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numPr>
          <w:ilvl w:val="0"/>
          <w:numId w:val="2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信息熵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Information Entropy</w:t>
      </w:r>
      <w:r>
        <w:rPr>
          <w:rFonts w:hint="eastAsia"/>
          <w:lang w:val="en-US" w:eastAsia="zh-CN"/>
        </w:rPr>
        <w:t>，信息量大小的度量，即表示随机变量不确定性的度量；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7995" cy="13595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信息增益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Information Gain</w:t>
      </w:r>
      <w:r>
        <w:rPr>
          <w:rFonts w:hint="eastAsia"/>
          <w:lang w:val="en-US" w:eastAsia="zh-CN"/>
        </w:rPr>
        <w:t>，表示得知特征X的信息而使得类Y的信息的不确定性减少的程度。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—般地，熵H(Y)与条件熵H(Y|X)之差称为互信息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 xml:space="preserve">mutual information) 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决策树学习中的信息增益等价于训练数据集中</w:t>
      </w:r>
      <w:r>
        <w:rPr>
          <w:rFonts w:hint="default"/>
          <w:b/>
          <w:bCs/>
          <w:lang w:val="en-US" w:eastAsia="zh-CN"/>
        </w:rPr>
        <w:t>类与特征的互信息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信息增益率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Information Gain Ratio</w:t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4）Gini系数</w:t>
      </w:r>
    </w:p>
    <w:p>
      <w:pPr>
        <w:numPr>
          <w:numId w:val="0"/>
        </w:numPr>
        <w:ind w:firstLine="420" w:firstLineChars="0"/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506980" cy="6197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构造树的基本思想</w:t>
      </w:r>
      <w:r>
        <w:rPr>
          <w:rFonts w:hint="eastAsia"/>
          <w:b/>
          <w:bCs/>
          <w:lang w:val="en-US" w:eastAsia="zh-CN"/>
        </w:rPr>
        <w:t>和三要素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随着树深度的增加，节点的熵迅速地降低。熵降低的速度越快越好，这样就有望得到一颗高度最矮的决策树。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决策树是一种典型的分类方法</w:t>
      </w:r>
      <w:r>
        <w:rPr>
          <w:rFonts w:hint="eastAsia"/>
          <w:lang w:val="en-US" w:eastAsia="zh-CN"/>
        </w:rPr>
        <w:t>：</w:t>
      </w:r>
      <w:r>
        <w:rPr>
          <w:rFonts w:hint="default" w:eastAsiaTheme="minorEastAsia"/>
          <w:lang w:val="en-US" w:eastAsia="zh-CN"/>
        </w:rPr>
        <w:t>首先对数据进行处理，利用归纳算法生成可读的规则和 决策树</w:t>
      </w:r>
      <w:r>
        <w:rPr>
          <w:rFonts w:hint="eastAsia"/>
          <w:lang w:val="en-US" w:eastAsia="zh-CN"/>
        </w:rPr>
        <w:t>；</w:t>
      </w:r>
      <w:r>
        <w:rPr>
          <w:rFonts w:hint="default" w:eastAsiaTheme="minorEastAsia"/>
          <w:lang w:val="en-US" w:eastAsia="zh-CN"/>
        </w:rPr>
        <w:t>然后使用决策对新数据进行分析。本质上决策树是</w:t>
      </w:r>
      <w:r>
        <w:rPr>
          <w:rFonts w:hint="default" w:eastAsiaTheme="minorEastAsia"/>
          <w:b/>
          <w:bCs/>
          <w:lang w:val="en-US" w:eastAsia="zh-CN"/>
        </w:rPr>
        <w:t>通过</w:t>
      </w:r>
      <w:r>
        <w:rPr>
          <w:rFonts w:hint="default" w:eastAsiaTheme="minorEastAsia"/>
          <w:b/>
          <w:bCs/>
          <w:lang w:val="en-US" w:eastAsia="zh-CN"/>
        </w:rPr>
        <w:t>一系列规则对数据进行分类的过程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决策树的三要素：</w:t>
      </w:r>
      <w:r>
        <w:rPr>
          <w:rFonts w:hint="eastAsia"/>
          <w:b/>
          <w:bCs/>
          <w:lang w:val="en-US" w:eastAsia="zh-CN"/>
        </w:rPr>
        <w:t>特征选择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决策树生成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决策树剪枝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决策树的组成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决策树的基本组成部分：决策结点、分支和叶子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决策树中最上面的结点称为根结点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是整个决策树的开始。每个分支是一个新的决策结点，或者是树的叶子。每个决策结点代表一个问题或者决策</w:t>
      </w:r>
      <w:r>
        <w:rPr>
          <w:rFonts w:hint="eastAsia"/>
          <w:lang w:val="en-US" w:eastAsia="zh-CN"/>
        </w:rPr>
        <w:t>，</w:t>
      </w:r>
      <w:r>
        <w:rPr>
          <w:rFonts w:hint="default" w:eastAsiaTheme="minorEastAsia"/>
          <w:lang w:val="en-US" w:eastAsia="zh-CN"/>
        </w:rPr>
        <w:t>通常对应待分类对象的属性。 每个叶结点代表一种可能的分类结果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决策树与条件概率分布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决策树表示给定特征条件下类的条件概率分布</w:t>
      </w:r>
      <w:r>
        <w:rPr>
          <w:rFonts w:hint="eastAsia"/>
          <w:lang w:val="en-US" w:eastAsia="zh-CN"/>
        </w:rPr>
        <w:t>，属于判别模型。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决策树学习是由训练数据集估计条件概率模型</w:t>
      </w:r>
      <w:r>
        <w:rPr>
          <w:rFonts w:hint="eastAsia"/>
          <w:lang w:val="en-US" w:eastAsia="zh-CN"/>
        </w:rPr>
        <w:t>。</w:t>
      </w:r>
      <w:r>
        <w:rPr>
          <w:rFonts w:hint="default"/>
          <w:b/>
          <w:bCs/>
          <w:lang w:val="en-US" w:eastAsia="zh-CN"/>
        </w:rPr>
        <w:t>基于特征空间划分</w:t>
      </w:r>
      <w:r>
        <w:rPr>
          <w:rFonts w:hint="default"/>
          <w:lang w:val="en-US" w:eastAsia="zh-CN"/>
        </w:rPr>
        <w:t>的类的</w:t>
      </w:r>
      <w:r>
        <w:rPr>
          <w:rFonts w:hint="default"/>
          <w:b/>
          <w:bCs/>
          <w:lang w:val="en-US" w:eastAsia="zh-CN"/>
        </w:rPr>
        <w:t>条件概率模型</w:t>
      </w:r>
      <w:r>
        <w:rPr>
          <w:rFonts w:hint="default"/>
          <w:lang w:val="en-US" w:eastAsia="zh-CN"/>
        </w:rPr>
        <w:t>有无穷多个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我们选择的条件概率模型应该不仅对训练数据有很好的拟合，而且对未知数据有很好的预测.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如何生成决策树</w:t>
      </w:r>
      <w:r>
        <w:rPr>
          <w:rFonts w:hint="eastAsia"/>
          <w:lang w:val="en-US" w:eastAsia="zh-CN"/>
        </w:rPr>
        <w:t>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决策树通过层次递进的属性判断，对样本进行划分。生成决策树的过程，就是确定树上的每一层（节点）应该选择什么属性来进行判断，即如何选择（每个节点的）最优划分属性</w:t>
      </w:r>
      <w:r>
        <w:rPr>
          <w:rFonts w:hint="eastAsia"/>
          <w:lang w:val="en-US" w:eastAsia="zh-CN"/>
        </w:rPr>
        <w:t>。一般而言，遵循这样一个思想来选择属性进行划分：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随着划分过程不断进行，我们希望决策树的分支结点所包含的样本尽可能属于同一类别，即</w:t>
      </w:r>
      <w:r>
        <w:rPr>
          <w:rFonts w:hint="default"/>
          <w:b/>
          <w:bCs/>
          <w:lang w:val="en-US" w:eastAsia="zh-CN"/>
        </w:rPr>
        <w:t>结点的“纯度” (purity) 越来越高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决策树如何进行特征选择（决策树</w:t>
      </w:r>
      <w:r>
        <w:rPr>
          <w:rFonts w:ascii="宋体" w:hAnsi="宋体" w:eastAsia="宋体" w:cs="宋体"/>
          <w:b/>
          <w:sz w:val="24"/>
          <w:szCs w:val="24"/>
        </w:rPr>
        <w:t>样本集合的纯度</w:t>
      </w:r>
      <w:r>
        <w:rPr>
          <w:rFonts w:hint="eastAsia"/>
          <w:b/>
          <w:bCs/>
          <w:lang w:val="en-US" w:eastAsia="zh-CN"/>
        </w:rPr>
        <w:t>如何度量）？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决策树特征选择的</w:t>
      </w:r>
      <w:r>
        <w:rPr>
          <w:rFonts w:hint="eastAsia"/>
          <w:lang w:val="en-US" w:eastAsia="zh-CN"/>
        </w:rPr>
        <w:t>准则</w:t>
      </w:r>
      <w:r>
        <w:rPr>
          <w:rFonts w:hint="default"/>
          <w:lang w:val="en-US" w:eastAsia="zh-CN"/>
        </w:rPr>
        <w:t>：信息增益，信息增益率，基尼指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构建决策树依据：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ID3 : 信息增益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C4.5: 信息增益比率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CART: Gini系数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refer: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"https://www.cnblogs.com/muzixi/p/6566803.html"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https://www.cnblogs.com/muzixi/p/6566803.html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介绍一下ID3、C4.5和CART决策树算法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--&gt; ID3算法：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ID3是最早的决策树算法，其根据信息增益(Information Gain)来寻找最佳决策特征。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当按特征A来划分数据集时的信息增益定义为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835785" cy="27051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基本思想：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以信息熵为度量，用于决策树节点的属性选择，每次</w:t>
      </w:r>
      <w:r>
        <w:rPr>
          <w:rFonts w:hint="default" w:eastAsiaTheme="minorEastAsia"/>
          <w:b/>
          <w:bCs/>
          <w:lang w:val="en-US" w:eastAsia="zh-CN"/>
        </w:rPr>
        <w:t>优先选取信息量最多的属性</w:t>
      </w:r>
      <w:r>
        <w:rPr>
          <w:rFonts w:hint="default" w:eastAsiaTheme="minorEastAsia"/>
          <w:lang w:val="en-US" w:eastAsia="zh-CN"/>
        </w:rPr>
        <w:t>，亦即能</w:t>
      </w:r>
      <w:r>
        <w:rPr>
          <w:rFonts w:hint="default" w:eastAsiaTheme="minorEastAsia"/>
          <w:b/>
          <w:bCs/>
          <w:lang w:val="en-US" w:eastAsia="zh-CN"/>
        </w:rPr>
        <w:t>使熵值变为最小的属性</w:t>
      </w:r>
      <w:r>
        <w:rPr>
          <w:rFonts w:hint="default" w:eastAsiaTheme="minorEastAsia"/>
          <w:lang w:val="en-US" w:eastAsia="zh-CN"/>
        </w:rPr>
        <w:t>，以构造一颗</w:t>
      </w:r>
      <w:r>
        <w:rPr>
          <w:rFonts w:hint="default" w:eastAsiaTheme="minorEastAsia"/>
          <w:b/>
          <w:bCs/>
          <w:lang w:val="en-US" w:eastAsia="zh-CN"/>
        </w:rPr>
        <w:t>熵值下降最快的决策树</w:t>
      </w:r>
      <w:r>
        <w:rPr>
          <w:rFonts w:hint="default" w:eastAsiaTheme="minorEastAsia"/>
          <w:lang w:val="en-US" w:eastAsia="zh-CN"/>
        </w:rPr>
        <w:t>，到叶子节点处的熵值为0。此时，每个叶子节点对应的实例集中的实例属于同一类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ID3算法</w:t>
      </w: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贪心算法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每次做决策时只用一个特征</w:t>
      </w:r>
    </w:p>
    <w:p>
      <w:pPr>
        <w:widowControl w:val="0"/>
        <w:numPr>
          <w:ilvl w:val="0"/>
          <w:numId w:val="4"/>
        </w:numPr>
        <w:ind w:left="0" w:leftChars="0" w:firstLine="422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没有办法处理连续特征</w:t>
      </w:r>
      <w:r>
        <w:rPr>
          <w:rFonts w:hint="default" w:eastAsiaTheme="minorEastAsia"/>
          <w:lang w:val="en-US" w:eastAsia="zh-CN"/>
        </w:rPr>
        <w:t>跟</w:t>
      </w:r>
      <w:r>
        <w:rPr>
          <w:rFonts w:hint="default" w:eastAsiaTheme="minorEastAsia"/>
          <w:b/>
          <w:bCs/>
          <w:lang w:val="en-US" w:eastAsia="zh-CN"/>
        </w:rPr>
        <w:t>缺失值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容易过拟合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缺陷：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信息增益倾向于选择类别数多的特征来做划分</w:t>
      </w:r>
      <w:r>
        <w:rPr>
          <w:rFonts w:hint="eastAsia"/>
          <w:lang w:val="en-US" w:eastAsia="zh-CN"/>
        </w:rPr>
        <w:t>，特别是特征属性很多，并且该特征的每个属性对应的样本个数又很少的情况</w:t>
      </w:r>
      <w:r>
        <w:rPr>
          <w:rFonts w:hint="default" w:eastAsiaTheme="minor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假设有一列特征(如样本ID)类别数与样本数相等，如果以该特征来进行划分数据集，则数据集被划分成了单样本节点，每个节点的熵均为0，总熵也为0，这样一来得到了最大的信息增益，但是这种划分显然是不合理的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引入 </w:t>
      </w:r>
      <w:r>
        <w:rPr>
          <w:rFonts w:hint="default" w:eastAsiaTheme="minorEastAsia"/>
          <w:b/>
          <w:bCs/>
          <w:lang w:val="en-US" w:eastAsia="zh-CN"/>
        </w:rPr>
        <w:t>信息增益率</w:t>
      </w:r>
      <w:r>
        <w:rPr>
          <w:rFonts w:hint="default" w:eastAsiaTheme="minorEastAsia"/>
          <w:lang w:val="en-US" w:eastAsia="zh-CN"/>
        </w:rPr>
        <w:t xml:space="preserve"> 解决上述问题</w:t>
      </w:r>
      <w:r>
        <w:rPr>
          <w:rFonts w:hint="eastAsia"/>
          <w:lang w:val="en-US" w:eastAsia="zh-CN"/>
        </w:rPr>
        <w:t xml:space="preserve"> (ID3算法 --&gt; C4.5算法)。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--&gt; C4.5算法：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C4.5在ID3的基础上改进了生成树算法，不再使用信息增益，而是使用</w:t>
      </w:r>
      <w:r>
        <w:rPr>
          <w:rFonts w:hint="eastAsia"/>
          <w:lang w:val="en-US" w:eastAsia="zh-CN"/>
        </w:rPr>
        <w:t>信息</w:t>
      </w:r>
      <w:r>
        <w:rPr>
          <w:rFonts w:hint="default"/>
          <w:lang w:val="en-US" w:eastAsia="zh-CN"/>
        </w:rPr>
        <w:t>增益</w:t>
      </w:r>
      <w:r>
        <w:rPr>
          <w:rFonts w:hint="eastAsia"/>
          <w:lang w:val="en-US" w:eastAsia="zh-CN"/>
        </w:rPr>
        <w:t>率</w:t>
      </w:r>
      <w:r>
        <w:rPr>
          <w:rFonts w:hint="default"/>
          <w:lang w:val="en-US" w:eastAsia="zh-CN"/>
        </w:rPr>
        <w:t>(gain ratio)来决定使用哪个特征来划分数据集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信息增益率定义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特征A对训练数据集D的信息增益</w:t>
      </w:r>
      <w:r>
        <w:rPr>
          <w:rFonts w:hint="eastAsia"/>
          <w:lang w:val="en-US" w:eastAsia="zh-CN"/>
        </w:rPr>
        <w:t>率</w:t>
      </w:r>
      <w:r>
        <w:rPr>
          <w:rFonts w:hint="default"/>
          <w:lang w:val="en-US" w:eastAsia="zh-CN"/>
        </w:rPr>
        <w:t>GainRatio(D,A)定义为其信息增益Gain(D,A)与训练数据集D的经验熵H(D)之比：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142875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也可以看做在信息增益的基础上乘上了一个对特征A属性个数的惩罚参数（熵的倒数），惩罚参数：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等价于数据集D以特征A作为随机变量的熵的倒数，即：将特征A取值相同的样本划分到同一个子集中。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313940" cy="481965"/>
            <wp:effectExtent l="0" t="0" r="1016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C4.5算法缺陷：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 w:eastAsiaTheme="minorEastAsia"/>
          <w:lang w:val="en-US" w:eastAsia="zh-CN"/>
        </w:rPr>
        <w:t>信息增益</w:t>
      </w:r>
      <w:r>
        <w:rPr>
          <w:rFonts w:hint="eastAsia"/>
          <w:lang w:val="en-US" w:eastAsia="zh-CN"/>
        </w:rPr>
        <w:t>率</w:t>
      </w:r>
      <w:r>
        <w:rPr>
          <w:rFonts w:hint="default" w:eastAsiaTheme="minorEastAsia"/>
          <w:b/>
          <w:bCs/>
          <w:lang w:val="en-US" w:eastAsia="zh-CN"/>
        </w:rPr>
        <w:t>倾向于选择类别数</w:t>
      </w:r>
      <w:r>
        <w:rPr>
          <w:rFonts w:hint="eastAsia"/>
          <w:b/>
          <w:bCs/>
          <w:lang w:val="en-US" w:eastAsia="zh-CN"/>
        </w:rPr>
        <w:t>少</w:t>
      </w:r>
      <w:r>
        <w:rPr>
          <w:rFonts w:hint="default" w:eastAsiaTheme="minorEastAsia"/>
          <w:b/>
          <w:bCs/>
          <w:lang w:val="en-US" w:eastAsia="zh-CN"/>
        </w:rPr>
        <w:t>的特征来做划分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当特征取值较少时HA(D)的值较小，因此其倒数较大，因而信息增益</w:t>
      </w:r>
      <w:r>
        <w:rPr>
          <w:rFonts w:hint="eastAsia"/>
          <w:b w:val="0"/>
          <w:bCs w:val="0"/>
          <w:lang w:val="en-US" w:eastAsia="zh-CN"/>
        </w:rPr>
        <w:t>率</w:t>
      </w:r>
      <w:r>
        <w:rPr>
          <w:rFonts w:hint="default"/>
          <w:b w:val="0"/>
          <w:bCs w:val="0"/>
          <w:lang w:val="en-US" w:eastAsia="zh-CN"/>
        </w:rPr>
        <w:t>较大。因而偏向取值较少的特征。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优化：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考虑到</w:t>
      </w:r>
      <w:r>
        <w:rPr>
          <w:rFonts w:hint="default"/>
          <w:b w:val="0"/>
          <w:bCs w:val="0"/>
          <w:lang w:val="en-US" w:eastAsia="zh-CN"/>
        </w:rPr>
        <w:t>C4.5算法</w:t>
      </w:r>
      <w:r>
        <w:rPr>
          <w:rFonts w:hint="eastAsia"/>
          <w:b w:val="0"/>
          <w:bCs w:val="0"/>
          <w:lang w:val="en-US" w:eastAsia="zh-CN"/>
        </w:rPr>
        <w:t>缺陷，使用时</w:t>
      </w:r>
      <w:r>
        <w:rPr>
          <w:rFonts w:hint="default"/>
          <w:b w:val="0"/>
          <w:bCs w:val="0"/>
          <w:lang w:val="en-US" w:eastAsia="zh-CN"/>
        </w:rPr>
        <w:t>并不是直接选择增益率最大的候选划分属性，而是使用了一个启发式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先从候选划分属性中找出信息增益高于平均水平的属性，再从中选择增益率最高的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特点（相对于ID3的改进）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在Gain基础上引入了惩罚参数，如上所述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增加了对缺失值的处理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采用自底向上的剪枝策略来表面过拟合（</w:t>
      </w:r>
      <w:r>
        <w:rPr>
          <w:rFonts w:hint="eastAsia"/>
          <w:b/>
          <w:bCs/>
          <w:color w:val="FF0000"/>
          <w:lang w:val="en-US" w:eastAsia="zh-CN"/>
        </w:rPr>
        <w:t>后剪枝？？？？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C4.5是如何处理缺失值的？ </w:t>
      </w:r>
      <w:r>
        <w:rPr>
          <w:rFonts w:hint="eastAsia"/>
          <w:b/>
          <w:bCs/>
          <w:color w:val="FF0000"/>
          <w:lang w:val="en-US" w:eastAsia="zh-CN"/>
        </w:rPr>
        <w:t>---&gt; 需要再了解下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决策树算法在处理缺失值熵需要解决三个问题：熵的计算，数据集的划分，带缺失值的预测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在做test时，当前特征为缺失值的样本不参与熵的计算；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在做test时，给当前特征缺失的样本赋一个初始值为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的权重，做划分时，这些特征缺失的样本会被复制多份分配到所有子节点中，并按照叶子</w:t>
      </w: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>节点中非缺失样本的比例更新权重。设某个子结点中的非缺失样本占父节点非缺失样本比例为</w:t>
      </w:r>
      <w:r>
        <w:rPr>
          <w:rFonts w:hint="eastAsia"/>
          <w:b w:val="0"/>
          <w:bCs w:val="0"/>
          <w:lang w:val="en-US" w:eastAsia="zh-CN"/>
        </w:rPr>
        <w:t>r</w:t>
      </w:r>
      <w:r>
        <w:rPr>
          <w:rFonts w:hint="default"/>
          <w:b w:val="0"/>
          <w:bCs w:val="0"/>
          <w:lang w:val="en-US" w:eastAsia="zh-CN"/>
        </w:rPr>
        <w:t>，则更新该结点中每个缺失值样本的权重为</w:t>
      </w:r>
      <w:r>
        <w:rPr>
          <w:rFonts w:hint="eastAsia"/>
          <w:b w:val="0"/>
          <w:bCs w:val="0"/>
          <w:lang w:val="en-US" w:eastAsia="zh-CN"/>
        </w:rPr>
        <w:t xml:space="preserve"> w:=w*r</w:t>
      </w:r>
      <w:r>
        <w:rPr>
          <w:rFonts w:hint="default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</w:t>
      </w:r>
      <w:r>
        <w:rPr>
          <w:rFonts w:hint="default"/>
          <w:b w:val="0"/>
          <w:bCs w:val="0"/>
          <w:lang w:val="en-US" w:eastAsia="zh-CN"/>
        </w:rPr>
        <w:t>预测带缺失值的样本时，样本在决策树中的行走路线同上，最后该样本会同时出现在多个叶子节点中，按在各叶子节点中的权重和来给出预测类别。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--&gt; CART算法：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Refer1: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"https://www.jianshu.com/p/4d897c0d9a05"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7"/>
          <w:rFonts w:hint="default"/>
          <w:b w:val="0"/>
          <w:bCs w:val="0"/>
          <w:lang w:val="en-US" w:eastAsia="zh-CN"/>
        </w:rPr>
        <w:t>https://www.jianshu.com/p/4d897c0d9a05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4F3A6E"/>
    <w:multiLevelType w:val="singleLevel"/>
    <w:tmpl w:val="C74F3A6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4EB8666"/>
    <w:multiLevelType w:val="singleLevel"/>
    <w:tmpl w:val="D4EB866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BBC15D9"/>
    <w:multiLevelType w:val="multilevel"/>
    <w:tmpl w:val="DBBC15D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30CC23D"/>
    <w:multiLevelType w:val="singleLevel"/>
    <w:tmpl w:val="E30CC23D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05DBF78B"/>
    <w:multiLevelType w:val="multilevel"/>
    <w:tmpl w:val="05DBF7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206562B7"/>
    <w:multiLevelType w:val="singleLevel"/>
    <w:tmpl w:val="206562B7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3669BB38"/>
    <w:multiLevelType w:val="singleLevel"/>
    <w:tmpl w:val="3669BB38"/>
    <w:lvl w:ilvl="0" w:tentative="0">
      <w:start w:val="1"/>
      <w:numFmt w:val="decimal"/>
      <w:suff w:val="space"/>
      <w:lvlText w:val="(%1)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F216B"/>
    <w:rsid w:val="03D05282"/>
    <w:rsid w:val="04204D7B"/>
    <w:rsid w:val="05CE2E07"/>
    <w:rsid w:val="05E7627C"/>
    <w:rsid w:val="08985A13"/>
    <w:rsid w:val="08BB198C"/>
    <w:rsid w:val="09330772"/>
    <w:rsid w:val="0A2F2BEF"/>
    <w:rsid w:val="0A702127"/>
    <w:rsid w:val="0B312001"/>
    <w:rsid w:val="0CB00DC8"/>
    <w:rsid w:val="0E8C54B3"/>
    <w:rsid w:val="0F771CFF"/>
    <w:rsid w:val="0F960D66"/>
    <w:rsid w:val="112C0675"/>
    <w:rsid w:val="113D13BC"/>
    <w:rsid w:val="12F51361"/>
    <w:rsid w:val="13200A47"/>
    <w:rsid w:val="13D24F30"/>
    <w:rsid w:val="14380DCB"/>
    <w:rsid w:val="14E52221"/>
    <w:rsid w:val="17134909"/>
    <w:rsid w:val="1750294B"/>
    <w:rsid w:val="177B3061"/>
    <w:rsid w:val="191658C3"/>
    <w:rsid w:val="19FF09FA"/>
    <w:rsid w:val="1A4E673D"/>
    <w:rsid w:val="1A626516"/>
    <w:rsid w:val="1A74191D"/>
    <w:rsid w:val="1ACD0A17"/>
    <w:rsid w:val="1B561204"/>
    <w:rsid w:val="1C7F71D8"/>
    <w:rsid w:val="1CC852F3"/>
    <w:rsid w:val="1E892221"/>
    <w:rsid w:val="1E8E4EAA"/>
    <w:rsid w:val="1E925039"/>
    <w:rsid w:val="2077289F"/>
    <w:rsid w:val="20E63AD0"/>
    <w:rsid w:val="21657800"/>
    <w:rsid w:val="22220098"/>
    <w:rsid w:val="22704B5D"/>
    <w:rsid w:val="229315CE"/>
    <w:rsid w:val="231211B4"/>
    <w:rsid w:val="23D11E3F"/>
    <w:rsid w:val="24201905"/>
    <w:rsid w:val="25124B9A"/>
    <w:rsid w:val="251768F7"/>
    <w:rsid w:val="251C2295"/>
    <w:rsid w:val="2588397A"/>
    <w:rsid w:val="2589075B"/>
    <w:rsid w:val="25B53A83"/>
    <w:rsid w:val="25EA3F8B"/>
    <w:rsid w:val="260C6532"/>
    <w:rsid w:val="263F11CD"/>
    <w:rsid w:val="274332E6"/>
    <w:rsid w:val="27C47172"/>
    <w:rsid w:val="27C96698"/>
    <w:rsid w:val="28260A80"/>
    <w:rsid w:val="2A367DC5"/>
    <w:rsid w:val="2A5723E7"/>
    <w:rsid w:val="2ADA0B0E"/>
    <w:rsid w:val="2B117ACE"/>
    <w:rsid w:val="2B7B2201"/>
    <w:rsid w:val="2D5476F6"/>
    <w:rsid w:val="2EF2760B"/>
    <w:rsid w:val="304D00D0"/>
    <w:rsid w:val="314D1646"/>
    <w:rsid w:val="317A4EC5"/>
    <w:rsid w:val="325D42F7"/>
    <w:rsid w:val="32FC09DA"/>
    <w:rsid w:val="330D3C5F"/>
    <w:rsid w:val="34034272"/>
    <w:rsid w:val="341C3616"/>
    <w:rsid w:val="34592BD5"/>
    <w:rsid w:val="34762D6E"/>
    <w:rsid w:val="34F263F2"/>
    <w:rsid w:val="35BB188B"/>
    <w:rsid w:val="362D7405"/>
    <w:rsid w:val="37916C97"/>
    <w:rsid w:val="38F50EE7"/>
    <w:rsid w:val="391A213E"/>
    <w:rsid w:val="397F6E23"/>
    <w:rsid w:val="39FD601A"/>
    <w:rsid w:val="3A0B15F9"/>
    <w:rsid w:val="3B0759DB"/>
    <w:rsid w:val="3B914DD8"/>
    <w:rsid w:val="3B9B41E0"/>
    <w:rsid w:val="3BAC450D"/>
    <w:rsid w:val="3BB0103B"/>
    <w:rsid w:val="3C555615"/>
    <w:rsid w:val="3C6B28AA"/>
    <w:rsid w:val="3CAB1688"/>
    <w:rsid w:val="3D811CB4"/>
    <w:rsid w:val="404E4986"/>
    <w:rsid w:val="40F20122"/>
    <w:rsid w:val="42F73358"/>
    <w:rsid w:val="44227090"/>
    <w:rsid w:val="444C159E"/>
    <w:rsid w:val="44837698"/>
    <w:rsid w:val="452D23BE"/>
    <w:rsid w:val="462822DA"/>
    <w:rsid w:val="46581545"/>
    <w:rsid w:val="46967262"/>
    <w:rsid w:val="47002111"/>
    <w:rsid w:val="4726468D"/>
    <w:rsid w:val="475303DE"/>
    <w:rsid w:val="47CA75A8"/>
    <w:rsid w:val="48373C5A"/>
    <w:rsid w:val="485372C2"/>
    <w:rsid w:val="48E74B13"/>
    <w:rsid w:val="498A5215"/>
    <w:rsid w:val="49D54509"/>
    <w:rsid w:val="4A2B4FAC"/>
    <w:rsid w:val="4B0208A8"/>
    <w:rsid w:val="4B2215F1"/>
    <w:rsid w:val="4B6F26B1"/>
    <w:rsid w:val="4BA32954"/>
    <w:rsid w:val="4CA35F69"/>
    <w:rsid w:val="4D156B7A"/>
    <w:rsid w:val="4D417108"/>
    <w:rsid w:val="4DE06948"/>
    <w:rsid w:val="4FBE1849"/>
    <w:rsid w:val="507C5159"/>
    <w:rsid w:val="52B50534"/>
    <w:rsid w:val="546061C9"/>
    <w:rsid w:val="548A6497"/>
    <w:rsid w:val="552B39F2"/>
    <w:rsid w:val="556C280E"/>
    <w:rsid w:val="573D4FB6"/>
    <w:rsid w:val="57A004DB"/>
    <w:rsid w:val="57EA3C2C"/>
    <w:rsid w:val="582A73DE"/>
    <w:rsid w:val="588156C1"/>
    <w:rsid w:val="58A072A2"/>
    <w:rsid w:val="58AA5772"/>
    <w:rsid w:val="5913049B"/>
    <w:rsid w:val="5991675A"/>
    <w:rsid w:val="59F615A6"/>
    <w:rsid w:val="5A943483"/>
    <w:rsid w:val="5BC13B5D"/>
    <w:rsid w:val="5C0A180D"/>
    <w:rsid w:val="5D3C002B"/>
    <w:rsid w:val="5E436667"/>
    <w:rsid w:val="5EE65903"/>
    <w:rsid w:val="5F18556F"/>
    <w:rsid w:val="61BB06B8"/>
    <w:rsid w:val="61ED65E5"/>
    <w:rsid w:val="63425863"/>
    <w:rsid w:val="635814AC"/>
    <w:rsid w:val="64094682"/>
    <w:rsid w:val="650F286B"/>
    <w:rsid w:val="674B216A"/>
    <w:rsid w:val="67AD02FA"/>
    <w:rsid w:val="67CA4D41"/>
    <w:rsid w:val="67DD558F"/>
    <w:rsid w:val="693A27DF"/>
    <w:rsid w:val="69D7665D"/>
    <w:rsid w:val="6C6D7BEF"/>
    <w:rsid w:val="6DA06056"/>
    <w:rsid w:val="6DDB3E59"/>
    <w:rsid w:val="6DED6C4C"/>
    <w:rsid w:val="6E202D6D"/>
    <w:rsid w:val="6F4348C5"/>
    <w:rsid w:val="6FAD6501"/>
    <w:rsid w:val="6FD62356"/>
    <w:rsid w:val="72497957"/>
    <w:rsid w:val="73507B28"/>
    <w:rsid w:val="73F94C1D"/>
    <w:rsid w:val="745F55B2"/>
    <w:rsid w:val="753B3F32"/>
    <w:rsid w:val="75953011"/>
    <w:rsid w:val="75B12D2E"/>
    <w:rsid w:val="75E91E2D"/>
    <w:rsid w:val="770B678A"/>
    <w:rsid w:val="774317DF"/>
    <w:rsid w:val="79D3670B"/>
    <w:rsid w:val="7A925BB5"/>
    <w:rsid w:val="7C157055"/>
    <w:rsid w:val="7DBA550E"/>
    <w:rsid w:val="7ECB553E"/>
    <w:rsid w:val="7F293BBA"/>
    <w:rsid w:val="7F9C7670"/>
    <w:rsid w:val="7FC1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2020-03-25T13:09:36Z</dcterms:created>
  <dc:creator>Administrator</dc:creator>
  <cp:lastModifiedBy>Administrator</cp:lastModifiedBy>
  <dcterms:modified xsi:type="dcterms:W3CDTF">2020-03-25T14:43:43Z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