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AAE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1222</w:t>
      </w:r>
    </w:p>
    <w:p w14:paraId="4946C06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监狱</w:t>
      </w:r>
    </w:p>
    <w:p w14:paraId="23CB617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1.1监狱1</w:t>
      </w:r>
    </w:p>
    <w:p w14:paraId="20EF6A8C">
      <w:r>
        <w:drawing>
          <wp:inline distT="0" distB="0" distL="114300" distR="114300">
            <wp:extent cx="5273675" cy="2920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8C95"/>
    <w:p w14:paraId="1ADAB67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1.2监狱2</w:t>
      </w:r>
    </w:p>
    <w:p w14:paraId="18B6CBB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BCC63B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0550" cy="2749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69A6">
      <w:pPr>
        <w:widowControl w:val="0"/>
        <w:numPr>
          <w:ilvl w:val="0"/>
          <w:numId w:val="0"/>
        </w:numPr>
        <w:jc w:val="both"/>
      </w:pPr>
    </w:p>
    <w:p w14:paraId="00B8BACE">
      <w:pPr>
        <w:widowControl w:val="0"/>
        <w:numPr>
          <w:ilvl w:val="0"/>
          <w:numId w:val="0"/>
        </w:numPr>
        <w:jc w:val="both"/>
      </w:pPr>
    </w:p>
    <w:p w14:paraId="1EF5FD81">
      <w:pPr>
        <w:widowControl w:val="0"/>
        <w:numPr>
          <w:ilvl w:val="0"/>
          <w:numId w:val="0"/>
        </w:numPr>
        <w:jc w:val="both"/>
      </w:pPr>
    </w:p>
    <w:p w14:paraId="3EED2E7C">
      <w:pPr>
        <w:widowControl w:val="0"/>
        <w:numPr>
          <w:ilvl w:val="0"/>
          <w:numId w:val="0"/>
        </w:numPr>
        <w:jc w:val="both"/>
      </w:pPr>
    </w:p>
    <w:p w14:paraId="52FFBDD0">
      <w:pPr>
        <w:widowControl w:val="0"/>
        <w:numPr>
          <w:ilvl w:val="0"/>
          <w:numId w:val="0"/>
        </w:numPr>
        <w:jc w:val="both"/>
      </w:pPr>
    </w:p>
    <w:p w14:paraId="1CDF0FA6">
      <w:pPr>
        <w:widowControl w:val="0"/>
        <w:numPr>
          <w:ilvl w:val="0"/>
          <w:numId w:val="0"/>
        </w:numPr>
        <w:jc w:val="both"/>
      </w:pPr>
    </w:p>
    <w:p w14:paraId="2CBCE462">
      <w:pPr>
        <w:widowControl w:val="0"/>
        <w:numPr>
          <w:ilvl w:val="0"/>
          <w:numId w:val="0"/>
        </w:numPr>
        <w:jc w:val="both"/>
      </w:pPr>
    </w:p>
    <w:p w14:paraId="26B0CA96">
      <w:pPr>
        <w:widowControl w:val="0"/>
        <w:numPr>
          <w:ilvl w:val="0"/>
          <w:numId w:val="0"/>
        </w:numPr>
        <w:jc w:val="both"/>
      </w:pPr>
    </w:p>
    <w:p w14:paraId="15AB9A81">
      <w:pPr>
        <w:widowControl w:val="0"/>
        <w:numPr>
          <w:ilvl w:val="0"/>
          <w:numId w:val="0"/>
        </w:numPr>
        <w:jc w:val="both"/>
      </w:pPr>
    </w:p>
    <w:p w14:paraId="4829CFDB">
      <w:pPr>
        <w:widowControl w:val="0"/>
        <w:numPr>
          <w:ilvl w:val="0"/>
          <w:numId w:val="0"/>
        </w:numPr>
        <w:jc w:val="both"/>
      </w:pPr>
    </w:p>
    <w:p w14:paraId="7A6D2F49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</w:t>
      </w:r>
      <w:bookmarkStart w:id="0" w:name="_GoBack"/>
      <w:bookmarkEnd w:id="0"/>
    </w:p>
    <w:p w14:paraId="43753AA3">
      <w:pPr>
        <w:pStyle w:val="5"/>
        <w:keepNext w:val="0"/>
        <w:keepLines w:val="0"/>
        <w:widowControl/>
        <w:suppressLineNumbers w:val="0"/>
      </w:pPr>
      <w:r>
        <w:t xml:space="preserve">我喜欢分4行宝箱放东西，一找一个准。 </w:t>
      </w:r>
    </w:p>
    <w:p w14:paraId="5E6BFF4E">
      <w:pPr>
        <w:pStyle w:val="5"/>
        <w:keepNext w:val="0"/>
        <w:keepLines w:val="0"/>
        <w:widowControl/>
        <w:suppressLineNumbers w:val="0"/>
      </w:pPr>
      <w:r>
        <w:t xml:space="preserve">装备行：武器，饰品，工具，护甲。 </w:t>
      </w:r>
    </w:p>
    <w:p w14:paraId="7B375825">
      <w:pPr>
        <w:pStyle w:val="5"/>
        <w:keepNext w:val="0"/>
        <w:keepLines w:val="0"/>
        <w:widowControl/>
        <w:suppressLineNumbers w:val="0"/>
      </w:pPr>
      <w:r>
        <w:t xml:space="preserve">消耗行：药水，弹药，召唤物，宠物，坐骑，时装。 </w:t>
      </w:r>
    </w:p>
    <w:p w14:paraId="2E35AB9E">
      <w:pPr>
        <w:pStyle w:val="5"/>
        <w:keepNext w:val="0"/>
        <w:keepLines w:val="0"/>
        <w:widowControl/>
        <w:suppressLineNumbers w:val="0"/>
      </w:pPr>
      <w:r>
        <w:t xml:space="preserve">材料行：怪物材料，稀有材料，染料，动物鱼，鱼诱。 </w:t>
      </w:r>
    </w:p>
    <w:p w14:paraId="2F3BC37F">
      <w:pPr>
        <w:pStyle w:val="5"/>
        <w:keepNext w:val="0"/>
        <w:keepLines w:val="0"/>
        <w:widowControl/>
        <w:suppressLineNumbers w:val="0"/>
      </w:pPr>
      <w:r>
        <w:t xml:space="preserve">物块行：物块，矿物，建材，家具。 </w:t>
      </w:r>
    </w:p>
    <w:p w14:paraId="1DF23F9B">
      <w:pPr>
        <w:pStyle w:val="5"/>
        <w:keepNext w:val="0"/>
        <w:keepLines w:val="0"/>
        <w:widowControl/>
        <w:suppressLineNumbers w:val="0"/>
      </w:pPr>
      <w:r>
        <w:t xml:space="preserve">防止混乱，每四个宝箱隔一个火把作为照明锚点。 </w:t>
      </w:r>
    </w:p>
    <w:p w14:paraId="55B782A4">
      <w:pPr>
        <w:pStyle w:val="5"/>
        <w:keepNext w:val="0"/>
        <w:keepLines w:val="0"/>
        <w:widowControl/>
        <w:suppressLineNumbers w:val="0"/>
      </w:pPr>
      <w:r>
        <w:t>当箱子满时也可以在后面继续补充宝箱。</w:t>
      </w:r>
      <w: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B796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DEEF2"/>
    <w:multiLevelType w:val="singleLevel"/>
    <w:tmpl w:val="E81DE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0196"/>
    <w:rsid w:val="3EB76FF8"/>
    <w:rsid w:val="405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12</Characters>
  <Lines>0</Lines>
  <Paragraphs>0</Paragraphs>
  <TotalTime>0</TotalTime>
  <ScaleCrop>false</ScaleCrop>
  <LinksUpToDate>false</LinksUpToDate>
  <CharactersWithSpaces>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2024-12-22T14:17:00Z</dcterms:created>
  <dc:creator>lenovo</dc:creator>
  <cp:lastModifiedBy>freshman2233</cp:lastModifiedBy>
  <dcterms:modified xsi:type="dcterms:W3CDTF">2024-12-22T14:48:11Z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7E4A8A8A68684BE886AB68F3AC004571_12</vt:lpwstr>
  </property>
</Properties>
</file>