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FF18" w14:textId="77777777" w:rsidR="005E3616" w:rsidRPr="005E3616" w:rsidRDefault="005E3616" w:rsidP="005E3616">
      <w:pPr>
        <w:rPr>
          <w:b/>
          <w:bCs/>
        </w:rPr>
      </w:pPr>
      <w:r w:rsidRPr="005E3616">
        <w:rPr>
          <w:b/>
          <w:bCs/>
        </w:rPr>
        <w:t>로봇 시대의 '진짜' 주인은 누구인가: 최근 광물 시장이 던지는 4가지 경고장</w:t>
      </w:r>
    </w:p>
    <w:p w14:paraId="5A180958" w14:textId="77777777" w:rsidR="005E3616" w:rsidRPr="005E3616" w:rsidRDefault="005E3616" w:rsidP="005E3616">
      <w:pPr>
        <w:rPr>
          <w:b/>
          <w:bCs/>
        </w:rPr>
      </w:pPr>
      <w:r w:rsidRPr="005E3616">
        <w:rPr>
          <w:b/>
          <w:bCs/>
        </w:rPr>
        <w:t>1. 서론: 로봇 열풍 뒤에 숨겨진 '조용한 전쟁'</w:t>
      </w:r>
    </w:p>
    <w:p w14:paraId="672B55B3" w14:textId="77777777" w:rsidR="005E3616" w:rsidRPr="005E3616" w:rsidRDefault="005E3616" w:rsidP="005E3616">
      <w:r w:rsidRPr="005E3616">
        <w:t xml:space="preserve">전 세계가 </w:t>
      </w:r>
      <w:proofErr w:type="spellStart"/>
      <w:r w:rsidRPr="005E3616">
        <w:t>테슬라의</w:t>
      </w:r>
      <w:proofErr w:type="spellEnd"/>
      <w:r w:rsidRPr="005E3616">
        <w:t xml:space="preserve"> 옵티머스나 보스턴 </w:t>
      </w:r>
      <w:proofErr w:type="spellStart"/>
      <w:r w:rsidRPr="005E3616">
        <w:t>다이내믹스의</w:t>
      </w:r>
      <w:proofErr w:type="spellEnd"/>
      <w:r w:rsidRPr="005E3616">
        <w:t xml:space="preserve"> 아틀라스 같은 </w:t>
      </w:r>
      <w:proofErr w:type="spellStart"/>
      <w:r w:rsidRPr="005E3616">
        <w:t>휴머노이드의</w:t>
      </w:r>
      <w:proofErr w:type="spellEnd"/>
      <w:r w:rsidRPr="005E3616">
        <w:t xml:space="preserve"> 진화에 열광하고 있습니다. 하지만 전략가로서 저는 화려한 로봇의 움직임보다 그 이면의 '공급망 결합'</w:t>
      </w:r>
      <w:proofErr w:type="spellStart"/>
      <w:r w:rsidRPr="005E3616">
        <w:t>에</w:t>
      </w:r>
      <w:proofErr w:type="spellEnd"/>
      <w:r w:rsidRPr="005E3616">
        <w:t xml:space="preserve"> 주목합니다. 로봇의 심장인 </w:t>
      </w:r>
      <w:r w:rsidRPr="005E3616">
        <w:rPr>
          <w:b/>
          <w:bCs/>
        </w:rPr>
        <w:t>고성능 모터</w:t>
      </w:r>
      <w:r w:rsidRPr="005E3616">
        <w:t xml:space="preserve">와 혈액인 </w:t>
      </w:r>
      <w:r w:rsidRPr="005E3616">
        <w:rPr>
          <w:b/>
          <w:bCs/>
        </w:rPr>
        <w:t>배터리</w:t>
      </w:r>
      <w:r w:rsidRPr="005E3616">
        <w:t>를 구성하는 핵심 광물 시장에서 심상치 않은 균열이 포착되고 있기 때문입니다.</w:t>
      </w:r>
    </w:p>
    <w:p w14:paraId="0483A0FA" w14:textId="77777777" w:rsidR="005E3616" w:rsidRPr="005E3616" w:rsidRDefault="005E3616" w:rsidP="005E3616">
      <w:r w:rsidRPr="005E3616">
        <w:t>현재의 시장은 표면적으로 평온해 보일 수 있으나, 이는 폭풍 전야의 '태풍의 눈'과 같습니다. 2026년 11월로 예정된 정책 유예가 종료되기 전, 로봇 제조사와 투자자들이 반드시 읽어야 할 광물 시장의 네 가지 전략적 신호를 분석합니다.</w:t>
      </w:r>
    </w:p>
    <w:p w14:paraId="48C34E58" w14:textId="77777777" w:rsidR="005E3616" w:rsidRPr="005E3616" w:rsidRDefault="005E3616" w:rsidP="005E3616">
      <w:pPr>
        <w:rPr>
          <w:b/>
          <w:bCs/>
        </w:rPr>
      </w:pPr>
      <w:r w:rsidRPr="005E3616">
        <w:rPr>
          <w:b/>
          <w:bCs/>
        </w:rPr>
        <w:t xml:space="preserve">2. [Takeaway 1] "가격 하락에 속지 마라" – </w:t>
      </w:r>
      <w:proofErr w:type="spellStart"/>
      <w:r w:rsidRPr="005E3616">
        <w:rPr>
          <w:b/>
          <w:bCs/>
        </w:rPr>
        <w:t>네오디뮴의</w:t>
      </w:r>
      <w:proofErr w:type="spellEnd"/>
      <w:r w:rsidRPr="005E3616">
        <w:rPr>
          <w:b/>
          <w:bCs/>
        </w:rPr>
        <w:t xml:space="preserve"> 조정과 </w:t>
      </w:r>
      <w:proofErr w:type="spellStart"/>
      <w:r w:rsidRPr="005E3616">
        <w:rPr>
          <w:b/>
          <w:bCs/>
        </w:rPr>
        <w:t>중희토류의</w:t>
      </w:r>
      <w:proofErr w:type="spellEnd"/>
      <w:r w:rsidRPr="005E3616">
        <w:rPr>
          <w:b/>
          <w:bCs/>
        </w:rPr>
        <w:t xml:space="preserve"> 매복</w:t>
      </w:r>
    </w:p>
    <w:p w14:paraId="07A1504D" w14:textId="77777777" w:rsidR="005E3616" w:rsidRPr="005E3616" w:rsidRDefault="005E3616" w:rsidP="005E3616">
      <w:r w:rsidRPr="005E3616">
        <w:t xml:space="preserve">로봇의 정밀 제어를 담당하는 </w:t>
      </w:r>
      <w:proofErr w:type="spellStart"/>
      <w:r w:rsidRPr="005E3616">
        <w:t>서보모터에는</w:t>
      </w:r>
      <w:proofErr w:type="spellEnd"/>
      <w:r w:rsidRPr="005E3616">
        <w:t xml:space="preserve"> 네오디뮴(Nd) 기반의 영구자석이 필수입니다. </w:t>
      </w:r>
      <w:r w:rsidRPr="005E3616">
        <w:rPr>
          <w:b/>
          <w:bCs/>
        </w:rPr>
        <w:t>2026년 4월 10일 기준 네오디뮴 가격은 995,000 CNY/t</w:t>
      </w:r>
      <w:r w:rsidRPr="005E3616">
        <w:t xml:space="preserve">으로 전월 대비 </w:t>
      </w:r>
      <w:r w:rsidRPr="005E3616">
        <w:rPr>
          <w:b/>
          <w:bCs/>
        </w:rPr>
        <w:t>-3.86%</w:t>
      </w:r>
      <w:r w:rsidRPr="005E3616">
        <w:t xml:space="preserve"> 하락하며 '숨 고르기'</w:t>
      </w:r>
      <w:proofErr w:type="spellStart"/>
      <w:r w:rsidRPr="005E3616">
        <w:t>를</w:t>
      </w:r>
      <w:proofErr w:type="spellEnd"/>
      <w:r w:rsidRPr="005E3616">
        <w:t xml:space="preserve"> 하는 모습입니다. 하지만 이 단기 조정은 전략적 함정일 수 있습니다.</w:t>
      </w:r>
    </w:p>
    <w:p w14:paraId="529254A4" w14:textId="77777777" w:rsidR="005E3616" w:rsidRPr="005E3616" w:rsidRDefault="005E3616" w:rsidP="005E3616">
      <w:r w:rsidRPr="005E3616">
        <w:t xml:space="preserve">네오디뮴 가격은 현재 </w:t>
      </w:r>
      <w:r w:rsidRPr="005E3616">
        <w:rPr>
          <w:b/>
          <w:bCs/>
        </w:rPr>
        <w:t>연간 기준으로는 여전히 높은 수준</w:t>
      </w:r>
      <w:r w:rsidRPr="005E3616">
        <w:t xml:space="preserve">을 유지하고 있으며, 더 큰 문제는 로봇의 고출력·고온 환경을 견디게 하는 **디스프로슘(Dy)과 </w:t>
      </w:r>
      <w:proofErr w:type="spellStart"/>
      <w:r w:rsidRPr="005E3616">
        <w:t>터븀</w:t>
      </w:r>
      <w:proofErr w:type="spellEnd"/>
      <w:r w:rsidRPr="005E3616">
        <w:t xml:space="preserve">(Tb)**에 있습니다. 중국의 수출 규제로 인해 이들 </w:t>
      </w:r>
      <w:proofErr w:type="spellStart"/>
      <w:r w:rsidRPr="005E3616">
        <w:t>중희토류는</w:t>
      </w:r>
      <w:proofErr w:type="spellEnd"/>
      <w:r w:rsidRPr="005E3616">
        <w:t xml:space="preserve"> 사실상 시장 가격보다 높은 '공급 프리미엄'이 구조화되어 있습니다.</w:t>
      </w:r>
    </w:p>
    <w:p w14:paraId="52C5FA08" w14:textId="77777777" w:rsidR="005E3616" w:rsidRPr="005E3616" w:rsidRDefault="005E3616" w:rsidP="005E3616">
      <w:r w:rsidRPr="005E3616">
        <w:t xml:space="preserve">S&amp;P Global은 "중국의 희토류 수출 규제가 </w:t>
      </w:r>
      <w:proofErr w:type="spellStart"/>
      <w:r w:rsidRPr="005E3616">
        <w:t>중희토류</w:t>
      </w:r>
      <w:proofErr w:type="spellEnd"/>
      <w:r w:rsidRPr="005E3616">
        <w:t xml:space="preserve"> 병목과 고가격 상태를 지속시키고 있다"고 평가합니다. 즉, 전광판의 시세가 내려가도 실제 구매 단가와 수급 난이도는 낮아지지 않는 기형적 구조가 고착화되고 있습니다.</w:t>
      </w:r>
    </w:p>
    <w:p w14:paraId="1015F8AC" w14:textId="77777777" w:rsidR="005E3616" w:rsidRPr="005E3616" w:rsidRDefault="005E3616" w:rsidP="005E3616">
      <w:pPr>
        <w:rPr>
          <w:b/>
          <w:bCs/>
        </w:rPr>
      </w:pPr>
      <w:r w:rsidRPr="005E3616">
        <w:rPr>
          <w:b/>
          <w:bCs/>
        </w:rPr>
        <w:t>3. [Takeaway 2] 리튬의 화려한 귀환, 로봇 제조 원가를 압박하다</w:t>
      </w:r>
    </w:p>
    <w:p w14:paraId="35F1AA50" w14:textId="77777777" w:rsidR="005E3616" w:rsidRPr="005E3616" w:rsidRDefault="005E3616" w:rsidP="005E3616">
      <w:r w:rsidRPr="005E3616">
        <w:t xml:space="preserve">이동형 로봇(AMR)과 </w:t>
      </w:r>
      <w:proofErr w:type="spellStart"/>
      <w:r w:rsidRPr="005E3616">
        <w:t>휴머노이드의</w:t>
      </w:r>
      <w:proofErr w:type="spellEnd"/>
      <w:r w:rsidRPr="005E3616">
        <w:t xml:space="preserve"> 활동성을 결정짓는 배터리 공급망은 이미 뜨겁게 달아올랐습니다. 특히 지난 한 달간 리튬 시장의 반등세는 위협적입니다. </w:t>
      </w:r>
      <w:r w:rsidRPr="005E3616">
        <w:rPr>
          <w:b/>
          <w:bCs/>
        </w:rPr>
        <w:t xml:space="preserve">중국 </w:t>
      </w:r>
      <w:proofErr w:type="spellStart"/>
      <w:r w:rsidRPr="005E3616">
        <w:rPr>
          <w:b/>
          <w:bCs/>
        </w:rPr>
        <w:t>탄산리튬</w:t>
      </w:r>
      <w:proofErr w:type="spellEnd"/>
      <w:r w:rsidRPr="005E3616">
        <w:rPr>
          <w:b/>
          <w:bCs/>
        </w:rPr>
        <w:t xml:space="preserve"> 가격은 4월 초 160,000~165,000 CNY/t</w:t>
      </w:r>
      <w:r w:rsidRPr="005E3616">
        <w:t xml:space="preserve">을 기록하며 1개월 고점을 찍었습니다. 이는 </w:t>
      </w:r>
      <w:r w:rsidRPr="005E3616">
        <w:rPr>
          <w:b/>
          <w:bCs/>
        </w:rPr>
        <w:t>연초 대비 무려 40% 이상 상승</w:t>
      </w:r>
      <w:r w:rsidRPr="005E3616">
        <w:t>한 수치입니다.</w:t>
      </w:r>
    </w:p>
    <w:p w14:paraId="131F9203" w14:textId="77777777" w:rsidR="005E3616" w:rsidRPr="005E3616" w:rsidRDefault="005E3616" w:rsidP="005E3616">
      <w:r w:rsidRPr="005E3616">
        <w:t xml:space="preserve">리튬 가격의 급등은 로봇 제조사의 원가 구조(BOM)에 즉각적인 비상을 의미합니다. </w:t>
      </w:r>
      <w:proofErr w:type="spellStart"/>
      <w:r w:rsidRPr="005E3616">
        <w:t>휴머노이드처럼</w:t>
      </w:r>
      <w:proofErr w:type="spellEnd"/>
      <w:r w:rsidRPr="005E3616">
        <w:t xml:space="preserve"> 에너지 밀도가 극도로 중요한 로봇은 배터리 원가 비중이 매우 높습니다. 최근 한 </w:t>
      </w:r>
      <w:proofErr w:type="spellStart"/>
      <w:r w:rsidRPr="005E3616">
        <w:t>달간의</w:t>
      </w:r>
      <w:proofErr w:type="spellEnd"/>
      <w:r w:rsidRPr="005E3616">
        <w:t xml:space="preserve"> 리튬 반등은 배터리 내재화 역량이 부족한 로봇 기업들에게 직접적인 수익성 악화의 신호탄이 될 것입니다.</w:t>
      </w:r>
    </w:p>
    <w:p w14:paraId="3D31337D" w14:textId="77777777" w:rsidR="005E3616" w:rsidRPr="005E3616" w:rsidRDefault="005E3616" w:rsidP="005E3616">
      <w:pPr>
        <w:rPr>
          <w:b/>
          <w:bCs/>
        </w:rPr>
      </w:pPr>
      <w:r w:rsidRPr="005E3616">
        <w:rPr>
          <w:b/>
          <w:bCs/>
        </w:rPr>
        <w:t>4. [Takeaway 3] 4월 30일 데드라인, 코발트 공급망의 시한폭탄</w:t>
      </w:r>
    </w:p>
    <w:p w14:paraId="2391174E" w14:textId="77777777" w:rsidR="005E3616" w:rsidRPr="005E3616" w:rsidRDefault="005E3616" w:rsidP="005E3616">
      <w:r w:rsidRPr="005E3616">
        <w:lastRenderedPageBreak/>
        <w:t xml:space="preserve">코발트 시장은 현재 '공급망 시한폭탄'이 작동 중입니다. </w:t>
      </w:r>
      <w:r w:rsidRPr="005E3616">
        <w:rPr>
          <w:b/>
          <w:bCs/>
        </w:rPr>
        <w:t>56,290 USD/t</w:t>
      </w:r>
      <w:r w:rsidRPr="005E3616">
        <w:t xml:space="preserve">에서 보합세를 보이고 있지만, 이는 </w:t>
      </w:r>
      <w:r w:rsidRPr="005E3616">
        <w:rPr>
          <w:b/>
          <w:bCs/>
        </w:rPr>
        <w:t>전년 대비 67% 이상 폭등한 상태</w:t>
      </w:r>
      <w:r w:rsidRPr="005E3616">
        <w:t>에서의 횡보입니다. 여기에 더해 세계 공급의 70%를 쥐고 있는 콩고민주공화국(DRC)의 정책 리스크가 임계점에 도달했습니다.</w:t>
      </w:r>
    </w:p>
    <w:p w14:paraId="1037DD76" w14:textId="77777777" w:rsidR="005E3616" w:rsidRPr="005E3616" w:rsidRDefault="005E3616" w:rsidP="005E3616">
      <w:r w:rsidRPr="005E3616">
        <w:t xml:space="preserve">DRC 정부는 3월 31일 발표한 수출 쿼터 체계에 따라, 2025년 4분기 미사용 물량을 </w:t>
      </w:r>
      <w:r w:rsidRPr="005E3616">
        <w:rPr>
          <w:b/>
          <w:bCs/>
        </w:rPr>
        <w:t>4월 30일까지 강제 선적</w:t>
      </w:r>
      <w:r w:rsidRPr="005E3616">
        <w:t>하도록 명령했습니다. 이 기한을 넘긴 물량은 국가 전략비축물자로 몰수될 수 있습니다. 이는 사실상 DRC가 글로벌 공급 속도를 완전히 통제하겠다는 선언이며, 단기 급등이 멈췄음에도 절대 가격이 내려오지 않는 결정적인 이유입니다.</w:t>
      </w:r>
    </w:p>
    <w:p w14:paraId="4A37AE57" w14:textId="77777777" w:rsidR="005E3616" w:rsidRPr="005E3616" w:rsidRDefault="005E3616" w:rsidP="005E3616">
      <w:pPr>
        <w:rPr>
          <w:b/>
          <w:bCs/>
        </w:rPr>
      </w:pPr>
      <w:r w:rsidRPr="005E3616">
        <w:rPr>
          <w:b/>
          <w:bCs/>
        </w:rPr>
        <w:t xml:space="preserve">5. [Takeaway 4] "어디서 </w:t>
      </w:r>
      <w:proofErr w:type="spellStart"/>
      <w:r w:rsidRPr="005E3616">
        <w:rPr>
          <w:b/>
          <w:bCs/>
        </w:rPr>
        <w:t>캐느냐보다</w:t>
      </w:r>
      <w:proofErr w:type="spellEnd"/>
      <w:r w:rsidRPr="005E3616">
        <w:rPr>
          <w:b/>
          <w:bCs/>
        </w:rPr>
        <w:t xml:space="preserve"> 어디서 만드느냐가 중요하다"</w:t>
      </w:r>
    </w:p>
    <w:p w14:paraId="55281B77" w14:textId="77777777" w:rsidR="005E3616" w:rsidRPr="005E3616" w:rsidRDefault="005E3616" w:rsidP="005E3616">
      <w:r w:rsidRPr="005E3616">
        <w:t xml:space="preserve">이제 광물 시장의 승패는 광산 점유율이 아니라 '가공 및 정책 대응' 역량에서 결정됩니다. 미국 백악관이 언급한 **가공 핵심광물 및 파생제품(PCMDPs)**에 대한 </w:t>
      </w:r>
      <w:r w:rsidRPr="005E3616">
        <w:rPr>
          <w:b/>
          <w:bCs/>
        </w:rPr>
        <w:t>Section 232(무역확장법 232조)</w:t>
      </w:r>
      <w:r w:rsidRPr="005E3616">
        <w:t xml:space="preserve"> 조치와 </w:t>
      </w:r>
      <w:r w:rsidRPr="005E3616">
        <w:rPr>
          <w:b/>
          <w:bCs/>
        </w:rPr>
        <w:t>가격하한(price floors)</w:t>
      </w:r>
      <w:r w:rsidRPr="005E3616">
        <w:t xml:space="preserve"> 제안은 시장의 게임 룰을 완전히 바꾸고 있습니다.</w:t>
      </w:r>
    </w:p>
    <w:p w14:paraId="7EB29897" w14:textId="77777777" w:rsidR="005E3616" w:rsidRPr="005E3616" w:rsidRDefault="005E3616" w:rsidP="005E3616">
      <w:r w:rsidRPr="005E3616">
        <w:t xml:space="preserve">중국 역시 이미 2025년부터 </w:t>
      </w:r>
      <w:proofErr w:type="spellStart"/>
      <w:r w:rsidRPr="005E3616">
        <w:rPr>
          <w:b/>
          <w:bCs/>
        </w:rPr>
        <w:t>터븀</w:t>
      </w:r>
      <w:proofErr w:type="spellEnd"/>
      <w:r w:rsidRPr="005E3616">
        <w:rPr>
          <w:b/>
          <w:bCs/>
        </w:rPr>
        <w:t xml:space="preserve">, 디스프로슘, </w:t>
      </w:r>
      <w:proofErr w:type="spellStart"/>
      <w:r w:rsidRPr="005E3616">
        <w:rPr>
          <w:b/>
          <w:bCs/>
        </w:rPr>
        <w:t>사마륨</w:t>
      </w:r>
      <w:proofErr w:type="spellEnd"/>
      <w:r w:rsidRPr="005E3616">
        <w:rPr>
          <w:b/>
          <w:bCs/>
        </w:rPr>
        <w:t>-코발트(</w:t>
      </w:r>
      <w:proofErr w:type="spellStart"/>
      <w:r w:rsidRPr="005E3616">
        <w:rPr>
          <w:b/>
          <w:bCs/>
        </w:rPr>
        <w:t>Sm</w:t>
      </w:r>
      <w:proofErr w:type="spellEnd"/>
      <w:r w:rsidRPr="005E3616">
        <w:rPr>
          <w:b/>
          <w:bCs/>
        </w:rPr>
        <w:t>-Co) 영구자석</w:t>
      </w:r>
      <w:r w:rsidRPr="005E3616">
        <w:t xml:space="preserve"> 등 핵심 가공 품목을 수출통제 대상으로 명시했습니다. 이제 '중국산 원료를 어디서 가공했는가'가 관세와 라이선스 리스크를 결정짓는 핵심 변수가 되었습니다.</w:t>
      </w:r>
    </w:p>
    <w:p w14:paraId="2494DC6E" w14:textId="77777777" w:rsidR="005E3616" w:rsidRPr="005E3616" w:rsidRDefault="005E3616" w:rsidP="005E3616">
      <w:r w:rsidRPr="005E3616">
        <w:rPr>
          <w:b/>
          <w:bCs/>
        </w:rPr>
        <w:t>"로봇 공급망의 핵심 리스크는 이제 '가격'이 아니라 '정책'</w:t>
      </w:r>
      <w:proofErr w:type="spellStart"/>
      <w:r w:rsidRPr="005E3616">
        <w:rPr>
          <w:b/>
          <w:bCs/>
        </w:rPr>
        <w:t>에</w:t>
      </w:r>
      <w:proofErr w:type="spellEnd"/>
      <w:r w:rsidRPr="005E3616">
        <w:rPr>
          <w:b/>
          <w:bCs/>
        </w:rPr>
        <w:t xml:space="preserve"> 있습니다."</w:t>
      </w:r>
      <w:r w:rsidRPr="005E3616">
        <w:t xml:space="preserve"> 단순한 원광 확보를 넘어 </w:t>
      </w:r>
      <w:r w:rsidRPr="005E3616">
        <w:rPr>
          <w:b/>
          <w:bCs/>
        </w:rPr>
        <w:t>정제, 분리, 자석 제조, 그리고 폐배터리 재활용</w:t>
      </w:r>
      <w:r w:rsidRPr="005E3616">
        <w:t xml:space="preserve">으로 이어지는 </w:t>
      </w:r>
      <w:proofErr w:type="spellStart"/>
      <w:r w:rsidRPr="005E3616">
        <w:t>비중국</w:t>
      </w:r>
      <w:proofErr w:type="spellEnd"/>
      <w:r w:rsidRPr="005E3616">
        <w:t xml:space="preserve"> 공급망(Ex-China Play)을 구축한 기업만이 지정학적 집게에서 살아남을 수 있습니다.</w:t>
      </w:r>
    </w:p>
    <w:p w14:paraId="7DD9404C" w14:textId="77777777" w:rsidR="005E3616" w:rsidRPr="005E3616" w:rsidRDefault="005E3616" w:rsidP="005E3616">
      <w:pPr>
        <w:rPr>
          <w:b/>
          <w:bCs/>
        </w:rPr>
      </w:pPr>
      <w:r w:rsidRPr="005E3616">
        <w:rPr>
          <w:b/>
          <w:bCs/>
        </w:rPr>
        <w:t>6. 결론: 2026년 11월, 우리가 마주할 로봇 산업의 이정표</w:t>
      </w:r>
    </w:p>
    <w:p w14:paraId="1284A9BC" w14:textId="77777777" w:rsidR="005E3616" w:rsidRPr="005E3616" w:rsidRDefault="005E3616" w:rsidP="005E3616">
      <w:r w:rsidRPr="005E3616">
        <w:t>현재 희토류 시장에서 체감되는 공급 완화는 '정상화'가 아닌 **'2026년 11월까지의 일시적 유예'**</w:t>
      </w:r>
      <w:proofErr w:type="gramStart"/>
      <w:r w:rsidRPr="005E3616">
        <w:t>일 뿐입니다</w:t>
      </w:r>
      <w:proofErr w:type="gramEnd"/>
      <w:r w:rsidRPr="005E3616">
        <w:t>. 우리는 지금 폭풍의 한가운데 위치한 '전략적 창(Strategic Window)'을 지나고 있습니다. 이 유예 기간이 끝나는 순간, 준비되지 않은 로봇 기업들은 날카로운 정책의 칼날 앞에 서게 될 것입니다.</w:t>
      </w:r>
    </w:p>
    <w:p w14:paraId="06704A2C" w14:textId="77777777" w:rsidR="005E3616" w:rsidRPr="005E3616" w:rsidRDefault="005E3616" w:rsidP="005E3616">
      <w:r w:rsidRPr="005E3616">
        <w:t>가격표 뒤에 숨겨진 지정학적 의도를 읽지 못한다면, 당신이 설계한 로봇 산업의 미래는 모래성 위에 쌓은 것과 다름없습니다.</w:t>
      </w:r>
    </w:p>
    <w:p w14:paraId="1CDA284B" w14:textId="77777777" w:rsidR="005E3616" w:rsidRPr="005E3616" w:rsidRDefault="005E3616" w:rsidP="005E3616">
      <w:r w:rsidRPr="005E3616">
        <w:t xml:space="preserve">마지막으로 질문을 던집니다. </w:t>
      </w:r>
      <w:r w:rsidRPr="005E3616">
        <w:rPr>
          <w:b/>
          <w:bCs/>
        </w:rPr>
        <w:t>"당신의 로봇 공급망은 단순한 '시세'</w:t>
      </w:r>
      <w:proofErr w:type="spellStart"/>
      <w:r w:rsidRPr="005E3616">
        <w:rPr>
          <w:b/>
          <w:bCs/>
        </w:rPr>
        <w:t>에</w:t>
      </w:r>
      <w:proofErr w:type="spellEnd"/>
      <w:r w:rsidRPr="005E3616">
        <w:rPr>
          <w:b/>
          <w:bCs/>
        </w:rPr>
        <w:t xml:space="preserve"> 베팅하고 있습니까, 아니면 거대한 '지정학적 재편'</w:t>
      </w:r>
      <w:proofErr w:type="spellStart"/>
      <w:r w:rsidRPr="005E3616">
        <w:rPr>
          <w:b/>
          <w:bCs/>
        </w:rPr>
        <w:t>에</w:t>
      </w:r>
      <w:proofErr w:type="spellEnd"/>
      <w:r w:rsidRPr="005E3616">
        <w:rPr>
          <w:b/>
          <w:bCs/>
        </w:rPr>
        <w:t xml:space="preserve"> 대비하고 있습니까?"</w:t>
      </w:r>
    </w:p>
    <w:p w14:paraId="246FE9BF" w14:textId="77777777" w:rsidR="00D65624" w:rsidRPr="005E3616" w:rsidRDefault="00D65624"/>
    <w:sectPr w:rsidR="00D65624" w:rsidRPr="005E36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04D"/>
    <w:rsid w:val="005E3616"/>
    <w:rsid w:val="005F6343"/>
    <w:rsid w:val="0066304D"/>
    <w:rsid w:val="00D65624"/>
    <w:rsid w:val="00F0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7C0988-88D8-4DD7-AA88-50EF8965A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630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30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30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30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30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30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30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30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30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630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630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3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3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3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3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3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30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30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30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30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30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30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30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30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3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Sugil Choi</dc:creator>
  <cp:keywords/>
  <dc:description/>
  <cp:lastModifiedBy>Sugil Choi</cp:lastModifiedBy>
  <cp:revision>2</cp:revision>
  <dcterms:created xsi:type="dcterms:W3CDTF">2026-04-13T02:01:00Z</dcterms:created>
  <dcterms:modified xsi:type="dcterms:W3CDTF">2026-04-13T02:02:00Z</dcterms:modified>
</cp:coreProperties>
</file>