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2BDC" w14:textId="09EE93E6" w:rsidR="00EE7E67" w:rsidRDefault="00EE7E67">
      <w:r>
        <w:t xml:space="preserve">When do we know what we think we know </w:t>
      </w:r>
      <w:r w:rsidR="00942FCC">
        <w:t>about exploited fish stocks?</w:t>
      </w:r>
      <w:r>
        <w:t xml:space="preserve"> </w:t>
      </w:r>
    </w:p>
    <w:p w14:paraId="2194E62A" w14:textId="10CAB270" w:rsidR="00DD3D25" w:rsidRDefault="00154D22">
      <w:r>
        <w:t>Using life history to explore the plausibility of catches affecting fished stocks</w:t>
      </w:r>
    </w:p>
    <w:p w14:paraId="3233D364" w14:textId="09418351" w:rsidR="006D2877" w:rsidRDefault="006D2877"/>
    <w:p w14:paraId="315761B0" w14:textId="22955D25" w:rsidR="006D2877" w:rsidRPr="00942FCC" w:rsidRDefault="006D2877">
      <w:pPr>
        <w:rPr>
          <w:b/>
          <w:bCs/>
        </w:rPr>
      </w:pPr>
      <w:r w:rsidRPr="00942FCC">
        <w:rPr>
          <w:b/>
          <w:bCs/>
        </w:rPr>
        <w:t xml:space="preserve">David Keith, Heather D. Bowlby and Freya </w:t>
      </w:r>
      <w:r w:rsidR="00391F78">
        <w:rPr>
          <w:b/>
          <w:bCs/>
        </w:rPr>
        <w:t>Keyser</w:t>
      </w:r>
    </w:p>
    <w:p w14:paraId="6CD3A01F" w14:textId="77777777" w:rsidR="00942FCC" w:rsidRDefault="00942FCC" w:rsidP="00942FCC">
      <w:r>
        <w:t xml:space="preserve">Overall theme. Ecology vs. practice. </w:t>
      </w:r>
    </w:p>
    <w:p w14:paraId="0DB2C491" w14:textId="77777777" w:rsidR="00942FCC" w:rsidRDefault="00942FCC" w:rsidP="00942FCC">
      <w:r>
        <w:t xml:space="preserve">Comparative look among stocks of the same species. </w:t>
      </w:r>
    </w:p>
    <w:p w14:paraId="1E2BB988" w14:textId="77777777" w:rsidR="00942FCC" w:rsidRDefault="00942FCC" w:rsidP="00942FCC">
      <w:pPr>
        <w:pStyle w:val="ListParagraph"/>
        <w:numPr>
          <w:ilvl w:val="0"/>
          <w:numId w:val="2"/>
        </w:numPr>
      </w:pPr>
      <w:r>
        <w:t>Within species diversity</w:t>
      </w:r>
    </w:p>
    <w:p w14:paraId="0E795B7E" w14:textId="77777777" w:rsidR="00942FCC" w:rsidRDefault="00942FCC" w:rsidP="00942FCC">
      <w:pPr>
        <w:pStyle w:val="ListParagraph"/>
        <w:numPr>
          <w:ilvl w:val="0"/>
          <w:numId w:val="2"/>
        </w:numPr>
      </w:pPr>
      <w:r>
        <w:t>Implications for data-limited applications (how far information can be generalized)</w:t>
      </w:r>
    </w:p>
    <w:p w14:paraId="60B7B661" w14:textId="77777777" w:rsidR="00942FCC" w:rsidRDefault="00942FCC" w:rsidP="00942FCC">
      <w:pPr>
        <w:pStyle w:val="ListParagraph"/>
        <w:numPr>
          <w:ilvl w:val="0"/>
          <w:numId w:val="2"/>
        </w:numPr>
      </w:pPr>
      <w:r>
        <w:t>Rebuilding plans and the spatial/temporal scale of implementation</w:t>
      </w:r>
    </w:p>
    <w:p w14:paraId="68F75573" w14:textId="3D833B0C" w:rsidR="006D2877" w:rsidRDefault="00B70516" w:rsidP="006D2877">
      <w:r>
        <w:t>Among stock variability in productive potential (ICM)</w:t>
      </w:r>
    </w:p>
    <w:p w14:paraId="031A6FCC" w14:textId="58C05B27" w:rsidR="00B70516" w:rsidRDefault="00B70516" w:rsidP="00B70516">
      <w:pPr>
        <w:pStyle w:val="ListParagraph"/>
        <w:numPr>
          <w:ilvl w:val="0"/>
          <w:numId w:val="2"/>
        </w:numPr>
      </w:pPr>
      <w:r>
        <w:t>Lifetime reproductive rates</w:t>
      </w:r>
    </w:p>
    <w:p w14:paraId="6675C5B0" w14:textId="5757B31D" w:rsidR="00B70516" w:rsidRDefault="00B70516" w:rsidP="00B70516">
      <w:pPr>
        <w:pStyle w:val="ListParagraph"/>
        <w:numPr>
          <w:ilvl w:val="0"/>
          <w:numId w:val="2"/>
        </w:numPr>
      </w:pPr>
      <w:r>
        <w:t>Generation time</w:t>
      </w:r>
    </w:p>
    <w:p w14:paraId="5A7F52B3" w14:textId="68F4BC4C" w:rsidR="00B70516" w:rsidRDefault="00B70516" w:rsidP="00B70516">
      <w:pPr>
        <w:pStyle w:val="ListParagraph"/>
        <w:numPr>
          <w:ilvl w:val="0"/>
          <w:numId w:val="2"/>
        </w:numPr>
      </w:pPr>
      <w:r>
        <w:t>Population doubling time</w:t>
      </w:r>
    </w:p>
    <w:p w14:paraId="0FE8A660" w14:textId="5A549CE5" w:rsidR="00B70516" w:rsidRDefault="00B70516" w:rsidP="00B70516">
      <w:pPr>
        <w:pStyle w:val="ListParagraph"/>
        <w:numPr>
          <w:ilvl w:val="0"/>
          <w:numId w:val="2"/>
        </w:numPr>
      </w:pPr>
      <w:r>
        <w:t>Reference points (removals)</w:t>
      </w:r>
    </w:p>
    <w:p w14:paraId="7BE7D433" w14:textId="7F120F57" w:rsidR="00B70516" w:rsidRDefault="00B70516" w:rsidP="00B70516">
      <w:r>
        <w:t xml:space="preserve">Practice of stock assessment </w:t>
      </w:r>
    </w:p>
    <w:p w14:paraId="72E3662D" w14:textId="548AFFB2" w:rsidR="00B70516" w:rsidRDefault="00B70516" w:rsidP="00B70516">
      <w:pPr>
        <w:pStyle w:val="ListParagraph"/>
        <w:numPr>
          <w:ilvl w:val="0"/>
          <w:numId w:val="2"/>
        </w:numPr>
      </w:pPr>
      <w:r>
        <w:t>Requirement for prediction</w:t>
      </w:r>
    </w:p>
    <w:p w14:paraId="738040CE" w14:textId="21A809C5" w:rsidR="00B70516" w:rsidRDefault="00B70516" w:rsidP="00B70516">
      <w:pPr>
        <w:pStyle w:val="ListParagraph"/>
        <w:numPr>
          <w:ilvl w:val="0"/>
          <w:numId w:val="2"/>
        </w:numPr>
      </w:pPr>
      <w:r>
        <w:t>Need for advice relative to removals</w:t>
      </w:r>
    </w:p>
    <w:p w14:paraId="468B8F47" w14:textId="1584BC3F" w:rsidR="00B70516" w:rsidRDefault="00B70516" w:rsidP="00B70516">
      <w:pPr>
        <w:pStyle w:val="ListParagraph"/>
        <w:numPr>
          <w:ilvl w:val="0"/>
          <w:numId w:val="2"/>
        </w:numPr>
      </w:pPr>
      <w:r>
        <w:t>Basis for understanding impact of human activities on populations</w:t>
      </w:r>
    </w:p>
    <w:p w14:paraId="16F10236" w14:textId="5E122DCE" w:rsidR="007B1978" w:rsidRDefault="007B1978" w:rsidP="00B70516">
      <w:r w:rsidRPr="007B1978">
        <w:rPr>
          <w:b/>
          <w:bCs/>
        </w:rPr>
        <w:t>Introduction</w:t>
      </w:r>
      <w:r>
        <w:t xml:space="preserve">: </w:t>
      </w:r>
    </w:p>
    <w:p w14:paraId="7A741FD5" w14:textId="136F0F98" w:rsidR="007B1978" w:rsidRDefault="007B1978" w:rsidP="00B70516">
      <w:r>
        <w:t>Life history and how it forms the basis for ecological understanding of marine fishes.</w:t>
      </w:r>
    </w:p>
    <w:p w14:paraId="26B5F15E" w14:textId="74EB4847" w:rsidR="007B1978" w:rsidRDefault="007B1978" w:rsidP="00B70516"/>
    <w:p w14:paraId="76E7E1B9" w14:textId="77777777" w:rsidR="007B1978" w:rsidRDefault="007B1978" w:rsidP="00B70516"/>
    <w:p w14:paraId="2890EF60" w14:textId="36EE816C" w:rsidR="00B70516" w:rsidRDefault="00FB6BA3" w:rsidP="00B70516">
      <w:r>
        <w:t xml:space="preserve">Objectives: </w:t>
      </w:r>
    </w:p>
    <w:p w14:paraId="1D3CB0B9" w14:textId="78B6E8C7" w:rsidR="00154D22" w:rsidRDefault="00154D22" w:rsidP="00B70516">
      <w:r w:rsidRPr="00EE7E67">
        <w:rPr>
          <w:b/>
          <w:bCs/>
        </w:rPr>
        <w:t>Methods</w:t>
      </w:r>
      <w:r>
        <w:t xml:space="preserve"> – base this on forwards projections of the ICM; calculation of life history using Leslie matrices based on aging to explore if life history is plausible.   </w:t>
      </w:r>
      <w:r w:rsidR="00EE7E67">
        <w:t xml:space="preserve">Doubling time and lifetime reproductive rate for metrics of life history evaluation. </w:t>
      </w:r>
    </w:p>
    <w:p w14:paraId="1C0D1B3F" w14:textId="1519CE27" w:rsidR="00EE7E67" w:rsidRDefault="00EE7E67" w:rsidP="00B70516">
      <w:r>
        <w:t>fits of the ICM in supplement to each stock (cod</w:t>
      </w:r>
      <w:r w:rsidR="005A208A">
        <w:t xml:space="preserve"> (15)</w:t>
      </w:r>
      <w:r>
        <w:t>, haddock</w:t>
      </w:r>
      <w:r w:rsidR="005A208A">
        <w:t xml:space="preserve"> (8)</w:t>
      </w:r>
      <w:r>
        <w:t xml:space="preserve">, </w:t>
      </w:r>
      <w:r w:rsidR="005A208A">
        <w:t>herring (9), sole</w:t>
      </w:r>
      <w:r>
        <w:t xml:space="preserve"> </w:t>
      </w:r>
      <w:r w:rsidR="005A208A">
        <w:t>(4), maybe plaice (2)?</w:t>
      </w:r>
      <w:r>
        <w:t>)</w:t>
      </w:r>
    </w:p>
    <w:p w14:paraId="4F0E4153" w14:textId="0FF658BC" w:rsidR="00B70516" w:rsidRDefault="00B70516" w:rsidP="00B70516">
      <w:r w:rsidRPr="00EE7E67">
        <w:rPr>
          <w:b/>
          <w:bCs/>
        </w:rPr>
        <w:t>Results</w:t>
      </w:r>
      <w:r>
        <w:t xml:space="preserve"> – </w:t>
      </w:r>
    </w:p>
    <w:p w14:paraId="1E238B2B" w14:textId="02DC9DA1" w:rsidR="00FB6BA3" w:rsidRDefault="00FB6BA3" w:rsidP="00B70516"/>
    <w:p w14:paraId="6497DCAA" w14:textId="30F941EC" w:rsidR="00942FCC" w:rsidRDefault="00942FCC" w:rsidP="00B70516"/>
    <w:p w14:paraId="6562D53F" w14:textId="60918755" w:rsidR="00942FCC" w:rsidRPr="00391F78" w:rsidRDefault="00942FCC" w:rsidP="00B70516">
      <w:r w:rsidRPr="00391F78">
        <w:t xml:space="preserve">Acknowledgements: Jamie Gibson, </w:t>
      </w:r>
      <w:r w:rsidR="00F34588" w:rsidRPr="00391F78">
        <w:t>Julie Charbonneau</w:t>
      </w:r>
    </w:p>
    <w:p w14:paraId="684BBF3F" w14:textId="756BBF07" w:rsidR="00FB6BA3" w:rsidRDefault="00FB6BA3" w:rsidP="00B70516">
      <w:pPr>
        <w:rPr>
          <w:b/>
          <w:bCs/>
        </w:rPr>
      </w:pPr>
      <w:r w:rsidRPr="00942FCC">
        <w:rPr>
          <w:highlight w:val="yellow"/>
        </w:rPr>
        <w:lastRenderedPageBreak/>
        <w:t>Supplement</w:t>
      </w:r>
      <w:r>
        <w:t xml:space="preserve"> – quality control ICM mortality assumptions with life history estimator; use reproductive process to tune fits; AKA get best fit possible and provide some justification for why we tuned reproduction not mortality. </w:t>
      </w:r>
      <w:r w:rsidRPr="00FB6BA3">
        <w:rPr>
          <w:b/>
          <w:bCs/>
        </w:rPr>
        <w:t>Assuming catch is right</w:t>
      </w:r>
    </w:p>
    <w:p w14:paraId="418C75AA" w14:textId="6DFA5108" w:rsidR="00FB6BA3" w:rsidRDefault="00FB6BA3" w:rsidP="00B70516">
      <w:r w:rsidRPr="00154D22">
        <w:rPr>
          <w:b/>
          <w:bCs/>
        </w:rPr>
        <w:t>Simulation to tune on mortality vs. reproduction vs. catch to make the ICM fit</w:t>
      </w:r>
      <w:r>
        <w:t xml:space="preserve">. What is the most plausible driver of mis-fit.   </w:t>
      </w:r>
      <w:r w:rsidR="00154D22">
        <w:t xml:space="preserve">M went to zero a lot – need to think about what that implies for over/underestimation of catches. </w:t>
      </w:r>
    </w:p>
    <w:p w14:paraId="505F3B64" w14:textId="60E713EE" w:rsidR="00154D22" w:rsidRDefault="00154D22" w:rsidP="00154D22">
      <w:r>
        <w:rPr>
          <w:b/>
          <w:bCs/>
        </w:rPr>
        <w:t xml:space="preserve">Simulation of how much catch would have to be wrong to give a consistent understanding of life history for a single species. </w:t>
      </w:r>
      <w:r>
        <w:t>Under the assumption that catch is systematically underestimated. If life history parameters are ridiculous and changing catch can make it fit (life history), then strong argument that catches wrong.</w:t>
      </w:r>
    </w:p>
    <w:p w14:paraId="4AE1B811" w14:textId="1EEB1892" w:rsidR="00154D22" w:rsidRDefault="00EE7E67" w:rsidP="00B70516">
      <w:r>
        <w:t xml:space="preserve">Do life history and stock assessments make sense. </w:t>
      </w:r>
    </w:p>
    <w:p w14:paraId="3C1A58BB" w14:textId="7348C863" w:rsidR="00EE7E67" w:rsidRDefault="00EE7E67" w:rsidP="00B70516">
      <w:r>
        <w:t xml:space="preserve">Look at little r coming right out of the stock assessments. Level of variability. </w:t>
      </w:r>
    </w:p>
    <w:p w14:paraId="4A3C7819" w14:textId="0CD833EC" w:rsidR="00FC67CD" w:rsidRDefault="00FC67CD" w:rsidP="00B70516"/>
    <w:p w14:paraId="630F1851" w14:textId="7A8C2F34" w:rsidR="00FC67CD" w:rsidRDefault="00FC67CD" w:rsidP="00B70516">
      <w:r>
        <w:t xml:space="preserve">Work flow: </w:t>
      </w:r>
    </w:p>
    <w:p w14:paraId="6EFBCCB5" w14:textId="7AFC9C73" w:rsidR="00FC67CD" w:rsidRDefault="00FC67CD" w:rsidP="00FC67CD">
      <w:pPr>
        <w:pStyle w:val="ListParagraph"/>
        <w:numPr>
          <w:ilvl w:val="0"/>
          <w:numId w:val="2"/>
        </w:numPr>
      </w:pPr>
      <w:r>
        <w:t xml:space="preserve">Basic ICM fits (forward projection because we don’t have to account for historical fishing on r in future projections). </w:t>
      </w:r>
    </w:p>
    <w:p w14:paraId="35A35980" w14:textId="7DD634CE" w:rsidR="00FC67CD" w:rsidRDefault="00FC67CD" w:rsidP="00FC67CD">
      <w:pPr>
        <w:pStyle w:val="ListParagraph"/>
        <w:numPr>
          <w:ilvl w:val="0"/>
          <w:numId w:val="2"/>
        </w:numPr>
      </w:pPr>
      <w:r>
        <w:t>Simulation on plausibility</w:t>
      </w:r>
    </w:p>
    <w:p w14:paraId="1DB4AD29" w14:textId="53B7DB63" w:rsidR="00FC67CD" w:rsidRDefault="00FC67CD" w:rsidP="00FC67CD">
      <w:pPr>
        <w:pStyle w:val="ListParagraph"/>
        <w:numPr>
          <w:ilvl w:val="0"/>
          <w:numId w:val="2"/>
        </w:numPr>
      </w:pPr>
      <w:r>
        <w:t xml:space="preserve">Life history comparison (first principles, Leslie – combine juvenile stages). Make sure works if we don’t have survival from egg to earliest juvenile. </w:t>
      </w:r>
    </w:p>
    <w:p w14:paraId="4F68459F" w14:textId="77777777" w:rsidR="00FC67CD" w:rsidRDefault="00FC67CD" w:rsidP="00FC67CD">
      <w:pPr>
        <w:pStyle w:val="ListParagraph"/>
        <w:numPr>
          <w:ilvl w:val="0"/>
          <w:numId w:val="2"/>
        </w:numPr>
      </w:pPr>
    </w:p>
    <w:p w14:paraId="7CC2BAAF" w14:textId="77777777" w:rsidR="00FC67CD" w:rsidRPr="00FB6BA3" w:rsidRDefault="00FC67CD" w:rsidP="00FC67CD"/>
    <w:p w14:paraId="5DB1FBDE" w14:textId="2A51C2D7" w:rsidR="00B70516" w:rsidRDefault="00B70516" w:rsidP="00B70516">
      <w:pPr>
        <w:ind w:left="360"/>
      </w:pPr>
    </w:p>
    <w:p w14:paraId="239A2A20" w14:textId="77777777" w:rsidR="00B70516" w:rsidRDefault="00B70516" w:rsidP="00B70516"/>
    <w:p w14:paraId="5BA72295" w14:textId="77777777" w:rsidR="006D2877" w:rsidRDefault="006D2877"/>
    <w:sectPr w:rsidR="006D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15110" w14:textId="77777777" w:rsidR="0037133B" w:rsidRDefault="0037133B" w:rsidP="006D2877">
      <w:pPr>
        <w:spacing w:after="0" w:line="240" w:lineRule="auto"/>
      </w:pPr>
      <w:r>
        <w:separator/>
      </w:r>
    </w:p>
  </w:endnote>
  <w:endnote w:type="continuationSeparator" w:id="0">
    <w:p w14:paraId="5670DA07" w14:textId="77777777" w:rsidR="0037133B" w:rsidRDefault="0037133B" w:rsidP="006D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4AA8" w14:textId="77777777" w:rsidR="0037133B" w:rsidRDefault="0037133B" w:rsidP="006D2877">
      <w:pPr>
        <w:spacing w:after="0" w:line="240" w:lineRule="auto"/>
      </w:pPr>
      <w:r>
        <w:separator/>
      </w:r>
    </w:p>
  </w:footnote>
  <w:footnote w:type="continuationSeparator" w:id="0">
    <w:p w14:paraId="621F50F4" w14:textId="77777777" w:rsidR="0037133B" w:rsidRDefault="0037133B" w:rsidP="006D2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4C70"/>
    <w:multiLevelType w:val="hybridMultilevel"/>
    <w:tmpl w:val="0D863C2E"/>
    <w:lvl w:ilvl="0" w:tplc="BB7C1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B41CE"/>
    <w:multiLevelType w:val="hybridMultilevel"/>
    <w:tmpl w:val="CFC2C9CE"/>
    <w:lvl w:ilvl="0" w:tplc="D8B41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601679">
    <w:abstractNumId w:val="1"/>
  </w:num>
  <w:num w:numId="2" w16cid:durableId="14686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77"/>
    <w:rsid w:val="00103793"/>
    <w:rsid w:val="00143C77"/>
    <w:rsid w:val="00154D22"/>
    <w:rsid w:val="002C637B"/>
    <w:rsid w:val="0037133B"/>
    <w:rsid w:val="00391F78"/>
    <w:rsid w:val="005A208A"/>
    <w:rsid w:val="006D2877"/>
    <w:rsid w:val="007B1978"/>
    <w:rsid w:val="00942FCC"/>
    <w:rsid w:val="00B70516"/>
    <w:rsid w:val="00DD3D25"/>
    <w:rsid w:val="00E2416B"/>
    <w:rsid w:val="00EA5285"/>
    <w:rsid w:val="00EE7E67"/>
    <w:rsid w:val="00F34588"/>
    <w:rsid w:val="00FB6BA3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5D5D5"/>
  <w15:chartTrackingRefBased/>
  <w15:docId w15:val="{0AD63142-BFEB-45AF-BEC1-36BE7D64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Bowlby, Heather</dc:creator>
  <cp:keywords/>
  <dc:description/>
  <cp:lastModifiedBy>Keith, David</cp:lastModifiedBy>
  <cp:revision>3</cp:revision>
  <dcterms:created xsi:type="dcterms:W3CDTF">2023-09-29T10:57:00Z</dcterms:created>
  <dcterms:modified xsi:type="dcterms:W3CDTF">2023-09-29T11:00:00Z</dcterms:modified>
</cp:coreProperties>
</file>