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p>
      <w:pPr>
        <w:numPr>
          <w:ilvl w:val="0"/>
          <w:numId w:val="4"/>
        </w:numPr>
      </w:pPr>
      <w:r>
        <w:rPr/>
        <w:t xml:space="preserve">Attorney Tanroad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CD7135D4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04A87DB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