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33DD" w14:textId="4F2BBE28" w:rsidR="00CF066A" w:rsidRDefault="00E924D4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t xml:space="preserve">6.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Светское общество Москвы. Гости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Ростовых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Марья Дмитриевна Ахросимова;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Шиншин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– двоюродный брат графини; поручик Берг; Анна Михайловна Друбецкая с сыном Борисом; Марья Львовна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Карагина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с дочерью Жюли; Пьер Безухов и другие гости. «Ждали Марью Дмитриевну Ахросимову, прозванную в обществе «драгуном», даму знаменитую не богатством, не почестями, но прямотой ума и откровенною простотой общения… оба города, удивляясь ей, втихомолку посмеивались над ее грубостью, рассказывали про нее анекдоты; тем не менее все без исключения уважали и боялись ее».</w:t>
      </w:r>
      <w:r w:rsidR="00C36944" w:rsidRP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Высший свет </w:t>
      </w:r>
      <w:proofErr w:type="spellStart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общества,приходят</w:t>
      </w:r>
      <w:proofErr w:type="spellEnd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как </w:t>
      </w:r>
      <w:proofErr w:type="spellStart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приглашённые,так</w:t>
      </w:r>
      <w:proofErr w:type="spellEnd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и просто </w:t>
      </w:r>
      <w:proofErr w:type="spellStart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знакомые.Очень</w:t>
      </w:r>
      <w:proofErr w:type="spellEnd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раскрепощённая обстановка </w:t>
      </w:r>
      <w:proofErr w:type="spellStart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приёма,все</w:t>
      </w:r>
      <w:proofErr w:type="spellEnd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могут говорить на любые </w:t>
      </w:r>
      <w:proofErr w:type="spellStart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темы,дети</w:t>
      </w:r>
      <w:proofErr w:type="spellEnd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имеют слово в обществе </w:t>
      </w:r>
      <w:proofErr w:type="spellStart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Ростовых.Никакого</w:t>
      </w:r>
      <w:proofErr w:type="spellEnd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принуждения,танцы,веселье</w:t>
      </w:r>
      <w:proofErr w:type="spellEnd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,</w:t>
      </w:r>
      <w:r w:rsidR="00C36944">
        <w:rPr>
          <w:rFonts w:ascii="Helvetica" w:hAnsi="Helvetica" w:cs="Helvetica"/>
          <w:color w:val="000000"/>
          <w:sz w:val="27"/>
          <w:szCs w:val="27"/>
        </w:rPr>
        <w:br/>
      </w:r>
      <w:proofErr w:type="spellStart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смех,разговоры</w:t>
      </w:r>
      <w:proofErr w:type="spellEnd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по- </w:t>
      </w:r>
      <w:proofErr w:type="spellStart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сердцу,а</w:t>
      </w:r>
      <w:proofErr w:type="spellEnd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не по </w:t>
      </w:r>
      <w:proofErr w:type="spellStart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этикету.Непринужднная</w:t>
      </w:r>
      <w:proofErr w:type="spellEnd"/>
      <w:r w:rsidR="00C3694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атмосфера веселья и душевных разговоров.</w:t>
      </w:r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Неизбежная ,значимая </w:t>
      </w:r>
      <w:proofErr w:type="spellStart"/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тема,патриотизм</w:t>
      </w:r>
      <w:proofErr w:type="spellEnd"/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и переживания за </w:t>
      </w:r>
      <w:proofErr w:type="spellStart"/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близких.Сыновья</w:t>
      </w:r>
      <w:proofErr w:type="spellEnd"/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идут на </w:t>
      </w:r>
      <w:proofErr w:type="spellStart"/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войну,отцы</w:t>
      </w:r>
      <w:proofErr w:type="spellEnd"/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семейств свой </w:t>
      </w:r>
      <w:proofErr w:type="spellStart"/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отвоевали,поэтому</w:t>
      </w:r>
      <w:proofErr w:type="spellEnd"/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тема войны обсуждается искренне ,сопереживая </w:t>
      </w:r>
      <w:proofErr w:type="spellStart"/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события,а</w:t>
      </w:r>
      <w:proofErr w:type="spellEnd"/>
      <w:r w:rsidR="00E82F1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не отдавая дань моде.</w:t>
      </w:r>
    </w:p>
    <w:p w14:paraId="163FDE34" w14:textId="2DFDB2A4" w:rsidR="0008133B" w:rsidRDefault="0008133B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7.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Ждали Марью Дмитриевну Ахросимову.</w:t>
      </w:r>
    </w:p>
    <w:p w14:paraId="07F0A5F0" w14:textId="045AA872" w:rsidR="00FD774A" w:rsidRDefault="00FD774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8.</w:t>
      </w:r>
      <w:r w:rsidR="00AD6FE9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Бонапарт, война</w:t>
      </w:r>
    </w:p>
    <w:p w14:paraId="1111D613" w14:textId="0CDC1C36" w:rsidR="00AD6FE9" w:rsidRDefault="00AD6FE9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9.</w:t>
      </w:r>
      <w:r w:rsidR="0055380E" w:rsidRP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Неизбежная ,значимая </w:t>
      </w:r>
      <w:proofErr w:type="spellStart"/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тема,патриотизм</w:t>
      </w:r>
      <w:proofErr w:type="spellEnd"/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и переживания за </w:t>
      </w:r>
      <w:proofErr w:type="spellStart"/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близких.Сыновья</w:t>
      </w:r>
      <w:proofErr w:type="spellEnd"/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идут на </w:t>
      </w:r>
      <w:proofErr w:type="spellStart"/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войну,отцы</w:t>
      </w:r>
      <w:proofErr w:type="spellEnd"/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семейств свой </w:t>
      </w:r>
      <w:proofErr w:type="spellStart"/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отвоевали,поэтому</w:t>
      </w:r>
      <w:proofErr w:type="spellEnd"/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тема войны обсуждается искренне ,сопереживая </w:t>
      </w:r>
      <w:proofErr w:type="spellStart"/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события,а</w:t>
      </w:r>
      <w:proofErr w:type="spellEnd"/>
      <w:r w:rsidR="005538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не отдавая дань моде.</w:t>
      </w:r>
    </w:p>
    <w:p w14:paraId="083AC2FE" w14:textId="698F1A3B" w:rsidR="0055380E" w:rsidRDefault="0055380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10.</w:t>
      </w:r>
      <w:r w:rsidR="00A7017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4505E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Общаются, веселятся, поют, любовь</w:t>
      </w:r>
    </w:p>
    <w:p w14:paraId="1D694571" w14:textId="4407336A" w:rsidR="004505E1" w:rsidRDefault="004505E1">
      <w:pPr>
        <w:rPr>
          <w:rFonts w:ascii="Arial" w:hAnsi="Arial" w:cs="Arial"/>
          <w:color w:val="333333"/>
          <w:shd w:val="clear" w:color="auto" w:fill="FBFBFB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11. </w:t>
      </w:r>
      <w:r w:rsidR="00105440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Общее патриотический н</w:t>
      </w:r>
      <w:r w:rsidR="00EC349F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а</w:t>
      </w:r>
      <w:r w:rsidR="00105440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строй. </w:t>
      </w:r>
      <w:r w:rsidR="003617A9">
        <w:rPr>
          <w:rFonts w:ascii="Arial" w:hAnsi="Arial" w:cs="Arial"/>
          <w:color w:val="333333"/>
          <w:shd w:val="clear" w:color="auto" w:fill="FBFBFB"/>
        </w:rPr>
        <w:t xml:space="preserve">Отличаются семьи по своему внутреннему укладу, интеллектуальным интересам, бытовым особенностям. </w:t>
      </w:r>
      <w:proofErr w:type="spellStart"/>
      <w:r w:rsidR="003617A9">
        <w:rPr>
          <w:rFonts w:ascii="Arial" w:hAnsi="Arial" w:cs="Arial"/>
          <w:color w:val="333333"/>
          <w:shd w:val="clear" w:color="auto" w:fill="FBFBFB"/>
        </w:rPr>
        <w:t>Ростовы</w:t>
      </w:r>
      <w:proofErr w:type="spellEnd"/>
      <w:r w:rsidR="003617A9">
        <w:rPr>
          <w:rFonts w:ascii="Arial" w:hAnsi="Arial" w:cs="Arial"/>
          <w:color w:val="333333"/>
          <w:shd w:val="clear" w:color="auto" w:fill="FBFBFB"/>
        </w:rPr>
        <w:t xml:space="preserve"> привязаны друг к другу (за исключением Веры), у них чуткие отношения внутри семьи.</w:t>
      </w:r>
    </w:p>
    <w:p w14:paraId="752D8760" w14:textId="769B0BFA" w:rsidR="00B02D5E" w:rsidRDefault="00B02D5E">
      <w:r w:rsidRPr="00B02D5E">
        <w:t xml:space="preserve">Анализ эпизода «В имении </w:t>
      </w:r>
      <w:proofErr w:type="spellStart"/>
      <w:r w:rsidRPr="00B02D5E">
        <w:t>БолконскихЛысые</w:t>
      </w:r>
      <w:proofErr w:type="spellEnd"/>
      <w:r w:rsidRPr="00B02D5E">
        <w:t xml:space="preserve"> Горы» (т.1 ч. 1 гл. 22-25)</w:t>
      </w:r>
    </w:p>
    <w:p w14:paraId="44A88435" w14:textId="5B76253D" w:rsidR="00B02D5E" w:rsidRPr="00187213" w:rsidRDefault="00187213" w:rsidP="00187213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187213">
        <w:rPr>
          <w:rFonts w:ascii="Arial" w:hAnsi="Arial" w:cs="Arial"/>
          <w:b/>
          <w:bCs/>
          <w:color w:val="333333"/>
          <w:shd w:val="clear" w:color="auto" w:fill="FFFFFF"/>
        </w:rPr>
        <w:t>Князь</w:t>
      </w:r>
      <w:r w:rsidRPr="00187213">
        <w:rPr>
          <w:rFonts w:ascii="Arial" w:hAnsi="Arial" w:cs="Arial"/>
          <w:color w:val="333333"/>
          <w:shd w:val="clear" w:color="auto" w:fill="FFFFFF"/>
        </w:rPr>
        <w:t> собирается отправиться на войну, чтобы выполнить свой долг перед родиной, начать военную карьеру. Однако прежде, ему нужно позаботиться о своей беременной жене. Для этого он </w:t>
      </w:r>
      <w:r w:rsidRPr="00187213">
        <w:rPr>
          <w:rFonts w:ascii="Arial" w:hAnsi="Arial" w:cs="Arial"/>
          <w:b/>
          <w:bCs/>
          <w:color w:val="333333"/>
          <w:shd w:val="clear" w:color="auto" w:fill="FFFFFF"/>
        </w:rPr>
        <w:t>приезжает</w:t>
      </w:r>
      <w:r w:rsidRPr="00187213">
        <w:rPr>
          <w:rFonts w:ascii="Arial" w:hAnsi="Arial" w:cs="Arial"/>
          <w:color w:val="333333"/>
          <w:shd w:val="clear" w:color="auto" w:fill="FFFFFF"/>
        </w:rPr>
        <w:t> </w:t>
      </w:r>
      <w:r w:rsidRPr="00187213">
        <w:rPr>
          <w:rFonts w:ascii="Arial" w:hAnsi="Arial" w:cs="Arial"/>
          <w:b/>
          <w:bCs/>
          <w:color w:val="333333"/>
          <w:shd w:val="clear" w:color="auto" w:fill="FFFFFF"/>
        </w:rPr>
        <w:t>в</w:t>
      </w:r>
      <w:r w:rsidRPr="00187213">
        <w:rPr>
          <w:rFonts w:ascii="Arial" w:hAnsi="Arial" w:cs="Arial"/>
          <w:color w:val="333333"/>
          <w:shd w:val="clear" w:color="auto" w:fill="FFFFFF"/>
        </w:rPr>
        <w:t> </w:t>
      </w:r>
      <w:r w:rsidRPr="00187213">
        <w:rPr>
          <w:rFonts w:ascii="Arial" w:hAnsi="Arial" w:cs="Arial"/>
          <w:b/>
          <w:bCs/>
          <w:color w:val="333333"/>
          <w:shd w:val="clear" w:color="auto" w:fill="FFFFFF"/>
        </w:rPr>
        <w:t>Лысые</w:t>
      </w:r>
      <w:r w:rsidRPr="00187213">
        <w:rPr>
          <w:rFonts w:ascii="Arial" w:hAnsi="Arial" w:cs="Arial"/>
          <w:color w:val="333333"/>
          <w:shd w:val="clear" w:color="auto" w:fill="FFFFFF"/>
        </w:rPr>
        <w:t> </w:t>
      </w:r>
      <w:r w:rsidRPr="00187213">
        <w:rPr>
          <w:rFonts w:ascii="Arial" w:hAnsi="Arial" w:cs="Arial"/>
          <w:b/>
          <w:bCs/>
          <w:color w:val="333333"/>
          <w:shd w:val="clear" w:color="auto" w:fill="FFFFFF"/>
        </w:rPr>
        <w:t>Горы</w:t>
      </w:r>
      <w:r w:rsidRPr="00187213">
        <w:rPr>
          <w:rFonts w:ascii="Arial" w:hAnsi="Arial" w:cs="Arial"/>
          <w:color w:val="333333"/>
          <w:shd w:val="clear" w:color="auto" w:fill="FFFFFF"/>
        </w:rPr>
        <w:t>. </w:t>
      </w:r>
      <w:r w:rsidRPr="00187213">
        <w:rPr>
          <w:rFonts w:ascii="Arial" w:hAnsi="Arial" w:cs="Arial"/>
          <w:b/>
          <w:bCs/>
          <w:color w:val="333333"/>
          <w:shd w:val="clear" w:color="auto" w:fill="FFFFFF"/>
        </w:rPr>
        <w:t>Андрей</w:t>
      </w:r>
      <w:r w:rsidRPr="00187213">
        <w:rPr>
          <w:rFonts w:ascii="Arial" w:hAnsi="Arial" w:cs="Arial"/>
          <w:color w:val="333333"/>
          <w:shd w:val="clear" w:color="auto" w:fill="FFFFFF"/>
        </w:rPr>
        <w:t> хочет оставить Лизу там, чтобы его отец и сестра заботились о ней, помогли с родами.</w:t>
      </w:r>
    </w:p>
    <w:p w14:paraId="53681839" w14:textId="7C996D52" w:rsidR="00187213" w:rsidRPr="00137DA5" w:rsidRDefault="0028755B" w:rsidP="00187213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5F5F5"/>
        </w:rPr>
        <w:t xml:space="preserve"> князь Николай Болконский (отец) князь Андрей Болконский  княгиня Лиза Болконская княжна Марья Болконская Николенька Болконский мадемуазель </w:t>
      </w:r>
      <w:proofErr w:type="spellStart"/>
      <w:r>
        <w:rPr>
          <w:rFonts w:ascii="Arial" w:hAnsi="Arial" w:cs="Arial"/>
          <w:color w:val="202124"/>
          <w:shd w:val="clear" w:color="auto" w:fill="F5F5F5"/>
        </w:rPr>
        <w:t>Бурьен</w:t>
      </w:r>
      <w:proofErr w:type="spellEnd"/>
      <w:r>
        <w:rPr>
          <w:rFonts w:ascii="Arial" w:hAnsi="Arial" w:cs="Arial"/>
          <w:i/>
          <w:iCs/>
          <w:color w:val="202124"/>
          <w:bdr w:val="none" w:sz="0" w:space="0" w:color="auto" w:frame="1"/>
          <w:shd w:val="clear" w:color="auto" w:fill="F5F5F5"/>
        </w:rPr>
        <w:br/>
      </w:r>
      <w:r w:rsidR="002567AC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Он настолько суров со своей дочерью, что даже мучает её, но он это и сам понимает. И несмотря ни на что Марья любит своего папу и счастлива с ним. Она понимает, что отец хочет воспитать в своих детях достоинство и честь, а не просто самодурствует. Именно Николай научил своих детей строгости и последовательности действий, которые им потом пригодятся. Между собой Андрей и Марья всегда дружны и тепло относятся друг к другу, ведь воспитание их только объединило. Показав отношения Андрея с Марьей и Николая Болконского, автор раскрывает проблему «отцов </w:t>
      </w:r>
      <w:r w:rsidR="002567AC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>и детей». Несмотря на все ссоры и разногласия, между поколениями больше сходств чем отличий. Их главная объединяющая сила – любовь к своей Родине и готовность защищать её любой ценой. В романе мы можем наблюдать и за собственной семьёй Андрея. Его отношения с женой Лизой очень сложно назвать любовью. Для Андрея Болконского этот выбор был неправильным, поэтому он уезжает на войну, не желая мириться с тяготами совместной жизни с нелюбимым человеком.</w:t>
      </w:r>
    </w:p>
    <w:p w14:paraId="4D20045A" w14:textId="06C2CBA7" w:rsidR="00137DA5" w:rsidRPr="00071A4A" w:rsidRDefault="000F654E" w:rsidP="00187213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5F5F5"/>
        </w:rPr>
        <w:t>Князь "...в напудренном парике невысокая фигурка старика с маленькими сухими ручками и серыми висячими бровями, иногда, как он насупливался, застилавшими блеск умных и молодых блестящих глаз..." (том 1 часть 1 глава XXII)  "По движениям небольшой ноги, обутой в татарский, шитый серебром, сапожок, по твердому налеганию жилистой, сухощавой руки видна была в князе еще упорная и много выдерживающая сила свежей старости..." (том 1 часть 1 глава XXII)  "...холодною улыбкой выказывая еще крепкие и желтоватые зубы..." (том 1 часть 1 глава XXII) </w:t>
      </w:r>
      <w:r>
        <w:rPr>
          <w:rFonts w:ascii="Arial" w:hAnsi="Arial" w:cs="Arial"/>
          <w:i/>
          <w:iCs/>
          <w:color w:val="202124"/>
          <w:bdr w:val="none" w:sz="0" w:space="0" w:color="auto" w:frame="1"/>
          <w:shd w:val="clear" w:color="auto" w:fill="F5F5F5"/>
        </w:rPr>
        <w:br/>
        <w:t>*** Источник данного материала: </w:t>
      </w:r>
      <w:hyperlink r:id="rId5" w:history="1">
        <w:r>
          <w:rPr>
            <w:rStyle w:val="a4"/>
            <w:rFonts w:ascii="Arial" w:hAnsi="Arial" w:cs="Arial"/>
            <w:i/>
            <w:iCs/>
            <w:color w:val="D2083B"/>
            <w:u w:val="none"/>
            <w:bdr w:val="none" w:sz="0" w:space="0" w:color="auto" w:frame="1"/>
            <w:shd w:val="clear" w:color="auto" w:fill="F5F5F5"/>
          </w:rPr>
          <w:t>https://www.literaturus.ru/2016/01/knjaz-Nikolaj-Andreevich-Bolkonskij-Vojna-i-mir-obraz-harakteristika.html</w:t>
        </w:r>
      </w:hyperlink>
    </w:p>
    <w:p w14:paraId="5D80D391" w14:textId="69B3C483" w:rsidR="00071A4A" w:rsidRPr="004E368A" w:rsidRDefault="00071A4A" w:rsidP="00187213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Характерными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особенностями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семьи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Болконских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являются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трудолюбие, честность, уединённый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образ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жизни, пунктуальность, педантизм, аскетизм, образованность.</w:t>
      </w:r>
      <w:r>
        <w:rPr>
          <w:rFonts w:ascii="Arial" w:hAnsi="Arial" w:cs="Arial"/>
          <w:color w:val="333333"/>
          <w:shd w:val="clear" w:color="auto" w:fill="FFFFFF"/>
        </w:rPr>
        <w:t> Для Болконских не характерны веселье, праздность, излишняя эмоциональность, гостеприимство, чувственность.</w:t>
      </w:r>
    </w:p>
    <w:p w14:paraId="6E32E3C8" w14:textId="2164B950" w:rsidR="004E368A" w:rsidRPr="00727B93" w:rsidRDefault="004E368A" w:rsidP="00187213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>«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Есть</w:t>
      </w:r>
      <w:r>
        <w:rPr>
          <w:rFonts w:ascii="Arial" w:hAnsi="Arial" w:cs="Arial"/>
          <w:color w:val="333333"/>
          <w:shd w:val="clear" w:color="auto" w:fill="FFFFFF"/>
        </w:rPr>
        <w:t> только два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источника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людских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пороков</w:t>
      </w:r>
      <w:r>
        <w:rPr>
          <w:rFonts w:ascii="Arial" w:hAnsi="Arial" w:cs="Arial"/>
          <w:color w:val="333333"/>
          <w:shd w:val="clear" w:color="auto" w:fill="FFFFFF"/>
        </w:rPr>
        <w:t>: праздность и суеверие, и что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есть</w:t>
      </w:r>
      <w:r>
        <w:rPr>
          <w:rFonts w:ascii="Arial" w:hAnsi="Arial" w:cs="Arial"/>
          <w:color w:val="333333"/>
          <w:shd w:val="clear" w:color="auto" w:fill="FFFFFF"/>
        </w:rPr>
        <w:t> только две добродетели: деятельность и ум».</w:t>
      </w:r>
    </w:p>
    <w:p w14:paraId="557695EE" w14:textId="2E15EB41" w:rsidR="00727B93" w:rsidRPr="00A97F26" w:rsidRDefault="00727B93" w:rsidP="00187213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>«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Есть</w:t>
      </w:r>
      <w:r>
        <w:rPr>
          <w:rFonts w:ascii="Arial" w:hAnsi="Arial" w:cs="Arial"/>
          <w:color w:val="333333"/>
          <w:shd w:val="clear" w:color="auto" w:fill="FFFFFF"/>
        </w:rPr>
        <w:t> только два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источника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людских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пороков</w:t>
      </w:r>
      <w:r>
        <w:rPr>
          <w:rFonts w:ascii="Arial" w:hAnsi="Arial" w:cs="Arial"/>
          <w:color w:val="333333"/>
          <w:shd w:val="clear" w:color="auto" w:fill="FFFFFF"/>
        </w:rPr>
        <w:t>: праздность и суеверие, и что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есть</w:t>
      </w:r>
      <w:r>
        <w:rPr>
          <w:rFonts w:ascii="Arial" w:hAnsi="Arial" w:cs="Arial"/>
          <w:color w:val="333333"/>
          <w:shd w:val="clear" w:color="auto" w:fill="FFFFFF"/>
        </w:rPr>
        <w:t> только две добродетели: деятельность и ум».</w:t>
      </w:r>
    </w:p>
    <w:p w14:paraId="2B2931E4" w14:textId="7C6489B4" w:rsidR="00A97F26" w:rsidRPr="00577242" w:rsidRDefault="00A97F26" w:rsidP="00187213">
      <w:pPr>
        <w:pStyle w:val="a3"/>
        <w:numPr>
          <w:ilvl w:val="0"/>
          <w:numId w:val="1"/>
        </w:numPr>
      </w:pPr>
      <w:r>
        <w:rPr>
          <w:rFonts w:ascii="Georgia" w:hAnsi="Georgia"/>
          <w:color w:val="141414"/>
          <w:shd w:val="clear" w:color="auto" w:fill="FCFCFF"/>
        </w:rPr>
        <w:t>"Огромный кабинет был наполнен вещами, очевидно, беспрестанно</w:t>
      </w:r>
      <w:r>
        <w:rPr>
          <w:rFonts w:ascii="Georgia" w:hAnsi="Georgia"/>
          <w:color w:val="141414"/>
          <w:shd w:val="clear" w:color="auto" w:fill="FCFCFF"/>
        </w:rPr>
        <w:noBreakHyphen/>
        <w:t>употребляемыми. Большой стол, на котором лежали книги и планы, высокие стеклянные шкафы библиотеки с ключами в дверцах, высокий стол для писания в стоячем положении, на котором лежала открытая тетрадь, токарный станок, с разложенными инструментами и с рассыпанными кругом стружками, – всё выказывало постоянную, разнообразную и порядочную деятельность."</w:t>
      </w:r>
    </w:p>
    <w:p w14:paraId="688A1593" w14:textId="77777777" w:rsidR="00F6349A" w:rsidRDefault="00D30A3E" w:rsidP="00577242">
      <w:pPr>
        <w:pStyle w:val="a3"/>
        <w:rPr>
          <w:rFonts w:ascii="Arial" w:hAnsi="Arial" w:cs="Arial"/>
          <w:color w:val="202124"/>
          <w:shd w:val="clear" w:color="auto" w:fill="F5F5F5"/>
        </w:rPr>
      </w:pPr>
      <w:r>
        <w:rPr>
          <w:rFonts w:ascii="Arial" w:hAnsi="Arial" w:cs="Arial"/>
          <w:color w:val="202124"/>
          <w:shd w:val="clear" w:color="auto" w:fill="F5F5F5"/>
        </w:rPr>
        <w:t>Болконский является трудолюбивым человеком, он все время чем-то занят</w:t>
      </w:r>
      <w:r w:rsidR="00F6349A">
        <w:rPr>
          <w:rFonts w:ascii="Arial" w:hAnsi="Arial" w:cs="Arial"/>
          <w:i/>
          <w:iCs/>
          <w:color w:val="202124"/>
          <w:bdr w:val="none" w:sz="0" w:space="0" w:color="auto" w:frame="1"/>
          <w:shd w:val="clear" w:color="auto" w:fill="F5F5F5"/>
        </w:rPr>
        <w:t xml:space="preserve">. </w:t>
      </w:r>
      <w:r w:rsidR="00577242">
        <w:rPr>
          <w:rFonts w:ascii="Arial" w:hAnsi="Arial" w:cs="Arial"/>
          <w:color w:val="202124"/>
          <w:shd w:val="clear" w:color="auto" w:fill="F5F5F5"/>
        </w:rPr>
        <w:t>Он увлекается точением табакерок на станке</w:t>
      </w:r>
      <w:r w:rsidR="00F6349A">
        <w:rPr>
          <w:rFonts w:ascii="Arial" w:hAnsi="Arial" w:cs="Arial"/>
          <w:color w:val="202124"/>
          <w:shd w:val="clear" w:color="auto" w:fill="F5F5F5"/>
        </w:rPr>
        <w:t>.</w:t>
      </w:r>
    </w:p>
    <w:p w14:paraId="2D7C5607" w14:textId="77777777" w:rsidR="00F565D7" w:rsidRPr="00F565D7" w:rsidRDefault="00632A04" w:rsidP="00F6349A">
      <w:pPr>
        <w:pStyle w:val="a3"/>
        <w:numPr>
          <w:ilvl w:val="0"/>
          <w:numId w:val="1"/>
        </w:numPr>
      </w:pPr>
      <w:r>
        <w:rPr>
          <w:rFonts w:ascii="Arial" w:hAnsi="Arial" w:cs="Arial"/>
          <w:i/>
          <w:iCs/>
          <w:color w:val="202124"/>
          <w:bdr w:val="none" w:sz="0" w:space="0" w:color="auto" w:frame="1"/>
          <w:shd w:val="clear" w:color="auto" w:fill="F5F5F5"/>
        </w:rPr>
        <w:t>Требовательность, строгость</w:t>
      </w:r>
      <w:r w:rsidR="00797ADB">
        <w:rPr>
          <w:rFonts w:ascii="Arial" w:hAnsi="Arial" w:cs="Arial"/>
          <w:i/>
          <w:iCs/>
          <w:color w:val="202124"/>
          <w:bdr w:val="none" w:sz="0" w:space="0" w:color="auto" w:frame="1"/>
          <w:shd w:val="clear" w:color="auto" w:fill="F5F5F5"/>
        </w:rPr>
        <w:t>, уединение, послушание, контроль</w:t>
      </w:r>
      <w:r w:rsidR="00B91674">
        <w:rPr>
          <w:rFonts w:ascii="Arial" w:hAnsi="Arial" w:cs="Arial"/>
          <w:i/>
          <w:iCs/>
          <w:color w:val="202124"/>
          <w:bdr w:val="none" w:sz="0" w:space="0" w:color="auto" w:frame="1"/>
          <w:shd w:val="clear" w:color="auto" w:fill="F5F5F5"/>
        </w:rPr>
        <w:t>, чёткий распорядок дня, домашнее обучение</w:t>
      </w:r>
      <w:r w:rsidR="00F565D7">
        <w:rPr>
          <w:rFonts w:ascii="Arial" w:hAnsi="Arial" w:cs="Arial"/>
          <w:i/>
          <w:iCs/>
          <w:color w:val="202124"/>
          <w:bdr w:val="none" w:sz="0" w:space="0" w:color="auto" w:frame="1"/>
          <w:shd w:val="clear" w:color="auto" w:fill="F5F5F5"/>
        </w:rPr>
        <w:t>.</w:t>
      </w:r>
    </w:p>
    <w:p w14:paraId="756CE922" w14:textId="06C0B063" w:rsidR="00577242" w:rsidRPr="004D71B2" w:rsidRDefault="00EA4C34" w:rsidP="00F6349A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3A3A3A"/>
          <w:sz w:val="23"/>
          <w:szCs w:val="23"/>
        </w:rPr>
        <w:t>Военная служба была в традициях княжеского рода Болконских. Старый князь жил много лет в своём имении безвыездно, но знал всё о военных кампаниях в Европе. Он считал, что в 1805 году Наполеон успешно вёл военные действия из-за того, что «уже не было Потёмкиных и Суворовых». Над теперешними военными, особенно над Наполеоном, он любил подтрунивать. Князь Андрей пошёл на войну, мечтая о славе.</w:t>
      </w:r>
    </w:p>
    <w:p w14:paraId="6BBC6DF0" w14:textId="0EAD8FB6" w:rsidR="004D71B2" w:rsidRPr="00EC349F" w:rsidRDefault="004D71B2" w:rsidP="00F6349A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Впервые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узнала</w:t>
      </w:r>
      <w:r>
        <w:rPr>
          <w:rFonts w:ascii="Arial" w:hAnsi="Arial" w:cs="Arial"/>
          <w:color w:val="333333"/>
          <w:shd w:val="clear" w:color="auto" w:fill="FFFFFF"/>
        </w:rPr>
        <w:t> Мария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Болконская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предстоящем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сватовстве</w:t>
      </w:r>
      <w:r>
        <w:rPr>
          <w:rFonts w:ascii="Arial" w:hAnsi="Arial" w:cs="Arial"/>
          <w:color w:val="333333"/>
          <w:shd w:val="clear" w:color="auto" w:fill="FFFFFF"/>
        </w:rPr>
        <w:t> из письма Жюли.</w:t>
      </w:r>
    </w:p>
    <w:p w14:paraId="02EDFDD1" w14:textId="7B3CCDC7" w:rsidR="00EC349F" w:rsidRPr="000961BE" w:rsidRDefault="00C848EC" w:rsidP="00F6349A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 xml:space="preserve">Сходства в том, что обе семьи принадлежат к высшему обществу своего времени, родители и там и там любят своих детей и желают им счастья, понятие чести – не пустой звук для тех и других. Но и различий между семьями немало. Старый князь Болконский – самодур, властный старик, требующий многого от себя и членов своей семьи. Болконские деятельные, прекрасные управленцы, способные организовать хозяйство своих земель, но замкнутые, живущие вдали </w:t>
      </w:r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lastRenderedPageBreak/>
        <w:t xml:space="preserve">от света. </w:t>
      </w:r>
      <w:proofErr w:type="spellStart"/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Ростовы</w:t>
      </w:r>
      <w:proofErr w:type="spellEnd"/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 xml:space="preserve"> напротив – принимают весь свет, у них столуется вся Москва, но граф совершенно не способен вести хозяйство и дела его идут всё плачевнее. Своих детей </w:t>
      </w:r>
      <w:proofErr w:type="spellStart"/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>Ростовы</w:t>
      </w:r>
      <w:proofErr w:type="spellEnd"/>
      <w:r>
        <w:rPr>
          <w:rFonts w:ascii="Arial" w:hAnsi="Arial" w:cs="Arial"/>
          <w:color w:val="000000"/>
          <w:spacing w:val="-2"/>
          <w:sz w:val="23"/>
          <w:szCs w:val="23"/>
          <w:shd w:val="clear" w:color="auto" w:fill="FFFFFF"/>
        </w:rPr>
        <w:t xml:space="preserve"> любят и балуют, стараются ни в чем не отказывать.</w:t>
      </w:r>
    </w:p>
    <w:p w14:paraId="5EBCD3B0" w14:textId="3F5098A3" w:rsidR="000961BE" w:rsidRPr="000961BE" w:rsidRDefault="000961BE" w:rsidP="000961BE">
      <w:pPr>
        <w:pStyle w:val="a3"/>
        <w:numPr>
          <w:ilvl w:val="0"/>
          <w:numId w:val="2"/>
        </w:numPr>
      </w:pPr>
      <w:r>
        <w:rPr>
          <w:rFonts w:ascii="Inter" w:hAnsi="Inter"/>
          <w:color w:val="323749"/>
          <w:sz w:val="26"/>
          <w:szCs w:val="26"/>
        </w:rPr>
        <w:t> Граф не был близок с сыном, но всегда заботился о нём, о его воспитании и будущем.</w:t>
      </w:r>
    </w:p>
    <w:sectPr w:rsidR="000961BE" w:rsidRPr="0009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0499E"/>
    <w:multiLevelType w:val="hybridMultilevel"/>
    <w:tmpl w:val="19F41FF0"/>
    <w:lvl w:ilvl="0" w:tplc="E19E1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E1D24"/>
    <w:multiLevelType w:val="hybridMultilevel"/>
    <w:tmpl w:val="6DA83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6A"/>
    <w:rsid w:val="00071A4A"/>
    <w:rsid w:val="0008133B"/>
    <w:rsid w:val="000961BE"/>
    <w:rsid w:val="000F654E"/>
    <w:rsid w:val="00105440"/>
    <w:rsid w:val="00137DA5"/>
    <w:rsid w:val="00187213"/>
    <w:rsid w:val="002567AC"/>
    <w:rsid w:val="0028755B"/>
    <w:rsid w:val="003617A9"/>
    <w:rsid w:val="004505E1"/>
    <w:rsid w:val="004D71B2"/>
    <w:rsid w:val="004E368A"/>
    <w:rsid w:val="0055380E"/>
    <w:rsid w:val="00577242"/>
    <w:rsid w:val="00632A04"/>
    <w:rsid w:val="00727B93"/>
    <w:rsid w:val="00797ADB"/>
    <w:rsid w:val="007C09EF"/>
    <w:rsid w:val="00A70173"/>
    <w:rsid w:val="00A97F26"/>
    <w:rsid w:val="00AD6FE9"/>
    <w:rsid w:val="00B02D5E"/>
    <w:rsid w:val="00B91674"/>
    <w:rsid w:val="00C36944"/>
    <w:rsid w:val="00C848EC"/>
    <w:rsid w:val="00CF066A"/>
    <w:rsid w:val="00D30A3E"/>
    <w:rsid w:val="00E82F14"/>
    <w:rsid w:val="00E924D4"/>
    <w:rsid w:val="00EA4C34"/>
    <w:rsid w:val="00EC349F"/>
    <w:rsid w:val="00F565D7"/>
    <w:rsid w:val="00F6349A"/>
    <w:rsid w:val="00FD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77F2"/>
  <w15:chartTrackingRefBased/>
  <w15:docId w15:val="{8FA7C691-469E-4A30-A284-49C54AB8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21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875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teraturus.ru/2016/01/knjaz-Nikolaj-Andreevich-Bolkonskij-Vojna-i-mir-obraz-harakteristik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afririan@outlook.com</dc:creator>
  <cp:keywords/>
  <dc:description/>
  <cp:lastModifiedBy>afririan@outlook.com</cp:lastModifiedBy>
  <cp:revision>35</cp:revision>
  <dcterms:created xsi:type="dcterms:W3CDTF">2022-01-24T17:03:00Z</dcterms:created>
  <dcterms:modified xsi:type="dcterms:W3CDTF">2022-01-25T08:17:00Z</dcterms:modified>
</cp:coreProperties>
</file>