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A8A6C" w14:textId="77777777" w:rsidR="00E514A8" w:rsidRPr="00E514A8" w:rsidRDefault="00E514A8" w:rsidP="00E514A8">
      <w:pPr>
        <w:numPr>
          <w:ilvl w:val="2"/>
          <w:numId w:val="0"/>
        </w:numPr>
        <w:adjustRightInd w:val="0"/>
        <w:snapToGrid w:val="0"/>
        <w:spacing w:line="360" w:lineRule="auto"/>
        <w:outlineLvl w:val="2"/>
        <w:rPr>
          <w:rFonts w:ascii="Times New Roman" w:eastAsia="黑体" w:hAnsi="Times New Roman" w:cs="Times New Roman"/>
          <w:color w:val="000000"/>
          <w:sz w:val="28"/>
          <w:szCs w:val="21"/>
        </w:rPr>
      </w:pPr>
      <w:r w:rsidRPr="00E514A8">
        <w:rPr>
          <w:rFonts w:ascii="Times New Roman" w:eastAsia="黑体" w:hAnsi="Times New Roman" w:cs="Times New Roman"/>
          <w:color w:val="000000"/>
          <w:sz w:val="28"/>
          <w:szCs w:val="21"/>
        </w:rPr>
        <w:t>算法模型</w:t>
      </w:r>
      <w:r w:rsidRPr="00E514A8">
        <w:rPr>
          <w:rFonts w:ascii="Times New Roman" w:eastAsia="黑体" w:hAnsi="Times New Roman" w:cs="Times New Roman" w:hint="eastAsia"/>
          <w:color w:val="000000"/>
          <w:sz w:val="28"/>
          <w:szCs w:val="21"/>
        </w:rPr>
        <w:t>建设</w:t>
      </w:r>
      <w:r w:rsidRPr="00E514A8">
        <w:rPr>
          <w:rFonts w:ascii="Times New Roman" w:eastAsia="黑体" w:hAnsi="Times New Roman" w:cs="Times New Roman"/>
          <w:color w:val="000000"/>
          <w:sz w:val="28"/>
          <w:szCs w:val="21"/>
        </w:rPr>
        <w:t>方案</w:t>
      </w:r>
      <w:r w:rsidRPr="00E514A8">
        <w:rPr>
          <w:rFonts w:ascii="Times New Roman" w:eastAsia="黑体" w:hAnsi="Times New Roman" w:cs="Times New Roman" w:hint="eastAsia"/>
          <w:color w:val="000000"/>
          <w:sz w:val="28"/>
          <w:szCs w:val="21"/>
        </w:rPr>
        <w:t>（张旭、李振邦、崔涵）</w:t>
      </w:r>
    </w:p>
    <w:p w14:paraId="0C9D1593" w14:textId="77777777" w:rsidR="00E514A8" w:rsidRPr="00E514A8" w:rsidRDefault="00E514A8" w:rsidP="00E514A8">
      <w:pPr>
        <w:numPr>
          <w:ilvl w:val="3"/>
          <w:numId w:val="0"/>
        </w:numPr>
        <w:adjustRightInd w:val="0"/>
        <w:snapToGrid w:val="0"/>
        <w:spacing w:line="360" w:lineRule="auto"/>
        <w:outlineLvl w:val="3"/>
        <w:rPr>
          <w:rFonts w:ascii="Times New Roman" w:eastAsia="黑体" w:hAnsi="Times New Roman" w:cs="Times New Roman"/>
          <w:color w:val="000000"/>
          <w:sz w:val="28"/>
          <w:szCs w:val="21"/>
        </w:rPr>
      </w:pPr>
      <w:r w:rsidRPr="00E514A8">
        <w:rPr>
          <w:rFonts w:ascii="Times New Roman" w:eastAsia="黑体" w:hAnsi="Times New Roman" w:cs="Times New Roman" w:hint="eastAsia"/>
          <w:color w:val="000000"/>
          <w:sz w:val="28"/>
          <w:szCs w:val="21"/>
        </w:rPr>
        <w:t>总体框架</w:t>
      </w:r>
    </w:p>
    <w:p w14:paraId="015165B3"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bCs/>
          <w:sz w:val="28"/>
          <w:szCs w:val="21"/>
        </w:rPr>
      </w:pPr>
      <w:commentRangeStart w:id="0"/>
      <w:r w:rsidRPr="00E514A8">
        <w:rPr>
          <w:rFonts w:ascii="Times New Roman" w:eastAsia="仿宋" w:hAnsi="Times New Roman" w:cs="Times New Roman"/>
          <w:sz w:val="28"/>
          <w:szCs w:val="21"/>
        </w:rPr>
        <w:t>项目拟选择</w:t>
      </w:r>
      <w:r w:rsidRPr="00E514A8">
        <w:rPr>
          <w:rFonts w:ascii="Times New Roman" w:eastAsia="仿宋" w:hAnsi="Times New Roman" w:cs="Times New Roman" w:hint="eastAsia"/>
          <w:sz w:val="28"/>
          <w:szCs w:val="21"/>
        </w:rPr>
        <w:t>先进且活跃的</w:t>
      </w:r>
      <w:r w:rsidRPr="00E514A8">
        <w:rPr>
          <w:rFonts w:ascii="Times New Roman" w:eastAsia="仿宋" w:hAnsi="Times New Roman" w:cs="Times New Roman" w:hint="eastAsia"/>
          <w:b/>
          <w:bCs/>
          <w:sz w:val="28"/>
          <w:szCs w:val="21"/>
        </w:rPr>
        <w:t>开</w:t>
      </w:r>
      <w:r w:rsidRPr="00E514A8">
        <w:rPr>
          <w:rFonts w:ascii="Times New Roman" w:eastAsia="仿宋" w:hAnsi="Times New Roman" w:cs="Times New Roman" w:hint="eastAsia"/>
          <w:b/>
          <w:bCs/>
          <w:sz w:val="28"/>
          <w:szCs w:val="21"/>
        </w:rPr>
        <w:t>/</w:t>
      </w:r>
      <w:r w:rsidRPr="00E514A8">
        <w:rPr>
          <w:rFonts w:ascii="Times New Roman" w:eastAsia="仿宋" w:hAnsi="Times New Roman" w:cs="Times New Roman" w:hint="eastAsia"/>
          <w:b/>
          <w:bCs/>
          <w:sz w:val="28"/>
          <w:szCs w:val="21"/>
        </w:rPr>
        <w:t>闭源</w:t>
      </w:r>
      <w:r w:rsidRPr="00E514A8">
        <w:rPr>
          <w:rFonts w:ascii="Times New Roman" w:eastAsia="仿宋" w:hAnsi="Times New Roman" w:cs="Times New Roman"/>
          <w:sz w:val="28"/>
          <w:szCs w:val="21"/>
        </w:rPr>
        <w:t>语言大模型、音频大模型、视觉大模型、多模态大模型为</w:t>
      </w:r>
      <w:r w:rsidRPr="00E514A8">
        <w:rPr>
          <w:rFonts w:ascii="Times New Roman" w:eastAsia="仿宋" w:hAnsi="Times New Roman" w:cs="Times New Roman"/>
          <w:b/>
          <w:bCs/>
          <w:sz w:val="28"/>
          <w:szCs w:val="21"/>
        </w:rPr>
        <w:t>基础大模型（</w:t>
      </w:r>
      <w:r w:rsidRPr="00E514A8">
        <w:rPr>
          <w:rFonts w:ascii="Times New Roman" w:eastAsia="仿宋" w:hAnsi="Times New Roman" w:cs="Times New Roman"/>
          <w:b/>
          <w:bCs/>
          <w:sz w:val="28"/>
          <w:szCs w:val="21"/>
        </w:rPr>
        <w:t>L0</w:t>
      </w:r>
      <w:r w:rsidRPr="00E514A8">
        <w:rPr>
          <w:rFonts w:ascii="Times New Roman" w:eastAsia="仿宋" w:hAnsi="Times New Roman" w:cs="Times New Roman"/>
          <w:b/>
          <w:bCs/>
          <w:sz w:val="28"/>
          <w:szCs w:val="21"/>
        </w:rPr>
        <w:t>）</w:t>
      </w:r>
      <w:r w:rsidRPr="00E514A8">
        <w:rPr>
          <w:rFonts w:ascii="Times New Roman" w:eastAsia="仿宋" w:hAnsi="Times New Roman" w:cs="Times New Roman"/>
          <w:sz w:val="28"/>
          <w:szCs w:val="21"/>
        </w:rPr>
        <w:t>。由于当前大模型技术更新迭代快，项目组将积极跟进国内外大模型研究进展，在安防行业人工智能共性服务平台中纳管</w:t>
      </w:r>
      <w:r w:rsidRPr="00E514A8">
        <w:rPr>
          <w:rFonts w:ascii="Times New Roman" w:eastAsia="仿宋" w:hAnsi="Times New Roman" w:cs="Times New Roman" w:hint="eastAsia"/>
          <w:sz w:val="28"/>
          <w:szCs w:val="21"/>
        </w:rPr>
        <w:t>通义千问</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DeepSeek</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GLM</w:t>
      </w:r>
      <w:r w:rsidRPr="00E514A8">
        <w:rPr>
          <w:rFonts w:ascii="Times New Roman" w:eastAsia="仿宋" w:hAnsi="Times New Roman" w:cs="Times New Roman"/>
          <w:sz w:val="28"/>
          <w:szCs w:val="21"/>
        </w:rPr>
        <w:t>等优秀多个开源基础大模型，以更好支撑安防场景各类复杂应用。项目组将基础大模型与海量的安防行业高质量数据集结合，在共性服务平台上集中开展预训练，</w:t>
      </w:r>
      <w:r w:rsidRPr="00E514A8">
        <w:rPr>
          <w:rFonts w:ascii="Times New Roman" w:eastAsia="仿宋" w:hAnsi="Times New Roman" w:cs="Times New Roman"/>
          <w:b/>
          <w:bCs/>
          <w:sz w:val="28"/>
          <w:szCs w:val="21"/>
        </w:rPr>
        <w:t>构建全要素解析、行为事件监测、行为事件预测、情景理解、线索分析研判、图像重建等安防行业共性能力。</w:t>
      </w:r>
      <w:r w:rsidRPr="00E514A8">
        <w:rPr>
          <w:rFonts w:ascii="Times New Roman" w:eastAsia="仿宋" w:hAnsi="Times New Roman" w:cs="Times New Roman" w:hint="eastAsia"/>
          <w:sz w:val="28"/>
          <w:szCs w:val="21"/>
        </w:rPr>
        <w:t>发布的</w:t>
      </w:r>
      <w:r w:rsidRPr="00E514A8">
        <w:rPr>
          <w:rFonts w:ascii="Times New Roman" w:eastAsia="仿宋" w:hAnsi="Times New Roman" w:cs="Times New Roman"/>
          <w:sz w:val="28"/>
          <w:szCs w:val="21"/>
        </w:rPr>
        <w:t>大模型分为公安版和社会安防版，公安版采用全量数据训练，部署于公安信息网，社会安防版采用社会安防数据进行训练，不含公安敏感信息，部署于行业专网。在安防行业大模型基础上，结合具体场景任务进行微调，集中构建一批</w:t>
      </w:r>
      <w:r w:rsidRPr="00E514A8">
        <w:rPr>
          <w:rFonts w:ascii="Times New Roman" w:eastAsia="仿宋" w:hAnsi="Times New Roman" w:cs="Times New Roman"/>
          <w:b/>
          <w:bCs/>
          <w:sz w:val="28"/>
          <w:szCs w:val="21"/>
        </w:rPr>
        <w:t>细分场景应用模型（</w:t>
      </w:r>
      <w:r w:rsidRPr="00E514A8">
        <w:rPr>
          <w:rFonts w:ascii="Times New Roman" w:eastAsia="仿宋" w:hAnsi="Times New Roman" w:cs="Times New Roman"/>
          <w:b/>
          <w:bCs/>
          <w:sz w:val="28"/>
          <w:szCs w:val="21"/>
        </w:rPr>
        <w:t>L2</w:t>
      </w:r>
      <w:r w:rsidRPr="00E514A8">
        <w:rPr>
          <w:rFonts w:ascii="Times New Roman" w:eastAsia="仿宋" w:hAnsi="Times New Roman" w:cs="Times New Roman"/>
          <w:b/>
          <w:bCs/>
          <w:sz w:val="28"/>
          <w:szCs w:val="21"/>
        </w:rPr>
        <w:t>）</w:t>
      </w:r>
      <w:r w:rsidRPr="00E514A8">
        <w:rPr>
          <w:rFonts w:ascii="Times New Roman" w:eastAsia="仿宋" w:hAnsi="Times New Roman" w:cs="Times New Roman"/>
          <w:sz w:val="28"/>
          <w:szCs w:val="21"/>
        </w:rPr>
        <w:t>，并在此基础上通过模型轻量化、大小模型协同、端边云结合等方式形成</w:t>
      </w:r>
      <w:r w:rsidRPr="00E514A8">
        <w:rPr>
          <w:rFonts w:ascii="Times New Roman" w:eastAsia="仿宋" w:hAnsi="Times New Roman" w:cs="Times New Roman"/>
          <w:b/>
          <w:bCs/>
          <w:sz w:val="28"/>
          <w:szCs w:val="21"/>
        </w:rPr>
        <w:t>AI</w:t>
      </w:r>
      <w:r w:rsidRPr="00E514A8">
        <w:rPr>
          <w:rFonts w:ascii="Times New Roman" w:eastAsia="仿宋" w:hAnsi="Times New Roman" w:cs="Times New Roman"/>
          <w:b/>
          <w:bCs/>
          <w:sz w:val="28"/>
          <w:szCs w:val="21"/>
        </w:rPr>
        <w:t>规模化落地方案</w:t>
      </w:r>
      <w:r w:rsidRPr="00E514A8">
        <w:rPr>
          <w:rFonts w:ascii="Times New Roman" w:eastAsia="仿宋" w:hAnsi="Times New Roman" w:cs="Times New Roman"/>
          <w:sz w:val="28"/>
          <w:szCs w:val="21"/>
        </w:rPr>
        <w:t>，统一为全国安防应用和企业产品赋能，减少各地各企业分散重复训练的成本</w:t>
      </w:r>
      <w:r w:rsidRPr="00E514A8">
        <w:rPr>
          <w:rFonts w:ascii="Times New Roman" w:eastAsia="仿宋" w:hAnsi="Times New Roman" w:cs="Times New Roman"/>
          <w:bCs/>
          <w:sz w:val="28"/>
          <w:szCs w:val="21"/>
        </w:rPr>
        <w:t>。</w:t>
      </w:r>
      <w:commentRangeEnd w:id="0"/>
      <w:r w:rsidR="002337B8">
        <w:rPr>
          <w:rStyle w:val="afb"/>
          <w:rFonts w:ascii="等线" w:eastAsia="仿宋" w:hAnsi="等线" w:cs="Times New Roman"/>
        </w:rPr>
        <w:commentReference w:id="0"/>
      </w:r>
    </w:p>
    <w:p w14:paraId="2AB72778"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bCs/>
          <w:sz w:val="28"/>
          <w:szCs w:val="21"/>
        </w:rPr>
      </w:pPr>
    </w:p>
    <w:p w14:paraId="4F71FD36"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noProof/>
          <w:sz w:val="28"/>
          <w:szCs w:val="21"/>
        </w:rPr>
        <w:lastRenderedPageBreak/>
        <w:drawing>
          <wp:inline distT="0" distB="0" distL="0" distR="0" wp14:anchorId="53B3B137" wp14:editId="2FA27F6C">
            <wp:extent cx="8854440" cy="4183380"/>
            <wp:effectExtent l="0" t="0" r="3810" b="7620"/>
            <wp:docPr id="1"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8854440" cy="4183380"/>
                    </a:xfrm>
                    <a:prstGeom prst="rect">
                      <a:avLst/>
                    </a:prstGeom>
                    <a:noFill/>
                    <a:ln>
                      <a:noFill/>
                    </a:ln>
                  </pic:spPr>
                </pic:pic>
              </a:graphicData>
            </a:graphic>
          </wp:inline>
        </w:drawing>
      </w:r>
    </w:p>
    <w:p w14:paraId="630BE50F" w14:textId="77777777" w:rsidR="00E514A8" w:rsidRPr="00E514A8" w:rsidRDefault="00E514A8" w:rsidP="00E514A8">
      <w:pPr>
        <w:keepNext/>
        <w:tabs>
          <w:tab w:val="left" w:pos="291"/>
        </w:tabs>
        <w:topLinePunct/>
        <w:adjustRightInd w:val="0"/>
        <w:snapToGrid w:val="0"/>
        <w:spacing w:beforeLines="50" w:before="156" w:after="120" w:line="360" w:lineRule="auto"/>
        <w:jc w:val="center"/>
        <w:rPr>
          <w:rFonts w:ascii="Times New Roman" w:eastAsia="黑体" w:hAnsi="Times New Roman" w:cs="Times New Roman"/>
          <w:color w:val="000000"/>
          <w:sz w:val="20"/>
          <w:szCs w:val="20"/>
        </w:rPr>
      </w:pPr>
      <w:r w:rsidRPr="00E514A8">
        <w:rPr>
          <w:rFonts w:ascii="Times New Roman" w:eastAsia="黑体" w:hAnsi="Times New Roman" w:cs="Times New Roman"/>
          <w:color w:val="000000"/>
          <w:sz w:val="20"/>
          <w:szCs w:val="20"/>
        </w:rPr>
        <w:t>图</w:t>
      </w:r>
      <w:r w:rsidRPr="00E514A8">
        <w:rPr>
          <w:rFonts w:ascii="Times New Roman" w:eastAsia="黑体" w:hAnsi="Times New Roman" w:cs="Times New Roman"/>
          <w:color w:val="000000"/>
          <w:sz w:val="20"/>
          <w:szCs w:val="20"/>
        </w:rPr>
        <w:fldChar w:fldCharType="begin"/>
      </w:r>
      <w:r w:rsidRPr="00E514A8">
        <w:rPr>
          <w:rFonts w:ascii="Times New Roman" w:eastAsia="黑体" w:hAnsi="Times New Roman" w:cs="Times New Roman"/>
          <w:color w:val="000000"/>
          <w:sz w:val="20"/>
          <w:szCs w:val="20"/>
        </w:rPr>
        <w:instrText xml:space="preserve"> SEQ </w:instrText>
      </w:r>
      <w:r w:rsidRPr="00E514A8">
        <w:rPr>
          <w:rFonts w:ascii="Times New Roman" w:eastAsia="黑体" w:hAnsi="Times New Roman" w:cs="Times New Roman"/>
          <w:color w:val="000000"/>
          <w:sz w:val="20"/>
          <w:szCs w:val="20"/>
        </w:rPr>
        <w:instrText>图</w:instrText>
      </w:r>
      <w:r w:rsidRPr="00E514A8">
        <w:rPr>
          <w:rFonts w:ascii="Times New Roman" w:eastAsia="黑体" w:hAnsi="Times New Roman" w:cs="Times New Roman"/>
          <w:color w:val="000000"/>
          <w:sz w:val="20"/>
          <w:szCs w:val="20"/>
        </w:rPr>
        <w:instrText xml:space="preserve"> \* ARABIC </w:instrText>
      </w:r>
      <w:r w:rsidRPr="00E514A8">
        <w:rPr>
          <w:rFonts w:ascii="Times New Roman" w:eastAsia="黑体" w:hAnsi="Times New Roman" w:cs="Times New Roman"/>
          <w:color w:val="000000"/>
          <w:sz w:val="20"/>
          <w:szCs w:val="20"/>
        </w:rPr>
        <w:fldChar w:fldCharType="separate"/>
      </w:r>
      <w:r w:rsidRPr="00E514A8">
        <w:rPr>
          <w:rFonts w:ascii="Times New Roman" w:eastAsia="黑体" w:hAnsi="Times New Roman" w:cs="Times New Roman"/>
          <w:color w:val="000000"/>
          <w:sz w:val="20"/>
          <w:szCs w:val="20"/>
        </w:rPr>
        <w:t>63</w:t>
      </w:r>
      <w:r w:rsidRPr="00E514A8">
        <w:rPr>
          <w:rFonts w:ascii="Times New Roman" w:eastAsia="黑体" w:hAnsi="Times New Roman" w:cs="Times New Roman"/>
          <w:color w:val="000000"/>
          <w:sz w:val="20"/>
          <w:szCs w:val="20"/>
        </w:rPr>
        <w:fldChar w:fldCharType="end"/>
      </w:r>
      <w:r w:rsidRPr="00E514A8">
        <w:rPr>
          <w:rFonts w:ascii="Times New Roman" w:eastAsia="黑体" w:hAnsi="Times New Roman" w:cs="Times New Roman"/>
          <w:color w:val="000000"/>
          <w:sz w:val="20"/>
          <w:szCs w:val="20"/>
        </w:rPr>
        <w:t xml:space="preserve"> </w:t>
      </w:r>
      <w:r w:rsidRPr="00E514A8">
        <w:rPr>
          <w:rFonts w:ascii="Times New Roman" w:eastAsia="黑体" w:hAnsi="Times New Roman" w:cs="Times New Roman"/>
          <w:color w:val="000000"/>
          <w:sz w:val="20"/>
          <w:szCs w:val="20"/>
        </w:rPr>
        <w:t>安防算法模型技术方案全景图</w:t>
      </w:r>
    </w:p>
    <w:p w14:paraId="5A5F49EA"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p>
    <w:p w14:paraId="14A36B34"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sectPr w:rsidR="00E514A8" w:rsidRPr="00E514A8">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720"/>
          <w:docGrid w:type="lines" w:linePitch="312"/>
        </w:sectPr>
      </w:pPr>
    </w:p>
    <w:p w14:paraId="5C54718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2E93EE08" w14:textId="77777777" w:rsidR="00E514A8" w:rsidRPr="00E514A8" w:rsidRDefault="00E514A8" w:rsidP="00E514A8">
      <w:pPr>
        <w:numPr>
          <w:ilvl w:val="3"/>
          <w:numId w:val="0"/>
        </w:numPr>
        <w:adjustRightInd w:val="0"/>
        <w:snapToGrid w:val="0"/>
        <w:spacing w:line="360" w:lineRule="auto"/>
        <w:outlineLvl w:val="3"/>
        <w:rPr>
          <w:rFonts w:ascii="Times New Roman" w:eastAsia="黑体" w:hAnsi="Times New Roman" w:cs="Times New Roman"/>
          <w:color w:val="000000"/>
          <w:sz w:val="28"/>
          <w:szCs w:val="21"/>
        </w:rPr>
      </w:pPr>
      <w:r w:rsidRPr="00E514A8">
        <w:rPr>
          <w:rFonts w:ascii="Times New Roman" w:eastAsia="黑体" w:hAnsi="Times New Roman" w:cs="Times New Roman" w:hint="eastAsia"/>
          <w:color w:val="000000"/>
          <w:sz w:val="28"/>
          <w:szCs w:val="21"/>
        </w:rPr>
        <w:t>基础大模型技术方案</w:t>
      </w:r>
    </w:p>
    <w:p w14:paraId="7C1F8643"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项目拟选择</w:t>
      </w:r>
      <w:r w:rsidRPr="00E514A8">
        <w:rPr>
          <w:rFonts w:ascii="Times New Roman" w:eastAsia="仿宋" w:hAnsi="Times New Roman" w:cs="Times New Roman"/>
          <w:b/>
          <w:bCs/>
          <w:sz w:val="28"/>
          <w:szCs w:val="21"/>
        </w:rPr>
        <w:t>先进且活跃的开</w:t>
      </w:r>
      <w:r w:rsidRPr="00E514A8">
        <w:rPr>
          <w:rFonts w:ascii="Times New Roman" w:eastAsia="仿宋" w:hAnsi="Times New Roman" w:cs="Times New Roman"/>
          <w:b/>
          <w:bCs/>
          <w:sz w:val="28"/>
          <w:szCs w:val="21"/>
        </w:rPr>
        <w:t>/</w:t>
      </w:r>
      <w:r w:rsidRPr="00E514A8">
        <w:rPr>
          <w:rFonts w:ascii="Times New Roman" w:eastAsia="仿宋" w:hAnsi="Times New Roman" w:cs="Times New Roman"/>
          <w:b/>
          <w:bCs/>
          <w:sz w:val="28"/>
          <w:szCs w:val="21"/>
        </w:rPr>
        <w:t>闭源</w:t>
      </w:r>
      <w:r w:rsidRPr="00E514A8">
        <w:rPr>
          <w:rFonts w:ascii="Times New Roman" w:eastAsia="仿宋" w:hAnsi="Times New Roman" w:cs="Times New Roman"/>
          <w:sz w:val="28"/>
          <w:szCs w:val="21"/>
        </w:rPr>
        <w:t>语言大模型、音频大模型、视觉大模型、多模态大模型为</w:t>
      </w:r>
      <w:r w:rsidRPr="00E514A8">
        <w:rPr>
          <w:rFonts w:ascii="Times New Roman" w:eastAsia="仿宋" w:hAnsi="Times New Roman" w:cs="Times New Roman"/>
          <w:b/>
          <w:bCs/>
          <w:sz w:val="28"/>
          <w:szCs w:val="21"/>
        </w:rPr>
        <w:t>基础大模型（</w:t>
      </w:r>
      <w:r w:rsidRPr="00E514A8">
        <w:rPr>
          <w:rFonts w:ascii="Times New Roman" w:eastAsia="仿宋" w:hAnsi="Times New Roman" w:cs="Times New Roman"/>
          <w:b/>
          <w:bCs/>
          <w:sz w:val="28"/>
          <w:szCs w:val="21"/>
        </w:rPr>
        <w:t>L0</w:t>
      </w:r>
      <w:r w:rsidRPr="00E514A8">
        <w:rPr>
          <w:rFonts w:ascii="Times New Roman" w:eastAsia="仿宋" w:hAnsi="Times New Roman" w:cs="Times New Roman"/>
          <w:b/>
          <w:bCs/>
          <w:sz w:val="28"/>
          <w:szCs w:val="21"/>
        </w:rPr>
        <w:t>）</w:t>
      </w:r>
      <w:r w:rsidRPr="00E514A8">
        <w:rPr>
          <w:rFonts w:ascii="Times New Roman" w:eastAsia="仿宋" w:hAnsi="Times New Roman" w:cs="Times New Roman"/>
          <w:sz w:val="28"/>
          <w:szCs w:val="21"/>
        </w:rPr>
        <w:t>。由于当前大模型技术更新迭代快，项目组实时跟进活跃的</w:t>
      </w:r>
      <w:r w:rsidRPr="00E514A8">
        <w:rPr>
          <w:rFonts w:ascii="Times New Roman" w:eastAsia="仿宋" w:hAnsi="Times New Roman" w:cs="Times New Roman" w:hint="eastAsia"/>
          <w:sz w:val="28"/>
          <w:szCs w:val="21"/>
        </w:rPr>
        <w:t>基础</w:t>
      </w:r>
      <w:r w:rsidRPr="00E514A8">
        <w:rPr>
          <w:rFonts w:ascii="Times New Roman" w:eastAsia="仿宋" w:hAnsi="Times New Roman" w:cs="Times New Roman"/>
          <w:sz w:val="28"/>
          <w:szCs w:val="21"/>
        </w:rPr>
        <w:t>大模型的最新进展（</w:t>
      </w:r>
      <w:r w:rsidRPr="00E514A8">
        <w:rPr>
          <w:rFonts w:ascii="Times New Roman" w:eastAsia="仿宋" w:hAnsi="Times New Roman" w:cs="Times New Roman" w:hint="eastAsia"/>
          <w:sz w:val="28"/>
          <w:szCs w:val="21"/>
        </w:rPr>
        <w:t>如</w:t>
      </w:r>
      <w:r w:rsidRPr="00E514A8">
        <w:rPr>
          <w:rFonts w:ascii="Times New Roman" w:eastAsia="仿宋" w:hAnsi="Times New Roman" w:cs="Times New Roman"/>
          <w:sz w:val="28"/>
          <w:szCs w:val="21"/>
        </w:rPr>
        <w:fldChar w:fldCharType="begin"/>
      </w:r>
      <w:r w:rsidRPr="00E514A8">
        <w:rPr>
          <w:rFonts w:ascii="Times New Roman" w:eastAsia="仿宋" w:hAnsi="Times New Roman" w:cs="Times New Roman"/>
          <w:sz w:val="28"/>
          <w:szCs w:val="21"/>
        </w:rPr>
        <w:instrText xml:space="preserve"> </w:instrText>
      </w:r>
      <w:r w:rsidRPr="00E514A8">
        <w:rPr>
          <w:rFonts w:ascii="Times New Roman" w:eastAsia="仿宋" w:hAnsi="Times New Roman" w:cs="Times New Roman" w:hint="eastAsia"/>
          <w:sz w:val="28"/>
          <w:szCs w:val="21"/>
        </w:rPr>
        <w:instrText>REF _Ref221629257 \h</w:instrText>
      </w:r>
      <w:r w:rsidRPr="00E514A8">
        <w:rPr>
          <w:rFonts w:ascii="Times New Roman" w:eastAsia="仿宋" w:hAnsi="Times New Roman" w:cs="Times New Roman"/>
          <w:sz w:val="28"/>
          <w:szCs w:val="21"/>
        </w:rPr>
        <w:instrText xml:space="preserve">  \* MERGEFORMAT </w:instrText>
      </w:r>
      <w:r w:rsidRPr="00E514A8">
        <w:rPr>
          <w:rFonts w:ascii="Times New Roman" w:eastAsia="仿宋" w:hAnsi="Times New Roman" w:cs="Times New Roman"/>
          <w:sz w:val="28"/>
          <w:szCs w:val="21"/>
        </w:rPr>
      </w:r>
      <w:r w:rsidRPr="00E514A8">
        <w:rPr>
          <w:rFonts w:ascii="Times New Roman" w:eastAsia="仿宋" w:hAnsi="Times New Roman" w:cs="Times New Roman"/>
          <w:sz w:val="28"/>
          <w:szCs w:val="21"/>
        </w:rPr>
        <w:fldChar w:fldCharType="separate"/>
      </w:r>
      <w:r w:rsidRPr="00E514A8">
        <w:rPr>
          <w:rFonts w:ascii="Times New Roman" w:eastAsia="仿宋" w:hAnsi="Times New Roman" w:cs="Times New Roman"/>
          <w:sz w:val="28"/>
          <w:szCs w:val="21"/>
        </w:rPr>
        <w:t>表</w:t>
      </w:r>
      <w:r w:rsidRPr="00E514A8">
        <w:rPr>
          <w:rFonts w:ascii="Times New Roman" w:eastAsia="仿宋" w:hAnsi="Times New Roman" w:cs="Times New Roman"/>
          <w:sz w:val="28"/>
          <w:szCs w:val="21"/>
        </w:rPr>
        <w:t>33</w:t>
      </w:r>
      <w:r w:rsidRPr="00E514A8">
        <w:rPr>
          <w:rFonts w:ascii="Times New Roman" w:eastAsia="仿宋" w:hAnsi="Times New Roman" w:cs="Times New Roman"/>
          <w:sz w:val="28"/>
          <w:szCs w:val="21"/>
        </w:rPr>
        <w:fldChar w:fldCharType="end"/>
      </w:r>
      <w:r w:rsidRPr="00E514A8">
        <w:rPr>
          <w:rFonts w:ascii="Times New Roman" w:eastAsia="仿宋" w:hAnsi="Times New Roman" w:cs="Times New Roman" w:hint="eastAsia"/>
          <w:sz w:val="28"/>
          <w:szCs w:val="21"/>
        </w:rPr>
        <w:t>，</w:t>
      </w:r>
      <w:r w:rsidRPr="00E514A8">
        <w:rPr>
          <w:rFonts w:ascii="Times New Roman" w:eastAsia="仿宋" w:hAnsi="Times New Roman" w:cs="Times New Roman"/>
          <w:sz w:val="28"/>
          <w:szCs w:val="21"/>
        </w:rPr>
        <w:t>SuperCLUE 2025</w:t>
      </w:r>
      <w:r w:rsidRPr="00E514A8">
        <w:rPr>
          <w:rFonts w:ascii="Times New Roman" w:eastAsia="仿宋" w:hAnsi="Times New Roman" w:cs="Times New Roman"/>
          <w:sz w:val="28"/>
          <w:szCs w:val="21"/>
        </w:rPr>
        <w:t>年</w:t>
      </w:r>
      <w:r w:rsidRPr="00E514A8">
        <w:rPr>
          <w:rFonts w:ascii="Times New Roman" w:eastAsia="仿宋" w:hAnsi="Times New Roman" w:cs="Times New Roman"/>
          <w:sz w:val="28"/>
          <w:szCs w:val="21"/>
        </w:rPr>
        <w:t>11</w:t>
      </w:r>
      <w:r w:rsidRPr="00E514A8">
        <w:rPr>
          <w:rFonts w:ascii="Times New Roman" w:eastAsia="仿宋" w:hAnsi="Times New Roman" w:cs="Times New Roman"/>
          <w:sz w:val="28"/>
          <w:szCs w:val="21"/>
        </w:rPr>
        <w:t>月），动态更新基础模型的泛化能力，快速迭代，构建基础模型上线、测试、优化、推理、服务等快速应用迭代的链条机制。依托的国产如飞桨的生态环境框架、</w:t>
      </w:r>
      <w:r w:rsidRPr="00E514A8">
        <w:rPr>
          <w:rFonts w:ascii="Times New Roman" w:eastAsia="仿宋" w:hAnsi="Times New Roman" w:cs="Times New Roman"/>
          <w:sz w:val="28"/>
          <w:szCs w:val="21"/>
        </w:rPr>
        <w:t>LMDeploy</w:t>
      </w:r>
      <w:r w:rsidRPr="00E514A8">
        <w:rPr>
          <w:rFonts w:ascii="Times New Roman" w:eastAsia="仿宋" w:hAnsi="Times New Roman" w:cs="Times New Roman"/>
          <w:sz w:val="28"/>
          <w:szCs w:val="21"/>
        </w:rPr>
        <w:t>等优秀的推理框架，形成与国产化算力适配快速生成优化上线迭代的基础大模型机制</w:t>
      </w:r>
      <w:r w:rsidRPr="00E514A8">
        <w:rPr>
          <w:rFonts w:ascii="Times New Roman" w:eastAsia="仿宋" w:hAnsi="Times New Roman" w:cs="Times New Roman" w:hint="eastAsia"/>
          <w:sz w:val="28"/>
          <w:szCs w:val="21"/>
        </w:rPr>
        <w:t>。</w:t>
      </w:r>
    </w:p>
    <w:p w14:paraId="606EC4FB"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p>
    <w:p w14:paraId="1487A8C7" w14:textId="77777777" w:rsidR="00E514A8" w:rsidRPr="00E514A8" w:rsidRDefault="00E514A8" w:rsidP="00E514A8">
      <w:pPr>
        <w:keepNext/>
        <w:tabs>
          <w:tab w:val="left" w:pos="291"/>
        </w:tabs>
        <w:topLinePunct/>
        <w:adjustRightInd w:val="0"/>
        <w:snapToGrid w:val="0"/>
        <w:spacing w:beforeLines="50" w:before="156" w:after="120" w:line="360" w:lineRule="auto"/>
        <w:jc w:val="center"/>
        <w:rPr>
          <w:rFonts w:ascii="Times New Roman" w:eastAsia="宋体" w:hAnsi="Times New Roman" w:cs="Times New Roman"/>
          <w:color w:val="000000"/>
          <w:sz w:val="20"/>
          <w:szCs w:val="20"/>
        </w:rPr>
      </w:pPr>
      <w:r w:rsidRPr="00E514A8">
        <w:rPr>
          <w:rFonts w:ascii="Times New Roman" w:eastAsia="黑体" w:hAnsi="Times New Roman" w:cs="Times New Roman"/>
          <w:color w:val="000000"/>
          <w:sz w:val="20"/>
          <w:szCs w:val="20"/>
        </w:rPr>
        <w:t>表</w:t>
      </w:r>
      <w:r w:rsidRPr="00E514A8">
        <w:rPr>
          <w:rFonts w:ascii="Times New Roman" w:eastAsia="黑体" w:hAnsi="Times New Roman" w:cs="Times New Roman"/>
          <w:color w:val="000000"/>
          <w:sz w:val="20"/>
          <w:szCs w:val="20"/>
        </w:rPr>
        <w:fldChar w:fldCharType="begin"/>
      </w:r>
      <w:r w:rsidRPr="00E514A8">
        <w:rPr>
          <w:rFonts w:ascii="Times New Roman" w:eastAsia="黑体" w:hAnsi="Times New Roman" w:cs="Times New Roman"/>
          <w:color w:val="000000"/>
          <w:sz w:val="20"/>
          <w:szCs w:val="20"/>
        </w:rPr>
        <w:instrText xml:space="preserve"> SEQ </w:instrText>
      </w:r>
      <w:r w:rsidRPr="00E514A8">
        <w:rPr>
          <w:rFonts w:ascii="Times New Roman" w:eastAsia="黑体" w:hAnsi="Times New Roman" w:cs="Times New Roman"/>
          <w:color w:val="000000"/>
          <w:sz w:val="20"/>
          <w:szCs w:val="20"/>
        </w:rPr>
        <w:instrText>表</w:instrText>
      </w:r>
      <w:r w:rsidRPr="00E514A8">
        <w:rPr>
          <w:rFonts w:ascii="Times New Roman" w:eastAsia="黑体" w:hAnsi="Times New Roman" w:cs="Times New Roman"/>
          <w:color w:val="000000"/>
          <w:sz w:val="20"/>
          <w:szCs w:val="20"/>
        </w:rPr>
        <w:instrText xml:space="preserve"> \* ARABIC </w:instrText>
      </w:r>
      <w:r w:rsidRPr="00E514A8">
        <w:rPr>
          <w:rFonts w:ascii="Times New Roman" w:eastAsia="黑体" w:hAnsi="Times New Roman" w:cs="Times New Roman"/>
          <w:color w:val="000000"/>
          <w:sz w:val="20"/>
          <w:szCs w:val="20"/>
        </w:rPr>
        <w:fldChar w:fldCharType="separate"/>
      </w:r>
      <w:r w:rsidRPr="00E514A8">
        <w:rPr>
          <w:rFonts w:ascii="Times New Roman" w:eastAsia="黑体" w:hAnsi="Times New Roman" w:cs="Times New Roman"/>
          <w:color w:val="000000"/>
          <w:sz w:val="20"/>
          <w:szCs w:val="20"/>
        </w:rPr>
        <w:t>33</w:t>
      </w:r>
      <w:r w:rsidRPr="00E514A8">
        <w:rPr>
          <w:rFonts w:ascii="Times New Roman" w:eastAsia="黑体" w:hAnsi="Times New Roman" w:cs="Times New Roman"/>
          <w:color w:val="000000"/>
          <w:sz w:val="20"/>
          <w:szCs w:val="20"/>
        </w:rPr>
        <w:fldChar w:fldCharType="end"/>
      </w:r>
      <w:r w:rsidRPr="00E514A8">
        <w:rPr>
          <w:rFonts w:ascii="Times New Roman" w:eastAsia="黑体" w:hAnsi="Times New Roman" w:cs="Times New Roman"/>
          <w:color w:val="000000"/>
          <w:sz w:val="20"/>
          <w:szCs w:val="20"/>
        </w:rPr>
        <w:t xml:space="preserve"> </w:t>
      </w:r>
      <w:r w:rsidRPr="00E514A8">
        <w:rPr>
          <w:rFonts w:ascii="Times New Roman" w:eastAsia="黑体" w:hAnsi="Times New Roman" w:cs="Times New Roman"/>
          <w:color w:val="000000"/>
          <w:sz w:val="20"/>
          <w:szCs w:val="20"/>
        </w:rPr>
        <w:t>大模型整体能力对比</w:t>
      </w:r>
      <w:r w:rsidRPr="00E514A8">
        <w:rPr>
          <w:rFonts w:ascii="Times New Roman" w:eastAsia="黑体" w:hAnsi="Times New Roman" w:cs="Times New Roman"/>
          <w:color w:val="000000"/>
          <w:sz w:val="20"/>
          <w:szCs w:val="20"/>
        </w:rPr>
        <w:t>(SuperCLUE 2025</w:t>
      </w:r>
      <w:r w:rsidRPr="00E514A8">
        <w:rPr>
          <w:rFonts w:ascii="Times New Roman" w:eastAsia="黑体" w:hAnsi="Times New Roman" w:cs="Times New Roman"/>
          <w:color w:val="000000"/>
          <w:sz w:val="20"/>
          <w:szCs w:val="20"/>
        </w:rPr>
        <w:t>年</w:t>
      </w:r>
      <w:r w:rsidRPr="00E514A8">
        <w:rPr>
          <w:rFonts w:ascii="Times New Roman" w:eastAsia="黑体" w:hAnsi="Times New Roman" w:cs="Times New Roman"/>
          <w:color w:val="000000"/>
          <w:sz w:val="20"/>
          <w:szCs w:val="20"/>
        </w:rPr>
        <w:t>11</w:t>
      </w:r>
      <w:r w:rsidRPr="00E514A8">
        <w:rPr>
          <w:rFonts w:ascii="Times New Roman" w:eastAsia="黑体" w:hAnsi="Times New Roman" w:cs="Times New Roman"/>
          <w:color w:val="000000"/>
          <w:sz w:val="20"/>
          <w:szCs w:val="20"/>
        </w:rPr>
        <w:t>月</w:t>
      </w:r>
      <w:r w:rsidRPr="00E514A8">
        <w:rPr>
          <w:rFonts w:ascii="Times New Roman" w:eastAsia="黑体" w:hAnsi="Times New Roman" w:cs="Times New Roman"/>
          <w:color w:val="000000"/>
          <w:sz w:val="20"/>
          <w:szCs w:val="20"/>
        </w:rPr>
        <w:t>)</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blLayout w:type="fixed"/>
        <w:tblLook w:val="04A0" w:firstRow="1" w:lastRow="0" w:firstColumn="1" w:lastColumn="0" w:noHBand="0" w:noVBand="1"/>
      </w:tblPr>
      <w:tblGrid>
        <w:gridCol w:w="1418"/>
        <w:gridCol w:w="1592"/>
        <w:gridCol w:w="664"/>
        <w:gridCol w:w="521"/>
        <w:gridCol w:w="762"/>
        <w:gridCol w:w="762"/>
        <w:gridCol w:w="762"/>
        <w:gridCol w:w="1041"/>
        <w:gridCol w:w="764"/>
      </w:tblGrid>
      <w:tr w:rsidR="00E514A8" w:rsidRPr="00E514A8" w14:paraId="4D2AB41D" w14:textId="77777777" w:rsidTr="00E514A8">
        <w:trPr>
          <w:trHeight w:val="269"/>
          <w:jc w:val="center"/>
        </w:trPr>
        <w:tc>
          <w:tcPr>
            <w:tcW w:w="854" w:type="pct"/>
            <w:vMerge w:val="restart"/>
            <w:shd w:val="clear" w:color="auto" w:fill="D0CECE"/>
            <w:noWrap/>
            <w:vAlign w:val="center"/>
          </w:tcPr>
          <w:p w14:paraId="33629ABB"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模型名称</w:t>
            </w:r>
          </w:p>
        </w:tc>
        <w:tc>
          <w:tcPr>
            <w:tcW w:w="959" w:type="pct"/>
            <w:vMerge w:val="restart"/>
            <w:shd w:val="clear" w:color="auto" w:fill="D0CECE"/>
            <w:noWrap/>
            <w:vAlign w:val="center"/>
          </w:tcPr>
          <w:p w14:paraId="68D6D9DD"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机构</w:t>
            </w:r>
          </w:p>
        </w:tc>
        <w:tc>
          <w:tcPr>
            <w:tcW w:w="400" w:type="pct"/>
            <w:vMerge w:val="restart"/>
            <w:shd w:val="clear" w:color="auto" w:fill="D0CECE"/>
            <w:noWrap/>
            <w:vAlign w:val="center"/>
          </w:tcPr>
          <w:p w14:paraId="1570DCA3"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开</w:t>
            </w:r>
            <w:r w:rsidRPr="00E514A8">
              <w:rPr>
                <w:rFonts w:ascii="Times New Roman" w:eastAsia="宋体" w:hAnsi="Times New Roman" w:cs="Calibri"/>
                <w:color w:val="000000"/>
                <w:kern w:val="0"/>
                <w:sz w:val="22"/>
                <w:lang w:bidi="ar"/>
              </w:rPr>
              <w:t>/</w:t>
            </w:r>
            <w:r w:rsidRPr="00E514A8">
              <w:rPr>
                <w:rFonts w:ascii="Times New Roman" w:eastAsia="宋体" w:hAnsi="Times New Roman" w:cs="Calibri"/>
                <w:color w:val="000000"/>
                <w:kern w:val="0"/>
                <w:sz w:val="22"/>
                <w:lang w:bidi="ar"/>
              </w:rPr>
              <w:t>闭源</w:t>
            </w:r>
          </w:p>
        </w:tc>
        <w:tc>
          <w:tcPr>
            <w:tcW w:w="314" w:type="pct"/>
            <w:vMerge w:val="restart"/>
            <w:shd w:val="clear" w:color="auto" w:fill="D0CECE"/>
            <w:noWrap/>
            <w:vAlign w:val="center"/>
          </w:tcPr>
          <w:p w14:paraId="25CD1B87"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总分</w:t>
            </w:r>
          </w:p>
        </w:tc>
        <w:tc>
          <w:tcPr>
            <w:tcW w:w="460" w:type="pct"/>
            <w:vMerge w:val="restart"/>
            <w:shd w:val="clear" w:color="auto" w:fill="D0CECE"/>
            <w:noWrap/>
            <w:vAlign w:val="center"/>
          </w:tcPr>
          <w:p w14:paraId="48A5DA5E"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数学推理</w:t>
            </w:r>
          </w:p>
        </w:tc>
        <w:tc>
          <w:tcPr>
            <w:tcW w:w="460" w:type="pct"/>
            <w:vMerge w:val="restart"/>
            <w:shd w:val="clear" w:color="auto" w:fill="D0CECE"/>
            <w:noWrap/>
            <w:vAlign w:val="center"/>
          </w:tcPr>
          <w:p w14:paraId="1DB71733"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幻觉控制</w:t>
            </w:r>
          </w:p>
        </w:tc>
        <w:tc>
          <w:tcPr>
            <w:tcW w:w="460" w:type="pct"/>
            <w:vMerge w:val="restart"/>
            <w:shd w:val="clear" w:color="auto" w:fill="D0CECE"/>
            <w:noWrap/>
            <w:vAlign w:val="center"/>
          </w:tcPr>
          <w:p w14:paraId="1401CB35"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科学推理</w:t>
            </w:r>
          </w:p>
        </w:tc>
        <w:tc>
          <w:tcPr>
            <w:tcW w:w="627" w:type="pct"/>
            <w:vMerge w:val="restart"/>
            <w:shd w:val="clear" w:color="auto" w:fill="D0CECE"/>
            <w:noWrap/>
            <w:vAlign w:val="center"/>
          </w:tcPr>
          <w:p w14:paraId="23DD7544"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精确指令遵循</w:t>
            </w:r>
          </w:p>
        </w:tc>
        <w:tc>
          <w:tcPr>
            <w:tcW w:w="461" w:type="pct"/>
            <w:vMerge w:val="restart"/>
            <w:shd w:val="clear" w:color="auto" w:fill="D0CECE"/>
            <w:noWrap/>
            <w:vAlign w:val="center"/>
          </w:tcPr>
          <w:p w14:paraId="01E87059"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代码生成</w:t>
            </w:r>
          </w:p>
        </w:tc>
      </w:tr>
      <w:tr w:rsidR="00E514A8" w:rsidRPr="00E514A8" w14:paraId="719FE4F2" w14:textId="77777777" w:rsidTr="00E514A8">
        <w:trPr>
          <w:trHeight w:val="269"/>
          <w:jc w:val="center"/>
        </w:trPr>
        <w:tc>
          <w:tcPr>
            <w:tcW w:w="854" w:type="pct"/>
            <w:vMerge/>
            <w:shd w:val="clear" w:color="auto" w:fill="D0CECE"/>
            <w:noWrap/>
            <w:vAlign w:val="center"/>
          </w:tcPr>
          <w:p w14:paraId="7A4C95B3" w14:textId="77777777" w:rsidR="00E514A8" w:rsidRPr="00E514A8" w:rsidRDefault="00E514A8" w:rsidP="00E514A8">
            <w:pPr>
              <w:adjustRightInd w:val="0"/>
              <w:snapToGrid w:val="0"/>
              <w:jc w:val="center"/>
              <w:rPr>
                <w:rFonts w:ascii="Times New Roman" w:eastAsia="仿宋" w:hAnsi="Times New Roman" w:cs="Calibri"/>
                <w:color w:val="000000"/>
                <w:sz w:val="22"/>
              </w:rPr>
            </w:pPr>
          </w:p>
        </w:tc>
        <w:tc>
          <w:tcPr>
            <w:tcW w:w="959" w:type="pct"/>
            <w:vMerge/>
            <w:shd w:val="clear" w:color="auto" w:fill="D0CECE"/>
            <w:noWrap/>
            <w:vAlign w:val="center"/>
          </w:tcPr>
          <w:p w14:paraId="6717EAB6" w14:textId="77777777" w:rsidR="00E514A8" w:rsidRPr="00E514A8" w:rsidRDefault="00E514A8" w:rsidP="00E514A8">
            <w:pPr>
              <w:adjustRightInd w:val="0"/>
              <w:snapToGrid w:val="0"/>
              <w:jc w:val="center"/>
              <w:rPr>
                <w:rFonts w:ascii="Times New Roman" w:eastAsia="仿宋" w:hAnsi="Times New Roman" w:cs="Calibri"/>
                <w:color w:val="000000"/>
                <w:sz w:val="22"/>
              </w:rPr>
            </w:pPr>
          </w:p>
        </w:tc>
        <w:tc>
          <w:tcPr>
            <w:tcW w:w="400" w:type="pct"/>
            <w:vMerge/>
            <w:shd w:val="clear" w:color="auto" w:fill="D0CECE"/>
            <w:noWrap/>
            <w:vAlign w:val="center"/>
          </w:tcPr>
          <w:p w14:paraId="1B943D88" w14:textId="77777777" w:rsidR="00E514A8" w:rsidRPr="00E514A8" w:rsidRDefault="00E514A8" w:rsidP="00E514A8">
            <w:pPr>
              <w:adjustRightInd w:val="0"/>
              <w:snapToGrid w:val="0"/>
              <w:jc w:val="center"/>
              <w:rPr>
                <w:rFonts w:ascii="Times New Roman" w:eastAsia="仿宋" w:hAnsi="Times New Roman" w:cs="Calibri"/>
                <w:color w:val="000000"/>
                <w:sz w:val="22"/>
              </w:rPr>
            </w:pPr>
          </w:p>
        </w:tc>
        <w:tc>
          <w:tcPr>
            <w:tcW w:w="314" w:type="pct"/>
            <w:vMerge/>
            <w:shd w:val="clear" w:color="auto" w:fill="D0CECE"/>
            <w:noWrap/>
            <w:vAlign w:val="center"/>
          </w:tcPr>
          <w:p w14:paraId="21095616" w14:textId="77777777" w:rsidR="00E514A8" w:rsidRPr="00E514A8" w:rsidRDefault="00E514A8" w:rsidP="00E514A8">
            <w:pPr>
              <w:adjustRightInd w:val="0"/>
              <w:snapToGrid w:val="0"/>
              <w:jc w:val="center"/>
              <w:rPr>
                <w:rFonts w:ascii="Times New Roman" w:eastAsia="仿宋" w:hAnsi="Times New Roman" w:cs="Calibri"/>
                <w:color w:val="000000"/>
                <w:sz w:val="22"/>
              </w:rPr>
            </w:pPr>
          </w:p>
        </w:tc>
        <w:tc>
          <w:tcPr>
            <w:tcW w:w="460" w:type="pct"/>
            <w:vMerge/>
            <w:shd w:val="clear" w:color="auto" w:fill="D0CECE"/>
            <w:noWrap/>
            <w:vAlign w:val="center"/>
          </w:tcPr>
          <w:p w14:paraId="7E384EFF" w14:textId="77777777" w:rsidR="00E514A8" w:rsidRPr="00E514A8" w:rsidRDefault="00E514A8" w:rsidP="00E514A8">
            <w:pPr>
              <w:adjustRightInd w:val="0"/>
              <w:snapToGrid w:val="0"/>
              <w:jc w:val="center"/>
              <w:rPr>
                <w:rFonts w:ascii="Times New Roman" w:eastAsia="仿宋" w:hAnsi="Times New Roman" w:cs="Calibri"/>
                <w:color w:val="000000"/>
                <w:sz w:val="22"/>
              </w:rPr>
            </w:pPr>
          </w:p>
        </w:tc>
        <w:tc>
          <w:tcPr>
            <w:tcW w:w="460" w:type="pct"/>
            <w:vMerge/>
            <w:shd w:val="clear" w:color="auto" w:fill="D0CECE"/>
            <w:noWrap/>
            <w:vAlign w:val="center"/>
          </w:tcPr>
          <w:p w14:paraId="513B9801" w14:textId="77777777" w:rsidR="00E514A8" w:rsidRPr="00E514A8" w:rsidRDefault="00E514A8" w:rsidP="00E514A8">
            <w:pPr>
              <w:adjustRightInd w:val="0"/>
              <w:snapToGrid w:val="0"/>
              <w:jc w:val="center"/>
              <w:rPr>
                <w:rFonts w:ascii="Times New Roman" w:eastAsia="仿宋" w:hAnsi="Times New Roman" w:cs="Calibri"/>
                <w:color w:val="000000"/>
                <w:sz w:val="22"/>
              </w:rPr>
            </w:pPr>
          </w:p>
        </w:tc>
        <w:tc>
          <w:tcPr>
            <w:tcW w:w="460" w:type="pct"/>
            <w:vMerge/>
            <w:shd w:val="clear" w:color="auto" w:fill="D0CECE"/>
            <w:noWrap/>
            <w:vAlign w:val="center"/>
          </w:tcPr>
          <w:p w14:paraId="76433281" w14:textId="77777777" w:rsidR="00E514A8" w:rsidRPr="00E514A8" w:rsidRDefault="00E514A8" w:rsidP="00E514A8">
            <w:pPr>
              <w:adjustRightInd w:val="0"/>
              <w:snapToGrid w:val="0"/>
              <w:jc w:val="center"/>
              <w:rPr>
                <w:rFonts w:ascii="Times New Roman" w:eastAsia="仿宋" w:hAnsi="Times New Roman" w:cs="Calibri"/>
                <w:color w:val="000000"/>
                <w:sz w:val="22"/>
              </w:rPr>
            </w:pPr>
          </w:p>
        </w:tc>
        <w:tc>
          <w:tcPr>
            <w:tcW w:w="627" w:type="pct"/>
            <w:vMerge/>
            <w:shd w:val="clear" w:color="auto" w:fill="D0CECE"/>
            <w:noWrap/>
            <w:vAlign w:val="center"/>
          </w:tcPr>
          <w:p w14:paraId="0AF57E65" w14:textId="77777777" w:rsidR="00E514A8" w:rsidRPr="00E514A8" w:rsidRDefault="00E514A8" w:rsidP="00E514A8">
            <w:pPr>
              <w:adjustRightInd w:val="0"/>
              <w:snapToGrid w:val="0"/>
              <w:jc w:val="center"/>
              <w:rPr>
                <w:rFonts w:ascii="Times New Roman" w:eastAsia="仿宋" w:hAnsi="Times New Roman" w:cs="Calibri"/>
                <w:color w:val="000000"/>
                <w:sz w:val="22"/>
              </w:rPr>
            </w:pPr>
          </w:p>
        </w:tc>
        <w:tc>
          <w:tcPr>
            <w:tcW w:w="461" w:type="pct"/>
            <w:vMerge/>
            <w:shd w:val="clear" w:color="auto" w:fill="D0CECE"/>
            <w:noWrap/>
            <w:vAlign w:val="center"/>
          </w:tcPr>
          <w:p w14:paraId="06FEA22A" w14:textId="77777777" w:rsidR="00E514A8" w:rsidRPr="00E514A8" w:rsidRDefault="00E514A8" w:rsidP="00E514A8">
            <w:pPr>
              <w:adjustRightInd w:val="0"/>
              <w:snapToGrid w:val="0"/>
              <w:jc w:val="center"/>
              <w:rPr>
                <w:rFonts w:ascii="Times New Roman" w:eastAsia="仿宋" w:hAnsi="Times New Roman" w:cs="Calibri"/>
                <w:color w:val="000000"/>
                <w:sz w:val="22"/>
              </w:rPr>
            </w:pPr>
          </w:p>
        </w:tc>
      </w:tr>
      <w:tr w:rsidR="00E514A8" w:rsidRPr="00E514A8" w14:paraId="7F3303AB" w14:textId="77777777" w:rsidTr="00E514A8">
        <w:trPr>
          <w:jc w:val="center"/>
        </w:trPr>
        <w:tc>
          <w:tcPr>
            <w:tcW w:w="854" w:type="pct"/>
            <w:shd w:val="clear" w:color="auto" w:fill="FFFFFF"/>
            <w:noWrap/>
            <w:vAlign w:val="center"/>
          </w:tcPr>
          <w:p w14:paraId="1E1F00E4"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DeepSeek-V3.2-Speciale</w:t>
            </w:r>
          </w:p>
        </w:tc>
        <w:tc>
          <w:tcPr>
            <w:tcW w:w="959" w:type="pct"/>
            <w:shd w:val="clear" w:color="auto" w:fill="FFFFFF"/>
            <w:noWrap/>
            <w:vAlign w:val="center"/>
          </w:tcPr>
          <w:p w14:paraId="2671F0BD"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深度求索</w:t>
            </w:r>
          </w:p>
        </w:tc>
        <w:tc>
          <w:tcPr>
            <w:tcW w:w="400" w:type="pct"/>
            <w:shd w:val="clear" w:color="auto" w:fill="FFFFFF"/>
            <w:noWrap/>
            <w:vAlign w:val="center"/>
          </w:tcPr>
          <w:p w14:paraId="7C2D4831"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开源</w:t>
            </w:r>
          </w:p>
        </w:tc>
        <w:tc>
          <w:tcPr>
            <w:tcW w:w="314" w:type="pct"/>
            <w:shd w:val="clear" w:color="auto" w:fill="FFFFFF"/>
            <w:noWrap/>
            <w:vAlign w:val="center"/>
          </w:tcPr>
          <w:p w14:paraId="70376F37"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62.02</w:t>
            </w:r>
          </w:p>
        </w:tc>
        <w:tc>
          <w:tcPr>
            <w:tcW w:w="460" w:type="pct"/>
            <w:shd w:val="clear" w:color="auto" w:fill="FFFFFF"/>
            <w:noWrap/>
            <w:vAlign w:val="center"/>
          </w:tcPr>
          <w:p w14:paraId="19B29515"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75.24</w:t>
            </w:r>
          </w:p>
        </w:tc>
        <w:tc>
          <w:tcPr>
            <w:tcW w:w="460" w:type="pct"/>
            <w:shd w:val="clear" w:color="auto" w:fill="FFFFFF"/>
            <w:noWrap/>
            <w:vAlign w:val="center"/>
          </w:tcPr>
          <w:p w14:paraId="730E0318"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82.95</w:t>
            </w:r>
          </w:p>
        </w:tc>
        <w:tc>
          <w:tcPr>
            <w:tcW w:w="460" w:type="pct"/>
            <w:shd w:val="clear" w:color="auto" w:fill="FFFFFF"/>
            <w:noWrap/>
            <w:vAlign w:val="center"/>
          </w:tcPr>
          <w:p w14:paraId="7B999FF5"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43.36</w:t>
            </w:r>
          </w:p>
        </w:tc>
        <w:tc>
          <w:tcPr>
            <w:tcW w:w="627" w:type="pct"/>
            <w:shd w:val="clear" w:color="auto" w:fill="FFFFFF"/>
            <w:noWrap/>
            <w:vAlign w:val="center"/>
          </w:tcPr>
          <w:p w14:paraId="4F9A7E1A"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44.34</w:t>
            </w:r>
          </w:p>
        </w:tc>
        <w:tc>
          <w:tcPr>
            <w:tcW w:w="461" w:type="pct"/>
            <w:shd w:val="clear" w:color="auto" w:fill="FFFFFF"/>
            <w:noWrap/>
            <w:vAlign w:val="center"/>
          </w:tcPr>
          <w:p w14:paraId="74E48E46"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64.22</w:t>
            </w:r>
          </w:p>
        </w:tc>
      </w:tr>
      <w:tr w:rsidR="00E514A8" w:rsidRPr="00E514A8" w14:paraId="31C277DD" w14:textId="77777777" w:rsidTr="00E514A8">
        <w:trPr>
          <w:jc w:val="center"/>
        </w:trPr>
        <w:tc>
          <w:tcPr>
            <w:tcW w:w="854" w:type="pct"/>
            <w:shd w:val="clear" w:color="auto" w:fill="FFFFFF"/>
            <w:noWrap/>
            <w:vAlign w:val="center"/>
          </w:tcPr>
          <w:p w14:paraId="6320BB38"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DeepSeek-V3.2-Thinking</w:t>
            </w:r>
          </w:p>
        </w:tc>
        <w:tc>
          <w:tcPr>
            <w:tcW w:w="959" w:type="pct"/>
            <w:shd w:val="clear" w:color="auto" w:fill="FFFFFF"/>
            <w:noWrap/>
            <w:vAlign w:val="center"/>
          </w:tcPr>
          <w:p w14:paraId="79BB362C"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深度求索</w:t>
            </w:r>
          </w:p>
        </w:tc>
        <w:tc>
          <w:tcPr>
            <w:tcW w:w="400" w:type="pct"/>
            <w:shd w:val="clear" w:color="auto" w:fill="FFFFFF"/>
            <w:noWrap/>
            <w:vAlign w:val="center"/>
          </w:tcPr>
          <w:p w14:paraId="1E1A263B"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开源</w:t>
            </w:r>
          </w:p>
        </w:tc>
        <w:tc>
          <w:tcPr>
            <w:tcW w:w="314" w:type="pct"/>
            <w:shd w:val="clear" w:color="auto" w:fill="FFFFFF"/>
            <w:noWrap/>
            <w:vAlign w:val="center"/>
          </w:tcPr>
          <w:p w14:paraId="6C395CCE"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60.4</w:t>
            </w:r>
          </w:p>
        </w:tc>
        <w:tc>
          <w:tcPr>
            <w:tcW w:w="460" w:type="pct"/>
            <w:shd w:val="clear" w:color="auto" w:fill="FFFFFF"/>
            <w:noWrap/>
            <w:vAlign w:val="center"/>
          </w:tcPr>
          <w:p w14:paraId="6FAA2D97"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69.44</w:t>
            </w:r>
          </w:p>
        </w:tc>
        <w:tc>
          <w:tcPr>
            <w:tcW w:w="460" w:type="pct"/>
            <w:shd w:val="clear" w:color="auto" w:fill="FFFFFF"/>
            <w:noWrap/>
            <w:vAlign w:val="center"/>
          </w:tcPr>
          <w:p w14:paraId="6EA3E347"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85.17</w:t>
            </w:r>
          </w:p>
        </w:tc>
        <w:tc>
          <w:tcPr>
            <w:tcW w:w="460" w:type="pct"/>
            <w:shd w:val="clear" w:color="auto" w:fill="FFFFFF"/>
            <w:noWrap/>
            <w:vAlign w:val="center"/>
          </w:tcPr>
          <w:p w14:paraId="20530A83"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42.48</w:t>
            </w:r>
          </w:p>
        </w:tc>
        <w:tc>
          <w:tcPr>
            <w:tcW w:w="627" w:type="pct"/>
            <w:shd w:val="clear" w:color="auto" w:fill="FFFFFF"/>
            <w:noWrap/>
            <w:vAlign w:val="center"/>
          </w:tcPr>
          <w:p w14:paraId="2CC716D6"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42.58</w:t>
            </w:r>
          </w:p>
        </w:tc>
        <w:tc>
          <w:tcPr>
            <w:tcW w:w="461" w:type="pct"/>
            <w:shd w:val="clear" w:color="auto" w:fill="FFFFFF"/>
            <w:noWrap/>
            <w:vAlign w:val="center"/>
          </w:tcPr>
          <w:p w14:paraId="6CC3E203"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62.31</w:t>
            </w:r>
          </w:p>
        </w:tc>
      </w:tr>
      <w:tr w:rsidR="00E514A8" w:rsidRPr="00E514A8" w14:paraId="5234A3AF" w14:textId="77777777" w:rsidTr="00E514A8">
        <w:trPr>
          <w:jc w:val="center"/>
        </w:trPr>
        <w:tc>
          <w:tcPr>
            <w:tcW w:w="854" w:type="pct"/>
            <w:shd w:val="clear" w:color="auto" w:fill="FFFFFF"/>
            <w:noWrap/>
            <w:vAlign w:val="center"/>
          </w:tcPr>
          <w:p w14:paraId="0C7D2CFC"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ERNIE-5.0-Preview</w:t>
            </w:r>
          </w:p>
        </w:tc>
        <w:tc>
          <w:tcPr>
            <w:tcW w:w="959" w:type="pct"/>
            <w:shd w:val="clear" w:color="auto" w:fill="FFFFFF"/>
            <w:noWrap/>
            <w:vAlign w:val="center"/>
          </w:tcPr>
          <w:p w14:paraId="39336EE7"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百度</w:t>
            </w:r>
          </w:p>
        </w:tc>
        <w:tc>
          <w:tcPr>
            <w:tcW w:w="400" w:type="pct"/>
            <w:shd w:val="clear" w:color="auto" w:fill="FFFFFF"/>
            <w:noWrap/>
            <w:vAlign w:val="center"/>
          </w:tcPr>
          <w:p w14:paraId="053265F8"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闭源</w:t>
            </w:r>
          </w:p>
        </w:tc>
        <w:tc>
          <w:tcPr>
            <w:tcW w:w="314" w:type="pct"/>
            <w:shd w:val="clear" w:color="auto" w:fill="FFFFFF"/>
            <w:noWrap/>
            <w:vAlign w:val="center"/>
          </w:tcPr>
          <w:p w14:paraId="797E8A98"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56.07</w:t>
            </w:r>
          </w:p>
        </w:tc>
        <w:tc>
          <w:tcPr>
            <w:tcW w:w="460" w:type="pct"/>
            <w:shd w:val="clear" w:color="auto" w:fill="FFFFFF"/>
            <w:noWrap/>
            <w:vAlign w:val="center"/>
          </w:tcPr>
          <w:p w14:paraId="0697EF92"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48.15</w:t>
            </w:r>
          </w:p>
        </w:tc>
        <w:tc>
          <w:tcPr>
            <w:tcW w:w="460" w:type="pct"/>
            <w:shd w:val="clear" w:color="auto" w:fill="FFFFFF"/>
            <w:noWrap/>
            <w:vAlign w:val="center"/>
          </w:tcPr>
          <w:p w14:paraId="0DCE5B61"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80.49</w:t>
            </w:r>
          </w:p>
        </w:tc>
        <w:tc>
          <w:tcPr>
            <w:tcW w:w="460" w:type="pct"/>
            <w:shd w:val="clear" w:color="auto" w:fill="FFFFFF"/>
            <w:noWrap/>
            <w:vAlign w:val="center"/>
          </w:tcPr>
          <w:p w14:paraId="40945993"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29.2</w:t>
            </w:r>
          </w:p>
        </w:tc>
        <w:tc>
          <w:tcPr>
            <w:tcW w:w="627" w:type="pct"/>
            <w:shd w:val="clear" w:color="auto" w:fill="FFFFFF"/>
            <w:noWrap/>
            <w:vAlign w:val="center"/>
          </w:tcPr>
          <w:p w14:paraId="163D453B"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58.06</w:t>
            </w:r>
          </w:p>
        </w:tc>
        <w:tc>
          <w:tcPr>
            <w:tcW w:w="461" w:type="pct"/>
            <w:shd w:val="clear" w:color="auto" w:fill="FFFFFF"/>
            <w:noWrap/>
            <w:vAlign w:val="center"/>
          </w:tcPr>
          <w:p w14:paraId="4795A054"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64.42</w:t>
            </w:r>
          </w:p>
        </w:tc>
      </w:tr>
      <w:tr w:rsidR="00E514A8" w:rsidRPr="00E514A8" w14:paraId="1A8D6887" w14:textId="77777777" w:rsidTr="00E514A8">
        <w:trPr>
          <w:jc w:val="center"/>
        </w:trPr>
        <w:tc>
          <w:tcPr>
            <w:tcW w:w="854" w:type="pct"/>
            <w:shd w:val="clear" w:color="auto" w:fill="FFFFFF"/>
            <w:noWrap/>
            <w:vAlign w:val="center"/>
          </w:tcPr>
          <w:p w14:paraId="4878635D"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GLM-4.7</w:t>
            </w:r>
          </w:p>
        </w:tc>
        <w:tc>
          <w:tcPr>
            <w:tcW w:w="959" w:type="pct"/>
            <w:shd w:val="clear" w:color="auto" w:fill="FFFFFF"/>
            <w:noWrap/>
            <w:vAlign w:val="center"/>
          </w:tcPr>
          <w:p w14:paraId="4D88CB1D"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智谱</w:t>
            </w:r>
            <w:r w:rsidRPr="00E514A8">
              <w:rPr>
                <w:rFonts w:ascii="Times New Roman" w:eastAsia="宋体" w:hAnsi="Times New Roman" w:cs="Calibri"/>
                <w:color w:val="000000"/>
                <w:kern w:val="0"/>
                <w:sz w:val="22"/>
                <w:lang w:bidi="ar"/>
              </w:rPr>
              <w:t>AI</w:t>
            </w:r>
          </w:p>
        </w:tc>
        <w:tc>
          <w:tcPr>
            <w:tcW w:w="400" w:type="pct"/>
            <w:shd w:val="clear" w:color="auto" w:fill="FFFFFF"/>
            <w:noWrap/>
            <w:vAlign w:val="center"/>
          </w:tcPr>
          <w:p w14:paraId="13E4F9B2"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开源</w:t>
            </w:r>
          </w:p>
        </w:tc>
        <w:tc>
          <w:tcPr>
            <w:tcW w:w="314" w:type="pct"/>
            <w:shd w:val="clear" w:color="auto" w:fill="FFFFFF"/>
            <w:noWrap/>
            <w:vAlign w:val="center"/>
          </w:tcPr>
          <w:p w14:paraId="524BD331"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54.16</w:t>
            </w:r>
          </w:p>
        </w:tc>
        <w:tc>
          <w:tcPr>
            <w:tcW w:w="460" w:type="pct"/>
            <w:shd w:val="clear" w:color="auto" w:fill="FFFFFF"/>
            <w:noWrap/>
            <w:vAlign w:val="center"/>
          </w:tcPr>
          <w:p w14:paraId="41F1DB1D"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60</w:t>
            </w:r>
          </w:p>
        </w:tc>
        <w:tc>
          <w:tcPr>
            <w:tcW w:w="460" w:type="pct"/>
            <w:shd w:val="clear" w:color="auto" w:fill="FFFFFF"/>
            <w:noWrap/>
            <w:vAlign w:val="center"/>
          </w:tcPr>
          <w:p w14:paraId="766FB8FB"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86.84</w:t>
            </w:r>
          </w:p>
        </w:tc>
        <w:tc>
          <w:tcPr>
            <w:tcW w:w="460" w:type="pct"/>
            <w:shd w:val="clear" w:color="auto" w:fill="FFFFFF"/>
            <w:noWrap/>
            <w:vAlign w:val="center"/>
          </w:tcPr>
          <w:p w14:paraId="37186008"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37.5</w:t>
            </w:r>
          </w:p>
        </w:tc>
        <w:tc>
          <w:tcPr>
            <w:tcW w:w="627" w:type="pct"/>
            <w:shd w:val="clear" w:color="auto" w:fill="FFFFFF"/>
            <w:noWrap/>
            <w:vAlign w:val="center"/>
          </w:tcPr>
          <w:p w14:paraId="3D28EDA5"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30.42</w:t>
            </w:r>
          </w:p>
        </w:tc>
        <w:tc>
          <w:tcPr>
            <w:tcW w:w="461" w:type="pct"/>
            <w:shd w:val="clear" w:color="auto" w:fill="FFFFFF"/>
            <w:noWrap/>
            <w:vAlign w:val="center"/>
          </w:tcPr>
          <w:p w14:paraId="6631AB81"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56.05</w:t>
            </w:r>
          </w:p>
        </w:tc>
      </w:tr>
      <w:tr w:rsidR="00E514A8" w:rsidRPr="00E514A8" w14:paraId="077CB53D" w14:textId="77777777" w:rsidTr="00E514A8">
        <w:trPr>
          <w:jc w:val="center"/>
        </w:trPr>
        <w:tc>
          <w:tcPr>
            <w:tcW w:w="854" w:type="pct"/>
            <w:shd w:val="clear" w:color="auto" w:fill="FFFFFF"/>
            <w:noWrap/>
            <w:vAlign w:val="center"/>
          </w:tcPr>
          <w:p w14:paraId="3DEFD5C4"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DeepSeek-V3.2-Exp-Thinking</w:t>
            </w:r>
          </w:p>
        </w:tc>
        <w:tc>
          <w:tcPr>
            <w:tcW w:w="959" w:type="pct"/>
            <w:shd w:val="clear" w:color="auto" w:fill="FFFFFF"/>
            <w:noWrap/>
            <w:vAlign w:val="center"/>
          </w:tcPr>
          <w:p w14:paraId="34E8880F"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深度求索</w:t>
            </w:r>
          </w:p>
        </w:tc>
        <w:tc>
          <w:tcPr>
            <w:tcW w:w="400" w:type="pct"/>
            <w:shd w:val="clear" w:color="auto" w:fill="FFFFFF"/>
            <w:noWrap/>
            <w:vAlign w:val="center"/>
          </w:tcPr>
          <w:p w14:paraId="57B888B4"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开源</w:t>
            </w:r>
          </w:p>
        </w:tc>
        <w:tc>
          <w:tcPr>
            <w:tcW w:w="314" w:type="pct"/>
            <w:shd w:val="clear" w:color="auto" w:fill="FFFFFF"/>
            <w:noWrap/>
            <w:vAlign w:val="center"/>
          </w:tcPr>
          <w:p w14:paraId="5D6158C0"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53.69</w:t>
            </w:r>
          </w:p>
        </w:tc>
        <w:tc>
          <w:tcPr>
            <w:tcW w:w="460" w:type="pct"/>
            <w:shd w:val="clear" w:color="auto" w:fill="FFFFFF"/>
            <w:noWrap/>
            <w:vAlign w:val="center"/>
          </w:tcPr>
          <w:p w14:paraId="7A96A526"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49.07</w:t>
            </w:r>
          </w:p>
        </w:tc>
        <w:tc>
          <w:tcPr>
            <w:tcW w:w="460" w:type="pct"/>
            <w:shd w:val="clear" w:color="auto" w:fill="FFFFFF"/>
            <w:noWrap/>
            <w:vAlign w:val="center"/>
          </w:tcPr>
          <w:p w14:paraId="004A9620"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82.3</w:t>
            </w:r>
          </w:p>
        </w:tc>
        <w:tc>
          <w:tcPr>
            <w:tcW w:w="460" w:type="pct"/>
            <w:shd w:val="clear" w:color="auto" w:fill="FFFFFF"/>
            <w:noWrap/>
            <w:vAlign w:val="center"/>
          </w:tcPr>
          <w:p w14:paraId="486DEBB8"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36.28</w:t>
            </w:r>
          </w:p>
        </w:tc>
        <w:tc>
          <w:tcPr>
            <w:tcW w:w="627" w:type="pct"/>
            <w:shd w:val="clear" w:color="auto" w:fill="FFFFFF"/>
            <w:noWrap/>
            <w:vAlign w:val="center"/>
          </w:tcPr>
          <w:p w14:paraId="3BF8BE1F"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37.1</w:t>
            </w:r>
          </w:p>
        </w:tc>
        <w:tc>
          <w:tcPr>
            <w:tcW w:w="461" w:type="pct"/>
            <w:shd w:val="clear" w:color="auto" w:fill="FFFFFF"/>
            <w:noWrap/>
            <w:vAlign w:val="center"/>
          </w:tcPr>
          <w:p w14:paraId="50A2900A"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63.7</w:t>
            </w:r>
          </w:p>
        </w:tc>
      </w:tr>
      <w:tr w:rsidR="00E514A8" w:rsidRPr="00E514A8" w14:paraId="6CF83E6D" w14:textId="77777777" w:rsidTr="00E514A8">
        <w:trPr>
          <w:jc w:val="center"/>
        </w:trPr>
        <w:tc>
          <w:tcPr>
            <w:tcW w:w="854" w:type="pct"/>
            <w:shd w:val="clear" w:color="auto" w:fill="FFFFFF"/>
            <w:noWrap/>
            <w:vAlign w:val="center"/>
          </w:tcPr>
          <w:p w14:paraId="5641A453"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Kimi-K2-Thinking</w:t>
            </w:r>
          </w:p>
        </w:tc>
        <w:tc>
          <w:tcPr>
            <w:tcW w:w="959" w:type="pct"/>
            <w:shd w:val="clear" w:color="auto" w:fill="FFFFFF"/>
            <w:noWrap/>
            <w:vAlign w:val="center"/>
          </w:tcPr>
          <w:p w14:paraId="2F49E2B7"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月之暗面</w:t>
            </w:r>
          </w:p>
        </w:tc>
        <w:tc>
          <w:tcPr>
            <w:tcW w:w="400" w:type="pct"/>
            <w:shd w:val="clear" w:color="auto" w:fill="FFFFFF"/>
            <w:noWrap/>
            <w:vAlign w:val="center"/>
          </w:tcPr>
          <w:p w14:paraId="408B42CC"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开源</w:t>
            </w:r>
          </w:p>
        </w:tc>
        <w:tc>
          <w:tcPr>
            <w:tcW w:w="314" w:type="pct"/>
            <w:shd w:val="clear" w:color="auto" w:fill="FFFFFF"/>
            <w:noWrap/>
            <w:vAlign w:val="center"/>
          </w:tcPr>
          <w:p w14:paraId="398E6E6A"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53.07</w:t>
            </w:r>
          </w:p>
        </w:tc>
        <w:tc>
          <w:tcPr>
            <w:tcW w:w="460" w:type="pct"/>
            <w:shd w:val="clear" w:color="auto" w:fill="FFFFFF"/>
            <w:noWrap/>
            <w:vAlign w:val="center"/>
          </w:tcPr>
          <w:p w14:paraId="282EBE56"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63.89</w:t>
            </w:r>
          </w:p>
        </w:tc>
        <w:tc>
          <w:tcPr>
            <w:tcW w:w="460" w:type="pct"/>
            <w:shd w:val="clear" w:color="auto" w:fill="FFFFFF"/>
            <w:noWrap/>
            <w:vAlign w:val="center"/>
          </w:tcPr>
          <w:p w14:paraId="2448BD50"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77.88</w:t>
            </w:r>
          </w:p>
        </w:tc>
        <w:tc>
          <w:tcPr>
            <w:tcW w:w="460" w:type="pct"/>
            <w:shd w:val="clear" w:color="auto" w:fill="FFFFFF"/>
            <w:noWrap/>
            <w:vAlign w:val="center"/>
          </w:tcPr>
          <w:p w14:paraId="15937843"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36.28</w:t>
            </w:r>
          </w:p>
        </w:tc>
        <w:tc>
          <w:tcPr>
            <w:tcW w:w="627" w:type="pct"/>
            <w:shd w:val="clear" w:color="auto" w:fill="FFFFFF"/>
            <w:noWrap/>
            <w:vAlign w:val="center"/>
          </w:tcPr>
          <w:p w14:paraId="55795FC8"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30.65</w:t>
            </w:r>
          </w:p>
        </w:tc>
        <w:tc>
          <w:tcPr>
            <w:tcW w:w="461" w:type="pct"/>
            <w:shd w:val="clear" w:color="auto" w:fill="FFFFFF"/>
            <w:noWrap/>
            <w:vAlign w:val="center"/>
          </w:tcPr>
          <w:p w14:paraId="2C5C5366"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56.63</w:t>
            </w:r>
          </w:p>
        </w:tc>
      </w:tr>
      <w:tr w:rsidR="00E514A8" w:rsidRPr="00E514A8" w14:paraId="7A458C7D" w14:textId="77777777" w:rsidTr="00E514A8">
        <w:trPr>
          <w:jc w:val="center"/>
        </w:trPr>
        <w:tc>
          <w:tcPr>
            <w:tcW w:w="854" w:type="pct"/>
            <w:shd w:val="clear" w:color="auto" w:fill="FFFFFF"/>
            <w:noWrap/>
            <w:vAlign w:val="center"/>
          </w:tcPr>
          <w:p w14:paraId="0A7FDBA7"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openPangu-718B</w:t>
            </w:r>
          </w:p>
        </w:tc>
        <w:tc>
          <w:tcPr>
            <w:tcW w:w="959" w:type="pct"/>
            <w:shd w:val="clear" w:color="auto" w:fill="FFFFFF"/>
            <w:noWrap/>
            <w:vAlign w:val="center"/>
          </w:tcPr>
          <w:p w14:paraId="661A597A"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华为</w:t>
            </w:r>
          </w:p>
        </w:tc>
        <w:tc>
          <w:tcPr>
            <w:tcW w:w="400" w:type="pct"/>
            <w:shd w:val="clear" w:color="auto" w:fill="FFFFFF"/>
            <w:noWrap/>
            <w:vAlign w:val="center"/>
          </w:tcPr>
          <w:p w14:paraId="1BE785EC"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开源</w:t>
            </w:r>
          </w:p>
        </w:tc>
        <w:tc>
          <w:tcPr>
            <w:tcW w:w="314" w:type="pct"/>
            <w:shd w:val="clear" w:color="auto" w:fill="FFFFFF"/>
            <w:noWrap/>
            <w:vAlign w:val="center"/>
          </w:tcPr>
          <w:p w14:paraId="1C097817"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52.38</w:t>
            </w:r>
          </w:p>
        </w:tc>
        <w:tc>
          <w:tcPr>
            <w:tcW w:w="460" w:type="pct"/>
            <w:shd w:val="clear" w:color="auto" w:fill="FFFFFF"/>
            <w:noWrap/>
            <w:vAlign w:val="center"/>
          </w:tcPr>
          <w:p w14:paraId="3250DD87"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46.3</w:t>
            </w:r>
          </w:p>
        </w:tc>
        <w:tc>
          <w:tcPr>
            <w:tcW w:w="460" w:type="pct"/>
            <w:shd w:val="clear" w:color="auto" w:fill="FFFFFF"/>
            <w:noWrap/>
            <w:vAlign w:val="center"/>
          </w:tcPr>
          <w:p w14:paraId="634F4F58"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88.34</w:t>
            </w:r>
          </w:p>
        </w:tc>
        <w:tc>
          <w:tcPr>
            <w:tcW w:w="460" w:type="pct"/>
            <w:shd w:val="clear" w:color="auto" w:fill="FFFFFF"/>
            <w:noWrap/>
            <w:vAlign w:val="center"/>
          </w:tcPr>
          <w:p w14:paraId="74A3D1DC"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27.43</w:t>
            </w:r>
          </w:p>
        </w:tc>
        <w:tc>
          <w:tcPr>
            <w:tcW w:w="627" w:type="pct"/>
            <w:shd w:val="clear" w:color="auto" w:fill="FFFFFF"/>
            <w:noWrap/>
            <w:vAlign w:val="center"/>
          </w:tcPr>
          <w:p w14:paraId="4BB6DE88"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39.35</w:t>
            </w:r>
          </w:p>
        </w:tc>
        <w:tc>
          <w:tcPr>
            <w:tcW w:w="461" w:type="pct"/>
            <w:shd w:val="clear" w:color="auto" w:fill="FFFFFF"/>
            <w:noWrap/>
            <w:vAlign w:val="center"/>
          </w:tcPr>
          <w:p w14:paraId="4183D9C1"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60.46</w:t>
            </w:r>
          </w:p>
        </w:tc>
      </w:tr>
      <w:tr w:rsidR="00E514A8" w:rsidRPr="00E514A8" w14:paraId="0CCC4088" w14:textId="77777777" w:rsidTr="00E514A8">
        <w:trPr>
          <w:jc w:val="center"/>
        </w:trPr>
        <w:tc>
          <w:tcPr>
            <w:tcW w:w="854" w:type="pct"/>
            <w:shd w:val="clear" w:color="auto" w:fill="FFFFFF"/>
            <w:noWrap/>
            <w:vAlign w:val="center"/>
          </w:tcPr>
          <w:p w14:paraId="592B8D45"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GLM-4.6</w:t>
            </w:r>
          </w:p>
        </w:tc>
        <w:tc>
          <w:tcPr>
            <w:tcW w:w="959" w:type="pct"/>
            <w:shd w:val="clear" w:color="auto" w:fill="FFFFFF"/>
            <w:noWrap/>
            <w:vAlign w:val="center"/>
          </w:tcPr>
          <w:p w14:paraId="76D785A0"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智谱</w:t>
            </w:r>
            <w:r w:rsidRPr="00E514A8">
              <w:rPr>
                <w:rFonts w:ascii="Times New Roman" w:eastAsia="宋体" w:hAnsi="Times New Roman" w:cs="Calibri"/>
                <w:color w:val="000000"/>
                <w:kern w:val="0"/>
                <w:sz w:val="22"/>
                <w:lang w:bidi="ar"/>
              </w:rPr>
              <w:t>AI</w:t>
            </w:r>
          </w:p>
        </w:tc>
        <w:tc>
          <w:tcPr>
            <w:tcW w:w="400" w:type="pct"/>
            <w:shd w:val="clear" w:color="auto" w:fill="FFFFFF"/>
            <w:noWrap/>
            <w:vAlign w:val="center"/>
          </w:tcPr>
          <w:p w14:paraId="452E4B1A"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开源</w:t>
            </w:r>
          </w:p>
        </w:tc>
        <w:tc>
          <w:tcPr>
            <w:tcW w:w="314" w:type="pct"/>
            <w:shd w:val="clear" w:color="auto" w:fill="FFFFFF"/>
            <w:noWrap/>
            <w:vAlign w:val="center"/>
          </w:tcPr>
          <w:p w14:paraId="1C040794"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52.22</w:t>
            </w:r>
          </w:p>
        </w:tc>
        <w:tc>
          <w:tcPr>
            <w:tcW w:w="460" w:type="pct"/>
            <w:shd w:val="clear" w:color="auto" w:fill="FFFFFF"/>
            <w:noWrap/>
            <w:vAlign w:val="center"/>
          </w:tcPr>
          <w:p w14:paraId="61A37827"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58.33</w:t>
            </w:r>
          </w:p>
        </w:tc>
        <w:tc>
          <w:tcPr>
            <w:tcW w:w="460" w:type="pct"/>
            <w:shd w:val="clear" w:color="auto" w:fill="FFFFFF"/>
            <w:noWrap/>
            <w:vAlign w:val="center"/>
          </w:tcPr>
          <w:p w14:paraId="574563A2"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84.73</w:t>
            </w:r>
          </w:p>
        </w:tc>
        <w:tc>
          <w:tcPr>
            <w:tcW w:w="460" w:type="pct"/>
            <w:shd w:val="clear" w:color="auto" w:fill="FFFFFF"/>
            <w:noWrap/>
            <w:vAlign w:val="center"/>
          </w:tcPr>
          <w:p w14:paraId="1C0C142C"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36.28</w:t>
            </w:r>
          </w:p>
        </w:tc>
        <w:tc>
          <w:tcPr>
            <w:tcW w:w="627" w:type="pct"/>
            <w:shd w:val="clear" w:color="auto" w:fill="FFFFFF"/>
            <w:noWrap/>
            <w:vAlign w:val="center"/>
          </w:tcPr>
          <w:p w14:paraId="166E990E"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23.87</w:t>
            </w:r>
          </w:p>
        </w:tc>
        <w:tc>
          <w:tcPr>
            <w:tcW w:w="461" w:type="pct"/>
            <w:shd w:val="clear" w:color="auto" w:fill="FFFFFF"/>
            <w:noWrap/>
            <w:vAlign w:val="center"/>
          </w:tcPr>
          <w:p w14:paraId="2BF262FD"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57.89</w:t>
            </w:r>
          </w:p>
        </w:tc>
      </w:tr>
      <w:tr w:rsidR="00E514A8" w:rsidRPr="00E514A8" w14:paraId="1061C9D1" w14:textId="77777777" w:rsidTr="00E514A8">
        <w:trPr>
          <w:jc w:val="center"/>
        </w:trPr>
        <w:tc>
          <w:tcPr>
            <w:tcW w:w="854" w:type="pct"/>
            <w:shd w:val="clear" w:color="auto" w:fill="FFFFFF"/>
            <w:noWrap/>
            <w:vAlign w:val="center"/>
          </w:tcPr>
          <w:p w14:paraId="12D452DD"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SenseNova V6.5 Pro</w:t>
            </w:r>
          </w:p>
        </w:tc>
        <w:tc>
          <w:tcPr>
            <w:tcW w:w="959" w:type="pct"/>
            <w:shd w:val="clear" w:color="auto" w:fill="FFFFFF"/>
            <w:noWrap/>
            <w:vAlign w:val="center"/>
          </w:tcPr>
          <w:p w14:paraId="767B9743"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商汤</w:t>
            </w:r>
          </w:p>
        </w:tc>
        <w:tc>
          <w:tcPr>
            <w:tcW w:w="400" w:type="pct"/>
            <w:shd w:val="clear" w:color="auto" w:fill="FFFFFF"/>
            <w:noWrap/>
            <w:vAlign w:val="center"/>
          </w:tcPr>
          <w:p w14:paraId="7E66E145"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闭源</w:t>
            </w:r>
          </w:p>
        </w:tc>
        <w:tc>
          <w:tcPr>
            <w:tcW w:w="314" w:type="pct"/>
            <w:shd w:val="clear" w:color="auto" w:fill="FFFFFF"/>
            <w:noWrap/>
            <w:vAlign w:val="center"/>
          </w:tcPr>
          <w:p w14:paraId="4BDCFEB0"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51.67</w:t>
            </w:r>
          </w:p>
        </w:tc>
        <w:tc>
          <w:tcPr>
            <w:tcW w:w="460" w:type="pct"/>
            <w:shd w:val="clear" w:color="auto" w:fill="FFFFFF"/>
            <w:noWrap/>
            <w:vAlign w:val="center"/>
          </w:tcPr>
          <w:p w14:paraId="7823920E"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49.07</w:t>
            </w:r>
          </w:p>
        </w:tc>
        <w:tc>
          <w:tcPr>
            <w:tcW w:w="460" w:type="pct"/>
            <w:shd w:val="clear" w:color="auto" w:fill="FFFFFF"/>
            <w:noWrap/>
            <w:vAlign w:val="center"/>
          </w:tcPr>
          <w:p w14:paraId="07A7276A"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77.57</w:t>
            </w:r>
          </w:p>
        </w:tc>
        <w:tc>
          <w:tcPr>
            <w:tcW w:w="460" w:type="pct"/>
            <w:shd w:val="clear" w:color="auto" w:fill="FFFFFF"/>
            <w:noWrap/>
            <w:vAlign w:val="center"/>
          </w:tcPr>
          <w:p w14:paraId="329FB898"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30.97</w:t>
            </w:r>
          </w:p>
        </w:tc>
        <w:tc>
          <w:tcPr>
            <w:tcW w:w="627" w:type="pct"/>
            <w:shd w:val="clear" w:color="auto" w:fill="FFFFFF"/>
            <w:noWrap/>
            <w:vAlign w:val="center"/>
          </w:tcPr>
          <w:p w14:paraId="347963B4"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42.9</w:t>
            </w:r>
          </w:p>
        </w:tc>
        <w:tc>
          <w:tcPr>
            <w:tcW w:w="461" w:type="pct"/>
            <w:shd w:val="clear" w:color="auto" w:fill="FFFFFF"/>
            <w:noWrap/>
            <w:vAlign w:val="center"/>
          </w:tcPr>
          <w:p w14:paraId="2FF2CAFB"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57.82</w:t>
            </w:r>
          </w:p>
        </w:tc>
      </w:tr>
      <w:tr w:rsidR="00E514A8" w:rsidRPr="00E514A8" w14:paraId="440F687C" w14:textId="77777777" w:rsidTr="00E514A8">
        <w:trPr>
          <w:jc w:val="center"/>
        </w:trPr>
        <w:tc>
          <w:tcPr>
            <w:tcW w:w="854" w:type="pct"/>
            <w:shd w:val="clear" w:color="auto" w:fill="FFFFFF"/>
            <w:noWrap/>
            <w:vAlign w:val="center"/>
          </w:tcPr>
          <w:p w14:paraId="1288071C"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Qwen3-Max</w:t>
            </w:r>
          </w:p>
        </w:tc>
        <w:tc>
          <w:tcPr>
            <w:tcW w:w="959" w:type="pct"/>
            <w:shd w:val="clear" w:color="auto" w:fill="FFFFFF"/>
            <w:noWrap/>
            <w:vAlign w:val="center"/>
          </w:tcPr>
          <w:p w14:paraId="078568C9"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阿里巴巴</w:t>
            </w:r>
          </w:p>
        </w:tc>
        <w:tc>
          <w:tcPr>
            <w:tcW w:w="400" w:type="pct"/>
            <w:shd w:val="clear" w:color="auto" w:fill="FFFFFF"/>
            <w:noWrap/>
            <w:vAlign w:val="center"/>
          </w:tcPr>
          <w:p w14:paraId="24118F8F"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闭源</w:t>
            </w:r>
          </w:p>
        </w:tc>
        <w:tc>
          <w:tcPr>
            <w:tcW w:w="314" w:type="pct"/>
            <w:shd w:val="clear" w:color="auto" w:fill="FFFFFF"/>
            <w:noWrap/>
            <w:vAlign w:val="center"/>
          </w:tcPr>
          <w:p w14:paraId="50BD1EB0"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51.56</w:t>
            </w:r>
          </w:p>
        </w:tc>
        <w:tc>
          <w:tcPr>
            <w:tcW w:w="460" w:type="pct"/>
            <w:shd w:val="clear" w:color="auto" w:fill="FFFFFF"/>
            <w:noWrap/>
            <w:vAlign w:val="center"/>
          </w:tcPr>
          <w:p w14:paraId="024F398E"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55.56</w:t>
            </w:r>
          </w:p>
        </w:tc>
        <w:tc>
          <w:tcPr>
            <w:tcW w:w="460" w:type="pct"/>
            <w:shd w:val="clear" w:color="auto" w:fill="FFFFFF"/>
            <w:noWrap/>
            <w:vAlign w:val="center"/>
          </w:tcPr>
          <w:p w14:paraId="345FBA7A"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78.39</w:t>
            </w:r>
          </w:p>
        </w:tc>
        <w:tc>
          <w:tcPr>
            <w:tcW w:w="460" w:type="pct"/>
            <w:shd w:val="clear" w:color="auto" w:fill="FFFFFF"/>
            <w:noWrap/>
            <w:vAlign w:val="center"/>
          </w:tcPr>
          <w:p w14:paraId="5781B582"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46.02</w:t>
            </w:r>
          </w:p>
        </w:tc>
        <w:tc>
          <w:tcPr>
            <w:tcW w:w="627" w:type="pct"/>
            <w:shd w:val="clear" w:color="auto" w:fill="FFFFFF"/>
            <w:noWrap/>
            <w:vAlign w:val="center"/>
          </w:tcPr>
          <w:p w14:paraId="261D2F3E"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13.55</w:t>
            </w:r>
          </w:p>
        </w:tc>
        <w:tc>
          <w:tcPr>
            <w:tcW w:w="461" w:type="pct"/>
            <w:shd w:val="clear" w:color="auto" w:fill="FFFFFF"/>
            <w:noWrap/>
            <w:vAlign w:val="center"/>
          </w:tcPr>
          <w:p w14:paraId="48AA3065"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64.29</w:t>
            </w:r>
          </w:p>
        </w:tc>
      </w:tr>
      <w:tr w:rsidR="00E514A8" w:rsidRPr="00E514A8" w14:paraId="4EE72049" w14:textId="77777777" w:rsidTr="00E514A8">
        <w:trPr>
          <w:jc w:val="center"/>
        </w:trPr>
        <w:tc>
          <w:tcPr>
            <w:tcW w:w="854" w:type="pct"/>
            <w:shd w:val="clear" w:color="auto" w:fill="FFFFFF"/>
            <w:noWrap/>
            <w:vAlign w:val="center"/>
          </w:tcPr>
          <w:p w14:paraId="1E283610"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lastRenderedPageBreak/>
              <w:t>Qwen3-Max-Preview-Thinking</w:t>
            </w:r>
          </w:p>
        </w:tc>
        <w:tc>
          <w:tcPr>
            <w:tcW w:w="959" w:type="pct"/>
            <w:shd w:val="clear" w:color="auto" w:fill="FFFFFF"/>
            <w:noWrap/>
            <w:vAlign w:val="center"/>
          </w:tcPr>
          <w:p w14:paraId="07AED590"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阿里巴巴</w:t>
            </w:r>
          </w:p>
        </w:tc>
        <w:tc>
          <w:tcPr>
            <w:tcW w:w="400" w:type="pct"/>
            <w:shd w:val="clear" w:color="auto" w:fill="FFFFFF"/>
            <w:noWrap/>
            <w:vAlign w:val="center"/>
          </w:tcPr>
          <w:p w14:paraId="5943AF4E"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闭源</w:t>
            </w:r>
          </w:p>
        </w:tc>
        <w:tc>
          <w:tcPr>
            <w:tcW w:w="314" w:type="pct"/>
            <w:shd w:val="clear" w:color="auto" w:fill="FFFFFF"/>
            <w:noWrap/>
            <w:vAlign w:val="center"/>
          </w:tcPr>
          <w:p w14:paraId="14A933CE"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51.31</w:t>
            </w:r>
          </w:p>
        </w:tc>
        <w:tc>
          <w:tcPr>
            <w:tcW w:w="460" w:type="pct"/>
            <w:shd w:val="clear" w:color="auto" w:fill="FFFFFF"/>
            <w:noWrap/>
            <w:vAlign w:val="center"/>
          </w:tcPr>
          <w:p w14:paraId="3A3531F7"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55.56</w:t>
            </w:r>
          </w:p>
        </w:tc>
        <w:tc>
          <w:tcPr>
            <w:tcW w:w="460" w:type="pct"/>
            <w:shd w:val="clear" w:color="auto" w:fill="FFFFFF"/>
            <w:noWrap/>
            <w:vAlign w:val="center"/>
          </w:tcPr>
          <w:p w14:paraId="25CA9930"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76.21</w:t>
            </w:r>
          </w:p>
        </w:tc>
        <w:tc>
          <w:tcPr>
            <w:tcW w:w="460" w:type="pct"/>
            <w:shd w:val="clear" w:color="auto" w:fill="FFFFFF"/>
            <w:noWrap/>
            <w:vAlign w:val="center"/>
          </w:tcPr>
          <w:p w14:paraId="686392B6"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38.94</w:t>
            </w:r>
          </w:p>
        </w:tc>
        <w:tc>
          <w:tcPr>
            <w:tcW w:w="627" w:type="pct"/>
            <w:shd w:val="clear" w:color="auto" w:fill="FFFFFF"/>
            <w:noWrap/>
            <w:vAlign w:val="center"/>
          </w:tcPr>
          <w:p w14:paraId="4F004CDF"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33.55</w:t>
            </w:r>
          </w:p>
        </w:tc>
        <w:tc>
          <w:tcPr>
            <w:tcW w:w="461" w:type="pct"/>
            <w:shd w:val="clear" w:color="auto" w:fill="FFFFFF"/>
            <w:noWrap/>
            <w:vAlign w:val="center"/>
          </w:tcPr>
          <w:p w14:paraId="5991F169"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52.28</w:t>
            </w:r>
          </w:p>
        </w:tc>
      </w:tr>
      <w:tr w:rsidR="00E514A8" w:rsidRPr="00E514A8" w14:paraId="061033D9" w14:textId="77777777" w:rsidTr="00E514A8">
        <w:trPr>
          <w:jc w:val="center"/>
        </w:trPr>
        <w:tc>
          <w:tcPr>
            <w:tcW w:w="854" w:type="pct"/>
            <w:shd w:val="clear" w:color="auto" w:fill="FFFFFF"/>
            <w:noWrap/>
            <w:vAlign w:val="center"/>
          </w:tcPr>
          <w:p w14:paraId="13CE73E1"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Doubao-Seed-1.6-251015(Thinking)</w:t>
            </w:r>
          </w:p>
        </w:tc>
        <w:tc>
          <w:tcPr>
            <w:tcW w:w="959" w:type="pct"/>
            <w:shd w:val="clear" w:color="auto" w:fill="FFFFFF"/>
            <w:noWrap/>
            <w:vAlign w:val="center"/>
          </w:tcPr>
          <w:p w14:paraId="72402CAB"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字节跳动</w:t>
            </w:r>
          </w:p>
        </w:tc>
        <w:tc>
          <w:tcPr>
            <w:tcW w:w="400" w:type="pct"/>
            <w:shd w:val="clear" w:color="auto" w:fill="FFFFFF"/>
            <w:noWrap/>
            <w:vAlign w:val="center"/>
          </w:tcPr>
          <w:p w14:paraId="22FE8339"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闭源</w:t>
            </w:r>
          </w:p>
        </w:tc>
        <w:tc>
          <w:tcPr>
            <w:tcW w:w="314" w:type="pct"/>
            <w:shd w:val="clear" w:color="auto" w:fill="FFFFFF"/>
            <w:noWrap/>
            <w:vAlign w:val="center"/>
          </w:tcPr>
          <w:p w14:paraId="18FCF927"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51.01</w:t>
            </w:r>
          </w:p>
        </w:tc>
        <w:tc>
          <w:tcPr>
            <w:tcW w:w="460" w:type="pct"/>
            <w:shd w:val="clear" w:color="auto" w:fill="FFFFFF"/>
            <w:noWrap/>
            <w:vAlign w:val="center"/>
          </w:tcPr>
          <w:p w14:paraId="3BEEFFAC"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42.06</w:t>
            </w:r>
          </w:p>
        </w:tc>
        <w:tc>
          <w:tcPr>
            <w:tcW w:w="460" w:type="pct"/>
            <w:shd w:val="clear" w:color="auto" w:fill="FFFFFF"/>
            <w:noWrap/>
            <w:vAlign w:val="center"/>
          </w:tcPr>
          <w:p w14:paraId="5AD32D4B"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89.17</w:t>
            </w:r>
          </w:p>
        </w:tc>
        <w:tc>
          <w:tcPr>
            <w:tcW w:w="460" w:type="pct"/>
            <w:shd w:val="clear" w:color="auto" w:fill="FFFFFF"/>
            <w:noWrap/>
            <w:vAlign w:val="center"/>
          </w:tcPr>
          <w:p w14:paraId="727D7ED8"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31.86</w:t>
            </w:r>
          </w:p>
        </w:tc>
        <w:tc>
          <w:tcPr>
            <w:tcW w:w="627" w:type="pct"/>
            <w:shd w:val="clear" w:color="auto" w:fill="FFFFFF"/>
            <w:noWrap/>
            <w:vAlign w:val="center"/>
          </w:tcPr>
          <w:p w14:paraId="53781430"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36.77</w:t>
            </w:r>
          </w:p>
        </w:tc>
        <w:tc>
          <w:tcPr>
            <w:tcW w:w="461" w:type="pct"/>
            <w:shd w:val="clear" w:color="auto" w:fill="FFFFFF"/>
            <w:noWrap/>
            <w:vAlign w:val="center"/>
          </w:tcPr>
          <w:p w14:paraId="40AB48AF"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55.18</w:t>
            </w:r>
          </w:p>
        </w:tc>
      </w:tr>
      <w:tr w:rsidR="00E514A8" w:rsidRPr="00E514A8" w14:paraId="5276C9B8" w14:textId="77777777" w:rsidTr="00E514A8">
        <w:trPr>
          <w:jc w:val="center"/>
        </w:trPr>
        <w:tc>
          <w:tcPr>
            <w:tcW w:w="854" w:type="pct"/>
            <w:shd w:val="clear" w:color="auto" w:fill="FFFFFF"/>
            <w:noWrap/>
            <w:vAlign w:val="center"/>
          </w:tcPr>
          <w:p w14:paraId="36A1D03E"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Qwen3-235B-A22B-Thinking-2507</w:t>
            </w:r>
          </w:p>
        </w:tc>
        <w:tc>
          <w:tcPr>
            <w:tcW w:w="959" w:type="pct"/>
            <w:shd w:val="clear" w:color="auto" w:fill="FFFFFF"/>
            <w:noWrap/>
            <w:vAlign w:val="center"/>
          </w:tcPr>
          <w:p w14:paraId="78BEAE24"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阿里巴巴</w:t>
            </w:r>
          </w:p>
        </w:tc>
        <w:tc>
          <w:tcPr>
            <w:tcW w:w="400" w:type="pct"/>
            <w:shd w:val="clear" w:color="auto" w:fill="FFFFFF"/>
            <w:noWrap/>
            <w:vAlign w:val="center"/>
          </w:tcPr>
          <w:p w14:paraId="462B9031"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开源</w:t>
            </w:r>
          </w:p>
        </w:tc>
        <w:tc>
          <w:tcPr>
            <w:tcW w:w="314" w:type="pct"/>
            <w:shd w:val="clear" w:color="auto" w:fill="FFFFFF"/>
            <w:noWrap/>
            <w:vAlign w:val="center"/>
          </w:tcPr>
          <w:p w14:paraId="10477E0C"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49.6</w:t>
            </w:r>
          </w:p>
        </w:tc>
        <w:tc>
          <w:tcPr>
            <w:tcW w:w="460" w:type="pct"/>
            <w:shd w:val="clear" w:color="auto" w:fill="FFFFFF"/>
            <w:noWrap/>
            <w:vAlign w:val="center"/>
          </w:tcPr>
          <w:p w14:paraId="21BB4876"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52.78</w:t>
            </w:r>
          </w:p>
        </w:tc>
        <w:tc>
          <w:tcPr>
            <w:tcW w:w="460" w:type="pct"/>
            <w:shd w:val="clear" w:color="auto" w:fill="FFFFFF"/>
            <w:noWrap/>
            <w:vAlign w:val="center"/>
          </w:tcPr>
          <w:p w14:paraId="28D78FE4"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77.12</w:t>
            </w:r>
          </w:p>
        </w:tc>
        <w:tc>
          <w:tcPr>
            <w:tcW w:w="460" w:type="pct"/>
            <w:shd w:val="clear" w:color="auto" w:fill="FFFFFF"/>
            <w:noWrap/>
            <w:vAlign w:val="center"/>
          </w:tcPr>
          <w:p w14:paraId="70B7DA11"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26.55</w:t>
            </w:r>
          </w:p>
        </w:tc>
        <w:tc>
          <w:tcPr>
            <w:tcW w:w="627" w:type="pct"/>
            <w:shd w:val="clear" w:color="auto" w:fill="FFFFFF"/>
            <w:noWrap/>
            <w:vAlign w:val="center"/>
          </w:tcPr>
          <w:p w14:paraId="5835BFE0"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32.58</w:t>
            </w:r>
          </w:p>
        </w:tc>
        <w:tc>
          <w:tcPr>
            <w:tcW w:w="461" w:type="pct"/>
            <w:shd w:val="clear" w:color="auto" w:fill="FFFFFF"/>
            <w:noWrap/>
            <w:vAlign w:val="center"/>
          </w:tcPr>
          <w:p w14:paraId="210EDE67"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58.94</w:t>
            </w:r>
          </w:p>
        </w:tc>
      </w:tr>
      <w:tr w:rsidR="00E514A8" w:rsidRPr="00E514A8" w14:paraId="1A39E2D5" w14:textId="77777777" w:rsidTr="00E514A8">
        <w:trPr>
          <w:jc w:val="center"/>
        </w:trPr>
        <w:tc>
          <w:tcPr>
            <w:tcW w:w="854" w:type="pct"/>
            <w:shd w:val="clear" w:color="auto" w:fill="FFFFFF"/>
            <w:noWrap/>
            <w:vAlign w:val="center"/>
          </w:tcPr>
          <w:p w14:paraId="32256971"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360zhinao3-o1.5</w:t>
            </w:r>
          </w:p>
        </w:tc>
        <w:tc>
          <w:tcPr>
            <w:tcW w:w="959" w:type="pct"/>
            <w:shd w:val="clear" w:color="auto" w:fill="FFFFFF"/>
            <w:noWrap/>
            <w:vAlign w:val="center"/>
          </w:tcPr>
          <w:p w14:paraId="604AE678"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360</w:t>
            </w:r>
          </w:p>
        </w:tc>
        <w:tc>
          <w:tcPr>
            <w:tcW w:w="400" w:type="pct"/>
            <w:shd w:val="clear" w:color="auto" w:fill="FFFFFF"/>
            <w:noWrap/>
            <w:vAlign w:val="center"/>
          </w:tcPr>
          <w:p w14:paraId="3478824E"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闭源</w:t>
            </w:r>
          </w:p>
        </w:tc>
        <w:tc>
          <w:tcPr>
            <w:tcW w:w="314" w:type="pct"/>
            <w:shd w:val="clear" w:color="auto" w:fill="FFFFFF"/>
            <w:noWrap/>
            <w:vAlign w:val="center"/>
          </w:tcPr>
          <w:p w14:paraId="0E2BB5B8"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46.6</w:t>
            </w:r>
          </w:p>
        </w:tc>
        <w:tc>
          <w:tcPr>
            <w:tcW w:w="460" w:type="pct"/>
            <w:shd w:val="clear" w:color="auto" w:fill="FFFFFF"/>
            <w:noWrap/>
            <w:vAlign w:val="center"/>
          </w:tcPr>
          <w:p w14:paraId="3DE6FCFB"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32.41</w:t>
            </w:r>
          </w:p>
        </w:tc>
        <w:tc>
          <w:tcPr>
            <w:tcW w:w="460" w:type="pct"/>
            <w:shd w:val="clear" w:color="auto" w:fill="FFFFFF"/>
            <w:noWrap/>
            <w:vAlign w:val="center"/>
          </w:tcPr>
          <w:p w14:paraId="6183F84E"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86.25</w:t>
            </w:r>
          </w:p>
        </w:tc>
        <w:tc>
          <w:tcPr>
            <w:tcW w:w="460" w:type="pct"/>
            <w:shd w:val="clear" w:color="auto" w:fill="FFFFFF"/>
            <w:noWrap/>
            <w:vAlign w:val="center"/>
          </w:tcPr>
          <w:p w14:paraId="1ED9C159"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24.78</w:t>
            </w:r>
          </w:p>
        </w:tc>
        <w:tc>
          <w:tcPr>
            <w:tcW w:w="627" w:type="pct"/>
            <w:shd w:val="clear" w:color="auto" w:fill="FFFFFF"/>
            <w:noWrap/>
            <w:vAlign w:val="center"/>
          </w:tcPr>
          <w:p w14:paraId="22DB3439"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49.68</w:t>
            </w:r>
          </w:p>
        </w:tc>
        <w:tc>
          <w:tcPr>
            <w:tcW w:w="461" w:type="pct"/>
            <w:shd w:val="clear" w:color="auto" w:fill="FFFFFF"/>
            <w:noWrap/>
            <w:vAlign w:val="center"/>
          </w:tcPr>
          <w:p w14:paraId="4E6F2DB9"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39.87</w:t>
            </w:r>
          </w:p>
        </w:tc>
      </w:tr>
      <w:tr w:rsidR="00E514A8" w:rsidRPr="00E514A8" w14:paraId="7EE8BC00" w14:textId="77777777" w:rsidTr="00E514A8">
        <w:trPr>
          <w:jc w:val="center"/>
        </w:trPr>
        <w:tc>
          <w:tcPr>
            <w:tcW w:w="854" w:type="pct"/>
            <w:shd w:val="clear" w:color="auto" w:fill="FFFFFF"/>
            <w:noWrap/>
            <w:vAlign w:val="center"/>
          </w:tcPr>
          <w:p w14:paraId="39BFC9F0"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Qwen3-Next-80B-A3B-Thinking</w:t>
            </w:r>
          </w:p>
        </w:tc>
        <w:tc>
          <w:tcPr>
            <w:tcW w:w="959" w:type="pct"/>
            <w:shd w:val="clear" w:color="auto" w:fill="FFFFFF"/>
            <w:noWrap/>
            <w:vAlign w:val="center"/>
          </w:tcPr>
          <w:p w14:paraId="0DB2DDBF"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阿里巴巴</w:t>
            </w:r>
          </w:p>
        </w:tc>
        <w:tc>
          <w:tcPr>
            <w:tcW w:w="400" w:type="pct"/>
            <w:shd w:val="clear" w:color="auto" w:fill="FFFFFF"/>
            <w:noWrap/>
            <w:vAlign w:val="center"/>
          </w:tcPr>
          <w:p w14:paraId="21F1AEE5"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开源</w:t>
            </w:r>
          </w:p>
        </w:tc>
        <w:tc>
          <w:tcPr>
            <w:tcW w:w="314" w:type="pct"/>
            <w:shd w:val="clear" w:color="auto" w:fill="FFFFFF"/>
            <w:noWrap/>
            <w:vAlign w:val="center"/>
          </w:tcPr>
          <w:p w14:paraId="4FCF5E1C"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43.41</w:t>
            </w:r>
          </w:p>
        </w:tc>
        <w:tc>
          <w:tcPr>
            <w:tcW w:w="460" w:type="pct"/>
            <w:shd w:val="clear" w:color="auto" w:fill="FFFFFF"/>
            <w:noWrap/>
            <w:vAlign w:val="center"/>
          </w:tcPr>
          <w:p w14:paraId="615A269F"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47.22</w:t>
            </w:r>
          </w:p>
        </w:tc>
        <w:tc>
          <w:tcPr>
            <w:tcW w:w="460" w:type="pct"/>
            <w:shd w:val="clear" w:color="auto" w:fill="FFFFFF"/>
            <w:noWrap/>
            <w:vAlign w:val="center"/>
          </w:tcPr>
          <w:p w14:paraId="5A88826B"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68.52</w:t>
            </w:r>
          </w:p>
        </w:tc>
        <w:tc>
          <w:tcPr>
            <w:tcW w:w="460" w:type="pct"/>
            <w:shd w:val="clear" w:color="auto" w:fill="FFFFFF"/>
            <w:noWrap/>
            <w:vAlign w:val="center"/>
          </w:tcPr>
          <w:p w14:paraId="420028D9"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21.24</w:t>
            </w:r>
          </w:p>
        </w:tc>
        <w:tc>
          <w:tcPr>
            <w:tcW w:w="627" w:type="pct"/>
            <w:shd w:val="clear" w:color="auto" w:fill="FFFFFF"/>
            <w:noWrap/>
            <w:vAlign w:val="center"/>
          </w:tcPr>
          <w:p w14:paraId="1B2BEED7"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31.94</w:t>
            </w:r>
          </w:p>
        </w:tc>
        <w:tc>
          <w:tcPr>
            <w:tcW w:w="461" w:type="pct"/>
            <w:shd w:val="clear" w:color="auto" w:fill="FFFFFF"/>
            <w:noWrap/>
            <w:vAlign w:val="center"/>
          </w:tcPr>
          <w:p w14:paraId="7F76780E"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48.12</w:t>
            </w:r>
          </w:p>
        </w:tc>
      </w:tr>
      <w:tr w:rsidR="00E514A8" w:rsidRPr="00E514A8" w14:paraId="3A1076D1" w14:textId="77777777" w:rsidTr="00E514A8">
        <w:trPr>
          <w:jc w:val="center"/>
        </w:trPr>
        <w:tc>
          <w:tcPr>
            <w:tcW w:w="854" w:type="pct"/>
            <w:shd w:val="clear" w:color="auto" w:fill="FFFFFF"/>
            <w:noWrap/>
            <w:vAlign w:val="center"/>
          </w:tcPr>
          <w:p w14:paraId="41814336"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MiniMax-M2.1</w:t>
            </w:r>
          </w:p>
        </w:tc>
        <w:tc>
          <w:tcPr>
            <w:tcW w:w="959" w:type="pct"/>
            <w:shd w:val="clear" w:color="auto" w:fill="FFFFFF"/>
            <w:noWrap/>
            <w:vAlign w:val="center"/>
          </w:tcPr>
          <w:p w14:paraId="16FC4829"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稀宇科技</w:t>
            </w:r>
          </w:p>
        </w:tc>
        <w:tc>
          <w:tcPr>
            <w:tcW w:w="400" w:type="pct"/>
            <w:shd w:val="clear" w:color="auto" w:fill="FFFFFF"/>
            <w:noWrap/>
            <w:vAlign w:val="center"/>
          </w:tcPr>
          <w:p w14:paraId="676902B1"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开源</w:t>
            </w:r>
          </w:p>
        </w:tc>
        <w:tc>
          <w:tcPr>
            <w:tcW w:w="314" w:type="pct"/>
            <w:shd w:val="clear" w:color="auto" w:fill="FFFFFF"/>
            <w:noWrap/>
            <w:vAlign w:val="center"/>
          </w:tcPr>
          <w:p w14:paraId="42992A2D"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41.73</w:t>
            </w:r>
          </w:p>
        </w:tc>
        <w:tc>
          <w:tcPr>
            <w:tcW w:w="460" w:type="pct"/>
            <w:shd w:val="clear" w:color="auto" w:fill="FFFFFF"/>
            <w:noWrap/>
            <w:vAlign w:val="center"/>
          </w:tcPr>
          <w:p w14:paraId="08F3CD14"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37.04</w:t>
            </w:r>
          </w:p>
        </w:tc>
        <w:tc>
          <w:tcPr>
            <w:tcW w:w="460" w:type="pct"/>
            <w:shd w:val="clear" w:color="auto" w:fill="FFFFFF"/>
            <w:noWrap/>
            <w:vAlign w:val="center"/>
          </w:tcPr>
          <w:p w14:paraId="0C0F2BBF"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72.61</w:t>
            </w:r>
          </w:p>
        </w:tc>
        <w:tc>
          <w:tcPr>
            <w:tcW w:w="460" w:type="pct"/>
            <w:shd w:val="clear" w:color="auto" w:fill="FFFFFF"/>
            <w:noWrap/>
            <w:vAlign w:val="center"/>
          </w:tcPr>
          <w:p w14:paraId="3D0DE9B2"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20.35</w:t>
            </w:r>
          </w:p>
        </w:tc>
        <w:tc>
          <w:tcPr>
            <w:tcW w:w="627" w:type="pct"/>
            <w:shd w:val="clear" w:color="auto" w:fill="FFFFFF"/>
            <w:noWrap/>
            <w:vAlign w:val="center"/>
          </w:tcPr>
          <w:p w14:paraId="59CB2B0D"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22.26</w:t>
            </w:r>
          </w:p>
        </w:tc>
        <w:tc>
          <w:tcPr>
            <w:tcW w:w="461" w:type="pct"/>
            <w:shd w:val="clear" w:color="auto" w:fill="FFFFFF"/>
            <w:noWrap/>
            <w:vAlign w:val="center"/>
          </w:tcPr>
          <w:p w14:paraId="623F864F"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56.4</w:t>
            </w:r>
          </w:p>
        </w:tc>
      </w:tr>
      <w:tr w:rsidR="00E514A8" w:rsidRPr="00E514A8" w14:paraId="1E2B40A0" w14:textId="77777777" w:rsidTr="00E514A8">
        <w:trPr>
          <w:jc w:val="center"/>
        </w:trPr>
        <w:tc>
          <w:tcPr>
            <w:tcW w:w="854" w:type="pct"/>
            <w:shd w:val="clear" w:color="auto" w:fill="FFFFFF"/>
            <w:noWrap/>
            <w:vAlign w:val="center"/>
          </w:tcPr>
          <w:p w14:paraId="24AAFBE8"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gpt-oss-120b</w:t>
            </w:r>
          </w:p>
        </w:tc>
        <w:tc>
          <w:tcPr>
            <w:tcW w:w="959" w:type="pct"/>
            <w:shd w:val="clear" w:color="auto" w:fill="FFFFFF"/>
            <w:noWrap/>
            <w:vAlign w:val="center"/>
          </w:tcPr>
          <w:p w14:paraId="4E8EADCD"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OpenAI</w:t>
            </w:r>
          </w:p>
        </w:tc>
        <w:tc>
          <w:tcPr>
            <w:tcW w:w="400" w:type="pct"/>
            <w:shd w:val="clear" w:color="auto" w:fill="FFFFFF"/>
            <w:noWrap/>
            <w:vAlign w:val="center"/>
          </w:tcPr>
          <w:p w14:paraId="52AE65FE"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开源</w:t>
            </w:r>
          </w:p>
        </w:tc>
        <w:tc>
          <w:tcPr>
            <w:tcW w:w="314" w:type="pct"/>
            <w:shd w:val="clear" w:color="auto" w:fill="FFFFFF"/>
            <w:noWrap/>
            <w:vAlign w:val="center"/>
          </w:tcPr>
          <w:p w14:paraId="078B96EC"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40.88</w:t>
            </w:r>
          </w:p>
        </w:tc>
        <w:tc>
          <w:tcPr>
            <w:tcW w:w="460" w:type="pct"/>
            <w:shd w:val="clear" w:color="auto" w:fill="FFFFFF"/>
            <w:noWrap/>
            <w:vAlign w:val="center"/>
          </w:tcPr>
          <w:p w14:paraId="11298074"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60.65</w:t>
            </w:r>
          </w:p>
        </w:tc>
        <w:tc>
          <w:tcPr>
            <w:tcW w:w="460" w:type="pct"/>
            <w:shd w:val="clear" w:color="auto" w:fill="FFFFFF"/>
            <w:noWrap/>
            <w:vAlign w:val="center"/>
          </w:tcPr>
          <w:p w14:paraId="003195C5"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57.93</w:t>
            </w:r>
          </w:p>
        </w:tc>
        <w:tc>
          <w:tcPr>
            <w:tcW w:w="460" w:type="pct"/>
            <w:shd w:val="clear" w:color="auto" w:fill="FFFFFF"/>
            <w:noWrap/>
            <w:vAlign w:val="center"/>
          </w:tcPr>
          <w:p w14:paraId="094B5FD1"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25.66</w:t>
            </w:r>
          </w:p>
        </w:tc>
        <w:tc>
          <w:tcPr>
            <w:tcW w:w="627" w:type="pct"/>
            <w:shd w:val="clear" w:color="auto" w:fill="FFFFFF"/>
            <w:noWrap/>
            <w:vAlign w:val="center"/>
          </w:tcPr>
          <w:p w14:paraId="2BA77FB6"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26.45</w:t>
            </w:r>
          </w:p>
        </w:tc>
        <w:tc>
          <w:tcPr>
            <w:tcW w:w="461" w:type="pct"/>
            <w:shd w:val="clear" w:color="auto" w:fill="FFFFFF"/>
            <w:noWrap/>
            <w:vAlign w:val="center"/>
          </w:tcPr>
          <w:p w14:paraId="53DB4678"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33.73</w:t>
            </w:r>
          </w:p>
        </w:tc>
      </w:tr>
      <w:tr w:rsidR="00E514A8" w:rsidRPr="00E514A8" w14:paraId="720964AF" w14:textId="77777777" w:rsidTr="00E514A8">
        <w:trPr>
          <w:jc w:val="center"/>
        </w:trPr>
        <w:tc>
          <w:tcPr>
            <w:tcW w:w="854" w:type="pct"/>
            <w:shd w:val="clear" w:color="auto" w:fill="FFFFFF"/>
            <w:noWrap/>
            <w:vAlign w:val="center"/>
          </w:tcPr>
          <w:p w14:paraId="7C5AFFCE"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Hunyuan-T1-20250822</w:t>
            </w:r>
          </w:p>
        </w:tc>
        <w:tc>
          <w:tcPr>
            <w:tcW w:w="959" w:type="pct"/>
            <w:shd w:val="clear" w:color="auto" w:fill="FFFFFF"/>
            <w:noWrap/>
            <w:vAlign w:val="center"/>
          </w:tcPr>
          <w:p w14:paraId="4A147F31"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腾讯</w:t>
            </w:r>
          </w:p>
        </w:tc>
        <w:tc>
          <w:tcPr>
            <w:tcW w:w="400" w:type="pct"/>
            <w:shd w:val="clear" w:color="auto" w:fill="FFFFFF"/>
            <w:noWrap/>
            <w:vAlign w:val="center"/>
          </w:tcPr>
          <w:p w14:paraId="0F60504C"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闭源</w:t>
            </w:r>
          </w:p>
        </w:tc>
        <w:tc>
          <w:tcPr>
            <w:tcW w:w="314" w:type="pct"/>
            <w:shd w:val="clear" w:color="auto" w:fill="FFFFFF"/>
            <w:noWrap/>
            <w:vAlign w:val="center"/>
          </w:tcPr>
          <w:p w14:paraId="7CF530BF"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40.74</w:t>
            </w:r>
          </w:p>
        </w:tc>
        <w:tc>
          <w:tcPr>
            <w:tcW w:w="460" w:type="pct"/>
            <w:shd w:val="clear" w:color="auto" w:fill="FFFFFF"/>
            <w:noWrap/>
            <w:vAlign w:val="center"/>
          </w:tcPr>
          <w:p w14:paraId="655C17FB"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36.11</w:t>
            </w:r>
          </w:p>
        </w:tc>
        <w:tc>
          <w:tcPr>
            <w:tcW w:w="460" w:type="pct"/>
            <w:shd w:val="clear" w:color="auto" w:fill="FFFFFF"/>
            <w:noWrap/>
            <w:vAlign w:val="center"/>
          </w:tcPr>
          <w:p w14:paraId="1910D71F"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81.82</w:t>
            </w:r>
          </w:p>
        </w:tc>
        <w:tc>
          <w:tcPr>
            <w:tcW w:w="460" w:type="pct"/>
            <w:shd w:val="clear" w:color="auto" w:fill="FFFFFF"/>
            <w:noWrap/>
            <w:vAlign w:val="center"/>
          </w:tcPr>
          <w:p w14:paraId="3619790F"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22.12</w:t>
            </w:r>
          </w:p>
        </w:tc>
        <w:tc>
          <w:tcPr>
            <w:tcW w:w="627" w:type="pct"/>
            <w:shd w:val="clear" w:color="auto" w:fill="FFFFFF"/>
            <w:noWrap/>
            <w:vAlign w:val="center"/>
          </w:tcPr>
          <w:p w14:paraId="0A460227"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27.42</w:t>
            </w:r>
          </w:p>
        </w:tc>
        <w:tc>
          <w:tcPr>
            <w:tcW w:w="461" w:type="pct"/>
            <w:shd w:val="clear" w:color="auto" w:fill="FFFFFF"/>
            <w:noWrap/>
            <w:vAlign w:val="center"/>
          </w:tcPr>
          <w:p w14:paraId="3ACD5382"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36.24</w:t>
            </w:r>
          </w:p>
        </w:tc>
      </w:tr>
      <w:tr w:rsidR="00E514A8" w:rsidRPr="00E514A8" w14:paraId="1C7AACB3" w14:textId="77777777" w:rsidTr="00E514A8">
        <w:trPr>
          <w:jc w:val="center"/>
        </w:trPr>
        <w:tc>
          <w:tcPr>
            <w:tcW w:w="854" w:type="pct"/>
            <w:shd w:val="clear" w:color="auto" w:fill="FFFFFF"/>
            <w:noWrap/>
            <w:vAlign w:val="center"/>
          </w:tcPr>
          <w:p w14:paraId="6D689232"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MiniMax-M2</w:t>
            </w:r>
          </w:p>
        </w:tc>
        <w:tc>
          <w:tcPr>
            <w:tcW w:w="959" w:type="pct"/>
            <w:shd w:val="clear" w:color="auto" w:fill="FFFFFF"/>
            <w:noWrap/>
            <w:vAlign w:val="center"/>
          </w:tcPr>
          <w:p w14:paraId="5FBD757C"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稀宇科技</w:t>
            </w:r>
          </w:p>
        </w:tc>
        <w:tc>
          <w:tcPr>
            <w:tcW w:w="400" w:type="pct"/>
            <w:shd w:val="clear" w:color="auto" w:fill="FFFFFF"/>
            <w:noWrap/>
            <w:vAlign w:val="center"/>
          </w:tcPr>
          <w:p w14:paraId="0250F07D"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开源</w:t>
            </w:r>
          </w:p>
        </w:tc>
        <w:tc>
          <w:tcPr>
            <w:tcW w:w="314" w:type="pct"/>
            <w:shd w:val="clear" w:color="auto" w:fill="FFFFFF"/>
            <w:noWrap/>
            <w:vAlign w:val="center"/>
          </w:tcPr>
          <w:p w14:paraId="7626A819"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40.02</w:t>
            </w:r>
          </w:p>
        </w:tc>
        <w:tc>
          <w:tcPr>
            <w:tcW w:w="460" w:type="pct"/>
            <w:shd w:val="clear" w:color="auto" w:fill="FFFFFF"/>
            <w:noWrap/>
            <w:vAlign w:val="center"/>
          </w:tcPr>
          <w:p w14:paraId="440BCC3B"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19.44</w:t>
            </w:r>
          </w:p>
        </w:tc>
        <w:tc>
          <w:tcPr>
            <w:tcW w:w="460" w:type="pct"/>
            <w:shd w:val="clear" w:color="auto" w:fill="FFFFFF"/>
            <w:noWrap/>
            <w:vAlign w:val="center"/>
          </w:tcPr>
          <w:p w14:paraId="13A6DBA9"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64.17</w:t>
            </w:r>
          </w:p>
        </w:tc>
        <w:tc>
          <w:tcPr>
            <w:tcW w:w="460" w:type="pct"/>
            <w:shd w:val="clear" w:color="auto" w:fill="FFFFFF"/>
            <w:noWrap/>
            <w:vAlign w:val="center"/>
          </w:tcPr>
          <w:p w14:paraId="0345AF46"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32.74</w:t>
            </w:r>
          </w:p>
        </w:tc>
        <w:tc>
          <w:tcPr>
            <w:tcW w:w="627" w:type="pct"/>
            <w:shd w:val="clear" w:color="auto" w:fill="FFFFFF"/>
            <w:noWrap/>
            <w:vAlign w:val="center"/>
          </w:tcPr>
          <w:p w14:paraId="2361D1D8"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26.77</w:t>
            </w:r>
          </w:p>
        </w:tc>
        <w:tc>
          <w:tcPr>
            <w:tcW w:w="461" w:type="pct"/>
            <w:shd w:val="clear" w:color="auto" w:fill="FFFFFF"/>
            <w:noWrap/>
            <w:vAlign w:val="center"/>
          </w:tcPr>
          <w:p w14:paraId="7ABC14E6"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56.96</w:t>
            </w:r>
          </w:p>
        </w:tc>
      </w:tr>
      <w:tr w:rsidR="00E514A8" w:rsidRPr="00E514A8" w14:paraId="3B62CA88" w14:textId="77777777" w:rsidTr="00E514A8">
        <w:trPr>
          <w:jc w:val="center"/>
        </w:trPr>
        <w:tc>
          <w:tcPr>
            <w:tcW w:w="854" w:type="pct"/>
            <w:shd w:val="clear" w:color="auto" w:fill="FFFFFF"/>
            <w:noWrap/>
            <w:vAlign w:val="center"/>
          </w:tcPr>
          <w:p w14:paraId="29400D4B"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LongCat-Flash-Thinking</w:t>
            </w:r>
          </w:p>
        </w:tc>
        <w:tc>
          <w:tcPr>
            <w:tcW w:w="959" w:type="pct"/>
            <w:shd w:val="clear" w:color="auto" w:fill="FFFFFF"/>
            <w:noWrap/>
            <w:vAlign w:val="center"/>
          </w:tcPr>
          <w:p w14:paraId="194ACDEA"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美团</w:t>
            </w:r>
          </w:p>
        </w:tc>
        <w:tc>
          <w:tcPr>
            <w:tcW w:w="400" w:type="pct"/>
            <w:shd w:val="clear" w:color="auto" w:fill="FFFFFF"/>
            <w:noWrap/>
            <w:vAlign w:val="center"/>
          </w:tcPr>
          <w:p w14:paraId="65CA516A"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开源</w:t>
            </w:r>
          </w:p>
        </w:tc>
        <w:tc>
          <w:tcPr>
            <w:tcW w:w="314" w:type="pct"/>
            <w:shd w:val="clear" w:color="auto" w:fill="FFFFFF"/>
            <w:noWrap/>
            <w:vAlign w:val="center"/>
          </w:tcPr>
          <w:p w14:paraId="1DA22D52"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36.63</w:t>
            </w:r>
          </w:p>
        </w:tc>
        <w:tc>
          <w:tcPr>
            <w:tcW w:w="460" w:type="pct"/>
            <w:shd w:val="clear" w:color="auto" w:fill="FFFFFF"/>
            <w:noWrap/>
            <w:vAlign w:val="center"/>
          </w:tcPr>
          <w:p w14:paraId="71B16626"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23.15</w:t>
            </w:r>
          </w:p>
        </w:tc>
        <w:tc>
          <w:tcPr>
            <w:tcW w:w="460" w:type="pct"/>
            <w:shd w:val="clear" w:color="auto" w:fill="FFFFFF"/>
            <w:noWrap/>
            <w:vAlign w:val="center"/>
          </w:tcPr>
          <w:p w14:paraId="3DA8A4F5"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77.79</w:t>
            </w:r>
          </w:p>
        </w:tc>
        <w:tc>
          <w:tcPr>
            <w:tcW w:w="460" w:type="pct"/>
            <w:shd w:val="clear" w:color="auto" w:fill="FFFFFF"/>
            <w:noWrap/>
            <w:vAlign w:val="center"/>
          </w:tcPr>
          <w:p w14:paraId="09CD2D3D"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17.7</w:t>
            </w:r>
          </w:p>
        </w:tc>
        <w:tc>
          <w:tcPr>
            <w:tcW w:w="627" w:type="pct"/>
            <w:shd w:val="clear" w:color="auto" w:fill="FFFFFF"/>
            <w:noWrap/>
            <w:vAlign w:val="center"/>
          </w:tcPr>
          <w:p w14:paraId="1F4D35A9"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26.45</w:t>
            </w:r>
          </w:p>
        </w:tc>
        <w:tc>
          <w:tcPr>
            <w:tcW w:w="461" w:type="pct"/>
            <w:shd w:val="clear" w:color="auto" w:fill="FFFFFF"/>
            <w:noWrap/>
            <w:vAlign w:val="center"/>
          </w:tcPr>
          <w:p w14:paraId="70104638"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38.09</w:t>
            </w:r>
          </w:p>
        </w:tc>
      </w:tr>
      <w:tr w:rsidR="00E514A8" w:rsidRPr="00E514A8" w14:paraId="3AB0569A" w14:textId="77777777" w:rsidTr="00E514A8">
        <w:trPr>
          <w:jc w:val="center"/>
        </w:trPr>
        <w:tc>
          <w:tcPr>
            <w:tcW w:w="854" w:type="pct"/>
            <w:shd w:val="clear" w:color="auto" w:fill="FFFFFF"/>
            <w:noWrap/>
            <w:vAlign w:val="center"/>
          </w:tcPr>
          <w:p w14:paraId="5800845E"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Spark-X1.5</w:t>
            </w:r>
          </w:p>
        </w:tc>
        <w:tc>
          <w:tcPr>
            <w:tcW w:w="959" w:type="pct"/>
            <w:shd w:val="clear" w:color="auto" w:fill="FFFFFF"/>
            <w:noWrap/>
            <w:vAlign w:val="center"/>
          </w:tcPr>
          <w:p w14:paraId="26E2F67F"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科大讯飞</w:t>
            </w:r>
          </w:p>
        </w:tc>
        <w:tc>
          <w:tcPr>
            <w:tcW w:w="400" w:type="pct"/>
            <w:shd w:val="clear" w:color="auto" w:fill="FFFFFF"/>
            <w:noWrap/>
            <w:vAlign w:val="center"/>
          </w:tcPr>
          <w:p w14:paraId="6C1732A3"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闭源</w:t>
            </w:r>
          </w:p>
        </w:tc>
        <w:tc>
          <w:tcPr>
            <w:tcW w:w="314" w:type="pct"/>
            <w:shd w:val="clear" w:color="auto" w:fill="FFFFFF"/>
            <w:noWrap/>
            <w:vAlign w:val="center"/>
          </w:tcPr>
          <w:p w14:paraId="50FE8283"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31.56</w:t>
            </w:r>
          </w:p>
        </w:tc>
        <w:tc>
          <w:tcPr>
            <w:tcW w:w="460" w:type="pct"/>
            <w:shd w:val="clear" w:color="auto" w:fill="FFFFFF"/>
            <w:noWrap/>
            <w:vAlign w:val="center"/>
          </w:tcPr>
          <w:p w14:paraId="4EE1B9A0"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26.85</w:t>
            </w:r>
          </w:p>
        </w:tc>
        <w:tc>
          <w:tcPr>
            <w:tcW w:w="460" w:type="pct"/>
            <w:shd w:val="clear" w:color="auto" w:fill="FFFFFF"/>
            <w:noWrap/>
            <w:vAlign w:val="center"/>
          </w:tcPr>
          <w:p w14:paraId="449B0764"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69.66</w:t>
            </w:r>
          </w:p>
        </w:tc>
        <w:tc>
          <w:tcPr>
            <w:tcW w:w="460" w:type="pct"/>
            <w:shd w:val="clear" w:color="auto" w:fill="FFFFFF"/>
            <w:noWrap/>
            <w:vAlign w:val="center"/>
          </w:tcPr>
          <w:p w14:paraId="0A77601F"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5.31</w:t>
            </w:r>
          </w:p>
        </w:tc>
        <w:tc>
          <w:tcPr>
            <w:tcW w:w="627" w:type="pct"/>
            <w:shd w:val="clear" w:color="auto" w:fill="FFFFFF"/>
            <w:noWrap/>
            <w:vAlign w:val="center"/>
          </w:tcPr>
          <w:p w14:paraId="20AF421B"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8.71</w:t>
            </w:r>
          </w:p>
        </w:tc>
        <w:tc>
          <w:tcPr>
            <w:tcW w:w="461" w:type="pct"/>
            <w:shd w:val="clear" w:color="auto" w:fill="FFFFFF"/>
            <w:noWrap/>
            <w:vAlign w:val="center"/>
          </w:tcPr>
          <w:p w14:paraId="7E87CC2A" w14:textId="77777777" w:rsidR="00E514A8" w:rsidRPr="00E514A8" w:rsidRDefault="00E514A8" w:rsidP="00E514A8">
            <w:pPr>
              <w:widowControl/>
              <w:adjustRightInd w:val="0"/>
              <w:snapToGrid w:val="0"/>
              <w:jc w:val="center"/>
              <w:textAlignment w:val="center"/>
              <w:rPr>
                <w:rFonts w:ascii="Times New Roman" w:eastAsia="仿宋" w:hAnsi="Times New Roman" w:cs="Calibri"/>
                <w:color w:val="000000"/>
                <w:sz w:val="22"/>
              </w:rPr>
            </w:pPr>
            <w:r w:rsidRPr="00E514A8">
              <w:rPr>
                <w:rFonts w:ascii="Times New Roman" w:eastAsia="宋体" w:hAnsi="Times New Roman" w:cs="Calibri"/>
                <w:color w:val="000000"/>
                <w:kern w:val="0"/>
                <w:sz w:val="22"/>
                <w:lang w:bidi="ar"/>
              </w:rPr>
              <w:t>47.26</w:t>
            </w:r>
          </w:p>
        </w:tc>
      </w:tr>
    </w:tbl>
    <w:p w14:paraId="19F728CA"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sectPr w:rsidR="00E514A8" w:rsidRPr="00E514A8">
          <w:pgSz w:w="11906" w:h="16838"/>
          <w:pgMar w:top="1440" w:right="1800" w:bottom="1440" w:left="1800" w:header="851" w:footer="992" w:gutter="0"/>
          <w:cols w:space="720"/>
          <w:docGrid w:type="lines" w:linePitch="312"/>
        </w:sectPr>
      </w:pPr>
      <w:r w:rsidRPr="00E514A8">
        <w:rPr>
          <w:rFonts w:ascii="Times New Roman" w:eastAsia="仿宋" w:hAnsi="Times New Roman" w:cs="Times New Roman"/>
          <w:color w:val="000000"/>
          <w:sz w:val="28"/>
          <w:szCs w:val="21"/>
        </w:rPr>
        <w:t>本项目将构建十亿级、百亿级不同规模的行业大模型，以适应不同应用场景的需要。</w:t>
      </w:r>
    </w:p>
    <w:p w14:paraId="39E494DD"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112FC711"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视觉基础大模型及技术服务</w:t>
      </w:r>
    </w:p>
    <w:p w14:paraId="70F4966A"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语音基础大模型及技术服务</w:t>
      </w:r>
    </w:p>
    <w:p w14:paraId="723B4608"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语言基础大模型及技术服务</w:t>
      </w:r>
    </w:p>
    <w:p w14:paraId="66FAA5E7"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多模态基础大模型及技术服务</w:t>
      </w:r>
    </w:p>
    <w:p w14:paraId="38BB78A4"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0B1010BC" w14:textId="77777777" w:rsidR="00E514A8" w:rsidRPr="00E514A8" w:rsidRDefault="00E514A8" w:rsidP="00E514A8">
      <w:pPr>
        <w:numPr>
          <w:ilvl w:val="3"/>
          <w:numId w:val="0"/>
        </w:numPr>
        <w:adjustRightInd w:val="0"/>
        <w:snapToGrid w:val="0"/>
        <w:spacing w:line="360" w:lineRule="auto"/>
        <w:outlineLvl w:val="3"/>
        <w:rPr>
          <w:rFonts w:ascii="Times New Roman" w:eastAsia="黑体" w:hAnsi="Times New Roman" w:cs="Times New Roman"/>
          <w:color w:val="000000"/>
          <w:sz w:val="28"/>
          <w:szCs w:val="21"/>
        </w:rPr>
      </w:pPr>
      <w:r w:rsidRPr="00E514A8">
        <w:rPr>
          <w:rFonts w:ascii="Times New Roman" w:eastAsia="黑体" w:hAnsi="Times New Roman" w:cs="Times New Roman" w:hint="eastAsia"/>
          <w:color w:val="000000"/>
          <w:sz w:val="28"/>
          <w:szCs w:val="21"/>
        </w:rPr>
        <w:t>安防行业大模型</w:t>
      </w:r>
    </w:p>
    <w:p w14:paraId="025EB805"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本项目在基础大模型之上，通过学习海量的安防知识、危险事件、地理信息、地理标识、人员图像、车辆图像、人员轨迹、车辆轨迹等数据，预训练安防行业</w:t>
      </w:r>
      <w:r w:rsidRPr="00E514A8">
        <w:rPr>
          <w:rFonts w:ascii="Times New Roman" w:eastAsia="仿宋" w:hAnsi="Times New Roman" w:cs="Times New Roman"/>
          <w:sz w:val="28"/>
          <w:szCs w:val="21"/>
        </w:rPr>
        <w:t>L1</w:t>
      </w:r>
      <w:r w:rsidRPr="00E514A8">
        <w:rPr>
          <w:rFonts w:ascii="Times New Roman" w:eastAsia="仿宋" w:hAnsi="Times New Roman" w:cs="Times New Roman"/>
          <w:sz w:val="28"/>
          <w:szCs w:val="21"/>
        </w:rPr>
        <w:t>大模型。该模型采用混合专家模型的方法，根据输入的不同动态地选择最合适的</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专家</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模型进行处理，具有</w:t>
      </w:r>
      <w:r w:rsidRPr="00E514A8">
        <w:rPr>
          <w:rFonts w:ascii="Times New Roman" w:eastAsia="仿宋" w:hAnsi="Times New Roman" w:cs="Times New Roman"/>
          <w:b/>
          <w:bCs/>
          <w:sz w:val="28"/>
          <w:szCs w:val="21"/>
        </w:rPr>
        <w:t>全要素解析、行为事件监测、情景理解、线索分析研判、图像重建等能力</w:t>
      </w:r>
      <w:r w:rsidRPr="00E514A8">
        <w:rPr>
          <w:rFonts w:ascii="Times New Roman" w:eastAsia="仿宋" w:hAnsi="Times New Roman" w:cs="Times New Roman"/>
          <w:sz w:val="28"/>
          <w:szCs w:val="21"/>
        </w:rPr>
        <w:t>，从而在公共安全、社会治理、行业融合等领域发挥重要作用。该模型将发布两种版本：</w:t>
      </w:r>
      <w:r w:rsidRPr="00E514A8">
        <w:rPr>
          <w:rFonts w:ascii="Times New Roman" w:eastAsia="仿宋" w:hAnsi="Times New Roman" w:cs="Times New Roman"/>
          <w:b/>
          <w:bCs/>
          <w:sz w:val="28"/>
          <w:szCs w:val="21"/>
        </w:rPr>
        <w:t>公安版和社会安防版</w:t>
      </w:r>
      <w:r w:rsidRPr="00E514A8">
        <w:rPr>
          <w:rFonts w:ascii="Times New Roman" w:eastAsia="仿宋" w:hAnsi="Times New Roman" w:cs="Times New Roman"/>
          <w:sz w:val="28"/>
          <w:szCs w:val="21"/>
        </w:rPr>
        <w:t>，其中公安版采用全量数据进行训练，主要服务于公安各警种；社会安防版使用去除公安敏感内容的数据进行训练，主要服务于社会安防。</w:t>
      </w:r>
    </w:p>
    <w:p w14:paraId="06C64261"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安防行业大模型应具备的能力</w:t>
      </w:r>
    </w:p>
    <w:p w14:paraId="7EED3D4E"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从安防行业的应用需求出发，本项目根据目前已有的安防应用结合未来安防对智能的需求，将安防行业</w:t>
      </w:r>
      <w:r w:rsidRPr="00E514A8">
        <w:rPr>
          <w:rFonts w:ascii="等线" w:eastAsia="仿宋" w:hAnsi="等线" w:cs="Times New Roman"/>
          <w:sz w:val="28"/>
          <w:szCs w:val="21"/>
        </w:rPr>
        <w:t>L1</w:t>
      </w:r>
      <w:r w:rsidRPr="00E514A8">
        <w:rPr>
          <w:rFonts w:ascii="等线" w:eastAsia="仿宋" w:hAnsi="等线" w:cs="Times New Roman"/>
          <w:sz w:val="28"/>
          <w:szCs w:val="21"/>
        </w:rPr>
        <w:t>大模型的能力归纳融合。不同于</w:t>
      </w:r>
      <w:r w:rsidRPr="00E514A8">
        <w:rPr>
          <w:rFonts w:ascii="等线" w:eastAsia="仿宋" w:hAnsi="等线" w:cs="Times New Roman"/>
          <w:sz w:val="28"/>
          <w:szCs w:val="21"/>
        </w:rPr>
        <w:t>L0</w:t>
      </w:r>
      <w:r w:rsidRPr="00E514A8">
        <w:rPr>
          <w:rFonts w:ascii="等线" w:eastAsia="仿宋" w:hAnsi="等线" w:cs="Times New Roman"/>
          <w:sz w:val="28"/>
          <w:szCs w:val="21"/>
        </w:rPr>
        <w:t>大模型的基础能力，安防行业</w:t>
      </w:r>
      <w:r w:rsidRPr="00E514A8">
        <w:rPr>
          <w:rFonts w:ascii="等线" w:eastAsia="仿宋" w:hAnsi="等线" w:cs="Times New Roman"/>
          <w:sz w:val="28"/>
          <w:szCs w:val="21"/>
        </w:rPr>
        <w:t>L1</w:t>
      </w:r>
      <w:r w:rsidRPr="00E514A8">
        <w:rPr>
          <w:rFonts w:ascii="等线" w:eastAsia="仿宋" w:hAnsi="等线" w:cs="Times New Roman"/>
          <w:sz w:val="28"/>
          <w:szCs w:val="21"/>
        </w:rPr>
        <w:t>大模型在兼顾大模型的通用性的基础上，更注重安防行业的实际业务需求。具体能力描述如下：</w:t>
      </w:r>
    </w:p>
    <w:p w14:paraId="6E55E7C3" w14:textId="77777777" w:rsidR="00E514A8" w:rsidRPr="00E514A8" w:rsidRDefault="00E514A8" w:rsidP="00E514A8">
      <w:pPr>
        <w:adjustRightInd w:val="0"/>
        <w:snapToGrid w:val="0"/>
        <w:spacing w:line="360" w:lineRule="auto"/>
        <w:ind w:firstLineChars="200" w:firstLine="562"/>
        <w:rPr>
          <w:rFonts w:ascii="Times New Roman" w:eastAsia="仿宋" w:hAnsi="Times New Roman" w:cs="Times New Roman"/>
          <w:b/>
          <w:bCs/>
          <w:sz w:val="28"/>
          <w:szCs w:val="21"/>
        </w:rPr>
      </w:pPr>
      <w:r w:rsidRPr="00E514A8">
        <w:rPr>
          <w:rFonts w:ascii="Times New Roman" w:eastAsia="仿宋" w:hAnsi="Times New Roman" w:cs="Times New Roman"/>
          <w:b/>
          <w:bCs/>
          <w:sz w:val="28"/>
          <w:szCs w:val="21"/>
        </w:rPr>
        <w:t>1</w:t>
      </w:r>
      <w:r w:rsidRPr="00E514A8">
        <w:rPr>
          <w:rFonts w:ascii="Times New Roman" w:eastAsia="仿宋" w:hAnsi="Times New Roman" w:cs="Times New Roman"/>
          <w:b/>
          <w:bCs/>
          <w:sz w:val="28"/>
          <w:szCs w:val="21"/>
        </w:rPr>
        <w:t>、全要素解析</w:t>
      </w:r>
    </w:p>
    <w:p w14:paraId="70A9204B" w14:textId="77777777" w:rsidR="00E514A8" w:rsidRPr="00E514A8" w:rsidRDefault="00E514A8" w:rsidP="00E514A8">
      <w:pPr>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全要素解析是安防行业大模型的基础能力之一，主要针对图像、视频、文本和音频等单模态数据进行深入解析。通过单模态判别式能力（例如视图模态的分类、检测、分割和跟踪等）对输入数据进行细</w:t>
      </w:r>
      <w:r w:rsidRPr="00E514A8">
        <w:rPr>
          <w:rFonts w:ascii="Times New Roman" w:eastAsia="仿宋" w:hAnsi="Times New Roman" w:cs="Times New Roman"/>
          <w:sz w:val="28"/>
          <w:szCs w:val="21"/>
        </w:rPr>
        <w:lastRenderedPageBreak/>
        <w:t>致的解析和理解。通过高效的图像分类算法，能够识别和分类监控摄像头捕获的不同对象（如车辆、行人等），实现海量监控图像的实时处理，快速识别关注目标。</w:t>
      </w:r>
    </w:p>
    <w:p w14:paraId="2348D236" w14:textId="77777777" w:rsidR="00E514A8" w:rsidRPr="00E514A8" w:rsidRDefault="00E514A8" w:rsidP="00E514A8">
      <w:pPr>
        <w:adjustRightInd w:val="0"/>
        <w:snapToGrid w:val="0"/>
        <w:spacing w:line="360" w:lineRule="auto"/>
        <w:ind w:firstLineChars="200" w:firstLine="562"/>
        <w:rPr>
          <w:rFonts w:ascii="Times New Roman" w:eastAsia="仿宋" w:hAnsi="Times New Roman" w:cs="Times New Roman"/>
          <w:b/>
          <w:bCs/>
          <w:sz w:val="28"/>
          <w:szCs w:val="21"/>
        </w:rPr>
      </w:pPr>
      <w:r w:rsidRPr="00E514A8">
        <w:rPr>
          <w:rFonts w:ascii="Times New Roman" w:eastAsia="仿宋" w:hAnsi="Times New Roman" w:cs="Times New Roman"/>
          <w:b/>
          <w:bCs/>
          <w:sz w:val="28"/>
          <w:szCs w:val="21"/>
        </w:rPr>
        <w:t>2</w:t>
      </w:r>
      <w:r w:rsidRPr="00E514A8">
        <w:rPr>
          <w:rFonts w:ascii="Times New Roman" w:eastAsia="仿宋" w:hAnsi="Times New Roman" w:cs="Times New Roman"/>
          <w:b/>
          <w:bCs/>
          <w:sz w:val="28"/>
          <w:szCs w:val="21"/>
        </w:rPr>
        <w:t>、行为事件监测</w:t>
      </w:r>
    </w:p>
    <w:p w14:paraId="3BB529EC" w14:textId="77777777" w:rsidR="00E514A8" w:rsidRPr="00E514A8" w:rsidRDefault="00E514A8" w:rsidP="00E514A8">
      <w:pPr>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行为事件监测能力主要用于监测和识别图像、视频、文本和音频中的行为和事件。利用大模型的多模态判别式能力（如图文结合的分类、图音结合的分类等）实现对复杂行为和事件的精准监测，例如在公共安全监控中通过监控视频和现场描述文本的结合，更准确地识别出可疑行为。</w:t>
      </w:r>
    </w:p>
    <w:p w14:paraId="30162770" w14:textId="77777777" w:rsidR="00E514A8" w:rsidRPr="00E514A8" w:rsidRDefault="00E514A8" w:rsidP="00E514A8">
      <w:pPr>
        <w:adjustRightInd w:val="0"/>
        <w:snapToGrid w:val="0"/>
        <w:spacing w:line="360" w:lineRule="auto"/>
        <w:ind w:firstLineChars="200" w:firstLine="562"/>
        <w:rPr>
          <w:rFonts w:ascii="Times New Roman" w:eastAsia="仿宋" w:hAnsi="Times New Roman" w:cs="Times New Roman"/>
          <w:b/>
          <w:bCs/>
          <w:sz w:val="28"/>
          <w:szCs w:val="21"/>
        </w:rPr>
      </w:pPr>
      <w:r w:rsidRPr="00E514A8">
        <w:rPr>
          <w:rFonts w:ascii="Times New Roman" w:eastAsia="仿宋" w:hAnsi="Times New Roman" w:cs="Times New Roman" w:hint="eastAsia"/>
          <w:b/>
          <w:bCs/>
          <w:sz w:val="28"/>
          <w:szCs w:val="21"/>
        </w:rPr>
        <w:t>3</w:t>
      </w:r>
      <w:r w:rsidRPr="00E514A8">
        <w:rPr>
          <w:rFonts w:ascii="Times New Roman" w:eastAsia="仿宋" w:hAnsi="Times New Roman" w:cs="Times New Roman"/>
          <w:b/>
          <w:bCs/>
          <w:sz w:val="28"/>
          <w:szCs w:val="21"/>
        </w:rPr>
        <w:t>、情景理解</w:t>
      </w:r>
    </w:p>
    <w:p w14:paraId="5CF3D252" w14:textId="77777777" w:rsidR="00E514A8" w:rsidRPr="00E514A8" w:rsidRDefault="00E514A8" w:rsidP="00E514A8">
      <w:pPr>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基于多模态的情景理解能力用于处理和理解图像、视频、文本等多种数据类型，利用大模型的多模态检索和图生文等能力，提供更深入的内容理解和关联。多模态检索是多模态情景理解的重要应用之一，通过输入图像或文本进行相关信息的搜索和匹配，例如在刑侦案件中，通过输入犯罪嫌疑人的照片，检索出监控系统中的相关图像和视频，帮助快速定位嫌疑人。</w:t>
      </w:r>
    </w:p>
    <w:p w14:paraId="10D87D71" w14:textId="77777777" w:rsidR="00E514A8" w:rsidRPr="00E514A8" w:rsidRDefault="00E514A8" w:rsidP="00E514A8">
      <w:pPr>
        <w:adjustRightInd w:val="0"/>
        <w:snapToGrid w:val="0"/>
        <w:spacing w:line="360" w:lineRule="auto"/>
        <w:ind w:firstLineChars="200" w:firstLine="562"/>
        <w:rPr>
          <w:rFonts w:ascii="Times New Roman" w:eastAsia="仿宋" w:hAnsi="Times New Roman" w:cs="Times New Roman"/>
          <w:b/>
          <w:bCs/>
          <w:sz w:val="28"/>
          <w:szCs w:val="21"/>
        </w:rPr>
      </w:pPr>
      <w:r w:rsidRPr="00E514A8">
        <w:rPr>
          <w:rFonts w:ascii="Times New Roman" w:eastAsia="仿宋" w:hAnsi="Times New Roman" w:cs="Times New Roman" w:hint="eastAsia"/>
          <w:b/>
          <w:bCs/>
          <w:sz w:val="28"/>
          <w:szCs w:val="21"/>
        </w:rPr>
        <w:t>4</w:t>
      </w:r>
      <w:r w:rsidRPr="00E514A8">
        <w:rPr>
          <w:rFonts w:ascii="Times New Roman" w:eastAsia="仿宋" w:hAnsi="Times New Roman" w:cs="Times New Roman"/>
          <w:b/>
          <w:bCs/>
          <w:sz w:val="28"/>
          <w:szCs w:val="21"/>
        </w:rPr>
        <w:t>、线索分析研判</w:t>
      </w:r>
    </w:p>
    <w:p w14:paraId="5C510FDF" w14:textId="77777777" w:rsidR="00E514A8" w:rsidRPr="00E514A8" w:rsidRDefault="00E514A8" w:rsidP="00E514A8">
      <w:pPr>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线索分析研判能力通过整合表格数值、图像、文本和视频数据，利用多模态文本生成和多模态判别式能力进行综合分析和研判。在案件调查中，线索分析研判能力可以通过分析犯罪现场的图像、监控视频、相关文件和数据表格，生成详细的分析报告。例如，在一起盗窃案件中，通过分析监控视频中的嫌疑人行为、现场拍摄的图像和相关证据文件，综合推断出嫌疑人的行动轨迹和作案手段，帮助警方快速破案。</w:t>
      </w:r>
    </w:p>
    <w:p w14:paraId="2CDAC437" w14:textId="77777777" w:rsidR="00E514A8" w:rsidRPr="00E514A8" w:rsidRDefault="00E514A8" w:rsidP="00E514A8">
      <w:pPr>
        <w:adjustRightInd w:val="0"/>
        <w:snapToGrid w:val="0"/>
        <w:spacing w:line="360" w:lineRule="auto"/>
        <w:ind w:firstLineChars="200" w:firstLine="562"/>
        <w:rPr>
          <w:rFonts w:ascii="Times New Roman" w:eastAsia="仿宋" w:hAnsi="Times New Roman" w:cs="Times New Roman"/>
          <w:b/>
          <w:bCs/>
          <w:sz w:val="28"/>
          <w:szCs w:val="21"/>
        </w:rPr>
      </w:pPr>
      <w:r w:rsidRPr="00E514A8">
        <w:rPr>
          <w:rFonts w:ascii="Times New Roman" w:eastAsia="仿宋" w:hAnsi="Times New Roman" w:cs="Times New Roman" w:hint="eastAsia"/>
          <w:b/>
          <w:bCs/>
          <w:sz w:val="28"/>
          <w:szCs w:val="21"/>
        </w:rPr>
        <w:t>5</w:t>
      </w:r>
      <w:r w:rsidRPr="00E514A8">
        <w:rPr>
          <w:rFonts w:ascii="Times New Roman" w:eastAsia="仿宋" w:hAnsi="Times New Roman" w:cs="Times New Roman"/>
          <w:b/>
          <w:bCs/>
          <w:sz w:val="28"/>
          <w:szCs w:val="21"/>
        </w:rPr>
        <w:t>、图像重建</w:t>
      </w:r>
    </w:p>
    <w:p w14:paraId="5FA64287" w14:textId="77777777" w:rsidR="00E514A8" w:rsidRPr="00E514A8" w:rsidRDefault="00E514A8" w:rsidP="00E514A8">
      <w:pPr>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lastRenderedPageBreak/>
        <w:t>图像重建能力通过处理图像和文本输入，利用多模态图文生成能力，实现图像的重建和生成。在监控图像不清晰或部分缺失时，图像重建技术可以恢复图像细节，提高图像的质量和可用性。例如，在交通事故中，通过对模糊的事故现场图像进行重建，可以清晰地还原事故发生的细节，帮助调查人员分析事故原因。</w:t>
      </w:r>
    </w:p>
    <w:p w14:paraId="08531900" w14:textId="77777777" w:rsidR="00E514A8" w:rsidRPr="00E514A8" w:rsidRDefault="00E514A8" w:rsidP="00E514A8">
      <w:pPr>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图生图技术可以根据输入图像生成新的图像，例如在失踪人员搜索中，通过分析失踪人员的旧照片，可以生成其当前的可能样貌，帮助搜索和定位。文生图技术还可以根据文本描述生成对应的图像，在安防应用中具有重要意义。</w:t>
      </w:r>
    </w:p>
    <w:p w14:paraId="76F2D450" w14:textId="77777777" w:rsidR="00E514A8" w:rsidRPr="00E514A8" w:rsidRDefault="00E514A8" w:rsidP="00E514A8">
      <w:pPr>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根据上述这些行业共性能力，项目组整理了各能力的任务类型及简单描述，详见</w:t>
      </w:r>
      <w:r w:rsidRPr="00E514A8">
        <w:rPr>
          <w:rFonts w:ascii="Times New Roman" w:eastAsia="仿宋" w:hAnsi="Times New Roman" w:cs="Times New Roman"/>
          <w:sz w:val="28"/>
          <w:szCs w:val="21"/>
        </w:rPr>
        <w:fldChar w:fldCharType="begin"/>
      </w:r>
      <w:r w:rsidRPr="00E514A8">
        <w:rPr>
          <w:rFonts w:ascii="Times New Roman" w:eastAsia="仿宋" w:hAnsi="Times New Roman" w:cs="Times New Roman"/>
          <w:sz w:val="28"/>
          <w:szCs w:val="21"/>
        </w:rPr>
        <w:instrText xml:space="preserve"> REF _Ref173059611 \h  \* MERGEFORMAT </w:instrText>
      </w:r>
      <w:r w:rsidRPr="00E514A8">
        <w:rPr>
          <w:rFonts w:ascii="Times New Roman" w:eastAsia="仿宋" w:hAnsi="Times New Roman" w:cs="Times New Roman"/>
          <w:sz w:val="28"/>
          <w:szCs w:val="21"/>
        </w:rPr>
      </w:r>
      <w:r w:rsidRPr="00E514A8">
        <w:rPr>
          <w:rFonts w:ascii="Times New Roman" w:eastAsia="仿宋" w:hAnsi="Times New Roman" w:cs="Times New Roman"/>
          <w:sz w:val="28"/>
          <w:szCs w:val="21"/>
        </w:rPr>
        <w:fldChar w:fldCharType="separate"/>
      </w:r>
      <w:r w:rsidRPr="00E514A8">
        <w:rPr>
          <w:rFonts w:ascii="Times New Roman" w:eastAsia="仿宋" w:hAnsi="Times New Roman" w:cs="Times New Roman"/>
          <w:sz w:val="28"/>
          <w:szCs w:val="21"/>
        </w:rPr>
        <w:t>表</w:t>
      </w:r>
      <w:r w:rsidRPr="00E514A8">
        <w:rPr>
          <w:rFonts w:ascii="Times New Roman" w:eastAsia="仿宋" w:hAnsi="Times New Roman" w:cs="Times New Roman"/>
          <w:sz w:val="28"/>
          <w:szCs w:val="21"/>
        </w:rPr>
        <w:t>35</w:t>
      </w:r>
      <w:r w:rsidRPr="00E514A8">
        <w:rPr>
          <w:rFonts w:ascii="Times New Roman" w:eastAsia="仿宋" w:hAnsi="Times New Roman" w:cs="Times New Roman"/>
          <w:sz w:val="28"/>
          <w:szCs w:val="21"/>
        </w:rPr>
        <w:fldChar w:fldCharType="end"/>
      </w:r>
      <w:r w:rsidRPr="00E514A8">
        <w:rPr>
          <w:rFonts w:ascii="Times New Roman" w:eastAsia="仿宋" w:hAnsi="Times New Roman" w:cs="Times New Roman"/>
          <w:sz w:val="28"/>
          <w:szCs w:val="21"/>
        </w:rPr>
        <w:t>。</w:t>
      </w:r>
    </w:p>
    <w:p w14:paraId="5CC7ED8F" w14:textId="77777777" w:rsidR="00E514A8" w:rsidRPr="00E514A8" w:rsidRDefault="00E514A8" w:rsidP="00E514A8">
      <w:pPr>
        <w:keepNext/>
        <w:tabs>
          <w:tab w:val="left" w:pos="291"/>
        </w:tabs>
        <w:topLinePunct/>
        <w:adjustRightInd w:val="0"/>
        <w:snapToGrid w:val="0"/>
        <w:spacing w:beforeLines="50" w:before="156" w:after="120" w:line="360" w:lineRule="auto"/>
        <w:jc w:val="center"/>
        <w:rPr>
          <w:rFonts w:ascii="Times New Roman" w:eastAsia="黑体" w:hAnsi="Times New Roman" w:cs="Times New Roman"/>
          <w:color w:val="000000"/>
          <w:sz w:val="20"/>
          <w:szCs w:val="20"/>
        </w:rPr>
      </w:pPr>
      <w:r w:rsidRPr="00E514A8">
        <w:rPr>
          <w:rFonts w:ascii="Times New Roman" w:eastAsia="黑体" w:hAnsi="Times New Roman" w:cs="Times New Roman"/>
          <w:color w:val="000000"/>
          <w:sz w:val="20"/>
          <w:szCs w:val="20"/>
        </w:rPr>
        <w:t>表</w:t>
      </w:r>
      <w:r w:rsidRPr="00E514A8">
        <w:rPr>
          <w:rFonts w:ascii="Times New Roman" w:eastAsia="黑体" w:hAnsi="Times New Roman" w:cs="Times New Roman"/>
          <w:color w:val="000000"/>
          <w:sz w:val="20"/>
          <w:szCs w:val="20"/>
        </w:rPr>
        <w:fldChar w:fldCharType="begin"/>
      </w:r>
      <w:r w:rsidRPr="00E514A8">
        <w:rPr>
          <w:rFonts w:ascii="Times New Roman" w:eastAsia="黑体" w:hAnsi="Times New Roman" w:cs="Times New Roman"/>
          <w:color w:val="000000"/>
          <w:sz w:val="20"/>
          <w:szCs w:val="20"/>
        </w:rPr>
        <w:instrText xml:space="preserve"> SEQ </w:instrText>
      </w:r>
      <w:r w:rsidRPr="00E514A8">
        <w:rPr>
          <w:rFonts w:ascii="Times New Roman" w:eastAsia="黑体" w:hAnsi="Times New Roman" w:cs="Times New Roman"/>
          <w:color w:val="000000"/>
          <w:sz w:val="20"/>
          <w:szCs w:val="20"/>
        </w:rPr>
        <w:instrText>表</w:instrText>
      </w:r>
      <w:r w:rsidRPr="00E514A8">
        <w:rPr>
          <w:rFonts w:ascii="Times New Roman" w:eastAsia="黑体" w:hAnsi="Times New Roman" w:cs="Times New Roman"/>
          <w:color w:val="000000"/>
          <w:sz w:val="20"/>
          <w:szCs w:val="20"/>
        </w:rPr>
        <w:instrText xml:space="preserve"> \* ARABIC </w:instrText>
      </w:r>
      <w:r w:rsidRPr="00E514A8">
        <w:rPr>
          <w:rFonts w:ascii="Times New Roman" w:eastAsia="黑体" w:hAnsi="Times New Roman" w:cs="Times New Roman"/>
          <w:color w:val="000000"/>
          <w:sz w:val="20"/>
          <w:szCs w:val="20"/>
        </w:rPr>
        <w:fldChar w:fldCharType="separate"/>
      </w:r>
      <w:r w:rsidRPr="00E514A8">
        <w:rPr>
          <w:rFonts w:ascii="Times New Roman" w:eastAsia="黑体" w:hAnsi="Times New Roman" w:cs="Times New Roman"/>
          <w:color w:val="000000"/>
          <w:sz w:val="20"/>
          <w:szCs w:val="20"/>
        </w:rPr>
        <w:t>35</w:t>
      </w:r>
      <w:r w:rsidRPr="00E514A8">
        <w:rPr>
          <w:rFonts w:ascii="Times New Roman" w:eastAsia="黑体" w:hAnsi="Times New Roman" w:cs="Times New Roman"/>
          <w:color w:val="000000"/>
          <w:sz w:val="20"/>
          <w:szCs w:val="20"/>
        </w:rPr>
        <w:fldChar w:fldCharType="end"/>
      </w:r>
      <w:r w:rsidRPr="00E514A8">
        <w:rPr>
          <w:rFonts w:ascii="Times New Roman" w:eastAsia="黑体" w:hAnsi="Times New Roman" w:cs="Times New Roman"/>
          <w:color w:val="000000"/>
          <w:sz w:val="20"/>
          <w:szCs w:val="20"/>
        </w:rPr>
        <w:t xml:space="preserve"> </w:t>
      </w:r>
      <w:r w:rsidRPr="00E514A8">
        <w:rPr>
          <w:rFonts w:ascii="Times New Roman" w:eastAsia="黑体" w:hAnsi="Times New Roman" w:cs="Times New Roman"/>
          <w:color w:val="000000"/>
          <w:sz w:val="20"/>
          <w:szCs w:val="20"/>
        </w:rPr>
        <w:t>行业大模型任务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2249"/>
        <w:gridCol w:w="4473"/>
      </w:tblGrid>
      <w:tr w:rsidR="00E514A8" w:rsidRPr="00E514A8" w14:paraId="336830E9" w14:textId="77777777" w:rsidTr="00A26FB2">
        <w:tc>
          <w:tcPr>
            <w:tcW w:w="0" w:type="auto"/>
            <w:shd w:val="clear" w:color="auto" w:fill="D0CECE"/>
            <w:vAlign w:val="center"/>
          </w:tcPr>
          <w:p w14:paraId="7CF16162" w14:textId="77777777" w:rsidR="00E514A8" w:rsidRPr="00E514A8" w:rsidRDefault="00E514A8" w:rsidP="00E514A8">
            <w:pPr>
              <w:adjustRightInd w:val="0"/>
              <w:snapToGrid w:val="0"/>
              <w:jc w:val="center"/>
              <w:rPr>
                <w:rFonts w:ascii="Times New Roman" w:eastAsia="仿宋" w:hAnsi="Times New Roman" w:cs="Times New Roman"/>
                <w:sz w:val="24"/>
                <w:szCs w:val="24"/>
              </w:rPr>
            </w:pPr>
            <w:r w:rsidRPr="00E514A8">
              <w:rPr>
                <w:rFonts w:ascii="Times New Roman" w:eastAsia="仿宋" w:hAnsi="Times New Roman" w:cs="Times New Roman"/>
                <w:sz w:val="24"/>
                <w:szCs w:val="24"/>
              </w:rPr>
              <w:t>安防行业大模型能力</w:t>
            </w:r>
          </w:p>
        </w:tc>
        <w:tc>
          <w:tcPr>
            <w:tcW w:w="0" w:type="auto"/>
            <w:shd w:val="clear" w:color="auto" w:fill="D0CECE"/>
            <w:vAlign w:val="center"/>
          </w:tcPr>
          <w:p w14:paraId="5331F605" w14:textId="77777777" w:rsidR="00E514A8" w:rsidRPr="00E514A8" w:rsidRDefault="00E514A8" w:rsidP="00E514A8">
            <w:pPr>
              <w:adjustRightInd w:val="0"/>
              <w:snapToGrid w:val="0"/>
              <w:jc w:val="center"/>
              <w:rPr>
                <w:rFonts w:ascii="Times New Roman" w:eastAsia="仿宋" w:hAnsi="Times New Roman" w:cs="Times New Roman"/>
                <w:sz w:val="24"/>
                <w:szCs w:val="24"/>
              </w:rPr>
            </w:pPr>
            <w:r w:rsidRPr="00E514A8">
              <w:rPr>
                <w:rFonts w:ascii="Times New Roman" w:eastAsia="仿宋" w:hAnsi="Times New Roman" w:cs="Times New Roman"/>
                <w:sz w:val="24"/>
                <w:szCs w:val="24"/>
              </w:rPr>
              <w:t>输入类型</w:t>
            </w:r>
          </w:p>
        </w:tc>
        <w:tc>
          <w:tcPr>
            <w:tcW w:w="4473" w:type="dxa"/>
            <w:shd w:val="clear" w:color="auto" w:fill="D0CECE"/>
            <w:vAlign w:val="center"/>
          </w:tcPr>
          <w:p w14:paraId="3EB7FCC0" w14:textId="77777777" w:rsidR="00E514A8" w:rsidRPr="00E514A8" w:rsidRDefault="00E514A8" w:rsidP="00E514A8">
            <w:pPr>
              <w:adjustRightInd w:val="0"/>
              <w:snapToGrid w:val="0"/>
              <w:jc w:val="center"/>
              <w:rPr>
                <w:rFonts w:ascii="Times New Roman" w:eastAsia="仿宋" w:hAnsi="Times New Roman" w:cs="Times New Roman"/>
                <w:sz w:val="24"/>
                <w:szCs w:val="24"/>
              </w:rPr>
            </w:pPr>
            <w:r w:rsidRPr="00E514A8">
              <w:rPr>
                <w:rFonts w:ascii="Times New Roman" w:eastAsia="仿宋" w:hAnsi="Times New Roman" w:cs="Times New Roman"/>
                <w:sz w:val="24"/>
                <w:szCs w:val="24"/>
              </w:rPr>
              <w:t>任务描述</w:t>
            </w:r>
          </w:p>
        </w:tc>
      </w:tr>
      <w:tr w:rsidR="00E514A8" w:rsidRPr="00E514A8" w14:paraId="02C84F57" w14:textId="77777777" w:rsidTr="00A26FB2">
        <w:tc>
          <w:tcPr>
            <w:tcW w:w="0" w:type="auto"/>
            <w:vAlign w:val="center"/>
          </w:tcPr>
          <w:p w14:paraId="3F292858" w14:textId="77777777" w:rsidR="00E514A8" w:rsidRPr="00E514A8" w:rsidRDefault="00E514A8" w:rsidP="00E514A8">
            <w:pPr>
              <w:adjustRightInd w:val="0"/>
              <w:snapToGrid w:val="0"/>
              <w:jc w:val="center"/>
              <w:rPr>
                <w:rFonts w:ascii="Times New Roman" w:eastAsia="仿宋" w:hAnsi="Times New Roman" w:cs="Times New Roman"/>
                <w:sz w:val="24"/>
                <w:szCs w:val="24"/>
              </w:rPr>
            </w:pPr>
            <w:r w:rsidRPr="00E514A8">
              <w:rPr>
                <w:rFonts w:ascii="Times New Roman" w:eastAsia="仿宋" w:hAnsi="Times New Roman" w:cs="Times New Roman"/>
                <w:sz w:val="24"/>
                <w:szCs w:val="24"/>
              </w:rPr>
              <w:t>全要素解析</w:t>
            </w:r>
          </w:p>
        </w:tc>
        <w:tc>
          <w:tcPr>
            <w:tcW w:w="0" w:type="auto"/>
            <w:vAlign w:val="center"/>
          </w:tcPr>
          <w:p w14:paraId="28FD9FAC" w14:textId="77777777" w:rsidR="00E514A8" w:rsidRPr="00E514A8" w:rsidRDefault="00E514A8" w:rsidP="00E514A8">
            <w:pPr>
              <w:adjustRightInd w:val="0"/>
              <w:snapToGrid w:val="0"/>
              <w:jc w:val="center"/>
              <w:rPr>
                <w:rFonts w:ascii="Times New Roman" w:eastAsia="仿宋" w:hAnsi="Times New Roman" w:cs="Times New Roman"/>
                <w:sz w:val="24"/>
                <w:szCs w:val="24"/>
              </w:rPr>
            </w:pPr>
            <w:r w:rsidRPr="00E514A8">
              <w:rPr>
                <w:rFonts w:ascii="Times New Roman" w:eastAsia="仿宋" w:hAnsi="Times New Roman" w:cs="Times New Roman"/>
                <w:sz w:val="24"/>
                <w:szCs w:val="24"/>
              </w:rPr>
              <w:t>图像</w:t>
            </w:r>
            <w:r w:rsidRPr="00E514A8">
              <w:rPr>
                <w:rFonts w:ascii="Times New Roman" w:eastAsia="仿宋" w:hAnsi="Times New Roman" w:cs="Times New Roman"/>
                <w:sz w:val="24"/>
                <w:szCs w:val="24"/>
              </w:rPr>
              <w:t>/</w:t>
            </w:r>
            <w:r w:rsidRPr="00E514A8">
              <w:rPr>
                <w:rFonts w:ascii="Times New Roman" w:eastAsia="仿宋" w:hAnsi="Times New Roman" w:cs="Times New Roman"/>
                <w:sz w:val="24"/>
                <w:szCs w:val="24"/>
              </w:rPr>
              <w:t>视频</w:t>
            </w:r>
            <w:r w:rsidRPr="00E514A8">
              <w:rPr>
                <w:rFonts w:ascii="Times New Roman" w:eastAsia="仿宋" w:hAnsi="Times New Roman" w:cs="Times New Roman"/>
                <w:sz w:val="24"/>
                <w:szCs w:val="24"/>
              </w:rPr>
              <w:t>/</w:t>
            </w:r>
            <w:r w:rsidRPr="00E514A8">
              <w:rPr>
                <w:rFonts w:ascii="Times New Roman" w:eastAsia="仿宋" w:hAnsi="Times New Roman" w:cs="Times New Roman"/>
                <w:sz w:val="24"/>
                <w:szCs w:val="24"/>
              </w:rPr>
              <w:t>音频</w:t>
            </w:r>
            <w:r w:rsidRPr="00E514A8">
              <w:rPr>
                <w:rFonts w:ascii="Times New Roman" w:eastAsia="仿宋" w:hAnsi="Times New Roman" w:cs="Times New Roman"/>
                <w:sz w:val="24"/>
                <w:szCs w:val="24"/>
              </w:rPr>
              <w:t>/</w:t>
            </w:r>
            <w:r w:rsidRPr="00E514A8">
              <w:rPr>
                <w:rFonts w:ascii="Times New Roman" w:eastAsia="仿宋" w:hAnsi="Times New Roman" w:cs="Times New Roman"/>
                <w:sz w:val="24"/>
                <w:szCs w:val="24"/>
              </w:rPr>
              <w:t>文本单模态输入</w:t>
            </w:r>
          </w:p>
        </w:tc>
        <w:tc>
          <w:tcPr>
            <w:tcW w:w="4473" w:type="dxa"/>
            <w:vAlign w:val="center"/>
          </w:tcPr>
          <w:p w14:paraId="24E34BF3" w14:textId="77777777" w:rsidR="00E514A8" w:rsidRPr="00E514A8" w:rsidRDefault="00E514A8" w:rsidP="00E514A8">
            <w:pPr>
              <w:adjustRightInd w:val="0"/>
              <w:snapToGrid w:val="0"/>
              <w:jc w:val="left"/>
              <w:rPr>
                <w:rFonts w:ascii="Times New Roman" w:eastAsia="仿宋" w:hAnsi="Times New Roman" w:cs="Times New Roman"/>
                <w:sz w:val="24"/>
                <w:szCs w:val="24"/>
              </w:rPr>
            </w:pPr>
            <w:r w:rsidRPr="00E514A8">
              <w:rPr>
                <w:rFonts w:ascii="Times New Roman" w:eastAsia="仿宋" w:hAnsi="Times New Roman" w:cs="Times New Roman"/>
                <w:sz w:val="24"/>
                <w:szCs w:val="24"/>
              </w:rPr>
              <w:t>主要针对单模态的传统任务：</w:t>
            </w:r>
          </w:p>
          <w:p w14:paraId="3EE5612D" w14:textId="77777777" w:rsidR="00E514A8" w:rsidRPr="00E514A8" w:rsidRDefault="00E514A8" w:rsidP="00E514A8">
            <w:pPr>
              <w:adjustRightInd w:val="0"/>
              <w:snapToGrid w:val="0"/>
              <w:jc w:val="left"/>
              <w:rPr>
                <w:rFonts w:ascii="Times New Roman" w:eastAsia="仿宋" w:hAnsi="Times New Roman" w:cs="Times New Roman"/>
                <w:sz w:val="24"/>
                <w:szCs w:val="24"/>
              </w:rPr>
            </w:pPr>
            <w:r w:rsidRPr="00E514A8">
              <w:rPr>
                <w:rFonts w:ascii="Times New Roman" w:eastAsia="仿宋" w:hAnsi="Times New Roman" w:cs="Times New Roman"/>
                <w:sz w:val="24"/>
                <w:szCs w:val="24"/>
              </w:rPr>
              <w:t>图形模态的检测、分割、识别等任务</w:t>
            </w:r>
            <w:r w:rsidRPr="00E514A8">
              <w:rPr>
                <w:rFonts w:ascii="Times New Roman" w:eastAsia="仿宋" w:hAnsi="Times New Roman" w:cs="Times New Roman" w:hint="eastAsia"/>
                <w:sz w:val="24"/>
                <w:szCs w:val="24"/>
              </w:rPr>
              <w:t>，实现人、车、物目标细分类别或属性搜索</w:t>
            </w:r>
            <w:r w:rsidRPr="00E514A8">
              <w:rPr>
                <w:rFonts w:ascii="Times New Roman" w:eastAsia="仿宋" w:hAnsi="Times New Roman" w:cs="Times New Roman"/>
                <w:sz w:val="24"/>
                <w:szCs w:val="24"/>
              </w:rPr>
              <w:t>；</w:t>
            </w:r>
          </w:p>
          <w:p w14:paraId="00CDC229" w14:textId="77777777" w:rsidR="00E514A8" w:rsidRPr="00E514A8" w:rsidRDefault="00E514A8" w:rsidP="00E514A8">
            <w:pPr>
              <w:adjustRightInd w:val="0"/>
              <w:snapToGrid w:val="0"/>
              <w:jc w:val="left"/>
              <w:rPr>
                <w:rFonts w:ascii="Times New Roman" w:eastAsia="仿宋" w:hAnsi="Times New Roman" w:cs="Times New Roman"/>
                <w:sz w:val="24"/>
                <w:szCs w:val="24"/>
              </w:rPr>
            </w:pPr>
            <w:r w:rsidRPr="00E514A8">
              <w:rPr>
                <w:rFonts w:ascii="Times New Roman" w:eastAsia="仿宋" w:hAnsi="Times New Roman" w:cs="Times New Roman"/>
                <w:sz w:val="24"/>
                <w:szCs w:val="24"/>
              </w:rPr>
              <w:t>视频模态的跟踪任务；</w:t>
            </w:r>
          </w:p>
          <w:p w14:paraId="709E44F5" w14:textId="77777777" w:rsidR="00E514A8" w:rsidRPr="00E514A8" w:rsidRDefault="00E514A8" w:rsidP="00E514A8">
            <w:pPr>
              <w:adjustRightInd w:val="0"/>
              <w:snapToGrid w:val="0"/>
              <w:jc w:val="left"/>
              <w:rPr>
                <w:rFonts w:ascii="Times New Roman" w:eastAsia="仿宋" w:hAnsi="Times New Roman" w:cs="Times New Roman"/>
                <w:sz w:val="24"/>
                <w:szCs w:val="24"/>
              </w:rPr>
            </w:pPr>
            <w:r w:rsidRPr="00E514A8">
              <w:rPr>
                <w:rFonts w:ascii="Times New Roman" w:eastAsia="仿宋" w:hAnsi="Times New Roman" w:cs="Times New Roman"/>
                <w:sz w:val="24"/>
                <w:szCs w:val="24"/>
              </w:rPr>
              <w:t>音频模态的检测、分类、识别等任务。</w:t>
            </w:r>
          </w:p>
        </w:tc>
      </w:tr>
      <w:tr w:rsidR="00E514A8" w:rsidRPr="00E514A8" w14:paraId="63243A6D" w14:textId="77777777" w:rsidTr="00A26FB2">
        <w:tc>
          <w:tcPr>
            <w:tcW w:w="0" w:type="auto"/>
            <w:vAlign w:val="center"/>
          </w:tcPr>
          <w:p w14:paraId="59985DA6" w14:textId="77777777" w:rsidR="00E514A8" w:rsidRPr="00E514A8" w:rsidRDefault="00E514A8" w:rsidP="00E514A8">
            <w:pPr>
              <w:adjustRightInd w:val="0"/>
              <w:snapToGrid w:val="0"/>
              <w:jc w:val="center"/>
              <w:rPr>
                <w:rFonts w:ascii="Times New Roman" w:eastAsia="仿宋" w:hAnsi="Times New Roman" w:cs="Times New Roman"/>
                <w:sz w:val="24"/>
                <w:szCs w:val="24"/>
              </w:rPr>
            </w:pPr>
            <w:r w:rsidRPr="00E514A8">
              <w:rPr>
                <w:rFonts w:ascii="Times New Roman" w:eastAsia="仿宋" w:hAnsi="Times New Roman" w:cs="Times New Roman"/>
                <w:sz w:val="24"/>
                <w:szCs w:val="24"/>
              </w:rPr>
              <w:t>行为事件监测</w:t>
            </w:r>
          </w:p>
        </w:tc>
        <w:tc>
          <w:tcPr>
            <w:tcW w:w="0" w:type="auto"/>
            <w:vAlign w:val="center"/>
          </w:tcPr>
          <w:p w14:paraId="454D871E" w14:textId="77777777" w:rsidR="00E514A8" w:rsidRPr="00E514A8" w:rsidRDefault="00E514A8" w:rsidP="00E514A8">
            <w:pPr>
              <w:adjustRightInd w:val="0"/>
              <w:snapToGrid w:val="0"/>
              <w:jc w:val="center"/>
              <w:rPr>
                <w:rFonts w:ascii="Times New Roman" w:eastAsia="仿宋" w:hAnsi="Times New Roman" w:cs="Times New Roman"/>
                <w:sz w:val="24"/>
                <w:szCs w:val="24"/>
              </w:rPr>
            </w:pPr>
            <w:r w:rsidRPr="00E514A8">
              <w:rPr>
                <w:rFonts w:ascii="Times New Roman" w:eastAsia="仿宋" w:hAnsi="Times New Roman" w:cs="Times New Roman"/>
                <w:sz w:val="24"/>
                <w:szCs w:val="24"/>
              </w:rPr>
              <w:t>图像</w:t>
            </w:r>
            <w:r w:rsidRPr="00E514A8">
              <w:rPr>
                <w:rFonts w:ascii="Times New Roman" w:eastAsia="仿宋" w:hAnsi="Times New Roman" w:cs="Times New Roman"/>
                <w:sz w:val="24"/>
                <w:szCs w:val="24"/>
              </w:rPr>
              <w:t>/</w:t>
            </w:r>
            <w:r w:rsidRPr="00E514A8">
              <w:rPr>
                <w:rFonts w:ascii="Times New Roman" w:eastAsia="仿宋" w:hAnsi="Times New Roman" w:cs="Times New Roman"/>
                <w:sz w:val="24"/>
                <w:szCs w:val="24"/>
              </w:rPr>
              <w:t>视频</w:t>
            </w:r>
            <w:r w:rsidRPr="00E514A8">
              <w:rPr>
                <w:rFonts w:ascii="Times New Roman" w:eastAsia="仿宋" w:hAnsi="Times New Roman" w:cs="Times New Roman"/>
                <w:sz w:val="24"/>
                <w:szCs w:val="24"/>
              </w:rPr>
              <w:t>/</w:t>
            </w:r>
            <w:r w:rsidRPr="00E514A8">
              <w:rPr>
                <w:rFonts w:ascii="Times New Roman" w:eastAsia="仿宋" w:hAnsi="Times New Roman" w:cs="Times New Roman"/>
                <w:sz w:val="24"/>
                <w:szCs w:val="24"/>
              </w:rPr>
              <w:t>音频</w:t>
            </w:r>
          </w:p>
        </w:tc>
        <w:tc>
          <w:tcPr>
            <w:tcW w:w="4473" w:type="dxa"/>
            <w:vAlign w:val="center"/>
          </w:tcPr>
          <w:p w14:paraId="4A456443" w14:textId="77777777" w:rsidR="00E514A8" w:rsidRPr="00E514A8" w:rsidRDefault="00E514A8" w:rsidP="00E514A8">
            <w:pPr>
              <w:adjustRightInd w:val="0"/>
              <w:snapToGrid w:val="0"/>
              <w:jc w:val="left"/>
              <w:rPr>
                <w:rFonts w:ascii="Times New Roman" w:eastAsia="仿宋" w:hAnsi="Times New Roman" w:cs="Times New Roman"/>
                <w:sz w:val="24"/>
                <w:szCs w:val="24"/>
              </w:rPr>
            </w:pPr>
            <w:r w:rsidRPr="00E514A8">
              <w:rPr>
                <w:rFonts w:ascii="Times New Roman" w:eastAsia="仿宋" w:hAnsi="Times New Roman" w:cs="Times New Roman"/>
                <w:sz w:val="24"/>
                <w:szCs w:val="24"/>
              </w:rPr>
              <w:t>图像、图像序列和音频序列是否存在关注的行为事件及类别。</w:t>
            </w:r>
          </w:p>
        </w:tc>
      </w:tr>
      <w:tr w:rsidR="00E514A8" w:rsidRPr="00E514A8" w14:paraId="06AC00AE" w14:textId="77777777" w:rsidTr="00A26FB2">
        <w:tc>
          <w:tcPr>
            <w:tcW w:w="0" w:type="auto"/>
            <w:vAlign w:val="center"/>
          </w:tcPr>
          <w:p w14:paraId="7FE24A80" w14:textId="77777777" w:rsidR="00E514A8" w:rsidRPr="00E514A8" w:rsidRDefault="00E514A8" w:rsidP="00E514A8">
            <w:pPr>
              <w:adjustRightInd w:val="0"/>
              <w:snapToGrid w:val="0"/>
              <w:jc w:val="center"/>
              <w:rPr>
                <w:rFonts w:ascii="Times New Roman" w:eastAsia="仿宋" w:hAnsi="Times New Roman" w:cs="Times New Roman"/>
                <w:sz w:val="24"/>
                <w:szCs w:val="24"/>
              </w:rPr>
            </w:pPr>
            <w:r w:rsidRPr="00E514A8">
              <w:rPr>
                <w:rFonts w:ascii="Times New Roman" w:eastAsia="仿宋" w:hAnsi="Times New Roman" w:cs="Times New Roman"/>
                <w:sz w:val="24"/>
                <w:szCs w:val="24"/>
              </w:rPr>
              <w:t>情景理解</w:t>
            </w:r>
          </w:p>
        </w:tc>
        <w:tc>
          <w:tcPr>
            <w:tcW w:w="0" w:type="auto"/>
            <w:vAlign w:val="center"/>
          </w:tcPr>
          <w:p w14:paraId="275107B6" w14:textId="77777777" w:rsidR="00E514A8" w:rsidRPr="00E514A8" w:rsidRDefault="00E514A8" w:rsidP="00E514A8">
            <w:pPr>
              <w:adjustRightInd w:val="0"/>
              <w:snapToGrid w:val="0"/>
              <w:jc w:val="center"/>
              <w:rPr>
                <w:rFonts w:ascii="Times New Roman" w:eastAsia="仿宋" w:hAnsi="Times New Roman" w:cs="Times New Roman"/>
                <w:sz w:val="24"/>
                <w:szCs w:val="24"/>
              </w:rPr>
            </w:pPr>
            <w:r w:rsidRPr="00E514A8">
              <w:rPr>
                <w:rFonts w:ascii="Times New Roman" w:eastAsia="仿宋" w:hAnsi="Times New Roman" w:cs="Times New Roman"/>
                <w:sz w:val="24"/>
                <w:szCs w:val="24"/>
              </w:rPr>
              <w:t>图像</w:t>
            </w:r>
            <w:r w:rsidRPr="00E514A8">
              <w:rPr>
                <w:rFonts w:ascii="Times New Roman" w:eastAsia="仿宋" w:hAnsi="Times New Roman" w:cs="Times New Roman"/>
                <w:sz w:val="24"/>
                <w:szCs w:val="24"/>
              </w:rPr>
              <w:t>/</w:t>
            </w:r>
            <w:r w:rsidRPr="00E514A8">
              <w:rPr>
                <w:rFonts w:ascii="Times New Roman" w:eastAsia="仿宋" w:hAnsi="Times New Roman" w:cs="Times New Roman"/>
                <w:sz w:val="24"/>
                <w:szCs w:val="24"/>
              </w:rPr>
              <w:t>视频</w:t>
            </w:r>
            <w:r w:rsidRPr="00E514A8">
              <w:rPr>
                <w:rFonts w:ascii="Times New Roman" w:eastAsia="仿宋" w:hAnsi="Times New Roman" w:cs="Times New Roman"/>
                <w:sz w:val="24"/>
                <w:szCs w:val="24"/>
              </w:rPr>
              <w:t>/</w:t>
            </w:r>
            <w:r w:rsidRPr="00E514A8">
              <w:rPr>
                <w:rFonts w:ascii="Times New Roman" w:eastAsia="仿宋" w:hAnsi="Times New Roman" w:cs="Times New Roman"/>
                <w:sz w:val="24"/>
                <w:szCs w:val="24"/>
              </w:rPr>
              <w:t>音频</w:t>
            </w:r>
          </w:p>
        </w:tc>
        <w:tc>
          <w:tcPr>
            <w:tcW w:w="4473" w:type="dxa"/>
            <w:vAlign w:val="center"/>
          </w:tcPr>
          <w:p w14:paraId="6AA1AAA7" w14:textId="77777777" w:rsidR="00E514A8" w:rsidRPr="00E514A8" w:rsidRDefault="00E514A8" w:rsidP="00E514A8">
            <w:pPr>
              <w:adjustRightInd w:val="0"/>
              <w:snapToGrid w:val="0"/>
              <w:rPr>
                <w:rFonts w:ascii="Times New Roman" w:eastAsia="仿宋" w:hAnsi="Times New Roman" w:cs="Times New Roman"/>
                <w:sz w:val="24"/>
                <w:szCs w:val="24"/>
              </w:rPr>
            </w:pPr>
            <w:r w:rsidRPr="00E514A8">
              <w:rPr>
                <w:rFonts w:ascii="Times New Roman" w:eastAsia="仿宋" w:hAnsi="Times New Roman" w:cs="Times New Roman"/>
                <w:sz w:val="24"/>
                <w:szCs w:val="24"/>
              </w:rPr>
              <w:t>图像</w:t>
            </w:r>
            <w:r w:rsidRPr="00E514A8">
              <w:rPr>
                <w:rFonts w:ascii="Times New Roman" w:eastAsia="仿宋" w:hAnsi="Times New Roman" w:cs="Times New Roman"/>
                <w:sz w:val="24"/>
                <w:szCs w:val="24"/>
              </w:rPr>
              <w:t>/</w:t>
            </w:r>
            <w:r w:rsidRPr="00E514A8">
              <w:rPr>
                <w:rFonts w:ascii="Times New Roman" w:eastAsia="仿宋" w:hAnsi="Times New Roman" w:cs="Times New Roman"/>
                <w:sz w:val="24"/>
                <w:szCs w:val="24"/>
              </w:rPr>
              <w:t>音频模态向文本模态的转换；</w:t>
            </w:r>
          </w:p>
          <w:p w14:paraId="571CCB31" w14:textId="77777777" w:rsidR="00E514A8" w:rsidRPr="00E514A8" w:rsidRDefault="00E514A8" w:rsidP="00E514A8">
            <w:pPr>
              <w:adjustRightInd w:val="0"/>
              <w:snapToGrid w:val="0"/>
              <w:rPr>
                <w:rFonts w:ascii="Times New Roman" w:eastAsia="仿宋" w:hAnsi="Times New Roman" w:cs="Times New Roman"/>
                <w:sz w:val="24"/>
                <w:szCs w:val="24"/>
              </w:rPr>
            </w:pPr>
            <w:r w:rsidRPr="00E514A8">
              <w:rPr>
                <w:rFonts w:ascii="Times New Roman" w:eastAsia="仿宋" w:hAnsi="Times New Roman" w:cs="Times New Roman"/>
                <w:sz w:val="24"/>
                <w:szCs w:val="24"/>
              </w:rPr>
              <w:t>对音频</w:t>
            </w:r>
            <w:r w:rsidRPr="00E514A8">
              <w:rPr>
                <w:rFonts w:ascii="Times New Roman" w:eastAsia="仿宋" w:hAnsi="Times New Roman" w:cs="Times New Roman"/>
                <w:sz w:val="24"/>
                <w:szCs w:val="24"/>
              </w:rPr>
              <w:t>/</w:t>
            </w:r>
            <w:r w:rsidRPr="00E514A8">
              <w:rPr>
                <w:rFonts w:ascii="Times New Roman" w:eastAsia="仿宋" w:hAnsi="Times New Roman" w:cs="Times New Roman"/>
                <w:sz w:val="24"/>
                <w:szCs w:val="24"/>
              </w:rPr>
              <w:t>图像</w:t>
            </w:r>
            <w:r w:rsidRPr="00E514A8">
              <w:rPr>
                <w:rFonts w:ascii="Times New Roman" w:eastAsia="仿宋" w:hAnsi="Times New Roman" w:cs="Times New Roman"/>
                <w:sz w:val="24"/>
                <w:szCs w:val="24"/>
              </w:rPr>
              <w:t>/</w:t>
            </w:r>
            <w:r w:rsidRPr="00E514A8">
              <w:rPr>
                <w:rFonts w:ascii="Times New Roman" w:eastAsia="仿宋" w:hAnsi="Times New Roman" w:cs="Times New Roman"/>
                <w:sz w:val="24"/>
                <w:szCs w:val="24"/>
              </w:rPr>
              <w:t>视频等模型做摘要等。</w:t>
            </w:r>
          </w:p>
        </w:tc>
      </w:tr>
      <w:tr w:rsidR="00E514A8" w:rsidRPr="00E514A8" w14:paraId="5100B4CF" w14:textId="77777777" w:rsidTr="00A26FB2">
        <w:tc>
          <w:tcPr>
            <w:tcW w:w="0" w:type="auto"/>
            <w:vAlign w:val="center"/>
          </w:tcPr>
          <w:p w14:paraId="0FA2B994" w14:textId="77777777" w:rsidR="00E514A8" w:rsidRPr="00E514A8" w:rsidRDefault="00E514A8" w:rsidP="00E514A8">
            <w:pPr>
              <w:adjustRightInd w:val="0"/>
              <w:snapToGrid w:val="0"/>
              <w:jc w:val="center"/>
              <w:rPr>
                <w:rFonts w:ascii="Times New Roman" w:eastAsia="仿宋" w:hAnsi="Times New Roman" w:cs="Times New Roman"/>
                <w:sz w:val="24"/>
                <w:szCs w:val="24"/>
              </w:rPr>
            </w:pPr>
            <w:r w:rsidRPr="00E514A8">
              <w:rPr>
                <w:rFonts w:ascii="Times New Roman" w:eastAsia="仿宋" w:hAnsi="Times New Roman" w:cs="Times New Roman"/>
                <w:sz w:val="24"/>
                <w:szCs w:val="24"/>
              </w:rPr>
              <w:t>线索分析研判</w:t>
            </w:r>
          </w:p>
        </w:tc>
        <w:tc>
          <w:tcPr>
            <w:tcW w:w="0" w:type="auto"/>
            <w:vAlign w:val="center"/>
          </w:tcPr>
          <w:p w14:paraId="70B6163D" w14:textId="77777777" w:rsidR="00E514A8" w:rsidRPr="00E514A8" w:rsidRDefault="00E514A8" w:rsidP="00E514A8">
            <w:pPr>
              <w:adjustRightInd w:val="0"/>
              <w:snapToGrid w:val="0"/>
              <w:jc w:val="center"/>
              <w:rPr>
                <w:rFonts w:ascii="Times New Roman" w:eastAsia="仿宋" w:hAnsi="Times New Roman" w:cs="Times New Roman"/>
                <w:sz w:val="24"/>
                <w:szCs w:val="24"/>
              </w:rPr>
            </w:pPr>
            <w:r w:rsidRPr="00E514A8">
              <w:rPr>
                <w:rFonts w:ascii="Times New Roman" w:eastAsia="仿宋" w:hAnsi="Times New Roman" w:cs="Times New Roman"/>
                <w:sz w:val="24"/>
                <w:szCs w:val="24"/>
              </w:rPr>
              <w:t>图像</w:t>
            </w:r>
            <w:r w:rsidRPr="00E514A8">
              <w:rPr>
                <w:rFonts w:ascii="Times New Roman" w:eastAsia="仿宋" w:hAnsi="Times New Roman" w:cs="Times New Roman"/>
                <w:sz w:val="24"/>
                <w:szCs w:val="24"/>
              </w:rPr>
              <w:t>/</w:t>
            </w:r>
            <w:r w:rsidRPr="00E514A8">
              <w:rPr>
                <w:rFonts w:ascii="Times New Roman" w:eastAsia="仿宋" w:hAnsi="Times New Roman" w:cs="Times New Roman"/>
                <w:sz w:val="24"/>
                <w:szCs w:val="24"/>
              </w:rPr>
              <w:t>视频</w:t>
            </w:r>
            <w:r w:rsidRPr="00E514A8">
              <w:rPr>
                <w:rFonts w:ascii="Times New Roman" w:eastAsia="仿宋" w:hAnsi="Times New Roman" w:cs="Times New Roman"/>
                <w:sz w:val="24"/>
                <w:szCs w:val="24"/>
              </w:rPr>
              <w:t>/</w:t>
            </w:r>
            <w:r w:rsidRPr="00E514A8">
              <w:rPr>
                <w:rFonts w:ascii="Times New Roman" w:eastAsia="仿宋" w:hAnsi="Times New Roman" w:cs="Times New Roman"/>
                <w:sz w:val="24"/>
                <w:szCs w:val="24"/>
              </w:rPr>
              <w:t>文本</w:t>
            </w:r>
            <w:r w:rsidRPr="00E514A8">
              <w:rPr>
                <w:rFonts w:ascii="Times New Roman" w:eastAsia="仿宋" w:hAnsi="Times New Roman" w:cs="Times New Roman"/>
                <w:sz w:val="24"/>
                <w:szCs w:val="24"/>
              </w:rPr>
              <w:t>/</w:t>
            </w:r>
            <w:r w:rsidRPr="00E514A8">
              <w:rPr>
                <w:rFonts w:ascii="Times New Roman" w:eastAsia="仿宋" w:hAnsi="Times New Roman" w:cs="Times New Roman"/>
                <w:sz w:val="24"/>
                <w:szCs w:val="24"/>
              </w:rPr>
              <w:t>音频</w:t>
            </w:r>
          </w:p>
        </w:tc>
        <w:tc>
          <w:tcPr>
            <w:tcW w:w="4473" w:type="dxa"/>
            <w:vAlign w:val="center"/>
          </w:tcPr>
          <w:p w14:paraId="14801A33" w14:textId="77777777" w:rsidR="00E514A8" w:rsidRPr="00E514A8" w:rsidRDefault="00E514A8" w:rsidP="00E514A8">
            <w:pPr>
              <w:adjustRightInd w:val="0"/>
              <w:snapToGrid w:val="0"/>
              <w:jc w:val="left"/>
              <w:rPr>
                <w:rFonts w:ascii="Times New Roman" w:eastAsia="仿宋" w:hAnsi="Times New Roman" w:cs="Times New Roman"/>
                <w:sz w:val="24"/>
                <w:szCs w:val="24"/>
              </w:rPr>
            </w:pPr>
            <w:r w:rsidRPr="00E514A8">
              <w:rPr>
                <w:rFonts w:ascii="Times New Roman" w:eastAsia="仿宋" w:hAnsi="Times New Roman" w:cs="Times New Roman"/>
                <w:sz w:val="24"/>
                <w:szCs w:val="24"/>
              </w:rPr>
              <w:t>关键信息提取；</w:t>
            </w:r>
          </w:p>
          <w:p w14:paraId="1179C9B5" w14:textId="77777777" w:rsidR="00E514A8" w:rsidRPr="00E514A8" w:rsidRDefault="00E514A8" w:rsidP="00E514A8">
            <w:pPr>
              <w:adjustRightInd w:val="0"/>
              <w:snapToGrid w:val="0"/>
              <w:jc w:val="left"/>
              <w:rPr>
                <w:rFonts w:ascii="Times New Roman" w:eastAsia="仿宋" w:hAnsi="Times New Roman" w:cs="Times New Roman"/>
                <w:sz w:val="24"/>
                <w:szCs w:val="24"/>
              </w:rPr>
            </w:pPr>
            <w:r w:rsidRPr="00E514A8">
              <w:rPr>
                <w:rFonts w:ascii="Times New Roman" w:eastAsia="仿宋" w:hAnsi="Times New Roman" w:cs="Times New Roman"/>
                <w:sz w:val="24"/>
                <w:szCs w:val="24"/>
              </w:rPr>
              <w:t>人员</w:t>
            </w:r>
            <w:r w:rsidRPr="00E514A8">
              <w:rPr>
                <w:rFonts w:ascii="Times New Roman" w:eastAsia="仿宋" w:hAnsi="Times New Roman" w:cs="Times New Roman"/>
                <w:sz w:val="24"/>
                <w:szCs w:val="24"/>
              </w:rPr>
              <w:t>/</w:t>
            </w:r>
            <w:r w:rsidRPr="00E514A8">
              <w:rPr>
                <w:rFonts w:ascii="Times New Roman" w:eastAsia="仿宋" w:hAnsi="Times New Roman" w:cs="Times New Roman"/>
                <w:sz w:val="24"/>
                <w:szCs w:val="24"/>
              </w:rPr>
              <w:t>车辆轨迹分析；</w:t>
            </w:r>
          </w:p>
          <w:p w14:paraId="083BDA8E" w14:textId="77777777" w:rsidR="00E514A8" w:rsidRPr="00E514A8" w:rsidRDefault="00E514A8" w:rsidP="00E514A8">
            <w:pPr>
              <w:adjustRightInd w:val="0"/>
              <w:snapToGrid w:val="0"/>
              <w:jc w:val="left"/>
              <w:rPr>
                <w:rFonts w:ascii="Times New Roman" w:eastAsia="仿宋" w:hAnsi="Times New Roman" w:cs="Times New Roman"/>
                <w:sz w:val="24"/>
                <w:szCs w:val="24"/>
              </w:rPr>
            </w:pPr>
            <w:r w:rsidRPr="00E514A8">
              <w:rPr>
                <w:rFonts w:ascii="Times New Roman" w:eastAsia="仿宋" w:hAnsi="Times New Roman" w:cs="Times New Roman"/>
                <w:sz w:val="24"/>
                <w:szCs w:val="24"/>
              </w:rPr>
              <w:t>因果关系推理；</w:t>
            </w:r>
          </w:p>
          <w:p w14:paraId="7B3C3D18" w14:textId="77777777" w:rsidR="00E514A8" w:rsidRPr="00E514A8" w:rsidRDefault="00E514A8" w:rsidP="00E514A8">
            <w:pPr>
              <w:adjustRightInd w:val="0"/>
              <w:snapToGrid w:val="0"/>
              <w:jc w:val="left"/>
              <w:rPr>
                <w:rFonts w:ascii="Times New Roman" w:eastAsia="仿宋" w:hAnsi="Times New Roman" w:cs="Times New Roman"/>
                <w:sz w:val="24"/>
                <w:szCs w:val="24"/>
              </w:rPr>
            </w:pPr>
            <w:r w:rsidRPr="00E514A8">
              <w:rPr>
                <w:rFonts w:ascii="Times New Roman" w:eastAsia="仿宋" w:hAnsi="Times New Roman" w:cs="Times New Roman"/>
                <w:sz w:val="24"/>
                <w:szCs w:val="24"/>
              </w:rPr>
              <w:t>关联分析等。</w:t>
            </w:r>
          </w:p>
        </w:tc>
      </w:tr>
      <w:tr w:rsidR="00E514A8" w:rsidRPr="00E514A8" w14:paraId="5B855ACB" w14:textId="77777777" w:rsidTr="00A26FB2">
        <w:tc>
          <w:tcPr>
            <w:tcW w:w="0" w:type="auto"/>
            <w:vAlign w:val="center"/>
          </w:tcPr>
          <w:p w14:paraId="2325430A" w14:textId="77777777" w:rsidR="00E514A8" w:rsidRPr="00E514A8" w:rsidRDefault="00E514A8" w:rsidP="00E514A8">
            <w:pPr>
              <w:adjustRightInd w:val="0"/>
              <w:snapToGrid w:val="0"/>
              <w:jc w:val="center"/>
              <w:rPr>
                <w:rFonts w:ascii="Times New Roman" w:eastAsia="仿宋" w:hAnsi="Times New Roman" w:cs="Times New Roman"/>
                <w:sz w:val="24"/>
                <w:szCs w:val="24"/>
              </w:rPr>
            </w:pPr>
            <w:r w:rsidRPr="00E514A8">
              <w:rPr>
                <w:rFonts w:ascii="Times New Roman" w:eastAsia="仿宋" w:hAnsi="Times New Roman" w:cs="Times New Roman"/>
                <w:sz w:val="24"/>
                <w:szCs w:val="24"/>
              </w:rPr>
              <w:t>图像重建</w:t>
            </w:r>
          </w:p>
        </w:tc>
        <w:tc>
          <w:tcPr>
            <w:tcW w:w="0" w:type="auto"/>
            <w:vAlign w:val="center"/>
          </w:tcPr>
          <w:p w14:paraId="6789A84D" w14:textId="77777777" w:rsidR="00E514A8" w:rsidRPr="00E514A8" w:rsidRDefault="00E514A8" w:rsidP="00E514A8">
            <w:pPr>
              <w:adjustRightInd w:val="0"/>
              <w:snapToGrid w:val="0"/>
              <w:jc w:val="center"/>
              <w:rPr>
                <w:rFonts w:ascii="Times New Roman" w:eastAsia="仿宋" w:hAnsi="Times New Roman" w:cs="Times New Roman"/>
                <w:sz w:val="24"/>
                <w:szCs w:val="24"/>
              </w:rPr>
            </w:pPr>
            <w:r w:rsidRPr="00E514A8">
              <w:rPr>
                <w:rFonts w:ascii="Times New Roman" w:eastAsia="仿宋" w:hAnsi="Times New Roman" w:cs="Times New Roman"/>
                <w:sz w:val="24"/>
                <w:szCs w:val="24"/>
              </w:rPr>
              <w:t>文本</w:t>
            </w:r>
            <w:r w:rsidRPr="00E514A8">
              <w:rPr>
                <w:rFonts w:ascii="Times New Roman" w:eastAsia="仿宋" w:hAnsi="Times New Roman" w:cs="Times New Roman"/>
                <w:sz w:val="24"/>
                <w:szCs w:val="24"/>
              </w:rPr>
              <w:t>/</w:t>
            </w:r>
            <w:r w:rsidRPr="00E514A8">
              <w:rPr>
                <w:rFonts w:ascii="Times New Roman" w:eastAsia="仿宋" w:hAnsi="Times New Roman" w:cs="Times New Roman"/>
                <w:sz w:val="24"/>
                <w:szCs w:val="24"/>
              </w:rPr>
              <w:t>图像</w:t>
            </w:r>
          </w:p>
        </w:tc>
        <w:tc>
          <w:tcPr>
            <w:tcW w:w="4473" w:type="dxa"/>
            <w:vAlign w:val="center"/>
          </w:tcPr>
          <w:p w14:paraId="270A91BA" w14:textId="77777777" w:rsidR="00E514A8" w:rsidRPr="00E514A8" w:rsidRDefault="00E514A8" w:rsidP="00E514A8">
            <w:pPr>
              <w:adjustRightInd w:val="0"/>
              <w:snapToGrid w:val="0"/>
              <w:jc w:val="left"/>
              <w:rPr>
                <w:rFonts w:ascii="Times New Roman" w:eastAsia="仿宋" w:hAnsi="Times New Roman" w:cs="Times New Roman"/>
                <w:sz w:val="24"/>
                <w:szCs w:val="24"/>
              </w:rPr>
            </w:pPr>
            <w:r w:rsidRPr="00E514A8">
              <w:rPr>
                <w:rFonts w:ascii="Times New Roman" w:eastAsia="仿宋" w:hAnsi="Times New Roman" w:cs="Times New Roman"/>
                <w:sz w:val="24"/>
                <w:szCs w:val="24"/>
              </w:rPr>
              <w:t>根据文本和低质量图片复原人脸或关键目标的图片。</w:t>
            </w:r>
          </w:p>
        </w:tc>
      </w:tr>
    </w:tbl>
    <w:p w14:paraId="25F90FDD"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5EE25D43"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训练运行时数据工程</w:t>
      </w:r>
    </w:p>
    <w:p w14:paraId="2D20B439" w14:textId="77777777" w:rsidR="00E514A8" w:rsidRPr="00E514A8" w:rsidRDefault="00E514A8" w:rsidP="00E514A8">
      <w:pPr>
        <w:widowControl/>
        <w:adjustRightInd w:val="0"/>
        <w:snapToGrid w:val="0"/>
        <w:spacing w:line="360" w:lineRule="auto"/>
        <w:ind w:firstLineChars="200" w:firstLine="480"/>
        <w:jc w:val="left"/>
        <w:rPr>
          <w:rFonts w:ascii="等线" w:eastAsia="仿宋" w:hAnsi="等线" w:cs="Times New Roman"/>
          <w:sz w:val="28"/>
          <w:szCs w:val="21"/>
        </w:rPr>
      </w:pPr>
      <w:r w:rsidRPr="00E514A8">
        <w:rPr>
          <w:rFonts w:ascii="宋体" w:eastAsia="宋体" w:hAnsi="宋体" w:cs="宋体"/>
          <w:noProof/>
          <w:kern w:val="0"/>
          <w:sz w:val="24"/>
          <w:szCs w:val="24"/>
          <w:lang w:bidi="ar"/>
        </w:rPr>
        <w:lastRenderedPageBreak/>
        <w:drawing>
          <wp:inline distT="0" distB="0" distL="114300" distR="114300" wp14:anchorId="07FF100E" wp14:editId="5F1796F1">
            <wp:extent cx="304800" cy="304800"/>
            <wp:effectExtent l="0" t="0" r="0" b="0"/>
            <wp:docPr id="3" name="Picture 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2" descr="IMG_256"/>
                    <pic:cNvPicPr>
                      <a:picLocks noChangeAspect="1"/>
                    </pic:cNvPicPr>
                  </pic:nvPicPr>
                  <pic:blipFill>
                    <a:blip r:embed="rId18"/>
                    <a:stretch>
                      <a:fillRect/>
                    </a:stretch>
                  </pic:blipFill>
                  <pic:spPr>
                    <a:xfrm>
                      <a:off x="0" y="0"/>
                      <a:ext cx="304800" cy="304800"/>
                    </a:xfrm>
                    <a:prstGeom prst="rect">
                      <a:avLst/>
                    </a:prstGeom>
                    <a:noFill/>
                    <a:ln w="9525">
                      <a:noFill/>
                    </a:ln>
                  </pic:spPr>
                </pic:pic>
              </a:graphicData>
            </a:graphic>
          </wp:inline>
        </w:drawing>
      </w:r>
      <w:r w:rsidRPr="00E514A8">
        <w:rPr>
          <w:rFonts w:ascii="等线" w:eastAsia="仿宋" w:hAnsi="等线" w:cs="Times New Roman"/>
          <w:noProof/>
          <w:sz w:val="28"/>
          <w:szCs w:val="21"/>
        </w:rPr>
        <w:drawing>
          <wp:inline distT="0" distB="0" distL="114300" distR="114300" wp14:anchorId="27067BB0" wp14:editId="3EC3C423">
            <wp:extent cx="5266690" cy="3511550"/>
            <wp:effectExtent l="0" t="0" r="10160" b="12700"/>
            <wp:docPr id="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3"/>
                    <pic:cNvPicPr>
                      <a:picLocks noChangeAspect="1"/>
                    </pic:cNvPicPr>
                  </pic:nvPicPr>
                  <pic:blipFill>
                    <a:blip r:embed="rId19"/>
                    <a:stretch>
                      <a:fillRect/>
                    </a:stretch>
                  </pic:blipFill>
                  <pic:spPr>
                    <a:xfrm>
                      <a:off x="0" y="0"/>
                      <a:ext cx="5266690" cy="3511550"/>
                    </a:xfrm>
                    <a:prstGeom prst="rect">
                      <a:avLst/>
                    </a:prstGeom>
                    <a:noFill/>
                    <a:ln>
                      <a:noFill/>
                    </a:ln>
                  </pic:spPr>
                </pic:pic>
              </a:graphicData>
            </a:graphic>
          </wp:inline>
        </w:drawing>
      </w:r>
    </w:p>
    <w:p w14:paraId="5AAEC33A" w14:textId="77777777" w:rsidR="00E514A8" w:rsidRPr="00E514A8" w:rsidRDefault="00E514A8" w:rsidP="00E514A8">
      <w:pPr>
        <w:widowControl/>
        <w:adjustRightInd w:val="0"/>
        <w:snapToGrid w:val="0"/>
        <w:spacing w:line="360" w:lineRule="auto"/>
        <w:ind w:firstLineChars="200" w:firstLine="560"/>
        <w:jc w:val="left"/>
        <w:rPr>
          <w:rFonts w:ascii="等线" w:eastAsia="仿宋" w:hAnsi="等线" w:cs="Times New Roman"/>
          <w:sz w:val="28"/>
          <w:szCs w:val="21"/>
        </w:rPr>
      </w:pPr>
    </w:p>
    <w:p w14:paraId="7D845DB6"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数据源接入模块</w:t>
      </w:r>
    </w:p>
    <w:p w14:paraId="5A0C008F"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数据源接入模块是</w:t>
      </w:r>
      <w:r w:rsidRPr="00E514A8">
        <w:rPr>
          <w:rFonts w:ascii="等线" w:eastAsia="仿宋" w:hAnsi="等线" w:cs="Times New Roman" w:hint="eastAsia"/>
          <w:sz w:val="28"/>
          <w:szCs w:val="21"/>
        </w:rPr>
        <w:t>训练过程</w:t>
      </w:r>
      <w:r w:rsidRPr="00E514A8">
        <w:rPr>
          <w:rFonts w:ascii="等线" w:eastAsia="仿宋" w:hAnsi="等线" w:cs="Times New Roman"/>
          <w:sz w:val="28"/>
          <w:szCs w:val="21"/>
        </w:rPr>
        <w:t>的</w:t>
      </w:r>
      <w:r w:rsidRPr="00E514A8">
        <w:rPr>
          <w:rFonts w:ascii="等线" w:eastAsia="仿宋" w:hAnsi="等线" w:cs="Times New Roman" w:hint="eastAsia"/>
          <w:sz w:val="28"/>
          <w:szCs w:val="21"/>
        </w:rPr>
        <w:t>共性</w:t>
      </w:r>
      <w:r w:rsidRPr="00E514A8">
        <w:rPr>
          <w:rFonts w:ascii="等线" w:eastAsia="仿宋" w:hAnsi="等线" w:cs="Times New Roman"/>
          <w:sz w:val="28"/>
          <w:szCs w:val="21"/>
        </w:rPr>
        <w:t>模块，负责实现多源异构数据的统一接入与融合，为后续的建模分析提供稳定可靠的数据基础支撑。</w:t>
      </w:r>
    </w:p>
    <w:p w14:paraId="197E4817"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该模块通过统一数据模型抽象与</w:t>
      </w:r>
      <w:r w:rsidRPr="00E514A8">
        <w:rPr>
          <w:rFonts w:ascii="等线" w:eastAsia="仿宋" w:hAnsi="等线" w:cs="Times New Roman"/>
          <w:sz w:val="28"/>
          <w:szCs w:val="21"/>
        </w:rPr>
        <w:t xml:space="preserve"> Schema </w:t>
      </w:r>
      <w:r w:rsidRPr="00E514A8">
        <w:rPr>
          <w:rFonts w:ascii="等线" w:eastAsia="仿宋" w:hAnsi="等线" w:cs="Times New Roman"/>
          <w:sz w:val="28"/>
          <w:szCs w:val="21"/>
        </w:rPr>
        <w:t>规范，实现字段标准化、类型转换与元数据管理，消除多源数据之间的结构差异；同时支持多源数据融合</w:t>
      </w:r>
      <w:r w:rsidRPr="00E514A8">
        <w:rPr>
          <w:rFonts w:ascii="等线" w:eastAsia="仿宋" w:hAnsi="等线" w:cs="Times New Roman" w:hint="eastAsia"/>
          <w:sz w:val="28"/>
          <w:szCs w:val="21"/>
        </w:rPr>
        <w:t>。</w:t>
      </w:r>
    </w:p>
    <w:p w14:paraId="1CA0618A"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数据清洗与标准化模块</w:t>
      </w:r>
    </w:p>
    <w:p w14:paraId="4FCAB40A"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数据清洗与标准化模块主要负责对接入数据进行质量治理与合规控制，提升数据可用性与一致性。在去重方面，模块支持基于</w:t>
      </w:r>
      <w:r w:rsidRPr="00E514A8">
        <w:rPr>
          <w:rFonts w:ascii="等线" w:eastAsia="仿宋" w:hAnsi="等线" w:cs="Times New Roman"/>
          <w:sz w:val="28"/>
          <w:szCs w:val="21"/>
        </w:rPr>
        <w:t xml:space="preserve"> MinHash </w:t>
      </w:r>
      <w:r w:rsidRPr="00E514A8">
        <w:rPr>
          <w:rFonts w:ascii="等线" w:eastAsia="仿宋" w:hAnsi="等线" w:cs="Times New Roman"/>
          <w:sz w:val="28"/>
          <w:szCs w:val="21"/>
        </w:rPr>
        <w:t>与</w:t>
      </w:r>
      <w:r w:rsidRPr="00E514A8">
        <w:rPr>
          <w:rFonts w:ascii="等线" w:eastAsia="仿宋" w:hAnsi="等线" w:cs="Times New Roman"/>
          <w:sz w:val="28"/>
          <w:szCs w:val="21"/>
        </w:rPr>
        <w:t xml:space="preserve"> SimHash </w:t>
      </w:r>
      <w:r w:rsidRPr="00E514A8">
        <w:rPr>
          <w:rFonts w:ascii="等线" w:eastAsia="仿宋" w:hAnsi="等线" w:cs="Times New Roman"/>
          <w:sz w:val="28"/>
          <w:szCs w:val="21"/>
        </w:rPr>
        <w:t>的近似相似度计算算法，实现大规模文本或多模态数据的高效相似检测与重复样本剔除，降低冗余数据对存储与模型训练的影响；同时通过规则引擎与统计方法进行噪声过滤，识别异常值、乱码数据、格式错误及无效字段，确保数据结构与内容的规范</w:t>
      </w:r>
      <w:r w:rsidRPr="00E514A8">
        <w:rPr>
          <w:rFonts w:ascii="等线" w:eastAsia="仿宋" w:hAnsi="等线" w:cs="Times New Roman"/>
          <w:sz w:val="28"/>
          <w:szCs w:val="21"/>
        </w:rPr>
        <w:lastRenderedPageBreak/>
        <w:t>性。</w:t>
      </w:r>
    </w:p>
    <w:p w14:paraId="2E69B35C"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28128E17"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针对多模态数据，模块支持对图像分辨率、文件大小、清晰度，音频时长、采样率，以及文本长度、字符分布等指标进行阈值过滤与质量分级，避免低质量样本进入下游流程；同时构建内容安全与合规过滤机制，对不关注领域数据及违法违规内容进行自动识别与拦截，结合关键词规则与模型识别能力，保障数据集的合法性、相关性与可控性，为后续数据分析或模型训练提供高质量、可治理的数据基础。</w:t>
      </w:r>
    </w:p>
    <w:p w14:paraId="6AE1CEA3"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数据质量评估模块</w:t>
      </w:r>
    </w:p>
    <w:p w14:paraId="73C12B96"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数据质量评估模块用于对数据集整体质量进行量化分析</w:t>
      </w:r>
      <w:r w:rsidRPr="00E514A8">
        <w:rPr>
          <w:rFonts w:ascii="等线" w:eastAsia="仿宋" w:hAnsi="等线" w:cs="Times New Roman" w:hint="eastAsia"/>
          <w:sz w:val="28"/>
          <w:szCs w:val="21"/>
        </w:rPr>
        <w:t>。模块首先基于去重算法与相似度计算结果，对数据样本进行重复率统计，区分完全重复与近似重复样本，形成重复率指标与分布报告，评估数据冗余程度及对存储与建模效率的影响。</w:t>
      </w:r>
    </w:p>
    <w:p w14:paraId="54B21ABE"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hint="eastAsia"/>
          <w:sz w:val="28"/>
          <w:szCs w:val="21"/>
        </w:rPr>
        <w:t>同时，模块通过规则校验、异常检测与分类模型评估垃圾数据比例，包括无效样本、低质量内容、格式错误及噪声数据占比，并生成质量评分。在语义层面，模块结合向量化表示与聚类分析方法，对数据进行语义多样性评估，衡量主题分布广度、语义覆盖范围与样本分布均衡性，识别语义集中或数据偏置问题，从而为数据筛选、补充与结构优化提供定量支撑，提升数据集的代表性与泛化能力。</w:t>
      </w:r>
    </w:p>
    <w:p w14:paraId="4FB8D19A"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数据增强模块</w:t>
      </w:r>
    </w:p>
    <w:p w14:paraId="004DCDFA"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数据增强模块旨在通过多策略扩展与变换原始数据，提高数据规模、语义覆盖度与模型泛化能力。在文本数据方面，模块支持基于规则与模型的语义改写（</w:t>
      </w:r>
      <w:r w:rsidRPr="00E514A8">
        <w:rPr>
          <w:rFonts w:ascii="等线" w:eastAsia="仿宋" w:hAnsi="等线" w:cs="Times New Roman"/>
          <w:sz w:val="28"/>
          <w:szCs w:val="21"/>
        </w:rPr>
        <w:t>Paraphrasing</w:t>
      </w:r>
      <w:r w:rsidRPr="00E514A8">
        <w:rPr>
          <w:rFonts w:ascii="等线" w:eastAsia="仿宋" w:hAnsi="等线" w:cs="Times New Roman"/>
          <w:sz w:val="28"/>
          <w:szCs w:val="21"/>
        </w:rPr>
        <w:t>），在保持语义一致的前提下生成多样化表达；支持多语种数据翻译与回译增强（</w:t>
      </w:r>
      <w:r w:rsidRPr="00E514A8">
        <w:rPr>
          <w:rFonts w:ascii="等线" w:eastAsia="仿宋" w:hAnsi="等线" w:cs="Times New Roman"/>
          <w:sz w:val="28"/>
          <w:szCs w:val="21"/>
        </w:rPr>
        <w:t>Back Translation</w:t>
      </w:r>
      <w:r w:rsidRPr="00E514A8">
        <w:rPr>
          <w:rFonts w:ascii="等线" w:eastAsia="仿宋" w:hAnsi="等线" w:cs="Times New Roman"/>
          <w:sz w:val="28"/>
          <w:szCs w:val="21"/>
        </w:rPr>
        <w:t>），扩展跨语言语料分布；同时构建对比样本生成机制（</w:t>
      </w:r>
      <w:r w:rsidRPr="00E514A8">
        <w:rPr>
          <w:rFonts w:ascii="等线" w:eastAsia="仿宋" w:hAnsi="等线" w:cs="Times New Roman"/>
          <w:sz w:val="28"/>
          <w:szCs w:val="21"/>
        </w:rPr>
        <w:t xml:space="preserve">Contrastive </w:t>
      </w:r>
      <w:r w:rsidRPr="00E514A8">
        <w:rPr>
          <w:rFonts w:ascii="等线" w:eastAsia="仿宋" w:hAnsi="等线" w:cs="Times New Roman"/>
          <w:sz w:val="28"/>
          <w:szCs w:val="21"/>
        </w:rPr>
        <w:lastRenderedPageBreak/>
        <w:t>Sample Generation</w:t>
      </w:r>
      <w:r w:rsidRPr="00E514A8">
        <w:rPr>
          <w:rFonts w:ascii="等线" w:eastAsia="仿宋" w:hAnsi="等线" w:cs="Times New Roman"/>
          <w:sz w:val="28"/>
          <w:szCs w:val="21"/>
        </w:rPr>
        <w:t>），通过构造正负样本对、扰动样本或难例样本，增强模型对语义差异与边界特征的判别能力。</w:t>
      </w:r>
    </w:p>
    <w:p w14:paraId="43E398CE"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图像数据方面，模块支持多种图像增强策略，包括几何变换（旋转、裁剪、翻转）、色彩扰动、噪声注入、模糊处理及分辨率调整等。整体模块支持可配置化增强策略组合与强度控制，并提供增强数据标记与溯源能力，确保增强过程可追踪、可回滚，为模型训练提供更加丰富、均衡且具鲁棒性的数据基础。</w:t>
      </w:r>
    </w:p>
    <w:p w14:paraId="0D69FE64"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数据版本与治理模块</w:t>
      </w:r>
    </w:p>
    <w:p w14:paraId="3651053D"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模块对参与模型训练的数据集进行版本化管理，为每一次数据变更（如样本新增、删除、清洗规则调整、标注修订等）生成唯一版本标识，并记录元数据（数据规模、字段结构、质量指标、生成时间、责任人等），确保不同训练任务可精确定位所使用的数据版本，实现实验可复现与结果可审计。</w:t>
      </w:r>
    </w:p>
    <w:p w14:paraId="5D42D6DD"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同时，模块支持训练数据集快照机制，在关键节点（如模型发布前、重大数据更新后）生成完整数据状态镜像，用于归档与对比分析；当数据异常或模型效果退化时，可基于历史版本或快照执行一键回滚，快速恢复至指定稳定版本，避免不可控的数据漂移风险。通过版本血缘追踪与变更记录管理，模块实现数据全生命周期治理，强化数据合规性与风险控制能力，为模型稳定迭代提供可靠的数据基础。</w:t>
      </w:r>
    </w:p>
    <w:p w14:paraId="6839D717"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数据存储与格式模块</w:t>
      </w:r>
    </w:p>
    <w:p w14:paraId="0DFD8266"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模块基于分布式文件系统或对象存储架构，结合数据分片（</w:t>
      </w:r>
      <w:r w:rsidRPr="00E514A8">
        <w:rPr>
          <w:rFonts w:ascii="等线" w:eastAsia="仿宋" w:hAnsi="等线" w:cs="Times New Roman"/>
          <w:sz w:val="28"/>
          <w:szCs w:val="21"/>
        </w:rPr>
        <w:t>Sharding</w:t>
      </w:r>
      <w:r w:rsidRPr="00E514A8">
        <w:rPr>
          <w:rFonts w:ascii="等线" w:eastAsia="仿宋" w:hAnsi="等线" w:cs="Times New Roman"/>
          <w:sz w:val="28"/>
          <w:szCs w:val="21"/>
        </w:rPr>
        <w:t>）策略，将数据按照样本、时间、哈希或业务维度进行切分，实现并行读写与负载均衡，提升数据吞吐性能与扩展能力；同时支持冷热分层存储与压缩策略，优化存储成本与访问效率。</w:t>
      </w:r>
    </w:p>
    <w:p w14:paraId="51802BE4"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hint="eastAsia"/>
          <w:sz w:val="28"/>
          <w:szCs w:val="21"/>
        </w:rPr>
        <w:t>同时，</w:t>
      </w:r>
      <w:r w:rsidRPr="00E514A8">
        <w:rPr>
          <w:rFonts w:ascii="等线" w:eastAsia="仿宋" w:hAnsi="等线" w:cs="Times New Roman"/>
          <w:sz w:val="28"/>
          <w:szCs w:val="21"/>
        </w:rPr>
        <w:t>支持预先</w:t>
      </w:r>
      <w:r w:rsidRPr="00E514A8">
        <w:rPr>
          <w:rFonts w:ascii="等线" w:eastAsia="仿宋" w:hAnsi="等线" w:cs="Times New Roman"/>
          <w:sz w:val="28"/>
          <w:szCs w:val="21"/>
        </w:rPr>
        <w:t xml:space="preserve"> Tokenize</w:t>
      </w:r>
      <w:r w:rsidRPr="00E514A8">
        <w:rPr>
          <w:rFonts w:ascii="等线" w:eastAsia="仿宋" w:hAnsi="等线" w:cs="Times New Roman"/>
          <w:sz w:val="28"/>
          <w:szCs w:val="21"/>
        </w:rPr>
        <w:t>（</w:t>
      </w:r>
      <w:r w:rsidRPr="00E514A8">
        <w:rPr>
          <w:rFonts w:ascii="等线" w:eastAsia="仿宋" w:hAnsi="等线" w:cs="Times New Roman"/>
          <w:sz w:val="28"/>
          <w:szCs w:val="21"/>
        </w:rPr>
        <w:t>Pre-tokenization</w:t>
      </w:r>
      <w:r w:rsidRPr="00E514A8">
        <w:rPr>
          <w:rFonts w:ascii="等线" w:eastAsia="仿宋" w:hAnsi="等线" w:cs="Times New Roman"/>
          <w:sz w:val="28"/>
          <w:szCs w:val="21"/>
        </w:rPr>
        <w:t>）与</w:t>
      </w:r>
      <w:r w:rsidRPr="00E514A8">
        <w:rPr>
          <w:rFonts w:ascii="等线" w:eastAsia="仿宋" w:hAnsi="等线" w:cs="Times New Roman"/>
          <w:sz w:val="28"/>
          <w:szCs w:val="21"/>
        </w:rPr>
        <w:t xml:space="preserve"> Lazy Tokenize </w:t>
      </w:r>
      <w:r w:rsidRPr="00E514A8">
        <w:rPr>
          <w:rFonts w:ascii="等线" w:eastAsia="仿宋" w:hAnsi="等线" w:cs="Times New Roman"/>
          <w:sz w:val="28"/>
          <w:szCs w:val="21"/>
        </w:rPr>
        <w:lastRenderedPageBreak/>
        <w:t>两种设计决策。预先</w:t>
      </w:r>
      <w:r w:rsidRPr="00E514A8">
        <w:rPr>
          <w:rFonts w:ascii="等线" w:eastAsia="仿宋" w:hAnsi="等线" w:cs="Times New Roman"/>
          <w:sz w:val="28"/>
          <w:szCs w:val="21"/>
        </w:rPr>
        <w:t xml:space="preserve"> Tokenize </w:t>
      </w:r>
      <w:r w:rsidRPr="00E514A8">
        <w:rPr>
          <w:rFonts w:ascii="等线" w:eastAsia="仿宋" w:hAnsi="等线" w:cs="Times New Roman"/>
          <w:sz w:val="28"/>
          <w:szCs w:val="21"/>
        </w:rPr>
        <w:t>方案通过离线分词与编码，将文本提前转换为模型输入格式，适用于训练场景稳定、对吞吐要求高的环境；</w:t>
      </w:r>
      <w:r w:rsidRPr="00E514A8">
        <w:rPr>
          <w:rFonts w:ascii="等线" w:eastAsia="仿宋" w:hAnsi="等线" w:cs="Times New Roman"/>
          <w:sz w:val="28"/>
          <w:szCs w:val="21"/>
        </w:rPr>
        <w:t xml:space="preserve">Lazy Tokenize </w:t>
      </w:r>
      <w:r w:rsidRPr="00E514A8">
        <w:rPr>
          <w:rFonts w:ascii="等线" w:eastAsia="仿宋" w:hAnsi="等线" w:cs="Times New Roman"/>
          <w:sz w:val="28"/>
          <w:szCs w:val="21"/>
        </w:rPr>
        <w:t>则在数据加载阶段动态完成分词与编码，适用于多模型共享数据或</w:t>
      </w:r>
      <w:r w:rsidRPr="00E514A8">
        <w:rPr>
          <w:rFonts w:ascii="等线" w:eastAsia="仿宋" w:hAnsi="等线" w:cs="Times New Roman"/>
          <w:sz w:val="28"/>
          <w:szCs w:val="21"/>
        </w:rPr>
        <w:t xml:space="preserve"> Tokenizer </w:t>
      </w:r>
      <w:r w:rsidRPr="00E514A8">
        <w:rPr>
          <w:rFonts w:ascii="等线" w:eastAsia="仿宋" w:hAnsi="等线" w:cs="Times New Roman"/>
          <w:sz w:val="28"/>
          <w:szCs w:val="21"/>
        </w:rPr>
        <w:t>频繁迭代的场景。模块支持统一数据格式抽象与元数据管理，确保不同存储策略与处理策略之间的兼容性与可追溯性，在性能、灵活性与存储成本之间实现可控平衡。</w:t>
      </w:r>
    </w:p>
    <w:p w14:paraId="3D20A371"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 xml:space="preserve">Tokenization </w:t>
      </w:r>
      <w:r w:rsidRPr="00E514A8">
        <w:rPr>
          <w:rFonts w:ascii="Times New Roman" w:eastAsia="宋体" w:hAnsi="Times New Roman" w:cs="Times New Roman"/>
          <w:b/>
          <w:color w:val="000000"/>
          <w:sz w:val="24"/>
          <w:szCs w:val="24"/>
        </w:rPr>
        <w:t>与特征化模块</w:t>
      </w:r>
    </w:p>
    <w:p w14:paraId="282B092F"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模块负责将原始多模态数据转换为模型可直接消费的结构化表示，是训练与推理流程中的核心前处理组件。模块支持自定义</w:t>
      </w:r>
      <w:r w:rsidRPr="00E514A8">
        <w:rPr>
          <w:rFonts w:ascii="等线" w:eastAsia="仿宋" w:hAnsi="等线" w:cs="Times New Roman"/>
          <w:sz w:val="28"/>
          <w:szCs w:val="21"/>
        </w:rPr>
        <w:t xml:space="preserve"> Tokenizer </w:t>
      </w:r>
      <w:r w:rsidRPr="00E514A8">
        <w:rPr>
          <w:rFonts w:ascii="等线" w:eastAsia="仿宋" w:hAnsi="等线" w:cs="Times New Roman"/>
          <w:sz w:val="28"/>
          <w:szCs w:val="21"/>
        </w:rPr>
        <w:t>训练，包括基于</w:t>
      </w:r>
      <w:r w:rsidRPr="00E514A8">
        <w:rPr>
          <w:rFonts w:ascii="等线" w:eastAsia="仿宋" w:hAnsi="等线" w:cs="Times New Roman"/>
          <w:sz w:val="28"/>
          <w:szCs w:val="21"/>
        </w:rPr>
        <w:t xml:space="preserve"> BPE</w:t>
      </w:r>
      <w:r w:rsidRPr="00E514A8">
        <w:rPr>
          <w:rFonts w:ascii="等线" w:eastAsia="仿宋" w:hAnsi="等线" w:cs="Times New Roman"/>
          <w:sz w:val="28"/>
          <w:szCs w:val="21"/>
        </w:rPr>
        <w:t>、</w:t>
      </w:r>
      <w:r w:rsidRPr="00E514A8">
        <w:rPr>
          <w:rFonts w:ascii="等线" w:eastAsia="仿宋" w:hAnsi="等线" w:cs="Times New Roman"/>
          <w:sz w:val="28"/>
          <w:szCs w:val="21"/>
        </w:rPr>
        <w:t>WordPiece</w:t>
      </w:r>
      <w:r w:rsidRPr="00E514A8">
        <w:rPr>
          <w:rFonts w:ascii="等线" w:eastAsia="仿宋" w:hAnsi="等线" w:cs="Times New Roman"/>
          <w:sz w:val="28"/>
          <w:szCs w:val="21"/>
        </w:rPr>
        <w:t>、</w:t>
      </w:r>
      <w:r w:rsidRPr="00E514A8">
        <w:rPr>
          <w:rFonts w:ascii="等线" w:eastAsia="仿宋" w:hAnsi="等线" w:cs="Times New Roman"/>
          <w:sz w:val="28"/>
          <w:szCs w:val="21"/>
        </w:rPr>
        <w:t xml:space="preserve">Unigram </w:t>
      </w:r>
      <w:r w:rsidRPr="00E514A8">
        <w:rPr>
          <w:rFonts w:ascii="等线" w:eastAsia="仿宋" w:hAnsi="等线" w:cs="Times New Roman"/>
          <w:sz w:val="28"/>
          <w:szCs w:val="21"/>
        </w:rPr>
        <w:t>等算法构建子词词表，结合领域语料进行词表优化与</w:t>
      </w:r>
      <w:r w:rsidRPr="00E514A8">
        <w:rPr>
          <w:rFonts w:ascii="等线" w:eastAsia="仿宋" w:hAnsi="等线" w:cs="Times New Roman"/>
          <w:sz w:val="28"/>
          <w:szCs w:val="21"/>
        </w:rPr>
        <w:t xml:space="preserve"> OOV </w:t>
      </w:r>
      <w:r w:rsidRPr="00E514A8">
        <w:rPr>
          <w:rFonts w:ascii="等线" w:eastAsia="仿宋" w:hAnsi="等线" w:cs="Times New Roman"/>
          <w:sz w:val="28"/>
          <w:szCs w:val="21"/>
        </w:rPr>
        <w:t>控制；同时支持与主流框架（如</w:t>
      </w:r>
      <w:r w:rsidRPr="00E514A8">
        <w:rPr>
          <w:rFonts w:ascii="等线" w:eastAsia="仿宋" w:hAnsi="等线" w:cs="Times New Roman"/>
          <w:sz w:val="28"/>
          <w:szCs w:val="21"/>
        </w:rPr>
        <w:t xml:space="preserve"> Hugging Face Transformers</w:t>
      </w:r>
      <w:r w:rsidRPr="00E514A8">
        <w:rPr>
          <w:rFonts w:ascii="等线" w:eastAsia="仿宋" w:hAnsi="等线" w:cs="Times New Roman"/>
          <w:sz w:val="28"/>
          <w:szCs w:val="21"/>
        </w:rPr>
        <w:t>）兼容的分词器格式输出。为提升性能，模块提供分词缓存机制（</w:t>
      </w:r>
      <w:r w:rsidRPr="00E514A8">
        <w:rPr>
          <w:rFonts w:ascii="等线" w:eastAsia="仿宋" w:hAnsi="等线" w:cs="Times New Roman"/>
          <w:sz w:val="28"/>
          <w:szCs w:val="21"/>
        </w:rPr>
        <w:t>Token Cache</w:t>
      </w:r>
      <w:r w:rsidRPr="00E514A8">
        <w:rPr>
          <w:rFonts w:ascii="等线" w:eastAsia="仿宋" w:hAnsi="等线" w:cs="Times New Roman"/>
          <w:sz w:val="28"/>
          <w:szCs w:val="21"/>
        </w:rPr>
        <w:t>），对高频样本或静态数据进行结果持久化存储，降低重复计算开销，提高数据加载吞吐效率。</w:t>
      </w:r>
    </w:p>
    <w:p w14:paraId="160C0F77"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在特殊</w:t>
      </w:r>
      <w:r w:rsidRPr="00E514A8">
        <w:rPr>
          <w:rFonts w:ascii="等线" w:eastAsia="仿宋" w:hAnsi="等线" w:cs="Times New Roman"/>
          <w:sz w:val="28"/>
          <w:szCs w:val="21"/>
        </w:rPr>
        <w:t xml:space="preserve"> token </w:t>
      </w:r>
      <w:r w:rsidRPr="00E514A8">
        <w:rPr>
          <w:rFonts w:ascii="等线" w:eastAsia="仿宋" w:hAnsi="等线" w:cs="Times New Roman"/>
          <w:sz w:val="28"/>
          <w:szCs w:val="21"/>
        </w:rPr>
        <w:t>管理方面，模块支持统一维护</w:t>
      </w:r>
      <w:r w:rsidRPr="00E514A8">
        <w:rPr>
          <w:rFonts w:ascii="等线" w:eastAsia="仿宋" w:hAnsi="等线" w:cs="Times New Roman"/>
          <w:sz w:val="28"/>
          <w:szCs w:val="21"/>
        </w:rPr>
        <w:t xml:space="preserve"> BOS</w:t>
      </w:r>
      <w:r w:rsidRPr="00E514A8">
        <w:rPr>
          <w:rFonts w:ascii="等线" w:eastAsia="仿宋" w:hAnsi="等线" w:cs="Times New Roman"/>
          <w:sz w:val="28"/>
          <w:szCs w:val="21"/>
        </w:rPr>
        <w:t>、</w:t>
      </w:r>
      <w:r w:rsidRPr="00E514A8">
        <w:rPr>
          <w:rFonts w:ascii="等线" w:eastAsia="仿宋" w:hAnsi="等线" w:cs="Times New Roman"/>
          <w:sz w:val="28"/>
          <w:szCs w:val="21"/>
        </w:rPr>
        <w:t>EOS</w:t>
      </w:r>
      <w:r w:rsidRPr="00E514A8">
        <w:rPr>
          <w:rFonts w:ascii="等线" w:eastAsia="仿宋" w:hAnsi="等线" w:cs="Times New Roman"/>
          <w:sz w:val="28"/>
          <w:szCs w:val="21"/>
        </w:rPr>
        <w:t>、</w:t>
      </w:r>
      <w:r w:rsidRPr="00E514A8">
        <w:rPr>
          <w:rFonts w:ascii="等线" w:eastAsia="仿宋" w:hAnsi="等线" w:cs="Times New Roman"/>
          <w:sz w:val="28"/>
          <w:szCs w:val="21"/>
        </w:rPr>
        <w:t>PAD</w:t>
      </w:r>
      <w:r w:rsidRPr="00E514A8">
        <w:rPr>
          <w:rFonts w:ascii="等线" w:eastAsia="仿宋" w:hAnsi="等线" w:cs="Times New Roman"/>
          <w:sz w:val="28"/>
          <w:szCs w:val="21"/>
        </w:rPr>
        <w:t>、</w:t>
      </w:r>
      <w:r w:rsidRPr="00E514A8">
        <w:rPr>
          <w:rFonts w:ascii="等线" w:eastAsia="仿宋" w:hAnsi="等线" w:cs="Times New Roman"/>
          <w:sz w:val="28"/>
          <w:szCs w:val="21"/>
        </w:rPr>
        <w:t xml:space="preserve">UNK </w:t>
      </w:r>
      <w:r w:rsidRPr="00E514A8">
        <w:rPr>
          <w:rFonts w:ascii="等线" w:eastAsia="仿宋" w:hAnsi="等线" w:cs="Times New Roman"/>
          <w:sz w:val="28"/>
          <w:szCs w:val="21"/>
        </w:rPr>
        <w:t>及任务自定义控制</w:t>
      </w:r>
      <w:r w:rsidRPr="00E514A8">
        <w:rPr>
          <w:rFonts w:ascii="等线" w:eastAsia="仿宋" w:hAnsi="等线" w:cs="Times New Roman"/>
          <w:sz w:val="28"/>
          <w:szCs w:val="21"/>
        </w:rPr>
        <w:t xml:space="preserve"> token</w:t>
      </w:r>
      <w:r w:rsidRPr="00E514A8">
        <w:rPr>
          <w:rFonts w:ascii="等线" w:eastAsia="仿宋" w:hAnsi="等线" w:cs="Times New Roman"/>
          <w:sz w:val="28"/>
          <w:szCs w:val="21"/>
        </w:rPr>
        <w:t>（如指令起始标记、角色标记等），并提供版本化与冲突检测能力，确保不同模型与任务之间的一致性。在多模态场景下，模块集成图像编码与音频编码能力，例如基于视觉编码模型进行图像特征提取，或基于频谱转换与声学模型进行音频向量化表示，实现跨模态特征对齐与统一嵌入空间构建。</w:t>
      </w:r>
    </w:p>
    <w:p w14:paraId="67BA1554"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数据调度与采样策略模块</w:t>
      </w:r>
    </w:p>
    <w:p w14:paraId="68D13432"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模块负责在模型训练过程中对数据加载、组织与分发进行高效控制，是保障训练吞吐与样本分布均衡性的关键组件。模块支持高性能批量加载（</w:t>
      </w:r>
      <w:r w:rsidRPr="00E514A8">
        <w:rPr>
          <w:rFonts w:ascii="等线" w:eastAsia="仿宋" w:hAnsi="等线" w:cs="Times New Roman"/>
          <w:sz w:val="28"/>
          <w:szCs w:val="21"/>
        </w:rPr>
        <w:t>Batch Loading</w:t>
      </w:r>
      <w:r w:rsidRPr="00E514A8">
        <w:rPr>
          <w:rFonts w:ascii="等线" w:eastAsia="仿宋" w:hAnsi="等线" w:cs="Times New Roman"/>
          <w:sz w:val="28"/>
          <w:szCs w:val="21"/>
        </w:rPr>
        <w:t>）机制，通过预取（</w:t>
      </w:r>
      <w:r w:rsidRPr="00E514A8">
        <w:rPr>
          <w:rFonts w:ascii="等线" w:eastAsia="仿宋" w:hAnsi="等线" w:cs="Times New Roman"/>
          <w:sz w:val="28"/>
          <w:szCs w:val="21"/>
        </w:rPr>
        <w:t>Prefetch</w:t>
      </w:r>
      <w:r w:rsidRPr="00E514A8">
        <w:rPr>
          <w:rFonts w:ascii="等线" w:eastAsia="仿宋" w:hAnsi="等线" w:cs="Times New Roman"/>
          <w:sz w:val="28"/>
          <w:szCs w:val="21"/>
        </w:rPr>
        <w:t>）、内存映射</w:t>
      </w:r>
      <w:r w:rsidRPr="00E514A8">
        <w:rPr>
          <w:rFonts w:ascii="等线" w:eastAsia="仿宋" w:hAnsi="等线" w:cs="Times New Roman"/>
          <w:sz w:val="28"/>
          <w:szCs w:val="21"/>
        </w:rPr>
        <w:lastRenderedPageBreak/>
        <w:t>（</w:t>
      </w:r>
      <w:r w:rsidRPr="00E514A8">
        <w:rPr>
          <w:rFonts w:ascii="等线" w:eastAsia="仿宋" w:hAnsi="等线" w:cs="Times New Roman"/>
          <w:sz w:val="28"/>
          <w:szCs w:val="21"/>
        </w:rPr>
        <w:t>Memory Mapping</w:t>
      </w:r>
      <w:r w:rsidRPr="00E514A8">
        <w:rPr>
          <w:rFonts w:ascii="等线" w:eastAsia="仿宋" w:hAnsi="等线" w:cs="Times New Roman"/>
          <w:sz w:val="28"/>
          <w:szCs w:val="21"/>
        </w:rPr>
        <w:t>）与异步</w:t>
      </w:r>
      <w:r w:rsidRPr="00E514A8">
        <w:rPr>
          <w:rFonts w:ascii="等线" w:eastAsia="仿宋" w:hAnsi="等线" w:cs="Times New Roman"/>
          <w:sz w:val="28"/>
          <w:szCs w:val="21"/>
        </w:rPr>
        <w:t xml:space="preserve"> I/O </w:t>
      </w:r>
      <w:r w:rsidRPr="00E514A8">
        <w:rPr>
          <w:rFonts w:ascii="等线" w:eastAsia="仿宋" w:hAnsi="等线" w:cs="Times New Roman"/>
          <w:sz w:val="28"/>
          <w:szCs w:val="21"/>
        </w:rPr>
        <w:t>等技术提升数据读取效率，并结合分布式数据管道框架（如</w:t>
      </w:r>
      <w:r w:rsidRPr="00E514A8">
        <w:rPr>
          <w:rFonts w:ascii="等线" w:eastAsia="仿宋" w:hAnsi="等线" w:cs="Times New Roman"/>
          <w:sz w:val="28"/>
          <w:szCs w:val="21"/>
        </w:rPr>
        <w:t xml:space="preserve"> PyTorch </w:t>
      </w:r>
      <w:r w:rsidRPr="00E514A8">
        <w:rPr>
          <w:rFonts w:ascii="等线" w:eastAsia="仿宋" w:hAnsi="等线" w:cs="Times New Roman"/>
          <w:sz w:val="28"/>
          <w:szCs w:val="21"/>
        </w:rPr>
        <w:t>的</w:t>
      </w:r>
      <w:r w:rsidRPr="00E514A8">
        <w:rPr>
          <w:rFonts w:ascii="等线" w:eastAsia="仿宋" w:hAnsi="等线" w:cs="Times New Roman"/>
          <w:sz w:val="28"/>
          <w:szCs w:val="21"/>
        </w:rPr>
        <w:t xml:space="preserve"> DataLoader </w:t>
      </w:r>
      <w:r w:rsidRPr="00E514A8">
        <w:rPr>
          <w:rFonts w:ascii="等线" w:eastAsia="仿宋" w:hAnsi="等线" w:cs="Times New Roman"/>
          <w:sz w:val="28"/>
          <w:szCs w:val="21"/>
        </w:rPr>
        <w:t>机制）实现可扩展的数据输入流水线。</w:t>
      </w:r>
    </w:p>
    <w:p w14:paraId="3CCC4598"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在样本组织策略上，模块支持动态拼接（</w:t>
      </w:r>
      <w:r w:rsidRPr="00E514A8">
        <w:rPr>
          <w:rFonts w:ascii="等线" w:eastAsia="仿宋" w:hAnsi="等线" w:cs="Times New Roman"/>
          <w:sz w:val="28"/>
          <w:szCs w:val="21"/>
        </w:rPr>
        <w:t>Packing</w:t>
      </w:r>
      <w:r w:rsidRPr="00E514A8">
        <w:rPr>
          <w:rFonts w:ascii="等线" w:eastAsia="仿宋" w:hAnsi="等线" w:cs="Times New Roman"/>
          <w:sz w:val="28"/>
          <w:szCs w:val="21"/>
        </w:rPr>
        <w:t>）技术，将不同长度样本在单个</w:t>
      </w:r>
      <w:r w:rsidRPr="00E514A8">
        <w:rPr>
          <w:rFonts w:ascii="等线" w:eastAsia="仿宋" w:hAnsi="等线" w:cs="Times New Roman"/>
          <w:sz w:val="28"/>
          <w:szCs w:val="21"/>
        </w:rPr>
        <w:t xml:space="preserve"> batch </w:t>
      </w:r>
      <w:r w:rsidRPr="00E514A8">
        <w:rPr>
          <w:rFonts w:ascii="等线" w:eastAsia="仿宋" w:hAnsi="等线" w:cs="Times New Roman"/>
          <w:sz w:val="28"/>
          <w:szCs w:val="21"/>
        </w:rPr>
        <w:t>内进行高效拼接与填充优化，减少</w:t>
      </w:r>
      <w:r w:rsidRPr="00E514A8">
        <w:rPr>
          <w:rFonts w:ascii="等线" w:eastAsia="仿宋" w:hAnsi="等线" w:cs="Times New Roman"/>
          <w:sz w:val="28"/>
          <w:szCs w:val="21"/>
        </w:rPr>
        <w:t xml:space="preserve"> padding </w:t>
      </w:r>
      <w:r w:rsidRPr="00E514A8">
        <w:rPr>
          <w:rFonts w:ascii="等线" w:eastAsia="仿宋" w:hAnsi="等线" w:cs="Times New Roman"/>
          <w:sz w:val="28"/>
          <w:szCs w:val="21"/>
        </w:rPr>
        <w:t>带来的算力浪费，提升</w:t>
      </w:r>
      <w:r w:rsidRPr="00E514A8">
        <w:rPr>
          <w:rFonts w:ascii="等线" w:eastAsia="仿宋" w:hAnsi="等线" w:cs="Times New Roman"/>
          <w:sz w:val="28"/>
          <w:szCs w:val="21"/>
        </w:rPr>
        <w:t xml:space="preserve"> GPU </w:t>
      </w:r>
      <w:r w:rsidRPr="00E514A8">
        <w:rPr>
          <w:rFonts w:ascii="等线" w:eastAsia="仿宋" w:hAnsi="等线" w:cs="Times New Roman"/>
          <w:sz w:val="28"/>
          <w:szCs w:val="21"/>
        </w:rPr>
        <w:t>利用率；同时实现全局随机打乱（</w:t>
      </w:r>
      <w:r w:rsidRPr="00E514A8">
        <w:rPr>
          <w:rFonts w:ascii="等线" w:eastAsia="仿宋" w:hAnsi="等线" w:cs="Times New Roman"/>
          <w:sz w:val="28"/>
          <w:szCs w:val="21"/>
        </w:rPr>
        <w:t>Global Shuffle</w:t>
      </w:r>
      <w:r w:rsidRPr="00E514A8">
        <w:rPr>
          <w:rFonts w:ascii="等线" w:eastAsia="仿宋" w:hAnsi="等线" w:cs="Times New Roman"/>
          <w:sz w:val="28"/>
          <w:szCs w:val="21"/>
        </w:rPr>
        <w:t>），在跨分片、跨文件级别进行样本重排，避免局部数据顺序偏置，增强训练稳定性与泛化能力。在分布式训练场景下，模块支持多进程与多节点同步调度，结合数据并行或混合并行策略，确保各节点样本不重复且分布均衡，并通过统一的随机种子与采样状态管理机制实现可复现训练流程，从而在大规模集群环境中保障训练效率与统计一致性。</w:t>
      </w:r>
    </w:p>
    <w:p w14:paraId="0396B37C"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在线数据监控模块</w:t>
      </w:r>
    </w:p>
    <w:p w14:paraId="477058AA"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线数据监控模块用于在模型训练过程中对数据流进行实时调控与策略优化，实现数据分布、样本难度与训练阶段之间的动态匹配。模块支持多数据源比例控制，可对不同来源或不同任务类型的数据设置权重与采样占比，避免单一数据源过拟合或分布失衡问题；同时支持重加权采样（</w:t>
      </w:r>
      <w:r w:rsidRPr="00E514A8">
        <w:rPr>
          <w:rFonts w:ascii="等线" w:eastAsia="仿宋" w:hAnsi="等线" w:cs="Times New Roman"/>
          <w:sz w:val="28"/>
          <w:szCs w:val="21"/>
        </w:rPr>
        <w:t>Re-weighted Sampling</w:t>
      </w:r>
      <w:r w:rsidRPr="00E514A8">
        <w:rPr>
          <w:rFonts w:ascii="等线" w:eastAsia="仿宋" w:hAnsi="等线" w:cs="Times New Roman"/>
          <w:sz w:val="28"/>
          <w:szCs w:val="21"/>
        </w:rPr>
        <w:t>），根据样本质量分数、类别频次或历史损失值动态调整采样概率，从而优化训练信号结构。</w:t>
      </w:r>
    </w:p>
    <w:p w14:paraId="3C064993"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在样本难度管理方面，模块支持难度分级采样与课程学习（</w:t>
      </w:r>
      <w:r w:rsidRPr="00E514A8">
        <w:rPr>
          <w:rFonts w:ascii="等线" w:eastAsia="仿宋" w:hAnsi="等线" w:cs="Times New Roman"/>
          <w:sz w:val="28"/>
          <w:szCs w:val="21"/>
        </w:rPr>
        <w:t>Curriculum Learning</w:t>
      </w:r>
      <w:r w:rsidRPr="00E514A8">
        <w:rPr>
          <w:rFonts w:ascii="等线" w:eastAsia="仿宋" w:hAnsi="等线" w:cs="Times New Roman"/>
          <w:sz w:val="28"/>
          <w:szCs w:val="21"/>
        </w:rPr>
        <w:t>）策略，即根据样本复杂度、模型置信度或损失值对数据进行分层，在训练早期优先使用低难度样本，在模型收敛后逐步引入高难度或长尾样本；同时支持动态混合策略，例如在</w:t>
      </w:r>
      <w:r w:rsidRPr="00E514A8">
        <w:rPr>
          <w:rFonts w:ascii="等线" w:eastAsia="仿宋" w:hAnsi="等线" w:cs="Times New Roman"/>
          <w:sz w:val="28"/>
          <w:szCs w:val="21"/>
        </w:rPr>
        <w:t xml:space="preserve"> warmup </w:t>
      </w:r>
      <w:r w:rsidRPr="00E514A8">
        <w:rPr>
          <w:rFonts w:ascii="等线" w:eastAsia="仿宋" w:hAnsi="等线" w:cs="Times New Roman"/>
          <w:sz w:val="28"/>
          <w:szCs w:val="21"/>
        </w:rPr>
        <w:t>阶段提高通用数据比例、降低高噪声或高复杂度数据占比，以稳定梯度更新过程。此外，模块集成难例挖掘（</w:t>
      </w:r>
      <w:r w:rsidRPr="00E514A8">
        <w:rPr>
          <w:rFonts w:ascii="等线" w:eastAsia="仿宋" w:hAnsi="等线" w:cs="Times New Roman"/>
          <w:sz w:val="28"/>
          <w:szCs w:val="21"/>
        </w:rPr>
        <w:t>Hard Example Mining</w:t>
      </w:r>
      <w:r w:rsidRPr="00E514A8">
        <w:rPr>
          <w:rFonts w:ascii="等线" w:eastAsia="仿宋" w:hAnsi="等线" w:cs="Times New Roman"/>
          <w:sz w:val="28"/>
          <w:szCs w:val="21"/>
        </w:rPr>
        <w:t>）</w:t>
      </w:r>
      <w:r w:rsidRPr="00E514A8">
        <w:rPr>
          <w:rFonts w:ascii="等线" w:eastAsia="仿宋" w:hAnsi="等线" w:cs="Times New Roman"/>
          <w:sz w:val="28"/>
          <w:szCs w:val="21"/>
        </w:rPr>
        <w:lastRenderedPageBreak/>
        <w:t>机制，基于实时</w:t>
      </w:r>
      <w:r w:rsidRPr="00E514A8">
        <w:rPr>
          <w:rFonts w:ascii="等线" w:eastAsia="仿宋" w:hAnsi="等线" w:cs="Times New Roman"/>
          <w:sz w:val="28"/>
          <w:szCs w:val="21"/>
        </w:rPr>
        <w:t xml:space="preserve"> loss </w:t>
      </w:r>
      <w:r w:rsidRPr="00E514A8">
        <w:rPr>
          <w:rFonts w:ascii="等线" w:eastAsia="仿宋" w:hAnsi="等线" w:cs="Times New Roman"/>
          <w:sz w:val="28"/>
          <w:szCs w:val="21"/>
        </w:rPr>
        <w:t>统计或误判记录识别高价值样本并提升其采样频率，从而增强模型对边界样本与复杂模式的学习能力。整体模块强调可观测性与可调控性，通过实时指标监控与策略反馈闭环，实现训练数据分布的持续优化与精细化控制。</w:t>
      </w:r>
    </w:p>
    <w:p w14:paraId="584161BF"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行业模型训练与优化</w:t>
      </w:r>
    </w:p>
    <w:p w14:paraId="5F4FB1F4"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模型定义与结构研究</w:t>
      </w:r>
    </w:p>
    <w:p w14:paraId="0F6AC81E"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hint="eastAsia"/>
          <w:sz w:val="28"/>
          <w:szCs w:val="21"/>
        </w:rPr>
        <w:t>该部分工作</w:t>
      </w:r>
      <w:r w:rsidRPr="00E514A8">
        <w:rPr>
          <w:rFonts w:ascii="等线" w:eastAsia="仿宋" w:hAnsi="等线" w:cs="Times New Roman"/>
          <w:sz w:val="28"/>
          <w:szCs w:val="21"/>
        </w:rPr>
        <w:t>主要负责模型架构选型、参数配置与权重生命周期管理，是模型研发与工程落地的核心。在模型结构层面，</w:t>
      </w:r>
      <w:commentRangeStart w:id="1"/>
      <w:r w:rsidRPr="00E514A8">
        <w:rPr>
          <w:rFonts w:ascii="等线" w:eastAsia="仿宋" w:hAnsi="等线" w:cs="Times New Roman" w:hint="eastAsia"/>
          <w:sz w:val="28"/>
          <w:szCs w:val="21"/>
        </w:rPr>
        <w:t>研究</w:t>
      </w:r>
      <w:r w:rsidRPr="00E514A8">
        <w:rPr>
          <w:rFonts w:ascii="等线" w:eastAsia="仿宋" w:hAnsi="等线" w:cs="Times New Roman"/>
          <w:sz w:val="28"/>
          <w:szCs w:val="21"/>
        </w:rPr>
        <w:t>主流架构的调研</w:t>
      </w:r>
      <w:commentRangeEnd w:id="1"/>
      <w:r w:rsidR="00196828">
        <w:rPr>
          <w:rStyle w:val="afb"/>
          <w:rFonts w:ascii="等线" w:eastAsia="仿宋" w:hAnsi="等线" w:cs="Times New Roman"/>
        </w:rPr>
        <w:commentReference w:id="1"/>
      </w:r>
      <w:r w:rsidRPr="00E514A8">
        <w:rPr>
          <w:rFonts w:ascii="等线" w:eastAsia="仿宋" w:hAnsi="等线" w:cs="Times New Roman"/>
          <w:sz w:val="28"/>
          <w:szCs w:val="21"/>
        </w:rPr>
        <w:t>、对比与定义，包括基于自注意力机制的</w:t>
      </w:r>
      <w:r w:rsidRPr="00E514A8">
        <w:rPr>
          <w:rFonts w:ascii="等线" w:eastAsia="仿宋" w:hAnsi="等线" w:cs="Times New Roman"/>
          <w:sz w:val="28"/>
          <w:szCs w:val="21"/>
        </w:rPr>
        <w:t xml:space="preserve"> Transformer </w:t>
      </w:r>
      <w:r w:rsidRPr="00E514A8">
        <w:rPr>
          <w:rFonts w:ascii="等线" w:eastAsia="仿宋" w:hAnsi="等线" w:cs="Times New Roman"/>
          <w:sz w:val="28"/>
          <w:szCs w:val="21"/>
        </w:rPr>
        <w:t>架构（如</w:t>
      </w:r>
      <w:r w:rsidRPr="00E514A8">
        <w:rPr>
          <w:rFonts w:ascii="等线" w:eastAsia="仿宋" w:hAnsi="等线" w:cs="Times New Roman"/>
          <w:sz w:val="28"/>
          <w:szCs w:val="21"/>
        </w:rPr>
        <w:t xml:space="preserve"> Attention Is All You Need </w:t>
      </w:r>
      <w:r w:rsidRPr="00E514A8">
        <w:rPr>
          <w:rFonts w:ascii="等线" w:eastAsia="仿宋" w:hAnsi="等线" w:cs="Times New Roman"/>
          <w:sz w:val="28"/>
          <w:szCs w:val="21"/>
        </w:rPr>
        <w:t>所提出的结构）、稀疏专家模型</w:t>
      </w:r>
      <w:r w:rsidRPr="00E514A8">
        <w:rPr>
          <w:rFonts w:ascii="等线" w:eastAsia="仿宋" w:hAnsi="等线" w:cs="Times New Roman"/>
          <w:sz w:val="28"/>
          <w:szCs w:val="21"/>
        </w:rPr>
        <w:t xml:space="preserve"> MoE</w:t>
      </w:r>
      <w:r w:rsidRPr="00E514A8">
        <w:rPr>
          <w:rFonts w:ascii="等线" w:eastAsia="仿宋" w:hAnsi="等线" w:cs="Times New Roman"/>
          <w:sz w:val="28"/>
          <w:szCs w:val="21"/>
        </w:rPr>
        <w:t>（</w:t>
      </w:r>
      <w:r w:rsidRPr="00E514A8">
        <w:rPr>
          <w:rFonts w:ascii="等线" w:eastAsia="仿宋" w:hAnsi="等线" w:cs="Times New Roman"/>
          <w:sz w:val="28"/>
          <w:szCs w:val="21"/>
        </w:rPr>
        <w:t>Mixture of Experts</w:t>
      </w:r>
      <w:r w:rsidRPr="00E514A8">
        <w:rPr>
          <w:rFonts w:ascii="等线" w:eastAsia="仿宋" w:hAnsi="等线" w:cs="Times New Roman"/>
          <w:sz w:val="28"/>
          <w:szCs w:val="21"/>
        </w:rPr>
        <w:t>）以及多模态融合架构（文本</w:t>
      </w:r>
      <w:r w:rsidRPr="00E514A8">
        <w:rPr>
          <w:rFonts w:ascii="等线" w:eastAsia="仿宋" w:hAnsi="等线" w:cs="Times New Roman"/>
          <w:sz w:val="28"/>
          <w:szCs w:val="21"/>
        </w:rPr>
        <w:t>-</w:t>
      </w:r>
      <w:r w:rsidRPr="00E514A8">
        <w:rPr>
          <w:rFonts w:ascii="等线" w:eastAsia="仿宋" w:hAnsi="等线" w:cs="Times New Roman"/>
          <w:sz w:val="28"/>
          <w:szCs w:val="21"/>
        </w:rPr>
        <w:t>图像</w:t>
      </w:r>
      <w:r w:rsidRPr="00E514A8">
        <w:rPr>
          <w:rFonts w:ascii="等线" w:eastAsia="仿宋" w:hAnsi="等线" w:cs="Times New Roman"/>
          <w:sz w:val="28"/>
          <w:szCs w:val="21"/>
        </w:rPr>
        <w:t>-</w:t>
      </w:r>
      <w:r w:rsidRPr="00E514A8">
        <w:rPr>
          <w:rFonts w:ascii="等线" w:eastAsia="仿宋" w:hAnsi="等线" w:cs="Times New Roman"/>
          <w:sz w:val="28"/>
          <w:szCs w:val="21"/>
        </w:rPr>
        <w:t>音频联合建模）。</w:t>
      </w:r>
    </w:p>
    <w:p w14:paraId="0E8BDEA6"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在工程实现层面，模块提供系统化配置管理能力，支持对关键超参数进行统一管理与版本控制，包括层数（</w:t>
      </w:r>
      <w:r w:rsidRPr="00E514A8">
        <w:rPr>
          <w:rFonts w:ascii="等线" w:eastAsia="仿宋" w:hAnsi="等线" w:cs="Times New Roman"/>
          <w:sz w:val="28"/>
          <w:szCs w:val="21"/>
        </w:rPr>
        <w:t>num_layers</w:t>
      </w:r>
      <w:r w:rsidRPr="00E514A8">
        <w:rPr>
          <w:rFonts w:ascii="等线" w:eastAsia="仿宋" w:hAnsi="等线" w:cs="Times New Roman"/>
          <w:sz w:val="28"/>
          <w:szCs w:val="21"/>
        </w:rPr>
        <w:t>）、隐藏维度（</w:t>
      </w:r>
      <w:r w:rsidRPr="00E514A8">
        <w:rPr>
          <w:rFonts w:ascii="等线" w:eastAsia="仿宋" w:hAnsi="等线" w:cs="Times New Roman"/>
          <w:sz w:val="28"/>
          <w:szCs w:val="21"/>
        </w:rPr>
        <w:t>hidden_size</w:t>
      </w:r>
      <w:r w:rsidRPr="00E514A8">
        <w:rPr>
          <w:rFonts w:ascii="等线" w:eastAsia="仿宋" w:hAnsi="等线" w:cs="Times New Roman"/>
          <w:sz w:val="28"/>
          <w:szCs w:val="21"/>
        </w:rPr>
        <w:t>）、注意力头数、</w:t>
      </w:r>
      <w:r w:rsidRPr="00E514A8">
        <w:rPr>
          <w:rFonts w:ascii="等线" w:eastAsia="仿宋" w:hAnsi="等线" w:cs="Times New Roman"/>
          <w:sz w:val="28"/>
          <w:szCs w:val="21"/>
        </w:rPr>
        <w:t xml:space="preserve">RoPE </w:t>
      </w:r>
      <w:r w:rsidRPr="00E514A8">
        <w:rPr>
          <w:rFonts w:ascii="等线" w:eastAsia="仿宋" w:hAnsi="等线" w:cs="Times New Roman"/>
          <w:sz w:val="28"/>
          <w:szCs w:val="21"/>
        </w:rPr>
        <w:t>参数、</w:t>
      </w:r>
      <w:r w:rsidRPr="00E514A8">
        <w:rPr>
          <w:rFonts w:ascii="等线" w:eastAsia="仿宋" w:hAnsi="等线" w:cs="Times New Roman"/>
          <w:sz w:val="28"/>
          <w:szCs w:val="21"/>
        </w:rPr>
        <w:t xml:space="preserve">KV Cache </w:t>
      </w:r>
      <w:r w:rsidRPr="00E514A8">
        <w:rPr>
          <w:rFonts w:ascii="等线" w:eastAsia="仿宋" w:hAnsi="等线" w:cs="Times New Roman"/>
          <w:sz w:val="28"/>
          <w:szCs w:val="21"/>
        </w:rPr>
        <w:t>策略等，确保不同实验配置可复现与可追溯。</w:t>
      </w:r>
    </w:p>
    <w:p w14:paraId="26E93F2D"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训练策略设计</w:t>
      </w:r>
    </w:p>
    <w:p w14:paraId="5D297604"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hint="eastAsia"/>
          <w:sz w:val="28"/>
          <w:szCs w:val="21"/>
        </w:rPr>
        <w:t>该部分工作主要</w:t>
      </w:r>
      <w:r w:rsidRPr="00E514A8">
        <w:rPr>
          <w:rFonts w:ascii="等线" w:eastAsia="仿宋" w:hAnsi="等线" w:cs="Times New Roman"/>
          <w:sz w:val="28"/>
          <w:szCs w:val="21"/>
        </w:rPr>
        <w:t>用于定义模型训练过程中的优化路径与系统级加速策略，是影响模型收敛效率与最终性能的关键因素。</w:t>
      </w:r>
      <w:r w:rsidRPr="00E514A8">
        <w:rPr>
          <w:rFonts w:ascii="等线" w:eastAsia="仿宋" w:hAnsi="等线" w:cs="Times New Roman" w:hint="eastAsia"/>
          <w:sz w:val="28"/>
          <w:szCs w:val="21"/>
        </w:rPr>
        <w:t>在实际训练过程中，支持多种主流优化器，包括</w:t>
      </w:r>
      <w:r w:rsidRPr="00E514A8">
        <w:rPr>
          <w:rFonts w:ascii="等线" w:eastAsia="仿宋" w:hAnsi="等线" w:cs="Times New Roman" w:hint="eastAsia"/>
          <w:sz w:val="28"/>
          <w:szCs w:val="21"/>
        </w:rPr>
        <w:t xml:space="preserve"> AdamW</w:t>
      </w:r>
      <w:r w:rsidRPr="00E514A8">
        <w:rPr>
          <w:rFonts w:ascii="等线" w:eastAsia="仿宋" w:hAnsi="等线" w:cs="Times New Roman" w:hint="eastAsia"/>
          <w:sz w:val="28"/>
          <w:szCs w:val="21"/>
        </w:rPr>
        <w:t>（权重衰减解耦优化）、</w:t>
      </w:r>
      <w:r w:rsidRPr="00E514A8">
        <w:rPr>
          <w:rFonts w:ascii="等线" w:eastAsia="仿宋" w:hAnsi="等线" w:cs="Times New Roman" w:hint="eastAsia"/>
          <w:sz w:val="28"/>
          <w:szCs w:val="21"/>
        </w:rPr>
        <w:t>Lion</w:t>
      </w:r>
      <w:r w:rsidRPr="00E514A8">
        <w:rPr>
          <w:rFonts w:ascii="等线" w:eastAsia="仿宋" w:hAnsi="等线" w:cs="Times New Roman" w:hint="eastAsia"/>
          <w:sz w:val="28"/>
          <w:szCs w:val="21"/>
        </w:rPr>
        <w:t>（基于符号动量的轻量级优化算法）以及</w:t>
      </w:r>
      <w:r w:rsidRPr="00E514A8">
        <w:rPr>
          <w:rFonts w:ascii="等线" w:eastAsia="仿宋" w:hAnsi="等线" w:cs="Times New Roman" w:hint="eastAsia"/>
          <w:sz w:val="28"/>
          <w:szCs w:val="21"/>
        </w:rPr>
        <w:t xml:space="preserve"> Adafactor</w:t>
      </w:r>
      <w:r w:rsidRPr="00E514A8">
        <w:rPr>
          <w:rFonts w:ascii="等线" w:eastAsia="仿宋" w:hAnsi="等线" w:cs="Times New Roman" w:hint="eastAsia"/>
          <w:sz w:val="28"/>
          <w:szCs w:val="21"/>
        </w:rPr>
        <w:t>（适用于超大模型、节省显存的自适应优化方法），可根据模型规模与训练稳定性需求进行选择与调参。在学习率调度方面，支持多种策略组合，如</w:t>
      </w:r>
      <w:r w:rsidRPr="00E514A8">
        <w:rPr>
          <w:rFonts w:ascii="等线" w:eastAsia="仿宋" w:hAnsi="等线" w:cs="Times New Roman" w:hint="eastAsia"/>
          <w:sz w:val="28"/>
          <w:szCs w:val="21"/>
        </w:rPr>
        <w:t xml:space="preserve"> Cosine Annealing</w:t>
      </w:r>
      <w:r w:rsidRPr="00E514A8">
        <w:rPr>
          <w:rFonts w:ascii="等线" w:eastAsia="仿宋" w:hAnsi="等线" w:cs="Times New Roman" w:hint="eastAsia"/>
          <w:sz w:val="28"/>
          <w:szCs w:val="21"/>
        </w:rPr>
        <w:t>（余弦退火）、</w:t>
      </w:r>
      <w:r w:rsidRPr="00E514A8">
        <w:rPr>
          <w:rFonts w:ascii="等线" w:eastAsia="仿宋" w:hAnsi="等线" w:cs="Times New Roman" w:hint="eastAsia"/>
          <w:sz w:val="28"/>
          <w:szCs w:val="21"/>
        </w:rPr>
        <w:t>Linear Decay</w:t>
      </w:r>
      <w:r w:rsidRPr="00E514A8">
        <w:rPr>
          <w:rFonts w:ascii="等线" w:eastAsia="仿宋" w:hAnsi="等线" w:cs="Times New Roman" w:hint="eastAsia"/>
          <w:sz w:val="28"/>
          <w:szCs w:val="21"/>
        </w:rPr>
        <w:t>（线性衰减）以及</w:t>
      </w:r>
      <w:r w:rsidRPr="00E514A8">
        <w:rPr>
          <w:rFonts w:ascii="等线" w:eastAsia="仿宋" w:hAnsi="等线" w:cs="Times New Roman" w:hint="eastAsia"/>
          <w:sz w:val="28"/>
          <w:szCs w:val="21"/>
        </w:rPr>
        <w:t xml:space="preserve"> Warmup </w:t>
      </w:r>
      <w:r w:rsidRPr="00E514A8">
        <w:rPr>
          <w:rFonts w:ascii="等线" w:eastAsia="仿宋" w:hAnsi="等线" w:cs="Times New Roman" w:hint="eastAsia"/>
          <w:sz w:val="28"/>
          <w:szCs w:val="21"/>
        </w:rPr>
        <w:t>机制（线性或指数预热），通过分阶段调控学习率变化曲线，缓解训</w:t>
      </w:r>
      <w:r w:rsidRPr="00E514A8">
        <w:rPr>
          <w:rFonts w:ascii="等线" w:eastAsia="仿宋" w:hAnsi="等线" w:cs="Times New Roman" w:hint="eastAsia"/>
          <w:sz w:val="28"/>
          <w:szCs w:val="21"/>
        </w:rPr>
        <w:lastRenderedPageBreak/>
        <w:t>练初期不稳定问题并优化后期收敛效果。同时提供梯度裁剪（</w:t>
      </w:r>
      <w:r w:rsidRPr="00E514A8">
        <w:rPr>
          <w:rFonts w:ascii="等线" w:eastAsia="仿宋" w:hAnsi="等线" w:cs="Times New Roman" w:hint="eastAsia"/>
          <w:sz w:val="28"/>
          <w:szCs w:val="21"/>
        </w:rPr>
        <w:t>Gradient Clipping</w:t>
      </w:r>
      <w:r w:rsidRPr="00E514A8">
        <w:rPr>
          <w:rFonts w:ascii="等线" w:eastAsia="仿宋" w:hAnsi="等线" w:cs="Times New Roman" w:hint="eastAsia"/>
          <w:sz w:val="28"/>
          <w:szCs w:val="21"/>
        </w:rPr>
        <w:t>）能力，包括按范数裁剪（</w:t>
      </w:r>
      <w:r w:rsidRPr="00E514A8">
        <w:rPr>
          <w:rFonts w:ascii="等线" w:eastAsia="仿宋" w:hAnsi="等线" w:cs="Times New Roman" w:hint="eastAsia"/>
          <w:sz w:val="28"/>
          <w:szCs w:val="21"/>
        </w:rPr>
        <w:t>clip by global norm</w:t>
      </w:r>
      <w:r w:rsidRPr="00E514A8">
        <w:rPr>
          <w:rFonts w:ascii="等线" w:eastAsia="仿宋" w:hAnsi="等线" w:cs="Times New Roman" w:hint="eastAsia"/>
          <w:sz w:val="28"/>
          <w:szCs w:val="21"/>
        </w:rPr>
        <w:t>）或按值裁剪，以防止梯度爆炸并增强数值稳定性。</w:t>
      </w:r>
    </w:p>
    <w:p w14:paraId="1AA15B09"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微调策略设计</w:t>
      </w:r>
    </w:p>
    <w:p w14:paraId="3B2E2B1B"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hint="eastAsia"/>
          <w:sz w:val="28"/>
          <w:szCs w:val="21"/>
        </w:rPr>
        <w:t>该部分工作主要用于在预训练模型基础上进行任务适配与能力强化，重点解决跨模态对齐、指令理解与人类偏好一致性问题，是模型从“通用能力”走向“可用能力”的关键阶段。</w:t>
      </w:r>
    </w:p>
    <w:p w14:paraId="7538858B"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在能力对齐层面，</w:t>
      </w:r>
      <w:r w:rsidRPr="00E514A8">
        <w:rPr>
          <w:rFonts w:ascii="等线" w:eastAsia="仿宋" w:hAnsi="等线" w:cs="Times New Roman" w:hint="eastAsia"/>
          <w:sz w:val="28"/>
          <w:szCs w:val="21"/>
        </w:rPr>
        <w:t>研究</w:t>
      </w:r>
      <w:r w:rsidRPr="00E514A8">
        <w:rPr>
          <w:rFonts w:ascii="等线" w:eastAsia="仿宋" w:hAnsi="等线" w:cs="Times New Roman"/>
          <w:sz w:val="28"/>
          <w:szCs w:val="21"/>
        </w:rPr>
        <w:t>表征对齐微调（</w:t>
      </w:r>
      <w:r w:rsidRPr="00E514A8">
        <w:rPr>
          <w:rFonts w:ascii="等线" w:eastAsia="仿宋" w:hAnsi="等线" w:cs="Times New Roman"/>
          <w:sz w:val="28"/>
          <w:szCs w:val="21"/>
        </w:rPr>
        <w:t>Representation Alignment FT</w:t>
      </w:r>
      <w:r w:rsidRPr="00E514A8">
        <w:rPr>
          <w:rFonts w:ascii="等线" w:eastAsia="仿宋" w:hAnsi="等线" w:cs="Times New Roman"/>
          <w:sz w:val="28"/>
          <w:szCs w:val="21"/>
        </w:rPr>
        <w:t>），通过对比学习或跨模态映射约束，使文本、图像、音频等不同模态嵌入空间对齐，提升跨模态检索与理解能力；支持指令微调（</w:t>
      </w:r>
      <w:r w:rsidRPr="00E514A8">
        <w:rPr>
          <w:rFonts w:ascii="等线" w:eastAsia="仿宋" w:hAnsi="等线" w:cs="Times New Roman"/>
          <w:sz w:val="28"/>
          <w:szCs w:val="21"/>
        </w:rPr>
        <w:t>Multimodal Instruction Tuning</w:t>
      </w:r>
      <w:r w:rsidRPr="00E514A8">
        <w:rPr>
          <w:rFonts w:ascii="等线" w:eastAsia="仿宋" w:hAnsi="等线" w:cs="Times New Roman"/>
          <w:sz w:val="28"/>
          <w:szCs w:val="21"/>
        </w:rPr>
        <w:t>），基于多模态指令数据对模型进行监督学习，使模型具备理解复杂指令并生成结构化输出的能力；同时支持生成式多模态微调（</w:t>
      </w:r>
      <w:r w:rsidRPr="00E514A8">
        <w:rPr>
          <w:rFonts w:ascii="等线" w:eastAsia="仿宋" w:hAnsi="等线" w:cs="Times New Roman"/>
          <w:sz w:val="28"/>
          <w:szCs w:val="21"/>
        </w:rPr>
        <w:t>Generative Multimodal FT</w:t>
      </w:r>
      <w:r w:rsidRPr="00E514A8">
        <w:rPr>
          <w:rFonts w:ascii="等线" w:eastAsia="仿宋" w:hAnsi="等线" w:cs="Times New Roman"/>
          <w:sz w:val="28"/>
          <w:szCs w:val="21"/>
        </w:rPr>
        <w:t>），面向图文生成、视觉问答、多模态对话等场景进行端到端生成优化。</w:t>
      </w:r>
    </w:p>
    <w:p w14:paraId="1468246D"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在偏好建模与对齐优化方面，</w:t>
      </w:r>
      <w:r w:rsidRPr="00E514A8">
        <w:rPr>
          <w:rFonts w:ascii="等线" w:eastAsia="仿宋" w:hAnsi="等线" w:cs="Times New Roman" w:hint="eastAsia"/>
          <w:sz w:val="28"/>
          <w:szCs w:val="21"/>
        </w:rPr>
        <w:t>研究</w:t>
      </w:r>
      <w:r w:rsidRPr="00E514A8">
        <w:rPr>
          <w:rFonts w:ascii="等线" w:eastAsia="仿宋" w:hAnsi="等线" w:cs="Times New Roman"/>
          <w:sz w:val="28"/>
          <w:szCs w:val="21"/>
        </w:rPr>
        <w:t>多模态对齐与</w:t>
      </w:r>
      <w:r w:rsidRPr="00E514A8">
        <w:rPr>
          <w:rFonts w:ascii="等线" w:eastAsia="仿宋" w:hAnsi="等线" w:cs="Times New Roman"/>
          <w:sz w:val="28"/>
          <w:szCs w:val="21"/>
        </w:rPr>
        <w:t xml:space="preserve"> RLHF</w:t>
      </w:r>
      <w:r w:rsidRPr="00E514A8">
        <w:rPr>
          <w:rFonts w:ascii="等线" w:eastAsia="仿宋" w:hAnsi="等线" w:cs="Times New Roman"/>
          <w:sz w:val="28"/>
          <w:szCs w:val="21"/>
        </w:rPr>
        <w:t>（</w:t>
      </w:r>
      <w:r w:rsidRPr="00E514A8">
        <w:rPr>
          <w:rFonts w:ascii="等线" w:eastAsia="仿宋" w:hAnsi="等线" w:cs="Times New Roman"/>
          <w:sz w:val="28"/>
          <w:szCs w:val="21"/>
        </w:rPr>
        <w:t>Reinforcement Learning from Human Feedback</w:t>
      </w:r>
      <w:r w:rsidRPr="00E514A8">
        <w:rPr>
          <w:rFonts w:ascii="等线" w:eastAsia="仿宋" w:hAnsi="等线" w:cs="Times New Roman"/>
          <w:sz w:val="28"/>
          <w:szCs w:val="21"/>
        </w:rPr>
        <w:t>）流程，通过构建奖励模型与人类偏好数据，对模型输出进行排序学习与策略优化，提升回答质量、安全性与符合人类期望的程度。该过程通常结合监督微调（</w:t>
      </w:r>
      <w:r w:rsidRPr="00E514A8">
        <w:rPr>
          <w:rFonts w:ascii="等线" w:eastAsia="仿宋" w:hAnsi="等线" w:cs="Times New Roman"/>
          <w:sz w:val="28"/>
          <w:szCs w:val="21"/>
        </w:rPr>
        <w:t>SFT</w:t>
      </w:r>
      <w:r w:rsidRPr="00E514A8">
        <w:rPr>
          <w:rFonts w:ascii="等线" w:eastAsia="仿宋" w:hAnsi="等线" w:cs="Times New Roman"/>
          <w:sz w:val="28"/>
          <w:szCs w:val="21"/>
        </w:rPr>
        <w:t>）、奖励模型训练与强化学习阶段进行分阶段优化。整体模块强调数据质量、反馈闭环与训练稳定性控制，以实现模型在真实应用场景中的可控性与一致性。</w:t>
      </w:r>
    </w:p>
    <w:p w14:paraId="7A4A380B"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模型评估研究</w:t>
      </w:r>
    </w:p>
    <w:p w14:paraId="0C55050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hint="eastAsia"/>
          <w:sz w:val="28"/>
          <w:szCs w:val="21"/>
        </w:rPr>
        <w:t>该部分工作用于系统化衡量模型能力边界、泛化性能与安全合规水平，是模型迭代与发布决策的重要依据。在基础能力评估层面，模块支持离线</w:t>
      </w:r>
      <w:r w:rsidRPr="00E514A8">
        <w:rPr>
          <w:rFonts w:ascii="等线" w:eastAsia="仿宋" w:hAnsi="等线" w:cs="Times New Roman" w:hint="eastAsia"/>
          <w:sz w:val="28"/>
          <w:szCs w:val="21"/>
        </w:rPr>
        <w:t xml:space="preserve"> benchmark </w:t>
      </w:r>
      <w:r w:rsidRPr="00E514A8">
        <w:rPr>
          <w:rFonts w:ascii="等线" w:eastAsia="仿宋" w:hAnsi="等线" w:cs="Times New Roman" w:hint="eastAsia"/>
          <w:sz w:val="28"/>
          <w:szCs w:val="21"/>
        </w:rPr>
        <w:t>测试，基于公开或自建评测集对模型进行标</w:t>
      </w:r>
      <w:r w:rsidRPr="00E514A8">
        <w:rPr>
          <w:rFonts w:ascii="等线" w:eastAsia="仿宋" w:hAnsi="等线" w:cs="Times New Roman" w:hint="eastAsia"/>
          <w:sz w:val="28"/>
          <w:szCs w:val="21"/>
        </w:rPr>
        <w:lastRenderedPageBreak/>
        <w:t>准化对比。对于生成式模型，还可通过</w:t>
      </w:r>
      <w:r w:rsidRPr="00E514A8">
        <w:rPr>
          <w:rFonts w:ascii="等线" w:eastAsia="仿宋" w:hAnsi="等线" w:cs="Times New Roman" w:hint="eastAsia"/>
          <w:sz w:val="28"/>
          <w:szCs w:val="21"/>
        </w:rPr>
        <w:t xml:space="preserve"> Perplexity</w:t>
      </w:r>
      <w:r w:rsidRPr="00E514A8">
        <w:rPr>
          <w:rFonts w:ascii="等线" w:eastAsia="仿宋" w:hAnsi="等线" w:cs="Times New Roman" w:hint="eastAsia"/>
          <w:sz w:val="28"/>
          <w:szCs w:val="21"/>
        </w:rPr>
        <w:t>（困惑度）评估语言建模能力，从概率分布拟合角度衡量模型对真实语料的预测质量，用于比较不同架构或训练策略下的收敛效果与建模能力。</w:t>
      </w:r>
    </w:p>
    <w:p w14:paraId="34AE509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hint="eastAsia"/>
          <w:sz w:val="28"/>
          <w:szCs w:val="21"/>
        </w:rPr>
        <w:t>在综合能力与风险控制层面，模块支持多任务评测框架，对问答、推理、代码生成、多模态理解等不同任务进行统一评估，分析模型在跨任务场景下的稳定性与泛化能力。同时引入</w:t>
      </w:r>
      <w:r w:rsidRPr="00E514A8">
        <w:rPr>
          <w:rFonts w:ascii="等线" w:eastAsia="仿宋" w:hAnsi="等线" w:cs="Times New Roman" w:hint="eastAsia"/>
          <w:sz w:val="28"/>
          <w:szCs w:val="21"/>
        </w:rPr>
        <w:t xml:space="preserve"> Safety </w:t>
      </w:r>
      <w:r w:rsidRPr="00E514A8">
        <w:rPr>
          <w:rFonts w:ascii="等线" w:eastAsia="仿宋" w:hAnsi="等线" w:cs="Times New Roman" w:hint="eastAsia"/>
          <w:sz w:val="28"/>
          <w:szCs w:val="21"/>
        </w:rPr>
        <w:t>评估体系，对有害内容生成、偏见、公平性、隐私泄露与对抗攻击鲁棒性进行系统测试，可结合人工审查与自动检测工具形成多维安全评分。整体评估模块强调“可量化指标</w:t>
      </w:r>
      <w:r w:rsidRPr="00E514A8">
        <w:rPr>
          <w:rFonts w:ascii="等线" w:eastAsia="仿宋" w:hAnsi="等线" w:cs="Times New Roman" w:hint="eastAsia"/>
          <w:sz w:val="28"/>
          <w:szCs w:val="21"/>
        </w:rPr>
        <w:t xml:space="preserve"> + </w:t>
      </w:r>
      <w:r w:rsidRPr="00E514A8">
        <w:rPr>
          <w:rFonts w:ascii="等线" w:eastAsia="仿宋" w:hAnsi="等线" w:cs="Times New Roman" w:hint="eastAsia"/>
          <w:sz w:val="28"/>
          <w:szCs w:val="21"/>
        </w:rPr>
        <w:t>人工质检</w:t>
      </w:r>
      <w:r w:rsidRPr="00E514A8">
        <w:rPr>
          <w:rFonts w:ascii="等线" w:eastAsia="仿宋" w:hAnsi="等线" w:cs="Times New Roman" w:hint="eastAsia"/>
          <w:sz w:val="28"/>
          <w:szCs w:val="21"/>
        </w:rPr>
        <w:t xml:space="preserve"> + </w:t>
      </w:r>
      <w:r w:rsidRPr="00E514A8">
        <w:rPr>
          <w:rFonts w:ascii="等线" w:eastAsia="仿宋" w:hAnsi="等线" w:cs="Times New Roman" w:hint="eastAsia"/>
          <w:sz w:val="28"/>
          <w:szCs w:val="21"/>
        </w:rPr>
        <w:t>场景化验证”三位一体方法，为模型优化方向与上线决策提供客观依据。</w:t>
      </w:r>
    </w:p>
    <w:p w14:paraId="1E562DB6"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模型迭代和升级</w:t>
      </w:r>
    </w:p>
    <w:p w14:paraId="6B2460D4"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hint="eastAsia"/>
          <w:sz w:val="28"/>
          <w:szCs w:val="21"/>
        </w:rPr>
        <w:t>该模块用于构建模型全生命周期管理体系，确保模型从研发、测试到发布与优化形成可持续演进机制。</w:t>
      </w:r>
    </w:p>
    <w:p w14:paraId="6DA38A51"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hint="eastAsia"/>
          <w:sz w:val="28"/>
          <w:szCs w:val="21"/>
        </w:rPr>
        <w:t>在版本管理与发布策略方面，模块支持模型版本编号规范、权重与配置绑定管理，以及灰度发布、分阶段上线与回滚机制，保障生产环境稳定性；通过区分实验版本、候选版本与正式版本，实现可追溯与可复现的发布流程。在迭代与反馈闭环层面，模块整合线上日志、用户反馈、错误样本与性能指标，形成数据回流机制，将真实场景问题转化为可训练样本或优化任务，实现“评估—分析—改进—再评估”的闭环优化流程。</w:t>
      </w:r>
    </w:p>
    <w:p w14:paraId="35FE3572"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74551F2B"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hint="eastAsia"/>
          <w:sz w:val="28"/>
          <w:szCs w:val="21"/>
        </w:rPr>
        <w:t>在数据与模型协同演进方面，模块建立数据模型迭代机制，包括新增高质量数据、修复偏差数据、扩展长尾样本与重新加权训练等策略，与模型结构或训练策略调整同步推进；同时设计系统化模型优化路径，如从参数规模扩展、训练数据规模扩展、结构改进到对齐优化</w:t>
      </w:r>
      <w:r w:rsidRPr="00E514A8">
        <w:rPr>
          <w:rFonts w:ascii="等线" w:eastAsia="仿宋" w:hAnsi="等线" w:cs="Times New Roman" w:hint="eastAsia"/>
          <w:sz w:val="28"/>
          <w:szCs w:val="21"/>
        </w:rPr>
        <w:lastRenderedPageBreak/>
        <w:t>的阶段式升级规划。配套完善的评估与验收机制，基于离线指标、场景测试与安全审核进行多维度验收，确保性能提升真实有效且风险可控，从而实现模型能力稳步提升与工程化落地的平衡。</w:t>
      </w:r>
    </w:p>
    <w:p w14:paraId="00999CC7" w14:textId="77777777" w:rsidR="00E514A8" w:rsidRPr="00E514A8" w:rsidRDefault="00E514A8" w:rsidP="00E514A8">
      <w:pPr>
        <w:adjustRightInd w:val="0"/>
        <w:snapToGrid w:val="0"/>
        <w:spacing w:line="360" w:lineRule="auto"/>
        <w:rPr>
          <w:rFonts w:ascii="等线" w:eastAsia="仿宋" w:hAnsi="等线" w:cs="Times New Roman"/>
          <w:sz w:val="28"/>
          <w:szCs w:val="21"/>
        </w:rPr>
      </w:pPr>
    </w:p>
    <w:p w14:paraId="20201DFD"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行业多模态表征大模型</w:t>
      </w:r>
    </w:p>
    <w:p w14:paraId="0B2B4663"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训练融合安防行业数据模态，在统一或对齐的语义空间中，对图像、文本、语音、视频等多种模态进行编码，并输出可用于检索、匹配、分类、推理等任务的高质量</w:t>
      </w:r>
      <w:r w:rsidRPr="00E514A8">
        <w:rPr>
          <w:rFonts w:ascii="等线" w:eastAsia="仿宋" w:hAnsi="等线" w:cs="Times New Roman"/>
          <w:sz w:val="28"/>
          <w:szCs w:val="21"/>
        </w:rPr>
        <w:t xml:space="preserve"> embedding </w:t>
      </w:r>
      <w:r w:rsidRPr="00E514A8">
        <w:rPr>
          <w:rFonts w:ascii="等线" w:eastAsia="仿宋" w:hAnsi="等线" w:cs="Times New Roman"/>
          <w:sz w:val="28"/>
          <w:szCs w:val="21"/>
        </w:rPr>
        <w:t>的大规模模型。</w:t>
      </w:r>
    </w:p>
    <w:p w14:paraId="1637E9EB" w14:textId="77777777" w:rsidR="00E514A8" w:rsidRPr="00E514A8" w:rsidRDefault="00E514A8" w:rsidP="00E514A8">
      <w:pPr>
        <w:adjustRightInd w:val="0"/>
        <w:snapToGrid w:val="0"/>
        <w:spacing w:line="360" w:lineRule="auto"/>
        <w:rPr>
          <w:rFonts w:ascii="等线" w:eastAsia="仿宋" w:hAnsi="等线" w:cs="Times New Roman"/>
          <w:sz w:val="28"/>
          <w:szCs w:val="21"/>
        </w:rPr>
      </w:pPr>
      <w:r w:rsidRPr="00E514A8">
        <w:rPr>
          <w:rFonts w:ascii="等线" w:eastAsia="仿宋" w:hAnsi="等线" w:cs="Times New Roman"/>
          <w:noProof/>
          <w:sz w:val="28"/>
          <w:szCs w:val="21"/>
        </w:rPr>
        <w:drawing>
          <wp:inline distT="0" distB="0" distL="114300" distR="114300" wp14:anchorId="77484B34" wp14:editId="2B79F796">
            <wp:extent cx="5267325" cy="2950210"/>
            <wp:effectExtent l="0" t="0" r="9525" b="2540"/>
            <wp:docPr id="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5"/>
                    <pic:cNvPicPr>
                      <a:picLocks noChangeAspect="1"/>
                    </pic:cNvPicPr>
                  </pic:nvPicPr>
                  <pic:blipFill>
                    <a:blip r:embed="rId20"/>
                    <a:stretch>
                      <a:fillRect/>
                    </a:stretch>
                  </pic:blipFill>
                  <pic:spPr>
                    <a:xfrm>
                      <a:off x="0" y="0"/>
                      <a:ext cx="5267325" cy="2950210"/>
                    </a:xfrm>
                    <a:prstGeom prst="rect">
                      <a:avLst/>
                    </a:prstGeom>
                    <a:noFill/>
                    <a:ln>
                      <a:noFill/>
                    </a:ln>
                  </pic:spPr>
                </pic:pic>
              </a:graphicData>
            </a:graphic>
          </wp:inline>
        </w:drawing>
      </w:r>
    </w:p>
    <w:p w14:paraId="7A15A310"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针对安防主要关注的对象（人、</w:t>
      </w:r>
      <w:r w:rsidRPr="00E514A8">
        <w:rPr>
          <w:rFonts w:ascii="等线" w:eastAsia="仿宋" w:hAnsi="等线" w:cs="Times New Roman" w:hint="eastAsia"/>
          <w:sz w:val="28"/>
          <w:szCs w:val="21"/>
        </w:rPr>
        <w:t>车</w:t>
      </w:r>
      <w:r w:rsidRPr="00E514A8">
        <w:rPr>
          <w:rFonts w:ascii="等线" w:eastAsia="仿宋" w:hAnsi="等线" w:cs="Times New Roman"/>
          <w:sz w:val="28"/>
          <w:szCs w:val="21"/>
        </w:rPr>
        <w:t>）</w:t>
      </w:r>
      <w:r w:rsidRPr="00E514A8">
        <w:rPr>
          <w:rFonts w:ascii="等线" w:eastAsia="仿宋" w:hAnsi="等线" w:cs="Times New Roman" w:hint="eastAsia"/>
          <w:sz w:val="28"/>
          <w:szCs w:val="21"/>
        </w:rPr>
        <w:t>及通用要素</w:t>
      </w:r>
      <w:r w:rsidRPr="00E514A8">
        <w:rPr>
          <w:rFonts w:ascii="等线" w:eastAsia="仿宋" w:hAnsi="等线" w:cs="Times New Roman"/>
          <w:sz w:val="28"/>
          <w:szCs w:val="21"/>
        </w:rPr>
        <w:t>，构建专有的视觉特征提取器，针对通用对象构建通用视觉识别模型，这些模型分别用于提取不同目标的视觉特征，用于安防场景中的检索行业应用中。</w:t>
      </w:r>
    </w:p>
    <w:p w14:paraId="2B1D985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训练整体采用由粗到细、由通用到行业的三阶段策略，避免一次性端到端训练带来的不稳定与过拟合。</w:t>
      </w:r>
      <w:commentRangeStart w:id="2"/>
      <w:r w:rsidRPr="00E514A8">
        <w:rPr>
          <w:rFonts w:ascii="等线" w:eastAsia="仿宋" w:hAnsi="等线" w:cs="Times New Roman"/>
          <w:sz w:val="28"/>
          <w:szCs w:val="21"/>
        </w:rPr>
        <w:t>阶段一：</w:t>
      </w:r>
      <w:commentRangeEnd w:id="2"/>
      <w:r w:rsidR="003C18C5">
        <w:rPr>
          <w:rStyle w:val="afb"/>
          <w:rFonts w:ascii="等线" w:eastAsia="仿宋" w:hAnsi="等线" w:cs="Times New Roman"/>
        </w:rPr>
        <w:commentReference w:id="2"/>
      </w:r>
      <w:r w:rsidRPr="00E514A8">
        <w:rPr>
          <w:rFonts w:ascii="等线" w:eastAsia="仿宋" w:hAnsi="等线" w:cs="Times New Roman"/>
          <w:sz w:val="28"/>
          <w:szCs w:val="21"/>
        </w:rPr>
        <w:t>多模态对齐预训练。行业数据往往存在模态分布不一致、语义表达不统一以及标注噪声较大的问题，如果直接进行多模态深度融合训练，模型容易在早期陷入局部最优甚至出现模态塌缩。通过对比学习的方式，可以在不引入复杂交互结构的前提下，先行建立不同模态之间稳定、可度量的共享语</w:t>
      </w:r>
      <w:r w:rsidRPr="00E514A8">
        <w:rPr>
          <w:rFonts w:ascii="等线" w:eastAsia="仿宋" w:hAnsi="等线" w:cs="Times New Roman"/>
          <w:sz w:val="28"/>
          <w:szCs w:val="21"/>
        </w:rPr>
        <w:lastRenderedPageBreak/>
        <w:t>义空间，使文本、图像等模态在向量层面具备统一的语义尺度。该阶段的核心优势在于训练稳定性高、对数据规模和标注质量要求相对可控，并且能够天然适配大规模负样本，有效提升检索场景下的全局召回能力。在具体方法上，通常采用双塔结构分别对不同模态进行编码，并通过对比损失函数（如</w:t>
      </w:r>
      <w:r w:rsidRPr="00E514A8">
        <w:rPr>
          <w:rFonts w:ascii="等线" w:eastAsia="仿宋" w:hAnsi="等线" w:cs="Times New Roman"/>
          <w:sz w:val="28"/>
          <w:szCs w:val="21"/>
        </w:rPr>
        <w:t xml:space="preserve"> InfoNCE </w:t>
      </w:r>
      <w:r w:rsidRPr="00E514A8">
        <w:rPr>
          <w:rFonts w:ascii="等线" w:eastAsia="仿宋" w:hAnsi="等线" w:cs="Times New Roman"/>
          <w:sz w:val="28"/>
          <w:szCs w:val="21"/>
        </w:rPr>
        <w:t>或</w:t>
      </w:r>
      <w:r w:rsidRPr="00E514A8">
        <w:rPr>
          <w:rFonts w:ascii="等线" w:eastAsia="仿宋" w:hAnsi="等线" w:cs="Times New Roman"/>
          <w:sz w:val="28"/>
          <w:szCs w:val="21"/>
        </w:rPr>
        <w:t xml:space="preserve"> CLIP Loss</w:t>
      </w:r>
      <w:r w:rsidRPr="00E514A8">
        <w:rPr>
          <w:rFonts w:ascii="等线" w:eastAsia="仿宋" w:hAnsi="等线" w:cs="Times New Roman"/>
          <w:sz w:val="28"/>
          <w:szCs w:val="21"/>
        </w:rPr>
        <w:t>）拉近语义相关样本在向量空间中的距离，同时推远不相关样本。结合行业</w:t>
      </w:r>
      <w:r w:rsidRPr="00E514A8">
        <w:rPr>
          <w:rFonts w:ascii="等线" w:eastAsia="仿宋" w:hAnsi="等线" w:cs="Times New Roman"/>
          <w:sz w:val="28"/>
          <w:szCs w:val="21"/>
        </w:rPr>
        <w:t xml:space="preserve"> Query–</w:t>
      </w:r>
      <w:r w:rsidRPr="00E514A8">
        <w:rPr>
          <w:rFonts w:ascii="等线" w:eastAsia="仿宋" w:hAnsi="等线" w:cs="Times New Roman"/>
          <w:sz w:val="28"/>
          <w:szCs w:val="21"/>
        </w:rPr>
        <w:t>文本或</w:t>
      </w:r>
      <w:r w:rsidRPr="00E514A8">
        <w:rPr>
          <w:rFonts w:ascii="等线" w:eastAsia="仿宋" w:hAnsi="等线" w:cs="Times New Roman"/>
          <w:sz w:val="28"/>
          <w:szCs w:val="21"/>
        </w:rPr>
        <w:t xml:space="preserve"> Query–</w:t>
      </w:r>
      <w:r w:rsidRPr="00E514A8">
        <w:rPr>
          <w:rFonts w:ascii="等线" w:eastAsia="仿宋" w:hAnsi="等线" w:cs="Times New Roman"/>
          <w:sz w:val="28"/>
          <w:szCs w:val="21"/>
        </w:rPr>
        <w:t>图像对数据，并引入难负样本挖掘机制，可以在该阶段完成行业语义的初步对齐，为后续复杂融合训练奠定基础。</w:t>
      </w:r>
    </w:p>
    <w:p w14:paraId="2969CC52"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第二阶段：多模态融合训练。</w:t>
      </w:r>
      <w:commentRangeStart w:id="3"/>
      <w:r w:rsidRPr="00E514A8">
        <w:rPr>
          <w:rFonts w:ascii="等线" w:eastAsia="仿宋" w:hAnsi="等线" w:cs="Times New Roman"/>
          <w:sz w:val="28"/>
          <w:szCs w:val="21"/>
        </w:rPr>
        <w:t>对复杂行业检索意图和细粒度语义关系的建模能力上。</w:t>
      </w:r>
      <w:commentRangeEnd w:id="3"/>
      <w:r w:rsidR="004757CF">
        <w:rPr>
          <w:rStyle w:val="afb"/>
          <w:rFonts w:ascii="等线" w:eastAsia="仿宋" w:hAnsi="等线" w:cs="Times New Roman"/>
        </w:rPr>
        <w:commentReference w:id="3"/>
      </w:r>
      <w:r w:rsidRPr="00E514A8">
        <w:rPr>
          <w:rFonts w:ascii="等线" w:eastAsia="仿宋" w:hAnsi="等线" w:cs="Times New Roman"/>
          <w:sz w:val="28"/>
          <w:szCs w:val="21"/>
        </w:rPr>
        <w:t>仅依赖对比训练得到的独立编码向量，模型更擅长处理粗粒度相关性判断，但在面对包含多约束条件、隐含逻辑关系或细节判别要求的行业查询时，往往难以区分高相似但业务含义不同的候选结果。多模态融合训练通过引入跨模态交互结构，使模型能够在</w:t>
      </w:r>
      <w:r w:rsidRPr="00E514A8">
        <w:rPr>
          <w:rFonts w:ascii="等线" w:eastAsia="仿宋" w:hAnsi="等线" w:cs="Times New Roman"/>
          <w:sz w:val="28"/>
          <w:szCs w:val="21"/>
        </w:rPr>
        <w:t xml:space="preserve"> token </w:t>
      </w:r>
      <w:r w:rsidRPr="00E514A8">
        <w:rPr>
          <w:rFonts w:ascii="等线" w:eastAsia="仿宋" w:hAnsi="等线" w:cs="Times New Roman"/>
          <w:sz w:val="28"/>
          <w:szCs w:val="21"/>
        </w:rPr>
        <w:t>级或区域级层面建模不同模态之间的细粒度对齐关系，从而显著提升排序精度和业务可用性。该阶段的优势在于能够充分利用行业数据中的结构化信息和上下文关联，增强模型对复杂场景的理解能力，尤其适合用于</w:t>
      </w:r>
      <w:r w:rsidRPr="00E514A8">
        <w:rPr>
          <w:rFonts w:ascii="等线" w:eastAsia="仿宋" w:hAnsi="等线" w:cs="Times New Roman"/>
          <w:sz w:val="28"/>
          <w:szCs w:val="21"/>
        </w:rPr>
        <w:t xml:space="preserve"> Top-K </w:t>
      </w:r>
      <w:r w:rsidRPr="00E514A8">
        <w:rPr>
          <w:rFonts w:ascii="等线" w:eastAsia="仿宋" w:hAnsi="等线" w:cs="Times New Roman"/>
          <w:sz w:val="28"/>
          <w:szCs w:val="21"/>
        </w:rPr>
        <w:t>精排或高价值检索场景。在训练方法上，通常在对比训练得到的编码器基础上，引入</w:t>
      </w:r>
      <w:r w:rsidRPr="00E514A8">
        <w:rPr>
          <w:rFonts w:ascii="等线" w:eastAsia="仿宋" w:hAnsi="等线" w:cs="Times New Roman"/>
          <w:sz w:val="28"/>
          <w:szCs w:val="21"/>
        </w:rPr>
        <w:t xml:space="preserve"> Cross-Encoder </w:t>
      </w:r>
      <w:r w:rsidRPr="00E514A8">
        <w:rPr>
          <w:rFonts w:ascii="等线" w:eastAsia="仿宋" w:hAnsi="等线" w:cs="Times New Roman"/>
          <w:sz w:val="28"/>
          <w:szCs w:val="21"/>
        </w:rPr>
        <w:t>或多模态</w:t>
      </w:r>
      <w:r w:rsidRPr="00E514A8">
        <w:rPr>
          <w:rFonts w:ascii="等线" w:eastAsia="仿宋" w:hAnsi="等线" w:cs="Times New Roman"/>
          <w:sz w:val="28"/>
          <w:szCs w:val="21"/>
        </w:rPr>
        <w:t xml:space="preserve"> Transformer </w:t>
      </w:r>
      <w:r w:rsidRPr="00E514A8">
        <w:rPr>
          <w:rFonts w:ascii="等线" w:eastAsia="仿宋" w:hAnsi="等线" w:cs="Times New Roman"/>
          <w:sz w:val="28"/>
          <w:szCs w:val="21"/>
        </w:rPr>
        <w:t>结构，对文本、图像（或其他模态）进行联合建模，并采用相关性分类或排序损失进行监督训练。该阶段训练规模相对可控，主要作用于候选集层面，从而在保证整体系统性能的同时，显著提升最终检索结果的精度与可信度。</w:t>
      </w:r>
    </w:p>
    <w:p w14:paraId="5AD03EA7" w14:textId="77777777" w:rsidR="00E514A8" w:rsidRPr="00E514A8" w:rsidRDefault="00E514A8" w:rsidP="00E514A8">
      <w:pPr>
        <w:numPr>
          <w:ilvl w:val="6"/>
          <w:numId w:val="0"/>
        </w:numPr>
        <w:adjustRightInd w:val="0"/>
        <w:snapToGrid w:val="0"/>
        <w:spacing w:line="360" w:lineRule="auto"/>
        <w:outlineLvl w:val="6"/>
        <w:rPr>
          <w:rFonts w:ascii="Times New Roman" w:eastAsia="黑体" w:hAnsi="Times New Roman" w:cs="Times New Roman"/>
          <w:sz w:val="28"/>
          <w:szCs w:val="21"/>
        </w:rPr>
      </w:pPr>
      <w:r w:rsidRPr="00E514A8">
        <w:rPr>
          <w:rFonts w:ascii="Times New Roman" w:eastAsia="黑体" w:hAnsi="Times New Roman" w:cs="Times New Roman"/>
          <w:sz w:val="28"/>
          <w:szCs w:val="21"/>
        </w:rPr>
        <w:t>行业多模态通用表征大模型</w:t>
      </w:r>
    </w:p>
    <w:p w14:paraId="020076D8"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hint="eastAsia"/>
          <w:sz w:val="28"/>
          <w:szCs w:val="21"/>
        </w:rPr>
        <w:t>基于安防行业数据和行业多模态表征大模型构建方法，训练微调的表征模型。</w:t>
      </w:r>
    </w:p>
    <w:p w14:paraId="66DBFEB4" w14:textId="77777777" w:rsidR="00E514A8" w:rsidRPr="00E514A8" w:rsidRDefault="00E514A8" w:rsidP="00E514A8">
      <w:pPr>
        <w:numPr>
          <w:ilvl w:val="6"/>
          <w:numId w:val="0"/>
        </w:numPr>
        <w:adjustRightInd w:val="0"/>
        <w:snapToGrid w:val="0"/>
        <w:spacing w:line="360" w:lineRule="auto"/>
        <w:outlineLvl w:val="6"/>
        <w:rPr>
          <w:rFonts w:ascii="Times New Roman" w:eastAsia="黑体" w:hAnsi="Times New Roman" w:cs="Times New Roman"/>
          <w:sz w:val="28"/>
          <w:szCs w:val="21"/>
        </w:rPr>
      </w:pPr>
      <w:r w:rsidRPr="00E514A8">
        <w:rPr>
          <w:rFonts w:ascii="Times New Roman" w:eastAsia="黑体" w:hAnsi="Times New Roman" w:cs="Times New Roman"/>
          <w:sz w:val="28"/>
          <w:szCs w:val="21"/>
        </w:rPr>
        <w:lastRenderedPageBreak/>
        <w:t>行业人体表征大模型</w:t>
      </w:r>
    </w:p>
    <w:p w14:paraId="20C72F1D"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基于安防行业</w:t>
      </w:r>
      <w:r w:rsidRPr="00E514A8">
        <w:rPr>
          <w:rFonts w:ascii="Times New Roman" w:eastAsia="仿宋" w:hAnsi="Times New Roman" w:cs="Times New Roman" w:hint="eastAsia"/>
          <w:sz w:val="28"/>
          <w:szCs w:val="21"/>
        </w:rPr>
        <w:t>人体</w:t>
      </w:r>
      <w:r w:rsidRPr="00E514A8">
        <w:rPr>
          <w:rFonts w:ascii="Times New Roman" w:eastAsia="仿宋" w:hAnsi="Times New Roman" w:cs="Times New Roman"/>
          <w:sz w:val="28"/>
          <w:szCs w:val="21"/>
        </w:rPr>
        <w:t>数据和行业多模态表征大模型构建方法，训练微调的表征模型。</w:t>
      </w:r>
    </w:p>
    <w:p w14:paraId="14672F59" w14:textId="77777777" w:rsidR="00E514A8" w:rsidRPr="00E514A8" w:rsidRDefault="00E514A8" w:rsidP="00E514A8">
      <w:pPr>
        <w:numPr>
          <w:ilvl w:val="6"/>
          <w:numId w:val="0"/>
        </w:numPr>
        <w:adjustRightInd w:val="0"/>
        <w:snapToGrid w:val="0"/>
        <w:spacing w:line="360" w:lineRule="auto"/>
        <w:outlineLvl w:val="6"/>
        <w:rPr>
          <w:rFonts w:ascii="Times New Roman" w:eastAsia="黑体" w:hAnsi="Times New Roman" w:cs="Times New Roman"/>
          <w:sz w:val="28"/>
          <w:szCs w:val="21"/>
        </w:rPr>
      </w:pPr>
      <w:r w:rsidRPr="00E514A8">
        <w:rPr>
          <w:rFonts w:ascii="Times New Roman" w:eastAsia="黑体" w:hAnsi="Times New Roman" w:cs="Times New Roman"/>
          <w:sz w:val="28"/>
          <w:szCs w:val="21"/>
        </w:rPr>
        <w:t>行业车辆表征大模型</w:t>
      </w:r>
    </w:p>
    <w:p w14:paraId="55902B91"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基于安防行业</w:t>
      </w:r>
      <w:r w:rsidRPr="00E514A8">
        <w:rPr>
          <w:rFonts w:ascii="Times New Roman" w:eastAsia="仿宋" w:hAnsi="Times New Roman" w:cs="Times New Roman" w:hint="eastAsia"/>
          <w:sz w:val="28"/>
          <w:szCs w:val="21"/>
        </w:rPr>
        <w:t>车辆</w:t>
      </w:r>
      <w:r w:rsidRPr="00E514A8">
        <w:rPr>
          <w:rFonts w:ascii="Times New Roman" w:eastAsia="仿宋" w:hAnsi="Times New Roman" w:cs="Times New Roman"/>
          <w:sz w:val="28"/>
          <w:szCs w:val="21"/>
        </w:rPr>
        <w:t>数据和行业多模态表征大模型构建方法，训练微调的表征模型。</w:t>
      </w:r>
    </w:p>
    <w:p w14:paraId="16E44966"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行业多模态理解大模型</w:t>
      </w:r>
    </w:p>
    <w:p w14:paraId="4EE07ADC"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针对模型的风险识别能力，基于已训练完成的安防行业多模态检索模型，进一步构建多模态搜索推理模型，从</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相关内容召回</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向</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可理解、可推理搜索</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的关键升级路径。该模型不再局限于静态相似度匹配，而是以多模态语义表示为基础，将用户查询视为一个需要被解析、推断和逐步收敛的搜索任务，从而支持复杂业务场景下的多条件检索与结果理解。通过将检索模型产生的高质量候选结果作为推理输入，多模态搜索推理模型能够在保持高召回效率的同时，引入更强的语义组合和逻辑建模能力，体现出当前大模型技术在搜索与知识获取方向上的先进发展趋势。</w:t>
      </w:r>
    </w:p>
    <w:p w14:paraId="14D63B97"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以已训练完成的多模态检索模型作为能力基座。检索模型在该阶段保持冻结或半冻结状态，仅负责为推理模型提供高质量、多样化的候选多模态内容及其向量表示。推理模型的核心目标并非学习</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如何找到相关内容</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，而是学习</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如何在相关内容的基础上进行理解与推断</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。为提升模型在真实搜索场景中的鲁棒性和泛化能力，训练过程中通常引入课程学习与难例驱动训练机制。同时，利用检索模型不断生成具有挑战性的候选集作为训练输入，使推理模型在</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相似但不等价</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的多模态内容中学习精细区分能力。这种逐步加深难度的训练模式，有助于模型形成稳定且可解释的推理行为。</w:t>
      </w:r>
    </w:p>
    <w:p w14:paraId="79B8D862"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在应用技术形态上，多模态搜索推理模型采用</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检索增强推理</w:t>
      </w:r>
      <w:r w:rsidRPr="00E514A8">
        <w:rPr>
          <w:rFonts w:ascii="Times New Roman" w:eastAsia="仿宋" w:hAnsi="Times New Roman" w:cs="Times New Roman"/>
          <w:sz w:val="28"/>
          <w:szCs w:val="21"/>
        </w:rPr>
        <w:lastRenderedPageBreak/>
        <w:t>（</w:t>
      </w:r>
      <w:r w:rsidRPr="00E514A8">
        <w:rPr>
          <w:rFonts w:ascii="Times New Roman" w:eastAsia="仿宋" w:hAnsi="Times New Roman" w:cs="Times New Roman"/>
          <w:sz w:val="28"/>
          <w:szCs w:val="21"/>
        </w:rPr>
        <w:t>Retrieval-Augmented Reasoning</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的设计范式，将多模态检索模型作为前置能力模块，与具备推理能力的多模态大模型进行解耦式集成。这种架构一方面充分复用已有的向量检索和索引体系，避免端到端超大模型带来的高成本与不可控风险；另一方面通过推理模型对候选结果进行跨模态联合理解和上下文建模，实现对图像、文本及其关系的深层语义推断。该设计在当前多模态大模型体系中具有明显的先进性，同时在工程实现上具备良好的模块化特征，便于独立优化与迭代升级。</w:t>
      </w:r>
    </w:p>
    <w:p w14:paraId="43522136"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行业多模态时空推理大模型</w:t>
      </w:r>
    </w:p>
    <w:p w14:paraId="40D0E6F7"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hint="eastAsia"/>
          <w:sz w:val="28"/>
          <w:szCs w:val="21"/>
        </w:rPr>
        <w:t>针对城市安全治理的能力，</w:t>
      </w:r>
      <w:r w:rsidRPr="00E514A8">
        <w:rPr>
          <w:rFonts w:ascii="等线" w:eastAsia="仿宋" w:hAnsi="等线" w:cs="Times New Roman"/>
          <w:sz w:val="28"/>
          <w:szCs w:val="21"/>
        </w:rPr>
        <w:t>在多模态搜索推理大模型的基础上，引入时间与空间维度信息，进一步构建多模态时空推理大模型，是实现复杂现实场景智能理解与决策的关键升级。该模型将时间序列、空间位置与多模态感知信息进行统一建模，使搜索与推理能力从静态语义匹配扩展至动态时空演化分析。通过将文本、图像、视频等多模态信息与时间戳、地理坐标等时空要素进行联合编码，模型能够理解事件在不同时间和空间尺度上的发生规律，为跨时段、跨区域的综合推理提供坚实基础</w:t>
      </w:r>
      <w:r w:rsidRPr="00E514A8">
        <w:rPr>
          <w:rFonts w:ascii="等线" w:eastAsia="仿宋" w:hAnsi="等线" w:cs="Times New Roman" w:hint="eastAsia"/>
          <w:sz w:val="28"/>
          <w:szCs w:val="21"/>
        </w:rPr>
        <w:t>。</w:t>
      </w:r>
    </w:p>
    <w:p w14:paraId="29395D1C" w14:textId="77777777" w:rsidR="00E514A8" w:rsidRPr="00E514A8" w:rsidRDefault="00E514A8" w:rsidP="00E514A8">
      <w:pPr>
        <w:spacing w:line="360" w:lineRule="auto"/>
        <w:rPr>
          <w:rFonts w:ascii="宋体" w:eastAsia="宋体" w:hAnsi="宋体" w:cs="Times New Roman"/>
          <w:kern w:val="0"/>
          <w:sz w:val="22"/>
          <w:szCs w:val="24"/>
        </w:rPr>
      </w:pPr>
      <w:r w:rsidRPr="00E514A8">
        <w:rPr>
          <w:rFonts w:ascii="宋体" w:eastAsia="宋体" w:hAnsi="宋体" w:cs="Times New Roman"/>
          <w:noProof/>
          <w:kern w:val="0"/>
          <w:sz w:val="22"/>
          <w:szCs w:val="24"/>
        </w:rPr>
        <w:drawing>
          <wp:inline distT="0" distB="0" distL="114300" distR="114300" wp14:anchorId="011C0C57" wp14:editId="2C1206BA">
            <wp:extent cx="5273040" cy="2930525"/>
            <wp:effectExtent l="0" t="0" r="3810" b="3175"/>
            <wp:docPr id="441"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Picture 85"/>
                    <pic:cNvPicPr>
                      <a:picLocks noChangeAspect="1"/>
                    </pic:cNvPicPr>
                  </pic:nvPicPr>
                  <pic:blipFill>
                    <a:blip r:embed="rId21"/>
                    <a:stretch>
                      <a:fillRect/>
                    </a:stretch>
                  </pic:blipFill>
                  <pic:spPr>
                    <a:xfrm>
                      <a:off x="0" y="0"/>
                      <a:ext cx="5273040" cy="2930525"/>
                    </a:xfrm>
                    <a:prstGeom prst="rect">
                      <a:avLst/>
                    </a:prstGeom>
                    <a:noFill/>
                    <a:ln>
                      <a:noFill/>
                    </a:ln>
                  </pic:spPr>
                </pic:pic>
              </a:graphicData>
            </a:graphic>
          </wp:inline>
        </w:drawing>
      </w:r>
    </w:p>
    <w:p w14:paraId="18B5CAAC"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多模态时空推理大模型以地图数据为核心空间载体，将</w:t>
      </w:r>
      <w:r w:rsidRPr="00E514A8">
        <w:rPr>
          <w:rFonts w:ascii="等线" w:eastAsia="仿宋" w:hAnsi="等线" w:cs="Times New Roman"/>
          <w:sz w:val="28"/>
          <w:szCs w:val="21"/>
        </w:rPr>
        <w:t xml:space="preserve"> POI</w:t>
      </w:r>
      <w:r w:rsidRPr="00E514A8">
        <w:rPr>
          <w:rFonts w:ascii="等线" w:eastAsia="仿宋" w:hAnsi="等线" w:cs="Times New Roman"/>
          <w:sz w:val="28"/>
          <w:szCs w:val="21"/>
        </w:rPr>
        <w:lastRenderedPageBreak/>
        <w:t>（</w:t>
      </w:r>
      <w:r w:rsidRPr="00E514A8">
        <w:rPr>
          <w:rFonts w:ascii="等线" w:eastAsia="仿宋" w:hAnsi="等线" w:cs="Times New Roman"/>
          <w:sz w:val="28"/>
          <w:szCs w:val="21"/>
        </w:rPr>
        <w:t>Point of Interest</w:t>
      </w:r>
      <w:r w:rsidRPr="00E514A8">
        <w:rPr>
          <w:rFonts w:ascii="等线" w:eastAsia="仿宋" w:hAnsi="等线" w:cs="Times New Roman"/>
          <w:sz w:val="28"/>
          <w:szCs w:val="21"/>
        </w:rPr>
        <w:t>）和</w:t>
      </w:r>
      <w:r w:rsidRPr="00E514A8">
        <w:rPr>
          <w:rFonts w:ascii="等线" w:eastAsia="仿宋" w:hAnsi="等线" w:cs="Times New Roman"/>
          <w:sz w:val="28"/>
          <w:szCs w:val="21"/>
        </w:rPr>
        <w:t xml:space="preserve"> ROI</w:t>
      </w:r>
      <w:r w:rsidRPr="00E514A8">
        <w:rPr>
          <w:rFonts w:ascii="等线" w:eastAsia="仿宋" w:hAnsi="等线" w:cs="Times New Roman"/>
          <w:sz w:val="28"/>
          <w:szCs w:val="21"/>
        </w:rPr>
        <w:t>（</w:t>
      </w:r>
      <w:r w:rsidRPr="00E514A8">
        <w:rPr>
          <w:rFonts w:ascii="等线" w:eastAsia="仿宋" w:hAnsi="等线" w:cs="Times New Roman"/>
          <w:sz w:val="28"/>
          <w:szCs w:val="21"/>
        </w:rPr>
        <w:t>Region of Interest</w:t>
      </w:r>
      <w:r w:rsidRPr="00E514A8">
        <w:rPr>
          <w:rFonts w:ascii="等线" w:eastAsia="仿宋" w:hAnsi="等线" w:cs="Times New Roman"/>
          <w:sz w:val="28"/>
          <w:szCs w:val="21"/>
        </w:rPr>
        <w:t>）作为高层语义锚点，构建结构化的时空语义表示体系。地图拓扑、道路网络、区域边界等信息被编码为空间约束，与多模态搜索推理模型输出的候选内容进行对齐，从而使模型能够在推理过程中显式感知</w:t>
      </w:r>
      <w:r w:rsidRPr="00E514A8">
        <w:rPr>
          <w:rFonts w:ascii="等线" w:eastAsia="仿宋" w:hAnsi="等线" w:cs="Times New Roman"/>
          <w:sz w:val="28"/>
          <w:szCs w:val="21"/>
        </w:rPr>
        <w:t>“</w:t>
      </w:r>
      <w:r w:rsidRPr="00E514A8">
        <w:rPr>
          <w:rFonts w:ascii="等线" w:eastAsia="仿宋" w:hAnsi="等线" w:cs="Times New Roman"/>
          <w:sz w:val="28"/>
          <w:szCs w:val="21"/>
        </w:rPr>
        <w:t>在哪里发生、与周边环境的关系以及空间可达性</w:t>
      </w:r>
      <w:r w:rsidRPr="00E514A8">
        <w:rPr>
          <w:rFonts w:ascii="等线" w:eastAsia="仿宋" w:hAnsi="等线" w:cs="Times New Roman"/>
          <w:sz w:val="28"/>
          <w:szCs w:val="21"/>
        </w:rPr>
        <w:t>”</w:t>
      </w:r>
      <w:r w:rsidRPr="00E514A8">
        <w:rPr>
          <w:rFonts w:ascii="等线" w:eastAsia="仿宋" w:hAnsi="等线" w:cs="Times New Roman"/>
          <w:sz w:val="28"/>
          <w:szCs w:val="21"/>
        </w:rPr>
        <w:t>等关键因素。同时，通过对</w:t>
      </w:r>
      <w:r w:rsidRPr="00E514A8">
        <w:rPr>
          <w:rFonts w:ascii="等线" w:eastAsia="仿宋" w:hAnsi="等线" w:cs="Times New Roman"/>
          <w:sz w:val="28"/>
          <w:szCs w:val="21"/>
        </w:rPr>
        <w:t xml:space="preserve"> POI </w:t>
      </w:r>
      <w:r w:rsidRPr="00E514A8">
        <w:rPr>
          <w:rFonts w:ascii="等线" w:eastAsia="仿宋" w:hAnsi="等线" w:cs="Times New Roman"/>
          <w:sz w:val="28"/>
          <w:szCs w:val="21"/>
        </w:rPr>
        <w:t>和</w:t>
      </w:r>
      <w:r w:rsidRPr="00E514A8">
        <w:rPr>
          <w:rFonts w:ascii="等线" w:eastAsia="仿宋" w:hAnsi="等线" w:cs="Times New Roman"/>
          <w:sz w:val="28"/>
          <w:szCs w:val="21"/>
        </w:rPr>
        <w:t xml:space="preserve"> ROI </w:t>
      </w:r>
      <w:r w:rsidRPr="00E514A8">
        <w:rPr>
          <w:rFonts w:ascii="等线" w:eastAsia="仿宋" w:hAnsi="等线" w:cs="Times New Roman"/>
          <w:sz w:val="28"/>
          <w:szCs w:val="21"/>
        </w:rPr>
        <w:t>的行业属性、功能标签及历史行为特征进行建模，模型不仅能够理解单点位置的语义，还能够在区域尺度上进行聚合分析和关联推断，显著提升复杂场景下的推理准确性与可解释性。</w:t>
      </w:r>
    </w:p>
    <w:p w14:paraId="112CF79D"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0523EE52"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行业多模态生成大模型</w:t>
      </w:r>
    </w:p>
    <w:p w14:paraId="4E7A80AD"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行业多模态生成大模型指能够在文本、图像、语音等多种模态之间进行条件生成与跨模态生成的统一大规模模型体系，面向特定行业场景构建端到端生成能力。该类模型通常以统一</w:t>
      </w:r>
      <w:r w:rsidRPr="00E514A8">
        <w:rPr>
          <w:rFonts w:ascii="Times New Roman" w:eastAsia="仿宋" w:hAnsi="Times New Roman" w:cs="Times New Roman"/>
          <w:sz w:val="28"/>
          <w:szCs w:val="21"/>
        </w:rPr>
        <w:t xml:space="preserve"> Transformer </w:t>
      </w:r>
      <w:r w:rsidRPr="00E514A8">
        <w:rPr>
          <w:rFonts w:ascii="Times New Roman" w:eastAsia="仿宋" w:hAnsi="Times New Roman" w:cs="Times New Roman"/>
          <w:sz w:val="28"/>
          <w:szCs w:val="21"/>
        </w:rPr>
        <w:t>主干或多模态融合架构为核心，通过共享语义嵌入空间实现跨模态对齐，使模型既能够完成</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文本生成图像</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文本生成语音</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，也能够完成</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图像生成语音描述</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语音生成图像内容</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等跨模态生成任务，实现多模态输入与多模态输出的灵活组合。</w:t>
      </w:r>
    </w:p>
    <w:p w14:paraId="4CA7523A"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在技术实现层面，可结合扩散模型与自回归生成框架，例如参考</w:t>
      </w:r>
      <w:r w:rsidRPr="00E514A8">
        <w:rPr>
          <w:rFonts w:ascii="Times New Roman" w:eastAsia="仿宋" w:hAnsi="Times New Roman" w:cs="Times New Roman"/>
          <w:sz w:val="28"/>
          <w:szCs w:val="21"/>
        </w:rPr>
        <w:t xml:space="preserve"> Stable Diffusion </w:t>
      </w:r>
      <w:r w:rsidRPr="00E514A8">
        <w:rPr>
          <w:rFonts w:ascii="Times New Roman" w:eastAsia="仿宋" w:hAnsi="Times New Roman" w:cs="Times New Roman"/>
          <w:sz w:val="28"/>
          <w:szCs w:val="21"/>
        </w:rPr>
        <w:t>的条件扩散生成机制实现高质量图像生成，结合语音生成模型如</w:t>
      </w:r>
      <w:r w:rsidRPr="00E514A8">
        <w:rPr>
          <w:rFonts w:ascii="Times New Roman" w:eastAsia="仿宋" w:hAnsi="Times New Roman" w:cs="Times New Roman"/>
          <w:sz w:val="28"/>
          <w:szCs w:val="21"/>
        </w:rPr>
        <w:t xml:space="preserve"> VALL-E </w:t>
      </w:r>
      <w:r w:rsidRPr="00E514A8">
        <w:rPr>
          <w:rFonts w:ascii="Times New Roman" w:eastAsia="仿宋" w:hAnsi="Times New Roman" w:cs="Times New Roman"/>
          <w:sz w:val="28"/>
          <w:szCs w:val="21"/>
        </w:rPr>
        <w:t>实现高保真语音合成，同时借鉴统一语言模型架构（如</w:t>
      </w:r>
      <w:r w:rsidRPr="00E514A8">
        <w:rPr>
          <w:rFonts w:ascii="Times New Roman" w:eastAsia="仿宋" w:hAnsi="Times New Roman" w:cs="Times New Roman"/>
          <w:sz w:val="28"/>
          <w:szCs w:val="21"/>
        </w:rPr>
        <w:t xml:space="preserve"> GPT-4</w:t>
      </w:r>
      <w:r w:rsidRPr="00E514A8">
        <w:rPr>
          <w:rFonts w:ascii="Times New Roman" w:eastAsia="仿宋" w:hAnsi="Times New Roman" w:cs="Times New Roman"/>
          <w:sz w:val="28"/>
          <w:szCs w:val="21"/>
        </w:rPr>
        <w:t>）进行跨模态条件建模与指令控制。针对行业应用，可通过领域数据微调与对齐训练，使模型具备行业术语理解、风格控制与专业内容生成能力，例如在数字人播报、智能客服、工业可视化生成、文旅内容创作等场景中实现统一生成与交互能力。整体目标是构建一个统一参数空间、统一调度接口、统一训练范式的大规模多模</w:t>
      </w:r>
      <w:r w:rsidRPr="00E514A8">
        <w:rPr>
          <w:rFonts w:ascii="Times New Roman" w:eastAsia="仿宋" w:hAnsi="Times New Roman" w:cs="Times New Roman"/>
          <w:sz w:val="28"/>
          <w:szCs w:val="21"/>
        </w:rPr>
        <w:lastRenderedPageBreak/>
        <w:t>态生成系统，降低系统复杂度，同时提升跨模态生成质量与可扩展性。</w:t>
      </w:r>
    </w:p>
    <w:p w14:paraId="4A0A4BB1"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sz w:val="28"/>
          <w:szCs w:val="21"/>
        </w:rPr>
        <w:t>安防行业大模型量化压缩与蒸馏算法研究</w:t>
      </w:r>
    </w:p>
    <w:p w14:paraId="0806B03A"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模型可压缩性分析</w:t>
      </w:r>
    </w:p>
    <w:p w14:paraId="03A35C4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模型可压缩性分析模块用于系统评估大模型在量化、剪枝与蒸馏等压缩路径下的性能损失风险与收益空间，为部署优化与成本控制提供决策依据。</w:t>
      </w:r>
    </w:p>
    <w:p w14:paraId="2D176336"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在量化分析方面，模块对不同层类型（</w:t>
      </w:r>
      <w:r w:rsidRPr="00E514A8">
        <w:rPr>
          <w:rFonts w:ascii="等线" w:eastAsia="仿宋" w:hAnsi="等线" w:cs="Times New Roman"/>
          <w:sz w:val="28"/>
          <w:szCs w:val="21"/>
        </w:rPr>
        <w:t>Embedding</w:t>
      </w:r>
      <w:r w:rsidRPr="00E514A8">
        <w:rPr>
          <w:rFonts w:ascii="等线" w:eastAsia="仿宋" w:hAnsi="等线" w:cs="Times New Roman"/>
          <w:sz w:val="28"/>
          <w:szCs w:val="21"/>
        </w:rPr>
        <w:t>、</w:t>
      </w:r>
      <w:r w:rsidRPr="00E514A8">
        <w:rPr>
          <w:rFonts w:ascii="等线" w:eastAsia="仿宋" w:hAnsi="等线" w:cs="Times New Roman"/>
          <w:sz w:val="28"/>
          <w:szCs w:val="21"/>
        </w:rPr>
        <w:t>Attention</w:t>
      </w:r>
      <w:r w:rsidRPr="00E514A8">
        <w:rPr>
          <w:rFonts w:ascii="等线" w:eastAsia="仿宋" w:hAnsi="等线" w:cs="Times New Roman"/>
          <w:sz w:val="28"/>
          <w:szCs w:val="21"/>
        </w:rPr>
        <w:t>、</w:t>
      </w:r>
      <w:r w:rsidRPr="00E514A8">
        <w:rPr>
          <w:rFonts w:ascii="等线" w:eastAsia="仿宋" w:hAnsi="等线" w:cs="Times New Roman"/>
          <w:sz w:val="28"/>
          <w:szCs w:val="21"/>
        </w:rPr>
        <w:t>MLP</w:t>
      </w:r>
      <w:r w:rsidRPr="00E514A8">
        <w:rPr>
          <w:rFonts w:ascii="等线" w:eastAsia="仿宋" w:hAnsi="等线" w:cs="Times New Roman"/>
          <w:sz w:val="28"/>
          <w:szCs w:val="21"/>
        </w:rPr>
        <w:t>、</w:t>
      </w:r>
      <w:r w:rsidRPr="00E514A8">
        <w:rPr>
          <w:rFonts w:ascii="等线" w:eastAsia="仿宋" w:hAnsi="等线" w:cs="Times New Roman"/>
          <w:sz w:val="28"/>
          <w:szCs w:val="21"/>
        </w:rPr>
        <w:t xml:space="preserve">LayerNorm </w:t>
      </w:r>
      <w:r w:rsidRPr="00E514A8">
        <w:rPr>
          <w:rFonts w:ascii="等线" w:eastAsia="仿宋" w:hAnsi="等线" w:cs="Times New Roman"/>
          <w:sz w:val="28"/>
          <w:szCs w:val="21"/>
        </w:rPr>
        <w:t>等）进行敏感度评估，给出推荐量化</w:t>
      </w:r>
      <w:r w:rsidRPr="00E514A8">
        <w:rPr>
          <w:rFonts w:ascii="等线" w:eastAsia="仿宋" w:hAnsi="等线" w:cs="Times New Roman"/>
          <w:sz w:val="28"/>
          <w:szCs w:val="21"/>
        </w:rPr>
        <w:t xml:space="preserve"> bit </w:t>
      </w:r>
      <w:r w:rsidRPr="00E514A8">
        <w:rPr>
          <w:rFonts w:ascii="等线" w:eastAsia="仿宋" w:hAnsi="等线" w:cs="Times New Roman"/>
          <w:sz w:val="28"/>
          <w:szCs w:val="21"/>
        </w:rPr>
        <w:t>范围。例如，</w:t>
      </w:r>
      <w:r w:rsidRPr="00E514A8">
        <w:rPr>
          <w:rFonts w:ascii="等线" w:eastAsia="仿宋" w:hAnsi="等线" w:cs="Times New Roman"/>
          <w:sz w:val="28"/>
          <w:szCs w:val="21"/>
        </w:rPr>
        <w:t xml:space="preserve">Embedding </w:t>
      </w:r>
      <w:r w:rsidRPr="00E514A8">
        <w:rPr>
          <w:rFonts w:ascii="等线" w:eastAsia="仿宋" w:hAnsi="等线" w:cs="Times New Roman"/>
          <w:sz w:val="28"/>
          <w:szCs w:val="21"/>
        </w:rPr>
        <w:t>与</w:t>
      </w:r>
      <w:r w:rsidRPr="00E514A8">
        <w:rPr>
          <w:rFonts w:ascii="等线" w:eastAsia="仿宋" w:hAnsi="等线" w:cs="Times New Roman"/>
          <w:sz w:val="28"/>
          <w:szCs w:val="21"/>
        </w:rPr>
        <w:t xml:space="preserve"> Attention </w:t>
      </w:r>
      <w:r w:rsidRPr="00E514A8">
        <w:rPr>
          <w:rFonts w:ascii="等线" w:eastAsia="仿宋" w:hAnsi="等线" w:cs="Times New Roman"/>
          <w:sz w:val="28"/>
          <w:szCs w:val="21"/>
        </w:rPr>
        <w:t>权重通常对精度较敏感，建议优先采用</w:t>
      </w:r>
      <w:r w:rsidRPr="00E514A8">
        <w:rPr>
          <w:rFonts w:ascii="等线" w:eastAsia="仿宋" w:hAnsi="等线" w:cs="Times New Roman"/>
          <w:sz w:val="28"/>
          <w:szCs w:val="21"/>
        </w:rPr>
        <w:t xml:space="preserve"> 8-bit </w:t>
      </w:r>
      <w:r w:rsidRPr="00E514A8">
        <w:rPr>
          <w:rFonts w:ascii="等线" w:eastAsia="仿宋" w:hAnsi="等线" w:cs="Times New Roman"/>
          <w:sz w:val="28"/>
          <w:szCs w:val="21"/>
        </w:rPr>
        <w:t>或混合精度量化；</w:t>
      </w:r>
      <w:r w:rsidRPr="00E514A8">
        <w:rPr>
          <w:rFonts w:ascii="等线" w:eastAsia="仿宋" w:hAnsi="等线" w:cs="Times New Roman"/>
          <w:sz w:val="28"/>
          <w:szCs w:val="21"/>
        </w:rPr>
        <w:t xml:space="preserve">MLP </w:t>
      </w:r>
      <w:r w:rsidRPr="00E514A8">
        <w:rPr>
          <w:rFonts w:ascii="等线" w:eastAsia="仿宋" w:hAnsi="等线" w:cs="Times New Roman"/>
          <w:sz w:val="28"/>
          <w:szCs w:val="21"/>
        </w:rPr>
        <w:t>层在部分场景下可尝试</w:t>
      </w:r>
      <w:r w:rsidRPr="00E514A8">
        <w:rPr>
          <w:rFonts w:ascii="等线" w:eastAsia="仿宋" w:hAnsi="等线" w:cs="Times New Roman"/>
          <w:sz w:val="28"/>
          <w:szCs w:val="21"/>
        </w:rPr>
        <w:t xml:space="preserve"> 4-bit </w:t>
      </w:r>
      <w:r w:rsidRPr="00E514A8">
        <w:rPr>
          <w:rFonts w:ascii="等线" w:eastAsia="仿宋" w:hAnsi="等线" w:cs="Times New Roman"/>
          <w:sz w:val="28"/>
          <w:szCs w:val="21"/>
        </w:rPr>
        <w:t>量化；对激活值可结合对称</w:t>
      </w:r>
      <w:r w:rsidRPr="00E514A8">
        <w:rPr>
          <w:rFonts w:ascii="等线" w:eastAsia="仿宋" w:hAnsi="等线" w:cs="Times New Roman"/>
          <w:sz w:val="28"/>
          <w:szCs w:val="21"/>
        </w:rPr>
        <w:t>/</w:t>
      </w:r>
      <w:r w:rsidRPr="00E514A8">
        <w:rPr>
          <w:rFonts w:ascii="等线" w:eastAsia="仿宋" w:hAnsi="等线" w:cs="Times New Roman"/>
          <w:sz w:val="28"/>
          <w:szCs w:val="21"/>
        </w:rPr>
        <w:t>非对称量化策略进行动态校准。通过逐层误差传播分析与校准数据集测试，评估量化后对困惑度（</w:t>
      </w:r>
      <w:r w:rsidRPr="00E514A8">
        <w:rPr>
          <w:rFonts w:ascii="等线" w:eastAsia="仿宋" w:hAnsi="等线" w:cs="Times New Roman"/>
          <w:sz w:val="28"/>
          <w:szCs w:val="21"/>
        </w:rPr>
        <w:t>Perplexity</w:t>
      </w:r>
      <w:r w:rsidRPr="00E514A8">
        <w:rPr>
          <w:rFonts w:ascii="等线" w:eastAsia="仿宋" w:hAnsi="等线" w:cs="Times New Roman"/>
          <w:sz w:val="28"/>
          <w:szCs w:val="21"/>
        </w:rPr>
        <w:t>）、下游任务指标与推理稳定性的影响，形成分层量化建议与混合精度方案。</w:t>
      </w:r>
    </w:p>
    <w:p w14:paraId="7545E588"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在结构压缩层面，模块提供剪枝比例建议，包括结构化剪枝（如按通道、按头剪枝）与非结构化剪枝的可行性分析。通常建议从</w:t>
      </w:r>
      <w:r w:rsidRPr="00E514A8">
        <w:rPr>
          <w:rFonts w:ascii="等线" w:eastAsia="仿宋" w:hAnsi="等线" w:cs="Times New Roman"/>
          <w:sz w:val="28"/>
          <w:szCs w:val="21"/>
        </w:rPr>
        <w:t xml:space="preserve"> 10%–30% </w:t>
      </w:r>
      <w:r w:rsidRPr="00E514A8">
        <w:rPr>
          <w:rFonts w:ascii="等线" w:eastAsia="仿宋" w:hAnsi="等线" w:cs="Times New Roman"/>
          <w:sz w:val="28"/>
          <w:szCs w:val="21"/>
        </w:rPr>
        <w:t>的保守剪枝比例开始，结合稀疏度</w:t>
      </w:r>
      <w:r w:rsidRPr="00E514A8">
        <w:rPr>
          <w:rFonts w:ascii="等线" w:eastAsia="仿宋" w:hAnsi="等线" w:cs="Times New Roman"/>
          <w:sz w:val="28"/>
          <w:szCs w:val="21"/>
        </w:rPr>
        <w:t>—</w:t>
      </w:r>
      <w:r w:rsidRPr="00E514A8">
        <w:rPr>
          <w:rFonts w:ascii="等线" w:eastAsia="仿宋" w:hAnsi="等线" w:cs="Times New Roman"/>
          <w:sz w:val="28"/>
          <w:szCs w:val="21"/>
        </w:rPr>
        <w:t>性能曲线评估可接受区间，并分析不同模块（</w:t>
      </w:r>
      <w:r w:rsidRPr="00E514A8">
        <w:rPr>
          <w:rFonts w:ascii="等线" w:eastAsia="仿宋" w:hAnsi="等线" w:cs="Times New Roman"/>
          <w:sz w:val="28"/>
          <w:szCs w:val="21"/>
        </w:rPr>
        <w:t>Attention vs. FFN</w:t>
      </w:r>
      <w:r w:rsidRPr="00E514A8">
        <w:rPr>
          <w:rFonts w:ascii="等线" w:eastAsia="仿宋" w:hAnsi="等线" w:cs="Times New Roman"/>
          <w:sz w:val="28"/>
          <w:szCs w:val="21"/>
        </w:rPr>
        <w:t>）对剪枝的敏感度差异。在知识蒸馏方面，模块评估教师模型与学生模型之间的容量差距、任务复杂度与对齐难度，判断蒸馏可行性与预期性能上限，包括是否需要中间层对齐（</w:t>
      </w:r>
      <w:r w:rsidRPr="00E514A8">
        <w:rPr>
          <w:rFonts w:ascii="等线" w:eastAsia="仿宋" w:hAnsi="等线" w:cs="Times New Roman"/>
          <w:sz w:val="28"/>
          <w:szCs w:val="21"/>
        </w:rPr>
        <w:t>Feature-based Distillation</w:t>
      </w:r>
      <w:r w:rsidRPr="00E514A8">
        <w:rPr>
          <w:rFonts w:ascii="等线" w:eastAsia="仿宋" w:hAnsi="等线" w:cs="Times New Roman"/>
          <w:sz w:val="28"/>
          <w:szCs w:val="21"/>
        </w:rPr>
        <w:t>）或仅输出层蒸馏（</w:t>
      </w:r>
      <w:r w:rsidRPr="00E514A8">
        <w:rPr>
          <w:rFonts w:ascii="等线" w:eastAsia="仿宋" w:hAnsi="等线" w:cs="Times New Roman"/>
          <w:sz w:val="28"/>
          <w:szCs w:val="21"/>
        </w:rPr>
        <w:t>Logit-based Distillation</w:t>
      </w:r>
      <w:r w:rsidRPr="00E514A8">
        <w:rPr>
          <w:rFonts w:ascii="等线" w:eastAsia="仿宋" w:hAnsi="等线" w:cs="Times New Roman"/>
          <w:sz w:val="28"/>
          <w:szCs w:val="21"/>
        </w:rPr>
        <w:t>）。整体模块通过量化敏感度分析、结构冗余评估与蒸馏可达性判断，形成系统化压缩路径建议，在模型性能、推理延迟与部署成本之间实现可控平衡。</w:t>
      </w:r>
    </w:p>
    <w:p w14:paraId="15838739"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量化算法研究</w:t>
      </w:r>
    </w:p>
    <w:p w14:paraId="71E75013"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量化算法研究模块聚焦于在尽可能降低模型存储与推理成本的</w:t>
      </w:r>
      <w:r w:rsidRPr="00E514A8">
        <w:rPr>
          <w:rFonts w:ascii="等线" w:eastAsia="仿宋" w:hAnsi="等线" w:cs="Times New Roman"/>
          <w:sz w:val="28"/>
          <w:szCs w:val="21"/>
        </w:rPr>
        <w:lastRenderedPageBreak/>
        <w:t>前提下，维持模型精度与稳定性，是大模型部署优化的核心技术方向之一。模块围绕不同阶段与不同精度目标，系统研究多种量化路径与算法实现机制。</w:t>
      </w:r>
    </w:p>
    <w:p w14:paraId="51F7D5D9"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w:t>
      </w:r>
      <w:r w:rsidRPr="00E514A8">
        <w:rPr>
          <w:rFonts w:ascii="等线" w:eastAsia="仿宋" w:hAnsi="等线" w:cs="Times New Roman"/>
          <w:sz w:val="28"/>
          <w:szCs w:val="21"/>
        </w:rPr>
        <w:t xml:space="preserve"> PTQ</w:t>
      </w:r>
      <w:r w:rsidRPr="00E514A8">
        <w:rPr>
          <w:rFonts w:ascii="等线" w:eastAsia="仿宋" w:hAnsi="等线" w:cs="Times New Roman"/>
          <w:sz w:val="28"/>
          <w:szCs w:val="21"/>
        </w:rPr>
        <w:t>（</w:t>
      </w:r>
      <w:r w:rsidRPr="00E514A8">
        <w:rPr>
          <w:rFonts w:ascii="等线" w:eastAsia="仿宋" w:hAnsi="等线" w:cs="Times New Roman"/>
          <w:sz w:val="28"/>
          <w:szCs w:val="21"/>
        </w:rPr>
        <w:t>Post-Training Quantization</w:t>
      </w:r>
      <w:r w:rsidRPr="00E514A8">
        <w:rPr>
          <w:rFonts w:ascii="等线" w:eastAsia="仿宋" w:hAnsi="等线" w:cs="Times New Roman"/>
          <w:sz w:val="28"/>
          <w:szCs w:val="21"/>
        </w:rPr>
        <w:t>）</w:t>
      </w:r>
      <w:r w:rsidRPr="00E514A8">
        <w:rPr>
          <w:rFonts w:ascii="等线" w:eastAsia="仿宋" w:hAnsi="等线" w:cs="Times New Roman"/>
          <w:sz w:val="28"/>
          <w:szCs w:val="21"/>
        </w:rPr>
        <w:t xml:space="preserve"> </w:t>
      </w:r>
      <w:r w:rsidRPr="00E514A8">
        <w:rPr>
          <w:rFonts w:ascii="等线" w:eastAsia="仿宋" w:hAnsi="等线" w:cs="Times New Roman"/>
          <w:sz w:val="28"/>
          <w:szCs w:val="21"/>
        </w:rPr>
        <w:t>方面，重点研究在不重新训练或仅少量校准数据参与的情况下，对已训练模型进行权重与激活值量化的方法。包括对称</w:t>
      </w:r>
      <w:r w:rsidRPr="00E514A8">
        <w:rPr>
          <w:rFonts w:ascii="等线" w:eastAsia="仿宋" w:hAnsi="等线" w:cs="Times New Roman"/>
          <w:sz w:val="28"/>
          <w:szCs w:val="21"/>
        </w:rPr>
        <w:t>/</w:t>
      </w:r>
      <w:r w:rsidRPr="00E514A8">
        <w:rPr>
          <w:rFonts w:ascii="等线" w:eastAsia="仿宋" w:hAnsi="等线" w:cs="Times New Roman"/>
          <w:sz w:val="28"/>
          <w:szCs w:val="21"/>
        </w:rPr>
        <w:t>非对称量化、逐通道量化（</w:t>
      </w:r>
      <w:r w:rsidRPr="00E514A8">
        <w:rPr>
          <w:rFonts w:ascii="等线" w:eastAsia="仿宋" w:hAnsi="等线" w:cs="Times New Roman"/>
          <w:sz w:val="28"/>
          <w:szCs w:val="21"/>
        </w:rPr>
        <w:t>Per-channel</w:t>
      </w:r>
      <w:r w:rsidRPr="00E514A8">
        <w:rPr>
          <w:rFonts w:ascii="等线" w:eastAsia="仿宋" w:hAnsi="等线" w:cs="Times New Roman"/>
          <w:sz w:val="28"/>
          <w:szCs w:val="21"/>
        </w:rPr>
        <w:t>）、逐张量量化（</w:t>
      </w:r>
      <w:r w:rsidRPr="00E514A8">
        <w:rPr>
          <w:rFonts w:ascii="等线" w:eastAsia="仿宋" w:hAnsi="等线" w:cs="Times New Roman"/>
          <w:sz w:val="28"/>
          <w:szCs w:val="21"/>
        </w:rPr>
        <w:t>Per-tensor</w:t>
      </w:r>
      <w:r w:rsidRPr="00E514A8">
        <w:rPr>
          <w:rFonts w:ascii="等线" w:eastAsia="仿宋" w:hAnsi="等线" w:cs="Times New Roman"/>
          <w:sz w:val="28"/>
          <w:szCs w:val="21"/>
        </w:rPr>
        <w:t>）、误差补偿与校准数据选择策略等。</w:t>
      </w:r>
      <w:r w:rsidRPr="00E514A8">
        <w:rPr>
          <w:rFonts w:ascii="等线" w:eastAsia="仿宋" w:hAnsi="等线" w:cs="Times New Roman"/>
          <w:sz w:val="28"/>
          <w:szCs w:val="21"/>
        </w:rPr>
        <w:t xml:space="preserve">PTQ </w:t>
      </w:r>
      <w:r w:rsidRPr="00E514A8">
        <w:rPr>
          <w:rFonts w:ascii="等线" w:eastAsia="仿宋" w:hAnsi="等线" w:cs="Times New Roman"/>
          <w:sz w:val="28"/>
          <w:szCs w:val="21"/>
        </w:rPr>
        <w:t>具有工程成本低、部署速度快的优势，适用于大规模模型快速压缩场景，但对高压缩率场景下的精度保持能力存在一定挑战。</w:t>
      </w:r>
    </w:p>
    <w:p w14:paraId="2BD3C3DE"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w:t>
      </w:r>
      <w:r w:rsidRPr="00E514A8">
        <w:rPr>
          <w:rFonts w:ascii="等线" w:eastAsia="仿宋" w:hAnsi="等线" w:cs="Times New Roman"/>
          <w:sz w:val="28"/>
          <w:szCs w:val="21"/>
        </w:rPr>
        <w:t xml:space="preserve"> QAT</w:t>
      </w:r>
      <w:r w:rsidRPr="00E514A8">
        <w:rPr>
          <w:rFonts w:ascii="等线" w:eastAsia="仿宋" w:hAnsi="等线" w:cs="Times New Roman"/>
          <w:sz w:val="28"/>
          <w:szCs w:val="21"/>
        </w:rPr>
        <w:t>（</w:t>
      </w:r>
      <w:r w:rsidRPr="00E514A8">
        <w:rPr>
          <w:rFonts w:ascii="等线" w:eastAsia="仿宋" w:hAnsi="等线" w:cs="Times New Roman"/>
          <w:sz w:val="28"/>
          <w:szCs w:val="21"/>
        </w:rPr>
        <w:t>Quantization Aware Training</w:t>
      </w:r>
      <w:r w:rsidRPr="00E514A8">
        <w:rPr>
          <w:rFonts w:ascii="等线" w:eastAsia="仿宋" w:hAnsi="等线" w:cs="Times New Roman"/>
          <w:sz w:val="28"/>
          <w:szCs w:val="21"/>
        </w:rPr>
        <w:t>）</w:t>
      </w:r>
      <w:r w:rsidRPr="00E514A8">
        <w:rPr>
          <w:rFonts w:ascii="等线" w:eastAsia="仿宋" w:hAnsi="等线" w:cs="Times New Roman"/>
          <w:sz w:val="28"/>
          <w:szCs w:val="21"/>
        </w:rPr>
        <w:t xml:space="preserve"> </w:t>
      </w:r>
      <w:r w:rsidRPr="00E514A8">
        <w:rPr>
          <w:rFonts w:ascii="等线" w:eastAsia="仿宋" w:hAnsi="等线" w:cs="Times New Roman"/>
          <w:sz w:val="28"/>
          <w:szCs w:val="21"/>
        </w:rPr>
        <w:t>方面，模块研究在训练阶段引入量化模拟算子（</w:t>
      </w:r>
      <w:r w:rsidRPr="00E514A8">
        <w:rPr>
          <w:rFonts w:ascii="等线" w:eastAsia="仿宋" w:hAnsi="等线" w:cs="Times New Roman"/>
          <w:sz w:val="28"/>
          <w:szCs w:val="21"/>
        </w:rPr>
        <w:t>Fake Quantization</w:t>
      </w:r>
      <w:r w:rsidRPr="00E514A8">
        <w:rPr>
          <w:rFonts w:ascii="等线" w:eastAsia="仿宋" w:hAnsi="等线" w:cs="Times New Roman"/>
          <w:sz w:val="28"/>
          <w:szCs w:val="21"/>
        </w:rPr>
        <w:t>），使模型在前向与反向传播过程中感知量化误差，从而主动学习对量化噪声的鲁棒表示。</w:t>
      </w:r>
      <w:r w:rsidRPr="00E514A8">
        <w:rPr>
          <w:rFonts w:ascii="等线" w:eastAsia="仿宋" w:hAnsi="等线" w:cs="Times New Roman"/>
          <w:sz w:val="28"/>
          <w:szCs w:val="21"/>
        </w:rPr>
        <w:t xml:space="preserve">QAT </w:t>
      </w:r>
      <w:r w:rsidRPr="00E514A8">
        <w:rPr>
          <w:rFonts w:ascii="等线" w:eastAsia="仿宋" w:hAnsi="等线" w:cs="Times New Roman"/>
          <w:sz w:val="28"/>
          <w:szCs w:val="21"/>
        </w:rPr>
        <w:t>通常能够在</w:t>
      </w:r>
      <w:r w:rsidRPr="00E514A8">
        <w:rPr>
          <w:rFonts w:ascii="等线" w:eastAsia="仿宋" w:hAnsi="等线" w:cs="Times New Roman"/>
          <w:sz w:val="28"/>
          <w:szCs w:val="21"/>
        </w:rPr>
        <w:t xml:space="preserve"> 8-bit </w:t>
      </w:r>
      <w:r w:rsidRPr="00E514A8">
        <w:rPr>
          <w:rFonts w:ascii="等线" w:eastAsia="仿宋" w:hAnsi="等线" w:cs="Times New Roman"/>
          <w:sz w:val="28"/>
          <w:szCs w:val="21"/>
        </w:rPr>
        <w:t>或更低精度下取得优于</w:t>
      </w:r>
      <w:r w:rsidRPr="00E514A8">
        <w:rPr>
          <w:rFonts w:ascii="等线" w:eastAsia="仿宋" w:hAnsi="等线" w:cs="Times New Roman"/>
          <w:sz w:val="28"/>
          <w:szCs w:val="21"/>
        </w:rPr>
        <w:t xml:space="preserve"> PTQ </w:t>
      </w:r>
      <w:r w:rsidRPr="00E514A8">
        <w:rPr>
          <w:rFonts w:ascii="等线" w:eastAsia="仿宋" w:hAnsi="等线" w:cs="Times New Roman"/>
          <w:sz w:val="28"/>
          <w:szCs w:val="21"/>
        </w:rPr>
        <w:t>的性能表现，但训练成本更高，工程复杂度也更大，适用于对精度要求较高的生产级部署场景。</w:t>
      </w:r>
    </w:p>
    <w:p w14:paraId="760DF3E9"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在超低比特量化方向（如</w:t>
      </w:r>
      <w:r w:rsidRPr="00E514A8">
        <w:rPr>
          <w:rFonts w:ascii="等线" w:eastAsia="仿宋" w:hAnsi="等线" w:cs="Times New Roman"/>
          <w:sz w:val="28"/>
          <w:szCs w:val="21"/>
        </w:rPr>
        <w:t xml:space="preserve"> 4-bit</w:t>
      </w:r>
      <w:r w:rsidRPr="00E514A8">
        <w:rPr>
          <w:rFonts w:ascii="等线" w:eastAsia="仿宋" w:hAnsi="等线" w:cs="Times New Roman"/>
          <w:sz w:val="28"/>
          <w:szCs w:val="21"/>
        </w:rPr>
        <w:t>、</w:t>
      </w:r>
      <w:r w:rsidRPr="00E514A8">
        <w:rPr>
          <w:rFonts w:ascii="等线" w:eastAsia="仿宋" w:hAnsi="等线" w:cs="Times New Roman"/>
          <w:sz w:val="28"/>
          <w:szCs w:val="21"/>
        </w:rPr>
        <w:t xml:space="preserve">3-bit </w:t>
      </w:r>
      <w:r w:rsidRPr="00E514A8">
        <w:rPr>
          <w:rFonts w:ascii="等线" w:eastAsia="仿宋" w:hAnsi="等线" w:cs="Times New Roman"/>
          <w:sz w:val="28"/>
          <w:szCs w:val="21"/>
        </w:rPr>
        <w:t>甚至</w:t>
      </w:r>
      <w:r w:rsidRPr="00E514A8">
        <w:rPr>
          <w:rFonts w:ascii="等线" w:eastAsia="仿宋" w:hAnsi="等线" w:cs="Times New Roman"/>
          <w:sz w:val="28"/>
          <w:szCs w:val="21"/>
        </w:rPr>
        <w:t xml:space="preserve"> 2-bit </w:t>
      </w:r>
      <w:r w:rsidRPr="00E514A8">
        <w:rPr>
          <w:rFonts w:ascii="等线" w:eastAsia="仿宋" w:hAnsi="等线" w:cs="Times New Roman"/>
          <w:sz w:val="28"/>
          <w:szCs w:val="21"/>
        </w:rPr>
        <w:t>量化），模块重点研究分组量化（</w:t>
      </w:r>
      <w:r w:rsidRPr="00E514A8">
        <w:rPr>
          <w:rFonts w:ascii="等线" w:eastAsia="仿宋" w:hAnsi="等线" w:cs="Times New Roman"/>
          <w:sz w:val="28"/>
          <w:szCs w:val="21"/>
        </w:rPr>
        <w:t>Group-wise Quantization</w:t>
      </w:r>
      <w:r w:rsidRPr="00E514A8">
        <w:rPr>
          <w:rFonts w:ascii="等线" w:eastAsia="仿宋" w:hAnsi="等线" w:cs="Times New Roman"/>
          <w:sz w:val="28"/>
          <w:szCs w:val="21"/>
        </w:rPr>
        <w:t>）、混合精度策略、离群值处理（</w:t>
      </w:r>
      <w:r w:rsidRPr="00E514A8">
        <w:rPr>
          <w:rFonts w:ascii="等线" w:eastAsia="仿宋" w:hAnsi="等线" w:cs="Times New Roman"/>
          <w:sz w:val="28"/>
          <w:szCs w:val="21"/>
        </w:rPr>
        <w:t>Outlier Channel Splitting</w:t>
      </w:r>
      <w:r w:rsidRPr="00E514A8">
        <w:rPr>
          <w:rFonts w:ascii="等线" w:eastAsia="仿宋" w:hAnsi="等线" w:cs="Times New Roman"/>
          <w:sz w:val="28"/>
          <w:szCs w:val="21"/>
        </w:rPr>
        <w:t>）、以及结合缩放因子与零点优化的非均匀量化方法。此类方法在显著降低显存占用与推理带宽需求的同时，对数值稳定性与精度保持提出更高挑战，通常需要配合蒸馏、再训练或混合精度设计。整体模块通过算法对比实验与误差传播分析，形成不同模型规模与部署场景下的最优量化策略建议。</w:t>
      </w:r>
    </w:p>
    <w:p w14:paraId="105330CD"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模型剪枝研究</w:t>
      </w:r>
    </w:p>
    <w:p w14:paraId="6283E563"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模型剪枝研究模块聚焦于通过移除冗余参数或结构单元，降低模型计算复杂度与存储开销，在尽量保持性能的前提下提升推理效率与</w:t>
      </w:r>
      <w:r w:rsidRPr="00E514A8">
        <w:rPr>
          <w:rFonts w:ascii="等线" w:eastAsia="仿宋" w:hAnsi="等线" w:cs="Times New Roman"/>
          <w:sz w:val="28"/>
          <w:szCs w:val="21"/>
        </w:rPr>
        <w:lastRenderedPageBreak/>
        <w:t>部署适配性。根据剪枝粒度与硬件友好程度，主要分为非结构化剪枝与结构化剪枝两大方向。</w:t>
      </w:r>
    </w:p>
    <w:p w14:paraId="7903FAA7"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在非结构化剪枝（</w:t>
      </w:r>
      <w:r w:rsidRPr="00E514A8">
        <w:rPr>
          <w:rFonts w:ascii="等线" w:eastAsia="仿宋" w:hAnsi="等线" w:cs="Times New Roman"/>
          <w:sz w:val="28"/>
          <w:szCs w:val="21"/>
        </w:rPr>
        <w:t>Unstructured Pruning</w:t>
      </w:r>
      <w:r w:rsidRPr="00E514A8">
        <w:rPr>
          <w:rFonts w:ascii="等线" w:eastAsia="仿宋" w:hAnsi="等线" w:cs="Times New Roman"/>
          <w:sz w:val="28"/>
          <w:szCs w:val="21"/>
        </w:rPr>
        <w:t>）方面，剪枝对象通常为单个权重参数，通过基于权重幅值（</w:t>
      </w:r>
      <w:r w:rsidRPr="00E514A8">
        <w:rPr>
          <w:rFonts w:ascii="等线" w:eastAsia="仿宋" w:hAnsi="等线" w:cs="Times New Roman"/>
          <w:sz w:val="28"/>
          <w:szCs w:val="21"/>
        </w:rPr>
        <w:t>Magnitude-based Pruning</w:t>
      </w:r>
      <w:r w:rsidRPr="00E514A8">
        <w:rPr>
          <w:rFonts w:ascii="等线" w:eastAsia="仿宋" w:hAnsi="等线" w:cs="Times New Roman"/>
          <w:sz w:val="28"/>
          <w:szCs w:val="21"/>
        </w:rPr>
        <w:t>）、梯度敏感度或重要性评分进行稀疏化处理，使权重矩阵呈现高比例稀疏分布。该方法能够在理论上获得较高压缩率（如</w:t>
      </w:r>
      <w:r w:rsidRPr="00E514A8">
        <w:rPr>
          <w:rFonts w:ascii="等线" w:eastAsia="仿宋" w:hAnsi="等线" w:cs="Times New Roman"/>
          <w:sz w:val="28"/>
          <w:szCs w:val="21"/>
        </w:rPr>
        <w:t xml:space="preserve"> 50%–90% </w:t>
      </w:r>
      <w:r w:rsidRPr="00E514A8">
        <w:rPr>
          <w:rFonts w:ascii="等线" w:eastAsia="仿宋" w:hAnsi="等线" w:cs="Times New Roman"/>
          <w:sz w:val="28"/>
          <w:szCs w:val="21"/>
        </w:rPr>
        <w:t>稀疏度），并在一定程度上保持模型精度，但由于生成的是不规则稀疏结构，对通用硬件加速支持有限，通常需要专用稀疏计算库或定制推理引擎才能充分释放性能收益。</w:t>
      </w:r>
    </w:p>
    <w:p w14:paraId="28B3C3E4"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在结构化剪枝（</w:t>
      </w:r>
      <w:r w:rsidRPr="00E514A8">
        <w:rPr>
          <w:rFonts w:ascii="等线" w:eastAsia="仿宋" w:hAnsi="等线" w:cs="Times New Roman"/>
          <w:sz w:val="28"/>
          <w:szCs w:val="21"/>
        </w:rPr>
        <w:t>Structured Pruning</w:t>
      </w:r>
      <w:r w:rsidRPr="00E514A8">
        <w:rPr>
          <w:rFonts w:ascii="等线" w:eastAsia="仿宋" w:hAnsi="等线" w:cs="Times New Roman"/>
          <w:sz w:val="28"/>
          <w:szCs w:val="21"/>
        </w:rPr>
        <w:t>）方面，剪枝粒度提升至通道（</w:t>
      </w:r>
      <w:r w:rsidRPr="00E514A8">
        <w:rPr>
          <w:rFonts w:ascii="等线" w:eastAsia="仿宋" w:hAnsi="等线" w:cs="Times New Roman"/>
          <w:sz w:val="28"/>
          <w:szCs w:val="21"/>
        </w:rPr>
        <w:t>Channel</w:t>
      </w:r>
      <w:r w:rsidRPr="00E514A8">
        <w:rPr>
          <w:rFonts w:ascii="等线" w:eastAsia="仿宋" w:hAnsi="等线" w:cs="Times New Roman"/>
          <w:sz w:val="28"/>
          <w:szCs w:val="21"/>
        </w:rPr>
        <w:t>）、注意力头（</w:t>
      </w:r>
      <w:r w:rsidRPr="00E514A8">
        <w:rPr>
          <w:rFonts w:ascii="等线" w:eastAsia="仿宋" w:hAnsi="等线" w:cs="Times New Roman"/>
          <w:sz w:val="28"/>
          <w:szCs w:val="21"/>
        </w:rPr>
        <w:t>Attention Head</w:t>
      </w:r>
      <w:r w:rsidRPr="00E514A8">
        <w:rPr>
          <w:rFonts w:ascii="等线" w:eastAsia="仿宋" w:hAnsi="等线" w:cs="Times New Roman"/>
          <w:sz w:val="28"/>
          <w:szCs w:val="21"/>
        </w:rPr>
        <w:t>）、隐藏维度或整层结构，直接移除完整结构单元，从而生成规则、紧凑的新模型结构。该方法对</w:t>
      </w:r>
      <w:r w:rsidRPr="00E514A8">
        <w:rPr>
          <w:rFonts w:ascii="等线" w:eastAsia="仿宋" w:hAnsi="等线" w:cs="Times New Roman"/>
          <w:sz w:val="28"/>
          <w:szCs w:val="21"/>
        </w:rPr>
        <w:t xml:space="preserve"> GPU</w:t>
      </w:r>
      <w:r w:rsidRPr="00E514A8">
        <w:rPr>
          <w:rFonts w:ascii="等线" w:eastAsia="仿宋" w:hAnsi="等线" w:cs="Times New Roman"/>
          <w:sz w:val="28"/>
          <w:szCs w:val="21"/>
        </w:rPr>
        <w:t>、</w:t>
      </w:r>
      <w:r w:rsidRPr="00E514A8">
        <w:rPr>
          <w:rFonts w:ascii="等线" w:eastAsia="仿宋" w:hAnsi="等线" w:cs="Times New Roman"/>
          <w:sz w:val="28"/>
          <w:szCs w:val="21"/>
        </w:rPr>
        <w:t xml:space="preserve">CPU </w:t>
      </w:r>
      <w:r w:rsidRPr="00E514A8">
        <w:rPr>
          <w:rFonts w:ascii="等线" w:eastAsia="仿宋" w:hAnsi="等线" w:cs="Times New Roman"/>
          <w:sz w:val="28"/>
          <w:szCs w:val="21"/>
        </w:rPr>
        <w:t>等通用硬件更加友好，能够直接减少</w:t>
      </w:r>
      <w:r w:rsidRPr="00E514A8">
        <w:rPr>
          <w:rFonts w:ascii="等线" w:eastAsia="仿宋" w:hAnsi="等线" w:cs="Times New Roman"/>
          <w:sz w:val="28"/>
          <w:szCs w:val="21"/>
        </w:rPr>
        <w:t xml:space="preserve"> FLOPs </w:t>
      </w:r>
      <w:r w:rsidRPr="00E514A8">
        <w:rPr>
          <w:rFonts w:ascii="等线" w:eastAsia="仿宋" w:hAnsi="等线" w:cs="Times New Roman"/>
          <w:sz w:val="28"/>
          <w:szCs w:val="21"/>
        </w:rPr>
        <w:t>与实际推理延迟，适合工业部署场景。常见策略包括基于通道重要性评分的通道裁剪、基于注意力权重分布的头剪枝，以及对前馈网络（</w:t>
      </w:r>
      <w:r w:rsidRPr="00E514A8">
        <w:rPr>
          <w:rFonts w:ascii="等线" w:eastAsia="仿宋" w:hAnsi="等线" w:cs="Times New Roman"/>
          <w:sz w:val="28"/>
          <w:szCs w:val="21"/>
        </w:rPr>
        <w:t>FFN</w:t>
      </w:r>
      <w:r w:rsidRPr="00E514A8">
        <w:rPr>
          <w:rFonts w:ascii="等线" w:eastAsia="仿宋" w:hAnsi="等线" w:cs="Times New Roman"/>
          <w:sz w:val="28"/>
          <w:szCs w:val="21"/>
        </w:rPr>
        <w:t>）宽度的压缩。整体研究强调在</w:t>
      </w:r>
      <w:r w:rsidRPr="00E514A8">
        <w:rPr>
          <w:rFonts w:ascii="等线" w:eastAsia="仿宋" w:hAnsi="等线" w:cs="Times New Roman"/>
          <w:sz w:val="28"/>
          <w:szCs w:val="21"/>
        </w:rPr>
        <w:t>“</w:t>
      </w:r>
      <w:r w:rsidRPr="00E514A8">
        <w:rPr>
          <w:rFonts w:ascii="等线" w:eastAsia="仿宋" w:hAnsi="等线" w:cs="Times New Roman"/>
          <w:sz w:val="28"/>
          <w:szCs w:val="21"/>
        </w:rPr>
        <w:t>压缩率</w:t>
      </w:r>
      <w:r w:rsidRPr="00E514A8">
        <w:rPr>
          <w:rFonts w:ascii="等线" w:eastAsia="仿宋" w:hAnsi="等线" w:cs="Times New Roman"/>
          <w:sz w:val="28"/>
          <w:szCs w:val="21"/>
        </w:rPr>
        <w:t>—</w:t>
      </w:r>
      <w:r w:rsidRPr="00E514A8">
        <w:rPr>
          <w:rFonts w:ascii="等线" w:eastAsia="仿宋" w:hAnsi="等线" w:cs="Times New Roman"/>
          <w:sz w:val="28"/>
          <w:szCs w:val="21"/>
        </w:rPr>
        <w:t>性能损失</w:t>
      </w:r>
      <w:r w:rsidRPr="00E514A8">
        <w:rPr>
          <w:rFonts w:ascii="等线" w:eastAsia="仿宋" w:hAnsi="等线" w:cs="Times New Roman"/>
          <w:sz w:val="28"/>
          <w:szCs w:val="21"/>
        </w:rPr>
        <w:t>—</w:t>
      </w:r>
      <w:r w:rsidRPr="00E514A8">
        <w:rPr>
          <w:rFonts w:ascii="等线" w:eastAsia="仿宋" w:hAnsi="等线" w:cs="Times New Roman"/>
          <w:sz w:val="28"/>
          <w:szCs w:val="21"/>
        </w:rPr>
        <w:t>硬件加速收益</w:t>
      </w:r>
      <w:r w:rsidRPr="00E514A8">
        <w:rPr>
          <w:rFonts w:ascii="等线" w:eastAsia="仿宋" w:hAnsi="等线" w:cs="Times New Roman"/>
          <w:sz w:val="28"/>
          <w:szCs w:val="21"/>
        </w:rPr>
        <w:t>”</w:t>
      </w:r>
      <w:r w:rsidRPr="00E514A8">
        <w:rPr>
          <w:rFonts w:ascii="等线" w:eastAsia="仿宋" w:hAnsi="等线" w:cs="Times New Roman"/>
          <w:sz w:val="28"/>
          <w:szCs w:val="21"/>
        </w:rPr>
        <w:t>三者之间建立量化评估体系，为不同规模模型与部署环境提供最优剪枝路径建议。</w:t>
      </w:r>
    </w:p>
    <w:p w14:paraId="136ED8F9"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低秩分解</w:t>
      </w:r>
    </w:p>
    <w:p w14:paraId="1E868573"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低秩分解研究模块聚焦于利用矩阵的低秩结构对大规模模型参数进行近似表示，以实现参数压缩与计算加速，同时在微调场景中降低训练成本与显存占用，是当前超大模型优化的重要技术路径之一。</w:t>
      </w:r>
    </w:p>
    <w:p w14:paraId="29BA6113" w14:textId="77777777" w:rsidR="00E514A8" w:rsidRPr="00E514A8" w:rsidRDefault="00E514A8" w:rsidP="00E514A8">
      <w:pPr>
        <w:adjustRightInd w:val="0"/>
        <w:snapToGrid w:val="0"/>
        <w:spacing w:line="360" w:lineRule="auto"/>
        <w:ind w:firstLineChars="200" w:firstLine="560"/>
        <w:rPr>
          <w:rFonts w:ascii="等线" w:eastAsia="仿宋" w:hAnsi="DejaVu Math TeX Gyre" w:cs="Times New Roman"/>
          <w:sz w:val="28"/>
          <w:szCs w:val="21"/>
        </w:rPr>
      </w:pPr>
      <w:r w:rsidRPr="00E514A8">
        <w:rPr>
          <w:rFonts w:ascii="等线" w:eastAsia="仿宋" w:hAnsi="等线" w:cs="Times New Roman"/>
          <w:sz w:val="28"/>
          <w:szCs w:val="21"/>
        </w:rPr>
        <w:t>在超大模型压缩方面，低秩分解通过将权重矩阵</w:t>
      </w:r>
      <m:oMath>
        <m:r>
          <m:rPr>
            <m:sty m:val="p"/>
          </m:rPr>
          <w:rPr>
            <w:rFonts w:ascii="Cambria Math" w:eastAsia="仿宋" w:hAnsi="Cambria Math" w:cs="Times New Roman"/>
            <w:sz w:val="28"/>
            <w:szCs w:val="21"/>
          </w:rPr>
          <m:t>W∈</m:t>
        </m:r>
        <m:sSup>
          <m:sSupPr>
            <m:ctrlPr>
              <w:rPr>
                <w:rFonts w:ascii="Cambria Math" w:eastAsia="仿宋" w:hAnsi="Cambria Math" w:cs="Times New Roman"/>
                <w:sz w:val="28"/>
                <w:szCs w:val="21"/>
              </w:rPr>
            </m:ctrlPr>
          </m:sSupPr>
          <m:e>
            <m:r>
              <m:rPr>
                <m:scr m:val="double-struck"/>
                <m:sty m:val="p"/>
              </m:rPr>
              <w:rPr>
                <w:rFonts w:ascii="Cambria Math" w:eastAsia="仿宋" w:hAnsi="Cambria Math" w:cs="Times New Roman"/>
                <w:sz w:val="28"/>
                <w:szCs w:val="21"/>
              </w:rPr>
              <m:t>R</m:t>
            </m:r>
          </m:e>
          <m:sup>
            <m:r>
              <m:rPr>
                <m:sty m:val="p"/>
              </m:rPr>
              <w:rPr>
                <w:rFonts w:ascii="Cambria Math" w:eastAsia="仿宋" w:hAnsi="Cambria Math" w:cs="Times New Roman"/>
                <w:sz w:val="28"/>
                <w:szCs w:val="21"/>
              </w:rPr>
              <m:t>m×n</m:t>
            </m:r>
          </m:sup>
        </m:sSup>
      </m:oMath>
      <w:r w:rsidRPr="00E514A8">
        <w:rPr>
          <w:rFonts w:ascii="等线" w:eastAsia="仿宋" w:hAnsi="DejaVu Math TeX Gyre" w:cs="Times New Roman"/>
          <w:sz w:val="28"/>
          <w:szCs w:val="21"/>
        </w:rPr>
        <w:t>解为两个低秩矩阵</w:t>
      </w:r>
      <m:oMath>
        <m:r>
          <m:rPr>
            <m:sty m:val="p"/>
          </m:rPr>
          <w:rPr>
            <w:rFonts w:ascii="Cambria Math" w:eastAsia="仿宋" w:hAnsi="Cambria Math" w:cs="Times New Roman"/>
            <w:sz w:val="28"/>
            <w:szCs w:val="21"/>
          </w:rPr>
          <m:t>A∈</m:t>
        </m:r>
        <m:sSup>
          <m:sSupPr>
            <m:ctrlPr>
              <w:rPr>
                <w:rFonts w:ascii="Cambria Math" w:eastAsia="仿宋" w:hAnsi="Cambria Math" w:cs="Times New Roman"/>
                <w:sz w:val="28"/>
                <w:szCs w:val="21"/>
              </w:rPr>
            </m:ctrlPr>
          </m:sSupPr>
          <m:e>
            <m:r>
              <m:rPr>
                <m:scr m:val="double-struck"/>
                <m:sty m:val="p"/>
              </m:rPr>
              <w:rPr>
                <w:rFonts w:ascii="Cambria Math" w:eastAsia="仿宋" w:hAnsi="Cambria Math" w:cs="Times New Roman"/>
                <w:sz w:val="28"/>
                <w:szCs w:val="21"/>
              </w:rPr>
              <m:t>R</m:t>
            </m:r>
          </m:e>
          <m:sup>
            <m:r>
              <m:rPr>
                <m:sty m:val="p"/>
              </m:rPr>
              <w:rPr>
                <w:rFonts w:ascii="Cambria Math" w:eastAsia="仿宋" w:hAnsi="Cambria Math" w:cs="Times New Roman"/>
                <w:sz w:val="28"/>
                <w:szCs w:val="21"/>
              </w:rPr>
              <m:t>m×r</m:t>
            </m:r>
          </m:sup>
        </m:sSup>
      </m:oMath>
      <w:r w:rsidRPr="00E514A8">
        <w:rPr>
          <w:rFonts w:ascii="等线" w:eastAsia="仿宋" w:hAnsi="DejaVu Math TeX Gyre" w:cs="Times New Roman" w:hint="eastAsia"/>
          <w:sz w:val="28"/>
          <w:szCs w:val="21"/>
        </w:rPr>
        <w:t>与</w:t>
      </w:r>
      <m:oMath>
        <m:r>
          <m:rPr>
            <m:sty m:val="p"/>
          </m:rPr>
          <w:rPr>
            <w:rFonts w:ascii="Cambria Math" w:eastAsia="仿宋" w:hAnsi="Cambria Math" w:cs="Times New Roman"/>
            <w:sz w:val="28"/>
            <w:szCs w:val="21"/>
          </w:rPr>
          <m:t>B∈</m:t>
        </m:r>
        <m:sSup>
          <m:sSupPr>
            <m:ctrlPr>
              <w:rPr>
                <w:rFonts w:ascii="Cambria Math" w:eastAsia="仿宋" w:hAnsi="Cambria Math" w:cs="Times New Roman"/>
                <w:sz w:val="28"/>
                <w:szCs w:val="21"/>
              </w:rPr>
            </m:ctrlPr>
          </m:sSupPr>
          <m:e>
            <m:r>
              <m:rPr>
                <m:scr m:val="double-struck"/>
                <m:sty m:val="p"/>
              </m:rPr>
              <w:rPr>
                <w:rFonts w:ascii="Cambria Math" w:eastAsia="仿宋" w:hAnsi="Cambria Math" w:cs="Times New Roman"/>
                <w:sz w:val="28"/>
                <w:szCs w:val="21"/>
              </w:rPr>
              <m:t>R</m:t>
            </m:r>
          </m:e>
          <m:sup>
            <m:r>
              <m:rPr>
                <m:sty m:val="p"/>
              </m:rPr>
              <w:rPr>
                <w:rFonts w:ascii="Cambria Math" w:eastAsia="仿宋" w:hAnsi="Cambria Math" w:cs="Times New Roman"/>
                <w:sz w:val="28"/>
                <w:szCs w:val="21"/>
              </w:rPr>
              <m:t>r×n</m:t>
            </m:r>
          </m:sup>
        </m:sSup>
      </m:oMath>
      <w:r w:rsidRPr="00E514A8">
        <w:rPr>
          <w:rFonts w:ascii="等线" w:eastAsia="仿宋" w:hAnsi="DejaVu Math TeX Gyre" w:cs="Times New Roman"/>
          <w:sz w:val="28"/>
          <w:szCs w:val="21"/>
        </w:rPr>
        <w:t>（其中</w:t>
      </w:r>
      <w:r w:rsidRPr="00E514A8">
        <w:rPr>
          <w:rFonts w:ascii="等线" w:eastAsia="仿宋" w:hAnsi="DejaVu Math TeX Gyre" w:cs="Times New Roman"/>
          <w:sz w:val="28"/>
          <w:szCs w:val="21"/>
        </w:rPr>
        <w:t xml:space="preserve"> </w:t>
      </w:r>
      <m:oMath>
        <m:r>
          <m:rPr>
            <m:sty m:val="p"/>
          </m:rPr>
          <w:rPr>
            <w:rFonts w:ascii="Cambria Math" w:eastAsia="仿宋" w:hAnsi="Cambria Math" w:cs="Times New Roman"/>
            <w:sz w:val="28"/>
            <w:szCs w:val="21"/>
          </w:rPr>
          <m:t>r≪min(m,n)</m:t>
        </m:r>
      </m:oMath>
      <w:r w:rsidRPr="00E514A8">
        <w:rPr>
          <w:rFonts w:ascii="等线" w:eastAsia="仿宋" w:hAnsi="DejaVu Math TeX Gyre" w:cs="Times New Roman"/>
          <w:sz w:val="28"/>
          <w:szCs w:val="21"/>
        </w:rPr>
        <w:t>），显著减少参数量与计算量。该方法可应用于</w:t>
      </w:r>
      <w:r w:rsidRPr="00E514A8">
        <w:rPr>
          <w:rFonts w:ascii="等线" w:eastAsia="仿宋" w:hAnsi="DejaVu Math TeX Gyre" w:cs="Times New Roman"/>
          <w:sz w:val="28"/>
          <w:szCs w:val="21"/>
        </w:rPr>
        <w:t xml:space="preserve"> Attention </w:t>
      </w:r>
      <w:r w:rsidRPr="00E514A8">
        <w:rPr>
          <w:rFonts w:ascii="等线" w:eastAsia="仿宋" w:hAnsi="DejaVu Math TeX Gyre" w:cs="Times New Roman"/>
          <w:sz w:val="28"/>
          <w:szCs w:val="21"/>
        </w:rPr>
        <w:t>投影矩阵、前馈网络</w:t>
      </w:r>
      <w:r w:rsidRPr="00E514A8">
        <w:rPr>
          <w:rFonts w:ascii="等线" w:eastAsia="仿宋" w:hAnsi="DejaVu Math TeX Gyre" w:cs="Times New Roman"/>
          <w:sz w:val="28"/>
          <w:szCs w:val="21"/>
        </w:rPr>
        <w:lastRenderedPageBreak/>
        <w:t>（</w:t>
      </w:r>
      <w:r w:rsidRPr="00E514A8">
        <w:rPr>
          <w:rFonts w:ascii="等线" w:eastAsia="仿宋" w:hAnsi="DejaVu Math TeX Gyre" w:cs="Times New Roman"/>
          <w:sz w:val="28"/>
          <w:szCs w:val="21"/>
        </w:rPr>
        <w:t>FFN</w:t>
      </w:r>
      <w:r w:rsidRPr="00E514A8">
        <w:rPr>
          <w:rFonts w:ascii="等线" w:eastAsia="仿宋" w:hAnsi="DejaVu Math TeX Gyre" w:cs="Times New Roman"/>
          <w:sz w:val="28"/>
          <w:szCs w:val="21"/>
        </w:rPr>
        <w:t>）层以及嵌入层，通过秩选择策略与误差控制机制，在保证模型性能可接受的前提下实现有效压缩。结合</w:t>
      </w:r>
      <w:r w:rsidRPr="00E514A8">
        <w:rPr>
          <w:rFonts w:ascii="等线" w:eastAsia="仿宋" w:hAnsi="DejaVu Math TeX Gyre" w:cs="Times New Roman"/>
          <w:sz w:val="28"/>
          <w:szCs w:val="21"/>
        </w:rPr>
        <w:t xml:space="preserve"> SVD </w:t>
      </w:r>
      <w:r w:rsidRPr="00E514A8">
        <w:rPr>
          <w:rFonts w:ascii="等线" w:eastAsia="仿宋" w:hAnsi="DejaVu Math TeX Gyre" w:cs="Times New Roman"/>
          <w:sz w:val="28"/>
          <w:szCs w:val="21"/>
        </w:rPr>
        <w:t>分解、分块低秩近似或动态秩选择策略，可在不同层设置不同压缩强度，形成分层压缩方案。在微调场景中，低秩思想通常以参数高效微调（</w:t>
      </w:r>
      <w:r w:rsidRPr="00E514A8">
        <w:rPr>
          <w:rFonts w:ascii="等线" w:eastAsia="仿宋" w:hAnsi="DejaVu Math TeX Gyre" w:cs="Times New Roman"/>
          <w:sz w:val="28"/>
          <w:szCs w:val="21"/>
        </w:rPr>
        <w:t>PEFT</w:t>
      </w:r>
      <w:r w:rsidRPr="00E514A8">
        <w:rPr>
          <w:rFonts w:ascii="等线" w:eastAsia="仿宋" w:hAnsi="DejaVu Math TeX Gyre" w:cs="Times New Roman"/>
          <w:sz w:val="28"/>
          <w:szCs w:val="21"/>
        </w:rPr>
        <w:t>）的形式出现，例如通过在冻结原模型权重的基础上引入可训练的低秩增量矩阵，实现小规模参数更新而保持主模型不变。</w:t>
      </w:r>
    </w:p>
    <w:p w14:paraId="6E2AD6A3" w14:textId="77777777" w:rsidR="00E514A8" w:rsidRPr="00E514A8" w:rsidRDefault="00E514A8" w:rsidP="00E514A8">
      <w:pPr>
        <w:adjustRightInd w:val="0"/>
        <w:snapToGrid w:val="0"/>
        <w:spacing w:line="360" w:lineRule="auto"/>
        <w:ind w:firstLineChars="200" w:firstLine="560"/>
        <w:rPr>
          <w:rFonts w:ascii="等线" w:eastAsia="仿宋" w:hAnsi="DejaVu Math TeX Gyre" w:cs="Times New Roman"/>
          <w:sz w:val="28"/>
          <w:szCs w:val="21"/>
        </w:rPr>
      </w:pPr>
    </w:p>
    <w:p w14:paraId="7C792904"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知识蒸馏</w:t>
      </w:r>
    </w:p>
    <w:p w14:paraId="4F277DC1"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知识蒸馏模块旨在通过</w:t>
      </w:r>
      <w:r w:rsidRPr="00E514A8">
        <w:rPr>
          <w:rFonts w:ascii="等线" w:eastAsia="仿宋" w:hAnsi="等线" w:cs="Times New Roman"/>
          <w:sz w:val="28"/>
          <w:szCs w:val="21"/>
        </w:rPr>
        <w:t>“</w:t>
      </w:r>
      <w:r w:rsidRPr="00E514A8">
        <w:rPr>
          <w:rFonts w:ascii="等线" w:eastAsia="仿宋" w:hAnsi="等线" w:cs="Times New Roman"/>
          <w:sz w:val="28"/>
          <w:szCs w:val="21"/>
        </w:rPr>
        <w:t>教师模型</w:t>
      </w:r>
      <w:r w:rsidRPr="00E514A8">
        <w:rPr>
          <w:rFonts w:ascii="等线" w:eastAsia="仿宋" w:hAnsi="等线" w:cs="Times New Roman"/>
          <w:sz w:val="28"/>
          <w:szCs w:val="21"/>
        </w:rPr>
        <w:t>—</w:t>
      </w:r>
      <w:r w:rsidRPr="00E514A8">
        <w:rPr>
          <w:rFonts w:ascii="等线" w:eastAsia="仿宋" w:hAnsi="等线" w:cs="Times New Roman"/>
          <w:sz w:val="28"/>
          <w:szCs w:val="21"/>
        </w:rPr>
        <w:t>学生模型</w:t>
      </w:r>
      <w:r w:rsidRPr="00E514A8">
        <w:rPr>
          <w:rFonts w:ascii="等线" w:eastAsia="仿宋" w:hAnsi="等线" w:cs="Times New Roman"/>
          <w:sz w:val="28"/>
          <w:szCs w:val="21"/>
        </w:rPr>
        <w:t>”</w:t>
      </w:r>
      <w:r w:rsidRPr="00E514A8">
        <w:rPr>
          <w:rFonts w:ascii="等线" w:eastAsia="仿宋" w:hAnsi="等线" w:cs="Times New Roman"/>
          <w:sz w:val="28"/>
          <w:szCs w:val="21"/>
        </w:rPr>
        <w:t>范式，将大模型的知识迁移至更小规模或更高效率的模型，在降低参数规模与推理成本的同时尽量保持性能表现，是模型压缩与能力迁移的重要技术路径。</w:t>
      </w:r>
    </w:p>
    <w:p w14:paraId="3910465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w:t>
      </w:r>
      <w:r w:rsidRPr="00E514A8">
        <w:rPr>
          <w:rFonts w:ascii="等线" w:eastAsia="仿宋" w:hAnsi="等线" w:cs="Times New Roman"/>
          <w:sz w:val="28"/>
          <w:szCs w:val="21"/>
        </w:rPr>
        <w:t xml:space="preserve">Logits </w:t>
      </w:r>
      <w:r w:rsidRPr="00E514A8">
        <w:rPr>
          <w:rFonts w:ascii="等线" w:eastAsia="仿宋" w:hAnsi="等线" w:cs="Times New Roman"/>
          <w:sz w:val="28"/>
          <w:szCs w:val="21"/>
        </w:rPr>
        <w:t>蒸馏方面，学生模型通过拟合教师模型输出的软标签（</w:t>
      </w:r>
      <w:r w:rsidRPr="00E514A8">
        <w:rPr>
          <w:rFonts w:ascii="等线" w:eastAsia="仿宋" w:hAnsi="等线" w:cs="Times New Roman"/>
          <w:sz w:val="28"/>
          <w:szCs w:val="21"/>
        </w:rPr>
        <w:t>Soft Targets</w:t>
      </w:r>
      <w:r w:rsidRPr="00E514A8">
        <w:rPr>
          <w:rFonts w:ascii="等线" w:eastAsia="仿宋" w:hAnsi="等线" w:cs="Times New Roman"/>
          <w:sz w:val="28"/>
          <w:szCs w:val="21"/>
        </w:rPr>
        <w:t>）进行训练，通常采用温度参数（</w:t>
      </w:r>
      <w:r w:rsidRPr="00E514A8">
        <w:rPr>
          <w:rFonts w:ascii="等线" w:eastAsia="仿宋" w:hAnsi="等线" w:cs="Times New Roman"/>
          <w:sz w:val="28"/>
          <w:szCs w:val="21"/>
        </w:rPr>
        <w:t>Temperature</w:t>
      </w:r>
      <w:r w:rsidRPr="00E514A8">
        <w:rPr>
          <w:rFonts w:ascii="等线" w:eastAsia="仿宋" w:hAnsi="等线" w:cs="Times New Roman"/>
          <w:sz w:val="28"/>
          <w:szCs w:val="21"/>
        </w:rPr>
        <w:t>）对输出分布进行平滑处理，使学生学习到类别之间的相对关系信息，而不仅仅是硬标签。该方法实现简单、工程成本低，适用于分类或生成任务的基础能力迁移，是最常见的蒸馏形式。</w:t>
      </w:r>
    </w:p>
    <w:p w14:paraId="4066EFF7"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在中间层蒸馏（</w:t>
      </w:r>
      <w:r w:rsidRPr="00E514A8">
        <w:rPr>
          <w:rFonts w:ascii="等线" w:eastAsia="仿宋" w:hAnsi="等线" w:cs="Times New Roman"/>
          <w:sz w:val="28"/>
          <w:szCs w:val="21"/>
        </w:rPr>
        <w:t>Feature-based Distillation</w:t>
      </w:r>
      <w:r w:rsidRPr="00E514A8">
        <w:rPr>
          <w:rFonts w:ascii="等线" w:eastAsia="仿宋" w:hAnsi="等线" w:cs="Times New Roman"/>
          <w:sz w:val="28"/>
          <w:szCs w:val="21"/>
        </w:rPr>
        <w:t>）方面，学生模型不仅学习最终输出，还对齐教师模型的中间隐藏层表示、注意力分布或特征图，从而在表征空间层面进行知识迁移。该方法通常用于结构差异较大的模型之间，或在需要更高性能保留率的场景下使用，但对结构设计与映射方式要求更高。</w:t>
      </w:r>
    </w:p>
    <w:p w14:paraId="48109C57"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多任务蒸馏方面，学生模型同时学习教师在多个任务上的输出行为，通过联合损失函数整合不同任务信号，实现跨任务能力压缩与统一建模。这种方法适用于构建轻量级通用模型或行业专用模型，在保持多任务泛化能力的同时降低模型规模。整体蒸馏策略需要综合考</w:t>
      </w:r>
      <w:r w:rsidRPr="00E514A8">
        <w:rPr>
          <w:rFonts w:ascii="等线" w:eastAsia="仿宋" w:hAnsi="等线" w:cs="Times New Roman"/>
          <w:sz w:val="28"/>
          <w:szCs w:val="21"/>
        </w:rPr>
        <w:lastRenderedPageBreak/>
        <w:t>虑教师</w:t>
      </w:r>
      <w:r w:rsidRPr="00E514A8">
        <w:rPr>
          <w:rFonts w:ascii="等线" w:eastAsia="仿宋" w:hAnsi="等线" w:cs="Times New Roman"/>
          <w:sz w:val="28"/>
          <w:szCs w:val="21"/>
        </w:rPr>
        <w:t>—</w:t>
      </w:r>
      <w:r w:rsidRPr="00E514A8">
        <w:rPr>
          <w:rFonts w:ascii="等线" w:eastAsia="仿宋" w:hAnsi="等线" w:cs="Times New Roman"/>
          <w:sz w:val="28"/>
          <w:szCs w:val="21"/>
        </w:rPr>
        <w:t>学生容量差距、任务复杂度与训练稳定性，通过温度调节、损失权重设计与阶段式训练策略实现最佳迁移效果。</w:t>
      </w:r>
    </w:p>
    <w:p w14:paraId="404A85A1"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混合压缩策略</w:t>
      </w:r>
    </w:p>
    <w:p w14:paraId="05F54B08"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混合压缩策略模块旨在综合利用量化、剪枝、低秩分解与知识蒸馏等多种压缩技术，在性能、模型规模与推理效率之间实现系统级最优平衡。该模块强调策略自动化与搜索优化能力，而非单一压缩方法的局部改进。</w:t>
      </w:r>
    </w:p>
    <w:p w14:paraId="2E4C27B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在自动组合策略方面，模块支持根据模型结构特征与部署约束（显存、延迟、功耗等）自动选择压缩路径，例如</w:t>
      </w:r>
      <w:r w:rsidRPr="00E514A8">
        <w:rPr>
          <w:rFonts w:ascii="等线" w:eastAsia="仿宋" w:hAnsi="等线" w:cs="Times New Roman"/>
          <w:sz w:val="28"/>
          <w:szCs w:val="21"/>
        </w:rPr>
        <w:t>“</w:t>
      </w:r>
      <w:r w:rsidRPr="00E514A8">
        <w:rPr>
          <w:rFonts w:ascii="等线" w:eastAsia="仿宋" w:hAnsi="等线" w:cs="Times New Roman"/>
          <w:sz w:val="28"/>
          <w:szCs w:val="21"/>
        </w:rPr>
        <w:t>结构化剪枝</w:t>
      </w:r>
      <w:r w:rsidRPr="00E514A8">
        <w:rPr>
          <w:rFonts w:ascii="等线" w:eastAsia="仿宋" w:hAnsi="等线" w:cs="Times New Roman"/>
          <w:sz w:val="28"/>
          <w:szCs w:val="21"/>
        </w:rPr>
        <w:t xml:space="preserve"> + 8-bit </w:t>
      </w:r>
      <w:r w:rsidRPr="00E514A8">
        <w:rPr>
          <w:rFonts w:ascii="等线" w:eastAsia="仿宋" w:hAnsi="等线" w:cs="Times New Roman"/>
          <w:sz w:val="28"/>
          <w:szCs w:val="21"/>
        </w:rPr>
        <w:t>量化</w:t>
      </w:r>
      <w:r w:rsidRPr="00E514A8">
        <w:rPr>
          <w:rFonts w:ascii="等线" w:eastAsia="仿宋" w:hAnsi="等线" w:cs="Times New Roman"/>
          <w:sz w:val="28"/>
          <w:szCs w:val="21"/>
        </w:rPr>
        <w:t>”</w:t>
      </w:r>
      <w:r w:rsidRPr="00E514A8">
        <w:rPr>
          <w:rFonts w:ascii="等线" w:eastAsia="仿宋" w:hAnsi="等线" w:cs="Times New Roman"/>
          <w:sz w:val="28"/>
          <w:szCs w:val="21"/>
        </w:rPr>
        <w:t>或</w:t>
      </w:r>
      <w:r w:rsidRPr="00E514A8">
        <w:rPr>
          <w:rFonts w:ascii="等线" w:eastAsia="仿宋" w:hAnsi="等线" w:cs="Times New Roman"/>
          <w:sz w:val="28"/>
          <w:szCs w:val="21"/>
        </w:rPr>
        <w:t>“</w:t>
      </w:r>
      <w:r w:rsidRPr="00E514A8">
        <w:rPr>
          <w:rFonts w:ascii="等线" w:eastAsia="仿宋" w:hAnsi="等线" w:cs="Times New Roman"/>
          <w:sz w:val="28"/>
          <w:szCs w:val="21"/>
        </w:rPr>
        <w:t>低秩分解</w:t>
      </w:r>
      <w:r w:rsidRPr="00E514A8">
        <w:rPr>
          <w:rFonts w:ascii="等线" w:eastAsia="仿宋" w:hAnsi="等线" w:cs="Times New Roman"/>
          <w:sz w:val="28"/>
          <w:szCs w:val="21"/>
        </w:rPr>
        <w:t xml:space="preserve"> + </w:t>
      </w:r>
      <w:r w:rsidRPr="00E514A8">
        <w:rPr>
          <w:rFonts w:ascii="等线" w:eastAsia="仿宋" w:hAnsi="等线" w:cs="Times New Roman"/>
          <w:sz w:val="28"/>
          <w:szCs w:val="21"/>
        </w:rPr>
        <w:t>蒸馏</w:t>
      </w:r>
      <w:r w:rsidRPr="00E514A8">
        <w:rPr>
          <w:rFonts w:ascii="等线" w:eastAsia="仿宋" w:hAnsi="等线" w:cs="Times New Roman"/>
          <w:sz w:val="28"/>
          <w:szCs w:val="21"/>
        </w:rPr>
        <w:t xml:space="preserve"> + 4-bit </w:t>
      </w:r>
      <w:r w:rsidRPr="00E514A8">
        <w:rPr>
          <w:rFonts w:ascii="等线" w:eastAsia="仿宋" w:hAnsi="等线" w:cs="Times New Roman"/>
          <w:sz w:val="28"/>
          <w:szCs w:val="21"/>
        </w:rPr>
        <w:t>混合量化</w:t>
      </w:r>
      <w:r w:rsidRPr="00E514A8">
        <w:rPr>
          <w:rFonts w:ascii="等线" w:eastAsia="仿宋" w:hAnsi="等线" w:cs="Times New Roman"/>
          <w:sz w:val="28"/>
          <w:szCs w:val="21"/>
        </w:rPr>
        <w:t>”</w:t>
      </w:r>
      <w:r w:rsidRPr="00E514A8">
        <w:rPr>
          <w:rFonts w:ascii="等线" w:eastAsia="仿宋" w:hAnsi="等线" w:cs="Times New Roman"/>
          <w:sz w:val="28"/>
          <w:szCs w:val="21"/>
        </w:rPr>
        <w:t>等组合方案。通过分层策略配置（</w:t>
      </w:r>
      <w:r w:rsidRPr="00E514A8">
        <w:rPr>
          <w:rFonts w:ascii="等线" w:eastAsia="仿宋" w:hAnsi="等线" w:cs="Times New Roman"/>
          <w:sz w:val="28"/>
          <w:szCs w:val="21"/>
        </w:rPr>
        <w:t>Layer-wise Strategy Assignment</w:t>
      </w:r>
      <w:r w:rsidRPr="00E514A8">
        <w:rPr>
          <w:rFonts w:ascii="等线" w:eastAsia="仿宋" w:hAnsi="等线" w:cs="Times New Roman"/>
          <w:sz w:val="28"/>
          <w:szCs w:val="21"/>
        </w:rPr>
        <w:t>），对不同模块采用不同压缩方式，以适配其敏感度差异。在压缩超参数搜索方面，引入自动化搜索机制（如基于网格搜索、贝叶斯优化或进化算法），对剪枝比例、量化</w:t>
      </w:r>
      <w:r w:rsidRPr="00E514A8">
        <w:rPr>
          <w:rFonts w:ascii="等线" w:eastAsia="仿宋" w:hAnsi="等线" w:cs="Times New Roman"/>
          <w:sz w:val="28"/>
          <w:szCs w:val="21"/>
        </w:rPr>
        <w:t xml:space="preserve"> bit </w:t>
      </w:r>
      <w:r w:rsidRPr="00E514A8">
        <w:rPr>
          <w:rFonts w:ascii="等线" w:eastAsia="仿宋" w:hAnsi="等线" w:cs="Times New Roman"/>
          <w:sz w:val="28"/>
          <w:szCs w:val="21"/>
        </w:rPr>
        <w:t>数、低秩秩值、蒸馏温度等关键参数进行联合优化，构建多维压缩配置空间并评估性能变化趋势。</w:t>
      </w:r>
    </w:p>
    <w:p w14:paraId="3A9C0E44"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在精度</w:t>
      </w:r>
      <w:r w:rsidRPr="00E514A8">
        <w:rPr>
          <w:rFonts w:ascii="等线" w:eastAsia="仿宋" w:hAnsi="等线" w:cs="Times New Roman"/>
          <w:sz w:val="28"/>
          <w:szCs w:val="21"/>
        </w:rPr>
        <w:t>-</w:t>
      </w:r>
      <w:r w:rsidRPr="00E514A8">
        <w:rPr>
          <w:rFonts w:ascii="等线" w:eastAsia="仿宋" w:hAnsi="等线" w:cs="Times New Roman"/>
          <w:sz w:val="28"/>
          <w:szCs w:val="21"/>
        </w:rPr>
        <w:t>延迟</w:t>
      </w:r>
      <w:r w:rsidRPr="00E514A8">
        <w:rPr>
          <w:rFonts w:ascii="等线" w:eastAsia="仿宋" w:hAnsi="等线" w:cs="Times New Roman"/>
          <w:sz w:val="28"/>
          <w:szCs w:val="21"/>
        </w:rPr>
        <w:t xml:space="preserve"> Pareto </w:t>
      </w:r>
      <w:r w:rsidRPr="00E514A8">
        <w:rPr>
          <w:rFonts w:ascii="等线" w:eastAsia="仿宋" w:hAnsi="等线" w:cs="Times New Roman"/>
          <w:sz w:val="28"/>
          <w:szCs w:val="21"/>
        </w:rPr>
        <w:t>优化方面，模块构建多目标优化框架，将模型精度（</w:t>
      </w:r>
      <w:r w:rsidRPr="00E514A8">
        <w:rPr>
          <w:rFonts w:ascii="等线" w:eastAsia="仿宋" w:hAnsi="等线" w:cs="Times New Roman"/>
          <w:sz w:val="28"/>
          <w:szCs w:val="21"/>
        </w:rPr>
        <w:t xml:space="preserve">Accuracy / Perplexity </w:t>
      </w:r>
      <w:r w:rsidRPr="00E514A8">
        <w:rPr>
          <w:rFonts w:ascii="等线" w:eastAsia="仿宋" w:hAnsi="等线" w:cs="Times New Roman"/>
          <w:sz w:val="28"/>
          <w:szCs w:val="21"/>
        </w:rPr>
        <w:t>等指标）与实际推理延迟（</w:t>
      </w:r>
      <w:r w:rsidRPr="00E514A8">
        <w:rPr>
          <w:rFonts w:ascii="等线" w:eastAsia="仿宋" w:hAnsi="等线" w:cs="Times New Roman"/>
          <w:sz w:val="28"/>
          <w:szCs w:val="21"/>
        </w:rPr>
        <w:t>Latency</w:t>
      </w:r>
      <w:r w:rsidRPr="00E514A8">
        <w:rPr>
          <w:rFonts w:ascii="等线" w:eastAsia="仿宋" w:hAnsi="等线" w:cs="Times New Roman"/>
          <w:sz w:val="28"/>
          <w:szCs w:val="21"/>
        </w:rPr>
        <w:t>）、吞吐量（</w:t>
      </w:r>
      <w:r w:rsidRPr="00E514A8">
        <w:rPr>
          <w:rFonts w:ascii="等线" w:eastAsia="仿宋" w:hAnsi="等线" w:cs="Times New Roman"/>
          <w:sz w:val="28"/>
          <w:szCs w:val="21"/>
        </w:rPr>
        <w:t>Throughput</w:t>
      </w:r>
      <w:r w:rsidRPr="00E514A8">
        <w:rPr>
          <w:rFonts w:ascii="等线" w:eastAsia="仿宋" w:hAnsi="等线" w:cs="Times New Roman"/>
          <w:sz w:val="28"/>
          <w:szCs w:val="21"/>
        </w:rPr>
        <w:t>）、模型大小（</w:t>
      </w:r>
      <w:r w:rsidRPr="00E514A8">
        <w:rPr>
          <w:rFonts w:ascii="等线" w:eastAsia="仿宋" w:hAnsi="等线" w:cs="Times New Roman"/>
          <w:sz w:val="28"/>
          <w:szCs w:val="21"/>
        </w:rPr>
        <w:t>Model Size</w:t>
      </w:r>
      <w:r w:rsidRPr="00E514A8">
        <w:rPr>
          <w:rFonts w:ascii="等线" w:eastAsia="仿宋" w:hAnsi="等线" w:cs="Times New Roman"/>
          <w:sz w:val="28"/>
          <w:szCs w:val="21"/>
        </w:rPr>
        <w:t>）纳入统一评估体系，通过</w:t>
      </w:r>
      <w:r w:rsidRPr="00E514A8">
        <w:rPr>
          <w:rFonts w:ascii="等线" w:eastAsia="仿宋" w:hAnsi="等线" w:cs="Times New Roman"/>
          <w:sz w:val="28"/>
          <w:szCs w:val="21"/>
        </w:rPr>
        <w:t xml:space="preserve"> Pareto Front </w:t>
      </w:r>
      <w:r w:rsidRPr="00E514A8">
        <w:rPr>
          <w:rFonts w:ascii="等线" w:eastAsia="仿宋" w:hAnsi="等线" w:cs="Times New Roman"/>
          <w:sz w:val="28"/>
          <w:szCs w:val="21"/>
        </w:rPr>
        <w:t>分析筛选非劣解集合，辅助决策最优部署方案。整体模块强调系统级协同优化，通过自动搜索与多目标评估机制，实现压缩效果的可量化与可解释，在资源受限场景下提供高性价比模型版本。</w:t>
      </w:r>
    </w:p>
    <w:p w14:paraId="0FDC136F"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精度对齐优化</w:t>
      </w:r>
    </w:p>
    <w:p w14:paraId="08E23CCE"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精度对齐优化模块用于在模型压缩或结构调整后恢复性能，并在能力层面重新对齐目标任务与人类期望，是模型工程化落地中的关键</w:t>
      </w:r>
      <w:r w:rsidRPr="00E514A8">
        <w:rPr>
          <w:rFonts w:ascii="等线" w:eastAsia="仿宋" w:hAnsi="等线" w:cs="Times New Roman"/>
          <w:sz w:val="28"/>
          <w:szCs w:val="21"/>
        </w:rPr>
        <w:lastRenderedPageBreak/>
        <w:t>收敛保障机制。该模块通常作为量化、剪枝或蒸馏之后的</w:t>
      </w:r>
      <w:r w:rsidRPr="00E514A8">
        <w:rPr>
          <w:rFonts w:ascii="等线" w:eastAsia="仿宋" w:hAnsi="等线" w:cs="Times New Roman"/>
          <w:sz w:val="28"/>
          <w:szCs w:val="21"/>
        </w:rPr>
        <w:t>“</w:t>
      </w:r>
      <w:r w:rsidRPr="00E514A8">
        <w:rPr>
          <w:rFonts w:ascii="等线" w:eastAsia="仿宋" w:hAnsi="等线" w:cs="Times New Roman"/>
          <w:sz w:val="28"/>
          <w:szCs w:val="21"/>
        </w:rPr>
        <w:t>恢复阶段</w:t>
      </w:r>
      <w:r w:rsidRPr="00E514A8">
        <w:rPr>
          <w:rFonts w:ascii="等线" w:eastAsia="仿宋" w:hAnsi="等线" w:cs="Times New Roman"/>
          <w:sz w:val="28"/>
          <w:szCs w:val="21"/>
        </w:rPr>
        <w:t>”</w:t>
      </w:r>
      <w:r w:rsidRPr="00E514A8">
        <w:rPr>
          <w:rFonts w:ascii="等线" w:eastAsia="仿宋" w:hAnsi="等线" w:cs="Times New Roman"/>
          <w:sz w:val="28"/>
          <w:szCs w:val="21"/>
        </w:rPr>
        <w:t>，以较低成本弥补精度损失与行为偏移。</w:t>
      </w:r>
    </w:p>
    <w:p w14:paraId="6A435624"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在小规模再训练方面，模块通过少量高质量数据进行短周期再训练（</w:t>
      </w:r>
      <w:r w:rsidRPr="00E514A8">
        <w:rPr>
          <w:rFonts w:ascii="等线" w:eastAsia="仿宋" w:hAnsi="等线" w:cs="Times New Roman"/>
          <w:sz w:val="28"/>
          <w:szCs w:val="21"/>
        </w:rPr>
        <w:t>Short Fine-tuning</w:t>
      </w:r>
      <w:r w:rsidRPr="00E514A8">
        <w:rPr>
          <w:rFonts w:ascii="等线" w:eastAsia="仿宋" w:hAnsi="等线" w:cs="Times New Roman"/>
          <w:sz w:val="28"/>
          <w:szCs w:val="21"/>
        </w:rPr>
        <w:t>），对压缩后模型进行权重微调或局部解冻训练，修正因数值近似或结构裁剪带来的分布偏移。可采用低学习率、分层解冻或仅微调关键模块（如输出层、</w:t>
      </w:r>
      <w:r w:rsidRPr="00E514A8">
        <w:rPr>
          <w:rFonts w:ascii="等线" w:eastAsia="仿宋" w:hAnsi="等线" w:cs="Times New Roman"/>
          <w:sz w:val="28"/>
          <w:szCs w:val="21"/>
        </w:rPr>
        <w:t xml:space="preserve">Attention </w:t>
      </w:r>
      <w:r w:rsidRPr="00E514A8">
        <w:rPr>
          <w:rFonts w:ascii="等线" w:eastAsia="仿宋" w:hAnsi="等线" w:cs="Times New Roman"/>
          <w:sz w:val="28"/>
          <w:szCs w:val="21"/>
        </w:rPr>
        <w:t>投影层）等策略，在控制计算成本的同时最大化精度恢复效果。</w:t>
      </w:r>
    </w:p>
    <w:p w14:paraId="344CA2D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在对齐再优化方面，模块重点关注模型输出行为与目标标准之间的一致性，包括任务目标对齐、风格一致性与安全合规约束。可结合监督微调（</w:t>
      </w:r>
      <w:r w:rsidRPr="00E514A8">
        <w:rPr>
          <w:rFonts w:ascii="等线" w:eastAsia="仿宋" w:hAnsi="等线" w:cs="Times New Roman"/>
          <w:sz w:val="28"/>
          <w:szCs w:val="21"/>
        </w:rPr>
        <w:t>SFT</w:t>
      </w:r>
      <w:r w:rsidRPr="00E514A8">
        <w:rPr>
          <w:rFonts w:ascii="等线" w:eastAsia="仿宋" w:hAnsi="等线" w:cs="Times New Roman"/>
          <w:sz w:val="28"/>
          <w:szCs w:val="21"/>
        </w:rPr>
        <w:t>）、偏好优化或轻量级对齐数据进行再训练，强化模型在关键场景下的稳定性与可靠性。整体机制强调</w:t>
      </w:r>
      <w:r w:rsidRPr="00E514A8">
        <w:rPr>
          <w:rFonts w:ascii="等线" w:eastAsia="仿宋" w:hAnsi="等线" w:cs="Times New Roman"/>
          <w:sz w:val="28"/>
          <w:szCs w:val="21"/>
        </w:rPr>
        <w:t>“</w:t>
      </w:r>
      <w:r w:rsidRPr="00E514A8">
        <w:rPr>
          <w:rFonts w:ascii="等线" w:eastAsia="仿宋" w:hAnsi="等线" w:cs="Times New Roman"/>
          <w:sz w:val="28"/>
          <w:szCs w:val="21"/>
        </w:rPr>
        <w:t>压缩</w:t>
      </w:r>
      <w:r w:rsidRPr="00E514A8">
        <w:rPr>
          <w:rFonts w:ascii="等线" w:eastAsia="仿宋" w:hAnsi="等线" w:cs="Times New Roman"/>
          <w:sz w:val="28"/>
          <w:szCs w:val="21"/>
        </w:rPr>
        <w:t>—</w:t>
      </w:r>
      <w:r w:rsidRPr="00E514A8">
        <w:rPr>
          <w:rFonts w:ascii="等线" w:eastAsia="仿宋" w:hAnsi="等线" w:cs="Times New Roman"/>
          <w:sz w:val="28"/>
          <w:szCs w:val="21"/>
        </w:rPr>
        <w:t>恢复</w:t>
      </w:r>
      <w:r w:rsidRPr="00E514A8">
        <w:rPr>
          <w:rFonts w:ascii="等线" w:eastAsia="仿宋" w:hAnsi="等线" w:cs="Times New Roman"/>
          <w:sz w:val="28"/>
          <w:szCs w:val="21"/>
        </w:rPr>
        <w:t>—</w:t>
      </w:r>
      <w:r w:rsidRPr="00E514A8">
        <w:rPr>
          <w:rFonts w:ascii="等线" w:eastAsia="仿宋" w:hAnsi="等线" w:cs="Times New Roman"/>
          <w:sz w:val="28"/>
          <w:szCs w:val="21"/>
        </w:rPr>
        <w:t>对齐</w:t>
      </w:r>
      <w:r w:rsidRPr="00E514A8">
        <w:rPr>
          <w:rFonts w:ascii="等线" w:eastAsia="仿宋" w:hAnsi="等线" w:cs="Times New Roman"/>
          <w:sz w:val="28"/>
          <w:szCs w:val="21"/>
        </w:rPr>
        <w:t>”</w:t>
      </w:r>
      <w:r w:rsidRPr="00E514A8">
        <w:rPr>
          <w:rFonts w:ascii="等线" w:eastAsia="仿宋" w:hAnsi="等线" w:cs="Times New Roman"/>
          <w:sz w:val="28"/>
          <w:szCs w:val="21"/>
        </w:rPr>
        <w:t>的闭环优化流程，在保持高压缩率的同时确保性能指标与行为表现达到可上线标准。</w:t>
      </w:r>
    </w:p>
    <w:p w14:paraId="7B0F939A"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性能评估与基准测试</w:t>
      </w:r>
    </w:p>
    <w:p w14:paraId="1F9E6D10"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性能评估与基准测试模块用于对模型在压缩、优化或迭代后的综合表现进行系统化验证，从精度、效率与稳定性三个维度构建多指标评估体系，为上线决策与版本对比提供量化依据。</w:t>
      </w:r>
    </w:p>
    <w:p w14:paraId="1BCACADE"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p>
    <w:p w14:paraId="4DD56823"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在精度指标方面，根据任务类型选取对应评价标准，例如分类任务的</w:t>
      </w:r>
      <w:r w:rsidRPr="00E514A8">
        <w:rPr>
          <w:rFonts w:ascii="Times New Roman" w:eastAsia="仿宋" w:hAnsi="Times New Roman" w:cs="Times New Roman"/>
          <w:sz w:val="28"/>
          <w:szCs w:val="21"/>
        </w:rPr>
        <w:t xml:space="preserve"> Accuracy</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F1-score</w:t>
      </w:r>
      <w:r w:rsidRPr="00E514A8">
        <w:rPr>
          <w:rFonts w:ascii="Times New Roman" w:eastAsia="仿宋" w:hAnsi="Times New Roman" w:cs="Times New Roman"/>
          <w:sz w:val="28"/>
          <w:szCs w:val="21"/>
        </w:rPr>
        <w:t>，生成任务的</w:t>
      </w:r>
      <w:r w:rsidRPr="00E514A8">
        <w:rPr>
          <w:rFonts w:ascii="Times New Roman" w:eastAsia="仿宋" w:hAnsi="Times New Roman" w:cs="Times New Roman"/>
          <w:sz w:val="28"/>
          <w:szCs w:val="21"/>
        </w:rPr>
        <w:t xml:space="preserve"> BLEU</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 xml:space="preserve">ROUGE </w:t>
      </w:r>
      <w:r w:rsidRPr="00E514A8">
        <w:rPr>
          <w:rFonts w:ascii="Times New Roman" w:eastAsia="仿宋" w:hAnsi="Times New Roman" w:cs="Times New Roman"/>
          <w:sz w:val="28"/>
          <w:szCs w:val="21"/>
        </w:rPr>
        <w:t>或</w:t>
      </w:r>
      <w:r w:rsidRPr="00E514A8">
        <w:rPr>
          <w:rFonts w:ascii="Times New Roman" w:eastAsia="仿宋" w:hAnsi="Times New Roman" w:cs="Times New Roman"/>
          <w:sz w:val="28"/>
          <w:szCs w:val="21"/>
        </w:rPr>
        <w:t xml:space="preserve"> Perplexity</w:t>
      </w:r>
      <w:r w:rsidRPr="00E514A8">
        <w:rPr>
          <w:rFonts w:ascii="Times New Roman" w:eastAsia="仿宋" w:hAnsi="Times New Roman" w:cs="Times New Roman"/>
          <w:sz w:val="28"/>
          <w:szCs w:val="21"/>
        </w:rPr>
        <w:t>，多模态任务的</w:t>
      </w:r>
      <w:r w:rsidRPr="00E514A8">
        <w:rPr>
          <w:rFonts w:ascii="Times New Roman" w:eastAsia="仿宋" w:hAnsi="Times New Roman" w:cs="Times New Roman"/>
          <w:sz w:val="28"/>
          <w:szCs w:val="21"/>
        </w:rPr>
        <w:t xml:space="preserve"> Recall@K</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 xml:space="preserve">mAP </w:t>
      </w:r>
      <w:r w:rsidRPr="00E514A8">
        <w:rPr>
          <w:rFonts w:ascii="Times New Roman" w:eastAsia="仿宋" w:hAnsi="Times New Roman" w:cs="Times New Roman"/>
          <w:sz w:val="28"/>
          <w:szCs w:val="21"/>
        </w:rPr>
        <w:t>等；同时可结合行业自定义指标与场景测试集进行专项评估，分析不同任务子集或难度区间的性能分布，确保模型能力提升具有统计显著性与业务相关性。</w:t>
      </w:r>
    </w:p>
    <w:p w14:paraId="0F08D71E"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在效率指标方面，重点衡量模型在真实部署环境下的资源消耗与响应能力，包括推理延迟（</w:t>
      </w:r>
      <w:r w:rsidRPr="00E514A8">
        <w:rPr>
          <w:rFonts w:ascii="Times New Roman" w:eastAsia="仿宋" w:hAnsi="Times New Roman" w:cs="Times New Roman"/>
          <w:sz w:val="28"/>
          <w:szCs w:val="21"/>
        </w:rPr>
        <w:t>Latency</w:t>
      </w:r>
      <w:r w:rsidRPr="00E514A8">
        <w:rPr>
          <w:rFonts w:ascii="Times New Roman" w:eastAsia="仿宋" w:hAnsi="Times New Roman" w:cs="Times New Roman"/>
          <w:sz w:val="28"/>
          <w:szCs w:val="21"/>
        </w:rPr>
        <w:t>）、吞吐量（</w:t>
      </w:r>
      <w:r w:rsidRPr="00E514A8">
        <w:rPr>
          <w:rFonts w:ascii="Times New Roman" w:eastAsia="仿宋" w:hAnsi="Times New Roman" w:cs="Times New Roman"/>
          <w:sz w:val="28"/>
          <w:szCs w:val="21"/>
        </w:rPr>
        <w:t>Throughput</w:t>
      </w:r>
      <w:r w:rsidRPr="00E514A8">
        <w:rPr>
          <w:rFonts w:ascii="Times New Roman" w:eastAsia="仿宋" w:hAnsi="Times New Roman" w:cs="Times New Roman"/>
          <w:sz w:val="28"/>
          <w:szCs w:val="21"/>
        </w:rPr>
        <w:t>）、显存占</w:t>
      </w:r>
      <w:r w:rsidRPr="00E514A8">
        <w:rPr>
          <w:rFonts w:ascii="Times New Roman" w:eastAsia="仿宋" w:hAnsi="Times New Roman" w:cs="Times New Roman"/>
          <w:sz w:val="28"/>
          <w:szCs w:val="21"/>
        </w:rPr>
        <w:lastRenderedPageBreak/>
        <w:t>用（</w:t>
      </w:r>
      <w:r w:rsidRPr="00E514A8">
        <w:rPr>
          <w:rFonts w:ascii="Times New Roman" w:eastAsia="仿宋" w:hAnsi="Times New Roman" w:cs="Times New Roman"/>
          <w:sz w:val="28"/>
          <w:szCs w:val="21"/>
        </w:rPr>
        <w:t>Memory Footprint</w:t>
      </w:r>
      <w:r w:rsidRPr="00E514A8">
        <w:rPr>
          <w:rFonts w:ascii="Times New Roman" w:eastAsia="仿宋" w:hAnsi="Times New Roman" w:cs="Times New Roman"/>
          <w:sz w:val="28"/>
          <w:szCs w:val="21"/>
        </w:rPr>
        <w:t>）、参数规模（</w:t>
      </w:r>
      <w:r w:rsidRPr="00E514A8">
        <w:rPr>
          <w:rFonts w:ascii="Times New Roman" w:eastAsia="仿宋" w:hAnsi="Times New Roman" w:cs="Times New Roman"/>
          <w:sz w:val="28"/>
          <w:szCs w:val="21"/>
        </w:rPr>
        <w:t>Model Size</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 xml:space="preserve">FLOPs </w:t>
      </w:r>
      <w:r w:rsidRPr="00E514A8">
        <w:rPr>
          <w:rFonts w:ascii="Times New Roman" w:eastAsia="仿宋" w:hAnsi="Times New Roman" w:cs="Times New Roman"/>
          <w:sz w:val="28"/>
          <w:szCs w:val="21"/>
        </w:rPr>
        <w:t>等；在多机多卡或边缘部署场景下，还需评估扩展效率与带宽利用率，确保优化策略带来实际系统收益。</w:t>
      </w:r>
    </w:p>
    <w:p w14:paraId="6131498D"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在稳定性指标方面，评估模型在长时间运行与复杂输入场景下的鲁棒性与一致性，包括输出波动性、数值稳定性（是否出现</w:t>
      </w:r>
      <w:r w:rsidRPr="00E514A8">
        <w:rPr>
          <w:rFonts w:ascii="Times New Roman" w:eastAsia="仿宋" w:hAnsi="Times New Roman" w:cs="Times New Roman"/>
          <w:sz w:val="28"/>
          <w:szCs w:val="21"/>
        </w:rPr>
        <w:t xml:space="preserve"> NaN/Inf</w:t>
      </w:r>
      <w:r w:rsidRPr="00E514A8">
        <w:rPr>
          <w:rFonts w:ascii="Times New Roman" w:eastAsia="仿宋" w:hAnsi="Times New Roman" w:cs="Times New Roman"/>
          <w:sz w:val="28"/>
          <w:szCs w:val="21"/>
        </w:rPr>
        <w:t>）、异常输入容错能力以及多轮对话一致性等。可结合压力测试与对抗样本测试进行验证。整体模块通过标准化评测流程与自动化基准对比工具，构建可重复、可追踪的评估体系，支撑模型版本迭代与工程决策。</w:t>
      </w:r>
    </w:p>
    <w:p w14:paraId="3ADF9425"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sz w:val="28"/>
          <w:szCs w:val="21"/>
        </w:rPr>
        <w:t>行业模型国产化适配与加速</w:t>
      </w:r>
    </w:p>
    <w:p w14:paraId="2E4314D4"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行业模型国产化适配与加速模块聚焦于行业大模型在国产算力平台上的高效运行与性能优化，目标是在保证模型精度与稳定性的前提下，充分释放国产硬件架构的计算潜力，实现可控、安全、低成本的部署能力。</w:t>
      </w:r>
    </w:p>
    <w:p w14:paraId="5E82C422"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硬件适配与抽象模块</w:t>
      </w:r>
    </w:p>
    <w:p w14:paraId="59AB3241"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硬件适配与抽象模块旨在构建模型框架与底层算力之间的统一抽象层，实现跨硬件平台的可移植性与性能可控性，是模型工程体系中的关键基础设施。</w:t>
      </w:r>
    </w:p>
    <w:p w14:paraId="17B3C2A7"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在统一算子接口方面，模块对矩阵乘法（</w:t>
      </w:r>
      <w:r w:rsidRPr="00E514A8">
        <w:rPr>
          <w:rFonts w:ascii="等线" w:eastAsia="仿宋" w:hAnsi="等线" w:cs="Times New Roman"/>
          <w:sz w:val="28"/>
          <w:szCs w:val="21"/>
        </w:rPr>
        <w:t>GEMM</w:t>
      </w:r>
      <w:r w:rsidRPr="00E514A8">
        <w:rPr>
          <w:rFonts w:ascii="等线" w:eastAsia="仿宋" w:hAnsi="等线" w:cs="Times New Roman"/>
          <w:sz w:val="28"/>
          <w:szCs w:val="21"/>
        </w:rPr>
        <w:t>）、</w:t>
      </w:r>
      <w:r w:rsidRPr="00E514A8">
        <w:rPr>
          <w:rFonts w:ascii="等线" w:eastAsia="仿宋" w:hAnsi="等线" w:cs="Times New Roman"/>
          <w:sz w:val="28"/>
          <w:szCs w:val="21"/>
        </w:rPr>
        <w:t>Attention</w:t>
      </w:r>
      <w:r w:rsidRPr="00E514A8">
        <w:rPr>
          <w:rFonts w:ascii="等线" w:eastAsia="仿宋" w:hAnsi="等线" w:cs="Times New Roman"/>
          <w:sz w:val="28"/>
          <w:szCs w:val="21"/>
        </w:rPr>
        <w:t>、</w:t>
      </w:r>
      <w:r w:rsidRPr="00E514A8">
        <w:rPr>
          <w:rFonts w:ascii="等线" w:eastAsia="仿宋" w:hAnsi="等线" w:cs="Times New Roman"/>
          <w:sz w:val="28"/>
          <w:szCs w:val="21"/>
        </w:rPr>
        <w:t>LayerNorm</w:t>
      </w:r>
      <w:r w:rsidRPr="00E514A8">
        <w:rPr>
          <w:rFonts w:ascii="等线" w:eastAsia="仿宋" w:hAnsi="等线" w:cs="Times New Roman"/>
          <w:sz w:val="28"/>
          <w:szCs w:val="21"/>
        </w:rPr>
        <w:t>、卷积、激活函数等核心算子进行标准化封装，屏蔽不同硬件后端（</w:t>
      </w:r>
      <w:r w:rsidRPr="00E514A8">
        <w:rPr>
          <w:rFonts w:ascii="等线" w:eastAsia="仿宋" w:hAnsi="等线" w:cs="Times New Roman"/>
          <w:sz w:val="28"/>
          <w:szCs w:val="21"/>
        </w:rPr>
        <w:t>GPU</w:t>
      </w:r>
      <w:r w:rsidRPr="00E514A8">
        <w:rPr>
          <w:rFonts w:ascii="等线" w:eastAsia="仿宋" w:hAnsi="等线" w:cs="Times New Roman"/>
          <w:sz w:val="28"/>
          <w:szCs w:val="21"/>
        </w:rPr>
        <w:t>、</w:t>
      </w:r>
      <w:r w:rsidRPr="00E514A8">
        <w:rPr>
          <w:rFonts w:ascii="等线" w:eastAsia="仿宋" w:hAnsi="等线" w:cs="Times New Roman"/>
          <w:sz w:val="28"/>
          <w:szCs w:val="21"/>
        </w:rPr>
        <w:t>NPU</w:t>
      </w:r>
      <w:r w:rsidRPr="00E514A8">
        <w:rPr>
          <w:rFonts w:ascii="等线" w:eastAsia="仿宋" w:hAnsi="等线" w:cs="Times New Roman"/>
          <w:sz w:val="28"/>
          <w:szCs w:val="21"/>
        </w:rPr>
        <w:t>、</w:t>
      </w:r>
      <w:r w:rsidRPr="00E514A8">
        <w:rPr>
          <w:rFonts w:ascii="等线" w:eastAsia="仿宋" w:hAnsi="等线" w:cs="Times New Roman"/>
          <w:sz w:val="28"/>
          <w:szCs w:val="21"/>
        </w:rPr>
        <w:t xml:space="preserve">CPU </w:t>
      </w:r>
      <w:r w:rsidRPr="00E514A8">
        <w:rPr>
          <w:rFonts w:ascii="等线" w:eastAsia="仿宋" w:hAnsi="等线" w:cs="Times New Roman"/>
          <w:sz w:val="28"/>
          <w:szCs w:val="21"/>
        </w:rPr>
        <w:t>等）之间的实现差异，通过统一</w:t>
      </w:r>
      <w:r w:rsidRPr="00E514A8">
        <w:rPr>
          <w:rFonts w:ascii="等线" w:eastAsia="仿宋" w:hAnsi="等线" w:cs="Times New Roman"/>
          <w:sz w:val="28"/>
          <w:szCs w:val="21"/>
        </w:rPr>
        <w:t xml:space="preserve"> API </w:t>
      </w:r>
      <w:r w:rsidRPr="00E514A8">
        <w:rPr>
          <w:rFonts w:ascii="等线" w:eastAsia="仿宋" w:hAnsi="等线" w:cs="Times New Roman"/>
          <w:sz w:val="28"/>
          <w:szCs w:val="21"/>
        </w:rPr>
        <w:t>进行调度与调用；同时支持算子自动选择与融合优化，根据设备特性选择最优内核实现或执行图优化。在统一内存接口方面，模块抽象显存与主存管理机制，统一管理张量分配、释放、缓存复用与数据拷贝策略，支持异步数据传输与计算重叠，减少内存碎片与数据搬移开销。</w:t>
      </w:r>
    </w:p>
    <w:p w14:paraId="663F4EBE"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在精度格式适配方面，模块支持多种数值格式，包括</w:t>
      </w:r>
      <w:r w:rsidRPr="00E514A8">
        <w:rPr>
          <w:rFonts w:ascii="等线" w:eastAsia="仿宋" w:hAnsi="等线" w:cs="Times New Roman"/>
          <w:sz w:val="28"/>
          <w:szCs w:val="21"/>
        </w:rPr>
        <w:t xml:space="preserve"> FP32</w:t>
      </w:r>
      <w:r w:rsidRPr="00E514A8">
        <w:rPr>
          <w:rFonts w:ascii="等线" w:eastAsia="仿宋" w:hAnsi="等线" w:cs="Times New Roman"/>
          <w:sz w:val="28"/>
          <w:szCs w:val="21"/>
        </w:rPr>
        <w:t>、</w:t>
      </w:r>
      <w:r w:rsidRPr="00E514A8">
        <w:rPr>
          <w:rFonts w:ascii="等线" w:eastAsia="仿宋" w:hAnsi="等线" w:cs="Times New Roman"/>
          <w:sz w:val="28"/>
          <w:szCs w:val="21"/>
        </w:rPr>
        <w:t>BF16</w:t>
      </w:r>
      <w:r w:rsidRPr="00E514A8">
        <w:rPr>
          <w:rFonts w:ascii="等线" w:eastAsia="仿宋" w:hAnsi="等线" w:cs="Times New Roman"/>
          <w:sz w:val="28"/>
          <w:szCs w:val="21"/>
        </w:rPr>
        <w:t>、</w:t>
      </w:r>
      <w:r w:rsidRPr="00E514A8">
        <w:rPr>
          <w:rFonts w:ascii="等线" w:eastAsia="仿宋" w:hAnsi="等线" w:cs="Times New Roman"/>
          <w:sz w:val="28"/>
          <w:szCs w:val="21"/>
        </w:rPr>
        <w:lastRenderedPageBreak/>
        <w:t>FP16</w:t>
      </w:r>
      <w:r w:rsidRPr="00E514A8">
        <w:rPr>
          <w:rFonts w:ascii="等线" w:eastAsia="仿宋" w:hAnsi="等线" w:cs="Times New Roman"/>
          <w:sz w:val="28"/>
          <w:szCs w:val="21"/>
        </w:rPr>
        <w:t>、</w:t>
      </w:r>
      <w:r w:rsidRPr="00E514A8">
        <w:rPr>
          <w:rFonts w:ascii="等线" w:eastAsia="仿宋" w:hAnsi="等线" w:cs="Times New Roman"/>
          <w:sz w:val="28"/>
          <w:szCs w:val="21"/>
        </w:rPr>
        <w:t>INT8</w:t>
      </w:r>
      <w:r w:rsidRPr="00E514A8">
        <w:rPr>
          <w:rFonts w:ascii="等线" w:eastAsia="仿宋" w:hAnsi="等线" w:cs="Times New Roman"/>
          <w:sz w:val="28"/>
          <w:szCs w:val="21"/>
        </w:rPr>
        <w:t>、</w:t>
      </w:r>
      <w:r w:rsidRPr="00E514A8">
        <w:rPr>
          <w:rFonts w:ascii="等线" w:eastAsia="仿宋" w:hAnsi="等线" w:cs="Times New Roman"/>
          <w:sz w:val="28"/>
          <w:szCs w:val="21"/>
        </w:rPr>
        <w:t xml:space="preserve">INT4 </w:t>
      </w:r>
      <w:r w:rsidRPr="00E514A8">
        <w:rPr>
          <w:rFonts w:ascii="等线" w:eastAsia="仿宋" w:hAnsi="等线" w:cs="Times New Roman"/>
          <w:sz w:val="28"/>
          <w:szCs w:val="21"/>
        </w:rPr>
        <w:t>等，能够根据设备能力与部署需求自动选择或混合精度执行策略，并处理不同精度间的数据转换与缩放问题，确保数值稳定性与性能平衡。在设备能力探测方面，模块在运行时自动检测设备算力（</w:t>
      </w:r>
      <w:r w:rsidRPr="00E514A8">
        <w:rPr>
          <w:rFonts w:ascii="等线" w:eastAsia="仿宋" w:hAnsi="等线" w:cs="Times New Roman"/>
          <w:sz w:val="28"/>
          <w:szCs w:val="21"/>
        </w:rPr>
        <w:t>FLOPs</w:t>
      </w:r>
      <w:r w:rsidRPr="00E514A8">
        <w:rPr>
          <w:rFonts w:ascii="等线" w:eastAsia="仿宋" w:hAnsi="等线" w:cs="Times New Roman"/>
          <w:sz w:val="28"/>
          <w:szCs w:val="21"/>
        </w:rPr>
        <w:t>）、显存容量、内存带宽与并行单元规模等关键指标，据此动态调整并行策略、批大小（</w:t>
      </w:r>
      <w:r w:rsidRPr="00E514A8">
        <w:rPr>
          <w:rFonts w:ascii="等线" w:eastAsia="仿宋" w:hAnsi="等线" w:cs="Times New Roman"/>
          <w:sz w:val="28"/>
          <w:szCs w:val="21"/>
        </w:rPr>
        <w:t>Batch Size</w:t>
      </w:r>
      <w:r w:rsidRPr="00E514A8">
        <w:rPr>
          <w:rFonts w:ascii="等线" w:eastAsia="仿宋" w:hAnsi="等线" w:cs="Times New Roman"/>
          <w:sz w:val="28"/>
          <w:szCs w:val="21"/>
        </w:rPr>
        <w:t>）、量化级别与缓存配置，实现资源感知型调度与自适应优化。整体模块通过</w:t>
      </w:r>
      <w:r w:rsidRPr="00E514A8">
        <w:rPr>
          <w:rFonts w:ascii="等线" w:eastAsia="仿宋" w:hAnsi="等线" w:cs="Times New Roman"/>
          <w:sz w:val="28"/>
          <w:szCs w:val="21"/>
        </w:rPr>
        <w:t>“</w:t>
      </w:r>
      <w:r w:rsidRPr="00E514A8">
        <w:rPr>
          <w:rFonts w:ascii="等线" w:eastAsia="仿宋" w:hAnsi="等线" w:cs="Times New Roman"/>
          <w:sz w:val="28"/>
          <w:szCs w:val="21"/>
        </w:rPr>
        <w:t>算子抽象</w:t>
      </w:r>
      <w:r w:rsidRPr="00E514A8">
        <w:rPr>
          <w:rFonts w:ascii="等线" w:eastAsia="仿宋" w:hAnsi="等线" w:cs="Times New Roman"/>
          <w:sz w:val="28"/>
          <w:szCs w:val="21"/>
        </w:rPr>
        <w:t xml:space="preserve"> + </w:t>
      </w:r>
      <w:r w:rsidRPr="00E514A8">
        <w:rPr>
          <w:rFonts w:ascii="等线" w:eastAsia="仿宋" w:hAnsi="等线" w:cs="Times New Roman"/>
          <w:sz w:val="28"/>
          <w:szCs w:val="21"/>
        </w:rPr>
        <w:t>内存抽象</w:t>
      </w:r>
      <w:r w:rsidRPr="00E514A8">
        <w:rPr>
          <w:rFonts w:ascii="等线" w:eastAsia="仿宋" w:hAnsi="等线" w:cs="Times New Roman"/>
          <w:sz w:val="28"/>
          <w:szCs w:val="21"/>
        </w:rPr>
        <w:t xml:space="preserve"> + </w:t>
      </w:r>
      <w:r w:rsidRPr="00E514A8">
        <w:rPr>
          <w:rFonts w:ascii="等线" w:eastAsia="仿宋" w:hAnsi="等线" w:cs="Times New Roman"/>
          <w:sz w:val="28"/>
          <w:szCs w:val="21"/>
        </w:rPr>
        <w:t>精度适配</w:t>
      </w:r>
      <w:r w:rsidRPr="00E514A8">
        <w:rPr>
          <w:rFonts w:ascii="等线" w:eastAsia="仿宋" w:hAnsi="等线" w:cs="Times New Roman"/>
          <w:sz w:val="28"/>
          <w:szCs w:val="21"/>
        </w:rPr>
        <w:t xml:space="preserve"> + </w:t>
      </w:r>
      <w:r w:rsidRPr="00E514A8">
        <w:rPr>
          <w:rFonts w:ascii="等线" w:eastAsia="仿宋" w:hAnsi="等线" w:cs="Times New Roman"/>
          <w:sz w:val="28"/>
          <w:szCs w:val="21"/>
        </w:rPr>
        <w:t>能力感知</w:t>
      </w:r>
      <w:r w:rsidRPr="00E514A8">
        <w:rPr>
          <w:rFonts w:ascii="等线" w:eastAsia="仿宋" w:hAnsi="等线" w:cs="Times New Roman"/>
          <w:sz w:val="28"/>
          <w:szCs w:val="21"/>
        </w:rPr>
        <w:t>”</w:t>
      </w:r>
      <w:r w:rsidRPr="00E514A8">
        <w:rPr>
          <w:rFonts w:ascii="等线" w:eastAsia="仿宋" w:hAnsi="等线" w:cs="Times New Roman"/>
          <w:sz w:val="28"/>
          <w:szCs w:val="21"/>
        </w:rPr>
        <w:t>机制，构建软硬件解耦且高效协同的运行基础架构。</w:t>
      </w:r>
    </w:p>
    <w:p w14:paraId="25BCB334"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算子级优化模块</w:t>
      </w:r>
    </w:p>
    <w:p w14:paraId="5333A61C"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算子级优化模块聚焦于底层计算内核的性能提升，通过对关键算子执行路径进行细粒度优化，最大化硬件利用率与吞吐能力，是高性能推理与训练系统的重要加速手段。</w:t>
      </w:r>
    </w:p>
    <w:p w14:paraId="7F78604D"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w:t>
      </w:r>
      <w:r w:rsidRPr="00E514A8">
        <w:rPr>
          <w:rFonts w:ascii="等线" w:eastAsia="仿宋" w:hAnsi="等线" w:cs="Times New Roman"/>
          <w:sz w:val="28"/>
          <w:szCs w:val="21"/>
        </w:rPr>
        <w:t xml:space="preserve"> Kernel Fusion </w:t>
      </w:r>
      <w:r w:rsidRPr="00E514A8">
        <w:rPr>
          <w:rFonts w:ascii="等线" w:eastAsia="仿宋" w:hAnsi="等线" w:cs="Times New Roman"/>
          <w:sz w:val="28"/>
          <w:szCs w:val="21"/>
        </w:rPr>
        <w:t>方面，通过将多个连续算子（如</w:t>
      </w:r>
      <w:r w:rsidRPr="00E514A8">
        <w:rPr>
          <w:rFonts w:ascii="等线" w:eastAsia="仿宋" w:hAnsi="等线" w:cs="Times New Roman"/>
          <w:sz w:val="28"/>
          <w:szCs w:val="21"/>
        </w:rPr>
        <w:t xml:space="preserve"> MatMul + Bias + Activation + LayerNorm</w:t>
      </w:r>
      <w:r w:rsidRPr="00E514A8">
        <w:rPr>
          <w:rFonts w:ascii="等线" w:eastAsia="仿宋" w:hAnsi="等线" w:cs="Times New Roman"/>
          <w:sz w:val="28"/>
          <w:szCs w:val="21"/>
        </w:rPr>
        <w:t>）进行融合，减少中间张量写回与显存访问次数，降低内存带宽压力与</w:t>
      </w:r>
      <w:r w:rsidRPr="00E514A8">
        <w:rPr>
          <w:rFonts w:ascii="等线" w:eastAsia="仿宋" w:hAnsi="等线" w:cs="Times New Roman"/>
          <w:sz w:val="28"/>
          <w:szCs w:val="21"/>
        </w:rPr>
        <w:t xml:space="preserve"> kernel launch </w:t>
      </w:r>
      <w:r w:rsidRPr="00E514A8">
        <w:rPr>
          <w:rFonts w:ascii="等线" w:eastAsia="仿宋" w:hAnsi="等线" w:cs="Times New Roman"/>
          <w:sz w:val="28"/>
          <w:szCs w:val="21"/>
        </w:rPr>
        <w:t>开销，从而提升整体执行效率。在</w:t>
      </w:r>
      <w:r w:rsidRPr="00E514A8">
        <w:rPr>
          <w:rFonts w:ascii="等线" w:eastAsia="仿宋" w:hAnsi="等线" w:cs="Times New Roman"/>
          <w:sz w:val="28"/>
          <w:szCs w:val="21"/>
        </w:rPr>
        <w:t xml:space="preserve"> Tensor Core </w:t>
      </w:r>
      <w:r w:rsidRPr="00E514A8">
        <w:rPr>
          <w:rFonts w:ascii="等线" w:eastAsia="仿宋" w:hAnsi="等线" w:cs="Times New Roman"/>
          <w:sz w:val="28"/>
          <w:szCs w:val="21"/>
        </w:rPr>
        <w:t>利用</w:t>
      </w:r>
      <w:r w:rsidRPr="00E514A8">
        <w:rPr>
          <w:rFonts w:ascii="等线" w:eastAsia="仿宋" w:hAnsi="等线" w:cs="Times New Roman"/>
          <w:sz w:val="28"/>
          <w:szCs w:val="21"/>
        </w:rPr>
        <w:t xml:space="preserve"> </w:t>
      </w:r>
      <w:r w:rsidRPr="00E514A8">
        <w:rPr>
          <w:rFonts w:ascii="等线" w:eastAsia="仿宋" w:hAnsi="等线" w:cs="Times New Roman"/>
          <w:sz w:val="28"/>
          <w:szCs w:val="21"/>
        </w:rPr>
        <w:t>方面，针对支持矩阵加速单元的硬件平台，优化矩阵维度对齐与数据排布格式，使计算路径能够调用专用矩阵乘法单元，实现高吞吐混合精度计算。</w:t>
      </w:r>
    </w:p>
    <w:p w14:paraId="48136BE6"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w:t>
      </w:r>
      <w:r w:rsidRPr="00E514A8">
        <w:rPr>
          <w:rFonts w:ascii="等线" w:eastAsia="仿宋" w:hAnsi="等线" w:cs="Times New Roman"/>
          <w:sz w:val="28"/>
          <w:szCs w:val="21"/>
        </w:rPr>
        <w:t xml:space="preserve"> Warp-level </w:t>
      </w:r>
      <w:r w:rsidRPr="00E514A8">
        <w:rPr>
          <w:rFonts w:ascii="等线" w:eastAsia="仿宋" w:hAnsi="等线" w:cs="Times New Roman"/>
          <w:sz w:val="28"/>
          <w:szCs w:val="21"/>
        </w:rPr>
        <w:t>优化</w:t>
      </w:r>
      <w:r w:rsidRPr="00E514A8">
        <w:rPr>
          <w:rFonts w:ascii="等线" w:eastAsia="仿宋" w:hAnsi="等线" w:cs="Times New Roman"/>
          <w:sz w:val="28"/>
          <w:szCs w:val="21"/>
        </w:rPr>
        <w:t xml:space="preserve"> </w:t>
      </w:r>
      <w:r w:rsidRPr="00E514A8">
        <w:rPr>
          <w:rFonts w:ascii="等线" w:eastAsia="仿宋" w:hAnsi="等线" w:cs="Times New Roman"/>
          <w:sz w:val="28"/>
          <w:szCs w:val="21"/>
        </w:rPr>
        <w:t>层面，通过线程束（</w:t>
      </w:r>
      <w:r w:rsidRPr="00E514A8">
        <w:rPr>
          <w:rFonts w:ascii="等线" w:eastAsia="仿宋" w:hAnsi="等线" w:cs="Times New Roman"/>
          <w:sz w:val="28"/>
          <w:szCs w:val="21"/>
        </w:rPr>
        <w:t>Warp</w:t>
      </w:r>
      <w:r w:rsidRPr="00E514A8">
        <w:rPr>
          <w:rFonts w:ascii="等线" w:eastAsia="仿宋" w:hAnsi="等线" w:cs="Times New Roman"/>
          <w:sz w:val="28"/>
          <w:szCs w:val="21"/>
        </w:rPr>
        <w:t>）级协同与共享内存优化，减少线程分支与同步开销，提升并行执行效率；在</w:t>
      </w:r>
      <w:r w:rsidRPr="00E514A8">
        <w:rPr>
          <w:rFonts w:ascii="等线" w:eastAsia="仿宋" w:hAnsi="等线" w:cs="Times New Roman"/>
          <w:sz w:val="28"/>
          <w:szCs w:val="21"/>
        </w:rPr>
        <w:t xml:space="preserve"> Tile </w:t>
      </w:r>
      <w:r w:rsidRPr="00E514A8">
        <w:rPr>
          <w:rFonts w:ascii="等线" w:eastAsia="仿宋" w:hAnsi="等线" w:cs="Times New Roman"/>
          <w:sz w:val="28"/>
          <w:szCs w:val="21"/>
        </w:rPr>
        <w:t>优化</w:t>
      </w:r>
      <w:r w:rsidRPr="00E514A8">
        <w:rPr>
          <w:rFonts w:ascii="等线" w:eastAsia="仿宋" w:hAnsi="等线" w:cs="Times New Roman"/>
          <w:sz w:val="28"/>
          <w:szCs w:val="21"/>
        </w:rPr>
        <w:t xml:space="preserve"> </w:t>
      </w:r>
      <w:r w:rsidRPr="00E514A8">
        <w:rPr>
          <w:rFonts w:ascii="等线" w:eastAsia="仿宋" w:hAnsi="等线" w:cs="Times New Roman"/>
          <w:sz w:val="28"/>
          <w:szCs w:val="21"/>
        </w:rPr>
        <w:t>方面，通过分块计算（</w:t>
      </w:r>
      <w:r w:rsidRPr="00E514A8">
        <w:rPr>
          <w:rFonts w:ascii="等线" w:eastAsia="仿宋" w:hAnsi="等线" w:cs="Times New Roman"/>
          <w:sz w:val="28"/>
          <w:szCs w:val="21"/>
        </w:rPr>
        <w:t>Tiling</w:t>
      </w:r>
      <w:r w:rsidRPr="00E514A8">
        <w:rPr>
          <w:rFonts w:ascii="等线" w:eastAsia="仿宋" w:hAnsi="等线" w:cs="Times New Roman"/>
          <w:sz w:val="28"/>
          <w:szCs w:val="21"/>
        </w:rPr>
        <w:t>）策略优化数据复用与缓存命中率，合理规划寄存器与共享内存占用，避免访存瓶颈。最后，在</w:t>
      </w:r>
      <w:r w:rsidRPr="00E514A8">
        <w:rPr>
          <w:rFonts w:ascii="等线" w:eastAsia="仿宋" w:hAnsi="等线" w:cs="Times New Roman"/>
          <w:sz w:val="28"/>
          <w:szCs w:val="21"/>
        </w:rPr>
        <w:t xml:space="preserve"> </w:t>
      </w:r>
      <w:r w:rsidRPr="00E514A8">
        <w:rPr>
          <w:rFonts w:ascii="等线" w:eastAsia="仿宋" w:hAnsi="等线" w:cs="Times New Roman"/>
          <w:sz w:val="28"/>
          <w:szCs w:val="21"/>
        </w:rPr>
        <w:t>内存对齐优化</w:t>
      </w:r>
      <w:r w:rsidRPr="00E514A8">
        <w:rPr>
          <w:rFonts w:ascii="等线" w:eastAsia="仿宋" w:hAnsi="等线" w:cs="Times New Roman"/>
          <w:sz w:val="28"/>
          <w:szCs w:val="21"/>
        </w:rPr>
        <w:t xml:space="preserve"> </w:t>
      </w:r>
      <w:r w:rsidRPr="00E514A8">
        <w:rPr>
          <w:rFonts w:ascii="等线" w:eastAsia="仿宋" w:hAnsi="等线" w:cs="Times New Roman"/>
          <w:sz w:val="28"/>
          <w:szCs w:val="21"/>
        </w:rPr>
        <w:t>方面，通过对齐数据结构、优化张量布局（如行主序</w:t>
      </w:r>
      <w:r w:rsidRPr="00E514A8">
        <w:rPr>
          <w:rFonts w:ascii="等线" w:eastAsia="仿宋" w:hAnsi="等线" w:cs="Times New Roman"/>
          <w:sz w:val="28"/>
          <w:szCs w:val="21"/>
        </w:rPr>
        <w:t>/</w:t>
      </w:r>
      <w:r w:rsidRPr="00E514A8">
        <w:rPr>
          <w:rFonts w:ascii="等线" w:eastAsia="仿宋" w:hAnsi="等线" w:cs="Times New Roman"/>
          <w:sz w:val="28"/>
          <w:szCs w:val="21"/>
        </w:rPr>
        <w:t>列主序或特定块布局）与向量化加载方式，降低非对齐访问带来的性能损耗。整体模块强调</w:t>
      </w:r>
      <w:r w:rsidRPr="00E514A8">
        <w:rPr>
          <w:rFonts w:ascii="等线" w:eastAsia="仿宋" w:hAnsi="等线" w:cs="Times New Roman"/>
          <w:sz w:val="28"/>
          <w:szCs w:val="21"/>
        </w:rPr>
        <w:t>“</w:t>
      </w:r>
      <w:r w:rsidRPr="00E514A8">
        <w:rPr>
          <w:rFonts w:ascii="等线" w:eastAsia="仿宋" w:hAnsi="等线" w:cs="Times New Roman"/>
          <w:sz w:val="28"/>
          <w:szCs w:val="21"/>
        </w:rPr>
        <w:t>计算</w:t>
      </w:r>
      <w:r w:rsidRPr="00E514A8">
        <w:rPr>
          <w:rFonts w:ascii="等线" w:eastAsia="仿宋" w:hAnsi="等线" w:cs="Times New Roman"/>
          <w:sz w:val="28"/>
          <w:szCs w:val="21"/>
        </w:rPr>
        <w:t>-</w:t>
      </w:r>
      <w:r w:rsidRPr="00E514A8">
        <w:rPr>
          <w:rFonts w:ascii="等线" w:eastAsia="仿宋" w:hAnsi="等线" w:cs="Times New Roman"/>
          <w:sz w:val="28"/>
          <w:szCs w:val="21"/>
        </w:rPr>
        <w:t>访存</w:t>
      </w:r>
      <w:r w:rsidRPr="00E514A8">
        <w:rPr>
          <w:rFonts w:ascii="等线" w:eastAsia="仿宋" w:hAnsi="等线" w:cs="Times New Roman"/>
          <w:sz w:val="28"/>
          <w:szCs w:val="21"/>
        </w:rPr>
        <w:t>-</w:t>
      </w:r>
      <w:r w:rsidRPr="00E514A8">
        <w:rPr>
          <w:rFonts w:ascii="等线" w:eastAsia="仿宋" w:hAnsi="等线" w:cs="Times New Roman"/>
          <w:sz w:val="28"/>
          <w:szCs w:val="21"/>
        </w:rPr>
        <w:t>调度</w:t>
      </w:r>
      <w:r w:rsidRPr="00E514A8">
        <w:rPr>
          <w:rFonts w:ascii="等线" w:eastAsia="仿宋" w:hAnsi="等线" w:cs="Times New Roman"/>
          <w:sz w:val="28"/>
          <w:szCs w:val="21"/>
        </w:rPr>
        <w:t>”</w:t>
      </w:r>
      <w:r w:rsidRPr="00E514A8">
        <w:rPr>
          <w:rFonts w:ascii="等线" w:eastAsia="仿宋" w:hAnsi="等线" w:cs="Times New Roman"/>
          <w:sz w:val="28"/>
          <w:szCs w:val="21"/>
        </w:rPr>
        <w:t>协同优化，在算子级别实现高效、稳</w:t>
      </w:r>
      <w:r w:rsidRPr="00E514A8">
        <w:rPr>
          <w:rFonts w:ascii="等线" w:eastAsia="仿宋" w:hAnsi="等线" w:cs="Times New Roman"/>
          <w:sz w:val="28"/>
          <w:szCs w:val="21"/>
        </w:rPr>
        <w:lastRenderedPageBreak/>
        <w:t>定且可扩展的性能提升。</w:t>
      </w:r>
    </w:p>
    <w:p w14:paraId="2C1F2F32"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高效</w:t>
      </w:r>
      <w:r w:rsidRPr="00E514A8">
        <w:rPr>
          <w:rFonts w:ascii="Times New Roman" w:eastAsia="宋体" w:hAnsi="Times New Roman" w:cs="Times New Roman"/>
          <w:b/>
          <w:color w:val="000000"/>
          <w:sz w:val="24"/>
          <w:szCs w:val="24"/>
        </w:rPr>
        <w:t xml:space="preserve"> Attention </w:t>
      </w:r>
      <w:r w:rsidRPr="00E514A8">
        <w:rPr>
          <w:rFonts w:ascii="Times New Roman" w:eastAsia="宋体" w:hAnsi="Times New Roman" w:cs="Times New Roman"/>
          <w:b/>
          <w:color w:val="000000"/>
          <w:sz w:val="24"/>
          <w:szCs w:val="24"/>
        </w:rPr>
        <w:t>优化模块</w:t>
      </w:r>
    </w:p>
    <w:p w14:paraId="4362666F"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高效</w:t>
      </w:r>
      <w:r w:rsidRPr="00E514A8">
        <w:rPr>
          <w:rFonts w:ascii="等线" w:eastAsia="仿宋" w:hAnsi="等线" w:cs="Times New Roman"/>
          <w:sz w:val="28"/>
          <w:szCs w:val="21"/>
        </w:rPr>
        <w:t xml:space="preserve"> Attention </w:t>
      </w:r>
      <w:r w:rsidRPr="00E514A8">
        <w:rPr>
          <w:rFonts w:ascii="等线" w:eastAsia="仿宋" w:hAnsi="等线" w:cs="Times New Roman"/>
          <w:sz w:val="28"/>
          <w:szCs w:val="21"/>
        </w:rPr>
        <w:t>优化模块聚焦于降低自注意力机制在长序列与大规模推理场景下的计算与显存开销，是提升大模型吞吐能力与推理效率的核心优化方向。</w:t>
      </w:r>
    </w:p>
    <w:p w14:paraId="31007EED"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w:t>
      </w:r>
      <w:r w:rsidRPr="00E514A8">
        <w:rPr>
          <w:rFonts w:ascii="等线" w:eastAsia="仿宋" w:hAnsi="等线" w:cs="Times New Roman"/>
          <w:sz w:val="28"/>
          <w:szCs w:val="21"/>
        </w:rPr>
        <w:t xml:space="preserve"> FlashAttention </w:t>
      </w:r>
      <w:r w:rsidRPr="00E514A8">
        <w:rPr>
          <w:rFonts w:ascii="等线" w:eastAsia="仿宋" w:hAnsi="等线" w:cs="Times New Roman"/>
          <w:sz w:val="28"/>
          <w:szCs w:val="21"/>
        </w:rPr>
        <w:t>方面（如</w:t>
      </w:r>
      <w:r w:rsidRPr="00E514A8">
        <w:rPr>
          <w:rFonts w:ascii="等线" w:eastAsia="仿宋" w:hAnsi="等线" w:cs="Times New Roman"/>
          <w:sz w:val="28"/>
          <w:szCs w:val="21"/>
        </w:rPr>
        <w:t xml:space="preserve"> FlashAttention</w:t>
      </w:r>
      <w:r w:rsidRPr="00E514A8">
        <w:rPr>
          <w:rFonts w:ascii="等线" w:eastAsia="仿宋" w:hAnsi="等线" w:cs="Times New Roman"/>
          <w:sz w:val="28"/>
          <w:szCs w:val="21"/>
        </w:rPr>
        <w:t>），通过块状计算（</w:t>
      </w:r>
      <w:r w:rsidRPr="00E514A8">
        <w:rPr>
          <w:rFonts w:ascii="等线" w:eastAsia="仿宋" w:hAnsi="等线" w:cs="Times New Roman"/>
          <w:sz w:val="28"/>
          <w:szCs w:val="21"/>
        </w:rPr>
        <w:t>tiling</w:t>
      </w:r>
      <w:r w:rsidRPr="00E514A8">
        <w:rPr>
          <w:rFonts w:ascii="等线" w:eastAsia="仿宋" w:hAnsi="等线" w:cs="Times New Roman"/>
          <w:sz w:val="28"/>
          <w:szCs w:val="21"/>
        </w:rPr>
        <w:t>）与在线</w:t>
      </w:r>
      <w:r w:rsidRPr="00E514A8">
        <w:rPr>
          <w:rFonts w:ascii="等线" w:eastAsia="仿宋" w:hAnsi="等线" w:cs="Times New Roman"/>
          <w:sz w:val="28"/>
          <w:szCs w:val="21"/>
        </w:rPr>
        <w:t xml:space="preserve"> softmax </w:t>
      </w:r>
      <w:r w:rsidRPr="00E514A8">
        <w:rPr>
          <w:rFonts w:ascii="等线" w:eastAsia="仿宋" w:hAnsi="等线" w:cs="Times New Roman"/>
          <w:sz w:val="28"/>
          <w:szCs w:val="21"/>
        </w:rPr>
        <w:t>归一化策略，将</w:t>
      </w:r>
      <w:r w:rsidRPr="00E514A8">
        <w:rPr>
          <w:rFonts w:ascii="等线" w:eastAsia="仿宋" w:hAnsi="等线" w:cs="Times New Roman"/>
          <w:sz w:val="28"/>
          <w:szCs w:val="21"/>
        </w:rPr>
        <w:t xml:space="preserve"> Attention </w:t>
      </w:r>
      <w:r w:rsidRPr="00E514A8">
        <w:rPr>
          <w:rFonts w:ascii="等线" w:eastAsia="仿宋" w:hAnsi="等线" w:cs="Times New Roman"/>
          <w:sz w:val="28"/>
          <w:szCs w:val="21"/>
        </w:rPr>
        <w:t>计算重构为</w:t>
      </w:r>
      <w:r w:rsidRPr="00E514A8">
        <w:rPr>
          <w:rFonts w:ascii="等线" w:eastAsia="仿宋" w:hAnsi="等线" w:cs="Times New Roman"/>
          <w:sz w:val="28"/>
          <w:szCs w:val="21"/>
        </w:rPr>
        <w:t xml:space="preserve"> IO-aware </w:t>
      </w:r>
      <w:r w:rsidRPr="00E514A8">
        <w:rPr>
          <w:rFonts w:ascii="等线" w:eastAsia="仿宋" w:hAnsi="等线" w:cs="Times New Roman"/>
          <w:sz w:val="28"/>
          <w:szCs w:val="21"/>
        </w:rPr>
        <w:t>算法，显著减少显存读写次数，实现接近理论带宽上限的执行效率，尤其适用于长序列训练与推理场景。在</w:t>
      </w:r>
      <w:r w:rsidRPr="00E514A8">
        <w:rPr>
          <w:rFonts w:ascii="等线" w:eastAsia="仿宋" w:hAnsi="等线" w:cs="Times New Roman"/>
          <w:sz w:val="28"/>
          <w:szCs w:val="21"/>
        </w:rPr>
        <w:t xml:space="preserve"> PagedAttention </w:t>
      </w:r>
      <w:r w:rsidRPr="00E514A8">
        <w:rPr>
          <w:rFonts w:ascii="等线" w:eastAsia="仿宋" w:hAnsi="等线" w:cs="Times New Roman"/>
          <w:sz w:val="28"/>
          <w:szCs w:val="21"/>
        </w:rPr>
        <w:t>方面（如</w:t>
      </w:r>
      <w:r w:rsidRPr="00E514A8">
        <w:rPr>
          <w:rFonts w:ascii="等线" w:eastAsia="仿宋" w:hAnsi="等线" w:cs="Times New Roman"/>
          <w:sz w:val="28"/>
          <w:szCs w:val="21"/>
        </w:rPr>
        <w:t xml:space="preserve"> vLLM </w:t>
      </w:r>
      <w:r w:rsidRPr="00E514A8">
        <w:rPr>
          <w:rFonts w:ascii="等线" w:eastAsia="仿宋" w:hAnsi="等线" w:cs="Times New Roman"/>
          <w:sz w:val="28"/>
          <w:szCs w:val="21"/>
        </w:rPr>
        <w:t>中的实现），通过将</w:t>
      </w:r>
      <w:r w:rsidRPr="00E514A8">
        <w:rPr>
          <w:rFonts w:ascii="等线" w:eastAsia="仿宋" w:hAnsi="等线" w:cs="Times New Roman"/>
          <w:sz w:val="28"/>
          <w:szCs w:val="21"/>
        </w:rPr>
        <w:t xml:space="preserve"> KV Cache </w:t>
      </w:r>
      <w:r w:rsidRPr="00E514A8">
        <w:rPr>
          <w:rFonts w:ascii="等线" w:eastAsia="仿宋" w:hAnsi="等线" w:cs="Times New Roman"/>
          <w:sz w:val="28"/>
          <w:szCs w:val="21"/>
        </w:rPr>
        <w:t>分页管理并映射至非连续显存区域，提高显存利用率与批量推理吞吐能力，特别适用于多请求并发场景。</w:t>
      </w:r>
    </w:p>
    <w:p w14:paraId="7B121253"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在结构层面，</w:t>
      </w:r>
      <w:r w:rsidRPr="00E514A8">
        <w:rPr>
          <w:rFonts w:ascii="等线" w:eastAsia="仿宋" w:hAnsi="等线" w:cs="Times New Roman"/>
          <w:sz w:val="28"/>
          <w:szCs w:val="21"/>
        </w:rPr>
        <w:t>Multi-Query Attention</w:t>
      </w:r>
      <w:r w:rsidRPr="00E514A8">
        <w:rPr>
          <w:rFonts w:ascii="等线" w:eastAsia="仿宋" w:hAnsi="等线" w:cs="Times New Roman"/>
          <w:sz w:val="28"/>
          <w:szCs w:val="21"/>
        </w:rPr>
        <w:t>（</w:t>
      </w:r>
      <w:r w:rsidRPr="00E514A8">
        <w:rPr>
          <w:rFonts w:ascii="等线" w:eastAsia="仿宋" w:hAnsi="等线" w:cs="Times New Roman"/>
          <w:sz w:val="28"/>
          <w:szCs w:val="21"/>
        </w:rPr>
        <w:t>MQA</w:t>
      </w:r>
      <w:r w:rsidRPr="00E514A8">
        <w:rPr>
          <w:rFonts w:ascii="等线" w:eastAsia="仿宋" w:hAnsi="等线" w:cs="Times New Roman"/>
          <w:sz w:val="28"/>
          <w:szCs w:val="21"/>
        </w:rPr>
        <w:t>）</w:t>
      </w:r>
      <w:r w:rsidRPr="00E514A8">
        <w:rPr>
          <w:rFonts w:ascii="等线" w:eastAsia="仿宋" w:hAnsi="等线" w:cs="Times New Roman"/>
          <w:sz w:val="28"/>
          <w:szCs w:val="21"/>
        </w:rPr>
        <w:t xml:space="preserve"> </w:t>
      </w:r>
      <w:r w:rsidRPr="00E514A8">
        <w:rPr>
          <w:rFonts w:ascii="等线" w:eastAsia="仿宋" w:hAnsi="等线" w:cs="Times New Roman"/>
          <w:sz w:val="28"/>
          <w:szCs w:val="21"/>
        </w:rPr>
        <w:t>通过共享</w:t>
      </w:r>
      <w:r w:rsidRPr="00E514A8">
        <w:rPr>
          <w:rFonts w:ascii="等线" w:eastAsia="仿宋" w:hAnsi="等线" w:cs="Times New Roman"/>
          <w:sz w:val="28"/>
          <w:szCs w:val="21"/>
        </w:rPr>
        <w:t xml:space="preserve"> Key </w:t>
      </w:r>
      <w:r w:rsidRPr="00E514A8">
        <w:rPr>
          <w:rFonts w:ascii="等线" w:eastAsia="仿宋" w:hAnsi="等线" w:cs="Times New Roman"/>
          <w:sz w:val="28"/>
          <w:szCs w:val="21"/>
        </w:rPr>
        <w:t>和</w:t>
      </w:r>
      <w:r w:rsidRPr="00E514A8">
        <w:rPr>
          <w:rFonts w:ascii="等线" w:eastAsia="仿宋" w:hAnsi="等线" w:cs="Times New Roman"/>
          <w:sz w:val="28"/>
          <w:szCs w:val="21"/>
        </w:rPr>
        <w:t xml:space="preserve"> Value </w:t>
      </w:r>
      <w:r w:rsidRPr="00E514A8">
        <w:rPr>
          <w:rFonts w:ascii="等线" w:eastAsia="仿宋" w:hAnsi="等线" w:cs="Times New Roman"/>
          <w:sz w:val="28"/>
          <w:szCs w:val="21"/>
        </w:rPr>
        <w:t>投影，仅保留多头</w:t>
      </w:r>
      <w:r w:rsidRPr="00E514A8">
        <w:rPr>
          <w:rFonts w:ascii="等线" w:eastAsia="仿宋" w:hAnsi="等线" w:cs="Times New Roman"/>
          <w:sz w:val="28"/>
          <w:szCs w:val="21"/>
        </w:rPr>
        <w:t xml:space="preserve"> Query</w:t>
      </w:r>
      <w:r w:rsidRPr="00E514A8">
        <w:rPr>
          <w:rFonts w:ascii="等线" w:eastAsia="仿宋" w:hAnsi="等线" w:cs="Times New Roman"/>
          <w:sz w:val="28"/>
          <w:szCs w:val="21"/>
        </w:rPr>
        <w:t>，显著降低</w:t>
      </w:r>
      <w:r w:rsidRPr="00E514A8">
        <w:rPr>
          <w:rFonts w:ascii="等线" w:eastAsia="仿宋" w:hAnsi="等线" w:cs="Times New Roman"/>
          <w:sz w:val="28"/>
          <w:szCs w:val="21"/>
        </w:rPr>
        <w:t xml:space="preserve"> KV Cache </w:t>
      </w:r>
      <w:r w:rsidRPr="00E514A8">
        <w:rPr>
          <w:rFonts w:ascii="等线" w:eastAsia="仿宋" w:hAnsi="等线" w:cs="Times New Roman"/>
          <w:sz w:val="28"/>
          <w:szCs w:val="21"/>
        </w:rPr>
        <w:t>存储规模与内存带宽需求，在推理阶段能够有效减少显存占用与访问开销。进一步地，模块支持</w:t>
      </w:r>
      <w:r w:rsidRPr="00E514A8">
        <w:rPr>
          <w:rFonts w:ascii="等线" w:eastAsia="仿宋" w:hAnsi="等线" w:cs="Times New Roman"/>
          <w:sz w:val="28"/>
          <w:szCs w:val="21"/>
        </w:rPr>
        <w:t xml:space="preserve"> KV Cache </w:t>
      </w:r>
      <w:r w:rsidRPr="00E514A8">
        <w:rPr>
          <w:rFonts w:ascii="等线" w:eastAsia="仿宋" w:hAnsi="等线" w:cs="Times New Roman"/>
          <w:sz w:val="28"/>
          <w:szCs w:val="21"/>
        </w:rPr>
        <w:t>压缩</w:t>
      </w:r>
      <w:r w:rsidRPr="00E514A8">
        <w:rPr>
          <w:rFonts w:ascii="等线" w:eastAsia="仿宋" w:hAnsi="等线" w:cs="Times New Roman"/>
          <w:sz w:val="28"/>
          <w:szCs w:val="21"/>
        </w:rPr>
        <w:t xml:space="preserve"> </w:t>
      </w:r>
      <w:r w:rsidRPr="00E514A8">
        <w:rPr>
          <w:rFonts w:ascii="等线" w:eastAsia="仿宋" w:hAnsi="等线" w:cs="Times New Roman"/>
          <w:sz w:val="28"/>
          <w:szCs w:val="21"/>
        </w:rPr>
        <w:t>策略，包括低比特量化、分组压缩、滑动窗口裁剪或基于重要性评分的历史</w:t>
      </w:r>
      <w:r w:rsidRPr="00E514A8">
        <w:rPr>
          <w:rFonts w:ascii="等线" w:eastAsia="仿宋" w:hAnsi="等线" w:cs="Times New Roman"/>
          <w:sz w:val="28"/>
          <w:szCs w:val="21"/>
        </w:rPr>
        <w:t xml:space="preserve"> token </w:t>
      </w:r>
      <w:r w:rsidRPr="00E514A8">
        <w:rPr>
          <w:rFonts w:ascii="等线" w:eastAsia="仿宋" w:hAnsi="等线" w:cs="Times New Roman"/>
          <w:sz w:val="28"/>
          <w:szCs w:val="21"/>
        </w:rPr>
        <w:t>剪枝，以控制长上下文场景下的显存增长。整体模块围绕</w:t>
      </w:r>
      <w:r w:rsidRPr="00E514A8">
        <w:rPr>
          <w:rFonts w:ascii="等线" w:eastAsia="仿宋" w:hAnsi="等线" w:cs="Times New Roman"/>
          <w:sz w:val="28"/>
          <w:szCs w:val="21"/>
        </w:rPr>
        <w:t>“</w:t>
      </w:r>
      <w:r w:rsidRPr="00E514A8">
        <w:rPr>
          <w:rFonts w:ascii="等线" w:eastAsia="仿宋" w:hAnsi="等线" w:cs="Times New Roman"/>
          <w:sz w:val="28"/>
          <w:szCs w:val="21"/>
        </w:rPr>
        <w:t>计算重构</w:t>
      </w:r>
      <w:r w:rsidRPr="00E514A8">
        <w:rPr>
          <w:rFonts w:ascii="等线" w:eastAsia="仿宋" w:hAnsi="等线" w:cs="Times New Roman"/>
          <w:sz w:val="28"/>
          <w:szCs w:val="21"/>
        </w:rPr>
        <w:t xml:space="preserve"> + </w:t>
      </w:r>
      <w:r w:rsidRPr="00E514A8">
        <w:rPr>
          <w:rFonts w:ascii="等线" w:eastAsia="仿宋" w:hAnsi="等线" w:cs="Times New Roman"/>
          <w:sz w:val="28"/>
          <w:szCs w:val="21"/>
        </w:rPr>
        <w:t>存储优化</w:t>
      </w:r>
      <w:r w:rsidRPr="00E514A8">
        <w:rPr>
          <w:rFonts w:ascii="等线" w:eastAsia="仿宋" w:hAnsi="等线" w:cs="Times New Roman"/>
          <w:sz w:val="28"/>
          <w:szCs w:val="21"/>
        </w:rPr>
        <w:t xml:space="preserve"> + </w:t>
      </w:r>
      <w:r w:rsidRPr="00E514A8">
        <w:rPr>
          <w:rFonts w:ascii="等线" w:eastAsia="仿宋" w:hAnsi="等线" w:cs="Times New Roman"/>
          <w:sz w:val="28"/>
          <w:szCs w:val="21"/>
        </w:rPr>
        <w:t>结构简化</w:t>
      </w:r>
      <w:r w:rsidRPr="00E514A8">
        <w:rPr>
          <w:rFonts w:ascii="等线" w:eastAsia="仿宋" w:hAnsi="等线" w:cs="Times New Roman"/>
          <w:sz w:val="28"/>
          <w:szCs w:val="21"/>
        </w:rPr>
        <w:t>”</w:t>
      </w:r>
      <w:r w:rsidRPr="00E514A8">
        <w:rPr>
          <w:rFonts w:ascii="等线" w:eastAsia="仿宋" w:hAnsi="等线" w:cs="Times New Roman"/>
          <w:sz w:val="28"/>
          <w:szCs w:val="21"/>
        </w:rPr>
        <w:t>三条主线，系统提升</w:t>
      </w:r>
      <w:r w:rsidRPr="00E514A8">
        <w:rPr>
          <w:rFonts w:ascii="等线" w:eastAsia="仿宋" w:hAnsi="等线" w:cs="Times New Roman"/>
          <w:sz w:val="28"/>
          <w:szCs w:val="21"/>
        </w:rPr>
        <w:t xml:space="preserve"> Attention </w:t>
      </w:r>
      <w:r w:rsidRPr="00E514A8">
        <w:rPr>
          <w:rFonts w:ascii="等线" w:eastAsia="仿宋" w:hAnsi="等线" w:cs="Times New Roman"/>
          <w:sz w:val="28"/>
          <w:szCs w:val="21"/>
        </w:rPr>
        <w:t>机制在高并发与长序列条件下的性能与可扩展性。</w:t>
      </w:r>
    </w:p>
    <w:p w14:paraId="7F55FE3F"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并行与分布式执行模块</w:t>
      </w:r>
    </w:p>
    <w:p w14:paraId="2107C01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并行与分布式执行模块用于提升大模型在不同规模算力环境下的执行效率与扩展能力，覆盖单卡、多卡及多机场景，是实现高吞吐与低延迟部署的关键基础模块。</w:t>
      </w:r>
    </w:p>
    <w:p w14:paraId="4160AF9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在单卡优化方面，模块通过批量合并（</w:t>
      </w:r>
      <w:r w:rsidRPr="00E514A8">
        <w:rPr>
          <w:rFonts w:ascii="等线" w:eastAsia="仿宋" w:hAnsi="等线" w:cs="Times New Roman"/>
          <w:sz w:val="28"/>
          <w:szCs w:val="21"/>
        </w:rPr>
        <w:t>Batch Merging</w:t>
      </w:r>
      <w:r w:rsidRPr="00E514A8">
        <w:rPr>
          <w:rFonts w:ascii="等线" w:eastAsia="仿宋" w:hAnsi="等线" w:cs="Times New Roman"/>
          <w:sz w:val="28"/>
          <w:szCs w:val="21"/>
        </w:rPr>
        <w:t>）与动态</w:t>
      </w:r>
      <w:r w:rsidRPr="00E514A8">
        <w:rPr>
          <w:rFonts w:ascii="等线" w:eastAsia="仿宋" w:hAnsi="等线" w:cs="Times New Roman"/>
          <w:sz w:val="28"/>
          <w:szCs w:val="21"/>
        </w:rPr>
        <w:t xml:space="preserve"> </w:t>
      </w:r>
      <w:r w:rsidRPr="00E514A8">
        <w:rPr>
          <w:rFonts w:ascii="等线" w:eastAsia="仿宋" w:hAnsi="等线" w:cs="Times New Roman"/>
          <w:sz w:val="28"/>
          <w:szCs w:val="21"/>
        </w:rPr>
        <w:lastRenderedPageBreak/>
        <w:t xml:space="preserve">batching </w:t>
      </w:r>
      <w:r w:rsidRPr="00E514A8">
        <w:rPr>
          <w:rFonts w:ascii="等线" w:eastAsia="仿宋" w:hAnsi="等线" w:cs="Times New Roman"/>
          <w:sz w:val="28"/>
          <w:szCs w:val="21"/>
        </w:rPr>
        <w:t>技术，将多个小请求在运行时自动聚合为统一批次执行，提高算力利用率与吞吐效率；同时结合算子融合、显存复用与</w:t>
      </w:r>
      <w:r w:rsidRPr="00E514A8">
        <w:rPr>
          <w:rFonts w:ascii="等线" w:eastAsia="仿宋" w:hAnsi="等线" w:cs="Times New Roman"/>
          <w:sz w:val="28"/>
          <w:szCs w:val="21"/>
        </w:rPr>
        <w:t xml:space="preserve"> KV Cache </w:t>
      </w:r>
      <w:r w:rsidRPr="00E514A8">
        <w:rPr>
          <w:rFonts w:ascii="等线" w:eastAsia="仿宋" w:hAnsi="等线" w:cs="Times New Roman"/>
          <w:sz w:val="28"/>
          <w:szCs w:val="21"/>
        </w:rPr>
        <w:t>管理优化，减少碎片化计算与频繁调度带来的性能损耗，提升单卡资源使用率与响应稳定性。</w:t>
      </w:r>
    </w:p>
    <w:p w14:paraId="353CCBAF"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在多卡优化方面，模块支持主流并行策略，包括</w:t>
      </w:r>
      <w:r w:rsidRPr="00E514A8">
        <w:rPr>
          <w:rFonts w:ascii="等线" w:eastAsia="仿宋" w:hAnsi="等线" w:cs="Times New Roman"/>
          <w:sz w:val="28"/>
          <w:szCs w:val="21"/>
        </w:rPr>
        <w:t xml:space="preserve"> Tensor Parallel</w:t>
      </w:r>
      <w:r w:rsidRPr="00E514A8">
        <w:rPr>
          <w:rFonts w:ascii="等线" w:eastAsia="仿宋" w:hAnsi="等线" w:cs="Times New Roman"/>
          <w:sz w:val="28"/>
          <w:szCs w:val="21"/>
        </w:rPr>
        <w:t>（张量并行，将单层计算拆分到多卡执行）、</w:t>
      </w:r>
      <w:r w:rsidRPr="00E514A8">
        <w:rPr>
          <w:rFonts w:ascii="等线" w:eastAsia="仿宋" w:hAnsi="等线" w:cs="Times New Roman"/>
          <w:sz w:val="28"/>
          <w:szCs w:val="21"/>
        </w:rPr>
        <w:t>Pipeline Parallel</w:t>
      </w:r>
      <w:r w:rsidRPr="00E514A8">
        <w:rPr>
          <w:rFonts w:ascii="等线" w:eastAsia="仿宋" w:hAnsi="等线" w:cs="Times New Roman"/>
          <w:sz w:val="28"/>
          <w:szCs w:val="21"/>
        </w:rPr>
        <w:t>（流水线并行，将不同层分布到不同设备）、以及</w:t>
      </w:r>
      <w:r w:rsidRPr="00E514A8">
        <w:rPr>
          <w:rFonts w:ascii="等线" w:eastAsia="仿宋" w:hAnsi="等线" w:cs="Times New Roman"/>
          <w:sz w:val="28"/>
          <w:szCs w:val="21"/>
        </w:rPr>
        <w:t xml:space="preserve"> Data Parallel</w:t>
      </w:r>
      <w:r w:rsidRPr="00E514A8">
        <w:rPr>
          <w:rFonts w:ascii="等线" w:eastAsia="仿宋" w:hAnsi="等线" w:cs="Times New Roman"/>
          <w:sz w:val="28"/>
          <w:szCs w:val="21"/>
        </w:rPr>
        <w:t>（数据并行，通过多副本同步梯度更新）。可根据模型规模与网络拓扑设计混合并行策略，在计算负载、通信成本与显存占用之间取得平衡，提升整体扩展效率。</w:t>
      </w:r>
    </w:p>
    <w:p w14:paraId="785EC94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多机优化方面，模块支持跨节点分布式调度与异步执行机制，通过梯度异步更新、通信压缩与计算通信重叠等方式降低网络瓶颈影响；同时结合任务调度与资源感知分配策略，实现大规模集群环境下的高效运行与弹性扩展。整体模块构建</w:t>
      </w:r>
      <w:r w:rsidRPr="00E514A8">
        <w:rPr>
          <w:rFonts w:ascii="等线" w:eastAsia="仿宋" w:hAnsi="等线" w:cs="Times New Roman"/>
          <w:sz w:val="28"/>
          <w:szCs w:val="21"/>
        </w:rPr>
        <w:t>“</w:t>
      </w:r>
      <w:r w:rsidRPr="00E514A8">
        <w:rPr>
          <w:rFonts w:ascii="等线" w:eastAsia="仿宋" w:hAnsi="等线" w:cs="Times New Roman"/>
          <w:sz w:val="28"/>
          <w:szCs w:val="21"/>
        </w:rPr>
        <w:t>单卡优化</w:t>
      </w:r>
      <w:r w:rsidRPr="00E514A8">
        <w:rPr>
          <w:rFonts w:ascii="等线" w:eastAsia="仿宋" w:hAnsi="等线" w:cs="Times New Roman"/>
          <w:sz w:val="28"/>
          <w:szCs w:val="21"/>
        </w:rPr>
        <w:t>—</w:t>
      </w:r>
      <w:r w:rsidRPr="00E514A8">
        <w:rPr>
          <w:rFonts w:ascii="等线" w:eastAsia="仿宋" w:hAnsi="等线" w:cs="Times New Roman"/>
          <w:sz w:val="28"/>
          <w:szCs w:val="21"/>
        </w:rPr>
        <w:t>多卡并行</w:t>
      </w:r>
      <w:r w:rsidRPr="00E514A8">
        <w:rPr>
          <w:rFonts w:ascii="等线" w:eastAsia="仿宋" w:hAnsi="等线" w:cs="Times New Roman"/>
          <w:sz w:val="28"/>
          <w:szCs w:val="21"/>
        </w:rPr>
        <w:t>—</w:t>
      </w:r>
      <w:r w:rsidRPr="00E514A8">
        <w:rPr>
          <w:rFonts w:ascii="等线" w:eastAsia="仿宋" w:hAnsi="等线" w:cs="Times New Roman"/>
          <w:sz w:val="28"/>
          <w:szCs w:val="21"/>
        </w:rPr>
        <w:t>多机协同</w:t>
      </w:r>
      <w:r w:rsidRPr="00E514A8">
        <w:rPr>
          <w:rFonts w:ascii="等线" w:eastAsia="仿宋" w:hAnsi="等线" w:cs="Times New Roman"/>
          <w:sz w:val="28"/>
          <w:szCs w:val="21"/>
        </w:rPr>
        <w:t>”</w:t>
      </w:r>
      <w:r w:rsidRPr="00E514A8">
        <w:rPr>
          <w:rFonts w:ascii="等线" w:eastAsia="仿宋" w:hAnsi="等线" w:cs="Times New Roman"/>
          <w:sz w:val="28"/>
          <w:szCs w:val="21"/>
        </w:rPr>
        <w:t>三级并行体系，实现从边缘部署到数据中心级推理的全场景覆盖。</w:t>
      </w:r>
    </w:p>
    <w:p w14:paraId="675C4DF5"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精度与量化适配模块</w:t>
      </w:r>
    </w:p>
    <w:p w14:paraId="5B278D70"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精度与量化适配模块用于在不同硬件能力与部署场景下，实现模型数值精度的动态调度与稳定运行，在性能、显存占用与精度损失之间取得工程化平衡。</w:t>
      </w:r>
    </w:p>
    <w:p w14:paraId="1769EEF0"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在动态精度切换方面，模块支持根据运行负载、设备能力或任务类型，在</w:t>
      </w:r>
      <w:r w:rsidRPr="00E514A8">
        <w:rPr>
          <w:rFonts w:ascii="等线" w:eastAsia="仿宋" w:hAnsi="等线" w:cs="Times New Roman"/>
          <w:sz w:val="28"/>
          <w:szCs w:val="21"/>
        </w:rPr>
        <w:t xml:space="preserve"> FP32</w:t>
      </w:r>
      <w:r w:rsidRPr="00E514A8">
        <w:rPr>
          <w:rFonts w:ascii="等线" w:eastAsia="仿宋" w:hAnsi="等线" w:cs="Times New Roman"/>
          <w:sz w:val="28"/>
          <w:szCs w:val="21"/>
        </w:rPr>
        <w:t>、</w:t>
      </w:r>
      <w:r w:rsidRPr="00E514A8">
        <w:rPr>
          <w:rFonts w:ascii="等线" w:eastAsia="仿宋" w:hAnsi="等线" w:cs="Times New Roman"/>
          <w:sz w:val="28"/>
          <w:szCs w:val="21"/>
        </w:rPr>
        <w:t>BF16</w:t>
      </w:r>
      <w:r w:rsidRPr="00E514A8">
        <w:rPr>
          <w:rFonts w:ascii="等线" w:eastAsia="仿宋" w:hAnsi="等线" w:cs="Times New Roman"/>
          <w:sz w:val="28"/>
          <w:szCs w:val="21"/>
        </w:rPr>
        <w:t>、</w:t>
      </w:r>
      <w:r w:rsidRPr="00E514A8">
        <w:rPr>
          <w:rFonts w:ascii="等线" w:eastAsia="仿宋" w:hAnsi="等线" w:cs="Times New Roman"/>
          <w:sz w:val="28"/>
          <w:szCs w:val="21"/>
        </w:rPr>
        <w:t xml:space="preserve">FP16 </w:t>
      </w:r>
      <w:r w:rsidRPr="00E514A8">
        <w:rPr>
          <w:rFonts w:ascii="等线" w:eastAsia="仿宋" w:hAnsi="等线" w:cs="Times New Roman"/>
          <w:sz w:val="28"/>
          <w:szCs w:val="21"/>
        </w:rPr>
        <w:t>与低比特整型之间进行运行时切换，实现资源感知型精度调度；例如在高并发场景下降低精度以提升吞吐，在关键任务阶段切换至高精度保障输出质量。在</w:t>
      </w:r>
      <w:r w:rsidRPr="00E514A8">
        <w:rPr>
          <w:rFonts w:ascii="等线" w:eastAsia="仿宋" w:hAnsi="等线" w:cs="Times New Roman"/>
          <w:sz w:val="28"/>
          <w:szCs w:val="21"/>
        </w:rPr>
        <w:t xml:space="preserve"> INT8 / INT4 </w:t>
      </w:r>
      <w:r w:rsidRPr="00E514A8">
        <w:rPr>
          <w:rFonts w:ascii="等线" w:eastAsia="仿宋" w:hAnsi="等线" w:cs="Times New Roman"/>
          <w:sz w:val="28"/>
          <w:szCs w:val="21"/>
        </w:rPr>
        <w:t>推理支持</w:t>
      </w:r>
      <w:r w:rsidRPr="00E514A8">
        <w:rPr>
          <w:rFonts w:ascii="等线" w:eastAsia="仿宋" w:hAnsi="等线" w:cs="Times New Roman"/>
          <w:sz w:val="28"/>
          <w:szCs w:val="21"/>
        </w:rPr>
        <w:t xml:space="preserve"> </w:t>
      </w:r>
      <w:r w:rsidRPr="00E514A8">
        <w:rPr>
          <w:rFonts w:ascii="等线" w:eastAsia="仿宋" w:hAnsi="等线" w:cs="Times New Roman"/>
          <w:sz w:val="28"/>
          <w:szCs w:val="21"/>
        </w:rPr>
        <w:t>方面，模块集成低比特量化算子与校准机制，支持对权重与激活</w:t>
      </w:r>
      <w:r w:rsidRPr="00E514A8">
        <w:rPr>
          <w:rFonts w:ascii="等线" w:eastAsia="仿宋" w:hAnsi="等线" w:cs="Times New Roman"/>
          <w:sz w:val="28"/>
          <w:szCs w:val="21"/>
        </w:rPr>
        <w:lastRenderedPageBreak/>
        <w:t>值进行整型推理，并结合缩放因子管理与误差补偿策略，确保数值稳定性与性能提升效果。</w:t>
      </w:r>
    </w:p>
    <w:p w14:paraId="56001A38"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w:t>
      </w:r>
      <w:r w:rsidRPr="00E514A8">
        <w:rPr>
          <w:rFonts w:ascii="等线" w:eastAsia="仿宋" w:hAnsi="等线" w:cs="Times New Roman"/>
          <w:sz w:val="28"/>
          <w:szCs w:val="21"/>
        </w:rPr>
        <w:t xml:space="preserve"> BF16 </w:t>
      </w:r>
      <w:r w:rsidRPr="00E514A8">
        <w:rPr>
          <w:rFonts w:ascii="等线" w:eastAsia="仿宋" w:hAnsi="等线" w:cs="Times New Roman"/>
          <w:sz w:val="28"/>
          <w:szCs w:val="21"/>
        </w:rPr>
        <w:t>自动适配</w:t>
      </w:r>
      <w:r w:rsidRPr="00E514A8">
        <w:rPr>
          <w:rFonts w:ascii="等线" w:eastAsia="仿宋" w:hAnsi="等线" w:cs="Times New Roman"/>
          <w:sz w:val="28"/>
          <w:szCs w:val="21"/>
        </w:rPr>
        <w:t xml:space="preserve"> </w:t>
      </w:r>
      <w:r w:rsidRPr="00E514A8">
        <w:rPr>
          <w:rFonts w:ascii="等线" w:eastAsia="仿宋" w:hAnsi="等线" w:cs="Times New Roman"/>
          <w:sz w:val="28"/>
          <w:szCs w:val="21"/>
        </w:rPr>
        <w:t>方面，模块根据设备是否支持</w:t>
      </w:r>
      <w:r w:rsidRPr="00E514A8">
        <w:rPr>
          <w:rFonts w:ascii="等线" w:eastAsia="仿宋" w:hAnsi="等线" w:cs="Times New Roman"/>
          <w:sz w:val="28"/>
          <w:szCs w:val="21"/>
        </w:rPr>
        <w:t xml:space="preserve"> BF16 </w:t>
      </w:r>
      <w:r w:rsidRPr="00E514A8">
        <w:rPr>
          <w:rFonts w:ascii="等线" w:eastAsia="仿宋" w:hAnsi="等线" w:cs="Times New Roman"/>
          <w:sz w:val="28"/>
          <w:szCs w:val="21"/>
        </w:rPr>
        <w:t>原生指令集自动选择执行路径，在支持的平台上优先启用</w:t>
      </w:r>
      <w:r w:rsidRPr="00E514A8">
        <w:rPr>
          <w:rFonts w:ascii="等线" w:eastAsia="仿宋" w:hAnsi="等线" w:cs="Times New Roman"/>
          <w:sz w:val="28"/>
          <w:szCs w:val="21"/>
        </w:rPr>
        <w:t xml:space="preserve"> BF16 </w:t>
      </w:r>
      <w:r w:rsidRPr="00E514A8">
        <w:rPr>
          <w:rFonts w:ascii="等线" w:eastAsia="仿宋" w:hAnsi="等线" w:cs="Times New Roman"/>
          <w:sz w:val="28"/>
          <w:szCs w:val="21"/>
        </w:rPr>
        <w:t>计算以获得更好的数值范围与计算效率；若设备不支持，则自动回退至</w:t>
      </w:r>
      <w:r w:rsidRPr="00E514A8">
        <w:rPr>
          <w:rFonts w:ascii="等线" w:eastAsia="仿宋" w:hAnsi="等线" w:cs="Times New Roman"/>
          <w:sz w:val="28"/>
          <w:szCs w:val="21"/>
        </w:rPr>
        <w:t xml:space="preserve"> FP16 </w:t>
      </w:r>
      <w:r w:rsidRPr="00E514A8">
        <w:rPr>
          <w:rFonts w:ascii="等线" w:eastAsia="仿宋" w:hAnsi="等线" w:cs="Times New Roman"/>
          <w:sz w:val="28"/>
          <w:szCs w:val="21"/>
        </w:rPr>
        <w:t>或</w:t>
      </w:r>
      <w:r w:rsidRPr="00E514A8">
        <w:rPr>
          <w:rFonts w:ascii="等线" w:eastAsia="仿宋" w:hAnsi="等线" w:cs="Times New Roman"/>
          <w:sz w:val="28"/>
          <w:szCs w:val="21"/>
        </w:rPr>
        <w:t xml:space="preserve"> FP32</w:t>
      </w:r>
      <w:r w:rsidRPr="00E514A8">
        <w:rPr>
          <w:rFonts w:ascii="等线" w:eastAsia="仿宋" w:hAnsi="等线" w:cs="Times New Roman"/>
          <w:sz w:val="28"/>
          <w:szCs w:val="21"/>
        </w:rPr>
        <w:t>。通过</w:t>
      </w:r>
      <w:r w:rsidRPr="00E514A8">
        <w:rPr>
          <w:rFonts w:ascii="等线" w:eastAsia="仿宋" w:hAnsi="等线" w:cs="Times New Roman"/>
          <w:sz w:val="28"/>
          <w:szCs w:val="21"/>
        </w:rPr>
        <w:t xml:space="preserve"> </w:t>
      </w:r>
      <w:r w:rsidRPr="00E514A8">
        <w:rPr>
          <w:rFonts w:ascii="等线" w:eastAsia="仿宋" w:hAnsi="等线" w:cs="Times New Roman"/>
          <w:sz w:val="28"/>
          <w:szCs w:val="21"/>
        </w:rPr>
        <w:t>混合精度</w:t>
      </w:r>
      <w:r w:rsidRPr="00E514A8">
        <w:rPr>
          <w:rFonts w:ascii="等线" w:eastAsia="仿宋" w:hAnsi="等线" w:cs="Times New Roman"/>
          <w:sz w:val="28"/>
          <w:szCs w:val="21"/>
        </w:rPr>
        <w:t xml:space="preserve"> fallback </w:t>
      </w:r>
      <w:r w:rsidRPr="00E514A8">
        <w:rPr>
          <w:rFonts w:ascii="等线" w:eastAsia="仿宋" w:hAnsi="等线" w:cs="Times New Roman"/>
          <w:sz w:val="28"/>
          <w:szCs w:val="21"/>
        </w:rPr>
        <w:t>机制，当检测到数值异常（如溢出、</w:t>
      </w:r>
      <w:r w:rsidRPr="00E514A8">
        <w:rPr>
          <w:rFonts w:ascii="等线" w:eastAsia="仿宋" w:hAnsi="等线" w:cs="Times New Roman"/>
          <w:sz w:val="28"/>
          <w:szCs w:val="21"/>
        </w:rPr>
        <w:t>NaN</w:t>
      </w:r>
      <w:r w:rsidRPr="00E514A8">
        <w:rPr>
          <w:rFonts w:ascii="等线" w:eastAsia="仿宋" w:hAnsi="等线" w:cs="Times New Roman"/>
          <w:sz w:val="28"/>
          <w:szCs w:val="21"/>
        </w:rPr>
        <w:t>、梯度不稳定）或性能异常时，系统可对特定层或算子自动回退至更高精度执行，实现分层精度控制与局部容错。整体模块强调</w:t>
      </w:r>
      <w:r w:rsidRPr="00E514A8">
        <w:rPr>
          <w:rFonts w:ascii="等线" w:eastAsia="仿宋" w:hAnsi="等线" w:cs="Times New Roman"/>
          <w:sz w:val="28"/>
          <w:szCs w:val="21"/>
        </w:rPr>
        <w:t>“</w:t>
      </w:r>
      <w:r w:rsidRPr="00E514A8">
        <w:rPr>
          <w:rFonts w:ascii="等线" w:eastAsia="仿宋" w:hAnsi="等线" w:cs="Times New Roman"/>
          <w:sz w:val="28"/>
          <w:szCs w:val="21"/>
        </w:rPr>
        <w:t>精度自适应</w:t>
      </w:r>
      <w:r w:rsidRPr="00E514A8">
        <w:rPr>
          <w:rFonts w:ascii="等线" w:eastAsia="仿宋" w:hAnsi="等线" w:cs="Times New Roman"/>
          <w:sz w:val="28"/>
          <w:szCs w:val="21"/>
        </w:rPr>
        <w:t xml:space="preserve"> + </w:t>
      </w:r>
      <w:r w:rsidRPr="00E514A8">
        <w:rPr>
          <w:rFonts w:ascii="等线" w:eastAsia="仿宋" w:hAnsi="等线" w:cs="Times New Roman"/>
          <w:sz w:val="28"/>
          <w:szCs w:val="21"/>
        </w:rPr>
        <w:t>稳定性保障</w:t>
      </w:r>
      <w:r w:rsidRPr="00E514A8">
        <w:rPr>
          <w:rFonts w:ascii="等线" w:eastAsia="仿宋" w:hAnsi="等线" w:cs="Times New Roman"/>
          <w:sz w:val="28"/>
          <w:szCs w:val="21"/>
        </w:rPr>
        <w:t xml:space="preserve"> + </w:t>
      </w:r>
      <w:r w:rsidRPr="00E514A8">
        <w:rPr>
          <w:rFonts w:ascii="等线" w:eastAsia="仿宋" w:hAnsi="等线" w:cs="Times New Roman"/>
          <w:sz w:val="28"/>
          <w:szCs w:val="21"/>
        </w:rPr>
        <w:t>性能最大化</w:t>
      </w:r>
      <w:r w:rsidRPr="00E514A8">
        <w:rPr>
          <w:rFonts w:ascii="等线" w:eastAsia="仿宋" w:hAnsi="等线" w:cs="Times New Roman"/>
          <w:sz w:val="28"/>
          <w:szCs w:val="21"/>
        </w:rPr>
        <w:t>”</w:t>
      </w:r>
      <w:r w:rsidRPr="00E514A8">
        <w:rPr>
          <w:rFonts w:ascii="等线" w:eastAsia="仿宋" w:hAnsi="等线" w:cs="Times New Roman"/>
          <w:sz w:val="28"/>
          <w:szCs w:val="21"/>
        </w:rPr>
        <w:t>的协同设计，支撑多平台、多场景下的高效部署。</w:t>
      </w:r>
    </w:p>
    <w:p w14:paraId="5CFAB68D"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推理调度与负载均衡模块</w:t>
      </w:r>
    </w:p>
    <w:p w14:paraId="193A21C2"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推理调度与负载均衡模块用于在高并发、多租户或多业务场景下，实现推理资源的高效分配与稳定运行，保障系统吞吐能力、响应时延与服务质量（</w:t>
      </w:r>
      <w:r w:rsidRPr="00E514A8">
        <w:rPr>
          <w:rFonts w:ascii="等线" w:eastAsia="仿宋" w:hAnsi="等线" w:cs="Times New Roman"/>
          <w:sz w:val="28"/>
          <w:szCs w:val="21"/>
        </w:rPr>
        <w:t>SLA</w:t>
      </w:r>
      <w:r w:rsidRPr="00E514A8">
        <w:rPr>
          <w:rFonts w:ascii="等线" w:eastAsia="仿宋" w:hAnsi="等线" w:cs="Times New Roman"/>
          <w:sz w:val="28"/>
          <w:szCs w:val="21"/>
        </w:rPr>
        <w:t>）。</w:t>
      </w:r>
    </w:p>
    <w:p w14:paraId="662DBD7B"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在动态批处理方面，模块在运行时对短时间窗口内到达的请求进行自动聚合，形成最优</w:t>
      </w:r>
      <w:r w:rsidRPr="00E514A8">
        <w:rPr>
          <w:rFonts w:ascii="等线" w:eastAsia="仿宋" w:hAnsi="等线" w:cs="Times New Roman"/>
          <w:sz w:val="28"/>
          <w:szCs w:val="21"/>
        </w:rPr>
        <w:t xml:space="preserve"> batch </w:t>
      </w:r>
      <w:r w:rsidRPr="00E514A8">
        <w:rPr>
          <w:rFonts w:ascii="等线" w:eastAsia="仿宋" w:hAnsi="等线" w:cs="Times New Roman"/>
          <w:sz w:val="28"/>
          <w:szCs w:val="21"/>
        </w:rPr>
        <w:t>大小执行，从而提升硬件利用率与整体吞吐；同时结合最大等待时间阈值控制，避免过度聚合导致尾延迟上升。在请求排队策略方面，支持</w:t>
      </w:r>
      <w:r w:rsidRPr="00E514A8">
        <w:rPr>
          <w:rFonts w:ascii="等线" w:eastAsia="仿宋" w:hAnsi="等线" w:cs="Times New Roman"/>
          <w:sz w:val="28"/>
          <w:szCs w:val="21"/>
        </w:rPr>
        <w:t xml:space="preserve"> FIFO</w:t>
      </w:r>
      <w:r w:rsidRPr="00E514A8">
        <w:rPr>
          <w:rFonts w:ascii="等线" w:eastAsia="仿宋" w:hAnsi="等线" w:cs="Times New Roman"/>
          <w:sz w:val="28"/>
          <w:szCs w:val="21"/>
        </w:rPr>
        <w:t>、基于最短剩余时间（</w:t>
      </w:r>
      <w:r w:rsidRPr="00E514A8">
        <w:rPr>
          <w:rFonts w:ascii="等线" w:eastAsia="仿宋" w:hAnsi="等线" w:cs="Times New Roman"/>
          <w:sz w:val="28"/>
          <w:szCs w:val="21"/>
        </w:rPr>
        <w:t>SRT</w:t>
      </w:r>
      <w:r w:rsidRPr="00E514A8">
        <w:rPr>
          <w:rFonts w:ascii="等线" w:eastAsia="仿宋" w:hAnsi="等线" w:cs="Times New Roman"/>
          <w:sz w:val="28"/>
          <w:szCs w:val="21"/>
        </w:rPr>
        <w:t>）或自定义权重队列等策略，平衡吞吐与延迟需求，避免热点请求导致系统拥塞。</w:t>
      </w:r>
    </w:p>
    <w:p w14:paraId="03CB05C2"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在优先级调度方面，模块支持按用户等级、业务类型或任务紧急程度分配优先级，实现关键业务优先保障；结合限流机制（</w:t>
      </w:r>
      <w:r w:rsidRPr="00E514A8">
        <w:rPr>
          <w:rFonts w:ascii="等线" w:eastAsia="仿宋" w:hAnsi="等线" w:cs="Times New Roman"/>
          <w:sz w:val="28"/>
          <w:szCs w:val="21"/>
        </w:rPr>
        <w:t>Rate Limiting</w:t>
      </w:r>
      <w:r w:rsidRPr="00E514A8">
        <w:rPr>
          <w:rFonts w:ascii="等线" w:eastAsia="仿宋" w:hAnsi="等线" w:cs="Times New Roman"/>
          <w:sz w:val="28"/>
          <w:szCs w:val="21"/>
        </w:rPr>
        <w:t>），可对单位时间请求数或并发数进行控制，防止流量突发对系统稳定性造成冲击。同时支持异步执行与事件驱动架构，使请求处理与结果返回解耦，提升资源利用率并减少阻塞等待时间。整体模块</w:t>
      </w:r>
      <w:r w:rsidRPr="00E514A8">
        <w:rPr>
          <w:rFonts w:ascii="等线" w:eastAsia="仿宋" w:hAnsi="等线" w:cs="Times New Roman"/>
          <w:sz w:val="28"/>
          <w:szCs w:val="21"/>
        </w:rPr>
        <w:lastRenderedPageBreak/>
        <w:t>通过</w:t>
      </w:r>
      <w:r w:rsidRPr="00E514A8">
        <w:rPr>
          <w:rFonts w:ascii="等线" w:eastAsia="仿宋" w:hAnsi="等线" w:cs="Times New Roman"/>
          <w:sz w:val="28"/>
          <w:szCs w:val="21"/>
        </w:rPr>
        <w:t>“</w:t>
      </w:r>
      <w:r w:rsidRPr="00E514A8">
        <w:rPr>
          <w:rFonts w:ascii="等线" w:eastAsia="仿宋" w:hAnsi="等线" w:cs="Times New Roman"/>
          <w:sz w:val="28"/>
          <w:szCs w:val="21"/>
        </w:rPr>
        <w:t>调度策略</w:t>
      </w:r>
      <w:r w:rsidRPr="00E514A8">
        <w:rPr>
          <w:rFonts w:ascii="等线" w:eastAsia="仿宋" w:hAnsi="等线" w:cs="Times New Roman"/>
          <w:sz w:val="28"/>
          <w:szCs w:val="21"/>
        </w:rPr>
        <w:t xml:space="preserve"> + </w:t>
      </w:r>
      <w:r w:rsidRPr="00E514A8">
        <w:rPr>
          <w:rFonts w:ascii="等线" w:eastAsia="仿宋" w:hAnsi="等线" w:cs="Times New Roman"/>
          <w:sz w:val="28"/>
          <w:szCs w:val="21"/>
        </w:rPr>
        <w:t>批处理优化</w:t>
      </w:r>
      <w:r w:rsidRPr="00E514A8">
        <w:rPr>
          <w:rFonts w:ascii="等线" w:eastAsia="仿宋" w:hAnsi="等线" w:cs="Times New Roman"/>
          <w:sz w:val="28"/>
          <w:szCs w:val="21"/>
        </w:rPr>
        <w:t xml:space="preserve"> + </w:t>
      </w:r>
      <w:r w:rsidRPr="00E514A8">
        <w:rPr>
          <w:rFonts w:ascii="等线" w:eastAsia="仿宋" w:hAnsi="等线" w:cs="Times New Roman"/>
          <w:sz w:val="28"/>
          <w:szCs w:val="21"/>
        </w:rPr>
        <w:t>流量控制</w:t>
      </w:r>
      <w:r w:rsidRPr="00E514A8">
        <w:rPr>
          <w:rFonts w:ascii="等线" w:eastAsia="仿宋" w:hAnsi="等线" w:cs="Times New Roman"/>
          <w:sz w:val="28"/>
          <w:szCs w:val="21"/>
        </w:rPr>
        <w:t xml:space="preserve"> + </w:t>
      </w:r>
      <w:r w:rsidRPr="00E514A8">
        <w:rPr>
          <w:rFonts w:ascii="等线" w:eastAsia="仿宋" w:hAnsi="等线" w:cs="Times New Roman"/>
          <w:sz w:val="28"/>
          <w:szCs w:val="21"/>
        </w:rPr>
        <w:t>异步架构</w:t>
      </w:r>
      <w:r w:rsidRPr="00E514A8">
        <w:rPr>
          <w:rFonts w:ascii="等线" w:eastAsia="仿宋" w:hAnsi="等线" w:cs="Times New Roman"/>
          <w:sz w:val="28"/>
          <w:szCs w:val="21"/>
        </w:rPr>
        <w:t>”</w:t>
      </w:r>
      <w:r w:rsidRPr="00E514A8">
        <w:rPr>
          <w:rFonts w:ascii="等线" w:eastAsia="仿宋" w:hAnsi="等线" w:cs="Times New Roman"/>
          <w:sz w:val="28"/>
          <w:szCs w:val="21"/>
        </w:rPr>
        <w:t>构建弹性推理服务体系，在高负载环境下实现稳定、可扩展的模型服务能力。</w:t>
      </w:r>
    </w:p>
    <w:p w14:paraId="1EA89070"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性能监控与分析模块</w:t>
      </w:r>
    </w:p>
    <w:p w14:paraId="43B9CB90"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性能监控与分析模块用于对模型训练与推理过程中的关键系统指标进行实时采集、分析与诊断，是保障高性能运行与持续优化的重要支撑模块。</w:t>
      </w:r>
    </w:p>
    <w:p w14:paraId="49C339F7"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在资源利用率监控方面，模块实时采集</w:t>
      </w:r>
      <w:r w:rsidRPr="00E514A8">
        <w:rPr>
          <w:rFonts w:ascii="Times New Roman" w:eastAsia="仿宋" w:hAnsi="Times New Roman" w:cs="Times New Roman"/>
          <w:sz w:val="28"/>
          <w:szCs w:val="21"/>
        </w:rPr>
        <w:t xml:space="preserve"> GPU </w:t>
      </w:r>
      <w:r w:rsidRPr="00E514A8">
        <w:rPr>
          <w:rFonts w:ascii="Times New Roman" w:eastAsia="仿宋" w:hAnsi="Times New Roman" w:cs="Times New Roman"/>
          <w:sz w:val="28"/>
          <w:szCs w:val="21"/>
        </w:rPr>
        <w:t>利用率与显存使用率，分析计算单元占用情况、显存峰值与碎片化程度，识别算力空闲或显存瓶颈问题；同时可结合批大小（</w:t>
      </w:r>
      <w:r w:rsidRPr="00E514A8">
        <w:rPr>
          <w:rFonts w:ascii="Times New Roman" w:eastAsia="仿宋" w:hAnsi="Times New Roman" w:cs="Times New Roman"/>
          <w:sz w:val="28"/>
          <w:szCs w:val="21"/>
        </w:rPr>
        <w:t>Batch Size</w:t>
      </w:r>
      <w:r w:rsidRPr="00E514A8">
        <w:rPr>
          <w:rFonts w:ascii="Times New Roman" w:eastAsia="仿宋" w:hAnsi="Times New Roman" w:cs="Times New Roman"/>
          <w:sz w:val="28"/>
          <w:szCs w:val="21"/>
        </w:rPr>
        <w:t>）、并行策略与</w:t>
      </w:r>
      <w:r w:rsidRPr="00E514A8">
        <w:rPr>
          <w:rFonts w:ascii="Times New Roman" w:eastAsia="仿宋" w:hAnsi="Times New Roman" w:cs="Times New Roman"/>
          <w:sz w:val="28"/>
          <w:szCs w:val="21"/>
        </w:rPr>
        <w:t xml:space="preserve"> KV Cache </w:t>
      </w:r>
      <w:r w:rsidRPr="00E514A8">
        <w:rPr>
          <w:rFonts w:ascii="Times New Roman" w:eastAsia="仿宋" w:hAnsi="Times New Roman" w:cs="Times New Roman"/>
          <w:sz w:val="28"/>
          <w:szCs w:val="21"/>
        </w:rPr>
        <w:t>使用情况进行关联分析，评估资源利用效率。</w:t>
      </w:r>
    </w:p>
    <w:p w14:paraId="61938CB9"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在执行路径分析方面，模块支持</w:t>
      </w:r>
      <w:r w:rsidRPr="00E514A8">
        <w:rPr>
          <w:rFonts w:ascii="Times New Roman" w:eastAsia="仿宋" w:hAnsi="Times New Roman" w:cs="Times New Roman"/>
          <w:sz w:val="28"/>
          <w:szCs w:val="21"/>
        </w:rPr>
        <w:t xml:space="preserve"> Kernel </w:t>
      </w:r>
      <w:r w:rsidRPr="00E514A8">
        <w:rPr>
          <w:rFonts w:ascii="Times New Roman" w:eastAsia="仿宋" w:hAnsi="Times New Roman" w:cs="Times New Roman"/>
          <w:sz w:val="28"/>
          <w:szCs w:val="21"/>
        </w:rPr>
        <w:t>级时间分析，统计各算子执行耗时、调用频率与占比，识别热点算子与低效路径；同时监控多卡或多机场景下的通信耗时，包括梯度同步时间、参数广播时间与带宽利用率，评估通信与计算是否有效重叠。基于上述指标，模块提供瓶颈定位机制，通过时间分解与阶段占比分析（如前向、反向、优化器更新、数据加载等），快速判断性能瓶颈来源是计算受限、内存受限还是通信受限，从而为算子优化、并行策略调整或系统调度改进提供明确依据。整体模块强调可观测性与可量化分析能力，支撑模型系统的持续性能优化与容量规划。</w:t>
      </w:r>
    </w:p>
    <w:p w14:paraId="748A86CC"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sz w:val="28"/>
          <w:szCs w:val="21"/>
        </w:rPr>
        <w:t>大小模型协同</w:t>
      </w:r>
    </w:p>
    <w:p w14:paraId="0162280A"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大模型与小模型的协同进化是人工智能领域的一个重要发展趋势，它旨在结合大模型的强大计算能力和小模型的灵活性，以实现更高效、更适应性强的智能系统。项目将通过以下手段</w:t>
      </w:r>
      <w:r w:rsidRPr="00E514A8">
        <w:rPr>
          <w:rFonts w:ascii="等线" w:eastAsia="仿宋" w:hAnsi="等线" w:cs="Times New Roman"/>
          <w:sz w:val="28"/>
          <w:szCs w:val="21"/>
        </w:rPr>
        <w:t>/</w:t>
      </w:r>
      <w:r w:rsidRPr="00E514A8">
        <w:rPr>
          <w:rFonts w:ascii="等线" w:eastAsia="仿宋" w:hAnsi="等线" w:cs="Times New Roman"/>
          <w:sz w:val="28"/>
          <w:szCs w:val="21"/>
        </w:rPr>
        <w:t>步骤实现大小模型协同：通过轻量级预处理模块结合预设任务分配规则，根据任务的复杂度、数据特征和响应时间需求，决定任务是由大模型处理还是</w:t>
      </w:r>
      <w:r w:rsidRPr="00E514A8">
        <w:rPr>
          <w:rFonts w:ascii="等线" w:eastAsia="仿宋" w:hAnsi="等线" w:cs="Times New Roman"/>
          <w:sz w:val="28"/>
          <w:szCs w:val="21"/>
        </w:rPr>
        <w:lastRenderedPageBreak/>
        <w:t>小模型处理；通过共享存储以及消息队列经由数据格式转换模块保证在大小模型之间高效传输数据，确保大小模型协同工作；在任务完成后，对大模型和小模型的结果进行验证和比对，确保结果的准确性和一致性；实时监控大模型和小模型的性能（包括响应时间、准确率和资源使用情况）发现问题及时调整；基于反馈数据，持续改进模型。</w:t>
      </w:r>
    </w:p>
    <w:p w14:paraId="2DA6B8B6"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sz w:val="28"/>
          <w:szCs w:val="21"/>
        </w:rPr>
        <w:t>端边云结合</w:t>
      </w:r>
    </w:p>
    <w:p w14:paraId="7008F6FB" w14:textId="77777777" w:rsidR="00E514A8" w:rsidRPr="00E514A8" w:rsidRDefault="00E514A8" w:rsidP="00E514A8">
      <w:pPr>
        <w:adjustRightInd w:val="0"/>
        <w:snapToGrid w:val="0"/>
        <w:spacing w:line="360" w:lineRule="auto"/>
        <w:jc w:val="center"/>
        <w:rPr>
          <w:rFonts w:ascii="等线" w:eastAsia="仿宋" w:hAnsi="等线" w:cs="Times New Roman"/>
          <w:sz w:val="28"/>
          <w:szCs w:val="21"/>
        </w:rPr>
      </w:pPr>
      <w:r w:rsidRPr="00E514A8">
        <w:rPr>
          <w:rFonts w:ascii="等线" w:eastAsia="仿宋" w:hAnsi="等线" w:cs="Times New Roman"/>
          <w:noProof/>
          <w:sz w:val="28"/>
          <w:szCs w:val="21"/>
        </w:rPr>
        <w:drawing>
          <wp:inline distT="0" distB="0" distL="114300" distR="114300" wp14:anchorId="4A98CBFD" wp14:editId="62D673A6">
            <wp:extent cx="4563745" cy="2565400"/>
            <wp:effectExtent l="0" t="0" r="8255" b="6350"/>
            <wp:docPr id="11"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7"/>
                    <pic:cNvPicPr>
                      <a:picLocks noChangeAspect="1"/>
                    </pic:cNvPicPr>
                  </pic:nvPicPr>
                  <pic:blipFill>
                    <a:blip r:embed="rId22"/>
                    <a:stretch>
                      <a:fillRect/>
                    </a:stretch>
                  </pic:blipFill>
                  <pic:spPr>
                    <a:xfrm>
                      <a:off x="0" y="0"/>
                      <a:ext cx="4563745" cy="2565400"/>
                    </a:xfrm>
                    <a:prstGeom prst="rect">
                      <a:avLst/>
                    </a:prstGeom>
                    <a:noFill/>
                    <a:ln>
                      <a:noFill/>
                    </a:ln>
                  </pic:spPr>
                </pic:pic>
              </a:graphicData>
            </a:graphic>
          </wp:inline>
        </w:drawing>
      </w:r>
    </w:p>
    <w:p w14:paraId="22F7F0DC" w14:textId="77777777" w:rsidR="00E514A8" w:rsidRPr="00E514A8" w:rsidRDefault="00E514A8" w:rsidP="00E514A8">
      <w:pPr>
        <w:keepNext/>
        <w:tabs>
          <w:tab w:val="left" w:pos="291"/>
        </w:tabs>
        <w:topLinePunct/>
        <w:adjustRightInd w:val="0"/>
        <w:snapToGrid w:val="0"/>
        <w:spacing w:beforeLines="50" w:before="156" w:after="120" w:line="360" w:lineRule="auto"/>
        <w:jc w:val="center"/>
        <w:rPr>
          <w:rFonts w:ascii="Times New Roman" w:eastAsia="黑体" w:hAnsi="Times New Roman" w:cs="Times New Roman"/>
          <w:color w:val="000000"/>
          <w:sz w:val="20"/>
          <w:szCs w:val="20"/>
        </w:rPr>
      </w:pPr>
      <w:bookmarkStart w:id="4" w:name="_Toc197702720"/>
      <w:r w:rsidRPr="00E514A8">
        <w:rPr>
          <w:rFonts w:ascii="Times New Roman" w:eastAsia="黑体" w:hAnsi="Times New Roman" w:cs="Times New Roman"/>
          <w:color w:val="000000"/>
          <w:sz w:val="20"/>
          <w:szCs w:val="20"/>
        </w:rPr>
        <w:t>图</w:t>
      </w:r>
      <w:r w:rsidRPr="00E514A8">
        <w:rPr>
          <w:rFonts w:ascii="Times New Roman" w:eastAsia="黑体" w:hAnsi="Times New Roman" w:cs="Times New Roman"/>
          <w:color w:val="000000"/>
          <w:sz w:val="20"/>
          <w:szCs w:val="20"/>
        </w:rPr>
        <w:fldChar w:fldCharType="begin"/>
      </w:r>
      <w:r w:rsidRPr="00E514A8">
        <w:rPr>
          <w:rFonts w:ascii="Times New Roman" w:eastAsia="黑体" w:hAnsi="Times New Roman" w:cs="Times New Roman"/>
          <w:color w:val="000000"/>
          <w:sz w:val="20"/>
          <w:szCs w:val="20"/>
        </w:rPr>
        <w:instrText xml:space="preserve"> SEQ </w:instrText>
      </w:r>
      <w:r w:rsidRPr="00E514A8">
        <w:rPr>
          <w:rFonts w:ascii="Times New Roman" w:eastAsia="黑体" w:hAnsi="Times New Roman" w:cs="Times New Roman"/>
          <w:color w:val="000000"/>
          <w:sz w:val="20"/>
          <w:szCs w:val="20"/>
        </w:rPr>
        <w:instrText>图</w:instrText>
      </w:r>
      <w:r w:rsidRPr="00E514A8">
        <w:rPr>
          <w:rFonts w:ascii="Times New Roman" w:eastAsia="黑体" w:hAnsi="Times New Roman" w:cs="Times New Roman"/>
          <w:color w:val="000000"/>
          <w:sz w:val="20"/>
          <w:szCs w:val="20"/>
        </w:rPr>
        <w:instrText xml:space="preserve"> \* ARABIC </w:instrText>
      </w:r>
      <w:r w:rsidRPr="00E514A8">
        <w:rPr>
          <w:rFonts w:ascii="Times New Roman" w:eastAsia="黑体" w:hAnsi="Times New Roman" w:cs="Times New Roman"/>
          <w:color w:val="000000"/>
          <w:sz w:val="20"/>
          <w:szCs w:val="20"/>
        </w:rPr>
        <w:fldChar w:fldCharType="separate"/>
      </w:r>
      <w:r w:rsidRPr="00E514A8">
        <w:rPr>
          <w:rFonts w:ascii="Times New Roman" w:eastAsia="黑体" w:hAnsi="Times New Roman" w:cs="Times New Roman"/>
          <w:color w:val="000000"/>
          <w:sz w:val="20"/>
          <w:szCs w:val="20"/>
        </w:rPr>
        <w:t>80</w:t>
      </w:r>
      <w:r w:rsidRPr="00E514A8">
        <w:rPr>
          <w:rFonts w:ascii="Times New Roman" w:eastAsia="黑体" w:hAnsi="Times New Roman" w:cs="Times New Roman"/>
          <w:color w:val="000000"/>
          <w:sz w:val="20"/>
          <w:szCs w:val="20"/>
        </w:rPr>
        <w:fldChar w:fldCharType="end"/>
      </w:r>
      <w:r w:rsidRPr="00E514A8">
        <w:rPr>
          <w:rFonts w:ascii="Times New Roman" w:eastAsia="黑体" w:hAnsi="Times New Roman" w:cs="Times New Roman"/>
          <w:color w:val="000000"/>
          <w:sz w:val="20"/>
          <w:szCs w:val="20"/>
        </w:rPr>
        <w:t xml:space="preserve"> </w:t>
      </w:r>
      <w:r w:rsidRPr="00E514A8">
        <w:rPr>
          <w:rFonts w:ascii="Times New Roman" w:eastAsia="黑体" w:hAnsi="Times New Roman" w:cs="Times New Roman"/>
          <w:color w:val="000000"/>
          <w:sz w:val="20"/>
          <w:szCs w:val="20"/>
        </w:rPr>
        <w:t>端边云协同示意图</w:t>
      </w:r>
      <w:bookmarkEnd w:id="4"/>
    </w:p>
    <w:p w14:paraId="1CDFF8EC"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构建</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集中式大规模训练</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和</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边缘分布式协同推理</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新范式，实现端边云协同。</w:t>
      </w:r>
    </w:p>
    <w:p w14:paraId="575D36C5"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云算力中心负责训练和推理；边缘设备上的大模型平台负责对经过剪枝、量化、蒸馏等操作的压缩模型进行微调和推理；端侧设备则通过调用云算力中心实现数据回流以及小模型推理。</w:t>
      </w:r>
    </w:p>
    <w:p w14:paraId="2E0B16E2"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7A79A47B" w14:textId="77777777" w:rsidR="00E514A8" w:rsidRPr="00E514A8" w:rsidRDefault="00E514A8" w:rsidP="00E514A8">
      <w:pPr>
        <w:numPr>
          <w:ilvl w:val="3"/>
          <w:numId w:val="0"/>
        </w:numPr>
        <w:adjustRightInd w:val="0"/>
        <w:snapToGrid w:val="0"/>
        <w:spacing w:line="360" w:lineRule="auto"/>
        <w:outlineLvl w:val="3"/>
        <w:rPr>
          <w:rFonts w:ascii="Times New Roman" w:eastAsia="黑体" w:hAnsi="Times New Roman" w:cs="Times New Roman"/>
          <w:color w:val="000000"/>
          <w:sz w:val="28"/>
          <w:szCs w:val="21"/>
        </w:rPr>
      </w:pPr>
      <w:r w:rsidRPr="00E514A8">
        <w:rPr>
          <w:rFonts w:ascii="Times New Roman" w:eastAsia="黑体" w:hAnsi="Times New Roman" w:cs="Times New Roman" w:hint="eastAsia"/>
          <w:color w:val="000000"/>
          <w:sz w:val="28"/>
          <w:szCs w:val="21"/>
        </w:rPr>
        <w:t>场景任务大模型</w:t>
      </w:r>
    </w:p>
    <w:p w14:paraId="27A7EE5B"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智慧图侦</w:t>
      </w:r>
    </w:p>
    <w:p w14:paraId="706FF3A5"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视图全要素解析模型</w:t>
      </w:r>
    </w:p>
    <w:p w14:paraId="11E2F1F0"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该模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作为系统的基础感知核心，承担对输入图像或视频进行全维度结构化解析的作用，是后续识别、分析与决策模块的数据来源基</w:t>
      </w:r>
      <w:r w:rsidRPr="00E514A8">
        <w:rPr>
          <w:rFonts w:ascii="等线" w:eastAsia="仿宋" w:hAnsi="等线" w:cs="Times New Roman"/>
          <w:sz w:val="28"/>
          <w:szCs w:val="21"/>
        </w:rPr>
        <w:lastRenderedPageBreak/>
        <w:t>础。在功能层面，模型支持目标检测、语义分割、实例分割、关键点检测、</w:t>
      </w:r>
      <w:r w:rsidRPr="00E514A8">
        <w:rPr>
          <w:rFonts w:ascii="等线" w:eastAsia="仿宋" w:hAnsi="等线" w:cs="Times New Roman"/>
          <w:sz w:val="28"/>
          <w:szCs w:val="21"/>
        </w:rPr>
        <w:t>OCR</w:t>
      </w:r>
      <w:r w:rsidRPr="00E514A8">
        <w:rPr>
          <w:rFonts w:ascii="等线" w:eastAsia="仿宋" w:hAnsi="等线" w:cs="Times New Roman"/>
          <w:sz w:val="28"/>
          <w:szCs w:val="21"/>
        </w:rPr>
        <w:t>识别及属性提取等多任务统一输出，实现对场景中</w:t>
      </w:r>
      <w:r w:rsidRPr="00E514A8">
        <w:rPr>
          <w:rFonts w:ascii="等线" w:eastAsia="仿宋" w:hAnsi="等线" w:cs="Times New Roman"/>
          <w:sz w:val="28"/>
          <w:szCs w:val="21"/>
        </w:rPr>
        <w:t>“</w:t>
      </w:r>
      <w:r w:rsidRPr="00E514A8">
        <w:rPr>
          <w:rFonts w:ascii="等线" w:eastAsia="仿宋" w:hAnsi="等线" w:cs="Times New Roman"/>
          <w:sz w:val="28"/>
          <w:szCs w:val="21"/>
        </w:rPr>
        <w:t>人、车、物、环境要素</w:t>
      </w:r>
      <w:r w:rsidRPr="00E514A8">
        <w:rPr>
          <w:rFonts w:ascii="等线" w:eastAsia="仿宋" w:hAnsi="等线" w:cs="Times New Roman"/>
          <w:sz w:val="28"/>
          <w:szCs w:val="21"/>
        </w:rPr>
        <w:t>”</w:t>
      </w:r>
      <w:r w:rsidRPr="00E514A8">
        <w:rPr>
          <w:rFonts w:ascii="等线" w:eastAsia="仿宋" w:hAnsi="等线" w:cs="Times New Roman"/>
          <w:sz w:val="28"/>
          <w:szCs w:val="21"/>
        </w:rPr>
        <w:t>的全面解析，并形成标准化结构化数据结果，为业务系统提供统一视觉数据接口。</w:t>
      </w:r>
    </w:p>
    <w:p w14:paraId="4A68345E"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视图理解大模型</w:t>
      </w:r>
    </w:p>
    <w:p w14:paraId="1AADCC1F"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该模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视觉认知与语义推理核心，负责将视觉感知结果提升至语义理解与逻辑分析层面，实现复杂场景的语义解释与跨模态交互能力。在功能层面，模型支持图像问答、场景描述、事件推理、多轮对话及指令理解，可对复杂场景进行语义归纳与因果分析，为智能决策系统、智能问答系统及指挥调度系统提供认知级能力支撑。</w:t>
      </w:r>
    </w:p>
    <w:p w14:paraId="187C902A"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视图表征大模型</w:t>
      </w:r>
    </w:p>
    <w:p w14:paraId="7DB358FF"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该模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作为视觉特征基座能力平台，承担高质量视觉特征学习与统一</w:t>
      </w:r>
      <w:r w:rsidRPr="00E514A8">
        <w:rPr>
          <w:rFonts w:ascii="等线" w:eastAsia="仿宋" w:hAnsi="等线" w:cs="Times New Roman"/>
          <w:sz w:val="28"/>
          <w:szCs w:val="21"/>
        </w:rPr>
        <w:t>Embedding</w:t>
      </w:r>
      <w:r w:rsidRPr="00E514A8">
        <w:rPr>
          <w:rFonts w:ascii="等线" w:eastAsia="仿宋" w:hAnsi="等线" w:cs="Times New Roman"/>
          <w:sz w:val="28"/>
          <w:szCs w:val="21"/>
        </w:rPr>
        <w:t>生成的作用，为下游识别与检索任务提供通用表征能力支撑。在功能层面，模型通过自监督或对比学习方式生成高判别性向量特征，支持目标检索、相似度匹配、零样本分类、跨域迁移等能力，可作为人脸识别、人体识别、车辆识别及聚类分析等模块的底层特征支撑引擎。</w:t>
      </w:r>
    </w:p>
    <w:p w14:paraId="646A2240"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异常事件检测专业模型</w:t>
      </w:r>
    </w:p>
    <w:p w14:paraId="56B0D594"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该模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风险识别与异常预警核心，承担对非正常行为或异常模式进行自动识别与告警的作用，是安全管理与风险控制体系的重要组成部分。在功能层面，模型基于时序建模与行为表征分析能力，实现对异常行为、异常轨迹、异常状态变化等情况的自动检测，并输出异常等级与事件类型，为安防监控、工业质检及运营管理系统提供实时预警能力。</w:t>
      </w:r>
    </w:p>
    <w:p w14:paraId="58FE70EC"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人脸识别专业模型</w:t>
      </w:r>
    </w:p>
    <w:p w14:paraId="343EE5A0"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该模块承担身份识别与人员身份确认的核心作用，是人员管理与</w:t>
      </w:r>
      <w:r w:rsidRPr="00E514A8">
        <w:rPr>
          <w:rFonts w:ascii="等线" w:eastAsia="仿宋" w:hAnsi="等线" w:cs="Times New Roman"/>
          <w:sz w:val="28"/>
          <w:szCs w:val="21"/>
        </w:rPr>
        <w:lastRenderedPageBreak/>
        <w:t>身份核验体系的关键技术组件。在功能层面，模型实现人脸检测、对齐、特征提取与身份比对，支持</w:t>
      </w:r>
      <w:r w:rsidRPr="00E514A8">
        <w:rPr>
          <w:rFonts w:ascii="等线" w:eastAsia="仿宋" w:hAnsi="等线" w:cs="Times New Roman"/>
          <w:sz w:val="28"/>
          <w:szCs w:val="21"/>
        </w:rPr>
        <w:t>1:1</w:t>
      </w:r>
      <w:r w:rsidRPr="00E514A8">
        <w:rPr>
          <w:rFonts w:ascii="等线" w:eastAsia="仿宋" w:hAnsi="等线" w:cs="Times New Roman"/>
          <w:sz w:val="28"/>
          <w:szCs w:val="21"/>
        </w:rPr>
        <w:t>身份验证及</w:t>
      </w:r>
      <w:r w:rsidRPr="00E514A8">
        <w:rPr>
          <w:rFonts w:ascii="等线" w:eastAsia="仿宋" w:hAnsi="等线" w:cs="Times New Roman"/>
          <w:sz w:val="28"/>
          <w:szCs w:val="21"/>
        </w:rPr>
        <w:t>1:N</w:t>
      </w:r>
      <w:r w:rsidRPr="00E514A8">
        <w:rPr>
          <w:rFonts w:ascii="等线" w:eastAsia="仿宋" w:hAnsi="等线" w:cs="Times New Roman"/>
          <w:sz w:val="28"/>
          <w:szCs w:val="21"/>
        </w:rPr>
        <w:t>身份检索，并可结合活体检测技术提升安全性，广泛应用于门禁管理、黑名单布控及身份认证场景。</w:t>
      </w:r>
    </w:p>
    <w:p w14:paraId="6BFC076F"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人体识别专业模型</w:t>
      </w:r>
    </w:p>
    <w:p w14:paraId="3EB62523"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该模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定位于跨摄像头人员追踪与身份关联能力核心，承担复杂场景下人员轨迹关联与重复识别的作用。在功能层面，模型通过行人重识别（</w:t>
      </w:r>
      <w:r w:rsidRPr="00E514A8">
        <w:rPr>
          <w:rFonts w:ascii="等线" w:eastAsia="仿宋" w:hAnsi="等线" w:cs="Times New Roman"/>
          <w:sz w:val="28"/>
          <w:szCs w:val="21"/>
        </w:rPr>
        <w:t>Re-ID</w:t>
      </w:r>
      <w:r w:rsidRPr="00E514A8">
        <w:rPr>
          <w:rFonts w:ascii="等线" w:eastAsia="仿宋" w:hAnsi="等线" w:cs="Times New Roman"/>
          <w:sz w:val="28"/>
          <w:szCs w:val="21"/>
        </w:rPr>
        <w:t>）技术提取人体外观特征，实现不同摄像头之间的目标匹配与轨迹关联，可支持人员轨迹还原、行为分析及重点人员追踪等业务需求。</w:t>
      </w:r>
    </w:p>
    <w:p w14:paraId="6CBB7446"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车辆识别专业模型</w:t>
      </w:r>
    </w:p>
    <w:p w14:paraId="6E6882FC"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该模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承担车辆身份识别与车辆轨迹分析的作用，是交通管理与车辆管控系统的重要组成部分。在功能层面，模型支持车型识别、车牌识别、车辆特征提取及车辆重识别能力，实现跨点位车辆匹配与轨迹关联分析，可用于交通治理、违章追踪及重点车辆布控等应用场景。</w:t>
      </w:r>
    </w:p>
    <w:p w14:paraId="3A75EA91"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基于特征的聚挡模型</w:t>
      </w:r>
    </w:p>
    <w:p w14:paraId="58B4A19A"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该模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定位于多目标关联与遮挡场景下稳定识别能力核心，承担复杂环境中目标持续跟踪与身份保持的作用。在功能层面，模型结合外观特征</w:t>
      </w:r>
      <w:r w:rsidRPr="00E514A8">
        <w:rPr>
          <w:rFonts w:ascii="等线" w:eastAsia="仿宋" w:hAnsi="等线" w:cs="Times New Roman"/>
          <w:sz w:val="28"/>
          <w:szCs w:val="21"/>
        </w:rPr>
        <w:t>Embedding</w:t>
      </w:r>
      <w:r w:rsidRPr="00E514A8">
        <w:rPr>
          <w:rFonts w:ascii="等线" w:eastAsia="仿宋" w:hAnsi="等线" w:cs="Times New Roman"/>
          <w:sz w:val="28"/>
          <w:szCs w:val="21"/>
        </w:rPr>
        <w:t>与运动模型，实现多目标轨迹关联、遮挡恢复及身份保持功能，可有效解决目标遮挡、短时丢失及交叉干扰问题，提升系统在复杂动态场景下的连续识别与跟踪稳定性。</w:t>
      </w:r>
    </w:p>
    <w:p w14:paraId="24A8847D"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6FEF6654"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智慧交管</w:t>
      </w:r>
    </w:p>
    <w:p w14:paraId="4E35AA30"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道路目标检测</w:t>
      </w:r>
    </w:p>
    <w:p w14:paraId="7BCECF12"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hint="eastAsia"/>
          <w:sz w:val="28"/>
          <w:szCs w:val="21"/>
        </w:rPr>
        <w:t>基于通用检测模型，做场景迁移训练。</w:t>
      </w:r>
    </w:p>
    <w:p w14:paraId="47EAEB5C"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lastRenderedPageBreak/>
        <w:t>道路目标跟踪模型</w:t>
      </w:r>
    </w:p>
    <w:p w14:paraId="1A541226"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承担对已检测目标进行持续跟踪与轨迹保持的作用，是实现交通流分析与行为研判的关键技术组件。在功能层面，模型基于多目标跟踪算法，实现跨帧目标</w:t>
      </w:r>
      <w:r w:rsidRPr="00E514A8">
        <w:rPr>
          <w:rFonts w:ascii="等线" w:eastAsia="仿宋" w:hAnsi="等线" w:cs="Times New Roman"/>
          <w:sz w:val="28"/>
          <w:szCs w:val="21"/>
        </w:rPr>
        <w:t>ID</w:t>
      </w:r>
      <w:r w:rsidRPr="00E514A8">
        <w:rPr>
          <w:rFonts w:ascii="等线" w:eastAsia="仿宋" w:hAnsi="等线" w:cs="Times New Roman"/>
          <w:sz w:val="28"/>
          <w:szCs w:val="21"/>
        </w:rPr>
        <w:t>保持、轨迹生成与状态更新，可处理遮挡、交叉及短时丢失等复杂情况，输出连续轨迹数据、速度估计及运动方向信息，为交通流统计、违章行为分析及轨迹回溯提供数据支撑。</w:t>
      </w:r>
    </w:p>
    <w:p w14:paraId="2648FA99"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人体识别专业模型</w:t>
      </w:r>
    </w:p>
    <w:p w14:paraId="58C27B4C"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定位于人员身份识别与跨区域关联分析能力核心，承担对道路场景中行人进行精准识别与身份匹配的作用。在功能层面，模型通过行人重识别（</w:t>
      </w:r>
      <w:r w:rsidRPr="00E514A8">
        <w:rPr>
          <w:rFonts w:ascii="等线" w:eastAsia="仿宋" w:hAnsi="等线" w:cs="Times New Roman"/>
          <w:sz w:val="28"/>
          <w:szCs w:val="21"/>
        </w:rPr>
        <w:t>Re-ID</w:t>
      </w:r>
      <w:r w:rsidRPr="00E514A8">
        <w:rPr>
          <w:rFonts w:ascii="等线" w:eastAsia="仿宋" w:hAnsi="等线" w:cs="Times New Roman"/>
          <w:sz w:val="28"/>
          <w:szCs w:val="21"/>
        </w:rPr>
        <w:t>）技术提取人体特征向量，实现跨摄像头行人匹配与轨迹关联，支持重点人员布控、人员轨迹还原及事件关联分析等应用需求，提升复杂交通场景下人员管理与风险管控能力。</w:t>
      </w:r>
    </w:p>
    <w:p w14:paraId="380109E5"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车辆识别专业模型</w:t>
      </w:r>
    </w:p>
    <w:p w14:paraId="1AE576A0"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承担车辆身份确认与车辆轨迹关联分析的作用，是交通管理与执法系统的重要支撑能力。在功能层面，模型支持车型识别、车牌识别、车辆外观特征提取及车辆重识别，实现跨点位车辆匹配与全域轨迹串联，可支撑违章追踪、套牌识别、重点车辆布控及交通态势分析等业务场景。</w:t>
      </w:r>
    </w:p>
    <w:p w14:paraId="7004A932"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交通视图理解大模型</w:t>
      </w:r>
    </w:p>
    <w:p w14:paraId="7DDBD188"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交通场景的语义理解与综合分析核心，承担将底层感知数据上升至场景级语义解释的作用，实现复杂交通场景的结构化理解。在功能层面，模型能够对交通场景进行整体语义建模，理解车辆与行人之间的关系、交通规则约束及场景动态变化，支持场景描述、行为解释、规则合规判断及多轮交互问答，为交通指挥调度与智能决策系统提供认知级能力支持。</w:t>
      </w:r>
    </w:p>
    <w:p w14:paraId="75023DAC"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lastRenderedPageBreak/>
        <w:t>交通异常事件专业模型</w:t>
      </w:r>
    </w:p>
    <w:p w14:paraId="7204E5A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块承担交通风险识别与异常行为自动预警的作用，是交通安全保障体系中的核心能力单元。在功能层面，模型基于时序行为建模与轨迹分析技术，实现对逆行、闯红灯、异常停车、拥堵异常、事故疑似等事件进行自动识别与分级预警，并输出事件类型、时间、位置及关联目标信息，为交警指挥与应急处置提供实时支撑。</w:t>
      </w:r>
    </w:p>
    <w:p w14:paraId="40EAD604"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交通多模态时空推理大模型</w:t>
      </w:r>
    </w:p>
    <w:p w14:paraId="0C2120A9" w14:textId="77777777" w:rsidR="00E514A8" w:rsidRPr="00E514A8" w:rsidRDefault="00E514A8" w:rsidP="00E514A8">
      <w:pPr>
        <w:adjustRightInd w:val="0"/>
        <w:snapToGrid w:val="0"/>
        <w:spacing w:line="360" w:lineRule="auto"/>
        <w:ind w:firstLine="42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交通系统的高级决策与趋势研判核心，承担对多源数据进行融合分析与时空推理的作用，实现跨维度、跨时间尺度的综合判断能力。在功能层面，模型融合视频数据、结构化轨迹数据、交通流量数据及文本规则信息，进行时空关系建模与趋势预测，可支持拥堵演化预测、风险扩散分析、交通态势研判及辅助决策生成，为智慧交通系统提供战略级智能分析能力。</w:t>
      </w:r>
    </w:p>
    <w:p w14:paraId="6DEEB8A0"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平安城市</w:t>
      </w:r>
    </w:p>
    <w:p w14:paraId="7A2DCC08"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城市视图全要素解析模型</w:t>
      </w:r>
    </w:p>
    <w:p w14:paraId="49F93D20"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基于通用检测模型，做场景迁移训练。</w:t>
      </w:r>
    </w:p>
    <w:p w14:paraId="79AAD5F4"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城市视图要素目标跟踪模型</w:t>
      </w:r>
    </w:p>
    <w:p w14:paraId="29DEEFF9"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目标跟踪</w:t>
      </w:r>
      <w:r w:rsidRPr="00E514A8">
        <w:rPr>
          <w:rFonts w:ascii="等线" w:eastAsia="仿宋" w:hAnsi="等线" w:cs="Times New Roman"/>
          <w:sz w:val="28"/>
          <w:szCs w:val="21"/>
        </w:rPr>
        <w:t>模型，做场景迁移训练。</w:t>
      </w:r>
    </w:p>
    <w:p w14:paraId="68A8E085"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城市视图理解大模型</w:t>
      </w:r>
    </w:p>
    <w:p w14:paraId="31BA4FF2"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城市场景语义理解与关系推理核心，承担将底层感知结果上升为场景级认知分析的作用，实现复杂城市环境的结构化语义建模。在功能层面，模型能够理解目标之间的空间关系与行为逻辑，支持场景描述、事件解释、规则匹配与交互式问答，实现对城市运行状态的语义化表达与智能分析，为城市治理与管理决策提供认知层能力支撑。</w:t>
      </w:r>
    </w:p>
    <w:p w14:paraId="5399B388"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lastRenderedPageBreak/>
        <w:t>城市视图表征大模型</w:t>
      </w:r>
    </w:p>
    <w:p w14:paraId="4A894039"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hint="eastAsia"/>
          <w:sz w:val="28"/>
          <w:szCs w:val="21"/>
        </w:rPr>
        <w:t>本模型</w:t>
      </w:r>
      <w:r w:rsidRPr="00E514A8">
        <w:rPr>
          <w:rFonts w:ascii="等线" w:eastAsia="仿宋" w:hAnsi="等线" w:cs="Times New Roman"/>
          <w:sz w:val="28"/>
          <w:szCs w:val="21"/>
        </w:rPr>
        <w:t>作为城市视觉系统的特征基座能力平台，承担高质量视觉特征学习与统一向量表达生成的作用，为各类识别与检索任务提供通用表征支持。在功能层面，模型通过大规模自监督或对比学习形成高判别性</w:t>
      </w:r>
      <w:r w:rsidRPr="00E514A8">
        <w:rPr>
          <w:rFonts w:ascii="等线" w:eastAsia="仿宋" w:hAnsi="等线" w:cs="Times New Roman"/>
          <w:sz w:val="28"/>
          <w:szCs w:val="21"/>
        </w:rPr>
        <w:t>Embedding</w:t>
      </w:r>
      <w:r w:rsidRPr="00E514A8">
        <w:rPr>
          <w:rFonts w:ascii="等线" w:eastAsia="仿宋" w:hAnsi="等线" w:cs="Times New Roman"/>
          <w:sz w:val="28"/>
          <w:szCs w:val="21"/>
        </w:rPr>
        <w:t>表示，支持跨场景检索、相似度匹配、聚类分析与跨域迁移应用，为人体识别、车辆识别及异常检测等专业模型提供底层特征能力支撑。</w:t>
      </w:r>
    </w:p>
    <w:p w14:paraId="0E71A00E"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城市异常事件检测专业模型</w:t>
      </w:r>
    </w:p>
    <w:p w14:paraId="3815E84B"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承担城市运行风险识别与异常行为自动预警的作用，是城市安全与运行保障体系的重要组成部分。在功能层面，模型基于时序行为建模与场景偏离分析，实现对异常聚集、异常滞留、突发冲突、设施异常及突发事件等情况进行自动识别与分级告警，并输出事件类型、时间、位置及关联目标信息，为城市管理部门提供实时风险提示与应急响应支持。</w:t>
      </w:r>
    </w:p>
    <w:p w14:paraId="3B7D495B"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人体识别专业模型</w:t>
      </w:r>
    </w:p>
    <w:p w14:paraId="5074062B"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承担城市环境中人员身份识别与跨区域关联分析的作用，是重点人员管理与轨迹追溯的重要技术支撑。在功能层面，模型通过行人重识别与特征比对技术提取人体特征向量，实现跨摄像头目标匹配与轨迹关联，支持重点人员布控、轨迹还原及事件关联分析等应用场景，提升复杂城市环境下人员管理与风险防控能力。</w:t>
      </w:r>
    </w:p>
    <w:p w14:paraId="0E1D7EDC"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车辆识别专业模型</w:t>
      </w:r>
    </w:p>
    <w:p w14:paraId="1C986C3B"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承担城市交通环境中车辆身份识别与车辆轨迹关联分析的作用，是交通治理与城市运行管理的重要能力单元。在功能层面，模型支持车型识别、车牌识别、车辆特征提取及车辆重识别，实现跨点位车辆匹配与轨迹串联，可支撑违章追踪、重点车辆布控及城市交通态势分析等业务需求。</w:t>
      </w:r>
    </w:p>
    <w:p w14:paraId="1E7CD0A7"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lastRenderedPageBreak/>
        <w:t>城市多模态时空推理大模型</w:t>
      </w:r>
    </w:p>
    <w:p w14:paraId="355D5981"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城市智能治理体系的高级决策与趋势研判核心，承担多源异构数据融合分析与跨尺度时空推理的作用，构建全域态势感知与前瞻预测能力体系。在功能层面，模型融合视频数据、结构化轨迹数据、城市运行指标数据及政策规则文本信息，构建时空关联图谱与动态演化模型，实现跨区域、跨时间维度的趋势预测与风险扩散分析，支持城市态势研判、资源调度优化及辅助决策生成，为智慧城市建设提供战略级智能分析能力支撑。</w:t>
      </w:r>
    </w:p>
    <w:p w14:paraId="593F849A" w14:textId="77777777" w:rsidR="00E514A8" w:rsidRPr="00E514A8" w:rsidRDefault="00E514A8" w:rsidP="00E514A8">
      <w:pPr>
        <w:adjustRightInd w:val="0"/>
        <w:snapToGrid w:val="0"/>
        <w:spacing w:line="360" w:lineRule="auto"/>
        <w:rPr>
          <w:rFonts w:ascii="等线" w:eastAsia="仿宋" w:hAnsi="等线" w:cs="Times New Roman"/>
          <w:sz w:val="28"/>
          <w:szCs w:val="21"/>
        </w:rPr>
      </w:pPr>
    </w:p>
    <w:p w14:paraId="74CEE082"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平安社区</w:t>
      </w:r>
    </w:p>
    <w:p w14:paraId="3F87CFE4"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社区要素解析模型</w:t>
      </w:r>
    </w:p>
    <w:p w14:paraId="583F309F"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模型支持对人员、车辆、非机动车、楼宇出入口、公共设施、围栏边界及环境状态等要素进行检测与属性识别，输出目标类别、位置、置信度及基础属性信息，实现社区场景的全面数字化表达。</w:t>
      </w:r>
    </w:p>
    <w:p w14:paraId="0B3938F4"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社区目标跟踪模型</w:t>
      </w:r>
    </w:p>
    <w:p w14:paraId="2D4A9F6A"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基于通用目标跟踪模型，做场景迁移训练。</w:t>
      </w:r>
    </w:p>
    <w:p w14:paraId="22D276E2"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社区异常事件专业模型</w:t>
      </w:r>
    </w:p>
    <w:p w14:paraId="7F27799D"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块定位于社区风险识别与安全预警核心，承担对异常行为与突发事件进行自动识别与分级告警的作用。在功能层面，模型基于行为模式建模与场景规则匹配，实现对异常聚集、异常滞留、翻越围栏、夜间异常活动、打架冲突等事件的识别与实时预警，并输出事件类型、时间、位置及关联目标信息，为社区安防与物业管理提供及时处置依据。</w:t>
      </w:r>
    </w:p>
    <w:p w14:paraId="2871811C"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2572D96E"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社区人员动作分析专业模型</w:t>
      </w:r>
    </w:p>
    <w:p w14:paraId="420C04A9"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本模型承担对社区场景中个体动作进行细粒度识别与行为理解</w:t>
      </w:r>
      <w:r w:rsidRPr="00E514A8">
        <w:rPr>
          <w:rFonts w:ascii="等线" w:eastAsia="仿宋" w:hAnsi="等线" w:cs="Times New Roman"/>
          <w:sz w:val="28"/>
          <w:szCs w:val="21"/>
        </w:rPr>
        <w:lastRenderedPageBreak/>
        <w:t>的作用，是提升社区精细化管理能力的关键技术组件。在功能层面，模型通过人体关键点检测与时序动作建模，实现对摔倒、奔跑、攀爬、徘徊、尾随等动作的识别与分类，并支持异常动作模式分析与风险等级评估，为社区安全防控与关怀类应用提供行为层面的智能支撑。</w:t>
      </w:r>
    </w:p>
    <w:p w14:paraId="621BADF8"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社区视图理解专业模型</w:t>
      </w:r>
    </w:p>
    <w:p w14:paraId="5AEDF67B"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基于通用视图理解模型，做场景迁移训练。</w:t>
      </w:r>
    </w:p>
    <w:p w14:paraId="7615C26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3BCF843E"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社区视图表征专业模型</w:t>
      </w:r>
    </w:p>
    <w:p w14:paraId="23111990"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基于通用视图表征专业模型，做场景迁移训练。</w:t>
      </w:r>
    </w:p>
    <w:p w14:paraId="620E7763"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平安校园</w:t>
      </w:r>
    </w:p>
    <w:p w14:paraId="6006F524"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校园要素解析模型</w:t>
      </w:r>
    </w:p>
    <w:p w14:paraId="05F760AA"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解析</w:t>
      </w:r>
      <w:r w:rsidRPr="00E514A8">
        <w:rPr>
          <w:rFonts w:ascii="等线" w:eastAsia="仿宋" w:hAnsi="等线" w:cs="Times New Roman"/>
          <w:sz w:val="28"/>
          <w:szCs w:val="21"/>
        </w:rPr>
        <w:t>模型，做场景迁移训练。</w:t>
      </w:r>
    </w:p>
    <w:p w14:paraId="7E441386"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14ADFD9C"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校园目标跟踪模型</w:t>
      </w:r>
    </w:p>
    <w:p w14:paraId="71E6FBF2"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跟踪</w:t>
      </w:r>
      <w:r w:rsidRPr="00E514A8">
        <w:rPr>
          <w:rFonts w:ascii="等线" w:eastAsia="仿宋" w:hAnsi="等线" w:cs="Times New Roman"/>
          <w:sz w:val="28"/>
          <w:szCs w:val="21"/>
        </w:rPr>
        <w:t>模型，做场景迁移训练。</w:t>
      </w:r>
    </w:p>
    <w:p w14:paraId="455C6E8C"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校园异常事件专业模型</w:t>
      </w:r>
    </w:p>
    <w:p w14:paraId="0609BF9D"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定位于校园安全治理体系中的风险识别与应急预警核心，承担对校园场景中异常行为与突发事件进行自动检测、快速研判与分级告警的作用，是构建</w:t>
      </w:r>
      <w:r w:rsidRPr="00E514A8">
        <w:rPr>
          <w:rFonts w:ascii="等线" w:eastAsia="仿宋" w:hAnsi="等线" w:cs="Times New Roman"/>
          <w:sz w:val="28"/>
          <w:szCs w:val="21"/>
        </w:rPr>
        <w:t>“</w:t>
      </w:r>
      <w:r w:rsidRPr="00E514A8">
        <w:rPr>
          <w:rFonts w:ascii="等线" w:eastAsia="仿宋" w:hAnsi="等线" w:cs="Times New Roman"/>
          <w:sz w:val="28"/>
          <w:szCs w:val="21"/>
        </w:rPr>
        <w:t>事前预防、事中预警、事后溯源</w:t>
      </w:r>
      <w:r w:rsidRPr="00E514A8">
        <w:rPr>
          <w:rFonts w:ascii="等线" w:eastAsia="仿宋" w:hAnsi="等线" w:cs="Times New Roman"/>
          <w:sz w:val="28"/>
          <w:szCs w:val="21"/>
        </w:rPr>
        <w:t>”</w:t>
      </w:r>
      <w:r w:rsidRPr="00E514A8">
        <w:rPr>
          <w:rFonts w:ascii="等线" w:eastAsia="仿宋" w:hAnsi="等线" w:cs="Times New Roman"/>
          <w:sz w:val="28"/>
          <w:szCs w:val="21"/>
        </w:rPr>
        <w:t>闭环管理机制的重要技术支撑。在功能层面，模型基于视频时序建模与行为模式分析能力，对异常聚集、打架冲突、摔倒受伤、夜间异常活动、非法闯入、危险物品携带等情况进行识别与分类，并输出事件类型、发生时间、空间位置及关联目标信息；同时支持异常等级评估与联动触发机制，实现与校园安防平台、值班系统及应急响应流程的对接，为校园安全管理提供实时、精准、可追溯的智能预警能力。</w:t>
      </w:r>
    </w:p>
    <w:p w14:paraId="3F0899D7"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lastRenderedPageBreak/>
        <w:t>校园人员动作分析专业模型</w:t>
      </w:r>
    </w:p>
    <w:p w14:paraId="4802A299"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校园精细化行为感知与安全防控体系中的动作识别核心，承担对校园场景中个体及群体行为进行细粒度识别与动态分析的作用，是实现异常预警与行为研判的重要基础能力。在功能层面，模型基于人体关键点检测与时序动作建模技术，对奔跑、打闹、推搡、摔倒、攀爬、尾随、长时间滞留等动作进行识别与分类，并结合行为持续时间、频率及空间位置进行综合判定；同时支持异常动作模式分析与风险等级评估，可为校园安全管理、课间秩序维护及重点区域风险防控提供实时、结构化的行为数据支撑。</w:t>
      </w:r>
    </w:p>
    <w:p w14:paraId="2824AB17"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校园视图理解专业模型</w:t>
      </w:r>
    </w:p>
    <w:p w14:paraId="21C44D3A"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视图理解</w:t>
      </w:r>
      <w:r w:rsidRPr="00E514A8">
        <w:rPr>
          <w:rFonts w:ascii="等线" w:eastAsia="仿宋" w:hAnsi="等线" w:cs="Times New Roman"/>
          <w:sz w:val="28"/>
          <w:szCs w:val="21"/>
        </w:rPr>
        <w:t>模型，做场景迁移训练。</w:t>
      </w:r>
    </w:p>
    <w:p w14:paraId="02D36292"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校园视图表征专业模型</w:t>
      </w:r>
    </w:p>
    <w:p w14:paraId="02792CDF"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视图表征</w:t>
      </w:r>
      <w:r w:rsidRPr="00E514A8">
        <w:rPr>
          <w:rFonts w:ascii="等线" w:eastAsia="仿宋" w:hAnsi="等线" w:cs="Times New Roman"/>
          <w:sz w:val="28"/>
          <w:szCs w:val="21"/>
        </w:rPr>
        <w:t>模型，做场景迁移训练。</w:t>
      </w:r>
    </w:p>
    <w:p w14:paraId="7DBB1278"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平安园区</w:t>
      </w:r>
    </w:p>
    <w:p w14:paraId="0CC083EC"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园区要素解析模型</w:t>
      </w:r>
    </w:p>
    <w:p w14:paraId="5091AA28"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基于通用解析模型，做场景迁移训练。</w:t>
      </w:r>
    </w:p>
    <w:p w14:paraId="7F39ADEC"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园区目标跟踪模型</w:t>
      </w:r>
    </w:p>
    <w:p w14:paraId="62D23E6D"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跟踪</w:t>
      </w:r>
      <w:r w:rsidRPr="00E514A8">
        <w:rPr>
          <w:rFonts w:ascii="等线" w:eastAsia="仿宋" w:hAnsi="等线" w:cs="Times New Roman"/>
          <w:sz w:val="28"/>
          <w:szCs w:val="21"/>
        </w:rPr>
        <w:t>模型，做场景迁移训练。</w:t>
      </w:r>
    </w:p>
    <w:p w14:paraId="36B1DA01"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园区异常事件专业模型</w:t>
      </w:r>
    </w:p>
    <w:p w14:paraId="60051C3F"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园区综合治理与安全保障体系中的风险识别核心，承担对园区场景中异常行为、违规操作及突发事件进行自动检测与分级预警的作用，是实现园区安全运行与高效管理的重要技术支撑。在功能层面，模型基于视频时序分析与行为模式建模能力，对异常聚集、非法闯入、越界入侵、危险作业行为、长时间滞留、设备异常操作及突发冲突等情况进行识别与分类，并输出事件类型、发生时间、空间位置及关联目标信息；同时支持异常等级评估与联动响应机制，可与</w:t>
      </w:r>
      <w:r w:rsidRPr="00E514A8">
        <w:rPr>
          <w:rFonts w:ascii="等线" w:eastAsia="仿宋" w:hAnsi="等线" w:cs="Times New Roman"/>
          <w:sz w:val="28"/>
          <w:szCs w:val="21"/>
        </w:rPr>
        <w:lastRenderedPageBreak/>
        <w:t>安防平台、门禁系统及应急处置流程对接，为园区安全管控与运营管理提供实时、精准、可追溯的智能预警能力。</w:t>
      </w:r>
    </w:p>
    <w:p w14:paraId="3F198C75"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园区人员动作分析专业模型</w:t>
      </w:r>
    </w:p>
    <w:p w14:paraId="522E29BD"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园区安全生产与精细化管理体系中的行为识别核心，承担对园区作业人员及访客行为进行细粒度识别与动态分析的作用，是实现风险预防与规范作业监管的重要技术支撑。在功能层面，模型基于人体关键点检测与时序动作建模技术，对奔跑、跌倒、攀爬、打闹、越界作业、违规操作、未佩戴安全装备等动作进行识别与分类，并结合动作持续时间、空间位置及作业规范进行综合判定；同时支持异常动作风险分级与实时告警联动，可为园区安全生产管理、巡检监督及应急响应提供结构化、可量化的行为数据支撑。</w:t>
      </w:r>
    </w:p>
    <w:p w14:paraId="50040B34"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园区视图理解专业模型</w:t>
      </w:r>
    </w:p>
    <w:p w14:paraId="462EB809"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视图理解</w:t>
      </w:r>
      <w:r w:rsidRPr="00E514A8">
        <w:rPr>
          <w:rFonts w:ascii="等线" w:eastAsia="仿宋" w:hAnsi="等线" w:cs="Times New Roman"/>
          <w:sz w:val="28"/>
          <w:szCs w:val="21"/>
        </w:rPr>
        <w:t>模型，做场景迁移训练。</w:t>
      </w:r>
    </w:p>
    <w:p w14:paraId="09570B90"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园区视图表征专业模型</w:t>
      </w:r>
    </w:p>
    <w:p w14:paraId="6B634211"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基于通用视图</w:t>
      </w:r>
      <w:r w:rsidRPr="00E514A8">
        <w:rPr>
          <w:rFonts w:ascii="等线" w:eastAsia="仿宋" w:hAnsi="等线" w:cs="Times New Roman" w:hint="eastAsia"/>
          <w:sz w:val="28"/>
          <w:szCs w:val="21"/>
        </w:rPr>
        <w:t>表征</w:t>
      </w:r>
      <w:r w:rsidRPr="00E514A8">
        <w:rPr>
          <w:rFonts w:ascii="等线" w:eastAsia="仿宋" w:hAnsi="等线" w:cs="Times New Roman"/>
          <w:sz w:val="28"/>
          <w:szCs w:val="21"/>
        </w:rPr>
        <w:t>模型，做场景迁移训练。</w:t>
      </w:r>
    </w:p>
    <w:p w14:paraId="59EA6D33"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116C3471"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平安乡村</w:t>
      </w:r>
    </w:p>
    <w:p w14:paraId="7F2490A3"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乡村要素解析模型</w:t>
      </w:r>
    </w:p>
    <w:p w14:paraId="38CDC942"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乡村数字化治理体系中的基础感知核心，承担对乡村场景图像与视频数据进行全要素结构化解析的作用，是后续行为分析、事件识别与资源管理应用的底层数据支撑。在功能层面，模型支持对人员、车辆、农机设备、牲畜、道路、农田、水体、房屋建筑及公共设施等要素进行检测与分类，并输出目标类别、空间位置及基础属性信息；同时可适应乡村环境中复杂光照、开放场景与多样化目标形态，实现乡村视图的全面数字化表达，为乡村安全治理、农业生产监管及公共资源管理提供标准化视觉数据基础。</w:t>
      </w:r>
    </w:p>
    <w:p w14:paraId="49AEAF2F"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lastRenderedPageBreak/>
        <w:t>目标跟踪模型</w:t>
      </w:r>
    </w:p>
    <w:p w14:paraId="4D837F7B"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基于通用跟踪模型，做场景迁移训练。</w:t>
      </w:r>
    </w:p>
    <w:p w14:paraId="48BE709E"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乡村异常事件专业模型</w:t>
      </w:r>
    </w:p>
    <w:p w14:paraId="4CF33C8F"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w:t>
      </w:r>
      <w:r w:rsidRPr="00E514A8">
        <w:rPr>
          <w:rFonts w:ascii="等线" w:eastAsia="仿宋" w:hAnsi="等线" w:cs="Times New Roman" w:hint="eastAsia"/>
          <w:sz w:val="28"/>
          <w:szCs w:val="21"/>
        </w:rPr>
        <w:t>模型</w:t>
      </w:r>
      <w:r w:rsidRPr="00E514A8">
        <w:rPr>
          <w:rFonts w:ascii="等线" w:eastAsia="仿宋" w:hAnsi="等线" w:cs="Times New Roman"/>
          <w:sz w:val="28"/>
          <w:szCs w:val="21"/>
        </w:rPr>
        <w:t>定位于乡村安全治理与风险防控体系中的智能预警核心，承担对乡村场景中异常行为与突发事件进行自动识别、实时研判与分级告警的作用，是提升基层治理数字化与精细化水平的重要技术支撑。在功能层面，模型基于视频时序建模与场景规则匹配能力，对非法闯入、盗窃行为、夜间异常活动、异常聚集、秸秆违规焚烧、牲畜异常集散、河道异常作业等情况进行识别与分类，并输出事件类型、发生时间、空间位置及关联目标信息；同时支持异常等级评估与联动处置机制，可与村级综治平台及应急响应流程对接，为乡村公共安全、生态保护及社会治理提供及时、精准、可追溯的智能预警能力。</w:t>
      </w:r>
    </w:p>
    <w:p w14:paraId="2A6707A7"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人员动作分析专业模型</w:t>
      </w:r>
    </w:p>
    <w:p w14:paraId="4D9D5301"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动作分析</w:t>
      </w:r>
      <w:r w:rsidRPr="00E514A8">
        <w:rPr>
          <w:rFonts w:ascii="等线" w:eastAsia="仿宋" w:hAnsi="等线" w:cs="Times New Roman"/>
          <w:sz w:val="28"/>
          <w:szCs w:val="21"/>
        </w:rPr>
        <w:t>模型，做场景迁移训练。</w:t>
      </w:r>
    </w:p>
    <w:p w14:paraId="27863631"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乡村视图理解专业模型</w:t>
      </w:r>
    </w:p>
    <w:p w14:paraId="62D9ADB2"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视图理解</w:t>
      </w:r>
      <w:r w:rsidRPr="00E514A8">
        <w:rPr>
          <w:rFonts w:ascii="等线" w:eastAsia="仿宋" w:hAnsi="等线" w:cs="Times New Roman"/>
          <w:sz w:val="28"/>
          <w:szCs w:val="21"/>
        </w:rPr>
        <w:t>模型，做场景迁移训练。</w:t>
      </w:r>
    </w:p>
    <w:p w14:paraId="53E972D5"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乡村视图表征专业模型</w:t>
      </w:r>
    </w:p>
    <w:p w14:paraId="3DE7482B"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视图表征</w:t>
      </w:r>
      <w:r w:rsidRPr="00E514A8">
        <w:rPr>
          <w:rFonts w:ascii="等线" w:eastAsia="仿宋" w:hAnsi="等线" w:cs="Times New Roman"/>
          <w:sz w:val="28"/>
          <w:szCs w:val="21"/>
        </w:rPr>
        <w:t>模型，做场景迁移训练。</w:t>
      </w:r>
    </w:p>
    <w:p w14:paraId="6CC87DF3"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6294B56E"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平安商铺</w:t>
      </w:r>
    </w:p>
    <w:p w14:paraId="7E013B5D"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商铺要素解析模型</w:t>
      </w:r>
    </w:p>
    <w:p w14:paraId="104F4909"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视图要素</w:t>
      </w:r>
      <w:r w:rsidRPr="00E514A8">
        <w:rPr>
          <w:rFonts w:ascii="等线" w:eastAsia="仿宋" w:hAnsi="等线" w:cs="Times New Roman"/>
          <w:sz w:val="28"/>
          <w:szCs w:val="21"/>
        </w:rPr>
        <w:t>模型，做场景迁移训练。</w:t>
      </w:r>
    </w:p>
    <w:p w14:paraId="4CB1A7A0"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目标跟踪模型</w:t>
      </w:r>
    </w:p>
    <w:p w14:paraId="5678784B"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基于通用跟踪模型，做场景迁移训练。</w:t>
      </w:r>
    </w:p>
    <w:p w14:paraId="66ABC6E9"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商铺异常事件专业模型</w:t>
      </w:r>
    </w:p>
    <w:p w14:paraId="66FAC789"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定位于商铺经营安全与风险管控体系中的智能预警核心，承担对商铺场景内异常行为与突发事件进行自动识别与分级告警的</w:t>
      </w:r>
      <w:r w:rsidRPr="00E514A8">
        <w:rPr>
          <w:rFonts w:ascii="等线" w:eastAsia="仿宋" w:hAnsi="等线" w:cs="Times New Roman"/>
          <w:sz w:val="28"/>
          <w:szCs w:val="21"/>
        </w:rPr>
        <w:lastRenderedPageBreak/>
        <w:t>作用，是保障经营秩序与人员安全的重要技术支撑。在功能层面，模型基于视频时序分析与行为模式建模技术，对</w:t>
      </w:r>
      <w:commentRangeStart w:id="5"/>
      <w:r w:rsidRPr="00E514A8">
        <w:rPr>
          <w:rFonts w:ascii="等线" w:eastAsia="仿宋" w:hAnsi="等线" w:cs="Times New Roman"/>
          <w:sz w:val="28"/>
          <w:szCs w:val="21"/>
        </w:rPr>
        <w:t>盗窃行为</w:t>
      </w:r>
      <w:commentRangeEnd w:id="5"/>
      <w:r w:rsidR="00752BC3">
        <w:rPr>
          <w:rStyle w:val="afb"/>
          <w:rFonts w:ascii="等线" w:eastAsia="仿宋" w:hAnsi="等线" w:cs="Times New Roman"/>
        </w:rPr>
        <w:commentReference w:id="5"/>
      </w:r>
      <w:r w:rsidRPr="00E514A8">
        <w:rPr>
          <w:rFonts w:ascii="等线" w:eastAsia="仿宋" w:hAnsi="等线" w:cs="Times New Roman"/>
          <w:sz w:val="28"/>
          <w:szCs w:val="21"/>
        </w:rPr>
        <w:t>、打架冲突、异常聚集、长时间滞留、越界进入收银区、夜间非法闯入及可疑徘徊等情况进行识别与分类，并输出事件类型、发生时间、空间位置及关联目标信息；同时支持异常等级评估与告警联动机制，可与门禁系统、报警装置及经营管理平台对接，实现快速响应与事后溯源分析，为商铺安全运营与精细化管理提供实时、精准、可追溯的智能保障能力。</w:t>
      </w:r>
    </w:p>
    <w:p w14:paraId="3DC5CC61"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人员动作分析专业模型</w:t>
      </w:r>
    </w:p>
    <w:p w14:paraId="683E7782"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人员动作</w:t>
      </w:r>
      <w:r w:rsidRPr="00E514A8">
        <w:rPr>
          <w:rFonts w:ascii="等线" w:eastAsia="仿宋" w:hAnsi="等线" w:cs="Times New Roman"/>
          <w:sz w:val="28"/>
          <w:szCs w:val="21"/>
        </w:rPr>
        <w:t>模型，做场景迁移训练。</w:t>
      </w:r>
    </w:p>
    <w:p w14:paraId="3F7BA100"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商铺图理解专业模型</w:t>
      </w:r>
    </w:p>
    <w:p w14:paraId="04DC50A0"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基于通用视图理解模型，做场景迁移训练。</w:t>
      </w:r>
    </w:p>
    <w:p w14:paraId="130DB284"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商铺视图表征专业模型</w:t>
      </w:r>
    </w:p>
    <w:p w14:paraId="0F8621C3"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基于通用视图</w:t>
      </w:r>
      <w:r w:rsidRPr="00E514A8">
        <w:rPr>
          <w:rFonts w:ascii="等线" w:eastAsia="仿宋" w:hAnsi="等线" w:cs="Times New Roman" w:hint="eastAsia"/>
          <w:sz w:val="28"/>
          <w:szCs w:val="21"/>
        </w:rPr>
        <w:t>表征</w:t>
      </w:r>
      <w:r w:rsidRPr="00E514A8">
        <w:rPr>
          <w:rFonts w:ascii="等线" w:eastAsia="仿宋" w:hAnsi="等线" w:cs="Times New Roman"/>
          <w:sz w:val="28"/>
          <w:szCs w:val="21"/>
        </w:rPr>
        <w:t>模型，做场景迁移训练。</w:t>
      </w:r>
    </w:p>
    <w:p w14:paraId="27C9E4F9"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0761E19A"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明厨亮灶</w:t>
      </w:r>
    </w:p>
    <w:p w14:paraId="51188CD0"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厨房要素解析模型</w:t>
      </w:r>
    </w:p>
    <w:p w14:paraId="35DEE66C"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定位于厨房安全监管与运营管理体系中的基础感知核心，承担对厨房场景进行全要素结构化解析的作用，为后续行为分析、异常预警与流程监管提供标准化视觉数据支撑。在功能层面，模型除支持对</w:t>
      </w:r>
      <w:commentRangeStart w:id="6"/>
      <w:r w:rsidRPr="00E514A8">
        <w:rPr>
          <w:rFonts w:ascii="等线" w:eastAsia="仿宋" w:hAnsi="等线" w:cs="Times New Roman"/>
          <w:sz w:val="28"/>
          <w:szCs w:val="21"/>
        </w:rPr>
        <w:t>人员、车辆（如配送人员）</w:t>
      </w:r>
      <w:commentRangeEnd w:id="6"/>
      <w:r w:rsidR="004F052A">
        <w:rPr>
          <w:rStyle w:val="afb"/>
          <w:rFonts w:ascii="等线" w:eastAsia="仿宋" w:hAnsi="等线" w:cs="Times New Roman"/>
        </w:rPr>
        <w:commentReference w:id="6"/>
      </w:r>
      <w:r w:rsidRPr="00E514A8">
        <w:rPr>
          <w:rFonts w:ascii="等线" w:eastAsia="仿宋" w:hAnsi="等线" w:cs="Times New Roman"/>
          <w:sz w:val="28"/>
          <w:szCs w:val="21"/>
        </w:rPr>
        <w:t>、门禁出入口等通用目标进行检测外，还针对厨房专业场景进行专项优化，支持对灶台、明火区域、燃气管线、油烟设备、冰箱、操作台、刀具、锅具、消毒柜、垃圾桶等厨房用具与设施进行识别与定位，并输出目标类别、空间位置及状态属性信息；同时可识别用具使用状态（如明火开启、设备运行、刀具暴露等），实现厨房环境与设备状态的数字化表达，为食品安全监管、消防风险防控及后厨规范管理提供可靠的数据基础。</w:t>
      </w:r>
    </w:p>
    <w:p w14:paraId="433A956D"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lastRenderedPageBreak/>
        <w:t>目标跟踪模型</w:t>
      </w:r>
    </w:p>
    <w:p w14:paraId="3983486C"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目标</w:t>
      </w:r>
      <w:r w:rsidRPr="00E514A8">
        <w:rPr>
          <w:rFonts w:ascii="等线" w:eastAsia="仿宋" w:hAnsi="等线" w:cs="Times New Roman"/>
          <w:sz w:val="28"/>
          <w:szCs w:val="21"/>
        </w:rPr>
        <w:t>跟踪模型，做场景迁移训练。</w:t>
      </w:r>
    </w:p>
    <w:p w14:paraId="7C7E1832"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厨房异常事件专业模型</w:t>
      </w:r>
    </w:p>
    <w:p w14:paraId="0C732284"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餐饮场景安全监管与风险防控体系中的智能预警核心，承担对厨房环境中异常行为、违规操作及安全隐患进行自动识别与分级告警的作用，是保障食品安全与消防安全的重要技术支撑。在功能层面，模型基于视频时序分析与厨房作业规范建模能力，对明火无人值守、</w:t>
      </w:r>
      <w:commentRangeStart w:id="7"/>
      <w:r w:rsidRPr="00E514A8">
        <w:rPr>
          <w:rFonts w:ascii="等线" w:eastAsia="仿宋" w:hAnsi="等线" w:cs="Times New Roman"/>
          <w:sz w:val="28"/>
          <w:szCs w:val="21"/>
        </w:rPr>
        <w:t>燃气泄漏异常征象、</w:t>
      </w:r>
      <w:commentRangeEnd w:id="7"/>
      <w:r w:rsidR="00BA34D2">
        <w:rPr>
          <w:rStyle w:val="afb"/>
          <w:rFonts w:ascii="等线" w:eastAsia="仿宋" w:hAnsi="等线" w:cs="Times New Roman"/>
        </w:rPr>
        <w:commentReference w:id="7"/>
      </w:r>
      <w:r w:rsidRPr="00E514A8">
        <w:rPr>
          <w:rFonts w:ascii="等线" w:eastAsia="仿宋" w:hAnsi="等线" w:cs="Times New Roman"/>
          <w:sz w:val="28"/>
          <w:szCs w:val="21"/>
        </w:rPr>
        <w:t>油锅起火、违规吸烟、未佩戴厨帽口罩、交叉污染操作、生熟混放、垃圾未及时清理等情况进行识别与分类，并输出事件类型、发生时间、空间位置及关联人员信息；同时支持风险等级评估与联动处置机制，可对接后厨管理系统与消防报警系统，实现实时预警、过程留痕与事后溯源分析，为厨房安全运营与规范管理提供精准、可追溯的智能保障能力。</w:t>
      </w:r>
    </w:p>
    <w:p w14:paraId="37FFC83E"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厨房人员动作分析专业模型</w:t>
      </w:r>
    </w:p>
    <w:p w14:paraId="6AB1C564"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餐饮后厨规范作业与食品安全监管体系中的行为识别核心能力单元，承担对厨房人员操作动作进行精细化识别与合规性分析的作用，是实现标准化作业监督与风险预防的重要技术支撑。在功能层面，模型基于人体关键点识别与时序动作建模技术，对切配操作、烹饪翻炒、端取热锅、清洗消毒、食材分拣等常规动作进行识别，同时对违规动作行为如生熟交叉处理、徒手接触熟食、未佩戴防护装备、长时间离岗未关闭火源、违规吸烟等进行检测与分类；并结合操作时长、空间区域及作业流程规则进行合规性判定与风险等级评估，输出结构化行为标签与告警信息，为后厨安全管理与品质控制提供实时、精准的行为分析支撑能力。</w:t>
      </w:r>
    </w:p>
    <w:p w14:paraId="40EE897C"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厨房视图理解专业模型</w:t>
      </w:r>
    </w:p>
    <w:p w14:paraId="1A1D3310"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视图理解</w:t>
      </w:r>
      <w:r w:rsidRPr="00E514A8">
        <w:rPr>
          <w:rFonts w:ascii="等线" w:eastAsia="仿宋" w:hAnsi="等线" w:cs="Times New Roman"/>
          <w:sz w:val="28"/>
          <w:szCs w:val="21"/>
        </w:rPr>
        <w:t>模型，做场景迁移训练。</w:t>
      </w:r>
    </w:p>
    <w:p w14:paraId="6D3CBE8F"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lastRenderedPageBreak/>
        <w:t>厨房视图表征专业模型</w:t>
      </w:r>
    </w:p>
    <w:p w14:paraId="4E67544E"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视图表征</w:t>
      </w:r>
      <w:r w:rsidRPr="00E514A8">
        <w:rPr>
          <w:rFonts w:ascii="等线" w:eastAsia="仿宋" w:hAnsi="等线" w:cs="Times New Roman"/>
          <w:sz w:val="28"/>
          <w:szCs w:val="21"/>
        </w:rPr>
        <w:t>模型，做场景迁移训练。</w:t>
      </w:r>
    </w:p>
    <w:p w14:paraId="6D1A24F3"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环保安防</w:t>
      </w:r>
    </w:p>
    <w:p w14:paraId="1F087EB5" w14:textId="77777777" w:rsidR="00E514A8" w:rsidRPr="00E514A8" w:rsidRDefault="00E514A8" w:rsidP="00E514A8">
      <w:pPr>
        <w:numPr>
          <w:ilvl w:val="6"/>
          <w:numId w:val="0"/>
        </w:numPr>
        <w:adjustRightInd w:val="0"/>
        <w:snapToGrid w:val="0"/>
        <w:spacing w:line="360" w:lineRule="auto"/>
        <w:outlineLvl w:val="6"/>
        <w:rPr>
          <w:rFonts w:ascii="Times New Roman" w:eastAsia="黑体" w:hAnsi="Times New Roman" w:cs="Times New Roman"/>
          <w:sz w:val="28"/>
          <w:szCs w:val="21"/>
        </w:rPr>
      </w:pPr>
      <w:commentRangeStart w:id="8"/>
      <w:r w:rsidRPr="00E514A8">
        <w:rPr>
          <w:rFonts w:ascii="Times New Roman" w:eastAsia="黑体" w:hAnsi="Times New Roman" w:cs="Times New Roman"/>
          <w:sz w:val="28"/>
          <w:szCs w:val="21"/>
        </w:rPr>
        <w:t>环保要素解析模型</w:t>
      </w:r>
      <w:commentRangeEnd w:id="8"/>
      <w:r w:rsidR="00EE701A">
        <w:rPr>
          <w:rStyle w:val="afb"/>
          <w:rFonts w:ascii="等线" w:eastAsia="仿宋" w:hAnsi="等线" w:cs="Times New Roman"/>
        </w:rPr>
        <w:commentReference w:id="8"/>
      </w:r>
    </w:p>
    <w:p w14:paraId="23F1A61F"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生态环境监测与治理体系中的基础感知核心，承担对环境监控视频及图像数据进行全要素结构化解析的作用，为污染识别、风险研判与执法监管提供标准化数据支撑。在功能层面，模型支持对河道水体、烟囱排放、扬尘区域、垃圾堆放、渣土车辆、裸土覆盖情况、植被状态及相关作业设备等要素进行检测与分类，并输出目标类别、空间位置及状态属性信息；同时具备适应复杂光照、远距离观测及气候变化条件的鲁棒性，实现环境要素的数字化表达与动态监测，为环保巡查、污染溯源及治理评估提供可靠的视觉数据基础。</w:t>
      </w:r>
    </w:p>
    <w:p w14:paraId="087EA7DD" w14:textId="77777777" w:rsidR="00E514A8" w:rsidRPr="00E514A8" w:rsidRDefault="00E514A8" w:rsidP="00E514A8">
      <w:pPr>
        <w:numPr>
          <w:ilvl w:val="6"/>
          <w:numId w:val="0"/>
        </w:numPr>
        <w:adjustRightInd w:val="0"/>
        <w:snapToGrid w:val="0"/>
        <w:spacing w:line="360" w:lineRule="auto"/>
        <w:outlineLvl w:val="6"/>
        <w:rPr>
          <w:rFonts w:ascii="Times New Roman" w:eastAsia="黑体" w:hAnsi="Times New Roman" w:cs="Times New Roman"/>
          <w:sz w:val="28"/>
          <w:szCs w:val="21"/>
        </w:rPr>
      </w:pPr>
      <w:r w:rsidRPr="00E514A8">
        <w:rPr>
          <w:rFonts w:ascii="Times New Roman" w:eastAsia="黑体" w:hAnsi="Times New Roman" w:cs="Times New Roman"/>
          <w:sz w:val="28"/>
          <w:szCs w:val="21"/>
        </w:rPr>
        <w:t>目标跟踪模型</w:t>
      </w:r>
    </w:p>
    <w:p w14:paraId="7DFA9063"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目标跟踪</w:t>
      </w:r>
      <w:r w:rsidRPr="00E514A8">
        <w:rPr>
          <w:rFonts w:ascii="等线" w:eastAsia="仿宋" w:hAnsi="等线" w:cs="Times New Roman"/>
          <w:sz w:val="28"/>
          <w:szCs w:val="21"/>
        </w:rPr>
        <w:t>模型，做场景迁移训练。</w:t>
      </w:r>
    </w:p>
    <w:p w14:paraId="108234A2" w14:textId="77777777" w:rsidR="00E514A8" w:rsidRPr="00E514A8" w:rsidRDefault="00E514A8" w:rsidP="00E514A8">
      <w:pPr>
        <w:numPr>
          <w:ilvl w:val="6"/>
          <w:numId w:val="0"/>
        </w:numPr>
        <w:adjustRightInd w:val="0"/>
        <w:snapToGrid w:val="0"/>
        <w:spacing w:line="360" w:lineRule="auto"/>
        <w:outlineLvl w:val="6"/>
        <w:rPr>
          <w:rFonts w:ascii="Times New Roman" w:eastAsia="黑体" w:hAnsi="Times New Roman" w:cs="Times New Roman"/>
          <w:sz w:val="28"/>
          <w:szCs w:val="21"/>
        </w:rPr>
      </w:pPr>
      <w:r w:rsidRPr="00E514A8">
        <w:rPr>
          <w:rFonts w:ascii="Times New Roman" w:eastAsia="黑体" w:hAnsi="Times New Roman" w:cs="Times New Roman"/>
          <w:sz w:val="28"/>
          <w:szCs w:val="21"/>
        </w:rPr>
        <w:t>环保异常事件专业模型</w:t>
      </w:r>
    </w:p>
    <w:p w14:paraId="6E29D85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生态环境监管与污染防控体系中的智能预警核心，承担对环境监控场景中异常排放与违规行为进行自动识别、快速研判与分级告警的作用，是提升环保执法效率与精准监管能力的重要技术支撑。在功能层面，模型基于视频时序分析与环境要素建模能力，对异常烟气排放、黑烟超标、扬尘异常升高、露天焚烧、非法倾倒垃圾、渣土车违规覆盖不严及水体异常颜色变化等情况进行识别与分类，并输出事件类型、发生时间、空间位置及关联主体信息；同时支持风险等级评估与联动处置机制，可对接环保监管平台与执法流程，实现实时预警、证据留存与事后溯源分析，为环境治理与污染防控提供精准、可追溯的智能化支撑能力。</w:t>
      </w:r>
    </w:p>
    <w:p w14:paraId="565D1888" w14:textId="77777777" w:rsidR="00E514A8" w:rsidRPr="00E514A8" w:rsidRDefault="00E514A8" w:rsidP="00E514A8">
      <w:pPr>
        <w:numPr>
          <w:ilvl w:val="6"/>
          <w:numId w:val="0"/>
        </w:numPr>
        <w:adjustRightInd w:val="0"/>
        <w:snapToGrid w:val="0"/>
        <w:spacing w:line="360" w:lineRule="auto"/>
        <w:outlineLvl w:val="6"/>
        <w:rPr>
          <w:rFonts w:ascii="Times New Roman" w:eastAsia="黑体" w:hAnsi="Times New Roman" w:cs="Times New Roman"/>
          <w:sz w:val="28"/>
          <w:szCs w:val="21"/>
        </w:rPr>
      </w:pPr>
      <w:r w:rsidRPr="00E514A8">
        <w:rPr>
          <w:rFonts w:ascii="Times New Roman" w:eastAsia="黑体" w:hAnsi="Times New Roman" w:cs="Times New Roman"/>
          <w:sz w:val="28"/>
          <w:szCs w:val="21"/>
        </w:rPr>
        <w:t>环保视图理解专业模型</w:t>
      </w:r>
    </w:p>
    <w:p w14:paraId="4C8309B9"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lastRenderedPageBreak/>
        <w:t>基于通用</w:t>
      </w:r>
      <w:r w:rsidRPr="00E514A8">
        <w:rPr>
          <w:rFonts w:ascii="等线" w:eastAsia="仿宋" w:hAnsi="等线" w:cs="Times New Roman" w:hint="eastAsia"/>
          <w:sz w:val="28"/>
          <w:szCs w:val="21"/>
        </w:rPr>
        <w:t>视图理解</w:t>
      </w:r>
      <w:r w:rsidRPr="00E514A8">
        <w:rPr>
          <w:rFonts w:ascii="等线" w:eastAsia="仿宋" w:hAnsi="等线" w:cs="Times New Roman"/>
          <w:sz w:val="28"/>
          <w:szCs w:val="21"/>
        </w:rPr>
        <w:t>模型，做场景迁移训练。</w:t>
      </w:r>
    </w:p>
    <w:p w14:paraId="5A18E2C2" w14:textId="77777777" w:rsidR="00E514A8" w:rsidRPr="00E514A8" w:rsidRDefault="00E514A8" w:rsidP="00E514A8">
      <w:pPr>
        <w:numPr>
          <w:ilvl w:val="6"/>
          <w:numId w:val="0"/>
        </w:numPr>
        <w:adjustRightInd w:val="0"/>
        <w:snapToGrid w:val="0"/>
        <w:spacing w:line="360" w:lineRule="auto"/>
        <w:outlineLvl w:val="6"/>
        <w:rPr>
          <w:rFonts w:ascii="Times New Roman" w:eastAsia="黑体" w:hAnsi="Times New Roman" w:cs="Times New Roman"/>
          <w:sz w:val="28"/>
          <w:szCs w:val="21"/>
        </w:rPr>
      </w:pPr>
      <w:r w:rsidRPr="00E514A8">
        <w:rPr>
          <w:rFonts w:ascii="Times New Roman" w:eastAsia="黑体" w:hAnsi="Times New Roman" w:cs="Times New Roman"/>
          <w:sz w:val="28"/>
          <w:szCs w:val="21"/>
        </w:rPr>
        <w:t>环保视图表征专业模型</w:t>
      </w:r>
    </w:p>
    <w:p w14:paraId="07C0238B"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视图表征</w:t>
      </w:r>
      <w:r w:rsidRPr="00E514A8">
        <w:rPr>
          <w:rFonts w:ascii="等线" w:eastAsia="仿宋" w:hAnsi="等线" w:cs="Times New Roman"/>
          <w:sz w:val="28"/>
          <w:szCs w:val="21"/>
        </w:rPr>
        <w:t>模型，做场景迁移训练。</w:t>
      </w:r>
    </w:p>
    <w:p w14:paraId="712030A8"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平安工地</w:t>
      </w:r>
    </w:p>
    <w:p w14:paraId="7AF7A0D4"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工地要素解析模型</w:t>
      </w:r>
    </w:p>
    <w:p w14:paraId="08E1D257"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施工现场智能监管体系中的基础感知核心，承担对工地场景进行全要素结构化解析的作用，为安全管理、作业监督与风险识别提供标准化视觉数据支撑。在功能层面，模型支持对施工人员、工程车辆、塔吊设备、脚手架、物料堆放区、安全防护设施及作业区域边界等要素进行检测与分类，并输出目标类别、空间位置、数量统计及基础属性信息；同时可适应粉尘、强光、遮挡及复杂动态环境，实现对施工现场运行状态的全面数字化表达，为安全生产管理与精细化施工监管提供可靠的数据基础。</w:t>
      </w:r>
    </w:p>
    <w:p w14:paraId="5A4F07AE"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目标跟踪模型</w:t>
      </w:r>
    </w:p>
    <w:p w14:paraId="24E6814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目标跟踪</w:t>
      </w:r>
      <w:r w:rsidRPr="00E514A8">
        <w:rPr>
          <w:rFonts w:ascii="等线" w:eastAsia="仿宋" w:hAnsi="等线" w:cs="Times New Roman"/>
          <w:sz w:val="28"/>
          <w:szCs w:val="21"/>
        </w:rPr>
        <w:t>模型，做场景迁移训练。</w:t>
      </w:r>
    </w:p>
    <w:p w14:paraId="39F9EC7D"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工地异常事件专业模型</w:t>
      </w:r>
    </w:p>
    <w:p w14:paraId="43F248A2"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施工现场安全生产与风险防控体系中的智能预警核心，承担对工地场景中异常行为、违规作业及突发安全事件进行自动识别与分级告警的作用，是实现安全生产闭环管理的重要技术支撑。在功能层面，模型基于视频时序分析与作业规范规则建模能力，对未佩戴安全帽或反光衣、危险区域违规进入、高空抛物、人员跌落、机械设备异常运行、明火作业异常及异常聚集等情况进行识别与分类，并输出事件类型、发生时间、空间位置及关联目标信息；同时支持风险等级评估与联动响应机制，可与现场管理平台、广播系统及应急处置流程对接，实现实时预警、过程留痕与事后溯源分析，为施工现场安全监管与生产管理提供精准、可靠的智能保障能力。</w:t>
      </w:r>
    </w:p>
    <w:p w14:paraId="40D944CB"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lastRenderedPageBreak/>
        <w:t>人员动作分析专业模型</w:t>
      </w:r>
    </w:p>
    <w:p w14:paraId="6A3106B2"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施工现场安全生产监管体系中的行为识别核心能力单元，承担对作业人员动作行为进行精细化识别与合规性分析的作用，是实现风险预防与规范作业管理的重要技术支撑。在功能层面，模型基于人体检测与关键点识别技术，结合时序动作建模算法，对攀爬作业、弯腰搬运、高空作业姿态、跌倒滑落、违规跨越防护区、未规范操作机械设备等动作进行识别与分类，并结合安全规范规则进行合规性判定与风险等级评估；同时支持异常动作实时告警与行为数据结构化输出，可为安全巡检、作业监管及事故预防提供精准、可量化的智能分析能力。</w:t>
      </w:r>
    </w:p>
    <w:p w14:paraId="75DACA87"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工地视图理解专业模型</w:t>
      </w:r>
    </w:p>
    <w:p w14:paraId="6598A483"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视图理解</w:t>
      </w:r>
      <w:r w:rsidRPr="00E514A8">
        <w:rPr>
          <w:rFonts w:ascii="等线" w:eastAsia="仿宋" w:hAnsi="等线" w:cs="Times New Roman"/>
          <w:sz w:val="28"/>
          <w:szCs w:val="21"/>
        </w:rPr>
        <w:t>模型，做场景迁移训练。</w:t>
      </w:r>
    </w:p>
    <w:p w14:paraId="2BEC1F04"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工地视图表征专业模型</w:t>
      </w:r>
    </w:p>
    <w:p w14:paraId="1C6EA5BC"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视图表征</w:t>
      </w:r>
      <w:r w:rsidRPr="00E514A8">
        <w:rPr>
          <w:rFonts w:ascii="等线" w:eastAsia="仿宋" w:hAnsi="等线" w:cs="Times New Roman"/>
          <w:sz w:val="28"/>
          <w:szCs w:val="21"/>
        </w:rPr>
        <w:t>模型，做场景迁移训练。</w:t>
      </w:r>
    </w:p>
    <w:p w14:paraId="5BD8E97F"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平安铁路</w:t>
      </w:r>
    </w:p>
    <w:p w14:paraId="2B82A2ED"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铁路要素解析模型</w:t>
      </w:r>
    </w:p>
    <w:p w14:paraId="4DB12641"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要素</w:t>
      </w:r>
      <w:r w:rsidRPr="00E514A8">
        <w:rPr>
          <w:rFonts w:ascii="等线" w:eastAsia="仿宋" w:hAnsi="等线" w:cs="Times New Roman"/>
          <w:sz w:val="28"/>
          <w:szCs w:val="21"/>
        </w:rPr>
        <w:t>模型，做场景迁移训练。</w:t>
      </w:r>
    </w:p>
    <w:p w14:paraId="20156262"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目标跟踪模型</w:t>
      </w:r>
    </w:p>
    <w:p w14:paraId="6F6C0A1D"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目标跟踪</w:t>
      </w:r>
      <w:r w:rsidRPr="00E514A8">
        <w:rPr>
          <w:rFonts w:ascii="等线" w:eastAsia="仿宋" w:hAnsi="等线" w:cs="Times New Roman"/>
          <w:sz w:val="28"/>
          <w:szCs w:val="21"/>
        </w:rPr>
        <w:t>模型，做场景迁移训练。</w:t>
      </w:r>
    </w:p>
    <w:p w14:paraId="1ECCE370"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铁路异常事件专业模型</w:t>
      </w:r>
    </w:p>
    <w:p w14:paraId="353DFE8E"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铁路运营安全保障体系中的智能风险识别核心，承担对铁路沿线及站场场景中的异常行为与突发事件进行自动检测、快速研判与分级预警的作用，是保障行车安全与运营稳定的重要技术支撑。在功能层面，模型基于视频时序分析与场景规则建模能力，对人员侵入轨道、翻越围栏、滞留线路、抛掷异物、设备异常状态、烟火异常及可疑聚集等情况进行识别与分类，并输出事件类型、发生时间、</w:t>
      </w:r>
      <w:r w:rsidRPr="00E514A8">
        <w:rPr>
          <w:rFonts w:ascii="等线" w:eastAsia="仿宋" w:hAnsi="等线" w:cs="Times New Roman"/>
          <w:sz w:val="28"/>
          <w:szCs w:val="21"/>
        </w:rPr>
        <w:lastRenderedPageBreak/>
        <w:t>空间位置及关联目标信息；同时支持风险等级评估与联动处置机制，可与调度系统、报警系统及应急响应流程对接，实现实时告警、闭环处置与事后溯源分析，为铁路运行安全与综合管控提供高可靠性的智能预警能力。</w:t>
      </w:r>
    </w:p>
    <w:p w14:paraId="265B5046"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人员动作分析专业模型</w:t>
      </w:r>
    </w:p>
    <w:p w14:paraId="18235A3C"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本模</w:t>
      </w:r>
      <w:r w:rsidRPr="00E514A8">
        <w:rPr>
          <w:rFonts w:ascii="等线" w:eastAsia="仿宋" w:hAnsi="等线" w:cs="Times New Roman" w:hint="eastAsia"/>
          <w:sz w:val="28"/>
          <w:szCs w:val="21"/>
        </w:rPr>
        <w:t>型</w:t>
      </w:r>
      <w:r w:rsidRPr="00E514A8">
        <w:rPr>
          <w:rFonts w:ascii="等线" w:eastAsia="仿宋" w:hAnsi="等线" w:cs="Times New Roman"/>
          <w:sz w:val="28"/>
          <w:szCs w:val="21"/>
        </w:rPr>
        <w:t>定位于智能视觉体系中的行为识别核心能力单元，承担对监控场景中个体及群体动作进行精细化识别与动态分析的作用，是实现异常预警、行为研判与风险防控的重要基础模块。在功能层面，模型基于人体关键点检测与时序动作建模技术，对奔跑、跌倒、推搡、攀爬、尾随、徘徊、聚集等动作进行识别与分类，并结合动作持续时间、空间位置及行为频次进行综合判定；同时支持动作模式建模与风险等级评估，可输出结构化行为数据及告警信息，为安防管理、秩序维护与智能监管系统提供实时、精准的行为分析能力支撑。</w:t>
      </w:r>
    </w:p>
    <w:p w14:paraId="1F496A3E"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铁路视图理解专业模型</w:t>
      </w:r>
    </w:p>
    <w:p w14:paraId="5E7D9A13"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视图理解</w:t>
      </w:r>
      <w:r w:rsidRPr="00E514A8">
        <w:rPr>
          <w:rFonts w:ascii="等线" w:eastAsia="仿宋" w:hAnsi="等线" w:cs="Times New Roman"/>
          <w:sz w:val="28"/>
          <w:szCs w:val="21"/>
        </w:rPr>
        <w:t>模型，做场景迁移训练。</w:t>
      </w:r>
    </w:p>
    <w:p w14:paraId="138CA4AB"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铁路视图表征专业模型</w:t>
      </w:r>
    </w:p>
    <w:p w14:paraId="1595FED4"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基于通用</w:t>
      </w:r>
      <w:r w:rsidRPr="00E514A8">
        <w:rPr>
          <w:rFonts w:ascii="等线" w:eastAsia="仿宋" w:hAnsi="等线" w:cs="Times New Roman" w:hint="eastAsia"/>
          <w:sz w:val="28"/>
          <w:szCs w:val="21"/>
        </w:rPr>
        <w:t>视图表征</w:t>
      </w:r>
      <w:r w:rsidRPr="00E514A8">
        <w:rPr>
          <w:rFonts w:ascii="等线" w:eastAsia="仿宋" w:hAnsi="等线" w:cs="Times New Roman"/>
          <w:sz w:val="28"/>
          <w:szCs w:val="21"/>
        </w:rPr>
        <w:t>模型，做场景迁移训练。</w:t>
      </w:r>
    </w:p>
    <w:p w14:paraId="365DC22A"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45EE931C"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6C8E6872" w14:textId="77777777" w:rsidR="00E514A8" w:rsidRPr="00E514A8" w:rsidRDefault="00E514A8" w:rsidP="00E514A8">
      <w:pPr>
        <w:numPr>
          <w:ilvl w:val="3"/>
          <w:numId w:val="0"/>
        </w:numPr>
        <w:adjustRightInd w:val="0"/>
        <w:snapToGrid w:val="0"/>
        <w:spacing w:line="360" w:lineRule="auto"/>
        <w:outlineLvl w:val="3"/>
        <w:rPr>
          <w:rFonts w:ascii="Times New Roman" w:eastAsia="黑体" w:hAnsi="Times New Roman" w:cs="Times New Roman"/>
          <w:color w:val="000000"/>
          <w:sz w:val="28"/>
          <w:szCs w:val="21"/>
        </w:rPr>
      </w:pPr>
      <w:r w:rsidRPr="00E514A8">
        <w:rPr>
          <w:rFonts w:ascii="Times New Roman" w:eastAsia="黑体" w:hAnsi="Times New Roman" w:cs="Times New Roman" w:hint="eastAsia"/>
          <w:color w:val="000000"/>
          <w:sz w:val="28"/>
          <w:szCs w:val="21"/>
        </w:rPr>
        <w:t>安防行业评测工具集</w:t>
      </w:r>
    </w:p>
    <w:p w14:paraId="2E49BDFF"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hint="eastAsia"/>
          <w:sz w:val="28"/>
          <w:szCs w:val="21"/>
        </w:rPr>
        <w:t>构建</w:t>
      </w:r>
      <w:r w:rsidRPr="00E514A8">
        <w:rPr>
          <w:rFonts w:ascii="Times New Roman" w:eastAsia="黑体" w:hAnsi="Times New Roman" w:cs="Times New Roman"/>
          <w:sz w:val="28"/>
          <w:szCs w:val="21"/>
        </w:rPr>
        <w:t>面向安防应用的测评体系</w:t>
      </w:r>
    </w:p>
    <w:p w14:paraId="5E0ABEB8"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大模型评测的核心目的是科学客观评估模型的性能、特点、价值、局限性和潜在风险，并为其应用提供支持，为行业应用的发展提供方向。但直接将现有的多模态评估基准应用到安防场景上并不能完全符合安防应用需求，同时，目前现有的多模态大模型测评缺乏标准的定量的分析和比较，主要表现在：</w:t>
      </w:r>
    </w:p>
    <w:p w14:paraId="5D4385F0"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lastRenderedPageBreak/>
        <w:t>1</w:t>
      </w:r>
      <w:r w:rsidRPr="00E514A8">
        <w:rPr>
          <w:rFonts w:ascii="Times New Roman" w:eastAsia="仿宋" w:hAnsi="Times New Roman" w:cs="Times New Roman"/>
          <w:sz w:val="28"/>
          <w:szCs w:val="21"/>
        </w:rPr>
        <w:t>、缺少统一标准：很多综合的测评体系如</w:t>
      </w:r>
      <w:r w:rsidRPr="00E514A8">
        <w:rPr>
          <w:rFonts w:ascii="Times New Roman" w:eastAsia="仿宋" w:hAnsi="Times New Roman" w:cs="Times New Roman"/>
          <w:sz w:val="28"/>
          <w:szCs w:val="21"/>
        </w:rPr>
        <w:t>HELM</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OpenCompass</w:t>
      </w:r>
      <w:r w:rsidRPr="00E514A8">
        <w:rPr>
          <w:rFonts w:ascii="Times New Roman" w:eastAsia="仿宋" w:hAnsi="Times New Roman" w:cs="Times New Roman"/>
          <w:sz w:val="28"/>
          <w:szCs w:val="21"/>
        </w:rPr>
        <w:t>和</w:t>
      </w:r>
      <w:r w:rsidRPr="00E514A8">
        <w:rPr>
          <w:rFonts w:ascii="Times New Roman" w:eastAsia="仿宋" w:hAnsi="Times New Roman" w:cs="Times New Roman"/>
          <w:sz w:val="28"/>
          <w:szCs w:val="21"/>
        </w:rPr>
        <w:t>FlagEval</w:t>
      </w:r>
      <w:r w:rsidRPr="00E514A8">
        <w:rPr>
          <w:rFonts w:ascii="Times New Roman" w:eastAsia="仿宋" w:hAnsi="Times New Roman" w:cs="Times New Roman"/>
          <w:sz w:val="28"/>
          <w:szCs w:val="21"/>
        </w:rPr>
        <w:t>等，在某些数据集上有所交集，例如</w:t>
      </w:r>
      <w:r w:rsidRPr="00E514A8">
        <w:rPr>
          <w:rFonts w:ascii="Times New Roman" w:eastAsia="仿宋" w:hAnsi="Times New Roman" w:cs="Times New Roman"/>
          <w:sz w:val="28"/>
          <w:szCs w:val="21"/>
        </w:rPr>
        <w:t>C-Eval</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CMMLU</w:t>
      </w:r>
      <w:r w:rsidRPr="00E514A8">
        <w:rPr>
          <w:rFonts w:ascii="Times New Roman" w:eastAsia="仿宋" w:hAnsi="Times New Roman" w:cs="Times New Roman"/>
          <w:sz w:val="28"/>
          <w:szCs w:val="21"/>
        </w:rPr>
        <w:t>和</w:t>
      </w:r>
      <w:r w:rsidRPr="00E514A8">
        <w:rPr>
          <w:rFonts w:ascii="Times New Roman" w:eastAsia="仿宋" w:hAnsi="Times New Roman" w:cs="Times New Roman"/>
          <w:sz w:val="28"/>
          <w:szCs w:val="21"/>
        </w:rPr>
        <w:t>MMLU</w:t>
      </w:r>
      <w:r w:rsidRPr="00E514A8">
        <w:rPr>
          <w:rFonts w:ascii="Times New Roman" w:eastAsia="仿宋" w:hAnsi="Times New Roman" w:cs="Times New Roman"/>
          <w:sz w:val="28"/>
          <w:szCs w:val="21"/>
        </w:rPr>
        <w:t>，但它们也都有各自独特的测评项。</w:t>
      </w:r>
    </w:p>
    <w:p w14:paraId="02763403"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2</w:t>
      </w:r>
      <w:r w:rsidRPr="00E514A8">
        <w:rPr>
          <w:rFonts w:ascii="Times New Roman" w:eastAsia="仿宋" w:hAnsi="Times New Roman" w:cs="Times New Roman"/>
          <w:sz w:val="28"/>
          <w:szCs w:val="21"/>
        </w:rPr>
        <w:t>、评测策略的多变性：同一数据集可能因为评测策略的不同而导致模型得分的巨大差异。例如，</w:t>
      </w:r>
      <w:commentRangeStart w:id="9"/>
      <w:r w:rsidRPr="00E514A8">
        <w:rPr>
          <w:rFonts w:ascii="Times New Roman" w:eastAsia="仿宋" w:hAnsi="Times New Roman" w:cs="Times New Roman"/>
          <w:sz w:val="28"/>
          <w:szCs w:val="21"/>
        </w:rPr>
        <w:t>Prompt</w:t>
      </w:r>
      <w:r w:rsidRPr="00E514A8">
        <w:rPr>
          <w:rFonts w:ascii="Times New Roman" w:eastAsia="仿宋" w:hAnsi="Times New Roman" w:cs="Times New Roman"/>
          <w:sz w:val="28"/>
          <w:szCs w:val="21"/>
        </w:rPr>
        <w:t>构建时的轻微区别、多一个回车或者冒号，都会导致不同的测评结果不同</w:t>
      </w:r>
      <w:commentRangeEnd w:id="9"/>
      <w:r w:rsidR="00902EE3">
        <w:rPr>
          <w:rStyle w:val="afb"/>
          <w:rFonts w:ascii="等线" w:eastAsia="仿宋" w:hAnsi="等线" w:cs="Times New Roman"/>
        </w:rPr>
        <w:commentReference w:id="9"/>
      </w:r>
      <w:r w:rsidRPr="00E514A8">
        <w:rPr>
          <w:rFonts w:ascii="Times New Roman" w:eastAsia="仿宋" w:hAnsi="Times New Roman" w:cs="Times New Roman"/>
          <w:sz w:val="28"/>
          <w:szCs w:val="21"/>
        </w:rPr>
        <w:t>；开源模型的最终答案是按照最终输出的字符还是按照选项的概率确定，也都会导致得分不同。</w:t>
      </w:r>
    </w:p>
    <w:p w14:paraId="0BB6192E"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3</w:t>
      </w:r>
      <w:r w:rsidRPr="00E514A8">
        <w:rPr>
          <w:rFonts w:ascii="Times New Roman" w:eastAsia="仿宋" w:hAnsi="Times New Roman" w:cs="Times New Roman"/>
          <w:sz w:val="28"/>
          <w:szCs w:val="21"/>
        </w:rPr>
        <w:t>、数据泄露：为了提升模型排名，部分厂商选择走捷径</w:t>
      </w:r>
      <w:r w:rsidRPr="00E514A8">
        <w:rPr>
          <w:rFonts w:ascii="Times New Roman" w:eastAsia="仿宋" w:hAnsi="Times New Roman" w:cs="Times New Roman"/>
          <w:sz w:val="28"/>
          <w:szCs w:val="21"/>
        </w:rPr>
        <w:t>——</w:t>
      </w:r>
      <w:r w:rsidRPr="00E514A8">
        <w:rPr>
          <w:rFonts w:ascii="Times New Roman" w:eastAsia="仿宋" w:hAnsi="Times New Roman" w:cs="Times New Roman"/>
          <w:sz w:val="28"/>
          <w:szCs w:val="21"/>
        </w:rPr>
        <w:t>将能力强的模型的知识蒸馏喂给自家模型，以及将基准问题直接混进训练集，这样得到的测评出的能力并非模型真正的泛化能力</w:t>
      </w:r>
    </w:p>
    <w:p w14:paraId="63F0B521"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4</w:t>
      </w:r>
      <w:r w:rsidRPr="00E514A8">
        <w:rPr>
          <w:rFonts w:ascii="Times New Roman" w:eastAsia="仿宋" w:hAnsi="Times New Roman" w:cs="Times New Roman"/>
          <w:sz w:val="28"/>
          <w:szCs w:val="21"/>
        </w:rPr>
        <w:t>、人工评测的主观性：人的评价往往带有主观性，这可能会对评测结果产生不同程度的偏见。</w:t>
      </w:r>
    </w:p>
    <w:p w14:paraId="2461A565"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5</w:t>
      </w:r>
      <w:r w:rsidRPr="00E514A8">
        <w:rPr>
          <w:rFonts w:ascii="Times New Roman" w:eastAsia="仿宋" w:hAnsi="Times New Roman" w:cs="Times New Roman"/>
          <w:sz w:val="28"/>
          <w:szCs w:val="21"/>
        </w:rPr>
        <w:t>、缺乏针对行业应用的测评：目前种类繁多的测评方式均是构建在开放多元的应用场景上的，多应用于学术研究而较少针对行业应用，尤其针对安防行业应用。</w:t>
      </w:r>
    </w:p>
    <w:p w14:paraId="5112EC42"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基于上述考虑，基地将从大模型测评的理论和原则出发，建立多模态安防大模型的测评方案，同时建设面向安防应用的数据集，构建相关测评工具平台，实施规范化的测评流程，形成面向安防应用的、统一、全面、可靠且易于使用的多模态大模型测评体系。</w:t>
      </w:r>
    </w:p>
    <w:p w14:paraId="5DFE6E46"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p>
    <w:p w14:paraId="04D96C85" w14:textId="77777777" w:rsidR="00E514A8" w:rsidRPr="00E514A8" w:rsidRDefault="00E514A8" w:rsidP="00E514A8">
      <w:pPr>
        <w:keepNext/>
        <w:adjustRightInd w:val="0"/>
        <w:snapToGrid w:val="0"/>
        <w:spacing w:line="360" w:lineRule="auto"/>
        <w:jc w:val="center"/>
        <w:rPr>
          <w:rFonts w:ascii="等线" w:eastAsia="仿宋" w:hAnsi="等线" w:cs="Times New Roman"/>
          <w:sz w:val="28"/>
          <w:szCs w:val="21"/>
        </w:rPr>
      </w:pPr>
      <w:r w:rsidRPr="00E514A8">
        <w:rPr>
          <w:rFonts w:ascii="等线" w:eastAsia="仿宋" w:hAnsi="等线" w:cs="Times New Roman"/>
          <w:noProof/>
          <w:sz w:val="28"/>
          <w:szCs w:val="21"/>
        </w:rPr>
        <w:lastRenderedPageBreak/>
        <w:drawing>
          <wp:inline distT="0" distB="0" distL="114300" distR="114300" wp14:anchorId="581F9B71" wp14:editId="4F9B2CB8">
            <wp:extent cx="5562600" cy="2912745"/>
            <wp:effectExtent l="0" t="0" r="0" b="1905"/>
            <wp:docPr id="12"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8"/>
                    <pic:cNvPicPr>
                      <a:picLocks noChangeAspect="1"/>
                    </pic:cNvPicPr>
                  </pic:nvPicPr>
                  <pic:blipFill>
                    <a:blip r:embed="rId23"/>
                    <a:stretch>
                      <a:fillRect/>
                    </a:stretch>
                  </pic:blipFill>
                  <pic:spPr>
                    <a:xfrm>
                      <a:off x="0" y="0"/>
                      <a:ext cx="5562600" cy="2912745"/>
                    </a:xfrm>
                    <a:prstGeom prst="rect">
                      <a:avLst/>
                    </a:prstGeom>
                    <a:noFill/>
                    <a:ln>
                      <a:noFill/>
                    </a:ln>
                  </pic:spPr>
                </pic:pic>
              </a:graphicData>
            </a:graphic>
          </wp:inline>
        </w:drawing>
      </w:r>
    </w:p>
    <w:p w14:paraId="2424CBD0" w14:textId="77777777" w:rsidR="00E514A8" w:rsidRPr="00E514A8" w:rsidRDefault="00E514A8" w:rsidP="00E514A8">
      <w:pPr>
        <w:keepNext/>
        <w:tabs>
          <w:tab w:val="left" w:pos="291"/>
        </w:tabs>
        <w:topLinePunct/>
        <w:adjustRightInd w:val="0"/>
        <w:snapToGrid w:val="0"/>
        <w:spacing w:beforeLines="50" w:before="156" w:after="120" w:line="360" w:lineRule="auto"/>
        <w:jc w:val="center"/>
        <w:rPr>
          <w:rFonts w:ascii="Times New Roman" w:eastAsia="黑体" w:hAnsi="Times New Roman" w:cs="Times New Roman"/>
          <w:color w:val="000000"/>
          <w:sz w:val="20"/>
          <w:szCs w:val="20"/>
        </w:rPr>
      </w:pPr>
      <w:bookmarkStart w:id="10" w:name="_Toc197702721"/>
      <w:r w:rsidRPr="00E514A8">
        <w:rPr>
          <w:rFonts w:ascii="Times New Roman" w:eastAsia="黑体" w:hAnsi="Times New Roman" w:cs="Times New Roman"/>
          <w:color w:val="000000"/>
          <w:sz w:val="20"/>
          <w:szCs w:val="20"/>
        </w:rPr>
        <w:t>图</w:t>
      </w:r>
      <w:r w:rsidRPr="00E514A8">
        <w:rPr>
          <w:rFonts w:ascii="Times New Roman" w:eastAsia="黑体" w:hAnsi="Times New Roman" w:cs="Times New Roman"/>
          <w:color w:val="000000"/>
          <w:sz w:val="20"/>
          <w:szCs w:val="20"/>
        </w:rPr>
        <w:fldChar w:fldCharType="begin"/>
      </w:r>
      <w:r w:rsidRPr="00E514A8">
        <w:rPr>
          <w:rFonts w:ascii="Times New Roman" w:eastAsia="黑体" w:hAnsi="Times New Roman" w:cs="Times New Roman"/>
          <w:color w:val="000000"/>
          <w:sz w:val="20"/>
          <w:szCs w:val="20"/>
        </w:rPr>
        <w:instrText xml:space="preserve"> SEQ </w:instrText>
      </w:r>
      <w:r w:rsidRPr="00E514A8">
        <w:rPr>
          <w:rFonts w:ascii="Times New Roman" w:eastAsia="黑体" w:hAnsi="Times New Roman" w:cs="Times New Roman"/>
          <w:color w:val="000000"/>
          <w:sz w:val="20"/>
          <w:szCs w:val="20"/>
        </w:rPr>
        <w:instrText>图</w:instrText>
      </w:r>
      <w:r w:rsidRPr="00E514A8">
        <w:rPr>
          <w:rFonts w:ascii="Times New Roman" w:eastAsia="黑体" w:hAnsi="Times New Roman" w:cs="Times New Roman"/>
          <w:color w:val="000000"/>
          <w:sz w:val="20"/>
          <w:szCs w:val="20"/>
        </w:rPr>
        <w:instrText xml:space="preserve"> \* ARABIC </w:instrText>
      </w:r>
      <w:r w:rsidRPr="00E514A8">
        <w:rPr>
          <w:rFonts w:ascii="Times New Roman" w:eastAsia="黑体" w:hAnsi="Times New Roman" w:cs="Times New Roman"/>
          <w:color w:val="000000"/>
          <w:sz w:val="20"/>
          <w:szCs w:val="20"/>
        </w:rPr>
        <w:fldChar w:fldCharType="separate"/>
      </w:r>
      <w:r w:rsidRPr="00E514A8">
        <w:rPr>
          <w:rFonts w:ascii="Times New Roman" w:eastAsia="黑体" w:hAnsi="Times New Roman" w:cs="Times New Roman"/>
          <w:color w:val="000000"/>
          <w:sz w:val="20"/>
          <w:szCs w:val="20"/>
        </w:rPr>
        <w:t>81</w:t>
      </w:r>
      <w:r w:rsidRPr="00E514A8">
        <w:rPr>
          <w:rFonts w:ascii="Times New Roman" w:eastAsia="黑体" w:hAnsi="Times New Roman" w:cs="Times New Roman"/>
          <w:color w:val="000000"/>
          <w:sz w:val="20"/>
          <w:szCs w:val="20"/>
        </w:rPr>
        <w:fldChar w:fldCharType="end"/>
      </w:r>
      <w:r w:rsidRPr="00E514A8">
        <w:rPr>
          <w:rFonts w:ascii="Times New Roman" w:eastAsia="黑体" w:hAnsi="Times New Roman" w:cs="Times New Roman"/>
          <w:color w:val="000000"/>
          <w:sz w:val="20"/>
          <w:szCs w:val="20"/>
        </w:rPr>
        <w:t xml:space="preserve"> </w:t>
      </w:r>
      <w:r w:rsidRPr="00E514A8">
        <w:rPr>
          <w:rFonts w:ascii="Times New Roman" w:eastAsia="黑体" w:hAnsi="Times New Roman" w:cs="Times New Roman"/>
          <w:color w:val="000000"/>
          <w:sz w:val="20"/>
          <w:szCs w:val="20"/>
        </w:rPr>
        <w:t>测评体系结构图</w:t>
      </w:r>
      <w:bookmarkEnd w:id="10"/>
    </w:p>
    <w:p w14:paraId="32ABA57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7DF74A7F"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12F1F7E7"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评价模型</w:t>
      </w:r>
    </w:p>
    <w:p w14:paraId="67C025DE" w14:textId="77777777" w:rsidR="00E514A8" w:rsidRPr="00E514A8" w:rsidRDefault="00E514A8" w:rsidP="00E514A8">
      <w:pPr>
        <w:adjustRightInd w:val="0"/>
        <w:snapToGrid w:val="0"/>
        <w:spacing w:line="360" w:lineRule="auto"/>
        <w:ind w:firstLineChars="149" w:firstLine="417"/>
        <w:rPr>
          <w:rFonts w:ascii="等线" w:eastAsia="黑体" w:hAnsi="等线" w:cs="Times New Roman"/>
          <w:color w:val="000000"/>
          <w:sz w:val="28"/>
          <w:szCs w:val="21"/>
        </w:rPr>
      </w:pPr>
      <w:r w:rsidRPr="00E514A8">
        <w:rPr>
          <w:rFonts w:ascii="等线" w:eastAsia="仿宋" w:hAnsi="等线" w:cs="Times New Roman"/>
          <w:sz w:val="28"/>
          <w:szCs w:val="21"/>
        </w:rPr>
        <w:t>评价的目标包括任务或者能力级别的评测，核心元素包括数据、标签、问题形式化以及评价指标。</w:t>
      </w:r>
    </w:p>
    <w:p w14:paraId="5179A464" w14:textId="77777777" w:rsidR="00E514A8" w:rsidRPr="00E514A8" w:rsidRDefault="00E514A8" w:rsidP="00E514A8">
      <w:pPr>
        <w:keepNext/>
        <w:adjustRightInd w:val="0"/>
        <w:snapToGrid w:val="0"/>
        <w:spacing w:line="360" w:lineRule="auto"/>
        <w:ind w:firstLineChars="71" w:firstLine="199"/>
        <w:jc w:val="center"/>
        <w:rPr>
          <w:rFonts w:ascii="等线" w:eastAsia="仿宋" w:hAnsi="等线" w:cs="Times New Roman"/>
          <w:sz w:val="28"/>
          <w:szCs w:val="21"/>
        </w:rPr>
        <w:sectPr w:rsidR="00E514A8" w:rsidRPr="00E514A8">
          <w:pgSz w:w="11906" w:h="16838"/>
          <w:pgMar w:top="1440" w:right="1800" w:bottom="1440" w:left="1800" w:header="851" w:footer="992" w:gutter="0"/>
          <w:cols w:space="720"/>
          <w:docGrid w:type="lines" w:linePitch="312"/>
        </w:sectPr>
      </w:pPr>
    </w:p>
    <w:p w14:paraId="42A47C00" w14:textId="77777777" w:rsidR="00E514A8" w:rsidRPr="00E514A8" w:rsidRDefault="00E514A8" w:rsidP="00E514A8">
      <w:pPr>
        <w:keepNext/>
        <w:adjustRightInd w:val="0"/>
        <w:snapToGrid w:val="0"/>
        <w:spacing w:line="360" w:lineRule="auto"/>
        <w:jc w:val="center"/>
        <w:rPr>
          <w:rFonts w:ascii="等线" w:eastAsia="仿宋" w:hAnsi="等线" w:cs="Times New Roman"/>
          <w:sz w:val="28"/>
          <w:szCs w:val="21"/>
        </w:rPr>
      </w:pPr>
      <w:r w:rsidRPr="00E514A8">
        <w:rPr>
          <w:rFonts w:ascii="等线" w:eastAsia="仿宋" w:hAnsi="等线" w:cs="Times New Roman"/>
          <w:noProof/>
          <w:sz w:val="28"/>
          <w:szCs w:val="21"/>
        </w:rPr>
        <w:lastRenderedPageBreak/>
        <w:drawing>
          <wp:inline distT="0" distB="0" distL="114300" distR="114300" wp14:anchorId="0F0F738D" wp14:editId="5ED0A07E">
            <wp:extent cx="8856345" cy="4572000"/>
            <wp:effectExtent l="0" t="0" r="1905" b="0"/>
            <wp:docPr id="13"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9"/>
                    <pic:cNvPicPr>
                      <a:picLocks noChangeAspect="1"/>
                    </pic:cNvPicPr>
                  </pic:nvPicPr>
                  <pic:blipFill>
                    <a:blip r:embed="rId24"/>
                    <a:stretch>
                      <a:fillRect/>
                    </a:stretch>
                  </pic:blipFill>
                  <pic:spPr>
                    <a:xfrm>
                      <a:off x="0" y="0"/>
                      <a:ext cx="8856345" cy="4572000"/>
                    </a:xfrm>
                    <a:prstGeom prst="rect">
                      <a:avLst/>
                    </a:prstGeom>
                    <a:noFill/>
                    <a:ln>
                      <a:noFill/>
                    </a:ln>
                  </pic:spPr>
                </pic:pic>
              </a:graphicData>
            </a:graphic>
          </wp:inline>
        </w:drawing>
      </w:r>
    </w:p>
    <w:p w14:paraId="3B35E684" w14:textId="77777777" w:rsidR="00E514A8" w:rsidRPr="00E514A8" w:rsidRDefault="00E514A8" w:rsidP="00E514A8">
      <w:pPr>
        <w:keepNext/>
        <w:tabs>
          <w:tab w:val="left" w:pos="291"/>
        </w:tabs>
        <w:topLinePunct/>
        <w:adjustRightInd w:val="0"/>
        <w:snapToGrid w:val="0"/>
        <w:spacing w:beforeLines="50" w:before="190" w:after="120" w:line="360" w:lineRule="auto"/>
        <w:jc w:val="center"/>
        <w:rPr>
          <w:rFonts w:ascii="Times New Roman" w:eastAsia="黑体" w:hAnsi="Times New Roman" w:cs="Times New Roman"/>
          <w:color w:val="000000"/>
          <w:sz w:val="20"/>
          <w:szCs w:val="20"/>
        </w:rPr>
      </w:pPr>
      <w:bookmarkStart w:id="11" w:name="_Toc197702722"/>
      <w:r w:rsidRPr="00E514A8">
        <w:rPr>
          <w:rFonts w:ascii="Times New Roman" w:eastAsia="黑体" w:hAnsi="Times New Roman" w:cs="Times New Roman"/>
          <w:color w:val="000000"/>
          <w:sz w:val="20"/>
          <w:szCs w:val="20"/>
        </w:rPr>
        <w:t>图</w:t>
      </w:r>
      <w:r w:rsidRPr="00E514A8">
        <w:rPr>
          <w:rFonts w:ascii="Times New Roman" w:eastAsia="黑体" w:hAnsi="Times New Roman" w:cs="Times New Roman"/>
          <w:color w:val="000000"/>
          <w:sz w:val="20"/>
          <w:szCs w:val="20"/>
        </w:rPr>
        <w:fldChar w:fldCharType="begin"/>
      </w:r>
      <w:r w:rsidRPr="00E514A8">
        <w:rPr>
          <w:rFonts w:ascii="Times New Roman" w:eastAsia="黑体" w:hAnsi="Times New Roman" w:cs="Times New Roman"/>
          <w:color w:val="000000"/>
          <w:sz w:val="20"/>
          <w:szCs w:val="20"/>
        </w:rPr>
        <w:instrText xml:space="preserve"> SEQ </w:instrText>
      </w:r>
      <w:r w:rsidRPr="00E514A8">
        <w:rPr>
          <w:rFonts w:ascii="Times New Roman" w:eastAsia="黑体" w:hAnsi="Times New Roman" w:cs="Times New Roman"/>
          <w:color w:val="000000"/>
          <w:sz w:val="20"/>
          <w:szCs w:val="20"/>
        </w:rPr>
        <w:instrText>图</w:instrText>
      </w:r>
      <w:r w:rsidRPr="00E514A8">
        <w:rPr>
          <w:rFonts w:ascii="Times New Roman" w:eastAsia="黑体" w:hAnsi="Times New Roman" w:cs="Times New Roman"/>
          <w:color w:val="000000"/>
          <w:sz w:val="20"/>
          <w:szCs w:val="20"/>
        </w:rPr>
        <w:instrText xml:space="preserve"> \* ARABIC </w:instrText>
      </w:r>
      <w:r w:rsidRPr="00E514A8">
        <w:rPr>
          <w:rFonts w:ascii="Times New Roman" w:eastAsia="黑体" w:hAnsi="Times New Roman" w:cs="Times New Roman"/>
          <w:color w:val="000000"/>
          <w:sz w:val="20"/>
          <w:szCs w:val="20"/>
        </w:rPr>
        <w:fldChar w:fldCharType="separate"/>
      </w:r>
      <w:r w:rsidRPr="00E514A8">
        <w:rPr>
          <w:rFonts w:ascii="Times New Roman" w:eastAsia="黑体" w:hAnsi="Times New Roman" w:cs="Times New Roman"/>
          <w:color w:val="000000"/>
          <w:sz w:val="20"/>
          <w:szCs w:val="20"/>
        </w:rPr>
        <w:t>82</w:t>
      </w:r>
      <w:r w:rsidRPr="00E514A8">
        <w:rPr>
          <w:rFonts w:ascii="Times New Roman" w:eastAsia="黑体" w:hAnsi="Times New Roman" w:cs="Times New Roman"/>
          <w:color w:val="000000"/>
          <w:sz w:val="20"/>
          <w:szCs w:val="20"/>
        </w:rPr>
        <w:fldChar w:fldCharType="end"/>
      </w:r>
      <w:r w:rsidRPr="00E514A8">
        <w:rPr>
          <w:rFonts w:ascii="Times New Roman" w:eastAsia="黑体" w:hAnsi="Times New Roman" w:cs="Times New Roman"/>
          <w:color w:val="000000"/>
          <w:sz w:val="20"/>
          <w:szCs w:val="20"/>
        </w:rPr>
        <w:t xml:space="preserve"> </w:t>
      </w:r>
      <w:r w:rsidRPr="00E514A8">
        <w:rPr>
          <w:rFonts w:ascii="Times New Roman" w:eastAsia="黑体" w:hAnsi="Times New Roman" w:cs="Times New Roman"/>
          <w:color w:val="000000"/>
          <w:sz w:val="20"/>
          <w:szCs w:val="20"/>
        </w:rPr>
        <w:t>安防行业大模型应用能力测评方向</w:t>
      </w:r>
      <w:bookmarkEnd w:id="11"/>
    </w:p>
    <w:p w14:paraId="1DD9199E" w14:textId="77777777" w:rsidR="00E514A8" w:rsidRPr="00E514A8" w:rsidRDefault="00E514A8" w:rsidP="00E514A8">
      <w:pPr>
        <w:adjustRightInd w:val="0"/>
        <w:snapToGrid w:val="0"/>
        <w:spacing w:line="360" w:lineRule="auto"/>
        <w:rPr>
          <w:rFonts w:ascii="等线" w:eastAsia="仿宋" w:hAnsi="等线" w:cs="Times New Roman"/>
          <w:sz w:val="28"/>
          <w:szCs w:val="21"/>
        </w:rPr>
        <w:sectPr w:rsidR="00E514A8" w:rsidRPr="00E514A8">
          <w:pgSz w:w="16838" w:h="11906" w:orient="landscape"/>
          <w:pgMar w:top="1800" w:right="1440" w:bottom="1800" w:left="1440" w:header="851" w:footer="992" w:gutter="0"/>
          <w:cols w:space="720"/>
          <w:docGrid w:type="lines" w:linePitch="381"/>
        </w:sectPr>
      </w:pPr>
    </w:p>
    <w:p w14:paraId="2CB876B3"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lastRenderedPageBreak/>
        <w:t>测评将从共性安防能力、安全性和可解释性等多方面考察模型的能力。安全性方面的评估主要关注模型应对对抗攻击、注入攻击、恶意攻击等手段的能力；可解释性方面的评估主要关注合理性、忠实度、稳定性、鲁棒性等模型使用上的维度。</w:t>
      </w:r>
    </w:p>
    <w:p w14:paraId="3BAE82A0"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安防行业大模型基础能力测评指标</w:t>
      </w:r>
    </w:p>
    <w:p w14:paraId="30D6068C" w14:textId="77777777" w:rsidR="00E514A8" w:rsidRPr="00E514A8" w:rsidRDefault="00E514A8" w:rsidP="00E514A8">
      <w:pPr>
        <w:autoSpaceDN w:val="0"/>
        <w:adjustRightInd w:val="0"/>
        <w:snapToGrid w:val="0"/>
        <w:spacing w:line="360" w:lineRule="auto"/>
        <w:ind w:firstLineChars="200" w:firstLine="562"/>
        <w:rPr>
          <w:rFonts w:ascii="Times New Roman" w:eastAsia="仿宋" w:hAnsi="Times New Roman" w:cs="Times New Roman"/>
          <w:b/>
          <w:sz w:val="28"/>
          <w:szCs w:val="21"/>
        </w:rPr>
      </w:pPr>
      <w:r w:rsidRPr="00E514A8">
        <w:rPr>
          <w:rFonts w:ascii="Times New Roman" w:eastAsia="仿宋" w:hAnsi="Times New Roman" w:cs="Times New Roman"/>
          <w:b/>
          <w:sz w:val="28"/>
          <w:szCs w:val="21"/>
        </w:rPr>
        <w:t>1</w:t>
      </w:r>
      <w:r w:rsidRPr="00E514A8">
        <w:rPr>
          <w:rFonts w:ascii="Times New Roman" w:eastAsia="仿宋" w:hAnsi="Times New Roman" w:cs="Times New Roman"/>
          <w:b/>
          <w:sz w:val="28"/>
          <w:szCs w:val="21"/>
        </w:rPr>
        <w:t>、文本大模型的评价指标</w:t>
      </w:r>
    </w:p>
    <w:p w14:paraId="1DC5FB3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从多个维度全面考量其性能表现，利用多样化的任务来测试模型的各种能力，针对性地选择合适的评测指标，以确保准确衡量模型的性能。</w:t>
      </w:r>
    </w:p>
    <w:p w14:paraId="4F42EBA2" w14:textId="77777777" w:rsidR="00E514A8" w:rsidRPr="00E514A8" w:rsidRDefault="00E514A8" w:rsidP="00E514A8">
      <w:pPr>
        <w:adjustRightInd w:val="0"/>
        <w:snapToGrid w:val="0"/>
        <w:spacing w:line="360" w:lineRule="auto"/>
        <w:ind w:firstLine="560"/>
        <w:rPr>
          <w:rFonts w:ascii="等线" w:eastAsia="仿宋" w:hAnsi="等线" w:cs="Times New Roman"/>
          <w:color w:val="000000"/>
          <w:sz w:val="28"/>
          <w:szCs w:val="28"/>
        </w:rPr>
      </w:pPr>
      <w:r w:rsidRPr="00E514A8">
        <w:rPr>
          <w:rFonts w:ascii="等线" w:eastAsia="仿宋" w:hAnsi="等线" w:cs="Times New Roman"/>
          <w:color w:val="000000"/>
          <w:sz w:val="28"/>
          <w:szCs w:val="28"/>
        </w:rPr>
        <w:t>（</w:t>
      </w:r>
      <w:r w:rsidRPr="00E514A8">
        <w:rPr>
          <w:rFonts w:ascii="等线" w:eastAsia="仿宋" w:hAnsi="等线" w:cs="Times New Roman"/>
          <w:color w:val="000000"/>
          <w:sz w:val="28"/>
          <w:szCs w:val="28"/>
        </w:rPr>
        <w:t>1</w:t>
      </w:r>
      <w:r w:rsidRPr="00E514A8">
        <w:rPr>
          <w:rFonts w:ascii="等线" w:eastAsia="仿宋" w:hAnsi="等线" w:cs="Times New Roman"/>
          <w:color w:val="000000"/>
          <w:sz w:val="28"/>
          <w:szCs w:val="28"/>
        </w:rPr>
        <w:t>）分类任务相关评测指标</w:t>
      </w:r>
    </w:p>
    <w:p w14:paraId="55567559"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分类任务要求模型根据给定的输入文本，将其划分到预定义的类别中。主要考察的通用分类任务的指标包括：</w:t>
      </w:r>
    </w:p>
    <w:p w14:paraId="70E0CCD1" w14:textId="77777777" w:rsidR="00E514A8" w:rsidRPr="00E514A8" w:rsidRDefault="00E514A8" w:rsidP="00E514A8">
      <w:pPr>
        <w:numPr>
          <w:ilvl w:val="0"/>
          <w:numId w:val="32"/>
        </w:numPr>
        <w:adjustRightInd w:val="0"/>
        <w:snapToGrid w:val="0"/>
        <w:spacing w:line="360" w:lineRule="auto"/>
        <w:ind w:left="1127" w:firstLineChars="200" w:firstLine="562"/>
        <w:rPr>
          <w:rFonts w:ascii="等线" w:eastAsia="仿宋" w:hAnsi="等线" w:cs="Times New Roman"/>
          <w:color w:val="000000"/>
          <w:sz w:val="28"/>
          <w:szCs w:val="28"/>
        </w:rPr>
      </w:pPr>
      <w:r w:rsidRPr="00E514A8">
        <w:rPr>
          <w:rFonts w:ascii="等线" w:eastAsia="仿宋" w:hAnsi="等线" w:cs="Times New Roman"/>
          <w:b/>
          <w:bCs/>
          <w:color w:val="000000"/>
          <w:sz w:val="28"/>
          <w:szCs w:val="28"/>
        </w:rPr>
        <w:t>精确率</w:t>
      </w:r>
      <w:r w:rsidRPr="00E514A8">
        <w:rPr>
          <w:rFonts w:ascii="等线" w:eastAsia="仿宋" w:hAnsi="等线" w:cs="Times New Roman"/>
          <w:color w:val="000000"/>
          <w:sz w:val="28"/>
          <w:szCs w:val="28"/>
        </w:rPr>
        <w:t>。精确率表示模型预测为正例的样本中真正为正例的比例，其定义为：</w:t>
      </w:r>
    </w:p>
    <w:p w14:paraId="7B1E66EF" w14:textId="77777777" w:rsidR="00E514A8" w:rsidRPr="00E514A8" w:rsidRDefault="00E514A8" w:rsidP="00E514A8">
      <w:pPr>
        <w:adjustRightInd w:val="0"/>
        <w:snapToGrid w:val="0"/>
        <w:spacing w:line="360" w:lineRule="auto"/>
        <w:ind w:left="1060"/>
        <w:jc w:val="center"/>
        <w:rPr>
          <w:rFonts w:ascii="等线" w:eastAsia="仿宋" w:hAnsi="等线" w:cs="Times New Roman"/>
          <w:sz w:val="28"/>
          <w:szCs w:val="21"/>
        </w:rPr>
      </w:pPr>
      <m:oMathPara>
        <m:oMath>
          <m:r>
            <w:rPr>
              <w:rFonts w:ascii="Cambria Math" w:eastAsia="仿宋" w:hAnsi="Cambria Math" w:cs="Times New Roman"/>
              <w:sz w:val="28"/>
              <w:szCs w:val="21"/>
            </w:rPr>
            <m:t>precision</m:t>
          </m:r>
          <m:r>
            <m:rPr>
              <m:sty m:val="p"/>
            </m:rPr>
            <w:rPr>
              <w:rFonts w:ascii="Cambria Math" w:eastAsia="仿宋" w:hAnsi="Cambria Math" w:cs="Times New Roman"/>
              <w:sz w:val="28"/>
              <w:szCs w:val="21"/>
            </w:rPr>
            <m:t>=</m:t>
          </m:r>
          <m:f>
            <m:fPr>
              <m:ctrlPr>
                <w:rPr>
                  <w:rFonts w:ascii="Cambria Math" w:eastAsia="仿宋" w:hAnsi="Cambria Math" w:cs="Times New Roman"/>
                  <w:sz w:val="28"/>
                  <w:szCs w:val="21"/>
                </w:rPr>
              </m:ctrlPr>
            </m:fPr>
            <m:num>
              <m:r>
                <w:rPr>
                  <w:rFonts w:ascii="Cambria Math" w:eastAsia="仿宋" w:hAnsi="Cambria Math" w:cs="Times New Roman"/>
                  <w:sz w:val="28"/>
                  <w:szCs w:val="21"/>
                </w:rPr>
                <m:t>TP</m:t>
              </m:r>
            </m:num>
            <m:den>
              <m:r>
                <w:rPr>
                  <w:rFonts w:ascii="Cambria Math" w:eastAsia="仿宋" w:hAnsi="Cambria Math" w:cs="Times New Roman"/>
                  <w:sz w:val="28"/>
                  <w:szCs w:val="21"/>
                </w:rPr>
                <m:t>TP</m:t>
              </m:r>
              <m:r>
                <m:rPr>
                  <m:sty m:val="p"/>
                </m:rPr>
                <w:rPr>
                  <w:rFonts w:ascii="Cambria Math" w:eastAsia="仿宋" w:hAnsi="Cambria Math" w:cs="Times New Roman"/>
                  <w:sz w:val="28"/>
                  <w:szCs w:val="21"/>
                </w:rPr>
                <m:t>+</m:t>
              </m:r>
              <m:r>
                <w:rPr>
                  <w:rFonts w:ascii="Cambria Math" w:eastAsia="仿宋" w:hAnsi="Cambria Math" w:cs="Times New Roman"/>
                  <w:sz w:val="28"/>
                  <w:szCs w:val="21"/>
                </w:rPr>
                <m:t>FP</m:t>
              </m:r>
            </m:den>
          </m:f>
        </m:oMath>
      </m:oMathPara>
    </w:p>
    <w:p w14:paraId="585FC626" w14:textId="77777777" w:rsidR="00E514A8" w:rsidRPr="00E514A8" w:rsidRDefault="00E514A8" w:rsidP="00E514A8">
      <w:pPr>
        <w:numPr>
          <w:ilvl w:val="0"/>
          <w:numId w:val="32"/>
        </w:numPr>
        <w:adjustRightInd w:val="0"/>
        <w:snapToGrid w:val="0"/>
        <w:spacing w:line="360" w:lineRule="auto"/>
        <w:ind w:left="1127" w:firstLineChars="200" w:firstLine="562"/>
        <w:rPr>
          <w:rFonts w:ascii="等线" w:eastAsia="仿宋" w:hAnsi="等线" w:cs="Times New Roman"/>
          <w:color w:val="000000"/>
          <w:sz w:val="28"/>
          <w:szCs w:val="28"/>
        </w:rPr>
      </w:pPr>
      <w:r w:rsidRPr="00E514A8">
        <w:rPr>
          <w:rFonts w:ascii="等线" w:eastAsia="仿宋" w:hAnsi="等线" w:cs="Times New Roman"/>
          <w:b/>
          <w:bCs/>
          <w:color w:val="000000"/>
          <w:sz w:val="28"/>
          <w:szCs w:val="28"/>
        </w:rPr>
        <w:t>召回率</w:t>
      </w:r>
      <w:r w:rsidRPr="00E514A8">
        <w:rPr>
          <w:rFonts w:ascii="等线" w:eastAsia="仿宋" w:hAnsi="等线" w:cs="Times New Roman"/>
          <w:color w:val="000000"/>
          <w:sz w:val="28"/>
          <w:szCs w:val="28"/>
        </w:rPr>
        <w:t>。召回率表示所有真正为正例的样本中被模型正确预测出来的比例，其定义为：</w:t>
      </w:r>
    </w:p>
    <w:p w14:paraId="6D418C39" w14:textId="77777777" w:rsidR="00E514A8" w:rsidRPr="00E514A8" w:rsidRDefault="00E514A8" w:rsidP="00E514A8">
      <w:pPr>
        <w:adjustRightInd w:val="0"/>
        <w:snapToGrid w:val="0"/>
        <w:spacing w:line="360" w:lineRule="auto"/>
        <w:ind w:firstLineChars="200" w:firstLine="560"/>
        <w:jc w:val="center"/>
        <w:rPr>
          <w:rFonts w:ascii="等线" w:eastAsia="仿宋" w:hAnsi="等线" w:cs="Times New Roman"/>
          <w:sz w:val="28"/>
          <w:szCs w:val="21"/>
        </w:rPr>
      </w:pPr>
      <m:oMathPara>
        <m:oMath>
          <m:r>
            <w:rPr>
              <w:rFonts w:ascii="Cambria Math" w:eastAsia="仿宋" w:hAnsi="Cambria Math" w:cs="Times New Roman"/>
              <w:sz w:val="28"/>
              <w:szCs w:val="21"/>
            </w:rPr>
            <m:t>recall</m:t>
          </m:r>
          <m:r>
            <m:rPr>
              <m:sty m:val="p"/>
            </m:rPr>
            <w:rPr>
              <w:rFonts w:ascii="Cambria Math" w:eastAsia="仿宋" w:hAnsi="Cambria Math" w:cs="Times New Roman"/>
              <w:sz w:val="28"/>
              <w:szCs w:val="21"/>
            </w:rPr>
            <m:t>=</m:t>
          </m:r>
          <m:f>
            <m:fPr>
              <m:ctrlPr>
                <w:rPr>
                  <w:rFonts w:ascii="Cambria Math" w:eastAsia="仿宋" w:hAnsi="Cambria Math" w:cs="Times New Roman"/>
                  <w:sz w:val="28"/>
                  <w:szCs w:val="21"/>
                </w:rPr>
              </m:ctrlPr>
            </m:fPr>
            <m:num>
              <m:r>
                <w:rPr>
                  <w:rFonts w:ascii="Cambria Math" w:eastAsia="仿宋" w:hAnsi="Cambria Math" w:cs="Times New Roman"/>
                  <w:sz w:val="28"/>
                  <w:szCs w:val="21"/>
                </w:rPr>
                <m:t>TP</m:t>
              </m:r>
            </m:num>
            <m:den>
              <m:r>
                <w:rPr>
                  <w:rFonts w:ascii="Cambria Math" w:eastAsia="仿宋" w:hAnsi="Cambria Math" w:cs="Times New Roman"/>
                  <w:sz w:val="28"/>
                  <w:szCs w:val="21"/>
                </w:rPr>
                <m:t>TP</m:t>
              </m:r>
              <m:r>
                <m:rPr>
                  <m:sty m:val="p"/>
                </m:rPr>
                <w:rPr>
                  <w:rFonts w:ascii="Cambria Math" w:eastAsia="仿宋" w:hAnsi="Cambria Math" w:cs="Times New Roman"/>
                  <w:sz w:val="28"/>
                  <w:szCs w:val="21"/>
                </w:rPr>
                <m:t>+</m:t>
              </m:r>
              <m:r>
                <w:rPr>
                  <w:rFonts w:ascii="Cambria Math" w:eastAsia="仿宋" w:hAnsi="Cambria Math" w:cs="Times New Roman"/>
                  <w:sz w:val="28"/>
                  <w:szCs w:val="21"/>
                </w:rPr>
                <m:t>FN</m:t>
              </m:r>
            </m:den>
          </m:f>
        </m:oMath>
      </m:oMathPara>
    </w:p>
    <w:p w14:paraId="06AD608B" w14:textId="77777777" w:rsidR="00E514A8" w:rsidRPr="00E514A8" w:rsidRDefault="00E514A8" w:rsidP="00E514A8">
      <w:pPr>
        <w:numPr>
          <w:ilvl w:val="0"/>
          <w:numId w:val="32"/>
        </w:numPr>
        <w:adjustRightInd w:val="0"/>
        <w:snapToGrid w:val="0"/>
        <w:spacing w:line="360" w:lineRule="auto"/>
        <w:ind w:left="1127" w:firstLineChars="200" w:firstLine="562"/>
        <w:rPr>
          <w:rFonts w:ascii="等线" w:eastAsia="仿宋" w:hAnsi="等线" w:cs="Times New Roman"/>
          <w:color w:val="000000"/>
          <w:sz w:val="28"/>
          <w:szCs w:val="28"/>
        </w:rPr>
      </w:pPr>
      <w:r w:rsidRPr="00E514A8">
        <w:rPr>
          <w:rFonts w:ascii="等线" w:eastAsia="仿宋" w:hAnsi="等线" w:cs="Times New Roman"/>
          <w:b/>
          <w:bCs/>
          <w:color w:val="000000"/>
          <w:sz w:val="28"/>
          <w:szCs w:val="28"/>
        </w:rPr>
        <w:t>F1-score</w:t>
      </w:r>
      <w:r w:rsidRPr="00E514A8">
        <w:rPr>
          <w:rFonts w:ascii="等线" w:eastAsia="仿宋" w:hAnsi="等线" w:cs="Times New Roman"/>
          <w:color w:val="000000"/>
          <w:sz w:val="28"/>
          <w:szCs w:val="28"/>
        </w:rPr>
        <w:t>。</w:t>
      </w:r>
      <w:r w:rsidRPr="00E514A8">
        <w:rPr>
          <w:rFonts w:ascii="等线" w:eastAsia="仿宋" w:hAnsi="等线" w:cs="Times New Roman"/>
          <w:color w:val="000000"/>
          <w:sz w:val="28"/>
          <w:szCs w:val="28"/>
        </w:rPr>
        <w:t>F1-score</w:t>
      </w:r>
      <w:r w:rsidRPr="00E514A8">
        <w:rPr>
          <w:rFonts w:ascii="等线" w:eastAsia="仿宋" w:hAnsi="等线" w:cs="Times New Roman"/>
          <w:color w:val="000000"/>
          <w:sz w:val="28"/>
          <w:szCs w:val="28"/>
        </w:rPr>
        <w:t>是精确率和召回率的调和平均数，用于衡量模型在分类任务上的综合性能，其定义为：</w:t>
      </w:r>
    </w:p>
    <w:p w14:paraId="445D7576" w14:textId="77777777" w:rsidR="00E514A8" w:rsidRPr="00E514A8" w:rsidRDefault="00E514A8" w:rsidP="00E514A8">
      <w:pPr>
        <w:adjustRightInd w:val="0"/>
        <w:snapToGrid w:val="0"/>
        <w:spacing w:line="360" w:lineRule="auto"/>
        <w:ind w:firstLineChars="200" w:firstLine="560"/>
        <w:jc w:val="center"/>
        <w:rPr>
          <w:rFonts w:ascii="等线" w:eastAsia="仿宋" w:hAnsi="等线" w:cs="Times New Roman"/>
          <w:sz w:val="28"/>
          <w:szCs w:val="21"/>
        </w:rPr>
      </w:pPr>
      <w:r w:rsidRPr="00E514A8">
        <w:rPr>
          <w:rFonts w:ascii="等线" w:eastAsia="仿宋" w:hAnsi="等线" w:cs="Times New Roman"/>
          <w:noProof/>
          <w:sz w:val="28"/>
          <w:szCs w:val="21"/>
        </w:rPr>
        <w:drawing>
          <wp:inline distT="0" distB="0" distL="114300" distR="114300" wp14:anchorId="04A9EB6D" wp14:editId="05B96C6C">
            <wp:extent cx="2582545" cy="550545"/>
            <wp:effectExtent l="0" t="0" r="8255" b="0"/>
            <wp:docPr id="14"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2"/>
                    <pic:cNvPicPr>
                      <a:picLocks noChangeAspect="1"/>
                    </pic:cNvPicPr>
                  </pic:nvPicPr>
                  <pic:blipFill>
                    <a:blip r:embed="rId25">
                      <a:clrChange>
                        <a:clrFrom>
                          <a:srgbClr val="FFFFFF"/>
                        </a:clrFrom>
                        <a:clrTo>
                          <a:srgbClr val="FFFFFF">
                            <a:alpha val="0"/>
                          </a:srgbClr>
                        </a:clrTo>
                      </a:clrChange>
                    </a:blip>
                    <a:stretch>
                      <a:fillRect/>
                    </a:stretch>
                  </pic:blipFill>
                  <pic:spPr>
                    <a:xfrm>
                      <a:off x="0" y="0"/>
                      <a:ext cx="2582545" cy="550545"/>
                    </a:xfrm>
                    <a:prstGeom prst="rect">
                      <a:avLst/>
                    </a:prstGeom>
                    <a:noFill/>
                    <a:ln>
                      <a:noFill/>
                    </a:ln>
                  </pic:spPr>
                </pic:pic>
              </a:graphicData>
            </a:graphic>
          </wp:inline>
        </w:drawing>
      </w:r>
    </w:p>
    <w:p w14:paraId="506FF5D9" w14:textId="77777777" w:rsidR="00E514A8" w:rsidRPr="00E514A8" w:rsidRDefault="00E514A8" w:rsidP="00E514A8">
      <w:pPr>
        <w:adjustRightInd w:val="0"/>
        <w:snapToGrid w:val="0"/>
        <w:spacing w:line="360" w:lineRule="auto"/>
        <w:ind w:firstLine="560"/>
        <w:rPr>
          <w:rFonts w:ascii="等线" w:eastAsia="仿宋" w:hAnsi="等线" w:cs="Times New Roman"/>
          <w:color w:val="000000"/>
          <w:sz w:val="28"/>
          <w:szCs w:val="28"/>
        </w:rPr>
      </w:pPr>
      <w:r w:rsidRPr="00E514A8">
        <w:rPr>
          <w:rFonts w:ascii="等线" w:eastAsia="仿宋" w:hAnsi="等线" w:cs="Times New Roman"/>
          <w:color w:val="000000"/>
          <w:sz w:val="28"/>
          <w:szCs w:val="28"/>
        </w:rPr>
        <w:t>（</w:t>
      </w:r>
      <w:r w:rsidRPr="00E514A8">
        <w:rPr>
          <w:rFonts w:ascii="等线" w:eastAsia="仿宋" w:hAnsi="等线" w:cs="Times New Roman"/>
          <w:color w:val="000000"/>
          <w:sz w:val="28"/>
          <w:szCs w:val="28"/>
        </w:rPr>
        <w:t>2</w:t>
      </w:r>
      <w:r w:rsidRPr="00E514A8">
        <w:rPr>
          <w:rFonts w:ascii="等线" w:eastAsia="仿宋" w:hAnsi="等线" w:cs="Times New Roman"/>
          <w:color w:val="000000"/>
          <w:sz w:val="28"/>
          <w:szCs w:val="28"/>
        </w:rPr>
        <w:t>）语言建模任务相关评测指标</w:t>
      </w:r>
    </w:p>
    <w:p w14:paraId="723778B2"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语言建模是一类根据给定的前文词元来预测后续的词元的基础任务，反映的是模型对语言的基本理解能力。由于文本长度等因素会</w:t>
      </w:r>
      <w:r w:rsidRPr="00E514A8">
        <w:rPr>
          <w:rFonts w:ascii="等线" w:eastAsia="仿宋" w:hAnsi="等线" w:cs="Times New Roman"/>
          <w:sz w:val="28"/>
          <w:szCs w:val="21"/>
        </w:rPr>
        <w:lastRenderedPageBreak/>
        <w:t>对建模概率有一定的影响，参考文本概率通常不适合用来直接评估语言建模任务。因此，困惑度（</w:t>
      </w:r>
      <w:r w:rsidRPr="00E514A8">
        <w:rPr>
          <w:rFonts w:ascii="等线" w:eastAsia="仿宋" w:hAnsi="等线" w:cs="Times New Roman"/>
          <w:sz w:val="28"/>
          <w:szCs w:val="21"/>
        </w:rPr>
        <w:t>Perplexity, PPL</w:t>
      </w:r>
      <w:r w:rsidRPr="00E514A8">
        <w:rPr>
          <w:rFonts w:ascii="等线" w:eastAsia="仿宋" w:hAnsi="等线" w:cs="Times New Roman"/>
          <w:sz w:val="28"/>
          <w:szCs w:val="21"/>
        </w:rPr>
        <w:t>）成为语言建模任务中常用的评测指标。</w:t>
      </w:r>
    </w:p>
    <w:p w14:paraId="551E2FF6" w14:textId="5C38F994" w:rsidR="00E514A8" w:rsidRPr="00E514A8" w:rsidRDefault="00E514A8" w:rsidP="00E514A8">
      <w:pPr>
        <w:numPr>
          <w:ilvl w:val="0"/>
          <w:numId w:val="32"/>
        </w:numPr>
        <w:adjustRightInd w:val="0"/>
        <w:snapToGrid w:val="0"/>
        <w:spacing w:line="360" w:lineRule="auto"/>
        <w:ind w:left="1127" w:firstLineChars="200" w:firstLine="560"/>
        <w:rPr>
          <w:rFonts w:ascii="等线" w:eastAsia="仿宋" w:hAnsi="等线" w:cs="Times New Roman"/>
          <w:color w:val="000000"/>
          <w:sz w:val="28"/>
          <w:szCs w:val="28"/>
        </w:rPr>
      </w:pPr>
      <w:r w:rsidRPr="00E514A8">
        <w:rPr>
          <w:rFonts w:ascii="等线" w:eastAsia="仿宋" w:hAnsi="等线" w:cs="Times New Roman"/>
          <w:color w:val="000000"/>
          <w:sz w:val="28"/>
          <w:szCs w:val="28"/>
        </w:rPr>
        <w:t>困惑度。困惑度是衡量语言建模能力的重要指标，通过计算给定文本序列概率的倒数的几何平均来衡量模型对于语言的建模能力。将困惑度定义为模型对于参考文本</w:t>
      </w:r>
      <m:oMath>
        <m:r>
          <w:rPr>
            <w:rFonts w:ascii="Cambria Math" w:hAnsi="Cambria Math"/>
            <w:color w:val="000000"/>
            <w:szCs w:val="28"/>
          </w:rPr>
          <m:t xml:space="preserve"> u </m:t>
        </m:r>
      </m:oMath>
      <w:r w:rsidRPr="00E514A8">
        <w:rPr>
          <w:rFonts w:ascii="等线" w:eastAsia="仿宋" w:hAnsi="等线" w:cs="Times New Roman"/>
          <w:color w:val="000000"/>
          <w:sz w:val="28"/>
          <w:szCs w:val="28"/>
        </w:rPr>
        <w:t>的建模概率</w:t>
      </w:r>
      <m:oMath>
        <m:r>
          <w:rPr>
            <w:rFonts w:ascii="Cambria Math" w:hAnsi="Cambria Math"/>
            <w:color w:val="000000"/>
            <w:szCs w:val="28"/>
          </w:rPr>
          <m:t xml:space="preserve"> P(u) </m:t>
        </m:r>
      </m:oMath>
      <w:r w:rsidRPr="00E514A8">
        <w:rPr>
          <w:rFonts w:ascii="等线" w:eastAsia="仿宋" w:hAnsi="等线" w:cs="Times New Roman"/>
          <w:color w:val="000000"/>
          <w:sz w:val="28"/>
          <w:szCs w:val="28"/>
        </w:rPr>
        <w:t>的</w:t>
      </w:r>
      <m:oMath>
        <m:r>
          <w:rPr>
            <w:rFonts w:ascii="Cambria Math" w:hAnsi="Cambria Math"/>
            <w:color w:val="000000"/>
            <w:szCs w:val="28"/>
          </w:rPr>
          <m:t xml:space="preserve"> N</m:t>
        </m:r>
      </m:oMath>
      <w:r w:rsidRPr="00E514A8">
        <w:rPr>
          <w:rFonts w:ascii="等线" w:eastAsia="仿宋" w:hAnsi="等线" w:cs="Times New Roman"/>
          <w:color w:val="000000"/>
          <w:sz w:val="28"/>
          <w:szCs w:val="28"/>
        </w:rPr>
        <w:t>次方根的倒数，数学表达式如下：</w:t>
      </w:r>
    </w:p>
    <w:p w14:paraId="0222CE68" w14:textId="77777777" w:rsidR="00E514A8" w:rsidRPr="00E514A8" w:rsidRDefault="00E514A8" w:rsidP="00E514A8">
      <w:pPr>
        <w:adjustRightInd w:val="0"/>
        <w:snapToGrid w:val="0"/>
        <w:spacing w:line="360" w:lineRule="auto"/>
        <w:ind w:firstLineChars="200" w:firstLine="560"/>
        <w:jc w:val="center"/>
        <w:rPr>
          <w:rFonts w:ascii="等线" w:eastAsia="仿宋" w:hAnsi="等线" w:cs="Times New Roman"/>
          <w:sz w:val="28"/>
          <w:szCs w:val="21"/>
        </w:rPr>
      </w:pPr>
      <m:oMathPara>
        <m:oMath>
          <m:r>
            <w:rPr>
              <w:rFonts w:ascii="Cambria Math" w:eastAsia="仿宋" w:hAnsi="Cambria Math" w:cs="Times New Roman"/>
              <w:sz w:val="28"/>
              <w:szCs w:val="21"/>
            </w:rPr>
            <m:t>PPL</m:t>
          </m:r>
          <m:d>
            <m:dPr>
              <m:ctrlPr>
                <w:rPr>
                  <w:rFonts w:ascii="Cambria Math" w:eastAsia="仿宋" w:hAnsi="Cambria Math" w:cs="Times New Roman"/>
                  <w:sz w:val="28"/>
                  <w:szCs w:val="21"/>
                </w:rPr>
              </m:ctrlPr>
            </m:dPr>
            <m:e>
              <m:r>
                <w:rPr>
                  <w:rFonts w:ascii="Cambria Math" w:eastAsia="仿宋" w:hAnsi="Cambria Math" w:cs="Times New Roman"/>
                  <w:sz w:val="28"/>
                  <w:szCs w:val="21"/>
                </w:rPr>
                <m:t>u</m:t>
              </m:r>
            </m:e>
          </m:d>
          <m:r>
            <m:rPr>
              <m:sty m:val="p"/>
            </m:rPr>
            <w:rPr>
              <w:rFonts w:ascii="Cambria Math" w:eastAsia="仿宋" w:hAnsi="Cambria Math" w:cs="Times New Roman"/>
              <w:sz w:val="28"/>
              <w:szCs w:val="21"/>
            </w:rPr>
            <m:t>=</m:t>
          </m:r>
          <m:sSup>
            <m:sSupPr>
              <m:ctrlPr>
                <w:rPr>
                  <w:rFonts w:ascii="Cambria Math" w:eastAsia="仿宋" w:hAnsi="Cambria Math" w:cs="Times New Roman"/>
                  <w:sz w:val="28"/>
                  <w:szCs w:val="21"/>
                </w:rPr>
              </m:ctrlPr>
            </m:sSupPr>
            <m:e>
              <m:r>
                <w:rPr>
                  <w:rFonts w:ascii="Cambria Math" w:eastAsia="仿宋" w:hAnsi="Cambria Math" w:cs="Times New Roman"/>
                  <w:sz w:val="28"/>
                  <w:szCs w:val="21"/>
                </w:rPr>
                <m:t>P</m:t>
              </m:r>
              <m:r>
                <m:rPr>
                  <m:sty m:val="p"/>
                </m:rPr>
                <w:rPr>
                  <w:rFonts w:ascii="Cambria Math" w:eastAsia="仿宋" w:hAnsi="Cambria Math" w:cs="Times New Roman"/>
                  <w:sz w:val="28"/>
                  <w:szCs w:val="21"/>
                </w:rPr>
                <m:t>(</m:t>
              </m:r>
              <m:r>
                <w:rPr>
                  <w:rFonts w:ascii="Cambria Math" w:eastAsia="仿宋" w:hAnsi="Cambria Math" w:cs="Times New Roman"/>
                  <w:sz w:val="28"/>
                  <w:szCs w:val="21"/>
                </w:rPr>
                <m:t>u</m:t>
              </m:r>
              <m:r>
                <m:rPr>
                  <m:sty m:val="p"/>
                </m:rPr>
                <w:rPr>
                  <w:rFonts w:ascii="Cambria Math" w:eastAsia="仿宋" w:hAnsi="Cambria Math" w:cs="Times New Roman"/>
                  <w:sz w:val="28"/>
                  <w:szCs w:val="21"/>
                </w:rPr>
                <m:t>)</m:t>
              </m:r>
            </m:e>
            <m:sup>
              <m:r>
                <m:rPr>
                  <m:sty m:val="p"/>
                </m:rPr>
                <w:rPr>
                  <w:rFonts w:ascii="Cambria Math" w:eastAsia="仿宋" w:hAnsi="Cambria Math" w:cs="Times New Roman"/>
                  <w:sz w:val="28"/>
                  <w:szCs w:val="21"/>
                </w:rPr>
                <m:t>-</m:t>
              </m:r>
              <m:f>
                <m:fPr>
                  <m:ctrlPr>
                    <w:rPr>
                      <w:rFonts w:ascii="Cambria Math" w:eastAsia="仿宋" w:hAnsi="Cambria Math" w:cs="Times New Roman"/>
                      <w:sz w:val="28"/>
                      <w:szCs w:val="21"/>
                    </w:rPr>
                  </m:ctrlPr>
                </m:fPr>
                <m:num>
                  <m:r>
                    <m:rPr>
                      <m:sty m:val="p"/>
                    </m:rPr>
                    <w:rPr>
                      <w:rFonts w:ascii="Cambria Math" w:eastAsia="仿宋" w:hAnsi="Cambria Math" w:cs="Times New Roman"/>
                      <w:sz w:val="28"/>
                      <w:szCs w:val="21"/>
                    </w:rPr>
                    <m:t>1</m:t>
                  </m:r>
                </m:num>
                <m:den>
                  <m:r>
                    <w:rPr>
                      <w:rFonts w:ascii="Cambria Math" w:eastAsia="仿宋" w:hAnsi="Cambria Math" w:cs="Times New Roman"/>
                      <w:sz w:val="28"/>
                      <w:szCs w:val="21"/>
                    </w:rPr>
                    <m:t>T</m:t>
                  </m:r>
                </m:den>
              </m:f>
            </m:sup>
          </m:sSup>
        </m:oMath>
      </m:oMathPara>
    </w:p>
    <w:p w14:paraId="0C551DB0" w14:textId="3FA0FBAF"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其中，</w:t>
      </w:r>
      <m:oMath>
        <m:r>
          <w:rPr>
            <w:rFonts w:ascii="Cambria Math" w:hAnsi="Cambria Math"/>
          </w:rPr>
          <m:t xml:space="preserve">u </m:t>
        </m:r>
      </m:oMath>
      <w:r w:rsidRPr="00E514A8">
        <w:rPr>
          <w:rFonts w:ascii="等线" w:eastAsia="仿宋" w:hAnsi="等线" w:cs="Times New Roman"/>
          <w:sz w:val="28"/>
          <w:szCs w:val="21"/>
        </w:rPr>
        <w:t>代表参考文本，</w:t>
      </w:r>
      <m:oMath>
        <m:r>
          <w:rPr>
            <w:rFonts w:ascii="Cambria Math" w:hAnsi="Cambria Math"/>
          </w:rPr>
          <m:t xml:space="preserve">T </m:t>
        </m:r>
      </m:oMath>
      <w:r w:rsidRPr="00E514A8">
        <w:rPr>
          <w:rFonts w:ascii="等线" w:eastAsia="仿宋" w:hAnsi="等线" w:cs="Times New Roman"/>
          <w:sz w:val="28"/>
          <w:szCs w:val="21"/>
        </w:rPr>
        <w:t>是文本</w:t>
      </w:r>
      <m:oMath>
        <m:r>
          <w:rPr>
            <w:rFonts w:ascii="Cambria Math" w:hAnsi="Cambria Math"/>
          </w:rPr>
          <m:t xml:space="preserve"> u </m:t>
        </m:r>
      </m:oMath>
      <w:r w:rsidRPr="00E514A8">
        <w:rPr>
          <w:rFonts w:ascii="等线" w:eastAsia="仿宋" w:hAnsi="等线" w:cs="Times New Roman"/>
          <w:sz w:val="28"/>
          <w:szCs w:val="21"/>
        </w:rPr>
        <w:t>中词元的总数，</w:t>
      </w:r>
      <m:oMath>
        <m:r>
          <w:rPr>
            <w:rFonts w:ascii="Cambria Math" w:hAnsi="Cambria Math"/>
          </w:rPr>
          <m:t xml:space="preserve">P(u) </m:t>
        </m:r>
      </m:oMath>
      <w:r w:rsidRPr="00E514A8">
        <w:rPr>
          <w:rFonts w:ascii="等线" w:eastAsia="仿宋" w:hAnsi="等线" w:cs="Times New Roman"/>
          <w:sz w:val="28"/>
          <w:szCs w:val="21"/>
        </w:rPr>
        <w:t>则是模型对于文本</w:t>
      </w:r>
      <m:oMath>
        <m:r>
          <w:rPr>
            <w:rFonts w:ascii="Cambria Math" w:hAnsi="Cambria Math"/>
          </w:rPr>
          <m:t xml:space="preserve"> u </m:t>
        </m:r>
      </m:oMath>
      <w:r w:rsidRPr="00E514A8">
        <w:rPr>
          <w:rFonts w:ascii="等线" w:eastAsia="仿宋" w:hAnsi="等线" w:cs="Times New Roman"/>
          <w:sz w:val="28"/>
          <w:szCs w:val="21"/>
        </w:rPr>
        <w:t>的建模概率。困惑度可提供一个较为客观且统一的标准来评估不同模型或相同模型在不同参数配置下的性能</w:t>
      </w:r>
      <w:r w:rsidRPr="00E514A8">
        <w:rPr>
          <w:rFonts w:ascii="等线" w:eastAsia="仿宋" w:hAnsi="等线" w:cs="Times New Roman"/>
          <w:sz w:val="28"/>
          <w:szCs w:val="21"/>
        </w:rPr>
        <w:t>——</w:t>
      </w:r>
      <w:r w:rsidRPr="00E514A8">
        <w:rPr>
          <w:rFonts w:ascii="等线" w:eastAsia="仿宋" w:hAnsi="等线" w:cs="Times New Roman"/>
          <w:sz w:val="28"/>
          <w:szCs w:val="21"/>
        </w:rPr>
        <w:t>模型的困惑度越低，说明其对参考文本的建模概率越高，进而表明该模型具有更强的语言建模能力。在工程上为了避免计算中可能出现的数值下溢问题，通常采用对数概率加和的方法进行困惑度的计算，以简化运算过程，提升计算稳定性，将其改写为累加对数概率的表示方式即：</w:t>
      </w:r>
    </w:p>
    <w:p w14:paraId="38609B5E" w14:textId="77777777" w:rsidR="00E514A8" w:rsidRPr="00E514A8" w:rsidRDefault="00E514A8" w:rsidP="00E514A8">
      <w:pPr>
        <w:adjustRightInd w:val="0"/>
        <w:snapToGrid w:val="0"/>
        <w:spacing w:line="360" w:lineRule="auto"/>
        <w:ind w:firstLineChars="200" w:firstLine="560"/>
        <w:jc w:val="center"/>
        <w:rPr>
          <w:rFonts w:ascii="等线" w:eastAsia="仿宋" w:hAnsi="等线" w:cs="Times New Roman"/>
          <w:sz w:val="28"/>
          <w:szCs w:val="21"/>
        </w:rPr>
      </w:pPr>
      <w:r w:rsidRPr="00E514A8">
        <w:rPr>
          <w:rFonts w:ascii="等线" w:eastAsia="仿宋" w:hAnsi="等线" w:cs="Times New Roman"/>
          <w:noProof/>
          <w:sz w:val="28"/>
          <w:szCs w:val="21"/>
        </w:rPr>
        <w:drawing>
          <wp:inline distT="0" distB="0" distL="114300" distR="114300" wp14:anchorId="35812B13" wp14:editId="375E4873">
            <wp:extent cx="2836545" cy="744855"/>
            <wp:effectExtent l="0" t="0" r="1905" b="0"/>
            <wp:docPr id="15"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0"/>
                    <pic:cNvPicPr>
                      <a:picLocks noChangeAspect="1"/>
                    </pic:cNvPicPr>
                  </pic:nvPicPr>
                  <pic:blipFill>
                    <a:blip r:embed="rId26">
                      <a:clrChange>
                        <a:clrFrom>
                          <a:srgbClr val="FFFFFF"/>
                        </a:clrFrom>
                        <a:clrTo>
                          <a:srgbClr val="FFFFFF">
                            <a:alpha val="0"/>
                          </a:srgbClr>
                        </a:clrTo>
                      </a:clrChange>
                    </a:blip>
                    <a:stretch>
                      <a:fillRect/>
                    </a:stretch>
                  </pic:blipFill>
                  <pic:spPr>
                    <a:xfrm>
                      <a:off x="0" y="0"/>
                      <a:ext cx="2836545" cy="744855"/>
                    </a:xfrm>
                    <a:prstGeom prst="rect">
                      <a:avLst/>
                    </a:prstGeom>
                    <a:noFill/>
                    <a:ln>
                      <a:noFill/>
                    </a:ln>
                  </pic:spPr>
                </pic:pic>
              </a:graphicData>
            </a:graphic>
          </wp:inline>
        </w:drawing>
      </w:r>
    </w:p>
    <w:p w14:paraId="6D3538FB" w14:textId="77777777" w:rsidR="00E514A8" w:rsidRPr="00E514A8" w:rsidRDefault="00E514A8" w:rsidP="00E514A8">
      <w:pPr>
        <w:adjustRightInd w:val="0"/>
        <w:snapToGrid w:val="0"/>
        <w:spacing w:line="360" w:lineRule="auto"/>
        <w:ind w:firstLine="560"/>
        <w:rPr>
          <w:rFonts w:ascii="等线" w:eastAsia="仿宋" w:hAnsi="等线" w:cs="Times New Roman"/>
          <w:color w:val="000000"/>
          <w:sz w:val="28"/>
          <w:szCs w:val="28"/>
        </w:rPr>
      </w:pPr>
      <w:r w:rsidRPr="00E514A8">
        <w:rPr>
          <w:rFonts w:ascii="等线" w:eastAsia="仿宋" w:hAnsi="等线" w:cs="Times New Roman"/>
          <w:color w:val="000000"/>
          <w:sz w:val="28"/>
          <w:szCs w:val="28"/>
        </w:rPr>
        <w:t>（</w:t>
      </w:r>
      <w:r w:rsidRPr="00E514A8">
        <w:rPr>
          <w:rFonts w:ascii="等线" w:eastAsia="仿宋" w:hAnsi="等线" w:cs="Times New Roman"/>
          <w:color w:val="000000"/>
          <w:sz w:val="28"/>
          <w:szCs w:val="28"/>
        </w:rPr>
        <w:t>3</w:t>
      </w:r>
      <w:r w:rsidRPr="00E514A8">
        <w:rPr>
          <w:rFonts w:ascii="等线" w:eastAsia="仿宋" w:hAnsi="等线" w:cs="Times New Roman"/>
          <w:color w:val="000000"/>
          <w:sz w:val="28"/>
          <w:szCs w:val="28"/>
        </w:rPr>
        <w:t>）条件文本生成任务相关评测指标</w:t>
      </w:r>
    </w:p>
    <w:p w14:paraId="2DD7EFEB"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条件文本生成的目标是检查模型能否基于输入生成流畅、逻辑连贯且具有实际语义的回复，一般涉及简短句子的生成、复杂段落撰写以及完整文章的创作，其应用领域覆盖了机器翻译、文本摘要和对话系统等众多场景。为了衡量生成文本的质量，常用的自动评估指标主要是评估模型生成的文本与一个或多个预先给定的参考文本之间的相似度。</w:t>
      </w:r>
    </w:p>
    <w:p w14:paraId="501BD23A" w14:textId="77777777" w:rsidR="00E514A8" w:rsidRPr="00E514A8" w:rsidRDefault="00E514A8" w:rsidP="00E514A8">
      <w:pPr>
        <w:numPr>
          <w:ilvl w:val="0"/>
          <w:numId w:val="32"/>
        </w:numPr>
        <w:adjustRightInd w:val="0"/>
        <w:snapToGrid w:val="0"/>
        <w:spacing w:line="360" w:lineRule="auto"/>
        <w:ind w:left="1127" w:firstLineChars="200" w:firstLine="562"/>
        <w:rPr>
          <w:rFonts w:ascii="等线" w:eastAsia="仿宋" w:hAnsi="等线" w:cs="Times New Roman"/>
          <w:color w:val="000000"/>
          <w:sz w:val="28"/>
          <w:szCs w:val="28"/>
        </w:rPr>
      </w:pPr>
      <w:r w:rsidRPr="00E514A8">
        <w:rPr>
          <w:rFonts w:ascii="等线" w:eastAsia="仿宋" w:hAnsi="等线" w:cs="Times New Roman"/>
          <w:b/>
          <w:bCs/>
          <w:color w:val="000000"/>
          <w:sz w:val="28"/>
          <w:szCs w:val="28"/>
        </w:rPr>
        <w:t>BLEU</w:t>
      </w:r>
      <w:r w:rsidRPr="00E514A8">
        <w:rPr>
          <w:rFonts w:ascii="等线" w:eastAsia="仿宋" w:hAnsi="等线" w:cs="Times New Roman"/>
          <w:color w:val="000000"/>
          <w:sz w:val="28"/>
          <w:szCs w:val="28"/>
        </w:rPr>
        <w:t>。</w:t>
      </w:r>
      <w:r w:rsidRPr="00E514A8">
        <w:rPr>
          <w:rFonts w:ascii="等线" w:eastAsia="仿宋" w:hAnsi="等线" w:cs="Times New Roman"/>
          <w:color w:val="000000"/>
          <w:sz w:val="28"/>
          <w:szCs w:val="28"/>
        </w:rPr>
        <w:t>BLEU</w:t>
      </w:r>
      <w:r w:rsidRPr="00E514A8">
        <w:rPr>
          <w:rFonts w:ascii="等线" w:eastAsia="仿宋" w:hAnsi="等线" w:cs="Times New Roman"/>
          <w:color w:val="000000"/>
          <w:sz w:val="28"/>
          <w:szCs w:val="28"/>
        </w:rPr>
        <w:t>（</w:t>
      </w:r>
      <w:r w:rsidRPr="00E514A8">
        <w:rPr>
          <w:rFonts w:ascii="等线" w:eastAsia="仿宋" w:hAnsi="等线" w:cs="Times New Roman"/>
          <w:color w:val="000000"/>
          <w:sz w:val="28"/>
          <w:szCs w:val="28"/>
        </w:rPr>
        <w:t>Bilingual Evaluation Understudy</w:t>
      </w:r>
      <w:r w:rsidRPr="00E514A8">
        <w:rPr>
          <w:rFonts w:ascii="等线" w:eastAsia="仿宋" w:hAnsi="等线" w:cs="Times New Roman"/>
          <w:color w:val="000000"/>
          <w:sz w:val="28"/>
          <w:szCs w:val="28"/>
        </w:rPr>
        <w:t>）是</w:t>
      </w:r>
      <w:r w:rsidRPr="00E514A8">
        <w:rPr>
          <w:rFonts w:ascii="等线" w:eastAsia="仿宋" w:hAnsi="等线" w:cs="Times New Roman"/>
          <w:color w:val="000000"/>
          <w:sz w:val="28"/>
          <w:szCs w:val="28"/>
        </w:rPr>
        <w:lastRenderedPageBreak/>
        <w:t>一种在机器翻译领域广泛采用的评估指标，其通过计算机器翻译输出（下称为</w:t>
      </w:r>
      <w:r w:rsidRPr="00E514A8">
        <w:rPr>
          <w:rFonts w:ascii="等线" w:eastAsia="仿宋" w:hAnsi="等线" w:cs="Times New Roman"/>
          <w:color w:val="000000"/>
          <w:sz w:val="28"/>
          <w:szCs w:val="28"/>
        </w:rPr>
        <w:t>“</w:t>
      </w:r>
      <w:r w:rsidRPr="00E514A8">
        <w:rPr>
          <w:rFonts w:ascii="等线" w:eastAsia="仿宋" w:hAnsi="等线" w:cs="Times New Roman"/>
          <w:color w:val="000000"/>
          <w:sz w:val="28"/>
          <w:szCs w:val="28"/>
        </w:rPr>
        <w:t>候选文本</w:t>
      </w:r>
      <w:r w:rsidRPr="00E514A8">
        <w:rPr>
          <w:rFonts w:ascii="等线" w:eastAsia="仿宋" w:hAnsi="等线" w:cs="Times New Roman"/>
          <w:color w:val="000000"/>
          <w:sz w:val="28"/>
          <w:szCs w:val="28"/>
        </w:rPr>
        <w:t>”</w:t>
      </w:r>
      <w:r w:rsidRPr="00E514A8">
        <w:rPr>
          <w:rFonts w:ascii="等线" w:eastAsia="仿宋" w:hAnsi="等线" w:cs="Times New Roman"/>
          <w:color w:val="000000"/>
          <w:sz w:val="28"/>
          <w:szCs w:val="28"/>
        </w:rPr>
        <w:t>）与参考翻译文本（下称为</w:t>
      </w:r>
      <w:r w:rsidRPr="00E514A8">
        <w:rPr>
          <w:rFonts w:ascii="等线" w:eastAsia="仿宋" w:hAnsi="等线" w:cs="Times New Roman"/>
          <w:color w:val="000000"/>
          <w:sz w:val="28"/>
          <w:szCs w:val="28"/>
        </w:rPr>
        <w:t>“</w:t>
      </w:r>
      <w:r w:rsidRPr="00E514A8">
        <w:rPr>
          <w:rFonts w:ascii="等线" w:eastAsia="仿宋" w:hAnsi="等线" w:cs="Times New Roman"/>
          <w:color w:val="000000"/>
          <w:sz w:val="28"/>
          <w:szCs w:val="28"/>
        </w:rPr>
        <w:t>参考文本</w:t>
      </w:r>
      <w:r w:rsidRPr="00E514A8">
        <w:rPr>
          <w:rFonts w:ascii="等线" w:eastAsia="仿宋" w:hAnsi="等线" w:cs="Times New Roman"/>
          <w:color w:val="000000"/>
          <w:sz w:val="28"/>
          <w:szCs w:val="28"/>
        </w:rPr>
        <w:t>”</w:t>
      </w:r>
      <w:r w:rsidRPr="00E514A8">
        <w:rPr>
          <w:rFonts w:ascii="等线" w:eastAsia="仿宋" w:hAnsi="等线" w:cs="Times New Roman"/>
          <w:color w:val="000000"/>
          <w:sz w:val="28"/>
          <w:szCs w:val="28"/>
        </w:rPr>
        <w:t>）之间的词汇相似度来评估翻译质量。</w:t>
      </w:r>
      <w:r w:rsidRPr="00E514A8">
        <w:rPr>
          <w:rFonts w:ascii="等线" w:eastAsia="仿宋" w:hAnsi="等线" w:cs="Times New Roman"/>
          <w:color w:val="000000"/>
          <w:sz w:val="28"/>
          <w:szCs w:val="28"/>
        </w:rPr>
        <w:t>BLEU</w:t>
      </w:r>
      <w:r w:rsidRPr="00E514A8">
        <w:rPr>
          <w:rFonts w:ascii="等线" w:eastAsia="仿宋" w:hAnsi="等线" w:cs="Times New Roman"/>
          <w:color w:val="000000"/>
          <w:sz w:val="28"/>
          <w:szCs w:val="28"/>
        </w:rPr>
        <w:t>主要计算候选文本与参考文本的</w:t>
      </w:r>
      <w:r w:rsidRPr="00E514A8">
        <w:rPr>
          <w:rFonts w:ascii="Cambria Math" w:eastAsia="仿宋" w:hAnsi="Cambria Math" w:cs="Cambria Math"/>
          <w:color w:val="000000"/>
          <w:sz w:val="28"/>
          <w:szCs w:val="28"/>
        </w:rPr>
        <w:t>𝑛</w:t>
      </w:r>
      <w:r w:rsidRPr="00E514A8">
        <w:rPr>
          <w:rFonts w:ascii="等线" w:eastAsia="仿宋" w:hAnsi="等线" w:cs="Times New Roman"/>
          <w:color w:val="000000"/>
          <w:sz w:val="28"/>
          <w:szCs w:val="28"/>
        </w:rPr>
        <w:t>元组（</w:t>
      </w:r>
      <w:r w:rsidRPr="00E514A8">
        <w:rPr>
          <w:rFonts w:ascii="Cambria Math" w:eastAsia="仿宋" w:hAnsi="Cambria Math" w:cs="Cambria Math"/>
          <w:color w:val="000000"/>
          <w:sz w:val="28"/>
          <w:szCs w:val="28"/>
        </w:rPr>
        <w:t>𝑛</w:t>
      </w:r>
      <w:r w:rsidRPr="00E514A8">
        <w:rPr>
          <w:rFonts w:ascii="等线" w:eastAsia="仿宋" w:hAnsi="等线" w:cs="Times New Roman"/>
          <w:color w:val="000000"/>
          <w:sz w:val="28"/>
          <w:szCs w:val="28"/>
        </w:rPr>
        <w:t>-gram</w:t>
      </w:r>
      <w:r w:rsidRPr="00E514A8">
        <w:rPr>
          <w:rFonts w:ascii="等线" w:eastAsia="仿宋" w:hAnsi="等线" w:cs="Times New Roman"/>
          <w:color w:val="000000"/>
          <w:sz w:val="28"/>
          <w:szCs w:val="28"/>
        </w:rPr>
        <w:t>）共现频率，评分结果在</w:t>
      </w:r>
      <w:r w:rsidRPr="00E514A8">
        <w:rPr>
          <w:rFonts w:ascii="等线" w:eastAsia="仿宋" w:hAnsi="等线" w:cs="Times New Roman"/>
          <w:color w:val="000000"/>
          <w:sz w:val="28"/>
          <w:szCs w:val="28"/>
        </w:rPr>
        <w:t xml:space="preserve"> [0, 1] </w:t>
      </w:r>
      <w:r w:rsidRPr="00E514A8">
        <w:rPr>
          <w:rFonts w:ascii="等线" w:eastAsia="仿宋" w:hAnsi="等线" w:cs="Times New Roman"/>
          <w:color w:val="000000"/>
          <w:sz w:val="28"/>
          <w:szCs w:val="28"/>
        </w:rPr>
        <w:t>的区间内，其具体的计算方式如下所示：</w:t>
      </w:r>
    </w:p>
    <w:p w14:paraId="565CDC54" w14:textId="77777777" w:rsidR="00E514A8" w:rsidRPr="00E514A8" w:rsidRDefault="00E514A8" w:rsidP="00E514A8">
      <w:pPr>
        <w:adjustRightInd w:val="0"/>
        <w:snapToGrid w:val="0"/>
        <w:spacing w:line="360" w:lineRule="auto"/>
        <w:ind w:firstLineChars="200" w:firstLine="560"/>
        <w:jc w:val="center"/>
        <w:rPr>
          <w:rFonts w:ascii="等线" w:eastAsia="仿宋" w:hAnsi="等线" w:cs="Times New Roman"/>
          <w:sz w:val="28"/>
          <w:szCs w:val="21"/>
        </w:rPr>
      </w:pPr>
      <w:r w:rsidRPr="00E514A8">
        <w:rPr>
          <w:rFonts w:ascii="等线" w:eastAsia="仿宋" w:hAnsi="等线" w:cs="Times New Roman"/>
          <w:noProof/>
          <w:sz w:val="28"/>
          <w:szCs w:val="21"/>
        </w:rPr>
        <w:drawing>
          <wp:inline distT="0" distB="0" distL="114300" distR="114300" wp14:anchorId="370E47BC" wp14:editId="39E2B69D">
            <wp:extent cx="2743200" cy="744855"/>
            <wp:effectExtent l="0" t="0" r="0" b="0"/>
            <wp:docPr id="487"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111"/>
                    <pic:cNvPicPr>
                      <a:picLocks noChangeAspect="1"/>
                    </pic:cNvPicPr>
                  </pic:nvPicPr>
                  <pic:blipFill>
                    <a:blip r:embed="rId27">
                      <a:clrChange>
                        <a:clrFrom>
                          <a:srgbClr val="FFFFFF"/>
                        </a:clrFrom>
                        <a:clrTo>
                          <a:srgbClr val="FFFFFF">
                            <a:alpha val="0"/>
                          </a:srgbClr>
                        </a:clrTo>
                      </a:clrChange>
                    </a:blip>
                    <a:stretch>
                      <a:fillRect/>
                    </a:stretch>
                  </pic:blipFill>
                  <pic:spPr>
                    <a:xfrm>
                      <a:off x="0" y="0"/>
                      <a:ext cx="2743200" cy="744855"/>
                    </a:xfrm>
                    <a:prstGeom prst="rect">
                      <a:avLst/>
                    </a:prstGeom>
                    <a:noFill/>
                    <a:ln>
                      <a:noFill/>
                    </a:ln>
                  </pic:spPr>
                </pic:pic>
              </a:graphicData>
            </a:graphic>
          </wp:inline>
        </w:drawing>
      </w:r>
    </w:p>
    <w:p w14:paraId="437D5383" w14:textId="2DC03B0A"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ab/>
      </w:r>
      <w:r w:rsidRPr="00E514A8">
        <w:rPr>
          <w:rFonts w:ascii="等线" w:eastAsia="仿宋" w:hAnsi="等线" w:cs="Times New Roman"/>
          <w:sz w:val="28"/>
          <w:szCs w:val="21"/>
        </w:rPr>
        <w:t>其中，</w:t>
      </w:r>
      <m:oMath>
        <m:sSub>
          <m:sSubPr>
            <m:ctrlPr>
              <w:rPr>
                <w:rFonts w:ascii="Cambria Math" w:hAnsi="Cambria Math"/>
                <w:i/>
              </w:rPr>
            </m:ctrlPr>
          </m:sSubPr>
          <m:e>
            <m:r>
              <w:rPr>
                <w:rFonts w:ascii="Cambria Math" w:hAnsi="Cambria Math"/>
              </w:rPr>
              <m:t>w</m:t>
            </m:r>
          </m:e>
          <m:sub>
            <m:r>
              <w:rPr>
                <w:rFonts w:ascii="Cambria Math" w:hAnsi="Cambria Math"/>
              </w:rPr>
              <m:t>n</m:t>
            </m:r>
          </m:sub>
        </m:sSub>
      </m:oMath>
      <w:r w:rsidRPr="00E514A8">
        <w:rPr>
          <w:rFonts w:ascii="等线" w:eastAsia="仿宋" w:hAnsi="等线" w:cs="Times New Roman"/>
          <w:sz w:val="28"/>
          <w:szCs w:val="21"/>
        </w:rPr>
        <w:t>是</w:t>
      </w:r>
      <w:r w:rsidRPr="00E514A8">
        <w:rPr>
          <w:rFonts w:ascii="Cambria Math" w:eastAsia="仿宋" w:hAnsi="Cambria Math" w:cs="Cambria Math"/>
          <w:sz w:val="28"/>
          <w:szCs w:val="21"/>
        </w:rPr>
        <w:t>𝑛</w:t>
      </w:r>
      <w:r w:rsidRPr="00E514A8">
        <w:rPr>
          <w:rFonts w:ascii="等线" w:eastAsia="仿宋" w:hAnsi="等线" w:cs="Times New Roman"/>
          <w:sz w:val="28"/>
          <w:szCs w:val="21"/>
        </w:rPr>
        <w:t>元组的权重，一般采用</w:t>
      </w:r>
      <w:r w:rsidRPr="00E514A8">
        <w:rPr>
          <w:rFonts w:ascii="Cambria Math" w:eastAsia="仿宋" w:hAnsi="Cambria Math" w:cs="Cambria Math"/>
          <w:sz w:val="28"/>
          <w:szCs w:val="21"/>
        </w:rPr>
        <w:t>𝑛</w:t>
      </w:r>
      <w:r w:rsidRPr="00E514A8">
        <w:rPr>
          <w:rFonts w:ascii="等线" w:eastAsia="仿宋" w:hAnsi="等线" w:cs="Times New Roman"/>
          <w:sz w:val="28"/>
          <w:szCs w:val="21"/>
        </w:rPr>
        <w:t>=4</w:t>
      </w:r>
      <w:r w:rsidRPr="00E514A8">
        <w:rPr>
          <w:rFonts w:ascii="等线" w:eastAsia="仿宋" w:hAnsi="等线" w:cs="Times New Roman"/>
          <w:sz w:val="28"/>
          <w:szCs w:val="21"/>
        </w:rPr>
        <w:t>并平均分配权重。</w:t>
      </w:r>
      <w:r w:rsidRPr="00E514A8">
        <w:rPr>
          <w:rFonts w:ascii="等线" w:eastAsia="仿宋" w:hAnsi="等线" w:cs="Times New Roman"/>
          <w:sz w:val="28"/>
          <w:szCs w:val="21"/>
        </w:rPr>
        <w:t xml:space="preserve">BP </w:t>
      </w:r>
      <w:r w:rsidRPr="00E514A8">
        <w:rPr>
          <w:rFonts w:ascii="等线" w:eastAsia="仿宋" w:hAnsi="等线" w:cs="Times New Roman"/>
          <w:sz w:val="28"/>
          <w:szCs w:val="21"/>
        </w:rPr>
        <w:t>表示长度惩罚因子，用于修正由于候选文本长度过短导致的评分偏差，其计算方式为：</w:t>
      </w:r>
    </w:p>
    <w:p w14:paraId="39F9AFFE" w14:textId="77777777" w:rsidR="00E514A8" w:rsidRPr="00E514A8" w:rsidRDefault="00E514A8" w:rsidP="00E514A8">
      <w:pPr>
        <w:adjustRightInd w:val="0"/>
        <w:snapToGrid w:val="0"/>
        <w:spacing w:line="360" w:lineRule="auto"/>
        <w:ind w:firstLineChars="200" w:firstLine="560"/>
        <w:jc w:val="center"/>
        <w:rPr>
          <w:rFonts w:ascii="等线" w:eastAsia="仿宋" w:hAnsi="等线" w:cs="Times New Roman"/>
          <w:sz w:val="28"/>
          <w:szCs w:val="21"/>
        </w:rPr>
      </w:pPr>
      <m:oMathPara>
        <m:oMath>
          <m:r>
            <w:rPr>
              <w:rFonts w:ascii="Cambria Math" w:eastAsia="仿宋" w:hAnsi="Cambria Math" w:cs="Times New Roman"/>
              <w:sz w:val="28"/>
              <w:szCs w:val="21"/>
            </w:rPr>
            <m:t>BP</m:t>
          </m:r>
          <m:r>
            <m:rPr>
              <m:sty m:val="p"/>
            </m:rPr>
            <w:rPr>
              <w:rFonts w:ascii="Cambria Math" w:eastAsia="仿宋" w:hAnsi="Cambria Math" w:cs="Times New Roman"/>
              <w:sz w:val="28"/>
              <w:szCs w:val="21"/>
            </w:rPr>
            <m:t>=</m:t>
          </m:r>
          <m:d>
            <m:dPr>
              <m:begChr m:val="{"/>
              <m:endChr m:val=""/>
              <m:ctrlPr>
                <w:rPr>
                  <w:rFonts w:ascii="Cambria Math" w:eastAsia="仿宋" w:hAnsi="Cambria Math" w:cs="Times New Roman"/>
                  <w:sz w:val="28"/>
                  <w:szCs w:val="21"/>
                </w:rPr>
              </m:ctrlPr>
            </m:dPr>
            <m:e>
              <m:m>
                <m:mPr>
                  <m:mcs>
                    <m:mc>
                      <m:mcPr>
                        <m:count m:val="1"/>
                        <m:mcJc m:val="center"/>
                      </m:mcPr>
                    </m:mc>
                  </m:mcs>
                  <m:ctrlPr>
                    <w:rPr>
                      <w:rFonts w:ascii="Cambria Math" w:eastAsia="仿宋" w:hAnsi="Cambria Math" w:cs="Times New Roman"/>
                      <w:sz w:val="28"/>
                      <w:szCs w:val="21"/>
                    </w:rPr>
                  </m:ctrlPr>
                </m:mPr>
                <m:mr>
                  <m:e>
                    <m:r>
                      <m:rPr>
                        <m:sty m:val="p"/>
                      </m:rPr>
                      <w:rPr>
                        <w:rFonts w:ascii="Cambria Math" w:eastAsia="仿宋" w:hAnsi="Cambria Math" w:cs="Times New Roman"/>
                        <w:sz w:val="28"/>
                        <w:szCs w:val="21"/>
                      </w:rPr>
                      <m:t xml:space="preserve">1,                          </m:t>
                    </m:r>
                    <m:r>
                      <w:rPr>
                        <w:rFonts w:ascii="Cambria Math" w:eastAsia="仿宋" w:hAnsi="Cambria Math" w:cs="Times New Roman"/>
                        <w:sz w:val="28"/>
                        <w:szCs w:val="21"/>
                      </w:rPr>
                      <m:t>if</m:t>
                    </m:r>
                    <m:r>
                      <m:rPr>
                        <m:sty m:val="p"/>
                      </m:rPr>
                      <w:rPr>
                        <w:rFonts w:ascii="Cambria Math" w:eastAsia="仿宋" w:hAnsi="Cambria Math" w:cs="Times New Roman"/>
                        <w:sz w:val="28"/>
                        <w:szCs w:val="21"/>
                      </w:rPr>
                      <m:t xml:space="preserve"> </m:t>
                    </m:r>
                    <m:sSub>
                      <m:sSubPr>
                        <m:ctrlPr>
                          <w:rPr>
                            <w:rFonts w:ascii="Cambria Math" w:eastAsia="仿宋" w:hAnsi="Cambria Math" w:cs="Times New Roman"/>
                            <w:sz w:val="28"/>
                            <w:szCs w:val="21"/>
                          </w:rPr>
                        </m:ctrlPr>
                      </m:sSubPr>
                      <m:e>
                        <m:r>
                          <w:rPr>
                            <w:rFonts w:ascii="Cambria Math" w:eastAsia="仿宋" w:hAnsi="Cambria Math" w:cs="Times New Roman"/>
                            <w:sz w:val="28"/>
                            <w:szCs w:val="21"/>
                          </w:rPr>
                          <m:t>l</m:t>
                        </m:r>
                      </m:e>
                      <m:sub>
                        <m:r>
                          <w:rPr>
                            <w:rFonts w:ascii="Cambria Math" w:eastAsia="仿宋" w:hAnsi="Cambria Math" w:cs="Times New Roman"/>
                            <w:sz w:val="28"/>
                            <w:szCs w:val="21"/>
                          </w:rPr>
                          <m:t>c</m:t>
                        </m:r>
                      </m:sub>
                    </m:sSub>
                    <m:r>
                      <m:rPr>
                        <m:sty m:val="p"/>
                      </m:rPr>
                      <w:rPr>
                        <w:rFonts w:ascii="Cambria Math" w:eastAsia="仿宋" w:hAnsi="Cambria Math" w:cs="Times New Roman"/>
                        <w:sz w:val="28"/>
                        <w:szCs w:val="21"/>
                      </w:rPr>
                      <m:t>&gt;</m:t>
                    </m:r>
                    <m:sSub>
                      <m:sSubPr>
                        <m:ctrlPr>
                          <w:rPr>
                            <w:rFonts w:ascii="Cambria Math" w:eastAsia="仿宋" w:hAnsi="Cambria Math" w:cs="Times New Roman"/>
                            <w:sz w:val="28"/>
                            <w:szCs w:val="21"/>
                          </w:rPr>
                        </m:ctrlPr>
                      </m:sSubPr>
                      <m:e>
                        <m:r>
                          <w:rPr>
                            <w:rFonts w:ascii="Cambria Math" w:eastAsia="仿宋" w:hAnsi="Cambria Math" w:cs="Times New Roman"/>
                            <w:sz w:val="28"/>
                            <w:szCs w:val="21"/>
                          </w:rPr>
                          <m:t>l</m:t>
                        </m:r>
                      </m:e>
                      <m:sub>
                        <m:r>
                          <w:rPr>
                            <w:rFonts w:ascii="Cambria Math" w:eastAsia="仿宋" w:hAnsi="Cambria Math" w:cs="Times New Roman"/>
                            <w:sz w:val="28"/>
                            <w:szCs w:val="21"/>
                          </w:rPr>
                          <m:t>r</m:t>
                        </m:r>
                      </m:sub>
                    </m:sSub>
                  </m:e>
                </m:mr>
                <m:mr>
                  <m:e>
                    <m:r>
                      <m:rPr>
                        <m:sty m:val="p"/>
                      </m:rPr>
                      <w:rPr>
                        <w:rFonts w:ascii="Cambria Math" w:eastAsia="仿宋" w:hAnsi="Cambria Math" w:cs="Times New Roman"/>
                        <w:sz w:val="28"/>
                        <w:szCs w:val="21"/>
                      </w:rPr>
                      <m:t>exp⁡(1-</m:t>
                    </m:r>
                    <m:f>
                      <m:fPr>
                        <m:ctrlPr>
                          <w:rPr>
                            <w:rFonts w:ascii="Cambria Math" w:eastAsia="仿宋" w:hAnsi="Cambria Math" w:cs="Times New Roman"/>
                            <w:sz w:val="28"/>
                            <w:szCs w:val="21"/>
                          </w:rPr>
                        </m:ctrlPr>
                      </m:fPr>
                      <m:num>
                        <m:sSub>
                          <m:sSubPr>
                            <m:ctrlPr>
                              <w:rPr>
                                <w:rFonts w:ascii="Cambria Math" w:eastAsia="仿宋" w:hAnsi="Cambria Math" w:cs="Times New Roman"/>
                                <w:sz w:val="28"/>
                                <w:szCs w:val="21"/>
                              </w:rPr>
                            </m:ctrlPr>
                          </m:sSubPr>
                          <m:e>
                            <m:r>
                              <w:rPr>
                                <w:rFonts w:ascii="Cambria Math" w:eastAsia="仿宋" w:hAnsi="Cambria Math" w:cs="Times New Roman"/>
                                <w:sz w:val="28"/>
                                <w:szCs w:val="21"/>
                              </w:rPr>
                              <m:t>l</m:t>
                            </m:r>
                          </m:e>
                          <m:sub>
                            <m:r>
                              <w:rPr>
                                <w:rFonts w:ascii="Cambria Math" w:eastAsia="仿宋" w:hAnsi="Cambria Math" w:cs="Times New Roman"/>
                                <w:sz w:val="28"/>
                                <w:szCs w:val="21"/>
                              </w:rPr>
                              <m:t>r</m:t>
                            </m:r>
                          </m:sub>
                        </m:sSub>
                      </m:num>
                      <m:den>
                        <m:sSub>
                          <m:sSubPr>
                            <m:ctrlPr>
                              <w:rPr>
                                <w:rFonts w:ascii="Cambria Math" w:eastAsia="仿宋" w:hAnsi="Cambria Math" w:cs="Times New Roman"/>
                                <w:sz w:val="28"/>
                                <w:szCs w:val="21"/>
                              </w:rPr>
                            </m:ctrlPr>
                          </m:sSubPr>
                          <m:e>
                            <m:r>
                              <w:rPr>
                                <w:rFonts w:ascii="Cambria Math" w:eastAsia="仿宋" w:hAnsi="Cambria Math" w:cs="Times New Roman"/>
                                <w:sz w:val="28"/>
                                <w:szCs w:val="21"/>
                              </w:rPr>
                              <m:t>l</m:t>
                            </m:r>
                          </m:e>
                          <m:sub>
                            <m:r>
                              <w:rPr>
                                <w:rFonts w:ascii="Cambria Math" w:eastAsia="仿宋" w:hAnsi="Cambria Math" w:cs="Times New Roman"/>
                                <w:sz w:val="28"/>
                                <w:szCs w:val="21"/>
                              </w:rPr>
                              <m:t>c</m:t>
                            </m:r>
                          </m:sub>
                        </m:sSub>
                      </m:den>
                    </m:f>
                    <m:r>
                      <m:rPr>
                        <m:sty m:val="p"/>
                      </m:rPr>
                      <w:rPr>
                        <w:rFonts w:ascii="Cambria Math" w:eastAsia="仿宋" w:hAnsi="Cambria Math" w:cs="Times New Roman"/>
                        <w:sz w:val="28"/>
                        <w:szCs w:val="21"/>
                      </w:rPr>
                      <m:t xml:space="preserve">),      </m:t>
                    </m:r>
                    <m:r>
                      <w:rPr>
                        <w:rFonts w:ascii="Cambria Math" w:eastAsia="仿宋" w:hAnsi="Cambria Math" w:cs="Times New Roman"/>
                        <w:sz w:val="28"/>
                        <w:szCs w:val="21"/>
                      </w:rPr>
                      <m:t>if</m:t>
                    </m:r>
                    <m:r>
                      <m:rPr>
                        <m:sty m:val="p"/>
                      </m:rPr>
                      <w:rPr>
                        <w:rFonts w:ascii="Cambria Math" w:eastAsia="仿宋" w:hAnsi="Cambria Math" w:cs="Times New Roman"/>
                        <w:sz w:val="28"/>
                        <w:szCs w:val="21"/>
                      </w:rPr>
                      <m:t xml:space="preserve"> </m:t>
                    </m:r>
                    <m:sSub>
                      <m:sSubPr>
                        <m:ctrlPr>
                          <w:rPr>
                            <w:rFonts w:ascii="Cambria Math" w:eastAsia="仿宋" w:hAnsi="Cambria Math" w:cs="Times New Roman"/>
                            <w:sz w:val="28"/>
                            <w:szCs w:val="21"/>
                          </w:rPr>
                        </m:ctrlPr>
                      </m:sSubPr>
                      <m:e>
                        <m:r>
                          <w:rPr>
                            <w:rFonts w:ascii="Cambria Math" w:eastAsia="仿宋" w:hAnsi="Cambria Math" w:cs="Times New Roman"/>
                            <w:sz w:val="28"/>
                            <w:szCs w:val="21"/>
                          </w:rPr>
                          <m:t>l</m:t>
                        </m:r>
                      </m:e>
                      <m:sub>
                        <m:r>
                          <w:rPr>
                            <w:rFonts w:ascii="Cambria Math" w:eastAsia="仿宋" w:hAnsi="Cambria Math" w:cs="Times New Roman"/>
                            <w:sz w:val="28"/>
                            <w:szCs w:val="21"/>
                          </w:rPr>
                          <m:t>c</m:t>
                        </m:r>
                      </m:sub>
                    </m:sSub>
                    <w:commentRangeStart w:id="12"/>
                    <m:r>
                      <m:rPr>
                        <m:sty m:val="p"/>
                      </m:rPr>
                      <w:rPr>
                        <w:rFonts w:ascii="Cambria Math" w:eastAsia="仿宋" w:hAnsi="Cambria Math" w:cs="Times New Roman"/>
                        <w:sz w:val="28"/>
                        <w:szCs w:val="21"/>
                      </w:rPr>
                      <m:t>&gt;</m:t>
                    </m:r>
                    <w:commentRangeEnd w:id="12"/>
                    <m:r>
                      <m:rPr>
                        <m:sty m:val="p"/>
                      </m:rPr>
                      <w:rPr>
                        <w:rStyle w:val="afb"/>
                        <w:rFonts w:ascii="等线" w:eastAsia="仿宋" w:hAnsi="等线" w:cs="Times New Roman"/>
                      </w:rPr>
                      <w:commentReference w:id="12"/>
                    </m:r>
                    <m:sSub>
                      <m:sSubPr>
                        <m:ctrlPr>
                          <w:rPr>
                            <w:rFonts w:ascii="Cambria Math" w:eastAsia="仿宋" w:hAnsi="Cambria Math" w:cs="Times New Roman"/>
                            <w:sz w:val="28"/>
                            <w:szCs w:val="21"/>
                          </w:rPr>
                        </m:ctrlPr>
                      </m:sSubPr>
                      <m:e>
                        <m:r>
                          <w:rPr>
                            <w:rFonts w:ascii="Cambria Math" w:eastAsia="仿宋" w:hAnsi="Cambria Math" w:cs="Times New Roman"/>
                            <w:sz w:val="28"/>
                            <w:szCs w:val="21"/>
                          </w:rPr>
                          <m:t>l</m:t>
                        </m:r>
                      </m:e>
                      <m:sub>
                        <m:r>
                          <w:rPr>
                            <w:rFonts w:ascii="Cambria Math" w:eastAsia="仿宋" w:hAnsi="Cambria Math" w:cs="Times New Roman"/>
                            <w:sz w:val="28"/>
                            <w:szCs w:val="21"/>
                          </w:rPr>
                          <m:t>r</m:t>
                        </m:r>
                      </m:sub>
                    </m:sSub>
                  </m:e>
                </m:mr>
              </m:m>
            </m:e>
          </m:d>
        </m:oMath>
      </m:oMathPara>
    </w:p>
    <w:p w14:paraId="3AE1703A" w14:textId="35EB0DA4"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这里，</w:t>
      </w:r>
      <m:oMath>
        <m:sSub>
          <m:sSubPr>
            <m:ctrlPr>
              <w:rPr>
                <w:rFonts w:ascii="Cambria Math" w:hAnsi="Cambria Math"/>
                <w:i/>
              </w:rPr>
            </m:ctrlPr>
          </m:sSubPr>
          <m:e>
            <m:r>
              <w:rPr>
                <w:rFonts w:ascii="Cambria Math" w:hAnsi="Cambria Math"/>
              </w:rPr>
              <m:t>l</m:t>
            </m:r>
          </m:e>
          <m:sub>
            <m:r>
              <w:rPr>
                <w:rFonts w:ascii="Cambria Math" w:hAnsi="Cambria Math"/>
              </w:rPr>
              <m:t>c</m:t>
            </m:r>
          </m:sub>
        </m:sSub>
      </m:oMath>
      <w:r w:rsidRPr="00E514A8">
        <w:rPr>
          <w:rFonts w:ascii="等线" w:eastAsia="仿宋" w:hAnsi="等线" w:cs="Times New Roman"/>
          <w:sz w:val="28"/>
          <w:szCs w:val="21"/>
        </w:rPr>
        <w:t xml:space="preserve"> </w:t>
      </w:r>
      <w:r w:rsidRPr="00E514A8">
        <w:rPr>
          <w:rFonts w:ascii="等线" w:eastAsia="仿宋" w:hAnsi="等线" w:cs="Times New Roman"/>
          <w:sz w:val="28"/>
          <w:szCs w:val="21"/>
        </w:rPr>
        <w:t>和</w:t>
      </w:r>
      <w:r w:rsidRPr="00E514A8">
        <w:rPr>
          <w:rFonts w:ascii="等线" w:eastAsia="仿宋" w:hAnsi="等线" w:cs="Times New Roman"/>
          <w:sz w:val="28"/>
          <w:szCs w:val="21"/>
        </w:rPr>
        <w:t xml:space="preserve"> </w:t>
      </w:r>
      <m:oMath>
        <m:sSub>
          <m:sSubPr>
            <m:ctrlPr>
              <w:rPr>
                <w:rFonts w:ascii="Cambria Math" w:hAnsi="Cambria Math"/>
                <w:i/>
              </w:rPr>
            </m:ctrlPr>
          </m:sSubPr>
          <m:e>
            <m:r>
              <w:rPr>
                <w:rFonts w:ascii="Cambria Math" w:hAnsi="Cambria Math"/>
              </w:rPr>
              <m:t>l</m:t>
            </m:r>
          </m:e>
          <m:sub>
            <m:r>
              <w:rPr>
                <w:rFonts w:ascii="Cambria Math" w:hAnsi="Cambria Math"/>
              </w:rPr>
              <m:t>r</m:t>
            </m:r>
          </m:sub>
        </m:sSub>
      </m:oMath>
      <w:r w:rsidRPr="00E514A8">
        <w:rPr>
          <w:rFonts w:ascii="等线" w:eastAsia="仿宋" w:hAnsi="等线" w:cs="Times New Roman"/>
          <w:sz w:val="28"/>
          <w:szCs w:val="21"/>
        </w:rPr>
        <w:t>分别表示候选文本的长度和最短的参考文本长度。</w:t>
      </w:r>
      <m:oMath>
        <m:sSub>
          <m:sSubPr>
            <m:ctrlPr>
              <w:rPr>
                <w:rFonts w:ascii="Cambria Math" w:hAnsi="Cambria Math"/>
                <w:i/>
              </w:rPr>
            </m:ctrlPr>
          </m:sSubPr>
          <m:e>
            <m:r>
              <w:rPr>
                <w:rFonts w:ascii="Cambria Math" w:hAnsi="Cambria Math"/>
              </w:rPr>
              <m:t>p</m:t>
            </m:r>
          </m:e>
          <m:sub>
            <m:r>
              <w:rPr>
                <w:rFonts w:ascii="Cambria Math" w:hAnsi="Cambria Math"/>
              </w:rPr>
              <m:t>n</m:t>
            </m:r>
          </m:sub>
        </m:sSub>
      </m:oMath>
      <w:r w:rsidRPr="00E514A8">
        <w:rPr>
          <w:rFonts w:ascii="等线" w:eastAsia="仿宋" w:hAnsi="等线" w:cs="Times New Roman"/>
          <w:sz w:val="28"/>
          <w:szCs w:val="21"/>
        </w:rPr>
        <w:t>代表</w:t>
      </w:r>
      <w:r w:rsidRPr="00E514A8">
        <w:rPr>
          <w:rFonts w:ascii="Cambria Math" w:eastAsia="仿宋" w:hAnsi="Cambria Math" w:cs="Cambria Math"/>
          <w:sz w:val="28"/>
          <w:szCs w:val="21"/>
        </w:rPr>
        <w:t>𝑛</w:t>
      </w:r>
      <w:r w:rsidRPr="00E514A8">
        <w:rPr>
          <w:rFonts w:ascii="等线" w:eastAsia="仿宋" w:hAnsi="等线" w:cs="Times New Roman"/>
          <w:sz w:val="28"/>
          <w:szCs w:val="21"/>
        </w:rPr>
        <w:t>元组的精确率，计算公式如下：</w:t>
      </w:r>
    </w:p>
    <w:p w14:paraId="759B2973" w14:textId="77777777" w:rsidR="00E514A8" w:rsidRPr="00E514A8" w:rsidRDefault="00E514A8" w:rsidP="00E514A8">
      <w:pPr>
        <w:adjustRightInd w:val="0"/>
        <w:snapToGrid w:val="0"/>
        <w:spacing w:line="360" w:lineRule="auto"/>
        <w:ind w:firstLineChars="200" w:firstLine="560"/>
        <w:jc w:val="center"/>
        <w:rPr>
          <w:rFonts w:ascii="等线" w:eastAsia="仿宋" w:hAnsi="等线" w:cs="Times New Roman"/>
          <w:sz w:val="28"/>
          <w:szCs w:val="21"/>
        </w:rPr>
      </w:pPr>
      <w:r w:rsidRPr="00E514A8">
        <w:rPr>
          <w:rFonts w:ascii="等线" w:eastAsia="仿宋" w:hAnsi="等线" w:cs="Times New Roman"/>
          <w:noProof/>
          <w:sz w:val="28"/>
          <w:szCs w:val="21"/>
        </w:rPr>
        <w:drawing>
          <wp:inline distT="0" distB="0" distL="114300" distR="114300" wp14:anchorId="49846B2B" wp14:editId="78102B0E">
            <wp:extent cx="5325745" cy="914400"/>
            <wp:effectExtent l="0" t="0" r="0" b="0"/>
            <wp:docPr id="16"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1"/>
                    <pic:cNvPicPr>
                      <a:picLocks noChangeAspect="1"/>
                    </pic:cNvPicPr>
                  </pic:nvPicPr>
                  <pic:blipFill>
                    <a:blip r:embed="rId28">
                      <a:clrChange>
                        <a:clrFrom>
                          <a:srgbClr val="FFFFFF"/>
                        </a:clrFrom>
                        <a:clrTo>
                          <a:srgbClr val="FFFFFF">
                            <a:alpha val="0"/>
                          </a:srgbClr>
                        </a:clrTo>
                      </a:clrChange>
                    </a:blip>
                    <a:stretch>
                      <a:fillRect/>
                    </a:stretch>
                  </pic:blipFill>
                  <pic:spPr>
                    <a:xfrm>
                      <a:off x="0" y="0"/>
                      <a:ext cx="5325745" cy="914400"/>
                    </a:xfrm>
                    <a:prstGeom prst="rect">
                      <a:avLst/>
                    </a:prstGeom>
                    <a:noFill/>
                    <a:ln>
                      <a:noFill/>
                    </a:ln>
                  </pic:spPr>
                </pic:pic>
              </a:graphicData>
            </a:graphic>
          </wp:inline>
        </w:drawing>
      </w:r>
    </w:p>
    <w:p w14:paraId="5C920C73" w14:textId="0D145805"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8"/>
        </w:rPr>
      </w:pPr>
      <w:r w:rsidRPr="00E514A8">
        <w:rPr>
          <w:rFonts w:ascii="等线" w:eastAsia="仿宋" w:hAnsi="等线" w:cs="Times New Roman"/>
          <w:sz w:val="28"/>
          <w:szCs w:val="28"/>
        </w:rPr>
        <w:t>其中，</w:t>
      </w:r>
      <m:oMath>
        <m:r>
          <w:rPr>
            <w:rFonts w:ascii="Cambria Math" w:hAnsi="Cambria Math"/>
            <w:szCs w:val="28"/>
          </w:rPr>
          <m:t>C</m:t>
        </m:r>
      </m:oMath>
      <w:r w:rsidRPr="00E514A8">
        <w:rPr>
          <w:rFonts w:ascii="等线" w:eastAsia="仿宋" w:hAnsi="等线" w:cs="Times New Roman"/>
          <w:sz w:val="28"/>
          <w:szCs w:val="28"/>
        </w:rPr>
        <w:t>代表候选文本，</w:t>
      </w:r>
      <m:oMath>
        <m:r>
          <w:rPr>
            <w:rFonts w:ascii="Cambria Math" w:hAnsi="Cambria Math"/>
            <w:szCs w:val="28"/>
          </w:rPr>
          <m:t>R</m:t>
        </m:r>
      </m:oMath>
      <w:r w:rsidRPr="00E514A8">
        <w:rPr>
          <w:rFonts w:ascii="等线" w:eastAsia="仿宋" w:hAnsi="等线" w:cs="Times New Roman"/>
          <w:sz w:val="28"/>
          <w:szCs w:val="28"/>
        </w:rPr>
        <w:t>代表所有参考文本集合</w:t>
      </w:r>
      <m:oMath>
        <m:r>
          <m:rPr>
            <m:scr m:val="fraktur"/>
            <m:sty m:val="p"/>
          </m:rPr>
          <w:rPr>
            <w:rFonts w:ascii="Cambria Math" w:hAnsi="Cambria Math"/>
          </w:rPr>
          <m:t>R</m:t>
        </m:r>
      </m:oMath>
      <w:r w:rsidRPr="00E514A8">
        <w:rPr>
          <w:rFonts w:ascii="等线" w:eastAsia="仿宋" w:hAnsi="等线" w:cs="Times New Roman"/>
          <w:sz w:val="28"/>
          <w:szCs w:val="28"/>
        </w:rPr>
        <w:t>中的一个文本，</w:t>
      </w:r>
      <m:oMath>
        <m:sSub>
          <m:sSubPr>
            <m:ctrlPr>
              <w:rPr>
                <w:rFonts w:ascii="Cambria Math" w:hAnsi="Cambria Math"/>
              </w:rPr>
            </m:ctrlPr>
          </m:sSubPr>
          <m:e>
            <m:r>
              <w:rPr>
                <w:rFonts w:ascii="Cambria Math" w:hAnsi="Cambria Math"/>
              </w:rPr>
              <m:t>count</m:t>
            </m:r>
          </m:e>
          <m:sub>
            <m:r>
              <w:rPr>
                <w:rFonts w:ascii="Cambria Math" w:hAnsi="Cambria Math"/>
              </w:rPr>
              <m:t>C</m:t>
            </m:r>
          </m:sub>
        </m:s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gram</m:t>
            </m:r>
          </m:e>
        </m:d>
      </m:oMath>
      <w:r w:rsidRPr="00E514A8">
        <w:rPr>
          <w:rFonts w:ascii="等线" w:eastAsia="仿宋" w:hAnsi="等线" w:cs="Times New Roman"/>
          <w:sz w:val="28"/>
          <w:szCs w:val="21"/>
        </w:rPr>
        <w:t>和</w:t>
      </w:r>
      <m:oMath>
        <m:sSub>
          <m:sSubPr>
            <m:ctrlPr>
              <w:rPr>
                <w:rFonts w:ascii="Cambria Math" w:hAnsi="Cambria Math"/>
              </w:rPr>
            </m:ctrlPr>
          </m:sSubPr>
          <m:e>
            <m:r>
              <w:rPr>
                <w:rFonts w:ascii="Cambria Math" w:hAnsi="Cambria Math"/>
              </w:rPr>
              <m:t>count</m:t>
            </m:r>
          </m:e>
          <m:sub>
            <m:r>
              <w:rPr>
                <w:rFonts w:ascii="Cambria Math" w:hAnsi="Cambria Math"/>
              </w:rPr>
              <m:t>R</m:t>
            </m:r>
          </m:sub>
        </m:s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gram</m:t>
            </m:r>
          </m:e>
        </m:d>
      </m:oMath>
      <w:r w:rsidRPr="00E514A8">
        <w:rPr>
          <w:rFonts w:ascii="等线" w:eastAsia="仿宋" w:hAnsi="等线" w:cs="Times New Roman"/>
          <w:sz w:val="28"/>
          <w:szCs w:val="21"/>
        </w:rPr>
        <w:t>分别指</w:t>
      </w:r>
      <w:r w:rsidRPr="00E514A8">
        <w:rPr>
          <w:rFonts w:ascii="Cambria Math" w:eastAsia="仿宋" w:hAnsi="Cambria Math" w:cs="Cambria Math"/>
          <w:sz w:val="28"/>
          <w:szCs w:val="28"/>
        </w:rPr>
        <w:t>𝑛</w:t>
      </w:r>
      <w:r w:rsidRPr="00E514A8">
        <w:rPr>
          <w:rFonts w:ascii="等线" w:eastAsia="仿宋" w:hAnsi="等线" w:cs="Times New Roman"/>
          <w:sz w:val="28"/>
          <w:szCs w:val="28"/>
        </w:rPr>
        <w:t>元组在候选文本和参考文本中的出现次数。</w:t>
      </w:r>
    </w:p>
    <w:p w14:paraId="69F4725D" w14:textId="77777777" w:rsidR="00E514A8" w:rsidRPr="00E514A8" w:rsidRDefault="00E514A8" w:rsidP="00E514A8">
      <w:pPr>
        <w:numPr>
          <w:ilvl w:val="0"/>
          <w:numId w:val="32"/>
        </w:numPr>
        <w:adjustRightInd w:val="0"/>
        <w:snapToGrid w:val="0"/>
        <w:spacing w:line="360" w:lineRule="auto"/>
        <w:ind w:left="1127" w:firstLineChars="200" w:firstLine="560"/>
        <w:rPr>
          <w:rFonts w:ascii="等线" w:eastAsia="仿宋" w:hAnsi="等线" w:cs="Times New Roman"/>
          <w:color w:val="000000"/>
          <w:sz w:val="28"/>
          <w:szCs w:val="28"/>
        </w:rPr>
      </w:pPr>
      <w:r w:rsidRPr="00E514A8">
        <w:rPr>
          <w:rFonts w:ascii="等线" w:eastAsia="仿宋" w:hAnsi="等线" w:cs="Times New Roman"/>
          <w:color w:val="000000"/>
          <w:sz w:val="28"/>
          <w:szCs w:val="28"/>
        </w:rPr>
        <w:t>ROUGE-</w:t>
      </w:r>
      <w:r w:rsidRPr="00E514A8">
        <w:rPr>
          <w:rFonts w:ascii="Cambria Math" w:eastAsia="仿宋" w:hAnsi="Cambria Math" w:cs="Cambria Math"/>
          <w:color w:val="000000"/>
          <w:sz w:val="28"/>
          <w:szCs w:val="28"/>
        </w:rPr>
        <w:t>𝑛</w:t>
      </w:r>
      <w:r w:rsidRPr="00E514A8">
        <w:rPr>
          <w:rFonts w:ascii="等线" w:eastAsia="仿宋" w:hAnsi="等线" w:cs="Times New Roman"/>
          <w:color w:val="000000"/>
          <w:sz w:val="28"/>
          <w:szCs w:val="28"/>
        </w:rPr>
        <w:t>。</w:t>
      </w:r>
      <w:r w:rsidRPr="00E514A8">
        <w:rPr>
          <w:rFonts w:ascii="等线" w:eastAsia="仿宋" w:hAnsi="等线" w:cs="Times New Roman"/>
          <w:color w:val="000000"/>
          <w:sz w:val="28"/>
          <w:szCs w:val="28"/>
        </w:rPr>
        <w:t>ROUGE</w:t>
      </w:r>
      <w:r w:rsidRPr="00E514A8">
        <w:rPr>
          <w:rFonts w:ascii="等线" w:eastAsia="仿宋" w:hAnsi="等线" w:cs="Times New Roman"/>
          <w:color w:val="000000"/>
          <w:sz w:val="28"/>
          <w:szCs w:val="28"/>
        </w:rPr>
        <w:t>（</w:t>
      </w:r>
      <w:r w:rsidRPr="00E514A8">
        <w:rPr>
          <w:rFonts w:ascii="等线" w:eastAsia="仿宋" w:hAnsi="等线" w:cs="Times New Roman"/>
          <w:color w:val="000000"/>
          <w:sz w:val="28"/>
          <w:szCs w:val="28"/>
        </w:rPr>
        <w:t>Recall-Oriented Understudy for Gisting Evaluation</w:t>
      </w:r>
      <w:r w:rsidRPr="00E514A8">
        <w:rPr>
          <w:rFonts w:ascii="等线" w:eastAsia="仿宋" w:hAnsi="等线" w:cs="Times New Roman"/>
          <w:color w:val="000000"/>
          <w:sz w:val="28"/>
          <w:szCs w:val="28"/>
        </w:rPr>
        <w:t>）是另一种在机器翻译和文本摘要评估中广泛使用的指标。与</w:t>
      </w:r>
      <w:r w:rsidRPr="00E514A8">
        <w:rPr>
          <w:rFonts w:ascii="等线" w:eastAsia="仿宋" w:hAnsi="等线" w:cs="Times New Roman"/>
          <w:color w:val="000000"/>
          <w:sz w:val="28"/>
          <w:szCs w:val="28"/>
        </w:rPr>
        <w:t>BLEU</w:t>
      </w:r>
      <w:r w:rsidRPr="00E514A8">
        <w:rPr>
          <w:rFonts w:ascii="等线" w:eastAsia="仿宋" w:hAnsi="等线" w:cs="Times New Roman"/>
          <w:color w:val="000000"/>
          <w:sz w:val="28"/>
          <w:szCs w:val="28"/>
        </w:rPr>
        <w:t>不同，</w:t>
      </w:r>
      <w:r w:rsidRPr="00E514A8">
        <w:rPr>
          <w:rFonts w:ascii="等线" w:eastAsia="仿宋" w:hAnsi="等线" w:cs="Times New Roman"/>
          <w:color w:val="000000"/>
          <w:sz w:val="28"/>
          <w:szCs w:val="28"/>
        </w:rPr>
        <w:t>ROUGE</w:t>
      </w:r>
      <w:r w:rsidRPr="00E514A8">
        <w:rPr>
          <w:rFonts w:ascii="等线" w:eastAsia="仿宋" w:hAnsi="等线" w:cs="Times New Roman"/>
          <w:color w:val="000000"/>
          <w:sz w:val="28"/>
          <w:szCs w:val="28"/>
        </w:rPr>
        <w:t>主要侧重于召回率，即强调文本信息的覆盖度和完整性。具体来说，</w:t>
      </w:r>
      <w:r w:rsidRPr="00E514A8">
        <w:rPr>
          <w:rFonts w:ascii="等线" w:eastAsia="仿宋" w:hAnsi="等线" w:cs="Times New Roman"/>
          <w:color w:val="000000"/>
          <w:sz w:val="28"/>
          <w:szCs w:val="28"/>
        </w:rPr>
        <w:t>ROUGE-</w:t>
      </w:r>
      <w:r w:rsidRPr="00E514A8">
        <w:rPr>
          <w:rFonts w:ascii="Cambria Math" w:eastAsia="仿宋" w:hAnsi="Cambria Math" w:cs="Cambria Math"/>
          <w:color w:val="000000"/>
          <w:sz w:val="28"/>
          <w:szCs w:val="28"/>
        </w:rPr>
        <w:lastRenderedPageBreak/>
        <w:t>𝑛</w:t>
      </w:r>
      <w:r w:rsidRPr="00E514A8">
        <w:rPr>
          <w:rFonts w:ascii="等线" w:eastAsia="仿宋" w:hAnsi="等线" w:cs="Times New Roman"/>
          <w:color w:val="000000"/>
          <w:sz w:val="28"/>
          <w:szCs w:val="28"/>
        </w:rPr>
        <w:t>通过计算</w:t>
      </w:r>
      <w:r w:rsidRPr="00E514A8">
        <w:rPr>
          <w:rFonts w:ascii="等线" w:eastAsia="仿宋" w:hAnsi="等线" w:cs="Times New Roman"/>
          <w:color w:val="000000"/>
          <w:sz w:val="28"/>
          <w:szCs w:val="28"/>
        </w:rPr>
        <w:t xml:space="preserve"> </w:t>
      </w:r>
      <w:r w:rsidRPr="00E514A8">
        <w:rPr>
          <w:rFonts w:ascii="Cambria Math" w:eastAsia="仿宋" w:hAnsi="Cambria Math" w:cs="Cambria Math"/>
          <w:color w:val="000000"/>
          <w:sz w:val="28"/>
          <w:szCs w:val="28"/>
        </w:rPr>
        <w:t>𝑛</w:t>
      </w:r>
      <w:r w:rsidRPr="00E514A8">
        <w:rPr>
          <w:rFonts w:ascii="等线" w:eastAsia="仿宋" w:hAnsi="等线" w:cs="Times New Roman"/>
          <w:color w:val="000000"/>
          <w:sz w:val="28"/>
          <w:szCs w:val="28"/>
        </w:rPr>
        <w:t xml:space="preserve"> </w:t>
      </w:r>
      <w:r w:rsidRPr="00E514A8">
        <w:rPr>
          <w:rFonts w:ascii="等线" w:eastAsia="仿宋" w:hAnsi="等线" w:cs="Times New Roman"/>
          <w:color w:val="000000"/>
          <w:sz w:val="28"/>
          <w:szCs w:val="28"/>
        </w:rPr>
        <w:t>元组上的召回率来评估候选文本的质量，其计算公式如下：</w:t>
      </w:r>
    </w:p>
    <w:p w14:paraId="61D44AC6" w14:textId="77777777" w:rsidR="00E514A8" w:rsidRPr="00E514A8" w:rsidRDefault="00E514A8" w:rsidP="00E514A8">
      <w:pPr>
        <w:adjustRightInd w:val="0"/>
        <w:snapToGrid w:val="0"/>
        <w:spacing w:line="360" w:lineRule="auto"/>
        <w:ind w:left="560"/>
        <w:rPr>
          <w:rFonts w:ascii="等线" w:eastAsia="仿宋" w:hAnsi="等线" w:cs="Times New Roman"/>
          <w:color w:val="000000"/>
          <w:sz w:val="28"/>
          <w:szCs w:val="28"/>
        </w:rPr>
      </w:pPr>
      <w:r w:rsidRPr="00E514A8">
        <w:rPr>
          <w:rFonts w:ascii="等线" w:eastAsia="仿宋" w:hAnsi="等线" w:cs="Times New Roman"/>
          <w:noProof/>
          <w:sz w:val="28"/>
          <w:szCs w:val="21"/>
        </w:rPr>
        <w:drawing>
          <wp:inline distT="0" distB="0" distL="114300" distR="114300" wp14:anchorId="1F50C182" wp14:editId="781C50CB">
            <wp:extent cx="4673600" cy="550545"/>
            <wp:effectExtent l="0" t="0" r="12700" b="0"/>
            <wp:docPr id="19"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2"/>
                    <pic:cNvPicPr>
                      <a:picLocks noChangeAspect="1"/>
                    </pic:cNvPicPr>
                  </pic:nvPicPr>
                  <pic:blipFill>
                    <a:blip r:embed="rId29">
                      <a:clrChange>
                        <a:clrFrom>
                          <a:srgbClr val="FFFFFF"/>
                        </a:clrFrom>
                        <a:clrTo>
                          <a:srgbClr val="FFFFFF">
                            <a:alpha val="0"/>
                          </a:srgbClr>
                        </a:clrTo>
                      </a:clrChange>
                    </a:blip>
                    <a:stretch>
                      <a:fillRect/>
                    </a:stretch>
                  </pic:blipFill>
                  <pic:spPr>
                    <a:xfrm>
                      <a:off x="0" y="0"/>
                      <a:ext cx="4673600" cy="550545"/>
                    </a:xfrm>
                    <a:prstGeom prst="rect">
                      <a:avLst/>
                    </a:prstGeom>
                    <a:noFill/>
                    <a:ln>
                      <a:noFill/>
                    </a:ln>
                  </pic:spPr>
                </pic:pic>
              </a:graphicData>
            </a:graphic>
          </wp:inline>
        </w:drawing>
      </w:r>
    </w:p>
    <w:p w14:paraId="28458AD6" w14:textId="77777777" w:rsidR="00E514A8" w:rsidRPr="00E514A8" w:rsidRDefault="00E514A8" w:rsidP="00E514A8">
      <w:pPr>
        <w:numPr>
          <w:ilvl w:val="0"/>
          <w:numId w:val="32"/>
        </w:numPr>
        <w:adjustRightInd w:val="0"/>
        <w:snapToGrid w:val="0"/>
        <w:spacing w:line="360" w:lineRule="auto"/>
        <w:ind w:left="1127" w:firstLineChars="200" w:firstLine="560"/>
        <w:rPr>
          <w:rFonts w:ascii="等线" w:eastAsia="仿宋" w:hAnsi="等线" w:cs="Times New Roman"/>
          <w:color w:val="000000"/>
          <w:sz w:val="28"/>
          <w:szCs w:val="28"/>
        </w:rPr>
      </w:pPr>
      <w:r w:rsidRPr="00E514A8">
        <w:rPr>
          <w:rFonts w:ascii="等线" w:eastAsia="仿宋" w:hAnsi="等线" w:cs="Times New Roman"/>
          <w:color w:val="000000"/>
          <w:sz w:val="28"/>
          <w:szCs w:val="28"/>
        </w:rPr>
        <w:t>ROUGE-L</w:t>
      </w:r>
      <w:r w:rsidRPr="00E514A8">
        <w:rPr>
          <w:rFonts w:ascii="等线" w:eastAsia="仿宋" w:hAnsi="等线" w:cs="Times New Roman"/>
          <w:color w:val="000000"/>
          <w:sz w:val="28"/>
          <w:szCs w:val="28"/>
        </w:rPr>
        <w:t>。除了</w:t>
      </w:r>
      <w:r w:rsidRPr="00E514A8">
        <w:rPr>
          <w:rFonts w:ascii="等线" w:eastAsia="仿宋" w:hAnsi="等线" w:cs="Times New Roman"/>
          <w:color w:val="000000"/>
          <w:sz w:val="28"/>
          <w:szCs w:val="28"/>
        </w:rPr>
        <w:t>ROUGE-</w:t>
      </w:r>
      <w:r w:rsidRPr="00E514A8">
        <w:rPr>
          <w:rFonts w:ascii="Cambria Math" w:eastAsia="仿宋" w:hAnsi="Cambria Math" w:cs="Cambria Math"/>
          <w:color w:val="000000"/>
          <w:sz w:val="28"/>
          <w:szCs w:val="28"/>
        </w:rPr>
        <w:t>𝑛</w:t>
      </w:r>
      <w:r w:rsidRPr="00E514A8">
        <w:rPr>
          <w:rFonts w:ascii="等线" w:eastAsia="仿宋" w:hAnsi="等线" w:cs="Times New Roman"/>
          <w:color w:val="000000"/>
          <w:sz w:val="28"/>
          <w:szCs w:val="28"/>
        </w:rPr>
        <w:t>之外，</w:t>
      </w:r>
      <w:r w:rsidRPr="00E514A8">
        <w:rPr>
          <w:rFonts w:ascii="等线" w:eastAsia="仿宋" w:hAnsi="等线" w:cs="Times New Roman"/>
          <w:color w:val="000000"/>
          <w:sz w:val="28"/>
          <w:szCs w:val="28"/>
        </w:rPr>
        <w:t>ROUGE</w:t>
      </w:r>
      <w:r w:rsidRPr="00E514A8">
        <w:rPr>
          <w:rFonts w:ascii="等线" w:eastAsia="仿宋" w:hAnsi="等线" w:cs="Times New Roman"/>
          <w:color w:val="000000"/>
          <w:sz w:val="28"/>
          <w:szCs w:val="28"/>
        </w:rPr>
        <w:t>还有一个重要的变种是</w:t>
      </w:r>
      <w:r w:rsidRPr="00E514A8">
        <w:rPr>
          <w:rFonts w:ascii="等线" w:eastAsia="仿宋" w:hAnsi="等线" w:cs="Times New Roman"/>
          <w:color w:val="000000"/>
          <w:sz w:val="28"/>
          <w:szCs w:val="28"/>
        </w:rPr>
        <w:t>ROUGE-L</w:t>
      </w:r>
      <w:r w:rsidRPr="00E514A8">
        <w:rPr>
          <w:rFonts w:ascii="等线" w:eastAsia="仿宋" w:hAnsi="等线" w:cs="Times New Roman"/>
          <w:color w:val="000000"/>
          <w:sz w:val="28"/>
          <w:szCs w:val="28"/>
        </w:rPr>
        <w:t>。</w:t>
      </w:r>
      <w:r w:rsidRPr="00E514A8">
        <w:rPr>
          <w:rFonts w:ascii="等线" w:eastAsia="仿宋" w:hAnsi="等线" w:cs="Times New Roman"/>
          <w:color w:val="000000"/>
          <w:sz w:val="28"/>
          <w:szCs w:val="28"/>
        </w:rPr>
        <w:t>ROUGE-L</w:t>
      </w:r>
      <w:r w:rsidRPr="00E514A8">
        <w:rPr>
          <w:rFonts w:ascii="等线" w:eastAsia="仿宋" w:hAnsi="等线" w:cs="Times New Roman"/>
          <w:color w:val="000000"/>
          <w:sz w:val="28"/>
          <w:szCs w:val="28"/>
        </w:rPr>
        <w:t>中的</w:t>
      </w:r>
      <w:r w:rsidRPr="00E514A8">
        <w:rPr>
          <w:rFonts w:ascii="等线" w:eastAsia="仿宋" w:hAnsi="等线" w:cs="Times New Roman"/>
          <w:color w:val="000000"/>
          <w:sz w:val="28"/>
          <w:szCs w:val="28"/>
        </w:rPr>
        <w:t>“L”</w:t>
      </w:r>
      <w:r w:rsidRPr="00E514A8">
        <w:rPr>
          <w:rFonts w:ascii="等线" w:eastAsia="仿宋" w:hAnsi="等线" w:cs="Times New Roman"/>
          <w:color w:val="000000"/>
          <w:sz w:val="28"/>
          <w:szCs w:val="28"/>
        </w:rPr>
        <w:t>代表最长公共子序列（</w:t>
      </w:r>
      <w:r w:rsidRPr="00E514A8">
        <w:rPr>
          <w:rFonts w:ascii="等线" w:eastAsia="仿宋" w:hAnsi="等线" w:cs="Times New Roman"/>
          <w:color w:val="000000"/>
          <w:sz w:val="28"/>
          <w:szCs w:val="28"/>
        </w:rPr>
        <w:t>Longest Common Subsequence, LCS</w:t>
      </w:r>
      <w:r w:rsidRPr="00E514A8">
        <w:rPr>
          <w:rFonts w:ascii="等线" w:eastAsia="仿宋" w:hAnsi="等线" w:cs="Times New Roman"/>
          <w:color w:val="000000"/>
          <w:sz w:val="28"/>
          <w:szCs w:val="28"/>
        </w:rPr>
        <w:t>），这是一种衡量两个序列相似性的方法。该方法对词组在文本中的连续出现不做要求，因此能够更灵活地捕捉文本间的相似性。与基于</w:t>
      </w:r>
      <w:r w:rsidRPr="00E514A8">
        <w:rPr>
          <w:rFonts w:ascii="等线" w:eastAsia="仿宋" w:hAnsi="等线" w:cs="Times New Roman"/>
          <w:color w:val="000000"/>
          <w:sz w:val="28"/>
          <w:szCs w:val="28"/>
        </w:rPr>
        <w:t xml:space="preserve"> </w:t>
      </w:r>
      <w:r w:rsidRPr="00E514A8">
        <w:rPr>
          <w:rFonts w:ascii="Cambria Math" w:eastAsia="仿宋" w:hAnsi="Cambria Math" w:cs="Cambria Math"/>
          <w:color w:val="000000"/>
          <w:sz w:val="28"/>
          <w:szCs w:val="28"/>
        </w:rPr>
        <w:t>𝑛</w:t>
      </w:r>
      <w:r w:rsidRPr="00E514A8">
        <w:rPr>
          <w:rFonts w:ascii="等线" w:eastAsia="仿宋" w:hAnsi="等线" w:cs="Times New Roman"/>
          <w:color w:val="000000"/>
          <w:sz w:val="28"/>
          <w:szCs w:val="28"/>
        </w:rPr>
        <w:t xml:space="preserve"> </w:t>
      </w:r>
      <w:r w:rsidRPr="00E514A8">
        <w:rPr>
          <w:rFonts w:ascii="等线" w:eastAsia="仿宋" w:hAnsi="等线" w:cs="Times New Roman"/>
          <w:color w:val="000000"/>
          <w:sz w:val="28"/>
          <w:szCs w:val="28"/>
        </w:rPr>
        <w:t>元组的</w:t>
      </w:r>
      <w:r w:rsidRPr="00E514A8">
        <w:rPr>
          <w:rFonts w:ascii="等线" w:eastAsia="仿宋" w:hAnsi="等线" w:cs="Times New Roman"/>
          <w:color w:val="000000"/>
          <w:sz w:val="28"/>
          <w:szCs w:val="28"/>
        </w:rPr>
        <w:t>ROUGE-</w:t>
      </w:r>
      <w:r w:rsidRPr="00E514A8">
        <w:rPr>
          <w:rFonts w:ascii="Cambria Math" w:eastAsia="仿宋" w:hAnsi="Cambria Math" w:cs="Cambria Math"/>
          <w:color w:val="000000"/>
          <w:sz w:val="28"/>
          <w:szCs w:val="28"/>
        </w:rPr>
        <w:t>𝑛</w:t>
      </w:r>
      <w:r w:rsidRPr="00E514A8">
        <w:rPr>
          <w:rFonts w:ascii="等线" w:eastAsia="仿宋" w:hAnsi="等线" w:cs="Times New Roman"/>
          <w:color w:val="000000"/>
          <w:sz w:val="28"/>
          <w:szCs w:val="28"/>
        </w:rPr>
        <w:t>指标不同，</w:t>
      </w:r>
      <w:r w:rsidRPr="00E514A8">
        <w:rPr>
          <w:rFonts w:ascii="等线" w:eastAsia="仿宋" w:hAnsi="等线" w:cs="Times New Roman"/>
          <w:color w:val="000000"/>
          <w:sz w:val="28"/>
          <w:szCs w:val="28"/>
        </w:rPr>
        <w:t>ROUGE-L</w:t>
      </w:r>
      <w:r w:rsidRPr="00E514A8">
        <w:rPr>
          <w:rFonts w:ascii="等线" w:eastAsia="仿宋" w:hAnsi="等线" w:cs="Times New Roman"/>
          <w:color w:val="000000"/>
          <w:sz w:val="28"/>
          <w:szCs w:val="28"/>
        </w:rPr>
        <w:t>不是简单地计算固定长度的词组匹配，而是寻找候选文本和参考文本之间的最长公共子序列。</w:t>
      </w:r>
      <w:r w:rsidRPr="00E514A8">
        <w:rPr>
          <w:rFonts w:ascii="等线" w:eastAsia="仿宋" w:hAnsi="等线" w:cs="Times New Roman"/>
          <w:color w:val="000000"/>
          <w:sz w:val="28"/>
          <w:szCs w:val="28"/>
        </w:rPr>
        <w:t>ROUGE-L</w:t>
      </w:r>
      <w:r w:rsidRPr="00E514A8">
        <w:rPr>
          <w:rFonts w:ascii="等线" w:eastAsia="仿宋" w:hAnsi="等线" w:cs="Times New Roman"/>
          <w:color w:val="000000"/>
          <w:sz w:val="28"/>
          <w:szCs w:val="28"/>
        </w:rPr>
        <w:t>以</w:t>
      </w:r>
      <w:r w:rsidRPr="00E514A8">
        <w:rPr>
          <w:rFonts w:ascii="等线" w:eastAsia="仿宋" w:hAnsi="等线" w:cs="Times New Roman"/>
          <w:color w:val="000000"/>
          <w:sz w:val="28"/>
          <w:szCs w:val="28"/>
        </w:rPr>
        <w:t>F1</w:t>
      </w:r>
      <w:r w:rsidRPr="00E514A8">
        <w:rPr>
          <w:rFonts w:ascii="等线" w:eastAsia="仿宋" w:hAnsi="等线" w:cs="Times New Roman"/>
          <w:color w:val="000000"/>
          <w:sz w:val="28"/>
          <w:szCs w:val="28"/>
        </w:rPr>
        <w:t>分数计算，结合精确率和召回率，一方面衡量候选文本中有多少内容是与参考文本相关的，一方面衡量参考文本中有多少内容被候选文本所覆盖。具体计算公式如下：</w:t>
      </w:r>
    </w:p>
    <w:p w14:paraId="0EEC05B8" w14:textId="77777777" w:rsidR="00E514A8" w:rsidRPr="00E514A8" w:rsidRDefault="00E514A8" w:rsidP="00E514A8">
      <w:pPr>
        <w:adjustRightInd w:val="0"/>
        <w:snapToGrid w:val="0"/>
        <w:spacing w:line="360" w:lineRule="auto"/>
        <w:ind w:firstLineChars="200" w:firstLine="560"/>
        <w:jc w:val="center"/>
        <w:rPr>
          <w:rFonts w:ascii="等线" w:eastAsia="仿宋" w:hAnsi="等线" w:cs="Times New Roman"/>
          <w:sz w:val="28"/>
          <w:szCs w:val="21"/>
        </w:rPr>
      </w:pPr>
      <w:r w:rsidRPr="00E514A8">
        <w:rPr>
          <w:rFonts w:ascii="等线" w:eastAsia="仿宋" w:hAnsi="等线" w:cs="Times New Roman"/>
          <w:noProof/>
          <w:sz w:val="28"/>
          <w:szCs w:val="21"/>
        </w:rPr>
        <w:drawing>
          <wp:inline distT="0" distB="0" distL="114300" distR="114300" wp14:anchorId="71548144" wp14:editId="51F001EB">
            <wp:extent cx="3242945" cy="575945"/>
            <wp:effectExtent l="0" t="0" r="14605" b="0"/>
            <wp:docPr id="20"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3"/>
                    <pic:cNvPicPr>
                      <a:picLocks noChangeAspect="1"/>
                    </pic:cNvPicPr>
                  </pic:nvPicPr>
                  <pic:blipFill>
                    <a:blip r:embed="rId30">
                      <a:clrChange>
                        <a:clrFrom>
                          <a:srgbClr val="FFFFFF"/>
                        </a:clrFrom>
                        <a:clrTo>
                          <a:srgbClr val="FFFFFF">
                            <a:alpha val="0"/>
                          </a:srgbClr>
                        </a:clrTo>
                      </a:clrChange>
                    </a:blip>
                    <a:stretch>
                      <a:fillRect/>
                    </a:stretch>
                  </pic:blipFill>
                  <pic:spPr>
                    <a:xfrm>
                      <a:off x="0" y="0"/>
                      <a:ext cx="3242945" cy="575945"/>
                    </a:xfrm>
                    <a:prstGeom prst="rect">
                      <a:avLst/>
                    </a:prstGeom>
                    <a:noFill/>
                    <a:ln>
                      <a:noFill/>
                    </a:ln>
                  </pic:spPr>
                </pic:pic>
              </a:graphicData>
            </a:graphic>
          </wp:inline>
        </w:drawing>
      </w:r>
    </w:p>
    <w:p w14:paraId="0FA40C62" w14:textId="63FC791E"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其中，</w:t>
      </w:r>
      <m:oMath>
        <m:r>
          <w:rPr>
            <w:rFonts w:ascii="Cambria Math" w:hAnsi="Cambria Math"/>
          </w:rPr>
          <m:t>Recall</m:t>
        </m:r>
        <m:r>
          <m:rPr>
            <m:sty m:val="p"/>
          </m:rPr>
          <w:rPr>
            <w:rFonts w:ascii="Cambria Math" w:hAnsi="Cambria Math"/>
          </w:rPr>
          <m:t>=</m:t>
        </m:r>
        <m:r>
          <w:rPr>
            <w:rFonts w:ascii="Cambria Math" w:hAnsi="Cambria Math"/>
          </w:rPr>
          <m:t>LCS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length</m:t>
        </m:r>
        <m:r>
          <m:rPr>
            <m:sty m:val="p"/>
          </m:rPr>
          <w:rPr>
            <w:rFonts w:ascii="Cambria Math" w:hAnsi="Cambria Math"/>
          </w:rPr>
          <m:t>(</m:t>
        </m:r>
        <m:r>
          <w:rPr>
            <w:rFonts w:ascii="Cambria Math" w:hAnsi="Cambria Math"/>
          </w:rPr>
          <m:t>R</m:t>
        </m:r>
        <m:r>
          <m:rPr>
            <m:sty m:val="p"/>
          </m:rPr>
          <w:rPr>
            <w:rFonts w:ascii="Cambria Math" w:hAnsi="Cambria Math"/>
          </w:rPr>
          <m:t>)</m:t>
        </m:r>
      </m:oMath>
      <w:r w:rsidRPr="00E514A8">
        <w:rPr>
          <w:rFonts w:ascii="等线" w:eastAsia="仿宋" w:hAnsi="等线" w:cs="Times New Roman"/>
          <w:sz w:val="28"/>
          <w:szCs w:val="21"/>
        </w:rPr>
        <w:t>表征文本的召回率，</w:t>
      </w:r>
      <m:oMath>
        <m:r>
          <w:rPr>
            <w:rFonts w:ascii="Cambria Math" w:hAnsi="Cambria Math"/>
          </w:rPr>
          <m:t>Precision</m:t>
        </m:r>
        <m:r>
          <m:rPr>
            <m:sty m:val="p"/>
          </m:rPr>
          <w:rPr>
            <w:rFonts w:ascii="Cambria Math" w:hAnsi="Cambria Math"/>
          </w:rPr>
          <m:t>=</m:t>
        </m:r>
        <m:r>
          <w:rPr>
            <w:rFonts w:ascii="Cambria Math" w:hAnsi="Cambria Math"/>
          </w:rPr>
          <m:t>LCS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length</m:t>
        </m:r>
        <m:r>
          <m:rPr>
            <m:sty m:val="p"/>
          </m:rPr>
          <w:rPr>
            <w:rFonts w:ascii="Cambria Math" w:hAnsi="Cambria Math"/>
          </w:rPr>
          <m:t>(</m:t>
        </m:r>
        <m:r>
          <w:rPr>
            <w:rFonts w:ascii="Cambria Math" w:hAnsi="Cambria Math"/>
          </w:rPr>
          <m:t>C</m:t>
        </m:r>
        <m:r>
          <m:rPr>
            <m:sty m:val="p"/>
          </m:rPr>
          <w:rPr>
            <w:rFonts w:ascii="Cambria Math" w:hAnsi="Cambria Math"/>
          </w:rPr>
          <m:t>)</m:t>
        </m:r>
      </m:oMath>
      <w:r w:rsidRPr="00E514A8">
        <w:rPr>
          <w:rFonts w:ascii="等线" w:eastAsia="仿宋" w:hAnsi="等线" w:cs="Times New Roman"/>
          <w:sz w:val="28"/>
          <w:szCs w:val="21"/>
        </w:rPr>
        <w:t>表征候选文本的精确率，</w:t>
      </w:r>
      <w:r w:rsidRPr="00E514A8">
        <w:rPr>
          <w:rFonts w:ascii="Cambria Math" w:eastAsia="仿宋" w:hAnsi="Cambria Math" w:cs="Cambria Math"/>
          <w:sz w:val="28"/>
          <w:szCs w:val="21"/>
        </w:rPr>
        <w:t>𝛽</w:t>
      </w:r>
      <w:r w:rsidRPr="00E514A8">
        <w:rPr>
          <w:rFonts w:ascii="等线" w:eastAsia="仿宋" w:hAnsi="等线" w:cs="Times New Roman"/>
          <w:sz w:val="28"/>
          <w:szCs w:val="21"/>
        </w:rPr>
        <w:t>用于决定召回率的权重。</w:t>
      </w:r>
    </w:p>
    <w:p w14:paraId="237BC958" w14:textId="77777777" w:rsidR="00E514A8" w:rsidRPr="00E514A8" w:rsidRDefault="00E514A8" w:rsidP="00E514A8">
      <w:pPr>
        <w:adjustRightInd w:val="0"/>
        <w:snapToGrid w:val="0"/>
        <w:spacing w:line="360" w:lineRule="auto"/>
        <w:ind w:firstLine="560"/>
        <w:rPr>
          <w:rFonts w:ascii="等线" w:eastAsia="仿宋" w:hAnsi="等线" w:cs="Times New Roman"/>
          <w:color w:val="000000"/>
          <w:sz w:val="28"/>
          <w:szCs w:val="28"/>
        </w:rPr>
      </w:pPr>
      <w:r w:rsidRPr="00E514A8">
        <w:rPr>
          <w:rFonts w:ascii="等线" w:eastAsia="仿宋" w:hAnsi="等线" w:cs="Times New Roman"/>
          <w:color w:val="000000"/>
          <w:sz w:val="28"/>
          <w:szCs w:val="28"/>
        </w:rPr>
        <w:t>（</w:t>
      </w:r>
      <w:r w:rsidRPr="00E514A8">
        <w:rPr>
          <w:rFonts w:ascii="等线" w:eastAsia="仿宋" w:hAnsi="等线" w:cs="Times New Roman"/>
          <w:color w:val="000000"/>
          <w:sz w:val="28"/>
          <w:szCs w:val="28"/>
        </w:rPr>
        <w:t>4</w:t>
      </w:r>
      <w:r w:rsidRPr="00E514A8">
        <w:rPr>
          <w:rFonts w:ascii="等线" w:eastAsia="仿宋" w:hAnsi="等线" w:cs="Times New Roman"/>
          <w:color w:val="000000"/>
          <w:sz w:val="28"/>
          <w:szCs w:val="28"/>
        </w:rPr>
        <w:t>）问答任务相关评测指标</w:t>
      </w:r>
    </w:p>
    <w:p w14:paraId="5EE80238"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问答（</w:t>
      </w:r>
      <w:r w:rsidRPr="00E514A8">
        <w:rPr>
          <w:rFonts w:ascii="Times New Roman" w:eastAsia="仿宋" w:hAnsi="Times New Roman" w:cs="Times New Roman"/>
          <w:sz w:val="28"/>
          <w:szCs w:val="21"/>
        </w:rPr>
        <w:t>Question Answering</w:t>
      </w:r>
      <w:r w:rsidRPr="00E514A8">
        <w:rPr>
          <w:rFonts w:ascii="Times New Roman" w:eastAsia="仿宋" w:hAnsi="Times New Roman" w:cs="Times New Roman"/>
          <w:sz w:val="28"/>
          <w:szCs w:val="21"/>
        </w:rPr>
        <w:t>）要求模型具备文本理解、信息抽取、文本生成等一系列综合能力，旨在基于对所提出问题的精准理解，预测出正确的答案。问答任务主要通过衡量模型给出的答案与真实答案之间的一致性来进行评估，因此通常使用准确率来评估模型的回答结果。</w:t>
      </w:r>
    </w:p>
    <w:p w14:paraId="05AA029A" w14:textId="77777777" w:rsidR="00E514A8" w:rsidRPr="00E514A8" w:rsidRDefault="00E514A8" w:rsidP="00E514A8">
      <w:pPr>
        <w:adjustRightInd w:val="0"/>
        <w:snapToGrid w:val="0"/>
        <w:spacing w:line="360" w:lineRule="auto"/>
        <w:ind w:firstLine="560"/>
        <w:rPr>
          <w:rFonts w:ascii="等线" w:eastAsia="仿宋" w:hAnsi="等线" w:cs="Times New Roman"/>
          <w:color w:val="000000"/>
          <w:sz w:val="28"/>
          <w:szCs w:val="28"/>
        </w:rPr>
      </w:pPr>
      <w:r w:rsidRPr="00E514A8">
        <w:rPr>
          <w:rFonts w:ascii="等线" w:eastAsia="仿宋" w:hAnsi="等线" w:cs="Times New Roman"/>
          <w:color w:val="000000"/>
          <w:sz w:val="28"/>
          <w:szCs w:val="28"/>
        </w:rPr>
        <w:lastRenderedPageBreak/>
        <w:t>准确率。旨在计算模型预测正确的样本数占总样本数的比例。针对不同类型的问答任务，判断生成答案的正确性标准有所不同。例如，对于数学推理任务，答案的正确性由参考答案表达式和预测答案表达式的等价性决定；对于阅读理解、知识问答等任务，通常采用精确匹配率（</w:t>
      </w:r>
      <w:r w:rsidRPr="00E514A8">
        <w:rPr>
          <w:rFonts w:ascii="等线" w:eastAsia="仿宋" w:hAnsi="等线" w:cs="Times New Roman"/>
          <w:color w:val="000000"/>
          <w:sz w:val="28"/>
          <w:szCs w:val="28"/>
        </w:rPr>
        <w:t>Exact Match, EM</w:t>
      </w:r>
      <w:r w:rsidRPr="00E514A8">
        <w:rPr>
          <w:rFonts w:ascii="等线" w:eastAsia="仿宋" w:hAnsi="等线" w:cs="Times New Roman"/>
          <w:color w:val="000000"/>
          <w:sz w:val="28"/>
          <w:szCs w:val="28"/>
        </w:rPr>
        <w:t>）指标和</w:t>
      </w:r>
      <w:r w:rsidRPr="00E514A8">
        <w:rPr>
          <w:rFonts w:ascii="等线" w:eastAsia="仿宋" w:hAnsi="等线" w:cs="Times New Roman"/>
          <w:color w:val="000000"/>
          <w:sz w:val="28"/>
          <w:szCs w:val="28"/>
        </w:rPr>
        <w:t>F1</w:t>
      </w:r>
      <w:r w:rsidRPr="00E514A8">
        <w:rPr>
          <w:rFonts w:ascii="等线" w:eastAsia="仿宋" w:hAnsi="等线" w:cs="Times New Roman"/>
          <w:color w:val="000000"/>
          <w:sz w:val="28"/>
          <w:szCs w:val="28"/>
        </w:rPr>
        <w:t>分数。对于每一组问答对，精确匹配率衡量了模型生成的答案与标准答案是否匹配，</w:t>
      </w:r>
      <w:r w:rsidRPr="00E514A8">
        <w:rPr>
          <w:rFonts w:ascii="等线" w:eastAsia="仿宋" w:hAnsi="等线" w:cs="Times New Roman"/>
          <w:color w:val="000000"/>
          <w:sz w:val="28"/>
          <w:szCs w:val="28"/>
        </w:rPr>
        <w:t>F1</w:t>
      </w:r>
      <w:r w:rsidRPr="00E514A8">
        <w:rPr>
          <w:rFonts w:ascii="等线" w:eastAsia="仿宋" w:hAnsi="等线" w:cs="Times New Roman"/>
          <w:color w:val="000000"/>
          <w:sz w:val="28"/>
          <w:szCs w:val="28"/>
        </w:rPr>
        <w:t>分数综合衡量了预测答案与标准答案在字符级别匹配上的精确率和召回率。</w:t>
      </w:r>
    </w:p>
    <w:p w14:paraId="663282C5" w14:textId="77777777" w:rsidR="00E514A8" w:rsidRPr="00E514A8" w:rsidRDefault="00E514A8" w:rsidP="00E514A8">
      <w:pPr>
        <w:adjustRightInd w:val="0"/>
        <w:snapToGrid w:val="0"/>
        <w:spacing w:line="360" w:lineRule="auto"/>
        <w:ind w:firstLine="560"/>
        <w:rPr>
          <w:rFonts w:ascii="等线" w:eastAsia="仿宋" w:hAnsi="等线" w:cs="Times New Roman"/>
          <w:color w:val="000000"/>
          <w:sz w:val="28"/>
          <w:szCs w:val="28"/>
        </w:rPr>
      </w:pPr>
      <w:r w:rsidRPr="00E514A8">
        <w:rPr>
          <w:rFonts w:ascii="等线" w:eastAsia="仿宋" w:hAnsi="等线" w:cs="Times New Roman"/>
          <w:color w:val="000000"/>
          <w:sz w:val="28"/>
          <w:szCs w:val="28"/>
        </w:rPr>
        <w:t>（</w:t>
      </w:r>
      <w:r w:rsidRPr="00E514A8">
        <w:rPr>
          <w:rFonts w:ascii="等线" w:eastAsia="仿宋" w:hAnsi="等线" w:cs="Times New Roman"/>
          <w:color w:val="000000"/>
          <w:sz w:val="28"/>
          <w:szCs w:val="28"/>
        </w:rPr>
        <w:t>5</w:t>
      </w:r>
      <w:r w:rsidRPr="00E514A8">
        <w:rPr>
          <w:rFonts w:ascii="等线" w:eastAsia="仿宋" w:hAnsi="等线" w:cs="Times New Roman"/>
          <w:color w:val="000000"/>
          <w:sz w:val="28"/>
          <w:szCs w:val="28"/>
        </w:rPr>
        <w:t>）执行类任务相关评测指标</w:t>
      </w:r>
    </w:p>
    <w:p w14:paraId="3ACF9B94"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执行类任务涉及模型与外部环境进行交互，通过工具的调用获得具体的执行结果。评测时，模型执行任务的正确性可以通过外部环境的反馈来判断。例如，在代码合成任务中，通过编译器执行测试样例的正确率来判断代码是否完成了目标任务。在执行类任务的评估中，模型是否成功完成了任务是一种关键的衡量标准。因此，通常采用成功率（</w:t>
      </w:r>
      <w:r w:rsidRPr="00E514A8">
        <w:rPr>
          <w:rFonts w:ascii="Times New Roman" w:eastAsia="仿宋" w:hAnsi="Times New Roman" w:cs="Times New Roman"/>
          <w:sz w:val="28"/>
          <w:szCs w:val="21"/>
        </w:rPr>
        <w:t>Success Rate</w:t>
      </w:r>
      <w:r w:rsidRPr="00E514A8">
        <w:rPr>
          <w:rFonts w:ascii="Times New Roman" w:eastAsia="仿宋" w:hAnsi="Times New Roman" w:cs="Times New Roman"/>
          <w:sz w:val="28"/>
          <w:szCs w:val="21"/>
        </w:rPr>
        <w:t>）和</w:t>
      </w:r>
      <w:r w:rsidRPr="00E514A8">
        <w:rPr>
          <w:rFonts w:ascii="Times New Roman" w:eastAsia="仿宋" w:hAnsi="Times New Roman" w:cs="Times New Roman"/>
          <w:sz w:val="28"/>
          <w:szCs w:val="21"/>
        </w:rPr>
        <w:t>Pass@</w:t>
      </w:r>
      <w:r w:rsidRPr="00E514A8">
        <w:rPr>
          <w:rFonts w:ascii="Cambria Math" w:eastAsia="仿宋" w:hAnsi="Cambria Math" w:cs="Cambria Math"/>
          <w:sz w:val="28"/>
          <w:szCs w:val="21"/>
        </w:rPr>
        <w:t>𝑘</w:t>
      </w:r>
      <w:r w:rsidRPr="00E514A8">
        <w:rPr>
          <w:rFonts w:ascii="Times New Roman" w:eastAsia="仿宋" w:hAnsi="Times New Roman" w:cs="Times New Roman"/>
          <w:sz w:val="28"/>
          <w:szCs w:val="21"/>
        </w:rPr>
        <w:t>作为衡量的主要指标。</w:t>
      </w:r>
    </w:p>
    <w:p w14:paraId="499058B4" w14:textId="77777777" w:rsidR="00E514A8" w:rsidRPr="00E514A8" w:rsidRDefault="00E514A8" w:rsidP="00E514A8">
      <w:pPr>
        <w:numPr>
          <w:ilvl w:val="0"/>
          <w:numId w:val="32"/>
        </w:numPr>
        <w:adjustRightInd w:val="0"/>
        <w:snapToGrid w:val="0"/>
        <w:spacing w:line="360" w:lineRule="auto"/>
        <w:ind w:left="1127" w:firstLineChars="200" w:firstLine="560"/>
        <w:rPr>
          <w:rFonts w:ascii="等线" w:eastAsia="仿宋" w:hAnsi="等线" w:cs="Times New Roman"/>
          <w:color w:val="000000"/>
          <w:sz w:val="28"/>
          <w:szCs w:val="28"/>
        </w:rPr>
      </w:pPr>
      <w:r w:rsidRPr="00E514A8">
        <w:rPr>
          <w:rFonts w:ascii="等线" w:eastAsia="仿宋" w:hAnsi="等线" w:cs="Times New Roman"/>
          <w:color w:val="000000"/>
          <w:sz w:val="28"/>
          <w:szCs w:val="28"/>
        </w:rPr>
        <w:t>成功率。作为衡量大语言模型在执行类任务中性能的核心指标，主要用于评估模型完成特定任务的能力，适用于包括智能体评估、工具使用（</w:t>
      </w:r>
      <w:r w:rsidRPr="00E514A8">
        <w:rPr>
          <w:rFonts w:ascii="等线" w:eastAsia="仿宋" w:hAnsi="等线" w:cs="Times New Roman"/>
          <w:color w:val="000000"/>
          <w:sz w:val="28"/>
          <w:szCs w:val="28"/>
        </w:rPr>
        <w:t>Tool Manipulation</w:t>
      </w:r>
      <w:r w:rsidRPr="00E514A8">
        <w:rPr>
          <w:rFonts w:ascii="等线" w:eastAsia="仿宋" w:hAnsi="等线" w:cs="Times New Roman"/>
          <w:color w:val="000000"/>
          <w:sz w:val="28"/>
          <w:szCs w:val="28"/>
        </w:rPr>
        <w:t>）评估等在内的多种评估场景。通过衡量模型成功完成任务的次数与任务总数之间的比例，成功率能够直观展现模型在实际任务执行能力上的表现。</w:t>
      </w:r>
    </w:p>
    <w:p w14:paraId="41A7C65C" w14:textId="77777777" w:rsidR="00E514A8" w:rsidRPr="00E514A8" w:rsidRDefault="00E514A8" w:rsidP="00E514A8">
      <w:pPr>
        <w:numPr>
          <w:ilvl w:val="0"/>
          <w:numId w:val="32"/>
        </w:numPr>
        <w:adjustRightInd w:val="0"/>
        <w:snapToGrid w:val="0"/>
        <w:spacing w:line="360" w:lineRule="auto"/>
        <w:ind w:left="1127" w:firstLineChars="200" w:firstLine="560"/>
        <w:rPr>
          <w:rFonts w:ascii="等线" w:eastAsia="仿宋" w:hAnsi="等线" w:cs="Times New Roman"/>
          <w:color w:val="000000"/>
          <w:sz w:val="28"/>
          <w:szCs w:val="28"/>
        </w:rPr>
      </w:pPr>
      <w:r w:rsidRPr="00E514A8">
        <w:rPr>
          <w:rFonts w:ascii="等线" w:eastAsia="仿宋" w:hAnsi="等线" w:cs="Times New Roman"/>
          <w:color w:val="000000"/>
          <w:sz w:val="28"/>
          <w:szCs w:val="28"/>
        </w:rPr>
        <w:t>Pass@</w:t>
      </w:r>
      <w:r w:rsidRPr="00E514A8">
        <w:rPr>
          <w:rFonts w:ascii="Cambria Math" w:eastAsia="仿宋" w:hAnsi="Cambria Math" w:cs="Cambria Math"/>
          <w:color w:val="000000"/>
          <w:sz w:val="28"/>
          <w:szCs w:val="28"/>
        </w:rPr>
        <w:t>𝑘</w:t>
      </w:r>
      <w:r w:rsidRPr="00E514A8">
        <w:rPr>
          <w:rFonts w:ascii="等线" w:eastAsia="仿宋" w:hAnsi="等线" w:cs="Times New Roman"/>
          <w:color w:val="000000"/>
          <w:sz w:val="28"/>
          <w:szCs w:val="28"/>
        </w:rPr>
        <w:t>。</w:t>
      </w:r>
      <w:r w:rsidRPr="00E514A8">
        <w:rPr>
          <w:rFonts w:ascii="等线" w:eastAsia="仿宋" w:hAnsi="等线" w:cs="Times New Roman"/>
          <w:color w:val="000000"/>
          <w:sz w:val="28"/>
          <w:szCs w:val="28"/>
        </w:rPr>
        <w:t>Pass@</w:t>
      </w:r>
      <w:r w:rsidRPr="00E514A8">
        <w:rPr>
          <w:rFonts w:ascii="Cambria Math" w:eastAsia="仿宋" w:hAnsi="Cambria Math" w:cs="Cambria Math"/>
          <w:color w:val="000000"/>
          <w:sz w:val="28"/>
          <w:szCs w:val="28"/>
        </w:rPr>
        <w:t>𝑘</w:t>
      </w:r>
      <w:r w:rsidRPr="00E514A8">
        <w:rPr>
          <w:rFonts w:ascii="等线" w:eastAsia="仿宋" w:hAnsi="等线" w:cs="Times New Roman"/>
          <w:color w:val="000000"/>
          <w:sz w:val="28"/>
          <w:szCs w:val="28"/>
        </w:rPr>
        <w:t>是评测大语言模型代码合成（</w:t>
      </w:r>
      <w:r w:rsidRPr="00E514A8">
        <w:rPr>
          <w:rFonts w:ascii="等线" w:eastAsia="仿宋" w:hAnsi="等线" w:cs="Times New Roman"/>
          <w:color w:val="000000"/>
          <w:sz w:val="28"/>
          <w:szCs w:val="28"/>
        </w:rPr>
        <w:t>Code Synthesis</w:t>
      </w:r>
      <w:r w:rsidRPr="00E514A8">
        <w:rPr>
          <w:rFonts w:ascii="等线" w:eastAsia="仿宋" w:hAnsi="等线" w:cs="Times New Roman"/>
          <w:color w:val="000000"/>
          <w:sz w:val="28"/>
          <w:szCs w:val="28"/>
        </w:rPr>
        <w:t>）能力的指标，核心思想是计算模型针对单个问题输入生成的</w:t>
      </w:r>
      <w:r w:rsidRPr="00E514A8">
        <w:rPr>
          <w:rFonts w:ascii="Cambria Math" w:eastAsia="仿宋" w:hAnsi="Cambria Math" w:cs="Cambria Math"/>
          <w:color w:val="000000"/>
          <w:sz w:val="28"/>
          <w:szCs w:val="28"/>
        </w:rPr>
        <w:t>𝑘</w:t>
      </w:r>
      <w:r w:rsidRPr="00E514A8">
        <w:rPr>
          <w:rFonts w:ascii="等线" w:eastAsia="仿宋" w:hAnsi="等线" w:cs="Times New Roman"/>
          <w:color w:val="000000"/>
          <w:sz w:val="28"/>
          <w:szCs w:val="28"/>
        </w:rPr>
        <w:t>个代码输出中至少有一个代码能够通过验证的概率。但直接计算该指标需要对单个问题重复测试，并在每次测试中生成</w:t>
      </w:r>
      <w:r w:rsidRPr="00E514A8">
        <w:rPr>
          <w:rFonts w:ascii="Cambria Math" w:eastAsia="仿宋" w:hAnsi="Cambria Math" w:cs="Cambria Math"/>
          <w:color w:val="000000"/>
          <w:sz w:val="28"/>
          <w:szCs w:val="28"/>
        </w:rPr>
        <w:t>𝑘</w:t>
      </w:r>
      <w:r w:rsidRPr="00E514A8">
        <w:rPr>
          <w:rFonts w:ascii="等线" w:eastAsia="仿宋" w:hAnsi="等线" w:cs="Times New Roman"/>
          <w:color w:val="000000"/>
          <w:sz w:val="28"/>
          <w:szCs w:val="28"/>
        </w:rPr>
        <w:t>个代码的计算成本太高。为降低评估的计算</w:t>
      </w:r>
      <w:r w:rsidRPr="00E514A8">
        <w:rPr>
          <w:rFonts w:ascii="等线" w:eastAsia="仿宋" w:hAnsi="等线" w:cs="Times New Roman"/>
          <w:color w:val="000000"/>
          <w:sz w:val="28"/>
          <w:szCs w:val="28"/>
        </w:rPr>
        <w:lastRenderedPageBreak/>
        <w:t>复杂度，工程上常采用无偏估计的方式来近似计算</w:t>
      </w:r>
      <w:r w:rsidRPr="00E514A8">
        <w:rPr>
          <w:rFonts w:ascii="等线" w:eastAsia="仿宋" w:hAnsi="等线" w:cs="Times New Roman"/>
          <w:color w:val="000000"/>
          <w:sz w:val="28"/>
          <w:szCs w:val="28"/>
        </w:rPr>
        <w:t>Pass@</w:t>
      </w:r>
      <w:r w:rsidRPr="00E514A8">
        <w:rPr>
          <w:rFonts w:ascii="Cambria Math" w:eastAsia="仿宋" w:hAnsi="Cambria Math" w:cs="Cambria Math"/>
          <w:color w:val="000000"/>
          <w:sz w:val="28"/>
          <w:szCs w:val="28"/>
        </w:rPr>
        <w:t>𝑘</w:t>
      </w:r>
      <w:r w:rsidRPr="00E514A8">
        <w:rPr>
          <w:rFonts w:ascii="等线" w:eastAsia="仿宋" w:hAnsi="等线" w:cs="Times New Roman"/>
          <w:color w:val="000000"/>
          <w:sz w:val="28"/>
          <w:szCs w:val="28"/>
        </w:rPr>
        <w:t>的值，其估计公式如下：</w:t>
      </w:r>
    </w:p>
    <w:p w14:paraId="5C719083" w14:textId="77777777" w:rsidR="00E514A8" w:rsidRPr="00E514A8" w:rsidRDefault="00E514A8" w:rsidP="00E514A8">
      <w:pPr>
        <w:adjustRightInd w:val="0"/>
        <w:snapToGrid w:val="0"/>
        <w:spacing w:line="360" w:lineRule="auto"/>
        <w:ind w:firstLineChars="200" w:firstLine="560"/>
        <w:jc w:val="center"/>
        <w:rPr>
          <w:rFonts w:ascii="等线" w:eastAsia="仿宋" w:hAnsi="等线" w:cs="Times New Roman"/>
          <w:sz w:val="28"/>
          <w:szCs w:val="21"/>
        </w:rPr>
      </w:pPr>
      <m:oMathPara>
        <m:oMath>
          <m:r>
            <w:rPr>
              <w:rFonts w:ascii="Cambria Math" w:eastAsia="仿宋" w:hAnsi="Cambria Math" w:cs="Times New Roman"/>
              <w:sz w:val="28"/>
              <w:szCs w:val="21"/>
            </w:rPr>
            <m:t>Pass</m:t>
          </m:r>
          <m:r>
            <m:rPr>
              <m:sty m:val="p"/>
            </m:rPr>
            <w:rPr>
              <w:rFonts w:ascii="Cambria Math" w:eastAsia="仿宋" w:hAnsi="Cambria Math" w:cs="Times New Roman"/>
              <w:sz w:val="28"/>
              <w:szCs w:val="21"/>
            </w:rPr>
            <m:t>@</m:t>
          </m:r>
          <m:r>
            <w:rPr>
              <w:rFonts w:ascii="Cambria Math" w:eastAsia="仿宋" w:hAnsi="Cambria Math" w:cs="Times New Roman"/>
              <w:sz w:val="28"/>
              <w:szCs w:val="21"/>
            </w:rPr>
            <m:t>k</m:t>
          </m:r>
          <m:r>
            <m:rPr>
              <m:scr m:val="double-struck"/>
              <m:sty m:val="p"/>
            </m:rPr>
            <w:rPr>
              <w:rFonts w:ascii="Cambria Math" w:eastAsia="仿宋" w:hAnsi="Cambria Math" w:cs="Times New Roman"/>
              <w:sz w:val="28"/>
              <w:szCs w:val="21"/>
            </w:rPr>
            <m:t>=E</m:t>
          </m:r>
          <m:d>
            <m:dPr>
              <m:ctrlPr>
                <w:rPr>
                  <w:rFonts w:ascii="Cambria Math" w:eastAsia="仿宋" w:hAnsi="Cambria Math" w:cs="Times New Roman"/>
                  <w:sz w:val="28"/>
                  <w:szCs w:val="21"/>
                </w:rPr>
              </m:ctrlPr>
            </m:dPr>
            <m:e>
              <m:r>
                <m:rPr>
                  <m:sty m:val="p"/>
                </m:rPr>
                <w:rPr>
                  <w:rFonts w:ascii="Cambria Math" w:eastAsia="仿宋" w:hAnsi="Cambria Math" w:cs="Times New Roman"/>
                  <w:sz w:val="28"/>
                  <w:szCs w:val="21"/>
                </w:rPr>
                <m:t>1-</m:t>
              </m:r>
              <m:f>
                <m:fPr>
                  <m:ctrlPr>
                    <w:rPr>
                      <w:rFonts w:ascii="Cambria Math" w:eastAsia="仿宋" w:hAnsi="Cambria Math" w:cs="Times New Roman"/>
                      <w:sz w:val="28"/>
                      <w:szCs w:val="21"/>
                    </w:rPr>
                  </m:ctrlPr>
                </m:fPr>
                <m:num>
                  <m:r>
                    <m:rPr>
                      <m:sty m:val="p"/>
                    </m:rPr>
                    <w:rPr>
                      <w:rFonts w:ascii="Cambria Math" w:eastAsia="仿宋" w:hAnsi="Cambria Math" w:cs="Times New Roman"/>
                      <w:sz w:val="28"/>
                      <w:szCs w:val="21"/>
                    </w:rPr>
                    <m:t>(</m:t>
                  </m:r>
                  <m:m>
                    <m:mPr>
                      <m:mcs>
                        <m:mc>
                          <m:mcPr>
                            <m:count m:val="1"/>
                            <m:mcJc m:val="center"/>
                          </m:mcPr>
                        </m:mc>
                      </m:mcs>
                      <m:ctrlPr>
                        <w:rPr>
                          <w:rFonts w:ascii="Cambria Math" w:eastAsia="仿宋" w:hAnsi="Cambria Math" w:cs="Times New Roman"/>
                          <w:sz w:val="28"/>
                          <w:szCs w:val="21"/>
                        </w:rPr>
                      </m:ctrlPr>
                    </m:mPr>
                    <m:mr>
                      <m:e>
                        <m:r>
                          <w:rPr>
                            <w:rFonts w:ascii="Cambria Math" w:eastAsia="仿宋" w:hAnsi="Cambria Math" w:cs="Times New Roman"/>
                            <w:sz w:val="28"/>
                            <w:szCs w:val="21"/>
                          </w:rPr>
                          <m:t>n</m:t>
                        </m:r>
                        <m:r>
                          <m:rPr>
                            <m:sty m:val="p"/>
                          </m:rPr>
                          <w:rPr>
                            <w:rFonts w:ascii="Cambria Math" w:eastAsia="仿宋" w:hAnsi="Cambria Math" w:cs="Times New Roman"/>
                            <w:sz w:val="28"/>
                            <w:szCs w:val="21"/>
                          </w:rPr>
                          <m:t>-</m:t>
                        </m:r>
                        <m:r>
                          <w:rPr>
                            <w:rFonts w:ascii="Cambria Math" w:eastAsia="仿宋" w:hAnsi="Cambria Math" w:cs="Times New Roman"/>
                            <w:sz w:val="28"/>
                            <w:szCs w:val="21"/>
                          </w:rPr>
                          <m:t>c</m:t>
                        </m:r>
                      </m:e>
                    </m:mr>
                    <m:mr>
                      <m:e>
                        <m:r>
                          <w:rPr>
                            <w:rFonts w:ascii="Cambria Math" w:eastAsia="仿宋" w:hAnsi="Cambria Math" w:cs="Times New Roman"/>
                            <w:sz w:val="28"/>
                            <w:szCs w:val="21"/>
                          </w:rPr>
                          <m:t>k</m:t>
                        </m:r>
                      </m:e>
                    </m:mr>
                  </m:m>
                  <m:r>
                    <m:rPr>
                      <m:sty m:val="p"/>
                    </m:rPr>
                    <w:rPr>
                      <w:rFonts w:ascii="Cambria Math" w:eastAsia="仿宋" w:hAnsi="Cambria Math" w:cs="Times New Roman"/>
                      <w:sz w:val="28"/>
                      <w:szCs w:val="21"/>
                    </w:rPr>
                    <m:t>)</m:t>
                  </m:r>
                </m:num>
                <m:den>
                  <m:r>
                    <m:rPr>
                      <m:sty m:val="p"/>
                    </m:rPr>
                    <w:rPr>
                      <w:rFonts w:ascii="Cambria Math" w:eastAsia="仿宋" w:hAnsi="Cambria Math" w:cs="Times New Roman"/>
                      <w:sz w:val="28"/>
                      <w:szCs w:val="21"/>
                    </w:rPr>
                    <m:t>(</m:t>
                  </m:r>
                  <m:m>
                    <m:mPr>
                      <m:mcs>
                        <m:mc>
                          <m:mcPr>
                            <m:count m:val="1"/>
                            <m:mcJc m:val="center"/>
                          </m:mcPr>
                        </m:mc>
                      </m:mcs>
                      <m:ctrlPr>
                        <w:rPr>
                          <w:rFonts w:ascii="Cambria Math" w:eastAsia="仿宋" w:hAnsi="Cambria Math" w:cs="Times New Roman"/>
                          <w:sz w:val="28"/>
                          <w:szCs w:val="21"/>
                        </w:rPr>
                      </m:ctrlPr>
                    </m:mPr>
                    <m:mr>
                      <m:e>
                        <m:r>
                          <w:rPr>
                            <w:rFonts w:ascii="Cambria Math" w:eastAsia="仿宋" w:hAnsi="Cambria Math" w:cs="Times New Roman"/>
                            <w:sz w:val="28"/>
                            <w:szCs w:val="21"/>
                          </w:rPr>
                          <m:t>n</m:t>
                        </m:r>
                      </m:e>
                    </m:mr>
                    <m:mr>
                      <m:e>
                        <m:r>
                          <w:rPr>
                            <w:rFonts w:ascii="Cambria Math" w:eastAsia="仿宋" w:hAnsi="Cambria Math" w:cs="Times New Roman"/>
                            <w:sz w:val="28"/>
                            <w:szCs w:val="21"/>
                          </w:rPr>
                          <m:t>k</m:t>
                        </m:r>
                      </m:e>
                    </m:mr>
                  </m:m>
                  <m:r>
                    <m:rPr>
                      <m:sty m:val="p"/>
                    </m:rPr>
                    <w:rPr>
                      <w:rFonts w:ascii="Cambria Math" w:eastAsia="仿宋" w:hAnsi="Cambria Math" w:cs="Times New Roman"/>
                      <w:sz w:val="28"/>
                      <w:szCs w:val="21"/>
                    </w:rPr>
                    <m:t>)</m:t>
                  </m:r>
                </m:den>
              </m:f>
            </m:e>
          </m:d>
        </m:oMath>
      </m:oMathPara>
    </w:p>
    <w:p w14:paraId="0BC1CA4F"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其中，</w:t>
      </w:r>
      <w:r w:rsidRPr="00E514A8">
        <w:rPr>
          <w:rFonts w:ascii="Cambria Math" w:eastAsia="仿宋" w:hAnsi="Cambria Math" w:cs="Cambria Math"/>
          <w:sz w:val="28"/>
          <w:szCs w:val="21"/>
        </w:rPr>
        <w:t>𝑛</w:t>
      </w:r>
      <w:r w:rsidRPr="00E514A8">
        <w:rPr>
          <w:rFonts w:ascii="等线" w:eastAsia="仿宋" w:hAnsi="等线" w:cs="Times New Roman"/>
          <w:sz w:val="28"/>
          <w:szCs w:val="21"/>
        </w:rPr>
        <w:t>代表对每个测试问题合成的代码总数，</w:t>
      </w:r>
      <w:r w:rsidRPr="00E514A8">
        <w:rPr>
          <w:rFonts w:ascii="Cambria Math" w:eastAsia="仿宋" w:hAnsi="Cambria Math" w:cs="Cambria Math"/>
          <w:sz w:val="28"/>
          <w:szCs w:val="21"/>
        </w:rPr>
        <w:t>𝑐</w:t>
      </w:r>
      <w:r w:rsidRPr="00E514A8">
        <w:rPr>
          <w:rFonts w:ascii="等线" w:eastAsia="仿宋" w:hAnsi="等线" w:cs="Times New Roman"/>
          <w:sz w:val="28"/>
          <w:szCs w:val="21"/>
        </w:rPr>
        <w:t>代表满足要求的代码数量。</w:t>
      </w:r>
    </w:p>
    <w:p w14:paraId="247AEE93" w14:textId="77777777" w:rsidR="00E514A8" w:rsidRPr="00E514A8" w:rsidRDefault="00E514A8" w:rsidP="00E514A8">
      <w:pPr>
        <w:numPr>
          <w:ilvl w:val="0"/>
          <w:numId w:val="33"/>
        </w:numPr>
        <w:adjustRightInd w:val="0"/>
        <w:snapToGrid w:val="0"/>
        <w:spacing w:line="360" w:lineRule="auto"/>
        <w:ind w:firstLineChars="200" w:firstLine="560"/>
        <w:rPr>
          <w:rFonts w:ascii="等线" w:eastAsia="仿宋" w:hAnsi="等线" w:cs="Times New Roman"/>
          <w:color w:val="000000"/>
          <w:sz w:val="28"/>
          <w:szCs w:val="28"/>
        </w:rPr>
      </w:pPr>
      <w:r w:rsidRPr="00E514A8">
        <w:rPr>
          <w:rFonts w:ascii="等线" w:eastAsia="仿宋" w:hAnsi="等线" w:cs="Times New Roman"/>
          <w:color w:val="000000"/>
          <w:sz w:val="28"/>
          <w:szCs w:val="28"/>
        </w:rPr>
        <w:t>偏好排序任务相关评测指标</w:t>
      </w:r>
    </w:p>
    <w:p w14:paraId="1B1F47E2"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color w:val="000000"/>
          <w:sz w:val="28"/>
          <w:szCs w:val="28"/>
        </w:rPr>
      </w:pPr>
      <w:r w:rsidRPr="00E514A8">
        <w:rPr>
          <w:rFonts w:ascii="Times New Roman" w:eastAsia="仿宋" w:hAnsi="Times New Roman" w:cs="Times New Roman"/>
          <w:sz w:val="28"/>
          <w:szCs w:val="21"/>
        </w:rPr>
        <w:t>偏好排序任务是让模型根据某种标准，对一组文本或选项进行排序的任务。这种任务通常涉及到比较和评估不同文本或选项之间的质量、相关性、重要性或满意度等方面的差异。在偏好排序任务中，通常采用</w:t>
      </w:r>
      <w:r w:rsidRPr="00E514A8">
        <w:rPr>
          <w:rFonts w:ascii="Times New Roman" w:eastAsia="仿宋" w:hAnsi="Times New Roman" w:cs="Times New Roman"/>
          <w:sz w:val="28"/>
          <w:szCs w:val="21"/>
        </w:rPr>
        <w:t>Elo</w:t>
      </w:r>
      <w:r w:rsidRPr="00E514A8">
        <w:rPr>
          <w:rFonts w:ascii="Times New Roman" w:eastAsia="仿宋" w:hAnsi="Times New Roman" w:cs="Times New Roman"/>
          <w:sz w:val="28"/>
          <w:szCs w:val="21"/>
        </w:rPr>
        <w:t>等级分制度来进行模型性能的评估。</w:t>
      </w:r>
    </w:p>
    <w:p w14:paraId="1A1571B6" w14:textId="77777777" w:rsidR="00E514A8" w:rsidRPr="00E514A8" w:rsidRDefault="00E514A8" w:rsidP="00E514A8">
      <w:pPr>
        <w:numPr>
          <w:ilvl w:val="0"/>
          <w:numId w:val="32"/>
        </w:numPr>
        <w:adjustRightInd w:val="0"/>
        <w:snapToGrid w:val="0"/>
        <w:spacing w:line="360" w:lineRule="auto"/>
        <w:ind w:left="1127" w:firstLineChars="200" w:firstLine="560"/>
        <w:rPr>
          <w:rFonts w:ascii="等线" w:eastAsia="仿宋" w:hAnsi="等线" w:cs="Times New Roman"/>
          <w:sz w:val="28"/>
          <w:szCs w:val="21"/>
        </w:rPr>
      </w:pPr>
      <w:r w:rsidRPr="00E514A8">
        <w:rPr>
          <w:rFonts w:ascii="等线" w:eastAsia="仿宋" w:hAnsi="等线" w:cs="Times New Roman"/>
          <w:sz w:val="28"/>
          <w:szCs w:val="21"/>
        </w:rPr>
        <w:t>Elo</w:t>
      </w:r>
      <w:r w:rsidRPr="00E514A8">
        <w:rPr>
          <w:rFonts w:ascii="等线" w:eastAsia="仿宋" w:hAnsi="等线" w:cs="Times New Roman"/>
          <w:sz w:val="28"/>
          <w:szCs w:val="21"/>
        </w:rPr>
        <w:t>评分体系（</w:t>
      </w:r>
      <w:r w:rsidRPr="00E514A8">
        <w:rPr>
          <w:rFonts w:ascii="等线" w:eastAsia="仿宋" w:hAnsi="等线" w:cs="Times New Roman"/>
          <w:sz w:val="28"/>
          <w:szCs w:val="21"/>
        </w:rPr>
        <w:t>Elo Rating System</w:t>
      </w:r>
      <w:r w:rsidRPr="00E514A8">
        <w:rPr>
          <w:rFonts w:ascii="等线" w:eastAsia="仿宋" w:hAnsi="等线" w:cs="Times New Roman"/>
          <w:sz w:val="28"/>
          <w:szCs w:val="21"/>
        </w:rPr>
        <w:t>）是一种广泛应用于各类对弈活动的评价方法，用于评估和比较不同模型之间的性能，特别是在基于成对比较的评测任务中发挥着重要作用，其核心思想是通过模型之间的成对比较来动态更新两个模型各自的评分。具体操作流程是首先为每个模型分配一个初始的</w:t>
      </w:r>
      <w:r w:rsidRPr="00E514A8">
        <w:rPr>
          <w:rFonts w:ascii="等线" w:eastAsia="仿宋" w:hAnsi="等线" w:cs="Times New Roman"/>
          <w:sz w:val="28"/>
          <w:szCs w:val="21"/>
        </w:rPr>
        <w:t>Elo</w:t>
      </w:r>
      <w:r w:rsidRPr="00E514A8">
        <w:rPr>
          <w:rFonts w:ascii="等线" w:eastAsia="仿宋" w:hAnsi="等线" w:cs="Times New Roman"/>
          <w:sz w:val="28"/>
          <w:szCs w:val="21"/>
        </w:rPr>
        <w:t>分数，然后根据两个模型当前的</w:t>
      </w:r>
      <w:r w:rsidRPr="00E514A8">
        <w:rPr>
          <w:rFonts w:ascii="等线" w:eastAsia="仿宋" w:hAnsi="等线" w:cs="Times New Roman"/>
          <w:sz w:val="28"/>
          <w:szCs w:val="21"/>
        </w:rPr>
        <w:t>Elo</w:t>
      </w:r>
      <w:r w:rsidRPr="00E514A8">
        <w:rPr>
          <w:rFonts w:ascii="等线" w:eastAsia="仿宋" w:hAnsi="等线" w:cs="Times New Roman"/>
          <w:sz w:val="28"/>
          <w:szCs w:val="21"/>
        </w:rPr>
        <w:t>分数计算出它们各自的期望胜率：</w:t>
      </w:r>
    </w:p>
    <w:p w14:paraId="43B806F8" w14:textId="77777777" w:rsidR="00E514A8" w:rsidRPr="00E514A8" w:rsidRDefault="000822FD" w:rsidP="00E514A8">
      <w:pPr>
        <w:adjustRightInd w:val="0"/>
        <w:snapToGrid w:val="0"/>
        <w:spacing w:line="360" w:lineRule="auto"/>
        <w:ind w:firstLineChars="200" w:firstLine="560"/>
        <w:jc w:val="center"/>
        <w:rPr>
          <w:rFonts w:ascii="等线" w:eastAsia="仿宋" w:hAnsi="等线" w:cs="Times New Roman"/>
          <w:sz w:val="28"/>
          <w:szCs w:val="21"/>
        </w:rPr>
      </w:pPr>
      <m:oMathPara>
        <m:oMath>
          <m:sSub>
            <m:sSubPr>
              <m:ctrlPr>
                <w:rPr>
                  <w:rFonts w:ascii="Cambria Math" w:eastAsia="仿宋" w:hAnsi="Cambria Math" w:cs="Times New Roman"/>
                  <w:sz w:val="28"/>
                  <w:szCs w:val="21"/>
                </w:rPr>
              </m:ctrlPr>
            </m:sSubPr>
            <m:e>
              <m:r>
                <m:rPr>
                  <m:scr m:val="double-struck"/>
                  <m:sty m:val="p"/>
                </m:rPr>
                <w:rPr>
                  <w:rFonts w:ascii="Cambria Math" w:eastAsia="仿宋" w:hAnsi="Cambria Math" w:cs="Times New Roman"/>
                  <w:sz w:val="28"/>
                  <w:szCs w:val="21"/>
                </w:rPr>
                <m:t>E</m:t>
              </m:r>
            </m:e>
            <m:sub>
              <m:r>
                <w:rPr>
                  <w:rFonts w:ascii="Cambria Math" w:eastAsia="仿宋" w:hAnsi="Cambria Math" w:cs="Times New Roman"/>
                  <w:sz w:val="28"/>
                  <w:szCs w:val="21"/>
                </w:rPr>
                <m:t>A</m:t>
              </m:r>
            </m:sub>
          </m:sSub>
          <m:r>
            <m:rPr>
              <m:sty m:val="p"/>
            </m:rPr>
            <w:rPr>
              <w:rFonts w:ascii="Cambria Math" w:eastAsia="仿宋" w:hAnsi="Cambria Math" w:cs="Times New Roman"/>
              <w:sz w:val="28"/>
              <w:szCs w:val="21"/>
            </w:rPr>
            <m:t>=1/(1+</m:t>
          </m:r>
          <m:sSup>
            <m:sSupPr>
              <m:ctrlPr>
                <w:rPr>
                  <w:rFonts w:ascii="Cambria Math" w:eastAsia="仿宋" w:hAnsi="Cambria Math" w:cs="Times New Roman"/>
                  <w:sz w:val="28"/>
                  <w:szCs w:val="21"/>
                </w:rPr>
              </m:ctrlPr>
            </m:sSupPr>
            <m:e>
              <m:r>
                <m:rPr>
                  <m:sty m:val="p"/>
                </m:rPr>
                <w:rPr>
                  <w:rFonts w:ascii="Cambria Math" w:eastAsia="仿宋" w:hAnsi="Cambria Math" w:cs="Times New Roman"/>
                  <w:sz w:val="28"/>
                  <w:szCs w:val="21"/>
                </w:rPr>
                <m:t>10</m:t>
              </m:r>
            </m:e>
            <m:sup>
              <m:r>
                <m:rPr>
                  <m:sty m:val="p"/>
                </m:rPr>
                <w:rPr>
                  <w:rFonts w:ascii="Cambria Math" w:eastAsia="仿宋" w:hAnsi="Cambria Math" w:cs="Times New Roman"/>
                  <w:sz w:val="28"/>
                  <w:szCs w:val="21"/>
                </w:rPr>
                <m:t>(</m:t>
              </m:r>
              <m:sSub>
                <m:sSubPr>
                  <m:ctrlPr>
                    <w:rPr>
                      <w:rFonts w:ascii="Cambria Math" w:eastAsia="仿宋" w:hAnsi="Cambria Math" w:cs="Times New Roman"/>
                      <w:sz w:val="28"/>
                      <w:szCs w:val="21"/>
                    </w:rPr>
                  </m:ctrlPr>
                </m:sSubPr>
                <m:e>
                  <m:r>
                    <w:rPr>
                      <w:rFonts w:ascii="Cambria Math" w:eastAsia="仿宋" w:hAnsi="Cambria Math" w:cs="Times New Roman"/>
                      <w:sz w:val="28"/>
                      <w:szCs w:val="21"/>
                    </w:rPr>
                    <m:t>r</m:t>
                  </m:r>
                </m:e>
                <m:sub>
                  <m:r>
                    <w:rPr>
                      <w:rFonts w:ascii="Cambria Math" w:eastAsia="仿宋" w:hAnsi="Cambria Math" w:cs="Times New Roman"/>
                      <w:sz w:val="28"/>
                      <w:szCs w:val="21"/>
                    </w:rPr>
                    <m:t>B</m:t>
                  </m:r>
                </m:sub>
              </m:sSub>
              <m:r>
                <m:rPr>
                  <m:sty m:val="p"/>
                </m:rPr>
                <w:rPr>
                  <w:rFonts w:ascii="Cambria Math" w:eastAsia="仿宋" w:hAnsi="Cambria Math" w:cs="Times New Roman"/>
                  <w:sz w:val="28"/>
                  <w:szCs w:val="21"/>
                </w:rPr>
                <m:t>-</m:t>
              </m:r>
              <m:sSub>
                <m:sSubPr>
                  <m:ctrlPr>
                    <w:rPr>
                      <w:rFonts w:ascii="Cambria Math" w:eastAsia="仿宋" w:hAnsi="Cambria Math" w:cs="Times New Roman"/>
                      <w:sz w:val="28"/>
                      <w:szCs w:val="21"/>
                    </w:rPr>
                  </m:ctrlPr>
                </m:sSubPr>
                <m:e>
                  <m:r>
                    <w:rPr>
                      <w:rFonts w:ascii="Cambria Math" w:eastAsia="仿宋" w:hAnsi="Cambria Math" w:cs="Times New Roman"/>
                      <w:sz w:val="28"/>
                      <w:szCs w:val="21"/>
                    </w:rPr>
                    <m:t>r</m:t>
                  </m:r>
                </m:e>
                <m:sub>
                  <m:r>
                    <w:rPr>
                      <w:rFonts w:ascii="Cambria Math" w:eastAsia="仿宋" w:hAnsi="Cambria Math" w:cs="Times New Roman"/>
                      <w:sz w:val="28"/>
                      <w:szCs w:val="21"/>
                    </w:rPr>
                    <m:t>A</m:t>
                  </m:r>
                </m:sub>
              </m:sSub>
              <m:r>
                <m:rPr>
                  <m:sty m:val="p"/>
                </m:rPr>
                <w:rPr>
                  <w:rFonts w:ascii="Cambria Math" w:eastAsia="仿宋" w:hAnsi="Cambria Math" w:cs="Times New Roman"/>
                  <w:sz w:val="28"/>
                  <w:szCs w:val="21"/>
                </w:rPr>
                <m:t>)/400</m:t>
              </m:r>
            </m:sup>
          </m:sSup>
          <m:r>
            <m:rPr>
              <m:sty m:val="p"/>
            </m:rPr>
            <w:rPr>
              <w:rFonts w:ascii="Cambria Math" w:eastAsia="仿宋" w:hAnsi="Cambria Math" w:cs="Times New Roman"/>
              <w:sz w:val="28"/>
              <w:szCs w:val="21"/>
            </w:rPr>
            <m:t>)</m:t>
          </m:r>
        </m:oMath>
      </m:oMathPara>
    </w:p>
    <w:p w14:paraId="05F0263F" w14:textId="77777777" w:rsidR="00E514A8" w:rsidRPr="00E514A8" w:rsidRDefault="000822FD" w:rsidP="00E514A8">
      <w:pPr>
        <w:adjustRightInd w:val="0"/>
        <w:snapToGrid w:val="0"/>
        <w:spacing w:line="360" w:lineRule="auto"/>
        <w:ind w:firstLineChars="200" w:firstLine="560"/>
        <w:jc w:val="center"/>
        <w:rPr>
          <w:rFonts w:ascii="等线" w:eastAsia="仿宋" w:hAnsi="等线" w:cs="Times New Roman"/>
          <w:sz w:val="28"/>
          <w:szCs w:val="21"/>
        </w:rPr>
      </w:pPr>
      <m:oMathPara>
        <m:oMath>
          <m:sSub>
            <m:sSubPr>
              <m:ctrlPr>
                <w:rPr>
                  <w:rFonts w:ascii="Cambria Math" w:eastAsia="仿宋" w:hAnsi="Cambria Math" w:cs="Times New Roman"/>
                  <w:sz w:val="28"/>
                  <w:szCs w:val="21"/>
                </w:rPr>
              </m:ctrlPr>
            </m:sSubPr>
            <m:e>
              <m:r>
                <m:rPr>
                  <m:scr m:val="double-struck"/>
                  <m:sty m:val="p"/>
                </m:rPr>
                <w:rPr>
                  <w:rFonts w:ascii="Cambria Math" w:eastAsia="仿宋" w:hAnsi="Cambria Math" w:cs="Times New Roman"/>
                  <w:sz w:val="28"/>
                  <w:szCs w:val="21"/>
                </w:rPr>
                <m:t>E</m:t>
              </m:r>
            </m:e>
            <m:sub>
              <m:r>
                <w:rPr>
                  <w:rFonts w:ascii="Cambria Math" w:eastAsia="仿宋" w:hAnsi="Cambria Math" w:cs="Times New Roman"/>
                  <w:sz w:val="28"/>
                  <w:szCs w:val="21"/>
                </w:rPr>
                <m:t>B</m:t>
              </m:r>
            </m:sub>
          </m:sSub>
          <m:r>
            <m:rPr>
              <m:sty m:val="p"/>
            </m:rPr>
            <w:rPr>
              <w:rFonts w:ascii="Cambria Math" w:eastAsia="仿宋" w:hAnsi="Cambria Math" w:cs="Times New Roman"/>
              <w:sz w:val="28"/>
              <w:szCs w:val="21"/>
            </w:rPr>
            <m:t>=1/(1+</m:t>
          </m:r>
          <m:sSup>
            <m:sSupPr>
              <m:ctrlPr>
                <w:rPr>
                  <w:rFonts w:ascii="Cambria Math" w:eastAsia="仿宋" w:hAnsi="Cambria Math" w:cs="Times New Roman"/>
                  <w:sz w:val="28"/>
                  <w:szCs w:val="21"/>
                </w:rPr>
              </m:ctrlPr>
            </m:sSupPr>
            <m:e>
              <m:r>
                <m:rPr>
                  <m:sty m:val="p"/>
                </m:rPr>
                <w:rPr>
                  <w:rFonts w:ascii="Cambria Math" w:eastAsia="仿宋" w:hAnsi="Cambria Math" w:cs="Times New Roman"/>
                  <w:sz w:val="28"/>
                  <w:szCs w:val="21"/>
                </w:rPr>
                <m:t>10</m:t>
              </m:r>
            </m:e>
            <m:sup>
              <m:r>
                <m:rPr>
                  <m:sty m:val="p"/>
                </m:rPr>
                <w:rPr>
                  <w:rFonts w:ascii="Cambria Math" w:eastAsia="仿宋" w:hAnsi="Cambria Math" w:cs="Times New Roman"/>
                  <w:sz w:val="28"/>
                  <w:szCs w:val="21"/>
                </w:rPr>
                <m:t>(</m:t>
              </m:r>
              <m:sSub>
                <m:sSubPr>
                  <m:ctrlPr>
                    <w:rPr>
                      <w:rFonts w:ascii="Cambria Math" w:eastAsia="仿宋" w:hAnsi="Cambria Math" w:cs="Times New Roman"/>
                      <w:sz w:val="28"/>
                      <w:szCs w:val="21"/>
                    </w:rPr>
                  </m:ctrlPr>
                </m:sSubPr>
                <m:e>
                  <m:r>
                    <w:rPr>
                      <w:rFonts w:ascii="Cambria Math" w:eastAsia="仿宋" w:hAnsi="Cambria Math" w:cs="Times New Roman"/>
                      <w:sz w:val="28"/>
                      <w:szCs w:val="21"/>
                    </w:rPr>
                    <m:t>r</m:t>
                  </m:r>
                </m:e>
                <m:sub>
                  <m:r>
                    <w:rPr>
                      <w:rFonts w:ascii="Cambria Math" w:eastAsia="仿宋" w:hAnsi="Cambria Math" w:cs="Times New Roman"/>
                      <w:sz w:val="28"/>
                      <w:szCs w:val="21"/>
                    </w:rPr>
                    <m:t>A</m:t>
                  </m:r>
                </m:sub>
              </m:sSub>
              <m:r>
                <m:rPr>
                  <m:sty m:val="p"/>
                </m:rPr>
                <w:rPr>
                  <w:rFonts w:ascii="Cambria Math" w:eastAsia="仿宋" w:hAnsi="Cambria Math" w:cs="Times New Roman"/>
                  <w:sz w:val="28"/>
                  <w:szCs w:val="21"/>
                </w:rPr>
                <m:t>-</m:t>
              </m:r>
              <m:sSub>
                <m:sSubPr>
                  <m:ctrlPr>
                    <w:rPr>
                      <w:rFonts w:ascii="Cambria Math" w:eastAsia="仿宋" w:hAnsi="Cambria Math" w:cs="Times New Roman"/>
                      <w:sz w:val="28"/>
                      <w:szCs w:val="21"/>
                    </w:rPr>
                  </m:ctrlPr>
                </m:sSubPr>
                <m:e>
                  <m:r>
                    <w:rPr>
                      <w:rFonts w:ascii="Cambria Math" w:eastAsia="仿宋" w:hAnsi="Cambria Math" w:cs="Times New Roman"/>
                      <w:sz w:val="28"/>
                      <w:szCs w:val="21"/>
                    </w:rPr>
                    <m:t>r</m:t>
                  </m:r>
                </m:e>
                <m:sub>
                  <m:r>
                    <w:rPr>
                      <w:rFonts w:ascii="Cambria Math" w:eastAsia="仿宋" w:hAnsi="Cambria Math" w:cs="Times New Roman"/>
                      <w:sz w:val="28"/>
                      <w:szCs w:val="21"/>
                    </w:rPr>
                    <m:t>B</m:t>
                  </m:r>
                </m:sub>
              </m:sSub>
              <m:r>
                <m:rPr>
                  <m:sty m:val="p"/>
                </m:rPr>
                <w:rPr>
                  <w:rFonts w:ascii="Cambria Math" w:eastAsia="仿宋" w:hAnsi="Cambria Math" w:cs="Times New Roman"/>
                  <w:sz w:val="28"/>
                  <w:szCs w:val="21"/>
                </w:rPr>
                <m:t>)/400</m:t>
              </m:r>
            </m:sup>
          </m:sSup>
          <m:r>
            <m:rPr>
              <m:sty m:val="p"/>
            </m:rPr>
            <w:rPr>
              <w:rFonts w:ascii="Cambria Math" w:eastAsia="仿宋" w:hAnsi="Cambria Math" w:cs="Times New Roman"/>
              <w:sz w:val="28"/>
              <w:szCs w:val="21"/>
            </w:rPr>
            <m:t>)</m:t>
          </m:r>
        </m:oMath>
      </m:oMathPara>
    </w:p>
    <w:p w14:paraId="68F803AB" w14:textId="38AE92B6" w:rsidR="00E514A8" w:rsidRPr="00E514A8" w:rsidRDefault="00E514A8" w:rsidP="00E514A8">
      <w:pPr>
        <w:adjustRightInd w:val="0"/>
        <w:snapToGrid w:val="0"/>
        <w:spacing w:line="360" w:lineRule="auto"/>
        <w:ind w:left="560"/>
        <w:rPr>
          <w:rFonts w:ascii="等线" w:eastAsia="仿宋" w:hAnsi="等线" w:cs="Times New Roman"/>
          <w:color w:val="000000"/>
          <w:sz w:val="28"/>
          <w:szCs w:val="28"/>
        </w:rPr>
      </w:pPr>
      <w:r w:rsidRPr="00E514A8">
        <w:rPr>
          <w:rFonts w:ascii="等线" w:eastAsia="仿宋" w:hAnsi="等线" w:cs="Times New Roman"/>
          <w:color w:val="000000"/>
          <w:sz w:val="28"/>
          <w:szCs w:val="28"/>
        </w:rPr>
        <w:t>其中，</w:t>
      </w:r>
      <m:oMath>
        <m:sSub>
          <m:sSubPr>
            <m:ctrlPr>
              <w:rPr>
                <w:rFonts w:ascii="Cambria Math" w:hAnsi="Cambria Math"/>
                <w:i/>
                <w:color w:val="000000"/>
                <w:szCs w:val="28"/>
              </w:rPr>
            </m:ctrlPr>
          </m:sSubPr>
          <m:e>
            <m:r>
              <w:rPr>
                <w:rFonts w:ascii="Cambria Math" w:hAnsi="Cambria Math"/>
                <w:color w:val="000000"/>
                <w:szCs w:val="28"/>
              </w:rPr>
              <m:t>r</m:t>
            </m:r>
          </m:e>
          <m:sub>
            <m:r>
              <w:rPr>
                <w:rFonts w:ascii="Cambria Math" w:hAnsi="Cambria Math"/>
                <w:color w:val="000000"/>
                <w:szCs w:val="28"/>
              </w:rPr>
              <m:t>A</m:t>
            </m:r>
          </m:sub>
        </m:sSub>
      </m:oMath>
      <w:r w:rsidRPr="00E514A8">
        <w:rPr>
          <w:rFonts w:ascii="等线" w:eastAsia="仿宋" w:hAnsi="等线" w:cs="Times New Roman"/>
          <w:color w:val="000000"/>
          <w:sz w:val="28"/>
          <w:szCs w:val="28"/>
        </w:rPr>
        <w:t>，</w:t>
      </w:r>
      <m:oMath>
        <m:sSub>
          <m:sSubPr>
            <m:ctrlPr>
              <w:rPr>
                <w:rFonts w:ascii="Cambria Math" w:hAnsi="Cambria Math"/>
                <w:i/>
                <w:color w:val="000000"/>
                <w:szCs w:val="28"/>
              </w:rPr>
            </m:ctrlPr>
          </m:sSubPr>
          <m:e>
            <m:r>
              <w:rPr>
                <w:rFonts w:ascii="Cambria Math" w:hAnsi="Cambria Math"/>
                <w:color w:val="000000"/>
                <w:szCs w:val="28"/>
              </w:rPr>
              <m:t>r</m:t>
            </m:r>
          </m:e>
          <m:sub>
            <m:r>
              <w:rPr>
                <w:rFonts w:ascii="Cambria Math" w:hAnsi="Cambria Math"/>
                <w:color w:val="000000"/>
                <w:szCs w:val="28"/>
              </w:rPr>
              <m:t>B</m:t>
            </m:r>
          </m:sub>
        </m:sSub>
      </m:oMath>
      <w:r w:rsidRPr="00E514A8">
        <w:rPr>
          <w:rFonts w:ascii="等线" w:eastAsia="仿宋" w:hAnsi="等线" w:cs="Times New Roman"/>
          <w:color w:val="000000"/>
          <w:sz w:val="28"/>
          <w:szCs w:val="28"/>
        </w:rPr>
        <w:t>分别代表模型</w:t>
      </w:r>
      <w:r w:rsidRPr="00E514A8">
        <w:rPr>
          <w:rFonts w:ascii="等线" w:eastAsia="仿宋" w:hAnsi="等线" w:cs="Times New Roman"/>
          <w:color w:val="000000"/>
          <w:sz w:val="28"/>
          <w:szCs w:val="28"/>
        </w:rPr>
        <w:t>A</w:t>
      </w:r>
      <w:r w:rsidRPr="00E514A8">
        <w:rPr>
          <w:rFonts w:ascii="等线" w:eastAsia="仿宋" w:hAnsi="等线" w:cs="Times New Roman"/>
          <w:color w:val="000000"/>
          <w:sz w:val="28"/>
          <w:szCs w:val="28"/>
        </w:rPr>
        <w:t>和模型</w:t>
      </w:r>
      <w:r w:rsidRPr="00E514A8">
        <w:rPr>
          <w:rFonts w:ascii="等线" w:eastAsia="仿宋" w:hAnsi="等线" w:cs="Times New Roman"/>
          <w:color w:val="000000"/>
          <w:sz w:val="28"/>
          <w:szCs w:val="28"/>
        </w:rPr>
        <w:t>B</w:t>
      </w:r>
      <w:r w:rsidRPr="00E514A8">
        <w:rPr>
          <w:rFonts w:ascii="等线" w:eastAsia="仿宋" w:hAnsi="等线" w:cs="Times New Roman"/>
          <w:color w:val="000000"/>
          <w:sz w:val="28"/>
          <w:szCs w:val="28"/>
        </w:rPr>
        <w:t>的当前</w:t>
      </w:r>
      <w:r w:rsidRPr="00E514A8">
        <w:rPr>
          <w:rFonts w:ascii="等线" w:eastAsia="仿宋" w:hAnsi="等线" w:cs="Times New Roman"/>
          <w:color w:val="000000"/>
          <w:sz w:val="28"/>
          <w:szCs w:val="28"/>
        </w:rPr>
        <w:t>Elo</w:t>
      </w:r>
      <w:r w:rsidRPr="00E514A8">
        <w:rPr>
          <w:rFonts w:ascii="等线" w:eastAsia="仿宋" w:hAnsi="等线" w:cs="Times New Roman"/>
          <w:color w:val="000000"/>
          <w:sz w:val="28"/>
          <w:szCs w:val="28"/>
        </w:rPr>
        <w:t>分数。然后根据实际的比较结果更新模型的</w:t>
      </w:r>
      <w:r w:rsidRPr="00E514A8">
        <w:rPr>
          <w:rFonts w:ascii="等线" w:eastAsia="仿宋" w:hAnsi="等线" w:cs="Times New Roman"/>
          <w:color w:val="000000"/>
          <w:sz w:val="28"/>
          <w:szCs w:val="28"/>
        </w:rPr>
        <w:t>Elo</w:t>
      </w:r>
      <w:r w:rsidRPr="00E514A8">
        <w:rPr>
          <w:rFonts w:ascii="等线" w:eastAsia="仿宋" w:hAnsi="等线" w:cs="Times New Roman"/>
          <w:color w:val="000000"/>
          <w:sz w:val="28"/>
          <w:szCs w:val="28"/>
        </w:rPr>
        <w:t>分数，更新公式如下所示：</w:t>
      </w:r>
    </w:p>
    <w:p w14:paraId="0DB1AD96" w14:textId="77777777" w:rsidR="00E514A8" w:rsidRPr="00E514A8" w:rsidRDefault="00E514A8" w:rsidP="00E514A8">
      <w:pPr>
        <w:adjustRightInd w:val="0"/>
        <w:snapToGrid w:val="0"/>
        <w:spacing w:line="360" w:lineRule="auto"/>
        <w:ind w:left="560"/>
        <w:jc w:val="center"/>
        <w:rPr>
          <w:rFonts w:ascii="等线" w:eastAsia="仿宋" w:hAnsi="等线" w:cs="Times New Roman"/>
          <w:color w:val="000000"/>
          <w:sz w:val="28"/>
          <w:szCs w:val="28"/>
        </w:rPr>
      </w:pPr>
      <w:r w:rsidRPr="00E514A8">
        <w:rPr>
          <w:rFonts w:ascii="等线" w:eastAsia="仿宋" w:hAnsi="等线" w:cs="Times New Roman"/>
          <w:noProof/>
          <w:sz w:val="28"/>
          <w:szCs w:val="21"/>
        </w:rPr>
        <w:drawing>
          <wp:inline distT="0" distB="0" distL="114300" distR="114300" wp14:anchorId="7F8663B7" wp14:editId="61AC7165">
            <wp:extent cx="1828800" cy="287655"/>
            <wp:effectExtent l="0" t="0" r="0" b="0"/>
            <wp:docPr id="21"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5"/>
                    <pic:cNvPicPr>
                      <a:picLocks noChangeAspect="1"/>
                    </pic:cNvPicPr>
                  </pic:nvPicPr>
                  <pic:blipFill>
                    <a:blip r:embed="rId31">
                      <a:clrChange>
                        <a:clrFrom>
                          <a:srgbClr val="FFFFFF"/>
                        </a:clrFrom>
                        <a:clrTo>
                          <a:srgbClr val="FFFFFF">
                            <a:alpha val="0"/>
                          </a:srgbClr>
                        </a:clrTo>
                      </a:clrChange>
                    </a:blip>
                    <a:stretch>
                      <a:fillRect/>
                    </a:stretch>
                  </pic:blipFill>
                  <pic:spPr>
                    <a:xfrm>
                      <a:off x="0" y="0"/>
                      <a:ext cx="1828800" cy="287655"/>
                    </a:xfrm>
                    <a:prstGeom prst="rect">
                      <a:avLst/>
                    </a:prstGeom>
                    <a:noFill/>
                    <a:ln>
                      <a:noFill/>
                    </a:ln>
                  </pic:spPr>
                </pic:pic>
              </a:graphicData>
            </a:graphic>
          </wp:inline>
        </w:drawing>
      </w:r>
    </w:p>
    <w:p w14:paraId="745D0DA2" w14:textId="6B6F1805" w:rsidR="00E514A8" w:rsidRPr="00E514A8" w:rsidRDefault="00E514A8" w:rsidP="00E514A8">
      <w:pPr>
        <w:adjustRightInd w:val="0"/>
        <w:snapToGrid w:val="0"/>
        <w:spacing w:line="360" w:lineRule="auto"/>
        <w:ind w:left="560"/>
        <w:rPr>
          <w:rFonts w:ascii="等线" w:eastAsia="仿宋" w:hAnsi="等线" w:cs="Times New Roman"/>
          <w:color w:val="000000"/>
          <w:sz w:val="28"/>
          <w:szCs w:val="28"/>
        </w:rPr>
      </w:pPr>
      <w:r w:rsidRPr="00E514A8">
        <w:rPr>
          <w:rFonts w:ascii="等线" w:eastAsia="仿宋" w:hAnsi="等线" w:cs="Times New Roman"/>
          <w:color w:val="000000"/>
          <w:sz w:val="28"/>
          <w:szCs w:val="28"/>
        </w:rPr>
        <w:t>其中，</w:t>
      </w:r>
      <w:r w:rsidRPr="00E514A8">
        <w:rPr>
          <w:rFonts w:ascii="Cambria Math" w:eastAsia="仿宋" w:hAnsi="Cambria Math" w:cs="Cambria Math"/>
          <w:color w:val="000000"/>
          <w:sz w:val="28"/>
          <w:szCs w:val="28"/>
        </w:rPr>
        <w:t>𝐾</w:t>
      </w:r>
      <w:r w:rsidRPr="00E514A8">
        <w:rPr>
          <w:rFonts w:ascii="等线" w:eastAsia="仿宋" w:hAnsi="等线" w:cs="Times New Roman"/>
          <w:color w:val="000000"/>
          <w:sz w:val="28"/>
          <w:szCs w:val="28"/>
        </w:rPr>
        <w:t>是一个调整系数，决定了比较结果对于</w:t>
      </w:r>
      <w:r w:rsidRPr="00E514A8">
        <w:rPr>
          <w:rFonts w:ascii="等线" w:eastAsia="仿宋" w:hAnsi="等线" w:cs="Times New Roman"/>
          <w:color w:val="000000"/>
          <w:sz w:val="28"/>
          <w:szCs w:val="28"/>
        </w:rPr>
        <w:t>Elo</w:t>
      </w:r>
      <w:r w:rsidRPr="00E514A8">
        <w:rPr>
          <w:rFonts w:ascii="等线" w:eastAsia="仿宋" w:hAnsi="等线" w:cs="Times New Roman"/>
          <w:color w:val="000000"/>
          <w:sz w:val="28"/>
          <w:szCs w:val="28"/>
        </w:rPr>
        <w:t>分数更新的影响程度；</w:t>
      </w:r>
      <m:oMath>
        <m:sSub>
          <m:sSubPr>
            <m:ctrlPr>
              <w:rPr>
                <w:rFonts w:ascii="Cambria Math" w:hAnsi="Cambria Math"/>
                <w:i/>
                <w:color w:val="000000"/>
                <w:szCs w:val="28"/>
              </w:rPr>
            </m:ctrlPr>
          </m:sSubPr>
          <m:e>
            <m:r>
              <w:rPr>
                <w:rFonts w:ascii="Cambria Math" w:hAnsi="Cambria Math"/>
                <w:color w:val="000000"/>
                <w:szCs w:val="28"/>
              </w:rPr>
              <m:t>S</m:t>
            </m:r>
          </m:e>
          <m:sub>
            <m:r>
              <w:rPr>
                <w:rFonts w:ascii="Cambria Math" w:hAnsi="Cambria Math"/>
                <w:color w:val="000000"/>
                <w:szCs w:val="28"/>
              </w:rPr>
              <m:t>A</m:t>
            </m:r>
          </m:sub>
        </m:sSub>
      </m:oMath>
      <w:r w:rsidRPr="00E514A8">
        <w:rPr>
          <w:rFonts w:ascii="等线" w:eastAsia="仿宋" w:hAnsi="等线" w:cs="Times New Roman"/>
          <w:color w:val="000000"/>
          <w:sz w:val="28"/>
          <w:szCs w:val="28"/>
        </w:rPr>
        <w:t>表示模型</w:t>
      </w:r>
      <w:r w:rsidRPr="00E514A8">
        <w:rPr>
          <w:rFonts w:ascii="等线" w:eastAsia="仿宋" w:hAnsi="等线" w:cs="Times New Roman"/>
          <w:color w:val="000000"/>
          <w:sz w:val="28"/>
          <w:szCs w:val="28"/>
        </w:rPr>
        <w:t>A</w:t>
      </w:r>
      <w:r w:rsidRPr="00E514A8">
        <w:rPr>
          <w:rFonts w:ascii="等线" w:eastAsia="仿宋" w:hAnsi="等线" w:cs="Times New Roman"/>
          <w:color w:val="000000"/>
          <w:sz w:val="28"/>
          <w:szCs w:val="28"/>
        </w:rPr>
        <w:t>在与模型</w:t>
      </w:r>
      <w:r w:rsidRPr="00E514A8">
        <w:rPr>
          <w:rFonts w:ascii="等线" w:eastAsia="仿宋" w:hAnsi="等线" w:cs="Times New Roman"/>
          <w:color w:val="000000"/>
          <w:sz w:val="28"/>
          <w:szCs w:val="28"/>
        </w:rPr>
        <w:t>B</w:t>
      </w:r>
      <w:r w:rsidRPr="00E514A8">
        <w:rPr>
          <w:rFonts w:ascii="等线" w:eastAsia="仿宋" w:hAnsi="等线" w:cs="Times New Roman"/>
          <w:color w:val="000000"/>
          <w:sz w:val="28"/>
          <w:szCs w:val="28"/>
        </w:rPr>
        <w:t>的比较中的实际得分（通常</w:t>
      </w:r>
      <w:r w:rsidRPr="00E514A8">
        <w:rPr>
          <w:rFonts w:ascii="等线" w:eastAsia="仿宋" w:hAnsi="等线" w:cs="Times New Roman"/>
          <w:color w:val="000000"/>
          <w:sz w:val="28"/>
          <w:szCs w:val="28"/>
        </w:rPr>
        <w:lastRenderedPageBreak/>
        <w:t>为</w:t>
      </w:r>
      <w:r w:rsidRPr="00E514A8">
        <w:rPr>
          <w:rFonts w:ascii="等线" w:eastAsia="仿宋" w:hAnsi="等线" w:cs="Times New Roman"/>
          <w:color w:val="000000"/>
          <w:sz w:val="28"/>
          <w:szCs w:val="28"/>
        </w:rPr>
        <w:t>1</w:t>
      </w:r>
      <w:r w:rsidRPr="00E514A8">
        <w:rPr>
          <w:rFonts w:ascii="等线" w:eastAsia="仿宋" w:hAnsi="等线" w:cs="Times New Roman"/>
          <w:color w:val="000000"/>
          <w:sz w:val="28"/>
          <w:szCs w:val="28"/>
        </w:rPr>
        <w:t>表示胜利，</w:t>
      </w:r>
      <w:r w:rsidRPr="00E514A8">
        <w:rPr>
          <w:rFonts w:ascii="等线" w:eastAsia="仿宋" w:hAnsi="等线" w:cs="Times New Roman"/>
          <w:color w:val="000000"/>
          <w:sz w:val="28"/>
          <w:szCs w:val="28"/>
        </w:rPr>
        <w:t>0.5</w:t>
      </w:r>
      <w:r w:rsidRPr="00E514A8">
        <w:rPr>
          <w:rFonts w:ascii="等线" w:eastAsia="仿宋" w:hAnsi="等线" w:cs="Times New Roman"/>
          <w:color w:val="000000"/>
          <w:sz w:val="28"/>
          <w:szCs w:val="28"/>
        </w:rPr>
        <w:t>表示平局，</w:t>
      </w:r>
      <w:r w:rsidRPr="00E514A8">
        <w:rPr>
          <w:rFonts w:ascii="等线" w:eastAsia="仿宋" w:hAnsi="等线" w:cs="Times New Roman"/>
          <w:color w:val="000000"/>
          <w:sz w:val="28"/>
          <w:szCs w:val="28"/>
        </w:rPr>
        <w:t>0</w:t>
      </w:r>
      <w:r w:rsidRPr="00E514A8">
        <w:rPr>
          <w:rFonts w:ascii="等线" w:eastAsia="仿宋" w:hAnsi="等线" w:cs="Times New Roman"/>
          <w:color w:val="000000"/>
          <w:sz w:val="28"/>
          <w:szCs w:val="28"/>
        </w:rPr>
        <w:t>表示失败）；</w:t>
      </w:r>
      <m:oMath>
        <m:sSub>
          <m:sSubPr>
            <m:ctrlPr>
              <w:rPr>
                <w:rFonts w:ascii="Cambria Math" w:hAnsi="Cambria Math"/>
                <w:i/>
                <w:color w:val="000000"/>
                <w:szCs w:val="28"/>
              </w:rPr>
            </m:ctrlPr>
          </m:sSubPr>
          <m:e>
            <m:r>
              <m:rPr>
                <m:scr m:val="double-struck"/>
              </m:rPr>
              <w:rPr>
                <w:rFonts w:ascii="Cambria Math" w:hAnsi="Cambria Math"/>
                <w:color w:val="000000"/>
                <w:szCs w:val="28"/>
              </w:rPr>
              <m:t>E</m:t>
            </m:r>
          </m:e>
          <m:sub>
            <m:r>
              <w:rPr>
                <w:rFonts w:ascii="Cambria Math" w:hAnsi="Cambria Math"/>
                <w:color w:val="000000"/>
                <w:szCs w:val="28"/>
              </w:rPr>
              <m:t>A</m:t>
            </m:r>
          </m:sub>
        </m:sSub>
      </m:oMath>
      <w:r w:rsidRPr="00E514A8">
        <w:rPr>
          <w:rFonts w:ascii="等线" w:eastAsia="仿宋" w:hAnsi="等线" w:cs="Times New Roman"/>
          <w:color w:val="000000"/>
          <w:sz w:val="28"/>
          <w:szCs w:val="28"/>
        </w:rPr>
        <w:t>则是模型</w:t>
      </w:r>
      <w:r w:rsidRPr="00E514A8">
        <w:rPr>
          <w:rFonts w:ascii="等线" w:eastAsia="仿宋" w:hAnsi="等线" w:cs="Times New Roman"/>
          <w:color w:val="000000"/>
          <w:sz w:val="28"/>
          <w:szCs w:val="28"/>
        </w:rPr>
        <w:t>A</w:t>
      </w:r>
      <w:r w:rsidRPr="00E514A8">
        <w:rPr>
          <w:rFonts w:ascii="等线" w:eastAsia="仿宋" w:hAnsi="等线" w:cs="Times New Roman"/>
          <w:color w:val="000000"/>
          <w:sz w:val="28"/>
          <w:szCs w:val="28"/>
        </w:rPr>
        <w:t>的期望胜率。通过这种机制，</w:t>
      </w:r>
      <w:r w:rsidRPr="00E514A8">
        <w:rPr>
          <w:rFonts w:ascii="等线" w:eastAsia="仿宋" w:hAnsi="等线" w:cs="Times New Roman"/>
          <w:color w:val="000000"/>
          <w:sz w:val="28"/>
          <w:szCs w:val="28"/>
        </w:rPr>
        <w:t>Elo</w:t>
      </w:r>
      <w:r w:rsidRPr="00E514A8">
        <w:rPr>
          <w:rFonts w:ascii="等线" w:eastAsia="仿宋" w:hAnsi="等线" w:cs="Times New Roman"/>
          <w:color w:val="000000"/>
          <w:sz w:val="28"/>
          <w:szCs w:val="28"/>
        </w:rPr>
        <w:t>评分体系能够根据模型之间的相对性能优劣进行动态调整，从而得到一个基于成对比较评分的大语言模型排名。</w:t>
      </w:r>
    </w:p>
    <w:p w14:paraId="30E0FE42" w14:textId="77777777" w:rsidR="00E514A8" w:rsidRPr="00E514A8" w:rsidRDefault="00E514A8" w:rsidP="00E514A8">
      <w:pPr>
        <w:autoSpaceDN w:val="0"/>
        <w:adjustRightInd w:val="0"/>
        <w:snapToGrid w:val="0"/>
        <w:spacing w:line="360" w:lineRule="auto"/>
        <w:ind w:firstLineChars="200" w:firstLine="562"/>
        <w:rPr>
          <w:rFonts w:ascii="Times New Roman" w:eastAsia="仿宋" w:hAnsi="Times New Roman" w:cs="Times New Roman"/>
          <w:b/>
          <w:sz w:val="28"/>
          <w:szCs w:val="21"/>
        </w:rPr>
      </w:pPr>
      <w:r w:rsidRPr="00E514A8">
        <w:rPr>
          <w:rFonts w:ascii="Times New Roman" w:eastAsia="仿宋" w:hAnsi="Times New Roman" w:cs="Times New Roman"/>
          <w:b/>
          <w:sz w:val="28"/>
          <w:szCs w:val="21"/>
        </w:rPr>
        <w:t>2</w:t>
      </w:r>
      <w:r w:rsidRPr="00E514A8">
        <w:rPr>
          <w:rFonts w:ascii="Times New Roman" w:eastAsia="仿宋" w:hAnsi="Times New Roman" w:cs="Times New Roman"/>
          <w:b/>
          <w:sz w:val="28"/>
          <w:szCs w:val="21"/>
        </w:rPr>
        <w:t>、音频大模型评价指标</w:t>
      </w:r>
    </w:p>
    <w:p w14:paraId="4286EDF0"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常用于评价音频大模型的主要指标包括以下几个方面：</w:t>
      </w:r>
    </w:p>
    <w:p w14:paraId="4D62E05C" w14:textId="77777777" w:rsidR="00E514A8" w:rsidRPr="00E514A8" w:rsidRDefault="00E514A8" w:rsidP="00E514A8">
      <w:pPr>
        <w:numPr>
          <w:ilvl w:val="0"/>
          <w:numId w:val="32"/>
        </w:numPr>
        <w:adjustRightInd w:val="0"/>
        <w:snapToGrid w:val="0"/>
        <w:spacing w:line="360" w:lineRule="auto"/>
        <w:ind w:left="1127" w:firstLineChars="200" w:firstLine="562"/>
        <w:rPr>
          <w:rFonts w:ascii="等线" w:eastAsia="仿宋" w:hAnsi="等线" w:cs="Times New Roman"/>
          <w:color w:val="000000"/>
          <w:sz w:val="28"/>
          <w:szCs w:val="21"/>
        </w:rPr>
      </w:pPr>
      <w:r w:rsidRPr="00E514A8">
        <w:rPr>
          <w:rFonts w:ascii="等线" w:eastAsia="仿宋" w:hAnsi="等线" w:cs="Times New Roman"/>
          <w:b/>
          <w:bCs/>
          <w:color w:val="000000"/>
          <w:sz w:val="28"/>
          <w:szCs w:val="21"/>
        </w:rPr>
        <w:t>特征区分度</w:t>
      </w:r>
      <w:r w:rsidRPr="00E514A8">
        <w:rPr>
          <w:rFonts w:ascii="等线" w:eastAsia="仿宋" w:hAnsi="等线" w:cs="Times New Roman"/>
          <w:color w:val="000000"/>
          <w:sz w:val="28"/>
          <w:szCs w:val="21"/>
        </w:rPr>
        <w:t>。音频大模型需要具备较强的特征区分能力，能够识别不同语音特征如重音、语调等，充分体现语音的丰富性和多样性。</w:t>
      </w:r>
    </w:p>
    <w:p w14:paraId="654610E5" w14:textId="77777777" w:rsidR="00E514A8" w:rsidRPr="00E514A8" w:rsidRDefault="00E514A8" w:rsidP="00E514A8">
      <w:pPr>
        <w:numPr>
          <w:ilvl w:val="0"/>
          <w:numId w:val="32"/>
        </w:numPr>
        <w:adjustRightInd w:val="0"/>
        <w:snapToGrid w:val="0"/>
        <w:spacing w:line="360" w:lineRule="auto"/>
        <w:ind w:left="1127" w:firstLineChars="200" w:firstLine="562"/>
        <w:rPr>
          <w:rFonts w:ascii="等线" w:eastAsia="仿宋" w:hAnsi="等线" w:cs="Times New Roman"/>
          <w:color w:val="000000"/>
          <w:sz w:val="28"/>
          <w:szCs w:val="21"/>
        </w:rPr>
      </w:pPr>
      <w:r w:rsidRPr="00E514A8">
        <w:rPr>
          <w:rFonts w:ascii="等线" w:eastAsia="仿宋" w:hAnsi="等线" w:cs="Times New Roman"/>
          <w:b/>
          <w:bCs/>
          <w:color w:val="000000"/>
          <w:sz w:val="28"/>
          <w:szCs w:val="21"/>
        </w:rPr>
        <w:t>词错误率（</w:t>
      </w:r>
      <w:r w:rsidRPr="00E514A8">
        <w:rPr>
          <w:rFonts w:ascii="等线" w:eastAsia="仿宋" w:hAnsi="等线" w:cs="Times New Roman"/>
          <w:b/>
          <w:bCs/>
          <w:color w:val="000000"/>
          <w:sz w:val="28"/>
          <w:szCs w:val="21"/>
        </w:rPr>
        <w:t>WER</w:t>
      </w:r>
      <w:r w:rsidRPr="00E514A8">
        <w:rPr>
          <w:rFonts w:ascii="等线" w:eastAsia="仿宋" w:hAnsi="等线" w:cs="Times New Roman"/>
          <w:b/>
          <w:bCs/>
          <w:color w:val="000000"/>
          <w:sz w:val="28"/>
          <w:szCs w:val="21"/>
        </w:rPr>
        <w:t>）</w:t>
      </w:r>
      <w:r w:rsidRPr="00E514A8">
        <w:rPr>
          <w:rFonts w:ascii="等线" w:eastAsia="仿宋" w:hAnsi="等线" w:cs="Times New Roman"/>
          <w:color w:val="000000"/>
          <w:sz w:val="28"/>
          <w:szCs w:val="21"/>
        </w:rPr>
        <w:t>是语音识别的</w:t>
      </w:r>
      <w:r w:rsidRPr="00E514A8">
        <w:rPr>
          <w:rFonts w:ascii="等线" w:eastAsia="仿宋" w:hAnsi="等线" w:cs="Times New Roman"/>
          <w:color w:val="000000"/>
          <w:sz w:val="28"/>
          <w:szCs w:val="21"/>
        </w:rPr>
        <w:t>“</w:t>
      </w:r>
      <w:r w:rsidRPr="00E514A8">
        <w:rPr>
          <w:rFonts w:ascii="等线" w:eastAsia="仿宋" w:hAnsi="等线" w:cs="Times New Roman"/>
          <w:color w:val="000000"/>
          <w:sz w:val="28"/>
          <w:szCs w:val="21"/>
        </w:rPr>
        <w:t>事实上的</w:t>
      </w:r>
      <w:r w:rsidRPr="00E514A8">
        <w:rPr>
          <w:rFonts w:ascii="等线" w:eastAsia="仿宋" w:hAnsi="等线" w:cs="Times New Roman"/>
          <w:color w:val="000000"/>
          <w:sz w:val="28"/>
          <w:szCs w:val="21"/>
        </w:rPr>
        <w:t>”</w:t>
      </w:r>
      <w:r w:rsidRPr="00E514A8">
        <w:rPr>
          <w:rFonts w:ascii="等线" w:eastAsia="仿宋" w:hAnsi="等线" w:cs="Times New Roman"/>
          <w:color w:val="000000"/>
          <w:sz w:val="28"/>
          <w:szCs w:val="21"/>
        </w:rPr>
        <w:t>指标。它在词级别上计算替换、插入和删除错误，即错误是逐词标注的。</w:t>
      </w:r>
    </w:p>
    <w:p w14:paraId="4C031B79" w14:textId="77777777" w:rsidR="00E514A8" w:rsidRPr="00E514A8" w:rsidRDefault="00E514A8" w:rsidP="00E514A8">
      <w:pPr>
        <w:adjustRightInd w:val="0"/>
        <w:snapToGrid w:val="0"/>
        <w:spacing w:line="360" w:lineRule="auto"/>
        <w:ind w:firstLineChars="200" w:firstLine="560"/>
        <w:jc w:val="center"/>
        <w:rPr>
          <w:rFonts w:ascii="等线" w:eastAsia="仿宋" w:hAnsi="等线" w:cs="Times New Roman"/>
          <w:sz w:val="28"/>
          <w:szCs w:val="21"/>
        </w:rPr>
      </w:pPr>
      <w:r w:rsidRPr="00E514A8">
        <w:rPr>
          <w:rFonts w:ascii="等线" w:eastAsia="仿宋" w:hAnsi="等线" w:cs="Times New Roman"/>
          <w:noProof/>
          <w:sz w:val="28"/>
          <w:szCs w:val="21"/>
        </w:rPr>
        <w:drawing>
          <wp:inline distT="0" distB="0" distL="114300" distR="114300" wp14:anchorId="2F870ABB" wp14:editId="6AB37602">
            <wp:extent cx="1549400" cy="643255"/>
            <wp:effectExtent l="0" t="0" r="12700" b="0"/>
            <wp:docPr id="22"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0"/>
                    <pic:cNvPicPr>
                      <a:picLocks noChangeAspect="1"/>
                    </pic:cNvPicPr>
                  </pic:nvPicPr>
                  <pic:blipFill>
                    <a:blip r:embed="rId32">
                      <a:clrChange>
                        <a:clrFrom>
                          <a:srgbClr val="FFFFFF"/>
                        </a:clrFrom>
                        <a:clrTo>
                          <a:srgbClr val="FFFFFF">
                            <a:alpha val="0"/>
                          </a:srgbClr>
                        </a:clrTo>
                      </a:clrChange>
                    </a:blip>
                    <a:stretch>
                      <a:fillRect/>
                    </a:stretch>
                  </pic:blipFill>
                  <pic:spPr>
                    <a:xfrm>
                      <a:off x="0" y="0"/>
                      <a:ext cx="1549400" cy="643255"/>
                    </a:xfrm>
                    <a:prstGeom prst="rect">
                      <a:avLst/>
                    </a:prstGeom>
                    <a:noFill/>
                    <a:ln>
                      <a:noFill/>
                    </a:ln>
                  </pic:spPr>
                </pic:pic>
              </a:graphicData>
            </a:graphic>
          </wp:inline>
        </w:drawing>
      </w:r>
    </w:p>
    <w:p w14:paraId="2E41DB95" w14:textId="77777777" w:rsidR="00E514A8" w:rsidRPr="00E514A8" w:rsidRDefault="00E514A8" w:rsidP="00E514A8">
      <w:pPr>
        <w:adjustRightInd w:val="0"/>
        <w:snapToGrid w:val="0"/>
        <w:spacing w:line="360" w:lineRule="auto"/>
        <w:ind w:left="560"/>
        <w:rPr>
          <w:rFonts w:ascii="等线" w:eastAsia="仿宋" w:hAnsi="等线" w:cs="Times New Roman"/>
          <w:color w:val="000000"/>
          <w:sz w:val="28"/>
          <w:szCs w:val="21"/>
        </w:rPr>
      </w:pPr>
      <w:r w:rsidRPr="00E514A8">
        <w:rPr>
          <w:rFonts w:ascii="等线" w:eastAsia="仿宋" w:hAnsi="等线" w:cs="Times New Roman"/>
          <w:color w:val="000000"/>
          <w:sz w:val="28"/>
          <w:szCs w:val="21"/>
        </w:rPr>
        <w:t>由于</w:t>
      </w:r>
      <w:r w:rsidRPr="00E514A8">
        <w:rPr>
          <w:rFonts w:ascii="等线" w:eastAsia="仿宋" w:hAnsi="等线" w:cs="Times New Roman"/>
          <w:color w:val="000000"/>
          <w:sz w:val="28"/>
          <w:szCs w:val="21"/>
        </w:rPr>
        <w:t>WER</w:t>
      </w:r>
      <w:r w:rsidRPr="00E514A8">
        <w:rPr>
          <w:rFonts w:ascii="等线" w:eastAsia="仿宋" w:hAnsi="等线" w:cs="Times New Roman"/>
          <w:color w:val="000000"/>
          <w:sz w:val="28"/>
          <w:szCs w:val="21"/>
        </w:rPr>
        <w:t>是错误与单词数（</w:t>
      </w:r>
      <w:r w:rsidRPr="00E514A8">
        <w:rPr>
          <w:rFonts w:ascii="等线" w:eastAsia="仿宋" w:hAnsi="等线" w:cs="Times New Roman"/>
          <w:color w:val="000000"/>
          <w:sz w:val="28"/>
          <w:szCs w:val="21"/>
        </w:rPr>
        <w:t>N</w:t>
      </w:r>
      <w:r w:rsidRPr="00E514A8">
        <w:rPr>
          <w:rFonts w:ascii="等线" w:eastAsia="仿宋" w:hAnsi="等线" w:cs="Times New Roman"/>
          <w:color w:val="000000"/>
          <w:sz w:val="28"/>
          <w:szCs w:val="21"/>
        </w:rPr>
        <w:t>）的比率。</w:t>
      </w:r>
    </w:p>
    <w:p w14:paraId="2F91A8D0" w14:textId="77777777" w:rsidR="00E514A8" w:rsidRPr="00E514A8" w:rsidRDefault="00E514A8" w:rsidP="00E514A8">
      <w:pPr>
        <w:numPr>
          <w:ilvl w:val="0"/>
          <w:numId w:val="32"/>
        </w:numPr>
        <w:adjustRightInd w:val="0"/>
        <w:snapToGrid w:val="0"/>
        <w:spacing w:line="360" w:lineRule="auto"/>
        <w:ind w:left="1127" w:firstLineChars="200" w:firstLine="562"/>
        <w:rPr>
          <w:rFonts w:ascii="等线" w:eastAsia="仿宋" w:hAnsi="等线" w:cs="Times New Roman"/>
          <w:color w:val="000000"/>
          <w:sz w:val="28"/>
          <w:szCs w:val="21"/>
        </w:rPr>
      </w:pPr>
      <w:r w:rsidRPr="00E514A8">
        <w:rPr>
          <w:rFonts w:ascii="等线" w:eastAsia="仿宋" w:hAnsi="等线" w:cs="Times New Roman"/>
          <w:b/>
          <w:bCs/>
          <w:color w:val="000000"/>
          <w:sz w:val="28"/>
          <w:szCs w:val="21"/>
        </w:rPr>
        <w:t>词准确率</w:t>
      </w:r>
      <w:r w:rsidRPr="00E514A8">
        <w:rPr>
          <w:rFonts w:ascii="等线" w:eastAsia="仿宋" w:hAnsi="等线" w:cs="Times New Roman"/>
          <w:b/>
          <w:bCs/>
          <w:color w:val="000000"/>
          <w:sz w:val="28"/>
          <w:szCs w:val="21"/>
        </w:rPr>
        <w:t>WAcc</w:t>
      </w:r>
      <w:r w:rsidRPr="00E514A8">
        <w:rPr>
          <w:rFonts w:ascii="等线" w:eastAsia="仿宋" w:hAnsi="等线" w:cs="Times New Roman"/>
          <w:color w:val="000000"/>
          <w:sz w:val="28"/>
          <w:szCs w:val="21"/>
        </w:rPr>
        <w:t>也是在词级别上测量的，是将</w:t>
      </w:r>
      <w:r w:rsidRPr="00E514A8">
        <w:rPr>
          <w:rFonts w:ascii="等线" w:eastAsia="仿宋" w:hAnsi="等线" w:cs="Times New Roman"/>
          <w:color w:val="000000"/>
          <w:sz w:val="28"/>
          <w:szCs w:val="21"/>
        </w:rPr>
        <w:t>WER</w:t>
      </w:r>
      <w:r w:rsidRPr="00E514A8">
        <w:rPr>
          <w:rFonts w:ascii="等线" w:eastAsia="仿宋" w:hAnsi="等线" w:cs="Times New Roman"/>
          <w:color w:val="000000"/>
          <w:sz w:val="28"/>
          <w:szCs w:val="21"/>
        </w:rPr>
        <w:t>重新表述为准确率指标，而不是错误率指标。</w:t>
      </w:r>
    </w:p>
    <w:p w14:paraId="02060A8F" w14:textId="77777777" w:rsidR="00E514A8" w:rsidRPr="00E514A8" w:rsidRDefault="00E514A8" w:rsidP="00E514A8">
      <w:pPr>
        <w:adjustRightInd w:val="0"/>
        <w:snapToGrid w:val="0"/>
        <w:spacing w:line="360" w:lineRule="auto"/>
        <w:ind w:firstLineChars="200" w:firstLine="560"/>
        <w:jc w:val="center"/>
        <w:rPr>
          <w:rFonts w:ascii="等线" w:eastAsia="仿宋" w:hAnsi="等线" w:cs="Times New Roman"/>
          <w:sz w:val="28"/>
          <w:szCs w:val="21"/>
        </w:rPr>
      </w:pPr>
      <m:oMathPara>
        <m:oMath>
          <m:r>
            <w:rPr>
              <w:rFonts w:ascii="Cambria Math" w:eastAsia="仿宋" w:hAnsi="Cambria Math" w:cs="Times New Roman"/>
              <w:sz w:val="28"/>
              <w:szCs w:val="21"/>
            </w:rPr>
            <m:t>WAcc</m:t>
          </m:r>
          <m:r>
            <m:rPr>
              <m:sty m:val="p"/>
            </m:rPr>
            <w:rPr>
              <w:rFonts w:ascii="Cambria Math" w:eastAsia="仿宋" w:hAnsi="Cambria Math" w:cs="Times New Roman"/>
              <w:sz w:val="28"/>
              <w:szCs w:val="21"/>
            </w:rPr>
            <m:t>=1-</m:t>
          </m:r>
          <m:r>
            <w:rPr>
              <w:rFonts w:ascii="Cambria Math" w:eastAsia="仿宋" w:hAnsi="Cambria Math" w:cs="Times New Roman"/>
              <w:sz w:val="28"/>
              <w:szCs w:val="21"/>
            </w:rPr>
            <m:t>WER</m:t>
          </m:r>
        </m:oMath>
      </m:oMathPara>
    </w:p>
    <w:p w14:paraId="3CCFBF01" w14:textId="77777777" w:rsidR="00E514A8" w:rsidRPr="00E514A8" w:rsidRDefault="00E514A8" w:rsidP="00E514A8">
      <w:pPr>
        <w:numPr>
          <w:ilvl w:val="0"/>
          <w:numId w:val="32"/>
        </w:numPr>
        <w:adjustRightInd w:val="0"/>
        <w:snapToGrid w:val="0"/>
        <w:spacing w:line="360" w:lineRule="auto"/>
        <w:ind w:left="1127" w:firstLineChars="200" w:firstLine="562"/>
        <w:rPr>
          <w:rFonts w:ascii="等线" w:eastAsia="仿宋" w:hAnsi="等线" w:cs="Times New Roman"/>
          <w:color w:val="000000"/>
          <w:sz w:val="28"/>
          <w:szCs w:val="21"/>
        </w:rPr>
      </w:pPr>
      <w:r w:rsidRPr="00E514A8">
        <w:rPr>
          <w:rFonts w:ascii="等线" w:eastAsia="仿宋" w:hAnsi="等线" w:cs="Times New Roman"/>
          <w:b/>
          <w:bCs/>
          <w:color w:val="000000"/>
          <w:sz w:val="28"/>
          <w:szCs w:val="21"/>
        </w:rPr>
        <w:t>字符错误率（</w:t>
      </w:r>
      <w:r w:rsidRPr="00E514A8">
        <w:rPr>
          <w:rFonts w:ascii="等线" w:eastAsia="仿宋" w:hAnsi="等线" w:cs="Times New Roman"/>
          <w:b/>
          <w:bCs/>
          <w:color w:val="000000"/>
          <w:sz w:val="28"/>
          <w:szCs w:val="21"/>
        </w:rPr>
        <w:t>CER</w:t>
      </w:r>
      <w:r w:rsidRPr="00E514A8">
        <w:rPr>
          <w:rFonts w:ascii="等线" w:eastAsia="仿宋" w:hAnsi="等线" w:cs="Times New Roman"/>
          <w:b/>
          <w:bCs/>
          <w:color w:val="000000"/>
          <w:sz w:val="28"/>
          <w:szCs w:val="21"/>
        </w:rPr>
        <w:t>）</w:t>
      </w:r>
      <w:r w:rsidRPr="00E514A8">
        <w:rPr>
          <w:rFonts w:ascii="等线" w:eastAsia="仿宋" w:hAnsi="等线" w:cs="Times New Roman"/>
          <w:color w:val="000000"/>
          <w:sz w:val="28"/>
          <w:szCs w:val="21"/>
        </w:rPr>
        <w:t>与词错误率类似，不同点是在字符级别上评估系统。</w:t>
      </w:r>
    </w:p>
    <w:p w14:paraId="08DF65E8" w14:textId="77777777" w:rsidR="00E514A8" w:rsidRPr="00E514A8" w:rsidRDefault="00E514A8" w:rsidP="00E514A8">
      <w:pPr>
        <w:adjustRightInd w:val="0"/>
        <w:snapToGrid w:val="0"/>
        <w:spacing w:line="360" w:lineRule="auto"/>
        <w:ind w:firstLineChars="200" w:firstLine="560"/>
        <w:jc w:val="center"/>
        <w:rPr>
          <w:rFonts w:ascii="等线" w:eastAsia="仿宋" w:hAnsi="等线" w:cs="Times New Roman"/>
          <w:sz w:val="28"/>
          <w:szCs w:val="21"/>
        </w:rPr>
      </w:pPr>
      <w:r w:rsidRPr="00E514A8">
        <w:rPr>
          <w:rFonts w:ascii="等线" w:eastAsia="仿宋" w:hAnsi="等线" w:cs="Times New Roman"/>
          <w:noProof/>
          <w:sz w:val="28"/>
          <w:szCs w:val="21"/>
        </w:rPr>
        <w:drawing>
          <wp:inline distT="0" distB="0" distL="114300" distR="114300" wp14:anchorId="01C30EE9" wp14:editId="331FAE80">
            <wp:extent cx="1464945" cy="643255"/>
            <wp:effectExtent l="0" t="0" r="1905" b="0"/>
            <wp:docPr id="23"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2"/>
                    <pic:cNvPicPr>
                      <a:picLocks noChangeAspect="1"/>
                    </pic:cNvPicPr>
                  </pic:nvPicPr>
                  <pic:blipFill>
                    <a:blip r:embed="rId33">
                      <a:clrChange>
                        <a:clrFrom>
                          <a:srgbClr val="FFFFFF"/>
                        </a:clrFrom>
                        <a:clrTo>
                          <a:srgbClr val="FFFFFF">
                            <a:alpha val="0"/>
                          </a:srgbClr>
                        </a:clrTo>
                      </a:clrChange>
                    </a:blip>
                    <a:stretch>
                      <a:fillRect/>
                    </a:stretch>
                  </pic:blipFill>
                  <pic:spPr>
                    <a:xfrm>
                      <a:off x="0" y="0"/>
                      <a:ext cx="1464945" cy="643255"/>
                    </a:xfrm>
                    <a:prstGeom prst="rect">
                      <a:avLst/>
                    </a:prstGeom>
                    <a:noFill/>
                    <a:ln>
                      <a:noFill/>
                    </a:ln>
                  </pic:spPr>
                </pic:pic>
              </a:graphicData>
            </a:graphic>
          </wp:inline>
        </w:drawing>
      </w:r>
    </w:p>
    <w:p w14:paraId="7D5525E8" w14:textId="77777777" w:rsidR="00E514A8" w:rsidRPr="00E514A8" w:rsidRDefault="00E514A8" w:rsidP="00E514A8">
      <w:pPr>
        <w:adjustRightInd w:val="0"/>
        <w:snapToGrid w:val="0"/>
        <w:spacing w:line="360" w:lineRule="auto"/>
        <w:ind w:left="560"/>
        <w:rPr>
          <w:rFonts w:ascii="等线" w:eastAsia="仿宋" w:hAnsi="等线" w:cs="Times New Roman"/>
          <w:color w:val="000000"/>
          <w:sz w:val="28"/>
          <w:szCs w:val="21"/>
        </w:rPr>
      </w:pPr>
      <w:r w:rsidRPr="00E514A8">
        <w:rPr>
          <w:rFonts w:ascii="等线" w:eastAsia="仿宋" w:hAnsi="等线" w:cs="Times New Roman"/>
          <w:color w:val="000000"/>
          <w:sz w:val="28"/>
          <w:szCs w:val="21"/>
        </w:rPr>
        <w:t>一般来说，</w:t>
      </w:r>
      <w:r w:rsidRPr="00E514A8">
        <w:rPr>
          <w:rFonts w:ascii="等线" w:eastAsia="仿宋" w:hAnsi="等线" w:cs="Times New Roman"/>
          <w:color w:val="000000"/>
          <w:sz w:val="28"/>
          <w:szCs w:val="21"/>
        </w:rPr>
        <w:t>WER</w:t>
      </w:r>
      <w:r w:rsidRPr="00E514A8">
        <w:rPr>
          <w:rFonts w:ascii="等线" w:eastAsia="仿宋" w:hAnsi="等线" w:cs="Times New Roman"/>
          <w:color w:val="000000"/>
          <w:sz w:val="28"/>
          <w:szCs w:val="21"/>
        </w:rPr>
        <w:t>比</w:t>
      </w:r>
      <w:r w:rsidRPr="00E514A8">
        <w:rPr>
          <w:rFonts w:ascii="等线" w:eastAsia="仿宋" w:hAnsi="等线" w:cs="Times New Roman"/>
          <w:color w:val="000000"/>
          <w:sz w:val="28"/>
          <w:szCs w:val="21"/>
        </w:rPr>
        <w:t>CER</w:t>
      </w:r>
      <w:r w:rsidRPr="00E514A8">
        <w:rPr>
          <w:rFonts w:ascii="等线" w:eastAsia="仿宋" w:hAnsi="等线" w:cs="Times New Roman"/>
          <w:color w:val="000000"/>
          <w:sz w:val="28"/>
          <w:szCs w:val="21"/>
        </w:rPr>
        <w:t>更多地用于评估语音系统，因为</w:t>
      </w:r>
      <w:r w:rsidRPr="00E514A8">
        <w:rPr>
          <w:rFonts w:ascii="等线" w:eastAsia="仿宋" w:hAnsi="等线" w:cs="Times New Roman"/>
          <w:color w:val="000000"/>
          <w:sz w:val="28"/>
          <w:szCs w:val="21"/>
        </w:rPr>
        <w:t>WER</w:t>
      </w:r>
      <w:r w:rsidRPr="00E514A8">
        <w:rPr>
          <w:rFonts w:ascii="等线" w:eastAsia="仿宋" w:hAnsi="等线" w:cs="Times New Roman"/>
          <w:color w:val="000000"/>
          <w:sz w:val="28"/>
          <w:szCs w:val="21"/>
        </w:rPr>
        <w:t>要求系统对预测的上下文有更深入的理解。但是在汉语中，没有</w:t>
      </w:r>
      <w:r w:rsidRPr="00E514A8">
        <w:rPr>
          <w:rFonts w:ascii="等线" w:eastAsia="仿宋" w:hAnsi="等线" w:cs="Times New Roman"/>
          <w:color w:val="000000"/>
          <w:sz w:val="28"/>
          <w:szCs w:val="21"/>
        </w:rPr>
        <w:t>“</w:t>
      </w:r>
      <w:r w:rsidRPr="00E514A8">
        <w:rPr>
          <w:rFonts w:ascii="等线" w:eastAsia="仿宋" w:hAnsi="等线" w:cs="Times New Roman"/>
          <w:color w:val="000000"/>
          <w:sz w:val="28"/>
          <w:szCs w:val="21"/>
        </w:rPr>
        <w:t>单词（</w:t>
      </w:r>
      <w:r w:rsidRPr="00E514A8">
        <w:rPr>
          <w:rFonts w:ascii="等线" w:eastAsia="仿宋" w:hAnsi="等线" w:cs="Times New Roman"/>
          <w:color w:val="000000"/>
          <w:sz w:val="28"/>
          <w:szCs w:val="21"/>
        </w:rPr>
        <w:t>word</w:t>
      </w:r>
      <w:r w:rsidRPr="00E514A8">
        <w:rPr>
          <w:rFonts w:ascii="等线" w:eastAsia="仿宋" w:hAnsi="等线" w:cs="Times New Roman"/>
          <w:color w:val="000000"/>
          <w:sz w:val="28"/>
          <w:szCs w:val="21"/>
        </w:rPr>
        <w:t>）</w:t>
      </w:r>
      <w:r w:rsidRPr="00E514A8">
        <w:rPr>
          <w:rFonts w:ascii="等线" w:eastAsia="仿宋" w:hAnsi="等线" w:cs="Times New Roman"/>
          <w:color w:val="000000"/>
          <w:sz w:val="28"/>
          <w:szCs w:val="21"/>
        </w:rPr>
        <w:t>”</w:t>
      </w:r>
      <w:r w:rsidRPr="00E514A8">
        <w:rPr>
          <w:rFonts w:ascii="等线" w:eastAsia="仿宋" w:hAnsi="等线" w:cs="Times New Roman"/>
          <w:color w:val="000000"/>
          <w:sz w:val="28"/>
          <w:szCs w:val="21"/>
        </w:rPr>
        <w:t>的概念，因此在中文评测中一般使用</w:t>
      </w:r>
      <w:r w:rsidRPr="00E514A8">
        <w:rPr>
          <w:rFonts w:ascii="等线" w:eastAsia="仿宋" w:hAnsi="等线" w:cs="Times New Roman"/>
          <w:color w:val="000000"/>
          <w:sz w:val="28"/>
          <w:szCs w:val="21"/>
        </w:rPr>
        <w:t>CER</w:t>
      </w:r>
      <w:r w:rsidRPr="00E514A8">
        <w:rPr>
          <w:rFonts w:ascii="等线" w:eastAsia="仿宋" w:hAnsi="等线" w:cs="Times New Roman"/>
          <w:color w:val="000000"/>
          <w:sz w:val="28"/>
          <w:szCs w:val="21"/>
        </w:rPr>
        <w:t>。</w:t>
      </w:r>
    </w:p>
    <w:p w14:paraId="469C3110" w14:textId="77777777" w:rsidR="00E514A8" w:rsidRPr="00E514A8" w:rsidRDefault="00E514A8" w:rsidP="00E514A8">
      <w:pPr>
        <w:autoSpaceDN w:val="0"/>
        <w:adjustRightInd w:val="0"/>
        <w:snapToGrid w:val="0"/>
        <w:spacing w:line="360" w:lineRule="auto"/>
        <w:ind w:firstLineChars="200" w:firstLine="562"/>
        <w:rPr>
          <w:rFonts w:ascii="Times New Roman" w:eastAsia="仿宋" w:hAnsi="Times New Roman" w:cs="Times New Roman"/>
          <w:b/>
          <w:sz w:val="28"/>
          <w:szCs w:val="21"/>
        </w:rPr>
      </w:pPr>
      <w:r w:rsidRPr="00E514A8">
        <w:rPr>
          <w:rFonts w:ascii="Times New Roman" w:eastAsia="仿宋" w:hAnsi="Times New Roman" w:cs="Times New Roman"/>
          <w:b/>
          <w:sz w:val="28"/>
          <w:szCs w:val="21"/>
        </w:rPr>
        <w:lastRenderedPageBreak/>
        <w:t>3</w:t>
      </w:r>
      <w:r w:rsidRPr="00E514A8">
        <w:rPr>
          <w:rFonts w:ascii="Times New Roman" w:eastAsia="仿宋" w:hAnsi="Times New Roman" w:cs="Times New Roman"/>
          <w:b/>
          <w:sz w:val="28"/>
          <w:szCs w:val="21"/>
        </w:rPr>
        <w:t>、通用视觉大模型评价指标</w:t>
      </w:r>
    </w:p>
    <w:p w14:paraId="71130F59" w14:textId="77777777" w:rsidR="00E514A8" w:rsidRPr="00E514A8" w:rsidRDefault="00E514A8" w:rsidP="00E514A8">
      <w:pPr>
        <w:adjustRightInd w:val="0"/>
        <w:snapToGrid w:val="0"/>
        <w:spacing w:line="360" w:lineRule="auto"/>
        <w:ind w:firstLineChars="150" w:firstLine="420"/>
        <w:rPr>
          <w:rFonts w:ascii="等线" w:eastAsia="仿宋" w:hAnsi="等线" w:cs="Times New Roman"/>
          <w:color w:val="000000"/>
          <w:sz w:val="28"/>
          <w:szCs w:val="21"/>
        </w:rPr>
      </w:pPr>
      <w:r w:rsidRPr="00E514A8">
        <w:rPr>
          <w:rFonts w:ascii="等线" w:eastAsia="仿宋" w:hAnsi="等线" w:cs="Times New Roman"/>
          <w:color w:val="000000"/>
          <w:sz w:val="28"/>
          <w:szCs w:val="21"/>
        </w:rPr>
        <w:t>对于评估通用视觉大模型的性能，常用的评价指标包括：</w:t>
      </w:r>
    </w:p>
    <w:p w14:paraId="0340AFB0" w14:textId="77777777" w:rsidR="00E514A8" w:rsidRPr="00E514A8" w:rsidRDefault="00E514A8" w:rsidP="00E514A8">
      <w:pPr>
        <w:numPr>
          <w:ilvl w:val="0"/>
          <w:numId w:val="34"/>
        </w:numPr>
        <w:adjustRightInd w:val="0"/>
        <w:snapToGrid w:val="0"/>
        <w:spacing w:line="360" w:lineRule="auto"/>
        <w:ind w:left="420" w:firstLineChars="150" w:firstLine="420"/>
        <w:rPr>
          <w:rFonts w:ascii="等线" w:eastAsia="仿宋" w:hAnsi="等线" w:cs="Times New Roman"/>
          <w:color w:val="000000"/>
          <w:sz w:val="28"/>
          <w:szCs w:val="21"/>
        </w:rPr>
      </w:pPr>
      <w:r w:rsidRPr="00E514A8">
        <w:rPr>
          <w:rFonts w:ascii="等线" w:eastAsia="仿宋" w:hAnsi="等线" w:cs="Times New Roman"/>
          <w:color w:val="000000"/>
          <w:sz w:val="28"/>
          <w:szCs w:val="21"/>
        </w:rPr>
        <w:t>图像分类与属性识别</w:t>
      </w:r>
    </w:p>
    <w:p w14:paraId="63A0AB35" w14:textId="77777777" w:rsidR="00E514A8" w:rsidRPr="00E514A8" w:rsidRDefault="00E514A8" w:rsidP="00E514A8">
      <w:pPr>
        <w:numPr>
          <w:ilvl w:val="0"/>
          <w:numId w:val="35"/>
        </w:numPr>
        <w:adjustRightInd w:val="0"/>
        <w:snapToGrid w:val="0"/>
        <w:spacing w:line="360" w:lineRule="auto"/>
        <w:rPr>
          <w:rFonts w:ascii="等线" w:eastAsia="仿宋" w:hAnsi="等线" w:cs="Times New Roman"/>
          <w:color w:val="000000"/>
          <w:sz w:val="28"/>
          <w:szCs w:val="21"/>
        </w:rPr>
      </w:pPr>
      <w:r w:rsidRPr="00E514A8">
        <w:rPr>
          <w:rFonts w:ascii="等线" w:eastAsia="仿宋" w:hAnsi="等线" w:cs="Times New Roman"/>
          <w:color w:val="000000"/>
          <w:sz w:val="28"/>
          <w:szCs w:val="21"/>
        </w:rPr>
        <w:t>Accuracy / Top-K Accuracy</w:t>
      </w:r>
    </w:p>
    <w:p w14:paraId="25D4F9E8" w14:textId="77777777" w:rsidR="00E514A8" w:rsidRPr="00E514A8" w:rsidRDefault="00E514A8" w:rsidP="00E514A8">
      <w:pPr>
        <w:numPr>
          <w:ilvl w:val="0"/>
          <w:numId w:val="35"/>
        </w:numPr>
        <w:adjustRightInd w:val="0"/>
        <w:snapToGrid w:val="0"/>
        <w:spacing w:line="360" w:lineRule="auto"/>
        <w:rPr>
          <w:rFonts w:ascii="等线" w:eastAsia="仿宋" w:hAnsi="等线" w:cs="Times New Roman"/>
          <w:color w:val="000000"/>
          <w:sz w:val="28"/>
          <w:szCs w:val="21"/>
        </w:rPr>
      </w:pPr>
      <w:r w:rsidRPr="00E514A8">
        <w:rPr>
          <w:rFonts w:ascii="等线" w:eastAsia="仿宋" w:hAnsi="等线" w:cs="Times New Roman"/>
          <w:color w:val="000000"/>
          <w:sz w:val="28"/>
          <w:szCs w:val="21"/>
        </w:rPr>
        <w:t>Precision / Recall / F1-score</w:t>
      </w:r>
    </w:p>
    <w:p w14:paraId="7684081A" w14:textId="77777777" w:rsidR="00E514A8" w:rsidRPr="00E514A8" w:rsidRDefault="00E514A8" w:rsidP="00E514A8">
      <w:pPr>
        <w:numPr>
          <w:ilvl w:val="0"/>
          <w:numId w:val="34"/>
        </w:numPr>
        <w:adjustRightInd w:val="0"/>
        <w:snapToGrid w:val="0"/>
        <w:spacing w:line="360" w:lineRule="auto"/>
        <w:ind w:left="420" w:firstLineChars="150" w:firstLine="420"/>
        <w:rPr>
          <w:rFonts w:ascii="等线" w:eastAsia="仿宋" w:hAnsi="等线" w:cs="Times New Roman"/>
          <w:color w:val="000000"/>
          <w:sz w:val="28"/>
          <w:szCs w:val="21"/>
        </w:rPr>
      </w:pPr>
      <w:r w:rsidRPr="00E514A8">
        <w:rPr>
          <w:rFonts w:ascii="等线" w:eastAsia="仿宋" w:hAnsi="等线" w:cs="Times New Roman"/>
          <w:color w:val="000000"/>
          <w:sz w:val="28"/>
          <w:szCs w:val="21"/>
        </w:rPr>
        <w:t>目标检测</w:t>
      </w:r>
    </w:p>
    <w:p w14:paraId="4237D0F2" w14:textId="77777777" w:rsidR="00E514A8" w:rsidRPr="00E514A8" w:rsidRDefault="00E514A8" w:rsidP="00E514A8">
      <w:pPr>
        <w:numPr>
          <w:ilvl w:val="0"/>
          <w:numId w:val="36"/>
        </w:numPr>
        <w:adjustRightInd w:val="0"/>
        <w:snapToGrid w:val="0"/>
        <w:spacing w:line="360" w:lineRule="auto"/>
        <w:rPr>
          <w:rFonts w:ascii="等线" w:eastAsia="仿宋" w:hAnsi="等线" w:cs="Times New Roman"/>
          <w:color w:val="000000"/>
          <w:sz w:val="28"/>
          <w:szCs w:val="21"/>
        </w:rPr>
      </w:pPr>
      <w:r w:rsidRPr="00E514A8">
        <w:rPr>
          <w:rFonts w:ascii="等线" w:eastAsia="仿宋" w:hAnsi="等线" w:cs="Times New Roman"/>
          <w:color w:val="000000"/>
          <w:sz w:val="28"/>
          <w:szCs w:val="21"/>
        </w:rPr>
        <w:t>mAP</w:t>
      </w:r>
      <w:r w:rsidRPr="00E514A8">
        <w:rPr>
          <w:rFonts w:ascii="等线" w:eastAsia="仿宋" w:hAnsi="等线" w:cs="Times New Roman"/>
          <w:color w:val="000000"/>
          <w:sz w:val="28"/>
          <w:szCs w:val="21"/>
        </w:rPr>
        <w:t>（</w:t>
      </w:r>
      <w:r w:rsidRPr="00E514A8">
        <w:rPr>
          <w:rFonts w:ascii="等线" w:eastAsia="仿宋" w:hAnsi="等线" w:cs="Times New Roman"/>
          <w:color w:val="000000"/>
          <w:sz w:val="28"/>
          <w:szCs w:val="21"/>
        </w:rPr>
        <w:t>mean Average Precision</w:t>
      </w:r>
      <w:r w:rsidRPr="00E514A8">
        <w:rPr>
          <w:rFonts w:ascii="等线" w:eastAsia="仿宋" w:hAnsi="等线" w:cs="Times New Roman"/>
          <w:color w:val="000000"/>
          <w:sz w:val="28"/>
          <w:szCs w:val="21"/>
        </w:rPr>
        <w:t>）</w:t>
      </w:r>
    </w:p>
    <w:p w14:paraId="7257A55C" w14:textId="77777777" w:rsidR="00E514A8" w:rsidRPr="00E514A8" w:rsidRDefault="00E514A8" w:rsidP="00E514A8">
      <w:pPr>
        <w:numPr>
          <w:ilvl w:val="0"/>
          <w:numId w:val="34"/>
        </w:numPr>
        <w:adjustRightInd w:val="0"/>
        <w:snapToGrid w:val="0"/>
        <w:spacing w:line="360" w:lineRule="auto"/>
        <w:ind w:left="420" w:firstLineChars="150" w:firstLine="420"/>
        <w:rPr>
          <w:rFonts w:ascii="等线" w:eastAsia="仿宋" w:hAnsi="等线" w:cs="Times New Roman"/>
          <w:color w:val="000000"/>
          <w:sz w:val="28"/>
          <w:szCs w:val="21"/>
        </w:rPr>
      </w:pPr>
      <w:r w:rsidRPr="00E514A8">
        <w:rPr>
          <w:rFonts w:ascii="等线" w:eastAsia="仿宋" w:hAnsi="等线" w:cs="Times New Roman"/>
          <w:color w:val="000000"/>
          <w:sz w:val="28"/>
          <w:szCs w:val="21"/>
        </w:rPr>
        <w:t>图像分割</w:t>
      </w:r>
    </w:p>
    <w:p w14:paraId="276FA545" w14:textId="77777777" w:rsidR="00E514A8" w:rsidRPr="00E514A8" w:rsidRDefault="00E514A8" w:rsidP="00E514A8">
      <w:pPr>
        <w:numPr>
          <w:ilvl w:val="0"/>
          <w:numId w:val="37"/>
        </w:numPr>
        <w:adjustRightInd w:val="0"/>
        <w:snapToGrid w:val="0"/>
        <w:spacing w:line="360" w:lineRule="auto"/>
        <w:rPr>
          <w:rFonts w:ascii="等线" w:eastAsia="仿宋" w:hAnsi="等线" w:cs="Times New Roman"/>
          <w:color w:val="000000"/>
          <w:sz w:val="28"/>
          <w:szCs w:val="21"/>
        </w:rPr>
      </w:pPr>
      <w:commentRangeStart w:id="13"/>
      <w:r w:rsidRPr="00E514A8">
        <w:rPr>
          <w:rFonts w:ascii="等线" w:eastAsia="仿宋" w:hAnsi="等线" w:cs="Times New Roman"/>
          <w:color w:val="000000"/>
          <w:sz w:val="28"/>
          <w:szCs w:val="21"/>
        </w:rPr>
        <w:t>mIoU</w:t>
      </w:r>
    </w:p>
    <w:p w14:paraId="012422CF" w14:textId="77777777" w:rsidR="00E514A8" w:rsidRPr="00E514A8" w:rsidRDefault="00E514A8" w:rsidP="00E514A8">
      <w:pPr>
        <w:numPr>
          <w:ilvl w:val="0"/>
          <w:numId w:val="38"/>
        </w:numPr>
        <w:adjustRightInd w:val="0"/>
        <w:snapToGrid w:val="0"/>
        <w:spacing w:line="360" w:lineRule="auto"/>
        <w:ind w:firstLineChars="200" w:firstLine="560"/>
        <w:rPr>
          <w:rFonts w:ascii="等线" w:eastAsia="仿宋" w:hAnsi="等线" w:cs="Times New Roman"/>
          <w:color w:val="000000"/>
          <w:sz w:val="28"/>
          <w:szCs w:val="21"/>
        </w:rPr>
      </w:pPr>
    </w:p>
    <w:p w14:paraId="62581166" w14:textId="77777777" w:rsidR="00E514A8" w:rsidRPr="00E514A8" w:rsidRDefault="00E514A8" w:rsidP="00E514A8">
      <w:pPr>
        <w:numPr>
          <w:ilvl w:val="0"/>
          <w:numId w:val="37"/>
        </w:numPr>
        <w:adjustRightInd w:val="0"/>
        <w:snapToGrid w:val="0"/>
        <w:spacing w:line="360" w:lineRule="auto"/>
        <w:rPr>
          <w:rFonts w:ascii="等线" w:eastAsia="仿宋" w:hAnsi="等线" w:cs="Times New Roman"/>
          <w:color w:val="000000"/>
          <w:sz w:val="28"/>
          <w:szCs w:val="21"/>
        </w:rPr>
      </w:pPr>
    </w:p>
    <w:p w14:paraId="67A06AB8" w14:textId="77777777" w:rsidR="00E514A8" w:rsidRPr="00E514A8" w:rsidRDefault="00E514A8" w:rsidP="00E514A8">
      <w:pPr>
        <w:numPr>
          <w:ilvl w:val="0"/>
          <w:numId w:val="34"/>
        </w:numPr>
        <w:adjustRightInd w:val="0"/>
        <w:snapToGrid w:val="0"/>
        <w:spacing w:line="360" w:lineRule="auto"/>
        <w:ind w:left="420" w:firstLineChars="150" w:firstLine="420"/>
        <w:rPr>
          <w:rFonts w:ascii="等线" w:eastAsia="仿宋" w:hAnsi="等线" w:cs="Times New Roman"/>
          <w:color w:val="000000"/>
          <w:sz w:val="28"/>
          <w:szCs w:val="21"/>
        </w:rPr>
      </w:pPr>
      <w:r w:rsidRPr="00E514A8">
        <w:rPr>
          <w:rFonts w:ascii="等线" w:eastAsia="仿宋" w:hAnsi="等线" w:cs="Times New Roman" w:hint="eastAsia"/>
          <w:color w:val="000000"/>
          <w:sz w:val="28"/>
          <w:szCs w:val="21"/>
        </w:rPr>
        <w:t>图像检索</w:t>
      </w:r>
      <w:commentRangeEnd w:id="13"/>
      <w:r w:rsidR="00A8325E">
        <w:rPr>
          <w:rStyle w:val="afb"/>
          <w:rFonts w:ascii="等线" w:eastAsia="仿宋" w:hAnsi="等线" w:cs="Times New Roman"/>
        </w:rPr>
        <w:commentReference w:id="13"/>
      </w:r>
    </w:p>
    <w:p w14:paraId="102AF308" w14:textId="77777777" w:rsidR="00E514A8" w:rsidRPr="00E514A8" w:rsidRDefault="00E514A8" w:rsidP="00E514A8">
      <w:pPr>
        <w:numPr>
          <w:ilvl w:val="0"/>
          <w:numId w:val="39"/>
        </w:numPr>
        <w:adjustRightInd w:val="0"/>
        <w:snapToGrid w:val="0"/>
        <w:spacing w:line="360" w:lineRule="auto"/>
        <w:rPr>
          <w:rFonts w:ascii="等线" w:eastAsia="仿宋" w:hAnsi="等线" w:cs="Times New Roman"/>
          <w:color w:val="000000"/>
          <w:sz w:val="28"/>
          <w:szCs w:val="21"/>
        </w:rPr>
      </w:pPr>
      <w:r w:rsidRPr="00E514A8">
        <w:rPr>
          <w:rFonts w:ascii="等线" w:eastAsia="仿宋" w:hAnsi="等线" w:cs="Times New Roman"/>
          <w:color w:val="000000"/>
          <w:sz w:val="28"/>
          <w:szCs w:val="21"/>
        </w:rPr>
        <w:t>Recall@K</w:t>
      </w:r>
      <w:r w:rsidRPr="00E514A8">
        <w:rPr>
          <w:rFonts w:ascii="等线" w:eastAsia="仿宋" w:hAnsi="等线" w:cs="Times New Roman"/>
          <w:color w:val="000000"/>
          <w:sz w:val="28"/>
          <w:szCs w:val="21"/>
        </w:rPr>
        <w:t>（</w:t>
      </w:r>
      <w:r w:rsidRPr="00E514A8">
        <w:rPr>
          <w:rFonts w:ascii="等线" w:eastAsia="仿宋" w:hAnsi="等线" w:cs="Times New Roman"/>
          <w:color w:val="000000"/>
          <w:sz w:val="28"/>
          <w:szCs w:val="21"/>
        </w:rPr>
        <w:t>R@1 / R@5 / R@10</w:t>
      </w:r>
      <w:r w:rsidRPr="00E514A8">
        <w:rPr>
          <w:rFonts w:ascii="等线" w:eastAsia="仿宋" w:hAnsi="等线" w:cs="Times New Roman"/>
          <w:color w:val="000000"/>
          <w:sz w:val="28"/>
          <w:szCs w:val="21"/>
        </w:rPr>
        <w:t>）</w:t>
      </w:r>
    </w:p>
    <w:p w14:paraId="5ABA39BE" w14:textId="77777777" w:rsidR="00E514A8" w:rsidRPr="00E514A8" w:rsidRDefault="00E514A8" w:rsidP="00E514A8">
      <w:pPr>
        <w:numPr>
          <w:ilvl w:val="0"/>
          <w:numId w:val="39"/>
        </w:numPr>
        <w:adjustRightInd w:val="0"/>
        <w:snapToGrid w:val="0"/>
        <w:spacing w:line="360" w:lineRule="auto"/>
        <w:rPr>
          <w:rFonts w:ascii="等线" w:eastAsia="仿宋" w:hAnsi="等线" w:cs="Times New Roman"/>
          <w:color w:val="000000"/>
          <w:sz w:val="28"/>
          <w:szCs w:val="21"/>
        </w:rPr>
      </w:pPr>
      <w:r w:rsidRPr="00E514A8">
        <w:rPr>
          <w:rFonts w:ascii="等线" w:eastAsia="仿宋" w:hAnsi="等线" w:cs="Times New Roman" w:hint="eastAsia"/>
          <w:color w:val="000000"/>
          <w:sz w:val="28"/>
          <w:szCs w:val="21"/>
        </w:rPr>
        <w:t>mAP</w:t>
      </w:r>
    </w:p>
    <w:p w14:paraId="354624F0" w14:textId="77777777" w:rsidR="00E514A8" w:rsidRPr="00E514A8" w:rsidRDefault="00E514A8" w:rsidP="00E514A8">
      <w:pPr>
        <w:autoSpaceDN w:val="0"/>
        <w:adjustRightInd w:val="0"/>
        <w:snapToGrid w:val="0"/>
        <w:spacing w:line="360" w:lineRule="auto"/>
        <w:ind w:firstLineChars="200" w:firstLine="562"/>
        <w:rPr>
          <w:rFonts w:ascii="Times New Roman" w:eastAsia="仿宋" w:hAnsi="Times New Roman" w:cs="Times New Roman"/>
          <w:b/>
          <w:sz w:val="28"/>
          <w:szCs w:val="21"/>
        </w:rPr>
      </w:pPr>
      <w:r w:rsidRPr="00E514A8">
        <w:rPr>
          <w:rFonts w:ascii="Times New Roman" w:eastAsia="仿宋" w:hAnsi="Times New Roman" w:cs="Times New Roman"/>
          <w:b/>
          <w:sz w:val="28"/>
          <w:szCs w:val="21"/>
        </w:rPr>
        <w:t>4</w:t>
      </w:r>
      <w:r w:rsidRPr="00E514A8">
        <w:rPr>
          <w:rFonts w:ascii="Times New Roman" w:eastAsia="仿宋" w:hAnsi="Times New Roman" w:cs="Times New Roman"/>
          <w:b/>
          <w:sz w:val="28"/>
          <w:szCs w:val="21"/>
        </w:rPr>
        <w:t>、多模态大模型评价指标</w:t>
      </w:r>
    </w:p>
    <w:p w14:paraId="5F03C8C7"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设计合理的评价指标对于推动多模态大模型的发展至关重要。一方面，它可以帮助研究人员发现模型的不足之处，从而提出改进策略。另一方面，也能为用户提供多模态大模型能力的参考依据。</w:t>
      </w:r>
    </w:p>
    <w:p w14:paraId="2F3A5FF9"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color w:val="000000"/>
          <w:sz w:val="28"/>
          <w:szCs w:val="21"/>
        </w:rPr>
      </w:pPr>
      <w:commentRangeStart w:id="14"/>
      <w:r w:rsidRPr="00E514A8">
        <w:rPr>
          <w:rFonts w:ascii="Times New Roman" w:eastAsia="仿宋" w:hAnsi="Times New Roman" w:cs="Times New Roman"/>
          <w:sz w:val="28"/>
          <w:szCs w:val="21"/>
        </w:rPr>
        <w:t>评估多模态大模型的常见指标包括：</w:t>
      </w:r>
    </w:p>
    <w:p w14:paraId="6D809996"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color w:val="000000"/>
          <w:sz w:val="28"/>
          <w:szCs w:val="21"/>
        </w:rPr>
      </w:pPr>
    </w:p>
    <w:p w14:paraId="7991104A"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color w:val="000000"/>
          <w:sz w:val="28"/>
          <w:szCs w:val="21"/>
        </w:rPr>
      </w:pPr>
    </w:p>
    <w:p w14:paraId="4D2AF060"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color w:val="000000"/>
          <w:sz w:val="28"/>
          <w:szCs w:val="21"/>
        </w:rPr>
      </w:pPr>
    </w:p>
    <w:p w14:paraId="035478B5"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color w:val="000000"/>
          <w:sz w:val="28"/>
          <w:szCs w:val="21"/>
        </w:rPr>
      </w:pPr>
      <w:r w:rsidRPr="00E514A8">
        <w:rPr>
          <w:rFonts w:ascii="Times New Roman" w:eastAsia="仿宋" w:hAnsi="Times New Roman" w:cs="Times New Roman"/>
          <w:color w:val="000000"/>
          <w:sz w:val="28"/>
          <w:szCs w:val="21"/>
        </w:rPr>
        <w:t>(1)</w:t>
      </w:r>
    </w:p>
    <w:p w14:paraId="5AA76575" w14:textId="77777777" w:rsidR="00E514A8" w:rsidRPr="00E514A8" w:rsidRDefault="00E514A8" w:rsidP="00E514A8">
      <w:pPr>
        <w:numPr>
          <w:ilvl w:val="0"/>
          <w:numId w:val="40"/>
        </w:numPr>
        <w:adjustRightInd w:val="0"/>
        <w:snapToGrid w:val="0"/>
        <w:spacing w:line="360" w:lineRule="auto"/>
        <w:ind w:left="420" w:firstLineChars="150" w:firstLine="420"/>
        <w:rPr>
          <w:rFonts w:ascii="等线" w:eastAsia="仿宋" w:hAnsi="等线" w:cs="Times New Roman"/>
          <w:sz w:val="28"/>
          <w:szCs w:val="21"/>
        </w:rPr>
      </w:pPr>
      <w:r w:rsidRPr="00E514A8">
        <w:rPr>
          <w:rFonts w:ascii="等线" w:eastAsia="仿宋" w:hAnsi="等线" w:cs="Times New Roman"/>
          <w:color w:val="000000"/>
          <w:sz w:val="28"/>
          <w:szCs w:val="21"/>
        </w:rPr>
        <w:t>图文</w:t>
      </w:r>
      <w:r w:rsidRPr="00E514A8">
        <w:rPr>
          <w:rFonts w:ascii="等线" w:eastAsia="仿宋" w:hAnsi="等线" w:cs="Times New Roman"/>
          <w:sz w:val="28"/>
          <w:szCs w:val="21"/>
        </w:rPr>
        <w:t>检索</w:t>
      </w:r>
      <w:commentRangeEnd w:id="14"/>
      <w:r w:rsidR="00200A5F">
        <w:rPr>
          <w:rStyle w:val="afb"/>
          <w:rFonts w:ascii="等线" w:eastAsia="仿宋" w:hAnsi="等线" w:cs="Times New Roman"/>
        </w:rPr>
        <w:commentReference w:id="14"/>
      </w:r>
    </w:p>
    <w:p w14:paraId="62EC3210" w14:textId="77777777" w:rsidR="00E514A8" w:rsidRPr="00E514A8" w:rsidRDefault="00E514A8" w:rsidP="00E514A8">
      <w:pPr>
        <w:numPr>
          <w:ilvl w:val="0"/>
          <w:numId w:val="39"/>
        </w:numPr>
        <w:adjustRightInd w:val="0"/>
        <w:snapToGrid w:val="0"/>
        <w:spacing w:line="360" w:lineRule="auto"/>
        <w:rPr>
          <w:rFonts w:ascii="等线" w:eastAsia="仿宋" w:hAnsi="等线" w:cs="Times New Roman"/>
          <w:color w:val="000000"/>
          <w:sz w:val="28"/>
          <w:szCs w:val="21"/>
        </w:rPr>
      </w:pPr>
      <w:r w:rsidRPr="00E514A8">
        <w:rPr>
          <w:rFonts w:ascii="等线" w:eastAsia="仿宋" w:hAnsi="等线" w:cs="Times New Roman"/>
          <w:color w:val="000000"/>
          <w:sz w:val="28"/>
          <w:szCs w:val="21"/>
        </w:rPr>
        <w:t>Recall@K</w:t>
      </w:r>
      <w:r w:rsidRPr="00E514A8">
        <w:rPr>
          <w:rFonts w:ascii="等线" w:eastAsia="仿宋" w:hAnsi="等线" w:cs="Times New Roman"/>
          <w:color w:val="000000"/>
          <w:sz w:val="28"/>
          <w:szCs w:val="21"/>
        </w:rPr>
        <w:t>（</w:t>
      </w:r>
      <w:r w:rsidRPr="00E514A8">
        <w:rPr>
          <w:rFonts w:ascii="等线" w:eastAsia="仿宋" w:hAnsi="等线" w:cs="Times New Roman"/>
          <w:color w:val="000000"/>
          <w:sz w:val="28"/>
          <w:szCs w:val="21"/>
        </w:rPr>
        <w:t>R@1 / R@5 / R@10</w:t>
      </w:r>
      <w:r w:rsidRPr="00E514A8">
        <w:rPr>
          <w:rFonts w:ascii="等线" w:eastAsia="仿宋" w:hAnsi="等线" w:cs="Times New Roman"/>
          <w:color w:val="000000"/>
          <w:sz w:val="28"/>
          <w:szCs w:val="21"/>
        </w:rPr>
        <w:t>）</w:t>
      </w:r>
    </w:p>
    <w:p w14:paraId="1A498A9F" w14:textId="77777777" w:rsidR="00E514A8" w:rsidRPr="00E514A8" w:rsidRDefault="00E514A8" w:rsidP="00E514A8">
      <w:pPr>
        <w:numPr>
          <w:ilvl w:val="0"/>
          <w:numId w:val="39"/>
        </w:numPr>
        <w:adjustRightInd w:val="0"/>
        <w:snapToGrid w:val="0"/>
        <w:spacing w:line="360" w:lineRule="auto"/>
        <w:rPr>
          <w:rFonts w:ascii="等线" w:eastAsia="仿宋" w:hAnsi="等线" w:cs="Times New Roman"/>
          <w:sz w:val="28"/>
          <w:szCs w:val="21"/>
        </w:rPr>
      </w:pPr>
      <w:r w:rsidRPr="00E514A8">
        <w:rPr>
          <w:rFonts w:ascii="等线" w:eastAsia="仿宋" w:hAnsi="等线" w:cs="Times New Roman" w:hint="eastAsia"/>
          <w:color w:val="000000"/>
          <w:sz w:val="28"/>
          <w:szCs w:val="21"/>
        </w:rPr>
        <w:lastRenderedPageBreak/>
        <w:t>mAP</w:t>
      </w:r>
    </w:p>
    <w:p w14:paraId="1257C471" w14:textId="77777777" w:rsidR="00E514A8" w:rsidRPr="00E514A8" w:rsidRDefault="00E514A8" w:rsidP="00E514A8">
      <w:pPr>
        <w:numPr>
          <w:ilvl w:val="0"/>
          <w:numId w:val="40"/>
        </w:numPr>
        <w:adjustRightInd w:val="0"/>
        <w:snapToGrid w:val="0"/>
        <w:spacing w:line="360" w:lineRule="auto"/>
        <w:ind w:left="420" w:firstLineChars="150" w:firstLine="420"/>
        <w:rPr>
          <w:rFonts w:ascii="等线" w:eastAsia="仿宋" w:hAnsi="等线" w:cs="Times New Roman"/>
          <w:sz w:val="28"/>
          <w:szCs w:val="21"/>
        </w:rPr>
      </w:pPr>
      <w:r w:rsidRPr="00E514A8">
        <w:rPr>
          <w:rFonts w:ascii="等线" w:eastAsia="仿宋" w:hAnsi="等线" w:cs="Times New Roman"/>
          <w:sz w:val="28"/>
          <w:szCs w:val="21"/>
        </w:rPr>
        <w:t>视觉问答</w:t>
      </w:r>
    </w:p>
    <w:p w14:paraId="4C17CBE3" w14:textId="77777777" w:rsidR="00E514A8" w:rsidRPr="00E514A8" w:rsidRDefault="00E514A8" w:rsidP="00E514A8">
      <w:pPr>
        <w:numPr>
          <w:ilvl w:val="0"/>
          <w:numId w:val="41"/>
        </w:numPr>
        <w:adjustRightInd w:val="0"/>
        <w:snapToGrid w:val="0"/>
        <w:spacing w:line="360" w:lineRule="auto"/>
        <w:rPr>
          <w:rFonts w:ascii="等线" w:eastAsia="仿宋" w:hAnsi="等线" w:cs="Times New Roman"/>
          <w:sz w:val="28"/>
          <w:szCs w:val="21"/>
        </w:rPr>
      </w:pPr>
      <w:r w:rsidRPr="00E514A8">
        <w:rPr>
          <w:rFonts w:ascii="等线" w:eastAsia="仿宋" w:hAnsi="等线" w:cs="Times New Roman"/>
          <w:sz w:val="28"/>
          <w:szCs w:val="21"/>
        </w:rPr>
        <w:t>VQA Accuracy</w:t>
      </w:r>
    </w:p>
    <w:p w14:paraId="47F59D14" w14:textId="77777777" w:rsidR="00E514A8" w:rsidRPr="00E514A8" w:rsidRDefault="00E514A8" w:rsidP="00E514A8">
      <w:pPr>
        <w:numPr>
          <w:ilvl w:val="0"/>
          <w:numId w:val="41"/>
        </w:numPr>
        <w:adjustRightInd w:val="0"/>
        <w:snapToGrid w:val="0"/>
        <w:spacing w:line="360" w:lineRule="auto"/>
        <w:rPr>
          <w:rFonts w:ascii="等线" w:eastAsia="仿宋" w:hAnsi="等线" w:cs="Times New Roman"/>
          <w:sz w:val="28"/>
          <w:szCs w:val="21"/>
        </w:rPr>
      </w:pPr>
      <w:r w:rsidRPr="00E514A8">
        <w:rPr>
          <w:rFonts w:ascii="等线" w:eastAsia="仿宋" w:hAnsi="等线" w:cs="Times New Roman"/>
          <w:sz w:val="28"/>
          <w:szCs w:val="21"/>
        </w:rPr>
        <w:t>Soft Accuracy</w:t>
      </w:r>
    </w:p>
    <w:p w14:paraId="3497EB66" w14:textId="77777777" w:rsidR="00E514A8" w:rsidRPr="00E514A8" w:rsidRDefault="00E514A8" w:rsidP="00E514A8">
      <w:pPr>
        <w:numPr>
          <w:ilvl w:val="0"/>
          <w:numId w:val="40"/>
        </w:numPr>
        <w:adjustRightInd w:val="0"/>
        <w:snapToGrid w:val="0"/>
        <w:spacing w:line="360" w:lineRule="auto"/>
        <w:ind w:left="420" w:firstLineChars="150" w:firstLine="420"/>
        <w:rPr>
          <w:rFonts w:ascii="等线" w:eastAsia="仿宋" w:hAnsi="等线" w:cs="Times New Roman"/>
          <w:sz w:val="28"/>
          <w:szCs w:val="21"/>
        </w:rPr>
      </w:pPr>
      <w:r w:rsidRPr="00E514A8">
        <w:rPr>
          <w:rFonts w:ascii="等线" w:eastAsia="仿宋" w:hAnsi="等线" w:cs="Times New Roman"/>
          <w:sz w:val="28"/>
          <w:szCs w:val="21"/>
        </w:rPr>
        <w:t>多模态推理</w:t>
      </w:r>
    </w:p>
    <w:p w14:paraId="432E6772" w14:textId="77777777" w:rsidR="00E514A8" w:rsidRPr="00E514A8" w:rsidRDefault="00E514A8" w:rsidP="00E514A8">
      <w:pPr>
        <w:numPr>
          <w:ilvl w:val="0"/>
          <w:numId w:val="42"/>
        </w:numPr>
        <w:adjustRightInd w:val="0"/>
        <w:snapToGrid w:val="0"/>
        <w:spacing w:line="360" w:lineRule="auto"/>
        <w:rPr>
          <w:rFonts w:ascii="等线" w:eastAsia="仿宋" w:hAnsi="等线" w:cs="Times New Roman"/>
          <w:sz w:val="28"/>
          <w:szCs w:val="21"/>
        </w:rPr>
      </w:pPr>
      <w:r w:rsidRPr="00E514A8">
        <w:rPr>
          <w:rFonts w:ascii="等线" w:eastAsia="仿宋" w:hAnsi="等线" w:cs="Times New Roman"/>
          <w:sz w:val="28"/>
          <w:szCs w:val="21"/>
        </w:rPr>
        <w:t>Accuracy / EM / F1</w:t>
      </w:r>
    </w:p>
    <w:p w14:paraId="66434D83" w14:textId="77777777" w:rsidR="00E514A8" w:rsidRPr="00E514A8" w:rsidRDefault="00E514A8" w:rsidP="00E514A8">
      <w:pPr>
        <w:numPr>
          <w:ilvl w:val="0"/>
          <w:numId w:val="42"/>
        </w:numPr>
        <w:adjustRightInd w:val="0"/>
        <w:snapToGrid w:val="0"/>
        <w:spacing w:line="360" w:lineRule="auto"/>
        <w:rPr>
          <w:rFonts w:ascii="等线" w:eastAsia="仿宋" w:hAnsi="等线" w:cs="Times New Roman"/>
          <w:sz w:val="28"/>
          <w:szCs w:val="21"/>
        </w:rPr>
      </w:pPr>
      <w:r w:rsidRPr="00E514A8">
        <w:rPr>
          <w:rFonts w:ascii="等线" w:eastAsia="仿宋" w:hAnsi="等线" w:cs="Times New Roman"/>
          <w:sz w:val="28"/>
          <w:szCs w:val="21"/>
        </w:rPr>
        <w:t>Step Consistency</w:t>
      </w:r>
    </w:p>
    <w:p w14:paraId="3F019745" w14:textId="77777777" w:rsidR="00E514A8" w:rsidRPr="00E514A8" w:rsidRDefault="00E514A8" w:rsidP="00E514A8">
      <w:pPr>
        <w:numPr>
          <w:ilvl w:val="0"/>
          <w:numId w:val="40"/>
        </w:numPr>
        <w:adjustRightInd w:val="0"/>
        <w:snapToGrid w:val="0"/>
        <w:spacing w:line="360" w:lineRule="auto"/>
        <w:ind w:left="420" w:firstLineChars="150" w:firstLine="420"/>
        <w:rPr>
          <w:rFonts w:ascii="等线" w:eastAsia="仿宋" w:hAnsi="等线" w:cs="Times New Roman"/>
          <w:sz w:val="28"/>
          <w:szCs w:val="21"/>
        </w:rPr>
      </w:pPr>
      <w:r w:rsidRPr="00E514A8">
        <w:rPr>
          <w:rFonts w:ascii="等线" w:eastAsia="仿宋" w:hAnsi="等线" w:cs="Times New Roman"/>
          <w:sz w:val="28"/>
          <w:szCs w:val="21"/>
        </w:rPr>
        <w:t>图像描述</w:t>
      </w:r>
    </w:p>
    <w:p w14:paraId="3B15157F" w14:textId="77777777" w:rsidR="00E514A8" w:rsidRPr="00E514A8" w:rsidRDefault="00E514A8" w:rsidP="00E514A8">
      <w:pPr>
        <w:numPr>
          <w:ilvl w:val="0"/>
          <w:numId w:val="43"/>
        </w:numPr>
        <w:adjustRightInd w:val="0"/>
        <w:snapToGrid w:val="0"/>
        <w:spacing w:line="360" w:lineRule="auto"/>
        <w:rPr>
          <w:rFonts w:ascii="等线" w:eastAsia="仿宋" w:hAnsi="等线" w:cs="Times New Roman"/>
          <w:sz w:val="28"/>
          <w:szCs w:val="21"/>
        </w:rPr>
      </w:pPr>
      <w:r w:rsidRPr="00E514A8">
        <w:rPr>
          <w:rFonts w:ascii="等线" w:eastAsia="仿宋" w:hAnsi="等线" w:cs="Times New Roman"/>
          <w:sz w:val="28"/>
          <w:szCs w:val="21"/>
        </w:rPr>
        <w:t>BLEU</w:t>
      </w:r>
    </w:p>
    <w:p w14:paraId="32E68467" w14:textId="77777777" w:rsidR="00E514A8" w:rsidRPr="00E514A8" w:rsidRDefault="00E514A8" w:rsidP="00E514A8">
      <w:pPr>
        <w:numPr>
          <w:ilvl w:val="0"/>
          <w:numId w:val="43"/>
        </w:numPr>
        <w:adjustRightInd w:val="0"/>
        <w:snapToGrid w:val="0"/>
        <w:spacing w:line="360" w:lineRule="auto"/>
        <w:rPr>
          <w:rFonts w:ascii="等线" w:eastAsia="仿宋" w:hAnsi="等线" w:cs="Times New Roman"/>
          <w:sz w:val="28"/>
          <w:szCs w:val="21"/>
        </w:rPr>
      </w:pPr>
      <w:r w:rsidRPr="00E514A8">
        <w:rPr>
          <w:rFonts w:ascii="等线" w:eastAsia="仿宋" w:hAnsi="等线" w:cs="Times New Roman"/>
          <w:sz w:val="28"/>
          <w:szCs w:val="21"/>
        </w:rPr>
        <w:t>ROUGE</w:t>
      </w:r>
    </w:p>
    <w:p w14:paraId="50722009" w14:textId="77777777" w:rsidR="00E514A8" w:rsidRPr="00E514A8" w:rsidRDefault="00E514A8" w:rsidP="00E514A8">
      <w:pPr>
        <w:numPr>
          <w:ilvl w:val="0"/>
          <w:numId w:val="43"/>
        </w:numPr>
        <w:adjustRightInd w:val="0"/>
        <w:snapToGrid w:val="0"/>
        <w:spacing w:line="360" w:lineRule="auto"/>
        <w:rPr>
          <w:rFonts w:ascii="等线" w:eastAsia="仿宋" w:hAnsi="等线" w:cs="Times New Roman"/>
          <w:sz w:val="28"/>
          <w:szCs w:val="21"/>
        </w:rPr>
      </w:pPr>
      <w:r w:rsidRPr="00E514A8">
        <w:rPr>
          <w:rFonts w:ascii="等线" w:eastAsia="仿宋" w:hAnsi="等线" w:cs="Times New Roman"/>
          <w:sz w:val="28"/>
          <w:szCs w:val="21"/>
        </w:rPr>
        <w:t>CIDEr</w:t>
      </w:r>
    </w:p>
    <w:p w14:paraId="4543D116" w14:textId="77777777" w:rsidR="00E514A8" w:rsidRPr="00E514A8" w:rsidRDefault="00E514A8" w:rsidP="00E514A8">
      <w:pPr>
        <w:numPr>
          <w:ilvl w:val="0"/>
          <w:numId w:val="43"/>
        </w:numPr>
        <w:adjustRightInd w:val="0"/>
        <w:snapToGrid w:val="0"/>
        <w:spacing w:line="360" w:lineRule="auto"/>
        <w:rPr>
          <w:rFonts w:ascii="等线" w:eastAsia="仿宋" w:hAnsi="等线" w:cs="Times New Roman"/>
          <w:sz w:val="28"/>
          <w:szCs w:val="21"/>
        </w:rPr>
      </w:pPr>
      <w:r w:rsidRPr="00E514A8">
        <w:rPr>
          <w:rFonts w:ascii="等线" w:eastAsia="仿宋" w:hAnsi="等线" w:cs="Times New Roman"/>
          <w:sz w:val="28"/>
          <w:szCs w:val="21"/>
        </w:rPr>
        <w:t>SPICE</w:t>
      </w:r>
    </w:p>
    <w:p w14:paraId="55B90E56" w14:textId="77777777" w:rsidR="00E514A8" w:rsidRPr="00E514A8" w:rsidRDefault="00E514A8" w:rsidP="00E514A8">
      <w:pPr>
        <w:numPr>
          <w:ilvl w:val="0"/>
          <w:numId w:val="40"/>
        </w:numPr>
        <w:adjustRightInd w:val="0"/>
        <w:snapToGrid w:val="0"/>
        <w:spacing w:line="360" w:lineRule="auto"/>
        <w:ind w:left="420" w:firstLineChars="150" w:firstLine="420"/>
        <w:rPr>
          <w:rFonts w:ascii="等线" w:eastAsia="仿宋" w:hAnsi="等线" w:cs="Times New Roman"/>
          <w:sz w:val="28"/>
          <w:szCs w:val="21"/>
        </w:rPr>
      </w:pPr>
      <w:r w:rsidRPr="00E514A8">
        <w:rPr>
          <w:rFonts w:ascii="等线" w:eastAsia="仿宋" w:hAnsi="等线" w:cs="Times New Roman"/>
          <w:sz w:val="28"/>
          <w:szCs w:val="21"/>
        </w:rPr>
        <w:t>视觉对话</w:t>
      </w:r>
    </w:p>
    <w:p w14:paraId="3767CED0" w14:textId="77777777" w:rsidR="00E514A8" w:rsidRPr="00E514A8" w:rsidRDefault="00E514A8" w:rsidP="00E514A8">
      <w:pPr>
        <w:numPr>
          <w:ilvl w:val="0"/>
          <w:numId w:val="44"/>
        </w:numPr>
        <w:adjustRightInd w:val="0"/>
        <w:snapToGrid w:val="0"/>
        <w:spacing w:line="360" w:lineRule="auto"/>
        <w:rPr>
          <w:rFonts w:ascii="等线" w:eastAsia="仿宋" w:hAnsi="等线" w:cs="Times New Roman"/>
          <w:sz w:val="28"/>
          <w:szCs w:val="21"/>
        </w:rPr>
      </w:pPr>
      <w:r w:rsidRPr="00E514A8">
        <w:rPr>
          <w:rFonts w:ascii="等线" w:eastAsia="仿宋" w:hAnsi="等线" w:cs="Times New Roman"/>
          <w:sz w:val="28"/>
          <w:szCs w:val="21"/>
        </w:rPr>
        <w:t>MRR</w:t>
      </w:r>
    </w:p>
    <w:p w14:paraId="2475C5AD" w14:textId="77777777" w:rsidR="00E514A8" w:rsidRPr="00E514A8" w:rsidRDefault="00E514A8" w:rsidP="00E514A8">
      <w:pPr>
        <w:numPr>
          <w:ilvl w:val="0"/>
          <w:numId w:val="44"/>
        </w:numPr>
        <w:adjustRightInd w:val="0"/>
        <w:snapToGrid w:val="0"/>
        <w:spacing w:line="360" w:lineRule="auto"/>
        <w:rPr>
          <w:rFonts w:ascii="等线" w:eastAsia="仿宋" w:hAnsi="等线" w:cs="Times New Roman"/>
          <w:sz w:val="28"/>
          <w:szCs w:val="21"/>
        </w:rPr>
      </w:pPr>
      <w:r w:rsidRPr="00E514A8">
        <w:rPr>
          <w:rFonts w:ascii="等线" w:eastAsia="仿宋" w:hAnsi="等线" w:cs="Times New Roman"/>
          <w:sz w:val="28"/>
          <w:szCs w:val="21"/>
        </w:rPr>
        <w:t>Recall@K</w:t>
      </w:r>
    </w:p>
    <w:p w14:paraId="552D3598" w14:textId="77777777" w:rsidR="00E514A8" w:rsidRPr="00E514A8" w:rsidRDefault="00E514A8" w:rsidP="00E514A8">
      <w:pPr>
        <w:numPr>
          <w:ilvl w:val="0"/>
          <w:numId w:val="44"/>
        </w:numPr>
        <w:adjustRightInd w:val="0"/>
        <w:snapToGrid w:val="0"/>
        <w:spacing w:line="360" w:lineRule="auto"/>
        <w:rPr>
          <w:rFonts w:ascii="等线" w:eastAsia="仿宋" w:hAnsi="等线" w:cs="Times New Roman"/>
          <w:sz w:val="28"/>
          <w:szCs w:val="21"/>
        </w:rPr>
      </w:pPr>
      <w:r w:rsidRPr="00E514A8">
        <w:rPr>
          <w:rFonts w:ascii="等线" w:eastAsia="仿宋" w:hAnsi="等线" w:cs="Times New Roman"/>
          <w:sz w:val="28"/>
          <w:szCs w:val="21"/>
        </w:rPr>
        <w:t>NDCG</w:t>
      </w:r>
    </w:p>
    <w:p w14:paraId="426DE774" w14:textId="77777777" w:rsidR="00E514A8" w:rsidRPr="00E514A8" w:rsidRDefault="00E514A8" w:rsidP="00E514A8">
      <w:pPr>
        <w:numPr>
          <w:ilvl w:val="0"/>
          <w:numId w:val="40"/>
        </w:numPr>
        <w:adjustRightInd w:val="0"/>
        <w:snapToGrid w:val="0"/>
        <w:spacing w:line="360" w:lineRule="auto"/>
        <w:ind w:left="420" w:firstLineChars="150" w:firstLine="420"/>
        <w:rPr>
          <w:rFonts w:ascii="等线" w:eastAsia="仿宋" w:hAnsi="等线" w:cs="Times New Roman"/>
          <w:sz w:val="28"/>
          <w:szCs w:val="21"/>
        </w:rPr>
      </w:pPr>
      <w:r w:rsidRPr="00E514A8">
        <w:rPr>
          <w:rFonts w:ascii="等线" w:eastAsia="仿宋" w:hAnsi="等线" w:cs="Times New Roman" w:hint="eastAsia"/>
          <w:sz w:val="28"/>
          <w:szCs w:val="21"/>
        </w:rPr>
        <w:t>其他</w:t>
      </w:r>
    </w:p>
    <w:p w14:paraId="0D5521D0" w14:textId="77777777" w:rsidR="00E514A8" w:rsidRPr="00E514A8" w:rsidRDefault="00E514A8" w:rsidP="00E514A8">
      <w:pPr>
        <w:numPr>
          <w:ilvl w:val="0"/>
          <w:numId w:val="45"/>
        </w:numPr>
        <w:adjustRightInd w:val="0"/>
        <w:snapToGrid w:val="0"/>
        <w:spacing w:line="360" w:lineRule="auto"/>
        <w:rPr>
          <w:rFonts w:ascii="等线" w:eastAsia="仿宋" w:hAnsi="等线" w:cs="Times New Roman"/>
          <w:sz w:val="28"/>
          <w:szCs w:val="21"/>
        </w:rPr>
      </w:pPr>
      <w:r w:rsidRPr="00E514A8">
        <w:rPr>
          <w:rFonts w:ascii="等线" w:eastAsia="仿宋" w:hAnsi="等线" w:cs="Times New Roman"/>
          <w:sz w:val="28"/>
          <w:szCs w:val="21"/>
        </w:rPr>
        <w:t>流畅度</w:t>
      </w:r>
    </w:p>
    <w:p w14:paraId="15FEE5C8" w14:textId="77777777" w:rsidR="00E514A8" w:rsidRPr="00E514A8" w:rsidRDefault="00E514A8" w:rsidP="00E514A8">
      <w:pPr>
        <w:numPr>
          <w:ilvl w:val="0"/>
          <w:numId w:val="45"/>
        </w:numPr>
        <w:adjustRightInd w:val="0"/>
        <w:snapToGrid w:val="0"/>
        <w:spacing w:line="360" w:lineRule="auto"/>
        <w:rPr>
          <w:rFonts w:ascii="等线" w:eastAsia="仿宋" w:hAnsi="等线" w:cs="Times New Roman"/>
          <w:sz w:val="28"/>
          <w:szCs w:val="21"/>
        </w:rPr>
      </w:pPr>
      <w:r w:rsidRPr="00E514A8">
        <w:rPr>
          <w:rFonts w:ascii="等线" w:eastAsia="仿宋" w:hAnsi="等线" w:cs="Times New Roman"/>
          <w:sz w:val="28"/>
          <w:szCs w:val="21"/>
        </w:rPr>
        <w:t>忠实</w:t>
      </w:r>
      <w:r w:rsidRPr="00E514A8">
        <w:rPr>
          <w:rFonts w:ascii="等线" w:eastAsia="仿宋" w:hAnsi="等线" w:cs="Times New Roman" w:hint="eastAsia"/>
          <w:sz w:val="28"/>
          <w:szCs w:val="21"/>
        </w:rPr>
        <w:t>度</w:t>
      </w:r>
    </w:p>
    <w:p w14:paraId="6EC1EC7D" w14:textId="77777777" w:rsidR="00E514A8" w:rsidRPr="00E514A8" w:rsidRDefault="00E514A8" w:rsidP="00E514A8">
      <w:pPr>
        <w:numPr>
          <w:ilvl w:val="0"/>
          <w:numId w:val="45"/>
        </w:numPr>
        <w:adjustRightInd w:val="0"/>
        <w:snapToGrid w:val="0"/>
        <w:spacing w:line="360" w:lineRule="auto"/>
        <w:rPr>
          <w:rFonts w:ascii="等线" w:eastAsia="仿宋" w:hAnsi="等线" w:cs="Times New Roman"/>
          <w:sz w:val="28"/>
          <w:szCs w:val="21"/>
        </w:rPr>
      </w:pPr>
      <w:r w:rsidRPr="00E514A8">
        <w:rPr>
          <w:rFonts w:ascii="等线" w:eastAsia="仿宋" w:hAnsi="等线" w:cs="Times New Roman" w:hint="eastAsia"/>
          <w:sz w:val="28"/>
          <w:szCs w:val="21"/>
        </w:rPr>
        <w:t>幻觉率</w:t>
      </w:r>
    </w:p>
    <w:p w14:paraId="209A7884"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p>
    <w:p w14:paraId="610E123A"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安防应用能力评估</w:t>
      </w:r>
    </w:p>
    <w:p w14:paraId="73DE36B3" w14:textId="77777777" w:rsidR="00E514A8" w:rsidRPr="00E514A8" w:rsidRDefault="00E514A8" w:rsidP="00E514A8">
      <w:pPr>
        <w:autoSpaceDN w:val="0"/>
        <w:adjustRightInd w:val="0"/>
        <w:snapToGrid w:val="0"/>
        <w:spacing w:line="360" w:lineRule="auto"/>
        <w:ind w:firstLineChars="200" w:firstLine="562"/>
        <w:rPr>
          <w:rFonts w:ascii="Times New Roman" w:eastAsia="仿宋" w:hAnsi="Times New Roman" w:cs="Times New Roman"/>
          <w:b/>
          <w:sz w:val="28"/>
          <w:szCs w:val="21"/>
        </w:rPr>
      </w:pPr>
      <w:r w:rsidRPr="00E514A8">
        <w:rPr>
          <w:rFonts w:ascii="Times New Roman" w:eastAsia="仿宋" w:hAnsi="Times New Roman" w:cs="Times New Roman"/>
          <w:b/>
          <w:sz w:val="28"/>
          <w:szCs w:val="21"/>
        </w:rPr>
        <w:t>1</w:t>
      </w:r>
      <w:r w:rsidRPr="00E514A8">
        <w:rPr>
          <w:rFonts w:ascii="Times New Roman" w:eastAsia="仿宋" w:hAnsi="Times New Roman" w:cs="Times New Roman"/>
          <w:b/>
          <w:sz w:val="28"/>
          <w:szCs w:val="21"/>
        </w:rPr>
        <w:t>、全要素解析能力</w:t>
      </w:r>
    </w:p>
    <w:p w14:paraId="2EE565FE"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全要素解析能力评估指标主要包括检测框的交并比，总体结果的精度、召回、平均精度均值、准确率，分割目标的像素准确率，跟踪</w:t>
      </w:r>
      <w:r w:rsidRPr="00E514A8">
        <w:rPr>
          <w:rFonts w:ascii="等线" w:eastAsia="仿宋" w:hAnsi="等线" w:cs="Times New Roman"/>
          <w:sz w:val="28"/>
          <w:szCs w:val="21"/>
        </w:rPr>
        <w:lastRenderedPageBreak/>
        <w:t>任务的平均跟踪精度、跟踪成功率、多目标跟踪精度等。</w:t>
      </w:r>
    </w:p>
    <w:p w14:paraId="31868995" w14:textId="77777777" w:rsidR="00E514A8" w:rsidRPr="00E514A8" w:rsidRDefault="00E514A8" w:rsidP="00E514A8">
      <w:pPr>
        <w:autoSpaceDN w:val="0"/>
        <w:adjustRightInd w:val="0"/>
        <w:snapToGrid w:val="0"/>
        <w:spacing w:line="360" w:lineRule="auto"/>
        <w:ind w:firstLineChars="200" w:firstLine="562"/>
        <w:rPr>
          <w:rFonts w:ascii="Times New Roman" w:eastAsia="仿宋" w:hAnsi="Times New Roman" w:cs="Times New Roman"/>
          <w:b/>
          <w:sz w:val="28"/>
          <w:szCs w:val="21"/>
        </w:rPr>
      </w:pPr>
      <w:r w:rsidRPr="00E514A8">
        <w:rPr>
          <w:rFonts w:ascii="Times New Roman" w:eastAsia="仿宋" w:hAnsi="Times New Roman" w:cs="Times New Roman"/>
          <w:b/>
          <w:sz w:val="28"/>
          <w:szCs w:val="21"/>
        </w:rPr>
        <w:t>2</w:t>
      </w:r>
      <w:r w:rsidRPr="00E514A8">
        <w:rPr>
          <w:rFonts w:ascii="Times New Roman" w:eastAsia="仿宋" w:hAnsi="Times New Roman" w:cs="Times New Roman"/>
          <w:b/>
          <w:sz w:val="28"/>
          <w:szCs w:val="21"/>
        </w:rPr>
        <w:t>、行为事件监测能力</w:t>
      </w:r>
    </w:p>
    <w:p w14:paraId="1158D779"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行为事件监测能力评估指标主要包括行为事件监测精度、召回、准确率。</w:t>
      </w:r>
    </w:p>
    <w:p w14:paraId="184EF53B" w14:textId="77777777" w:rsidR="00E514A8" w:rsidRPr="00E514A8" w:rsidRDefault="00E514A8" w:rsidP="00E514A8">
      <w:pPr>
        <w:autoSpaceDN w:val="0"/>
        <w:adjustRightInd w:val="0"/>
        <w:snapToGrid w:val="0"/>
        <w:spacing w:line="360" w:lineRule="auto"/>
        <w:ind w:firstLineChars="200" w:firstLine="562"/>
        <w:rPr>
          <w:rFonts w:ascii="Times New Roman" w:eastAsia="仿宋" w:hAnsi="Times New Roman" w:cs="Times New Roman"/>
          <w:b/>
          <w:sz w:val="28"/>
          <w:szCs w:val="21"/>
        </w:rPr>
      </w:pPr>
      <w:r w:rsidRPr="00E514A8">
        <w:rPr>
          <w:rFonts w:ascii="Times New Roman" w:eastAsia="仿宋" w:hAnsi="Times New Roman" w:cs="Times New Roman" w:hint="eastAsia"/>
          <w:b/>
          <w:sz w:val="28"/>
          <w:szCs w:val="21"/>
        </w:rPr>
        <w:t>3</w:t>
      </w:r>
      <w:r w:rsidRPr="00E514A8">
        <w:rPr>
          <w:rFonts w:ascii="Times New Roman" w:eastAsia="仿宋" w:hAnsi="Times New Roman" w:cs="Times New Roman"/>
          <w:b/>
          <w:sz w:val="28"/>
          <w:szCs w:val="21"/>
        </w:rPr>
        <w:t>、情景理解能力</w:t>
      </w:r>
    </w:p>
    <w:p w14:paraId="28229BB9"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基于多模态的情景理解能力评估指标主要包括</w:t>
      </w:r>
      <w:r w:rsidRPr="00E514A8">
        <w:rPr>
          <w:rFonts w:ascii="Times New Roman" w:eastAsia="仿宋" w:hAnsi="Times New Roman" w:cs="Times New Roman"/>
          <w:sz w:val="28"/>
          <w:szCs w:val="21"/>
        </w:rPr>
        <w:t>BLEU</w:t>
      </w:r>
      <w:r w:rsidRPr="00E514A8">
        <w:rPr>
          <w:rFonts w:ascii="Times New Roman" w:eastAsia="仿宋" w:hAnsi="Times New Roman" w:cs="Times New Roman"/>
          <w:sz w:val="28"/>
          <w:szCs w:val="21"/>
        </w:rPr>
        <w:t>、互信息、模态对齐度、多模态一致性、</w:t>
      </w:r>
      <w:r w:rsidRPr="00E514A8">
        <w:rPr>
          <w:rFonts w:ascii="Times New Roman" w:eastAsia="仿宋" w:hAnsi="Times New Roman" w:cs="Times New Roman"/>
          <w:color w:val="000000"/>
          <w:sz w:val="28"/>
          <w:szCs w:val="21"/>
        </w:rPr>
        <w:t>人工评估。</w:t>
      </w:r>
    </w:p>
    <w:p w14:paraId="52BCC007" w14:textId="77777777" w:rsidR="00E514A8" w:rsidRPr="00E514A8" w:rsidRDefault="00E514A8" w:rsidP="00E514A8">
      <w:pPr>
        <w:autoSpaceDN w:val="0"/>
        <w:adjustRightInd w:val="0"/>
        <w:snapToGrid w:val="0"/>
        <w:spacing w:line="360" w:lineRule="auto"/>
        <w:ind w:firstLineChars="200" w:firstLine="562"/>
        <w:rPr>
          <w:rFonts w:ascii="Times New Roman" w:eastAsia="仿宋" w:hAnsi="Times New Roman" w:cs="Times New Roman"/>
          <w:b/>
          <w:sz w:val="28"/>
          <w:szCs w:val="21"/>
        </w:rPr>
      </w:pPr>
      <w:r w:rsidRPr="00E514A8">
        <w:rPr>
          <w:rFonts w:ascii="Times New Roman" w:eastAsia="仿宋" w:hAnsi="Times New Roman" w:cs="Times New Roman" w:hint="eastAsia"/>
          <w:b/>
          <w:sz w:val="28"/>
          <w:szCs w:val="21"/>
        </w:rPr>
        <w:t>4</w:t>
      </w:r>
      <w:r w:rsidRPr="00E514A8">
        <w:rPr>
          <w:rFonts w:ascii="Times New Roman" w:eastAsia="仿宋" w:hAnsi="Times New Roman" w:cs="Times New Roman"/>
          <w:b/>
          <w:sz w:val="28"/>
          <w:szCs w:val="21"/>
        </w:rPr>
        <w:t>、线索分析研判能力</w:t>
      </w:r>
    </w:p>
    <w:p w14:paraId="2E1FB2BF"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线索分析研判能力评估指标主要包括线索覆盖率、线索新颖度、线索关联性、线索处理时间、线索重复率、线索深度、线索利用率。</w:t>
      </w:r>
    </w:p>
    <w:p w14:paraId="111919F0" w14:textId="77777777" w:rsidR="00E514A8" w:rsidRPr="00E514A8" w:rsidRDefault="00E514A8" w:rsidP="00E514A8">
      <w:pPr>
        <w:autoSpaceDN w:val="0"/>
        <w:adjustRightInd w:val="0"/>
        <w:snapToGrid w:val="0"/>
        <w:spacing w:line="360" w:lineRule="auto"/>
        <w:ind w:firstLineChars="200" w:firstLine="562"/>
        <w:rPr>
          <w:rFonts w:ascii="Times New Roman" w:eastAsia="仿宋" w:hAnsi="Times New Roman" w:cs="Times New Roman"/>
          <w:b/>
          <w:sz w:val="28"/>
          <w:szCs w:val="21"/>
        </w:rPr>
      </w:pPr>
      <w:r w:rsidRPr="00E514A8">
        <w:rPr>
          <w:rFonts w:ascii="Times New Roman" w:eastAsia="仿宋" w:hAnsi="Times New Roman" w:cs="Times New Roman" w:hint="eastAsia"/>
          <w:b/>
          <w:sz w:val="28"/>
          <w:szCs w:val="21"/>
        </w:rPr>
        <w:t>5</w:t>
      </w:r>
      <w:r w:rsidRPr="00E514A8">
        <w:rPr>
          <w:rFonts w:ascii="Times New Roman" w:eastAsia="仿宋" w:hAnsi="Times New Roman" w:cs="Times New Roman"/>
          <w:b/>
          <w:sz w:val="28"/>
          <w:szCs w:val="21"/>
        </w:rPr>
        <w:t>、图像重建能力</w:t>
      </w:r>
    </w:p>
    <w:p w14:paraId="0B04C9C8"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图像重建能力评估指标主要包括图像质量、结构相似性指数、图文一致性、复杂度适应性、人工评估等。</w:t>
      </w:r>
    </w:p>
    <w:p w14:paraId="51BDBCF8"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安全性评估</w:t>
      </w:r>
    </w:p>
    <w:p w14:paraId="77076296" w14:textId="77777777" w:rsidR="00E514A8" w:rsidRPr="00E514A8" w:rsidRDefault="00E514A8" w:rsidP="00E514A8">
      <w:pPr>
        <w:adjustRightInd w:val="0"/>
        <w:snapToGrid w:val="0"/>
        <w:spacing w:line="360" w:lineRule="auto"/>
        <w:ind w:firstLineChars="200" w:firstLine="562"/>
        <w:rPr>
          <w:rFonts w:ascii="等线" w:eastAsia="宋体" w:hAnsi="等线" w:cs="Times New Roman"/>
          <w:b/>
          <w:bCs/>
          <w:sz w:val="27"/>
          <w:szCs w:val="21"/>
        </w:rPr>
      </w:pPr>
      <w:r w:rsidRPr="00E514A8">
        <w:rPr>
          <w:rFonts w:ascii="等线" w:eastAsia="仿宋" w:hAnsi="等线" w:cs="Times New Roman"/>
          <w:b/>
          <w:bCs/>
          <w:sz w:val="28"/>
          <w:szCs w:val="21"/>
        </w:rPr>
        <w:t>1</w:t>
      </w:r>
      <w:r w:rsidRPr="00E514A8">
        <w:rPr>
          <w:rFonts w:ascii="等线" w:eastAsia="仿宋" w:hAnsi="等线" w:cs="Times New Roman"/>
          <w:b/>
          <w:bCs/>
          <w:sz w:val="28"/>
          <w:szCs w:val="21"/>
        </w:rPr>
        <w:t>、建立</w:t>
      </w:r>
      <w:r w:rsidRPr="00E514A8">
        <w:rPr>
          <w:rFonts w:ascii="等线" w:eastAsia="仿宋" w:hAnsi="等线" w:cs="Times New Roman"/>
          <w:b/>
          <w:bCs/>
          <w:sz w:val="28"/>
          <w:szCs w:val="21"/>
          <w:lang w:bidi="ar"/>
        </w:rPr>
        <w:t>评测</w:t>
      </w:r>
      <w:r w:rsidRPr="00E514A8">
        <w:rPr>
          <w:rFonts w:ascii="等线" w:eastAsia="仿宋" w:hAnsi="等线" w:cs="Times New Roman"/>
          <w:b/>
          <w:bCs/>
          <w:sz w:val="28"/>
          <w:szCs w:val="21"/>
        </w:rPr>
        <w:t>基准数据集</w:t>
      </w:r>
    </w:p>
    <w:p w14:paraId="715E154B"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lang w:bidi="ar"/>
        </w:rPr>
      </w:pPr>
      <w:r w:rsidRPr="00E514A8">
        <w:rPr>
          <w:rFonts w:ascii="Times New Roman" w:eastAsia="仿宋" w:hAnsi="Times New Roman" w:cs="Times New Roman"/>
          <w:sz w:val="28"/>
          <w:szCs w:val="21"/>
          <w:lang w:bidi="ar"/>
        </w:rPr>
        <w:t>构建大规模的评测数据集来评估模型安全性，例如</w:t>
      </w:r>
      <w:r w:rsidRPr="00E514A8">
        <w:rPr>
          <w:rFonts w:ascii="Times New Roman" w:eastAsia="仿宋" w:hAnsi="Times New Roman" w:cs="Times New Roman"/>
          <w:sz w:val="28"/>
          <w:szCs w:val="21"/>
          <w:lang w:bidi="ar"/>
        </w:rPr>
        <w:t>JailBreakV-28K</w:t>
      </w:r>
      <w:r w:rsidRPr="00E514A8">
        <w:rPr>
          <w:rFonts w:ascii="Times New Roman" w:eastAsia="仿宋" w:hAnsi="Times New Roman" w:cs="Times New Roman"/>
          <w:sz w:val="28"/>
          <w:szCs w:val="21"/>
          <w:lang w:bidi="ar"/>
        </w:rPr>
        <w:t>、</w:t>
      </w:r>
      <w:r w:rsidRPr="00E514A8">
        <w:rPr>
          <w:rFonts w:ascii="Times New Roman" w:eastAsia="仿宋" w:hAnsi="Times New Roman" w:cs="Times New Roman"/>
          <w:sz w:val="28"/>
          <w:szCs w:val="21"/>
          <w:lang w:bidi="ar"/>
        </w:rPr>
        <w:t>MM-SafetyBench</w:t>
      </w:r>
      <w:r w:rsidRPr="00E514A8">
        <w:rPr>
          <w:rFonts w:ascii="Times New Roman" w:eastAsia="仿宋" w:hAnsi="Times New Roman" w:cs="Times New Roman"/>
          <w:sz w:val="28"/>
          <w:szCs w:val="21"/>
          <w:lang w:bidi="ar"/>
        </w:rPr>
        <w:t>等。这些数据集包含各种有害、违规和攻击性的图像和文本数据，用于检测模型输出的安全性。</w:t>
      </w:r>
    </w:p>
    <w:p w14:paraId="4163C160"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lang w:bidi="ar"/>
        </w:rPr>
      </w:pPr>
      <w:r w:rsidRPr="00E514A8">
        <w:rPr>
          <w:rFonts w:ascii="Times New Roman" w:eastAsia="仿宋" w:hAnsi="Times New Roman" w:cs="Times New Roman"/>
          <w:sz w:val="28"/>
          <w:szCs w:val="21"/>
          <w:lang w:bidi="ar"/>
        </w:rPr>
        <w:t>目前学术界针对大语言模型的提示词攻击和越狱方法，如</w:t>
      </w:r>
      <w:r w:rsidRPr="00E514A8">
        <w:rPr>
          <w:rFonts w:ascii="Times New Roman" w:eastAsia="仿宋" w:hAnsi="Times New Roman" w:cs="Times New Roman"/>
          <w:sz w:val="28"/>
          <w:szCs w:val="21"/>
          <w:lang w:bidi="ar"/>
        </w:rPr>
        <w:t>HOUYI</w:t>
      </w:r>
      <w:r w:rsidRPr="00E514A8">
        <w:rPr>
          <w:rFonts w:ascii="Times New Roman" w:eastAsia="仿宋" w:hAnsi="Times New Roman" w:cs="Times New Roman"/>
          <w:sz w:val="28"/>
          <w:szCs w:val="21"/>
          <w:lang w:bidi="ar"/>
        </w:rPr>
        <w:t>攻击方法、</w:t>
      </w:r>
      <w:r w:rsidRPr="00E514A8">
        <w:rPr>
          <w:rFonts w:ascii="Times New Roman" w:eastAsia="仿宋" w:hAnsi="Times New Roman" w:cs="Times New Roman"/>
          <w:sz w:val="28"/>
          <w:szCs w:val="21"/>
          <w:lang w:bidi="ar"/>
        </w:rPr>
        <w:t>jailbreak</w:t>
      </w:r>
      <w:r w:rsidRPr="00E514A8">
        <w:rPr>
          <w:rFonts w:ascii="Times New Roman" w:eastAsia="仿宋" w:hAnsi="Times New Roman" w:cs="Times New Roman"/>
          <w:sz w:val="28"/>
          <w:szCs w:val="21"/>
          <w:lang w:bidi="ar"/>
        </w:rPr>
        <w:t>方法、部分肯定回答诱导方式等，结合这些研究总结一系列可用于包装原始问题的扩充模板，使用模板对原始问题进行包装之后，题目诱导性增强，隐蔽性极大提高，能有效绕过现有的一些外置安全检测，大大提高了模型的回复率。通过我们的模板扩充技术，原始题库的规模可实现数倍增长，使用扩充后的题库对模型进行安全检测，能更全面的测试出模型甄别隐蔽危险内容的能力。</w:t>
      </w:r>
    </w:p>
    <w:p w14:paraId="2AFE65B4" w14:textId="77777777" w:rsidR="00E514A8" w:rsidRPr="00E514A8" w:rsidRDefault="00E514A8" w:rsidP="00E514A8">
      <w:pPr>
        <w:adjustRightInd w:val="0"/>
        <w:snapToGrid w:val="0"/>
        <w:spacing w:line="360" w:lineRule="auto"/>
        <w:ind w:firstLineChars="200" w:firstLine="562"/>
        <w:rPr>
          <w:rFonts w:ascii="等线" w:eastAsia="仿宋" w:hAnsi="等线" w:cs="Times New Roman"/>
          <w:b/>
          <w:bCs/>
          <w:sz w:val="28"/>
          <w:szCs w:val="21"/>
        </w:rPr>
      </w:pPr>
      <w:r w:rsidRPr="00E514A8">
        <w:rPr>
          <w:rFonts w:ascii="等线" w:eastAsia="仿宋" w:hAnsi="等线" w:cs="Times New Roman"/>
          <w:b/>
          <w:bCs/>
          <w:sz w:val="28"/>
          <w:szCs w:val="21"/>
          <w:lang w:bidi="ar"/>
        </w:rPr>
        <w:lastRenderedPageBreak/>
        <w:t>2</w:t>
      </w:r>
      <w:r w:rsidRPr="00E514A8">
        <w:rPr>
          <w:rFonts w:ascii="等线" w:eastAsia="仿宋" w:hAnsi="等线" w:cs="Times New Roman"/>
          <w:b/>
          <w:bCs/>
          <w:sz w:val="28"/>
          <w:szCs w:val="21"/>
          <w:lang w:bidi="ar"/>
        </w:rPr>
        <w:t>、设计</w:t>
      </w:r>
      <w:r w:rsidRPr="00E514A8">
        <w:rPr>
          <w:rFonts w:ascii="等线" w:eastAsia="仿宋" w:hAnsi="等线" w:cs="Times New Roman"/>
          <w:b/>
          <w:bCs/>
          <w:sz w:val="28"/>
          <w:szCs w:val="21"/>
        </w:rPr>
        <w:t>评测指标</w:t>
      </w:r>
    </w:p>
    <w:p w14:paraId="7C907E75"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lang w:bidi="ar"/>
        </w:rPr>
      </w:pPr>
      <w:r w:rsidRPr="00E514A8">
        <w:rPr>
          <w:rFonts w:ascii="Times New Roman" w:eastAsia="仿宋" w:hAnsi="Times New Roman" w:cs="Times New Roman"/>
          <w:sz w:val="28"/>
          <w:szCs w:val="21"/>
          <w:lang w:bidi="ar"/>
        </w:rPr>
        <w:t>除了定性分析外，还需要设计量化的评测指标。常见的指标有安全预测准确率、攻击成功率、对抗性示例生成质量等。通过对比不同模型在这些指标上的表现，可以评估其安全水平。</w:t>
      </w:r>
    </w:p>
    <w:p w14:paraId="4E504710" w14:textId="77777777" w:rsidR="00E514A8" w:rsidRPr="00E514A8" w:rsidRDefault="00E514A8" w:rsidP="00E514A8">
      <w:pPr>
        <w:adjustRightInd w:val="0"/>
        <w:snapToGrid w:val="0"/>
        <w:spacing w:line="360" w:lineRule="auto"/>
        <w:ind w:firstLineChars="200" w:firstLine="562"/>
        <w:rPr>
          <w:rFonts w:ascii="等线" w:eastAsia="仿宋" w:hAnsi="等线" w:cs="Times New Roman"/>
          <w:b/>
          <w:bCs/>
          <w:sz w:val="28"/>
          <w:szCs w:val="21"/>
        </w:rPr>
      </w:pPr>
      <w:r w:rsidRPr="00E514A8">
        <w:rPr>
          <w:rFonts w:ascii="等线" w:eastAsia="仿宋" w:hAnsi="等线" w:cs="Times New Roman"/>
          <w:b/>
          <w:bCs/>
          <w:sz w:val="28"/>
          <w:szCs w:val="21"/>
        </w:rPr>
        <w:t>3</w:t>
      </w:r>
      <w:r w:rsidRPr="00E514A8">
        <w:rPr>
          <w:rFonts w:ascii="等线" w:eastAsia="仿宋" w:hAnsi="等线" w:cs="Times New Roman"/>
          <w:b/>
          <w:bCs/>
          <w:sz w:val="28"/>
          <w:szCs w:val="21"/>
        </w:rPr>
        <w:t>、模拟攻击情景</w:t>
      </w:r>
    </w:p>
    <w:p w14:paraId="78C314B0"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lang w:bidi="ar"/>
        </w:rPr>
      </w:pPr>
      <w:r w:rsidRPr="00E514A8">
        <w:rPr>
          <w:rFonts w:ascii="等线" w:eastAsia="仿宋" w:hAnsi="等线" w:cs="Times New Roman"/>
          <w:sz w:val="28"/>
          <w:szCs w:val="21"/>
          <w:lang w:bidi="ar"/>
        </w:rPr>
        <w:t>另一种评估方式是模拟攻击者的行为，测试模型在面临有害输入时的鲁棒性。例如通过红队测试、对抗性攻击等方式生成恶意输入，观察模型的响应和防御能力。</w:t>
      </w:r>
    </w:p>
    <w:p w14:paraId="6EFDA902" w14:textId="77777777" w:rsidR="00E514A8" w:rsidRPr="00E514A8" w:rsidRDefault="00E514A8" w:rsidP="00E514A8">
      <w:pPr>
        <w:adjustRightInd w:val="0"/>
        <w:snapToGrid w:val="0"/>
        <w:spacing w:line="360" w:lineRule="auto"/>
        <w:ind w:firstLineChars="200" w:firstLine="562"/>
        <w:rPr>
          <w:rFonts w:ascii="等线" w:eastAsia="仿宋" w:hAnsi="等线" w:cs="Times New Roman"/>
          <w:b/>
          <w:bCs/>
          <w:sz w:val="28"/>
          <w:szCs w:val="21"/>
        </w:rPr>
      </w:pPr>
      <w:r w:rsidRPr="00E514A8">
        <w:rPr>
          <w:rFonts w:ascii="等线" w:eastAsia="仿宋" w:hAnsi="等线" w:cs="Times New Roman"/>
          <w:b/>
          <w:bCs/>
          <w:sz w:val="28"/>
          <w:szCs w:val="21"/>
        </w:rPr>
        <w:t>4</w:t>
      </w:r>
      <w:r w:rsidRPr="00E514A8">
        <w:rPr>
          <w:rFonts w:ascii="等线" w:eastAsia="仿宋" w:hAnsi="等线" w:cs="Times New Roman"/>
          <w:b/>
          <w:bCs/>
          <w:sz w:val="28"/>
          <w:szCs w:val="21"/>
        </w:rPr>
        <w:t>、审核输出内容</w:t>
      </w:r>
    </w:p>
    <w:p w14:paraId="1449A259"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lang w:bidi="ar"/>
        </w:rPr>
        <w:t>除了输入的安全性，还需要评估模型输出内容的安全性，避免生成有害、暴力、歧视等不当内容。可以通过构建规则库或使用语义分析等技术来审核模型输出。</w:t>
      </w:r>
    </w:p>
    <w:p w14:paraId="67E5E41B" w14:textId="77777777" w:rsidR="00E514A8" w:rsidRPr="00E514A8" w:rsidRDefault="00E514A8" w:rsidP="00E514A8">
      <w:pPr>
        <w:keepNext/>
        <w:keepLines/>
        <w:numPr>
          <w:ilvl w:val="5"/>
          <w:numId w:val="0"/>
        </w:numPr>
        <w:spacing w:line="360" w:lineRule="auto"/>
        <w:jc w:val="left"/>
        <w:outlineLvl w:val="5"/>
        <w:rPr>
          <w:rFonts w:ascii="Times New Roman" w:eastAsia="宋体" w:hAnsi="Times New Roman" w:cs="Times New Roman"/>
          <w:b/>
          <w:color w:val="000000"/>
          <w:sz w:val="24"/>
          <w:szCs w:val="24"/>
        </w:rPr>
      </w:pPr>
      <w:r w:rsidRPr="00E514A8">
        <w:rPr>
          <w:rFonts w:ascii="Times New Roman" w:eastAsia="宋体" w:hAnsi="Times New Roman" w:cs="Times New Roman"/>
          <w:b/>
          <w:color w:val="000000"/>
          <w:sz w:val="24"/>
          <w:szCs w:val="24"/>
        </w:rPr>
        <w:t>可解释性评估</w:t>
      </w:r>
    </w:p>
    <w:p w14:paraId="796CCD5A" w14:textId="77777777" w:rsidR="00E514A8" w:rsidRPr="00E514A8" w:rsidRDefault="00E514A8" w:rsidP="00E514A8">
      <w:pPr>
        <w:adjustRightInd w:val="0"/>
        <w:snapToGrid w:val="0"/>
        <w:spacing w:line="360" w:lineRule="auto"/>
        <w:ind w:firstLineChars="200" w:firstLine="562"/>
        <w:rPr>
          <w:rFonts w:ascii="等线" w:eastAsia="仿宋" w:hAnsi="等线" w:cs="Times New Roman"/>
          <w:sz w:val="28"/>
          <w:szCs w:val="21"/>
        </w:rPr>
      </w:pPr>
      <w:r w:rsidRPr="00E514A8">
        <w:rPr>
          <w:rFonts w:ascii="等线" w:eastAsia="仿宋" w:hAnsi="等线" w:cs="Times New Roman"/>
          <w:b/>
          <w:bCs/>
          <w:sz w:val="28"/>
          <w:szCs w:val="21"/>
        </w:rPr>
        <w:t>1</w:t>
      </w:r>
      <w:r w:rsidRPr="00E514A8">
        <w:rPr>
          <w:rFonts w:ascii="等线" w:eastAsia="仿宋" w:hAnsi="等线" w:cs="Times New Roman"/>
          <w:b/>
          <w:bCs/>
          <w:sz w:val="28"/>
          <w:szCs w:val="21"/>
        </w:rPr>
        <w:t>、局部解释</w:t>
      </w:r>
    </w:p>
    <w:p w14:paraId="5E0EE4F6"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局部解释对单个样本预测进行解释。其解释方法包括特征归因（</w:t>
      </w:r>
      <w:r w:rsidRPr="00E514A8">
        <w:rPr>
          <w:rFonts w:ascii="Times New Roman" w:eastAsia="仿宋" w:hAnsi="Times New Roman" w:cs="Times New Roman"/>
          <w:sz w:val="28"/>
          <w:szCs w:val="21"/>
        </w:rPr>
        <w:t>feature attribution</w:t>
      </w:r>
      <w:r w:rsidRPr="00E514A8">
        <w:rPr>
          <w:rFonts w:ascii="Times New Roman" w:eastAsia="仿宋" w:hAnsi="Times New Roman" w:cs="Times New Roman"/>
          <w:sz w:val="28"/>
          <w:szCs w:val="21"/>
        </w:rPr>
        <w:t>）、基于注意力机制的解释（</w:t>
      </w:r>
      <w:r w:rsidRPr="00E514A8">
        <w:rPr>
          <w:rFonts w:ascii="Times New Roman" w:eastAsia="仿宋" w:hAnsi="Times New Roman" w:cs="Times New Roman"/>
          <w:sz w:val="28"/>
          <w:szCs w:val="21"/>
        </w:rPr>
        <w:t>attention-based</w:t>
      </w:r>
      <w:r w:rsidRPr="00E514A8">
        <w:rPr>
          <w:rFonts w:ascii="Times New Roman" w:eastAsia="仿宋" w:hAnsi="Times New Roman" w:cs="Times New Roman"/>
          <w:sz w:val="28"/>
          <w:szCs w:val="21"/>
        </w:rPr>
        <w:t>）、基于样本的解释（</w:t>
      </w:r>
      <w:r w:rsidRPr="00E514A8">
        <w:rPr>
          <w:rFonts w:ascii="Times New Roman" w:eastAsia="仿宋" w:hAnsi="Times New Roman" w:cs="Times New Roman"/>
          <w:sz w:val="28"/>
          <w:szCs w:val="21"/>
        </w:rPr>
        <w:t>example-based</w:t>
      </w:r>
      <w:r w:rsidRPr="00E514A8">
        <w:rPr>
          <w:rFonts w:ascii="Times New Roman" w:eastAsia="仿宋" w:hAnsi="Times New Roman" w:cs="Times New Roman"/>
          <w:sz w:val="28"/>
          <w:szCs w:val="21"/>
        </w:rPr>
        <w:t>）、基于自然语言的解释（</w:t>
      </w:r>
      <w:r w:rsidRPr="00E514A8">
        <w:rPr>
          <w:rFonts w:ascii="Times New Roman" w:eastAsia="仿宋" w:hAnsi="Times New Roman" w:cs="Times New Roman"/>
          <w:sz w:val="28"/>
          <w:szCs w:val="21"/>
        </w:rPr>
        <w:t>natural language explanation</w:t>
      </w:r>
      <w:r w:rsidRPr="00E514A8">
        <w:rPr>
          <w:rFonts w:ascii="Times New Roman" w:eastAsia="仿宋" w:hAnsi="Times New Roman" w:cs="Times New Roman"/>
          <w:sz w:val="28"/>
          <w:szCs w:val="21"/>
        </w:rPr>
        <w:t>）</w:t>
      </w:r>
    </w:p>
    <w:p w14:paraId="7C72A787" w14:textId="77777777" w:rsidR="00E514A8" w:rsidRPr="00E514A8" w:rsidRDefault="00E514A8" w:rsidP="00E514A8">
      <w:pPr>
        <w:adjustRightInd w:val="0"/>
        <w:snapToGrid w:val="0"/>
        <w:spacing w:line="360" w:lineRule="auto"/>
        <w:ind w:firstLineChars="200" w:firstLine="562"/>
        <w:rPr>
          <w:rFonts w:ascii="等线" w:eastAsia="仿宋" w:hAnsi="等线" w:cs="Times New Roman"/>
          <w:b/>
          <w:bCs/>
          <w:sz w:val="28"/>
          <w:szCs w:val="21"/>
        </w:rPr>
      </w:pPr>
      <w:r w:rsidRPr="00E514A8">
        <w:rPr>
          <w:rFonts w:ascii="等线" w:eastAsia="仿宋" w:hAnsi="等线" w:cs="Times New Roman"/>
          <w:b/>
          <w:bCs/>
          <w:sz w:val="28"/>
          <w:szCs w:val="21"/>
        </w:rPr>
        <w:t>2</w:t>
      </w:r>
      <w:r w:rsidRPr="00E514A8">
        <w:rPr>
          <w:rFonts w:ascii="等线" w:eastAsia="仿宋" w:hAnsi="等线" w:cs="Times New Roman"/>
          <w:b/>
          <w:bCs/>
          <w:sz w:val="28"/>
          <w:szCs w:val="21"/>
        </w:rPr>
        <w:t>、全局解释</w:t>
      </w:r>
    </w:p>
    <w:p w14:paraId="5591D10A"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全局解释旨在从模型构成的层面包括如神经元，隐藏层和更大的组块，为大模型的工作机制提供更高阶的解释。主要探究在不同网络构成部分学习到的语义知识。</w:t>
      </w:r>
    </w:p>
    <w:p w14:paraId="560D5528" w14:textId="77777777" w:rsidR="00E514A8" w:rsidRPr="00E514A8" w:rsidRDefault="00E514A8" w:rsidP="00E514A8">
      <w:pPr>
        <w:adjustRightInd w:val="0"/>
        <w:snapToGrid w:val="0"/>
        <w:spacing w:line="360" w:lineRule="auto"/>
        <w:ind w:firstLineChars="200" w:firstLine="562"/>
        <w:rPr>
          <w:rFonts w:ascii="等线" w:eastAsia="仿宋" w:hAnsi="等线" w:cs="Times New Roman"/>
          <w:b/>
          <w:bCs/>
          <w:sz w:val="28"/>
          <w:szCs w:val="21"/>
        </w:rPr>
      </w:pPr>
      <w:r w:rsidRPr="00E514A8">
        <w:rPr>
          <w:rFonts w:ascii="等线" w:eastAsia="仿宋" w:hAnsi="等线" w:cs="Times New Roman"/>
          <w:b/>
          <w:bCs/>
          <w:sz w:val="28"/>
          <w:szCs w:val="21"/>
        </w:rPr>
        <w:t>3</w:t>
      </w:r>
      <w:r w:rsidRPr="00E514A8">
        <w:rPr>
          <w:rFonts w:ascii="等线" w:eastAsia="仿宋" w:hAnsi="等线" w:cs="Times New Roman"/>
          <w:b/>
          <w:bCs/>
          <w:sz w:val="28"/>
          <w:szCs w:val="21"/>
        </w:rPr>
        <w:t>、基于</w:t>
      </w:r>
      <w:r w:rsidRPr="00E514A8">
        <w:rPr>
          <w:rFonts w:ascii="等线" w:eastAsia="仿宋" w:hAnsi="等线" w:cs="Times New Roman"/>
          <w:b/>
          <w:bCs/>
          <w:sz w:val="28"/>
          <w:szCs w:val="21"/>
        </w:rPr>
        <w:t>Prompting</w:t>
      </w:r>
      <w:r w:rsidRPr="00E514A8">
        <w:rPr>
          <w:rFonts w:ascii="等线" w:eastAsia="仿宋" w:hAnsi="等线" w:cs="Times New Roman"/>
          <w:b/>
          <w:bCs/>
          <w:sz w:val="28"/>
          <w:szCs w:val="21"/>
        </w:rPr>
        <w:t>范式的模型解释</w:t>
      </w:r>
    </w:p>
    <w:p w14:paraId="5888C848" w14:textId="77777777" w:rsidR="00E514A8" w:rsidRPr="00E514A8" w:rsidRDefault="00E514A8" w:rsidP="00E514A8">
      <w:pPr>
        <w:autoSpaceDN w:val="0"/>
        <w:adjustRightInd w:val="0"/>
        <w:snapToGrid w:val="0"/>
        <w:spacing w:line="360" w:lineRule="auto"/>
        <w:ind w:firstLineChars="200" w:firstLine="560"/>
        <w:rPr>
          <w:rFonts w:ascii="Times New Roman" w:eastAsia="仿宋" w:hAnsi="Times New Roman" w:cs="Times New Roman"/>
          <w:sz w:val="28"/>
          <w:szCs w:val="21"/>
        </w:rPr>
      </w:pPr>
      <w:r w:rsidRPr="00E514A8">
        <w:rPr>
          <w:rFonts w:ascii="Times New Roman" w:eastAsia="仿宋" w:hAnsi="Times New Roman" w:cs="Times New Roman"/>
          <w:sz w:val="28"/>
          <w:szCs w:val="21"/>
        </w:rPr>
        <w:t>基于</w:t>
      </w:r>
      <w:r w:rsidRPr="00E514A8">
        <w:rPr>
          <w:rFonts w:ascii="Times New Roman" w:eastAsia="仿宋" w:hAnsi="Times New Roman" w:cs="Times New Roman"/>
          <w:sz w:val="28"/>
          <w:szCs w:val="21"/>
        </w:rPr>
        <w:t>Prompting</w:t>
      </w:r>
      <w:r w:rsidRPr="00E514A8">
        <w:rPr>
          <w:rFonts w:ascii="Times New Roman" w:eastAsia="仿宋" w:hAnsi="Times New Roman" w:cs="Times New Roman"/>
          <w:sz w:val="28"/>
          <w:szCs w:val="21"/>
        </w:rPr>
        <w:t>范式的模型解释，需要对基础模型和助手模型分别解释以区别两种模型的能力，并探究模型学习的路径。探究的问题</w:t>
      </w:r>
      <w:r w:rsidRPr="00E514A8">
        <w:rPr>
          <w:rFonts w:ascii="Times New Roman" w:eastAsia="仿宋" w:hAnsi="Times New Roman" w:cs="Times New Roman"/>
          <w:sz w:val="28"/>
          <w:szCs w:val="21"/>
        </w:rPr>
        <w:lastRenderedPageBreak/>
        <w:t>主要包括为模型提供解释对</w:t>
      </w:r>
      <w:r w:rsidRPr="00E514A8">
        <w:rPr>
          <w:rFonts w:ascii="Times New Roman" w:eastAsia="仿宋" w:hAnsi="Times New Roman" w:cs="Times New Roman"/>
          <w:sz w:val="28"/>
          <w:szCs w:val="21"/>
        </w:rPr>
        <w:t>few-shot learning</w:t>
      </w:r>
      <w:r w:rsidRPr="00E514A8">
        <w:rPr>
          <w:rFonts w:ascii="Times New Roman" w:eastAsia="仿宋" w:hAnsi="Times New Roman" w:cs="Times New Roman"/>
          <w:sz w:val="28"/>
          <w:szCs w:val="21"/>
        </w:rPr>
        <w:t>的益处；理解</w:t>
      </w:r>
      <w:r w:rsidRPr="00E514A8">
        <w:rPr>
          <w:rFonts w:ascii="Times New Roman" w:eastAsia="仿宋" w:hAnsi="Times New Roman" w:cs="Times New Roman"/>
          <w:sz w:val="28"/>
          <w:szCs w:val="21"/>
        </w:rPr>
        <w:t>few-shot learning</w:t>
      </w:r>
      <w:r w:rsidRPr="00E514A8">
        <w:rPr>
          <w:rFonts w:ascii="Times New Roman" w:eastAsia="仿宋" w:hAnsi="Times New Roman" w:cs="Times New Roman"/>
          <w:sz w:val="28"/>
          <w:szCs w:val="21"/>
        </w:rPr>
        <w:t>和思维链能力的来源等。</w:t>
      </w:r>
    </w:p>
    <w:p w14:paraId="12784973"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sz w:val="28"/>
          <w:szCs w:val="21"/>
        </w:rPr>
        <w:t>测评资源管理模块</w:t>
      </w:r>
    </w:p>
    <w:p w14:paraId="2BA68BB5"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该模块负责统一管理测评任务与计算资源，完成任务创建、队列调度与服务器分配等工作。通过资源感知调度机制（如基于</w:t>
      </w:r>
      <w:r w:rsidRPr="00E514A8">
        <w:rPr>
          <w:rFonts w:ascii="等线" w:eastAsia="仿宋" w:hAnsi="等线" w:cs="Times New Roman"/>
          <w:sz w:val="28"/>
          <w:szCs w:val="21"/>
        </w:rPr>
        <w:t xml:space="preserve"> GPU </w:t>
      </w:r>
      <w:r w:rsidRPr="00E514A8">
        <w:rPr>
          <w:rFonts w:ascii="等线" w:eastAsia="仿宋" w:hAnsi="等线" w:cs="Times New Roman"/>
          <w:sz w:val="28"/>
          <w:szCs w:val="21"/>
        </w:rPr>
        <w:t>数量、显存容量、</w:t>
      </w:r>
      <w:r w:rsidRPr="00E514A8">
        <w:rPr>
          <w:rFonts w:ascii="等线" w:eastAsia="仿宋" w:hAnsi="等线" w:cs="Times New Roman"/>
          <w:sz w:val="28"/>
          <w:szCs w:val="21"/>
        </w:rPr>
        <w:t xml:space="preserve">CPU </w:t>
      </w:r>
      <w:r w:rsidRPr="00E514A8">
        <w:rPr>
          <w:rFonts w:ascii="等线" w:eastAsia="仿宋" w:hAnsi="等线" w:cs="Times New Roman"/>
          <w:sz w:val="28"/>
          <w:szCs w:val="21"/>
        </w:rPr>
        <w:t>负载等指标），合理分配测评任务至指定服务器或算力节点，避免资源冲突与闲置。同时支持任务优先级设置、并发控制与失败重试机制，保障测评流程高效、稳定运行。</w:t>
      </w:r>
    </w:p>
    <w:p w14:paraId="2F4A6ACF"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sz w:val="28"/>
          <w:szCs w:val="21"/>
        </w:rPr>
        <w:t>测评前端</w:t>
      </w:r>
      <w:r w:rsidRPr="00E514A8">
        <w:rPr>
          <w:rFonts w:ascii="Times New Roman" w:eastAsia="黑体" w:hAnsi="Times New Roman" w:cs="Times New Roman"/>
          <w:sz w:val="28"/>
          <w:szCs w:val="21"/>
        </w:rPr>
        <w:t>UI</w:t>
      </w:r>
      <w:r w:rsidRPr="00E514A8">
        <w:rPr>
          <w:rFonts w:ascii="Times New Roman" w:eastAsia="黑体" w:hAnsi="Times New Roman" w:cs="Times New Roman"/>
          <w:sz w:val="28"/>
          <w:szCs w:val="21"/>
        </w:rPr>
        <w:t>系统</w:t>
      </w:r>
    </w:p>
    <w:p w14:paraId="54F048B0"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前端</w:t>
      </w:r>
      <w:r w:rsidRPr="00E514A8">
        <w:rPr>
          <w:rFonts w:ascii="等线" w:eastAsia="仿宋" w:hAnsi="等线" w:cs="Times New Roman"/>
          <w:sz w:val="28"/>
          <w:szCs w:val="21"/>
        </w:rPr>
        <w:t xml:space="preserve"> UI </w:t>
      </w:r>
      <w:r w:rsidRPr="00E514A8">
        <w:rPr>
          <w:rFonts w:ascii="等线" w:eastAsia="仿宋" w:hAnsi="等线" w:cs="Times New Roman"/>
          <w:sz w:val="28"/>
          <w:szCs w:val="21"/>
        </w:rPr>
        <w:t>系统为用户提供可视化操作与监控界面，用于创建测评任务、配置参数、选择模型版本与测试数据集，并实时查看任务运行状态。系统展示关键指标曲线、日志信息与资源使用情况，支持任务暂停、终止与结果下载等操作，提升测评流程的透明度与可操作性。</w:t>
      </w:r>
    </w:p>
    <w:p w14:paraId="21215856"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sz w:val="28"/>
          <w:szCs w:val="21"/>
        </w:rPr>
        <w:t>测评后台服务系统</w:t>
      </w:r>
    </w:p>
    <w:p w14:paraId="1746B143"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后台服务系统负责承载测评逻辑与任务执行流程，是前端与底层算力之间的中枢层。该模块处理任务接收、参数校验、调度指令下发、运行状态更新、日志记录与异常处理等核心流程，同时对测评数据与结果进行持久化存储，确保系统具备高可靠性与可追溯性。</w:t>
      </w:r>
    </w:p>
    <w:p w14:paraId="0E0B1EE6"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sz w:val="28"/>
          <w:szCs w:val="21"/>
        </w:rPr>
        <w:t>评估统计模块</w:t>
      </w:r>
    </w:p>
    <w:p w14:paraId="5BAD22F0"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评估统计模块对各类测评任务生成的结果进行统一汇总与量化分析，计算精度指标、效率指标与稳定性指标等核心数据，并支持多模型版本对比分析。模块可生成结构化报表与可视化统计图，用于评估模型性能差异与优化效果，为模型迭代与上线决策提供数据支撑。</w:t>
      </w:r>
    </w:p>
    <w:p w14:paraId="1C2232AC" w14:textId="77777777" w:rsidR="00E514A8" w:rsidRPr="00E514A8" w:rsidRDefault="00E514A8" w:rsidP="00E514A8">
      <w:pPr>
        <w:numPr>
          <w:ilvl w:val="4"/>
          <w:numId w:val="0"/>
        </w:numPr>
        <w:adjustRightInd w:val="0"/>
        <w:snapToGrid w:val="0"/>
        <w:spacing w:line="360" w:lineRule="auto"/>
        <w:outlineLvl w:val="4"/>
        <w:rPr>
          <w:rFonts w:ascii="Times New Roman" w:eastAsia="黑体" w:hAnsi="Times New Roman" w:cs="Times New Roman"/>
          <w:sz w:val="28"/>
          <w:szCs w:val="21"/>
        </w:rPr>
      </w:pPr>
      <w:r w:rsidRPr="00E514A8">
        <w:rPr>
          <w:rFonts w:ascii="Times New Roman" w:eastAsia="黑体" w:hAnsi="Times New Roman" w:cs="Times New Roman"/>
          <w:sz w:val="28"/>
          <w:szCs w:val="21"/>
        </w:rPr>
        <w:t>系统安装调试</w:t>
      </w:r>
    </w:p>
    <w:p w14:paraId="66FEB006" w14:textId="77777777" w:rsidR="00E514A8" w:rsidRPr="00E514A8" w:rsidRDefault="00E514A8" w:rsidP="00E514A8">
      <w:pPr>
        <w:adjustRightInd w:val="0"/>
        <w:snapToGrid w:val="0"/>
        <w:spacing w:line="360" w:lineRule="auto"/>
        <w:ind w:firstLineChars="200" w:firstLine="560"/>
        <w:rPr>
          <w:rFonts w:ascii="等线" w:eastAsia="仿宋" w:hAnsi="等线" w:cs="Times New Roman"/>
          <w:sz w:val="28"/>
          <w:szCs w:val="21"/>
        </w:rPr>
      </w:pPr>
      <w:r w:rsidRPr="00E514A8">
        <w:rPr>
          <w:rFonts w:ascii="等线" w:eastAsia="仿宋" w:hAnsi="等线" w:cs="Times New Roman"/>
          <w:sz w:val="28"/>
          <w:szCs w:val="21"/>
        </w:rPr>
        <w:t>系统安装调试模块负责测评系统整体部署与环境配置，包括依赖</w:t>
      </w:r>
      <w:r w:rsidRPr="00E514A8">
        <w:rPr>
          <w:rFonts w:ascii="等线" w:eastAsia="仿宋" w:hAnsi="等线" w:cs="Times New Roman"/>
          <w:sz w:val="28"/>
          <w:szCs w:val="21"/>
        </w:rPr>
        <w:lastRenderedPageBreak/>
        <w:t>安装、算力驱动适配、服务部署、网络配置与安全策略设置等工作。通过标准化安装流程与自动化脚本，确保系统在不同服务器环境中稳定运行，并支持问题排查与性能调优，为测评平台长期稳定运维提供基础保障。</w:t>
      </w:r>
    </w:p>
    <w:p w14:paraId="76D0D378" w14:textId="77777777" w:rsidR="00E514A8" w:rsidRPr="00E514A8" w:rsidRDefault="00E514A8" w:rsidP="00E514A8"/>
    <w:sectPr w:rsidR="00E514A8" w:rsidRPr="00E514A8">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dmin" w:date="2026-03-05T09:14:00Z" w:initials="a">
    <w:p w14:paraId="4C054D19" w14:textId="2C113030" w:rsidR="002337B8" w:rsidRDefault="002337B8" w:rsidP="002337B8">
      <w:pPr>
        <w:pStyle w:val="afc"/>
        <w:ind w:firstLine="420"/>
      </w:pPr>
      <w:r>
        <w:rPr>
          <w:rStyle w:val="afb"/>
        </w:rPr>
        <w:annotationRef/>
      </w:r>
      <w:r>
        <w:rPr>
          <w:rFonts w:hint="eastAsia"/>
        </w:rPr>
        <w:t>没有</w:t>
      </w:r>
      <w:r>
        <w:rPr>
          <w:rFonts w:hint="eastAsia"/>
        </w:rPr>
        <w:t>L</w:t>
      </w:r>
      <w:r>
        <w:t>1</w:t>
      </w:r>
    </w:p>
  </w:comment>
  <w:comment w:id="1" w:author="admin" w:date="2026-03-05T09:20:00Z" w:initials="a">
    <w:p w14:paraId="3657D46F" w14:textId="6556AC19" w:rsidR="00196828" w:rsidRDefault="00196828">
      <w:pPr>
        <w:pStyle w:val="afc"/>
        <w:ind w:firstLine="420"/>
      </w:pPr>
      <w:r>
        <w:rPr>
          <w:rStyle w:val="afb"/>
        </w:rPr>
        <w:annotationRef/>
      </w:r>
      <w:r>
        <w:rPr>
          <w:rFonts w:hint="eastAsia"/>
        </w:rPr>
        <w:t>开展主流架构的调研</w:t>
      </w:r>
    </w:p>
  </w:comment>
  <w:comment w:id="2" w:author="admin" w:date="2026-03-05T09:26:00Z" w:initials="a">
    <w:p w14:paraId="67100A95" w14:textId="3910D3BE" w:rsidR="003C18C5" w:rsidRDefault="003C18C5">
      <w:pPr>
        <w:pStyle w:val="afc"/>
        <w:ind w:firstLine="420"/>
      </w:pPr>
      <w:r>
        <w:rPr>
          <w:rStyle w:val="afb"/>
        </w:rPr>
        <w:annotationRef/>
      </w:r>
      <w:r>
        <w:rPr>
          <w:rFonts w:hint="eastAsia"/>
        </w:rPr>
        <w:t>单独成段</w:t>
      </w:r>
    </w:p>
  </w:comment>
  <w:comment w:id="3" w:author="admin" w:date="2026-03-05T09:28:00Z" w:initials="a">
    <w:p w14:paraId="5D8FF666" w14:textId="25683098" w:rsidR="004757CF" w:rsidRDefault="004757CF">
      <w:pPr>
        <w:pStyle w:val="afc"/>
        <w:ind w:firstLine="420"/>
      </w:pPr>
      <w:r>
        <w:rPr>
          <w:rStyle w:val="afb"/>
        </w:rPr>
        <w:annotationRef/>
      </w:r>
      <w:r>
        <w:t>重点提升对复杂行业检索意图和细粒度语义关系的建模能力。</w:t>
      </w:r>
    </w:p>
  </w:comment>
  <w:comment w:id="5" w:author="admin" w:date="2026-03-05T10:41:00Z" w:initials="a">
    <w:p w14:paraId="71E30CEC" w14:textId="3878C8C3" w:rsidR="00752BC3" w:rsidRDefault="00752BC3">
      <w:pPr>
        <w:pStyle w:val="afc"/>
        <w:ind w:firstLine="420"/>
      </w:pPr>
      <w:r>
        <w:rPr>
          <w:rStyle w:val="afb"/>
        </w:rPr>
        <w:annotationRef/>
      </w:r>
      <w:r w:rsidRPr="00752BC3">
        <w:t>AI</w:t>
      </w:r>
      <w:r w:rsidRPr="00752BC3">
        <w:t>只能识别</w:t>
      </w:r>
      <w:r w:rsidRPr="00752BC3">
        <w:t>“</w:t>
      </w:r>
      <w:r w:rsidRPr="00752BC3">
        <w:t>动作</w:t>
      </w:r>
      <w:r w:rsidRPr="00752BC3">
        <w:t>”</w:t>
      </w:r>
      <w:r w:rsidRPr="00752BC3">
        <w:t>，不能识别</w:t>
      </w:r>
      <w:r w:rsidRPr="00752BC3">
        <w:t>“</w:t>
      </w:r>
      <w:r w:rsidRPr="00752BC3">
        <w:t>意图</w:t>
      </w:r>
      <w:r w:rsidRPr="00752BC3">
        <w:t>”</w:t>
      </w:r>
      <w:r>
        <w:rPr>
          <w:rFonts w:hint="eastAsia"/>
        </w:rPr>
        <w:t>。改为“</w:t>
      </w:r>
      <w:r w:rsidRPr="00752BC3">
        <w:rPr>
          <w:rFonts w:hint="eastAsia"/>
        </w:rPr>
        <w:t>疑似盗窃行为（如隐匿商品、异常拿取）</w:t>
      </w:r>
      <w:r>
        <w:rPr>
          <w:rFonts w:hint="eastAsia"/>
        </w:rPr>
        <w:t>”较为稳妥。</w:t>
      </w:r>
    </w:p>
  </w:comment>
  <w:comment w:id="6" w:author="admin" w:date="2026-03-05T09:37:00Z" w:initials="a">
    <w:p w14:paraId="58EC4B72" w14:textId="7DD90EC0" w:rsidR="004F052A" w:rsidRDefault="004F052A">
      <w:pPr>
        <w:pStyle w:val="afc"/>
        <w:ind w:firstLine="420"/>
      </w:pPr>
      <w:r>
        <w:rPr>
          <w:rStyle w:val="afb"/>
        </w:rPr>
        <w:annotationRef/>
      </w:r>
      <w:r>
        <w:rPr>
          <w:rFonts w:hint="eastAsia"/>
        </w:rPr>
        <w:t>人员、车辆（如配送车辆）</w:t>
      </w:r>
    </w:p>
  </w:comment>
  <w:comment w:id="7" w:author="admin" w:date="2026-03-05T10:37:00Z" w:initials="a">
    <w:p w14:paraId="124152E6" w14:textId="08C1ADB3" w:rsidR="00BA34D2" w:rsidRDefault="00BA34D2">
      <w:pPr>
        <w:pStyle w:val="afc"/>
        <w:ind w:firstLine="420"/>
      </w:pPr>
      <w:r>
        <w:rPr>
          <w:rStyle w:val="afb"/>
        </w:rPr>
        <w:annotationRef/>
      </w:r>
      <w:r w:rsidRPr="00BA34D2">
        <w:rPr>
          <w:rFonts w:hint="eastAsia"/>
        </w:rPr>
        <w:t>天然气（甲烷）和液化石油气（丙烷</w:t>
      </w:r>
      <w:r w:rsidRPr="00BA34D2">
        <w:t>/</w:t>
      </w:r>
      <w:r w:rsidRPr="00BA34D2">
        <w:t>丁烷）是无色透明的气体。</w:t>
      </w:r>
      <w:r>
        <w:rPr>
          <w:rFonts w:hint="eastAsia"/>
        </w:rPr>
        <w:t>难以靠视觉判断。</w:t>
      </w:r>
    </w:p>
  </w:comment>
  <w:comment w:id="8" w:author="admin" w:date="2026-03-05T10:28:00Z" w:initials="a">
    <w:p w14:paraId="2920A76C" w14:textId="5D54E367" w:rsidR="00EE701A" w:rsidRDefault="00EE701A">
      <w:pPr>
        <w:pStyle w:val="afc"/>
        <w:ind w:firstLine="420"/>
      </w:pPr>
      <w:r>
        <w:rPr>
          <w:rStyle w:val="afb"/>
        </w:rPr>
        <w:annotationRef/>
      </w:r>
      <w:r>
        <w:rPr>
          <w:rFonts w:hint="eastAsia"/>
        </w:rPr>
        <w:t>缩进错误</w:t>
      </w:r>
    </w:p>
  </w:comment>
  <w:comment w:id="9" w:author="admin" w:date="2026-03-05T09:44:00Z" w:initials="a">
    <w:p w14:paraId="3C8B6F96" w14:textId="61A638A9" w:rsidR="00902EE3" w:rsidRDefault="00902EE3">
      <w:pPr>
        <w:pStyle w:val="afc"/>
        <w:ind w:firstLine="420"/>
      </w:pPr>
      <w:r>
        <w:rPr>
          <w:rStyle w:val="afb"/>
        </w:rPr>
        <w:annotationRef/>
      </w:r>
      <w:r w:rsidRPr="00902EE3">
        <w:rPr>
          <w:rFonts w:hint="eastAsia"/>
        </w:rPr>
        <w:t>测评结果对</w:t>
      </w:r>
      <w:r w:rsidRPr="00902EE3">
        <w:t xml:space="preserve"> Prompt </w:t>
      </w:r>
      <w:r w:rsidRPr="00902EE3">
        <w:t>的构建细节高度敏感，即便是换行符或标点符号等微小差异，也可能引发结果的显著波动。</w:t>
      </w:r>
    </w:p>
  </w:comment>
  <w:comment w:id="12" w:author="admin" w:date="2026-03-05T09:49:00Z" w:initials="a">
    <w:p w14:paraId="1F06B41D" w14:textId="02A17FCF" w:rsidR="00E046E0" w:rsidRDefault="00E046E0" w:rsidP="00E046E0">
      <w:pPr>
        <w:pStyle w:val="afc"/>
        <w:ind w:firstLine="420"/>
      </w:pPr>
      <w:r>
        <w:rPr>
          <w:rStyle w:val="afb"/>
        </w:rPr>
        <w:annotationRef/>
      </w:r>
      <w:r>
        <w:rPr>
          <w:rFonts w:hint="eastAsia"/>
        </w:rPr>
        <w:t>&lt;</w:t>
      </w:r>
    </w:p>
  </w:comment>
  <w:comment w:id="13" w:author="admin" w:date="2026-03-05T09:54:00Z" w:initials="a">
    <w:p w14:paraId="5725A2AC" w14:textId="06084743" w:rsidR="00A8325E" w:rsidRDefault="00A8325E">
      <w:pPr>
        <w:pStyle w:val="afc"/>
        <w:ind w:firstLine="420"/>
      </w:pPr>
      <w:r>
        <w:rPr>
          <w:rStyle w:val="afb"/>
        </w:rPr>
        <w:annotationRef/>
      </w:r>
      <w:r>
        <w:rPr>
          <w:rFonts w:hint="eastAsia"/>
        </w:rPr>
        <w:t>多余符号</w:t>
      </w:r>
    </w:p>
  </w:comment>
  <w:comment w:id="14" w:author="admin" w:date="2026-03-05T09:58:00Z" w:initials="a">
    <w:p w14:paraId="1356FADA" w14:textId="7D06CD2A" w:rsidR="00200A5F" w:rsidRDefault="00200A5F">
      <w:pPr>
        <w:pStyle w:val="afc"/>
        <w:ind w:firstLine="420"/>
      </w:pPr>
      <w:r>
        <w:rPr>
          <w:rStyle w:val="afb"/>
        </w:rPr>
        <w:annotationRef/>
      </w:r>
      <w:r>
        <w:rPr>
          <w:rFonts w:hint="eastAsia"/>
        </w:rPr>
        <w:t>多余符号</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054D19" w15:done="1"/>
  <w15:commentEx w15:paraId="3657D46F" w15:done="0"/>
  <w15:commentEx w15:paraId="67100A95" w15:done="0"/>
  <w15:commentEx w15:paraId="5D8FF666" w15:done="0"/>
  <w15:commentEx w15:paraId="71E30CEC" w15:done="0"/>
  <w15:commentEx w15:paraId="58EC4B72" w15:done="0"/>
  <w15:commentEx w15:paraId="124152E6" w15:done="0"/>
  <w15:commentEx w15:paraId="2920A76C" w15:done="0"/>
  <w15:commentEx w15:paraId="3C8B6F96" w15:done="0"/>
  <w15:commentEx w15:paraId="1F06B41D" w15:done="0"/>
  <w15:commentEx w15:paraId="5725A2AC" w15:done="0"/>
  <w15:commentEx w15:paraId="1356FA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3C7E5" w16cex:dateUtc="2026-03-05T01:14:00Z"/>
  <w16cex:commentExtensible w16cex:durableId="2D53C953" w16cex:dateUtc="2026-03-05T01:20:00Z"/>
  <w16cex:commentExtensible w16cex:durableId="2D53CABE" w16cex:dateUtc="2026-03-05T01:26:00Z"/>
  <w16cex:commentExtensible w16cex:durableId="2D53CB55" w16cex:dateUtc="2026-03-05T01:28:00Z"/>
  <w16cex:commentExtensible w16cex:durableId="2D53DC58" w16cex:dateUtc="2026-03-05T02:41:00Z"/>
  <w16cex:commentExtensible w16cex:durableId="2D53CD4C" w16cex:dateUtc="2026-03-05T01:37:00Z"/>
  <w16cex:commentExtensible w16cex:durableId="2D53DB79" w16cex:dateUtc="2026-03-05T02:37:00Z"/>
  <w16cex:commentExtensible w16cex:durableId="2D53D93C" w16cex:dateUtc="2026-03-05T02:28:00Z"/>
  <w16cex:commentExtensible w16cex:durableId="2D53CEF9" w16cex:dateUtc="2026-03-05T01:44:00Z"/>
  <w16cex:commentExtensible w16cex:durableId="2D53D021" w16cex:dateUtc="2026-03-05T01:49:00Z"/>
  <w16cex:commentExtensible w16cex:durableId="2D53D16A" w16cex:dateUtc="2026-03-05T01:54:00Z"/>
  <w16cex:commentExtensible w16cex:durableId="2D53D23D" w16cex:dateUtc="2026-03-05T0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054D19" w16cid:durableId="2D53C7E5"/>
  <w16cid:commentId w16cid:paraId="3657D46F" w16cid:durableId="2D53C953"/>
  <w16cid:commentId w16cid:paraId="67100A95" w16cid:durableId="2D53CABE"/>
  <w16cid:commentId w16cid:paraId="5D8FF666" w16cid:durableId="2D53CB55"/>
  <w16cid:commentId w16cid:paraId="71E30CEC" w16cid:durableId="2D53DC58"/>
  <w16cid:commentId w16cid:paraId="58EC4B72" w16cid:durableId="2D53CD4C"/>
  <w16cid:commentId w16cid:paraId="124152E6" w16cid:durableId="2D53DB79"/>
  <w16cid:commentId w16cid:paraId="2920A76C" w16cid:durableId="2D53D93C"/>
  <w16cid:commentId w16cid:paraId="3C8B6F96" w16cid:durableId="2D53CEF9"/>
  <w16cid:commentId w16cid:paraId="1F06B41D" w16cid:durableId="2D53D021"/>
  <w16cid:commentId w16cid:paraId="5725A2AC" w16cid:durableId="2D53D16A"/>
  <w16cid:commentId w16cid:paraId="1356FADA" w16cid:durableId="2D53D2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2304B" w14:textId="77777777" w:rsidR="000822FD" w:rsidRDefault="000822FD">
      <w:r>
        <w:separator/>
      </w:r>
    </w:p>
  </w:endnote>
  <w:endnote w:type="continuationSeparator" w:id="0">
    <w:p w14:paraId="570EA70E" w14:textId="77777777" w:rsidR="000822FD" w:rsidRDefault="00082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altName w:val="微软雅黑"/>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细黑">
    <w:altName w:val="微软雅黑"/>
    <w:panose1 w:val="02010600040101010101"/>
    <w:charset w:val="86"/>
    <w:family w:val="auto"/>
    <w:pitch w:val="variable"/>
    <w:sig w:usb0="00000287" w:usb1="080F0000" w:usb2="00000010" w:usb3="00000000" w:csb0="0004009F" w:csb1="00000000"/>
  </w:font>
  <w:font w:name="Book Antiqua">
    <w:altName w:val="Constantia"/>
    <w:panose1 w:val="0204060205030503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方正楷体_GBK">
    <w:altName w:val="微软雅黑"/>
    <w:charset w:val="86"/>
    <w:family w:val="auto"/>
    <w:pitch w:val="default"/>
    <w:sig w:usb0="00000000" w:usb1="0000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ˎ̥">
    <w:altName w:val="AR PL UKai CN"/>
    <w:charset w:val="00"/>
    <w:family w:val="roman"/>
    <w:pitch w:val="default"/>
    <w:sig w:usb0="00000000" w:usb1="00000000" w:usb2="00000000" w:usb3="00000000" w:csb0="00040001" w:csb1="00000000"/>
  </w:font>
  <w:font w:name="Verdana">
    <w:panose1 w:val="020B0604030504040204"/>
    <w:charset w:val="00"/>
    <w:family w:val="swiss"/>
    <w:pitch w:val="variable"/>
    <w:sig w:usb0="A00006FF" w:usb1="4000205B" w:usb2="00000010" w:usb3="00000000" w:csb0="0000019F" w:csb1="00000000"/>
  </w:font>
  <w:font w:name="楷体_GB2312">
    <w:altName w:val="微软雅黑"/>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华文新魏">
    <w:altName w:val="文泉驿正黑"/>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Arial Narrow">
    <w:altName w:val="Arial"/>
    <w:panose1 w:val="020B0606020202030204"/>
    <w:charset w:val="00"/>
    <w:family w:val="swiss"/>
    <w:pitch w:val="variable"/>
    <w:sig w:usb0="00000287" w:usb1="00000800" w:usb2="00000000" w:usb3="00000000" w:csb0="0000009F" w:csb1="00000000"/>
  </w:font>
  <w:font w:name="宋体fal">
    <w:altName w:val="Calibri"/>
    <w:charset w:val="50"/>
    <w:family w:val="auto"/>
    <w:pitch w:val="default"/>
    <w:sig w:usb0="00000000" w:usb1="00000000" w:usb2="00000000" w:usb3="00000000" w:csb0="00040001" w:csb1="00000000"/>
  </w:font>
  <w:font w:name="华文宋体">
    <w:altName w:val="宋体"/>
    <w:panose1 w:val="02010600040101010101"/>
    <w:charset w:val="86"/>
    <w:family w:val="auto"/>
    <w:pitch w:val="variable"/>
    <w:sig w:usb0="00000287" w:usb1="080F0000" w:usb2="00000010" w:usb3="00000000" w:csb0="0004009F" w:csb1="00000000"/>
  </w:font>
  <w:font w:name="华文中宋">
    <w:altName w:val="宋体"/>
    <w:panose1 w:val="02010600040101010101"/>
    <w:charset w:val="86"/>
    <w:family w:val="auto"/>
    <w:pitch w:val="variable"/>
    <w:sig w:usb0="00000287" w:usb1="080F0000" w:usb2="00000010" w:usb3="00000000" w:csb0="0004009F" w:csb1="00000000"/>
  </w:font>
  <w:font w:name="DejaVu Math TeX Gyre">
    <w:altName w:val="Calibri"/>
    <w:charset w:val="00"/>
    <w:family w:val="auto"/>
    <w:pitch w:val="default"/>
    <w:sig w:usb0="A10000EF" w:usb1="4201F9EE" w:usb2="02000000" w:usb3="00000000" w:csb0="60000193" w:csb1="0DD4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D0DF9" w14:textId="77777777" w:rsidR="00E514A8" w:rsidRDefault="00E514A8">
    <w:pPr>
      <w:pStyle w:val="affc"/>
      <w:ind w:left="48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A17FF" w14:textId="77777777" w:rsidR="00E514A8" w:rsidRDefault="00E514A8">
    <w:pPr>
      <w:pStyle w:val="affc"/>
      <w:ind w:firstLineChars="0" w:firstLine="0"/>
      <w:jc w:val="center"/>
    </w:pPr>
    <w:r>
      <w:fldChar w:fldCharType="begin"/>
    </w:r>
    <w:r>
      <w:instrText>PAGE   \* MERGEFORMAT</w:instrText>
    </w:r>
    <w:r>
      <w:fldChar w:fldCharType="separate"/>
    </w:r>
    <w:r>
      <w:rPr>
        <w:lang w:val="zh-CN"/>
      </w:rPr>
      <w:t>225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6DBFD" w14:textId="77777777" w:rsidR="00E514A8" w:rsidRDefault="00E514A8">
    <w:pPr>
      <w:pStyle w:val="affc"/>
      <w:ind w:left="48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4114B" w14:textId="77777777" w:rsidR="000822FD" w:rsidRDefault="000822FD">
      <w:r>
        <w:separator/>
      </w:r>
    </w:p>
  </w:footnote>
  <w:footnote w:type="continuationSeparator" w:id="0">
    <w:p w14:paraId="2C4AACA0" w14:textId="77777777" w:rsidR="000822FD" w:rsidRDefault="00082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644A2" w14:textId="77777777" w:rsidR="00E514A8" w:rsidRDefault="00E514A8">
    <w:pPr>
      <w:pStyle w:val="aff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7F14C" w14:textId="77777777" w:rsidR="00E514A8" w:rsidRDefault="00E514A8">
    <w:pPr>
      <w:pStyle w:val="affffffff6"/>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8278D" w14:textId="77777777" w:rsidR="00E514A8" w:rsidRDefault="00E514A8">
    <w:pPr>
      <w:pStyle w:val="aff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3EE371"/>
    <w:multiLevelType w:val="singleLevel"/>
    <w:tmpl w:val="8F3EE371"/>
    <w:lvl w:ilvl="0">
      <w:start w:val="1"/>
      <w:numFmt w:val="bullet"/>
      <w:lvlText w:val=""/>
      <w:lvlJc w:val="left"/>
      <w:pPr>
        <w:tabs>
          <w:tab w:val="left" w:pos="1260"/>
        </w:tabs>
        <w:ind w:left="1260" w:hanging="420"/>
      </w:pPr>
      <w:rPr>
        <w:rFonts w:ascii="Wingdings" w:hAnsi="Wingdings" w:hint="default"/>
      </w:rPr>
    </w:lvl>
  </w:abstractNum>
  <w:abstractNum w:abstractNumId="1" w15:restartNumberingAfterBreak="0">
    <w:nsid w:val="93B31571"/>
    <w:multiLevelType w:val="singleLevel"/>
    <w:tmpl w:val="93B31571"/>
    <w:lvl w:ilvl="0">
      <w:start w:val="1"/>
      <w:numFmt w:val="decimal"/>
      <w:suff w:val="nothing"/>
      <w:lvlText w:val="（%1）"/>
      <w:lvlJc w:val="left"/>
      <w:rPr>
        <w:rFonts w:hint="default"/>
        <w:color w:val="auto"/>
      </w:rPr>
    </w:lvl>
  </w:abstractNum>
  <w:abstractNum w:abstractNumId="2" w15:restartNumberingAfterBreak="0">
    <w:nsid w:val="9DAFF7A2"/>
    <w:multiLevelType w:val="singleLevel"/>
    <w:tmpl w:val="9DAFF7A2"/>
    <w:lvl w:ilvl="0">
      <w:start w:val="1"/>
      <w:numFmt w:val="bullet"/>
      <w:lvlText w:val=""/>
      <w:lvlJc w:val="left"/>
      <w:pPr>
        <w:tabs>
          <w:tab w:val="left" w:pos="1260"/>
        </w:tabs>
        <w:ind w:left="1260" w:hanging="420"/>
      </w:pPr>
      <w:rPr>
        <w:rFonts w:ascii="Wingdings" w:hAnsi="Wingdings" w:hint="default"/>
      </w:rPr>
    </w:lvl>
  </w:abstractNum>
  <w:abstractNum w:abstractNumId="3" w15:restartNumberingAfterBreak="0">
    <w:nsid w:val="AFDE87FC"/>
    <w:multiLevelType w:val="singleLevel"/>
    <w:tmpl w:val="AFDE87FC"/>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BE2E806B"/>
    <w:multiLevelType w:val="singleLevel"/>
    <w:tmpl w:val="BE2E806B"/>
    <w:lvl w:ilvl="0">
      <w:start w:val="1"/>
      <w:numFmt w:val="decimal"/>
      <w:suff w:val="space"/>
      <w:lvlText w:val="(%1)"/>
      <w:lvlJc w:val="left"/>
    </w:lvl>
  </w:abstractNum>
  <w:abstractNum w:abstractNumId="5" w15:restartNumberingAfterBreak="0">
    <w:nsid w:val="BFFD6F2E"/>
    <w:multiLevelType w:val="singleLevel"/>
    <w:tmpl w:val="BFFD6F2E"/>
    <w:lvl w:ilvl="0">
      <w:start w:val="1"/>
      <w:numFmt w:val="decimal"/>
      <w:suff w:val="space"/>
      <w:lvlText w:val="(%1)"/>
      <w:lvlJc w:val="left"/>
    </w:lvl>
  </w:abstractNum>
  <w:abstractNum w:abstractNumId="6" w15:restartNumberingAfterBreak="0">
    <w:nsid w:val="D7AF7CA8"/>
    <w:multiLevelType w:val="singleLevel"/>
    <w:tmpl w:val="D7AF7CA8"/>
    <w:lvl w:ilvl="0">
      <w:start w:val="1"/>
      <w:numFmt w:val="bullet"/>
      <w:lvlText w:val=""/>
      <w:lvlJc w:val="left"/>
      <w:pPr>
        <w:tabs>
          <w:tab w:val="left" w:pos="1260"/>
        </w:tabs>
        <w:ind w:left="1260" w:hanging="420"/>
      </w:pPr>
      <w:rPr>
        <w:rFonts w:ascii="Wingdings" w:hAnsi="Wingdings" w:hint="default"/>
      </w:rPr>
    </w:lvl>
  </w:abstractNum>
  <w:abstractNum w:abstractNumId="7" w15:restartNumberingAfterBreak="0">
    <w:nsid w:val="F4FAAC64"/>
    <w:multiLevelType w:val="singleLevel"/>
    <w:tmpl w:val="F4FAAC64"/>
    <w:lvl w:ilvl="0">
      <w:start w:val="1"/>
      <w:numFmt w:val="bullet"/>
      <w:lvlText w:val=""/>
      <w:lvlJc w:val="left"/>
      <w:pPr>
        <w:tabs>
          <w:tab w:val="left" w:pos="1260"/>
        </w:tabs>
        <w:ind w:left="1260" w:hanging="420"/>
      </w:pPr>
      <w:rPr>
        <w:rFonts w:ascii="Wingdings" w:hAnsi="Wingdings" w:hint="default"/>
      </w:rPr>
    </w:lvl>
  </w:abstractNum>
  <w:abstractNum w:abstractNumId="8" w15:restartNumberingAfterBreak="0">
    <w:nsid w:val="F57E85BC"/>
    <w:multiLevelType w:val="singleLevel"/>
    <w:tmpl w:val="F57E85BC"/>
    <w:lvl w:ilvl="0">
      <w:start w:val="1"/>
      <w:numFmt w:val="bullet"/>
      <w:lvlText w:val=""/>
      <w:lvlJc w:val="left"/>
      <w:pPr>
        <w:tabs>
          <w:tab w:val="left" w:pos="1260"/>
        </w:tabs>
        <w:ind w:left="1260" w:hanging="420"/>
      </w:pPr>
      <w:rPr>
        <w:rFonts w:ascii="Wingdings" w:hAnsi="Wingdings" w:hint="default"/>
      </w:rPr>
    </w:lvl>
  </w:abstractNum>
  <w:abstractNum w:abstractNumId="9" w15:restartNumberingAfterBreak="0">
    <w:nsid w:val="FFFEAC8F"/>
    <w:multiLevelType w:val="singleLevel"/>
    <w:tmpl w:val="FFFEAC8F"/>
    <w:lvl w:ilvl="0">
      <w:start w:val="1"/>
      <w:numFmt w:val="bullet"/>
      <w:lvlText w:val=""/>
      <w:lvlJc w:val="left"/>
      <w:pPr>
        <w:tabs>
          <w:tab w:val="left" w:pos="1260"/>
        </w:tabs>
        <w:ind w:left="1260" w:hanging="420"/>
      </w:pPr>
      <w:rPr>
        <w:rFonts w:ascii="Wingdings" w:hAnsi="Wingdings" w:hint="default"/>
      </w:rPr>
    </w:lvl>
  </w:abstractNum>
  <w:abstractNum w:abstractNumId="10" w15:restartNumberingAfterBreak="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11"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12"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13" w15:restartNumberingAfterBreak="0">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14" w15:restartNumberingAfterBreak="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15"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16" w15:restartNumberingAfterBreak="0">
    <w:nsid w:val="FFFFFF83"/>
    <w:multiLevelType w:val="singleLevel"/>
    <w:tmpl w:val="FFFFFF83"/>
    <w:lvl w:ilvl="0">
      <w:start w:val="1"/>
      <w:numFmt w:val="bullet"/>
      <w:pStyle w:val="2"/>
      <w:lvlText w:val=""/>
      <w:lvlJc w:val="left"/>
      <w:pPr>
        <w:tabs>
          <w:tab w:val="left" w:pos="780"/>
        </w:tabs>
        <w:ind w:leftChars="200" w:left="780" w:hangingChars="200" w:hanging="360"/>
      </w:pPr>
      <w:rPr>
        <w:rFonts w:ascii="Wingdings" w:hAnsi="Wingdings" w:hint="default"/>
      </w:rPr>
    </w:lvl>
  </w:abstractNum>
  <w:abstractNum w:abstractNumId="17"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18" w15:restartNumberingAfterBreak="0">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abstractNum w:abstractNumId="19" w15:restartNumberingAfterBreak="0">
    <w:nsid w:val="00000020"/>
    <w:multiLevelType w:val="multilevel"/>
    <w:tmpl w:val="00000020"/>
    <w:lvl w:ilvl="0">
      <w:start w:val="1"/>
      <w:numFmt w:val="decimal"/>
      <w:pStyle w:val="a1"/>
      <w:lvlText w:val="附图%1. "/>
      <w:lvlJc w:val="left"/>
      <w:pPr>
        <w:ind w:left="0" w:firstLine="0"/>
      </w:pPr>
      <w:rPr>
        <w:rFonts w:hint="eastAsia"/>
        <w:sz w:val="16"/>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03423824"/>
    <w:multiLevelType w:val="multilevel"/>
    <w:tmpl w:val="03423824"/>
    <w:lvl w:ilvl="0">
      <w:start w:val="1"/>
      <w:numFmt w:val="decimal"/>
      <w:pStyle w:val="MZQ"/>
      <w:suff w:val="space"/>
      <w:lvlText w:val="图%1"/>
      <w:lvlJc w:val="left"/>
      <w:pPr>
        <w:ind w:left="0" w:firstLine="0"/>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lvlText w:val="%2)"/>
      <w:lvlJc w:val="left"/>
      <w:pPr>
        <w:ind w:left="1260" w:hanging="360"/>
      </w:pPr>
      <w:rPr>
        <w:rFonts w:hint="default"/>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21" w15:restartNumberingAfterBreak="0">
    <w:nsid w:val="04392A27"/>
    <w:multiLevelType w:val="multilevel"/>
    <w:tmpl w:val="04392A27"/>
    <w:lvl w:ilvl="0">
      <w:start w:val="1"/>
      <w:numFmt w:val="decimal"/>
      <w:pStyle w:val="a2"/>
      <w:lvlText w:val="%1)"/>
      <w:lvlJc w:val="left"/>
      <w:pPr>
        <w:tabs>
          <w:tab w:val="left" w:pos="1199"/>
        </w:tabs>
        <w:ind w:left="1140" w:hanging="301"/>
      </w:pPr>
      <w:rPr>
        <w:rFonts w:hint="eastAsia"/>
      </w:rPr>
    </w:lvl>
    <w:lvl w:ilvl="1">
      <w:start w:val="1"/>
      <w:numFmt w:val="decimal"/>
      <w:lvlText w:val="%2）"/>
      <w:lvlJc w:val="left"/>
      <w:pPr>
        <w:tabs>
          <w:tab w:val="left" w:pos="1200"/>
        </w:tabs>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2" w15:restartNumberingAfterBreak="0">
    <w:nsid w:val="07FA28C8"/>
    <w:multiLevelType w:val="multilevel"/>
    <w:tmpl w:val="07FA28C8"/>
    <w:lvl w:ilvl="0">
      <w:start w:val="1"/>
      <w:numFmt w:val="decimal"/>
      <w:pStyle w:val="41"/>
      <w:lvlText w:val="%1."/>
      <w:lvlJc w:val="left"/>
      <w:pPr>
        <w:ind w:left="900" w:hanging="420"/>
      </w:pPr>
    </w:lvl>
    <w:lvl w:ilvl="1">
      <w:start w:val="1"/>
      <w:numFmt w:val="lowerLetter"/>
      <w:pStyle w:val="20"/>
      <w:lvlText w:val="%2)"/>
      <w:lvlJc w:val="left"/>
      <w:pPr>
        <w:ind w:left="1320" w:hanging="420"/>
      </w:pPr>
    </w:lvl>
    <w:lvl w:ilvl="2">
      <w:start w:val="1"/>
      <w:numFmt w:val="lowerRoman"/>
      <w:pStyle w:val="31"/>
      <w:lvlText w:val="%3."/>
      <w:lvlJc w:val="right"/>
      <w:pPr>
        <w:ind w:left="1740" w:hanging="420"/>
      </w:pPr>
    </w:lvl>
    <w:lvl w:ilvl="3">
      <w:start w:val="1"/>
      <w:numFmt w:val="decimal"/>
      <w:lvlText w:val="%4."/>
      <w:lvlJc w:val="left"/>
      <w:pPr>
        <w:ind w:left="2160" w:hanging="420"/>
      </w:pPr>
    </w:lvl>
    <w:lvl w:ilvl="4">
      <w:start w:val="1"/>
      <w:numFmt w:val="lowerLetter"/>
      <w:pStyle w:val="51"/>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pStyle w:val="a3"/>
      <w:lvlText w:val="%8)"/>
      <w:lvlJc w:val="left"/>
      <w:pPr>
        <w:ind w:left="3840" w:hanging="420"/>
      </w:pPr>
    </w:lvl>
    <w:lvl w:ilvl="8">
      <w:start w:val="1"/>
      <w:numFmt w:val="lowerRoman"/>
      <w:pStyle w:val="a4"/>
      <w:lvlText w:val="%9."/>
      <w:lvlJc w:val="right"/>
      <w:pPr>
        <w:ind w:left="4260" w:hanging="420"/>
      </w:pPr>
    </w:lvl>
  </w:abstractNum>
  <w:abstractNum w:abstractNumId="23" w15:restartNumberingAfterBreak="0">
    <w:nsid w:val="08612373"/>
    <w:multiLevelType w:val="multilevel"/>
    <w:tmpl w:val="08612373"/>
    <w:lvl w:ilvl="0">
      <w:start w:val="1"/>
      <w:numFmt w:val="chineseCountingThousand"/>
      <w:pStyle w:val="GB2312-2"/>
      <w:lvlText w:val="第%1条"/>
      <w:lvlJc w:val="left"/>
      <w:pPr>
        <w:ind w:left="1130" w:hanging="420"/>
      </w:pPr>
      <w:rPr>
        <w:rFonts w:ascii="宋体" w:eastAsia="宋体" w:hAnsi="宋体" w:hint="eastAsia"/>
        <w:b w:val="0"/>
        <w:bCs/>
        <w:i w:val="0"/>
        <w:color w:val="auto"/>
        <w:sz w:val="24"/>
        <w:szCs w:val="24"/>
      </w:rPr>
    </w:lvl>
    <w:lvl w:ilvl="1">
      <w:start w:val="1"/>
      <w:numFmt w:val="decimal"/>
      <w:lvlText w:val="%2)"/>
      <w:lvlJc w:val="left"/>
      <w:pPr>
        <w:ind w:left="-4837" w:hanging="624"/>
      </w:pPr>
      <w:rPr>
        <w:rFonts w:hint="default"/>
      </w:rPr>
    </w:lvl>
    <w:lvl w:ilvl="2">
      <w:start w:val="1"/>
      <w:numFmt w:val="lowerRoman"/>
      <w:lvlText w:val="%3."/>
      <w:lvlJc w:val="right"/>
      <w:pPr>
        <w:ind w:left="-4621" w:hanging="420"/>
      </w:pPr>
    </w:lvl>
    <w:lvl w:ilvl="3">
      <w:start w:val="1"/>
      <w:numFmt w:val="decimal"/>
      <w:lvlText w:val="%4."/>
      <w:lvlJc w:val="left"/>
      <w:pPr>
        <w:ind w:left="-4201" w:hanging="420"/>
      </w:pPr>
    </w:lvl>
    <w:lvl w:ilvl="4">
      <w:start w:val="1"/>
      <w:numFmt w:val="lowerLetter"/>
      <w:lvlText w:val="%5)"/>
      <w:lvlJc w:val="left"/>
      <w:pPr>
        <w:ind w:left="-3781" w:hanging="420"/>
      </w:pPr>
    </w:lvl>
    <w:lvl w:ilvl="5">
      <w:start w:val="1"/>
      <w:numFmt w:val="lowerRoman"/>
      <w:lvlText w:val="%6."/>
      <w:lvlJc w:val="right"/>
      <w:pPr>
        <w:ind w:left="-3361" w:hanging="420"/>
      </w:pPr>
    </w:lvl>
    <w:lvl w:ilvl="6">
      <w:start w:val="1"/>
      <w:numFmt w:val="decimal"/>
      <w:lvlText w:val="%7."/>
      <w:lvlJc w:val="left"/>
      <w:pPr>
        <w:ind w:left="-2941" w:hanging="420"/>
      </w:pPr>
    </w:lvl>
    <w:lvl w:ilvl="7">
      <w:start w:val="1"/>
      <w:numFmt w:val="lowerLetter"/>
      <w:lvlText w:val="%8)"/>
      <w:lvlJc w:val="left"/>
      <w:pPr>
        <w:ind w:left="-2521" w:hanging="420"/>
      </w:pPr>
    </w:lvl>
    <w:lvl w:ilvl="8">
      <w:start w:val="1"/>
      <w:numFmt w:val="lowerRoman"/>
      <w:lvlText w:val="%9."/>
      <w:lvlJc w:val="right"/>
      <w:pPr>
        <w:ind w:left="-2101" w:hanging="420"/>
      </w:pPr>
    </w:lvl>
  </w:abstractNum>
  <w:abstractNum w:abstractNumId="24" w15:restartNumberingAfterBreak="0">
    <w:nsid w:val="0EDB2900"/>
    <w:multiLevelType w:val="multilevel"/>
    <w:tmpl w:val="0EDB2900"/>
    <w:lvl w:ilvl="0">
      <w:start w:val="1"/>
      <w:numFmt w:val="bullet"/>
      <w:pStyle w:val="SubItemList"/>
      <w:lvlText w:val="−"/>
      <w:lvlJc w:val="left"/>
      <w:pPr>
        <w:tabs>
          <w:tab w:val="left" w:pos="2551"/>
        </w:tabs>
        <w:ind w:left="2551" w:hanging="425"/>
      </w:pPr>
      <w:rPr>
        <w:rFonts w:ascii="Times New Roman" w:hAnsi="Times New Roman" w:cs="Times New Roman" w:hint="default"/>
        <w:sz w:val="16"/>
        <w:szCs w:val="16"/>
      </w:rPr>
    </w:lvl>
    <w:lvl w:ilvl="1">
      <w:start w:val="1"/>
      <w:numFmt w:val="ganada"/>
      <w:pStyle w:val="ThirdLevelItemList"/>
      <w:lvlText w:val=""/>
      <w:lvlJc w:val="left"/>
      <w:pPr>
        <w:tabs>
          <w:tab w:val="left" w:pos="2976"/>
        </w:tabs>
        <w:ind w:left="2976" w:hanging="425"/>
      </w:pPr>
      <w:rPr>
        <w:rFonts w:ascii="Wingdings" w:hAnsi="Wingdings" w:cs="Wingdings" w:hint="default"/>
        <w:sz w:val="16"/>
        <w:szCs w:val="16"/>
      </w:rPr>
    </w:lvl>
    <w:lvl w:ilvl="2">
      <w:start w:val="1"/>
      <w:numFmt w:val="bullet"/>
      <w:pStyle w:val="FourthLevelItemList"/>
      <w:lvlText w:val="□"/>
      <w:lvlJc w:val="left"/>
      <w:pPr>
        <w:tabs>
          <w:tab w:val="left" w:pos="3401"/>
        </w:tabs>
        <w:ind w:left="3401" w:hanging="425"/>
      </w:pPr>
      <w:rPr>
        <w:rFonts w:ascii="Wingdings" w:hAnsi="Wingdings" w:cs="Wingdings" w:hint="default"/>
        <w:sz w:val="16"/>
        <w:szCs w:val="16"/>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25" w15:restartNumberingAfterBreak="0">
    <w:nsid w:val="137A6639"/>
    <w:multiLevelType w:val="multilevel"/>
    <w:tmpl w:val="137A6639"/>
    <w:lvl w:ilvl="0">
      <w:start w:val="1"/>
      <w:numFmt w:val="decimal"/>
      <w:pStyle w:val="a5"/>
      <w:lvlText w:val="%1."/>
      <w:lvlJc w:val="left"/>
      <w:pPr>
        <w:ind w:left="922" w:hanging="360"/>
      </w:pPr>
      <w:rPr>
        <w:rFonts w:hint="default"/>
      </w:r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26"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outline w:val="0"/>
        <w:shadow w:val="0"/>
        <w:emboss w:val="0"/>
        <w:imprint w:val="0"/>
        <w:vanish w:val="0"/>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7" w15:restartNumberingAfterBreak="0">
    <w:nsid w:val="22960DDD"/>
    <w:multiLevelType w:val="multilevel"/>
    <w:tmpl w:val="22960DDD"/>
    <w:lvl w:ilvl="0">
      <w:start w:val="1"/>
      <w:numFmt w:val="chineseCountingThousand"/>
      <w:pStyle w:val="1"/>
      <w:lvlText w:val="(%1)"/>
      <w:lvlJc w:val="left"/>
      <w:pPr>
        <w:ind w:left="1060" w:hanging="420"/>
      </w:p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28" w15:restartNumberingAfterBreak="0">
    <w:nsid w:val="38A67A9F"/>
    <w:multiLevelType w:val="multilevel"/>
    <w:tmpl w:val="38A67A9F"/>
    <w:lvl w:ilvl="0">
      <w:start w:val="1"/>
      <w:numFmt w:val="bullet"/>
      <w:lvlText w:val=""/>
      <w:lvlJc w:val="left"/>
      <w:pPr>
        <w:ind w:left="1060" w:hanging="420"/>
      </w:pPr>
      <w:rPr>
        <w:rFonts w:ascii="Wingdings" w:hAnsi="Wingdings" w:hint="default"/>
      </w:rPr>
    </w:lvl>
    <w:lvl w:ilvl="1">
      <w:start w:val="1"/>
      <w:numFmt w:val="bullet"/>
      <w:lvlText w:val=""/>
      <w:lvlJc w:val="left"/>
      <w:pPr>
        <w:ind w:left="1480" w:hanging="420"/>
      </w:pPr>
      <w:rPr>
        <w:rFonts w:ascii="Wingdings" w:hAnsi="Wingdings" w:hint="default"/>
      </w:rPr>
    </w:lvl>
    <w:lvl w:ilvl="2">
      <w:start w:val="1"/>
      <w:numFmt w:val="bullet"/>
      <w:lvlText w:val=""/>
      <w:lvlJc w:val="left"/>
      <w:pPr>
        <w:ind w:left="1900" w:hanging="420"/>
      </w:pPr>
      <w:rPr>
        <w:rFonts w:ascii="Wingdings" w:hAnsi="Wingdings" w:hint="default"/>
      </w:rPr>
    </w:lvl>
    <w:lvl w:ilvl="3">
      <w:start w:val="1"/>
      <w:numFmt w:val="bullet"/>
      <w:lvlText w:val=""/>
      <w:lvlJc w:val="left"/>
      <w:pPr>
        <w:ind w:left="2320" w:hanging="420"/>
      </w:pPr>
      <w:rPr>
        <w:rFonts w:ascii="Wingdings" w:hAnsi="Wingdings" w:hint="default"/>
      </w:rPr>
    </w:lvl>
    <w:lvl w:ilvl="4">
      <w:start w:val="1"/>
      <w:numFmt w:val="bullet"/>
      <w:lvlText w:val=""/>
      <w:lvlJc w:val="left"/>
      <w:pPr>
        <w:ind w:left="2740" w:hanging="420"/>
      </w:pPr>
      <w:rPr>
        <w:rFonts w:ascii="Wingdings" w:hAnsi="Wingdings" w:hint="default"/>
      </w:rPr>
    </w:lvl>
    <w:lvl w:ilvl="5">
      <w:start w:val="1"/>
      <w:numFmt w:val="bullet"/>
      <w:lvlText w:val=""/>
      <w:lvlJc w:val="left"/>
      <w:pPr>
        <w:ind w:left="3160" w:hanging="420"/>
      </w:pPr>
      <w:rPr>
        <w:rFonts w:ascii="Wingdings" w:hAnsi="Wingdings" w:hint="default"/>
      </w:rPr>
    </w:lvl>
    <w:lvl w:ilvl="6">
      <w:start w:val="1"/>
      <w:numFmt w:val="bullet"/>
      <w:lvlText w:val=""/>
      <w:lvlJc w:val="left"/>
      <w:pPr>
        <w:ind w:left="3580" w:hanging="420"/>
      </w:pPr>
      <w:rPr>
        <w:rFonts w:ascii="Wingdings" w:hAnsi="Wingdings" w:hint="default"/>
      </w:rPr>
    </w:lvl>
    <w:lvl w:ilvl="7">
      <w:start w:val="1"/>
      <w:numFmt w:val="bullet"/>
      <w:lvlText w:val=""/>
      <w:lvlJc w:val="left"/>
      <w:pPr>
        <w:ind w:left="4000" w:hanging="420"/>
      </w:pPr>
      <w:rPr>
        <w:rFonts w:ascii="Wingdings" w:hAnsi="Wingdings" w:hint="default"/>
      </w:rPr>
    </w:lvl>
    <w:lvl w:ilvl="8">
      <w:start w:val="1"/>
      <w:numFmt w:val="bullet"/>
      <w:lvlText w:val=""/>
      <w:lvlJc w:val="left"/>
      <w:pPr>
        <w:ind w:left="4420" w:hanging="420"/>
      </w:pPr>
      <w:rPr>
        <w:rFonts w:ascii="Wingdings" w:hAnsi="Wingdings" w:hint="default"/>
      </w:rPr>
    </w:lvl>
  </w:abstractNum>
  <w:abstractNum w:abstractNumId="29" w15:restartNumberingAfterBreak="0">
    <w:nsid w:val="3E2021AE"/>
    <w:multiLevelType w:val="multilevel"/>
    <w:tmpl w:val="3E2021AE"/>
    <w:lvl w:ilvl="0">
      <w:start w:val="1"/>
      <w:numFmt w:val="bullet"/>
      <w:pStyle w:val="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0" w15:restartNumberingAfterBreak="0">
    <w:nsid w:val="44B223DA"/>
    <w:multiLevelType w:val="multilevel"/>
    <w:tmpl w:val="44B223DA"/>
    <w:lvl w:ilvl="0">
      <w:start w:val="1"/>
      <w:numFmt w:val="lowerLetter"/>
      <w:pStyle w:val="a6"/>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1" w15:restartNumberingAfterBreak="0">
    <w:nsid w:val="463C3DB5"/>
    <w:multiLevelType w:val="multilevel"/>
    <w:tmpl w:val="463C3DB5"/>
    <w:lvl w:ilvl="0">
      <w:start w:val="1"/>
      <w:numFmt w:val="decimal"/>
      <w:pStyle w:val="ItemStepinTable"/>
      <w:lvlText w:val="%1."/>
      <w:lvlJc w:val="left"/>
      <w:pPr>
        <w:tabs>
          <w:tab w:val="left" w:pos="284"/>
        </w:tabs>
        <w:ind w:left="284" w:hanging="284"/>
      </w:pPr>
      <w:rPr>
        <w:rFonts w:hint="eastAsia"/>
      </w:rPr>
    </w:lvl>
    <w:lvl w:ilvl="1">
      <w:start w:val="1"/>
      <w:numFmt w:val="decimalEnclosedCircle"/>
      <w:lvlText w:val="%2"/>
      <w:lvlJc w:val="left"/>
      <w:pPr>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15:restartNumberingAfterBreak="0">
    <w:nsid w:val="52182914"/>
    <w:multiLevelType w:val="multilevel"/>
    <w:tmpl w:val="52182914"/>
    <w:lvl w:ilvl="0">
      <w:start w:val="1"/>
      <w:numFmt w:val="bullet"/>
      <w:pStyle w:val="21"/>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33" w15:restartNumberingAfterBreak="0">
    <w:nsid w:val="55AF4349"/>
    <w:multiLevelType w:val="singleLevel"/>
    <w:tmpl w:val="55AF4349"/>
    <w:lvl w:ilvl="0">
      <w:start w:val="1"/>
      <w:numFmt w:val="bullet"/>
      <w:lvlText w:val=""/>
      <w:lvlJc w:val="left"/>
      <w:pPr>
        <w:tabs>
          <w:tab w:val="left" w:pos="1260"/>
        </w:tabs>
        <w:ind w:left="1260" w:hanging="420"/>
      </w:pPr>
      <w:rPr>
        <w:rFonts w:ascii="Wingdings" w:hAnsi="Wingdings" w:hint="default"/>
      </w:rPr>
    </w:lvl>
  </w:abstractNum>
  <w:abstractNum w:abstractNumId="34" w15:restartNumberingAfterBreak="0">
    <w:nsid w:val="55DD374E"/>
    <w:multiLevelType w:val="multilevel"/>
    <w:tmpl w:val="55DD374E"/>
    <w:lvl w:ilvl="0">
      <w:start w:val="1"/>
      <w:numFmt w:val="japaneseCounting"/>
      <w:pStyle w:val="-3"/>
      <w:lvlText w:val="第%1节"/>
      <w:lvlJc w:val="left"/>
      <w:pPr>
        <w:ind w:left="2250" w:hanging="1125"/>
      </w:pPr>
      <w:rPr>
        <w:rFonts w:hint="default"/>
      </w:rPr>
    </w:lvl>
    <w:lvl w:ilvl="1">
      <w:start w:val="1"/>
      <w:numFmt w:val="lowerLetter"/>
      <w:lvlText w:val="%2)"/>
      <w:lvlJc w:val="left"/>
      <w:pPr>
        <w:ind w:left="1965" w:hanging="420"/>
      </w:pPr>
    </w:lvl>
    <w:lvl w:ilvl="2">
      <w:start w:val="1"/>
      <w:numFmt w:val="lowerRoman"/>
      <w:lvlText w:val="%3."/>
      <w:lvlJc w:val="right"/>
      <w:pPr>
        <w:ind w:left="2385" w:hanging="420"/>
      </w:pPr>
    </w:lvl>
    <w:lvl w:ilvl="3">
      <w:start w:val="1"/>
      <w:numFmt w:val="decimal"/>
      <w:lvlText w:val="%4."/>
      <w:lvlJc w:val="left"/>
      <w:pPr>
        <w:ind w:left="2805" w:hanging="420"/>
      </w:pPr>
    </w:lvl>
    <w:lvl w:ilvl="4">
      <w:start w:val="1"/>
      <w:numFmt w:val="lowerLetter"/>
      <w:lvlText w:val="%5)"/>
      <w:lvlJc w:val="left"/>
      <w:pPr>
        <w:ind w:left="3225" w:hanging="420"/>
      </w:pPr>
    </w:lvl>
    <w:lvl w:ilvl="5">
      <w:start w:val="1"/>
      <w:numFmt w:val="lowerRoman"/>
      <w:lvlText w:val="%6."/>
      <w:lvlJc w:val="right"/>
      <w:pPr>
        <w:ind w:left="3645" w:hanging="420"/>
      </w:pPr>
    </w:lvl>
    <w:lvl w:ilvl="6">
      <w:start w:val="1"/>
      <w:numFmt w:val="decimal"/>
      <w:lvlText w:val="%7."/>
      <w:lvlJc w:val="left"/>
      <w:pPr>
        <w:ind w:left="4065" w:hanging="420"/>
      </w:pPr>
    </w:lvl>
    <w:lvl w:ilvl="7">
      <w:start w:val="1"/>
      <w:numFmt w:val="lowerLetter"/>
      <w:lvlText w:val="%8)"/>
      <w:lvlJc w:val="left"/>
      <w:pPr>
        <w:ind w:left="4485" w:hanging="420"/>
      </w:pPr>
    </w:lvl>
    <w:lvl w:ilvl="8">
      <w:start w:val="1"/>
      <w:numFmt w:val="lowerRoman"/>
      <w:lvlText w:val="%9."/>
      <w:lvlJc w:val="right"/>
      <w:pPr>
        <w:ind w:left="4905" w:hanging="420"/>
      </w:pPr>
    </w:lvl>
  </w:abstractNum>
  <w:abstractNum w:abstractNumId="35" w15:restartNumberingAfterBreak="0">
    <w:nsid w:val="57A05E99"/>
    <w:multiLevelType w:val="multilevel"/>
    <w:tmpl w:val="57A05E99"/>
    <w:lvl w:ilvl="0">
      <w:start w:val="1"/>
      <w:numFmt w:val="decimal"/>
      <w:pStyle w:val="ItemListinTable"/>
      <w:lvlText w:val="%1"/>
      <w:lvlJc w:val="left"/>
      <w:pPr>
        <w:ind w:left="432" w:hanging="432"/>
      </w:pPr>
    </w:lvl>
    <w:lvl w:ilvl="1">
      <w:start w:val="1"/>
      <w:numFmt w:val="decimal"/>
      <w:lvlText w:val="%1.%2"/>
      <w:lvlJc w:val="left"/>
      <w:pPr>
        <w:ind w:left="718"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5CF14246"/>
    <w:multiLevelType w:val="multilevel"/>
    <w:tmpl w:val="5CF14246"/>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pStyle w:val="52"/>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7" w15:restartNumberingAfterBreak="0">
    <w:nsid w:val="63E3529C"/>
    <w:multiLevelType w:val="multilevel"/>
    <w:tmpl w:val="63E3529C"/>
    <w:lvl w:ilvl="0">
      <w:start w:val="1"/>
      <w:numFmt w:val="decimal"/>
      <w:pStyle w:val="a7"/>
      <w:lvlText w:val="（%1）"/>
      <w:lvlJc w:val="left"/>
      <w:pPr>
        <w:ind w:left="1280" w:hanging="720"/>
      </w:pPr>
      <w:rPr>
        <w:rFonts w:ascii="仿宋" w:eastAsia="宋体" w:hAnsi="仿宋" w:cs="Times New Roman" w:hint="default"/>
        <w:sz w:val="24"/>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38" w15:restartNumberingAfterBreak="0">
    <w:nsid w:val="6B207DA0"/>
    <w:multiLevelType w:val="multilevel"/>
    <w:tmpl w:val="6B207DA0"/>
    <w:lvl w:ilvl="0">
      <w:start w:val="1"/>
      <w:numFmt w:val="decimal"/>
      <w:pStyle w:val="zza5"/>
      <w:lvlText w:val="%1"/>
      <w:lvlJc w:val="left"/>
      <w:pPr>
        <w:ind w:left="851" w:hanging="425"/>
      </w:pPr>
      <w:rPr>
        <w:rFonts w:hint="eastAsia"/>
        <w:b/>
        <w:bCs w:val="0"/>
        <w:i w:val="0"/>
        <w:iCs w:val="0"/>
        <w:caps w:val="0"/>
        <w:smallCaps w:val="0"/>
        <w:strike w:val="0"/>
        <w:dstrike w:val="0"/>
        <w:vanish w:val="0"/>
        <w:color w:val="000000"/>
        <w:spacing w:val="0"/>
        <w:position w:val="0"/>
        <w:sz w:val="24"/>
        <w:u w:val="none"/>
        <w:vertAlign w:val="baseline"/>
      </w:rPr>
    </w:lvl>
    <w:lvl w:ilvl="1">
      <w:start w:val="1"/>
      <w:numFmt w:val="decimal"/>
      <w:lvlText w:val="%1.%2"/>
      <w:lvlJc w:val="left"/>
      <w:pPr>
        <w:ind w:left="1418" w:hanging="567"/>
      </w:pPr>
      <w:rPr>
        <w:rFonts w:hint="eastAsia"/>
      </w:rPr>
    </w:lvl>
    <w:lvl w:ilvl="2">
      <w:start w:val="1"/>
      <w:numFmt w:val="decimal"/>
      <w:lvlText w:val="%1.%2.%3"/>
      <w:lvlJc w:val="left"/>
      <w:pPr>
        <w:ind w:left="1844" w:hanging="567"/>
      </w:pPr>
      <w:rPr>
        <w:rFonts w:hint="eastAsia"/>
      </w:rPr>
    </w:lvl>
    <w:lvl w:ilvl="3">
      <w:start w:val="1"/>
      <w:numFmt w:val="decimal"/>
      <w:lvlText w:val="%1.%2.%3.%4"/>
      <w:lvlJc w:val="left"/>
      <w:pPr>
        <w:ind w:left="2410" w:hanging="708"/>
      </w:pPr>
      <w:rPr>
        <w:rFonts w:hint="eastAsia"/>
      </w:rPr>
    </w:lvl>
    <w:lvl w:ilvl="4">
      <w:start w:val="1"/>
      <w:numFmt w:val="decimal"/>
      <w:lvlText w:val="%4%1.%2.%3..%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39" w15:restartNumberingAfterBreak="0">
    <w:nsid w:val="6D256051"/>
    <w:multiLevelType w:val="multilevel"/>
    <w:tmpl w:val="6D256051"/>
    <w:lvl w:ilvl="0">
      <w:start w:val="6"/>
      <w:numFmt w:val="decimal"/>
      <w:lvlText w:val="（%1）"/>
      <w:lvlJc w:val="left"/>
      <w:pPr>
        <w:ind w:left="1280" w:hanging="720"/>
      </w:pPr>
      <w:rPr>
        <w:rFonts w:hint="default"/>
      </w:rPr>
    </w:lvl>
    <w:lvl w:ilvl="1">
      <w:start w:val="3"/>
      <w:numFmt w:val="decimal"/>
      <w:lvlText w:val="%2、"/>
      <w:lvlJc w:val="left"/>
      <w:pPr>
        <w:ind w:left="1700" w:hanging="720"/>
      </w:pPr>
      <w:rPr>
        <w:rFonts w:hint="default"/>
      </w:r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0" w15:restartNumberingAfterBreak="0">
    <w:nsid w:val="77ED00B3"/>
    <w:multiLevelType w:val="multilevel"/>
    <w:tmpl w:val="77ED00B3"/>
    <w:lvl w:ilvl="0">
      <w:start w:val="1"/>
      <w:numFmt w:val="decimal"/>
      <w:pStyle w:val="abc"/>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1" w15:restartNumberingAfterBreak="0">
    <w:nsid w:val="783E3CB3"/>
    <w:multiLevelType w:val="multilevel"/>
    <w:tmpl w:val="783E3CB3"/>
    <w:lvl w:ilvl="0">
      <w:start w:val="1"/>
      <w:numFmt w:val="chineseCountingThousand"/>
      <w:pStyle w:val="10"/>
      <w:suff w:val="space"/>
      <w:lvlText w:val="第%1章"/>
      <w:lvlJc w:val="left"/>
      <w:pPr>
        <w:ind w:left="0" w:firstLine="0"/>
      </w:pPr>
      <w:rPr>
        <w:rFonts w:ascii="Times New Roman" w:eastAsia="黑体" w:hAnsi="Times New Roman" w:hint="default"/>
        <w:b w:val="0"/>
        <w:i w:val="0"/>
        <w:sz w:val="32"/>
      </w:rPr>
    </w:lvl>
    <w:lvl w:ilvl="1">
      <w:start w:val="1"/>
      <w:numFmt w:val="decimal"/>
      <w:pStyle w:val="22"/>
      <w:isLgl/>
      <w:suff w:val="space"/>
      <w:lvlText w:val="%1.%2"/>
      <w:lvlJc w:val="left"/>
      <w:pPr>
        <w:ind w:left="0" w:firstLine="0"/>
      </w:pPr>
      <w:rPr>
        <w:rFonts w:ascii="Times New Roman" w:eastAsia="黑体" w:hAnsi="Times New Roman" w:hint="default"/>
        <w:b w:val="0"/>
        <w:i w:val="0"/>
        <w:sz w:val="30"/>
        <w:szCs w:val="36"/>
      </w:rPr>
    </w:lvl>
    <w:lvl w:ilvl="2">
      <w:start w:val="1"/>
      <w:numFmt w:val="decimal"/>
      <w:pStyle w:val="32"/>
      <w:isLgl/>
      <w:suff w:val="space"/>
      <w:lvlText w:val="%1.%2.%3"/>
      <w:lvlJc w:val="left"/>
      <w:pPr>
        <w:ind w:left="0" w:firstLine="0"/>
      </w:pPr>
      <w:rPr>
        <w:rFonts w:hint="eastAsia"/>
      </w:rPr>
    </w:lvl>
    <w:lvl w:ilvl="3">
      <w:start w:val="1"/>
      <w:numFmt w:val="decimal"/>
      <w:pStyle w:val="42"/>
      <w:isLgl/>
      <w:suff w:val="space"/>
      <w:lvlText w:val="%1.%2.%3.%4"/>
      <w:lvlJc w:val="left"/>
      <w:pPr>
        <w:ind w:left="0" w:firstLine="0"/>
      </w:pPr>
      <w:rPr>
        <w:lang w:bidi="zh-CN"/>
      </w:rPr>
    </w:lvl>
    <w:lvl w:ilvl="4">
      <w:start w:val="1"/>
      <w:numFmt w:val="decimal"/>
      <w:pStyle w:val="53"/>
      <w:isLgl/>
      <w:suff w:val="space"/>
      <w:lvlText w:val="%1.%2.%3.%4.%5"/>
      <w:lvlJc w:val="left"/>
      <w:pPr>
        <w:ind w:left="0" w:firstLine="0"/>
      </w:pPr>
    </w:lvl>
    <w:lvl w:ilvl="5">
      <w:start w:val="1"/>
      <w:numFmt w:val="decimal"/>
      <w:pStyle w:val="a60"/>
      <w:isLgl/>
      <w:suff w:val="space"/>
      <w:lvlText w:val="%1.%2.%3.%4.%5.%6"/>
      <w:lvlJc w:val="left"/>
      <w:pPr>
        <w:ind w:left="0" w:firstLine="0"/>
      </w:pPr>
      <w:rPr>
        <w:rFonts w:hint="eastAsia"/>
      </w:rPr>
    </w:lvl>
    <w:lvl w:ilvl="6">
      <w:start w:val="1"/>
      <w:numFmt w:val="decimal"/>
      <w:pStyle w:val="7"/>
      <w:isLgl/>
      <w:suff w:val="space"/>
      <w:lvlText w:val="%1.%2.%3.%4.%5.%6.%7"/>
      <w:lvlJc w:val="left"/>
      <w:pPr>
        <w:ind w:left="0" w:firstLine="0"/>
      </w:pPr>
      <w:rPr>
        <w:rFonts w:hint="eastAsia"/>
      </w:rPr>
    </w:lvl>
    <w:lvl w:ilvl="7">
      <w:start w:val="1"/>
      <w:numFmt w:val="decimal"/>
      <w:pStyle w:val="8"/>
      <w:isLgl/>
      <w:suff w:val="space"/>
      <w:lvlText w:val="%1.%2.%3.%4.%5.%6.%7.%8"/>
      <w:lvlJc w:val="left"/>
      <w:pPr>
        <w:ind w:left="0" w:firstLine="0"/>
      </w:pPr>
    </w:lvl>
    <w:lvl w:ilvl="8">
      <w:start w:val="1"/>
      <w:numFmt w:val="decimal"/>
      <w:isLgl/>
      <w:suff w:val="space"/>
      <w:lvlText w:val="%1.%2.%3.%4.%5.%6.%7.%8.%9"/>
      <w:lvlJc w:val="left"/>
      <w:pPr>
        <w:ind w:left="0" w:firstLine="0"/>
      </w:pPr>
      <w:rPr>
        <w:rFonts w:hint="eastAsia"/>
      </w:rPr>
    </w:lvl>
  </w:abstractNum>
  <w:abstractNum w:abstractNumId="42" w15:restartNumberingAfterBreak="0">
    <w:nsid w:val="7A6DAD3F"/>
    <w:multiLevelType w:val="singleLevel"/>
    <w:tmpl w:val="7A6DAD3F"/>
    <w:lvl w:ilvl="0">
      <w:start w:val="1"/>
      <w:numFmt w:val="bullet"/>
      <w:lvlText w:val=""/>
      <w:lvlJc w:val="left"/>
      <w:pPr>
        <w:tabs>
          <w:tab w:val="left" w:pos="1260"/>
        </w:tabs>
        <w:ind w:left="1260" w:hanging="420"/>
      </w:pPr>
      <w:rPr>
        <w:rFonts w:ascii="Wingdings" w:hAnsi="Wingdings" w:hint="default"/>
      </w:rPr>
    </w:lvl>
  </w:abstractNum>
  <w:abstractNum w:abstractNumId="43" w15:restartNumberingAfterBreak="0">
    <w:nsid w:val="7E167545"/>
    <w:multiLevelType w:val="multilevel"/>
    <w:tmpl w:val="7E167545"/>
    <w:lvl w:ilvl="0">
      <w:start w:val="1"/>
      <w:numFmt w:val="chineseCountingThousand"/>
      <w:suff w:val="space"/>
      <w:lvlText w:val="第%1节"/>
      <w:lvlJc w:val="left"/>
      <w:pPr>
        <w:ind w:left="0" w:firstLine="0"/>
      </w:pPr>
      <w:rPr>
        <w:rFonts w:ascii="华文细黑" w:eastAsia="华文细黑" w:hint="eastAsia"/>
        <w:b/>
        <w:i w:val="0"/>
        <w:iCs w:val="0"/>
        <w:caps w:val="0"/>
        <w:strike w:val="0"/>
        <w:dstrike w:val="0"/>
        <w:snapToGrid/>
        <w:vanish w:val="0"/>
        <w:color w:val="000000"/>
        <w:spacing w:val="0"/>
        <w:w w:val="100"/>
        <w:kern w:val="2"/>
        <w:position w:val="0"/>
        <w:sz w:val="24"/>
        <w:u w:val="none"/>
        <w:vertAlign w:val="baseline"/>
        <w14:shadow w14:blurRad="0" w14:dist="0" w14:dir="0" w14:sx="0" w14:sy="0" w14:kx="0" w14:ky="0" w14:algn="none">
          <w14:srgbClr w14:val="000000"/>
        </w14:shadow>
      </w:rPr>
    </w:lvl>
    <w:lvl w:ilvl="1">
      <w:start w:val="1"/>
      <w:numFmt w:val="chineseCountingThousand"/>
      <w:lvlRestart w:val="0"/>
      <w:pStyle w:val="a8"/>
      <w:suff w:val="space"/>
      <w:lvlText w:val="第%2条"/>
      <w:lvlJc w:val="left"/>
      <w:pPr>
        <w:ind w:left="0" w:firstLine="482"/>
      </w:pPr>
      <w:rPr>
        <w:rFonts w:ascii="华文细黑" w:eastAsia="华文细黑" w:hint="eastAsia"/>
        <w:b/>
        <w:i w:val="0"/>
        <w:snapToGrid/>
        <w:color w:val="auto"/>
        <w:spacing w:val="0"/>
        <w:w w:val="100"/>
        <w:kern w:val="2"/>
        <w:position w:val="0"/>
        <w:sz w:val="24"/>
        <w:lang w:val="en-US"/>
      </w:rPr>
    </w:lvl>
    <w:lvl w:ilvl="2">
      <w:start w:val="1"/>
      <w:numFmt w:val="chineseCountingThousand"/>
      <w:suff w:val="space"/>
      <w:lvlText w:val="（%3）"/>
      <w:lvlJc w:val="left"/>
      <w:pPr>
        <w:ind w:left="0" w:firstLine="482"/>
      </w:pPr>
    </w:lvl>
    <w:lvl w:ilvl="3">
      <w:start w:val="1"/>
      <w:numFmt w:val="decimal"/>
      <w:suff w:val="space"/>
      <w:lvlText w:val="%4、"/>
      <w:lvlJc w:val="left"/>
      <w:pPr>
        <w:ind w:left="420" w:firstLine="482"/>
      </w:pPr>
      <w:rPr>
        <w:rFonts w:ascii="华文细黑" w:eastAsia="华文细黑" w:hint="eastAsia"/>
        <w:b w:val="0"/>
        <w:i w:val="0"/>
        <w:snapToGrid/>
        <w:color w:val="auto"/>
        <w:spacing w:val="0"/>
        <w:w w:val="100"/>
        <w:kern w:val="2"/>
        <w:position w:val="0"/>
        <w:sz w:val="24"/>
      </w:rPr>
    </w:lvl>
    <w:lvl w:ilvl="4">
      <w:start w:val="1"/>
      <w:numFmt w:val="decimal"/>
      <w:suff w:val="space"/>
      <w:lvlText w:val="（%5）"/>
      <w:lvlJc w:val="left"/>
      <w:pPr>
        <w:ind w:left="839" w:firstLine="482"/>
      </w:pPr>
      <w:rPr>
        <w:rFonts w:ascii="华文细黑" w:eastAsia="华文细黑" w:hint="eastAsia"/>
        <w:b w:val="0"/>
        <w:i w:val="0"/>
        <w:snapToGrid/>
        <w:color w:val="auto"/>
        <w:spacing w:val="0"/>
        <w:w w:val="100"/>
        <w:kern w:val="2"/>
        <w:position w:val="0"/>
        <w:sz w:val="24"/>
      </w:rPr>
    </w:lvl>
    <w:lvl w:ilvl="5">
      <w:start w:val="1"/>
      <w:numFmt w:val="upperLetter"/>
      <w:suff w:val="space"/>
      <w:lvlText w:val="（%6）"/>
      <w:lvlJc w:val="left"/>
      <w:pPr>
        <w:ind w:left="1259" w:firstLine="482"/>
      </w:pPr>
      <w:rPr>
        <w:rFonts w:ascii="华文细黑" w:eastAsia="华文细黑" w:hint="eastAsia"/>
        <w:b w:val="0"/>
        <w:i w:val="0"/>
        <w:snapToGrid/>
        <w:color w:val="auto"/>
        <w:spacing w:val="0"/>
        <w:w w:val="100"/>
        <w:kern w:val="2"/>
        <w:position w:val="0"/>
        <w:sz w:val="24"/>
      </w:rPr>
    </w:lvl>
    <w:lvl w:ilvl="6">
      <w:start w:val="1"/>
      <w:numFmt w:val="lowerLetter"/>
      <w:suff w:val="space"/>
      <w:lvlText w:val="（%7）"/>
      <w:lvlJc w:val="left"/>
      <w:pPr>
        <w:ind w:left="1678" w:firstLine="482"/>
      </w:pPr>
      <w:rPr>
        <w:rFonts w:ascii="华文细黑" w:eastAsia="华文细黑" w:hint="eastAsia"/>
        <w:b w:val="0"/>
        <w:i w:val="0"/>
        <w:snapToGrid/>
        <w:color w:val="auto"/>
        <w:spacing w:val="0"/>
        <w:w w:val="100"/>
        <w:kern w:val="2"/>
        <w:position w:val="0"/>
        <w:sz w:val="24"/>
      </w:rPr>
    </w:lvl>
    <w:lvl w:ilvl="7">
      <w:start w:val="1"/>
      <w:numFmt w:val="upperRoman"/>
      <w:suff w:val="space"/>
      <w:lvlText w:val="（%8）"/>
      <w:lvlJc w:val="left"/>
      <w:pPr>
        <w:ind w:left="2098" w:firstLine="482"/>
      </w:pPr>
      <w:rPr>
        <w:rFonts w:ascii="华文细黑" w:eastAsia="华文细黑" w:hint="eastAsia"/>
        <w:b w:val="0"/>
        <w:i w:val="0"/>
        <w:snapToGrid/>
        <w:color w:val="auto"/>
        <w:spacing w:val="0"/>
        <w:w w:val="100"/>
        <w:kern w:val="2"/>
        <w:position w:val="0"/>
        <w:sz w:val="24"/>
      </w:rPr>
    </w:lvl>
    <w:lvl w:ilvl="8">
      <w:start w:val="1"/>
      <w:numFmt w:val="lowerRoman"/>
      <w:suff w:val="space"/>
      <w:lvlText w:val="（%9）"/>
      <w:lvlJc w:val="left"/>
      <w:pPr>
        <w:ind w:left="2517" w:firstLine="482"/>
      </w:pPr>
      <w:rPr>
        <w:rFonts w:ascii="华文细黑" w:eastAsia="华文细黑" w:hint="eastAsia"/>
        <w:b w:val="0"/>
        <w:i w:val="0"/>
        <w:snapToGrid/>
        <w:color w:val="auto"/>
        <w:spacing w:val="0"/>
        <w:w w:val="100"/>
        <w:kern w:val="2"/>
        <w:position w:val="0"/>
        <w:sz w:val="24"/>
      </w:rPr>
    </w:lvl>
  </w:abstractNum>
  <w:abstractNum w:abstractNumId="44" w15:restartNumberingAfterBreak="0">
    <w:nsid w:val="7F773C35"/>
    <w:multiLevelType w:val="multilevel"/>
    <w:tmpl w:val="7F773C35"/>
    <w:lvl w:ilvl="0">
      <w:start w:val="1"/>
      <w:numFmt w:val="decimal"/>
      <w:pStyle w:val="ItemStep"/>
      <w:lvlText w:val="%1."/>
      <w:lvlJc w:val="left"/>
      <w:pPr>
        <w:tabs>
          <w:tab w:val="left" w:pos="2126"/>
        </w:tabs>
        <w:ind w:left="2126" w:hanging="425"/>
      </w:pPr>
      <w:rPr>
        <w:rFonts w:ascii="Times New Roman" w:hAnsi="Times New Roman" w:cs="Book Antiqua" w:hint="default"/>
        <w:b w:val="0"/>
        <w:bCs/>
        <w:i w:val="0"/>
        <w:iCs w:val="0"/>
        <w:sz w:val="21"/>
        <w:szCs w:val="21"/>
        <w:u w:val="none"/>
      </w:rPr>
    </w:lvl>
    <w:lvl w:ilvl="1">
      <w:start w:val="1"/>
      <w:numFmt w:val="lowerLetter"/>
      <w:pStyle w:val="SubItemStep"/>
      <w:lvlText w:val="%2."/>
      <w:lvlJc w:val="left"/>
      <w:pPr>
        <w:tabs>
          <w:tab w:val="left" w:pos="2551"/>
        </w:tabs>
        <w:ind w:left="2551" w:hanging="425"/>
      </w:pPr>
      <w:rPr>
        <w:rFonts w:ascii="Times New Roman" w:hAnsi="Times New Roman" w:cs="Book Antiqua" w:hint="default"/>
        <w:b w:val="0"/>
        <w:bCs/>
        <w:i w:val="0"/>
        <w:iCs w:val="0"/>
        <w:sz w:val="21"/>
        <w:szCs w:val="21"/>
        <w:u w:val="none"/>
      </w:rPr>
    </w:lvl>
    <w:lvl w:ilvl="2">
      <w:start w:val="1"/>
      <w:numFmt w:val="lowerRoman"/>
      <w:pStyle w:val="ThirdLevelItemStep"/>
      <w:lvlText w:val="%3."/>
      <w:lvlJc w:val="left"/>
      <w:pPr>
        <w:tabs>
          <w:tab w:val="left" w:pos="2976"/>
        </w:tabs>
        <w:ind w:left="2976" w:hanging="425"/>
      </w:pPr>
      <w:rPr>
        <w:rFonts w:ascii="Times New Roman" w:hAnsi="Times New Roman" w:cs="Book Antiqua" w:hint="default"/>
        <w:b w:val="0"/>
        <w:bCs/>
        <w:i w:val="0"/>
        <w:iCs w:val="0"/>
        <w:sz w:val="21"/>
        <w:szCs w:val="21"/>
        <w:u w:val="none"/>
      </w:rPr>
    </w:lvl>
    <w:lvl w:ilvl="3">
      <w:start w:val="1"/>
      <w:numFmt w:val="decimal"/>
      <w:pStyle w:val="FourthLevelItemStep"/>
      <w:lvlText w:val="%4)"/>
      <w:lvlJc w:val="left"/>
      <w:pPr>
        <w:tabs>
          <w:tab w:val="left" w:pos="3401"/>
        </w:tabs>
        <w:ind w:left="3401" w:hanging="425"/>
      </w:pPr>
      <w:rPr>
        <w:rFonts w:ascii="Times New Roman" w:hAnsi="Times New Roman" w:cs="Book Antiqua" w:hint="default"/>
        <w:b w:val="0"/>
        <w:bCs/>
        <w:i w:val="0"/>
        <w:iCs w:val="0"/>
        <w:sz w:val="21"/>
        <w:szCs w:val="21"/>
        <w:u w:val="none"/>
      </w:rPr>
    </w:lvl>
    <w:lvl w:ilvl="4">
      <w:start w:val="1"/>
      <w:numFmt w:val="bullet"/>
      <w:lvlText w:val=""/>
      <w:lvlJc w:val="left"/>
      <w:pPr>
        <w:tabs>
          <w:tab w:val="left" w:pos="1260"/>
        </w:tabs>
        <w:ind w:left="1260" w:hanging="420"/>
      </w:pPr>
      <w:rPr>
        <w:rFonts w:ascii="Wingdings" w:hAnsi="Wingdings" w:hint="default"/>
      </w:rPr>
    </w:lvl>
    <w:lvl w:ilvl="5">
      <w:start w:val="1"/>
      <w:numFmt w:val="bullet"/>
      <w:lvlText w:val=""/>
      <w:lvlJc w:val="left"/>
      <w:pPr>
        <w:tabs>
          <w:tab w:val="left" w:pos="1680"/>
        </w:tabs>
        <w:ind w:left="1680" w:hanging="420"/>
      </w:pPr>
      <w:rPr>
        <w:rFonts w:ascii="Wingdings" w:hAnsi="Wingdings" w:hint="default"/>
      </w:rPr>
    </w:lvl>
    <w:lvl w:ilvl="6">
      <w:start w:val="1"/>
      <w:numFmt w:val="bullet"/>
      <w:lvlText w:val=""/>
      <w:lvlJc w:val="left"/>
      <w:pPr>
        <w:tabs>
          <w:tab w:val="left" w:pos="2100"/>
        </w:tabs>
        <w:ind w:left="2100" w:hanging="420"/>
      </w:pPr>
      <w:rPr>
        <w:rFonts w:ascii="Wingdings" w:hAnsi="Wingdings" w:hint="default"/>
      </w:rPr>
    </w:lvl>
    <w:lvl w:ilvl="7">
      <w:start w:val="1"/>
      <w:numFmt w:val="bullet"/>
      <w:lvlText w:val=""/>
      <w:lvlJc w:val="left"/>
      <w:pPr>
        <w:tabs>
          <w:tab w:val="left" w:pos="2520"/>
        </w:tabs>
        <w:ind w:left="2520" w:hanging="420"/>
      </w:pPr>
      <w:rPr>
        <w:rFonts w:ascii="Wingdings" w:hAnsi="Wingdings" w:hint="default"/>
      </w:rPr>
    </w:lvl>
    <w:lvl w:ilvl="8">
      <w:start w:val="1"/>
      <w:numFmt w:val="decimal"/>
      <w:lvlRestart w:val="0"/>
      <w:lvlText w:val="%9."/>
      <w:lvlJc w:val="left"/>
      <w:pPr>
        <w:tabs>
          <w:tab w:val="left" w:pos="284"/>
        </w:tabs>
        <w:ind w:left="284" w:hanging="284"/>
      </w:pPr>
      <w:rPr>
        <w:rFonts w:hint="eastAsia"/>
      </w:rPr>
    </w:lvl>
  </w:abstractNum>
  <w:num w:numId="1">
    <w:abstractNumId w:val="41"/>
  </w:num>
  <w:num w:numId="2">
    <w:abstractNumId w:val="36"/>
  </w:num>
  <w:num w:numId="3">
    <w:abstractNumId w:val="18"/>
  </w:num>
  <w:num w:numId="4">
    <w:abstractNumId w:val="16"/>
  </w:num>
  <w:num w:numId="5">
    <w:abstractNumId w:val="15"/>
  </w:num>
  <w:num w:numId="6">
    <w:abstractNumId w:val="14"/>
  </w:num>
  <w:num w:numId="7">
    <w:abstractNumId w:val="13"/>
  </w:num>
  <w:num w:numId="8">
    <w:abstractNumId w:val="17"/>
  </w:num>
  <w:num w:numId="9">
    <w:abstractNumId w:val="32"/>
  </w:num>
  <w:num w:numId="10">
    <w:abstractNumId w:val="12"/>
  </w:num>
  <w:num w:numId="11">
    <w:abstractNumId w:val="11"/>
  </w:num>
  <w:num w:numId="12">
    <w:abstractNumId w:val="10"/>
  </w:num>
  <w:num w:numId="13">
    <w:abstractNumId w:val="29"/>
  </w:num>
  <w:num w:numId="14">
    <w:abstractNumId w:val="22"/>
  </w:num>
  <w:num w:numId="15">
    <w:abstractNumId w:val="37"/>
  </w:num>
  <w:num w:numId="16">
    <w:abstractNumId w:val="30"/>
  </w:num>
  <w:num w:numId="17">
    <w:abstractNumId w:val="26"/>
  </w:num>
  <w:num w:numId="18">
    <w:abstractNumId w:val="24"/>
  </w:num>
  <w:num w:numId="19">
    <w:abstractNumId w:val="44"/>
  </w:num>
  <w:num w:numId="20">
    <w:abstractNumId w:val="25"/>
  </w:num>
  <w:num w:numId="21">
    <w:abstractNumId w:val="20"/>
  </w:num>
  <w:num w:numId="22">
    <w:abstractNumId w:val="31"/>
  </w:num>
  <w:num w:numId="23">
    <w:abstractNumId w:val="35"/>
  </w:num>
  <w:num w:numId="24">
    <w:abstractNumId w:val="40"/>
  </w:num>
  <w:num w:numId="25">
    <w:abstractNumId w:val="27"/>
  </w:num>
  <w:num w:numId="26">
    <w:abstractNumId w:val="21"/>
  </w:num>
  <w:num w:numId="27">
    <w:abstractNumId w:val="38"/>
  </w:num>
  <w:num w:numId="28">
    <w:abstractNumId w:val="34"/>
  </w:num>
  <w:num w:numId="29">
    <w:abstractNumId w:val="19"/>
  </w:num>
  <w:num w:numId="30">
    <w:abstractNumId w:val="23"/>
  </w:num>
  <w:num w:numId="31">
    <w:abstractNumId w:val="43"/>
  </w:num>
  <w:num w:numId="32">
    <w:abstractNumId w:val="28"/>
  </w:num>
  <w:num w:numId="33">
    <w:abstractNumId w:val="39"/>
  </w:num>
  <w:num w:numId="34">
    <w:abstractNumId w:val="4"/>
  </w:num>
  <w:num w:numId="35">
    <w:abstractNumId w:val="8"/>
  </w:num>
  <w:num w:numId="36">
    <w:abstractNumId w:val="2"/>
  </w:num>
  <w:num w:numId="37">
    <w:abstractNumId w:val="42"/>
  </w:num>
  <w:num w:numId="38">
    <w:abstractNumId w:val="1"/>
  </w:num>
  <w:num w:numId="39">
    <w:abstractNumId w:val="9"/>
  </w:num>
  <w:num w:numId="40">
    <w:abstractNumId w:val="5"/>
  </w:num>
  <w:num w:numId="41">
    <w:abstractNumId w:val="33"/>
  </w:num>
  <w:num w:numId="42">
    <w:abstractNumId w:val="7"/>
  </w:num>
  <w:num w:numId="43">
    <w:abstractNumId w:val="3"/>
  </w:num>
  <w:num w:numId="44">
    <w:abstractNumId w:val="0"/>
  </w:num>
  <w:num w:numId="4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4A8"/>
    <w:rsid w:val="000822FD"/>
    <w:rsid w:val="00196828"/>
    <w:rsid w:val="00200A5F"/>
    <w:rsid w:val="002337B8"/>
    <w:rsid w:val="00237974"/>
    <w:rsid w:val="003C18C5"/>
    <w:rsid w:val="003C71B5"/>
    <w:rsid w:val="004757CF"/>
    <w:rsid w:val="004F052A"/>
    <w:rsid w:val="00752BC3"/>
    <w:rsid w:val="007B0585"/>
    <w:rsid w:val="00902EE3"/>
    <w:rsid w:val="00A22F5E"/>
    <w:rsid w:val="00A8325E"/>
    <w:rsid w:val="00B90670"/>
    <w:rsid w:val="00BA34D2"/>
    <w:rsid w:val="00CD3D8F"/>
    <w:rsid w:val="00D71127"/>
    <w:rsid w:val="00E046E0"/>
    <w:rsid w:val="00E514A8"/>
    <w:rsid w:val="00EE7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56D8F"/>
  <w15:chartTrackingRefBased/>
  <w15:docId w15:val="{7F55342D-AFF2-414D-9802-E3AE54F70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qFormat="1"/>
    <w:lsdException w:name="caption" w:semiHidden="1" w:uiPriority="35"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iPriority="0"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unhideWhenUsed="1" w:qFormat="1"/>
    <w:lsdException w:name="Date" w:semiHidden="1" w:unhideWhenUsed="1" w:qFormat="1"/>
    <w:lsdException w:name="Body Text First Indent" w:semiHidden="1" w:uiPriority="0" w:unhideWhenUsed="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iPriority="0" w:unhideWhenUsed="1" w:qFormat="1"/>
    <w:lsdException w:name="Block Text" w:semiHidden="1" w:unhideWhenUsed="1" w:qFormat="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qFormat="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9">
    <w:name w:val="Normal"/>
    <w:qFormat/>
    <w:pPr>
      <w:widowControl w:val="0"/>
      <w:jc w:val="both"/>
    </w:pPr>
  </w:style>
  <w:style w:type="paragraph" w:styleId="10">
    <w:name w:val="heading 1"/>
    <w:basedOn w:val="a9"/>
    <w:next w:val="a9"/>
    <w:link w:val="11"/>
    <w:qFormat/>
    <w:rsid w:val="00E514A8"/>
    <w:pPr>
      <w:keepNext/>
      <w:keepLines/>
      <w:numPr>
        <w:numId w:val="1"/>
      </w:numPr>
      <w:adjustRightInd w:val="0"/>
      <w:snapToGrid w:val="0"/>
      <w:spacing w:line="360" w:lineRule="auto"/>
      <w:outlineLvl w:val="0"/>
    </w:pPr>
    <w:rPr>
      <w:rFonts w:ascii="黑体" w:eastAsia="黑体" w:hAnsi="黑体" w:cs="Times New Roman"/>
      <w:kern w:val="44"/>
      <w:sz w:val="32"/>
      <w:szCs w:val="24"/>
    </w:rPr>
  </w:style>
  <w:style w:type="paragraph" w:styleId="23">
    <w:name w:val="heading 2"/>
    <w:basedOn w:val="a9"/>
    <w:next w:val="a9"/>
    <w:link w:val="24"/>
    <w:qFormat/>
    <w:rsid w:val="00E514A8"/>
    <w:pPr>
      <w:keepNext/>
      <w:keepLines/>
      <w:adjustRightInd w:val="0"/>
      <w:snapToGrid w:val="0"/>
      <w:spacing w:before="260" w:after="260" w:line="413" w:lineRule="auto"/>
      <w:ind w:firstLineChars="200" w:firstLine="200"/>
      <w:outlineLvl w:val="1"/>
    </w:pPr>
    <w:rPr>
      <w:rFonts w:ascii="Arial" w:eastAsia="方正楷体_GBK" w:hAnsi="Arial" w:cs="Times New Roman"/>
      <w:b/>
      <w:sz w:val="30"/>
      <w:szCs w:val="24"/>
    </w:rPr>
  </w:style>
  <w:style w:type="paragraph" w:styleId="33">
    <w:name w:val="heading 3"/>
    <w:basedOn w:val="12"/>
    <w:next w:val="a9"/>
    <w:link w:val="34"/>
    <w:qFormat/>
    <w:rsid w:val="00E514A8"/>
    <w:pPr>
      <w:numPr>
        <w:numId w:val="0"/>
      </w:numPr>
      <w:kinsoku w:val="0"/>
      <w:autoSpaceDE w:val="0"/>
      <w:autoSpaceDN w:val="0"/>
      <w:jc w:val="left"/>
      <w:textAlignment w:val="baseline"/>
      <w:outlineLvl w:val="2"/>
    </w:pPr>
    <w:rPr>
      <w:bCs/>
      <w:sz w:val="28"/>
      <w:szCs w:val="32"/>
    </w:rPr>
  </w:style>
  <w:style w:type="paragraph" w:styleId="43">
    <w:name w:val="heading 4"/>
    <w:basedOn w:val="a9"/>
    <w:next w:val="a9"/>
    <w:link w:val="44"/>
    <w:qFormat/>
    <w:rsid w:val="00E514A8"/>
    <w:pPr>
      <w:keepNext/>
      <w:keepLines/>
      <w:widowControl/>
      <w:tabs>
        <w:tab w:val="left" w:pos="900"/>
        <w:tab w:val="left" w:pos="993"/>
      </w:tabs>
      <w:kinsoku w:val="0"/>
      <w:autoSpaceDE w:val="0"/>
      <w:autoSpaceDN w:val="0"/>
      <w:adjustRightInd w:val="0"/>
      <w:snapToGrid w:val="0"/>
      <w:spacing w:beforeLines="50" w:before="156" w:afterLines="50" w:after="156" w:line="300" w:lineRule="auto"/>
      <w:jc w:val="left"/>
      <w:textAlignment w:val="baseline"/>
      <w:outlineLvl w:val="3"/>
    </w:pPr>
    <w:rPr>
      <w:rFonts w:ascii="等线 Light" w:eastAsia="黑体" w:hAnsi="等线 Light" w:cs="Times New Roman"/>
      <w:bCs/>
      <w:sz w:val="28"/>
      <w:szCs w:val="28"/>
    </w:rPr>
  </w:style>
  <w:style w:type="paragraph" w:styleId="52">
    <w:name w:val="heading 5"/>
    <w:basedOn w:val="a9"/>
    <w:next w:val="a9"/>
    <w:link w:val="54"/>
    <w:qFormat/>
    <w:rsid w:val="00E514A8"/>
    <w:pPr>
      <w:keepNext/>
      <w:keepLines/>
      <w:numPr>
        <w:ilvl w:val="4"/>
        <w:numId w:val="2"/>
      </w:numPr>
      <w:adjustRightInd w:val="0"/>
      <w:snapToGrid w:val="0"/>
      <w:spacing w:line="360" w:lineRule="auto"/>
      <w:ind w:firstLine="0"/>
      <w:outlineLvl w:val="4"/>
    </w:pPr>
    <w:rPr>
      <w:rFonts w:ascii="等线" w:eastAsia="黑体" w:hAnsi="等线" w:cs="Times New Roman"/>
      <w:b/>
      <w:bCs/>
      <w:sz w:val="28"/>
      <w:szCs w:val="28"/>
    </w:rPr>
  </w:style>
  <w:style w:type="paragraph" w:styleId="6">
    <w:name w:val="heading 6"/>
    <w:next w:val="a9"/>
    <w:link w:val="60"/>
    <w:uiPriority w:val="9"/>
    <w:qFormat/>
    <w:rsid w:val="00E514A8"/>
    <w:pPr>
      <w:keepNext/>
      <w:keepLines/>
      <w:spacing w:before="120" w:after="120" w:line="360" w:lineRule="auto"/>
      <w:ind w:left="1152" w:hanging="1152"/>
      <w:outlineLvl w:val="5"/>
    </w:pPr>
    <w:rPr>
      <w:rFonts w:ascii="Times New Roman" w:eastAsia="仿宋" w:hAnsi="Times New Roman" w:cs="Times New Roman"/>
      <w:b/>
      <w:bCs/>
      <w:sz w:val="28"/>
      <w:szCs w:val="24"/>
    </w:rPr>
  </w:style>
  <w:style w:type="paragraph" w:styleId="70">
    <w:name w:val="heading 7"/>
    <w:next w:val="a9"/>
    <w:link w:val="71"/>
    <w:uiPriority w:val="9"/>
    <w:qFormat/>
    <w:rsid w:val="00E514A8"/>
    <w:pPr>
      <w:keepNext/>
      <w:keepLines/>
      <w:spacing w:before="120" w:after="120" w:line="360" w:lineRule="auto"/>
      <w:ind w:left="1296" w:hanging="1296"/>
      <w:outlineLvl w:val="6"/>
    </w:pPr>
    <w:rPr>
      <w:rFonts w:ascii="Times New Roman" w:eastAsia="仿宋" w:hAnsi="Times New Roman" w:cs="Times New Roman"/>
      <w:b/>
      <w:bCs/>
      <w:sz w:val="28"/>
      <w:szCs w:val="24"/>
    </w:rPr>
  </w:style>
  <w:style w:type="paragraph" w:styleId="80">
    <w:name w:val="heading 8"/>
    <w:basedOn w:val="a9"/>
    <w:next w:val="a9"/>
    <w:link w:val="81"/>
    <w:uiPriority w:val="9"/>
    <w:qFormat/>
    <w:rsid w:val="00E514A8"/>
    <w:pPr>
      <w:keepNext/>
      <w:keepLines/>
      <w:adjustRightInd w:val="0"/>
      <w:snapToGrid w:val="0"/>
      <w:spacing w:before="120" w:after="120" w:line="360" w:lineRule="auto"/>
      <w:ind w:firstLineChars="200" w:firstLine="200"/>
      <w:outlineLvl w:val="7"/>
    </w:pPr>
    <w:rPr>
      <w:rFonts w:ascii="Times New Roman" w:eastAsia="仿宋" w:hAnsi="Times New Roman" w:cs="Times New Roman"/>
      <w:b/>
      <w:kern w:val="0"/>
      <w:sz w:val="28"/>
      <w:szCs w:val="24"/>
    </w:rPr>
  </w:style>
  <w:style w:type="paragraph" w:styleId="9">
    <w:name w:val="heading 9"/>
    <w:next w:val="a9"/>
    <w:link w:val="90"/>
    <w:uiPriority w:val="9"/>
    <w:qFormat/>
    <w:rsid w:val="00E514A8"/>
    <w:pPr>
      <w:keepNext/>
      <w:keepLines/>
      <w:spacing w:before="120" w:after="120" w:line="360" w:lineRule="auto"/>
      <w:ind w:left="1584" w:hanging="1584"/>
      <w:outlineLvl w:val="8"/>
    </w:pPr>
    <w:rPr>
      <w:rFonts w:ascii="Times New Roman" w:eastAsia="仿宋" w:hAnsi="Times New Roman" w:cs="Times New Roman"/>
      <w:b/>
      <w:sz w:val="28"/>
      <w:szCs w:val="21"/>
    </w:rPr>
  </w:style>
  <w:style w:type="character" w:default="1" w:styleId="aa">
    <w:name w:val="Default Paragraph Font"/>
    <w:uiPriority w:val="1"/>
    <w:semiHidden/>
    <w:unhideWhenUsed/>
  </w:style>
  <w:style w:type="table" w:default="1" w:styleId="ab">
    <w:name w:val="Normal Table"/>
    <w:uiPriority w:val="99"/>
    <w:semiHidden/>
    <w:unhideWhenUsed/>
    <w:tblPr>
      <w:tblInd w:w="0" w:type="dxa"/>
      <w:tblCellMar>
        <w:top w:w="0" w:type="dxa"/>
        <w:left w:w="108" w:type="dxa"/>
        <w:bottom w:w="0" w:type="dxa"/>
        <w:right w:w="108" w:type="dxa"/>
      </w:tblCellMar>
    </w:tblPr>
  </w:style>
  <w:style w:type="numbering" w:default="1" w:styleId="ac">
    <w:name w:val="No List"/>
    <w:uiPriority w:val="99"/>
    <w:semiHidden/>
    <w:unhideWhenUsed/>
  </w:style>
  <w:style w:type="character" w:customStyle="1" w:styleId="11">
    <w:name w:val="标题 1 字符"/>
    <w:basedOn w:val="aa"/>
    <w:link w:val="10"/>
    <w:qFormat/>
    <w:rsid w:val="00E514A8"/>
    <w:rPr>
      <w:rFonts w:ascii="黑体" w:eastAsia="黑体" w:hAnsi="黑体" w:cs="Times New Roman"/>
      <w:kern w:val="44"/>
      <w:sz w:val="32"/>
      <w:szCs w:val="24"/>
    </w:rPr>
  </w:style>
  <w:style w:type="character" w:customStyle="1" w:styleId="24">
    <w:name w:val="标题 2 字符"/>
    <w:basedOn w:val="aa"/>
    <w:link w:val="23"/>
    <w:qFormat/>
    <w:rsid w:val="00E514A8"/>
    <w:rPr>
      <w:rFonts w:ascii="Arial" w:eastAsia="方正楷体_GBK" w:hAnsi="Arial" w:cs="Times New Roman"/>
      <w:b/>
      <w:sz w:val="30"/>
      <w:szCs w:val="24"/>
    </w:rPr>
  </w:style>
  <w:style w:type="character" w:customStyle="1" w:styleId="34">
    <w:name w:val="标题 3 字符"/>
    <w:basedOn w:val="aa"/>
    <w:link w:val="33"/>
    <w:qFormat/>
    <w:rsid w:val="00E514A8"/>
    <w:rPr>
      <w:rFonts w:ascii="Calibri" w:eastAsia="黑体" w:hAnsi="Calibri" w:cs="Times New Roman"/>
      <w:b/>
      <w:bCs/>
      <w:kern w:val="0"/>
      <w:sz w:val="28"/>
      <w:szCs w:val="32"/>
      <w:lang w:val="ru-RU" w:eastAsia="en-US"/>
    </w:rPr>
  </w:style>
  <w:style w:type="character" w:customStyle="1" w:styleId="44">
    <w:name w:val="标题 4 字符"/>
    <w:basedOn w:val="aa"/>
    <w:link w:val="43"/>
    <w:qFormat/>
    <w:rsid w:val="00E514A8"/>
    <w:rPr>
      <w:rFonts w:ascii="等线 Light" w:eastAsia="黑体" w:hAnsi="等线 Light" w:cs="Times New Roman"/>
      <w:bCs/>
      <w:sz w:val="28"/>
      <w:szCs w:val="28"/>
    </w:rPr>
  </w:style>
  <w:style w:type="character" w:customStyle="1" w:styleId="54">
    <w:name w:val="标题 5 字符"/>
    <w:basedOn w:val="aa"/>
    <w:link w:val="52"/>
    <w:qFormat/>
    <w:rsid w:val="00E514A8"/>
    <w:rPr>
      <w:rFonts w:ascii="等线" w:eastAsia="黑体" w:hAnsi="等线" w:cs="Times New Roman"/>
      <w:b/>
      <w:bCs/>
      <w:sz w:val="28"/>
      <w:szCs w:val="28"/>
    </w:rPr>
  </w:style>
  <w:style w:type="character" w:customStyle="1" w:styleId="60">
    <w:name w:val="标题 6 字符"/>
    <w:basedOn w:val="aa"/>
    <w:link w:val="6"/>
    <w:uiPriority w:val="9"/>
    <w:qFormat/>
    <w:rsid w:val="00E514A8"/>
    <w:rPr>
      <w:rFonts w:ascii="Times New Roman" w:eastAsia="仿宋" w:hAnsi="Times New Roman" w:cs="Times New Roman"/>
      <w:b/>
      <w:bCs/>
      <w:sz w:val="28"/>
      <w:szCs w:val="24"/>
    </w:rPr>
  </w:style>
  <w:style w:type="character" w:customStyle="1" w:styleId="71">
    <w:name w:val="标题 7 字符"/>
    <w:basedOn w:val="aa"/>
    <w:link w:val="70"/>
    <w:uiPriority w:val="9"/>
    <w:qFormat/>
    <w:rsid w:val="00E514A8"/>
    <w:rPr>
      <w:rFonts w:ascii="Times New Roman" w:eastAsia="仿宋" w:hAnsi="Times New Roman" w:cs="Times New Roman"/>
      <w:b/>
      <w:bCs/>
      <w:sz w:val="28"/>
      <w:szCs w:val="24"/>
    </w:rPr>
  </w:style>
  <w:style w:type="character" w:customStyle="1" w:styleId="81">
    <w:name w:val="标题 8 字符"/>
    <w:basedOn w:val="aa"/>
    <w:link w:val="80"/>
    <w:uiPriority w:val="9"/>
    <w:qFormat/>
    <w:rsid w:val="00E514A8"/>
    <w:rPr>
      <w:rFonts w:ascii="Times New Roman" w:eastAsia="仿宋" w:hAnsi="Times New Roman" w:cs="Times New Roman"/>
      <w:b/>
      <w:kern w:val="0"/>
      <w:sz w:val="28"/>
      <w:szCs w:val="24"/>
    </w:rPr>
  </w:style>
  <w:style w:type="character" w:customStyle="1" w:styleId="90">
    <w:name w:val="标题 9 字符"/>
    <w:basedOn w:val="aa"/>
    <w:link w:val="9"/>
    <w:uiPriority w:val="9"/>
    <w:qFormat/>
    <w:rsid w:val="00E514A8"/>
    <w:rPr>
      <w:rFonts w:ascii="Times New Roman" w:eastAsia="仿宋" w:hAnsi="Times New Roman" w:cs="Times New Roman"/>
      <w:b/>
      <w:sz w:val="28"/>
      <w:szCs w:val="21"/>
    </w:rPr>
  </w:style>
  <w:style w:type="numbering" w:customStyle="1" w:styleId="13">
    <w:name w:val="无列表1"/>
    <w:next w:val="ac"/>
    <w:uiPriority w:val="99"/>
    <w:semiHidden/>
    <w:unhideWhenUsed/>
    <w:rsid w:val="00E514A8"/>
  </w:style>
  <w:style w:type="paragraph" w:customStyle="1" w:styleId="12">
    <w:name w:val="_1级"/>
    <w:basedOn w:val="10"/>
    <w:qFormat/>
    <w:rsid w:val="00E514A8"/>
    <w:pPr>
      <w:pageBreakBefore/>
    </w:pPr>
    <w:rPr>
      <w:rFonts w:ascii="Calibri" w:hAnsi="Calibri"/>
      <w:b/>
      <w:kern w:val="0"/>
      <w:lang w:val="ru-RU" w:eastAsia="en-US"/>
    </w:rPr>
  </w:style>
  <w:style w:type="paragraph" w:styleId="ad">
    <w:name w:val="Balloon Text"/>
    <w:basedOn w:val="a9"/>
    <w:link w:val="ae"/>
    <w:uiPriority w:val="99"/>
    <w:unhideWhenUsed/>
    <w:qFormat/>
    <w:rsid w:val="00E514A8"/>
    <w:pPr>
      <w:adjustRightInd w:val="0"/>
      <w:snapToGrid w:val="0"/>
      <w:spacing w:line="360" w:lineRule="auto"/>
      <w:ind w:firstLineChars="200" w:firstLine="200"/>
    </w:pPr>
    <w:rPr>
      <w:rFonts w:ascii="等线" w:eastAsia="仿宋" w:hAnsi="等线" w:cs="Times New Roman"/>
      <w:sz w:val="18"/>
      <w:szCs w:val="18"/>
    </w:rPr>
  </w:style>
  <w:style w:type="character" w:customStyle="1" w:styleId="ae">
    <w:name w:val="批注框文本 字符"/>
    <w:basedOn w:val="aa"/>
    <w:link w:val="ad"/>
    <w:uiPriority w:val="99"/>
    <w:qFormat/>
    <w:rsid w:val="00E514A8"/>
    <w:rPr>
      <w:rFonts w:ascii="等线" w:eastAsia="仿宋" w:hAnsi="等线" w:cs="Times New Roman"/>
      <w:sz w:val="18"/>
      <w:szCs w:val="18"/>
    </w:rPr>
  </w:style>
  <w:style w:type="paragraph" w:styleId="af">
    <w:name w:val="Block Text"/>
    <w:basedOn w:val="a9"/>
    <w:uiPriority w:val="99"/>
    <w:unhideWhenUsed/>
    <w:qFormat/>
    <w:rsid w:val="00E514A8"/>
    <w:pPr>
      <w:adjustRightInd w:val="0"/>
      <w:snapToGrid w:val="0"/>
      <w:spacing w:after="120" w:line="360" w:lineRule="auto"/>
      <w:ind w:leftChars="700" w:left="1440" w:rightChars="700" w:right="1440" w:firstLineChars="200" w:firstLine="200"/>
    </w:pPr>
    <w:rPr>
      <w:rFonts w:ascii="等线" w:eastAsia="仿宋" w:hAnsi="等线" w:cs="Times New Roman"/>
      <w:sz w:val="28"/>
      <w:szCs w:val="21"/>
    </w:rPr>
  </w:style>
  <w:style w:type="paragraph" w:styleId="af0">
    <w:name w:val="Body Text"/>
    <w:basedOn w:val="a9"/>
    <w:link w:val="af1"/>
    <w:uiPriority w:val="99"/>
    <w:qFormat/>
    <w:rsid w:val="00E514A8"/>
    <w:pPr>
      <w:topLinePunct/>
      <w:adjustRightInd w:val="0"/>
      <w:snapToGrid w:val="0"/>
      <w:spacing w:after="120" w:line="360" w:lineRule="auto"/>
      <w:ind w:firstLineChars="200" w:firstLine="200"/>
    </w:pPr>
    <w:rPr>
      <w:rFonts w:ascii="Times New Roman" w:eastAsia="等线" w:hAnsi="Times New Roman" w:cs="Times New Roman"/>
      <w:sz w:val="28"/>
      <w:szCs w:val="24"/>
    </w:rPr>
  </w:style>
  <w:style w:type="character" w:customStyle="1" w:styleId="af1">
    <w:name w:val="正文文本 字符"/>
    <w:basedOn w:val="aa"/>
    <w:link w:val="af0"/>
    <w:uiPriority w:val="99"/>
    <w:qFormat/>
    <w:rsid w:val="00E514A8"/>
    <w:rPr>
      <w:rFonts w:ascii="Times New Roman" w:eastAsia="等线" w:hAnsi="Times New Roman" w:cs="Times New Roman"/>
      <w:sz w:val="28"/>
      <w:szCs w:val="24"/>
    </w:rPr>
  </w:style>
  <w:style w:type="paragraph" w:styleId="25">
    <w:name w:val="Body Text 2"/>
    <w:basedOn w:val="a9"/>
    <w:link w:val="26"/>
    <w:uiPriority w:val="99"/>
    <w:unhideWhenUsed/>
    <w:qFormat/>
    <w:rsid w:val="00E514A8"/>
    <w:pPr>
      <w:adjustRightInd w:val="0"/>
      <w:snapToGrid w:val="0"/>
      <w:spacing w:after="120" w:line="480" w:lineRule="auto"/>
      <w:ind w:firstLineChars="200" w:firstLine="200"/>
    </w:pPr>
    <w:rPr>
      <w:rFonts w:ascii="等线" w:eastAsia="仿宋" w:hAnsi="等线" w:cs="Times New Roman"/>
      <w:sz w:val="28"/>
      <w:szCs w:val="21"/>
    </w:rPr>
  </w:style>
  <w:style w:type="character" w:customStyle="1" w:styleId="26">
    <w:name w:val="正文文本 2 字符"/>
    <w:basedOn w:val="aa"/>
    <w:link w:val="25"/>
    <w:uiPriority w:val="99"/>
    <w:qFormat/>
    <w:rsid w:val="00E514A8"/>
    <w:rPr>
      <w:rFonts w:ascii="等线" w:eastAsia="仿宋" w:hAnsi="等线" w:cs="Times New Roman"/>
      <w:sz w:val="28"/>
      <w:szCs w:val="21"/>
    </w:rPr>
  </w:style>
  <w:style w:type="paragraph" w:styleId="35">
    <w:name w:val="Body Text 3"/>
    <w:basedOn w:val="a9"/>
    <w:link w:val="36"/>
    <w:uiPriority w:val="99"/>
    <w:unhideWhenUsed/>
    <w:qFormat/>
    <w:rsid w:val="00E514A8"/>
    <w:pPr>
      <w:adjustRightInd w:val="0"/>
      <w:snapToGrid w:val="0"/>
      <w:spacing w:after="120" w:line="360" w:lineRule="auto"/>
      <w:ind w:firstLineChars="200" w:firstLine="200"/>
    </w:pPr>
    <w:rPr>
      <w:rFonts w:ascii="等线" w:eastAsia="仿宋" w:hAnsi="等线" w:cs="Times New Roman"/>
      <w:sz w:val="16"/>
      <w:szCs w:val="16"/>
    </w:rPr>
  </w:style>
  <w:style w:type="character" w:customStyle="1" w:styleId="36">
    <w:name w:val="正文文本 3 字符"/>
    <w:basedOn w:val="aa"/>
    <w:link w:val="35"/>
    <w:uiPriority w:val="99"/>
    <w:qFormat/>
    <w:rsid w:val="00E514A8"/>
    <w:rPr>
      <w:rFonts w:ascii="等线" w:eastAsia="仿宋" w:hAnsi="等线" w:cs="Times New Roman"/>
      <w:sz w:val="16"/>
      <w:szCs w:val="16"/>
    </w:rPr>
  </w:style>
  <w:style w:type="paragraph" w:styleId="af2">
    <w:name w:val="Body Text First Indent"/>
    <w:basedOn w:val="af0"/>
    <w:link w:val="af3"/>
    <w:qFormat/>
    <w:rsid w:val="00E514A8"/>
    <w:pPr>
      <w:ind w:firstLineChars="100" w:firstLine="420"/>
    </w:pPr>
    <w:rPr>
      <w:rFonts w:ascii="等线" w:hAnsi="等线"/>
      <w:sz w:val="21"/>
      <w:szCs w:val="22"/>
    </w:rPr>
  </w:style>
  <w:style w:type="character" w:customStyle="1" w:styleId="af3">
    <w:name w:val="正文文本首行缩进 字符"/>
    <w:basedOn w:val="af1"/>
    <w:link w:val="af2"/>
    <w:qFormat/>
    <w:rsid w:val="00E514A8"/>
    <w:rPr>
      <w:rFonts w:ascii="等线" w:eastAsia="等线" w:hAnsi="等线" w:cs="Times New Roman"/>
      <w:sz w:val="28"/>
      <w:szCs w:val="24"/>
    </w:rPr>
  </w:style>
  <w:style w:type="paragraph" w:styleId="af4">
    <w:name w:val="Body Text Indent"/>
    <w:basedOn w:val="a9"/>
    <w:link w:val="af5"/>
    <w:uiPriority w:val="99"/>
    <w:qFormat/>
    <w:rsid w:val="00E514A8"/>
    <w:pPr>
      <w:topLinePunct/>
      <w:adjustRightInd w:val="0"/>
      <w:snapToGrid w:val="0"/>
      <w:spacing w:beforeLines="50" w:before="50" w:afterLines="50" w:after="120" w:line="312" w:lineRule="auto"/>
      <w:ind w:leftChars="200" w:left="420" w:firstLineChars="200" w:firstLine="200"/>
    </w:pPr>
    <w:rPr>
      <w:rFonts w:ascii="Times New Roman" w:eastAsia="等线" w:hAnsi="Times New Roman" w:cs="Times New Roman"/>
      <w:sz w:val="24"/>
      <w:szCs w:val="24"/>
    </w:rPr>
  </w:style>
  <w:style w:type="character" w:customStyle="1" w:styleId="af5">
    <w:name w:val="正文文本缩进 字符"/>
    <w:basedOn w:val="aa"/>
    <w:link w:val="af4"/>
    <w:uiPriority w:val="99"/>
    <w:qFormat/>
    <w:rsid w:val="00E514A8"/>
    <w:rPr>
      <w:rFonts w:ascii="Times New Roman" w:eastAsia="等线" w:hAnsi="Times New Roman" w:cs="Times New Roman"/>
      <w:sz w:val="24"/>
      <w:szCs w:val="24"/>
    </w:rPr>
  </w:style>
  <w:style w:type="paragraph" w:styleId="27">
    <w:name w:val="Body Text First Indent 2"/>
    <w:basedOn w:val="af4"/>
    <w:link w:val="28"/>
    <w:uiPriority w:val="99"/>
    <w:qFormat/>
    <w:rsid w:val="00E514A8"/>
    <w:pPr>
      <w:spacing w:beforeLines="0" w:before="0" w:afterLines="0" w:line="240" w:lineRule="auto"/>
      <w:ind w:firstLine="420"/>
    </w:pPr>
    <w:rPr>
      <w:sz w:val="28"/>
    </w:rPr>
  </w:style>
  <w:style w:type="character" w:customStyle="1" w:styleId="28">
    <w:name w:val="正文文本首行缩进 2 字符"/>
    <w:basedOn w:val="af5"/>
    <w:link w:val="27"/>
    <w:uiPriority w:val="99"/>
    <w:qFormat/>
    <w:rsid w:val="00E514A8"/>
    <w:rPr>
      <w:rFonts w:ascii="Times New Roman" w:eastAsia="等线" w:hAnsi="Times New Roman" w:cs="Times New Roman"/>
      <w:sz w:val="28"/>
      <w:szCs w:val="24"/>
    </w:rPr>
  </w:style>
  <w:style w:type="paragraph" w:styleId="29">
    <w:name w:val="Body Text Indent 2"/>
    <w:basedOn w:val="a9"/>
    <w:link w:val="2a"/>
    <w:uiPriority w:val="99"/>
    <w:unhideWhenUsed/>
    <w:qFormat/>
    <w:rsid w:val="00E514A8"/>
    <w:pPr>
      <w:adjustRightInd w:val="0"/>
      <w:snapToGrid w:val="0"/>
      <w:spacing w:after="120" w:line="480" w:lineRule="auto"/>
      <w:ind w:leftChars="200" w:left="420" w:firstLineChars="200" w:firstLine="200"/>
    </w:pPr>
    <w:rPr>
      <w:rFonts w:ascii="等线" w:eastAsia="仿宋" w:hAnsi="等线" w:cs="Times New Roman"/>
      <w:sz w:val="28"/>
      <w:szCs w:val="21"/>
    </w:rPr>
  </w:style>
  <w:style w:type="character" w:customStyle="1" w:styleId="2a">
    <w:name w:val="正文文本缩进 2 字符"/>
    <w:basedOn w:val="aa"/>
    <w:link w:val="29"/>
    <w:uiPriority w:val="99"/>
    <w:qFormat/>
    <w:rsid w:val="00E514A8"/>
    <w:rPr>
      <w:rFonts w:ascii="等线" w:eastAsia="仿宋" w:hAnsi="等线" w:cs="Times New Roman"/>
      <w:sz w:val="28"/>
      <w:szCs w:val="21"/>
    </w:rPr>
  </w:style>
  <w:style w:type="paragraph" w:styleId="37">
    <w:name w:val="Body Text Indent 3"/>
    <w:basedOn w:val="a9"/>
    <w:link w:val="38"/>
    <w:qFormat/>
    <w:rsid w:val="00E514A8"/>
    <w:pPr>
      <w:adjustRightInd w:val="0"/>
      <w:snapToGrid w:val="0"/>
      <w:spacing w:after="120" w:line="360" w:lineRule="auto"/>
      <w:ind w:leftChars="200" w:left="420" w:firstLineChars="200" w:firstLine="200"/>
    </w:pPr>
    <w:rPr>
      <w:rFonts w:ascii="等线" w:eastAsia="等线" w:hAnsi="等线" w:cs="Times New Roman"/>
      <w:sz w:val="16"/>
      <w:szCs w:val="16"/>
    </w:rPr>
  </w:style>
  <w:style w:type="character" w:customStyle="1" w:styleId="38">
    <w:name w:val="正文文本缩进 3 字符"/>
    <w:basedOn w:val="aa"/>
    <w:link w:val="37"/>
    <w:qFormat/>
    <w:rsid w:val="00E514A8"/>
    <w:rPr>
      <w:rFonts w:ascii="等线" w:eastAsia="等线" w:hAnsi="等线" w:cs="Times New Roman"/>
      <w:sz w:val="16"/>
      <w:szCs w:val="16"/>
    </w:rPr>
  </w:style>
  <w:style w:type="paragraph" w:styleId="af6">
    <w:name w:val="caption"/>
    <w:basedOn w:val="af7"/>
    <w:next w:val="a9"/>
    <w:link w:val="af8"/>
    <w:uiPriority w:val="35"/>
    <w:qFormat/>
    <w:rsid w:val="00E514A8"/>
    <w:pPr>
      <w:keepNext/>
      <w:tabs>
        <w:tab w:val="left" w:pos="291"/>
      </w:tabs>
      <w:topLinePunct/>
      <w:spacing w:beforeLines="50" w:before="156" w:after="120"/>
    </w:pPr>
    <w:rPr>
      <w:rFonts w:ascii="Times New Roman" w:hAnsi="Times New Roman" w:cs="Times New Roman" w:hint="default"/>
      <w:color w:val="000000"/>
      <w:sz w:val="20"/>
      <w:szCs w:val="20"/>
    </w:rPr>
  </w:style>
  <w:style w:type="paragraph" w:customStyle="1" w:styleId="af7">
    <w:name w:val="图表"/>
    <w:basedOn w:val="a9"/>
    <w:qFormat/>
    <w:rsid w:val="00E514A8"/>
    <w:pPr>
      <w:adjustRightInd w:val="0"/>
      <w:snapToGrid w:val="0"/>
      <w:spacing w:line="360" w:lineRule="auto"/>
      <w:jc w:val="center"/>
    </w:pPr>
    <w:rPr>
      <w:rFonts w:ascii="黑体" w:eastAsia="黑体" w:hAnsi="黑体" w:cs="黑体" w:hint="eastAsia"/>
      <w:szCs w:val="21"/>
    </w:rPr>
  </w:style>
  <w:style w:type="paragraph" w:styleId="af9">
    <w:name w:val="Closing"/>
    <w:basedOn w:val="a9"/>
    <w:link w:val="afa"/>
    <w:uiPriority w:val="99"/>
    <w:unhideWhenUsed/>
    <w:qFormat/>
    <w:rsid w:val="00E514A8"/>
    <w:pPr>
      <w:adjustRightInd w:val="0"/>
      <w:snapToGrid w:val="0"/>
      <w:spacing w:line="360" w:lineRule="auto"/>
      <w:ind w:leftChars="2100" w:left="100" w:firstLineChars="200" w:firstLine="200"/>
    </w:pPr>
    <w:rPr>
      <w:rFonts w:ascii="等线" w:eastAsia="仿宋" w:hAnsi="等线" w:cs="Times New Roman"/>
      <w:sz w:val="28"/>
      <w:szCs w:val="21"/>
    </w:rPr>
  </w:style>
  <w:style w:type="character" w:customStyle="1" w:styleId="afa">
    <w:name w:val="结束语 字符"/>
    <w:basedOn w:val="aa"/>
    <w:link w:val="af9"/>
    <w:uiPriority w:val="99"/>
    <w:qFormat/>
    <w:rsid w:val="00E514A8"/>
    <w:rPr>
      <w:rFonts w:ascii="等线" w:eastAsia="仿宋" w:hAnsi="等线" w:cs="Times New Roman"/>
      <w:sz w:val="28"/>
      <w:szCs w:val="21"/>
    </w:rPr>
  </w:style>
  <w:style w:type="character" w:styleId="afb">
    <w:name w:val="annotation reference"/>
    <w:uiPriority w:val="99"/>
    <w:unhideWhenUsed/>
    <w:qFormat/>
    <w:rsid w:val="00E514A8"/>
    <w:rPr>
      <w:sz w:val="21"/>
      <w:szCs w:val="21"/>
    </w:rPr>
  </w:style>
  <w:style w:type="paragraph" w:styleId="afc">
    <w:name w:val="annotation text"/>
    <w:basedOn w:val="a9"/>
    <w:link w:val="14"/>
    <w:uiPriority w:val="99"/>
    <w:unhideWhenUsed/>
    <w:qFormat/>
    <w:rsid w:val="00E514A8"/>
    <w:pPr>
      <w:adjustRightInd w:val="0"/>
      <w:snapToGrid w:val="0"/>
      <w:spacing w:line="360" w:lineRule="auto"/>
      <w:ind w:firstLineChars="200" w:firstLine="200"/>
      <w:jc w:val="left"/>
    </w:pPr>
    <w:rPr>
      <w:rFonts w:ascii="等线" w:eastAsia="仿宋" w:hAnsi="等线" w:cs="Times New Roman"/>
      <w:sz w:val="28"/>
      <w:szCs w:val="21"/>
    </w:rPr>
  </w:style>
  <w:style w:type="character" w:customStyle="1" w:styleId="afd">
    <w:name w:val="批注文字 字符"/>
    <w:basedOn w:val="aa"/>
    <w:uiPriority w:val="99"/>
    <w:qFormat/>
    <w:rsid w:val="00E514A8"/>
  </w:style>
  <w:style w:type="paragraph" w:styleId="afe">
    <w:name w:val="annotation subject"/>
    <w:basedOn w:val="afc"/>
    <w:next w:val="afc"/>
    <w:link w:val="aff"/>
    <w:uiPriority w:val="99"/>
    <w:unhideWhenUsed/>
    <w:qFormat/>
    <w:rsid w:val="00E514A8"/>
    <w:rPr>
      <w:b/>
      <w:bCs/>
    </w:rPr>
  </w:style>
  <w:style w:type="character" w:customStyle="1" w:styleId="aff">
    <w:name w:val="批注主题 字符"/>
    <w:basedOn w:val="afd"/>
    <w:link w:val="afe"/>
    <w:uiPriority w:val="99"/>
    <w:qFormat/>
    <w:rsid w:val="00E514A8"/>
    <w:rPr>
      <w:rFonts w:ascii="等线" w:eastAsia="仿宋" w:hAnsi="等线" w:cs="Times New Roman"/>
      <w:b/>
      <w:bCs/>
      <w:sz w:val="28"/>
      <w:szCs w:val="21"/>
    </w:rPr>
  </w:style>
  <w:style w:type="paragraph" w:styleId="aff0">
    <w:name w:val="Date"/>
    <w:basedOn w:val="a9"/>
    <w:next w:val="a9"/>
    <w:link w:val="aff1"/>
    <w:uiPriority w:val="99"/>
    <w:unhideWhenUsed/>
    <w:qFormat/>
    <w:rsid w:val="00E514A8"/>
    <w:pPr>
      <w:spacing w:line="360" w:lineRule="auto"/>
      <w:ind w:leftChars="2500" w:left="100" w:firstLineChars="200" w:firstLine="200"/>
    </w:pPr>
    <w:rPr>
      <w:rFonts w:ascii="Times New Roman" w:eastAsia="宋体" w:hAnsi="Times New Roman" w:cs="Times New Roman"/>
      <w:sz w:val="24"/>
      <w:szCs w:val="24"/>
    </w:rPr>
  </w:style>
  <w:style w:type="character" w:customStyle="1" w:styleId="aff1">
    <w:name w:val="日期 字符"/>
    <w:basedOn w:val="aa"/>
    <w:link w:val="aff0"/>
    <w:uiPriority w:val="99"/>
    <w:qFormat/>
    <w:rsid w:val="00E514A8"/>
    <w:rPr>
      <w:rFonts w:ascii="Times New Roman" w:eastAsia="宋体" w:hAnsi="Times New Roman" w:cs="Times New Roman"/>
      <w:sz w:val="24"/>
      <w:szCs w:val="24"/>
    </w:rPr>
  </w:style>
  <w:style w:type="paragraph" w:styleId="aff2">
    <w:name w:val="Document Map"/>
    <w:basedOn w:val="a9"/>
    <w:link w:val="aff3"/>
    <w:uiPriority w:val="99"/>
    <w:qFormat/>
    <w:rsid w:val="00E514A8"/>
    <w:pPr>
      <w:topLinePunct/>
      <w:adjustRightInd w:val="0"/>
      <w:snapToGrid w:val="0"/>
      <w:spacing w:line="360" w:lineRule="auto"/>
      <w:ind w:firstLineChars="200" w:firstLine="200"/>
    </w:pPr>
    <w:rPr>
      <w:rFonts w:ascii="宋体" w:eastAsia="等线" w:hAnsi="Times New Roman" w:cs="Times New Roman"/>
      <w:sz w:val="18"/>
      <w:szCs w:val="18"/>
    </w:rPr>
  </w:style>
  <w:style w:type="character" w:customStyle="1" w:styleId="aff3">
    <w:name w:val="文档结构图 字符"/>
    <w:basedOn w:val="aa"/>
    <w:link w:val="aff2"/>
    <w:uiPriority w:val="99"/>
    <w:qFormat/>
    <w:rsid w:val="00E514A8"/>
    <w:rPr>
      <w:rFonts w:ascii="宋体" w:eastAsia="等线" w:hAnsi="Times New Roman" w:cs="Times New Roman"/>
      <w:sz w:val="18"/>
      <w:szCs w:val="18"/>
    </w:rPr>
  </w:style>
  <w:style w:type="paragraph" w:styleId="aff4">
    <w:name w:val="E-mail Signature"/>
    <w:basedOn w:val="a9"/>
    <w:link w:val="aff5"/>
    <w:uiPriority w:val="99"/>
    <w:unhideWhenUsed/>
    <w:qFormat/>
    <w:rsid w:val="00E514A8"/>
    <w:pPr>
      <w:adjustRightInd w:val="0"/>
      <w:snapToGrid w:val="0"/>
      <w:spacing w:line="360" w:lineRule="auto"/>
      <w:ind w:firstLineChars="200" w:firstLine="200"/>
    </w:pPr>
    <w:rPr>
      <w:rFonts w:ascii="等线" w:eastAsia="仿宋" w:hAnsi="等线" w:cs="Times New Roman"/>
      <w:sz w:val="28"/>
      <w:szCs w:val="21"/>
    </w:rPr>
  </w:style>
  <w:style w:type="character" w:customStyle="1" w:styleId="aff5">
    <w:name w:val="电子邮件签名 字符"/>
    <w:basedOn w:val="aa"/>
    <w:link w:val="aff4"/>
    <w:uiPriority w:val="99"/>
    <w:qFormat/>
    <w:rsid w:val="00E514A8"/>
    <w:rPr>
      <w:rFonts w:ascii="等线" w:eastAsia="仿宋" w:hAnsi="等线" w:cs="Times New Roman"/>
      <w:sz w:val="28"/>
      <w:szCs w:val="21"/>
    </w:rPr>
  </w:style>
  <w:style w:type="character" w:styleId="aff6">
    <w:name w:val="Emphasis"/>
    <w:uiPriority w:val="20"/>
    <w:qFormat/>
    <w:rsid w:val="00E514A8"/>
    <w:rPr>
      <w:i/>
      <w:iCs/>
    </w:rPr>
  </w:style>
  <w:style w:type="paragraph" w:styleId="aff7">
    <w:name w:val="endnote text"/>
    <w:basedOn w:val="a9"/>
    <w:link w:val="aff8"/>
    <w:uiPriority w:val="99"/>
    <w:unhideWhenUsed/>
    <w:qFormat/>
    <w:rsid w:val="00E514A8"/>
    <w:pPr>
      <w:adjustRightInd w:val="0"/>
      <w:snapToGrid w:val="0"/>
      <w:spacing w:line="360" w:lineRule="auto"/>
      <w:ind w:firstLineChars="200" w:firstLine="200"/>
      <w:jc w:val="left"/>
    </w:pPr>
    <w:rPr>
      <w:rFonts w:ascii="等线" w:eastAsia="仿宋" w:hAnsi="等线" w:cs="Times New Roman"/>
      <w:sz w:val="28"/>
      <w:szCs w:val="21"/>
    </w:rPr>
  </w:style>
  <w:style w:type="character" w:customStyle="1" w:styleId="aff8">
    <w:name w:val="尾注文本 字符"/>
    <w:basedOn w:val="aa"/>
    <w:link w:val="aff7"/>
    <w:uiPriority w:val="99"/>
    <w:qFormat/>
    <w:rsid w:val="00E514A8"/>
    <w:rPr>
      <w:rFonts w:ascii="等线" w:eastAsia="仿宋" w:hAnsi="等线" w:cs="Times New Roman"/>
      <w:sz w:val="28"/>
      <w:szCs w:val="21"/>
    </w:rPr>
  </w:style>
  <w:style w:type="paragraph" w:styleId="aff9">
    <w:name w:val="envelope address"/>
    <w:basedOn w:val="a9"/>
    <w:uiPriority w:val="99"/>
    <w:unhideWhenUsed/>
    <w:qFormat/>
    <w:rsid w:val="00E514A8"/>
    <w:pPr>
      <w:framePr w:w="7920" w:h="1980" w:hRule="exact" w:hSpace="180" w:wrap="auto" w:hAnchor="page" w:xAlign="center" w:yAlign="bottom"/>
      <w:adjustRightInd w:val="0"/>
      <w:snapToGrid w:val="0"/>
      <w:spacing w:line="360" w:lineRule="auto"/>
      <w:ind w:leftChars="1400" w:left="100" w:firstLineChars="200" w:firstLine="200"/>
    </w:pPr>
    <w:rPr>
      <w:rFonts w:ascii="等线 Light" w:eastAsia="等线 Light" w:hAnsi="等线 Light" w:cs="Times New Roman"/>
      <w:sz w:val="24"/>
      <w:szCs w:val="24"/>
    </w:rPr>
  </w:style>
  <w:style w:type="paragraph" w:styleId="affa">
    <w:name w:val="envelope return"/>
    <w:basedOn w:val="a9"/>
    <w:uiPriority w:val="99"/>
    <w:unhideWhenUsed/>
    <w:qFormat/>
    <w:rsid w:val="00E514A8"/>
    <w:pPr>
      <w:adjustRightInd w:val="0"/>
      <w:snapToGrid w:val="0"/>
      <w:spacing w:line="360" w:lineRule="auto"/>
      <w:ind w:firstLineChars="200" w:firstLine="200"/>
    </w:pPr>
    <w:rPr>
      <w:rFonts w:ascii="等线 Light" w:eastAsia="等线 Light" w:hAnsi="等线 Light" w:cs="Times New Roman"/>
      <w:sz w:val="28"/>
      <w:szCs w:val="21"/>
    </w:rPr>
  </w:style>
  <w:style w:type="character" w:styleId="affb">
    <w:name w:val="FollowedHyperlink"/>
    <w:uiPriority w:val="99"/>
    <w:qFormat/>
    <w:rsid w:val="00E514A8"/>
    <w:rPr>
      <w:color w:val="800080"/>
      <w:u w:val="single"/>
    </w:rPr>
  </w:style>
  <w:style w:type="paragraph" w:styleId="affc">
    <w:name w:val="footer"/>
    <w:basedOn w:val="a9"/>
    <w:link w:val="affd"/>
    <w:uiPriority w:val="99"/>
    <w:unhideWhenUsed/>
    <w:qFormat/>
    <w:rsid w:val="00E514A8"/>
    <w:pPr>
      <w:tabs>
        <w:tab w:val="center" w:pos="4153"/>
        <w:tab w:val="right" w:pos="8306"/>
      </w:tabs>
      <w:adjustRightInd w:val="0"/>
      <w:snapToGrid w:val="0"/>
      <w:spacing w:line="360" w:lineRule="auto"/>
      <w:ind w:firstLineChars="200" w:firstLine="200"/>
      <w:jc w:val="left"/>
    </w:pPr>
    <w:rPr>
      <w:rFonts w:ascii="等线" w:eastAsia="仿宋" w:hAnsi="等线" w:cs="Times New Roman"/>
      <w:sz w:val="18"/>
      <w:szCs w:val="18"/>
    </w:rPr>
  </w:style>
  <w:style w:type="character" w:customStyle="1" w:styleId="affd">
    <w:name w:val="页脚 字符"/>
    <w:basedOn w:val="aa"/>
    <w:link w:val="affc"/>
    <w:uiPriority w:val="99"/>
    <w:qFormat/>
    <w:rsid w:val="00E514A8"/>
    <w:rPr>
      <w:rFonts w:ascii="等线" w:eastAsia="仿宋" w:hAnsi="等线" w:cs="Times New Roman"/>
      <w:sz w:val="18"/>
      <w:szCs w:val="18"/>
    </w:rPr>
  </w:style>
  <w:style w:type="character" w:styleId="affe">
    <w:name w:val="footnote reference"/>
    <w:uiPriority w:val="99"/>
    <w:unhideWhenUsed/>
    <w:qFormat/>
    <w:rsid w:val="00E514A8"/>
    <w:rPr>
      <w:vertAlign w:val="superscript"/>
    </w:rPr>
  </w:style>
  <w:style w:type="paragraph" w:styleId="afff">
    <w:name w:val="footnote text"/>
    <w:basedOn w:val="a9"/>
    <w:link w:val="afff0"/>
    <w:uiPriority w:val="99"/>
    <w:unhideWhenUsed/>
    <w:qFormat/>
    <w:rsid w:val="00E514A8"/>
    <w:pPr>
      <w:adjustRightInd w:val="0"/>
      <w:snapToGrid w:val="0"/>
      <w:spacing w:line="360" w:lineRule="auto"/>
      <w:ind w:firstLineChars="200" w:firstLine="200"/>
      <w:jc w:val="left"/>
    </w:pPr>
    <w:rPr>
      <w:rFonts w:ascii="等线" w:eastAsia="仿宋" w:hAnsi="等线" w:cs="Times New Roman"/>
      <w:sz w:val="18"/>
      <w:szCs w:val="18"/>
    </w:rPr>
  </w:style>
  <w:style w:type="character" w:customStyle="1" w:styleId="afff0">
    <w:name w:val="脚注文本 字符"/>
    <w:basedOn w:val="aa"/>
    <w:link w:val="afff"/>
    <w:uiPriority w:val="99"/>
    <w:qFormat/>
    <w:rsid w:val="00E514A8"/>
    <w:rPr>
      <w:rFonts w:ascii="等线" w:eastAsia="仿宋" w:hAnsi="等线" w:cs="Times New Roman"/>
      <w:sz w:val="18"/>
      <w:szCs w:val="18"/>
    </w:rPr>
  </w:style>
  <w:style w:type="paragraph" w:styleId="afff1">
    <w:name w:val="header"/>
    <w:basedOn w:val="a9"/>
    <w:link w:val="afff2"/>
    <w:uiPriority w:val="99"/>
    <w:unhideWhenUsed/>
    <w:qFormat/>
    <w:rsid w:val="00E514A8"/>
    <w:pPr>
      <w:pBdr>
        <w:bottom w:val="single" w:sz="6" w:space="1" w:color="auto"/>
      </w:pBdr>
      <w:tabs>
        <w:tab w:val="center" w:pos="4153"/>
        <w:tab w:val="right" w:pos="8306"/>
      </w:tabs>
      <w:adjustRightInd w:val="0"/>
      <w:snapToGrid w:val="0"/>
      <w:spacing w:line="360" w:lineRule="auto"/>
      <w:ind w:firstLineChars="200" w:firstLine="200"/>
      <w:jc w:val="center"/>
    </w:pPr>
    <w:rPr>
      <w:rFonts w:ascii="等线" w:eastAsia="仿宋" w:hAnsi="等线" w:cs="Times New Roman"/>
      <w:sz w:val="18"/>
      <w:szCs w:val="18"/>
    </w:rPr>
  </w:style>
  <w:style w:type="character" w:customStyle="1" w:styleId="afff2">
    <w:name w:val="页眉 字符"/>
    <w:basedOn w:val="aa"/>
    <w:link w:val="afff1"/>
    <w:uiPriority w:val="99"/>
    <w:qFormat/>
    <w:rsid w:val="00E514A8"/>
    <w:rPr>
      <w:rFonts w:ascii="等线" w:eastAsia="仿宋" w:hAnsi="等线" w:cs="Times New Roman"/>
      <w:sz w:val="18"/>
      <w:szCs w:val="18"/>
    </w:rPr>
  </w:style>
  <w:style w:type="paragraph" w:styleId="HTML">
    <w:name w:val="HTML Address"/>
    <w:basedOn w:val="a9"/>
    <w:link w:val="HTML0"/>
    <w:uiPriority w:val="99"/>
    <w:unhideWhenUsed/>
    <w:qFormat/>
    <w:rsid w:val="00E514A8"/>
    <w:pPr>
      <w:adjustRightInd w:val="0"/>
      <w:snapToGrid w:val="0"/>
      <w:spacing w:line="360" w:lineRule="auto"/>
      <w:ind w:firstLineChars="200" w:firstLine="200"/>
    </w:pPr>
    <w:rPr>
      <w:rFonts w:ascii="等线" w:eastAsia="仿宋" w:hAnsi="等线" w:cs="Times New Roman"/>
      <w:i/>
      <w:iCs/>
      <w:sz w:val="28"/>
      <w:szCs w:val="21"/>
    </w:rPr>
  </w:style>
  <w:style w:type="character" w:customStyle="1" w:styleId="HTML0">
    <w:name w:val="HTML 地址 字符"/>
    <w:basedOn w:val="aa"/>
    <w:link w:val="HTML"/>
    <w:uiPriority w:val="99"/>
    <w:qFormat/>
    <w:rsid w:val="00E514A8"/>
    <w:rPr>
      <w:rFonts w:ascii="等线" w:eastAsia="仿宋" w:hAnsi="等线" w:cs="Times New Roman"/>
      <w:i/>
      <w:iCs/>
      <w:sz w:val="28"/>
      <w:szCs w:val="21"/>
    </w:rPr>
  </w:style>
  <w:style w:type="character" w:styleId="HTML1">
    <w:name w:val="HTML Code"/>
    <w:uiPriority w:val="99"/>
    <w:unhideWhenUsed/>
    <w:qFormat/>
    <w:rsid w:val="00E514A8"/>
    <w:rPr>
      <w:rFonts w:ascii="宋体" w:eastAsia="宋体" w:hAnsi="宋体" w:cs="宋体"/>
      <w:sz w:val="24"/>
      <w:szCs w:val="24"/>
    </w:rPr>
  </w:style>
  <w:style w:type="paragraph" w:styleId="HTML2">
    <w:name w:val="HTML Preformatted"/>
    <w:basedOn w:val="a9"/>
    <w:link w:val="HTML3"/>
    <w:uiPriority w:val="99"/>
    <w:unhideWhenUsed/>
    <w:qFormat/>
    <w:rsid w:val="00E514A8"/>
    <w:pPr>
      <w:adjustRightInd w:val="0"/>
      <w:snapToGrid w:val="0"/>
      <w:spacing w:line="360" w:lineRule="auto"/>
      <w:ind w:firstLineChars="200" w:firstLine="200"/>
    </w:pPr>
    <w:rPr>
      <w:rFonts w:ascii="Courier New" w:eastAsia="仿宋" w:hAnsi="Courier New" w:cs="Courier New"/>
      <w:sz w:val="20"/>
      <w:szCs w:val="20"/>
    </w:rPr>
  </w:style>
  <w:style w:type="character" w:customStyle="1" w:styleId="HTML3">
    <w:name w:val="HTML 预设格式 字符"/>
    <w:basedOn w:val="aa"/>
    <w:link w:val="HTML2"/>
    <w:uiPriority w:val="99"/>
    <w:qFormat/>
    <w:rsid w:val="00E514A8"/>
    <w:rPr>
      <w:rFonts w:ascii="Courier New" w:eastAsia="仿宋" w:hAnsi="Courier New" w:cs="Courier New"/>
      <w:sz w:val="20"/>
      <w:szCs w:val="20"/>
    </w:rPr>
  </w:style>
  <w:style w:type="character" w:styleId="afff3">
    <w:name w:val="Hyperlink"/>
    <w:uiPriority w:val="99"/>
    <w:qFormat/>
    <w:rsid w:val="00E514A8"/>
    <w:rPr>
      <w:rFonts w:ascii="Arial" w:hAnsi="Arial" w:cs="Arial" w:hint="default"/>
      <w:color w:val="0000CC"/>
      <w:u w:val="single"/>
    </w:rPr>
  </w:style>
  <w:style w:type="paragraph" w:styleId="15">
    <w:name w:val="index 1"/>
    <w:basedOn w:val="a9"/>
    <w:next w:val="a9"/>
    <w:uiPriority w:val="99"/>
    <w:unhideWhenUsed/>
    <w:qFormat/>
    <w:rsid w:val="00E514A8"/>
    <w:pPr>
      <w:adjustRightInd w:val="0"/>
      <w:snapToGrid w:val="0"/>
      <w:spacing w:line="360" w:lineRule="auto"/>
      <w:ind w:firstLineChars="200" w:firstLine="200"/>
    </w:pPr>
    <w:rPr>
      <w:rFonts w:ascii="等线" w:eastAsia="仿宋" w:hAnsi="等线" w:cs="Times New Roman"/>
      <w:sz w:val="28"/>
      <w:szCs w:val="21"/>
    </w:rPr>
  </w:style>
  <w:style w:type="paragraph" w:styleId="2b">
    <w:name w:val="index 2"/>
    <w:basedOn w:val="a9"/>
    <w:next w:val="a9"/>
    <w:uiPriority w:val="99"/>
    <w:unhideWhenUsed/>
    <w:qFormat/>
    <w:rsid w:val="00E514A8"/>
    <w:pPr>
      <w:adjustRightInd w:val="0"/>
      <w:snapToGrid w:val="0"/>
      <w:spacing w:line="360" w:lineRule="auto"/>
      <w:ind w:leftChars="200" w:left="200" w:firstLineChars="200" w:firstLine="200"/>
    </w:pPr>
    <w:rPr>
      <w:rFonts w:ascii="等线" w:eastAsia="仿宋" w:hAnsi="等线" w:cs="Times New Roman"/>
      <w:sz w:val="28"/>
      <w:szCs w:val="21"/>
    </w:rPr>
  </w:style>
  <w:style w:type="paragraph" w:styleId="39">
    <w:name w:val="index 3"/>
    <w:basedOn w:val="a9"/>
    <w:next w:val="a9"/>
    <w:uiPriority w:val="99"/>
    <w:unhideWhenUsed/>
    <w:qFormat/>
    <w:rsid w:val="00E514A8"/>
    <w:pPr>
      <w:adjustRightInd w:val="0"/>
      <w:snapToGrid w:val="0"/>
      <w:spacing w:line="360" w:lineRule="auto"/>
      <w:ind w:leftChars="400" w:left="400" w:firstLineChars="200" w:firstLine="200"/>
    </w:pPr>
    <w:rPr>
      <w:rFonts w:ascii="等线" w:eastAsia="仿宋" w:hAnsi="等线" w:cs="Times New Roman"/>
      <w:sz w:val="28"/>
      <w:szCs w:val="21"/>
    </w:rPr>
  </w:style>
  <w:style w:type="paragraph" w:styleId="45">
    <w:name w:val="index 4"/>
    <w:basedOn w:val="a9"/>
    <w:next w:val="a9"/>
    <w:uiPriority w:val="99"/>
    <w:unhideWhenUsed/>
    <w:qFormat/>
    <w:rsid w:val="00E514A8"/>
    <w:pPr>
      <w:adjustRightInd w:val="0"/>
      <w:snapToGrid w:val="0"/>
      <w:spacing w:line="360" w:lineRule="auto"/>
      <w:ind w:leftChars="600" w:left="600" w:firstLineChars="200" w:firstLine="200"/>
    </w:pPr>
    <w:rPr>
      <w:rFonts w:ascii="等线" w:eastAsia="仿宋" w:hAnsi="等线" w:cs="Times New Roman"/>
      <w:sz w:val="28"/>
      <w:szCs w:val="21"/>
    </w:rPr>
  </w:style>
  <w:style w:type="paragraph" w:styleId="55">
    <w:name w:val="index 5"/>
    <w:basedOn w:val="a9"/>
    <w:next w:val="a9"/>
    <w:uiPriority w:val="99"/>
    <w:unhideWhenUsed/>
    <w:qFormat/>
    <w:rsid w:val="00E514A8"/>
    <w:pPr>
      <w:adjustRightInd w:val="0"/>
      <w:snapToGrid w:val="0"/>
      <w:spacing w:line="360" w:lineRule="auto"/>
      <w:ind w:leftChars="800" w:left="800" w:firstLineChars="200" w:firstLine="200"/>
    </w:pPr>
    <w:rPr>
      <w:rFonts w:ascii="等线" w:eastAsia="仿宋" w:hAnsi="等线" w:cs="Times New Roman"/>
      <w:sz w:val="28"/>
      <w:szCs w:val="21"/>
    </w:rPr>
  </w:style>
  <w:style w:type="paragraph" w:styleId="61">
    <w:name w:val="index 6"/>
    <w:basedOn w:val="a9"/>
    <w:next w:val="a9"/>
    <w:uiPriority w:val="99"/>
    <w:unhideWhenUsed/>
    <w:qFormat/>
    <w:rsid w:val="00E514A8"/>
    <w:pPr>
      <w:adjustRightInd w:val="0"/>
      <w:snapToGrid w:val="0"/>
      <w:spacing w:line="360" w:lineRule="auto"/>
      <w:ind w:leftChars="1000" w:left="1000" w:firstLineChars="200" w:firstLine="200"/>
    </w:pPr>
    <w:rPr>
      <w:rFonts w:ascii="等线" w:eastAsia="仿宋" w:hAnsi="等线" w:cs="Times New Roman"/>
      <w:sz w:val="28"/>
      <w:szCs w:val="21"/>
    </w:rPr>
  </w:style>
  <w:style w:type="paragraph" w:styleId="72">
    <w:name w:val="index 7"/>
    <w:basedOn w:val="a9"/>
    <w:next w:val="a9"/>
    <w:uiPriority w:val="99"/>
    <w:unhideWhenUsed/>
    <w:qFormat/>
    <w:rsid w:val="00E514A8"/>
    <w:pPr>
      <w:adjustRightInd w:val="0"/>
      <w:snapToGrid w:val="0"/>
      <w:spacing w:line="360" w:lineRule="auto"/>
      <w:ind w:leftChars="1200" w:left="1200" w:firstLineChars="200" w:firstLine="200"/>
    </w:pPr>
    <w:rPr>
      <w:rFonts w:ascii="等线" w:eastAsia="仿宋" w:hAnsi="等线" w:cs="Times New Roman"/>
      <w:sz w:val="28"/>
      <w:szCs w:val="21"/>
    </w:rPr>
  </w:style>
  <w:style w:type="paragraph" w:styleId="82">
    <w:name w:val="index 8"/>
    <w:basedOn w:val="a9"/>
    <w:next w:val="a9"/>
    <w:uiPriority w:val="99"/>
    <w:unhideWhenUsed/>
    <w:qFormat/>
    <w:rsid w:val="00E514A8"/>
    <w:pPr>
      <w:adjustRightInd w:val="0"/>
      <w:snapToGrid w:val="0"/>
      <w:spacing w:line="360" w:lineRule="auto"/>
      <w:ind w:leftChars="1400" w:left="1400" w:firstLineChars="200" w:firstLine="200"/>
    </w:pPr>
    <w:rPr>
      <w:rFonts w:ascii="等线" w:eastAsia="仿宋" w:hAnsi="等线" w:cs="Times New Roman"/>
      <w:sz w:val="28"/>
      <w:szCs w:val="21"/>
    </w:rPr>
  </w:style>
  <w:style w:type="paragraph" w:styleId="91">
    <w:name w:val="index 9"/>
    <w:basedOn w:val="a9"/>
    <w:next w:val="a9"/>
    <w:uiPriority w:val="99"/>
    <w:unhideWhenUsed/>
    <w:qFormat/>
    <w:rsid w:val="00E514A8"/>
    <w:pPr>
      <w:adjustRightInd w:val="0"/>
      <w:snapToGrid w:val="0"/>
      <w:spacing w:line="360" w:lineRule="auto"/>
      <w:ind w:leftChars="1600" w:left="1600" w:firstLineChars="200" w:firstLine="200"/>
    </w:pPr>
    <w:rPr>
      <w:rFonts w:ascii="等线" w:eastAsia="仿宋" w:hAnsi="等线" w:cs="Times New Roman"/>
      <w:sz w:val="28"/>
      <w:szCs w:val="21"/>
    </w:rPr>
  </w:style>
  <w:style w:type="paragraph" w:styleId="afff4">
    <w:name w:val="index heading"/>
    <w:basedOn w:val="a9"/>
    <w:next w:val="15"/>
    <w:uiPriority w:val="99"/>
    <w:unhideWhenUsed/>
    <w:qFormat/>
    <w:rsid w:val="00E514A8"/>
    <w:pPr>
      <w:adjustRightInd w:val="0"/>
      <w:snapToGrid w:val="0"/>
      <w:spacing w:line="360" w:lineRule="auto"/>
      <w:ind w:firstLineChars="200" w:firstLine="200"/>
    </w:pPr>
    <w:rPr>
      <w:rFonts w:ascii="等线 Light" w:eastAsia="等线 Light" w:hAnsi="等线 Light" w:cs="Times New Roman"/>
      <w:b/>
      <w:bCs/>
      <w:sz w:val="28"/>
      <w:szCs w:val="21"/>
    </w:rPr>
  </w:style>
  <w:style w:type="paragraph" w:styleId="afff5">
    <w:name w:val="List"/>
    <w:basedOn w:val="a9"/>
    <w:unhideWhenUsed/>
    <w:qFormat/>
    <w:rsid w:val="00E514A8"/>
    <w:pPr>
      <w:spacing w:line="360" w:lineRule="auto"/>
      <w:ind w:left="200" w:hangingChars="200" w:hanging="200"/>
      <w:contextualSpacing/>
    </w:pPr>
    <w:rPr>
      <w:rFonts w:ascii="Times New Roman" w:eastAsia="宋体" w:hAnsi="Times New Roman" w:cs="Times New Roman"/>
      <w:sz w:val="24"/>
      <w:szCs w:val="24"/>
    </w:rPr>
  </w:style>
  <w:style w:type="paragraph" w:styleId="2c">
    <w:name w:val="List 2"/>
    <w:basedOn w:val="a9"/>
    <w:uiPriority w:val="99"/>
    <w:unhideWhenUsed/>
    <w:qFormat/>
    <w:rsid w:val="00E514A8"/>
    <w:pPr>
      <w:adjustRightInd w:val="0"/>
      <w:snapToGrid w:val="0"/>
      <w:spacing w:line="360" w:lineRule="auto"/>
      <w:ind w:leftChars="200" w:left="100" w:hangingChars="200" w:hanging="200"/>
      <w:contextualSpacing/>
    </w:pPr>
    <w:rPr>
      <w:rFonts w:ascii="等线" w:eastAsia="仿宋" w:hAnsi="等线" w:cs="Times New Roman"/>
      <w:sz w:val="28"/>
      <w:szCs w:val="21"/>
    </w:rPr>
  </w:style>
  <w:style w:type="paragraph" w:styleId="3a">
    <w:name w:val="List 3"/>
    <w:basedOn w:val="a9"/>
    <w:uiPriority w:val="99"/>
    <w:unhideWhenUsed/>
    <w:qFormat/>
    <w:rsid w:val="00E514A8"/>
    <w:pPr>
      <w:adjustRightInd w:val="0"/>
      <w:snapToGrid w:val="0"/>
      <w:spacing w:line="360" w:lineRule="auto"/>
      <w:ind w:leftChars="400" w:left="100" w:hangingChars="200" w:hanging="200"/>
      <w:contextualSpacing/>
    </w:pPr>
    <w:rPr>
      <w:rFonts w:ascii="等线" w:eastAsia="仿宋" w:hAnsi="等线" w:cs="Times New Roman"/>
      <w:sz w:val="28"/>
      <w:szCs w:val="21"/>
    </w:rPr>
  </w:style>
  <w:style w:type="paragraph" w:styleId="46">
    <w:name w:val="List 4"/>
    <w:basedOn w:val="a9"/>
    <w:uiPriority w:val="99"/>
    <w:unhideWhenUsed/>
    <w:qFormat/>
    <w:rsid w:val="00E514A8"/>
    <w:pPr>
      <w:adjustRightInd w:val="0"/>
      <w:snapToGrid w:val="0"/>
      <w:spacing w:line="360" w:lineRule="auto"/>
      <w:ind w:leftChars="600" w:left="100" w:hangingChars="200" w:hanging="200"/>
      <w:contextualSpacing/>
    </w:pPr>
    <w:rPr>
      <w:rFonts w:ascii="等线" w:eastAsia="仿宋" w:hAnsi="等线" w:cs="Times New Roman"/>
      <w:sz w:val="28"/>
      <w:szCs w:val="21"/>
    </w:rPr>
  </w:style>
  <w:style w:type="paragraph" w:styleId="56">
    <w:name w:val="List 5"/>
    <w:basedOn w:val="a9"/>
    <w:uiPriority w:val="99"/>
    <w:unhideWhenUsed/>
    <w:qFormat/>
    <w:rsid w:val="00E514A8"/>
    <w:pPr>
      <w:adjustRightInd w:val="0"/>
      <w:snapToGrid w:val="0"/>
      <w:spacing w:line="360" w:lineRule="auto"/>
      <w:ind w:leftChars="800" w:left="100" w:hangingChars="200" w:hanging="200"/>
      <w:contextualSpacing/>
    </w:pPr>
    <w:rPr>
      <w:rFonts w:ascii="等线" w:eastAsia="仿宋" w:hAnsi="等线" w:cs="Times New Roman"/>
      <w:sz w:val="28"/>
      <w:szCs w:val="21"/>
    </w:rPr>
  </w:style>
  <w:style w:type="paragraph" w:styleId="a0">
    <w:name w:val="List Bullet"/>
    <w:basedOn w:val="a9"/>
    <w:uiPriority w:val="99"/>
    <w:unhideWhenUsed/>
    <w:qFormat/>
    <w:rsid w:val="00E514A8"/>
    <w:pPr>
      <w:numPr>
        <w:numId w:val="3"/>
      </w:numPr>
      <w:adjustRightInd w:val="0"/>
      <w:snapToGrid w:val="0"/>
      <w:spacing w:line="360" w:lineRule="auto"/>
      <w:contextualSpacing/>
    </w:pPr>
    <w:rPr>
      <w:rFonts w:ascii="等线" w:eastAsia="仿宋" w:hAnsi="等线" w:cs="Times New Roman"/>
      <w:sz w:val="28"/>
      <w:szCs w:val="21"/>
    </w:rPr>
  </w:style>
  <w:style w:type="paragraph" w:styleId="2">
    <w:name w:val="List Bullet 2"/>
    <w:basedOn w:val="a9"/>
    <w:uiPriority w:val="99"/>
    <w:unhideWhenUsed/>
    <w:qFormat/>
    <w:rsid w:val="00E514A8"/>
    <w:pPr>
      <w:numPr>
        <w:numId w:val="4"/>
      </w:numPr>
      <w:adjustRightInd w:val="0"/>
      <w:snapToGrid w:val="0"/>
      <w:spacing w:line="360" w:lineRule="auto"/>
      <w:contextualSpacing/>
    </w:pPr>
    <w:rPr>
      <w:rFonts w:ascii="等线" w:eastAsia="仿宋" w:hAnsi="等线" w:cs="Times New Roman"/>
      <w:sz w:val="28"/>
      <w:szCs w:val="21"/>
    </w:rPr>
  </w:style>
  <w:style w:type="paragraph" w:styleId="30">
    <w:name w:val="List Bullet 3"/>
    <w:basedOn w:val="a9"/>
    <w:uiPriority w:val="99"/>
    <w:unhideWhenUsed/>
    <w:qFormat/>
    <w:rsid w:val="00E514A8"/>
    <w:pPr>
      <w:numPr>
        <w:numId w:val="5"/>
      </w:numPr>
      <w:adjustRightInd w:val="0"/>
      <w:snapToGrid w:val="0"/>
      <w:spacing w:line="360" w:lineRule="auto"/>
      <w:contextualSpacing/>
    </w:pPr>
    <w:rPr>
      <w:rFonts w:ascii="等线" w:eastAsia="仿宋" w:hAnsi="等线" w:cs="Times New Roman"/>
      <w:sz w:val="28"/>
      <w:szCs w:val="21"/>
    </w:rPr>
  </w:style>
  <w:style w:type="paragraph" w:styleId="40">
    <w:name w:val="List Bullet 4"/>
    <w:basedOn w:val="a9"/>
    <w:uiPriority w:val="99"/>
    <w:unhideWhenUsed/>
    <w:qFormat/>
    <w:rsid w:val="00E514A8"/>
    <w:pPr>
      <w:numPr>
        <w:numId w:val="6"/>
      </w:numPr>
      <w:adjustRightInd w:val="0"/>
      <w:snapToGrid w:val="0"/>
      <w:spacing w:line="360" w:lineRule="auto"/>
      <w:contextualSpacing/>
    </w:pPr>
    <w:rPr>
      <w:rFonts w:ascii="等线" w:eastAsia="仿宋" w:hAnsi="等线" w:cs="Times New Roman"/>
      <w:sz w:val="28"/>
      <w:szCs w:val="21"/>
    </w:rPr>
  </w:style>
  <w:style w:type="paragraph" w:styleId="50">
    <w:name w:val="List Bullet 5"/>
    <w:basedOn w:val="a9"/>
    <w:uiPriority w:val="99"/>
    <w:unhideWhenUsed/>
    <w:qFormat/>
    <w:rsid w:val="00E514A8"/>
    <w:pPr>
      <w:numPr>
        <w:numId w:val="7"/>
      </w:numPr>
      <w:adjustRightInd w:val="0"/>
      <w:snapToGrid w:val="0"/>
      <w:spacing w:line="360" w:lineRule="auto"/>
      <w:contextualSpacing/>
    </w:pPr>
    <w:rPr>
      <w:rFonts w:ascii="等线" w:eastAsia="仿宋" w:hAnsi="等线" w:cs="Times New Roman"/>
      <w:sz w:val="28"/>
      <w:szCs w:val="21"/>
    </w:rPr>
  </w:style>
  <w:style w:type="paragraph" w:styleId="afff6">
    <w:name w:val="List Continue"/>
    <w:basedOn w:val="a9"/>
    <w:uiPriority w:val="99"/>
    <w:unhideWhenUsed/>
    <w:qFormat/>
    <w:rsid w:val="00E514A8"/>
    <w:pPr>
      <w:adjustRightInd w:val="0"/>
      <w:snapToGrid w:val="0"/>
      <w:spacing w:after="120" w:line="360" w:lineRule="auto"/>
      <w:ind w:leftChars="200" w:left="420" w:firstLineChars="200" w:firstLine="200"/>
      <w:contextualSpacing/>
    </w:pPr>
    <w:rPr>
      <w:rFonts w:ascii="等线" w:eastAsia="仿宋" w:hAnsi="等线" w:cs="Times New Roman"/>
      <w:sz w:val="28"/>
      <w:szCs w:val="21"/>
    </w:rPr>
  </w:style>
  <w:style w:type="paragraph" w:styleId="2d">
    <w:name w:val="List Continue 2"/>
    <w:basedOn w:val="a9"/>
    <w:uiPriority w:val="99"/>
    <w:unhideWhenUsed/>
    <w:qFormat/>
    <w:rsid w:val="00E514A8"/>
    <w:pPr>
      <w:adjustRightInd w:val="0"/>
      <w:snapToGrid w:val="0"/>
      <w:spacing w:after="120" w:line="360" w:lineRule="auto"/>
      <w:ind w:leftChars="400" w:left="840" w:firstLineChars="200" w:firstLine="200"/>
      <w:contextualSpacing/>
    </w:pPr>
    <w:rPr>
      <w:rFonts w:ascii="等线" w:eastAsia="仿宋" w:hAnsi="等线" w:cs="Times New Roman"/>
      <w:sz w:val="28"/>
      <w:szCs w:val="21"/>
    </w:rPr>
  </w:style>
  <w:style w:type="paragraph" w:styleId="3b">
    <w:name w:val="List Continue 3"/>
    <w:basedOn w:val="a9"/>
    <w:uiPriority w:val="99"/>
    <w:unhideWhenUsed/>
    <w:qFormat/>
    <w:rsid w:val="00E514A8"/>
    <w:pPr>
      <w:adjustRightInd w:val="0"/>
      <w:snapToGrid w:val="0"/>
      <w:spacing w:after="120" w:line="360" w:lineRule="auto"/>
      <w:ind w:leftChars="600" w:left="1260" w:firstLineChars="200" w:firstLine="200"/>
      <w:contextualSpacing/>
    </w:pPr>
    <w:rPr>
      <w:rFonts w:ascii="等线" w:eastAsia="仿宋" w:hAnsi="等线" w:cs="Times New Roman"/>
      <w:sz w:val="28"/>
      <w:szCs w:val="21"/>
    </w:rPr>
  </w:style>
  <w:style w:type="paragraph" w:styleId="47">
    <w:name w:val="List Continue 4"/>
    <w:basedOn w:val="a9"/>
    <w:uiPriority w:val="99"/>
    <w:unhideWhenUsed/>
    <w:qFormat/>
    <w:rsid w:val="00E514A8"/>
    <w:pPr>
      <w:adjustRightInd w:val="0"/>
      <w:snapToGrid w:val="0"/>
      <w:spacing w:after="120" w:line="360" w:lineRule="auto"/>
      <w:ind w:leftChars="800" w:left="1680" w:firstLineChars="200" w:firstLine="200"/>
      <w:contextualSpacing/>
    </w:pPr>
    <w:rPr>
      <w:rFonts w:ascii="等线" w:eastAsia="仿宋" w:hAnsi="等线" w:cs="Times New Roman"/>
      <w:sz w:val="28"/>
      <w:szCs w:val="21"/>
    </w:rPr>
  </w:style>
  <w:style w:type="paragraph" w:styleId="57">
    <w:name w:val="List Continue 5"/>
    <w:basedOn w:val="a9"/>
    <w:uiPriority w:val="99"/>
    <w:unhideWhenUsed/>
    <w:qFormat/>
    <w:rsid w:val="00E514A8"/>
    <w:pPr>
      <w:adjustRightInd w:val="0"/>
      <w:snapToGrid w:val="0"/>
      <w:spacing w:after="120" w:line="360" w:lineRule="auto"/>
      <w:ind w:leftChars="1000" w:left="2100" w:firstLineChars="200" w:firstLine="200"/>
      <w:contextualSpacing/>
    </w:pPr>
    <w:rPr>
      <w:rFonts w:ascii="等线" w:eastAsia="仿宋" w:hAnsi="等线" w:cs="Times New Roman"/>
      <w:sz w:val="28"/>
      <w:szCs w:val="21"/>
    </w:rPr>
  </w:style>
  <w:style w:type="paragraph" w:styleId="a">
    <w:name w:val="List Number"/>
    <w:basedOn w:val="a9"/>
    <w:uiPriority w:val="99"/>
    <w:qFormat/>
    <w:rsid w:val="00E514A8"/>
    <w:pPr>
      <w:widowControl/>
      <w:numPr>
        <w:numId w:val="8"/>
      </w:numPr>
      <w:topLinePunct/>
      <w:adjustRightInd w:val="0"/>
      <w:snapToGrid w:val="0"/>
      <w:spacing w:before="160" w:after="160" w:line="240" w:lineRule="atLeast"/>
      <w:ind w:left="0" w:firstLine="0"/>
      <w:jc w:val="left"/>
    </w:pPr>
    <w:rPr>
      <w:rFonts w:ascii="Times New Roman" w:eastAsia="宋体" w:hAnsi="Times New Roman" w:cs="Arial" w:hint="eastAsia"/>
      <w:szCs w:val="21"/>
    </w:rPr>
  </w:style>
  <w:style w:type="paragraph" w:styleId="21">
    <w:name w:val="List Number 2"/>
    <w:next w:val="afff5"/>
    <w:link w:val="2e"/>
    <w:uiPriority w:val="99"/>
    <w:qFormat/>
    <w:rsid w:val="00E514A8"/>
    <w:pPr>
      <w:numPr>
        <w:numId w:val="9"/>
      </w:numPr>
      <w:tabs>
        <w:tab w:val="clear" w:pos="900"/>
      </w:tabs>
      <w:spacing w:line="360" w:lineRule="auto"/>
      <w:ind w:left="0" w:firstLine="0"/>
      <w:jc w:val="center"/>
    </w:pPr>
    <w:rPr>
      <w:rFonts w:ascii="Arial" w:eastAsia="宋体" w:hAnsi="Arial" w:cs="Times New Roman"/>
      <w:kern w:val="0"/>
      <w:sz w:val="18"/>
    </w:rPr>
  </w:style>
  <w:style w:type="paragraph" w:styleId="3">
    <w:name w:val="List Number 3"/>
    <w:basedOn w:val="a9"/>
    <w:uiPriority w:val="99"/>
    <w:unhideWhenUsed/>
    <w:qFormat/>
    <w:rsid w:val="00E514A8"/>
    <w:pPr>
      <w:numPr>
        <w:numId w:val="10"/>
      </w:numPr>
      <w:adjustRightInd w:val="0"/>
      <w:snapToGrid w:val="0"/>
      <w:spacing w:line="360" w:lineRule="auto"/>
      <w:contextualSpacing/>
    </w:pPr>
    <w:rPr>
      <w:rFonts w:ascii="等线" w:eastAsia="仿宋" w:hAnsi="等线" w:cs="Times New Roman"/>
      <w:sz w:val="28"/>
      <w:szCs w:val="21"/>
    </w:rPr>
  </w:style>
  <w:style w:type="paragraph" w:styleId="4">
    <w:name w:val="List Number 4"/>
    <w:basedOn w:val="a9"/>
    <w:uiPriority w:val="99"/>
    <w:unhideWhenUsed/>
    <w:qFormat/>
    <w:rsid w:val="00E514A8"/>
    <w:pPr>
      <w:numPr>
        <w:numId w:val="11"/>
      </w:numPr>
      <w:adjustRightInd w:val="0"/>
      <w:snapToGrid w:val="0"/>
      <w:spacing w:line="360" w:lineRule="auto"/>
      <w:contextualSpacing/>
    </w:pPr>
    <w:rPr>
      <w:rFonts w:ascii="等线" w:eastAsia="仿宋" w:hAnsi="等线" w:cs="Times New Roman"/>
      <w:sz w:val="28"/>
      <w:szCs w:val="21"/>
    </w:rPr>
  </w:style>
  <w:style w:type="paragraph" w:styleId="5">
    <w:name w:val="List Number 5"/>
    <w:basedOn w:val="a9"/>
    <w:uiPriority w:val="99"/>
    <w:unhideWhenUsed/>
    <w:qFormat/>
    <w:rsid w:val="00E514A8"/>
    <w:pPr>
      <w:numPr>
        <w:numId w:val="12"/>
      </w:numPr>
      <w:adjustRightInd w:val="0"/>
      <w:snapToGrid w:val="0"/>
      <w:spacing w:line="360" w:lineRule="auto"/>
      <w:contextualSpacing/>
    </w:pPr>
    <w:rPr>
      <w:rFonts w:ascii="等线" w:eastAsia="仿宋" w:hAnsi="等线" w:cs="Times New Roman"/>
      <w:sz w:val="28"/>
      <w:szCs w:val="21"/>
    </w:rPr>
  </w:style>
  <w:style w:type="paragraph" w:styleId="afff7">
    <w:name w:val="macro"/>
    <w:link w:val="afff8"/>
    <w:uiPriority w:val="99"/>
    <w:unhideWhenUsed/>
    <w:qFormat/>
    <w:rsid w:val="00E514A8"/>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Chars="200" w:firstLine="200"/>
    </w:pPr>
    <w:rPr>
      <w:rFonts w:ascii="Courier New" w:eastAsia="宋体" w:hAnsi="Courier New" w:cs="Courier New"/>
      <w:sz w:val="24"/>
      <w:szCs w:val="24"/>
    </w:rPr>
  </w:style>
  <w:style w:type="character" w:customStyle="1" w:styleId="afff8">
    <w:name w:val="宏文本 字符"/>
    <w:basedOn w:val="aa"/>
    <w:link w:val="afff7"/>
    <w:uiPriority w:val="99"/>
    <w:qFormat/>
    <w:rsid w:val="00E514A8"/>
    <w:rPr>
      <w:rFonts w:ascii="Courier New" w:eastAsia="宋体" w:hAnsi="Courier New" w:cs="Courier New"/>
      <w:sz w:val="24"/>
      <w:szCs w:val="24"/>
    </w:rPr>
  </w:style>
  <w:style w:type="paragraph" w:styleId="afff9">
    <w:name w:val="Message Header"/>
    <w:basedOn w:val="a9"/>
    <w:link w:val="afffa"/>
    <w:uiPriority w:val="99"/>
    <w:unhideWhenUsed/>
    <w:qFormat/>
    <w:rsid w:val="00E514A8"/>
    <w:pPr>
      <w:pBdr>
        <w:top w:val="single" w:sz="6" w:space="1" w:color="auto"/>
        <w:left w:val="single" w:sz="6" w:space="1" w:color="auto"/>
        <w:bottom w:val="single" w:sz="6" w:space="1" w:color="auto"/>
        <w:right w:val="single" w:sz="6" w:space="1" w:color="auto"/>
      </w:pBdr>
      <w:shd w:val="pct20" w:color="auto" w:fill="auto"/>
      <w:adjustRightInd w:val="0"/>
      <w:snapToGrid w:val="0"/>
      <w:spacing w:line="360" w:lineRule="auto"/>
      <w:ind w:leftChars="500" w:left="1080" w:hangingChars="500" w:hanging="1080"/>
    </w:pPr>
    <w:rPr>
      <w:rFonts w:ascii="等线 Light" w:eastAsia="等线 Light" w:hAnsi="等线 Light" w:cs="Times New Roman"/>
      <w:sz w:val="24"/>
      <w:szCs w:val="24"/>
    </w:rPr>
  </w:style>
  <w:style w:type="character" w:customStyle="1" w:styleId="afffa">
    <w:name w:val="信息标题 字符"/>
    <w:basedOn w:val="aa"/>
    <w:link w:val="afff9"/>
    <w:uiPriority w:val="99"/>
    <w:qFormat/>
    <w:rsid w:val="00E514A8"/>
    <w:rPr>
      <w:rFonts w:ascii="等线 Light" w:eastAsia="等线 Light" w:hAnsi="等线 Light" w:cs="Times New Roman"/>
      <w:sz w:val="24"/>
      <w:szCs w:val="24"/>
      <w:shd w:val="pct20" w:color="auto" w:fill="auto"/>
    </w:rPr>
  </w:style>
  <w:style w:type="paragraph" w:styleId="afffb">
    <w:name w:val="Normal (Web)"/>
    <w:basedOn w:val="a9"/>
    <w:link w:val="afffc"/>
    <w:uiPriority w:val="99"/>
    <w:unhideWhenUsed/>
    <w:qFormat/>
    <w:rsid w:val="00E514A8"/>
    <w:pPr>
      <w:widowControl/>
      <w:adjustRightInd w:val="0"/>
      <w:snapToGrid w:val="0"/>
      <w:spacing w:before="100" w:beforeAutospacing="1" w:after="100" w:afterAutospacing="1" w:line="360" w:lineRule="auto"/>
      <w:ind w:firstLineChars="200" w:firstLine="200"/>
      <w:jc w:val="left"/>
    </w:pPr>
    <w:rPr>
      <w:rFonts w:ascii="宋体" w:eastAsia="宋体" w:hAnsi="宋体" w:cs="宋体"/>
      <w:kern w:val="0"/>
      <w:sz w:val="24"/>
      <w:szCs w:val="24"/>
    </w:rPr>
  </w:style>
  <w:style w:type="paragraph" w:styleId="afffd">
    <w:name w:val="Normal Indent"/>
    <w:basedOn w:val="a9"/>
    <w:link w:val="afffe"/>
    <w:qFormat/>
    <w:rsid w:val="00E514A8"/>
    <w:pPr>
      <w:topLinePunct/>
      <w:adjustRightInd w:val="0"/>
      <w:snapToGrid w:val="0"/>
      <w:spacing w:line="360" w:lineRule="auto"/>
      <w:ind w:firstLineChars="200" w:firstLine="420"/>
    </w:pPr>
    <w:rPr>
      <w:rFonts w:ascii="Times New Roman" w:eastAsia="宋体" w:hAnsi="Times New Roman" w:cs="Times New Roman"/>
      <w:sz w:val="28"/>
      <w:szCs w:val="24"/>
    </w:rPr>
  </w:style>
  <w:style w:type="paragraph" w:styleId="affff">
    <w:name w:val="Note Heading"/>
    <w:basedOn w:val="a9"/>
    <w:next w:val="a9"/>
    <w:link w:val="affff0"/>
    <w:uiPriority w:val="99"/>
    <w:unhideWhenUsed/>
    <w:qFormat/>
    <w:rsid w:val="00E514A8"/>
    <w:pPr>
      <w:adjustRightInd w:val="0"/>
      <w:snapToGrid w:val="0"/>
      <w:spacing w:line="360" w:lineRule="auto"/>
      <w:ind w:firstLineChars="200" w:firstLine="200"/>
      <w:jc w:val="center"/>
    </w:pPr>
    <w:rPr>
      <w:rFonts w:ascii="等线" w:eastAsia="仿宋" w:hAnsi="等线" w:cs="Times New Roman"/>
      <w:sz w:val="28"/>
      <w:szCs w:val="21"/>
    </w:rPr>
  </w:style>
  <w:style w:type="character" w:customStyle="1" w:styleId="affff0">
    <w:name w:val="注释标题 字符"/>
    <w:basedOn w:val="aa"/>
    <w:link w:val="affff"/>
    <w:uiPriority w:val="99"/>
    <w:qFormat/>
    <w:rsid w:val="00E514A8"/>
    <w:rPr>
      <w:rFonts w:ascii="等线" w:eastAsia="仿宋" w:hAnsi="等线" w:cs="Times New Roman"/>
      <w:sz w:val="28"/>
      <w:szCs w:val="21"/>
    </w:rPr>
  </w:style>
  <w:style w:type="character" w:styleId="affff1">
    <w:name w:val="page number"/>
    <w:qFormat/>
    <w:rsid w:val="00E514A8"/>
  </w:style>
  <w:style w:type="paragraph" w:styleId="affff2">
    <w:name w:val="Plain Text"/>
    <w:basedOn w:val="a9"/>
    <w:link w:val="affff3"/>
    <w:uiPriority w:val="99"/>
    <w:qFormat/>
    <w:rsid w:val="00E514A8"/>
    <w:pPr>
      <w:topLinePunct/>
      <w:adjustRightInd w:val="0"/>
      <w:snapToGrid w:val="0"/>
      <w:spacing w:line="360" w:lineRule="auto"/>
      <w:ind w:firstLineChars="200" w:firstLine="200"/>
    </w:pPr>
    <w:rPr>
      <w:rFonts w:ascii="宋体" w:eastAsia="等线" w:hAnsi="Courier New" w:cs="Times New Roman"/>
      <w:sz w:val="28"/>
      <w:szCs w:val="21"/>
    </w:rPr>
  </w:style>
  <w:style w:type="character" w:customStyle="1" w:styleId="affff3">
    <w:name w:val="纯文本 字符"/>
    <w:basedOn w:val="aa"/>
    <w:link w:val="affff2"/>
    <w:uiPriority w:val="99"/>
    <w:qFormat/>
    <w:rsid w:val="00E514A8"/>
    <w:rPr>
      <w:rFonts w:ascii="宋体" w:eastAsia="等线" w:hAnsi="Courier New" w:cs="Times New Roman"/>
      <w:sz w:val="28"/>
      <w:szCs w:val="21"/>
    </w:rPr>
  </w:style>
  <w:style w:type="paragraph" w:styleId="affff4">
    <w:name w:val="Salutation"/>
    <w:basedOn w:val="a9"/>
    <w:next w:val="a9"/>
    <w:link w:val="affff5"/>
    <w:uiPriority w:val="99"/>
    <w:unhideWhenUsed/>
    <w:qFormat/>
    <w:rsid w:val="00E514A8"/>
    <w:pPr>
      <w:adjustRightInd w:val="0"/>
      <w:snapToGrid w:val="0"/>
      <w:spacing w:line="360" w:lineRule="auto"/>
      <w:ind w:firstLineChars="200" w:firstLine="200"/>
    </w:pPr>
    <w:rPr>
      <w:rFonts w:ascii="等线" w:eastAsia="仿宋" w:hAnsi="等线" w:cs="Times New Roman"/>
      <w:sz w:val="28"/>
      <w:szCs w:val="21"/>
    </w:rPr>
  </w:style>
  <w:style w:type="character" w:customStyle="1" w:styleId="affff5">
    <w:name w:val="称呼 字符"/>
    <w:basedOn w:val="aa"/>
    <w:link w:val="affff4"/>
    <w:uiPriority w:val="99"/>
    <w:qFormat/>
    <w:rsid w:val="00E514A8"/>
    <w:rPr>
      <w:rFonts w:ascii="等线" w:eastAsia="仿宋" w:hAnsi="等线" w:cs="Times New Roman"/>
      <w:sz w:val="28"/>
      <w:szCs w:val="21"/>
    </w:rPr>
  </w:style>
  <w:style w:type="paragraph" w:styleId="affff6">
    <w:name w:val="Signature"/>
    <w:basedOn w:val="a9"/>
    <w:link w:val="affff7"/>
    <w:uiPriority w:val="99"/>
    <w:unhideWhenUsed/>
    <w:qFormat/>
    <w:rsid w:val="00E514A8"/>
    <w:pPr>
      <w:adjustRightInd w:val="0"/>
      <w:snapToGrid w:val="0"/>
      <w:spacing w:line="360" w:lineRule="auto"/>
      <w:ind w:leftChars="2100" w:left="100" w:firstLineChars="200" w:firstLine="200"/>
    </w:pPr>
    <w:rPr>
      <w:rFonts w:ascii="等线" w:eastAsia="仿宋" w:hAnsi="等线" w:cs="Times New Roman"/>
      <w:sz w:val="28"/>
      <w:szCs w:val="21"/>
    </w:rPr>
  </w:style>
  <w:style w:type="character" w:customStyle="1" w:styleId="affff7">
    <w:name w:val="签名 字符"/>
    <w:basedOn w:val="aa"/>
    <w:link w:val="affff6"/>
    <w:uiPriority w:val="99"/>
    <w:qFormat/>
    <w:rsid w:val="00E514A8"/>
    <w:rPr>
      <w:rFonts w:ascii="等线" w:eastAsia="仿宋" w:hAnsi="等线" w:cs="Times New Roman"/>
      <w:sz w:val="28"/>
      <w:szCs w:val="21"/>
    </w:rPr>
  </w:style>
  <w:style w:type="character" w:styleId="affff8">
    <w:name w:val="Strong"/>
    <w:uiPriority w:val="22"/>
    <w:qFormat/>
    <w:rsid w:val="00E514A8"/>
    <w:rPr>
      <w:b/>
      <w:bCs/>
    </w:rPr>
  </w:style>
  <w:style w:type="paragraph" w:styleId="affff9">
    <w:name w:val="Subtitle"/>
    <w:basedOn w:val="a9"/>
    <w:next w:val="a9"/>
    <w:link w:val="affffa"/>
    <w:uiPriority w:val="11"/>
    <w:qFormat/>
    <w:rsid w:val="00E514A8"/>
    <w:pPr>
      <w:topLinePunct/>
      <w:adjustRightInd w:val="0"/>
      <w:snapToGrid w:val="0"/>
      <w:spacing w:before="240" w:after="60" w:line="312" w:lineRule="auto"/>
      <w:ind w:firstLineChars="200" w:firstLine="200"/>
      <w:jc w:val="center"/>
      <w:outlineLvl w:val="1"/>
    </w:pPr>
    <w:rPr>
      <w:rFonts w:ascii="Cambria" w:eastAsia="等线" w:hAnsi="Cambria" w:cs="Times New Roman"/>
      <w:b/>
      <w:bCs/>
      <w:kern w:val="28"/>
      <w:sz w:val="28"/>
      <w:szCs w:val="32"/>
    </w:rPr>
  </w:style>
  <w:style w:type="character" w:customStyle="1" w:styleId="affffa">
    <w:name w:val="副标题 字符"/>
    <w:basedOn w:val="aa"/>
    <w:link w:val="affff9"/>
    <w:uiPriority w:val="11"/>
    <w:qFormat/>
    <w:rsid w:val="00E514A8"/>
    <w:rPr>
      <w:rFonts w:ascii="Cambria" w:eastAsia="等线" w:hAnsi="Cambria" w:cs="Times New Roman"/>
      <w:b/>
      <w:bCs/>
      <w:kern w:val="28"/>
      <w:sz w:val="28"/>
      <w:szCs w:val="32"/>
    </w:rPr>
  </w:style>
  <w:style w:type="table" w:styleId="affffb">
    <w:name w:val="Table Grid"/>
    <w:basedOn w:val="ab"/>
    <w:qFormat/>
    <w:rsid w:val="00E514A8"/>
    <w:pPr>
      <w:widowControl w:val="0"/>
      <w:jc w:val="both"/>
    </w:pPr>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c">
    <w:name w:val="table of authorities"/>
    <w:basedOn w:val="a9"/>
    <w:next w:val="a9"/>
    <w:uiPriority w:val="99"/>
    <w:unhideWhenUsed/>
    <w:qFormat/>
    <w:rsid w:val="00E514A8"/>
    <w:pPr>
      <w:adjustRightInd w:val="0"/>
      <w:snapToGrid w:val="0"/>
      <w:spacing w:line="360" w:lineRule="auto"/>
      <w:ind w:leftChars="200" w:left="420" w:firstLineChars="200" w:firstLine="200"/>
    </w:pPr>
    <w:rPr>
      <w:rFonts w:ascii="等线" w:eastAsia="仿宋" w:hAnsi="等线" w:cs="Times New Roman"/>
      <w:sz w:val="28"/>
      <w:szCs w:val="21"/>
    </w:rPr>
  </w:style>
  <w:style w:type="paragraph" w:styleId="affffd">
    <w:name w:val="table of figures"/>
    <w:basedOn w:val="a9"/>
    <w:next w:val="a9"/>
    <w:link w:val="affffe"/>
    <w:uiPriority w:val="99"/>
    <w:qFormat/>
    <w:rsid w:val="00E514A8"/>
    <w:pPr>
      <w:topLinePunct/>
      <w:adjustRightInd w:val="0"/>
      <w:snapToGrid w:val="0"/>
      <w:spacing w:line="360" w:lineRule="auto"/>
      <w:ind w:leftChars="200" w:left="200" w:hangingChars="200" w:hanging="200"/>
    </w:pPr>
    <w:rPr>
      <w:rFonts w:ascii="Times New Roman" w:eastAsia="宋体" w:hAnsi="Times New Roman" w:cs="Times New Roman"/>
      <w:sz w:val="28"/>
      <w:szCs w:val="24"/>
    </w:rPr>
  </w:style>
  <w:style w:type="table" w:styleId="afffff">
    <w:name w:val="Table Professional"/>
    <w:basedOn w:val="ab"/>
    <w:uiPriority w:val="99"/>
    <w:semiHidden/>
    <w:unhideWhenUsed/>
    <w:qFormat/>
    <w:rsid w:val="00E514A8"/>
    <w:pPr>
      <w:widowControl w:val="0"/>
      <w:spacing w:line="360" w:lineRule="auto"/>
      <w:ind w:firstLineChars="200" w:firstLine="200"/>
      <w:jc w:val="both"/>
    </w:pPr>
    <w:rPr>
      <w:rFonts w:ascii="Times New Roman" w:eastAsia="宋体" w:hAnsi="Times New Roman" w:cs="Times New Roman"/>
      <w:kern w:val="0"/>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styleId="afffff0">
    <w:name w:val="Title"/>
    <w:basedOn w:val="a9"/>
    <w:next w:val="a9"/>
    <w:link w:val="afffff1"/>
    <w:uiPriority w:val="10"/>
    <w:qFormat/>
    <w:rsid w:val="00E514A8"/>
    <w:pPr>
      <w:pageBreakBefore/>
      <w:topLinePunct/>
      <w:adjustRightInd w:val="0"/>
      <w:snapToGrid w:val="0"/>
      <w:spacing w:before="600" w:afterLines="100" w:line="360" w:lineRule="auto"/>
      <w:ind w:firstLineChars="200" w:firstLine="200"/>
      <w:jc w:val="center"/>
      <w:outlineLvl w:val="0"/>
    </w:pPr>
    <w:rPr>
      <w:rFonts w:ascii="Cambria" w:eastAsia="黑体" w:hAnsi="Cambria" w:cs="Times New Roman"/>
      <w:b/>
      <w:bCs/>
      <w:sz w:val="28"/>
      <w:szCs w:val="32"/>
    </w:rPr>
  </w:style>
  <w:style w:type="character" w:customStyle="1" w:styleId="afffff1">
    <w:name w:val="标题 字符"/>
    <w:basedOn w:val="aa"/>
    <w:link w:val="afffff0"/>
    <w:uiPriority w:val="10"/>
    <w:qFormat/>
    <w:rsid w:val="00E514A8"/>
    <w:rPr>
      <w:rFonts w:ascii="Cambria" w:eastAsia="黑体" w:hAnsi="Cambria" w:cs="Times New Roman"/>
      <w:b/>
      <w:bCs/>
      <w:sz w:val="28"/>
      <w:szCs w:val="32"/>
    </w:rPr>
  </w:style>
  <w:style w:type="paragraph" w:styleId="afffff2">
    <w:name w:val="toa heading"/>
    <w:basedOn w:val="a9"/>
    <w:next w:val="a9"/>
    <w:uiPriority w:val="99"/>
    <w:unhideWhenUsed/>
    <w:qFormat/>
    <w:rsid w:val="00E514A8"/>
    <w:pPr>
      <w:adjustRightInd w:val="0"/>
      <w:snapToGrid w:val="0"/>
      <w:spacing w:before="120" w:line="360" w:lineRule="auto"/>
      <w:ind w:firstLineChars="200" w:firstLine="200"/>
    </w:pPr>
    <w:rPr>
      <w:rFonts w:ascii="等线 Light" w:eastAsia="宋体" w:hAnsi="等线 Light" w:cs="Times New Roman"/>
      <w:sz w:val="24"/>
      <w:szCs w:val="24"/>
    </w:rPr>
  </w:style>
  <w:style w:type="paragraph" w:styleId="TOC1">
    <w:name w:val="toc 1"/>
    <w:basedOn w:val="a9"/>
    <w:next w:val="a9"/>
    <w:uiPriority w:val="39"/>
    <w:qFormat/>
    <w:rsid w:val="00E514A8"/>
    <w:pPr>
      <w:topLinePunct/>
      <w:adjustRightInd w:val="0"/>
      <w:snapToGrid w:val="0"/>
      <w:spacing w:line="360" w:lineRule="auto"/>
      <w:jc w:val="left"/>
    </w:pPr>
    <w:rPr>
      <w:rFonts w:ascii="Times New Roman" w:eastAsia="宋体" w:hAnsi="Times New Roman" w:cs="Times New Roman"/>
      <w:b/>
      <w:bCs/>
      <w:caps/>
      <w:sz w:val="28"/>
      <w:szCs w:val="24"/>
    </w:rPr>
  </w:style>
  <w:style w:type="paragraph" w:styleId="TOC2">
    <w:name w:val="toc 2"/>
    <w:basedOn w:val="af2"/>
    <w:next w:val="a9"/>
    <w:uiPriority w:val="39"/>
    <w:qFormat/>
    <w:rsid w:val="00E514A8"/>
    <w:pPr>
      <w:tabs>
        <w:tab w:val="right" w:leader="dot" w:pos="8531"/>
      </w:tabs>
      <w:spacing w:after="0"/>
      <w:ind w:firstLine="100"/>
      <w:jc w:val="left"/>
    </w:pPr>
    <w:rPr>
      <w:rFonts w:eastAsia="宋体"/>
      <w:smallCaps/>
      <w:sz w:val="28"/>
    </w:rPr>
  </w:style>
  <w:style w:type="paragraph" w:styleId="TOC3">
    <w:name w:val="toc 3"/>
    <w:basedOn w:val="af2"/>
    <w:next w:val="a9"/>
    <w:uiPriority w:val="39"/>
    <w:qFormat/>
    <w:rsid w:val="00E514A8"/>
    <w:pPr>
      <w:spacing w:after="0"/>
      <w:ind w:firstLineChars="200" w:firstLine="200"/>
      <w:jc w:val="left"/>
    </w:pPr>
    <w:rPr>
      <w:rFonts w:eastAsia="宋体"/>
      <w:iCs/>
      <w:sz w:val="28"/>
    </w:rPr>
  </w:style>
  <w:style w:type="paragraph" w:styleId="TOC4">
    <w:name w:val="toc 4"/>
    <w:basedOn w:val="27"/>
    <w:next w:val="a9"/>
    <w:uiPriority w:val="39"/>
    <w:qFormat/>
    <w:rsid w:val="00E514A8"/>
    <w:pPr>
      <w:ind w:left="630"/>
      <w:jc w:val="left"/>
    </w:pPr>
    <w:rPr>
      <w:szCs w:val="21"/>
    </w:rPr>
  </w:style>
  <w:style w:type="paragraph" w:styleId="TOC5">
    <w:name w:val="toc 5"/>
    <w:basedOn w:val="a9"/>
    <w:next w:val="a9"/>
    <w:uiPriority w:val="39"/>
    <w:qFormat/>
    <w:rsid w:val="00E514A8"/>
    <w:pPr>
      <w:topLinePunct/>
      <w:adjustRightInd w:val="0"/>
      <w:snapToGrid w:val="0"/>
      <w:spacing w:line="360" w:lineRule="auto"/>
      <w:ind w:left="840" w:firstLineChars="200" w:firstLine="200"/>
      <w:jc w:val="left"/>
    </w:pPr>
    <w:rPr>
      <w:rFonts w:ascii="Times New Roman" w:eastAsia="宋体" w:hAnsi="Times New Roman" w:cs="Times New Roman"/>
      <w:sz w:val="28"/>
      <w:szCs w:val="21"/>
    </w:rPr>
  </w:style>
  <w:style w:type="paragraph" w:styleId="TOC6">
    <w:name w:val="toc 6"/>
    <w:basedOn w:val="a9"/>
    <w:next w:val="a9"/>
    <w:uiPriority w:val="39"/>
    <w:qFormat/>
    <w:rsid w:val="00E514A8"/>
    <w:pPr>
      <w:topLinePunct/>
      <w:adjustRightInd w:val="0"/>
      <w:snapToGrid w:val="0"/>
      <w:spacing w:line="360" w:lineRule="auto"/>
      <w:ind w:left="1050" w:firstLineChars="200" w:firstLine="200"/>
      <w:jc w:val="left"/>
    </w:pPr>
    <w:rPr>
      <w:rFonts w:ascii="Times New Roman" w:eastAsia="宋体" w:hAnsi="Times New Roman" w:cs="Times New Roman"/>
      <w:sz w:val="28"/>
      <w:szCs w:val="21"/>
    </w:rPr>
  </w:style>
  <w:style w:type="paragraph" w:styleId="TOC7">
    <w:name w:val="toc 7"/>
    <w:basedOn w:val="a9"/>
    <w:next w:val="a9"/>
    <w:uiPriority w:val="39"/>
    <w:qFormat/>
    <w:rsid w:val="00E514A8"/>
    <w:pPr>
      <w:topLinePunct/>
      <w:adjustRightInd w:val="0"/>
      <w:snapToGrid w:val="0"/>
      <w:spacing w:line="360" w:lineRule="auto"/>
      <w:ind w:left="1260" w:firstLineChars="200" w:firstLine="200"/>
      <w:jc w:val="left"/>
    </w:pPr>
    <w:rPr>
      <w:rFonts w:ascii="Times New Roman" w:eastAsia="宋体" w:hAnsi="Times New Roman" w:cs="Times New Roman"/>
      <w:sz w:val="28"/>
      <w:szCs w:val="21"/>
    </w:rPr>
  </w:style>
  <w:style w:type="paragraph" w:styleId="TOC8">
    <w:name w:val="toc 8"/>
    <w:basedOn w:val="a9"/>
    <w:next w:val="a9"/>
    <w:uiPriority w:val="39"/>
    <w:qFormat/>
    <w:rsid w:val="00E514A8"/>
    <w:pPr>
      <w:topLinePunct/>
      <w:adjustRightInd w:val="0"/>
      <w:snapToGrid w:val="0"/>
      <w:spacing w:line="360" w:lineRule="auto"/>
      <w:ind w:left="1470" w:firstLineChars="200" w:firstLine="200"/>
      <w:jc w:val="left"/>
    </w:pPr>
    <w:rPr>
      <w:rFonts w:ascii="Times New Roman" w:eastAsia="宋体" w:hAnsi="Times New Roman" w:cs="Times New Roman"/>
      <w:sz w:val="28"/>
      <w:szCs w:val="21"/>
    </w:rPr>
  </w:style>
  <w:style w:type="paragraph" w:styleId="TOC9">
    <w:name w:val="toc 9"/>
    <w:basedOn w:val="a9"/>
    <w:next w:val="a9"/>
    <w:uiPriority w:val="39"/>
    <w:qFormat/>
    <w:rsid w:val="00E514A8"/>
    <w:pPr>
      <w:topLinePunct/>
      <w:adjustRightInd w:val="0"/>
      <w:snapToGrid w:val="0"/>
      <w:spacing w:line="360" w:lineRule="auto"/>
      <w:ind w:left="1680" w:firstLineChars="200" w:firstLine="200"/>
      <w:jc w:val="left"/>
    </w:pPr>
    <w:rPr>
      <w:rFonts w:ascii="Times New Roman" w:eastAsia="宋体" w:hAnsi="Times New Roman" w:cs="Times New Roman"/>
      <w:sz w:val="28"/>
      <w:szCs w:val="21"/>
    </w:rPr>
  </w:style>
  <w:style w:type="paragraph" w:customStyle="1" w:styleId="62">
    <w:name w:val="_6级"/>
    <w:basedOn w:val="53"/>
    <w:next w:val="a9"/>
    <w:qFormat/>
    <w:rsid w:val="00E514A8"/>
    <w:pPr>
      <w:numPr>
        <w:ilvl w:val="0"/>
        <w:numId w:val="0"/>
      </w:numPr>
      <w:outlineLvl w:val="5"/>
    </w:pPr>
  </w:style>
  <w:style w:type="paragraph" w:customStyle="1" w:styleId="53">
    <w:name w:val="_5级"/>
    <w:basedOn w:val="a9"/>
    <w:link w:val="5Char"/>
    <w:qFormat/>
    <w:rsid w:val="00E514A8"/>
    <w:pPr>
      <w:numPr>
        <w:ilvl w:val="4"/>
        <w:numId w:val="1"/>
      </w:numPr>
      <w:adjustRightInd w:val="0"/>
      <w:snapToGrid w:val="0"/>
      <w:spacing w:line="360" w:lineRule="auto"/>
      <w:outlineLvl w:val="4"/>
    </w:pPr>
    <w:rPr>
      <w:rFonts w:ascii="Times New Roman" w:eastAsia="黑体" w:hAnsi="Times New Roman" w:cs="Times New Roman"/>
      <w:sz w:val="28"/>
      <w:szCs w:val="21"/>
    </w:rPr>
  </w:style>
  <w:style w:type="paragraph" w:customStyle="1" w:styleId="32">
    <w:name w:val="_3级"/>
    <w:basedOn w:val="a9"/>
    <w:qFormat/>
    <w:rsid w:val="00E514A8"/>
    <w:pPr>
      <w:numPr>
        <w:ilvl w:val="2"/>
        <w:numId w:val="1"/>
      </w:numPr>
      <w:adjustRightInd w:val="0"/>
      <w:snapToGrid w:val="0"/>
      <w:spacing w:line="360" w:lineRule="auto"/>
      <w:outlineLvl w:val="2"/>
    </w:pPr>
    <w:rPr>
      <w:rFonts w:ascii="Times New Roman" w:eastAsia="黑体" w:hAnsi="Times New Roman" w:cs="Times New Roman"/>
      <w:color w:val="000000"/>
      <w:sz w:val="28"/>
      <w:szCs w:val="21"/>
    </w:rPr>
  </w:style>
  <w:style w:type="paragraph" w:customStyle="1" w:styleId="42">
    <w:name w:val="_4级"/>
    <w:basedOn w:val="a9"/>
    <w:qFormat/>
    <w:rsid w:val="00E514A8"/>
    <w:pPr>
      <w:numPr>
        <w:ilvl w:val="3"/>
        <w:numId w:val="1"/>
      </w:numPr>
      <w:adjustRightInd w:val="0"/>
      <w:snapToGrid w:val="0"/>
      <w:spacing w:line="360" w:lineRule="auto"/>
      <w:outlineLvl w:val="3"/>
    </w:pPr>
    <w:rPr>
      <w:rFonts w:ascii="Times New Roman" w:eastAsia="黑体" w:hAnsi="Times New Roman" w:cs="Times New Roman"/>
      <w:color w:val="000000"/>
      <w:sz w:val="28"/>
      <w:szCs w:val="21"/>
    </w:rPr>
  </w:style>
  <w:style w:type="paragraph" w:customStyle="1" w:styleId="7">
    <w:name w:val="_7级"/>
    <w:basedOn w:val="62"/>
    <w:next w:val="a9"/>
    <w:qFormat/>
    <w:rsid w:val="00E514A8"/>
    <w:pPr>
      <w:numPr>
        <w:ilvl w:val="6"/>
        <w:numId w:val="1"/>
      </w:numPr>
      <w:outlineLvl w:val="6"/>
    </w:pPr>
  </w:style>
  <w:style w:type="paragraph" w:customStyle="1" w:styleId="8">
    <w:name w:val="_8级"/>
    <w:basedOn w:val="7"/>
    <w:next w:val="afffff3"/>
    <w:qFormat/>
    <w:rsid w:val="00E514A8"/>
    <w:pPr>
      <w:numPr>
        <w:ilvl w:val="7"/>
      </w:numPr>
      <w:outlineLvl w:val="7"/>
    </w:pPr>
    <w:rPr>
      <w:bCs/>
      <w:lang w:val="zh-CN"/>
    </w:rPr>
  </w:style>
  <w:style w:type="paragraph" w:customStyle="1" w:styleId="afffff3">
    <w:name w:val="！正文"/>
    <w:basedOn w:val="a9"/>
    <w:link w:val="Char"/>
    <w:qFormat/>
    <w:rsid w:val="00E514A8"/>
    <w:pPr>
      <w:autoSpaceDN w:val="0"/>
      <w:adjustRightInd w:val="0"/>
      <w:snapToGrid w:val="0"/>
      <w:spacing w:line="360" w:lineRule="auto"/>
      <w:ind w:firstLineChars="200" w:firstLine="200"/>
    </w:pPr>
    <w:rPr>
      <w:rFonts w:ascii="Times New Roman" w:eastAsia="仿宋" w:hAnsi="Times New Roman" w:cs="Times New Roman"/>
      <w:sz w:val="28"/>
      <w:szCs w:val="21"/>
    </w:rPr>
  </w:style>
  <w:style w:type="paragraph" w:customStyle="1" w:styleId="92">
    <w:name w:val="_9级"/>
    <w:basedOn w:val="8"/>
    <w:next w:val="afffff3"/>
    <w:qFormat/>
    <w:rsid w:val="00E514A8"/>
    <w:pPr>
      <w:numPr>
        <w:ilvl w:val="0"/>
        <w:numId w:val="0"/>
      </w:numPr>
      <w:spacing w:beforeLines="50" w:before="190"/>
      <w:outlineLvl w:val="8"/>
    </w:pPr>
  </w:style>
  <w:style w:type="character" w:customStyle="1" w:styleId="afffe">
    <w:name w:val="正文缩进 字符"/>
    <w:link w:val="afffd"/>
    <w:qFormat/>
    <w:rsid w:val="00E514A8"/>
    <w:rPr>
      <w:rFonts w:ascii="Times New Roman" w:eastAsia="宋体" w:hAnsi="Times New Roman" w:cs="Times New Roman"/>
      <w:sz w:val="28"/>
      <w:szCs w:val="24"/>
    </w:rPr>
  </w:style>
  <w:style w:type="character" w:customStyle="1" w:styleId="af8">
    <w:name w:val="题注 字符"/>
    <w:link w:val="af6"/>
    <w:uiPriority w:val="35"/>
    <w:qFormat/>
    <w:rsid w:val="00E514A8"/>
    <w:rPr>
      <w:rFonts w:ascii="Times New Roman" w:eastAsia="黑体" w:hAnsi="Times New Roman" w:cs="Times New Roman"/>
      <w:color w:val="000000"/>
      <w:sz w:val="20"/>
      <w:szCs w:val="20"/>
    </w:rPr>
  </w:style>
  <w:style w:type="character" w:customStyle="1" w:styleId="14">
    <w:name w:val="批注文字 字符1"/>
    <w:link w:val="afc"/>
    <w:uiPriority w:val="99"/>
    <w:qFormat/>
    <w:rsid w:val="00E514A8"/>
    <w:rPr>
      <w:rFonts w:ascii="等线" w:eastAsia="仿宋" w:hAnsi="等线" w:cs="Times New Roman"/>
      <w:sz w:val="28"/>
      <w:szCs w:val="21"/>
    </w:rPr>
  </w:style>
  <w:style w:type="character" w:customStyle="1" w:styleId="Char1">
    <w:name w:val="正文文本缩进 Char1"/>
    <w:uiPriority w:val="99"/>
    <w:semiHidden/>
    <w:qFormat/>
    <w:rsid w:val="00E514A8"/>
    <w:rPr>
      <w:rFonts w:ascii="Calibri" w:eastAsia="仿宋" w:hAnsi="Calibri" w:cs="Times New Roman"/>
      <w:sz w:val="32"/>
    </w:rPr>
  </w:style>
  <w:style w:type="character" w:customStyle="1" w:styleId="affffe">
    <w:name w:val="图表目录 字符"/>
    <w:link w:val="affffd"/>
    <w:uiPriority w:val="99"/>
    <w:qFormat/>
    <w:rsid w:val="00E514A8"/>
    <w:rPr>
      <w:rFonts w:ascii="Times New Roman" w:eastAsia="宋体" w:hAnsi="Times New Roman" w:cs="Times New Roman"/>
      <w:sz w:val="28"/>
      <w:szCs w:val="24"/>
    </w:rPr>
  </w:style>
  <w:style w:type="character" w:customStyle="1" w:styleId="afffc">
    <w:name w:val="普通(网站) 字符"/>
    <w:link w:val="afffb"/>
    <w:uiPriority w:val="99"/>
    <w:qFormat/>
    <w:rsid w:val="00E514A8"/>
    <w:rPr>
      <w:rFonts w:ascii="宋体" w:eastAsia="宋体" w:hAnsi="宋体" w:cs="宋体"/>
      <w:kern w:val="0"/>
      <w:sz w:val="24"/>
      <w:szCs w:val="24"/>
    </w:rPr>
  </w:style>
  <w:style w:type="paragraph" w:customStyle="1" w:styleId="110">
    <w:name w:val="标题 11"/>
    <w:next w:val="a9"/>
    <w:uiPriority w:val="9"/>
    <w:qFormat/>
    <w:rsid w:val="00E514A8"/>
    <w:pPr>
      <w:keepNext/>
      <w:keepLines/>
      <w:pageBreakBefore/>
      <w:widowControl w:val="0"/>
      <w:spacing w:before="120" w:after="120" w:line="578" w:lineRule="auto"/>
      <w:ind w:left="432" w:hanging="432"/>
      <w:outlineLvl w:val="0"/>
    </w:pPr>
    <w:rPr>
      <w:rFonts w:ascii="Times New Roman" w:eastAsia="黑体" w:hAnsi="Times New Roman" w:cs="Times New Roman"/>
      <w:b/>
      <w:bCs/>
      <w:kern w:val="44"/>
      <w:sz w:val="44"/>
      <w:szCs w:val="44"/>
    </w:rPr>
  </w:style>
  <w:style w:type="paragraph" w:customStyle="1" w:styleId="22">
    <w:name w:val="_2级"/>
    <w:next w:val="a9"/>
    <w:uiPriority w:val="9"/>
    <w:unhideWhenUsed/>
    <w:qFormat/>
    <w:rsid w:val="00E514A8"/>
    <w:pPr>
      <w:keepNext/>
      <w:keepLines/>
      <w:numPr>
        <w:ilvl w:val="1"/>
        <w:numId w:val="1"/>
      </w:numPr>
      <w:adjustRightInd w:val="0"/>
      <w:snapToGrid w:val="0"/>
      <w:spacing w:line="360" w:lineRule="auto"/>
      <w:outlineLvl w:val="1"/>
    </w:pPr>
    <w:rPr>
      <w:rFonts w:ascii="Times New Roman" w:eastAsia="黑体" w:hAnsi="Times New Roman" w:cs="Times New Roman"/>
      <w:bCs/>
      <w:sz w:val="30"/>
      <w:szCs w:val="32"/>
    </w:rPr>
  </w:style>
  <w:style w:type="character" w:customStyle="1" w:styleId="Char0">
    <w:name w:val="批注文字 Char"/>
    <w:uiPriority w:val="99"/>
    <w:qFormat/>
    <w:rsid w:val="00E514A8"/>
  </w:style>
  <w:style w:type="paragraph" w:styleId="afffff4">
    <w:name w:val="List Paragraph"/>
    <w:basedOn w:val="a9"/>
    <w:link w:val="afffff5"/>
    <w:uiPriority w:val="34"/>
    <w:qFormat/>
    <w:rsid w:val="00E514A8"/>
    <w:pPr>
      <w:adjustRightInd w:val="0"/>
      <w:snapToGrid w:val="0"/>
      <w:spacing w:line="360" w:lineRule="auto"/>
      <w:ind w:firstLineChars="200" w:firstLine="420"/>
    </w:pPr>
    <w:rPr>
      <w:rFonts w:ascii="等线" w:eastAsia="仿宋" w:hAnsi="等线" w:cs="Times New Roman"/>
      <w:sz w:val="28"/>
      <w:szCs w:val="21"/>
    </w:rPr>
  </w:style>
  <w:style w:type="character" w:customStyle="1" w:styleId="afffff5">
    <w:name w:val="列表段落 字符"/>
    <w:link w:val="afffff4"/>
    <w:uiPriority w:val="34"/>
    <w:qFormat/>
    <w:rsid w:val="00E514A8"/>
    <w:rPr>
      <w:rFonts w:ascii="等线" w:eastAsia="仿宋" w:hAnsi="等线" w:cs="Times New Roman"/>
      <w:sz w:val="28"/>
      <w:szCs w:val="21"/>
    </w:rPr>
  </w:style>
  <w:style w:type="paragraph" w:customStyle="1" w:styleId="T">
    <w:name w:val="T图形题注"/>
    <w:basedOn w:val="a9"/>
    <w:next w:val="a9"/>
    <w:link w:val="T0"/>
    <w:qFormat/>
    <w:rsid w:val="00E514A8"/>
    <w:pPr>
      <w:numPr>
        <w:numId w:val="13"/>
      </w:numPr>
      <w:adjustRightInd w:val="0"/>
      <w:snapToGrid w:val="0"/>
      <w:spacing w:line="360" w:lineRule="auto"/>
      <w:ind w:firstLine="0"/>
      <w:jc w:val="center"/>
    </w:pPr>
    <w:rPr>
      <w:rFonts w:ascii="Times New Roman" w:eastAsia="黑体" w:hAnsi="Times New Roman" w:cs="Times New Roman"/>
      <w:kern w:val="0"/>
      <w:szCs w:val="20"/>
      <w:lang w:val="zh-CN"/>
    </w:rPr>
  </w:style>
  <w:style w:type="character" w:customStyle="1" w:styleId="T0">
    <w:name w:val="T图形题注 字符"/>
    <w:link w:val="T"/>
    <w:qFormat/>
    <w:rsid w:val="00E514A8"/>
    <w:rPr>
      <w:rFonts w:ascii="Times New Roman" w:eastAsia="黑体" w:hAnsi="Times New Roman" w:cs="Times New Roman"/>
      <w:kern w:val="0"/>
      <w:szCs w:val="20"/>
      <w:lang w:val="zh-CN"/>
    </w:rPr>
  </w:style>
  <w:style w:type="character" w:customStyle="1" w:styleId="text1">
    <w:name w:val="text1"/>
    <w:qFormat/>
    <w:rsid w:val="00E514A8"/>
    <w:rPr>
      <w:sz w:val="21"/>
      <w:szCs w:val="21"/>
    </w:rPr>
  </w:style>
  <w:style w:type="character" w:customStyle="1" w:styleId="Char10">
    <w:name w:val="页眉 Char1"/>
    <w:uiPriority w:val="99"/>
    <w:semiHidden/>
    <w:qFormat/>
    <w:rsid w:val="00E514A8"/>
    <w:rPr>
      <w:rFonts w:ascii="Times New Roman" w:hAnsi="Times New Roman"/>
      <w:kern w:val="2"/>
      <w:sz w:val="18"/>
      <w:szCs w:val="18"/>
    </w:rPr>
  </w:style>
  <w:style w:type="character" w:customStyle="1" w:styleId="afffff6">
    <w:name w:val="封面项目标题"/>
    <w:semiHidden/>
    <w:qFormat/>
    <w:rsid w:val="00E514A8"/>
    <w:rPr>
      <w:rFonts w:ascii="宋体"/>
      <w:sz w:val="32"/>
    </w:rPr>
  </w:style>
  <w:style w:type="character" w:customStyle="1" w:styleId="Char11">
    <w:name w:val="批注主题 Char1"/>
    <w:uiPriority w:val="99"/>
    <w:semiHidden/>
    <w:qFormat/>
    <w:rsid w:val="00E514A8"/>
    <w:rPr>
      <w:rFonts w:ascii="Times New Roman" w:hAnsi="Times New Roman"/>
      <w:b/>
      <w:bCs/>
      <w:kern w:val="2"/>
      <w:sz w:val="28"/>
      <w:szCs w:val="24"/>
    </w:rPr>
  </w:style>
  <w:style w:type="character" w:customStyle="1" w:styleId="afffff7">
    <w:name w:val="表正文"/>
    <w:qFormat/>
    <w:rsid w:val="00E514A8"/>
    <w:rPr>
      <w:rFonts w:eastAsia="宋体"/>
      <w:kern w:val="2"/>
      <w:sz w:val="21"/>
      <w:lang w:val="en-US" w:eastAsia="zh-CN" w:bidi="ar-SA"/>
    </w:rPr>
  </w:style>
  <w:style w:type="character" w:customStyle="1" w:styleId="Char12">
    <w:name w:val="批注框文本 Char1"/>
    <w:uiPriority w:val="99"/>
    <w:semiHidden/>
    <w:qFormat/>
    <w:rsid w:val="00E514A8"/>
    <w:rPr>
      <w:rFonts w:ascii="Times New Roman" w:hAnsi="Times New Roman"/>
      <w:kern w:val="2"/>
      <w:sz w:val="18"/>
      <w:szCs w:val="18"/>
    </w:rPr>
  </w:style>
  <w:style w:type="character" w:customStyle="1" w:styleId="16">
    <w:name w:val="明显参考1"/>
    <w:uiPriority w:val="32"/>
    <w:qFormat/>
    <w:rsid w:val="00E514A8"/>
    <w:rPr>
      <w:b/>
      <w:bCs/>
      <w:smallCaps/>
      <w:color w:val="C0504D"/>
      <w:spacing w:val="5"/>
      <w:u w:val="single"/>
    </w:rPr>
  </w:style>
  <w:style w:type="character" w:customStyle="1" w:styleId="Char13">
    <w:name w:val="标题 Char1"/>
    <w:uiPriority w:val="10"/>
    <w:qFormat/>
    <w:rsid w:val="00E514A8"/>
    <w:rPr>
      <w:rFonts w:ascii="等线 Light" w:eastAsia="宋体" w:hAnsi="等线 Light" w:cs="Times New Roman"/>
      <w:b/>
      <w:bCs/>
      <w:sz w:val="32"/>
      <w:szCs w:val="32"/>
    </w:rPr>
  </w:style>
  <w:style w:type="character" w:customStyle="1" w:styleId="CharChar">
    <w:name w:val="Char Char"/>
    <w:qFormat/>
    <w:rsid w:val="00E514A8"/>
    <w:rPr>
      <w:rFonts w:eastAsia="宋体"/>
      <w:b/>
      <w:bCs/>
      <w:kern w:val="44"/>
      <w:sz w:val="44"/>
      <w:szCs w:val="44"/>
      <w:lang w:val="en-US" w:eastAsia="zh-CN" w:bidi="ar-SA"/>
    </w:rPr>
  </w:style>
  <w:style w:type="character" w:customStyle="1" w:styleId="Char14">
    <w:name w:val="引用 Char1"/>
    <w:uiPriority w:val="29"/>
    <w:qFormat/>
    <w:rsid w:val="00E514A8"/>
    <w:rPr>
      <w:rFonts w:ascii="Times New Roman" w:eastAsia="宋体" w:hAnsi="Times New Roman" w:cs="Times New Roman"/>
      <w:i/>
      <w:iCs/>
      <w:color w:val="000000"/>
      <w:sz w:val="28"/>
      <w:szCs w:val="24"/>
    </w:rPr>
  </w:style>
  <w:style w:type="character" w:customStyle="1" w:styleId="style501">
    <w:name w:val="style501"/>
    <w:qFormat/>
    <w:rsid w:val="00E514A8"/>
    <w:rPr>
      <w:rFonts w:ascii="宋体" w:eastAsia="宋体" w:hAnsi="宋体" w:hint="eastAsia"/>
      <w:sz w:val="18"/>
      <w:szCs w:val="18"/>
    </w:rPr>
  </w:style>
  <w:style w:type="character" w:customStyle="1" w:styleId="Char15">
    <w:name w:val="副标题 Char1"/>
    <w:uiPriority w:val="11"/>
    <w:qFormat/>
    <w:rsid w:val="00E514A8"/>
    <w:rPr>
      <w:rFonts w:ascii="等线 Light" w:eastAsia="宋体" w:hAnsi="等线 Light" w:cs="Times New Roman"/>
      <w:b/>
      <w:bCs/>
      <w:kern w:val="28"/>
      <w:sz w:val="32"/>
      <w:szCs w:val="32"/>
    </w:rPr>
  </w:style>
  <w:style w:type="character" w:customStyle="1" w:styleId="afffff8">
    <w:name w:val="明显引用 字符"/>
    <w:link w:val="afffff9"/>
    <w:uiPriority w:val="30"/>
    <w:qFormat/>
    <w:rsid w:val="00E514A8"/>
    <w:rPr>
      <w:b/>
      <w:bCs/>
      <w:i/>
      <w:iCs/>
      <w:color w:val="4F81BD"/>
      <w:szCs w:val="24"/>
    </w:rPr>
  </w:style>
  <w:style w:type="paragraph" w:styleId="afffff9">
    <w:name w:val="Intense Quote"/>
    <w:basedOn w:val="a9"/>
    <w:next w:val="a9"/>
    <w:link w:val="afffff8"/>
    <w:uiPriority w:val="30"/>
    <w:qFormat/>
    <w:rsid w:val="00E514A8"/>
    <w:pPr>
      <w:pBdr>
        <w:bottom w:val="single" w:sz="4" w:space="4" w:color="4F81BD"/>
      </w:pBdr>
      <w:topLinePunct/>
      <w:adjustRightInd w:val="0"/>
      <w:snapToGrid w:val="0"/>
      <w:spacing w:before="200" w:after="280" w:line="360" w:lineRule="auto"/>
      <w:ind w:left="936" w:right="936" w:firstLineChars="200" w:firstLine="200"/>
    </w:pPr>
    <w:rPr>
      <w:b/>
      <w:bCs/>
      <w:i/>
      <w:iCs/>
      <w:color w:val="4F81BD"/>
      <w:szCs w:val="24"/>
    </w:rPr>
  </w:style>
  <w:style w:type="character" w:customStyle="1" w:styleId="17">
    <w:name w:val="明显引用 字符1"/>
    <w:basedOn w:val="aa"/>
    <w:uiPriority w:val="30"/>
    <w:qFormat/>
    <w:rsid w:val="00E514A8"/>
    <w:rPr>
      <w:i/>
      <w:iCs/>
      <w:color w:val="4472C4" w:themeColor="accent1"/>
    </w:rPr>
  </w:style>
  <w:style w:type="character" w:customStyle="1" w:styleId="Char16">
    <w:name w:val="明显引用 Char1"/>
    <w:uiPriority w:val="30"/>
    <w:qFormat/>
    <w:rsid w:val="00E514A8"/>
    <w:rPr>
      <w:rFonts w:ascii="Calibri" w:eastAsia="仿宋" w:hAnsi="Calibri" w:cs="Times New Roman"/>
      <w:i/>
      <w:iCs/>
      <w:color w:val="5B9BD5"/>
      <w:sz w:val="32"/>
    </w:rPr>
  </w:style>
  <w:style w:type="character" w:customStyle="1" w:styleId="font11">
    <w:name w:val="font11"/>
    <w:qFormat/>
    <w:rsid w:val="00E514A8"/>
    <w:rPr>
      <w:rFonts w:ascii="宋体" w:eastAsia="宋体" w:hAnsi="宋体" w:hint="eastAsia"/>
      <w:color w:val="000000"/>
      <w:sz w:val="22"/>
      <w:szCs w:val="22"/>
      <w:u w:val="none"/>
    </w:rPr>
  </w:style>
  <w:style w:type="character" w:customStyle="1" w:styleId="3Char1">
    <w:name w:val="正文文本缩进 3 Char1"/>
    <w:qFormat/>
    <w:rsid w:val="00E514A8"/>
    <w:rPr>
      <w:rFonts w:ascii="Calibri" w:eastAsia="仿宋" w:hAnsi="Calibri" w:cs="Times New Roman"/>
      <w:sz w:val="16"/>
      <w:szCs w:val="16"/>
    </w:rPr>
  </w:style>
  <w:style w:type="character" w:customStyle="1" w:styleId="Char17">
    <w:name w:val="正文文本 Char1"/>
    <w:uiPriority w:val="99"/>
    <w:semiHidden/>
    <w:qFormat/>
    <w:rsid w:val="00E514A8"/>
    <w:rPr>
      <w:rFonts w:ascii="Calibri" w:eastAsia="仿宋" w:hAnsi="Calibri" w:cs="Times New Roman"/>
      <w:sz w:val="32"/>
    </w:rPr>
  </w:style>
  <w:style w:type="character" w:customStyle="1" w:styleId="afffffa">
    <w:name w:val="引用 字符"/>
    <w:link w:val="afffffb"/>
    <w:uiPriority w:val="29"/>
    <w:qFormat/>
    <w:rsid w:val="00E514A8"/>
    <w:rPr>
      <w:i/>
      <w:iCs/>
      <w:color w:val="000000"/>
      <w:szCs w:val="24"/>
    </w:rPr>
  </w:style>
  <w:style w:type="paragraph" w:styleId="afffffb">
    <w:name w:val="Quote"/>
    <w:basedOn w:val="a9"/>
    <w:next w:val="a9"/>
    <w:link w:val="afffffa"/>
    <w:uiPriority w:val="29"/>
    <w:qFormat/>
    <w:rsid w:val="00E514A8"/>
    <w:pPr>
      <w:topLinePunct/>
      <w:adjustRightInd w:val="0"/>
      <w:snapToGrid w:val="0"/>
      <w:spacing w:line="360" w:lineRule="auto"/>
      <w:ind w:firstLineChars="200" w:firstLine="200"/>
    </w:pPr>
    <w:rPr>
      <w:i/>
      <w:iCs/>
      <w:color w:val="000000"/>
      <w:szCs w:val="24"/>
    </w:rPr>
  </w:style>
  <w:style w:type="character" w:customStyle="1" w:styleId="18">
    <w:name w:val="引用 字符1"/>
    <w:basedOn w:val="aa"/>
    <w:uiPriority w:val="29"/>
    <w:qFormat/>
    <w:rsid w:val="00E514A8"/>
    <w:rPr>
      <w:i/>
      <w:iCs/>
      <w:color w:val="404040" w:themeColor="text1" w:themeTint="BF"/>
    </w:rPr>
  </w:style>
  <w:style w:type="character" w:customStyle="1" w:styleId="Char2">
    <w:name w:val="引用 Char2"/>
    <w:uiPriority w:val="29"/>
    <w:qFormat/>
    <w:rsid w:val="00E514A8"/>
    <w:rPr>
      <w:rFonts w:ascii="Calibri" w:eastAsia="仿宋" w:hAnsi="Calibri" w:cs="Times New Roman"/>
      <w:i/>
      <w:iCs/>
      <w:color w:val="3F3F3F"/>
      <w:sz w:val="32"/>
    </w:rPr>
  </w:style>
  <w:style w:type="character" w:customStyle="1" w:styleId="1CharCharCharCharCharCharCharCharChar">
    <w:name w:val="标题 1 Char Char Char Char Char Char Char Char Char"/>
    <w:qFormat/>
    <w:rsid w:val="00E514A8"/>
    <w:rPr>
      <w:rFonts w:eastAsia="宋体"/>
      <w:b/>
      <w:bCs/>
      <w:kern w:val="44"/>
      <w:sz w:val="44"/>
      <w:szCs w:val="44"/>
      <w:lang w:val="en-US" w:eastAsia="zh-CN" w:bidi="ar-SA"/>
    </w:rPr>
  </w:style>
  <w:style w:type="character" w:customStyle="1" w:styleId="19">
    <w:name w:val="书籍标题1"/>
    <w:uiPriority w:val="33"/>
    <w:qFormat/>
    <w:rsid w:val="00E514A8"/>
    <w:rPr>
      <w:b/>
      <w:bCs/>
      <w:smallCaps/>
      <w:spacing w:val="5"/>
    </w:rPr>
  </w:style>
  <w:style w:type="character" w:customStyle="1" w:styleId="Char18">
    <w:name w:val="文档结构图 Char1"/>
    <w:uiPriority w:val="99"/>
    <w:semiHidden/>
    <w:qFormat/>
    <w:rsid w:val="00E514A8"/>
    <w:rPr>
      <w:rFonts w:ascii="宋体" w:eastAsia="宋体" w:hAnsi="Times New Roman" w:cs="Times New Roman"/>
      <w:sz w:val="18"/>
      <w:szCs w:val="18"/>
    </w:rPr>
  </w:style>
  <w:style w:type="character" w:customStyle="1" w:styleId="Char3">
    <w:name w:val="论文正文 Char"/>
    <w:link w:val="afffffc"/>
    <w:qFormat/>
    <w:rsid w:val="00E514A8"/>
    <w:rPr>
      <w:sz w:val="28"/>
      <w:szCs w:val="24"/>
    </w:rPr>
  </w:style>
  <w:style w:type="paragraph" w:customStyle="1" w:styleId="afffffc">
    <w:name w:val="论文正文"/>
    <w:basedOn w:val="a9"/>
    <w:link w:val="Char3"/>
    <w:qFormat/>
    <w:rsid w:val="00E514A8"/>
    <w:pPr>
      <w:topLinePunct/>
      <w:adjustRightInd w:val="0"/>
      <w:snapToGrid w:val="0"/>
      <w:spacing w:line="360" w:lineRule="auto"/>
      <w:ind w:firstLineChars="200" w:firstLine="560"/>
      <w:jc w:val="left"/>
    </w:pPr>
    <w:rPr>
      <w:sz w:val="28"/>
      <w:szCs w:val="24"/>
    </w:rPr>
  </w:style>
  <w:style w:type="character" w:customStyle="1" w:styleId="1a">
    <w:name w:val="不明显参考1"/>
    <w:uiPriority w:val="31"/>
    <w:qFormat/>
    <w:rsid w:val="00E514A8"/>
    <w:rPr>
      <w:smallCaps/>
      <w:color w:val="C0504D"/>
      <w:u w:val="single"/>
    </w:rPr>
  </w:style>
  <w:style w:type="character" w:customStyle="1" w:styleId="Char20">
    <w:name w:val="文档结构图 Char2"/>
    <w:uiPriority w:val="99"/>
    <w:semiHidden/>
    <w:qFormat/>
    <w:rsid w:val="00E514A8"/>
    <w:rPr>
      <w:rFonts w:ascii="Microsoft YaHei UI" w:eastAsia="Microsoft YaHei UI" w:hAnsi="Calibri" w:cs="Times New Roman"/>
      <w:sz w:val="18"/>
      <w:szCs w:val="18"/>
    </w:rPr>
  </w:style>
  <w:style w:type="character" w:customStyle="1" w:styleId="Char19">
    <w:name w:val="正文首行缩进 Char1"/>
    <w:uiPriority w:val="99"/>
    <w:semiHidden/>
    <w:qFormat/>
    <w:rsid w:val="00E514A8"/>
    <w:rPr>
      <w:rFonts w:ascii="Calibri" w:eastAsia="仿宋" w:hAnsi="Calibri" w:cs="Times New Roman"/>
      <w:sz w:val="32"/>
    </w:rPr>
  </w:style>
  <w:style w:type="character" w:customStyle="1" w:styleId="Char4">
    <w:name w:val="纯文本 Char"/>
    <w:qFormat/>
    <w:rsid w:val="00E514A8"/>
    <w:rPr>
      <w:rFonts w:ascii="宋体" w:eastAsia="宋体" w:hAnsi="Courier New"/>
      <w:kern w:val="2"/>
      <w:sz w:val="28"/>
      <w:lang w:val="en-US" w:eastAsia="zh-CN" w:bidi="ar-SA"/>
    </w:rPr>
  </w:style>
  <w:style w:type="character" w:customStyle="1" w:styleId="unnamed21">
    <w:name w:val="unnamed21"/>
    <w:qFormat/>
    <w:rsid w:val="00E514A8"/>
    <w:rPr>
      <w:rFonts w:ascii="ˎ̥" w:hAnsi="ˎ̥" w:hint="default"/>
      <w:b/>
      <w:bCs/>
      <w:color w:val="000000"/>
      <w:sz w:val="21"/>
      <w:szCs w:val="21"/>
    </w:rPr>
  </w:style>
  <w:style w:type="character" w:customStyle="1" w:styleId="Char5">
    <w:name w:val="表文 Char"/>
    <w:link w:val="afffffd"/>
    <w:qFormat/>
    <w:rsid w:val="00E514A8"/>
    <w:rPr>
      <w:rFonts w:ascii="宋体" w:hAnsi="宋体"/>
      <w:sz w:val="24"/>
      <w:szCs w:val="24"/>
    </w:rPr>
  </w:style>
  <w:style w:type="paragraph" w:customStyle="1" w:styleId="afffffd">
    <w:name w:val="表文"/>
    <w:basedOn w:val="a9"/>
    <w:link w:val="Char5"/>
    <w:qFormat/>
    <w:rsid w:val="00E514A8"/>
    <w:pPr>
      <w:keepNext/>
      <w:topLinePunct/>
      <w:adjustRightInd w:val="0"/>
      <w:snapToGrid w:val="0"/>
      <w:spacing w:line="360" w:lineRule="auto"/>
      <w:ind w:firstLineChars="200" w:firstLine="200"/>
    </w:pPr>
    <w:rPr>
      <w:rFonts w:ascii="宋体" w:hAnsi="宋体"/>
      <w:sz w:val="24"/>
      <w:szCs w:val="24"/>
    </w:rPr>
  </w:style>
  <w:style w:type="character" w:customStyle="1" w:styleId="Char6">
    <w:name w:val="报告正文 Char"/>
    <w:link w:val="afffffe"/>
    <w:qFormat/>
    <w:rsid w:val="00E514A8"/>
    <w:rPr>
      <w:sz w:val="28"/>
      <w:szCs w:val="24"/>
    </w:rPr>
  </w:style>
  <w:style w:type="paragraph" w:customStyle="1" w:styleId="afffffe">
    <w:name w:val="报告正文"/>
    <w:basedOn w:val="a9"/>
    <w:link w:val="Char6"/>
    <w:qFormat/>
    <w:rsid w:val="00E514A8"/>
    <w:pPr>
      <w:topLinePunct/>
      <w:adjustRightInd w:val="0"/>
      <w:snapToGrid w:val="0"/>
      <w:spacing w:line="360" w:lineRule="auto"/>
      <w:ind w:firstLineChars="200" w:firstLine="560"/>
    </w:pPr>
    <w:rPr>
      <w:sz w:val="28"/>
      <w:szCs w:val="24"/>
    </w:rPr>
  </w:style>
  <w:style w:type="character" w:customStyle="1" w:styleId="Char1a">
    <w:name w:val="页脚 Char1"/>
    <w:uiPriority w:val="99"/>
    <w:semiHidden/>
    <w:qFormat/>
    <w:rsid w:val="00E514A8"/>
    <w:rPr>
      <w:rFonts w:ascii="Times New Roman" w:hAnsi="Times New Roman"/>
      <w:kern w:val="2"/>
      <w:sz w:val="18"/>
      <w:szCs w:val="18"/>
    </w:rPr>
  </w:style>
  <w:style w:type="character" w:customStyle="1" w:styleId="font21">
    <w:name w:val="font21"/>
    <w:qFormat/>
    <w:rsid w:val="00E514A8"/>
    <w:rPr>
      <w:rFonts w:ascii="宋体" w:eastAsia="宋体" w:hAnsi="宋体" w:hint="eastAsia"/>
      <w:color w:val="000000"/>
      <w:sz w:val="20"/>
      <w:szCs w:val="20"/>
      <w:u w:val="none"/>
    </w:rPr>
  </w:style>
  <w:style w:type="character" w:customStyle="1" w:styleId="font01">
    <w:name w:val="font01"/>
    <w:qFormat/>
    <w:rsid w:val="00E514A8"/>
    <w:rPr>
      <w:rFonts w:ascii="宋体" w:eastAsia="宋体" w:hAnsi="宋体" w:hint="eastAsia"/>
      <w:color w:val="000000"/>
      <w:sz w:val="20"/>
      <w:szCs w:val="20"/>
      <w:u w:val="none"/>
    </w:rPr>
  </w:style>
  <w:style w:type="character" w:customStyle="1" w:styleId="news1">
    <w:name w:val="news1"/>
    <w:qFormat/>
    <w:rsid w:val="00E514A8"/>
    <w:rPr>
      <w:rFonts w:ascii="Verdana" w:hAnsi="Verdana" w:hint="default"/>
      <w:color w:val="000000"/>
      <w:sz w:val="26"/>
      <w:szCs w:val="26"/>
    </w:rPr>
  </w:style>
  <w:style w:type="character" w:customStyle="1" w:styleId="Char21">
    <w:name w:val="纯文本 Char2"/>
    <w:uiPriority w:val="99"/>
    <w:semiHidden/>
    <w:qFormat/>
    <w:rsid w:val="00E514A8"/>
    <w:rPr>
      <w:rFonts w:ascii="宋体" w:eastAsia="宋体" w:hAnsi="Courier New" w:cs="Courier New"/>
      <w:szCs w:val="21"/>
    </w:rPr>
  </w:style>
  <w:style w:type="character" w:customStyle="1" w:styleId="1b">
    <w:name w:val="明显强调1"/>
    <w:uiPriority w:val="21"/>
    <w:qFormat/>
    <w:rsid w:val="00E514A8"/>
    <w:rPr>
      <w:b/>
      <w:bCs/>
      <w:i/>
      <w:iCs/>
      <w:color w:val="4F81BD"/>
    </w:rPr>
  </w:style>
  <w:style w:type="character" w:customStyle="1" w:styleId="CharChar1">
    <w:name w:val="Char Char1"/>
    <w:qFormat/>
    <w:rsid w:val="00E514A8"/>
    <w:rPr>
      <w:rFonts w:eastAsia="宋体"/>
      <w:b/>
      <w:bCs/>
      <w:kern w:val="44"/>
      <w:sz w:val="44"/>
      <w:szCs w:val="44"/>
      <w:lang w:val="en-US" w:eastAsia="zh-CN" w:bidi="ar-SA"/>
    </w:rPr>
  </w:style>
  <w:style w:type="character" w:customStyle="1" w:styleId="1c">
    <w:name w:val="不明显强调1"/>
    <w:uiPriority w:val="19"/>
    <w:qFormat/>
    <w:rsid w:val="00E514A8"/>
    <w:rPr>
      <w:i/>
      <w:iCs/>
      <w:color w:val="808080"/>
    </w:rPr>
  </w:style>
  <w:style w:type="paragraph" w:customStyle="1" w:styleId="2f">
    <w:name w:val="样式2"/>
    <w:basedOn w:val="afffffe"/>
    <w:link w:val="2f0"/>
    <w:qFormat/>
    <w:rsid w:val="00E514A8"/>
  </w:style>
  <w:style w:type="character" w:customStyle="1" w:styleId="2f0">
    <w:name w:val="样式2 字符"/>
    <w:link w:val="2f"/>
    <w:qFormat/>
    <w:rsid w:val="00E514A8"/>
    <w:rPr>
      <w:sz w:val="28"/>
      <w:szCs w:val="24"/>
    </w:rPr>
  </w:style>
  <w:style w:type="paragraph" w:customStyle="1" w:styleId="1d">
    <w:name w:val="任务书标题1"/>
    <w:basedOn w:val="a9"/>
    <w:semiHidden/>
    <w:qFormat/>
    <w:rsid w:val="00E514A8"/>
    <w:pPr>
      <w:topLinePunct/>
      <w:adjustRightInd w:val="0"/>
      <w:snapToGrid w:val="0"/>
      <w:spacing w:before="90" w:after="80" w:line="360" w:lineRule="auto"/>
      <w:ind w:firstLineChars="200" w:firstLine="200"/>
      <w:jc w:val="center"/>
    </w:pPr>
    <w:rPr>
      <w:rFonts w:ascii="Times New Roman" w:eastAsia="楷体_GB2312" w:hAnsi="Times New Roman" w:cs="Times New Roman"/>
      <w:sz w:val="28"/>
      <w:szCs w:val="32"/>
    </w:rPr>
  </w:style>
  <w:style w:type="paragraph" w:customStyle="1" w:styleId="affffff">
    <w:name w:val="表格标题"/>
    <w:basedOn w:val="a9"/>
    <w:next w:val="a9"/>
    <w:qFormat/>
    <w:rsid w:val="00E514A8"/>
    <w:pPr>
      <w:keepNext/>
      <w:widowControl/>
      <w:overflowPunct w:val="0"/>
      <w:topLinePunct/>
      <w:adjustRightInd w:val="0"/>
      <w:snapToGrid w:val="0"/>
      <w:spacing w:before="360" w:after="120" w:line="480" w:lineRule="exact"/>
      <w:ind w:firstLineChars="200" w:firstLine="200"/>
      <w:jc w:val="center"/>
      <w:textAlignment w:val="baseline"/>
    </w:pPr>
    <w:rPr>
      <w:rFonts w:ascii="Arial" w:eastAsia="黑体" w:hAnsi="Arial" w:cs="Times New Roman"/>
      <w:kern w:val="0"/>
      <w:sz w:val="24"/>
      <w:szCs w:val="20"/>
    </w:rPr>
  </w:style>
  <w:style w:type="paragraph" w:customStyle="1" w:styleId="Normal151">
    <w:name w:val="Normal_151"/>
    <w:qFormat/>
    <w:rsid w:val="00E514A8"/>
    <w:pPr>
      <w:spacing w:before="120" w:after="240"/>
      <w:jc w:val="both"/>
    </w:pPr>
    <w:rPr>
      <w:rFonts w:ascii="Calibri" w:eastAsia="Calibri" w:hAnsi="Calibri" w:cs="Times New Roman"/>
      <w:kern w:val="0"/>
      <w:sz w:val="22"/>
      <w:szCs w:val="21"/>
      <w:lang w:val="ru-RU" w:eastAsia="en-US"/>
    </w:rPr>
  </w:style>
  <w:style w:type="paragraph" w:customStyle="1" w:styleId="affffff0">
    <w:name w:val="英文关键词"/>
    <w:basedOn w:val="af0"/>
    <w:semiHidden/>
    <w:qFormat/>
    <w:rsid w:val="00E514A8"/>
    <w:rPr>
      <w:sz w:val="24"/>
    </w:rPr>
  </w:style>
  <w:style w:type="paragraph" w:customStyle="1" w:styleId="Normal149">
    <w:name w:val="Normal_149"/>
    <w:qFormat/>
    <w:rsid w:val="00E514A8"/>
    <w:pPr>
      <w:spacing w:before="120" w:after="240"/>
      <w:jc w:val="both"/>
    </w:pPr>
    <w:rPr>
      <w:rFonts w:ascii="Calibri" w:eastAsia="Calibri" w:hAnsi="Calibri" w:cs="Times New Roman"/>
      <w:kern w:val="0"/>
      <w:sz w:val="22"/>
      <w:szCs w:val="21"/>
      <w:lang w:val="ru-RU" w:eastAsia="en-US"/>
    </w:rPr>
  </w:style>
  <w:style w:type="paragraph" w:customStyle="1" w:styleId="CharCharCharCharCharCharCharCharChar">
    <w:name w:val="Char Char Char Char Char Char Char Char Char"/>
    <w:basedOn w:val="a9"/>
    <w:qFormat/>
    <w:rsid w:val="00E514A8"/>
    <w:pPr>
      <w:widowControl/>
      <w:topLinePunct/>
      <w:adjustRightInd w:val="0"/>
      <w:snapToGrid w:val="0"/>
      <w:spacing w:after="160" w:line="240" w:lineRule="exact"/>
      <w:ind w:firstLineChars="200" w:firstLine="200"/>
      <w:jc w:val="left"/>
    </w:pPr>
    <w:rPr>
      <w:rFonts w:ascii="Verdana" w:eastAsia="仿宋_GB2312" w:hAnsi="Verdana" w:cs="Verdana"/>
      <w:kern w:val="0"/>
      <w:sz w:val="24"/>
      <w:szCs w:val="24"/>
      <w:lang w:eastAsia="en-US"/>
    </w:rPr>
  </w:style>
  <w:style w:type="paragraph" w:customStyle="1" w:styleId="Normal19">
    <w:name w:val="Normal_19"/>
    <w:qFormat/>
    <w:rsid w:val="00E514A8"/>
    <w:pPr>
      <w:spacing w:before="120" w:after="240"/>
      <w:jc w:val="both"/>
    </w:pPr>
    <w:rPr>
      <w:rFonts w:ascii="Calibri" w:eastAsia="Calibri" w:hAnsi="Calibri" w:cs="Times New Roman"/>
      <w:kern w:val="0"/>
      <w:sz w:val="22"/>
      <w:szCs w:val="21"/>
      <w:lang w:val="ru-RU" w:eastAsia="en-US"/>
    </w:rPr>
  </w:style>
  <w:style w:type="paragraph" w:customStyle="1" w:styleId="a3">
    <w:name w:val="图题"/>
    <w:basedOn w:val="affffd"/>
    <w:qFormat/>
    <w:rsid w:val="00E514A8"/>
    <w:pPr>
      <w:numPr>
        <w:ilvl w:val="7"/>
        <w:numId w:val="14"/>
      </w:numPr>
      <w:ind w:leftChars="0" w:left="0" w:firstLineChars="0" w:firstLine="0"/>
      <w:jc w:val="center"/>
      <w:outlineLvl w:val="8"/>
    </w:pPr>
    <w:rPr>
      <w:b/>
      <w:sz w:val="24"/>
    </w:rPr>
  </w:style>
  <w:style w:type="paragraph" w:customStyle="1" w:styleId="CharCharCharCharCharChar1Char">
    <w:name w:val="Char Char Char Char Char Char1 Char"/>
    <w:basedOn w:val="a9"/>
    <w:qFormat/>
    <w:rsid w:val="00E514A8"/>
    <w:pPr>
      <w:widowControl/>
      <w:topLinePunct/>
      <w:adjustRightInd w:val="0"/>
      <w:snapToGrid w:val="0"/>
      <w:spacing w:after="160" w:line="240" w:lineRule="exact"/>
      <w:ind w:firstLineChars="200" w:firstLine="200"/>
      <w:jc w:val="left"/>
    </w:pPr>
    <w:rPr>
      <w:rFonts w:ascii="Arial" w:eastAsia="Times New Roman" w:hAnsi="Arial" w:cs="Verdana"/>
      <w:b/>
      <w:kern w:val="0"/>
      <w:sz w:val="24"/>
      <w:szCs w:val="24"/>
      <w:lang w:eastAsia="en-US"/>
    </w:rPr>
  </w:style>
  <w:style w:type="paragraph" w:customStyle="1" w:styleId="affffff1">
    <w:name w:val="封面项目"/>
    <w:basedOn w:val="a9"/>
    <w:semiHidden/>
    <w:qFormat/>
    <w:rsid w:val="00E514A8"/>
    <w:pPr>
      <w:topLinePunct/>
      <w:adjustRightInd w:val="0"/>
      <w:snapToGrid w:val="0"/>
      <w:spacing w:line="360" w:lineRule="auto"/>
      <w:ind w:rightChars="1300" w:right="1300" w:firstLineChars="200" w:firstLine="1276"/>
    </w:pPr>
    <w:rPr>
      <w:rFonts w:ascii="Times New Roman" w:eastAsia="宋体" w:hAnsi="Times New Roman" w:cs="Times New Roman"/>
      <w:sz w:val="28"/>
      <w:szCs w:val="24"/>
    </w:rPr>
  </w:style>
  <w:style w:type="paragraph" w:customStyle="1" w:styleId="affffff2">
    <w:name w:val="参考文献标题"/>
    <w:basedOn w:val="a9"/>
    <w:qFormat/>
    <w:rsid w:val="00E514A8"/>
    <w:pPr>
      <w:pageBreakBefore/>
      <w:topLinePunct/>
      <w:adjustRightInd w:val="0"/>
      <w:snapToGrid w:val="0"/>
      <w:spacing w:beforeLines="100" w:afterLines="100" w:line="360" w:lineRule="auto"/>
      <w:ind w:firstLineChars="200" w:firstLine="200"/>
      <w:jc w:val="center"/>
      <w:outlineLvl w:val="0"/>
    </w:pPr>
    <w:rPr>
      <w:rFonts w:ascii="Times New Roman" w:eastAsia="黑体" w:hAnsi="Times New Roman" w:cs="Times New Roman"/>
      <w:sz w:val="30"/>
      <w:szCs w:val="30"/>
    </w:rPr>
  </w:style>
  <w:style w:type="paragraph" w:customStyle="1" w:styleId="Abstract">
    <w:name w:val="Abstract英文标题"/>
    <w:basedOn w:val="a9"/>
    <w:semiHidden/>
    <w:qFormat/>
    <w:rsid w:val="00E514A8"/>
    <w:pPr>
      <w:pageBreakBefore/>
      <w:framePr w:hSpace="181" w:wrap="around" w:hAnchor="text" w:xAlign="center" w:yAlign="top"/>
      <w:topLinePunct/>
      <w:adjustRightInd w:val="0"/>
      <w:snapToGrid w:val="0"/>
      <w:spacing w:line="360" w:lineRule="auto"/>
      <w:ind w:firstLineChars="200" w:firstLine="200"/>
      <w:jc w:val="center"/>
    </w:pPr>
    <w:rPr>
      <w:rFonts w:ascii="Times New Roman" w:eastAsia="宋体" w:hAnsi="Times New Roman" w:cs="Times New Roman"/>
      <w:b/>
      <w:caps/>
      <w:sz w:val="28"/>
      <w:szCs w:val="24"/>
    </w:rPr>
  </w:style>
  <w:style w:type="paragraph" w:customStyle="1" w:styleId="1e">
    <w:name w:val="任务书项目内容1"/>
    <w:basedOn w:val="a9"/>
    <w:semiHidden/>
    <w:qFormat/>
    <w:rsid w:val="00E514A8"/>
    <w:pPr>
      <w:topLinePunct/>
      <w:adjustRightInd w:val="0"/>
      <w:snapToGrid w:val="0"/>
      <w:spacing w:line="360" w:lineRule="auto"/>
      <w:ind w:firstLineChars="200" w:firstLine="200"/>
      <w:jc w:val="center"/>
    </w:pPr>
    <w:rPr>
      <w:rFonts w:ascii="Times New Roman" w:eastAsia="黑体" w:hAnsi="Times New Roman" w:cs="Times New Roman"/>
      <w:b/>
      <w:sz w:val="28"/>
      <w:szCs w:val="24"/>
    </w:rPr>
  </w:style>
  <w:style w:type="paragraph" w:customStyle="1" w:styleId="2f1">
    <w:name w:val="任务书项目内容2"/>
    <w:basedOn w:val="a9"/>
    <w:semiHidden/>
    <w:qFormat/>
    <w:rsid w:val="00E514A8"/>
    <w:pPr>
      <w:topLinePunct/>
      <w:adjustRightInd w:val="0"/>
      <w:snapToGrid w:val="0"/>
      <w:spacing w:line="360" w:lineRule="auto"/>
      <w:ind w:firstLineChars="200" w:firstLine="200"/>
      <w:jc w:val="left"/>
    </w:pPr>
    <w:rPr>
      <w:rFonts w:ascii="Times New Roman" w:eastAsia="黑体" w:hAnsi="Times New Roman" w:cs="Times New Roman"/>
      <w:b/>
      <w:sz w:val="28"/>
      <w:szCs w:val="24"/>
    </w:rPr>
  </w:style>
  <w:style w:type="paragraph" w:customStyle="1" w:styleId="ParaChar">
    <w:name w:val="默认段落字体 Para Char"/>
    <w:basedOn w:val="a9"/>
    <w:qFormat/>
    <w:rsid w:val="00E514A8"/>
    <w:pPr>
      <w:topLinePunct/>
      <w:adjustRightInd w:val="0"/>
      <w:snapToGrid w:val="0"/>
      <w:spacing w:line="360" w:lineRule="auto"/>
      <w:ind w:firstLineChars="200" w:firstLine="200"/>
    </w:pPr>
    <w:rPr>
      <w:rFonts w:ascii="Times New Roman" w:eastAsia="宋体" w:hAnsi="Times New Roman" w:cs="Times New Roman"/>
      <w:kern w:val="0"/>
      <w:sz w:val="24"/>
      <w:szCs w:val="20"/>
    </w:rPr>
  </w:style>
  <w:style w:type="paragraph" w:customStyle="1" w:styleId="affffff3">
    <w:name w:val="任务书项目名称"/>
    <w:basedOn w:val="a9"/>
    <w:semiHidden/>
    <w:qFormat/>
    <w:rsid w:val="00E514A8"/>
    <w:pPr>
      <w:topLinePunct/>
      <w:adjustRightInd w:val="0"/>
      <w:snapToGrid w:val="0"/>
      <w:spacing w:line="360" w:lineRule="auto"/>
      <w:ind w:firstLineChars="200" w:firstLine="200"/>
    </w:pPr>
    <w:rPr>
      <w:rFonts w:ascii="Times New Roman" w:eastAsia="黑体" w:hAnsi="Times New Roman" w:cs="Times New Roman"/>
      <w:b/>
      <w:sz w:val="28"/>
      <w:szCs w:val="24"/>
    </w:rPr>
  </w:style>
  <w:style w:type="paragraph" w:customStyle="1" w:styleId="Default">
    <w:name w:val="Default"/>
    <w:qFormat/>
    <w:rsid w:val="00E514A8"/>
    <w:pPr>
      <w:widowControl w:val="0"/>
      <w:autoSpaceDE w:val="0"/>
      <w:autoSpaceDN w:val="0"/>
      <w:adjustRightInd w:val="0"/>
      <w:spacing w:after="624" w:line="276" w:lineRule="auto"/>
    </w:pPr>
    <w:rPr>
      <w:rFonts w:ascii="仿宋_GB2312" w:eastAsia="仿宋_GB2312" w:hAnsi="Calibri" w:cs="仿宋_GB2312"/>
      <w:color w:val="000000"/>
      <w:kern w:val="0"/>
      <w:sz w:val="24"/>
      <w:szCs w:val="24"/>
    </w:rPr>
  </w:style>
  <w:style w:type="paragraph" w:customStyle="1" w:styleId="affffff4">
    <w:name w:val="封面 郑州轻工业学院"/>
    <w:basedOn w:val="a9"/>
    <w:semiHidden/>
    <w:qFormat/>
    <w:rsid w:val="00E514A8"/>
    <w:pPr>
      <w:topLinePunct/>
      <w:adjustRightInd w:val="0"/>
      <w:snapToGrid w:val="0"/>
      <w:spacing w:beforeLines="500" w:line="360" w:lineRule="auto"/>
      <w:ind w:firstLineChars="600" w:firstLine="2650"/>
    </w:pPr>
    <w:rPr>
      <w:rFonts w:ascii="Times New Roman" w:eastAsia="宋体" w:hAnsi="Times New Roman" w:cs="Times New Roman"/>
      <w:b/>
      <w:sz w:val="44"/>
      <w:szCs w:val="44"/>
    </w:rPr>
  </w:style>
  <w:style w:type="paragraph" w:customStyle="1" w:styleId="Normal165">
    <w:name w:val="Normal_165"/>
    <w:qFormat/>
    <w:rsid w:val="00E514A8"/>
    <w:pPr>
      <w:spacing w:before="120" w:after="240"/>
      <w:jc w:val="both"/>
    </w:pPr>
    <w:rPr>
      <w:rFonts w:ascii="Calibri" w:eastAsia="Calibri" w:hAnsi="Calibri" w:cs="Times New Roman"/>
      <w:kern w:val="0"/>
      <w:sz w:val="22"/>
      <w:szCs w:val="21"/>
      <w:lang w:val="ru-RU" w:eastAsia="en-US"/>
    </w:rPr>
  </w:style>
  <w:style w:type="paragraph" w:customStyle="1" w:styleId="affffff5">
    <w:name w:val="摘要"/>
    <w:basedOn w:val="a9"/>
    <w:semiHidden/>
    <w:qFormat/>
    <w:rsid w:val="00E514A8"/>
    <w:pPr>
      <w:topLinePunct/>
      <w:adjustRightInd w:val="0"/>
      <w:snapToGrid w:val="0"/>
      <w:spacing w:line="360" w:lineRule="auto"/>
      <w:ind w:firstLineChars="200" w:firstLine="200"/>
      <w:jc w:val="center"/>
      <w:outlineLvl w:val="0"/>
    </w:pPr>
    <w:rPr>
      <w:rFonts w:ascii="Times New Roman" w:eastAsia="黑体" w:hAnsi="Times New Roman" w:cs="Times New Roman"/>
      <w:sz w:val="30"/>
      <w:szCs w:val="24"/>
    </w:rPr>
  </w:style>
  <w:style w:type="paragraph" w:customStyle="1" w:styleId="affffff6">
    <w:name w:val="英文摘要正文"/>
    <w:basedOn w:val="af4"/>
    <w:semiHidden/>
    <w:qFormat/>
    <w:rsid w:val="00E514A8"/>
    <w:pPr>
      <w:spacing w:beforeLines="0" w:before="0" w:afterLines="0" w:after="0" w:line="360" w:lineRule="auto"/>
      <w:ind w:leftChars="0" w:left="0" w:firstLine="480"/>
    </w:pPr>
  </w:style>
  <w:style w:type="paragraph" w:customStyle="1" w:styleId="Normal123">
    <w:name w:val="Normal_123"/>
    <w:qFormat/>
    <w:rsid w:val="00E514A8"/>
    <w:pPr>
      <w:spacing w:before="120" w:after="240"/>
      <w:jc w:val="both"/>
    </w:pPr>
    <w:rPr>
      <w:rFonts w:ascii="Calibri" w:eastAsia="Calibri" w:hAnsi="Calibri" w:cs="Times New Roman"/>
      <w:kern w:val="0"/>
      <w:sz w:val="22"/>
      <w:szCs w:val="21"/>
      <w:lang w:val="ru-RU" w:eastAsia="en-US"/>
    </w:rPr>
  </w:style>
  <w:style w:type="paragraph" w:customStyle="1" w:styleId="215">
    <w:name w:val="样式 标题 2 + 行距: 1.5 倍行距"/>
    <w:basedOn w:val="23"/>
    <w:qFormat/>
    <w:rsid w:val="00E514A8"/>
    <w:pPr>
      <w:keepLines w:val="0"/>
      <w:topLinePunct/>
      <w:spacing w:before="120" w:after="120" w:line="360" w:lineRule="auto"/>
      <w:ind w:firstLine="640"/>
    </w:pPr>
    <w:rPr>
      <w:rFonts w:ascii="Times New Roman" w:eastAsia="黑体" w:hAnsi="Times New Roman" w:cs="宋体"/>
      <w:b w:val="0"/>
      <w:kern w:val="0"/>
      <w:szCs w:val="20"/>
    </w:rPr>
  </w:style>
  <w:style w:type="paragraph" w:customStyle="1" w:styleId="affffff7">
    <w:name w:val="图居中"/>
    <w:basedOn w:val="a9"/>
    <w:qFormat/>
    <w:rsid w:val="00E514A8"/>
    <w:pPr>
      <w:keepNext/>
      <w:topLinePunct/>
      <w:adjustRightInd w:val="0"/>
      <w:snapToGrid w:val="0"/>
      <w:spacing w:beforeLines="100" w:line="360" w:lineRule="auto"/>
      <w:ind w:firstLineChars="200" w:firstLine="200"/>
      <w:jc w:val="center"/>
    </w:pPr>
    <w:rPr>
      <w:rFonts w:ascii="Times New Roman" w:eastAsia="宋体" w:hAnsi="Times New Roman" w:cs="Times New Roman"/>
      <w:sz w:val="24"/>
      <w:szCs w:val="24"/>
    </w:rPr>
  </w:style>
  <w:style w:type="paragraph" w:customStyle="1" w:styleId="Normal20">
    <w:name w:val="Normal_20"/>
    <w:qFormat/>
    <w:rsid w:val="00E514A8"/>
    <w:pPr>
      <w:spacing w:before="120" w:after="240"/>
      <w:jc w:val="both"/>
    </w:pPr>
    <w:rPr>
      <w:rFonts w:ascii="Calibri" w:eastAsia="Calibri" w:hAnsi="Calibri" w:cs="Times New Roman"/>
      <w:kern w:val="0"/>
      <w:sz w:val="22"/>
      <w:szCs w:val="21"/>
      <w:lang w:val="ru-RU" w:eastAsia="en-US"/>
    </w:rPr>
  </w:style>
  <w:style w:type="paragraph" w:customStyle="1" w:styleId="syl">
    <w:name w:val="样式syl"/>
    <w:basedOn w:val="a9"/>
    <w:qFormat/>
    <w:rsid w:val="00E514A8"/>
    <w:pPr>
      <w:topLinePunct/>
      <w:adjustRightInd w:val="0"/>
      <w:snapToGrid w:val="0"/>
      <w:spacing w:line="360" w:lineRule="auto"/>
      <w:ind w:firstLineChars="200" w:firstLine="560"/>
    </w:pPr>
    <w:rPr>
      <w:rFonts w:ascii="宋体" w:eastAsia="宋体" w:hAnsi="宋体" w:cs="Times New Roman"/>
      <w:sz w:val="28"/>
      <w:szCs w:val="28"/>
    </w:rPr>
  </w:style>
  <w:style w:type="paragraph" w:customStyle="1" w:styleId="1f">
    <w:name w:val="样式1"/>
    <w:basedOn w:val="a9"/>
    <w:link w:val="1f0"/>
    <w:qFormat/>
    <w:rsid w:val="00E514A8"/>
    <w:pPr>
      <w:framePr w:hSpace="181" w:wrap="around" w:hAnchor="text" w:xAlign="center" w:yAlign="top"/>
      <w:topLinePunct/>
      <w:adjustRightInd w:val="0"/>
      <w:snapToGrid w:val="0"/>
      <w:spacing w:line="360" w:lineRule="auto"/>
      <w:ind w:firstLineChars="200" w:firstLine="200"/>
    </w:pPr>
    <w:rPr>
      <w:rFonts w:ascii="Times New Roman" w:eastAsia="宋体" w:hAnsi="Times New Roman" w:cs="Times New Roman"/>
      <w:sz w:val="24"/>
      <w:szCs w:val="24"/>
    </w:rPr>
  </w:style>
  <w:style w:type="character" w:customStyle="1" w:styleId="1f0">
    <w:name w:val="样式1 字符"/>
    <w:link w:val="1f"/>
    <w:qFormat/>
    <w:rsid w:val="00E514A8"/>
    <w:rPr>
      <w:rFonts w:ascii="Times New Roman" w:eastAsia="宋体" w:hAnsi="Times New Roman" w:cs="Times New Roman"/>
      <w:sz w:val="24"/>
      <w:szCs w:val="24"/>
    </w:rPr>
  </w:style>
  <w:style w:type="paragraph" w:customStyle="1" w:styleId="CharCharCharChar1CharCharCharCharCharChar">
    <w:name w:val="Char Char Char Char1 Char Char Char Char Char Char"/>
    <w:basedOn w:val="a9"/>
    <w:qFormat/>
    <w:rsid w:val="00E514A8"/>
    <w:pPr>
      <w:widowControl/>
      <w:adjustRightInd w:val="0"/>
      <w:snapToGrid w:val="0"/>
      <w:spacing w:after="160" w:line="240" w:lineRule="exact"/>
      <w:ind w:firstLineChars="200" w:firstLine="200"/>
      <w:jc w:val="left"/>
    </w:pPr>
    <w:rPr>
      <w:rFonts w:ascii="Times New Roman" w:eastAsia="宋体" w:hAnsi="Times New Roman" w:cs="Times New Roman"/>
      <w:sz w:val="24"/>
      <w:szCs w:val="24"/>
    </w:rPr>
  </w:style>
  <w:style w:type="paragraph" w:customStyle="1" w:styleId="affffff8">
    <w:name w:val="摘要关键词内容"/>
    <w:basedOn w:val="a9"/>
    <w:semiHidden/>
    <w:qFormat/>
    <w:rsid w:val="00E514A8"/>
    <w:pPr>
      <w:topLinePunct/>
      <w:adjustRightInd w:val="0"/>
      <w:snapToGrid w:val="0"/>
      <w:spacing w:line="360" w:lineRule="auto"/>
      <w:ind w:firstLineChars="200" w:firstLine="200"/>
    </w:pPr>
    <w:rPr>
      <w:rFonts w:ascii="Times New Roman" w:eastAsia="宋体" w:hAnsi="Times New Roman" w:cs="Times New Roman"/>
      <w:sz w:val="24"/>
      <w:szCs w:val="24"/>
    </w:rPr>
  </w:style>
  <w:style w:type="paragraph" w:customStyle="1" w:styleId="Normal92">
    <w:name w:val="Normal_92"/>
    <w:qFormat/>
    <w:rsid w:val="00E514A8"/>
    <w:pPr>
      <w:spacing w:before="120" w:after="240"/>
      <w:jc w:val="both"/>
    </w:pPr>
    <w:rPr>
      <w:rFonts w:ascii="Calibri" w:eastAsia="Calibri" w:hAnsi="Calibri" w:cs="Times New Roman"/>
      <w:kern w:val="0"/>
      <w:sz w:val="22"/>
      <w:szCs w:val="21"/>
      <w:lang w:val="ru-RU" w:eastAsia="en-US"/>
    </w:rPr>
  </w:style>
  <w:style w:type="paragraph" w:customStyle="1" w:styleId="affffff9">
    <w:name w:val="封面项目内容"/>
    <w:basedOn w:val="a9"/>
    <w:semiHidden/>
    <w:qFormat/>
    <w:rsid w:val="00E514A8"/>
    <w:pPr>
      <w:topLinePunct/>
      <w:adjustRightInd w:val="0"/>
      <w:snapToGrid w:val="0"/>
      <w:spacing w:line="360" w:lineRule="auto"/>
      <w:ind w:firstLineChars="200" w:firstLine="200"/>
      <w:jc w:val="center"/>
    </w:pPr>
    <w:rPr>
      <w:rFonts w:ascii="Times New Roman" w:eastAsia="黑体" w:hAnsi="Times New Roman" w:cs="Times New Roman"/>
      <w:sz w:val="28"/>
      <w:szCs w:val="24"/>
    </w:rPr>
  </w:style>
  <w:style w:type="paragraph" w:styleId="affffffa">
    <w:name w:val="No Spacing"/>
    <w:basedOn w:val="a9"/>
    <w:link w:val="affffffb"/>
    <w:uiPriority w:val="1"/>
    <w:qFormat/>
    <w:rsid w:val="00E514A8"/>
    <w:pPr>
      <w:topLinePunct/>
      <w:adjustRightInd w:val="0"/>
      <w:snapToGrid w:val="0"/>
      <w:spacing w:line="360" w:lineRule="auto"/>
      <w:ind w:firstLineChars="200" w:firstLine="200"/>
    </w:pPr>
    <w:rPr>
      <w:rFonts w:ascii="Times New Roman" w:eastAsia="宋体" w:hAnsi="Times New Roman" w:cs="Times New Roman"/>
      <w:sz w:val="28"/>
      <w:szCs w:val="24"/>
    </w:rPr>
  </w:style>
  <w:style w:type="character" w:customStyle="1" w:styleId="affffffb">
    <w:name w:val="无间隔 字符"/>
    <w:link w:val="affffffa"/>
    <w:uiPriority w:val="1"/>
    <w:qFormat/>
    <w:rsid w:val="00E514A8"/>
    <w:rPr>
      <w:rFonts w:ascii="Times New Roman" w:eastAsia="宋体" w:hAnsi="Times New Roman" w:cs="Times New Roman"/>
      <w:sz w:val="28"/>
      <w:szCs w:val="24"/>
    </w:rPr>
  </w:style>
  <w:style w:type="paragraph" w:customStyle="1" w:styleId="ParaCharCharCharCharChar">
    <w:name w:val="默认段落字体 Para Char Char Char Char Char"/>
    <w:basedOn w:val="a9"/>
    <w:qFormat/>
    <w:rsid w:val="00E514A8"/>
    <w:pPr>
      <w:adjustRightInd w:val="0"/>
      <w:snapToGrid w:val="0"/>
      <w:spacing w:line="360" w:lineRule="auto"/>
      <w:ind w:firstLineChars="200" w:firstLine="200"/>
    </w:pPr>
    <w:rPr>
      <w:rFonts w:ascii="Times New Roman" w:eastAsia="宋体" w:hAnsi="Times New Roman" w:cs="Times New Roman"/>
      <w:szCs w:val="24"/>
    </w:rPr>
  </w:style>
  <w:style w:type="paragraph" w:customStyle="1" w:styleId="affffffc">
    <w:name w:val="中文关键词"/>
    <w:basedOn w:val="af0"/>
    <w:semiHidden/>
    <w:qFormat/>
    <w:rsid w:val="00E514A8"/>
    <w:rPr>
      <w:rFonts w:ascii="宋体" w:hAnsi="宋体"/>
      <w:sz w:val="24"/>
    </w:rPr>
  </w:style>
  <w:style w:type="paragraph" w:customStyle="1" w:styleId="a7">
    <w:name w:val="编号，小四"/>
    <w:basedOn w:val="a9"/>
    <w:qFormat/>
    <w:rsid w:val="00E514A8"/>
    <w:pPr>
      <w:numPr>
        <w:numId w:val="15"/>
      </w:numPr>
      <w:adjustRightInd w:val="0"/>
      <w:snapToGrid w:val="0"/>
      <w:spacing w:line="360" w:lineRule="auto"/>
      <w:ind w:firstLineChars="200" w:firstLine="200"/>
    </w:pPr>
    <w:rPr>
      <w:rFonts w:ascii="Verdana" w:eastAsia="宋体" w:hAnsi="Verdana" w:cs="宋体"/>
      <w:sz w:val="24"/>
      <w:szCs w:val="20"/>
    </w:rPr>
  </w:style>
  <w:style w:type="paragraph" w:customStyle="1" w:styleId="affffffd">
    <w:name w:val="代码文本"/>
    <w:basedOn w:val="afffffe"/>
    <w:qFormat/>
    <w:rsid w:val="00E514A8"/>
    <w:pPr>
      <w:ind w:leftChars="300" w:left="630" w:firstLineChars="0" w:firstLine="0"/>
    </w:pPr>
    <w:rPr>
      <w:rFonts w:ascii="Courier New" w:hAnsi="Courier New" w:cs="Courier New"/>
    </w:rPr>
  </w:style>
  <w:style w:type="paragraph" w:customStyle="1" w:styleId="affffffe">
    <w:name w:val="公式"/>
    <w:basedOn w:val="afffffe"/>
    <w:qFormat/>
    <w:rsid w:val="00E514A8"/>
    <w:pPr>
      <w:ind w:firstLineChars="300" w:firstLine="720"/>
      <w:jc w:val="left"/>
    </w:pPr>
  </w:style>
  <w:style w:type="paragraph" w:customStyle="1" w:styleId="afffffff">
    <w:name w:val="摘要中文标题"/>
    <w:basedOn w:val="a9"/>
    <w:semiHidden/>
    <w:qFormat/>
    <w:rsid w:val="00E514A8"/>
    <w:pPr>
      <w:framePr w:hSpace="181" w:wrap="around" w:hAnchor="text" w:xAlign="center" w:y="1"/>
      <w:topLinePunct/>
      <w:adjustRightInd w:val="0"/>
      <w:snapToGrid w:val="0"/>
      <w:spacing w:line="360" w:lineRule="auto"/>
      <w:ind w:firstLineChars="200" w:firstLine="200"/>
      <w:jc w:val="center"/>
    </w:pPr>
    <w:rPr>
      <w:rFonts w:ascii="Times New Roman" w:eastAsia="黑体" w:hAnsi="Times New Roman" w:cs="Times New Roman"/>
      <w:sz w:val="28"/>
      <w:szCs w:val="24"/>
    </w:rPr>
  </w:style>
  <w:style w:type="paragraph" w:customStyle="1" w:styleId="afffffff0">
    <w:name w:val="封面项目名称"/>
    <w:basedOn w:val="a9"/>
    <w:semiHidden/>
    <w:qFormat/>
    <w:rsid w:val="00E514A8"/>
    <w:pPr>
      <w:framePr w:hSpace="181" w:wrap="around" w:vAnchor="page" w:hAnchor="margin" w:x="1265" w:y="8772"/>
      <w:topLinePunct/>
      <w:adjustRightInd w:val="0"/>
      <w:snapToGrid w:val="0"/>
      <w:spacing w:line="360" w:lineRule="auto"/>
      <w:ind w:firstLineChars="200" w:firstLine="200"/>
    </w:pPr>
    <w:rPr>
      <w:rFonts w:ascii="Times New Roman" w:eastAsia="宋体" w:hAnsi="Times New Roman" w:cs="Times New Roman"/>
      <w:sz w:val="28"/>
      <w:szCs w:val="24"/>
    </w:rPr>
  </w:style>
  <w:style w:type="paragraph" w:customStyle="1" w:styleId="CharCharCharChar">
    <w:name w:val="Char Char Char Char"/>
    <w:basedOn w:val="a9"/>
    <w:qFormat/>
    <w:rsid w:val="00E514A8"/>
    <w:pPr>
      <w:topLinePunct/>
      <w:adjustRightInd w:val="0"/>
      <w:snapToGrid w:val="0"/>
      <w:spacing w:line="360" w:lineRule="auto"/>
      <w:ind w:firstLineChars="200" w:firstLine="200"/>
    </w:pPr>
    <w:rPr>
      <w:rFonts w:ascii="Arial" w:eastAsia="宋体" w:hAnsi="Arial" w:cs="Arial"/>
      <w:sz w:val="28"/>
      <w:szCs w:val="24"/>
    </w:rPr>
  </w:style>
  <w:style w:type="paragraph" w:customStyle="1" w:styleId="afffffff1">
    <w:name w:val="英文摘要标题"/>
    <w:basedOn w:val="a9"/>
    <w:semiHidden/>
    <w:qFormat/>
    <w:rsid w:val="00E514A8"/>
    <w:pPr>
      <w:topLinePunct/>
      <w:adjustRightInd w:val="0"/>
      <w:snapToGrid w:val="0"/>
      <w:spacing w:line="360" w:lineRule="auto"/>
      <w:ind w:firstLineChars="200" w:firstLine="200"/>
      <w:jc w:val="center"/>
    </w:pPr>
    <w:rPr>
      <w:rFonts w:ascii="Times New Roman" w:eastAsia="黑体" w:hAnsi="Times New Roman" w:cs="Times New Roman"/>
      <w:b/>
      <w:sz w:val="28"/>
      <w:szCs w:val="24"/>
    </w:rPr>
  </w:style>
  <w:style w:type="paragraph" w:customStyle="1" w:styleId="2f2">
    <w:name w:val="2"/>
    <w:basedOn w:val="a9"/>
    <w:next w:val="afffff4"/>
    <w:qFormat/>
    <w:rsid w:val="00E514A8"/>
    <w:pPr>
      <w:topLinePunct/>
      <w:adjustRightInd w:val="0"/>
      <w:snapToGrid w:val="0"/>
      <w:spacing w:line="360" w:lineRule="auto"/>
      <w:ind w:firstLineChars="202" w:firstLine="566"/>
    </w:pPr>
    <w:rPr>
      <w:rFonts w:ascii="宋体" w:eastAsia="宋体" w:hAnsi="宋体" w:cs="Times New Roman"/>
      <w:sz w:val="28"/>
      <w:szCs w:val="24"/>
    </w:rPr>
  </w:style>
  <w:style w:type="paragraph" w:customStyle="1" w:styleId="afffffff2">
    <w:name w:val="任务书中文题目"/>
    <w:basedOn w:val="a9"/>
    <w:semiHidden/>
    <w:qFormat/>
    <w:rsid w:val="00E514A8"/>
    <w:pPr>
      <w:topLinePunct/>
      <w:adjustRightInd w:val="0"/>
      <w:snapToGrid w:val="0"/>
      <w:spacing w:line="360" w:lineRule="auto"/>
      <w:ind w:firstLineChars="200" w:firstLine="200"/>
      <w:jc w:val="center"/>
    </w:pPr>
    <w:rPr>
      <w:rFonts w:ascii="Times New Roman" w:eastAsia="黑体" w:hAnsi="Times New Roman" w:cs="Times New Roman"/>
      <w:b/>
      <w:sz w:val="28"/>
      <w:szCs w:val="24"/>
    </w:rPr>
  </w:style>
  <w:style w:type="paragraph" w:customStyle="1" w:styleId="1f1">
    <w:name w:val="修订1"/>
    <w:uiPriority w:val="99"/>
    <w:unhideWhenUsed/>
    <w:qFormat/>
    <w:rsid w:val="00E514A8"/>
    <w:rPr>
      <w:rFonts w:ascii="Times New Roman" w:eastAsia="宋体" w:hAnsi="Times New Roman" w:cs="Times New Roman"/>
      <w:sz w:val="28"/>
      <w:szCs w:val="24"/>
    </w:rPr>
  </w:style>
  <w:style w:type="paragraph" w:customStyle="1" w:styleId="afffffff3">
    <w:name w:val="封面 本科毕业设计（论文）"/>
    <w:basedOn w:val="a9"/>
    <w:semiHidden/>
    <w:qFormat/>
    <w:rsid w:val="00E514A8"/>
    <w:pPr>
      <w:topLinePunct/>
      <w:adjustRightInd w:val="0"/>
      <w:snapToGrid w:val="0"/>
      <w:spacing w:before="170" w:line="360" w:lineRule="auto"/>
      <w:ind w:firstLineChars="200" w:firstLine="200"/>
      <w:jc w:val="center"/>
    </w:pPr>
    <w:rPr>
      <w:rFonts w:ascii="Times New Roman" w:eastAsia="华文新魏" w:hAnsi="Times New Roman" w:cs="Times New Roman"/>
      <w:sz w:val="72"/>
      <w:szCs w:val="72"/>
    </w:rPr>
  </w:style>
  <w:style w:type="paragraph" w:customStyle="1" w:styleId="CharChar5">
    <w:name w:val="Char Char5"/>
    <w:basedOn w:val="a9"/>
    <w:qFormat/>
    <w:rsid w:val="00E514A8"/>
    <w:pPr>
      <w:adjustRightInd w:val="0"/>
      <w:snapToGrid w:val="0"/>
      <w:spacing w:line="360" w:lineRule="auto"/>
      <w:ind w:firstLineChars="200" w:firstLine="200"/>
    </w:pPr>
    <w:rPr>
      <w:rFonts w:ascii="Arial" w:eastAsia="宋体" w:hAnsi="Arial" w:cs="Arial"/>
      <w:szCs w:val="24"/>
    </w:rPr>
  </w:style>
  <w:style w:type="paragraph" w:customStyle="1" w:styleId="afffffff4">
    <w:name w:val="摘要关键词名称"/>
    <w:basedOn w:val="a9"/>
    <w:semiHidden/>
    <w:qFormat/>
    <w:rsid w:val="00E514A8"/>
    <w:pPr>
      <w:topLinePunct/>
      <w:adjustRightInd w:val="0"/>
      <w:snapToGrid w:val="0"/>
      <w:spacing w:line="360" w:lineRule="auto"/>
      <w:ind w:firstLineChars="200" w:firstLine="200"/>
    </w:pPr>
    <w:rPr>
      <w:rFonts w:ascii="Times New Roman" w:eastAsia="黑体" w:hAnsi="Times New Roman" w:cs="Times New Roman"/>
      <w:sz w:val="24"/>
      <w:szCs w:val="24"/>
    </w:rPr>
  </w:style>
  <w:style w:type="paragraph" w:customStyle="1" w:styleId="3c">
    <w:name w:val="任务书项目内容3"/>
    <w:basedOn w:val="a9"/>
    <w:semiHidden/>
    <w:qFormat/>
    <w:rsid w:val="00E514A8"/>
    <w:pPr>
      <w:topLinePunct/>
      <w:adjustRightInd w:val="0"/>
      <w:snapToGrid w:val="0"/>
      <w:spacing w:line="360" w:lineRule="auto"/>
      <w:ind w:firstLineChars="200" w:firstLine="480"/>
    </w:pPr>
    <w:rPr>
      <w:rFonts w:ascii="Times New Roman" w:eastAsia="宋体" w:hAnsi="Times New Roman" w:cs="Times New Roman"/>
      <w:sz w:val="24"/>
      <w:szCs w:val="24"/>
    </w:rPr>
  </w:style>
  <w:style w:type="paragraph" w:customStyle="1" w:styleId="afffffff5">
    <w:name w:val="附录标题"/>
    <w:basedOn w:val="a9"/>
    <w:semiHidden/>
    <w:qFormat/>
    <w:rsid w:val="00E514A8"/>
    <w:pPr>
      <w:pageBreakBefore/>
      <w:topLinePunct/>
      <w:adjustRightInd w:val="0"/>
      <w:snapToGrid w:val="0"/>
      <w:spacing w:beforeLines="100" w:afterLines="100" w:line="360" w:lineRule="auto"/>
      <w:ind w:firstLineChars="200" w:firstLine="200"/>
      <w:jc w:val="center"/>
      <w:outlineLvl w:val="0"/>
    </w:pPr>
    <w:rPr>
      <w:rFonts w:ascii="Times New Roman" w:eastAsia="黑体" w:hAnsi="Times New Roman" w:cs="Times New Roman"/>
      <w:sz w:val="30"/>
      <w:szCs w:val="30"/>
    </w:rPr>
  </w:style>
  <w:style w:type="paragraph" w:customStyle="1" w:styleId="CharCharCharCharCharChar1Char1">
    <w:name w:val="Char Char Char Char Char Char1 Char1"/>
    <w:basedOn w:val="a9"/>
    <w:qFormat/>
    <w:rsid w:val="00E514A8"/>
    <w:pPr>
      <w:widowControl/>
      <w:topLinePunct/>
      <w:adjustRightInd w:val="0"/>
      <w:snapToGrid w:val="0"/>
      <w:spacing w:after="160" w:line="240" w:lineRule="exact"/>
      <w:ind w:firstLineChars="200" w:firstLine="200"/>
      <w:jc w:val="left"/>
    </w:pPr>
    <w:rPr>
      <w:rFonts w:ascii="Arial" w:eastAsia="Times New Roman" w:hAnsi="Arial" w:cs="Verdana"/>
      <w:b/>
      <w:kern w:val="0"/>
      <w:sz w:val="24"/>
      <w:szCs w:val="24"/>
      <w:lang w:eastAsia="en-US"/>
    </w:rPr>
  </w:style>
  <w:style w:type="paragraph" w:customStyle="1" w:styleId="2f3">
    <w:name w:val="任务书标题2"/>
    <w:basedOn w:val="a9"/>
    <w:semiHidden/>
    <w:qFormat/>
    <w:rsid w:val="00E514A8"/>
    <w:pPr>
      <w:topLinePunct/>
      <w:adjustRightInd w:val="0"/>
      <w:snapToGrid w:val="0"/>
      <w:spacing w:before="260" w:after="700" w:line="360" w:lineRule="auto"/>
      <w:ind w:firstLineChars="200" w:firstLine="200"/>
      <w:jc w:val="center"/>
    </w:pPr>
    <w:rPr>
      <w:rFonts w:ascii="Times New Roman" w:eastAsia="黑体" w:hAnsi="Times New Roman" w:cs="Times New Roman"/>
      <w:b/>
      <w:bCs/>
      <w:sz w:val="30"/>
      <w:szCs w:val="30"/>
    </w:rPr>
  </w:style>
  <w:style w:type="paragraph" w:customStyle="1" w:styleId="a4">
    <w:name w:val="表题"/>
    <w:basedOn w:val="a9"/>
    <w:next w:val="affffd"/>
    <w:qFormat/>
    <w:rsid w:val="00E514A8"/>
    <w:pPr>
      <w:keepNext/>
      <w:numPr>
        <w:ilvl w:val="8"/>
        <w:numId w:val="14"/>
      </w:numPr>
      <w:topLinePunct/>
      <w:adjustRightInd w:val="0"/>
      <w:snapToGrid w:val="0"/>
      <w:spacing w:before="312" w:after="156" w:line="360" w:lineRule="auto"/>
      <w:ind w:firstLineChars="200" w:firstLine="200"/>
      <w:jc w:val="center"/>
      <w:outlineLvl w:val="8"/>
    </w:pPr>
    <w:rPr>
      <w:rFonts w:ascii="Times New Roman" w:eastAsia="宋体" w:hAnsi="Times New Roman" w:cs="Times New Roman"/>
      <w:b/>
      <w:sz w:val="24"/>
      <w:szCs w:val="24"/>
    </w:rPr>
  </w:style>
  <w:style w:type="paragraph" w:customStyle="1" w:styleId="afffffff6">
    <w:name w:val="参考文献项目"/>
    <w:basedOn w:val="a9"/>
    <w:qFormat/>
    <w:rsid w:val="00E514A8"/>
    <w:pPr>
      <w:tabs>
        <w:tab w:val="left" w:pos="454"/>
      </w:tabs>
      <w:topLinePunct/>
      <w:adjustRightInd w:val="0"/>
      <w:snapToGrid w:val="0"/>
      <w:spacing w:line="360" w:lineRule="auto"/>
      <w:ind w:firstLineChars="200" w:firstLine="200"/>
    </w:pPr>
    <w:rPr>
      <w:rFonts w:ascii="Times New Roman" w:eastAsia="宋体" w:hAnsi="Times New Roman" w:cs="Times New Roman"/>
      <w:sz w:val="28"/>
      <w:szCs w:val="24"/>
    </w:rPr>
  </w:style>
  <w:style w:type="paragraph" w:customStyle="1" w:styleId="Normal190">
    <w:name w:val="Normal_190"/>
    <w:qFormat/>
    <w:rsid w:val="00E514A8"/>
    <w:pPr>
      <w:spacing w:before="120" w:after="240"/>
      <w:jc w:val="both"/>
    </w:pPr>
    <w:rPr>
      <w:rFonts w:ascii="Calibri" w:eastAsia="Calibri" w:hAnsi="Calibri" w:cs="Times New Roman"/>
      <w:kern w:val="0"/>
      <w:sz w:val="22"/>
      <w:szCs w:val="21"/>
      <w:lang w:val="ru-RU" w:eastAsia="en-US"/>
    </w:rPr>
  </w:style>
  <w:style w:type="paragraph" w:customStyle="1" w:styleId="Abstract0">
    <w:name w:val="Abstract"/>
    <w:basedOn w:val="a9"/>
    <w:semiHidden/>
    <w:qFormat/>
    <w:rsid w:val="00E514A8"/>
    <w:pPr>
      <w:topLinePunct/>
      <w:adjustRightInd w:val="0"/>
      <w:snapToGrid w:val="0"/>
      <w:spacing w:line="360" w:lineRule="auto"/>
      <w:ind w:firstLineChars="200" w:firstLine="200"/>
      <w:jc w:val="center"/>
      <w:outlineLvl w:val="0"/>
    </w:pPr>
    <w:rPr>
      <w:rFonts w:ascii="Times New Roman" w:eastAsia="宋体" w:hAnsi="Times New Roman" w:cs="Times New Roman"/>
      <w:b/>
      <w:sz w:val="28"/>
      <w:szCs w:val="28"/>
    </w:rPr>
  </w:style>
  <w:style w:type="paragraph" w:customStyle="1" w:styleId="Normal17">
    <w:name w:val="Normal_17"/>
    <w:qFormat/>
    <w:rsid w:val="00E514A8"/>
    <w:pPr>
      <w:spacing w:before="120" w:after="240"/>
      <w:jc w:val="both"/>
    </w:pPr>
    <w:rPr>
      <w:rFonts w:ascii="Calibri" w:eastAsia="Calibri" w:hAnsi="Calibri" w:cs="Times New Roman"/>
      <w:kern w:val="0"/>
      <w:sz w:val="22"/>
      <w:szCs w:val="21"/>
      <w:lang w:val="ru-RU" w:eastAsia="en-US"/>
    </w:rPr>
  </w:style>
  <w:style w:type="paragraph" w:customStyle="1" w:styleId="AbstractKeywords">
    <w:name w:val="Abstract Key words项目"/>
    <w:basedOn w:val="a9"/>
    <w:semiHidden/>
    <w:qFormat/>
    <w:rsid w:val="00E514A8"/>
    <w:pPr>
      <w:framePr w:hSpace="181" w:wrap="around" w:hAnchor="text" w:xAlign="center" w:yAlign="top"/>
      <w:topLinePunct/>
      <w:adjustRightInd w:val="0"/>
      <w:snapToGrid w:val="0"/>
      <w:spacing w:line="360" w:lineRule="auto"/>
      <w:ind w:firstLineChars="200" w:firstLine="200"/>
    </w:pPr>
    <w:rPr>
      <w:rFonts w:ascii="Times New Roman" w:eastAsia="宋体" w:hAnsi="Times New Roman" w:cs="Times New Roman"/>
      <w:b/>
      <w:sz w:val="24"/>
      <w:szCs w:val="24"/>
    </w:rPr>
  </w:style>
  <w:style w:type="paragraph" w:customStyle="1" w:styleId="1f2">
    <w:name w:val="列出段落1"/>
    <w:basedOn w:val="a9"/>
    <w:qFormat/>
    <w:rsid w:val="00E514A8"/>
    <w:pPr>
      <w:topLinePunct/>
      <w:adjustRightInd w:val="0"/>
      <w:snapToGrid w:val="0"/>
      <w:spacing w:line="360" w:lineRule="auto"/>
      <w:ind w:firstLineChars="200" w:firstLine="420"/>
    </w:pPr>
    <w:rPr>
      <w:rFonts w:ascii="Times New Roman" w:eastAsia="宋体" w:hAnsi="Times New Roman" w:cs="Times New Roman"/>
      <w:sz w:val="28"/>
      <w:szCs w:val="24"/>
    </w:rPr>
  </w:style>
  <w:style w:type="paragraph" w:customStyle="1" w:styleId="afffffff7">
    <w:name w:val="目录标题"/>
    <w:basedOn w:val="a9"/>
    <w:semiHidden/>
    <w:qFormat/>
    <w:rsid w:val="00E514A8"/>
    <w:pPr>
      <w:pageBreakBefore/>
      <w:topLinePunct/>
      <w:adjustRightInd w:val="0"/>
      <w:snapToGrid w:val="0"/>
      <w:spacing w:beforeLines="200" w:afterLines="200" w:line="360" w:lineRule="auto"/>
      <w:ind w:firstLineChars="200" w:firstLine="200"/>
      <w:jc w:val="center"/>
    </w:pPr>
    <w:rPr>
      <w:rFonts w:ascii="Times New Roman" w:eastAsia="黑体" w:hAnsi="Times New Roman" w:cs="Times New Roman"/>
      <w:sz w:val="28"/>
      <w:szCs w:val="24"/>
    </w:rPr>
  </w:style>
  <w:style w:type="paragraph" w:customStyle="1" w:styleId="Char7">
    <w:name w:val="Char"/>
    <w:basedOn w:val="a9"/>
    <w:qFormat/>
    <w:rsid w:val="00E514A8"/>
    <w:pPr>
      <w:widowControl/>
      <w:adjustRightInd w:val="0"/>
      <w:snapToGrid w:val="0"/>
      <w:spacing w:after="160" w:line="240" w:lineRule="exact"/>
      <w:ind w:firstLineChars="200" w:firstLine="200"/>
      <w:jc w:val="left"/>
    </w:pPr>
    <w:rPr>
      <w:rFonts w:ascii="宋体" w:eastAsia="宋体" w:hAnsi="宋体" w:cs="宋体"/>
      <w:kern w:val="0"/>
      <w:sz w:val="24"/>
      <w:szCs w:val="24"/>
    </w:rPr>
  </w:style>
  <w:style w:type="paragraph" w:customStyle="1" w:styleId="CharCharCharCharCharCharCharCharChar1">
    <w:name w:val="Char Char Char Char Char Char Char Char Char1"/>
    <w:basedOn w:val="a9"/>
    <w:qFormat/>
    <w:rsid w:val="00E514A8"/>
    <w:pPr>
      <w:widowControl/>
      <w:topLinePunct/>
      <w:adjustRightInd w:val="0"/>
      <w:snapToGrid w:val="0"/>
      <w:spacing w:after="160" w:line="240" w:lineRule="exact"/>
      <w:ind w:firstLineChars="200" w:firstLine="200"/>
      <w:jc w:val="left"/>
    </w:pPr>
    <w:rPr>
      <w:rFonts w:ascii="Verdana" w:eastAsia="仿宋_GB2312" w:hAnsi="Verdana" w:cs="Times New Roman"/>
      <w:kern w:val="0"/>
      <w:sz w:val="24"/>
      <w:szCs w:val="20"/>
      <w:lang w:eastAsia="en-US"/>
    </w:rPr>
  </w:style>
  <w:style w:type="paragraph" w:customStyle="1" w:styleId="afffffff8">
    <w:name w:val="论文中文标题"/>
    <w:basedOn w:val="a9"/>
    <w:semiHidden/>
    <w:qFormat/>
    <w:rsid w:val="00E514A8"/>
    <w:pPr>
      <w:topLinePunct/>
      <w:adjustRightInd w:val="0"/>
      <w:snapToGrid w:val="0"/>
      <w:spacing w:line="360" w:lineRule="auto"/>
      <w:ind w:firstLineChars="200" w:firstLine="200"/>
      <w:jc w:val="center"/>
    </w:pPr>
    <w:rPr>
      <w:rFonts w:ascii="Times New Roman" w:eastAsia="黑体" w:hAnsi="Times New Roman" w:cs="Times New Roman"/>
      <w:sz w:val="28"/>
      <w:szCs w:val="24"/>
    </w:rPr>
  </w:style>
  <w:style w:type="paragraph" w:customStyle="1" w:styleId="Style99">
    <w:name w:val="_Style 99"/>
    <w:next w:val="a9"/>
    <w:qFormat/>
    <w:rsid w:val="00E514A8"/>
    <w:pPr>
      <w:widowControl w:val="0"/>
      <w:topLinePunct/>
      <w:adjustRightInd w:val="0"/>
      <w:snapToGrid w:val="0"/>
      <w:jc w:val="both"/>
    </w:pPr>
    <w:rPr>
      <w:rFonts w:ascii="Times New Roman" w:eastAsia="宋体" w:hAnsi="Times New Roman" w:cs="Times New Roman"/>
      <w:sz w:val="28"/>
      <w:szCs w:val="24"/>
    </w:rPr>
  </w:style>
  <w:style w:type="paragraph" w:customStyle="1" w:styleId="a6">
    <w:name w:val="任务书参考文献"/>
    <w:basedOn w:val="a9"/>
    <w:semiHidden/>
    <w:qFormat/>
    <w:rsid w:val="00E514A8"/>
    <w:pPr>
      <w:numPr>
        <w:numId w:val="16"/>
      </w:numPr>
      <w:topLinePunct/>
      <w:adjustRightInd w:val="0"/>
      <w:snapToGrid w:val="0"/>
      <w:spacing w:line="360" w:lineRule="auto"/>
      <w:ind w:firstLineChars="200" w:firstLine="200"/>
    </w:pPr>
    <w:rPr>
      <w:rFonts w:ascii="Times New Roman" w:eastAsia="宋体" w:hAnsi="Times New Roman" w:cs="Times New Roman"/>
      <w:sz w:val="24"/>
      <w:szCs w:val="24"/>
    </w:rPr>
  </w:style>
  <w:style w:type="paragraph" w:customStyle="1" w:styleId="Normal35">
    <w:name w:val="Normal_35"/>
    <w:qFormat/>
    <w:rsid w:val="00E514A8"/>
    <w:pPr>
      <w:spacing w:before="120" w:after="240"/>
      <w:jc w:val="both"/>
    </w:pPr>
    <w:rPr>
      <w:rFonts w:ascii="Calibri" w:eastAsia="Calibri" w:hAnsi="Calibri" w:cs="Times New Roman"/>
      <w:kern w:val="0"/>
      <w:sz w:val="22"/>
      <w:szCs w:val="21"/>
      <w:lang w:val="ru-RU" w:eastAsia="en-US"/>
    </w:rPr>
  </w:style>
  <w:style w:type="paragraph" w:customStyle="1" w:styleId="TOC10">
    <w:name w:val="TOC 标题1"/>
    <w:basedOn w:val="10"/>
    <w:next w:val="a9"/>
    <w:uiPriority w:val="39"/>
    <w:qFormat/>
    <w:rsid w:val="00E514A8"/>
    <w:pPr>
      <w:topLinePunct/>
      <w:spacing w:before="468" w:line="578" w:lineRule="auto"/>
      <w:outlineLvl w:val="9"/>
    </w:pPr>
    <w:rPr>
      <w:rFonts w:ascii="Times New Roman" w:eastAsia="宋体" w:hAnsi="Times New Roman"/>
      <w:bCs/>
      <w:sz w:val="44"/>
      <w:szCs w:val="44"/>
    </w:rPr>
  </w:style>
  <w:style w:type="paragraph" w:customStyle="1" w:styleId="Compact">
    <w:name w:val="Compact"/>
    <w:basedOn w:val="af0"/>
    <w:qFormat/>
    <w:rsid w:val="00E514A8"/>
    <w:pPr>
      <w:widowControl/>
      <w:kinsoku w:val="0"/>
      <w:topLinePunct w:val="0"/>
      <w:autoSpaceDE w:val="0"/>
      <w:autoSpaceDN w:val="0"/>
      <w:spacing w:before="36" w:after="36"/>
      <w:jc w:val="left"/>
      <w:textAlignment w:val="baseline"/>
    </w:pPr>
    <w:rPr>
      <w:rFonts w:ascii="宋体" w:eastAsia="宋体" w:hAnsi="宋体" w:cs="宋体"/>
      <w:snapToGrid w:val="0"/>
      <w:color w:val="000000"/>
      <w:kern w:val="0"/>
      <w:sz w:val="20"/>
      <w:szCs w:val="20"/>
      <w:lang w:eastAsia="en-US"/>
    </w:rPr>
  </w:style>
  <w:style w:type="table" w:customStyle="1" w:styleId="Table">
    <w:name w:val="Table"/>
    <w:unhideWhenUsed/>
    <w:qFormat/>
    <w:rsid w:val="00E514A8"/>
    <w:rPr>
      <w:rFonts w:ascii="Times New Roman" w:eastAsia="宋体" w:hAnsi="Times New Roman" w:cs="Times New Roman"/>
      <w:kern w:val="0"/>
      <w:sz w:val="20"/>
      <w:szCs w:val="20"/>
    </w:rPr>
    <w:tblPr>
      <w:tblCellMar>
        <w:top w:w="0" w:type="dxa"/>
        <w:left w:w="108" w:type="dxa"/>
        <w:bottom w:w="0" w:type="dxa"/>
        <w:right w:w="108" w:type="dxa"/>
      </w:tblCellMar>
    </w:tblPr>
  </w:style>
  <w:style w:type="paragraph" w:customStyle="1" w:styleId="TableText">
    <w:name w:val="Table Text"/>
    <w:basedOn w:val="a9"/>
    <w:link w:val="TableTextChar1"/>
    <w:qFormat/>
    <w:rsid w:val="00E514A8"/>
    <w:pPr>
      <w:adjustRightInd w:val="0"/>
      <w:snapToGrid w:val="0"/>
      <w:spacing w:line="360" w:lineRule="auto"/>
      <w:ind w:firstLineChars="200" w:firstLine="200"/>
    </w:pPr>
    <w:rPr>
      <w:rFonts w:ascii="微软雅黑" w:eastAsia="微软雅黑" w:hAnsi="微软雅黑" w:cs="微软雅黑"/>
      <w:sz w:val="17"/>
      <w:szCs w:val="17"/>
    </w:rPr>
  </w:style>
  <w:style w:type="character" w:customStyle="1" w:styleId="TableTextChar1">
    <w:name w:val="Table Text Char1"/>
    <w:link w:val="TableText"/>
    <w:qFormat/>
    <w:rsid w:val="00E514A8"/>
    <w:rPr>
      <w:rFonts w:ascii="微软雅黑" w:eastAsia="微软雅黑" w:hAnsi="微软雅黑" w:cs="微软雅黑"/>
      <w:sz w:val="17"/>
      <w:szCs w:val="17"/>
    </w:rPr>
  </w:style>
  <w:style w:type="table" w:customStyle="1" w:styleId="TableNormal1">
    <w:name w:val="Table Normal1"/>
    <w:uiPriority w:val="2"/>
    <w:unhideWhenUsed/>
    <w:qFormat/>
    <w:rsid w:val="00E514A8"/>
    <w:rPr>
      <w:rFonts w:ascii="Times New Roman" w:eastAsia="宋体" w:hAnsi="Times New Roman" w:cs="Times New Roman"/>
      <w:kern w:val="0"/>
      <w:sz w:val="20"/>
      <w:szCs w:val="20"/>
    </w:rPr>
    <w:tblPr>
      <w:tblCellMar>
        <w:top w:w="0" w:type="dxa"/>
        <w:left w:w="0" w:type="dxa"/>
        <w:bottom w:w="0" w:type="dxa"/>
        <w:right w:w="0" w:type="dxa"/>
      </w:tblCellMar>
    </w:tblPr>
  </w:style>
  <w:style w:type="paragraph" w:customStyle="1" w:styleId="0">
    <w:name w:val="0正！！！"/>
    <w:basedOn w:val="a9"/>
    <w:qFormat/>
    <w:rsid w:val="00E514A8"/>
    <w:pPr>
      <w:adjustRightInd w:val="0"/>
      <w:snapToGrid w:val="0"/>
      <w:spacing w:line="360" w:lineRule="auto"/>
      <w:ind w:leftChars="200" w:left="200" w:rightChars="100" w:right="100" w:firstLineChars="200" w:firstLine="200"/>
    </w:pPr>
    <w:rPr>
      <w:rFonts w:ascii="仿宋_GB2312" w:eastAsia="仿宋_GB2312" w:hAnsi="仿宋_GB2312" w:cs="Times New Roman"/>
      <w:color w:val="000000"/>
      <w:sz w:val="28"/>
      <w:szCs w:val="21"/>
    </w:rPr>
  </w:style>
  <w:style w:type="paragraph" w:customStyle="1" w:styleId="31">
    <w:name w:val="总结标题3"/>
    <w:basedOn w:val="33"/>
    <w:qFormat/>
    <w:rsid w:val="00E514A8"/>
    <w:pPr>
      <w:widowControl/>
      <w:numPr>
        <w:ilvl w:val="2"/>
        <w:numId w:val="14"/>
      </w:numPr>
      <w:spacing w:beforeLines="25" w:before="25" w:line="300" w:lineRule="auto"/>
    </w:pPr>
    <w:rPr>
      <w:rFonts w:ascii="宋体" w:hAnsi="宋体" w:cs="宋体"/>
      <w:snapToGrid w:val="0"/>
      <w:color w:val="000000"/>
      <w:sz w:val="30"/>
    </w:rPr>
  </w:style>
  <w:style w:type="paragraph" w:customStyle="1" w:styleId="afffffff9">
    <w:name w:val="总结正文"/>
    <w:basedOn w:val="a9"/>
    <w:qFormat/>
    <w:rsid w:val="00E514A8"/>
    <w:pPr>
      <w:adjustRightInd w:val="0"/>
      <w:snapToGrid w:val="0"/>
      <w:spacing w:line="300" w:lineRule="auto"/>
      <w:ind w:firstLineChars="200" w:firstLine="200"/>
      <w:jc w:val="left"/>
    </w:pPr>
    <w:rPr>
      <w:rFonts w:ascii="仿宋" w:eastAsia="仿宋" w:hAnsi="仿宋" w:cs="宋体"/>
      <w:color w:val="000000"/>
      <w:kern w:val="0"/>
      <w:sz w:val="28"/>
      <w:szCs w:val="21"/>
    </w:rPr>
  </w:style>
  <w:style w:type="paragraph" w:customStyle="1" w:styleId="41">
    <w:name w:val="总结标题4"/>
    <w:basedOn w:val="43"/>
    <w:next w:val="a9"/>
    <w:qFormat/>
    <w:rsid w:val="00E514A8"/>
    <w:pPr>
      <w:numPr>
        <w:numId w:val="14"/>
      </w:numPr>
      <w:spacing w:beforeLines="25" w:before="25" w:after="0"/>
    </w:pPr>
    <w:rPr>
      <w:rFonts w:eastAsia="宋体"/>
      <w:snapToGrid w:val="0"/>
      <w:color w:val="000000"/>
      <w:kern w:val="0"/>
      <w:lang w:eastAsia="en-US"/>
    </w:rPr>
  </w:style>
  <w:style w:type="paragraph" w:customStyle="1" w:styleId="51">
    <w:name w:val="总结标题5"/>
    <w:basedOn w:val="52"/>
    <w:next w:val="a9"/>
    <w:qFormat/>
    <w:rsid w:val="00E514A8"/>
    <w:pPr>
      <w:numPr>
        <w:numId w:val="14"/>
      </w:numPr>
      <w:spacing w:beforeLines="25" w:before="25" w:line="300" w:lineRule="auto"/>
    </w:pPr>
  </w:style>
  <w:style w:type="paragraph" w:customStyle="1" w:styleId="20">
    <w:name w:val="总结标题2"/>
    <w:basedOn w:val="23"/>
    <w:next w:val="a9"/>
    <w:qFormat/>
    <w:rsid w:val="00E514A8"/>
    <w:pPr>
      <w:widowControl/>
      <w:numPr>
        <w:ilvl w:val="1"/>
        <w:numId w:val="14"/>
      </w:numPr>
      <w:kinsoku w:val="0"/>
      <w:autoSpaceDE w:val="0"/>
      <w:autoSpaceDN w:val="0"/>
      <w:spacing w:beforeLines="25" w:before="78" w:after="0" w:line="300" w:lineRule="auto"/>
      <w:ind w:hangingChars="309" w:hanging="309"/>
      <w:jc w:val="left"/>
      <w:textAlignment w:val="baseline"/>
    </w:pPr>
    <w:rPr>
      <w:rFonts w:ascii="宋体" w:hAnsi="宋体"/>
      <w:snapToGrid w:val="0"/>
      <w:color w:val="000000"/>
      <w:kern w:val="0"/>
      <w:szCs w:val="21"/>
      <w:lang w:eastAsia="en-US"/>
    </w:rPr>
  </w:style>
  <w:style w:type="paragraph" w:customStyle="1" w:styleId="BECC">
    <w:name w:val="!BECC正文"/>
    <w:basedOn w:val="a9"/>
    <w:qFormat/>
    <w:rsid w:val="00E514A8"/>
    <w:pPr>
      <w:widowControl/>
      <w:tabs>
        <w:tab w:val="left" w:pos="0"/>
      </w:tabs>
      <w:adjustRightInd w:val="0"/>
      <w:snapToGrid w:val="0"/>
      <w:spacing w:beforeLines="50" w:before="156" w:afterLines="50" w:after="156" w:line="360" w:lineRule="auto"/>
      <w:ind w:firstLineChars="200" w:firstLine="200"/>
    </w:pPr>
    <w:rPr>
      <w:rFonts w:ascii="宋体" w:eastAsia="仿宋" w:hAnsi="宋体" w:cs="Times New Roman"/>
      <w:kern w:val="20"/>
      <w:sz w:val="24"/>
      <w:szCs w:val="21"/>
    </w:rPr>
  </w:style>
  <w:style w:type="paragraph" w:customStyle="1" w:styleId="100">
    <w:name w:val="标题10"/>
    <w:qFormat/>
    <w:rsid w:val="00E514A8"/>
    <w:pPr>
      <w:spacing w:before="120" w:after="120" w:line="360" w:lineRule="auto"/>
      <w:ind w:left="1060" w:hanging="420"/>
    </w:pPr>
    <w:rPr>
      <w:rFonts w:ascii="Calibri" w:eastAsia="仿宋_GB2312" w:hAnsi="Calibri" w:cs="Times New Roman"/>
      <w:sz w:val="32"/>
      <w:szCs w:val="21"/>
    </w:rPr>
  </w:style>
  <w:style w:type="paragraph" w:customStyle="1" w:styleId="FirstParagraph">
    <w:name w:val="First Paragraph"/>
    <w:basedOn w:val="af0"/>
    <w:next w:val="af0"/>
    <w:qFormat/>
    <w:rsid w:val="00E514A8"/>
    <w:pPr>
      <w:widowControl/>
      <w:kinsoku w:val="0"/>
      <w:topLinePunct w:val="0"/>
      <w:autoSpaceDE w:val="0"/>
      <w:autoSpaceDN w:val="0"/>
      <w:spacing w:after="0"/>
      <w:jc w:val="left"/>
      <w:textAlignment w:val="baseline"/>
    </w:pPr>
    <w:rPr>
      <w:rFonts w:ascii="宋体" w:eastAsia="宋体" w:hAnsi="宋体" w:cs="宋体"/>
      <w:snapToGrid w:val="0"/>
      <w:color w:val="000000"/>
      <w:kern w:val="0"/>
      <w:sz w:val="20"/>
      <w:szCs w:val="20"/>
      <w:lang w:eastAsia="en-US"/>
    </w:rPr>
  </w:style>
  <w:style w:type="paragraph" w:customStyle="1" w:styleId="TableCaption">
    <w:name w:val="Table Caption"/>
    <w:basedOn w:val="a9"/>
    <w:qFormat/>
    <w:rsid w:val="00E514A8"/>
    <w:pPr>
      <w:keepNext/>
      <w:adjustRightInd w:val="0"/>
      <w:snapToGrid w:val="0"/>
      <w:spacing w:line="360" w:lineRule="auto"/>
      <w:ind w:firstLineChars="200" w:firstLine="200"/>
      <w:jc w:val="center"/>
    </w:pPr>
    <w:rPr>
      <w:rFonts w:ascii="等线" w:eastAsia="黑体" w:hAnsi="等线" w:cs="黑体"/>
      <w:sz w:val="28"/>
      <w:szCs w:val="21"/>
    </w:rPr>
  </w:style>
  <w:style w:type="paragraph" w:customStyle="1" w:styleId="W5">
    <w:name w:val="样式W5"/>
    <w:basedOn w:val="52"/>
    <w:link w:val="W5Char"/>
    <w:qFormat/>
    <w:rsid w:val="00E514A8"/>
    <w:pPr>
      <w:numPr>
        <w:ilvl w:val="0"/>
        <w:numId w:val="0"/>
      </w:numPr>
      <w:tabs>
        <w:tab w:val="left" w:pos="900"/>
      </w:tabs>
      <w:spacing w:beforeLines="50" w:before="50" w:afterLines="50" w:after="50" w:line="300" w:lineRule="auto"/>
      <w:jc w:val="left"/>
    </w:pPr>
    <w:rPr>
      <w:rFonts w:ascii="黑体" w:hAnsi="Times New Roman"/>
      <w:sz w:val="32"/>
      <w:szCs w:val="32"/>
    </w:rPr>
  </w:style>
  <w:style w:type="character" w:customStyle="1" w:styleId="W5Char">
    <w:name w:val="样式W5 Char"/>
    <w:link w:val="W5"/>
    <w:qFormat/>
    <w:rsid w:val="00E514A8"/>
    <w:rPr>
      <w:rFonts w:ascii="黑体" w:eastAsia="黑体" w:hAnsi="Times New Roman" w:cs="Times New Roman"/>
      <w:b/>
      <w:bCs/>
      <w:sz w:val="32"/>
      <w:szCs w:val="32"/>
    </w:rPr>
  </w:style>
  <w:style w:type="character" w:styleId="afffffffa">
    <w:name w:val="Placeholder Text"/>
    <w:uiPriority w:val="99"/>
    <w:semiHidden/>
    <w:qFormat/>
    <w:rsid w:val="00E514A8"/>
    <w:rPr>
      <w:color w:val="808080"/>
    </w:rPr>
  </w:style>
  <w:style w:type="paragraph" w:customStyle="1" w:styleId="afffffffb">
    <w:name w:val="正文#"/>
    <w:basedOn w:val="a9"/>
    <w:qFormat/>
    <w:rsid w:val="00E514A8"/>
    <w:pPr>
      <w:adjustRightInd w:val="0"/>
      <w:snapToGrid w:val="0"/>
      <w:spacing w:line="500" w:lineRule="atLeast"/>
    </w:pPr>
    <w:rPr>
      <w:rFonts w:ascii="宋体" w:eastAsia="宋体" w:hAnsi="宋体" w:cs="Times New Roman"/>
      <w:sz w:val="24"/>
      <w:szCs w:val="24"/>
    </w:rPr>
  </w:style>
  <w:style w:type="paragraph" w:customStyle="1" w:styleId="1f3">
    <w:name w:val="标题1"/>
    <w:basedOn w:val="a9"/>
    <w:link w:val="1f4"/>
    <w:qFormat/>
    <w:rsid w:val="00E514A8"/>
    <w:pPr>
      <w:adjustRightInd w:val="0"/>
      <w:snapToGrid w:val="0"/>
      <w:spacing w:beforeLines="50" w:before="50" w:afterLines="50" w:after="50" w:line="360" w:lineRule="auto"/>
      <w:jc w:val="center"/>
      <w:outlineLvl w:val="0"/>
    </w:pPr>
    <w:rPr>
      <w:rFonts w:ascii="Times New Roman" w:eastAsia="宋体" w:hAnsi="Times New Roman" w:cs="Times New Roman"/>
      <w:b/>
      <w:sz w:val="28"/>
      <w:szCs w:val="24"/>
    </w:rPr>
  </w:style>
  <w:style w:type="paragraph" w:customStyle="1" w:styleId="1f5">
    <w:name w:val="正文（1）"/>
    <w:basedOn w:val="a9"/>
    <w:link w:val="1Char"/>
    <w:qFormat/>
    <w:rsid w:val="00E514A8"/>
    <w:pPr>
      <w:widowControl/>
      <w:adjustRightInd w:val="0"/>
      <w:snapToGrid w:val="0"/>
      <w:spacing w:line="360" w:lineRule="auto"/>
      <w:ind w:left="420"/>
      <w:jc w:val="left"/>
    </w:pPr>
    <w:rPr>
      <w:rFonts w:ascii="Times New Roman" w:eastAsia="宋体" w:hAnsi="Times New Roman" w:cs="Times New Roman"/>
      <w:sz w:val="24"/>
      <w:szCs w:val="21"/>
    </w:rPr>
  </w:style>
  <w:style w:type="character" w:customStyle="1" w:styleId="1Char">
    <w:name w:val="正文（1） Char"/>
    <w:link w:val="1f5"/>
    <w:qFormat/>
    <w:rsid w:val="00E514A8"/>
    <w:rPr>
      <w:rFonts w:ascii="Times New Roman" w:eastAsia="宋体" w:hAnsi="Times New Roman" w:cs="Times New Roman"/>
      <w:sz w:val="24"/>
      <w:szCs w:val="21"/>
    </w:rPr>
  </w:style>
  <w:style w:type="character" w:customStyle="1" w:styleId="1f6">
    <w:name w:val="未处理的提及1"/>
    <w:uiPriority w:val="99"/>
    <w:unhideWhenUsed/>
    <w:qFormat/>
    <w:rsid w:val="00E514A8"/>
    <w:rPr>
      <w:color w:val="605E5C"/>
      <w:shd w:val="clear" w:color="auto" w:fill="E1DFDD"/>
    </w:rPr>
  </w:style>
  <w:style w:type="character" w:customStyle="1" w:styleId="5Char">
    <w:name w:val="_5级 Char"/>
    <w:link w:val="53"/>
    <w:qFormat/>
    <w:rsid w:val="00E514A8"/>
    <w:rPr>
      <w:rFonts w:ascii="Times New Roman" w:eastAsia="黑体" w:hAnsi="Times New Roman" w:cs="Times New Roman"/>
      <w:sz w:val="28"/>
      <w:szCs w:val="21"/>
    </w:rPr>
  </w:style>
  <w:style w:type="character" w:customStyle="1" w:styleId="Char8">
    <w:name w:val="*正文 Char"/>
    <w:link w:val="afffffffc"/>
    <w:qFormat/>
    <w:rsid w:val="00E514A8"/>
    <w:rPr>
      <w:rFonts w:ascii="宋体" w:hAnsi="宋体"/>
      <w:sz w:val="22"/>
      <w:szCs w:val="24"/>
    </w:rPr>
  </w:style>
  <w:style w:type="paragraph" w:customStyle="1" w:styleId="afffffffc">
    <w:name w:val="*正文"/>
    <w:basedOn w:val="a9"/>
    <w:link w:val="Char8"/>
    <w:qFormat/>
    <w:rsid w:val="00E514A8"/>
    <w:pPr>
      <w:spacing w:line="360" w:lineRule="auto"/>
      <w:ind w:firstLineChars="200" w:firstLine="200"/>
    </w:pPr>
    <w:rPr>
      <w:rFonts w:ascii="宋体" w:hAnsi="宋体"/>
      <w:sz w:val="22"/>
      <w:szCs w:val="24"/>
    </w:rPr>
  </w:style>
  <w:style w:type="paragraph" w:customStyle="1" w:styleId="TOC20">
    <w:name w:val="TOC 标题2"/>
    <w:basedOn w:val="10"/>
    <w:next w:val="a9"/>
    <w:uiPriority w:val="39"/>
    <w:unhideWhenUsed/>
    <w:qFormat/>
    <w:rsid w:val="00E514A8"/>
    <w:pPr>
      <w:numPr>
        <w:numId w:val="0"/>
      </w:numPr>
      <w:adjustRightInd/>
      <w:snapToGrid/>
      <w:spacing w:before="480" w:line="276" w:lineRule="auto"/>
      <w:outlineLvl w:val="9"/>
    </w:pPr>
    <w:rPr>
      <w:rFonts w:ascii="等线 Light" w:eastAsia="等线 Light" w:hAnsi="等线 Light"/>
      <w:b/>
      <w:bCs/>
      <w:color w:val="2E75B5"/>
      <w:kern w:val="2"/>
      <w:sz w:val="24"/>
      <w:szCs w:val="28"/>
    </w:rPr>
  </w:style>
  <w:style w:type="character" w:customStyle="1" w:styleId="2f4">
    <w:name w:val="不明显强调2"/>
    <w:uiPriority w:val="19"/>
    <w:qFormat/>
    <w:rsid w:val="00E514A8"/>
    <w:rPr>
      <w:i/>
      <w:iCs/>
      <w:color w:val="7E7E7E"/>
    </w:rPr>
  </w:style>
  <w:style w:type="character" w:customStyle="1" w:styleId="2f5">
    <w:name w:val="明显强调2"/>
    <w:uiPriority w:val="21"/>
    <w:qFormat/>
    <w:rsid w:val="00E514A8"/>
    <w:rPr>
      <w:b/>
      <w:bCs/>
      <w:i/>
      <w:iCs/>
      <w:color w:val="5B9BD5"/>
    </w:rPr>
  </w:style>
  <w:style w:type="character" w:customStyle="1" w:styleId="2f6">
    <w:name w:val="不明显参考2"/>
    <w:uiPriority w:val="31"/>
    <w:qFormat/>
    <w:rsid w:val="00E514A8"/>
    <w:rPr>
      <w:smallCaps/>
      <w:color w:val="ED7D31"/>
      <w:u w:val="single"/>
    </w:rPr>
  </w:style>
  <w:style w:type="character" w:customStyle="1" w:styleId="2f7">
    <w:name w:val="明显参考2"/>
    <w:uiPriority w:val="32"/>
    <w:qFormat/>
    <w:rsid w:val="00E514A8"/>
    <w:rPr>
      <w:b/>
      <w:bCs/>
      <w:smallCaps/>
      <w:color w:val="ED7D31"/>
      <w:spacing w:val="5"/>
      <w:u w:val="single"/>
    </w:rPr>
  </w:style>
  <w:style w:type="character" w:customStyle="1" w:styleId="2f8">
    <w:name w:val="书籍标题2"/>
    <w:uiPriority w:val="33"/>
    <w:qFormat/>
    <w:rsid w:val="00E514A8"/>
    <w:rPr>
      <w:b/>
      <w:bCs/>
      <w:smallCaps/>
      <w:spacing w:val="5"/>
    </w:rPr>
  </w:style>
  <w:style w:type="paragraph" w:customStyle="1" w:styleId="afffffffd">
    <w:name w:val="正文(首行缩进)"/>
    <w:basedOn w:val="a9"/>
    <w:link w:val="Char9"/>
    <w:qFormat/>
    <w:rsid w:val="00E514A8"/>
    <w:pPr>
      <w:widowControl/>
      <w:spacing w:line="360" w:lineRule="auto"/>
      <w:ind w:firstLineChars="200" w:firstLine="200"/>
      <w:jc w:val="left"/>
    </w:pPr>
    <w:rPr>
      <w:rFonts w:ascii="Arial Narrow" w:eastAsia="宋体" w:hAnsi="Arial Narrow" w:cs="Times New Roman"/>
      <w:kern w:val="0"/>
      <w:sz w:val="24"/>
    </w:rPr>
  </w:style>
  <w:style w:type="character" w:customStyle="1" w:styleId="Char9">
    <w:name w:val="正文(首行缩进) Char"/>
    <w:link w:val="afffffffd"/>
    <w:qFormat/>
    <w:rsid w:val="00E514A8"/>
    <w:rPr>
      <w:rFonts w:ascii="Arial Narrow" w:eastAsia="宋体" w:hAnsi="Arial Narrow" w:cs="Times New Roman"/>
      <w:kern w:val="0"/>
      <w:sz w:val="24"/>
    </w:rPr>
  </w:style>
  <w:style w:type="paragraph" w:customStyle="1" w:styleId="CMDI">
    <w:name w:val="标题四（CMDI）"/>
    <w:basedOn w:val="33"/>
    <w:link w:val="CMDIChar"/>
    <w:qFormat/>
    <w:rsid w:val="00E514A8"/>
    <w:pPr>
      <w:keepNext w:val="0"/>
      <w:keepLines w:val="0"/>
      <w:pageBreakBefore w:val="0"/>
      <w:kinsoku/>
      <w:autoSpaceDE/>
      <w:autoSpaceDN/>
      <w:adjustRightInd/>
      <w:snapToGrid/>
      <w:jc w:val="both"/>
      <w:textAlignment w:val="auto"/>
      <w:outlineLvl w:val="3"/>
    </w:pPr>
    <w:rPr>
      <w:rFonts w:ascii="Times New Roman" w:eastAsia="宋体" w:hAnsi="Times New Roman"/>
      <w:b w:val="0"/>
      <w:bCs w:val="0"/>
      <w:kern w:val="2"/>
      <w:sz w:val="24"/>
      <w:szCs w:val="24"/>
    </w:rPr>
  </w:style>
  <w:style w:type="character" w:customStyle="1" w:styleId="CMDIChar">
    <w:name w:val="标题四（CMDI） Char"/>
    <w:link w:val="CMDI"/>
    <w:qFormat/>
    <w:rsid w:val="00E514A8"/>
    <w:rPr>
      <w:rFonts w:ascii="Times New Roman" w:eastAsia="宋体" w:hAnsi="Times New Roman" w:cs="Times New Roman"/>
      <w:sz w:val="24"/>
      <w:szCs w:val="24"/>
      <w:lang w:val="ru-RU" w:eastAsia="en-US"/>
    </w:rPr>
  </w:style>
  <w:style w:type="paragraph" w:customStyle="1" w:styleId="TableHeading">
    <w:name w:val="Table Heading"/>
    <w:basedOn w:val="TableText"/>
    <w:link w:val="TableHeadingChar"/>
    <w:qFormat/>
    <w:rsid w:val="00E514A8"/>
    <w:pPr>
      <w:keepLines/>
      <w:adjustRightInd/>
      <w:snapToGrid/>
      <w:spacing w:before="120" w:after="120" w:line="240" w:lineRule="auto"/>
    </w:pPr>
    <w:rPr>
      <w:rFonts w:ascii="等线" w:eastAsia="等线" w:hAnsi="等线" w:cs="Times New Roman"/>
      <w:b/>
      <w:sz w:val="16"/>
      <w:szCs w:val="24"/>
    </w:rPr>
  </w:style>
  <w:style w:type="character" w:customStyle="1" w:styleId="TableHeadingChar">
    <w:name w:val="Table Heading Char"/>
    <w:link w:val="TableHeading"/>
    <w:qFormat/>
    <w:rsid w:val="00E514A8"/>
    <w:rPr>
      <w:rFonts w:ascii="等线" w:eastAsia="等线" w:hAnsi="等线" w:cs="Times New Roman"/>
      <w:b/>
      <w:sz w:val="16"/>
      <w:szCs w:val="24"/>
    </w:rPr>
  </w:style>
  <w:style w:type="character" w:customStyle="1" w:styleId="Char">
    <w:name w:val="！正文 Char"/>
    <w:link w:val="afffff3"/>
    <w:qFormat/>
    <w:rsid w:val="00E514A8"/>
    <w:rPr>
      <w:rFonts w:ascii="Times New Roman" w:eastAsia="仿宋" w:hAnsi="Times New Roman" w:cs="Times New Roman"/>
      <w:sz w:val="28"/>
      <w:szCs w:val="21"/>
    </w:rPr>
  </w:style>
  <w:style w:type="paragraph" w:customStyle="1" w:styleId="afffffffe">
    <w:name w:val="图片编号"/>
    <w:link w:val="Chara"/>
    <w:qFormat/>
    <w:rsid w:val="00E514A8"/>
    <w:pPr>
      <w:spacing w:line="288" w:lineRule="auto"/>
      <w:jc w:val="center"/>
    </w:pPr>
    <w:rPr>
      <w:rFonts w:ascii="微软雅黑" w:eastAsia="宋体" w:hAnsi="微软雅黑" w:cs="微软雅黑"/>
    </w:rPr>
  </w:style>
  <w:style w:type="character" w:customStyle="1" w:styleId="Chara">
    <w:name w:val="图片编号 Char"/>
    <w:link w:val="afffffffe"/>
    <w:qFormat/>
    <w:rsid w:val="00E514A8"/>
    <w:rPr>
      <w:rFonts w:ascii="微软雅黑" w:eastAsia="宋体" w:hAnsi="微软雅黑" w:cs="微软雅黑"/>
    </w:rPr>
  </w:style>
  <w:style w:type="paragraph" w:customStyle="1" w:styleId="affffffff">
    <w:name w:val="正文文字"/>
    <w:basedOn w:val="a9"/>
    <w:qFormat/>
    <w:rsid w:val="00E514A8"/>
    <w:pPr>
      <w:spacing w:before="60" w:after="60" w:line="360" w:lineRule="auto"/>
      <w:ind w:firstLineChars="200" w:firstLine="480"/>
    </w:pPr>
    <w:rPr>
      <w:rFonts w:ascii="宋体" w:eastAsia="宋体" w:hAnsi="Times New Roman" w:cs="Times New Roman"/>
      <w:sz w:val="24"/>
      <w:szCs w:val="21"/>
    </w:rPr>
  </w:style>
  <w:style w:type="table" w:customStyle="1" w:styleId="111">
    <w:name w:val="网格型!11"/>
    <w:basedOn w:val="ab"/>
    <w:qFormat/>
    <w:rsid w:val="00E514A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7">
    <w:name w:val="网格型!1"/>
    <w:basedOn w:val="ab"/>
    <w:qFormat/>
    <w:rsid w:val="00E514A8"/>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0">
    <w:name w:val="图表标题字体"/>
    <w:basedOn w:val="a9"/>
    <w:qFormat/>
    <w:rsid w:val="00E514A8"/>
    <w:pPr>
      <w:spacing w:line="360" w:lineRule="auto"/>
      <w:ind w:firstLineChars="200" w:firstLine="200"/>
      <w:jc w:val="center"/>
    </w:pPr>
    <w:rPr>
      <w:rFonts w:ascii="Times New Roman" w:eastAsia="宋体" w:hAnsi="Times New Roman" w:cs="宋体"/>
      <w:kern w:val="0"/>
      <w:szCs w:val="20"/>
    </w:rPr>
  </w:style>
  <w:style w:type="paragraph" w:customStyle="1" w:styleId="font5">
    <w:name w:val="font5"/>
    <w:basedOn w:val="a9"/>
    <w:qFormat/>
    <w:rsid w:val="00E514A8"/>
    <w:pPr>
      <w:widowControl/>
      <w:spacing w:before="100" w:beforeAutospacing="1" w:after="100" w:afterAutospacing="1"/>
      <w:ind w:firstLineChars="200" w:firstLine="200"/>
      <w:jc w:val="left"/>
    </w:pPr>
    <w:rPr>
      <w:rFonts w:ascii="宋体" w:eastAsia="宋体" w:hAnsi="宋体" w:cs="宋体"/>
      <w:b/>
      <w:bCs/>
      <w:kern w:val="0"/>
      <w:sz w:val="18"/>
      <w:szCs w:val="18"/>
    </w:rPr>
  </w:style>
  <w:style w:type="paragraph" w:customStyle="1" w:styleId="font6">
    <w:name w:val="font6"/>
    <w:basedOn w:val="a9"/>
    <w:qFormat/>
    <w:rsid w:val="00E514A8"/>
    <w:pPr>
      <w:widowControl/>
      <w:spacing w:before="100" w:beforeAutospacing="1" w:after="100" w:afterAutospacing="1"/>
      <w:ind w:firstLineChars="200" w:firstLine="200"/>
      <w:jc w:val="left"/>
    </w:pPr>
    <w:rPr>
      <w:rFonts w:ascii="宋体" w:eastAsia="宋体" w:hAnsi="宋体" w:cs="宋体"/>
      <w:kern w:val="0"/>
      <w:sz w:val="18"/>
      <w:szCs w:val="18"/>
    </w:rPr>
  </w:style>
  <w:style w:type="paragraph" w:customStyle="1" w:styleId="font7">
    <w:name w:val="font7"/>
    <w:basedOn w:val="a9"/>
    <w:qFormat/>
    <w:rsid w:val="00E514A8"/>
    <w:pPr>
      <w:widowControl/>
      <w:spacing w:before="100" w:beforeAutospacing="1" w:after="100" w:afterAutospacing="1"/>
      <w:ind w:firstLineChars="200" w:firstLine="200"/>
      <w:jc w:val="left"/>
    </w:pPr>
    <w:rPr>
      <w:rFonts w:ascii="等线" w:eastAsia="等线" w:hAnsi="等线" w:cs="宋体"/>
      <w:kern w:val="0"/>
      <w:sz w:val="18"/>
      <w:szCs w:val="18"/>
    </w:rPr>
  </w:style>
  <w:style w:type="paragraph" w:customStyle="1" w:styleId="font8">
    <w:name w:val="font8"/>
    <w:basedOn w:val="a9"/>
    <w:qFormat/>
    <w:rsid w:val="00E514A8"/>
    <w:pPr>
      <w:widowControl/>
      <w:spacing w:before="100" w:beforeAutospacing="1" w:after="100" w:afterAutospacing="1"/>
      <w:ind w:firstLineChars="200" w:firstLine="200"/>
      <w:jc w:val="left"/>
    </w:pPr>
    <w:rPr>
      <w:rFonts w:ascii="等线" w:eastAsia="等线" w:hAnsi="等线" w:cs="宋体"/>
      <w:kern w:val="0"/>
      <w:sz w:val="20"/>
      <w:szCs w:val="20"/>
    </w:rPr>
  </w:style>
  <w:style w:type="paragraph" w:customStyle="1" w:styleId="font9">
    <w:name w:val="font9"/>
    <w:basedOn w:val="a9"/>
    <w:qFormat/>
    <w:rsid w:val="00E514A8"/>
    <w:pPr>
      <w:widowControl/>
      <w:spacing w:before="100" w:beforeAutospacing="1" w:after="100" w:afterAutospacing="1"/>
      <w:ind w:firstLineChars="200" w:firstLine="200"/>
      <w:jc w:val="left"/>
    </w:pPr>
    <w:rPr>
      <w:rFonts w:ascii="等线" w:eastAsia="等线" w:hAnsi="等线" w:cs="宋体"/>
      <w:kern w:val="0"/>
      <w:sz w:val="20"/>
      <w:szCs w:val="20"/>
    </w:rPr>
  </w:style>
  <w:style w:type="paragraph" w:customStyle="1" w:styleId="font10">
    <w:name w:val="font10"/>
    <w:basedOn w:val="a9"/>
    <w:qFormat/>
    <w:rsid w:val="00E514A8"/>
    <w:pPr>
      <w:widowControl/>
      <w:spacing w:before="100" w:beforeAutospacing="1" w:after="100" w:afterAutospacing="1"/>
      <w:ind w:firstLineChars="200" w:firstLine="200"/>
      <w:jc w:val="left"/>
    </w:pPr>
    <w:rPr>
      <w:rFonts w:ascii="Calibri" w:eastAsia="宋体" w:hAnsi="Calibri" w:cs="Calibri"/>
      <w:kern w:val="0"/>
      <w:sz w:val="20"/>
      <w:szCs w:val="20"/>
    </w:rPr>
  </w:style>
  <w:style w:type="paragraph" w:customStyle="1" w:styleId="xl65">
    <w:name w:val="xl65"/>
    <w:basedOn w:val="a9"/>
    <w:qFormat/>
    <w:rsid w:val="00E514A8"/>
    <w:pPr>
      <w:widowControl/>
      <w:spacing w:before="100" w:beforeAutospacing="1" w:after="100" w:afterAutospacing="1"/>
      <w:ind w:firstLineChars="200" w:firstLine="200"/>
      <w:jc w:val="left"/>
    </w:pPr>
    <w:rPr>
      <w:rFonts w:ascii="宋体" w:eastAsia="宋体" w:hAnsi="宋体" w:cs="宋体"/>
      <w:kern w:val="0"/>
      <w:sz w:val="24"/>
      <w:szCs w:val="24"/>
    </w:rPr>
  </w:style>
  <w:style w:type="paragraph" w:customStyle="1" w:styleId="xl66">
    <w:name w:val="xl66"/>
    <w:basedOn w:val="a9"/>
    <w:qFormat/>
    <w:rsid w:val="00E514A8"/>
    <w:pPr>
      <w:widowControl/>
      <w:spacing w:before="100" w:beforeAutospacing="1" w:after="100" w:afterAutospacing="1"/>
      <w:ind w:firstLineChars="200" w:firstLine="200"/>
      <w:jc w:val="left"/>
      <w:textAlignment w:val="center"/>
    </w:pPr>
    <w:rPr>
      <w:rFonts w:ascii="宋体" w:eastAsia="宋体" w:hAnsi="宋体" w:cs="宋体"/>
      <w:b/>
      <w:bCs/>
      <w:kern w:val="0"/>
      <w:sz w:val="20"/>
      <w:szCs w:val="20"/>
    </w:rPr>
  </w:style>
  <w:style w:type="paragraph" w:customStyle="1" w:styleId="xl67">
    <w:name w:val="xl67"/>
    <w:basedOn w:val="a9"/>
    <w:qFormat/>
    <w:rsid w:val="00E514A8"/>
    <w:pPr>
      <w:widowControl/>
      <w:spacing w:before="100" w:beforeAutospacing="1" w:after="100" w:afterAutospacing="1"/>
      <w:ind w:firstLineChars="200" w:firstLine="200"/>
      <w:jc w:val="left"/>
    </w:pPr>
    <w:rPr>
      <w:rFonts w:ascii="宋体" w:eastAsia="宋体" w:hAnsi="宋体" w:cs="宋体"/>
      <w:kern w:val="0"/>
      <w:sz w:val="20"/>
      <w:szCs w:val="20"/>
    </w:rPr>
  </w:style>
  <w:style w:type="paragraph" w:customStyle="1" w:styleId="xl68">
    <w:name w:val="xl68"/>
    <w:basedOn w:val="a9"/>
    <w:qFormat/>
    <w:rsid w:val="00E514A8"/>
    <w:pPr>
      <w:widowControl/>
      <w:spacing w:before="100" w:beforeAutospacing="1" w:after="100" w:afterAutospacing="1"/>
      <w:ind w:firstLineChars="200" w:firstLine="200"/>
      <w:jc w:val="center"/>
      <w:textAlignment w:val="center"/>
    </w:pPr>
    <w:rPr>
      <w:rFonts w:ascii="宋体" w:eastAsia="宋体" w:hAnsi="宋体" w:cs="宋体"/>
      <w:kern w:val="0"/>
      <w:sz w:val="20"/>
      <w:szCs w:val="20"/>
    </w:rPr>
  </w:style>
  <w:style w:type="paragraph" w:customStyle="1" w:styleId="xl69">
    <w:name w:val="xl69"/>
    <w:basedOn w:val="a9"/>
    <w:qFormat/>
    <w:rsid w:val="00E514A8"/>
    <w:pPr>
      <w:widowControl/>
      <w:spacing w:before="100" w:beforeAutospacing="1" w:after="100" w:afterAutospacing="1"/>
      <w:ind w:firstLineChars="200" w:firstLine="200"/>
      <w:jc w:val="left"/>
    </w:pPr>
    <w:rPr>
      <w:rFonts w:ascii="宋体" w:eastAsia="宋体" w:hAnsi="宋体" w:cs="宋体"/>
      <w:kern w:val="0"/>
      <w:sz w:val="20"/>
      <w:szCs w:val="20"/>
    </w:rPr>
  </w:style>
  <w:style w:type="paragraph" w:customStyle="1" w:styleId="xl70">
    <w:name w:val="xl70"/>
    <w:basedOn w:val="a9"/>
    <w:qFormat/>
    <w:rsid w:val="00E514A8"/>
    <w:pPr>
      <w:widowControl/>
      <w:spacing w:before="100" w:beforeAutospacing="1" w:after="100" w:afterAutospacing="1"/>
      <w:ind w:firstLineChars="200" w:firstLine="200"/>
      <w:jc w:val="left"/>
      <w:textAlignment w:val="center"/>
    </w:pPr>
    <w:rPr>
      <w:rFonts w:ascii="宋体" w:eastAsia="宋体" w:hAnsi="宋体" w:cs="宋体"/>
      <w:kern w:val="0"/>
      <w:sz w:val="20"/>
      <w:szCs w:val="20"/>
    </w:rPr>
  </w:style>
  <w:style w:type="paragraph" w:customStyle="1" w:styleId="xl71">
    <w:name w:val="xl71"/>
    <w:basedOn w:val="a9"/>
    <w:qFormat/>
    <w:rsid w:val="00E514A8"/>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200" w:firstLine="200"/>
      <w:jc w:val="center"/>
      <w:textAlignment w:val="center"/>
    </w:pPr>
    <w:rPr>
      <w:rFonts w:ascii="宋体" w:eastAsia="宋体" w:hAnsi="宋体" w:cs="宋体"/>
      <w:kern w:val="0"/>
      <w:sz w:val="20"/>
      <w:szCs w:val="20"/>
    </w:rPr>
  </w:style>
  <w:style w:type="paragraph" w:customStyle="1" w:styleId="xl72">
    <w:name w:val="xl72"/>
    <w:basedOn w:val="a9"/>
    <w:qFormat/>
    <w:rsid w:val="00E514A8"/>
    <w:pPr>
      <w:widowControl/>
      <w:spacing w:before="100" w:beforeAutospacing="1" w:after="100" w:afterAutospacing="1"/>
      <w:ind w:firstLineChars="200" w:firstLine="200"/>
      <w:jc w:val="center"/>
      <w:textAlignment w:val="center"/>
    </w:pPr>
    <w:rPr>
      <w:rFonts w:ascii="宋体" w:eastAsia="宋体" w:hAnsi="宋体" w:cs="宋体"/>
      <w:kern w:val="0"/>
      <w:sz w:val="20"/>
      <w:szCs w:val="20"/>
    </w:rPr>
  </w:style>
  <w:style w:type="paragraph" w:customStyle="1" w:styleId="xl73">
    <w:name w:val="xl73"/>
    <w:basedOn w:val="a9"/>
    <w:qFormat/>
    <w:rsid w:val="00E514A8"/>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Chars="200" w:firstLine="200"/>
      <w:jc w:val="center"/>
      <w:textAlignment w:val="center"/>
    </w:pPr>
    <w:rPr>
      <w:rFonts w:ascii="宋体" w:eastAsia="宋体" w:hAnsi="宋体" w:cs="宋体"/>
      <w:b/>
      <w:bCs/>
      <w:kern w:val="0"/>
      <w:sz w:val="20"/>
      <w:szCs w:val="20"/>
    </w:rPr>
  </w:style>
  <w:style w:type="paragraph" w:customStyle="1" w:styleId="xl74">
    <w:name w:val="xl74"/>
    <w:basedOn w:val="a9"/>
    <w:qFormat/>
    <w:rsid w:val="00E514A8"/>
    <w:pPr>
      <w:widowControl/>
      <w:pBdr>
        <w:top w:val="single" w:sz="4" w:space="0" w:color="auto"/>
        <w:left w:val="single" w:sz="4" w:space="0" w:color="auto"/>
        <w:right w:val="single" w:sz="4" w:space="0" w:color="auto"/>
      </w:pBdr>
      <w:spacing w:before="100" w:beforeAutospacing="1" w:after="100" w:afterAutospacing="1"/>
      <w:ind w:firstLineChars="200" w:firstLine="200"/>
      <w:jc w:val="center"/>
      <w:textAlignment w:val="center"/>
    </w:pPr>
    <w:rPr>
      <w:rFonts w:ascii="宋体" w:eastAsia="宋体" w:hAnsi="宋体" w:cs="宋体"/>
      <w:kern w:val="0"/>
      <w:sz w:val="20"/>
      <w:szCs w:val="20"/>
    </w:rPr>
  </w:style>
  <w:style w:type="paragraph" w:customStyle="1" w:styleId="xl75">
    <w:name w:val="xl75"/>
    <w:basedOn w:val="a9"/>
    <w:qFormat/>
    <w:rsid w:val="00E514A8"/>
    <w:pPr>
      <w:widowControl/>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ind w:firstLineChars="200" w:firstLine="200"/>
      <w:jc w:val="center"/>
      <w:textAlignment w:val="center"/>
    </w:pPr>
    <w:rPr>
      <w:rFonts w:ascii="宋体" w:eastAsia="宋体" w:hAnsi="宋体" w:cs="宋体"/>
      <w:kern w:val="0"/>
      <w:sz w:val="20"/>
      <w:szCs w:val="20"/>
    </w:rPr>
  </w:style>
  <w:style w:type="paragraph" w:customStyle="1" w:styleId="xl76">
    <w:name w:val="xl76"/>
    <w:basedOn w:val="a9"/>
    <w:qFormat/>
    <w:rsid w:val="00E514A8"/>
    <w:pPr>
      <w:widowControl/>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ind w:firstLineChars="200" w:firstLine="200"/>
      <w:jc w:val="center"/>
      <w:textAlignment w:val="center"/>
    </w:pPr>
    <w:rPr>
      <w:rFonts w:ascii="宋体" w:eastAsia="宋体" w:hAnsi="宋体" w:cs="宋体"/>
      <w:b/>
      <w:bCs/>
      <w:kern w:val="0"/>
      <w:sz w:val="20"/>
      <w:szCs w:val="20"/>
    </w:rPr>
  </w:style>
  <w:style w:type="paragraph" w:customStyle="1" w:styleId="xl77">
    <w:name w:val="xl77"/>
    <w:basedOn w:val="a9"/>
    <w:qFormat/>
    <w:rsid w:val="00E514A8"/>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Chars="200" w:firstLine="200"/>
      <w:jc w:val="left"/>
      <w:textAlignment w:val="center"/>
    </w:pPr>
    <w:rPr>
      <w:rFonts w:ascii="宋体" w:eastAsia="宋体" w:hAnsi="宋体" w:cs="宋体"/>
      <w:kern w:val="0"/>
      <w:sz w:val="20"/>
      <w:szCs w:val="20"/>
    </w:rPr>
  </w:style>
  <w:style w:type="paragraph" w:customStyle="1" w:styleId="xl78">
    <w:name w:val="xl78"/>
    <w:basedOn w:val="a9"/>
    <w:qFormat/>
    <w:rsid w:val="00E514A8"/>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Chars="200" w:firstLine="200"/>
      <w:jc w:val="left"/>
      <w:textAlignment w:val="center"/>
    </w:pPr>
    <w:rPr>
      <w:rFonts w:ascii="宋体" w:eastAsia="宋体" w:hAnsi="宋体" w:cs="宋体"/>
      <w:kern w:val="0"/>
      <w:sz w:val="20"/>
      <w:szCs w:val="20"/>
    </w:rPr>
  </w:style>
  <w:style w:type="paragraph" w:customStyle="1" w:styleId="xl79">
    <w:name w:val="xl79"/>
    <w:basedOn w:val="a9"/>
    <w:qFormat/>
    <w:rsid w:val="00E514A8"/>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Chars="200" w:firstLine="200"/>
      <w:jc w:val="center"/>
      <w:textAlignment w:val="center"/>
    </w:pPr>
    <w:rPr>
      <w:rFonts w:ascii="宋体" w:eastAsia="宋体" w:hAnsi="宋体" w:cs="宋体"/>
      <w:kern w:val="0"/>
      <w:sz w:val="20"/>
      <w:szCs w:val="20"/>
    </w:rPr>
  </w:style>
  <w:style w:type="paragraph" w:customStyle="1" w:styleId="xl80">
    <w:name w:val="xl80"/>
    <w:basedOn w:val="a9"/>
    <w:qFormat/>
    <w:rsid w:val="00E514A8"/>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Chars="200" w:firstLine="200"/>
      <w:jc w:val="left"/>
      <w:textAlignment w:val="center"/>
    </w:pPr>
    <w:rPr>
      <w:rFonts w:ascii="宋体" w:eastAsia="宋体" w:hAnsi="宋体" w:cs="宋体"/>
      <w:b/>
      <w:bCs/>
      <w:kern w:val="0"/>
      <w:sz w:val="20"/>
      <w:szCs w:val="20"/>
    </w:rPr>
  </w:style>
  <w:style w:type="paragraph" w:customStyle="1" w:styleId="xl81">
    <w:name w:val="xl81"/>
    <w:basedOn w:val="a9"/>
    <w:qFormat/>
    <w:rsid w:val="00E514A8"/>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Chars="200" w:firstLine="200"/>
      <w:jc w:val="center"/>
      <w:textAlignment w:val="center"/>
    </w:pPr>
    <w:rPr>
      <w:rFonts w:ascii="宋体" w:eastAsia="宋体" w:hAnsi="宋体" w:cs="宋体"/>
      <w:kern w:val="0"/>
      <w:sz w:val="20"/>
      <w:szCs w:val="20"/>
    </w:rPr>
  </w:style>
  <w:style w:type="paragraph" w:customStyle="1" w:styleId="xl82">
    <w:name w:val="xl82"/>
    <w:basedOn w:val="a9"/>
    <w:qFormat/>
    <w:rsid w:val="00E514A8"/>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Chars="200" w:firstLine="200"/>
      <w:jc w:val="left"/>
    </w:pPr>
    <w:rPr>
      <w:rFonts w:ascii="宋体" w:eastAsia="宋体" w:hAnsi="宋体" w:cs="宋体"/>
      <w:kern w:val="0"/>
      <w:sz w:val="20"/>
      <w:szCs w:val="20"/>
    </w:rPr>
  </w:style>
  <w:style w:type="paragraph" w:customStyle="1" w:styleId="xl83">
    <w:name w:val="xl83"/>
    <w:basedOn w:val="a9"/>
    <w:qFormat/>
    <w:rsid w:val="00E514A8"/>
    <w:pPr>
      <w:widowControl/>
      <w:pBdr>
        <w:left w:val="single" w:sz="4" w:space="0" w:color="auto"/>
        <w:bottom w:val="single" w:sz="4" w:space="0" w:color="auto"/>
        <w:right w:val="single" w:sz="4" w:space="0" w:color="auto"/>
      </w:pBdr>
      <w:shd w:val="clear" w:color="000000" w:fill="FFFFFF"/>
      <w:spacing w:before="100" w:beforeAutospacing="1" w:after="100" w:afterAutospacing="1"/>
      <w:ind w:firstLineChars="200" w:firstLine="200"/>
      <w:jc w:val="center"/>
      <w:textAlignment w:val="center"/>
    </w:pPr>
    <w:rPr>
      <w:rFonts w:ascii="宋体" w:eastAsia="宋体" w:hAnsi="宋体" w:cs="宋体"/>
      <w:kern w:val="0"/>
      <w:sz w:val="20"/>
      <w:szCs w:val="20"/>
    </w:rPr>
  </w:style>
  <w:style w:type="paragraph" w:customStyle="1" w:styleId="xl84">
    <w:name w:val="xl84"/>
    <w:basedOn w:val="a9"/>
    <w:qFormat/>
    <w:rsid w:val="00E514A8"/>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Chars="200" w:firstLine="200"/>
      <w:jc w:val="left"/>
    </w:pPr>
    <w:rPr>
      <w:rFonts w:ascii="宋体" w:eastAsia="宋体" w:hAnsi="宋体" w:cs="宋体"/>
      <w:kern w:val="0"/>
      <w:sz w:val="20"/>
      <w:szCs w:val="20"/>
    </w:rPr>
  </w:style>
  <w:style w:type="paragraph" w:customStyle="1" w:styleId="xl85">
    <w:name w:val="xl85"/>
    <w:basedOn w:val="a9"/>
    <w:qFormat/>
    <w:rsid w:val="00E514A8"/>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Chars="200" w:firstLine="200"/>
      <w:jc w:val="left"/>
    </w:pPr>
    <w:rPr>
      <w:rFonts w:ascii="宋体" w:eastAsia="宋体" w:hAnsi="宋体" w:cs="宋体"/>
      <w:kern w:val="0"/>
      <w:sz w:val="20"/>
      <w:szCs w:val="20"/>
    </w:rPr>
  </w:style>
  <w:style w:type="paragraph" w:customStyle="1" w:styleId="xl86">
    <w:name w:val="xl86"/>
    <w:basedOn w:val="a9"/>
    <w:qFormat/>
    <w:rsid w:val="00E514A8"/>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Chars="200" w:firstLine="200"/>
      <w:jc w:val="left"/>
    </w:pPr>
    <w:rPr>
      <w:rFonts w:ascii="宋体" w:eastAsia="宋体" w:hAnsi="宋体" w:cs="宋体"/>
      <w:kern w:val="0"/>
      <w:sz w:val="20"/>
      <w:szCs w:val="20"/>
    </w:rPr>
  </w:style>
  <w:style w:type="paragraph" w:customStyle="1" w:styleId="xl87">
    <w:name w:val="xl87"/>
    <w:basedOn w:val="a9"/>
    <w:qFormat/>
    <w:rsid w:val="00E514A8"/>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Chars="200" w:firstLine="200"/>
      <w:jc w:val="left"/>
      <w:textAlignment w:val="center"/>
    </w:pPr>
    <w:rPr>
      <w:rFonts w:ascii="宋体" w:eastAsia="宋体" w:hAnsi="宋体" w:cs="宋体"/>
      <w:kern w:val="0"/>
      <w:sz w:val="20"/>
      <w:szCs w:val="20"/>
    </w:rPr>
  </w:style>
  <w:style w:type="paragraph" w:customStyle="1" w:styleId="xl88">
    <w:name w:val="xl88"/>
    <w:basedOn w:val="a9"/>
    <w:qFormat/>
    <w:rsid w:val="00E514A8"/>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Chars="200" w:firstLine="200"/>
      <w:jc w:val="center"/>
    </w:pPr>
    <w:rPr>
      <w:rFonts w:ascii="宋体" w:eastAsia="宋体" w:hAnsi="宋体" w:cs="宋体"/>
      <w:kern w:val="0"/>
      <w:sz w:val="20"/>
      <w:szCs w:val="20"/>
    </w:rPr>
  </w:style>
  <w:style w:type="paragraph" w:customStyle="1" w:styleId="xl89">
    <w:name w:val="xl89"/>
    <w:basedOn w:val="a9"/>
    <w:qFormat/>
    <w:rsid w:val="00E514A8"/>
    <w:pPr>
      <w:widowControl/>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ind w:firstLineChars="200" w:firstLine="200"/>
      <w:jc w:val="center"/>
      <w:textAlignment w:val="center"/>
    </w:pPr>
    <w:rPr>
      <w:rFonts w:ascii="宋体" w:eastAsia="宋体" w:hAnsi="宋体" w:cs="宋体"/>
      <w:b/>
      <w:bCs/>
      <w:kern w:val="0"/>
      <w:sz w:val="20"/>
      <w:szCs w:val="20"/>
    </w:rPr>
  </w:style>
  <w:style w:type="paragraph" w:customStyle="1" w:styleId="xl90">
    <w:name w:val="xl90"/>
    <w:basedOn w:val="a9"/>
    <w:qFormat/>
    <w:rsid w:val="00E514A8"/>
    <w:pPr>
      <w:widowControl/>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ind w:firstLineChars="200" w:firstLine="200"/>
      <w:jc w:val="left"/>
      <w:textAlignment w:val="center"/>
    </w:pPr>
    <w:rPr>
      <w:rFonts w:ascii="宋体" w:eastAsia="宋体" w:hAnsi="宋体" w:cs="宋体"/>
      <w:b/>
      <w:bCs/>
      <w:kern w:val="0"/>
      <w:sz w:val="20"/>
      <w:szCs w:val="20"/>
    </w:rPr>
  </w:style>
  <w:style w:type="paragraph" w:customStyle="1" w:styleId="xl91">
    <w:name w:val="xl91"/>
    <w:basedOn w:val="a9"/>
    <w:qFormat/>
    <w:rsid w:val="00E514A8"/>
    <w:pPr>
      <w:widowControl/>
      <w:pBdr>
        <w:left w:val="single" w:sz="4" w:space="0" w:color="auto"/>
        <w:bottom w:val="single" w:sz="4" w:space="0" w:color="auto"/>
      </w:pBdr>
      <w:shd w:val="clear" w:color="000000" w:fill="F2F2F2"/>
      <w:spacing w:before="100" w:beforeAutospacing="1" w:after="100" w:afterAutospacing="1"/>
      <w:ind w:firstLineChars="200" w:firstLine="200"/>
      <w:jc w:val="center"/>
      <w:textAlignment w:val="center"/>
    </w:pPr>
    <w:rPr>
      <w:rFonts w:ascii="宋体" w:eastAsia="宋体" w:hAnsi="宋体" w:cs="宋体"/>
      <w:b/>
      <w:bCs/>
      <w:kern w:val="0"/>
      <w:sz w:val="20"/>
      <w:szCs w:val="20"/>
    </w:rPr>
  </w:style>
  <w:style w:type="paragraph" w:customStyle="1" w:styleId="xl92">
    <w:name w:val="xl92"/>
    <w:basedOn w:val="a9"/>
    <w:qFormat/>
    <w:rsid w:val="00E514A8"/>
    <w:pPr>
      <w:widowControl/>
      <w:pBdr>
        <w:bottom w:val="single" w:sz="4" w:space="0" w:color="auto"/>
      </w:pBdr>
      <w:shd w:val="clear" w:color="000000" w:fill="F2F2F2"/>
      <w:spacing w:before="100" w:beforeAutospacing="1" w:after="100" w:afterAutospacing="1"/>
      <w:ind w:firstLineChars="200" w:firstLine="200"/>
      <w:jc w:val="center"/>
      <w:textAlignment w:val="center"/>
    </w:pPr>
    <w:rPr>
      <w:rFonts w:ascii="宋体" w:eastAsia="宋体" w:hAnsi="宋体" w:cs="宋体"/>
      <w:b/>
      <w:bCs/>
      <w:kern w:val="0"/>
      <w:sz w:val="20"/>
      <w:szCs w:val="20"/>
    </w:rPr>
  </w:style>
  <w:style w:type="paragraph" w:customStyle="1" w:styleId="xl93">
    <w:name w:val="xl93"/>
    <w:basedOn w:val="a9"/>
    <w:qFormat/>
    <w:rsid w:val="00E514A8"/>
    <w:pPr>
      <w:widowControl/>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ind w:firstLineChars="200" w:firstLine="200"/>
      <w:jc w:val="left"/>
      <w:textAlignment w:val="center"/>
    </w:pPr>
    <w:rPr>
      <w:rFonts w:ascii="宋体" w:eastAsia="宋体" w:hAnsi="宋体" w:cs="宋体"/>
      <w:b/>
      <w:bCs/>
      <w:kern w:val="0"/>
      <w:sz w:val="20"/>
      <w:szCs w:val="20"/>
    </w:rPr>
  </w:style>
  <w:style w:type="paragraph" w:customStyle="1" w:styleId="xl94">
    <w:name w:val="xl94"/>
    <w:basedOn w:val="a9"/>
    <w:qFormat/>
    <w:rsid w:val="00E514A8"/>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ind w:firstLineChars="200" w:firstLine="200"/>
      <w:jc w:val="left"/>
      <w:textAlignment w:val="center"/>
    </w:pPr>
    <w:rPr>
      <w:rFonts w:ascii="宋体" w:eastAsia="宋体" w:hAnsi="宋体" w:cs="宋体"/>
      <w:b/>
      <w:bCs/>
      <w:kern w:val="0"/>
      <w:sz w:val="20"/>
      <w:szCs w:val="20"/>
    </w:rPr>
  </w:style>
  <w:style w:type="paragraph" w:customStyle="1" w:styleId="xl95">
    <w:name w:val="xl95"/>
    <w:basedOn w:val="a9"/>
    <w:qFormat/>
    <w:rsid w:val="00E514A8"/>
    <w:pPr>
      <w:widowControl/>
      <w:spacing w:before="100" w:beforeAutospacing="1" w:after="100" w:afterAutospacing="1"/>
      <w:ind w:firstLineChars="200" w:firstLine="200"/>
      <w:jc w:val="left"/>
    </w:pPr>
    <w:rPr>
      <w:rFonts w:ascii="宋体" w:eastAsia="宋体" w:hAnsi="宋体" w:cs="宋体"/>
      <w:kern w:val="0"/>
      <w:sz w:val="20"/>
      <w:szCs w:val="20"/>
    </w:rPr>
  </w:style>
  <w:style w:type="paragraph" w:customStyle="1" w:styleId="xl96">
    <w:name w:val="xl96"/>
    <w:basedOn w:val="a9"/>
    <w:qFormat/>
    <w:rsid w:val="00E514A8"/>
    <w:pPr>
      <w:widowControl/>
      <w:pBdr>
        <w:top w:val="single" w:sz="4" w:space="0" w:color="auto"/>
        <w:left w:val="single" w:sz="4" w:space="0" w:color="auto"/>
        <w:right w:val="single" w:sz="4" w:space="0" w:color="auto"/>
      </w:pBdr>
      <w:shd w:val="clear" w:color="000000" w:fill="F2F2F2"/>
      <w:spacing w:before="100" w:beforeAutospacing="1" w:after="100" w:afterAutospacing="1"/>
      <w:ind w:firstLineChars="200" w:firstLine="200"/>
      <w:jc w:val="center"/>
      <w:textAlignment w:val="center"/>
    </w:pPr>
    <w:rPr>
      <w:rFonts w:ascii="宋体" w:eastAsia="宋体" w:hAnsi="宋体" w:cs="宋体"/>
      <w:b/>
      <w:bCs/>
      <w:kern w:val="0"/>
      <w:sz w:val="20"/>
      <w:szCs w:val="20"/>
    </w:rPr>
  </w:style>
  <w:style w:type="paragraph" w:customStyle="1" w:styleId="xl97">
    <w:name w:val="xl97"/>
    <w:basedOn w:val="a9"/>
    <w:qFormat/>
    <w:rsid w:val="00E514A8"/>
    <w:pPr>
      <w:widowControl/>
      <w:pBdr>
        <w:left w:val="single" w:sz="4" w:space="0" w:color="auto"/>
        <w:bottom w:val="single" w:sz="4" w:space="0" w:color="auto"/>
        <w:right w:val="single" w:sz="4" w:space="0" w:color="auto"/>
      </w:pBdr>
      <w:shd w:val="clear" w:color="000000" w:fill="F2F2F2"/>
      <w:spacing w:before="100" w:beforeAutospacing="1" w:after="100" w:afterAutospacing="1"/>
      <w:ind w:firstLineChars="200" w:firstLine="200"/>
      <w:jc w:val="center"/>
      <w:textAlignment w:val="center"/>
    </w:pPr>
    <w:rPr>
      <w:rFonts w:ascii="宋体" w:eastAsia="宋体" w:hAnsi="宋体" w:cs="宋体"/>
      <w:b/>
      <w:bCs/>
      <w:kern w:val="0"/>
      <w:sz w:val="20"/>
      <w:szCs w:val="20"/>
    </w:rPr>
  </w:style>
  <w:style w:type="paragraph" w:customStyle="1" w:styleId="xl98">
    <w:name w:val="xl98"/>
    <w:basedOn w:val="a9"/>
    <w:qFormat/>
    <w:rsid w:val="00E514A8"/>
    <w:pPr>
      <w:widowControl/>
      <w:pBdr>
        <w:left w:val="single" w:sz="4" w:space="0" w:color="auto"/>
        <w:bottom w:val="single" w:sz="4" w:space="0" w:color="auto"/>
      </w:pBdr>
      <w:shd w:val="clear" w:color="000000" w:fill="F2F2F2"/>
      <w:spacing w:before="100" w:beforeAutospacing="1" w:after="100" w:afterAutospacing="1"/>
      <w:ind w:firstLineChars="200" w:firstLine="200"/>
      <w:jc w:val="center"/>
      <w:textAlignment w:val="center"/>
    </w:pPr>
    <w:rPr>
      <w:rFonts w:ascii="宋体" w:eastAsia="宋体" w:hAnsi="宋体" w:cs="宋体"/>
      <w:b/>
      <w:bCs/>
      <w:kern w:val="0"/>
      <w:sz w:val="20"/>
      <w:szCs w:val="20"/>
    </w:rPr>
  </w:style>
  <w:style w:type="paragraph" w:customStyle="1" w:styleId="xl99">
    <w:name w:val="xl99"/>
    <w:basedOn w:val="a9"/>
    <w:qFormat/>
    <w:rsid w:val="00E514A8"/>
    <w:pPr>
      <w:widowControl/>
      <w:pBdr>
        <w:bottom w:val="single" w:sz="4" w:space="0" w:color="auto"/>
      </w:pBdr>
      <w:shd w:val="clear" w:color="000000" w:fill="F2F2F2"/>
      <w:spacing w:before="100" w:beforeAutospacing="1" w:after="100" w:afterAutospacing="1"/>
      <w:ind w:firstLineChars="200" w:firstLine="200"/>
      <w:jc w:val="center"/>
      <w:textAlignment w:val="center"/>
    </w:pPr>
    <w:rPr>
      <w:rFonts w:ascii="宋体" w:eastAsia="宋体" w:hAnsi="宋体" w:cs="宋体"/>
      <w:b/>
      <w:bCs/>
      <w:kern w:val="0"/>
      <w:sz w:val="20"/>
      <w:szCs w:val="20"/>
    </w:rPr>
  </w:style>
  <w:style w:type="paragraph" w:customStyle="1" w:styleId="xl100">
    <w:name w:val="xl100"/>
    <w:basedOn w:val="a9"/>
    <w:qFormat/>
    <w:rsid w:val="00E514A8"/>
    <w:pPr>
      <w:widowControl/>
      <w:pBdr>
        <w:left w:val="single" w:sz="4" w:space="0" w:color="auto"/>
        <w:right w:val="single" w:sz="4" w:space="0" w:color="auto"/>
      </w:pBdr>
      <w:shd w:val="clear" w:color="000000" w:fill="FFFFFF"/>
      <w:spacing w:before="100" w:beforeAutospacing="1" w:after="100" w:afterAutospacing="1"/>
      <w:ind w:firstLineChars="200" w:firstLine="200"/>
      <w:jc w:val="center"/>
      <w:textAlignment w:val="center"/>
    </w:pPr>
    <w:rPr>
      <w:rFonts w:ascii="宋体" w:eastAsia="宋体" w:hAnsi="宋体" w:cs="宋体"/>
      <w:kern w:val="0"/>
      <w:sz w:val="20"/>
      <w:szCs w:val="20"/>
    </w:rPr>
  </w:style>
  <w:style w:type="paragraph" w:customStyle="1" w:styleId="xl101">
    <w:name w:val="xl101"/>
    <w:basedOn w:val="a9"/>
    <w:qFormat/>
    <w:rsid w:val="00E514A8"/>
    <w:pPr>
      <w:widowControl/>
      <w:pBdr>
        <w:left w:val="single" w:sz="4" w:space="0" w:color="auto"/>
        <w:right w:val="single" w:sz="4" w:space="0" w:color="auto"/>
      </w:pBdr>
      <w:shd w:val="clear" w:color="000000" w:fill="FFFFFF"/>
      <w:spacing w:before="100" w:beforeAutospacing="1" w:after="100" w:afterAutospacing="1"/>
      <w:ind w:firstLineChars="200" w:firstLine="200"/>
      <w:jc w:val="center"/>
      <w:textAlignment w:val="center"/>
    </w:pPr>
    <w:rPr>
      <w:rFonts w:ascii="宋体" w:eastAsia="宋体" w:hAnsi="宋体" w:cs="宋体"/>
      <w:kern w:val="0"/>
      <w:sz w:val="20"/>
      <w:szCs w:val="20"/>
    </w:rPr>
  </w:style>
  <w:style w:type="paragraph" w:customStyle="1" w:styleId="xl102">
    <w:name w:val="xl102"/>
    <w:basedOn w:val="a9"/>
    <w:qFormat/>
    <w:rsid w:val="00E514A8"/>
    <w:pPr>
      <w:widowControl/>
      <w:pBdr>
        <w:top w:val="single" w:sz="4" w:space="0" w:color="auto"/>
        <w:left w:val="single" w:sz="4" w:space="0" w:color="auto"/>
        <w:right w:val="single" w:sz="4" w:space="0" w:color="auto"/>
      </w:pBdr>
      <w:shd w:val="clear" w:color="000000" w:fill="FFFFFF"/>
      <w:spacing w:before="100" w:beforeAutospacing="1" w:after="100" w:afterAutospacing="1"/>
      <w:ind w:firstLineChars="200" w:firstLine="200"/>
      <w:jc w:val="left"/>
      <w:textAlignment w:val="center"/>
    </w:pPr>
    <w:rPr>
      <w:rFonts w:ascii="宋体" w:eastAsia="宋体" w:hAnsi="宋体" w:cs="宋体"/>
      <w:kern w:val="0"/>
      <w:sz w:val="20"/>
      <w:szCs w:val="20"/>
    </w:rPr>
  </w:style>
  <w:style w:type="paragraph" w:customStyle="1" w:styleId="xl103">
    <w:name w:val="xl103"/>
    <w:basedOn w:val="a9"/>
    <w:qFormat/>
    <w:rsid w:val="00E514A8"/>
    <w:pPr>
      <w:widowControl/>
      <w:pBdr>
        <w:left w:val="single" w:sz="4" w:space="0" w:color="auto"/>
        <w:bottom w:val="single" w:sz="4" w:space="0" w:color="auto"/>
        <w:right w:val="single" w:sz="4" w:space="0" w:color="auto"/>
      </w:pBdr>
      <w:shd w:val="clear" w:color="000000" w:fill="FFFFFF"/>
      <w:spacing w:before="100" w:beforeAutospacing="1" w:after="100" w:afterAutospacing="1"/>
      <w:ind w:firstLineChars="200" w:firstLine="200"/>
      <w:jc w:val="left"/>
      <w:textAlignment w:val="center"/>
    </w:pPr>
    <w:rPr>
      <w:rFonts w:ascii="宋体" w:eastAsia="宋体" w:hAnsi="宋体" w:cs="宋体"/>
      <w:kern w:val="0"/>
      <w:sz w:val="20"/>
      <w:szCs w:val="20"/>
    </w:rPr>
  </w:style>
  <w:style w:type="paragraph" w:customStyle="1" w:styleId="xl104">
    <w:name w:val="xl104"/>
    <w:basedOn w:val="a9"/>
    <w:qFormat/>
    <w:rsid w:val="00E514A8"/>
    <w:pPr>
      <w:widowControl/>
      <w:pBdr>
        <w:top w:val="single" w:sz="4" w:space="0" w:color="auto"/>
        <w:left w:val="single" w:sz="4" w:space="0" w:color="auto"/>
        <w:right w:val="single" w:sz="4" w:space="0" w:color="auto"/>
      </w:pBdr>
      <w:shd w:val="clear" w:color="000000" w:fill="FF0000"/>
      <w:spacing w:before="100" w:beforeAutospacing="1" w:after="100" w:afterAutospacing="1"/>
      <w:ind w:firstLineChars="200" w:firstLine="200"/>
      <w:jc w:val="center"/>
      <w:textAlignment w:val="center"/>
    </w:pPr>
    <w:rPr>
      <w:rFonts w:ascii="宋体" w:eastAsia="宋体" w:hAnsi="宋体" w:cs="宋体"/>
      <w:kern w:val="0"/>
      <w:sz w:val="20"/>
      <w:szCs w:val="20"/>
    </w:rPr>
  </w:style>
  <w:style w:type="paragraph" w:customStyle="1" w:styleId="xl105">
    <w:name w:val="xl105"/>
    <w:basedOn w:val="a9"/>
    <w:qFormat/>
    <w:rsid w:val="00E514A8"/>
    <w:pPr>
      <w:widowControl/>
      <w:pBdr>
        <w:left w:val="single" w:sz="4" w:space="0" w:color="auto"/>
        <w:bottom w:val="single" w:sz="4" w:space="0" w:color="auto"/>
        <w:right w:val="single" w:sz="4" w:space="0" w:color="auto"/>
      </w:pBdr>
      <w:shd w:val="clear" w:color="000000" w:fill="FF0000"/>
      <w:spacing w:before="100" w:beforeAutospacing="1" w:after="100" w:afterAutospacing="1"/>
      <w:ind w:firstLineChars="200" w:firstLine="200"/>
      <w:jc w:val="center"/>
      <w:textAlignment w:val="center"/>
    </w:pPr>
    <w:rPr>
      <w:rFonts w:ascii="宋体" w:eastAsia="宋体" w:hAnsi="宋体" w:cs="宋体"/>
      <w:kern w:val="0"/>
      <w:sz w:val="20"/>
      <w:szCs w:val="20"/>
    </w:rPr>
  </w:style>
  <w:style w:type="paragraph" w:customStyle="1" w:styleId="xl106">
    <w:name w:val="xl106"/>
    <w:basedOn w:val="a9"/>
    <w:qFormat/>
    <w:rsid w:val="00E514A8"/>
    <w:pPr>
      <w:widowControl/>
      <w:pBdr>
        <w:top w:val="single" w:sz="4" w:space="0" w:color="auto"/>
        <w:left w:val="single" w:sz="4" w:space="0" w:color="auto"/>
      </w:pBdr>
      <w:shd w:val="clear" w:color="000000" w:fill="FFFFFF"/>
      <w:spacing w:before="100" w:beforeAutospacing="1" w:after="100" w:afterAutospacing="1"/>
      <w:ind w:firstLineChars="200" w:firstLine="200"/>
      <w:jc w:val="center"/>
      <w:textAlignment w:val="center"/>
    </w:pPr>
    <w:rPr>
      <w:rFonts w:ascii="宋体" w:eastAsia="宋体" w:hAnsi="宋体" w:cs="宋体"/>
      <w:kern w:val="0"/>
      <w:sz w:val="20"/>
      <w:szCs w:val="20"/>
    </w:rPr>
  </w:style>
  <w:style w:type="paragraph" w:customStyle="1" w:styleId="xl107">
    <w:name w:val="xl107"/>
    <w:basedOn w:val="a9"/>
    <w:qFormat/>
    <w:rsid w:val="00E514A8"/>
    <w:pPr>
      <w:widowControl/>
      <w:pBdr>
        <w:left w:val="single" w:sz="4" w:space="0" w:color="auto"/>
      </w:pBdr>
      <w:shd w:val="clear" w:color="000000" w:fill="FFFFFF"/>
      <w:spacing w:before="100" w:beforeAutospacing="1" w:after="100" w:afterAutospacing="1"/>
      <w:ind w:firstLineChars="200" w:firstLine="200"/>
      <w:jc w:val="center"/>
      <w:textAlignment w:val="center"/>
    </w:pPr>
    <w:rPr>
      <w:rFonts w:ascii="宋体" w:eastAsia="宋体" w:hAnsi="宋体" w:cs="宋体"/>
      <w:kern w:val="0"/>
      <w:sz w:val="20"/>
      <w:szCs w:val="20"/>
    </w:rPr>
  </w:style>
  <w:style w:type="paragraph" w:customStyle="1" w:styleId="xl108">
    <w:name w:val="xl108"/>
    <w:basedOn w:val="a9"/>
    <w:qFormat/>
    <w:rsid w:val="00E514A8"/>
    <w:pPr>
      <w:widowControl/>
      <w:pBdr>
        <w:left w:val="single" w:sz="4" w:space="0" w:color="auto"/>
        <w:bottom w:val="single" w:sz="4" w:space="0" w:color="auto"/>
      </w:pBdr>
      <w:shd w:val="clear" w:color="000000" w:fill="FFFFFF"/>
      <w:spacing w:before="100" w:beforeAutospacing="1" w:after="100" w:afterAutospacing="1"/>
      <w:ind w:firstLineChars="200" w:firstLine="200"/>
      <w:jc w:val="center"/>
      <w:textAlignment w:val="center"/>
    </w:pPr>
    <w:rPr>
      <w:rFonts w:ascii="宋体" w:eastAsia="宋体" w:hAnsi="宋体" w:cs="宋体"/>
      <w:kern w:val="0"/>
      <w:sz w:val="20"/>
      <w:szCs w:val="20"/>
    </w:rPr>
  </w:style>
  <w:style w:type="paragraph" w:customStyle="1" w:styleId="xl109">
    <w:name w:val="xl109"/>
    <w:basedOn w:val="a9"/>
    <w:qFormat/>
    <w:rsid w:val="00E514A8"/>
    <w:pPr>
      <w:widowControl/>
      <w:pBdr>
        <w:top w:val="single" w:sz="4" w:space="0" w:color="auto"/>
        <w:right w:val="single" w:sz="4" w:space="0" w:color="auto"/>
      </w:pBdr>
      <w:shd w:val="clear" w:color="000000" w:fill="FFFFFF"/>
      <w:spacing w:before="100" w:beforeAutospacing="1" w:after="100" w:afterAutospacing="1"/>
      <w:ind w:firstLineChars="200" w:firstLine="200"/>
      <w:jc w:val="left"/>
      <w:textAlignment w:val="center"/>
    </w:pPr>
    <w:rPr>
      <w:rFonts w:ascii="宋体" w:eastAsia="宋体" w:hAnsi="宋体" w:cs="宋体"/>
      <w:kern w:val="0"/>
      <w:sz w:val="20"/>
      <w:szCs w:val="20"/>
    </w:rPr>
  </w:style>
  <w:style w:type="paragraph" w:customStyle="1" w:styleId="xl110">
    <w:name w:val="xl110"/>
    <w:basedOn w:val="a9"/>
    <w:qFormat/>
    <w:rsid w:val="00E514A8"/>
    <w:pPr>
      <w:widowControl/>
      <w:pBdr>
        <w:right w:val="single" w:sz="4" w:space="0" w:color="auto"/>
      </w:pBdr>
      <w:shd w:val="clear" w:color="000000" w:fill="FFFFFF"/>
      <w:spacing w:before="100" w:beforeAutospacing="1" w:after="100" w:afterAutospacing="1"/>
      <w:ind w:firstLineChars="200" w:firstLine="200"/>
      <w:jc w:val="left"/>
      <w:textAlignment w:val="center"/>
    </w:pPr>
    <w:rPr>
      <w:rFonts w:ascii="宋体" w:eastAsia="宋体" w:hAnsi="宋体" w:cs="宋体"/>
      <w:kern w:val="0"/>
      <w:sz w:val="20"/>
      <w:szCs w:val="20"/>
    </w:rPr>
  </w:style>
  <w:style w:type="paragraph" w:customStyle="1" w:styleId="xl111">
    <w:name w:val="xl111"/>
    <w:basedOn w:val="a9"/>
    <w:qFormat/>
    <w:rsid w:val="00E514A8"/>
    <w:pPr>
      <w:widowControl/>
      <w:pBdr>
        <w:bottom w:val="single" w:sz="4" w:space="0" w:color="auto"/>
        <w:right w:val="single" w:sz="4" w:space="0" w:color="auto"/>
      </w:pBdr>
      <w:shd w:val="clear" w:color="000000" w:fill="FFFFFF"/>
      <w:spacing w:before="100" w:beforeAutospacing="1" w:after="100" w:afterAutospacing="1"/>
      <w:ind w:firstLineChars="200" w:firstLine="200"/>
      <w:jc w:val="left"/>
      <w:textAlignment w:val="center"/>
    </w:pPr>
    <w:rPr>
      <w:rFonts w:ascii="宋体" w:eastAsia="宋体" w:hAnsi="宋体" w:cs="宋体"/>
      <w:kern w:val="0"/>
      <w:sz w:val="20"/>
      <w:szCs w:val="20"/>
    </w:rPr>
  </w:style>
  <w:style w:type="paragraph" w:customStyle="1" w:styleId="xl112">
    <w:name w:val="xl112"/>
    <w:basedOn w:val="a9"/>
    <w:qFormat/>
    <w:rsid w:val="00E514A8"/>
    <w:pPr>
      <w:widowControl/>
      <w:pBdr>
        <w:top w:val="single" w:sz="4" w:space="0" w:color="auto"/>
        <w:left w:val="single" w:sz="4" w:space="0" w:color="auto"/>
        <w:right w:val="single" w:sz="4" w:space="0" w:color="auto"/>
      </w:pBdr>
      <w:shd w:val="clear" w:color="000000" w:fill="FFFFFF"/>
      <w:spacing w:before="100" w:beforeAutospacing="1" w:after="100" w:afterAutospacing="1"/>
      <w:ind w:firstLineChars="200" w:firstLine="200"/>
      <w:jc w:val="left"/>
      <w:textAlignment w:val="center"/>
    </w:pPr>
    <w:rPr>
      <w:rFonts w:ascii="宋体" w:eastAsia="宋体" w:hAnsi="宋体" w:cs="宋体"/>
      <w:kern w:val="0"/>
      <w:sz w:val="20"/>
      <w:szCs w:val="20"/>
    </w:rPr>
  </w:style>
  <w:style w:type="paragraph" w:customStyle="1" w:styleId="xl113">
    <w:name w:val="xl113"/>
    <w:basedOn w:val="a9"/>
    <w:qFormat/>
    <w:rsid w:val="00E514A8"/>
    <w:pPr>
      <w:widowControl/>
      <w:pBdr>
        <w:left w:val="single" w:sz="4" w:space="0" w:color="auto"/>
        <w:right w:val="single" w:sz="4" w:space="0" w:color="auto"/>
      </w:pBdr>
      <w:shd w:val="clear" w:color="000000" w:fill="FFFFFF"/>
      <w:spacing w:before="100" w:beforeAutospacing="1" w:after="100" w:afterAutospacing="1"/>
      <w:ind w:firstLineChars="200" w:firstLine="200"/>
      <w:jc w:val="left"/>
      <w:textAlignment w:val="center"/>
    </w:pPr>
    <w:rPr>
      <w:rFonts w:ascii="宋体" w:eastAsia="宋体" w:hAnsi="宋体" w:cs="宋体"/>
      <w:kern w:val="0"/>
      <w:sz w:val="20"/>
      <w:szCs w:val="20"/>
    </w:rPr>
  </w:style>
  <w:style w:type="paragraph" w:customStyle="1" w:styleId="xl114">
    <w:name w:val="xl114"/>
    <w:basedOn w:val="a9"/>
    <w:qFormat/>
    <w:rsid w:val="00E514A8"/>
    <w:pPr>
      <w:widowControl/>
      <w:pBdr>
        <w:left w:val="single" w:sz="4" w:space="0" w:color="auto"/>
        <w:bottom w:val="single" w:sz="4" w:space="0" w:color="auto"/>
        <w:right w:val="single" w:sz="4" w:space="0" w:color="auto"/>
      </w:pBdr>
      <w:shd w:val="clear" w:color="000000" w:fill="FFFFFF"/>
      <w:spacing w:before="100" w:beforeAutospacing="1" w:after="100" w:afterAutospacing="1"/>
      <w:ind w:firstLineChars="200" w:firstLine="200"/>
      <w:jc w:val="left"/>
      <w:textAlignment w:val="center"/>
    </w:pPr>
    <w:rPr>
      <w:rFonts w:ascii="宋体" w:eastAsia="宋体" w:hAnsi="宋体" w:cs="宋体"/>
      <w:kern w:val="0"/>
      <w:sz w:val="20"/>
      <w:szCs w:val="20"/>
    </w:rPr>
  </w:style>
  <w:style w:type="table" w:customStyle="1" w:styleId="63">
    <w:name w:val="网格型6"/>
    <w:basedOn w:val="ab"/>
    <w:uiPriority w:val="39"/>
    <w:qFormat/>
    <w:rsid w:val="00E514A8"/>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型11"/>
    <w:basedOn w:val="ab"/>
    <w:uiPriority w:val="39"/>
    <w:qFormat/>
    <w:rsid w:val="00E514A8"/>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1">
    <w:name w:val="表格编号"/>
    <w:basedOn w:val="affffd"/>
    <w:link w:val="Charb"/>
    <w:qFormat/>
    <w:rsid w:val="00E514A8"/>
    <w:pPr>
      <w:tabs>
        <w:tab w:val="right" w:leader="dot" w:pos="8297"/>
      </w:tabs>
      <w:topLinePunct w:val="0"/>
      <w:adjustRightInd/>
      <w:snapToGrid/>
      <w:ind w:leftChars="0" w:left="0" w:firstLineChars="0" w:firstLine="0"/>
      <w:jc w:val="center"/>
    </w:pPr>
  </w:style>
  <w:style w:type="character" w:customStyle="1" w:styleId="Charb">
    <w:name w:val="表格编号 Char"/>
    <w:link w:val="affffffff1"/>
    <w:qFormat/>
    <w:rsid w:val="00E514A8"/>
    <w:rPr>
      <w:rFonts w:ascii="Times New Roman" w:eastAsia="宋体" w:hAnsi="Times New Roman" w:cs="Times New Roman"/>
      <w:sz w:val="28"/>
      <w:szCs w:val="24"/>
    </w:rPr>
  </w:style>
  <w:style w:type="paragraph" w:customStyle="1" w:styleId="affffffff2">
    <w:name w:val="表格样式"/>
    <w:link w:val="Charc"/>
    <w:qFormat/>
    <w:rsid w:val="00E514A8"/>
    <w:pPr>
      <w:spacing w:line="288" w:lineRule="auto"/>
      <w:jc w:val="center"/>
    </w:pPr>
    <w:rPr>
      <w:rFonts w:ascii="微软雅黑" w:eastAsia="宋体" w:hAnsi="微软雅黑" w:cs="微软雅黑"/>
    </w:rPr>
  </w:style>
  <w:style w:type="character" w:customStyle="1" w:styleId="Charc">
    <w:name w:val="表格样式 Char"/>
    <w:link w:val="affffffff2"/>
    <w:qFormat/>
    <w:rsid w:val="00E514A8"/>
    <w:rPr>
      <w:rFonts w:ascii="微软雅黑" w:eastAsia="宋体" w:hAnsi="微软雅黑" w:cs="微软雅黑"/>
    </w:rPr>
  </w:style>
  <w:style w:type="paragraph" w:customStyle="1" w:styleId="affffffff3">
    <w:name w:val="图样式"/>
    <w:basedOn w:val="affffffff2"/>
    <w:link w:val="Chard"/>
    <w:qFormat/>
    <w:rsid w:val="00E514A8"/>
  </w:style>
  <w:style w:type="character" w:customStyle="1" w:styleId="Chard">
    <w:name w:val="图样式 Char"/>
    <w:link w:val="affffffff3"/>
    <w:qFormat/>
    <w:rsid w:val="00E514A8"/>
    <w:rPr>
      <w:rFonts w:ascii="微软雅黑" w:eastAsia="宋体" w:hAnsi="微软雅黑" w:cs="微软雅黑"/>
    </w:rPr>
  </w:style>
  <w:style w:type="character" w:customStyle="1" w:styleId="1f8">
    <w:name w:val="正文文本 字符1"/>
    <w:uiPriority w:val="99"/>
    <w:qFormat/>
    <w:rsid w:val="00E514A8"/>
    <w:rPr>
      <w:rFonts w:ascii="Times New Roman" w:eastAsia="宋体" w:hAnsi="Times New Roman" w:cs="Times New Roman"/>
      <w:sz w:val="24"/>
      <w:szCs w:val="24"/>
    </w:rPr>
  </w:style>
  <w:style w:type="paragraph" w:customStyle="1" w:styleId="affffffff4">
    <w:name w:val="文档正文"/>
    <w:basedOn w:val="a9"/>
    <w:link w:val="Chare"/>
    <w:qFormat/>
    <w:rsid w:val="00E514A8"/>
    <w:pPr>
      <w:spacing w:before="120" w:after="120" w:line="360" w:lineRule="auto"/>
      <w:ind w:firstLine="454"/>
    </w:pPr>
    <w:rPr>
      <w:rFonts w:ascii="Times New Roman" w:eastAsia="宋体" w:hAnsi="Times New Roman" w:cs="Times New Roman"/>
      <w:sz w:val="22"/>
      <w:szCs w:val="20"/>
    </w:rPr>
  </w:style>
  <w:style w:type="character" w:customStyle="1" w:styleId="Chare">
    <w:name w:val="文档正文 Char"/>
    <w:link w:val="affffffff4"/>
    <w:qFormat/>
    <w:rsid w:val="00E514A8"/>
    <w:rPr>
      <w:rFonts w:ascii="Times New Roman" w:eastAsia="宋体" w:hAnsi="Times New Roman" w:cs="Times New Roman"/>
      <w:sz w:val="22"/>
      <w:szCs w:val="20"/>
    </w:rPr>
  </w:style>
  <w:style w:type="paragraph" w:customStyle="1" w:styleId="affffffff5">
    <w:name w:val="四级标题"/>
    <w:basedOn w:val="a9"/>
    <w:qFormat/>
    <w:rsid w:val="00E514A8"/>
    <w:pPr>
      <w:keepNext/>
      <w:keepLines/>
      <w:tabs>
        <w:tab w:val="left" w:pos="1620"/>
      </w:tabs>
      <w:spacing w:line="360" w:lineRule="auto"/>
      <w:outlineLvl w:val="3"/>
    </w:pPr>
    <w:rPr>
      <w:rFonts w:ascii="Times New Roman" w:eastAsia="宋体" w:hAnsi="Times New Roman" w:cs="Times New Roman"/>
      <w:szCs w:val="20"/>
    </w:rPr>
  </w:style>
  <w:style w:type="character" w:customStyle="1" w:styleId="Charf">
    <w:name w:val="！正文（四号字） Char"/>
    <w:link w:val="affffffff6"/>
    <w:qFormat/>
    <w:rsid w:val="00E514A8"/>
    <w:rPr>
      <w:sz w:val="24"/>
      <w:szCs w:val="28"/>
    </w:rPr>
  </w:style>
  <w:style w:type="paragraph" w:customStyle="1" w:styleId="affffffff6">
    <w:name w:val="！正文（四号字）"/>
    <w:link w:val="Charf"/>
    <w:qFormat/>
    <w:rsid w:val="00E514A8"/>
    <w:pPr>
      <w:snapToGrid w:val="0"/>
      <w:spacing w:line="360" w:lineRule="auto"/>
      <w:ind w:firstLineChars="200" w:firstLine="200"/>
      <w:jc w:val="both"/>
    </w:pPr>
    <w:rPr>
      <w:sz w:val="24"/>
      <w:szCs w:val="28"/>
    </w:rPr>
  </w:style>
  <w:style w:type="paragraph" w:customStyle="1" w:styleId="1f9">
    <w:name w:val="列表段落1"/>
    <w:basedOn w:val="a9"/>
    <w:link w:val="1fa"/>
    <w:uiPriority w:val="34"/>
    <w:qFormat/>
    <w:rsid w:val="00E514A8"/>
    <w:pPr>
      <w:autoSpaceDE w:val="0"/>
      <w:autoSpaceDN w:val="0"/>
      <w:adjustRightInd w:val="0"/>
      <w:snapToGrid w:val="0"/>
      <w:spacing w:line="360" w:lineRule="auto"/>
      <w:ind w:firstLineChars="200" w:firstLine="420"/>
      <w:jc w:val="left"/>
    </w:pPr>
    <w:rPr>
      <w:rFonts w:ascii="Times New Roman" w:eastAsia="宋体" w:hAnsi="Times New Roman" w:cs="Times New Roman"/>
      <w:kern w:val="0"/>
      <w:szCs w:val="21"/>
    </w:rPr>
  </w:style>
  <w:style w:type="character" w:customStyle="1" w:styleId="1fa">
    <w:name w:val="列表段落 字符1"/>
    <w:link w:val="1f9"/>
    <w:uiPriority w:val="34"/>
    <w:qFormat/>
    <w:rsid w:val="00E514A8"/>
    <w:rPr>
      <w:rFonts w:ascii="Times New Roman" w:eastAsia="宋体" w:hAnsi="Times New Roman" w:cs="Times New Roman"/>
      <w:kern w:val="0"/>
      <w:szCs w:val="21"/>
    </w:rPr>
  </w:style>
  <w:style w:type="paragraph" w:customStyle="1" w:styleId="ItemList">
    <w:name w:val="Item List"/>
    <w:link w:val="ItemListChar"/>
    <w:qFormat/>
    <w:rsid w:val="00E514A8"/>
    <w:pPr>
      <w:numPr>
        <w:numId w:val="17"/>
      </w:numPr>
      <w:adjustRightInd w:val="0"/>
      <w:snapToGrid w:val="0"/>
      <w:spacing w:before="80" w:after="80" w:line="240" w:lineRule="atLeast"/>
    </w:pPr>
    <w:rPr>
      <w:rFonts w:ascii="Times New Roman" w:eastAsia="宋体" w:hAnsi="Times New Roman" w:cs="Arial"/>
      <w:szCs w:val="21"/>
    </w:rPr>
  </w:style>
  <w:style w:type="paragraph" w:customStyle="1" w:styleId="ItemListText">
    <w:name w:val="Item List Text"/>
    <w:qFormat/>
    <w:rsid w:val="00E514A8"/>
    <w:pPr>
      <w:adjustRightInd w:val="0"/>
      <w:snapToGrid w:val="0"/>
      <w:spacing w:before="80" w:after="80" w:line="240" w:lineRule="atLeast"/>
      <w:ind w:left="2126"/>
    </w:pPr>
    <w:rPr>
      <w:rFonts w:ascii="Times New Roman" w:eastAsia="宋体" w:hAnsi="Times New Roman" w:cs="Times New Roman" w:hint="eastAsia"/>
      <w:szCs w:val="21"/>
    </w:rPr>
  </w:style>
  <w:style w:type="paragraph" w:customStyle="1" w:styleId="SubItemList">
    <w:name w:val="Sub Item List"/>
    <w:basedOn w:val="a9"/>
    <w:qFormat/>
    <w:rsid w:val="00E514A8"/>
    <w:pPr>
      <w:widowControl/>
      <w:numPr>
        <w:numId w:val="18"/>
      </w:numPr>
      <w:topLinePunct/>
      <w:adjustRightInd w:val="0"/>
      <w:snapToGrid w:val="0"/>
      <w:spacing w:before="80" w:after="80" w:line="240" w:lineRule="atLeast"/>
      <w:ind w:firstLine="0"/>
      <w:jc w:val="left"/>
    </w:pPr>
    <w:rPr>
      <w:rFonts w:ascii="Times New Roman" w:eastAsia="宋体" w:hAnsi="Times New Roman" w:cs="Arial" w:hint="eastAsia"/>
      <w:szCs w:val="21"/>
    </w:rPr>
  </w:style>
  <w:style w:type="paragraph" w:customStyle="1" w:styleId="ThirdLevelItemList">
    <w:name w:val="Third Level Item List"/>
    <w:basedOn w:val="a9"/>
    <w:qFormat/>
    <w:rsid w:val="00E514A8"/>
    <w:pPr>
      <w:widowControl/>
      <w:numPr>
        <w:ilvl w:val="1"/>
        <w:numId w:val="18"/>
      </w:numPr>
      <w:topLinePunct/>
      <w:adjustRightInd w:val="0"/>
      <w:snapToGrid w:val="0"/>
      <w:spacing w:before="80" w:after="80" w:line="240" w:lineRule="atLeast"/>
      <w:ind w:firstLine="0"/>
      <w:jc w:val="left"/>
    </w:pPr>
    <w:rPr>
      <w:rFonts w:ascii="Times New Roman" w:eastAsia="宋体" w:hAnsi="Times New Roman" w:cs="Arial" w:hint="eastAsia"/>
      <w:szCs w:val="21"/>
    </w:rPr>
  </w:style>
  <w:style w:type="paragraph" w:customStyle="1" w:styleId="FourthLevelItemList">
    <w:name w:val="Fourth Level Item List"/>
    <w:basedOn w:val="a9"/>
    <w:qFormat/>
    <w:rsid w:val="00E514A8"/>
    <w:pPr>
      <w:widowControl/>
      <w:numPr>
        <w:ilvl w:val="2"/>
        <w:numId w:val="18"/>
      </w:numPr>
      <w:topLinePunct/>
      <w:adjustRightInd w:val="0"/>
      <w:snapToGrid w:val="0"/>
      <w:spacing w:before="80" w:after="80" w:line="240" w:lineRule="atLeast"/>
      <w:ind w:firstLine="0"/>
      <w:jc w:val="left"/>
    </w:pPr>
    <w:rPr>
      <w:rFonts w:ascii="Times New Roman" w:eastAsia="宋体" w:hAnsi="Times New Roman" w:cs="Arial" w:hint="eastAsia"/>
      <w:szCs w:val="21"/>
    </w:rPr>
  </w:style>
  <w:style w:type="paragraph" w:customStyle="1" w:styleId="Figure">
    <w:name w:val="Figure"/>
    <w:basedOn w:val="a9"/>
    <w:next w:val="a9"/>
    <w:qFormat/>
    <w:rsid w:val="00E514A8"/>
    <w:pPr>
      <w:keepNext/>
      <w:widowControl/>
      <w:topLinePunct/>
      <w:adjustRightInd w:val="0"/>
      <w:snapToGrid w:val="0"/>
      <w:spacing w:before="160" w:after="160" w:line="240" w:lineRule="atLeast"/>
      <w:ind w:left="1701"/>
      <w:jc w:val="left"/>
    </w:pPr>
    <w:rPr>
      <w:rFonts w:ascii="Times New Roman" w:eastAsia="宋体" w:hAnsi="Times New Roman" w:cs="Arial" w:hint="eastAsia"/>
      <w:szCs w:val="21"/>
    </w:rPr>
  </w:style>
  <w:style w:type="paragraph" w:customStyle="1" w:styleId="FigureDescription">
    <w:name w:val="Figure Description"/>
    <w:next w:val="Figure"/>
    <w:qFormat/>
    <w:rsid w:val="00E514A8"/>
    <w:pPr>
      <w:keepNext/>
      <w:adjustRightInd w:val="0"/>
      <w:snapToGrid w:val="0"/>
      <w:spacing w:before="320" w:after="80" w:line="240" w:lineRule="atLeast"/>
      <w:ind w:left="1701"/>
    </w:pPr>
    <w:rPr>
      <w:rFonts w:ascii="Times New Roman" w:eastAsia="黑体" w:hAnsi="Times New Roman" w:cs="Arial"/>
      <w:spacing w:val="-4"/>
      <w:szCs w:val="21"/>
    </w:rPr>
  </w:style>
  <w:style w:type="paragraph" w:customStyle="1" w:styleId="Step">
    <w:name w:val="Step"/>
    <w:basedOn w:val="a9"/>
    <w:qFormat/>
    <w:rsid w:val="00E514A8"/>
    <w:pPr>
      <w:widowControl/>
      <w:tabs>
        <w:tab w:val="left" w:pos="1701"/>
      </w:tabs>
      <w:topLinePunct/>
      <w:adjustRightInd w:val="0"/>
      <w:snapToGrid w:val="0"/>
      <w:spacing w:before="160" w:after="160" w:line="240" w:lineRule="atLeast"/>
      <w:ind w:left="1701" w:hanging="159"/>
      <w:jc w:val="left"/>
    </w:pPr>
    <w:rPr>
      <w:rFonts w:ascii="Times New Roman" w:eastAsia="宋体" w:hAnsi="Times New Roman" w:cs="Arial" w:hint="eastAsia"/>
      <w:snapToGrid w:val="0"/>
      <w:kern w:val="0"/>
      <w:szCs w:val="21"/>
    </w:rPr>
  </w:style>
  <w:style w:type="paragraph" w:customStyle="1" w:styleId="TableDescription">
    <w:name w:val="Table Description"/>
    <w:basedOn w:val="a9"/>
    <w:next w:val="a9"/>
    <w:qFormat/>
    <w:rsid w:val="00E514A8"/>
    <w:pPr>
      <w:keepNext/>
      <w:widowControl/>
      <w:topLinePunct/>
      <w:adjustRightInd w:val="0"/>
      <w:snapToGrid w:val="0"/>
      <w:spacing w:before="320" w:after="80" w:line="240" w:lineRule="atLeast"/>
      <w:ind w:left="1701"/>
      <w:jc w:val="left"/>
    </w:pPr>
    <w:rPr>
      <w:rFonts w:ascii="Times New Roman" w:eastAsia="黑体" w:hAnsi="Times New Roman" w:cs="Arial" w:hint="eastAsia"/>
      <w:spacing w:val="-4"/>
      <w:szCs w:val="21"/>
    </w:rPr>
  </w:style>
  <w:style w:type="paragraph" w:customStyle="1" w:styleId="HeadingLeft">
    <w:name w:val="Heading Left"/>
    <w:basedOn w:val="a9"/>
    <w:qFormat/>
    <w:rsid w:val="00E514A8"/>
    <w:pPr>
      <w:widowControl/>
      <w:topLinePunct/>
      <w:adjustRightInd w:val="0"/>
      <w:snapToGrid w:val="0"/>
      <w:spacing w:line="240" w:lineRule="atLeast"/>
      <w:jc w:val="left"/>
    </w:pPr>
    <w:rPr>
      <w:rFonts w:ascii="Times New Roman" w:eastAsia="宋体" w:hAnsi="Times New Roman" w:cs="Arial" w:hint="eastAsia"/>
      <w:sz w:val="20"/>
      <w:szCs w:val="20"/>
    </w:rPr>
  </w:style>
  <w:style w:type="paragraph" w:customStyle="1" w:styleId="HeadingRight">
    <w:name w:val="Heading Right"/>
    <w:basedOn w:val="a9"/>
    <w:link w:val="HeadingRightChar"/>
    <w:qFormat/>
    <w:rsid w:val="00E514A8"/>
    <w:pPr>
      <w:widowControl/>
      <w:topLinePunct/>
      <w:adjustRightInd w:val="0"/>
      <w:snapToGrid w:val="0"/>
      <w:spacing w:line="240" w:lineRule="atLeast"/>
      <w:jc w:val="right"/>
    </w:pPr>
    <w:rPr>
      <w:rFonts w:ascii="Times New Roman" w:eastAsia="宋体" w:hAnsi="Times New Roman" w:cs="Arial"/>
      <w:sz w:val="20"/>
      <w:szCs w:val="20"/>
    </w:rPr>
  </w:style>
  <w:style w:type="character" w:customStyle="1" w:styleId="HeadingRightChar">
    <w:name w:val="Heading Right Char"/>
    <w:link w:val="HeadingRight"/>
    <w:qFormat/>
    <w:rsid w:val="00E514A8"/>
    <w:rPr>
      <w:rFonts w:ascii="Times New Roman" w:eastAsia="宋体" w:hAnsi="Times New Roman" w:cs="Arial"/>
      <w:sz w:val="20"/>
      <w:szCs w:val="20"/>
    </w:rPr>
  </w:style>
  <w:style w:type="paragraph" w:customStyle="1" w:styleId="HeadingMiddle">
    <w:name w:val="Heading Middle"/>
    <w:qFormat/>
    <w:rsid w:val="00E514A8"/>
    <w:pPr>
      <w:adjustRightInd w:val="0"/>
      <w:snapToGrid w:val="0"/>
      <w:spacing w:line="240" w:lineRule="atLeast"/>
      <w:jc w:val="center"/>
    </w:pPr>
    <w:rPr>
      <w:rFonts w:ascii="Times New Roman" w:eastAsia="宋体" w:hAnsi="Times New Roman" w:cs="Times New Roman"/>
      <w:snapToGrid w:val="0"/>
      <w:kern w:val="0"/>
      <w:sz w:val="20"/>
      <w:szCs w:val="20"/>
    </w:rPr>
  </w:style>
  <w:style w:type="paragraph" w:customStyle="1" w:styleId="ItemStep">
    <w:name w:val="Item Step"/>
    <w:qFormat/>
    <w:rsid w:val="00E514A8"/>
    <w:pPr>
      <w:numPr>
        <w:numId w:val="19"/>
      </w:numPr>
      <w:adjustRightInd w:val="0"/>
      <w:snapToGrid w:val="0"/>
      <w:spacing w:before="80" w:after="80" w:line="240" w:lineRule="atLeast"/>
    </w:pPr>
    <w:rPr>
      <w:rFonts w:ascii="Times New Roman" w:eastAsia="宋体" w:hAnsi="Times New Roman" w:cs="Arial" w:hint="eastAsia"/>
      <w:kern w:val="0"/>
      <w:szCs w:val="21"/>
    </w:rPr>
  </w:style>
  <w:style w:type="paragraph" w:customStyle="1" w:styleId="SubItemStep">
    <w:name w:val="Sub Item Step"/>
    <w:qFormat/>
    <w:rsid w:val="00E514A8"/>
    <w:pPr>
      <w:numPr>
        <w:ilvl w:val="1"/>
        <w:numId w:val="19"/>
      </w:numPr>
      <w:adjustRightInd w:val="0"/>
      <w:snapToGrid w:val="0"/>
      <w:spacing w:before="80" w:after="80" w:line="240" w:lineRule="atLeast"/>
    </w:pPr>
    <w:rPr>
      <w:rFonts w:ascii="Times New Roman" w:eastAsia="宋体" w:hAnsi="Times New Roman" w:cs="Arial" w:hint="eastAsia"/>
      <w:kern w:val="0"/>
      <w:szCs w:val="21"/>
    </w:rPr>
  </w:style>
  <w:style w:type="paragraph" w:customStyle="1" w:styleId="ThirdLevelItemStep">
    <w:name w:val="Third Level Item Step"/>
    <w:qFormat/>
    <w:rsid w:val="00E514A8"/>
    <w:pPr>
      <w:numPr>
        <w:ilvl w:val="2"/>
        <w:numId w:val="19"/>
      </w:numPr>
      <w:adjustRightInd w:val="0"/>
      <w:snapToGrid w:val="0"/>
      <w:spacing w:before="80" w:after="80" w:line="240" w:lineRule="atLeast"/>
    </w:pPr>
    <w:rPr>
      <w:rFonts w:ascii="Times New Roman" w:eastAsia="宋体" w:hAnsi="Times New Roman" w:cs="Arial" w:hint="eastAsia"/>
      <w:kern w:val="0"/>
      <w:szCs w:val="21"/>
    </w:rPr>
  </w:style>
  <w:style w:type="paragraph" w:customStyle="1" w:styleId="FourthLevelItemStep">
    <w:name w:val="Fourth Level Item Step"/>
    <w:qFormat/>
    <w:rsid w:val="00E514A8"/>
    <w:pPr>
      <w:numPr>
        <w:ilvl w:val="3"/>
        <w:numId w:val="19"/>
      </w:numPr>
      <w:adjustRightInd w:val="0"/>
      <w:snapToGrid w:val="0"/>
      <w:spacing w:before="80" w:after="80" w:line="240" w:lineRule="atLeast"/>
    </w:pPr>
    <w:rPr>
      <w:rFonts w:ascii="Times New Roman" w:eastAsia="宋体" w:hAnsi="Times New Roman" w:cs="Arial" w:hint="eastAsia"/>
      <w:kern w:val="0"/>
      <w:szCs w:val="21"/>
    </w:rPr>
  </w:style>
  <w:style w:type="paragraph" w:customStyle="1" w:styleId="2f9">
    <w:name w:val="修订2"/>
    <w:uiPriority w:val="99"/>
    <w:unhideWhenUsed/>
    <w:qFormat/>
    <w:rsid w:val="00E514A8"/>
    <w:rPr>
      <w:rFonts w:ascii="Times New Roman" w:eastAsia="宋体" w:hAnsi="Times New Roman" w:cs="Times New Roman"/>
      <w:sz w:val="28"/>
      <w:szCs w:val="24"/>
    </w:rPr>
  </w:style>
  <w:style w:type="paragraph" w:customStyle="1" w:styleId="a5">
    <w:name w:val="自定义"/>
    <w:basedOn w:val="a9"/>
    <w:link w:val="affffffff7"/>
    <w:qFormat/>
    <w:rsid w:val="00E514A8"/>
    <w:pPr>
      <w:numPr>
        <w:numId w:val="20"/>
      </w:numPr>
      <w:adjustRightInd w:val="0"/>
      <w:snapToGrid w:val="0"/>
      <w:spacing w:line="360" w:lineRule="auto"/>
      <w:ind w:firstLine="0"/>
    </w:pPr>
    <w:rPr>
      <w:rFonts w:ascii="等线" w:eastAsia="仿宋" w:hAnsi="等线" w:cs="Times New Roman"/>
      <w:sz w:val="28"/>
      <w:szCs w:val="21"/>
    </w:rPr>
  </w:style>
  <w:style w:type="character" w:customStyle="1" w:styleId="affffffff7">
    <w:name w:val="自定义 字元"/>
    <w:link w:val="a5"/>
    <w:qFormat/>
    <w:rsid w:val="00E514A8"/>
    <w:rPr>
      <w:rFonts w:ascii="等线" w:eastAsia="仿宋" w:hAnsi="等线" w:cs="Times New Roman"/>
      <w:sz w:val="28"/>
      <w:szCs w:val="21"/>
    </w:rPr>
  </w:style>
  <w:style w:type="character" w:customStyle="1" w:styleId="agent-marker--x9kyw">
    <w:name w:val="agent-marker--x9kyw"/>
    <w:qFormat/>
    <w:rsid w:val="00E514A8"/>
  </w:style>
  <w:style w:type="paragraph" w:customStyle="1" w:styleId="affffffff8">
    <w:name w:val="图片"/>
    <w:basedOn w:val="a9"/>
    <w:link w:val="affffffff9"/>
    <w:qFormat/>
    <w:rsid w:val="00E514A8"/>
    <w:pPr>
      <w:adjustRightInd w:val="0"/>
      <w:snapToGrid w:val="0"/>
      <w:spacing w:line="360" w:lineRule="auto"/>
      <w:jc w:val="center"/>
    </w:pPr>
    <w:rPr>
      <w:rFonts w:ascii="等线" w:eastAsia="仿宋" w:hAnsi="等线" w:cs="Times New Roman"/>
      <w:sz w:val="28"/>
      <w:szCs w:val="21"/>
    </w:rPr>
  </w:style>
  <w:style w:type="character" w:customStyle="1" w:styleId="affffffff9">
    <w:name w:val="图片 字元"/>
    <w:link w:val="affffffff8"/>
    <w:qFormat/>
    <w:rsid w:val="00E514A8"/>
    <w:rPr>
      <w:rFonts w:ascii="等线" w:eastAsia="仿宋" w:hAnsi="等线" w:cs="Times New Roman"/>
      <w:sz w:val="28"/>
      <w:szCs w:val="21"/>
    </w:rPr>
  </w:style>
  <w:style w:type="character" w:customStyle="1" w:styleId="2fa">
    <w:name w:val="未处理的提及2"/>
    <w:uiPriority w:val="99"/>
    <w:unhideWhenUsed/>
    <w:qFormat/>
    <w:rsid w:val="00E514A8"/>
    <w:rPr>
      <w:color w:val="605E5C"/>
      <w:shd w:val="clear" w:color="auto" w:fill="E1DFDD"/>
    </w:rPr>
  </w:style>
  <w:style w:type="paragraph" w:customStyle="1" w:styleId="affffffffa">
    <w:name w:val="_一级"/>
    <w:qFormat/>
    <w:rsid w:val="00E514A8"/>
    <w:pPr>
      <w:adjustRightInd w:val="0"/>
      <w:snapToGrid w:val="0"/>
      <w:spacing w:line="520" w:lineRule="exact"/>
      <w:ind w:firstLineChars="200" w:firstLine="200"/>
      <w:jc w:val="both"/>
    </w:pPr>
    <w:rPr>
      <w:rFonts w:ascii="Calibri" w:eastAsia="Calibri" w:hAnsi="Calibri" w:cs="Times New Roman"/>
      <w:kern w:val="0"/>
      <w:sz w:val="22"/>
      <w:lang w:val="ru-RU" w:eastAsia="en-US"/>
    </w:rPr>
  </w:style>
  <w:style w:type="character" w:customStyle="1" w:styleId="3d">
    <w:name w:val="未处理的提及3"/>
    <w:uiPriority w:val="99"/>
    <w:unhideWhenUsed/>
    <w:qFormat/>
    <w:rsid w:val="00E514A8"/>
    <w:rPr>
      <w:color w:val="605E5C"/>
      <w:shd w:val="clear" w:color="auto" w:fill="E1DFDD"/>
    </w:rPr>
  </w:style>
  <w:style w:type="character" w:customStyle="1" w:styleId="48">
    <w:name w:val="未处理的提及4"/>
    <w:uiPriority w:val="99"/>
    <w:unhideWhenUsed/>
    <w:qFormat/>
    <w:rsid w:val="00E514A8"/>
    <w:rPr>
      <w:color w:val="605E5C"/>
      <w:shd w:val="clear" w:color="auto" w:fill="E1DFDD"/>
    </w:rPr>
  </w:style>
  <w:style w:type="paragraph" w:customStyle="1" w:styleId="TOC21">
    <w:name w:val="TOC 标题21"/>
    <w:basedOn w:val="10"/>
    <w:next w:val="a9"/>
    <w:uiPriority w:val="39"/>
    <w:unhideWhenUsed/>
    <w:qFormat/>
    <w:rsid w:val="00E514A8"/>
    <w:pPr>
      <w:numPr>
        <w:numId w:val="0"/>
      </w:numPr>
      <w:adjustRightInd/>
      <w:snapToGrid/>
      <w:spacing w:before="480" w:line="276" w:lineRule="auto"/>
      <w:outlineLvl w:val="9"/>
    </w:pPr>
    <w:rPr>
      <w:rFonts w:ascii="等线 Light" w:eastAsia="等线 Light" w:hAnsi="等线 Light"/>
      <w:b/>
      <w:bCs/>
      <w:color w:val="2E75B5"/>
      <w:kern w:val="2"/>
      <w:sz w:val="24"/>
      <w:szCs w:val="28"/>
    </w:rPr>
  </w:style>
  <w:style w:type="character" w:customStyle="1" w:styleId="210">
    <w:name w:val="不明显强调21"/>
    <w:uiPriority w:val="19"/>
    <w:qFormat/>
    <w:rsid w:val="00E514A8"/>
    <w:rPr>
      <w:i/>
      <w:iCs/>
      <w:color w:val="7F7F7F"/>
    </w:rPr>
  </w:style>
  <w:style w:type="character" w:customStyle="1" w:styleId="211">
    <w:name w:val="明显强调21"/>
    <w:uiPriority w:val="21"/>
    <w:qFormat/>
    <w:rsid w:val="00E514A8"/>
    <w:rPr>
      <w:b/>
      <w:bCs/>
      <w:i/>
      <w:iCs/>
      <w:color w:val="5B9BD5"/>
    </w:rPr>
  </w:style>
  <w:style w:type="character" w:customStyle="1" w:styleId="212">
    <w:name w:val="不明显参考21"/>
    <w:uiPriority w:val="31"/>
    <w:qFormat/>
    <w:rsid w:val="00E514A8"/>
    <w:rPr>
      <w:smallCaps/>
      <w:color w:val="ED7D31"/>
      <w:u w:val="single"/>
    </w:rPr>
  </w:style>
  <w:style w:type="character" w:customStyle="1" w:styleId="213">
    <w:name w:val="明显参考21"/>
    <w:uiPriority w:val="32"/>
    <w:qFormat/>
    <w:rsid w:val="00E514A8"/>
    <w:rPr>
      <w:b/>
      <w:bCs/>
      <w:smallCaps/>
      <w:color w:val="ED7D31"/>
      <w:spacing w:val="5"/>
      <w:u w:val="single"/>
    </w:rPr>
  </w:style>
  <w:style w:type="character" w:customStyle="1" w:styleId="214">
    <w:name w:val="书籍标题21"/>
    <w:uiPriority w:val="33"/>
    <w:qFormat/>
    <w:rsid w:val="00E514A8"/>
    <w:rPr>
      <w:b/>
      <w:bCs/>
      <w:smallCaps/>
      <w:spacing w:val="5"/>
    </w:rPr>
  </w:style>
  <w:style w:type="paragraph" w:customStyle="1" w:styleId="216">
    <w:name w:val="修订21"/>
    <w:uiPriority w:val="99"/>
    <w:unhideWhenUsed/>
    <w:qFormat/>
    <w:rsid w:val="00E514A8"/>
    <w:rPr>
      <w:rFonts w:ascii="Times New Roman" w:eastAsia="宋体" w:hAnsi="Times New Roman" w:cs="Times New Roman"/>
      <w:sz w:val="28"/>
      <w:szCs w:val="24"/>
    </w:rPr>
  </w:style>
  <w:style w:type="character" w:customStyle="1" w:styleId="410">
    <w:name w:val="未处理的提及41"/>
    <w:uiPriority w:val="99"/>
    <w:unhideWhenUsed/>
    <w:qFormat/>
    <w:rsid w:val="00E514A8"/>
    <w:rPr>
      <w:color w:val="605E5C"/>
      <w:shd w:val="clear" w:color="auto" w:fill="E1DFDD"/>
    </w:rPr>
  </w:style>
  <w:style w:type="paragraph" w:customStyle="1" w:styleId="TOC30">
    <w:name w:val="TOC 标题3"/>
    <w:basedOn w:val="10"/>
    <w:next w:val="a9"/>
    <w:uiPriority w:val="39"/>
    <w:unhideWhenUsed/>
    <w:qFormat/>
    <w:rsid w:val="00E514A8"/>
    <w:pPr>
      <w:numPr>
        <w:numId w:val="0"/>
      </w:numPr>
      <w:adjustRightInd/>
      <w:snapToGrid/>
      <w:spacing w:before="480" w:line="276" w:lineRule="auto"/>
      <w:outlineLvl w:val="9"/>
    </w:pPr>
    <w:rPr>
      <w:rFonts w:ascii="等线 Light" w:eastAsia="等线 Light" w:hAnsi="等线 Light"/>
      <w:b/>
      <w:bCs/>
      <w:color w:val="2E75B5"/>
      <w:kern w:val="2"/>
      <w:sz w:val="24"/>
      <w:szCs w:val="28"/>
    </w:rPr>
  </w:style>
  <w:style w:type="character" w:customStyle="1" w:styleId="3e">
    <w:name w:val="不明显强调3"/>
    <w:uiPriority w:val="19"/>
    <w:qFormat/>
    <w:rsid w:val="00E514A8"/>
    <w:rPr>
      <w:i/>
      <w:iCs/>
      <w:color w:val="7F7F7F"/>
    </w:rPr>
  </w:style>
  <w:style w:type="character" w:customStyle="1" w:styleId="3f">
    <w:name w:val="明显强调3"/>
    <w:uiPriority w:val="21"/>
    <w:qFormat/>
    <w:rsid w:val="00E514A8"/>
    <w:rPr>
      <w:b/>
      <w:bCs/>
      <w:i/>
      <w:iCs/>
      <w:color w:val="5B9BD5"/>
    </w:rPr>
  </w:style>
  <w:style w:type="character" w:customStyle="1" w:styleId="3f0">
    <w:name w:val="不明显参考3"/>
    <w:uiPriority w:val="31"/>
    <w:qFormat/>
    <w:rsid w:val="00E514A8"/>
    <w:rPr>
      <w:smallCaps/>
      <w:color w:val="ED7D31"/>
      <w:u w:val="single"/>
    </w:rPr>
  </w:style>
  <w:style w:type="character" w:customStyle="1" w:styleId="3f1">
    <w:name w:val="明显参考3"/>
    <w:uiPriority w:val="32"/>
    <w:qFormat/>
    <w:rsid w:val="00E514A8"/>
    <w:rPr>
      <w:b/>
      <w:bCs/>
      <w:smallCaps/>
      <w:color w:val="ED7D31"/>
      <w:spacing w:val="5"/>
      <w:u w:val="single"/>
    </w:rPr>
  </w:style>
  <w:style w:type="character" w:customStyle="1" w:styleId="3f2">
    <w:name w:val="书籍标题3"/>
    <w:uiPriority w:val="33"/>
    <w:qFormat/>
    <w:rsid w:val="00E514A8"/>
    <w:rPr>
      <w:b/>
      <w:bCs/>
      <w:smallCaps/>
      <w:spacing w:val="5"/>
    </w:rPr>
  </w:style>
  <w:style w:type="paragraph" w:customStyle="1" w:styleId="3f3">
    <w:name w:val="修订3"/>
    <w:uiPriority w:val="99"/>
    <w:unhideWhenUsed/>
    <w:qFormat/>
    <w:rsid w:val="00E514A8"/>
    <w:rPr>
      <w:rFonts w:ascii="Times New Roman" w:eastAsia="宋体" w:hAnsi="Times New Roman" w:cs="Times New Roman"/>
      <w:sz w:val="28"/>
      <w:szCs w:val="24"/>
    </w:rPr>
  </w:style>
  <w:style w:type="character" w:customStyle="1" w:styleId="58">
    <w:name w:val="未处理的提及5"/>
    <w:uiPriority w:val="99"/>
    <w:unhideWhenUsed/>
    <w:qFormat/>
    <w:rsid w:val="00E514A8"/>
    <w:rPr>
      <w:color w:val="605E5C"/>
      <w:shd w:val="clear" w:color="auto" w:fill="E1DFDD"/>
    </w:rPr>
  </w:style>
  <w:style w:type="character" w:customStyle="1" w:styleId="64">
    <w:name w:val="未处理的提及6"/>
    <w:uiPriority w:val="99"/>
    <w:unhideWhenUsed/>
    <w:qFormat/>
    <w:rsid w:val="00E514A8"/>
    <w:rPr>
      <w:color w:val="605E5C"/>
      <w:shd w:val="clear" w:color="auto" w:fill="E1DFDD"/>
    </w:rPr>
  </w:style>
  <w:style w:type="paragraph" w:customStyle="1" w:styleId="msonormal0">
    <w:name w:val="msonormal"/>
    <w:basedOn w:val="a9"/>
    <w:qFormat/>
    <w:rsid w:val="00E514A8"/>
    <w:pPr>
      <w:widowControl/>
      <w:spacing w:before="100" w:beforeAutospacing="1" w:after="100" w:afterAutospacing="1"/>
      <w:jc w:val="left"/>
    </w:pPr>
    <w:rPr>
      <w:rFonts w:ascii="宋体" w:eastAsia="宋体" w:hAnsi="宋体" w:cs="宋体"/>
      <w:kern w:val="0"/>
      <w:sz w:val="24"/>
      <w:szCs w:val="24"/>
    </w:rPr>
  </w:style>
  <w:style w:type="paragraph" w:customStyle="1" w:styleId="font0">
    <w:name w:val="font0"/>
    <w:basedOn w:val="a9"/>
    <w:qFormat/>
    <w:rsid w:val="00E514A8"/>
    <w:pPr>
      <w:widowControl/>
      <w:spacing w:before="100" w:beforeAutospacing="1" w:after="100" w:afterAutospacing="1"/>
      <w:jc w:val="left"/>
    </w:pPr>
    <w:rPr>
      <w:rFonts w:ascii="等线" w:eastAsia="等线" w:hAnsi="等线" w:cs="宋体"/>
      <w:color w:val="000000"/>
      <w:kern w:val="0"/>
      <w:sz w:val="22"/>
    </w:rPr>
  </w:style>
  <w:style w:type="paragraph" w:customStyle="1" w:styleId="xl63">
    <w:name w:val="xl63"/>
    <w:basedOn w:val="a9"/>
    <w:qFormat/>
    <w:rsid w:val="00E514A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64">
    <w:name w:val="xl64"/>
    <w:basedOn w:val="a9"/>
    <w:qFormat/>
    <w:rsid w:val="00E514A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b/>
      <w:bCs/>
      <w:kern w:val="0"/>
      <w:sz w:val="24"/>
      <w:szCs w:val="24"/>
    </w:rPr>
  </w:style>
  <w:style w:type="paragraph" w:customStyle="1" w:styleId="affffffffb">
    <w:name w:val="段"/>
    <w:qFormat/>
    <w:rsid w:val="00E514A8"/>
    <w:pPr>
      <w:tabs>
        <w:tab w:val="center" w:pos="4201"/>
        <w:tab w:val="right" w:leader="dot" w:pos="9298"/>
      </w:tabs>
      <w:autoSpaceDE w:val="0"/>
      <w:autoSpaceDN w:val="0"/>
      <w:ind w:firstLineChars="200" w:firstLine="420"/>
      <w:jc w:val="both"/>
    </w:pPr>
    <w:rPr>
      <w:rFonts w:ascii="宋体fal" w:eastAsia="宋体" w:hAnsi="Times New Roman" w:cs="Times New Roman"/>
      <w:kern w:val="0"/>
      <w:szCs w:val="21"/>
    </w:rPr>
  </w:style>
  <w:style w:type="character" w:customStyle="1" w:styleId="73">
    <w:name w:val="未处理的提及7"/>
    <w:uiPriority w:val="99"/>
    <w:unhideWhenUsed/>
    <w:qFormat/>
    <w:rsid w:val="00E514A8"/>
    <w:rPr>
      <w:color w:val="605E5C"/>
      <w:shd w:val="clear" w:color="auto" w:fill="E1DFDD"/>
    </w:rPr>
  </w:style>
  <w:style w:type="table" w:customStyle="1" w:styleId="1fb">
    <w:name w:val="网格型1"/>
    <w:basedOn w:val="ab"/>
    <w:uiPriority w:val="39"/>
    <w:qFormat/>
    <w:rsid w:val="00E514A8"/>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9">
    <w:name w:val="修订4"/>
    <w:uiPriority w:val="99"/>
    <w:semiHidden/>
    <w:qFormat/>
    <w:rsid w:val="00E514A8"/>
    <w:rPr>
      <w:rFonts w:ascii="等线" w:eastAsia="仿宋" w:hAnsi="等线" w:cs="Times New Roman"/>
      <w:sz w:val="28"/>
      <w:szCs w:val="21"/>
    </w:rPr>
  </w:style>
  <w:style w:type="paragraph" w:customStyle="1" w:styleId="6-">
    <w:name w:val="6-表格样式"/>
    <w:link w:val="6-0"/>
    <w:qFormat/>
    <w:rsid w:val="00E514A8"/>
    <w:pPr>
      <w:adjustRightInd w:val="0"/>
      <w:snapToGrid w:val="0"/>
      <w:spacing w:beforeLines="25" w:afterLines="25"/>
      <w:jc w:val="center"/>
    </w:pPr>
    <w:rPr>
      <w:rFonts w:ascii="Times New Roman" w:eastAsia="仿宋_GB2312" w:hAnsi="Times New Roman" w:cs="宋体"/>
      <w:bCs/>
      <w:sz w:val="24"/>
      <w:szCs w:val="20"/>
    </w:rPr>
  </w:style>
  <w:style w:type="character" w:customStyle="1" w:styleId="6-0">
    <w:name w:val="6-表格样式 字符"/>
    <w:link w:val="6-"/>
    <w:qFormat/>
    <w:rsid w:val="00E514A8"/>
    <w:rPr>
      <w:rFonts w:ascii="Times New Roman" w:eastAsia="仿宋_GB2312" w:hAnsi="Times New Roman" w:cs="宋体"/>
      <w:bCs/>
      <w:sz w:val="24"/>
      <w:szCs w:val="20"/>
    </w:rPr>
  </w:style>
  <w:style w:type="character" w:customStyle="1" w:styleId="1fc">
    <w:name w:val="纯文本 字符1"/>
    <w:uiPriority w:val="99"/>
    <w:qFormat/>
    <w:rsid w:val="00E514A8"/>
    <w:rPr>
      <w:rFonts w:ascii="宋体" w:eastAsia="仿宋_GB2312" w:hAnsi="Courier New" w:cs="Times New Roman"/>
      <w:snapToGrid w:val="0"/>
      <w:color w:val="000000"/>
      <w:sz w:val="28"/>
      <w:szCs w:val="24"/>
    </w:rPr>
  </w:style>
  <w:style w:type="character" w:customStyle="1" w:styleId="2fb">
    <w:name w:val="列出段落 字符2"/>
    <w:uiPriority w:val="34"/>
    <w:qFormat/>
    <w:rsid w:val="00E514A8"/>
    <w:rPr>
      <w:kern w:val="2"/>
      <w:sz w:val="24"/>
    </w:rPr>
  </w:style>
  <w:style w:type="paragraph" w:customStyle="1" w:styleId="4a">
    <w:name w:val="表格样式4"/>
    <w:basedOn w:val="a9"/>
    <w:link w:val="4b"/>
    <w:qFormat/>
    <w:rsid w:val="00E514A8"/>
    <w:pPr>
      <w:adjustRightInd w:val="0"/>
      <w:snapToGrid w:val="0"/>
      <w:jc w:val="center"/>
    </w:pPr>
    <w:rPr>
      <w:rFonts w:ascii="Times New Roman" w:eastAsia="宋体" w:hAnsi="Times New Roman" w:cs="宋体"/>
      <w:bCs/>
      <w:snapToGrid w:val="0"/>
      <w:color w:val="000000"/>
      <w:kern w:val="0"/>
      <w:sz w:val="24"/>
      <w:szCs w:val="20"/>
    </w:rPr>
  </w:style>
  <w:style w:type="character" w:customStyle="1" w:styleId="4b">
    <w:name w:val="表格样式4 字符"/>
    <w:link w:val="4a"/>
    <w:qFormat/>
    <w:rsid w:val="00E514A8"/>
    <w:rPr>
      <w:rFonts w:ascii="Times New Roman" w:eastAsia="宋体" w:hAnsi="Times New Roman" w:cs="宋体"/>
      <w:bCs/>
      <w:snapToGrid w:val="0"/>
      <w:color w:val="000000"/>
      <w:kern w:val="0"/>
      <w:sz w:val="24"/>
      <w:szCs w:val="20"/>
    </w:rPr>
  </w:style>
  <w:style w:type="paragraph" w:customStyle="1" w:styleId="affffffffc">
    <w:name w:val="表格式"/>
    <w:basedOn w:val="a9"/>
    <w:qFormat/>
    <w:rsid w:val="00E514A8"/>
    <w:pPr>
      <w:adjustRightInd w:val="0"/>
      <w:snapToGrid w:val="0"/>
      <w:jc w:val="center"/>
    </w:pPr>
    <w:rPr>
      <w:rFonts w:ascii="Times New Roman" w:eastAsia="仿宋_GB2312" w:hAnsi="Times New Roman" w:cs="宋体"/>
      <w:bCs/>
      <w:snapToGrid w:val="0"/>
      <w:color w:val="000000"/>
      <w:kern w:val="0"/>
      <w:sz w:val="24"/>
      <w:szCs w:val="20"/>
    </w:rPr>
  </w:style>
  <w:style w:type="character" w:customStyle="1" w:styleId="83">
    <w:name w:val="未处理的提及8"/>
    <w:uiPriority w:val="99"/>
    <w:unhideWhenUsed/>
    <w:qFormat/>
    <w:rsid w:val="00E514A8"/>
    <w:rPr>
      <w:color w:val="605E5C"/>
      <w:shd w:val="clear" w:color="auto" w:fill="E1DFDD"/>
    </w:rPr>
  </w:style>
  <w:style w:type="paragraph" w:customStyle="1" w:styleId="dl">
    <w:name w:val="表格dl"/>
    <w:basedOn w:val="a9"/>
    <w:link w:val="dl0"/>
    <w:qFormat/>
    <w:rsid w:val="00E514A8"/>
    <w:pPr>
      <w:widowControl/>
      <w:jc w:val="center"/>
    </w:pPr>
    <w:rPr>
      <w:rFonts w:ascii="Times New Roman" w:eastAsia="仿宋_GB2312" w:hAnsi="Times New Roman" w:cs="Calibri"/>
      <w:color w:val="000000"/>
      <w:kern w:val="0"/>
      <w:sz w:val="24"/>
      <w:szCs w:val="21"/>
      <w:lang w:eastAsia="en-US"/>
    </w:rPr>
  </w:style>
  <w:style w:type="character" w:customStyle="1" w:styleId="dl0">
    <w:name w:val="表格dl 字符"/>
    <w:link w:val="dl"/>
    <w:qFormat/>
    <w:rsid w:val="00E514A8"/>
    <w:rPr>
      <w:rFonts w:ascii="Times New Roman" w:eastAsia="仿宋_GB2312" w:hAnsi="Times New Roman" w:cs="Calibri"/>
      <w:color w:val="000000"/>
      <w:kern w:val="0"/>
      <w:sz w:val="24"/>
      <w:szCs w:val="21"/>
      <w:lang w:eastAsia="en-US"/>
    </w:rPr>
  </w:style>
  <w:style w:type="paragraph" w:customStyle="1" w:styleId="0-">
    <w:name w:val="0-正文样式"/>
    <w:link w:val="0-0"/>
    <w:qFormat/>
    <w:rsid w:val="00E514A8"/>
    <w:pPr>
      <w:adjustRightInd w:val="0"/>
      <w:snapToGrid w:val="0"/>
      <w:spacing w:beforeLines="50" w:afterLines="50" w:line="360" w:lineRule="auto"/>
      <w:ind w:firstLineChars="200" w:firstLine="200"/>
      <w:jc w:val="both"/>
    </w:pPr>
    <w:rPr>
      <w:rFonts w:ascii="Times New Roman" w:eastAsia="仿宋_GB2312" w:hAnsi="Times New Roman" w:cs="Times New Roman"/>
      <w:sz w:val="28"/>
      <w:szCs w:val="24"/>
    </w:rPr>
  </w:style>
  <w:style w:type="character" w:customStyle="1" w:styleId="0-0">
    <w:name w:val="0-正文样式 字符"/>
    <w:link w:val="0-"/>
    <w:qFormat/>
    <w:rsid w:val="00E514A8"/>
    <w:rPr>
      <w:rFonts w:ascii="Times New Roman" w:eastAsia="仿宋_GB2312" w:hAnsi="Times New Roman" w:cs="Times New Roman"/>
      <w:sz w:val="28"/>
      <w:szCs w:val="24"/>
    </w:rPr>
  </w:style>
  <w:style w:type="character" w:customStyle="1" w:styleId="font31">
    <w:name w:val="font31"/>
    <w:qFormat/>
    <w:rsid w:val="00E514A8"/>
    <w:rPr>
      <w:rFonts w:ascii="仿宋" w:eastAsia="仿宋" w:hAnsi="仿宋" w:cs="仿宋" w:hint="eastAsia"/>
      <w:color w:val="000000"/>
      <w:sz w:val="24"/>
      <w:szCs w:val="24"/>
      <w:u w:val="none"/>
    </w:rPr>
  </w:style>
  <w:style w:type="character" w:customStyle="1" w:styleId="93">
    <w:name w:val="未处理的提及9"/>
    <w:uiPriority w:val="99"/>
    <w:unhideWhenUsed/>
    <w:qFormat/>
    <w:rsid w:val="00E514A8"/>
    <w:rPr>
      <w:color w:val="605E5C"/>
      <w:shd w:val="clear" w:color="auto" w:fill="E1DFDD"/>
    </w:rPr>
  </w:style>
  <w:style w:type="character" w:customStyle="1" w:styleId="911">
    <w:name w:val="未处理的提及911"/>
    <w:uiPriority w:val="99"/>
    <w:unhideWhenUsed/>
    <w:qFormat/>
    <w:rsid w:val="00E514A8"/>
    <w:rPr>
      <w:color w:val="605E5C"/>
      <w:shd w:val="clear" w:color="auto" w:fill="E1DFDD"/>
    </w:rPr>
  </w:style>
  <w:style w:type="character" w:customStyle="1" w:styleId="101">
    <w:name w:val="未处理的提及10"/>
    <w:uiPriority w:val="99"/>
    <w:semiHidden/>
    <w:unhideWhenUsed/>
    <w:qFormat/>
    <w:rsid w:val="00E514A8"/>
    <w:rPr>
      <w:color w:val="605E5C"/>
      <w:shd w:val="clear" w:color="auto" w:fill="E1DFDD"/>
    </w:rPr>
  </w:style>
  <w:style w:type="paragraph" w:customStyle="1" w:styleId="59">
    <w:name w:val="修订5"/>
    <w:hidden/>
    <w:uiPriority w:val="99"/>
    <w:qFormat/>
    <w:rsid w:val="00E514A8"/>
    <w:rPr>
      <w:rFonts w:ascii="等线" w:eastAsia="仿宋" w:hAnsi="等线" w:cs="Times New Roman"/>
      <w:sz w:val="28"/>
      <w:szCs w:val="21"/>
    </w:rPr>
  </w:style>
  <w:style w:type="paragraph" w:customStyle="1" w:styleId="TOC40">
    <w:name w:val="TOC 标题4"/>
    <w:basedOn w:val="10"/>
    <w:next w:val="a9"/>
    <w:uiPriority w:val="39"/>
    <w:semiHidden/>
    <w:unhideWhenUsed/>
    <w:qFormat/>
    <w:rsid w:val="00E514A8"/>
    <w:pPr>
      <w:numPr>
        <w:numId w:val="0"/>
      </w:numPr>
      <w:spacing w:before="340" w:after="330" w:line="578" w:lineRule="auto"/>
      <w:ind w:firstLineChars="200" w:firstLine="200"/>
      <w:outlineLvl w:val="9"/>
    </w:pPr>
    <w:rPr>
      <w:rFonts w:ascii="等线" w:eastAsia="仿宋" w:hAnsi="等线"/>
      <w:b/>
      <w:bCs/>
      <w:sz w:val="44"/>
      <w:szCs w:val="44"/>
    </w:rPr>
  </w:style>
  <w:style w:type="paragraph" w:customStyle="1" w:styleId="1fd">
    <w:name w:val="书目1"/>
    <w:basedOn w:val="a9"/>
    <w:next w:val="a9"/>
    <w:uiPriority w:val="37"/>
    <w:semiHidden/>
    <w:unhideWhenUsed/>
    <w:qFormat/>
    <w:rsid w:val="00E514A8"/>
    <w:pPr>
      <w:adjustRightInd w:val="0"/>
      <w:snapToGrid w:val="0"/>
      <w:spacing w:line="360" w:lineRule="auto"/>
      <w:ind w:firstLineChars="200" w:firstLine="200"/>
    </w:pPr>
    <w:rPr>
      <w:rFonts w:ascii="等线" w:eastAsia="仿宋" w:hAnsi="等线" w:cs="Times New Roman"/>
      <w:sz w:val="28"/>
      <w:szCs w:val="21"/>
    </w:rPr>
  </w:style>
  <w:style w:type="paragraph" w:customStyle="1" w:styleId="affffffffd">
    <w:name w:val="表四级目录"/>
    <w:basedOn w:val="a9"/>
    <w:qFormat/>
    <w:rsid w:val="00E514A8"/>
    <w:pPr>
      <w:keepNext/>
      <w:adjustRightInd w:val="0"/>
      <w:snapToGrid w:val="0"/>
      <w:spacing w:line="560" w:lineRule="exact"/>
      <w:ind w:firstLineChars="100" w:firstLine="320"/>
      <w:jc w:val="left"/>
      <w:outlineLvl w:val="8"/>
    </w:pPr>
    <w:rPr>
      <w:rFonts w:ascii="等线" w:eastAsia="黑体" w:hAnsi="等线" w:cs="Times New Roman"/>
      <w:bCs/>
      <w:color w:val="000000"/>
      <w:sz w:val="32"/>
      <w:szCs w:val="32"/>
    </w:rPr>
  </w:style>
  <w:style w:type="character" w:customStyle="1" w:styleId="910">
    <w:name w:val="未处理的提及91"/>
    <w:uiPriority w:val="99"/>
    <w:unhideWhenUsed/>
    <w:qFormat/>
    <w:rsid w:val="00E514A8"/>
    <w:rPr>
      <w:color w:val="605E5C"/>
      <w:shd w:val="clear" w:color="auto" w:fill="E1DFDD"/>
    </w:rPr>
  </w:style>
  <w:style w:type="character" w:customStyle="1" w:styleId="1011">
    <w:name w:val="未处理的提及1011"/>
    <w:uiPriority w:val="99"/>
    <w:unhideWhenUsed/>
    <w:qFormat/>
    <w:rsid w:val="00E514A8"/>
    <w:rPr>
      <w:color w:val="605E5C"/>
      <w:shd w:val="clear" w:color="auto" w:fill="E1DFDD"/>
    </w:rPr>
  </w:style>
  <w:style w:type="paragraph" w:customStyle="1" w:styleId="511">
    <w:name w:val="修订511"/>
    <w:uiPriority w:val="99"/>
    <w:qFormat/>
    <w:rsid w:val="00E514A8"/>
    <w:rPr>
      <w:rFonts w:ascii="等线" w:eastAsia="仿宋" w:hAnsi="等线" w:cs="Times New Roman"/>
      <w:sz w:val="28"/>
      <w:szCs w:val="21"/>
    </w:rPr>
  </w:style>
  <w:style w:type="paragraph" w:customStyle="1" w:styleId="TOC411">
    <w:name w:val="TOC 标题411"/>
    <w:basedOn w:val="10"/>
    <w:next w:val="a9"/>
    <w:uiPriority w:val="39"/>
    <w:unhideWhenUsed/>
    <w:qFormat/>
    <w:rsid w:val="00E514A8"/>
    <w:pPr>
      <w:numPr>
        <w:numId w:val="0"/>
      </w:numPr>
      <w:spacing w:before="340" w:after="330" w:line="578" w:lineRule="auto"/>
      <w:ind w:firstLineChars="200" w:firstLine="200"/>
      <w:outlineLvl w:val="9"/>
    </w:pPr>
    <w:rPr>
      <w:rFonts w:ascii="等线" w:eastAsia="仿宋" w:hAnsi="等线"/>
      <w:b/>
      <w:bCs/>
      <w:sz w:val="44"/>
      <w:szCs w:val="44"/>
    </w:rPr>
  </w:style>
  <w:style w:type="paragraph" w:customStyle="1" w:styleId="1110">
    <w:name w:val="书目111"/>
    <w:basedOn w:val="a9"/>
    <w:next w:val="a9"/>
    <w:uiPriority w:val="37"/>
    <w:unhideWhenUsed/>
    <w:qFormat/>
    <w:rsid w:val="00E514A8"/>
    <w:pPr>
      <w:adjustRightInd w:val="0"/>
      <w:snapToGrid w:val="0"/>
      <w:spacing w:line="360" w:lineRule="auto"/>
      <w:ind w:firstLineChars="200" w:firstLine="200"/>
    </w:pPr>
    <w:rPr>
      <w:rFonts w:ascii="等线" w:eastAsia="仿宋" w:hAnsi="等线" w:cs="Times New Roman"/>
      <w:sz w:val="28"/>
      <w:szCs w:val="21"/>
    </w:rPr>
  </w:style>
  <w:style w:type="character" w:customStyle="1" w:styleId="font51">
    <w:name w:val="font51"/>
    <w:qFormat/>
    <w:rsid w:val="00E514A8"/>
    <w:rPr>
      <w:rFonts w:ascii="Times New Roman" w:hAnsi="Times New Roman" w:cs="Times New Roman" w:hint="default"/>
      <w:color w:val="000000"/>
      <w:sz w:val="24"/>
      <w:szCs w:val="24"/>
      <w:u w:val="none"/>
    </w:rPr>
  </w:style>
  <w:style w:type="character" w:customStyle="1" w:styleId="113">
    <w:name w:val="未处理的提及11"/>
    <w:uiPriority w:val="99"/>
    <w:unhideWhenUsed/>
    <w:qFormat/>
    <w:rsid w:val="00E514A8"/>
    <w:rPr>
      <w:color w:val="605E5C"/>
      <w:shd w:val="clear" w:color="auto" w:fill="E1DFDD"/>
    </w:rPr>
  </w:style>
  <w:style w:type="paragraph" w:customStyle="1" w:styleId="65">
    <w:name w:val="修订6"/>
    <w:hidden/>
    <w:uiPriority w:val="99"/>
    <w:qFormat/>
    <w:rsid w:val="00E514A8"/>
    <w:rPr>
      <w:rFonts w:ascii="等线" w:eastAsia="仿宋" w:hAnsi="等线" w:cs="Times New Roman"/>
      <w:sz w:val="28"/>
      <w:szCs w:val="21"/>
    </w:rPr>
  </w:style>
  <w:style w:type="character" w:customStyle="1" w:styleId="1010">
    <w:name w:val="未处理的提及101"/>
    <w:uiPriority w:val="99"/>
    <w:unhideWhenUsed/>
    <w:qFormat/>
    <w:rsid w:val="00E514A8"/>
    <w:rPr>
      <w:color w:val="605E5C"/>
      <w:shd w:val="clear" w:color="auto" w:fill="E1DFDD"/>
    </w:rPr>
  </w:style>
  <w:style w:type="paragraph" w:customStyle="1" w:styleId="510">
    <w:name w:val="修订51"/>
    <w:uiPriority w:val="99"/>
    <w:semiHidden/>
    <w:qFormat/>
    <w:rsid w:val="00E514A8"/>
    <w:rPr>
      <w:rFonts w:ascii="等线" w:eastAsia="仿宋" w:hAnsi="等线" w:cs="Times New Roman"/>
      <w:sz w:val="28"/>
      <w:szCs w:val="21"/>
    </w:rPr>
  </w:style>
  <w:style w:type="paragraph" w:customStyle="1" w:styleId="TOC41">
    <w:name w:val="TOC 标题41"/>
    <w:basedOn w:val="10"/>
    <w:next w:val="a9"/>
    <w:uiPriority w:val="39"/>
    <w:unhideWhenUsed/>
    <w:qFormat/>
    <w:rsid w:val="00E514A8"/>
    <w:pPr>
      <w:numPr>
        <w:numId w:val="0"/>
      </w:numPr>
      <w:spacing w:before="340" w:after="330" w:line="578" w:lineRule="auto"/>
      <w:ind w:firstLineChars="200" w:firstLine="200"/>
      <w:outlineLvl w:val="9"/>
    </w:pPr>
    <w:rPr>
      <w:rFonts w:ascii="等线" w:eastAsia="仿宋" w:hAnsi="等线"/>
      <w:b/>
      <w:bCs/>
      <w:sz w:val="44"/>
      <w:szCs w:val="44"/>
    </w:rPr>
  </w:style>
  <w:style w:type="paragraph" w:customStyle="1" w:styleId="114">
    <w:name w:val="书目11"/>
    <w:basedOn w:val="a9"/>
    <w:next w:val="a9"/>
    <w:uiPriority w:val="37"/>
    <w:unhideWhenUsed/>
    <w:qFormat/>
    <w:rsid w:val="00E514A8"/>
    <w:pPr>
      <w:adjustRightInd w:val="0"/>
      <w:snapToGrid w:val="0"/>
      <w:spacing w:line="360" w:lineRule="auto"/>
      <w:ind w:firstLineChars="200" w:firstLine="200"/>
    </w:pPr>
    <w:rPr>
      <w:rFonts w:ascii="等线" w:eastAsia="仿宋" w:hAnsi="等线" w:cs="Times New Roman"/>
      <w:sz w:val="28"/>
      <w:szCs w:val="21"/>
    </w:rPr>
  </w:style>
  <w:style w:type="paragraph" w:customStyle="1" w:styleId="610">
    <w:name w:val="修订61"/>
    <w:hidden/>
    <w:uiPriority w:val="99"/>
    <w:semiHidden/>
    <w:qFormat/>
    <w:rsid w:val="00E514A8"/>
    <w:rPr>
      <w:rFonts w:ascii="等线" w:eastAsia="仿宋" w:hAnsi="等线" w:cs="Times New Roman"/>
      <w:sz w:val="28"/>
      <w:szCs w:val="21"/>
    </w:rPr>
  </w:style>
  <w:style w:type="character" w:customStyle="1" w:styleId="1111">
    <w:name w:val="未处理的提及111"/>
    <w:uiPriority w:val="99"/>
    <w:unhideWhenUsed/>
    <w:qFormat/>
    <w:rsid w:val="00E514A8"/>
    <w:rPr>
      <w:color w:val="605E5C"/>
      <w:shd w:val="clear" w:color="auto" w:fill="E1DFDD"/>
    </w:rPr>
  </w:style>
  <w:style w:type="paragraph" w:customStyle="1" w:styleId="74">
    <w:name w:val="修订7"/>
    <w:uiPriority w:val="99"/>
    <w:semiHidden/>
    <w:qFormat/>
    <w:rsid w:val="00E514A8"/>
    <w:rPr>
      <w:rFonts w:ascii="等线" w:eastAsia="仿宋" w:hAnsi="等线" w:cs="Times New Roman"/>
      <w:sz w:val="28"/>
      <w:szCs w:val="21"/>
    </w:rPr>
  </w:style>
  <w:style w:type="paragraph" w:customStyle="1" w:styleId="84">
    <w:name w:val="修订8"/>
    <w:hidden/>
    <w:uiPriority w:val="99"/>
    <w:unhideWhenUsed/>
    <w:qFormat/>
    <w:rsid w:val="00E514A8"/>
    <w:rPr>
      <w:rFonts w:ascii="等线" w:eastAsia="仿宋" w:hAnsi="等线" w:cs="Times New Roman"/>
      <w:sz w:val="28"/>
      <w:szCs w:val="21"/>
    </w:rPr>
  </w:style>
  <w:style w:type="character" w:customStyle="1" w:styleId="120">
    <w:name w:val="未处理的提及12"/>
    <w:basedOn w:val="aa"/>
    <w:uiPriority w:val="99"/>
    <w:semiHidden/>
    <w:unhideWhenUsed/>
    <w:qFormat/>
    <w:rsid w:val="00E514A8"/>
    <w:rPr>
      <w:color w:val="605E5C"/>
      <w:shd w:val="clear" w:color="auto" w:fill="E1DFDD"/>
    </w:rPr>
  </w:style>
  <w:style w:type="paragraph" w:customStyle="1" w:styleId="94">
    <w:name w:val="修订9"/>
    <w:hidden/>
    <w:uiPriority w:val="99"/>
    <w:unhideWhenUsed/>
    <w:qFormat/>
    <w:rsid w:val="00E514A8"/>
    <w:rPr>
      <w:rFonts w:ascii="等线" w:eastAsia="仿宋" w:hAnsi="等线" w:cs="Times New Roman"/>
      <w:sz w:val="28"/>
      <w:szCs w:val="21"/>
    </w:rPr>
  </w:style>
  <w:style w:type="character" w:customStyle="1" w:styleId="130">
    <w:name w:val="未处理的提及13"/>
    <w:basedOn w:val="aa"/>
    <w:uiPriority w:val="99"/>
    <w:semiHidden/>
    <w:unhideWhenUsed/>
    <w:qFormat/>
    <w:rsid w:val="00E514A8"/>
    <w:rPr>
      <w:color w:val="605E5C"/>
      <w:shd w:val="clear" w:color="auto" w:fill="E1DFDD"/>
    </w:rPr>
  </w:style>
  <w:style w:type="character" w:customStyle="1" w:styleId="140">
    <w:name w:val="未处理的提及14"/>
    <w:basedOn w:val="aa"/>
    <w:uiPriority w:val="99"/>
    <w:semiHidden/>
    <w:unhideWhenUsed/>
    <w:qFormat/>
    <w:rsid w:val="00E514A8"/>
    <w:rPr>
      <w:color w:val="605E5C"/>
      <w:shd w:val="clear" w:color="auto" w:fill="E1DFDD"/>
    </w:rPr>
  </w:style>
  <w:style w:type="character" w:customStyle="1" w:styleId="150">
    <w:name w:val="未处理的提及15"/>
    <w:basedOn w:val="aa"/>
    <w:uiPriority w:val="99"/>
    <w:semiHidden/>
    <w:unhideWhenUsed/>
    <w:qFormat/>
    <w:rsid w:val="00E514A8"/>
    <w:rPr>
      <w:color w:val="605E5C"/>
      <w:shd w:val="clear" w:color="auto" w:fill="E1DFDD"/>
    </w:rPr>
  </w:style>
  <w:style w:type="character" w:customStyle="1" w:styleId="160">
    <w:name w:val="未处理的提及16"/>
    <w:basedOn w:val="aa"/>
    <w:uiPriority w:val="99"/>
    <w:semiHidden/>
    <w:unhideWhenUsed/>
    <w:qFormat/>
    <w:rsid w:val="00E514A8"/>
    <w:rPr>
      <w:color w:val="605E5C"/>
      <w:shd w:val="clear" w:color="auto" w:fill="E1DFDD"/>
    </w:rPr>
  </w:style>
  <w:style w:type="paragraph" w:customStyle="1" w:styleId="102">
    <w:name w:val="修订10"/>
    <w:hidden/>
    <w:uiPriority w:val="99"/>
    <w:unhideWhenUsed/>
    <w:qFormat/>
    <w:rsid w:val="00E514A8"/>
    <w:rPr>
      <w:rFonts w:ascii="等线" w:eastAsia="仿宋" w:hAnsi="等线" w:cs="Times New Roman"/>
      <w:sz w:val="28"/>
      <w:szCs w:val="21"/>
    </w:rPr>
  </w:style>
  <w:style w:type="paragraph" w:customStyle="1" w:styleId="115">
    <w:name w:val="修订11"/>
    <w:hidden/>
    <w:uiPriority w:val="99"/>
    <w:unhideWhenUsed/>
    <w:qFormat/>
    <w:rsid w:val="00E514A8"/>
    <w:rPr>
      <w:rFonts w:ascii="等线" w:eastAsia="仿宋" w:hAnsi="等线" w:cs="Times New Roman"/>
      <w:sz w:val="28"/>
      <w:szCs w:val="21"/>
    </w:rPr>
  </w:style>
  <w:style w:type="character" w:customStyle="1" w:styleId="170">
    <w:name w:val="未处理的提及17"/>
    <w:basedOn w:val="aa"/>
    <w:uiPriority w:val="99"/>
    <w:semiHidden/>
    <w:unhideWhenUsed/>
    <w:qFormat/>
    <w:rsid w:val="00E514A8"/>
    <w:rPr>
      <w:color w:val="605E5C"/>
      <w:shd w:val="clear" w:color="auto" w:fill="E1DFDD"/>
    </w:rPr>
  </w:style>
  <w:style w:type="paragraph" w:customStyle="1" w:styleId="--">
    <w:name w:val="申报书-正文-正文"/>
    <w:basedOn w:val="a9"/>
    <w:qFormat/>
    <w:rsid w:val="00E514A8"/>
    <w:pPr>
      <w:widowControl/>
      <w:adjustRightInd w:val="0"/>
      <w:snapToGrid w:val="0"/>
      <w:spacing w:line="360" w:lineRule="auto"/>
      <w:ind w:firstLineChars="200" w:firstLine="200"/>
    </w:pPr>
    <w:rPr>
      <w:rFonts w:ascii="等线" w:eastAsia="仿宋"/>
      <w:sz w:val="28"/>
      <w:szCs w:val="21"/>
    </w:rPr>
  </w:style>
  <w:style w:type="paragraph" w:customStyle="1" w:styleId="121">
    <w:name w:val="修订12"/>
    <w:hidden/>
    <w:uiPriority w:val="99"/>
    <w:unhideWhenUsed/>
    <w:qFormat/>
    <w:rsid w:val="00E514A8"/>
    <w:rPr>
      <w:rFonts w:ascii="等线" w:eastAsia="仿宋" w:hAnsi="等线" w:cs="Times New Roman"/>
      <w:sz w:val="28"/>
      <w:szCs w:val="21"/>
    </w:rPr>
  </w:style>
  <w:style w:type="paragraph" w:customStyle="1" w:styleId="131">
    <w:name w:val="修订13"/>
    <w:hidden/>
    <w:uiPriority w:val="99"/>
    <w:unhideWhenUsed/>
    <w:qFormat/>
    <w:rsid w:val="00E514A8"/>
    <w:rPr>
      <w:rFonts w:ascii="等线" w:eastAsia="仿宋" w:hAnsi="等线" w:cs="Times New Roman"/>
      <w:sz w:val="28"/>
      <w:szCs w:val="21"/>
    </w:rPr>
  </w:style>
  <w:style w:type="table" w:customStyle="1" w:styleId="table1">
    <w:name w:val="table1"/>
    <w:basedOn w:val="afffff"/>
    <w:qFormat/>
    <w:rsid w:val="00E514A8"/>
    <w:pPr>
      <w:spacing w:line="240" w:lineRule="auto"/>
      <w:ind w:firstLineChars="0" w:firstLine="0"/>
    </w:pPr>
    <w:rPr>
      <w:rFonts w:eastAsia="Times New Roman" w:cs="Arial"/>
    </w:rPr>
    <w:tbl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512">
    <w:name w:val="标题 5 字符1"/>
    <w:basedOn w:val="aa"/>
    <w:qFormat/>
    <w:rsid w:val="00E514A8"/>
    <w:rPr>
      <w:rFonts w:eastAsia="仿宋"/>
      <w:b/>
      <w:bCs/>
      <w:kern w:val="2"/>
      <w:sz w:val="28"/>
      <w:szCs w:val="28"/>
    </w:rPr>
  </w:style>
  <w:style w:type="character" w:customStyle="1" w:styleId="411">
    <w:name w:val="标题 4 字符1"/>
    <w:basedOn w:val="aa"/>
    <w:semiHidden/>
    <w:qFormat/>
    <w:rsid w:val="00E514A8"/>
    <w:rPr>
      <w:rFonts w:ascii="等线 Light" w:eastAsia="等线 Light" w:hAnsi="等线 Light" w:cs="Times New Roman"/>
      <w:b/>
      <w:bCs/>
      <w:kern w:val="2"/>
      <w:sz w:val="28"/>
      <w:szCs w:val="28"/>
    </w:rPr>
  </w:style>
  <w:style w:type="table" w:customStyle="1" w:styleId="TableNormal2">
    <w:name w:val="Table Normal2"/>
    <w:uiPriority w:val="2"/>
    <w:unhideWhenUsed/>
    <w:qFormat/>
    <w:rsid w:val="00E514A8"/>
    <w:pPr>
      <w:widowControl w:val="0"/>
      <w:autoSpaceDE w:val="0"/>
      <w:autoSpaceDN w:val="0"/>
    </w:pPr>
    <w:rPr>
      <w:kern w:val="0"/>
      <w:sz w:val="22"/>
      <w:lang w:eastAsia="en-US"/>
    </w:rPr>
    <w:tblPr>
      <w:tblCellMar>
        <w:top w:w="0" w:type="dxa"/>
        <w:left w:w="0" w:type="dxa"/>
        <w:bottom w:w="0" w:type="dxa"/>
        <w:right w:w="0" w:type="dxa"/>
      </w:tblCellMar>
    </w:tblPr>
  </w:style>
  <w:style w:type="character" w:customStyle="1" w:styleId="wintitle">
    <w:name w:val="wintitle"/>
    <w:basedOn w:val="aa"/>
    <w:qFormat/>
    <w:rsid w:val="00E514A8"/>
  </w:style>
  <w:style w:type="paragraph" w:customStyle="1" w:styleId="MZQ">
    <w:name w:val="MZQ插图题注"/>
    <w:basedOn w:val="a9"/>
    <w:next w:val="a9"/>
    <w:link w:val="MZQChar"/>
    <w:qFormat/>
    <w:rsid w:val="00E514A8"/>
    <w:pPr>
      <w:numPr>
        <w:numId w:val="21"/>
      </w:numPr>
      <w:spacing w:line="360" w:lineRule="auto"/>
      <w:jc w:val="center"/>
    </w:pPr>
    <w:rPr>
      <w:rFonts w:ascii="Times New Roman" w:eastAsia="仿宋" w:hAnsi="Times New Roman" w:cs="Times New Roman"/>
      <w:kern w:val="0"/>
      <w:szCs w:val="20"/>
    </w:rPr>
  </w:style>
  <w:style w:type="character" w:customStyle="1" w:styleId="MZQChar">
    <w:name w:val="MZQ插图题注 Char"/>
    <w:link w:val="MZQ"/>
    <w:qFormat/>
    <w:rsid w:val="00E514A8"/>
    <w:rPr>
      <w:rFonts w:ascii="Times New Roman" w:eastAsia="仿宋" w:hAnsi="Times New Roman" w:cs="Times New Roman"/>
      <w:kern w:val="0"/>
      <w:szCs w:val="20"/>
    </w:rPr>
  </w:style>
  <w:style w:type="character" w:customStyle="1" w:styleId="2fc">
    <w:name w:val="列表段落 字符2"/>
    <w:basedOn w:val="aa"/>
    <w:uiPriority w:val="34"/>
    <w:qFormat/>
    <w:rsid w:val="00E514A8"/>
    <w:rPr>
      <w:rFonts w:eastAsia="仿宋_GB2312" w:cs="Times New Roman"/>
      <w:kern w:val="2"/>
      <w:sz w:val="28"/>
      <w:szCs w:val="22"/>
    </w:rPr>
  </w:style>
  <w:style w:type="paragraph" w:customStyle="1" w:styleId="ItemStepinTable">
    <w:name w:val="Item Step in Table"/>
    <w:link w:val="ItemStepinTableChar"/>
    <w:qFormat/>
    <w:rsid w:val="00E514A8"/>
    <w:pPr>
      <w:numPr>
        <w:numId w:val="22"/>
      </w:numPr>
      <w:tabs>
        <w:tab w:val="clear" w:pos="284"/>
      </w:tabs>
      <w:topLinePunct/>
      <w:spacing w:before="40" w:after="40" w:line="240" w:lineRule="atLeast"/>
      <w:ind w:left="0" w:firstLine="0"/>
    </w:pPr>
    <w:rPr>
      <w:rFonts w:ascii="Times New Roman" w:eastAsia="宋体" w:hAnsi="Times New Roman" w:cs="Arial"/>
      <w:kern w:val="0"/>
      <w:szCs w:val="21"/>
    </w:rPr>
  </w:style>
  <w:style w:type="character" w:customStyle="1" w:styleId="ItemStepinTableChar">
    <w:name w:val="Item Step in Table Char"/>
    <w:link w:val="ItemStepinTable"/>
    <w:qFormat/>
    <w:rsid w:val="00E514A8"/>
    <w:rPr>
      <w:rFonts w:ascii="Times New Roman" w:eastAsia="宋体" w:hAnsi="Times New Roman" w:cs="Arial"/>
      <w:kern w:val="0"/>
      <w:szCs w:val="21"/>
    </w:rPr>
  </w:style>
  <w:style w:type="character" w:customStyle="1" w:styleId="1fe">
    <w:name w:val="页脚 字符1"/>
    <w:uiPriority w:val="99"/>
    <w:qFormat/>
    <w:rsid w:val="00E514A8"/>
    <w:rPr>
      <w:sz w:val="18"/>
      <w:szCs w:val="18"/>
    </w:rPr>
  </w:style>
  <w:style w:type="paragraph" w:customStyle="1" w:styleId="ItemListinTable">
    <w:name w:val="Item List in Table"/>
    <w:basedOn w:val="a9"/>
    <w:qFormat/>
    <w:rsid w:val="00E514A8"/>
    <w:pPr>
      <w:widowControl/>
      <w:numPr>
        <w:numId w:val="23"/>
      </w:numPr>
      <w:tabs>
        <w:tab w:val="left" w:pos="170"/>
      </w:tabs>
      <w:topLinePunct/>
      <w:adjustRightInd w:val="0"/>
      <w:snapToGrid w:val="0"/>
      <w:spacing w:before="80" w:after="80" w:line="240" w:lineRule="atLeast"/>
      <w:ind w:left="0" w:firstLine="0"/>
      <w:jc w:val="left"/>
    </w:pPr>
    <w:rPr>
      <w:rFonts w:ascii="Times New Roman" w:eastAsia="宋体" w:hAnsi="Times New Roman" w:cs="Arial"/>
      <w:kern w:val="0"/>
      <w:szCs w:val="21"/>
    </w:rPr>
  </w:style>
  <w:style w:type="table" w:customStyle="1" w:styleId="2fd">
    <w:name w:val="网格型!2"/>
    <w:basedOn w:val="ab"/>
    <w:uiPriority w:val="39"/>
    <w:qFormat/>
    <w:rsid w:val="00E514A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
    <w:name w:val="网格型!12"/>
    <w:basedOn w:val="ab"/>
    <w:qFormat/>
    <w:rsid w:val="00E514A8"/>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e">
    <w:name w:val="正式格式"/>
    <w:basedOn w:val="a9"/>
    <w:qFormat/>
    <w:rsid w:val="00E514A8"/>
    <w:pPr>
      <w:spacing w:line="360" w:lineRule="auto"/>
      <w:ind w:firstLineChars="200" w:firstLine="200"/>
    </w:pPr>
    <w:rPr>
      <w:rFonts w:ascii="Times New Roman" w:eastAsia="宋体" w:hAnsi="Times New Roman" w:cs="Times New Roman"/>
      <w:sz w:val="24"/>
    </w:rPr>
  </w:style>
  <w:style w:type="character" w:customStyle="1" w:styleId="Charf0">
    <w:name w:val="标准文件_段 Char"/>
    <w:link w:val="afffffffff"/>
    <w:qFormat/>
    <w:locked/>
    <w:rsid w:val="00E514A8"/>
    <w:rPr>
      <w:rFonts w:ascii="宋体"/>
    </w:rPr>
  </w:style>
  <w:style w:type="paragraph" w:customStyle="1" w:styleId="afffffffff">
    <w:name w:val="标准文件_段"/>
    <w:link w:val="Charf0"/>
    <w:qFormat/>
    <w:rsid w:val="00E514A8"/>
    <w:pPr>
      <w:autoSpaceDE w:val="0"/>
      <w:autoSpaceDN w:val="0"/>
      <w:ind w:firstLineChars="200" w:firstLine="200"/>
      <w:jc w:val="both"/>
    </w:pPr>
    <w:rPr>
      <w:rFonts w:ascii="宋体"/>
    </w:rPr>
  </w:style>
  <w:style w:type="character" w:customStyle="1" w:styleId="2e">
    <w:name w:val="列表编号 2 字符"/>
    <w:basedOn w:val="aa"/>
    <w:link w:val="21"/>
    <w:uiPriority w:val="99"/>
    <w:qFormat/>
    <w:rsid w:val="00E514A8"/>
    <w:rPr>
      <w:rFonts w:ascii="Arial" w:eastAsia="宋体" w:hAnsi="Arial" w:cs="Times New Roman"/>
      <w:kern w:val="0"/>
      <w:sz w:val="18"/>
    </w:rPr>
  </w:style>
  <w:style w:type="paragraph" w:customStyle="1" w:styleId="1ff">
    <w:name w:val="正文1"/>
    <w:basedOn w:val="a9"/>
    <w:link w:val="1Char0"/>
    <w:qFormat/>
    <w:rsid w:val="00E514A8"/>
    <w:pPr>
      <w:snapToGrid w:val="0"/>
      <w:spacing w:line="360" w:lineRule="auto"/>
      <w:ind w:firstLineChars="200" w:firstLine="964"/>
    </w:pPr>
    <w:rPr>
      <w:rFonts w:ascii="Calibri" w:eastAsia="宋体" w:hAnsi="Calibri" w:cs="Times New Roman"/>
      <w:sz w:val="24"/>
      <w:szCs w:val="24"/>
    </w:rPr>
  </w:style>
  <w:style w:type="paragraph" w:customStyle="1" w:styleId="T1">
    <w:name w:val="T图形居中"/>
    <w:next w:val="a9"/>
    <w:link w:val="T2"/>
    <w:qFormat/>
    <w:rsid w:val="00E514A8"/>
    <w:pPr>
      <w:keepNext/>
      <w:jc w:val="center"/>
    </w:pPr>
    <w:rPr>
      <w:rFonts w:ascii="Times New Roman" w:eastAsia="仿宋" w:hAnsi="Times New Roman" w:cs="Times New Roman"/>
      <w:sz w:val="24"/>
      <w:szCs w:val="21"/>
    </w:rPr>
  </w:style>
  <w:style w:type="character" w:customStyle="1" w:styleId="T2">
    <w:name w:val="T图形居中 字符"/>
    <w:basedOn w:val="aa"/>
    <w:link w:val="T1"/>
    <w:qFormat/>
    <w:rsid w:val="00E514A8"/>
    <w:rPr>
      <w:rFonts w:ascii="Times New Roman" w:eastAsia="仿宋" w:hAnsi="Times New Roman" w:cs="Times New Roman"/>
      <w:sz w:val="24"/>
      <w:szCs w:val="21"/>
    </w:rPr>
  </w:style>
  <w:style w:type="paragraph" w:customStyle="1" w:styleId="Z">
    <w:name w:val="Z正文强调"/>
    <w:basedOn w:val="a9"/>
    <w:next w:val="a9"/>
    <w:link w:val="ZChar"/>
    <w:qFormat/>
    <w:rsid w:val="00E514A8"/>
    <w:pPr>
      <w:snapToGrid w:val="0"/>
      <w:spacing w:line="360" w:lineRule="auto"/>
      <w:ind w:left="480"/>
    </w:pPr>
    <w:rPr>
      <w:rFonts w:ascii="黑体" w:eastAsia="黑体" w:hAnsi="黑体" w:cs="Times New Roman"/>
      <w:b/>
      <w:color w:val="000000"/>
      <w:szCs w:val="21"/>
    </w:rPr>
  </w:style>
  <w:style w:type="character" w:customStyle="1" w:styleId="ZChar">
    <w:name w:val="Z正文强调 Char"/>
    <w:link w:val="Z"/>
    <w:qFormat/>
    <w:rsid w:val="00E514A8"/>
    <w:rPr>
      <w:rFonts w:ascii="黑体" w:eastAsia="黑体" w:hAnsi="黑体" w:cs="Times New Roman"/>
      <w:b/>
      <w:color w:val="000000"/>
      <w:szCs w:val="21"/>
    </w:rPr>
  </w:style>
  <w:style w:type="table" w:customStyle="1" w:styleId="table0">
    <w:name w:val="table"/>
    <w:basedOn w:val="afffff"/>
    <w:qFormat/>
    <w:rsid w:val="00E514A8"/>
    <w:pPr>
      <w:spacing w:line="240" w:lineRule="auto"/>
      <w:ind w:firstLineChars="0" w:firstLine="0"/>
    </w:pPr>
    <w:rPr>
      <w:rFonts w:eastAsia="Times New Roman" w:cs="Arial"/>
    </w:rPr>
    <w:tbl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paragraph" w:customStyle="1" w:styleId="afffffffff0">
    <w:name w:val="省政数正文"/>
    <w:basedOn w:val="a9"/>
    <w:link w:val="afffffffff1"/>
    <w:qFormat/>
    <w:rsid w:val="00E514A8"/>
    <w:pPr>
      <w:widowControl/>
      <w:adjustRightInd w:val="0"/>
      <w:snapToGrid w:val="0"/>
      <w:spacing w:line="360" w:lineRule="auto"/>
      <w:ind w:firstLineChars="200" w:firstLine="200"/>
    </w:pPr>
    <w:rPr>
      <w:rFonts w:ascii="Times New Roman" w:eastAsia="宋体" w:hAnsi="Times New Roman" w:cs="宋体"/>
      <w:color w:val="000000"/>
      <w:kern w:val="0"/>
      <w:sz w:val="24"/>
      <w:szCs w:val="24"/>
    </w:rPr>
  </w:style>
  <w:style w:type="character" w:customStyle="1" w:styleId="afffffffff1">
    <w:name w:val="省政数正文 字符"/>
    <w:link w:val="afffffffff0"/>
    <w:qFormat/>
    <w:rsid w:val="00E514A8"/>
    <w:rPr>
      <w:rFonts w:ascii="Times New Roman" w:eastAsia="宋体" w:hAnsi="Times New Roman" w:cs="宋体"/>
      <w:color w:val="000000"/>
      <w:kern w:val="0"/>
      <w:sz w:val="24"/>
      <w:szCs w:val="24"/>
    </w:rPr>
  </w:style>
  <w:style w:type="character" w:customStyle="1" w:styleId="180">
    <w:name w:val="未处理的提及18"/>
    <w:basedOn w:val="aa"/>
    <w:uiPriority w:val="99"/>
    <w:semiHidden/>
    <w:unhideWhenUsed/>
    <w:qFormat/>
    <w:rsid w:val="00E514A8"/>
    <w:rPr>
      <w:color w:val="605E5C"/>
      <w:shd w:val="clear" w:color="auto" w:fill="E1DFDD"/>
    </w:rPr>
  </w:style>
  <w:style w:type="character" w:customStyle="1" w:styleId="Charf1">
    <w:name w:val="楷体 Char"/>
    <w:link w:val="afffffffff2"/>
    <w:qFormat/>
    <w:rsid w:val="00E514A8"/>
    <w:rPr>
      <w:rFonts w:eastAsia="方正楷体_GBK"/>
    </w:rPr>
  </w:style>
  <w:style w:type="paragraph" w:customStyle="1" w:styleId="afffffffff2">
    <w:name w:val="楷体"/>
    <w:basedOn w:val="a9"/>
    <w:link w:val="Charf1"/>
    <w:qFormat/>
    <w:rsid w:val="00E514A8"/>
    <w:pPr>
      <w:spacing w:line="588" w:lineRule="exact"/>
      <w:ind w:firstLineChars="200" w:firstLine="640"/>
    </w:pPr>
    <w:rPr>
      <w:rFonts w:eastAsia="方正楷体_GBK"/>
    </w:rPr>
  </w:style>
  <w:style w:type="paragraph" w:customStyle="1" w:styleId="141">
    <w:name w:val="修订14"/>
    <w:hidden/>
    <w:uiPriority w:val="99"/>
    <w:unhideWhenUsed/>
    <w:qFormat/>
    <w:rsid w:val="00E514A8"/>
    <w:rPr>
      <w:rFonts w:ascii="等线" w:eastAsia="仿宋" w:hAnsi="等线" w:cs="Times New Roman"/>
      <w:sz w:val="28"/>
      <w:szCs w:val="21"/>
    </w:rPr>
  </w:style>
  <w:style w:type="character" w:customStyle="1" w:styleId="190">
    <w:name w:val="未处理的提及19"/>
    <w:basedOn w:val="aa"/>
    <w:uiPriority w:val="99"/>
    <w:semiHidden/>
    <w:unhideWhenUsed/>
    <w:qFormat/>
    <w:rsid w:val="00E514A8"/>
    <w:rPr>
      <w:color w:val="605E5C"/>
      <w:shd w:val="clear" w:color="auto" w:fill="E1DFDD"/>
    </w:rPr>
  </w:style>
  <w:style w:type="character" w:customStyle="1" w:styleId="200">
    <w:name w:val="未处理的提及20"/>
    <w:basedOn w:val="aa"/>
    <w:uiPriority w:val="99"/>
    <w:semiHidden/>
    <w:unhideWhenUsed/>
    <w:qFormat/>
    <w:rsid w:val="00E514A8"/>
    <w:rPr>
      <w:color w:val="605E5C"/>
      <w:shd w:val="clear" w:color="auto" w:fill="E1DFDD"/>
    </w:rPr>
  </w:style>
  <w:style w:type="character" w:customStyle="1" w:styleId="ItemListChar">
    <w:name w:val="Item List Char"/>
    <w:link w:val="ItemList"/>
    <w:qFormat/>
    <w:rsid w:val="00E514A8"/>
    <w:rPr>
      <w:rFonts w:ascii="Times New Roman" w:eastAsia="宋体" w:hAnsi="Times New Roman" w:cs="Arial"/>
      <w:szCs w:val="21"/>
    </w:rPr>
  </w:style>
  <w:style w:type="character" w:customStyle="1" w:styleId="1ff0">
    <w:name w:val="正文缩进 字符1"/>
    <w:qFormat/>
    <w:rsid w:val="00E514A8"/>
    <w:rPr>
      <w:rFonts w:ascii="Times New Roman" w:hAnsi="Times New Roman" w:cs="Times New Roman"/>
      <w:szCs w:val="24"/>
    </w:rPr>
  </w:style>
  <w:style w:type="character" w:customStyle="1" w:styleId="3f4">
    <w:name w:val="批注文字 字符3"/>
    <w:uiPriority w:val="99"/>
    <w:qFormat/>
    <w:rsid w:val="00E514A8"/>
    <w:rPr>
      <w:rFonts w:ascii="华文宋体" w:eastAsia="华文宋体" w:hAnsi="Calibri"/>
      <w:kern w:val="2"/>
      <w:sz w:val="24"/>
      <w:szCs w:val="24"/>
    </w:rPr>
  </w:style>
  <w:style w:type="character" w:customStyle="1" w:styleId="TextChar">
    <w:name w:val="Text Char"/>
    <w:link w:val="Text"/>
    <w:qFormat/>
    <w:rsid w:val="00E514A8"/>
    <w:rPr>
      <w:rFonts w:ascii="Calibri" w:eastAsia="仿宋" w:hAnsi="Calibri"/>
      <w:sz w:val="24"/>
      <w:szCs w:val="28"/>
    </w:rPr>
  </w:style>
  <w:style w:type="paragraph" w:customStyle="1" w:styleId="Text">
    <w:name w:val="Text"/>
    <w:basedOn w:val="a9"/>
    <w:link w:val="TextChar"/>
    <w:qFormat/>
    <w:rsid w:val="00E514A8"/>
    <w:pPr>
      <w:adjustRightInd w:val="0"/>
      <w:snapToGrid w:val="0"/>
      <w:ind w:firstLineChars="200" w:firstLine="200"/>
    </w:pPr>
    <w:rPr>
      <w:rFonts w:ascii="Calibri" w:eastAsia="仿宋" w:hAnsi="Calibri"/>
      <w:sz w:val="24"/>
      <w:szCs w:val="28"/>
    </w:rPr>
  </w:style>
  <w:style w:type="character" w:customStyle="1" w:styleId="sh141">
    <w:name w:val="sh141"/>
    <w:qFormat/>
    <w:rsid w:val="00E514A8"/>
    <w:rPr>
      <w:color w:val="2B2B2B"/>
      <w:sz w:val="25"/>
      <w:szCs w:val="25"/>
    </w:rPr>
  </w:style>
  <w:style w:type="character" w:customStyle="1" w:styleId="Charf2">
    <w:name w:val="!正文 Char"/>
    <w:link w:val="afffffffff3"/>
    <w:qFormat/>
    <w:rsid w:val="00E514A8"/>
    <w:rPr>
      <w:sz w:val="24"/>
      <w:szCs w:val="28"/>
    </w:rPr>
  </w:style>
  <w:style w:type="paragraph" w:customStyle="1" w:styleId="afffffffff3">
    <w:name w:val="!正文"/>
    <w:basedOn w:val="a9"/>
    <w:link w:val="Charf2"/>
    <w:qFormat/>
    <w:rsid w:val="00E514A8"/>
    <w:pPr>
      <w:widowControl/>
      <w:spacing w:line="360" w:lineRule="auto"/>
      <w:jc w:val="left"/>
    </w:pPr>
    <w:rPr>
      <w:sz w:val="24"/>
      <w:szCs w:val="28"/>
    </w:rPr>
  </w:style>
  <w:style w:type="character" w:customStyle="1" w:styleId="afffffffff4">
    <w:name w:val="标准正文（天广汇通） 字符"/>
    <w:link w:val="afffffffff5"/>
    <w:qFormat/>
    <w:rsid w:val="00E514A8"/>
    <w:rPr>
      <w:rFonts w:ascii="等线" w:hAnsi="等线"/>
      <w:szCs w:val="28"/>
    </w:rPr>
  </w:style>
  <w:style w:type="paragraph" w:customStyle="1" w:styleId="afffffffff5">
    <w:name w:val="标准正文（天广汇通）"/>
    <w:basedOn w:val="a9"/>
    <w:link w:val="afffffffff4"/>
    <w:qFormat/>
    <w:rsid w:val="00E514A8"/>
    <w:pPr>
      <w:spacing w:beforeLines="25" w:afterLines="25" w:line="360" w:lineRule="auto"/>
      <w:ind w:firstLineChars="200" w:firstLine="480"/>
    </w:pPr>
    <w:rPr>
      <w:rFonts w:ascii="等线" w:hAnsi="等线"/>
      <w:szCs w:val="28"/>
    </w:rPr>
  </w:style>
  <w:style w:type="character" w:customStyle="1" w:styleId="Charf3">
    <w:name w:val="小括号 Char"/>
    <w:link w:val="afffffffff6"/>
    <w:qFormat/>
    <w:rsid w:val="00E514A8"/>
    <w:rPr>
      <w:rFonts w:hAnsi="宋体" w:cs="宋体"/>
      <w:sz w:val="24"/>
      <w:szCs w:val="24"/>
    </w:rPr>
  </w:style>
  <w:style w:type="paragraph" w:customStyle="1" w:styleId="afffffffff6">
    <w:name w:val="小括号"/>
    <w:basedOn w:val="a9"/>
    <w:next w:val="a9"/>
    <w:link w:val="Charf3"/>
    <w:qFormat/>
    <w:rsid w:val="00E514A8"/>
    <w:pPr>
      <w:widowControl/>
      <w:adjustRightInd w:val="0"/>
      <w:snapToGrid w:val="0"/>
      <w:spacing w:line="360" w:lineRule="auto"/>
      <w:ind w:firstLineChars="150" w:firstLine="360"/>
      <w:jc w:val="left"/>
    </w:pPr>
    <w:rPr>
      <w:rFonts w:hAnsi="宋体" w:cs="宋体"/>
      <w:sz w:val="24"/>
      <w:szCs w:val="24"/>
    </w:rPr>
  </w:style>
  <w:style w:type="character" w:customStyle="1" w:styleId="Charf4">
    <w:name w:val="【正文】 Char"/>
    <w:link w:val="afffffffff7"/>
    <w:qFormat/>
    <w:rsid w:val="00E514A8"/>
    <w:rPr>
      <w:rFonts w:ascii="Calibri" w:hAnsi="Calibri"/>
      <w:sz w:val="24"/>
    </w:rPr>
  </w:style>
  <w:style w:type="paragraph" w:customStyle="1" w:styleId="afffffffff7">
    <w:name w:val="【正文】"/>
    <w:basedOn w:val="a9"/>
    <w:link w:val="Charf4"/>
    <w:qFormat/>
    <w:rsid w:val="00E514A8"/>
    <w:pPr>
      <w:spacing w:line="360" w:lineRule="auto"/>
      <w:ind w:firstLineChars="200" w:firstLine="200"/>
      <w:jc w:val="left"/>
    </w:pPr>
    <w:rPr>
      <w:rFonts w:ascii="Calibri" w:hAnsi="Calibri"/>
      <w:sz w:val="24"/>
    </w:rPr>
  </w:style>
  <w:style w:type="character" w:customStyle="1" w:styleId="4c">
    <w:name w:val="批注文字 字符4"/>
    <w:uiPriority w:val="99"/>
    <w:qFormat/>
    <w:rsid w:val="00E514A8"/>
    <w:rPr>
      <w:rFonts w:ascii="Times New Roman" w:eastAsia="宋体" w:hAnsi="Times New Roman" w:cs="Times New Roman"/>
      <w:kern w:val="2"/>
      <w:sz w:val="21"/>
      <w:szCs w:val="24"/>
      <w:lang w:val="zh-CN"/>
    </w:rPr>
  </w:style>
  <w:style w:type="paragraph" w:customStyle="1" w:styleId="1ff1">
    <w:name w:val="引用1"/>
    <w:basedOn w:val="a9"/>
    <w:next w:val="a9"/>
    <w:uiPriority w:val="29"/>
    <w:qFormat/>
    <w:rsid w:val="00E514A8"/>
    <w:pPr>
      <w:spacing w:line="360" w:lineRule="auto"/>
    </w:pPr>
    <w:rPr>
      <w:rFonts w:ascii="Times New Roman" w:eastAsia="宋体" w:hAnsi="Times New Roman" w:cs="Times New Roman"/>
      <w:i/>
      <w:iCs/>
      <w:color w:val="000000"/>
      <w:kern w:val="0"/>
      <w:sz w:val="24"/>
      <w:szCs w:val="24"/>
    </w:rPr>
  </w:style>
  <w:style w:type="character" w:customStyle="1" w:styleId="11111">
    <w:name w:val="不明显参考11111"/>
    <w:uiPriority w:val="31"/>
    <w:qFormat/>
    <w:rsid w:val="00E514A8"/>
    <w:rPr>
      <w:smallCaps/>
      <w:color w:val="C0504D"/>
      <w:u w:val="single"/>
    </w:rPr>
  </w:style>
  <w:style w:type="character" w:customStyle="1" w:styleId="2fe">
    <w:name w:val="正文2 字符"/>
    <w:qFormat/>
    <w:rsid w:val="00E514A8"/>
    <w:rPr>
      <w:rFonts w:ascii="仿宋_GB2312" w:eastAsia="仿宋_GB2312" w:hAnsi="宋体" w:cs="Times New Roman"/>
      <w:sz w:val="32"/>
      <w:szCs w:val="32"/>
    </w:rPr>
  </w:style>
  <w:style w:type="character" w:customStyle="1" w:styleId="111110">
    <w:name w:val="明显参考11111"/>
    <w:uiPriority w:val="32"/>
    <w:qFormat/>
    <w:rsid w:val="00E514A8"/>
    <w:rPr>
      <w:b/>
      <w:bCs/>
      <w:smallCaps/>
      <w:color w:val="C0504D"/>
      <w:spacing w:val="5"/>
      <w:u w:val="single"/>
    </w:rPr>
  </w:style>
  <w:style w:type="character" w:customStyle="1" w:styleId="apple-converted-space">
    <w:name w:val="apple-converted-space"/>
    <w:basedOn w:val="aa"/>
    <w:qFormat/>
    <w:rsid w:val="00E514A8"/>
  </w:style>
  <w:style w:type="character" w:customStyle="1" w:styleId="2ff">
    <w:name w:val="题注 字符2"/>
    <w:uiPriority w:val="35"/>
    <w:qFormat/>
    <w:rsid w:val="00E514A8"/>
    <w:rPr>
      <w:rFonts w:ascii="宋体" w:eastAsia="宋体" w:hAnsi="宋体" w:cs="Times New Roman"/>
      <w:kern w:val="2"/>
      <w:sz w:val="24"/>
    </w:rPr>
  </w:style>
  <w:style w:type="character" w:customStyle="1" w:styleId="Charf5">
    <w:name w:val="图片 Char"/>
    <w:qFormat/>
    <w:rsid w:val="00E514A8"/>
    <w:rPr>
      <w:rFonts w:ascii="微软雅黑" w:eastAsia="微软雅黑" w:hAnsi="微软雅黑" w:cs="微软雅黑"/>
      <w:szCs w:val="22"/>
    </w:rPr>
  </w:style>
  <w:style w:type="character" w:customStyle="1" w:styleId="QBChar">
    <w:name w:val="QB正文 Char"/>
    <w:link w:val="QB"/>
    <w:qFormat/>
    <w:rsid w:val="00E514A8"/>
    <w:rPr>
      <w:rFonts w:ascii="宋体"/>
    </w:rPr>
  </w:style>
  <w:style w:type="paragraph" w:customStyle="1" w:styleId="QB">
    <w:name w:val="QB正文"/>
    <w:basedOn w:val="a9"/>
    <w:link w:val="QBChar"/>
    <w:qFormat/>
    <w:rsid w:val="00E514A8"/>
    <w:pPr>
      <w:widowControl/>
      <w:autoSpaceDE w:val="0"/>
      <w:autoSpaceDN w:val="0"/>
      <w:spacing w:line="360" w:lineRule="auto"/>
      <w:ind w:firstLineChars="200" w:firstLine="200"/>
    </w:pPr>
    <w:rPr>
      <w:rFonts w:ascii="宋体"/>
    </w:rPr>
  </w:style>
  <w:style w:type="character" w:customStyle="1" w:styleId="Charf6">
    <w:name w:val="表格正文 Char"/>
    <w:link w:val="afffffffff8"/>
    <w:qFormat/>
    <w:rsid w:val="00E514A8"/>
    <w:rPr>
      <w:sz w:val="24"/>
      <w:szCs w:val="24"/>
    </w:rPr>
  </w:style>
  <w:style w:type="paragraph" w:customStyle="1" w:styleId="afffffffff8">
    <w:name w:val="表格正文"/>
    <w:basedOn w:val="a9"/>
    <w:link w:val="Charf6"/>
    <w:qFormat/>
    <w:rsid w:val="00E514A8"/>
    <w:pPr>
      <w:snapToGrid w:val="0"/>
      <w:spacing w:line="300" w:lineRule="auto"/>
    </w:pPr>
    <w:rPr>
      <w:sz w:val="24"/>
      <w:szCs w:val="24"/>
    </w:rPr>
  </w:style>
  <w:style w:type="character" w:customStyle="1" w:styleId="2ff0">
    <w:name w:val="标题 2（天广汇通） 字符"/>
    <w:link w:val="2ff1"/>
    <w:qFormat/>
    <w:rsid w:val="00E514A8"/>
    <w:rPr>
      <w:rFonts w:ascii="Arial" w:eastAsia="华文中宋" w:hAnsi="Arial"/>
      <w:b/>
      <w:sz w:val="44"/>
      <w:szCs w:val="32"/>
    </w:rPr>
  </w:style>
  <w:style w:type="paragraph" w:customStyle="1" w:styleId="2ff1">
    <w:name w:val="标题 2（天广汇通）"/>
    <w:basedOn w:val="23"/>
    <w:next w:val="afffffffff5"/>
    <w:link w:val="2ff0"/>
    <w:qFormat/>
    <w:rsid w:val="00E514A8"/>
    <w:pPr>
      <w:adjustRightInd/>
      <w:snapToGrid/>
      <w:spacing w:beforeLines="50" w:before="0" w:afterLines="50" w:after="0" w:line="360" w:lineRule="auto"/>
      <w:ind w:left="992" w:firstLineChars="0" w:hanging="567"/>
      <w:jc w:val="left"/>
    </w:pPr>
    <w:rPr>
      <w:rFonts w:eastAsia="华文中宋" w:cstheme="minorBidi"/>
      <w:sz w:val="44"/>
      <w:szCs w:val="32"/>
    </w:rPr>
  </w:style>
  <w:style w:type="character" w:customStyle="1" w:styleId="5a">
    <w:name w:val="正文5 字符"/>
    <w:link w:val="5b"/>
    <w:qFormat/>
    <w:rsid w:val="00E514A8"/>
    <w:rPr>
      <w:color w:val="000000"/>
      <w:sz w:val="24"/>
      <w:szCs w:val="24"/>
    </w:rPr>
  </w:style>
  <w:style w:type="paragraph" w:customStyle="1" w:styleId="5b">
    <w:name w:val="正文5"/>
    <w:basedOn w:val="a9"/>
    <w:link w:val="5a"/>
    <w:qFormat/>
    <w:rsid w:val="00E514A8"/>
    <w:pPr>
      <w:widowControl/>
      <w:spacing w:line="360" w:lineRule="auto"/>
      <w:ind w:firstLineChars="200" w:firstLine="200"/>
    </w:pPr>
    <w:rPr>
      <w:color w:val="000000"/>
      <w:sz w:val="24"/>
      <w:szCs w:val="24"/>
    </w:rPr>
  </w:style>
  <w:style w:type="character" w:customStyle="1" w:styleId="icbcCharChar">
    <w:name w:val="icbc正文 Char Char"/>
    <w:link w:val="abc"/>
    <w:qFormat/>
    <w:rsid w:val="00E514A8"/>
    <w:rPr>
      <w:rFonts w:eastAsia="仿宋" w:cs="黑体"/>
      <w:sz w:val="28"/>
      <w:szCs w:val="24"/>
    </w:rPr>
  </w:style>
  <w:style w:type="paragraph" w:customStyle="1" w:styleId="abc">
    <w:name w:val="abc正文"/>
    <w:basedOn w:val="afffffffff9"/>
    <w:link w:val="icbcCharChar"/>
    <w:qFormat/>
    <w:rsid w:val="00E514A8"/>
    <w:pPr>
      <w:widowControl w:val="0"/>
      <w:numPr>
        <w:numId w:val="24"/>
      </w:numPr>
      <w:tabs>
        <w:tab w:val="left" w:pos="1200"/>
      </w:tabs>
      <w:spacing w:line="360" w:lineRule="auto"/>
      <w:ind w:leftChars="400" w:left="0" w:firstLineChars="0" w:firstLine="0"/>
    </w:pPr>
    <w:rPr>
      <w:rFonts w:asciiTheme="minorHAnsi" w:hAnsiTheme="minorHAnsi"/>
      <w:kern w:val="2"/>
    </w:rPr>
  </w:style>
  <w:style w:type="paragraph" w:customStyle="1" w:styleId="afffffffff9">
    <w:name w:val="首行缩进正文"/>
    <w:basedOn w:val="a9"/>
    <w:link w:val="afffffffffa"/>
    <w:qFormat/>
    <w:rsid w:val="00E514A8"/>
    <w:pPr>
      <w:widowControl/>
      <w:ind w:firstLineChars="200" w:firstLine="480"/>
      <w:jc w:val="left"/>
    </w:pPr>
    <w:rPr>
      <w:rFonts w:ascii="Calibri" w:eastAsia="仿宋" w:hAnsi="Calibri" w:cs="黑体"/>
      <w:kern w:val="0"/>
      <w:sz w:val="28"/>
      <w:szCs w:val="24"/>
    </w:rPr>
  </w:style>
  <w:style w:type="character" w:customStyle="1" w:styleId="111111">
    <w:name w:val="不明显强调11111"/>
    <w:uiPriority w:val="19"/>
    <w:qFormat/>
    <w:rsid w:val="00E514A8"/>
    <w:rPr>
      <w:i/>
      <w:iCs/>
      <w:color w:val="7E7E7E"/>
    </w:rPr>
  </w:style>
  <w:style w:type="character" w:customStyle="1" w:styleId="Charf7">
    <w:name w:val="正文（安华金和） Char"/>
    <w:link w:val="afffffffffb"/>
    <w:qFormat/>
    <w:rsid w:val="00E514A8"/>
    <w:rPr>
      <w:rFonts w:ascii="Arial" w:hAnsi="Arial"/>
    </w:rPr>
  </w:style>
  <w:style w:type="paragraph" w:customStyle="1" w:styleId="afffffffffb">
    <w:name w:val="正文（安华金和）"/>
    <w:link w:val="Charf7"/>
    <w:qFormat/>
    <w:rsid w:val="00E514A8"/>
    <w:pPr>
      <w:spacing w:line="300" w:lineRule="auto"/>
    </w:pPr>
    <w:rPr>
      <w:rFonts w:ascii="Arial" w:hAnsi="Arial"/>
    </w:rPr>
  </w:style>
  <w:style w:type="character" w:customStyle="1" w:styleId="2ff2">
    <w:name w:val="明显引用 字符2"/>
    <w:uiPriority w:val="30"/>
    <w:qFormat/>
    <w:rsid w:val="00E514A8"/>
    <w:rPr>
      <w:b/>
      <w:bCs/>
      <w:i/>
      <w:iCs/>
      <w:color w:val="4F81BD"/>
    </w:rPr>
  </w:style>
  <w:style w:type="character" w:customStyle="1" w:styleId="Charf8">
    <w:name w:val="正文 Char"/>
    <w:link w:val="2ff3"/>
    <w:qFormat/>
    <w:rsid w:val="00E514A8"/>
    <w:rPr>
      <w:rFonts w:ascii="宋体"/>
      <w:sz w:val="34"/>
    </w:rPr>
  </w:style>
  <w:style w:type="paragraph" w:customStyle="1" w:styleId="2ff3">
    <w:name w:val="正文2"/>
    <w:link w:val="Charf8"/>
    <w:qFormat/>
    <w:rsid w:val="00E514A8"/>
    <w:pPr>
      <w:widowControl w:val="0"/>
      <w:adjustRightInd w:val="0"/>
      <w:spacing w:line="312" w:lineRule="atLeast"/>
      <w:jc w:val="both"/>
      <w:textAlignment w:val="baseline"/>
    </w:pPr>
    <w:rPr>
      <w:rFonts w:ascii="宋体"/>
      <w:sz w:val="34"/>
    </w:rPr>
  </w:style>
  <w:style w:type="character" w:customStyle="1" w:styleId="QB0">
    <w:name w:val="QB正文 字符"/>
    <w:qFormat/>
    <w:rsid w:val="00E514A8"/>
    <w:rPr>
      <w:rFonts w:ascii="Times New Roman" w:eastAsia="宋体" w:hAnsi="Times New Roman" w:cs="Times New Roman"/>
      <w:kern w:val="0"/>
      <w:sz w:val="24"/>
      <w:szCs w:val="20"/>
    </w:rPr>
  </w:style>
  <w:style w:type="character" w:customStyle="1" w:styleId="afffffffffa">
    <w:name w:val="首行缩进正文 字符"/>
    <w:link w:val="afffffffff9"/>
    <w:qFormat/>
    <w:rsid w:val="00E514A8"/>
    <w:rPr>
      <w:rFonts w:ascii="Calibri" w:eastAsia="仿宋" w:hAnsi="Calibri" w:cs="黑体"/>
      <w:kern w:val="0"/>
      <w:sz w:val="28"/>
      <w:szCs w:val="24"/>
    </w:rPr>
  </w:style>
  <w:style w:type="character" w:customStyle="1" w:styleId="Char1b">
    <w:name w:val="题注 Char1"/>
    <w:qFormat/>
    <w:rsid w:val="00E514A8"/>
    <w:rPr>
      <w:sz w:val="24"/>
    </w:rPr>
  </w:style>
  <w:style w:type="character" w:customStyle="1" w:styleId="1ff2">
    <w:name w:val="标题 1（天广汇通） 字符"/>
    <w:link w:val="1ff3"/>
    <w:qFormat/>
    <w:rsid w:val="00E514A8"/>
    <w:rPr>
      <w:rFonts w:ascii="Arial" w:eastAsia="华文中宋" w:hAnsi="Arial"/>
      <w:b/>
      <w:bCs/>
      <w:kern w:val="44"/>
      <w:sz w:val="48"/>
      <w:szCs w:val="44"/>
    </w:rPr>
  </w:style>
  <w:style w:type="paragraph" w:customStyle="1" w:styleId="1ff3">
    <w:name w:val="标题 1（天广汇通）"/>
    <w:basedOn w:val="a9"/>
    <w:next w:val="afffffffff5"/>
    <w:link w:val="1ff2"/>
    <w:qFormat/>
    <w:rsid w:val="00E514A8"/>
    <w:pPr>
      <w:keepNext/>
      <w:keepLines/>
      <w:pageBreakBefore/>
      <w:spacing w:beforeLines="50" w:afterLines="50" w:line="360" w:lineRule="auto"/>
      <w:ind w:left="1985" w:hanging="425"/>
      <w:jc w:val="left"/>
      <w:outlineLvl w:val="0"/>
    </w:pPr>
    <w:rPr>
      <w:rFonts w:ascii="Arial" w:eastAsia="华文中宋" w:hAnsi="Arial"/>
      <w:b/>
      <w:bCs/>
      <w:kern w:val="44"/>
      <w:sz w:val="48"/>
      <w:szCs w:val="44"/>
    </w:rPr>
  </w:style>
  <w:style w:type="character" w:customStyle="1" w:styleId="1f4">
    <w:name w:val="标题1 字符"/>
    <w:link w:val="1f3"/>
    <w:qFormat/>
    <w:rsid w:val="00E514A8"/>
    <w:rPr>
      <w:rFonts w:ascii="Times New Roman" w:eastAsia="宋体" w:hAnsi="Times New Roman" w:cs="Times New Roman"/>
      <w:b/>
      <w:sz w:val="28"/>
      <w:szCs w:val="24"/>
    </w:rPr>
  </w:style>
  <w:style w:type="character" w:customStyle="1" w:styleId="1ff4">
    <w:name w:val="列表1 字符"/>
    <w:link w:val="1"/>
    <w:qFormat/>
    <w:rsid w:val="00E514A8"/>
    <w:rPr>
      <w:rFonts w:ascii="仿宋" w:eastAsia="仿宋" w:hAnsi="仿宋"/>
      <w:sz w:val="32"/>
      <w:szCs w:val="24"/>
    </w:rPr>
  </w:style>
  <w:style w:type="paragraph" w:customStyle="1" w:styleId="1">
    <w:name w:val="列表1"/>
    <w:basedOn w:val="1f9"/>
    <w:link w:val="1ff4"/>
    <w:qFormat/>
    <w:rsid w:val="00E514A8"/>
    <w:pPr>
      <w:numPr>
        <w:numId w:val="25"/>
      </w:numPr>
      <w:autoSpaceDE/>
      <w:autoSpaceDN/>
      <w:adjustRightInd/>
      <w:snapToGrid/>
      <w:ind w:left="0" w:firstLineChars="0" w:firstLine="0"/>
      <w:contextualSpacing/>
      <w:jc w:val="both"/>
    </w:pPr>
    <w:rPr>
      <w:rFonts w:ascii="仿宋" w:eastAsia="仿宋" w:hAnsi="仿宋" w:cstheme="minorBidi"/>
      <w:kern w:val="2"/>
      <w:sz w:val="32"/>
      <w:szCs w:val="24"/>
    </w:rPr>
  </w:style>
  <w:style w:type="paragraph" w:customStyle="1" w:styleId="1ff5">
    <w:name w:val="明显引用1"/>
    <w:basedOn w:val="a9"/>
    <w:next w:val="a9"/>
    <w:uiPriority w:val="30"/>
    <w:qFormat/>
    <w:rsid w:val="00E514A8"/>
    <w:pPr>
      <w:pBdr>
        <w:bottom w:val="single" w:sz="4" w:space="4" w:color="4F81BD"/>
      </w:pBdr>
      <w:spacing w:before="200" w:after="280" w:line="360" w:lineRule="auto"/>
      <w:ind w:left="936" w:right="936"/>
    </w:pPr>
    <w:rPr>
      <w:rFonts w:ascii="Times New Roman" w:eastAsia="宋体" w:hAnsi="Times New Roman" w:cs="Times New Roman"/>
      <w:i/>
      <w:iCs/>
      <w:color w:val="2F5496"/>
      <w:sz w:val="24"/>
      <w:szCs w:val="24"/>
    </w:rPr>
  </w:style>
  <w:style w:type="character" w:customStyle="1" w:styleId="Charf9">
    <w:name w:val="插入式样 Char"/>
    <w:link w:val="afffffffffc"/>
    <w:qFormat/>
    <w:rsid w:val="00E514A8"/>
    <w:rPr>
      <w:rFonts w:ascii="宋体" w:eastAsia="仿宋" w:hAnsi="宋体"/>
      <w:bCs/>
      <w:sz w:val="28"/>
      <w:szCs w:val="24"/>
    </w:rPr>
  </w:style>
  <w:style w:type="paragraph" w:customStyle="1" w:styleId="afffffffffc">
    <w:name w:val="插入式样"/>
    <w:basedOn w:val="a9"/>
    <w:link w:val="Charf9"/>
    <w:qFormat/>
    <w:rsid w:val="00E514A8"/>
    <w:pPr>
      <w:spacing w:line="360" w:lineRule="auto"/>
      <w:ind w:firstLineChars="200" w:firstLine="480"/>
      <w:jc w:val="left"/>
    </w:pPr>
    <w:rPr>
      <w:rFonts w:ascii="宋体" w:eastAsia="仿宋" w:hAnsi="宋体"/>
      <w:bCs/>
      <w:sz w:val="28"/>
      <w:szCs w:val="24"/>
    </w:rPr>
  </w:style>
  <w:style w:type="character" w:customStyle="1" w:styleId="2ff4">
    <w:name w:val="引用 字符2"/>
    <w:uiPriority w:val="29"/>
    <w:qFormat/>
    <w:rsid w:val="00E514A8"/>
    <w:rPr>
      <w:i/>
      <w:iCs/>
      <w:color w:val="000000"/>
    </w:rPr>
  </w:style>
  <w:style w:type="character" w:customStyle="1" w:styleId="3f5">
    <w:name w:val="引用 字符3"/>
    <w:basedOn w:val="aa"/>
    <w:uiPriority w:val="29"/>
    <w:qFormat/>
    <w:rsid w:val="00E514A8"/>
    <w:rPr>
      <w:i/>
      <w:iCs/>
      <w:color w:val="000000"/>
      <w:kern w:val="2"/>
      <w:sz w:val="24"/>
      <w:szCs w:val="24"/>
      <w14:textFill>
        <w14:solidFill>
          <w14:srgbClr w14:val="000000">
            <w14:lumMod w14:val="75000"/>
            <w14:lumOff w14:val="25000"/>
          </w14:srgbClr>
        </w14:solidFill>
      </w14:textFill>
    </w:rPr>
  </w:style>
  <w:style w:type="character" w:customStyle="1" w:styleId="111112">
    <w:name w:val="书籍标题11111"/>
    <w:uiPriority w:val="33"/>
    <w:qFormat/>
    <w:rsid w:val="00E514A8"/>
    <w:rPr>
      <w:b/>
      <w:bCs/>
      <w:smallCaps/>
      <w:spacing w:val="5"/>
    </w:rPr>
  </w:style>
  <w:style w:type="paragraph" w:customStyle="1" w:styleId="5c">
    <w:name w:val="标题 5（天广汇通）"/>
    <w:basedOn w:val="52"/>
    <w:next w:val="afffffffff5"/>
    <w:qFormat/>
    <w:rsid w:val="00E514A8"/>
    <w:pPr>
      <w:numPr>
        <w:ilvl w:val="0"/>
        <w:numId w:val="0"/>
      </w:numPr>
      <w:adjustRightInd/>
      <w:snapToGrid/>
      <w:spacing w:beforeLines="50" w:afterLines="50"/>
      <w:ind w:left="2551" w:hanging="850"/>
      <w:jc w:val="left"/>
    </w:pPr>
    <w:rPr>
      <w:rFonts w:ascii="Arial" w:eastAsia="华文中宋" w:hAnsi="Arial"/>
      <w:bCs w:val="0"/>
      <w:kern w:val="0"/>
      <w:sz w:val="30"/>
    </w:rPr>
  </w:style>
  <w:style w:type="paragraph" w:customStyle="1" w:styleId="xl146">
    <w:name w:val="xl146"/>
    <w:basedOn w:val="a9"/>
    <w:qFormat/>
    <w:rsid w:val="00E514A8"/>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new">
    <w:name w:val="[new]正文"/>
    <w:basedOn w:val="a9"/>
    <w:qFormat/>
    <w:rsid w:val="00E514A8"/>
    <w:pPr>
      <w:ind w:firstLineChars="200" w:firstLine="420"/>
    </w:pPr>
    <w:rPr>
      <w:rFonts w:ascii="Calibri" w:eastAsia="宋体" w:hAnsi="Calibri" w:cs="Arial"/>
      <w:kern w:val="0"/>
      <w:szCs w:val="21"/>
    </w:rPr>
  </w:style>
  <w:style w:type="paragraph" w:customStyle="1" w:styleId="115085">
    <w:name w:val="样式 11.5 磅 首行缩进:  0.85 厘米"/>
    <w:basedOn w:val="a9"/>
    <w:qFormat/>
    <w:rsid w:val="00E514A8"/>
    <w:pPr>
      <w:autoSpaceDE w:val="0"/>
      <w:autoSpaceDN w:val="0"/>
      <w:adjustRightInd w:val="0"/>
      <w:snapToGrid w:val="0"/>
      <w:spacing w:line="360" w:lineRule="auto"/>
      <w:ind w:firstLine="425"/>
    </w:pPr>
    <w:rPr>
      <w:rFonts w:ascii="宋体" w:eastAsia="宋体" w:hAnsi="宋体" w:cs="宋体"/>
      <w:color w:val="000000"/>
      <w:kern w:val="0"/>
      <w:sz w:val="24"/>
      <w:szCs w:val="24"/>
    </w:rPr>
  </w:style>
  <w:style w:type="paragraph" w:customStyle="1" w:styleId="xl115">
    <w:name w:val="xl115"/>
    <w:basedOn w:val="a9"/>
    <w:qFormat/>
    <w:rsid w:val="00E514A8"/>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eastAsia="宋体" w:hAnsi="宋体" w:cs="宋体"/>
      <w:kern w:val="0"/>
      <w:sz w:val="20"/>
      <w:szCs w:val="20"/>
    </w:rPr>
  </w:style>
  <w:style w:type="paragraph" w:customStyle="1" w:styleId="xl144">
    <w:name w:val="xl144"/>
    <w:basedOn w:val="a9"/>
    <w:qFormat/>
    <w:rsid w:val="00E514A8"/>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127">
    <w:name w:val="xl127"/>
    <w:basedOn w:val="a9"/>
    <w:qFormat/>
    <w:rsid w:val="00E514A8"/>
    <w:pPr>
      <w:widowControl/>
      <w:pBdr>
        <w:left w:val="single" w:sz="4" w:space="0" w:color="auto"/>
        <w:right w:val="single" w:sz="4" w:space="0" w:color="auto"/>
      </w:pBdr>
      <w:shd w:val="clear" w:color="000000" w:fill="FFFF00"/>
      <w:spacing w:before="100" w:beforeAutospacing="1" w:after="100" w:afterAutospacing="1"/>
      <w:jc w:val="center"/>
      <w:textAlignment w:val="center"/>
    </w:pPr>
    <w:rPr>
      <w:rFonts w:ascii="微软雅黑" w:eastAsia="微软雅黑" w:hAnsi="微软雅黑" w:cs="宋体"/>
      <w:kern w:val="0"/>
      <w:sz w:val="18"/>
      <w:szCs w:val="18"/>
    </w:rPr>
  </w:style>
  <w:style w:type="paragraph" w:customStyle="1" w:styleId="afffffffffd">
    <w:name w:val="表格"/>
    <w:basedOn w:val="a9"/>
    <w:qFormat/>
    <w:rsid w:val="00E514A8"/>
    <w:pPr>
      <w:overflowPunct w:val="0"/>
      <w:autoSpaceDE w:val="0"/>
      <w:autoSpaceDN w:val="0"/>
      <w:adjustRightInd w:val="0"/>
      <w:spacing w:line="0" w:lineRule="atLeast"/>
      <w:jc w:val="center"/>
      <w:textAlignment w:val="baseline"/>
    </w:pPr>
    <w:rPr>
      <w:rFonts w:ascii="宋体" w:eastAsia="宋体" w:hAnsi="Arial" w:cs="宋体"/>
      <w:kern w:val="0"/>
      <w:sz w:val="24"/>
      <w:szCs w:val="24"/>
    </w:rPr>
  </w:style>
  <w:style w:type="paragraph" w:customStyle="1" w:styleId="4d">
    <w:name w:val="标题 4（天广汇通）"/>
    <w:basedOn w:val="43"/>
    <w:next w:val="afffffffff5"/>
    <w:qFormat/>
    <w:rsid w:val="00E514A8"/>
    <w:pPr>
      <w:tabs>
        <w:tab w:val="clear" w:pos="900"/>
        <w:tab w:val="clear" w:pos="993"/>
      </w:tabs>
      <w:kinsoku/>
      <w:autoSpaceDE/>
      <w:autoSpaceDN/>
      <w:spacing w:before="120" w:after="120" w:line="360" w:lineRule="auto"/>
      <w:ind w:left="1984" w:hanging="708"/>
      <w:textAlignment w:val="auto"/>
    </w:pPr>
    <w:rPr>
      <w:rFonts w:ascii="Arial" w:eastAsia="华文中宋" w:hAnsi="Arial"/>
      <w:b/>
      <w:bCs w:val="0"/>
      <w:color w:val="000000"/>
      <w:kern w:val="0"/>
      <w:sz w:val="32"/>
    </w:rPr>
  </w:style>
  <w:style w:type="paragraph" w:customStyle="1" w:styleId="afffffffffe">
    <w:name w:val="版本记录标题文字"/>
    <w:basedOn w:val="a9"/>
    <w:semiHidden/>
    <w:qFormat/>
    <w:rsid w:val="00E514A8"/>
    <w:pPr>
      <w:spacing w:line="480" w:lineRule="atLeast"/>
    </w:pPr>
    <w:rPr>
      <w:rFonts w:ascii="Times New Roman" w:eastAsia="仿宋" w:hAnsi="Times New Roman" w:cs="Times New Roman"/>
      <w:sz w:val="28"/>
      <w:szCs w:val="24"/>
    </w:rPr>
  </w:style>
  <w:style w:type="paragraph" w:customStyle="1" w:styleId="2ff5">
    <w:name w:val="样式 首行缩进:  2 字符"/>
    <w:basedOn w:val="a9"/>
    <w:qFormat/>
    <w:rsid w:val="00E514A8"/>
    <w:pPr>
      <w:adjustRightInd w:val="0"/>
      <w:spacing w:line="300" w:lineRule="auto"/>
      <w:ind w:firstLineChars="200" w:firstLine="480"/>
      <w:textAlignment w:val="baseline"/>
    </w:pPr>
    <w:rPr>
      <w:rFonts w:ascii="Times New Roman" w:eastAsia="宋体" w:hAnsi="Times New Roman" w:cs="宋体"/>
      <w:kern w:val="0"/>
      <w:sz w:val="24"/>
      <w:szCs w:val="24"/>
    </w:rPr>
  </w:style>
  <w:style w:type="paragraph" w:customStyle="1" w:styleId="xl121">
    <w:name w:val="xl121"/>
    <w:basedOn w:val="a9"/>
    <w:qFormat/>
    <w:rsid w:val="00E514A8"/>
    <w:pPr>
      <w:widowControl/>
      <w:pBdr>
        <w:left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0"/>
      <w:szCs w:val="20"/>
    </w:rPr>
  </w:style>
  <w:style w:type="paragraph" w:customStyle="1" w:styleId="xl116">
    <w:name w:val="xl116"/>
    <w:basedOn w:val="a9"/>
    <w:qFormat/>
    <w:rsid w:val="00E514A8"/>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0"/>
      <w:szCs w:val="20"/>
    </w:rPr>
  </w:style>
  <w:style w:type="paragraph" w:customStyle="1" w:styleId="a2">
    <w:name w:val="列项细分"/>
    <w:basedOn w:val="a9"/>
    <w:qFormat/>
    <w:rsid w:val="00E514A8"/>
    <w:pPr>
      <w:numPr>
        <w:numId w:val="26"/>
      </w:numPr>
      <w:tabs>
        <w:tab w:val="clear" w:pos="1199"/>
        <w:tab w:val="decimal" w:pos="1161"/>
        <w:tab w:val="left" w:pos="1196"/>
      </w:tabs>
      <w:ind w:left="0" w:firstLine="0"/>
    </w:pPr>
    <w:rPr>
      <w:rFonts w:ascii="宋体" w:eastAsia="宋体" w:hAnsi="宋体" w:cs="宋体"/>
      <w:sz w:val="24"/>
      <w:szCs w:val="24"/>
      <w:lang w:bidi="hi-IN"/>
    </w:rPr>
  </w:style>
  <w:style w:type="paragraph" w:customStyle="1" w:styleId="xl123">
    <w:name w:val="xl123"/>
    <w:basedOn w:val="a9"/>
    <w:qFormat/>
    <w:rsid w:val="00E514A8"/>
    <w:pPr>
      <w:widowControl/>
      <w:pBdr>
        <w:left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20"/>
      <w:szCs w:val="20"/>
    </w:rPr>
  </w:style>
  <w:style w:type="paragraph" w:customStyle="1" w:styleId="xl147">
    <w:name w:val="xl147"/>
    <w:basedOn w:val="a9"/>
    <w:qFormat/>
    <w:rsid w:val="00E514A8"/>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0"/>
      <w:szCs w:val="20"/>
    </w:rPr>
  </w:style>
  <w:style w:type="paragraph" w:customStyle="1" w:styleId="xl139">
    <w:name w:val="xl139"/>
    <w:basedOn w:val="a9"/>
    <w:qFormat/>
    <w:rsid w:val="00E514A8"/>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24"/>
      <w:szCs w:val="24"/>
    </w:rPr>
  </w:style>
  <w:style w:type="paragraph" w:customStyle="1" w:styleId="xl148">
    <w:name w:val="xl148"/>
    <w:basedOn w:val="a9"/>
    <w:qFormat/>
    <w:rsid w:val="00E514A8"/>
    <w:pPr>
      <w:widowControl/>
      <w:pBdr>
        <w:left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0"/>
      <w:szCs w:val="20"/>
    </w:rPr>
  </w:style>
  <w:style w:type="paragraph" w:customStyle="1" w:styleId="xl122">
    <w:name w:val="xl122"/>
    <w:basedOn w:val="a9"/>
    <w:qFormat/>
    <w:rsid w:val="00E514A8"/>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0"/>
      <w:szCs w:val="20"/>
    </w:rPr>
  </w:style>
  <w:style w:type="paragraph" w:customStyle="1" w:styleId="xl138">
    <w:name w:val="xl138"/>
    <w:basedOn w:val="a9"/>
    <w:qFormat/>
    <w:rsid w:val="00E514A8"/>
    <w:pPr>
      <w:widowControl/>
      <w:pBdr>
        <w:left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24"/>
      <w:szCs w:val="24"/>
    </w:rPr>
  </w:style>
  <w:style w:type="paragraph" w:customStyle="1" w:styleId="xl118">
    <w:name w:val="xl118"/>
    <w:basedOn w:val="a9"/>
    <w:qFormat/>
    <w:rsid w:val="00E514A8"/>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20"/>
      <w:szCs w:val="20"/>
    </w:rPr>
  </w:style>
  <w:style w:type="paragraph" w:customStyle="1" w:styleId="affffffffff">
    <w:name w:val="正文首行缩进（绿盟科技）"/>
    <w:basedOn w:val="a9"/>
    <w:qFormat/>
    <w:rsid w:val="00E514A8"/>
    <w:pPr>
      <w:widowControl/>
      <w:spacing w:before="40" w:after="50" w:line="300" w:lineRule="auto"/>
      <w:ind w:firstLineChars="200" w:firstLine="200"/>
      <w:jc w:val="left"/>
    </w:pPr>
    <w:rPr>
      <w:rFonts w:ascii="Arial" w:eastAsia="微软雅黑" w:hAnsi="Arial" w:cs="黑体"/>
      <w:color w:val="565656"/>
      <w:kern w:val="20"/>
      <w:szCs w:val="21"/>
      <w:lang w:val="zh-CN"/>
    </w:rPr>
  </w:style>
  <w:style w:type="paragraph" w:customStyle="1" w:styleId="3f6">
    <w:name w:val="标题 3（天广汇通）"/>
    <w:basedOn w:val="33"/>
    <w:next w:val="afffffffff5"/>
    <w:qFormat/>
    <w:rsid w:val="00E514A8"/>
    <w:pPr>
      <w:pageBreakBefore w:val="0"/>
      <w:tabs>
        <w:tab w:val="left" w:pos="960"/>
      </w:tabs>
      <w:kinsoku/>
      <w:autoSpaceDE/>
      <w:autoSpaceDN/>
      <w:adjustRightInd/>
      <w:snapToGrid/>
      <w:spacing w:beforeLines="50" w:before="120" w:afterLines="50" w:after="120"/>
      <w:ind w:left="3685" w:hanging="567"/>
      <w:textAlignment w:val="auto"/>
    </w:pPr>
    <w:rPr>
      <w:rFonts w:ascii="Arial" w:eastAsia="华文中宋" w:hAnsi="Arial"/>
      <w:bCs w:val="0"/>
      <w:sz w:val="36"/>
      <w:szCs w:val="30"/>
      <w:lang w:val="en-US" w:eastAsia="zh-CN"/>
    </w:rPr>
  </w:style>
  <w:style w:type="paragraph" w:customStyle="1" w:styleId="xl126">
    <w:name w:val="xl126"/>
    <w:basedOn w:val="a9"/>
    <w:qFormat/>
    <w:rsid w:val="00E514A8"/>
    <w:pPr>
      <w:widowControl/>
      <w:pBdr>
        <w:top w:val="single" w:sz="4" w:space="0" w:color="auto"/>
        <w:left w:val="single" w:sz="4" w:space="0" w:color="auto"/>
        <w:right w:val="single" w:sz="4" w:space="0" w:color="auto"/>
      </w:pBdr>
      <w:shd w:val="clear" w:color="000000" w:fill="FFFF00"/>
      <w:spacing w:before="100" w:beforeAutospacing="1" w:after="100" w:afterAutospacing="1"/>
      <w:jc w:val="center"/>
      <w:textAlignment w:val="center"/>
    </w:pPr>
    <w:rPr>
      <w:rFonts w:ascii="微软雅黑" w:eastAsia="微软雅黑" w:hAnsi="微软雅黑" w:cs="宋体"/>
      <w:kern w:val="0"/>
      <w:sz w:val="18"/>
      <w:szCs w:val="18"/>
    </w:rPr>
  </w:style>
  <w:style w:type="paragraph" w:customStyle="1" w:styleId="zza5">
    <w:name w:val="zza5"/>
    <w:basedOn w:val="a9"/>
    <w:next w:val="afffffffd"/>
    <w:qFormat/>
    <w:rsid w:val="00E514A8"/>
    <w:pPr>
      <w:numPr>
        <w:numId w:val="27"/>
      </w:numPr>
      <w:autoSpaceDE w:val="0"/>
      <w:autoSpaceDN w:val="0"/>
      <w:snapToGrid w:val="0"/>
      <w:spacing w:after="120" w:line="360" w:lineRule="auto"/>
      <w:ind w:left="0" w:firstLine="0"/>
      <w:jc w:val="left"/>
    </w:pPr>
    <w:rPr>
      <w:rFonts w:ascii="Times New Roman" w:eastAsia="黑体" w:hAnsi="Times New Roman" w:cs="Times New Roman"/>
      <w:b/>
      <w:sz w:val="24"/>
      <w:szCs w:val="24"/>
    </w:rPr>
  </w:style>
  <w:style w:type="paragraph" w:customStyle="1" w:styleId="-3">
    <w:name w:val="公文-标题3"/>
    <w:basedOn w:val="afffff4"/>
    <w:qFormat/>
    <w:rsid w:val="00E514A8"/>
    <w:pPr>
      <w:widowControl/>
      <w:numPr>
        <w:numId w:val="28"/>
      </w:numPr>
      <w:adjustRightInd/>
      <w:snapToGrid/>
      <w:spacing w:line="560" w:lineRule="exact"/>
      <w:ind w:left="0" w:firstLineChars="0" w:firstLine="0"/>
      <w:contextualSpacing/>
      <w:jc w:val="center"/>
    </w:pPr>
    <w:rPr>
      <w:rFonts w:ascii="仿宋_GB2312" w:eastAsia="仿宋_GB2312" w:hAnsi="Calibri"/>
      <w:b/>
      <w:bCs/>
      <w:kern w:val="0"/>
      <w:sz w:val="32"/>
      <w:szCs w:val="32"/>
    </w:rPr>
  </w:style>
  <w:style w:type="paragraph" w:customStyle="1" w:styleId="TOC11111">
    <w:name w:val="TOC 标题11111"/>
    <w:basedOn w:val="10"/>
    <w:next w:val="a9"/>
    <w:uiPriority w:val="39"/>
    <w:unhideWhenUsed/>
    <w:qFormat/>
    <w:rsid w:val="00E514A8"/>
    <w:pPr>
      <w:numPr>
        <w:numId w:val="0"/>
      </w:numPr>
      <w:adjustRightInd/>
      <w:snapToGrid/>
      <w:spacing w:before="480" w:line="276" w:lineRule="auto"/>
      <w:outlineLvl w:val="9"/>
    </w:pPr>
    <w:rPr>
      <w:rFonts w:ascii="Cambria" w:eastAsia="宋体" w:hAnsi="Cambria"/>
      <w:b/>
      <w:bCs/>
      <w:color w:val="366091"/>
      <w:kern w:val="2"/>
      <w:sz w:val="24"/>
      <w:szCs w:val="28"/>
    </w:rPr>
  </w:style>
  <w:style w:type="paragraph" w:customStyle="1" w:styleId="66">
    <w:name w:val="标题 6（天广汇通）"/>
    <w:basedOn w:val="5c"/>
    <w:next w:val="a9"/>
    <w:qFormat/>
    <w:rsid w:val="00E514A8"/>
    <w:pPr>
      <w:ind w:left="3827" w:hanging="1276"/>
      <w:outlineLvl w:val="5"/>
    </w:pPr>
  </w:style>
  <w:style w:type="paragraph" w:customStyle="1" w:styleId="xl145">
    <w:name w:val="xl145"/>
    <w:basedOn w:val="a9"/>
    <w:qFormat/>
    <w:rsid w:val="00E514A8"/>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a60">
    <w:name w:val="a)标题 6"/>
    <w:basedOn w:val="6"/>
    <w:qFormat/>
    <w:rsid w:val="00E514A8"/>
    <w:pPr>
      <w:widowControl w:val="0"/>
      <w:numPr>
        <w:ilvl w:val="5"/>
        <w:numId w:val="1"/>
      </w:numPr>
      <w:spacing w:before="0" w:after="0"/>
    </w:pPr>
    <w:rPr>
      <w:rFonts w:eastAsia="宋体"/>
      <w:bCs w:val="0"/>
      <w:color w:val="000000"/>
      <w:sz w:val="24"/>
    </w:rPr>
  </w:style>
  <w:style w:type="paragraph" w:customStyle="1" w:styleId="xl142">
    <w:name w:val="xl142"/>
    <w:basedOn w:val="a9"/>
    <w:qFormat/>
    <w:rsid w:val="00E514A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24"/>
      <w:szCs w:val="24"/>
    </w:rPr>
  </w:style>
  <w:style w:type="paragraph" w:customStyle="1" w:styleId="xl143">
    <w:name w:val="xl143"/>
    <w:basedOn w:val="a9"/>
    <w:qFormat/>
    <w:rsid w:val="00E514A8"/>
    <w:pPr>
      <w:widowControl/>
      <w:pBdr>
        <w:top w:val="single" w:sz="4" w:space="0" w:color="auto"/>
        <w:left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TableParagraph">
    <w:name w:val="Table Paragraph"/>
    <w:basedOn w:val="a9"/>
    <w:uiPriority w:val="1"/>
    <w:qFormat/>
    <w:rsid w:val="00E514A8"/>
    <w:pPr>
      <w:autoSpaceDE w:val="0"/>
      <w:autoSpaceDN w:val="0"/>
      <w:jc w:val="left"/>
    </w:pPr>
    <w:rPr>
      <w:rFonts w:ascii="宋体" w:eastAsia="宋体" w:hAnsi="宋体" w:cs="宋体"/>
      <w:kern w:val="0"/>
      <w:sz w:val="22"/>
      <w:lang w:val="zh-CN" w:bidi="zh-CN"/>
    </w:rPr>
  </w:style>
  <w:style w:type="paragraph" w:customStyle="1" w:styleId="xl150">
    <w:name w:val="xl150"/>
    <w:basedOn w:val="a9"/>
    <w:qFormat/>
    <w:rsid w:val="00E514A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20"/>
      <w:szCs w:val="20"/>
    </w:rPr>
  </w:style>
  <w:style w:type="paragraph" w:customStyle="1" w:styleId="a1">
    <w:name w:val="附图标题"/>
    <w:basedOn w:val="a9"/>
    <w:next w:val="afffd"/>
    <w:qFormat/>
    <w:rsid w:val="00E514A8"/>
    <w:pPr>
      <w:numPr>
        <w:numId w:val="29"/>
      </w:numPr>
      <w:spacing w:afterLines="100" w:line="360" w:lineRule="auto"/>
      <w:jc w:val="center"/>
    </w:pPr>
    <w:rPr>
      <w:rFonts w:ascii="Arial" w:eastAsia="黑体" w:hAnsi="Arial" w:cs="Times New Roman"/>
      <w:b/>
      <w:sz w:val="18"/>
      <w:szCs w:val="24"/>
    </w:rPr>
  </w:style>
  <w:style w:type="paragraph" w:customStyle="1" w:styleId="111113">
    <w:name w:val="修订11111"/>
    <w:uiPriority w:val="99"/>
    <w:semiHidden/>
    <w:qFormat/>
    <w:rsid w:val="00E514A8"/>
    <w:rPr>
      <w:rFonts w:ascii="Times New Roman" w:eastAsia="宋体" w:hAnsi="Times New Roman" w:cs="Times New Roman"/>
      <w:sz w:val="24"/>
      <w:szCs w:val="24"/>
    </w:rPr>
  </w:style>
  <w:style w:type="paragraph" w:customStyle="1" w:styleId="xl132">
    <w:name w:val="xl132"/>
    <w:basedOn w:val="a9"/>
    <w:qFormat/>
    <w:rsid w:val="00E514A8"/>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0"/>
      <w:szCs w:val="20"/>
    </w:rPr>
  </w:style>
  <w:style w:type="paragraph" w:customStyle="1" w:styleId="affffffffff0">
    <w:name w:val="取消样式"/>
    <w:next w:val="affff2"/>
    <w:qFormat/>
    <w:rsid w:val="00E514A8"/>
    <w:pPr>
      <w:adjustRightInd w:val="0"/>
      <w:snapToGrid w:val="0"/>
      <w:spacing w:line="360" w:lineRule="auto"/>
      <w:ind w:firstLineChars="200" w:firstLine="200"/>
    </w:pPr>
    <w:rPr>
      <w:rFonts w:ascii="Times New Roman" w:eastAsia="宋体" w:hAnsi="Times New Roman" w:cs="Times New Roman"/>
      <w:snapToGrid w:val="0"/>
      <w:kern w:val="0"/>
      <w:sz w:val="24"/>
      <w:szCs w:val="20"/>
    </w:rPr>
  </w:style>
  <w:style w:type="paragraph" w:customStyle="1" w:styleId="xl120">
    <w:name w:val="xl120"/>
    <w:basedOn w:val="a9"/>
    <w:qFormat/>
    <w:rsid w:val="00E514A8"/>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0"/>
      <w:szCs w:val="20"/>
    </w:rPr>
  </w:style>
  <w:style w:type="paragraph" w:customStyle="1" w:styleId="ABC0">
    <w:name w:val="正文ABC"/>
    <w:basedOn w:val="a9"/>
    <w:qFormat/>
    <w:rsid w:val="00E514A8"/>
    <w:pPr>
      <w:spacing w:line="360" w:lineRule="auto"/>
      <w:ind w:firstLineChars="200" w:firstLine="200"/>
    </w:pPr>
    <w:rPr>
      <w:rFonts w:ascii="Calibri" w:eastAsia="仿宋" w:hAnsi="Calibri" w:cs="Times New Roman"/>
      <w:sz w:val="28"/>
    </w:rPr>
  </w:style>
  <w:style w:type="paragraph" w:customStyle="1" w:styleId="xl129">
    <w:name w:val="xl129"/>
    <w:basedOn w:val="a9"/>
    <w:qFormat/>
    <w:rsid w:val="00E514A8"/>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20"/>
      <w:szCs w:val="20"/>
    </w:rPr>
  </w:style>
  <w:style w:type="paragraph" w:customStyle="1" w:styleId="GB2312-2">
    <w:name w:val="GB2312-2"/>
    <w:basedOn w:val="a9"/>
    <w:qFormat/>
    <w:rsid w:val="00E514A8"/>
    <w:pPr>
      <w:numPr>
        <w:numId w:val="30"/>
      </w:numPr>
      <w:spacing w:line="360" w:lineRule="auto"/>
      <w:ind w:left="0" w:firstLine="0"/>
    </w:pPr>
    <w:rPr>
      <w:rFonts w:ascii="仿宋_GB2312" w:eastAsia="仿宋_GB2312" w:hAnsi="宋体" w:cs="Times New Roman"/>
      <w:kern w:val="0"/>
      <w:sz w:val="32"/>
      <w:szCs w:val="32"/>
    </w:rPr>
  </w:style>
  <w:style w:type="paragraph" w:customStyle="1" w:styleId="xl151">
    <w:name w:val="xl151"/>
    <w:basedOn w:val="a9"/>
    <w:qFormat/>
    <w:rsid w:val="00E514A8"/>
    <w:pPr>
      <w:widowControl/>
      <w:pBdr>
        <w:left w:val="single" w:sz="4" w:space="0" w:color="auto"/>
        <w:right w:val="single" w:sz="4" w:space="0" w:color="auto"/>
      </w:pBdr>
      <w:spacing w:before="100" w:beforeAutospacing="1" w:after="100" w:afterAutospacing="1"/>
      <w:jc w:val="center"/>
      <w:textAlignment w:val="center"/>
    </w:pPr>
    <w:rPr>
      <w:rFonts w:ascii="微软雅黑" w:eastAsia="微软雅黑" w:hAnsi="微软雅黑" w:cs="宋体"/>
      <w:kern w:val="0"/>
      <w:sz w:val="18"/>
      <w:szCs w:val="18"/>
    </w:rPr>
  </w:style>
  <w:style w:type="paragraph" w:customStyle="1" w:styleId="xl133">
    <w:name w:val="xl133"/>
    <w:basedOn w:val="a9"/>
    <w:qFormat/>
    <w:rsid w:val="00E514A8"/>
    <w:pPr>
      <w:widowControl/>
      <w:pBdr>
        <w:left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0"/>
      <w:szCs w:val="20"/>
    </w:rPr>
  </w:style>
  <w:style w:type="paragraph" w:customStyle="1" w:styleId="affffffffff1">
    <w:name w:val="正文标准"/>
    <w:basedOn w:val="a9"/>
    <w:qFormat/>
    <w:rsid w:val="00E514A8"/>
    <w:pPr>
      <w:spacing w:line="300" w:lineRule="auto"/>
      <w:ind w:firstLineChars="200" w:firstLine="420"/>
    </w:pPr>
    <w:rPr>
      <w:rFonts w:ascii="Times New Roman" w:eastAsia="宋体" w:hAnsi="Times New Roman" w:cs="宋体"/>
      <w:szCs w:val="20"/>
    </w:rPr>
  </w:style>
  <w:style w:type="paragraph" w:customStyle="1" w:styleId="xl135">
    <w:name w:val="xl135"/>
    <w:basedOn w:val="a9"/>
    <w:qFormat/>
    <w:rsid w:val="00E514A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20"/>
      <w:szCs w:val="20"/>
    </w:rPr>
  </w:style>
  <w:style w:type="paragraph" w:customStyle="1" w:styleId="xl136">
    <w:name w:val="xl136"/>
    <w:basedOn w:val="a9"/>
    <w:qFormat/>
    <w:rsid w:val="00E514A8"/>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eastAsia="宋体" w:hAnsi="宋体" w:cs="宋体"/>
      <w:kern w:val="0"/>
      <w:sz w:val="20"/>
      <w:szCs w:val="20"/>
    </w:rPr>
  </w:style>
  <w:style w:type="paragraph" w:customStyle="1" w:styleId="xl140">
    <w:name w:val="xl140"/>
    <w:basedOn w:val="a9"/>
    <w:qFormat/>
    <w:rsid w:val="00E514A8"/>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20"/>
      <w:szCs w:val="20"/>
    </w:rPr>
  </w:style>
  <w:style w:type="paragraph" w:customStyle="1" w:styleId="xl137">
    <w:name w:val="xl137"/>
    <w:basedOn w:val="a9"/>
    <w:qFormat/>
    <w:rsid w:val="00E514A8"/>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24"/>
      <w:szCs w:val="24"/>
    </w:rPr>
  </w:style>
  <w:style w:type="paragraph" w:customStyle="1" w:styleId="xl141">
    <w:name w:val="xl141"/>
    <w:basedOn w:val="a9"/>
    <w:qFormat/>
    <w:rsid w:val="00E514A8"/>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20"/>
      <w:szCs w:val="20"/>
    </w:rPr>
  </w:style>
  <w:style w:type="paragraph" w:customStyle="1" w:styleId="xl117">
    <w:name w:val="xl117"/>
    <w:basedOn w:val="a9"/>
    <w:qFormat/>
    <w:rsid w:val="00E514A8"/>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微软雅黑" w:eastAsia="微软雅黑" w:hAnsi="微软雅黑" w:cs="宋体"/>
      <w:kern w:val="0"/>
      <w:sz w:val="18"/>
      <w:szCs w:val="18"/>
    </w:rPr>
  </w:style>
  <w:style w:type="paragraph" w:customStyle="1" w:styleId="xl119">
    <w:name w:val="xl119"/>
    <w:basedOn w:val="a9"/>
    <w:qFormat/>
    <w:rsid w:val="00E514A8"/>
    <w:pPr>
      <w:widowControl/>
      <w:pBdr>
        <w:left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0"/>
      <w:szCs w:val="20"/>
    </w:rPr>
  </w:style>
  <w:style w:type="paragraph" w:customStyle="1" w:styleId="xl124">
    <w:name w:val="xl124"/>
    <w:basedOn w:val="a9"/>
    <w:qFormat/>
    <w:rsid w:val="00E514A8"/>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left"/>
      <w:textAlignment w:val="center"/>
    </w:pPr>
    <w:rPr>
      <w:rFonts w:ascii="宋体" w:eastAsia="宋体" w:hAnsi="宋体" w:cs="宋体"/>
      <w:kern w:val="0"/>
      <w:sz w:val="20"/>
      <w:szCs w:val="20"/>
    </w:rPr>
  </w:style>
  <w:style w:type="paragraph" w:customStyle="1" w:styleId="xl125">
    <w:name w:val="xl125"/>
    <w:basedOn w:val="a9"/>
    <w:qFormat/>
    <w:rsid w:val="00E514A8"/>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eastAsia="宋体" w:hAnsi="宋体" w:cs="宋体"/>
      <w:kern w:val="0"/>
      <w:sz w:val="20"/>
      <w:szCs w:val="20"/>
    </w:rPr>
  </w:style>
  <w:style w:type="paragraph" w:customStyle="1" w:styleId="xl134">
    <w:name w:val="xl134"/>
    <w:basedOn w:val="a9"/>
    <w:qFormat/>
    <w:rsid w:val="00E514A8"/>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0"/>
      <w:szCs w:val="20"/>
    </w:rPr>
  </w:style>
  <w:style w:type="paragraph" w:customStyle="1" w:styleId="xl128">
    <w:name w:val="xl128"/>
    <w:basedOn w:val="a9"/>
    <w:qFormat/>
    <w:rsid w:val="00E514A8"/>
    <w:pPr>
      <w:widowControl/>
      <w:pBdr>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微软雅黑" w:eastAsia="微软雅黑" w:hAnsi="微软雅黑" w:cs="宋体"/>
      <w:kern w:val="0"/>
      <w:sz w:val="18"/>
      <w:szCs w:val="18"/>
    </w:rPr>
  </w:style>
  <w:style w:type="paragraph" w:customStyle="1" w:styleId="xl131">
    <w:name w:val="xl131"/>
    <w:basedOn w:val="a9"/>
    <w:qFormat/>
    <w:rsid w:val="00E514A8"/>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20"/>
      <w:szCs w:val="20"/>
    </w:rPr>
  </w:style>
  <w:style w:type="paragraph" w:customStyle="1" w:styleId="xl130">
    <w:name w:val="xl130"/>
    <w:basedOn w:val="a9"/>
    <w:qFormat/>
    <w:rsid w:val="00E514A8"/>
    <w:pPr>
      <w:widowControl/>
      <w:pBdr>
        <w:left w:val="single" w:sz="4" w:space="0" w:color="auto"/>
        <w:right w:val="single" w:sz="4" w:space="0" w:color="auto"/>
      </w:pBdr>
      <w:spacing w:before="100" w:beforeAutospacing="1" w:after="100" w:afterAutospacing="1"/>
      <w:jc w:val="left"/>
      <w:textAlignment w:val="center"/>
    </w:pPr>
    <w:rPr>
      <w:rFonts w:ascii="宋体" w:eastAsia="宋体" w:hAnsi="宋体" w:cs="宋体"/>
      <w:kern w:val="0"/>
      <w:sz w:val="20"/>
      <w:szCs w:val="20"/>
    </w:rPr>
  </w:style>
  <w:style w:type="paragraph" w:customStyle="1" w:styleId="xl149">
    <w:name w:val="xl149"/>
    <w:basedOn w:val="a9"/>
    <w:qFormat/>
    <w:rsid w:val="00E514A8"/>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eastAsia="宋体" w:hAnsi="宋体" w:cs="宋体"/>
      <w:kern w:val="0"/>
      <w:sz w:val="20"/>
      <w:szCs w:val="20"/>
    </w:rPr>
  </w:style>
  <w:style w:type="paragraph" w:customStyle="1" w:styleId="a8">
    <w:name w:val="条编号列表"/>
    <w:next w:val="a9"/>
    <w:qFormat/>
    <w:rsid w:val="00E514A8"/>
    <w:pPr>
      <w:numPr>
        <w:ilvl w:val="1"/>
        <w:numId w:val="31"/>
      </w:numPr>
      <w:spacing w:line="440" w:lineRule="exact"/>
      <w:ind w:firstLine="0"/>
      <w:jc w:val="both"/>
    </w:pPr>
    <w:rPr>
      <w:rFonts w:ascii="华文细黑" w:eastAsia="华文细黑" w:hAnsi="华文细黑" w:cs="Times New Roman"/>
      <w:sz w:val="24"/>
      <w:szCs w:val="24"/>
    </w:rPr>
  </w:style>
  <w:style w:type="table" w:customStyle="1" w:styleId="3f7">
    <w:name w:val="网格型!3"/>
    <w:basedOn w:val="ab"/>
    <w:uiPriority w:val="39"/>
    <w:qFormat/>
    <w:rsid w:val="00E514A8"/>
    <w:rPr>
      <w:rFonts w:ascii="等线" w:eastAsia="等线" w:hAnsi="等线"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e">
    <w:name w:val="网格型!4"/>
    <w:basedOn w:val="ab"/>
    <w:uiPriority w:val="39"/>
    <w:qFormat/>
    <w:rsid w:val="00E514A8"/>
    <w:rPr>
      <w:rFonts w:ascii="等线" w:eastAsia="等线" w:hAnsi="等线"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d">
    <w:name w:val="网格型!5"/>
    <w:basedOn w:val="ab"/>
    <w:uiPriority w:val="39"/>
    <w:qFormat/>
    <w:rsid w:val="00E514A8"/>
    <w:rPr>
      <w:rFonts w:ascii="等线" w:eastAsia="等线" w:hAnsi="等线"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7">
    <w:name w:val="网格型!6"/>
    <w:basedOn w:val="ab"/>
    <w:uiPriority w:val="39"/>
    <w:qFormat/>
    <w:rsid w:val="00E514A8"/>
    <w:rPr>
      <w:rFonts w:ascii="等线" w:eastAsia="等线" w:hAnsi="等线"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
    <w:name w:val="网格型!7"/>
    <w:basedOn w:val="ab"/>
    <w:uiPriority w:val="39"/>
    <w:qFormat/>
    <w:rsid w:val="00E514A8"/>
    <w:rPr>
      <w:rFonts w:ascii="等线" w:eastAsia="等线" w:hAnsi="等线"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
    <w:name w:val="网格型!8"/>
    <w:basedOn w:val="ab"/>
    <w:uiPriority w:val="39"/>
    <w:qFormat/>
    <w:rsid w:val="00E514A8"/>
    <w:rPr>
      <w:rFonts w:ascii="等线" w:eastAsia="等线" w:hAnsi="等线"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12">
    <w:name w:val="font12"/>
    <w:basedOn w:val="a9"/>
    <w:qFormat/>
    <w:rsid w:val="00E514A8"/>
    <w:pPr>
      <w:widowControl/>
      <w:spacing w:before="100" w:beforeAutospacing="1" w:after="100" w:afterAutospacing="1"/>
      <w:jc w:val="left"/>
    </w:pPr>
    <w:rPr>
      <w:rFonts w:ascii="Times New Roman" w:eastAsia="宋体" w:hAnsi="Times New Roman" w:cs="Times New Roman"/>
      <w:b/>
      <w:bCs/>
      <w:kern w:val="0"/>
      <w:sz w:val="24"/>
      <w:szCs w:val="24"/>
    </w:rPr>
  </w:style>
  <w:style w:type="paragraph" w:customStyle="1" w:styleId="font13">
    <w:name w:val="font13"/>
    <w:basedOn w:val="a9"/>
    <w:qFormat/>
    <w:rsid w:val="00E514A8"/>
    <w:pPr>
      <w:widowControl/>
      <w:spacing w:before="100" w:beforeAutospacing="1" w:after="100" w:afterAutospacing="1"/>
      <w:jc w:val="left"/>
    </w:pPr>
    <w:rPr>
      <w:rFonts w:ascii="宋体" w:eastAsia="宋体" w:hAnsi="宋体" w:cs="宋体"/>
      <w:color w:val="000000"/>
      <w:kern w:val="0"/>
      <w:sz w:val="22"/>
    </w:rPr>
  </w:style>
  <w:style w:type="character" w:customStyle="1" w:styleId="21111">
    <w:name w:val="不明显参考21111"/>
    <w:uiPriority w:val="31"/>
    <w:qFormat/>
    <w:rsid w:val="00E514A8"/>
    <w:rPr>
      <w:smallCaps/>
      <w:color w:val="C0504D"/>
      <w:u w:val="single"/>
    </w:rPr>
  </w:style>
  <w:style w:type="character" w:customStyle="1" w:styleId="211110">
    <w:name w:val="明显参考21111"/>
    <w:uiPriority w:val="32"/>
    <w:qFormat/>
    <w:rsid w:val="00E514A8"/>
    <w:rPr>
      <w:b/>
      <w:bCs/>
      <w:smallCaps/>
      <w:color w:val="C0504D"/>
      <w:spacing w:val="5"/>
      <w:u w:val="single"/>
    </w:rPr>
  </w:style>
  <w:style w:type="character" w:customStyle="1" w:styleId="31111">
    <w:name w:val="明显强调31111"/>
    <w:uiPriority w:val="21"/>
    <w:qFormat/>
    <w:rsid w:val="00E514A8"/>
    <w:rPr>
      <w:b/>
      <w:bCs/>
      <w:i/>
      <w:iCs/>
      <w:color w:val="4F81BD"/>
    </w:rPr>
  </w:style>
  <w:style w:type="character" w:customStyle="1" w:styleId="211111">
    <w:name w:val="不明显强调21111"/>
    <w:uiPriority w:val="19"/>
    <w:qFormat/>
    <w:rsid w:val="00E514A8"/>
    <w:rPr>
      <w:i/>
      <w:iCs/>
      <w:color w:val="7F7F7F"/>
    </w:rPr>
  </w:style>
  <w:style w:type="character" w:customStyle="1" w:styleId="211112">
    <w:name w:val="书籍标题21111"/>
    <w:uiPriority w:val="33"/>
    <w:qFormat/>
    <w:rsid w:val="00E514A8"/>
    <w:rPr>
      <w:b/>
      <w:bCs/>
      <w:smallCaps/>
      <w:spacing w:val="5"/>
    </w:rPr>
  </w:style>
  <w:style w:type="paragraph" w:customStyle="1" w:styleId="TOC21111">
    <w:name w:val="TOC 标题21111"/>
    <w:basedOn w:val="10"/>
    <w:next w:val="a9"/>
    <w:uiPriority w:val="39"/>
    <w:unhideWhenUsed/>
    <w:qFormat/>
    <w:rsid w:val="00E514A8"/>
    <w:pPr>
      <w:numPr>
        <w:numId w:val="0"/>
      </w:numPr>
      <w:adjustRightInd/>
      <w:snapToGrid/>
      <w:spacing w:before="480" w:line="276" w:lineRule="auto"/>
      <w:outlineLvl w:val="9"/>
    </w:pPr>
    <w:rPr>
      <w:rFonts w:ascii="Cambria" w:eastAsia="宋体" w:hAnsi="Cambria"/>
      <w:b/>
      <w:bCs/>
      <w:color w:val="366091"/>
      <w:kern w:val="2"/>
      <w:sz w:val="24"/>
      <w:szCs w:val="28"/>
    </w:rPr>
  </w:style>
  <w:style w:type="paragraph" w:customStyle="1" w:styleId="211113">
    <w:name w:val="修订21111"/>
    <w:uiPriority w:val="99"/>
    <w:semiHidden/>
    <w:qFormat/>
    <w:rsid w:val="00E514A8"/>
    <w:rPr>
      <w:rFonts w:ascii="Times New Roman" w:eastAsia="宋体" w:hAnsi="Times New Roman" w:cs="Times New Roman"/>
      <w:sz w:val="24"/>
      <w:szCs w:val="24"/>
    </w:rPr>
  </w:style>
  <w:style w:type="character" w:customStyle="1" w:styleId="1ff6">
    <w:name w:val="文档结构图 字符1"/>
    <w:basedOn w:val="aa"/>
    <w:uiPriority w:val="99"/>
    <w:semiHidden/>
    <w:qFormat/>
    <w:rsid w:val="00E514A8"/>
    <w:rPr>
      <w:rFonts w:ascii="Microsoft YaHei UI" w:eastAsia="Microsoft YaHei UI" w:hAnsi="Times New Roman" w:cs="Times New Roman"/>
      <w:sz w:val="18"/>
      <w:szCs w:val="18"/>
    </w:rPr>
  </w:style>
  <w:style w:type="character" w:customStyle="1" w:styleId="1ff7">
    <w:name w:val="副标题 字符1"/>
    <w:basedOn w:val="aa"/>
    <w:uiPriority w:val="11"/>
    <w:qFormat/>
    <w:rsid w:val="00E514A8"/>
    <w:rPr>
      <w:b/>
      <w:bCs/>
      <w:kern w:val="28"/>
      <w:sz w:val="32"/>
      <w:szCs w:val="32"/>
    </w:rPr>
  </w:style>
  <w:style w:type="character" w:customStyle="1" w:styleId="2ff6">
    <w:name w:val="批注文字 字符2"/>
    <w:basedOn w:val="aa"/>
    <w:uiPriority w:val="99"/>
    <w:semiHidden/>
    <w:qFormat/>
    <w:rsid w:val="00E514A8"/>
    <w:rPr>
      <w:rFonts w:ascii="Times New Roman" w:eastAsia="宋体" w:hAnsi="Times New Roman" w:cs="Times New Roman"/>
      <w:sz w:val="24"/>
      <w:szCs w:val="24"/>
    </w:rPr>
  </w:style>
  <w:style w:type="character" w:customStyle="1" w:styleId="1ff8">
    <w:name w:val="批注主题 字符1"/>
    <w:basedOn w:val="2ff6"/>
    <w:uiPriority w:val="99"/>
    <w:semiHidden/>
    <w:qFormat/>
    <w:rsid w:val="00E514A8"/>
    <w:rPr>
      <w:rFonts w:ascii="Times New Roman" w:eastAsia="宋体" w:hAnsi="Times New Roman" w:cs="Times New Roman"/>
      <w:b/>
      <w:bCs/>
      <w:sz w:val="24"/>
      <w:szCs w:val="24"/>
    </w:rPr>
  </w:style>
  <w:style w:type="character" w:customStyle="1" w:styleId="2ff7">
    <w:name w:val="正文文本 字符2"/>
    <w:basedOn w:val="aa"/>
    <w:uiPriority w:val="99"/>
    <w:semiHidden/>
    <w:qFormat/>
    <w:rsid w:val="00E514A8"/>
    <w:rPr>
      <w:rFonts w:ascii="Times New Roman" w:eastAsia="宋体" w:hAnsi="Times New Roman" w:cs="Times New Roman"/>
      <w:sz w:val="24"/>
      <w:szCs w:val="24"/>
    </w:rPr>
  </w:style>
  <w:style w:type="character" w:customStyle="1" w:styleId="1ff9">
    <w:name w:val="脚注文本 字符1"/>
    <w:basedOn w:val="aa"/>
    <w:uiPriority w:val="99"/>
    <w:semiHidden/>
    <w:qFormat/>
    <w:rsid w:val="00E514A8"/>
    <w:rPr>
      <w:rFonts w:ascii="Times New Roman" w:eastAsia="宋体" w:hAnsi="Times New Roman" w:cs="Times New Roman"/>
      <w:sz w:val="18"/>
      <w:szCs w:val="18"/>
    </w:rPr>
  </w:style>
  <w:style w:type="character" w:customStyle="1" w:styleId="1ffa">
    <w:name w:val="日期 字符1"/>
    <w:basedOn w:val="aa"/>
    <w:uiPriority w:val="99"/>
    <w:semiHidden/>
    <w:qFormat/>
    <w:rsid w:val="00E514A8"/>
    <w:rPr>
      <w:rFonts w:ascii="Times New Roman" w:eastAsia="宋体" w:hAnsi="Times New Roman" w:cs="Times New Roman"/>
      <w:sz w:val="24"/>
      <w:szCs w:val="24"/>
    </w:rPr>
  </w:style>
  <w:style w:type="character" w:customStyle="1" w:styleId="1ffb">
    <w:name w:val="标题 字符1"/>
    <w:basedOn w:val="aa"/>
    <w:uiPriority w:val="10"/>
    <w:qFormat/>
    <w:rsid w:val="00E514A8"/>
    <w:rPr>
      <w:rFonts w:ascii="等线 Light" w:eastAsia="等线 Light" w:hAnsi="等线 Light" w:cs="Times New Roman"/>
      <w:b/>
      <w:bCs/>
      <w:sz w:val="32"/>
      <w:szCs w:val="32"/>
    </w:rPr>
  </w:style>
  <w:style w:type="character" w:customStyle="1" w:styleId="3f8">
    <w:name w:val="明显引用 字符3"/>
    <w:basedOn w:val="aa"/>
    <w:uiPriority w:val="30"/>
    <w:qFormat/>
    <w:rsid w:val="00E514A8"/>
    <w:rPr>
      <w:rFonts w:ascii="Times New Roman" w:eastAsia="宋体" w:hAnsi="Times New Roman" w:cs="Times New Roman"/>
      <w:i/>
      <w:iCs/>
      <w:color w:val="4472C4"/>
      <w:sz w:val="24"/>
      <w:szCs w:val="24"/>
    </w:rPr>
  </w:style>
  <w:style w:type="character" w:customStyle="1" w:styleId="Char22">
    <w:name w:val="批注文字 Char2"/>
    <w:basedOn w:val="aa"/>
    <w:uiPriority w:val="99"/>
    <w:semiHidden/>
    <w:qFormat/>
    <w:rsid w:val="00E514A8"/>
  </w:style>
  <w:style w:type="character" w:customStyle="1" w:styleId="Char23">
    <w:name w:val="正文文本 Char2"/>
    <w:basedOn w:val="aa"/>
    <w:uiPriority w:val="99"/>
    <w:semiHidden/>
    <w:qFormat/>
    <w:rsid w:val="00E514A8"/>
  </w:style>
  <w:style w:type="character" w:customStyle="1" w:styleId="Char1c">
    <w:name w:val="脚注文本 Char1"/>
    <w:basedOn w:val="aa"/>
    <w:uiPriority w:val="99"/>
    <w:semiHidden/>
    <w:qFormat/>
    <w:rsid w:val="00E514A8"/>
    <w:rPr>
      <w:sz w:val="18"/>
      <w:szCs w:val="18"/>
    </w:rPr>
  </w:style>
  <w:style w:type="character" w:customStyle="1" w:styleId="Char1d">
    <w:name w:val="纯文本 Char1"/>
    <w:basedOn w:val="aa"/>
    <w:uiPriority w:val="99"/>
    <w:semiHidden/>
    <w:qFormat/>
    <w:rsid w:val="00E514A8"/>
    <w:rPr>
      <w:rFonts w:ascii="宋体" w:eastAsia="宋体" w:hAnsi="Courier New" w:cs="Courier New"/>
      <w:szCs w:val="21"/>
    </w:rPr>
  </w:style>
  <w:style w:type="character" w:customStyle="1" w:styleId="Char1e">
    <w:name w:val="日期 Char1"/>
    <w:basedOn w:val="aa"/>
    <w:uiPriority w:val="99"/>
    <w:semiHidden/>
    <w:qFormat/>
    <w:rsid w:val="00E514A8"/>
  </w:style>
  <w:style w:type="character" w:customStyle="1" w:styleId="116">
    <w:name w:val="不明显参考11"/>
    <w:uiPriority w:val="31"/>
    <w:qFormat/>
    <w:rsid w:val="00E514A8"/>
    <w:rPr>
      <w:smallCaps/>
      <w:color w:val="C0504D"/>
      <w:u w:val="single"/>
    </w:rPr>
  </w:style>
  <w:style w:type="character" w:customStyle="1" w:styleId="117">
    <w:name w:val="明显参考11"/>
    <w:uiPriority w:val="32"/>
    <w:qFormat/>
    <w:rsid w:val="00E514A8"/>
    <w:rPr>
      <w:b/>
      <w:bCs/>
      <w:smallCaps/>
      <w:color w:val="C0504D"/>
      <w:spacing w:val="5"/>
      <w:u w:val="single"/>
    </w:rPr>
  </w:style>
  <w:style w:type="character" w:customStyle="1" w:styleId="118">
    <w:name w:val="不明显强调11"/>
    <w:uiPriority w:val="19"/>
    <w:qFormat/>
    <w:rsid w:val="00E514A8"/>
    <w:rPr>
      <w:i/>
      <w:iCs/>
      <w:color w:val="7E7E7E"/>
    </w:rPr>
  </w:style>
  <w:style w:type="character" w:customStyle="1" w:styleId="119">
    <w:name w:val="书籍标题11"/>
    <w:uiPriority w:val="33"/>
    <w:qFormat/>
    <w:rsid w:val="00E514A8"/>
    <w:rPr>
      <w:b/>
      <w:bCs/>
      <w:smallCaps/>
      <w:spacing w:val="5"/>
    </w:rPr>
  </w:style>
  <w:style w:type="paragraph" w:customStyle="1" w:styleId="TOC11">
    <w:name w:val="TOC 标题11"/>
    <w:basedOn w:val="10"/>
    <w:next w:val="a9"/>
    <w:uiPriority w:val="39"/>
    <w:unhideWhenUsed/>
    <w:qFormat/>
    <w:rsid w:val="00E514A8"/>
    <w:pPr>
      <w:numPr>
        <w:numId w:val="0"/>
      </w:numPr>
      <w:adjustRightInd/>
      <w:snapToGrid/>
      <w:spacing w:before="480" w:line="276" w:lineRule="auto"/>
      <w:outlineLvl w:val="9"/>
    </w:pPr>
    <w:rPr>
      <w:rFonts w:ascii="Cambria" w:eastAsia="宋体" w:hAnsi="Cambria"/>
      <w:b/>
      <w:bCs/>
      <w:color w:val="366091"/>
      <w:kern w:val="2"/>
      <w:sz w:val="24"/>
      <w:szCs w:val="28"/>
    </w:rPr>
  </w:style>
  <w:style w:type="character" w:customStyle="1" w:styleId="310">
    <w:name w:val="明显强调31"/>
    <w:uiPriority w:val="21"/>
    <w:qFormat/>
    <w:rsid w:val="00E514A8"/>
    <w:rPr>
      <w:b/>
      <w:bCs/>
      <w:i/>
      <w:iCs/>
      <w:color w:val="4F81BD"/>
    </w:rPr>
  </w:style>
  <w:style w:type="paragraph" w:customStyle="1" w:styleId="Style122">
    <w:name w:val="_Style 122"/>
    <w:basedOn w:val="af4"/>
    <w:next w:val="27"/>
    <w:uiPriority w:val="99"/>
    <w:unhideWhenUsed/>
    <w:qFormat/>
    <w:rsid w:val="00E514A8"/>
    <w:pPr>
      <w:topLinePunct w:val="0"/>
      <w:adjustRightInd/>
      <w:snapToGrid/>
      <w:spacing w:beforeLines="0" w:before="0" w:afterLines="0" w:line="360" w:lineRule="auto"/>
      <w:ind w:firstLine="420"/>
      <w:jc w:val="left"/>
    </w:pPr>
    <w:rPr>
      <w:rFonts w:eastAsia="宋体"/>
    </w:rPr>
  </w:style>
  <w:style w:type="character" w:customStyle="1" w:styleId="217">
    <w:name w:val="正文文本首行缩进 2 字符1"/>
    <w:basedOn w:val="af5"/>
    <w:uiPriority w:val="99"/>
    <w:semiHidden/>
    <w:qFormat/>
    <w:rsid w:val="00E514A8"/>
    <w:rPr>
      <w:rFonts w:ascii="Times New Roman" w:eastAsia="等线" w:hAnsi="Times New Roman" w:cs="Times New Roman"/>
      <w:kern w:val="2"/>
      <w:sz w:val="24"/>
      <w:szCs w:val="24"/>
    </w:rPr>
  </w:style>
  <w:style w:type="table" w:customStyle="1" w:styleId="95">
    <w:name w:val="网格型!9"/>
    <w:basedOn w:val="ab"/>
    <w:qFormat/>
    <w:rsid w:val="00E514A8"/>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c">
    <w:name w:val="批注框文本 字符1"/>
    <w:basedOn w:val="aa"/>
    <w:uiPriority w:val="99"/>
    <w:semiHidden/>
    <w:qFormat/>
    <w:rsid w:val="00E514A8"/>
    <w:rPr>
      <w:rFonts w:ascii="Times New Roman" w:hAnsi="Times New Roman"/>
      <w:kern w:val="2"/>
      <w:sz w:val="18"/>
      <w:szCs w:val="18"/>
    </w:rPr>
  </w:style>
  <w:style w:type="character" w:customStyle="1" w:styleId="1ffd">
    <w:name w:val="页眉 字符1"/>
    <w:basedOn w:val="aa"/>
    <w:uiPriority w:val="99"/>
    <w:semiHidden/>
    <w:qFormat/>
    <w:rsid w:val="00E514A8"/>
    <w:rPr>
      <w:rFonts w:ascii="Times New Roman" w:hAnsi="Times New Roman"/>
      <w:kern w:val="2"/>
      <w:sz w:val="18"/>
      <w:szCs w:val="18"/>
    </w:rPr>
  </w:style>
  <w:style w:type="paragraph" w:customStyle="1" w:styleId="xl152">
    <w:name w:val="xl152"/>
    <w:basedOn w:val="a9"/>
    <w:qFormat/>
    <w:rsid w:val="00E514A8"/>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eastAsia="宋体" w:hAnsi="宋体" w:cs="宋体"/>
      <w:b/>
      <w:bCs/>
      <w:kern w:val="0"/>
      <w:sz w:val="28"/>
      <w:szCs w:val="28"/>
    </w:rPr>
  </w:style>
  <w:style w:type="paragraph" w:customStyle="1" w:styleId="xl153">
    <w:name w:val="xl153"/>
    <w:basedOn w:val="a9"/>
    <w:qFormat/>
    <w:rsid w:val="00E514A8"/>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宋体" w:hAnsi="Times New Roman" w:cs="Times New Roman"/>
      <w:b/>
      <w:bCs/>
      <w:kern w:val="0"/>
      <w:sz w:val="28"/>
      <w:szCs w:val="28"/>
    </w:rPr>
  </w:style>
  <w:style w:type="character" w:customStyle="1" w:styleId="1112">
    <w:name w:val="不明显参考111"/>
    <w:uiPriority w:val="31"/>
    <w:qFormat/>
    <w:rsid w:val="00E514A8"/>
    <w:rPr>
      <w:smallCaps/>
      <w:color w:val="C0504D"/>
      <w:u w:val="single"/>
    </w:rPr>
  </w:style>
  <w:style w:type="character" w:customStyle="1" w:styleId="1113">
    <w:name w:val="明显参考111"/>
    <w:uiPriority w:val="32"/>
    <w:qFormat/>
    <w:rsid w:val="00E514A8"/>
    <w:rPr>
      <w:b/>
      <w:bCs/>
      <w:smallCaps/>
      <w:color w:val="C0504D"/>
      <w:spacing w:val="5"/>
      <w:u w:val="single"/>
    </w:rPr>
  </w:style>
  <w:style w:type="character" w:customStyle="1" w:styleId="1114">
    <w:name w:val="不明显强调111"/>
    <w:uiPriority w:val="19"/>
    <w:qFormat/>
    <w:rsid w:val="00E514A8"/>
    <w:rPr>
      <w:i/>
      <w:iCs/>
      <w:color w:val="7E7E7E"/>
    </w:rPr>
  </w:style>
  <w:style w:type="character" w:customStyle="1" w:styleId="1115">
    <w:name w:val="书籍标题111"/>
    <w:uiPriority w:val="33"/>
    <w:qFormat/>
    <w:rsid w:val="00E514A8"/>
    <w:rPr>
      <w:b/>
      <w:bCs/>
      <w:smallCaps/>
      <w:spacing w:val="5"/>
    </w:rPr>
  </w:style>
  <w:style w:type="paragraph" w:customStyle="1" w:styleId="TOC111">
    <w:name w:val="TOC 标题111"/>
    <w:basedOn w:val="10"/>
    <w:next w:val="a9"/>
    <w:uiPriority w:val="39"/>
    <w:unhideWhenUsed/>
    <w:qFormat/>
    <w:rsid w:val="00E514A8"/>
    <w:pPr>
      <w:numPr>
        <w:numId w:val="0"/>
      </w:numPr>
      <w:adjustRightInd/>
      <w:snapToGrid/>
      <w:spacing w:before="480" w:line="276" w:lineRule="auto"/>
      <w:outlineLvl w:val="9"/>
    </w:pPr>
    <w:rPr>
      <w:rFonts w:ascii="Cambria" w:eastAsia="宋体" w:hAnsi="Cambria"/>
      <w:b/>
      <w:bCs/>
      <w:color w:val="366091"/>
      <w:kern w:val="2"/>
      <w:sz w:val="24"/>
      <w:szCs w:val="28"/>
    </w:rPr>
  </w:style>
  <w:style w:type="paragraph" w:customStyle="1" w:styleId="1116">
    <w:name w:val="修订111"/>
    <w:uiPriority w:val="99"/>
    <w:semiHidden/>
    <w:qFormat/>
    <w:rsid w:val="00E514A8"/>
    <w:rPr>
      <w:rFonts w:ascii="Times New Roman" w:eastAsia="宋体" w:hAnsi="Times New Roman" w:cs="Times New Roman"/>
      <w:sz w:val="24"/>
      <w:szCs w:val="24"/>
    </w:rPr>
  </w:style>
  <w:style w:type="character" w:customStyle="1" w:styleId="2110">
    <w:name w:val="不明显参考211"/>
    <w:uiPriority w:val="31"/>
    <w:qFormat/>
    <w:rsid w:val="00E514A8"/>
    <w:rPr>
      <w:smallCaps/>
      <w:color w:val="C0504D"/>
      <w:u w:val="single"/>
    </w:rPr>
  </w:style>
  <w:style w:type="character" w:customStyle="1" w:styleId="2111">
    <w:name w:val="明显参考211"/>
    <w:uiPriority w:val="32"/>
    <w:qFormat/>
    <w:rsid w:val="00E514A8"/>
    <w:rPr>
      <w:b/>
      <w:bCs/>
      <w:smallCaps/>
      <w:color w:val="C0504D"/>
      <w:spacing w:val="5"/>
      <w:u w:val="single"/>
    </w:rPr>
  </w:style>
  <w:style w:type="character" w:customStyle="1" w:styleId="311">
    <w:name w:val="明显强调311"/>
    <w:uiPriority w:val="21"/>
    <w:qFormat/>
    <w:rsid w:val="00E514A8"/>
    <w:rPr>
      <w:b/>
      <w:bCs/>
      <w:i/>
      <w:iCs/>
      <w:color w:val="4F81BD"/>
    </w:rPr>
  </w:style>
  <w:style w:type="character" w:customStyle="1" w:styleId="2112">
    <w:name w:val="不明显强调211"/>
    <w:uiPriority w:val="19"/>
    <w:qFormat/>
    <w:rsid w:val="00E514A8"/>
    <w:rPr>
      <w:i/>
      <w:iCs/>
      <w:color w:val="7F7F7F"/>
    </w:rPr>
  </w:style>
  <w:style w:type="character" w:customStyle="1" w:styleId="2113">
    <w:name w:val="书籍标题211"/>
    <w:uiPriority w:val="33"/>
    <w:qFormat/>
    <w:rsid w:val="00E514A8"/>
    <w:rPr>
      <w:b/>
      <w:bCs/>
      <w:smallCaps/>
      <w:spacing w:val="5"/>
    </w:rPr>
  </w:style>
  <w:style w:type="paragraph" w:customStyle="1" w:styleId="TOC211">
    <w:name w:val="TOC 标题211"/>
    <w:basedOn w:val="10"/>
    <w:next w:val="a9"/>
    <w:uiPriority w:val="39"/>
    <w:unhideWhenUsed/>
    <w:qFormat/>
    <w:rsid w:val="00E514A8"/>
    <w:pPr>
      <w:numPr>
        <w:numId w:val="0"/>
      </w:numPr>
      <w:adjustRightInd/>
      <w:snapToGrid/>
      <w:spacing w:before="480" w:line="276" w:lineRule="auto"/>
      <w:outlineLvl w:val="9"/>
    </w:pPr>
    <w:rPr>
      <w:rFonts w:ascii="Cambria" w:eastAsia="宋体" w:hAnsi="Cambria"/>
      <w:b/>
      <w:bCs/>
      <w:color w:val="366091"/>
      <w:kern w:val="2"/>
      <w:sz w:val="24"/>
      <w:szCs w:val="28"/>
    </w:rPr>
  </w:style>
  <w:style w:type="paragraph" w:customStyle="1" w:styleId="2114">
    <w:name w:val="修订211"/>
    <w:uiPriority w:val="99"/>
    <w:semiHidden/>
    <w:qFormat/>
    <w:rsid w:val="00E514A8"/>
    <w:rPr>
      <w:rFonts w:ascii="Times New Roman" w:eastAsia="宋体" w:hAnsi="Times New Roman" w:cs="Times New Roman"/>
      <w:sz w:val="24"/>
      <w:szCs w:val="24"/>
    </w:rPr>
  </w:style>
  <w:style w:type="character" w:customStyle="1" w:styleId="11110">
    <w:name w:val="不明显参考1111"/>
    <w:uiPriority w:val="31"/>
    <w:qFormat/>
    <w:rsid w:val="00E514A8"/>
    <w:rPr>
      <w:smallCaps/>
      <w:color w:val="C0504D"/>
      <w:u w:val="single"/>
    </w:rPr>
  </w:style>
  <w:style w:type="character" w:customStyle="1" w:styleId="11112">
    <w:name w:val="明显参考1111"/>
    <w:uiPriority w:val="32"/>
    <w:qFormat/>
    <w:rsid w:val="00E514A8"/>
    <w:rPr>
      <w:b/>
      <w:bCs/>
      <w:smallCaps/>
      <w:color w:val="C0504D"/>
      <w:spacing w:val="5"/>
      <w:u w:val="single"/>
    </w:rPr>
  </w:style>
  <w:style w:type="character" w:customStyle="1" w:styleId="11113">
    <w:name w:val="不明显强调1111"/>
    <w:uiPriority w:val="19"/>
    <w:qFormat/>
    <w:rsid w:val="00E514A8"/>
    <w:rPr>
      <w:i/>
      <w:iCs/>
      <w:color w:val="7E7E7E"/>
    </w:rPr>
  </w:style>
  <w:style w:type="character" w:customStyle="1" w:styleId="11114">
    <w:name w:val="书籍标题1111"/>
    <w:uiPriority w:val="33"/>
    <w:qFormat/>
    <w:rsid w:val="00E514A8"/>
    <w:rPr>
      <w:b/>
      <w:bCs/>
      <w:smallCaps/>
      <w:spacing w:val="5"/>
    </w:rPr>
  </w:style>
  <w:style w:type="paragraph" w:customStyle="1" w:styleId="TOC1111">
    <w:name w:val="TOC 标题1111"/>
    <w:basedOn w:val="10"/>
    <w:next w:val="a9"/>
    <w:uiPriority w:val="39"/>
    <w:unhideWhenUsed/>
    <w:qFormat/>
    <w:rsid w:val="00E514A8"/>
    <w:pPr>
      <w:numPr>
        <w:numId w:val="0"/>
      </w:numPr>
      <w:adjustRightInd/>
      <w:snapToGrid/>
      <w:spacing w:before="480" w:line="276" w:lineRule="auto"/>
      <w:outlineLvl w:val="9"/>
    </w:pPr>
    <w:rPr>
      <w:rFonts w:ascii="Cambria" w:eastAsia="宋体" w:hAnsi="Cambria"/>
      <w:b/>
      <w:bCs/>
      <w:color w:val="366091"/>
      <w:kern w:val="2"/>
      <w:sz w:val="24"/>
      <w:szCs w:val="28"/>
    </w:rPr>
  </w:style>
  <w:style w:type="paragraph" w:customStyle="1" w:styleId="11115">
    <w:name w:val="修订1111"/>
    <w:uiPriority w:val="99"/>
    <w:semiHidden/>
    <w:qFormat/>
    <w:rsid w:val="00E514A8"/>
    <w:rPr>
      <w:rFonts w:ascii="Times New Roman" w:eastAsia="宋体" w:hAnsi="Times New Roman" w:cs="Times New Roman"/>
      <w:sz w:val="24"/>
      <w:szCs w:val="24"/>
    </w:rPr>
  </w:style>
  <w:style w:type="character" w:customStyle="1" w:styleId="21110">
    <w:name w:val="不明显参考2111"/>
    <w:uiPriority w:val="31"/>
    <w:qFormat/>
    <w:rsid w:val="00E514A8"/>
    <w:rPr>
      <w:smallCaps/>
      <w:color w:val="C0504D"/>
      <w:u w:val="single"/>
    </w:rPr>
  </w:style>
  <w:style w:type="character" w:customStyle="1" w:styleId="21112">
    <w:name w:val="明显参考2111"/>
    <w:uiPriority w:val="32"/>
    <w:qFormat/>
    <w:rsid w:val="00E514A8"/>
    <w:rPr>
      <w:b/>
      <w:bCs/>
      <w:smallCaps/>
      <w:color w:val="C0504D"/>
      <w:spacing w:val="5"/>
      <w:u w:val="single"/>
    </w:rPr>
  </w:style>
  <w:style w:type="character" w:customStyle="1" w:styleId="3111">
    <w:name w:val="明显强调3111"/>
    <w:uiPriority w:val="21"/>
    <w:qFormat/>
    <w:rsid w:val="00E514A8"/>
    <w:rPr>
      <w:b/>
      <w:bCs/>
      <w:i/>
      <w:iCs/>
      <w:color w:val="4F81BD"/>
    </w:rPr>
  </w:style>
  <w:style w:type="character" w:customStyle="1" w:styleId="21113">
    <w:name w:val="不明显强调2111"/>
    <w:uiPriority w:val="19"/>
    <w:qFormat/>
    <w:rsid w:val="00E514A8"/>
    <w:rPr>
      <w:i/>
      <w:iCs/>
      <w:color w:val="7F7F7F"/>
    </w:rPr>
  </w:style>
  <w:style w:type="character" w:customStyle="1" w:styleId="21114">
    <w:name w:val="书籍标题2111"/>
    <w:uiPriority w:val="33"/>
    <w:qFormat/>
    <w:rsid w:val="00E514A8"/>
    <w:rPr>
      <w:b/>
      <w:bCs/>
      <w:smallCaps/>
      <w:spacing w:val="5"/>
    </w:rPr>
  </w:style>
  <w:style w:type="paragraph" w:customStyle="1" w:styleId="TOC2111">
    <w:name w:val="TOC 标题2111"/>
    <w:basedOn w:val="10"/>
    <w:next w:val="a9"/>
    <w:uiPriority w:val="39"/>
    <w:unhideWhenUsed/>
    <w:qFormat/>
    <w:rsid w:val="00E514A8"/>
    <w:pPr>
      <w:numPr>
        <w:numId w:val="0"/>
      </w:numPr>
      <w:adjustRightInd/>
      <w:snapToGrid/>
      <w:spacing w:before="480" w:line="276" w:lineRule="auto"/>
      <w:outlineLvl w:val="9"/>
    </w:pPr>
    <w:rPr>
      <w:rFonts w:ascii="Cambria" w:eastAsia="宋体" w:hAnsi="Cambria"/>
      <w:b/>
      <w:bCs/>
      <w:color w:val="366091"/>
      <w:kern w:val="2"/>
      <w:sz w:val="24"/>
      <w:szCs w:val="28"/>
    </w:rPr>
  </w:style>
  <w:style w:type="paragraph" w:customStyle="1" w:styleId="21115">
    <w:name w:val="修订2111"/>
    <w:uiPriority w:val="99"/>
    <w:semiHidden/>
    <w:qFormat/>
    <w:rsid w:val="00E514A8"/>
    <w:rPr>
      <w:rFonts w:ascii="Times New Roman" w:eastAsia="宋体" w:hAnsi="Times New Roman" w:cs="Times New Roman"/>
      <w:sz w:val="24"/>
      <w:szCs w:val="24"/>
    </w:rPr>
  </w:style>
  <w:style w:type="character" w:customStyle="1" w:styleId="1Char0">
    <w:name w:val="正文1 Char"/>
    <w:link w:val="1ff"/>
    <w:qFormat/>
    <w:locked/>
    <w:rsid w:val="00E514A8"/>
    <w:rPr>
      <w:rFonts w:ascii="Calibri" w:eastAsia="宋体" w:hAnsi="Calibri" w:cs="Times New Roman"/>
      <w:sz w:val="24"/>
      <w:szCs w:val="24"/>
    </w:rPr>
  </w:style>
  <w:style w:type="character" w:customStyle="1" w:styleId="Charfa">
    <w:name w:val="表格样式居中小四号 Char"/>
    <w:link w:val="affffffffff2"/>
    <w:qFormat/>
    <w:locked/>
    <w:rsid w:val="00E514A8"/>
    <w:rPr>
      <w:rFonts w:ascii="仿宋_GB2312" w:eastAsia="仿宋_GB2312"/>
      <w:bCs/>
      <w:kern w:val="44"/>
      <w:sz w:val="24"/>
      <w:szCs w:val="44"/>
    </w:rPr>
  </w:style>
  <w:style w:type="paragraph" w:customStyle="1" w:styleId="affffffffff2">
    <w:name w:val="表格样式居中小四号"/>
    <w:link w:val="Charfa"/>
    <w:qFormat/>
    <w:rsid w:val="00E514A8"/>
    <w:pPr>
      <w:adjustRightInd w:val="0"/>
      <w:snapToGrid w:val="0"/>
      <w:jc w:val="center"/>
    </w:pPr>
    <w:rPr>
      <w:rFonts w:ascii="仿宋_GB2312" w:eastAsia="仿宋_GB2312"/>
      <w:bCs/>
      <w:kern w:val="44"/>
      <w:sz w:val="24"/>
      <w:szCs w:val="44"/>
    </w:rPr>
  </w:style>
  <w:style w:type="character" w:customStyle="1" w:styleId="Charfb">
    <w:name w:val="段落仿宋小三 Char"/>
    <w:link w:val="affffffffff3"/>
    <w:qFormat/>
    <w:locked/>
    <w:rsid w:val="00E514A8"/>
    <w:rPr>
      <w:rFonts w:ascii="仿宋_GB2312" w:eastAsia="仿宋_GB2312"/>
      <w:sz w:val="30"/>
      <w:szCs w:val="24"/>
    </w:rPr>
  </w:style>
  <w:style w:type="paragraph" w:customStyle="1" w:styleId="affffffffff3">
    <w:name w:val="段落仿宋小三"/>
    <w:link w:val="Charfb"/>
    <w:qFormat/>
    <w:rsid w:val="00E514A8"/>
    <w:pPr>
      <w:adjustRightInd w:val="0"/>
      <w:snapToGrid w:val="0"/>
      <w:spacing w:before="120" w:after="120" w:line="360" w:lineRule="auto"/>
      <w:ind w:firstLine="602"/>
      <w:jc w:val="both"/>
    </w:pPr>
    <w:rPr>
      <w:rFonts w:ascii="仿宋_GB2312" w:eastAsia="仿宋_GB2312"/>
      <w:sz w:val="30"/>
      <w:szCs w:val="24"/>
    </w:rPr>
  </w:style>
  <w:style w:type="character" w:customStyle="1" w:styleId="2CharCharCharCharCharChar">
    <w:name w:val="正文 首行缩进:  2 字符 Char Char Char Char Char Char"/>
    <w:link w:val="2CharCharCharCharChar"/>
    <w:qFormat/>
    <w:rsid w:val="00E514A8"/>
    <w:rPr>
      <w:rFonts w:ascii="等线" w:hAnsi="等线"/>
      <w:sz w:val="24"/>
      <w:szCs w:val="28"/>
    </w:rPr>
  </w:style>
  <w:style w:type="paragraph" w:customStyle="1" w:styleId="2CharCharCharCharChar">
    <w:name w:val="正文 首行缩进:  2 字符 Char Char Char Char Char"/>
    <w:basedOn w:val="a9"/>
    <w:link w:val="2CharCharCharCharCharChar"/>
    <w:qFormat/>
    <w:rsid w:val="00E514A8"/>
    <w:pPr>
      <w:spacing w:line="360" w:lineRule="auto"/>
      <w:ind w:firstLineChars="200" w:firstLine="480"/>
      <w:jc w:val="left"/>
    </w:pPr>
    <w:rPr>
      <w:rFonts w:ascii="等线" w:hAnsi="等线"/>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NUL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microsoft.com/office/2011/relationships/people" Target="people.xml"/><Relationship Id="rId8"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65</Pages>
  <Words>5690</Words>
  <Characters>32433</Characters>
  <Application>Microsoft Office Word</Application>
  <DocSecurity>0</DocSecurity>
  <Lines>270</Lines>
  <Paragraphs>76</Paragraphs>
  <ScaleCrop>false</ScaleCrop>
  <Company/>
  <LinksUpToDate>false</LinksUpToDate>
  <CharactersWithSpaces>38047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25</cp:revision>
  <dcterms:created xsi:type="dcterms:W3CDTF">2026-03-05T01:09:00Z</dcterms:created>
  <dcterms:modified xsi:type="dcterms:W3CDTF">2026-03-05T02:46:00Z</dcterms:modified>
</cp:coreProperties>
</file>