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CF74" w14:textId="77777777" w:rsidR="00574808" w:rsidRPr="00574808" w:rsidRDefault="00574808" w:rsidP="00574808">
      <w:r w:rsidRPr="00574808">
        <w:t xml:space="preserve">Unlike a desktop app where you distribute a compiled .exe in GitHub Releases, a full-stack Next.js + Supabase web application is judged by </w:t>
      </w:r>
      <w:r w:rsidRPr="00574808">
        <w:rPr>
          <w:b/>
          <w:bCs/>
        </w:rPr>
        <w:t>live deployment (or demo credentials)</w:t>
      </w:r>
      <w:r w:rsidRPr="00574808">
        <w:t xml:space="preserve">, </w:t>
      </w:r>
      <w:r w:rsidRPr="00574808">
        <w:rPr>
          <w:b/>
          <w:bCs/>
        </w:rPr>
        <w:t>clean .gitignore separation</w:t>
      </w:r>
      <w:r w:rsidRPr="00574808">
        <w:t xml:space="preserve"> (hiding node_modules/, .next/, .env.local, and raw video files), and </w:t>
      </w:r>
      <w:r w:rsidRPr="00574808">
        <w:rPr>
          <w:b/>
          <w:bCs/>
        </w:rPr>
        <w:t>reproducible SQL migrations</w:t>
      </w:r>
      <w:r w:rsidRPr="00574808">
        <w:t xml:space="preserve"> (supabase/migrations/).</w:t>
      </w:r>
    </w:p>
    <w:p w14:paraId="3FFD8263" w14:textId="77777777" w:rsidR="00574808" w:rsidRPr="00574808" w:rsidRDefault="00574808" w:rsidP="00574808">
      <w:r w:rsidRPr="00574808">
        <w:t xml:space="preserve">Here is the exact equivalent prompt tailored for </w:t>
      </w:r>
      <w:r w:rsidRPr="00574808">
        <w:rPr>
          <w:b/>
          <w:bCs/>
        </w:rPr>
        <w:t>BLUE</w:t>
      </w:r>
      <w:r w:rsidRPr="00574808">
        <w:t>, ready for you to copy and paste:</w:t>
      </w:r>
    </w:p>
    <w:p w14:paraId="7B7FE35B" w14:textId="77777777" w:rsidR="00574808" w:rsidRPr="00574808" w:rsidRDefault="00574808" w:rsidP="00574808">
      <w:r w:rsidRPr="00574808">
        <w:t>Plaintext</w:t>
      </w:r>
    </w:p>
    <w:p w14:paraId="744220A0" w14:textId="77777777" w:rsidR="00574808" w:rsidRPr="00574808" w:rsidRDefault="00574808" w:rsidP="00574808">
      <w:r w:rsidRPr="00574808">
        <w:t>I am preparing my existing BLUE (Full-Stack Marine Experiences &amp; Equipment Marketplace) project for publication on GitHub as part of my professional portfolio for Data Engineering, Full-Stack, Backend, and Software Engineering roles.</w:t>
      </w:r>
    </w:p>
    <w:p w14:paraId="27EAA305" w14:textId="77777777" w:rsidR="00574808" w:rsidRPr="00574808" w:rsidRDefault="00574808" w:rsidP="00574808"/>
    <w:p w14:paraId="6F7CCB42" w14:textId="77777777" w:rsidR="00574808" w:rsidRPr="00574808" w:rsidRDefault="00574808" w:rsidP="00574808">
      <w:r w:rsidRPr="00574808">
        <w:t>I want you to help me prepare the project for a public GitHub repository.</w:t>
      </w:r>
    </w:p>
    <w:p w14:paraId="218E9804" w14:textId="77777777" w:rsidR="00574808" w:rsidRPr="00574808" w:rsidRDefault="00574808" w:rsidP="00574808"/>
    <w:p w14:paraId="766AA0CD" w14:textId="77777777" w:rsidR="00574808" w:rsidRPr="00574808" w:rsidRDefault="00574808" w:rsidP="00574808">
      <w:r w:rsidRPr="00574808">
        <w:t>I am planning to:</w:t>
      </w:r>
    </w:p>
    <w:p w14:paraId="73A7C005" w14:textId="77777777" w:rsidR="00574808" w:rsidRPr="00574808" w:rsidRDefault="00574808" w:rsidP="00574808">
      <w:r w:rsidRPr="00574808">
        <w:t>1. Push the clean source code to GitHub using `.gitignore` to exclude heavy directories (`node_modules/`, `.next/`, Python `.venv/`, raw uncompressed video sources) and sensitive secrets (`.env.local` with Supabase keys), while keeping `.env.example`, SQL migrations (`supabase/migrations/`), and my Python OpenCV video-processing scripts (`warp_loop_for_V6.py`) tracked in the repo.</w:t>
      </w:r>
    </w:p>
    <w:p w14:paraId="057E8139" w14:textId="77777777" w:rsidR="00574808" w:rsidRPr="00574808" w:rsidRDefault="00574808" w:rsidP="00574808">
      <w:r w:rsidRPr="00574808">
        <w:t>2. Provide a live deployed link (e.g., Vercel) OR a `v0.1.0` Release package containing pre-processed looping web video assets and database seed/migration scripts so anyone can test it quickly without running the heavy OpenCV pipeline from scratch.</w:t>
      </w:r>
    </w:p>
    <w:p w14:paraId="61300F7E" w14:textId="77777777" w:rsidR="00574808" w:rsidRPr="00574808" w:rsidRDefault="00574808" w:rsidP="00574808"/>
    <w:p w14:paraId="0BCF3FED" w14:textId="77777777" w:rsidR="00574808" w:rsidRPr="00574808" w:rsidRDefault="00574808" w:rsidP="00574808">
      <w:r w:rsidRPr="00574808">
        <w:t>I also want to create a `README.md` with the following 5-section structure:</w:t>
      </w:r>
    </w:p>
    <w:p w14:paraId="28D410D6" w14:textId="77777777" w:rsidR="00574808" w:rsidRPr="00574808" w:rsidRDefault="00574808" w:rsidP="00574808"/>
    <w:p w14:paraId="6A969BE2" w14:textId="77777777" w:rsidR="00574808" w:rsidRPr="00574808" w:rsidRDefault="00574808" w:rsidP="00574808">
      <w:r w:rsidRPr="00574808">
        <w:t>Order | Section | Why This Placement Works</w:t>
      </w:r>
    </w:p>
    <w:p w14:paraId="2EE72B82" w14:textId="77777777" w:rsidR="00574808" w:rsidRPr="00574808" w:rsidRDefault="00574808" w:rsidP="00574808">
      <w:r w:rsidRPr="00574808">
        <w:t>--- | --- | ---</w:t>
      </w:r>
    </w:p>
    <w:p w14:paraId="757CDE1C" w14:textId="77777777" w:rsidR="00574808" w:rsidRPr="00574808" w:rsidRDefault="00574808" w:rsidP="00574808">
      <w:r w:rsidRPr="00574808">
        <w:t>Header | Title + 2-Sentence Hook + Tech Badges | Instantly tells the recruiter: "Full-stack multi-role marine marketplace built with Next.js 16, React 19, TypeScript, and PostgreSQL (Supabase RLS), featuring a 60 FPS scrollytelling UI and an OpenCV video processing pipeline."</w:t>
      </w:r>
    </w:p>
    <w:p w14:paraId="5261C7BD" w14:textId="77777777" w:rsidR="00574808" w:rsidRPr="00574808" w:rsidRDefault="00574808" w:rsidP="00574808">
      <w:r w:rsidRPr="00574808">
        <w:t>Section 1 | 30-Second Live Demo Video | Proves the 60 FPS dual-buffered video transitions, 3D card tilt UI, and multi-role booking flows actually work in real time before they read a single paragraph.</w:t>
      </w:r>
    </w:p>
    <w:p w14:paraId="0C388956" w14:textId="77777777" w:rsidR="00574808" w:rsidRPr="00574808" w:rsidRDefault="00574808" w:rsidP="00574808">
      <w:r w:rsidRPr="00574808">
        <w:lastRenderedPageBreak/>
        <w:t>Section 2 | Screenshots Gallery (Titled in a 2-Column Table) | Lets them inspect the Cinema-Stage Landing UI, Partner Onboarding/Listing Dashboard, Admin Review Workflow, and Server-Validated Checkout at a glance.</w:t>
      </w:r>
    </w:p>
    <w:p w14:paraId="6FF95C64" w14:textId="77777777" w:rsidR="00574808" w:rsidRPr="00574808" w:rsidRDefault="00574808" w:rsidP="00574808">
      <w:r w:rsidRPr="00574808">
        <w:t>Section 3 | Try It Yourself (Live Demo / Quick Setup &amp; Demo Roles) | For recruiters or engineers who want to test the deployed app immediately using pre-configured Customer, Partner, and Admin test accounts (or grab the pre-warped video assets from Releases v0.1.0).</w:t>
      </w:r>
    </w:p>
    <w:p w14:paraId="4C5A525A" w14:textId="77777777" w:rsidR="00574808" w:rsidRPr="00574808" w:rsidRDefault="00574808" w:rsidP="00574808">
      <w:r w:rsidRPr="00574808">
        <w:t>Section 4 | About the Project &amp; Engineering Architecture | Right after seeing the visuals, technical interviewers want to see the engineering depth: Zero-Trust Server Action checkout (`confirmOrderAction` price snapshotting &amp; DB constraints), solving PostgreSQL RLS Infinite Recursion (Error 42P17 via `SECURITY DEFINER` `is_admin()`), Edge Middleware SSR session refreshing (`src/proxy.ts`), and the Python + OpenCV temporal frame-warping pipeline.</w:t>
      </w:r>
    </w:p>
    <w:p w14:paraId="4016216F" w14:textId="77777777" w:rsidR="00574808" w:rsidRPr="00574808" w:rsidRDefault="00574808" w:rsidP="00574808">
      <w:r w:rsidRPr="00574808">
        <w:t>Section 5 | Build It Yourself (Local Developer &amp; Database Setup) | Step-by-step instructions for cloning the repo, configuring `.env.local` with Supabase, running the PostgreSQL migrations (`005_fix_rls_infinite_recursion.sql`, RBAC tables, constraints), optionally running the Python OpenCV script (`warp_loop_for_V6.py`), and starting the Next.js 16 server.</w:t>
      </w:r>
    </w:p>
    <w:p w14:paraId="2C0D77E4" w14:textId="77777777" w:rsidR="00574808" w:rsidRPr="00574808" w:rsidRDefault="00574808" w:rsidP="00574808"/>
    <w:p w14:paraId="1BBD3421" w14:textId="77777777" w:rsidR="00574808" w:rsidRPr="00574808" w:rsidRDefault="00574808" w:rsidP="00574808">
      <w:r w:rsidRPr="00574808">
        <w:t>Here are the core technical details of the project to reference:</w:t>
      </w:r>
    </w:p>
    <w:p w14:paraId="4485A8B6" w14:textId="77777777" w:rsidR="00574808" w:rsidRPr="00574808" w:rsidRDefault="00574808" w:rsidP="00574808">
      <w:r w:rsidRPr="00574808">
        <w:t>- Tech Stack: Next.js 16 (App Router, Server Components, Server Actions), React 19, TypeScript, PostgreSQL (Supabase), Row-Level Security (RLS), OpenCV, NumPy, Python.</w:t>
      </w:r>
    </w:p>
    <w:p w14:paraId="56A615F9" w14:textId="77777777" w:rsidR="00574808" w:rsidRPr="00574808" w:rsidRDefault="00574808" w:rsidP="00574808">
      <w:r w:rsidRPr="00574808">
        <w:t>- Multi-Role Architecture: Customer, Partner, and Admin workflows covering partner onboarding, admin review, catalog state management (`draft`, `active`, `paused`), and equipment/experience bookings with surgical `revalidatePath` cache invalidation.</w:t>
      </w:r>
    </w:p>
    <w:p w14:paraId="3CA5D2B7" w14:textId="77777777" w:rsidR="00574808" w:rsidRPr="00574808" w:rsidRDefault="00574808" w:rsidP="00574808">
      <w:r w:rsidRPr="00574808">
        <w:t>- Zero-Trust Financial Integrity: `confirmOrderAction` (`src/app/checkout/actions.ts`) ignores client-side price payloads, queries verified live DB rates on the server, snapshots unit prices atomically, and enforces PostgreSQL `CHECK` constraints (`return_date &gt; pickup_date`, quantity bounds 1–50).</w:t>
      </w:r>
    </w:p>
    <w:p w14:paraId="4091877A" w14:textId="77777777" w:rsidR="00574808" w:rsidRPr="00574808" w:rsidRDefault="00574808" w:rsidP="00574808">
      <w:r w:rsidRPr="00574808">
        <w:t>- Advanced PostgreSQL RLS (Error 42P17 Fix): Resolved circular policy recursion on `user_roles` via `supabase/migrations/005_fix_rls_infinite_recursion.sql` using an isolated `SECURITY DEFINER` function (`public.is_admin()`) with a hardened `search_path`.</w:t>
      </w:r>
    </w:p>
    <w:p w14:paraId="2A073AB9" w14:textId="77777777" w:rsidR="00574808" w:rsidRPr="00574808" w:rsidRDefault="00574808" w:rsidP="00574808">
      <w:r w:rsidRPr="00574808">
        <w:t xml:space="preserve">- 60 FPS Scrollytelling &amp; OpenCV Pipeline: Built a custom Python script (`warp_loop_for_V6.py`) using OpenCV and NumPy to reverse temporal sequences, </w:t>
      </w:r>
      <w:r w:rsidRPr="00574808">
        <w:lastRenderedPageBreak/>
        <w:t>apply horizontal linear stretching, and export seamless looping hero videos, paired with `requestAnimationFrame` lerp-interpolated mouse parallax and 3D card tilting.</w:t>
      </w:r>
    </w:p>
    <w:p w14:paraId="72649828" w14:textId="77777777" w:rsidR="00574808" w:rsidRPr="00574808" w:rsidRDefault="00574808" w:rsidP="00574808"/>
    <w:p w14:paraId="182E2547" w14:textId="77777777" w:rsidR="00574808" w:rsidRPr="00574808" w:rsidRDefault="00574808" w:rsidP="00574808">
      <w:r w:rsidRPr="00574808">
        <w:t>What do you think of this approach? Ask me if you have any questions about my folder structure, video file sizes, or Supabase setup before we generate the `.gitignore` and `README.md`.</w:t>
      </w:r>
    </w:p>
    <w:p w14:paraId="3D58DA41" w14:textId="77777777" w:rsidR="00574808" w:rsidRPr="00574808" w:rsidRDefault="00574808" w:rsidP="00574808">
      <w:pPr>
        <w:rPr>
          <w:b/>
          <w:bCs/>
        </w:rPr>
      </w:pPr>
      <w:r w:rsidRPr="00574808">
        <w:rPr>
          <w:b/>
          <w:bCs/>
        </w:rPr>
        <w:t>Three Quick Things to Watch Out For When Pushing BLUE:</w:t>
      </w:r>
    </w:p>
    <w:p w14:paraId="14B9B1B4" w14:textId="77777777" w:rsidR="00574808" w:rsidRPr="00574808" w:rsidRDefault="00574808" w:rsidP="00574808">
      <w:pPr>
        <w:numPr>
          <w:ilvl w:val="0"/>
          <w:numId w:val="1"/>
        </w:numPr>
      </w:pPr>
      <w:r w:rsidRPr="00574808">
        <w:rPr>
          <w:b/>
          <w:bCs/>
        </w:rPr>
        <w:t>Your MP4 Video Assets (public/ folder):</w:t>
      </w:r>
      <w:r w:rsidRPr="00574808">
        <w:t xml:space="preserve"> Since you have dual-buffered hero background videos processed by OpenCV, check the file sizes of the .mp4 or .webm files inside your public/ directory. As long as each video is under </w:t>
      </w:r>
      <w:r w:rsidRPr="00574808">
        <w:rPr>
          <w:b/>
          <w:bCs/>
        </w:rPr>
        <w:t>50–100 MB</w:t>
      </w:r>
      <w:r w:rsidRPr="00574808">
        <w:t xml:space="preserve"> (ideally compressed to </w:t>
      </w:r>
      <w:r w:rsidRPr="00574808">
        <w:rPr>
          <w:b/>
          <w:bCs/>
        </w:rPr>
        <w:t>5–15 MB</w:t>
      </w:r>
      <w:r w:rsidRPr="00574808">
        <w:t xml:space="preserve"> each for fast web loading), they can stay in the repo or in GitHub Releases v0.1.0. However, make sure your .gitignore blocks any </w:t>
      </w:r>
      <w:r w:rsidRPr="00574808">
        <w:rPr>
          <w:b/>
          <w:bCs/>
        </w:rPr>
        <w:t>uncompressed raw output files</w:t>
      </w:r>
      <w:r w:rsidRPr="00574808">
        <w:t xml:space="preserve"> generated while testing warp_loop_for_V6.py (those are often hundreds of megabytes).</w:t>
      </w:r>
    </w:p>
    <w:p w14:paraId="32E301CF" w14:textId="77777777" w:rsidR="00574808" w:rsidRPr="00574808" w:rsidRDefault="00574808" w:rsidP="00574808">
      <w:pPr>
        <w:numPr>
          <w:ilvl w:val="0"/>
          <w:numId w:val="1"/>
        </w:numPr>
      </w:pPr>
      <w:r w:rsidRPr="00574808">
        <w:rPr>
          <w:b/>
          <w:bCs/>
        </w:rPr>
        <w:t>Never Commit .env.local:</w:t>
      </w:r>
      <w:r w:rsidRPr="00574808">
        <w:t xml:space="preserve"> Double-check that .env.local (containing your NEXT_PUBLIC_SUPABASE_ANON_KEY and SUPABASE_SERVICE_ROLE_KEY) is in .gitignore. Instead, create a safe .env.example file with blank placeholder values so recruiters see how your environment is configured.</w:t>
      </w:r>
    </w:p>
    <w:p w14:paraId="49C93D9D" w14:textId="77777777" w:rsidR="00574808" w:rsidRPr="00574808" w:rsidRDefault="00574808" w:rsidP="00574808">
      <w:pPr>
        <w:numPr>
          <w:ilvl w:val="0"/>
          <w:numId w:val="1"/>
        </w:numPr>
      </w:pPr>
      <w:r w:rsidRPr="00574808">
        <w:rPr>
          <w:b/>
          <w:bCs/>
        </w:rPr>
        <w:t>Include the supabase/migrations/ Folder:</w:t>
      </w:r>
      <w:r w:rsidRPr="00574808">
        <w:t xml:space="preserve"> Keeping 005_fix_rls_infinite_recursion.sql and your schema migrations visible in the GitHub repo is huge for Data Engineering and Backend interviews—it lets engineers actually read your SQL constraints and SECURITY DEFINER fix directly on GitHub.</w:t>
      </w:r>
    </w:p>
    <w:p w14:paraId="484D7A97" w14:textId="77777777" w:rsidR="00574808" w:rsidRPr="00574808" w:rsidRDefault="00574808" w:rsidP="00574808">
      <w:r w:rsidRPr="00574808">
        <w:t xml:space="preserve">Would you like me to go ahead and generate the complete README.md, .gitignore, and .env.example for </w:t>
      </w:r>
      <w:r w:rsidRPr="00574808">
        <w:rPr>
          <w:b/>
          <w:bCs/>
        </w:rPr>
        <w:t>BLUE</w:t>
      </w:r>
      <w:r w:rsidRPr="00574808">
        <w:t xml:space="preserve"> right now?</w:t>
      </w:r>
    </w:p>
    <w:p w14:paraId="30B87B20" w14:textId="77777777" w:rsidR="00193C5E" w:rsidRDefault="00193C5E"/>
    <w:sectPr w:rsidR="00193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924"/>
    <w:multiLevelType w:val="multilevel"/>
    <w:tmpl w:val="78EE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71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5E"/>
    <w:rsid w:val="00193C5E"/>
    <w:rsid w:val="00532AEA"/>
    <w:rsid w:val="00574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AC3F-5CA9-486F-BA55-88BCCC88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5E"/>
    <w:rPr>
      <w:rFonts w:eastAsiaTheme="majorEastAsia" w:cstheme="majorBidi"/>
      <w:color w:val="272727" w:themeColor="text1" w:themeTint="D8"/>
    </w:rPr>
  </w:style>
  <w:style w:type="paragraph" w:styleId="Title">
    <w:name w:val="Title"/>
    <w:basedOn w:val="Normal"/>
    <w:next w:val="Normal"/>
    <w:link w:val="TitleChar"/>
    <w:uiPriority w:val="10"/>
    <w:qFormat/>
    <w:rsid w:val="00193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5E"/>
    <w:pPr>
      <w:spacing w:before="160"/>
      <w:jc w:val="center"/>
    </w:pPr>
    <w:rPr>
      <w:i/>
      <w:iCs/>
      <w:color w:val="404040" w:themeColor="text1" w:themeTint="BF"/>
    </w:rPr>
  </w:style>
  <w:style w:type="character" w:customStyle="1" w:styleId="QuoteChar">
    <w:name w:val="Quote Char"/>
    <w:basedOn w:val="DefaultParagraphFont"/>
    <w:link w:val="Quote"/>
    <w:uiPriority w:val="29"/>
    <w:rsid w:val="00193C5E"/>
    <w:rPr>
      <w:i/>
      <w:iCs/>
      <w:color w:val="404040" w:themeColor="text1" w:themeTint="BF"/>
    </w:rPr>
  </w:style>
  <w:style w:type="paragraph" w:styleId="ListParagraph">
    <w:name w:val="List Paragraph"/>
    <w:basedOn w:val="Normal"/>
    <w:uiPriority w:val="34"/>
    <w:qFormat/>
    <w:rsid w:val="00193C5E"/>
    <w:pPr>
      <w:ind w:left="720"/>
      <w:contextualSpacing/>
    </w:pPr>
  </w:style>
  <w:style w:type="character" w:styleId="IntenseEmphasis">
    <w:name w:val="Intense Emphasis"/>
    <w:basedOn w:val="DefaultParagraphFont"/>
    <w:uiPriority w:val="21"/>
    <w:qFormat/>
    <w:rsid w:val="00193C5E"/>
    <w:rPr>
      <w:i/>
      <w:iCs/>
      <w:color w:val="0F4761" w:themeColor="accent1" w:themeShade="BF"/>
    </w:rPr>
  </w:style>
  <w:style w:type="paragraph" w:styleId="IntenseQuote">
    <w:name w:val="Intense Quote"/>
    <w:basedOn w:val="Normal"/>
    <w:next w:val="Normal"/>
    <w:link w:val="IntenseQuoteChar"/>
    <w:uiPriority w:val="30"/>
    <w:qFormat/>
    <w:rsid w:val="0019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C5E"/>
    <w:rPr>
      <w:i/>
      <w:iCs/>
      <w:color w:val="0F4761" w:themeColor="accent1" w:themeShade="BF"/>
    </w:rPr>
  </w:style>
  <w:style w:type="character" w:styleId="IntenseReference">
    <w:name w:val="Intense Reference"/>
    <w:basedOn w:val="DefaultParagraphFont"/>
    <w:uiPriority w:val="32"/>
    <w:qFormat/>
    <w:rsid w:val="00193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Yadav</dc:creator>
  <cp:keywords/>
  <dc:description/>
  <cp:lastModifiedBy>Viraj Yadav</cp:lastModifiedBy>
  <cp:revision>2</cp:revision>
  <dcterms:created xsi:type="dcterms:W3CDTF">2026-10-25T17:19:00Z</dcterms:created>
  <dcterms:modified xsi:type="dcterms:W3CDTF">2026-10-25T17:19:00Z</dcterms:modified>
</cp:coreProperties>
</file>