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GrantAQ — Pricing Strategy, Competitive Analysis &amp; Growth Playbook</w:t>
      </w:r>
    </w:p>
    <w:p>
      <w:r>
        <w:t>Prepared: April 15, 2026</w:t>
      </w:r>
    </w:p>
    <w:p>
      <w:r>
        <w:t>Confidential — Internal Use Only</w:t>
      </w:r>
    </w:p>
    <w:p/>
    <w:p>
      <w:pPr>
        <w:pStyle w:val="Heading2"/>
      </w:pPr>
      <w:r>
        <w:t>Market Overview</w:t>
      </w:r>
    </w:p>
    <w:p>
      <w:r>
        <w:t>The US charitable giving market reached $592.50B in 2024 (up 6.3% YoY). Foundation grantmaking exceeded $100B for the third consecutive year, with foundation assets hitting a record $1.6T. Federal grants represent 40% of government funding, with health sector comprising 60% of federal grants. The grant technology software market is valued at $2.2-2.66B (2024) and projected to reach $5.8-16.56B by 2034-2035, growing at 8.4-12.6% CAGR.</w:t>
      </w:r>
    </w:p>
    <w:p>
      <w:r>
        <w:t>Key growth drivers: cloud-based adoption, AI-powered proposal writing, automation and compliance requirements, demand for data-driven decision making, and multi-funder portfolio management.</w:t>
      </w:r>
    </w:p>
    <w:p>
      <w:pPr>
        <w:pStyle w:val="Heading2"/>
      </w:pPr>
      <w:r>
        <w:t>Executive Summary</w:t>
      </w:r>
    </w:p>
    <w:p>
      <w:r>
        <w:t>GrantAQ operates in the grant discovery, readiness assessment, and grant writing market. Our primary competitors are Instrumentl ($299-$899/mo, $55M raised, 4,500 customers), Submittable ($66.6M revenue, 11,000 customers), GrantWatch ($49/mo, 350K+ users), and Grantable ($50-$150/mo, 13,000 users). GrantAQ is uniquely positioned as the ONLY platform combining AI-powered grant matching, automated readiness diagnostics, eligibility assessment, and grant writing in a single product — at price points 50-90% below traditional consulting.</w:t>
      </w:r>
    </w:p>
    <w:p>
      <w:pPr>
        <w:pStyle w:val="Heading2"/>
      </w:pPr>
      <w:r>
        <w:t>Our Services &amp; Recommended Pricing</w:t>
      </w:r>
    </w:p>
    <w:p>
      <w:pPr>
        <w:pStyle w:val="Heading3"/>
      </w:pPr>
      <w:r>
        <w:t>Subscription Tiers (Recurring Revenue)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Tier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Annual</w:t>
            </w:r>
          </w:p>
        </w:tc>
        <w:tc>
          <w:tcPr>
            <w:tcW w:type="dxa" w:w="1440"/>
          </w:tcPr>
          <w:p>
            <w:r>
              <w:t>Key Features</w:t>
            </w:r>
          </w:p>
        </w:tc>
        <w:tc>
          <w:tcPr>
            <w:tcW w:type="dxa" w:w="1440"/>
          </w:tcPr>
          <w:p>
            <w:r>
              <w:t>Target Customer</w:t>
            </w:r>
          </w:p>
        </w:tc>
      </w:tr>
      <w:tr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Explorer</w:t>
            </w:r>
          </w:p>
        </w:tc>
        <w:tc>
          <w:tcPr>
            <w:tcW w:type="dxa" w:w="1440"/>
          </w:tcPr>
          <w:p>
            <w:r>
              <w:t>$0</w:t>
            </w:r>
          </w:p>
        </w:tc>
        <w:tc>
          <w:tcPr>
            <w:tcW w:type="dxa" w:w="1440"/>
          </w:tcPr>
          <w:p>
            <w:r>
              <w:t>Forever</w:t>
            </w:r>
          </w:p>
        </w:tc>
        <w:tc>
          <w:tcPr>
            <w:tcW w:type="dxa" w:w="1440"/>
          </w:tcPr>
          <w:p>
            <w:r>
              <w:t>1 match/mo, federal only, 1 readiness, free eligibility check</w:t>
            </w:r>
          </w:p>
        </w:tc>
        <w:tc>
          <w:tcPr>
            <w:tcW w:type="dxa" w:w="1440"/>
          </w:tcPr>
          <w:p>
            <w:r>
              <w:t>Lead capture — everyone starts here</w:t>
            </w:r>
          </w:p>
        </w:tc>
      </w:tr>
      <w:tr>
        <w:tc>
          <w:tcPr>
            <w:tcW w:type="dxa" w:w="1440"/>
          </w:tcPr>
          <w:p>
            <w:r>
              <w:t>Starter</w:t>
            </w:r>
          </w:p>
        </w:tc>
        <w:tc>
          <w:tcPr>
            <w:tcW w:type="dxa" w:w="1440"/>
          </w:tcPr>
          <w:p>
            <w:r>
              <w:t>Seeker</w:t>
            </w:r>
          </w:p>
        </w:tc>
        <w:tc>
          <w:tcPr>
            <w:tcW w:type="dxa" w:w="1440"/>
          </w:tcPr>
          <w:p>
            <w:r>
              <w:t>$39/mo</w:t>
            </w:r>
          </w:p>
        </w:tc>
        <w:tc>
          <w:tcPr>
            <w:tcW w:type="dxa" w:w="1440"/>
          </w:tcPr>
          <w:p>
            <w:r>
              <w:t>$390/yr</w:t>
            </w:r>
          </w:p>
        </w:tc>
        <w:tc>
          <w:tcPr>
            <w:tcW w:type="dxa" w:w="1440"/>
          </w:tcPr>
          <w:p>
            <w:r>
              <w:t>Full library, 10 pipeline, calendar, 5 docs, 15 chats</w:t>
            </w:r>
          </w:p>
        </w:tc>
        <w:tc>
          <w:tcPr>
            <w:tcW w:type="dxa" w:w="1440"/>
          </w:tcPr>
          <w:p>
            <w:r>
              <w:t>Small orgs exploring grants for the first time</w:t>
            </w:r>
          </w:p>
        </w:tc>
      </w:tr>
      <w:tr>
        <w:tc>
          <w:tcPr>
            <w:tcW w:type="dxa" w:w="1440"/>
          </w:tcPr>
          <w:p>
            <w:r>
              <w:t>Pro</w:t>
            </w:r>
          </w:p>
        </w:tc>
        <w:tc>
          <w:tcPr>
            <w:tcW w:type="dxa" w:w="1440"/>
          </w:tcPr>
          <w:p>
            <w:r>
              <w:t>Strategist</w:t>
            </w:r>
          </w:p>
        </w:tc>
        <w:tc>
          <w:tcPr>
            <w:tcW w:type="dxa" w:w="1440"/>
          </w:tcPr>
          <w:p>
            <w:r>
              <w:t>$99/mo</w:t>
            </w:r>
          </w:p>
        </w:tc>
        <w:tc>
          <w:tcPr>
            <w:tcW w:type="dxa" w:w="1440"/>
          </w:tcPr>
          <w:p>
            <w:r>
              <w:t>$950/yr</w:t>
            </w:r>
          </w:p>
        </w:tc>
        <w:tc>
          <w:tcPr>
            <w:tcW w:type="dxa" w:w="1440"/>
          </w:tcPr>
          <w:p>
            <w:r>
              <w:t>Unlimited scorecard, vault, 30 chats, analytics, A-Z tracking</w:t>
            </w:r>
          </w:p>
        </w:tc>
        <w:tc>
          <w:tcPr>
            <w:tcW w:type="dxa" w:w="1440"/>
          </w:tcPr>
          <w:p>
            <w:r>
              <w:t>Active grant seekers applying to multiple programs</w:t>
            </w:r>
          </w:p>
        </w:tc>
      </w:tr>
      <w:tr>
        <w:tc>
          <w:tcPr>
            <w:tcW w:type="dxa" w:w="1440"/>
          </w:tcPr>
          <w:p>
            <w:r>
              <w:t>Growth</w:t>
            </w:r>
          </w:p>
        </w:tc>
        <w:tc>
          <w:tcPr>
            <w:tcW w:type="dxa" w:w="1440"/>
          </w:tcPr>
          <w:p>
            <w:r>
              <w:t>Applicant</w:t>
            </w:r>
          </w:p>
        </w:tc>
        <w:tc>
          <w:tcPr>
            <w:tcW w:type="dxa" w:w="1440"/>
          </w:tcPr>
          <w:p>
            <w:r>
              <w:t>$179/mo</w:t>
            </w:r>
          </w:p>
        </w:tc>
        <w:tc>
          <w:tcPr>
            <w:tcW w:type="dxa" w:w="1440"/>
          </w:tcPr>
          <w:p>
            <w:r>
              <w:t>$1,710/yr</w:t>
            </w:r>
          </w:p>
        </w:tc>
        <w:tc>
          <w:tcPr>
            <w:tcW w:type="dxa" w:w="1440"/>
          </w:tcPr>
          <w:p>
            <w:r>
              <w:t>AI writing, expert review, unlimited pipeline, narratives</w:t>
            </w:r>
          </w:p>
        </w:tc>
        <w:tc>
          <w:tcPr>
            <w:tcW w:type="dxa" w:w="1440"/>
          </w:tcPr>
          <w:p>
            <w:r>
              <w:t>Orgs ready to write and submit applications</w:t>
            </w:r>
          </w:p>
        </w:tc>
      </w:tr>
      <w:tr>
        <w:tc>
          <w:tcPr>
            <w:tcW w:type="dxa" w:w="1440"/>
          </w:tcPr>
          <w:p>
            <w:r>
              <w:t>Enterprise</w:t>
            </w:r>
          </w:p>
        </w:tc>
        <w:tc>
          <w:tcPr>
            <w:tcW w:type="dxa" w:w="1440"/>
          </w:tcPr>
          <w:p>
            <w:r>
              <w:t>Organization</w:t>
            </w:r>
          </w:p>
        </w:tc>
        <w:tc>
          <w:tcPr>
            <w:tcW w:type="dxa" w:w="1440"/>
          </w:tcPr>
          <w:p>
            <w:r>
              <w:t>$349/mo</w:t>
            </w:r>
          </w:p>
        </w:tc>
        <w:tc>
          <w:tcPr>
            <w:tcW w:type="dxa" w:w="1440"/>
          </w:tcPr>
          <w:p>
            <w:r>
              <w:t>$3,350/yr</w:t>
            </w:r>
          </w:p>
        </w:tc>
        <w:tc>
          <w:tcPr>
            <w:tcW w:type="dxa" w:w="1440"/>
          </w:tcPr>
          <w:p>
            <w:r>
              <w:t>Everything + dedicated writer, unlimited team, API, CSM</w:t>
            </w:r>
          </w:p>
        </w:tc>
        <w:tc>
          <w:tcPr>
            <w:tcW w:type="dxa" w:w="1440"/>
          </w:tcPr>
          <w:p>
            <w:r>
              <w:t>Multi-user orgs and consultants managing clients</w:t>
            </w:r>
          </w:p>
        </w:tc>
      </w:tr>
    </w:tbl>
    <w:p/>
    <w:p>
      <w:pPr>
        <w:pStyle w:val="Heading3"/>
      </w:pPr>
      <w:r>
        <w:t>One-Time Assessment &amp; Service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Delivery</w:t>
            </w:r>
          </w:p>
        </w:tc>
        <w:tc>
          <w:tcPr>
            <w:tcW w:type="dxa" w:w="1728"/>
          </w:tcPr>
          <w:p>
            <w:r>
              <w:t>What's Included</w:t>
            </w:r>
          </w:p>
        </w:tc>
        <w:tc>
          <w:tcPr>
            <w:tcW w:type="dxa" w:w="1728"/>
          </w:tcPr>
          <w:p>
            <w:r>
              <w:t>Why This Price</w:t>
            </w:r>
          </w:p>
        </w:tc>
      </w:tr>
      <w:tr>
        <w:tc>
          <w:tcPr>
            <w:tcW w:type="dxa" w:w="1728"/>
          </w:tcPr>
          <w:p>
            <w:r>
              <w:t>Grant Eligibility Status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Instant (AI)</w:t>
            </w:r>
          </w:p>
        </w:tc>
        <w:tc>
          <w:tcPr>
            <w:tcW w:type="dxa" w:w="1728"/>
          </w:tcPr>
          <w:p>
            <w:r>
              <w:t>Quick eligibility verdict, grant categories, blockers, quick wins</w:t>
            </w:r>
          </w:p>
        </w:tc>
        <w:tc>
          <w:tcPr>
            <w:tcW w:type="dxa" w:w="1728"/>
          </w:tcPr>
          <w:p>
            <w:r>
              <w:t>Lead magnet — costs $0.15/check, captures leads, funnels to diagnostic</w:t>
            </w:r>
          </w:p>
        </w:tc>
      </w:tr>
      <w:tr>
        <w:tc>
          <w:tcPr>
            <w:tcW w:type="dxa" w:w="1728"/>
          </w:tcPr>
          <w:p>
            <w:r>
              <w:t>Readiness Diagnostic</w:t>
            </w:r>
          </w:p>
        </w:tc>
        <w:tc>
          <w:tcPr>
            <w:tcW w:type="dxa" w:w="1728"/>
          </w:tcPr>
          <w:p>
            <w:r>
              <w:t>FREE (with account)</w:t>
            </w:r>
          </w:p>
        </w:tc>
        <w:tc>
          <w:tcPr>
            <w:tcW w:type="dxa" w:w="1728"/>
          </w:tcPr>
          <w:p>
            <w:r>
              <w:t>30 seconds (AI)</w:t>
            </w:r>
          </w:p>
        </w:tc>
        <w:tc>
          <w:tcPr>
            <w:tcW w:type="dxa" w:w="1728"/>
          </w:tcPr>
          <w:p>
            <w:r>
              <w:t>10-step diagnostic: 5-layer audit, COSO controls, site-visit sim, funder matches, roadmap</w:t>
            </w:r>
          </w:p>
        </w:tc>
        <w:tc>
          <w:tcPr>
            <w:tcW w:type="dxa" w:w="1728"/>
          </w:tcPr>
          <w:p>
            <w:r>
              <w:t>Drives account creation. Every gap = upsell to Tier 1-3. Consultants charge $2,500+</w:t>
            </w:r>
          </w:p>
        </w:tc>
      </w:tr>
      <w:tr>
        <w:tc>
          <w:tcPr>
            <w:tcW w:type="dxa" w:w="1728"/>
          </w:tcPr>
          <w:p>
            <w:r>
              <w:t>Tier 1 — Readiness Review</w:t>
            </w:r>
          </w:p>
        </w:tc>
        <w:tc>
          <w:tcPr>
            <w:tcW w:type="dxa" w:w="1728"/>
          </w:tcPr>
          <w:p>
            <w:r>
              <w:t>$497</w:t>
            </w:r>
          </w:p>
        </w:tc>
        <w:tc>
          <w:tcPr>
            <w:tcW w:type="dxa" w:w="1728"/>
          </w:tcPr>
          <w:p>
            <w:r>
              <w:t>5-7 days</w:t>
            </w:r>
          </w:p>
        </w:tc>
        <w:tc>
          <w:tcPr>
            <w:tcW w:type="dxa" w:w="1728"/>
          </w:tcPr>
          <w:p>
            <w:r>
              <w:t>Full diagnostic + 45-min walkthrough call</w:t>
            </w:r>
          </w:p>
        </w:tc>
        <w:tc>
          <w:tcPr>
            <w:tcW w:type="dxa" w:w="1728"/>
          </w:tcPr>
          <w:p>
            <w:r>
              <w:t>80% cheaper than consultants ($2,500+). Below "need approval" threshold.</w:t>
            </w:r>
          </w:p>
        </w:tc>
      </w:tr>
      <w:tr>
        <w:tc>
          <w:tcPr>
            <w:tcW w:type="dxa" w:w="1728"/>
          </w:tcPr>
          <w:p>
            <w:r>
              <w:t>Tier 2 — Remediation Roadmap</w:t>
            </w:r>
          </w:p>
        </w:tc>
        <w:tc>
          <w:tcPr>
            <w:tcW w:type="dxa" w:w="1728"/>
          </w:tcPr>
          <w:p>
            <w:r>
              <w:t>$1,997</w:t>
            </w:r>
          </w:p>
        </w:tc>
        <w:tc>
          <w:tcPr>
            <w:tcW w:type="dxa" w:w="1728"/>
          </w:tcPr>
          <w:p>
            <w:r>
              <w:t>2-3 weeks</w:t>
            </w:r>
          </w:p>
        </w:tc>
        <w:tc>
          <w:tcPr>
            <w:tcW w:type="dxa" w:w="1728"/>
          </w:tcPr>
          <w:p>
            <w:r>
              <w:t>Tier 1 + playbook, templates, vendor directory, 2 strategy calls, 30-day support</w:t>
            </w:r>
          </w:p>
        </w:tc>
        <w:tc>
          <w:tcPr>
            <w:tcW w:type="dxa" w:w="1728"/>
          </w:tcPr>
          <w:p>
            <w:r>
              <w:t>60-87% below consultant rates. $25K grant win = 12x return.</w:t>
            </w:r>
          </w:p>
        </w:tc>
      </w:tr>
      <w:tr>
        <w:tc>
          <w:tcPr>
            <w:tcW w:type="dxa" w:w="1728"/>
          </w:tcPr>
          <w:p>
            <w:r>
              <w:t>Tier 3 — Readiness Accelerator</w:t>
            </w:r>
          </w:p>
        </w:tc>
        <w:tc>
          <w:tcPr>
            <w:tcW w:type="dxa" w:w="1728"/>
          </w:tcPr>
          <w:p>
            <w:r>
              <w:t>$4,997</w:t>
            </w:r>
          </w:p>
        </w:tc>
        <w:tc>
          <w:tcPr>
            <w:tcW w:type="dxa" w:w="1728"/>
          </w:tcPr>
          <w:p>
            <w:r>
              <w:t>60-120 days</w:t>
            </w:r>
          </w:p>
        </w:tc>
        <w:tc>
          <w:tcPr>
            <w:tcW w:type="dxa" w:w="1728"/>
          </w:tcPr>
          <w:p>
            <w:r>
              <w:t>Tier 2 + SAM/UEI done-for-you, policies drafted, first application, weekly sessions</w:t>
            </w:r>
          </w:p>
        </w:tc>
        <w:tc>
          <w:tcPr>
            <w:tcW w:type="dxa" w:w="1728"/>
          </w:tcPr>
          <w:p>
            <w:r>
              <w:t>50-75% below consultant rates. Target: $500K+ revenue orgs.</w:t>
            </w:r>
          </w:p>
        </w:tc>
      </w:tr>
      <w:tr>
        <w:tc>
          <w:tcPr>
            <w:tcW w:type="dxa" w:w="1728"/>
          </w:tcPr>
          <w:p>
            <w:r>
              <w:t>Strategic Restructuring</w:t>
            </w:r>
          </w:p>
        </w:tc>
        <w:tc>
          <w:tcPr>
            <w:tcW w:type="dxa" w:w="1728"/>
          </w:tcPr>
          <w:p>
            <w:r>
              <w:t>$1,497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Structural fit analysis, restructuring options, alt capital roadmap, 60-min strategy call</w:t>
            </w:r>
          </w:p>
        </w:tc>
        <w:tc>
          <w:tcPr>
            <w:tcW w:type="dxa" w:w="1728"/>
          </w:tcPr>
          <w:p>
            <w:r>
              <w:t>Unique — no competitor has standalone restructuring product.</w:t>
            </w:r>
          </w:p>
        </w:tc>
      </w:tr>
    </w:tbl>
    <w:p/>
    <w:p>
      <w:pPr>
        <w:pStyle w:val="Heading3"/>
      </w:pPr>
      <w:r>
        <w:t>Grant Writing Tiers (Per Grant)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Writing Tier</w:t>
            </w:r>
          </w:p>
        </w:tc>
        <w:tc>
          <w:tcPr>
            <w:tcW w:type="dxa" w:w="1728"/>
          </w:tcPr>
          <w:p>
            <w:r>
              <w:t>State/Foundation</w:t>
            </w:r>
          </w:p>
        </w:tc>
        <w:tc>
          <w:tcPr>
            <w:tcW w:type="dxa" w:w="1728"/>
          </w:tcPr>
          <w:p>
            <w:r>
              <w:t>Federal</w:t>
            </w:r>
          </w:p>
        </w:tc>
        <w:tc>
          <w:tcPr>
            <w:tcW w:type="dxa" w:w="1728"/>
          </w:tcPr>
          <w:p>
            <w:r>
              <w:t>SBIR/STTR</w:t>
            </w:r>
          </w:p>
        </w:tc>
        <w:tc>
          <w:tcPr>
            <w:tcW w:type="dxa" w:w="1728"/>
          </w:tcPr>
          <w:p>
            <w:r>
              <w:t>What's Included</w:t>
            </w:r>
          </w:p>
        </w:tc>
      </w:tr>
      <w:tr>
        <w:tc>
          <w:tcPr>
            <w:tcW w:type="dxa" w:w="1728"/>
          </w:tcPr>
          <w:p>
            <w:r>
              <w:t>AI Only</w:t>
            </w:r>
          </w:p>
        </w:tc>
        <w:tc>
          <w:tcPr>
            <w:tcW w:type="dxa" w:w="1728"/>
          </w:tcPr>
          <w:p>
            <w:r>
              <w:t>$149</w:t>
            </w:r>
          </w:p>
        </w:tc>
        <w:tc>
          <w:tcPr>
            <w:tcW w:type="dxa" w:w="1728"/>
          </w:tcPr>
          <w:p>
            <w:r>
              <w:t>$349</w:t>
            </w:r>
          </w:p>
        </w:tc>
        <w:tc>
          <w:tcPr>
            <w:tcW w:type="dxa" w:w="1728"/>
          </w:tcPr>
          <w:p>
            <w:r>
              <w:t>$499</w:t>
            </w:r>
          </w:p>
        </w:tc>
        <w:tc>
          <w:tcPr>
            <w:tcW w:type="dxa" w:w="1728"/>
          </w:tcPr>
          <w:p>
            <w:r>
              <w:t>AI-generated draft + compliance check</w:t>
            </w:r>
          </w:p>
        </w:tc>
      </w:tr>
      <w:tr>
        <w:tc>
          <w:tcPr>
            <w:tcW w:type="dxa" w:w="1728"/>
          </w:tcPr>
          <w:p>
            <w:r>
              <w:t>AI + Audit</w:t>
            </w:r>
          </w:p>
        </w:tc>
        <w:tc>
          <w:tcPr>
            <w:tcW w:type="dxa" w:w="1728"/>
          </w:tcPr>
          <w:p>
            <w:r>
              <w:t>$249</w:t>
            </w:r>
          </w:p>
        </w:tc>
        <w:tc>
          <w:tcPr>
            <w:tcW w:type="dxa" w:w="1728"/>
          </w:tcPr>
          <w:p>
            <w:r>
              <w:t>$549</w:t>
            </w:r>
          </w:p>
        </w:tc>
        <w:tc>
          <w:tcPr>
            <w:tcW w:type="dxa" w:w="1728"/>
          </w:tcPr>
          <w:p>
            <w:r>
              <w:t>$749</w:t>
            </w:r>
          </w:p>
        </w:tc>
        <w:tc>
          <w:tcPr>
            <w:tcW w:type="dxa" w:w="1728"/>
          </w:tcPr>
          <w:p>
            <w:r>
              <w:t>AI draft + human expert review + revision</w:t>
            </w:r>
          </w:p>
        </w:tc>
      </w:tr>
      <w:tr>
        <w:tc>
          <w:tcPr>
            <w:tcW w:type="dxa" w:w="1728"/>
          </w:tcPr>
          <w:p>
            <w:r>
              <w:t>Expert-Led</w:t>
            </w:r>
          </w:p>
        </w:tc>
        <w:tc>
          <w:tcPr>
            <w:tcW w:type="dxa" w:w="1728"/>
          </w:tcPr>
          <w:p>
            <w:r>
              <w:t>$499</w:t>
            </w:r>
          </w:p>
        </w:tc>
        <w:tc>
          <w:tcPr>
            <w:tcW w:type="dxa" w:w="1728"/>
          </w:tcPr>
          <w:p>
            <w:r>
              <w:t>$1,249</w:t>
            </w:r>
          </w:p>
        </w:tc>
        <w:tc>
          <w:tcPr>
            <w:tcW w:type="dxa" w:w="1728"/>
          </w:tcPr>
          <w:p>
            <w:r>
              <w:t>$1,749</w:t>
            </w:r>
          </w:p>
        </w:tc>
        <w:tc>
          <w:tcPr>
            <w:tcW w:type="dxa" w:w="1728"/>
          </w:tcPr>
          <w:p>
            <w:r>
              <w:t>Expert writer + AI tools + 2 revision rounds</w:t>
            </w:r>
          </w:p>
        </w:tc>
      </w:tr>
      <w:tr>
        <w:tc>
          <w:tcPr>
            <w:tcW w:type="dxa" w:w="1728"/>
          </w:tcPr>
          <w:p>
            <w:r>
              <w:t>Full Confidence</w:t>
            </w:r>
          </w:p>
        </w:tc>
        <w:tc>
          <w:tcPr>
            <w:tcW w:type="dxa" w:w="1728"/>
          </w:tcPr>
          <w:p>
            <w:r>
              <w:t>$0 upfront</w:t>
            </w:r>
          </w:p>
        </w:tc>
        <w:tc>
          <w:tcPr>
            <w:tcW w:type="dxa" w:w="1728"/>
          </w:tcPr>
          <w:p>
            <w:r>
              <w:t>$0 upfront</w:t>
            </w:r>
          </w:p>
        </w:tc>
        <w:tc>
          <w:tcPr>
            <w:tcW w:type="dxa" w:w="1728"/>
          </w:tcPr>
          <w:p>
            <w:r>
              <w:t>$0 upfront</w:t>
            </w:r>
          </w:p>
        </w:tc>
        <w:tc>
          <w:tcPr>
            <w:tcW w:type="dxa" w:w="1728"/>
          </w:tcPr>
          <w:p>
            <w:r>
              <w:t>Success fee: 3-10% of award. Win or pay nothing.</w:t>
            </w:r>
          </w:p>
        </w:tc>
      </w:tr>
    </w:tbl>
    <w:p/>
    <w:p>
      <w:pPr>
        <w:pStyle w:val="Heading2"/>
      </w:pPr>
      <w:r>
        <w:t>Deep Competitor Profiles</w:t>
      </w:r>
    </w:p>
    <w:p>
      <w:pPr>
        <w:pStyle w:val="Heading3"/>
      </w:pPr>
      <w:r>
        <w:t>Instrumentl</w:t>
      </w:r>
    </w:p>
    <w:p>
      <w:r>
        <w:t>Founded: 2015, Oakland CA</w:t>
        <w:br/>
        <w:t>Funding: $55M+ raised (Series from Summit Partners, April 2025)</w:t>
        <w:br/>
        <w:t>Customers: 4,500+</w:t>
        <w:br/>
        <w:t>Pricing: $299/mo (Standard), $499/mo (Pro), $899/mo (Advanced)</w:t>
        <w:br/>
        <w:t>Database: 450,000+ funder profiles, 27,000+ active opportunities, 22,000+ RFPs</w:t>
        <w:br/>
        <w:t>Revenue: Private (customers report winning avg $1.1M more/year in grants)</w:t>
        <w:br/>
        <w:t>Data Sources: Grants.gov API, IRS 990 filings, state databases, corporate funders, manual research team</w:t>
        <w:br/>
        <w:t>Key Strength: Largest customer base, strong brand, big funding</w:t>
        <w:br/>
        <w:t>Key Weakness: No readiness assessment, no writing, expensive ($3,588-$10,788/year)</w:t>
        <w:br/>
        <w:t>What We Beat Them On: We have readiness diagnostics, eligibility checks, writing, and service tiers. They have none of these.</w:t>
      </w:r>
    </w:p>
    <w:p>
      <w:pPr>
        <w:pStyle w:val="Heading3"/>
      </w:pPr>
      <w:r>
        <w:t>Submittable</w:t>
      </w:r>
    </w:p>
    <w:p>
      <w:r>
        <w:t>Founded: Missoula, MT</w:t>
        <w:br/>
        <w:t>Revenue: $66.6M (2024), up from $49M (2023)</w:t>
        <w:br/>
        <w:t>Funding: $74.6M total (Series C: $47M, 2022; backed by True Ventures, Accel-KKR)</w:t>
        <w:br/>
        <w:t>Team: 230 employees, 52 sales reps, 48 engineers</w:t>
        <w:br/>
        <w:t>Customers: 11,000</w:t>
        <w:br/>
        <w:t>Business Model: Grant management SaaS + CSR platform (NOT discovery)</w:t>
        <w:br/>
        <w:t>Data Sources: Not a discovery tool — manages applications/submissions</w:t>
        <w:br/>
        <w:t>Key Strength: Revenue leader, diversified use cases</w:t>
        <w:br/>
        <w:t>Key Weakness: Not a direct competitor — they manage, we discover. Different market.</w:t>
        <w:br/>
        <w:t>What We Beat Them On: We serve grantseekers. They serve grantmakers and CSR programs.</w:t>
      </w:r>
    </w:p>
    <w:p>
      <w:pPr>
        <w:pStyle w:val="Heading3"/>
      </w:pPr>
      <w:r>
        <w:t>GrantWatch</w:t>
      </w:r>
    </w:p>
    <w:p>
      <w:r>
        <w:t>Founded: 2010 by Libby Hikind (29-year NYC teacher)</w:t>
        <w:br/>
        <w:t>Funding: Bootstrapped (no VC)</w:t>
        <w:br/>
        <w:t>Users: 350,000+ monthly active, 200,000-230,000 monthly visitors</w:t>
        <w:br/>
        <w:t>Pricing: $49/mo or $249/year</w:t>
        <w:br/>
        <w:t>Database: 10,000-11,500 active grants in 60+ categories, human-curated</w:t>
        <w:br/>
        <w:t>Data Sources: 40+ human researchers manually find and verify grants</w:t>
        <w:br/>
        <w:t>Key Strength: Largest user base, human curation = high quality</w:t>
        <w:br/>
        <w:t>Key Weakness: No AI matching, no readiness, no writing — just a searchable directory</w:t>
        <w:br/>
        <w:t>What We Beat Them On: AI matching, eligibility diagnostics, writing, automated nurture. They have none.</w:t>
      </w:r>
    </w:p>
    <w:p>
      <w:pPr>
        <w:pStyle w:val="Heading3"/>
      </w:pPr>
      <w:r>
        <w:t>GrantStation</w:t>
      </w:r>
    </w:p>
    <w:p>
      <w:r>
        <w:t>Founded: 1999 (acquired by Elios Media Group, September 2024)</w:t>
        <w:br/>
        <w:t>Funding: PE-backed (Elios Media)</w:t>
        <w:br/>
        <w:t>Pricing: $699/year or $1,782 for 3 years</w:t>
        <w:br/>
        <w:t>Database: 150,000+ funding profiles, 15,000+ curated grants</w:t>
        <w:br/>
        <w:t>Data Sources: 25+ year proprietary database, direct funder relationships, manual research</w:t>
        <w:br/>
        <w:t>Key Strength: Longevity (25+ years), expert credibility, deep funder relationships</w:t>
        <w:br/>
        <w:t>Key Weakness: Dated UI, no AI, no assessment tools, expensive for what you get</w:t>
        <w:br/>
        <w:t>What We Beat Them On: AI matching, instant diagnostics, modern UX, lower price point.</w:t>
      </w:r>
    </w:p>
    <w:p>
      <w:pPr>
        <w:pStyle w:val="Heading3"/>
      </w:pPr>
      <w:r>
        <w:t>Grantable</w:t>
      </w:r>
    </w:p>
    <w:p>
      <w:r>
        <w:t>Founded: 2020, Richmond VA</w:t>
        <w:br/>
        <w:t>Funding: $100K (grant-based, not VC — Virginia Innovation Partnership Corp)</w:t>
        <w:br/>
        <w:t>Users: 13,000+</w:t>
        <w:br/>
        <w:t>Pricing: $22/mo (Basic), $68/mo (Professional)</w:t>
        <w:br/>
        <w:t>Database: 130,000+ foundations from IRS 990 filings</w:t>
        <w:br/>
        <w:t>Data Sources: IRS 990 filings (ProPublica API), Grants.gov for federal, public records</w:t>
        <w:br/>
        <w:t>Key Strength: AI "coworker" that learns from past proposals, affordable</w:t>
        <w:br/>
        <w:t>Key Weakness: No readiness assessment, no eligibility diagnostics, no expert writing option</w:t>
        <w:br/>
        <w:t>What We Beat Them On: Readiness diagnostics, eligibility checks, expert writing tiers, service tiers.</w:t>
      </w:r>
    </w:p>
    <w:p>
      <w:pPr>
        <w:pStyle w:val="Heading3"/>
      </w:pPr>
      <w:r>
        <w:t>Granted AI</w:t>
      </w:r>
    </w:p>
    <w:p>
      <w:r>
        <w:t>Pricing: $57/mo (professional, annual billing)</w:t>
        <w:br/>
        <w:t>Database: 133,000+ foundations</w:t>
        <w:br/>
        <w:t>Business Model: Subscription with "Win a grant or money back" guarantee (12 months)</w:t>
        <w:br/>
        <w:t>Data Sources: Federal, state, foundation databases</w:t>
        <w:br/>
        <w:t>Key Strength: Performance guarantee, AI-first, unlimited drafts</w:t>
        <w:br/>
        <w:t>Key Weakness: Small database, no matching AI, no readiness tools</w:t>
        <w:br/>
        <w:t>What We Beat Them On: Matching AI, readiness diagnostics, eligibility checks, larger DB.</w:t>
      </w:r>
    </w:p>
    <w:p>
      <w:pPr>
        <w:pStyle w:val="Heading3"/>
      </w:pPr>
      <w:r>
        <w:t>Candid (Foundation Directory Online)</w:t>
      </w:r>
    </w:p>
    <w:p>
      <w:r>
        <w:t>Formed: 2019 merger of GuideStar + Foundation Center</w:t>
        <w:br/>
        <w:t>Business Model: Nonprofit org — 95% of users access data free. Revenue from licensing.</w:t>
        <w:br/>
        <w:t>Database: 325,000+ grantmakers, 2.4M+ recently awarded grants, $180B+ in funding tracked</w:t>
        <w:br/>
        <w:t>Data Sources: IRS 990s/990-PFs, IRS Exempt Org Master File, CA AG Registry, direct funder submissions</w:t>
        <w:br/>
        <w:t>Key Strength: THE authoritative data source. Powers 200+ giving platforms and DAFs.</w:t>
        <w:br/>
        <w:t>Key Weakness: Research tool only — no application help, no writing, no readiness</w:t>
        <w:br/>
        <w:t>What We Beat Them On: Everything except raw data volume. We should consider integrating their data.</w:t>
      </w:r>
    </w:p>
    <w:p>
      <w:pPr>
        <w:pStyle w:val="Heading3"/>
      </w:pPr>
      <w:r>
        <w:t>Fluxx</w:t>
      </w:r>
    </w:p>
    <w:p>
      <w:r>
        <w:t>Acquired: Oct 2021 by Metamorph Partners + ABS Capital Partners</w:t>
        <w:br/>
        <w:t>Previous Funding: $26.2M raised</w:t>
        <w:br/>
        <w:t>Business Model: Grantmaker-side SaaS (NOT grantseeker)</w:t>
        <w:br/>
        <w:t>Data: Grantelligence analytics (7,000+ visualizations)</w:t>
        <w:br/>
        <w:t>Key Strength: Serves funder/grantor side — enterprise analytics</w:t>
        <w:br/>
        <w:t>Key Weakness: Not a competitor — serves the other side of the market</w:t>
        <w:br/>
        <w:t>Opportunity: Partnership — if Fluxx funders could see GrantAQ readiness scores, funders send traffic to us.</w:t>
      </w:r>
    </w:p>
    <w:p>
      <w:pPr>
        <w:pStyle w:val="Heading2"/>
      </w:pPr>
      <w:r>
        <w:t>Where Every Competitor Gets Their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Primary Data Sources</w:t>
            </w:r>
          </w:p>
        </w:tc>
        <w:tc>
          <w:tcPr>
            <w:tcW w:type="dxa" w:w="2160"/>
          </w:tcPr>
          <w:p>
            <w:r>
              <w:t>Update Frequency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</w:tr>
      <w:tr>
        <w:tc>
          <w:tcPr>
            <w:tcW w:type="dxa" w:w="2160"/>
          </w:tcPr>
          <w:p>
            <w:r>
              <w:t>Instrumentl</w:t>
            </w:r>
          </w:p>
        </w:tc>
        <w:tc>
          <w:tcPr>
            <w:tcW w:type="dxa" w:w="2160"/>
          </w:tcPr>
          <w:p>
            <w:r>
              <w:t>Grants.gov API + IRS 990s + state DBs + 27K manual-curated opps</w:t>
            </w:r>
          </w:p>
        </w:tc>
        <w:tc>
          <w:tcPr>
            <w:tcW w:type="dxa" w:w="2160"/>
          </w:tcPr>
          <w:p>
            <w:r>
              <w:t>Daily (federal), weekly (state), ongoing (manual)</w:t>
            </w:r>
          </w:p>
        </w:tc>
        <w:tc>
          <w:tcPr>
            <w:tcW w:type="dxa" w:w="2160"/>
          </w:tcPr>
          <w:p>
            <w:r>
              <w:t>High — human-verified</w:t>
            </w:r>
          </w:p>
        </w:tc>
      </w:tr>
      <w:tr>
        <w:tc>
          <w:tcPr>
            <w:tcW w:type="dxa" w:w="2160"/>
          </w:tcPr>
          <w:p>
            <w:r>
              <w:t>GrantWatch</w:t>
            </w:r>
          </w:p>
        </w:tc>
        <w:tc>
          <w:tcPr>
            <w:tcW w:type="dxa" w:w="2160"/>
          </w:tcPr>
          <w:p>
            <w:r>
              <w:t>40+ human researchers manually curating from govt sites + foundations</w:t>
            </w:r>
          </w:p>
        </w:tc>
        <w:tc>
          <w:tcPr>
            <w:tcW w:type="dxa" w:w="2160"/>
          </w:tcPr>
          <w:p>
            <w:r>
              <w:t>Daily updates by research team</w:t>
            </w:r>
          </w:p>
        </w:tc>
        <w:tc>
          <w:tcPr>
            <w:tcW w:type="dxa" w:w="2160"/>
          </w:tcPr>
          <w:p>
            <w:r>
              <w:t>Very high — all human-verified</w:t>
            </w:r>
          </w:p>
        </w:tc>
      </w:tr>
      <w:tr>
        <w:tc>
          <w:tcPr>
            <w:tcW w:type="dxa" w:w="2160"/>
          </w:tcPr>
          <w:p>
            <w:r>
              <w:t>GrantStation</w:t>
            </w:r>
          </w:p>
        </w:tc>
        <w:tc>
          <w:tcPr>
            <w:tcW w:type="dxa" w:w="2160"/>
          </w:tcPr>
          <w:p>
            <w:r>
              <w:t>25yr proprietary DB + direct funder relationships + manual research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High — relationship-based</w:t>
            </w:r>
          </w:p>
        </w:tc>
      </w:tr>
      <w:tr>
        <w:tc>
          <w:tcPr>
            <w:tcW w:type="dxa" w:w="2160"/>
          </w:tcPr>
          <w:p>
            <w:r>
              <w:t>Grantable</w:t>
            </w:r>
          </w:p>
        </w:tc>
        <w:tc>
          <w:tcPr>
            <w:tcW w:type="dxa" w:w="2160"/>
          </w:tcPr>
          <w:p>
            <w:r>
              <w:t>IRS 990 filings (ProPublica API) + Grants.gov</w:t>
            </w:r>
          </w:p>
        </w:tc>
        <w:tc>
          <w:tcPr>
            <w:tcW w:type="dxa" w:w="2160"/>
          </w:tcPr>
          <w:p>
            <w:r>
              <w:t>990s: 6+ month lag; Federal: real-time</w:t>
            </w:r>
          </w:p>
        </w:tc>
        <w:tc>
          <w:tcPr>
            <w:tcW w:type="dxa" w:w="2160"/>
          </w:tcPr>
          <w:p>
            <w:r>
              <w:t>Medium — 990 data is historical</w:t>
            </w:r>
          </w:p>
        </w:tc>
      </w:tr>
      <w:tr>
        <w:tc>
          <w:tcPr>
            <w:tcW w:type="dxa" w:w="2160"/>
          </w:tcPr>
          <w:p>
            <w:r>
              <w:t>Granted AI</w:t>
            </w:r>
          </w:p>
        </w:tc>
        <w:tc>
          <w:tcPr>
            <w:tcW w:type="dxa" w:w="2160"/>
          </w:tcPr>
          <w:p>
            <w:r>
              <w:t>Federal + state + foundation DBs (133K foundations)</w:t>
            </w:r>
          </w:p>
        </w:tc>
        <w:tc>
          <w:tcPr>
            <w:tcW w:type="dxa" w:w="2160"/>
          </w:tcPr>
          <w:p>
            <w:r>
              <w:t>Not disclosed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Candid</w:t>
            </w:r>
          </w:p>
        </w:tc>
        <w:tc>
          <w:tcPr>
            <w:tcW w:type="dxa" w:w="2160"/>
          </w:tcPr>
          <w:p>
            <w:r>
              <w:t>IRS 990s/990-PFs + CA AG Registry + direct submissions from 325K grantmakers</w:t>
            </w:r>
          </w:p>
        </w:tc>
        <w:tc>
          <w:tcPr>
            <w:tcW w:type="dxa" w:w="2160"/>
          </w:tcPr>
          <w:p>
            <w:r>
              <w:t>Processes ~3M grants/year</w:t>
            </w:r>
          </w:p>
        </w:tc>
        <w:tc>
          <w:tcPr>
            <w:tcW w:type="dxa" w:w="2160"/>
          </w:tcPr>
          <w:p>
            <w:r>
              <w:t>Highest — authoritative source</w:t>
            </w:r>
          </w:p>
        </w:tc>
      </w:tr>
      <w:tr>
        <w:tc>
          <w:tcPr>
            <w:tcW w:type="dxa" w:w="2160"/>
          </w:tcPr>
          <w:p>
            <w:r>
              <w:t>GrantHub</w:t>
            </w:r>
          </w:p>
        </w:tc>
        <w:tc>
          <w:tcPr>
            <w:tcW w:type="dxa" w:w="2160"/>
          </w:tcPr>
          <w:p>
            <w:r>
              <w:t>Partnership with Candid (28M+ grants)</w:t>
            </w:r>
          </w:p>
        </w:tc>
        <w:tc>
          <w:tcPr>
            <w:tcW w:type="dxa" w:w="2160"/>
          </w:tcPr>
          <w:p>
            <w:r>
              <w:t>Via Candid partnership</w:t>
            </w:r>
          </w:p>
        </w:tc>
        <w:tc>
          <w:tcPr>
            <w:tcW w:type="dxa" w:w="2160"/>
          </w:tcPr>
          <w:p>
            <w:r>
              <w:t>High — Candid-powered</w:t>
            </w:r>
          </w:p>
        </w:tc>
      </w:tr>
      <w:tr>
        <w:tc>
          <w:tcPr>
            <w:tcW w:type="dxa" w:w="2160"/>
          </w:tcPr>
          <w:p>
            <w:r>
              <w:t>GrantAQ</w:t>
            </w:r>
          </w:p>
        </w:tc>
        <w:tc>
          <w:tcPr>
            <w:tcW w:type="dxa" w:w="2160"/>
          </w:tcPr>
          <w:p>
            <w:r>
              <w:t>AI crawler (471 sources) + Grants.gov + state DBs + GPT-4o extraction</w:t>
            </w:r>
          </w:p>
        </w:tc>
        <w:tc>
          <w:tcPr>
            <w:tcW w:type="dxa" w:w="2160"/>
          </w:tcPr>
          <w:p>
            <w:r>
              <w:t>Daily/weekly/biweekly/monthly per source</w:t>
            </w:r>
          </w:p>
        </w:tc>
        <w:tc>
          <w:tcPr>
            <w:tcW w:type="dxa" w:w="2160"/>
          </w:tcPr>
          <w:p>
            <w:r>
              <w:t>Medium-High — AI-extracted, improving</w:t>
            </w:r>
          </w:p>
        </w:tc>
      </w:tr>
    </w:tbl>
    <w:p/>
    <w:p>
      <w:pPr>
        <w:pStyle w:val="Heading2"/>
      </w:pPr>
      <w:r>
        <w:t>Feature Comparison: GrantAQ vs Everyone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Feature</w:t>
            </w:r>
          </w:p>
        </w:tc>
        <w:tc>
          <w:tcPr>
            <w:tcW w:type="dxa" w:w="1080"/>
          </w:tcPr>
          <w:p>
            <w:r>
              <w:t>GrantAQ</w:t>
            </w:r>
          </w:p>
        </w:tc>
        <w:tc>
          <w:tcPr>
            <w:tcW w:type="dxa" w:w="1080"/>
          </w:tcPr>
          <w:p>
            <w:r>
              <w:t>Instrumentl</w:t>
            </w:r>
          </w:p>
        </w:tc>
        <w:tc>
          <w:tcPr>
            <w:tcW w:type="dxa" w:w="1080"/>
          </w:tcPr>
          <w:p>
            <w:r>
              <w:t>GrantWatch</w:t>
            </w:r>
          </w:p>
        </w:tc>
        <w:tc>
          <w:tcPr>
            <w:tcW w:type="dxa" w:w="1080"/>
          </w:tcPr>
          <w:p>
            <w:r>
              <w:t>Grantable</w:t>
            </w:r>
          </w:p>
        </w:tc>
        <w:tc>
          <w:tcPr>
            <w:tcW w:type="dxa" w:w="1080"/>
          </w:tcPr>
          <w:p>
            <w:r>
              <w:t>Granted AI</w:t>
            </w:r>
          </w:p>
        </w:tc>
        <w:tc>
          <w:tcPr>
            <w:tcW w:type="dxa" w:w="1080"/>
          </w:tcPr>
          <w:p>
            <w:r>
              <w:t>Candid</w:t>
            </w:r>
          </w:p>
        </w:tc>
        <w:tc>
          <w:tcPr>
            <w:tcW w:type="dxa" w:w="1080"/>
          </w:tcPr>
          <w:p>
            <w:r>
              <w:t>Consultants</w:t>
            </w:r>
          </w:p>
        </w:tc>
      </w:tr>
      <w:tr>
        <w:tc>
          <w:tcPr>
            <w:tcW w:type="dxa" w:w="1080"/>
          </w:tcPr>
          <w:p>
            <w:r>
              <w:t>Grant Discovery/Matching</w:t>
            </w:r>
          </w:p>
        </w:tc>
        <w:tc>
          <w:tcPr>
            <w:tcW w:type="dxa" w:w="1080"/>
          </w:tcPr>
          <w:p>
            <w:r>
              <w:t>YES (AI)</w:t>
            </w:r>
          </w:p>
        </w:tc>
        <w:tc>
          <w:tcPr>
            <w:tcW w:type="dxa" w:w="1080"/>
          </w:tcPr>
          <w:p>
            <w:r>
              <w:t>YES (AI)</w:t>
            </w:r>
          </w:p>
        </w:tc>
        <w:tc>
          <w:tcPr>
            <w:tcW w:type="dxa" w:w="1080"/>
          </w:tcPr>
          <w:p>
            <w:r>
              <w:t>Search only</w:t>
            </w:r>
          </w:p>
        </w:tc>
        <w:tc>
          <w:tcPr>
            <w:tcW w:type="dxa" w:w="1080"/>
          </w:tcPr>
          <w:p>
            <w:r>
              <w:t>YES (990)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Research</w:t>
            </w:r>
          </w:p>
        </w:tc>
        <w:tc>
          <w:tcPr>
            <w:tcW w:type="dxa" w:w="1080"/>
          </w:tcPr>
          <w:p>
            <w:r>
              <w:t>Manual</w:t>
            </w:r>
          </w:p>
        </w:tc>
      </w:tr>
      <w:tr>
        <w:tc>
          <w:tcPr>
            <w:tcW w:type="dxa" w:w="1080"/>
          </w:tcPr>
          <w:p>
            <w:r>
              <w:t>Free Eligibility Check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t>Readiness Diagnostic</w:t>
            </w:r>
          </w:p>
        </w:tc>
        <w:tc>
          <w:tcPr>
            <w:tcW w:type="dxa" w:w="1080"/>
          </w:tcPr>
          <w:p>
            <w:r>
              <w:t>YES (AI, 30s)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$2,500+</w:t>
            </w:r>
          </w:p>
        </w:tc>
      </w:tr>
      <w:tr>
        <w:tc>
          <w:tcPr>
            <w:tcW w:type="dxa" w:w="1080"/>
          </w:tcPr>
          <w:p>
            <w:r>
              <w:t>COSO Controls Assessment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Rare</w:t>
            </w:r>
          </w:p>
        </w:tc>
      </w:tr>
      <w:tr>
        <w:tc>
          <w:tcPr>
            <w:tcW w:type="dxa" w:w="1080"/>
          </w:tcPr>
          <w:p>
            <w:r>
              <w:t>Site-Visit Simulation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Rare</w:t>
            </w:r>
          </w:p>
        </w:tc>
      </w:tr>
      <w:tr>
        <w:tc>
          <w:tcPr>
            <w:tcW w:type="dxa" w:w="1080"/>
          </w:tcPr>
          <w:p>
            <w:r>
              <w:t>If Not Ready Remediation</w:t>
            </w:r>
          </w:p>
        </w:tc>
        <w:tc>
          <w:tcPr>
            <w:tcW w:type="dxa" w:w="1080"/>
          </w:tcPr>
          <w:p>
            <w:r>
              <w:t>YES (detailed)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Manual</w:t>
            </w:r>
          </w:p>
        </w:tc>
      </w:tr>
      <w:tr>
        <w:tc>
          <w:tcPr>
            <w:tcW w:type="dxa" w:w="1080"/>
          </w:tcPr>
          <w:p>
            <w:r>
              <w:t>AI Grant Writing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t>Expert Writing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 ($2K-$5K)</w:t>
            </w:r>
          </w:p>
        </w:tc>
      </w:tr>
      <w:tr>
        <w:tc>
          <w:tcPr>
            <w:tcW w:type="dxa" w:w="1080"/>
          </w:tcPr>
          <w:p>
            <w:r>
              <w:t>Success Fee Model</w:t>
            </w:r>
          </w:p>
        </w:tc>
        <w:tc>
          <w:tcPr>
            <w:tcW w:type="dxa" w:w="1080"/>
          </w:tcPr>
          <w:p>
            <w:r>
              <w:t>YES (3-10%)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Guarantee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Rare</w:t>
            </w:r>
          </w:p>
        </w:tc>
      </w:tr>
      <w:tr>
        <w:tc>
          <w:tcPr>
            <w:tcW w:type="dxa" w:w="1080"/>
          </w:tcPr>
          <w:p>
            <w:r>
              <w:t>Email Automation (22)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Basic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Manual</w:t>
            </w:r>
          </w:p>
        </w:tc>
      </w:tr>
      <w:tr>
        <w:tc>
          <w:tcPr>
            <w:tcW w:type="dxa" w:w="1080"/>
          </w:tcPr>
          <w:p>
            <w:r>
              <w:t>Lead Scoring + Alerts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CRM needed</w:t>
            </w:r>
          </w:p>
        </w:tc>
      </w:tr>
      <w:tr>
        <w:tc>
          <w:tcPr>
            <w:tcW w:type="dxa" w:w="1080"/>
          </w:tcPr>
          <w:p>
            <w:r>
              <w:t>Service Tiers (1-3)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Custom</w:t>
            </w:r>
          </w:p>
        </w:tc>
      </w:tr>
      <w:tr>
        <w:tc>
          <w:tcPr>
            <w:tcW w:type="dxa" w:w="1080"/>
          </w:tcPr>
          <w:p>
            <w:r>
              <w:t>Restructuring Options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Custom</w:t>
            </w:r>
          </w:p>
        </w:tc>
      </w:tr>
      <w:tr>
        <w:tc>
          <w:tcPr>
            <w:tcW w:type="dxa" w:w="1080"/>
          </w:tcPr>
          <w:p>
            <w:r>
              <w:t>Bootstrap Path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t>Pipeline Management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Spreadsheets</w:t>
            </w:r>
          </w:p>
        </w:tc>
      </w:tr>
    </w:tbl>
    <w:p/>
    <w:p>
      <w:pPr>
        <w:pStyle w:val="Heading2"/>
      </w:pPr>
      <w:r>
        <w:t>What We Have That Nobody Else Has</w:t>
      </w:r>
    </w:p>
    <w:p>
      <w:r>
        <w:rPr>
          <w:b/>
        </w:rPr>
        <w:t xml:space="preserve">Free Eligibility Check (no login): </w:t>
      </w:r>
      <w:r>
        <w:t>Zero competitors offer this. $0.15 cost, captures leads. Our #1 growth lever.</w:t>
      </w:r>
    </w:p>
    <w:p>
      <w:r>
        <w:rPr>
          <w:b/>
        </w:rPr>
        <w:t xml:space="preserve">10-Step Readiness Diagnostic: </w:t>
      </w:r>
      <w:r>
        <w:t>Consultants charge $2,500-$25,000. We do it in 30 seconds with AI. Nobody else has automated this.</w:t>
      </w:r>
    </w:p>
    <w:p>
      <w:r>
        <w:rPr>
          <w:b/>
        </w:rPr>
        <w:t xml:space="preserve">"If Not Ready" Blocks: </w:t>
      </w:r>
      <w:r>
        <w:t>Every gap: what to do, specific URL, who, time, cost, dependencies, risk, which tier covers it.</w:t>
      </w:r>
    </w:p>
    <w:p>
      <w:r>
        <w:rPr>
          <w:b/>
        </w:rPr>
        <w:t xml:space="preserve">Path to Yes: </w:t>
      </w:r>
      <w:r>
        <w:t>Every "not eligible" category gets a fix path. Turns rejection into a sale.</w:t>
      </w:r>
    </w:p>
    <w:p>
      <w:r>
        <w:rPr>
          <w:b/>
        </w:rPr>
        <w:t xml:space="preserve">Bootstrap Path: </w:t>
      </w:r>
      <w:r>
        <w:t>Free/low-cost actions for tight-budget orgs. Builds goodwill, creates re-engagement loop.</w:t>
      </w:r>
    </w:p>
    <w:p>
      <w:r>
        <w:rPr>
          <w:b/>
        </w:rPr>
        <w:t xml:space="preserve">Restructuring for Ineligible: </w:t>
      </w:r>
      <w:r>
        <w:t>Standalone $1,497 product for "Not Eligible" verdicts. No competitor has this.</w:t>
      </w:r>
    </w:p>
    <w:p>
      <w:r>
        <w:rPr>
          <w:b/>
        </w:rPr>
        <w:t xml:space="preserve">22-Email Automated Nurture: </w:t>
      </w:r>
      <w:r>
        <w:t>Verdict-specific, data-personalized. Competitors have basic drip at best.</w:t>
      </w:r>
    </w:p>
    <w:p>
      <w:r>
        <w:rPr>
          <w:b/>
        </w:rPr>
        <w:t xml:space="preserve">Combined Discovery + Diagnostics + Writing + Services: </w:t>
      </w:r>
      <w:r>
        <w:t>Instrumentl does discovery. Grantable does writing. Consultants do readiness. We do ALL.</w:t>
      </w:r>
    </w:p>
    <w:p>
      <w:r>
        <w:rPr>
          <w:b/>
        </w:rPr>
        <w:t xml:space="preserve">Parallel AI Pipeline: </w:t>
      </w:r>
      <w:r>
        <w:t>4 GPT-4o-mini + 1 GPT-4o synthesis = 18 seconds. Competitors take days/weeks.</w:t>
      </w:r>
    </w:p>
    <w:p>
      <w:r>
        <w:rPr>
          <w:b/>
        </w:rPr>
        <w:t xml:space="preserve">Full Confidence (Success Fee): </w:t>
      </w:r>
      <w:r>
        <w:t>Win-or-pay-nothing model. Only Granted AI has a guarantee, but not success-fee based.</w:t>
      </w:r>
    </w:p>
    <w:p/>
    <w:p>
      <w:pPr>
        <w:pStyle w:val="Heading2"/>
      </w:pPr>
      <w:r>
        <w:t>Every Way to Make GrantAQ More Successful</w:t>
      </w:r>
    </w:p>
    <w:p>
      <w:pPr>
        <w:pStyle w:val="Heading3"/>
      </w:pPr>
      <w:r>
        <w:t>ACQUISITION — How to Get Customers</w:t>
      </w:r>
    </w:p>
    <w:p>
      <w:r>
        <w:rPr>
          <w:b/>
        </w:rPr>
        <w:t xml:space="preserve">1. SEO for "am I eligible for grants" keywords: </w:t>
      </w:r>
      <w:r>
        <w:t>The /check page is your SEO asset. Target: "am I eligible for grants", "grant eligibility check", "small business grant readiness", "can my LLC get a grant". High-intent, low-competition. Every organic visitor becomes a lead at $0 CAC.</w:t>
      </w:r>
    </w:p>
    <w:p>
      <w:r>
        <w:rPr>
          <w:b/>
        </w:rPr>
        <w:t xml:space="preserve">2. LinkedIn content → /check funnel: </w:t>
      </w:r>
      <w:r>
        <w:t>Post 3x/week about grant readiness. Every post ends with "Check your eligibility free at grantaq.com/check". Target: founders, nonprofit EDs, small business owners. 1,000 impressions → 50 clicks → 25 checks → 1-2 signups.</w:t>
      </w:r>
    </w:p>
    <w:p>
      <w:r>
        <w:rPr>
          <w:b/>
        </w:rPr>
        <w:t xml:space="preserve">3. CPA/Accountant referral program: </w:t>
      </w:r>
      <w:r>
        <w:t>CPAs and bookkeepers serve your exact audience. Offer 10-20% referral fee on Tier 2/3. One active CPA partner = 5-10 qualified leads/month.</w:t>
      </w:r>
    </w:p>
    <w:p>
      <w:r>
        <w:rPr>
          <w:b/>
        </w:rPr>
        <w:t xml:space="preserve">4. SCORE mentor partnership: </w:t>
      </w:r>
      <w:r>
        <w:t>SCORE mentors advise 300K+ entrepreneurs/year. Many clients ask about grants. Become their recommended tool. One SCORE chapter = 50+ referrals/year.</w:t>
      </w:r>
    </w:p>
    <w:p>
      <w:r>
        <w:rPr>
          <w:b/>
        </w:rPr>
        <w:t xml:space="preserve">5. Webinar: "Is Your Organization Grant-Ready?": </w:t>
      </w:r>
      <w:r>
        <w:t>Monthly webinar teaching grant readiness basics. End with free check. 100 registrations → 40 attend → 20 run check → 3-5 convert to Tier 1/2.</w:t>
      </w:r>
    </w:p>
    <w:p>
      <w:r>
        <w:rPr>
          <w:b/>
        </w:rPr>
        <w:t xml:space="preserve">6. State-specific landing pages: </w:t>
      </w:r>
      <w:r>
        <w:t>Create /grants/florida, /grants/texas, etc. Each page: state grant data + eligibility check CTA. Captures long-tail SEO.</w:t>
      </w:r>
    </w:p>
    <w:p>
      <w:r>
        <w:rPr>
          <w:b/>
        </w:rPr>
        <w:t xml:space="preserve">7. YouTube content on grant readiness: </w:t>
      </w:r>
      <w:r>
        <w:t>Videos: "5 Things That Block You From Getting Grants", "How to Register on SAM.gov", "Is My LLC Eligible for Grants?" End each with /check CTA.</w:t>
      </w:r>
    </w:p>
    <w:p>
      <w:r>
        <w:rPr>
          <w:b/>
        </w:rPr>
        <w:t xml:space="preserve">8. Podcast guesting: </w:t>
      </w:r>
      <w:r>
        <w:t>Target: small business, nonprofit, entrepreneur podcasts. Topic: "Why 90% of first-time grant applicants fail (and how to fix it)". Provide /check as resource.</w:t>
      </w:r>
    </w:p>
    <w:p>
      <w:r>
        <w:rPr>
          <w:b/>
        </w:rPr>
        <w:t xml:space="preserve">9. Facebook/IG ads targeting nonprofit pages: </w:t>
      </w:r>
      <w:r>
        <w:t>Audience: admins of nonprofit Facebook pages, followers of grant-related accounts. Ad: "Check your grant eligibility in 60 seconds — free."</w:t>
      </w:r>
    </w:p>
    <w:p>
      <w:r>
        <w:rPr>
          <w:b/>
        </w:rPr>
        <w:t xml:space="preserve">10. Cold outreach to SBA counselors: </w:t>
      </w:r>
      <w:r>
        <w:t>900+ SBA offices nationwide. Each has counselors advising businesses on funding. Position GrantAQ as their grant readiness tool.</w:t>
      </w:r>
    </w:p>
    <w:p/>
    <w:p>
      <w:pPr>
        <w:pStyle w:val="Heading3"/>
      </w:pPr>
      <w:r>
        <w:t>CONVERSION — How to Turn Leads Into Revenue</w:t>
      </w:r>
    </w:p>
    <w:p>
      <w:r>
        <w:rPr>
          <w:b/>
        </w:rPr>
        <w:t xml:space="preserve">11. Free diagnostic as the sales pitch: </w:t>
      </w:r>
      <w:r>
        <w:t>Every gap in the diagnostic points to a service tier. The diagnostic IS the sales meeting.</w:t>
      </w:r>
    </w:p>
    <w:p>
      <w:r>
        <w:rPr>
          <w:b/>
        </w:rPr>
        <w:t xml:space="preserve">12. Verdict-specific email sequences: </w:t>
      </w:r>
      <w:r>
        <w:t>4 different email sequences based on verdict. Eligible Now gets urgency. Not Eligible gets restructuring options.</w:t>
      </w:r>
    </w:p>
    <w:p>
      <w:r>
        <w:rPr>
          <w:b/>
        </w:rPr>
        <w:t xml:space="preserve">13. Calendly booking in every email: </w:t>
      </w:r>
      <w:r>
        <w:t>Every report email and diagnostic has a "Book a 15-min call" link. 15 minutes is enough to close Tier 1/2.</w:t>
      </w:r>
    </w:p>
    <w:p>
      <w:r>
        <w:rPr>
          <w:b/>
        </w:rPr>
        <w:t xml:space="preserve">14. Stripe payment links in post-call email: </w:t>
      </w:r>
      <w:r>
        <w:t>Send within 1 hour of discovery call. Friction kills conversion — make it one click.</w:t>
      </w:r>
    </w:p>
    <w:p>
      <w:r>
        <w:rPr>
          <w:b/>
        </w:rPr>
        <w:t xml:space="preserve">15. Annual discount on subscriptions: </w:t>
      </w:r>
      <w:r>
        <w:t>2 months free on annual plans. Locks in revenue and reduces churn.</w:t>
      </w:r>
    </w:p>
    <w:p>
      <w:r>
        <w:rPr>
          <w:b/>
        </w:rPr>
        <w:t xml:space="preserve">16. "Starter Grant Package" for $299: </w:t>
      </w:r>
      <w:r>
        <w:t>Write and submit 3-5 starter grant applications. Low risk, builds track record, leads to bigger engagements.</w:t>
      </w:r>
    </w:p>
    <w:p/>
    <w:p>
      <w:pPr>
        <w:pStyle w:val="Heading3"/>
      </w:pPr>
      <w:r>
        <w:t>RETENTION — How to Keep Them</w:t>
      </w:r>
    </w:p>
    <w:p>
      <w:r>
        <w:rPr>
          <w:b/>
        </w:rPr>
        <w:t xml:space="preserve">17. Weekly grant matches email digest: </w:t>
      </w:r>
      <w:r>
        <w:t>Already built. Keeps users engaged even when not logging in.</w:t>
      </w:r>
    </w:p>
    <w:p>
      <w:r>
        <w:rPr>
          <w:b/>
        </w:rPr>
        <w:t xml:space="preserve">18. Pipeline deadline reminders: </w:t>
      </w:r>
      <w:r>
        <w:t>Automated alerts when grant deadlines approach. Creates urgency to stay subscribed.</w:t>
      </w:r>
    </w:p>
    <w:p>
      <w:r>
        <w:rPr>
          <w:b/>
        </w:rPr>
        <w:t xml:space="preserve">19. Annual re-diagnostic reminder: </w:t>
      </w:r>
      <w:r>
        <w:t>12-month automated email with 50% returning client discount. Recurring revenue from one-time sales.</w:t>
      </w:r>
    </w:p>
    <w:p>
      <w:r>
        <w:rPr>
          <w:b/>
        </w:rPr>
        <w:t xml:space="preserve">20. Post-engagement 30-day check-in: </w:t>
      </w:r>
      <w:r>
        <w:t>Automated email asking how implementation is going. Upsell path to next tier.</w:t>
      </w:r>
    </w:p>
    <w:p>
      <w:r>
        <w:rPr>
          <w:b/>
        </w:rPr>
        <w:t xml:space="preserve">21. Success celebration emails: </w:t>
      </w:r>
      <w:r>
        <w:t>When a user marks a grant as "won" in pipeline, send congratulations + case study request + upsell to writing for next grant.</w:t>
      </w:r>
    </w:p>
    <w:p/>
    <w:p>
      <w:pPr>
        <w:pStyle w:val="Heading3"/>
      </w:pPr>
      <w:r>
        <w:t>EXPANSION — How to Grow Revenue Per Customer</w:t>
      </w:r>
    </w:p>
    <w:p>
      <w:r>
        <w:rPr>
          <w:b/>
        </w:rPr>
        <w:t xml:space="preserve">22. Tier upgrade path: </w:t>
      </w:r>
      <w:r>
        <w:t>Free → Seeker → Strategist → Applicant → Organization. Each tier unlocks features that create demand for the next.</w:t>
      </w:r>
    </w:p>
    <w:p>
      <w:r>
        <w:rPr>
          <w:b/>
        </w:rPr>
        <w:t xml:space="preserve">23. Service tier ladder: </w:t>
      </w:r>
      <w:r>
        <w:t>Diagnostic → Tier 1 → Tier 2 → Tier 3 → Writing → Full Confidence. Natural progression.</w:t>
      </w:r>
    </w:p>
    <w:p>
      <w:r>
        <w:rPr>
          <w:b/>
        </w:rPr>
        <w:t xml:space="preserve">24. Multi-org accounts for consultants: </w:t>
      </w:r>
      <w:r>
        <w:t>Consultants managing 5-10 clients at $349/mo = $3,490 MRR from one customer.</w:t>
      </w:r>
    </w:p>
    <w:p>
      <w:r>
        <w:rPr>
          <w:b/>
        </w:rPr>
        <w:t xml:space="preserve">25. White-label for grant consulting firms: </w:t>
      </w:r>
      <w:r>
        <w:t>Let firms brand GrantAQ as their own platform. Enterprise deal at $1,000+/mo per firm.</w:t>
      </w:r>
    </w:p>
    <w:p>
      <w:r>
        <w:rPr>
          <w:b/>
        </w:rPr>
        <w:t xml:space="preserve">26. API access for integrators: </w:t>
      </w:r>
      <w:r>
        <w:t>Charge for API access to eligibility check + matching engine. Other platforms integrate with you.</w:t>
      </w:r>
    </w:p>
    <w:p/>
    <w:p>
      <w:pPr>
        <w:pStyle w:val="Heading3"/>
      </w:pPr>
      <w:r>
        <w:t>MOAT — How to Make It Hard to Leave</w:t>
      </w:r>
    </w:p>
    <w:p>
      <w:r>
        <w:rPr>
          <w:b/>
        </w:rPr>
        <w:t xml:space="preserve">27. QuickBooks/Xero integration: </w:t>
      </w:r>
      <w:r>
        <w:t>Pull financial data directly for diagnostics. Once connected, switching costs increase dramatically.</w:t>
      </w:r>
    </w:p>
    <w:p>
      <w:r>
        <w:rPr>
          <w:b/>
        </w:rPr>
        <w:t xml:space="preserve">28. Grant-Ready Certification badge: </w:t>
      </w:r>
      <w:r>
        <w:t>After Tier 2/3, give orgs a "Grant-Ready Certified by GrantAQ" badge. Free marketing + social proof.</w:t>
      </w:r>
    </w:p>
    <w:p>
      <w:r>
        <w:rPr>
          <w:b/>
        </w:rPr>
        <w:t xml:space="preserve">29. Funder partnerships: </w:t>
      </w:r>
      <w:r>
        <w:t>Offer funders a dashboard showing applicant readiness scores. If funders send you traffic, you win.</w:t>
      </w:r>
    </w:p>
    <w:p>
      <w:r>
        <w:rPr>
          <w:b/>
        </w:rPr>
        <w:t xml:space="preserve">30. Compliance calendar integration: </w:t>
      </w:r>
      <w:r>
        <w:t>SAM.gov renewal, 990 filing, annual report reminders. Becomes their compliance system.</w:t>
      </w:r>
    </w:p>
    <w:p>
      <w:r>
        <w:rPr>
          <w:b/>
        </w:rPr>
        <w:t xml:space="preserve">31. Grant portfolio tracking: </w:t>
      </w:r>
      <w:r>
        <w:t>Track all active grants, reporting deadlines, award amounts. Becomes their grant CRM.</w:t>
      </w:r>
    </w:p>
    <w:p>
      <w:r>
        <w:rPr>
          <w:b/>
        </w:rPr>
        <w:t xml:space="preserve">32. Community/forum for grant seekers: </w:t>
      </w:r>
      <w:r>
        <w:t>Members-only community where grant seekers share tips, ask questions, celebrate wins. Network effect.</w:t>
      </w:r>
    </w:p>
    <w:p/>
    <w:p>
      <w:pPr>
        <w:pStyle w:val="Heading3"/>
      </w:pPr>
      <w:r>
        <w:t>DATA — How to Build a Better Product</w:t>
      </w:r>
    </w:p>
    <w:p>
      <w:r>
        <w:rPr>
          <w:b/>
        </w:rPr>
        <w:t xml:space="preserve">33. Candid/FDO data partnership: </w:t>
      </w:r>
      <w:r>
        <w:t>Candid has 325K+ grantmakers and 2.4M+ grants. Integrating their data would instantly 50x your database.</w:t>
      </w:r>
    </w:p>
    <w:p>
      <w:r>
        <w:rPr>
          <w:b/>
        </w:rPr>
        <w:t xml:space="preserve">34. IRS 990 mining: </w:t>
      </w:r>
      <w:r>
        <w:t>Grantable mines 130K foundations from 990 data. You should too — it's free, public data.</w:t>
      </w:r>
    </w:p>
    <w:p>
      <w:r>
        <w:rPr>
          <w:b/>
        </w:rPr>
        <w:t xml:space="preserve">35. State database aggregation: </w:t>
      </w:r>
      <w:r>
        <w:t>Biggest gap in the market. No platform has comprehensive state/local grants. First-mover advantage.</w:t>
      </w:r>
    </w:p>
    <w:p>
      <w:r>
        <w:rPr>
          <w:b/>
        </w:rPr>
        <w:t xml:space="preserve">36. User feedback loop: </w:t>
      </w:r>
      <w:r>
        <w:t>When users mark grants as "applied" or "won", feed that back into the matching algorithm. Gets smarter over time.</w:t>
      </w:r>
    </w:p>
    <w:p>
      <w:r>
        <w:rPr>
          <w:b/>
        </w:rPr>
        <w:t xml:space="preserve">37. Funder behavior tracking: </w:t>
      </w:r>
      <w:r>
        <w:t>Track which funders are actively giving, changing priorities, or going dormant. Real-time funder intelligence.</w:t>
      </w:r>
    </w:p>
    <w:p/>
    <w:p>
      <w:pPr>
        <w:pStyle w:val="Heading2"/>
      </w:pPr>
      <w:r>
        <w:t>Revenue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Revenue Stream</w:t>
            </w:r>
          </w:p>
        </w:tc>
        <w:tc>
          <w:tcPr>
            <w:tcW w:type="dxa" w:w="1728"/>
          </w:tcPr>
          <w:p>
            <w:r>
              <w:t>Month 3</w:t>
            </w:r>
          </w:p>
        </w:tc>
        <w:tc>
          <w:tcPr>
            <w:tcW w:type="dxa" w:w="1728"/>
          </w:tcPr>
          <w:p>
            <w:r>
              <w:t>Month 6</w:t>
            </w:r>
          </w:p>
        </w:tc>
        <w:tc>
          <w:tcPr>
            <w:tcW w:type="dxa" w:w="1728"/>
          </w:tcPr>
          <w:p>
            <w:r>
              <w:t>Month 12</w:t>
            </w:r>
          </w:p>
        </w:tc>
        <w:tc>
          <w:tcPr>
            <w:tcW w:type="dxa" w:w="1728"/>
          </w:tcPr>
          <w:p>
            <w:r>
              <w:t>Assumptions</w:t>
            </w:r>
          </w:p>
        </w:tc>
      </w:tr>
      <w:tr>
        <w:tc>
          <w:tcPr>
            <w:tcW w:type="dxa" w:w="1728"/>
          </w:tcPr>
          <w:p>
            <w:r>
              <w:t>Subscriptions (MRR)</w:t>
            </w:r>
          </w:p>
        </w:tc>
        <w:tc>
          <w:tcPr>
            <w:tcW w:type="dxa" w:w="1728"/>
          </w:tcPr>
          <w:p>
            <w:r>
              <w:t>$2,500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  <w:tc>
          <w:tcPr>
            <w:tcW w:type="dxa" w:w="1728"/>
          </w:tcPr>
          <w:p>
            <w:r>
              <w:t>$49,500</w:t>
            </w:r>
          </w:p>
        </w:tc>
        <w:tc>
          <w:tcPr>
            <w:tcW w:type="dxa" w:w="1728"/>
          </w:tcPr>
          <w:p>
            <w:r>
              <w:t>50 → 200 → 500 subscribers at $50-$99 avg</w:t>
            </w:r>
          </w:p>
        </w:tc>
      </w:tr>
      <w:tr>
        <w:tc>
          <w:tcPr>
            <w:tcW w:type="dxa" w:w="1728"/>
          </w:tcPr>
          <w:p>
            <w:r>
              <w:t>Service Tiers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$20,000</w:t>
            </w:r>
          </w:p>
        </w:tc>
        <w:tc>
          <w:tcPr>
            <w:tcW w:type="dxa" w:w="1728"/>
          </w:tcPr>
          <w:p>
            <w:r>
              <w:t>$40,000</w:t>
            </w:r>
          </w:p>
        </w:tc>
        <w:tc>
          <w:tcPr>
            <w:tcW w:type="dxa" w:w="1728"/>
          </w:tcPr>
          <w:p>
            <w:r>
              <w:t>2 → 10 → 20 sales/month at $2,000 avg</w:t>
            </w:r>
          </w:p>
        </w:tc>
      </w:tr>
      <w:tr>
        <w:tc>
          <w:tcPr>
            <w:tcW w:type="dxa" w:w="1728"/>
          </w:tcPr>
          <w:p>
            <w:r>
              <w:t>Writing (per-grant)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$20,000</w:t>
            </w:r>
          </w:p>
        </w:tc>
        <w:tc>
          <w:tcPr>
            <w:tcW w:type="dxa" w:w="1728"/>
          </w:tcPr>
          <w:p>
            <w:r>
              <w:t>5 → 20 → 50 purchases/month at $400 avg</w:t>
            </w:r>
          </w:p>
        </w:tc>
      </w:tr>
      <w:tr>
        <w:tc>
          <w:tcPr>
            <w:tcW w:type="dxa" w:w="1728"/>
          </w:tcPr>
          <w:p>
            <w:r>
              <w:t>Success Fees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  <w:tc>
          <w:tcPr>
            <w:tcW w:type="dxa" w:w="1728"/>
          </w:tcPr>
          <w:p>
            <w:r>
              <w:t>Starts Month 6 as first clients win awards</w:t>
            </w:r>
          </w:p>
        </w:tc>
      </w:tr>
      <w:tr>
        <w:tc>
          <w:tcPr>
            <w:tcW w:type="dxa" w:w="1728"/>
          </w:tcPr>
          <w:p>
            <w:r>
              <w:t>TOTAL MONTHLY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$42,000</w:t>
            </w:r>
          </w:p>
        </w:tc>
        <w:tc>
          <w:tcPr>
            <w:tcW w:type="dxa" w:w="1728"/>
          </w:tcPr>
          <w:p>
            <w:r>
              <w:t>$119,500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ANNUAL RUN RATE</w:t>
            </w:r>
          </w:p>
        </w:tc>
        <w:tc>
          <w:tcPr>
            <w:tcW w:type="dxa" w:w="1728"/>
          </w:tcPr>
          <w:p>
            <w:r>
              <w:t>$96,000</w:t>
            </w:r>
          </w:p>
        </w:tc>
        <w:tc>
          <w:tcPr>
            <w:tcW w:type="dxa" w:w="1728"/>
          </w:tcPr>
          <w:p>
            <w:r>
              <w:t>$504,000</w:t>
            </w:r>
          </w:p>
        </w:tc>
        <w:tc>
          <w:tcPr>
            <w:tcW w:type="dxa" w:w="1728"/>
          </w:tcPr>
          <w:p>
            <w:r>
              <w:t>$1,434,000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91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