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 w:val="false"/>
          <w:bCs w:val="false"/>
        </w:rPr>
        <w:t xml:space="preserve">This is a simple test document.</w:t>
      </w:r>
    </w:p>
    <w:p>
      <w:r>
        <w:t xml:space="preserve">It contains multiple paragraphs to test the DOCX parser.</w:t>
      </w:r>
    </w:p>
    <w:p>
      <w:r>
        <w:t xml:space="preserve">This is the third paragraph with some content.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2026-05-08T19:22:32.827Z</dcterms:created>
  <dcterms:modified xsi:type="dcterms:W3CDTF">2026-05-08T19:22:32.828Z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