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96" w:rsidRPr="00067274" w:rsidRDefault="009B2596" w:rsidP="00105F68">
      <w:pPr>
        <w:rPr>
          <w:rFonts w:hint="eastAsia"/>
        </w:rPr>
      </w:pPr>
    </w:p>
    <w:p w:rsidR="00067274" w:rsidRDefault="00067274" w:rsidP="00105F68">
      <w:pPr>
        <w:widowControl/>
        <w:autoSpaceDE w:val="0"/>
        <w:autoSpaceDN w:val="0"/>
        <w:adjustRightInd w:val="0"/>
        <w:rPr>
          <w:rFonts w:ascii="Times" w:hAnsi="Times" w:cs="Times"/>
          <w:color w:val="2E2E31"/>
          <w:kern w:val="0"/>
        </w:rPr>
      </w:pPr>
      <w:r w:rsidRPr="00067274">
        <w:rPr>
          <w:rFonts w:ascii="Times" w:hAnsi="Times" w:cs="Times"/>
          <w:color w:val="2E2E31"/>
          <w:kern w:val="0"/>
        </w:rPr>
        <w:t>An empirical study that demonstrates that this simp</w:t>
      </w:r>
      <w:r w:rsidR="00105F68">
        <w:rPr>
          <w:rFonts w:ascii="Times" w:hAnsi="Times" w:cs="Times"/>
          <w:color w:val="2E2E31"/>
          <w:kern w:val="0"/>
        </w:rPr>
        <w:t xml:space="preserve">le model really applies in this </w:t>
      </w:r>
      <w:r w:rsidRPr="00067274">
        <w:rPr>
          <w:rFonts w:ascii="Times" w:hAnsi="Times" w:cs="Times"/>
          <w:color w:val="2E2E31"/>
          <w:kern w:val="0"/>
        </w:rPr>
        <w:t>context would be desirable to justify the extrapolation.</w:t>
      </w:r>
      <w:r w:rsidRPr="00067274">
        <w:rPr>
          <w:rFonts w:ascii="Times" w:hAnsi="Times" w:cs="Times" w:hint="eastAsia"/>
          <w:color w:val="2E2E31"/>
          <w:kern w:val="0"/>
        </w:rPr>
        <w:t xml:space="preserve"> </w:t>
      </w:r>
      <w:r w:rsidR="00105F68">
        <w:rPr>
          <w:rFonts w:ascii="Times" w:hAnsi="Times" w:cs="Times"/>
          <w:color w:val="2E2E31"/>
          <w:kern w:val="0"/>
        </w:rPr>
        <w:t xml:space="preserve">While we believe that </w:t>
      </w:r>
      <w:r w:rsidRPr="00067274">
        <w:rPr>
          <w:rFonts w:ascii="Times" w:hAnsi="Times" w:cs="Times"/>
          <w:color w:val="2E2E31"/>
          <w:kern w:val="0"/>
        </w:rPr>
        <w:t>incorporating epigenetic data, and other types of data,</w:t>
      </w:r>
      <w:r w:rsidR="00105F68">
        <w:rPr>
          <w:rFonts w:ascii="Times" w:hAnsi="Times" w:cs="Times"/>
          <w:color w:val="2E2E31"/>
          <w:kern w:val="0"/>
        </w:rPr>
        <w:t xml:space="preserve"> into mutation signatures is an </w:t>
      </w:r>
      <w:r w:rsidRPr="00067274">
        <w:rPr>
          <w:rFonts w:ascii="Times" w:hAnsi="Times" w:cs="Times"/>
          <w:color w:val="2E2E31"/>
          <w:kern w:val="0"/>
        </w:rPr>
        <w:t>important and excit</w:t>
      </w:r>
      <w:r w:rsidR="00105F68">
        <w:rPr>
          <w:rFonts w:ascii="Times" w:hAnsi="Times" w:cs="Times"/>
          <w:color w:val="2E2E31"/>
          <w:kern w:val="0"/>
        </w:rPr>
        <w:t xml:space="preserve">ing direction for future work, we also believe that a proper </w:t>
      </w:r>
      <w:r w:rsidRPr="00067274">
        <w:rPr>
          <w:rFonts w:ascii="Times" w:hAnsi="Times" w:cs="Times"/>
          <w:color w:val="2E2E31"/>
          <w:kern w:val="0"/>
        </w:rPr>
        <w:t>investigation of this will be a major undertaking and view it</w:t>
      </w:r>
      <w:r w:rsidR="00105F68">
        <w:rPr>
          <w:rFonts w:ascii="Times" w:hAnsi="Times" w:cs="Times"/>
          <w:color w:val="2E2E31"/>
          <w:kern w:val="0"/>
        </w:rPr>
        <w:t xml:space="preserve"> as a project in itself that is </w:t>
      </w:r>
      <w:r w:rsidRPr="00067274">
        <w:rPr>
          <w:rFonts w:ascii="Times" w:hAnsi="Times" w:cs="Times"/>
          <w:color w:val="2E2E31"/>
          <w:kern w:val="0"/>
        </w:rPr>
        <w:t>outside the scope of our current paper. We also believe that, even without this addition</w:t>
      </w:r>
      <w:r w:rsidR="00105F68">
        <w:rPr>
          <w:rFonts w:ascii="Times" w:hAnsi="Times" w:cs="Times"/>
          <w:color w:val="2E2E31"/>
          <w:kern w:val="0"/>
        </w:rPr>
        <w:t xml:space="preserve">al </w:t>
      </w:r>
      <w:r w:rsidRPr="00067274">
        <w:rPr>
          <w:rFonts w:ascii="Times" w:hAnsi="Times" w:cs="Times"/>
          <w:color w:val="2E2E31"/>
          <w:kern w:val="0"/>
        </w:rPr>
        <w:t>work, the combination of novel models, software a</w:t>
      </w:r>
      <w:r w:rsidR="00105F68">
        <w:rPr>
          <w:rFonts w:ascii="Times" w:hAnsi="Times" w:cs="Times"/>
          <w:color w:val="2E2E31"/>
          <w:kern w:val="0"/>
        </w:rPr>
        <w:t xml:space="preserve">nd visualization tools that are </w:t>
      </w:r>
      <w:r w:rsidRPr="00067274">
        <w:rPr>
          <w:rFonts w:ascii="Times" w:hAnsi="Times" w:cs="Times"/>
          <w:color w:val="2E2E31"/>
          <w:kern w:val="0"/>
        </w:rPr>
        <w:t>included here already represent a substantive and impor</w:t>
      </w:r>
      <w:r w:rsidR="00105F68">
        <w:rPr>
          <w:rFonts w:ascii="Times" w:hAnsi="Times" w:cs="Times"/>
          <w:color w:val="2E2E31"/>
          <w:kern w:val="0"/>
        </w:rPr>
        <w:t xml:space="preserve">tant advance - one that will be </w:t>
      </w:r>
      <w:r w:rsidRPr="00067274">
        <w:rPr>
          <w:rFonts w:ascii="Times" w:hAnsi="Times" w:cs="Times"/>
          <w:color w:val="2E2E31"/>
          <w:kern w:val="0"/>
        </w:rPr>
        <w:t>of considerable interest to both methodological, and applied researchers, and perhaps</w:t>
      </w:r>
      <w:r w:rsidR="00105F68">
        <w:rPr>
          <w:rFonts w:ascii="Times" w:hAnsi="Times" w:cs="Times"/>
          <w:color w:val="2E2E31"/>
          <w:kern w:val="0"/>
        </w:rPr>
        <w:t xml:space="preserve">, as </w:t>
      </w:r>
      <w:r w:rsidRPr="00067274">
        <w:rPr>
          <w:rFonts w:ascii="Times" w:hAnsi="Times" w:cs="Times"/>
          <w:color w:val="2E2E31"/>
          <w:kern w:val="0"/>
        </w:rPr>
        <w:t>reviewer 2 suggests, will dramatically change the way</w:t>
      </w:r>
      <w:r w:rsidR="00105F68">
        <w:rPr>
          <w:rFonts w:ascii="Times" w:hAnsi="Times" w:cs="Times"/>
          <w:color w:val="2E2E31"/>
          <w:kern w:val="0"/>
        </w:rPr>
        <w:t xml:space="preserve"> that mutational signatures are </w:t>
      </w:r>
      <w:r w:rsidRPr="00067274">
        <w:rPr>
          <w:rFonts w:ascii="Times" w:hAnsi="Times" w:cs="Times"/>
          <w:color w:val="2E2E31"/>
          <w:kern w:val="0"/>
        </w:rPr>
        <w:t>identified in practice.</w:t>
      </w:r>
    </w:p>
    <w:p w:rsidR="00B11C0C" w:rsidRDefault="00B11C0C" w:rsidP="00105F68">
      <w:pPr>
        <w:widowControl/>
        <w:autoSpaceDE w:val="0"/>
        <w:autoSpaceDN w:val="0"/>
        <w:adjustRightInd w:val="0"/>
        <w:rPr>
          <w:rFonts w:ascii="Times" w:hAnsi="Times" w:cs="Times"/>
          <w:color w:val="2E2E31"/>
          <w:kern w:val="0"/>
        </w:rPr>
      </w:pPr>
    </w:p>
    <w:p w:rsidR="00B11C0C" w:rsidRDefault="00B11C0C" w:rsidP="00105F68">
      <w:pPr>
        <w:widowControl/>
        <w:autoSpaceDE w:val="0"/>
        <w:autoSpaceDN w:val="0"/>
        <w:adjustRightInd w:val="0"/>
        <w:rPr>
          <w:rFonts w:ascii="Times" w:hAnsi="Times" w:cs="Times"/>
          <w:color w:val="2E2E31"/>
          <w:kern w:val="0"/>
        </w:rPr>
      </w:pPr>
    </w:p>
    <w:p w:rsidR="00B11C0C" w:rsidRDefault="00B11C0C" w:rsidP="00105F68">
      <w:pPr>
        <w:widowControl/>
        <w:autoSpaceDE w:val="0"/>
        <w:autoSpaceDN w:val="0"/>
        <w:adjustRightInd w:val="0"/>
        <w:rPr>
          <w:rFonts w:ascii="Times" w:hAnsi="Times" w:cs="Times"/>
          <w:color w:val="2E2E31"/>
          <w:kern w:val="0"/>
        </w:rPr>
      </w:pPr>
      <w:r>
        <w:rPr>
          <w:rFonts w:ascii="Times" w:hAnsi="Times" w:cs="Times"/>
          <w:color w:val="2E2E31"/>
          <w:kern w:val="0"/>
        </w:rPr>
        <w:t>One very clear example is that th</w:t>
      </w:r>
      <w:r w:rsidR="00B538B0">
        <w:rPr>
          <w:rFonts w:ascii="Times" w:hAnsi="Times" w:cs="Times"/>
          <w:color w:val="2E2E31"/>
          <w:kern w:val="0"/>
        </w:rPr>
        <w:t xml:space="preserve">e Pol epsilon mutation signature, </w:t>
      </w:r>
      <w:r>
        <w:rPr>
          <w:rFonts w:ascii="Times" w:hAnsi="Times" w:cs="Times"/>
          <w:color w:val="2E2E31"/>
          <w:kern w:val="0"/>
        </w:rPr>
        <w:t>which puts strong probability masses on just two pattern (</w:t>
      </w:r>
      <w:proofErr w:type="spellStart"/>
      <w:r>
        <w:rPr>
          <w:rFonts w:ascii="Times" w:hAnsi="Times" w:cs="Times"/>
          <w:color w:val="2E2E31"/>
          <w:kern w:val="0"/>
        </w:rPr>
        <w:t>TpCpT</w:t>
      </w:r>
      <w:proofErr w:type="spellEnd"/>
      <w:r>
        <w:rPr>
          <w:rFonts w:ascii="Times" w:hAnsi="Times" w:cs="Times"/>
          <w:color w:val="2E2E31"/>
          <w:kern w:val="0"/>
        </w:rPr>
        <w:t xml:space="preserve"> &gt; </w:t>
      </w:r>
      <w:proofErr w:type="spellStart"/>
      <w:r>
        <w:rPr>
          <w:rFonts w:ascii="Times" w:hAnsi="Times" w:cs="Times"/>
          <w:color w:val="2E2E31"/>
          <w:kern w:val="0"/>
        </w:rPr>
        <w:t>TpApT</w:t>
      </w:r>
      <w:proofErr w:type="spellEnd"/>
      <w:r>
        <w:rPr>
          <w:rFonts w:ascii="Times" w:hAnsi="Times" w:cs="Times"/>
          <w:color w:val="2E2E31"/>
          <w:kern w:val="0"/>
        </w:rPr>
        <w:t xml:space="preserve"> and </w:t>
      </w:r>
      <w:proofErr w:type="spellStart"/>
      <w:r>
        <w:rPr>
          <w:rFonts w:ascii="Times" w:hAnsi="Times" w:cs="Times"/>
          <w:color w:val="2E2E31"/>
          <w:kern w:val="0"/>
        </w:rPr>
        <w:t>TpCpG</w:t>
      </w:r>
      <w:proofErr w:type="spellEnd"/>
      <w:r>
        <w:rPr>
          <w:rFonts w:ascii="Times" w:hAnsi="Times" w:cs="Times"/>
          <w:color w:val="2E2E31"/>
          <w:kern w:val="0"/>
        </w:rPr>
        <w:t xml:space="preserve"> &gt; </w:t>
      </w:r>
      <w:proofErr w:type="spellStart"/>
      <w:r>
        <w:rPr>
          <w:rFonts w:ascii="Times" w:hAnsi="Times" w:cs="Times"/>
          <w:color w:val="2E2E31"/>
          <w:kern w:val="0"/>
        </w:rPr>
        <w:t>TpTpG</w:t>
      </w:r>
      <w:proofErr w:type="spellEnd"/>
      <w:r>
        <w:rPr>
          <w:rFonts w:ascii="Times" w:hAnsi="Times" w:cs="Times"/>
          <w:color w:val="2E2E31"/>
          <w:kern w:val="0"/>
        </w:rPr>
        <w:t>)</w:t>
      </w:r>
      <w:proofErr w:type="gramStart"/>
      <w:r>
        <w:rPr>
          <w:rFonts w:ascii="Times" w:hAnsi="Times" w:cs="Times"/>
          <w:color w:val="2E2E31"/>
          <w:kern w:val="0"/>
        </w:rPr>
        <w:t xml:space="preserve">, </w:t>
      </w:r>
      <w:r w:rsidR="00B538B0">
        <w:rPr>
          <w:rFonts w:ascii="Times" w:hAnsi="Times" w:cs="Times"/>
          <w:color w:val="2E2E31"/>
          <w:kern w:val="0"/>
        </w:rPr>
        <w:t xml:space="preserve"> identified</w:t>
      </w:r>
      <w:proofErr w:type="gramEnd"/>
      <w:r w:rsidR="00B538B0">
        <w:rPr>
          <w:rFonts w:ascii="Times" w:hAnsi="Times" w:cs="Times"/>
          <w:color w:val="2E2E31"/>
          <w:kern w:val="0"/>
        </w:rPr>
        <w:t xml:space="preserve"> as “Signature 10” in the previous literature (</w:t>
      </w:r>
      <w:proofErr w:type="spellStart"/>
      <w:r w:rsidR="00B538B0">
        <w:rPr>
          <w:rFonts w:ascii="Times" w:hAnsi="Times" w:cs="Times"/>
          <w:color w:val="2E2E31"/>
          <w:kern w:val="0"/>
        </w:rPr>
        <w:t>Alexandrov</w:t>
      </w:r>
      <w:proofErr w:type="spellEnd"/>
      <w:r w:rsidR="00B538B0">
        <w:rPr>
          <w:rFonts w:ascii="Times" w:hAnsi="Times" w:cs="Times"/>
          <w:color w:val="2E2E31"/>
          <w:kern w:val="0"/>
        </w:rPr>
        <w:t xml:space="preserve"> et al., Nature, 2013). </w:t>
      </w:r>
      <w:proofErr w:type="gramStart"/>
      <w:r>
        <w:rPr>
          <w:rFonts w:ascii="Times" w:hAnsi="Times" w:cs="Times"/>
          <w:color w:val="2E2E31"/>
          <w:kern w:val="0"/>
        </w:rPr>
        <w:t>and</w:t>
      </w:r>
      <w:proofErr w:type="gramEnd"/>
      <w:r>
        <w:rPr>
          <w:rFonts w:ascii="Times" w:hAnsi="Times" w:cs="Times"/>
          <w:color w:val="2E2E31"/>
          <w:kern w:val="0"/>
        </w:rPr>
        <w:t xml:space="preserve"> the frequencies of substitution patterns and bases at the +1 positions are not </w:t>
      </w:r>
      <w:proofErr w:type="spellStart"/>
      <w:r>
        <w:rPr>
          <w:rFonts w:ascii="Times" w:hAnsi="Times" w:cs="Times"/>
          <w:color w:val="2E2E31"/>
          <w:kern w:val="0"/>
        </w:rPr>
        <w:t>propotional</w:t>
      </w:r>
      <w:proofErr w:type="spellEnd"/>
      <w:r>
        <w:rPr>
          <w:rFonts w:ascii="Times" w:hAnsi="Times" w:cs="Times"/>
          <w:color w:val="2E2E31"/>
          <w:kern w:val="0"/>
        </w:rPr>
        <w:t xml:space="preserve"> unlike the APOBEC signature.</w:t>
      </w:r>
      <w:bookmarkStart w:id="0" w:name="_GoBack"/>
      <w:bookmarkEnd w:id="0"/>
    </w:p>
    <w:p w:rsidR="00054D35" w:rsidRDefault="00054D35" w:rsidP="0006727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E2E31"/>
          <w:kern w:val="0"/>
        </w:rPr>
      </w:pPr>
    </w:p>
    <w:p w:rsidR="00105F68" w:rsidRPr="00067274" w:rsidRDefault="00105F68" w:rsidP="0006727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E2E31"/>
          <w:kern w:val="0"/>
        </w:rPr>
      </w:pPr>
      <w:r>
        <w:rPr>
          <w:rFonts w:ascii="Times" w:hAnsi="Times" w:cs="Times"/>
          <w:noProof/>
          <w:color w:val="2E2E31"/>
          <w:kern w:val="0"/>
        </w:rPr>
        <w:drawing>
          <wp:inline distT="0" distB="0" distL="0" distR="0">
            <wp:extent cx="5396230" cy="13493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96_POLE-eps-converted-t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68" w:rsidRPr="00067274" w:rsidSect="009B259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274"/>
    <w:rsid w:val="00054D35"/>
    <w:rsid w:val="00067274"/>
    <w:rsid w:val="00105F68"/>
    <w:rsid w:val="00700877"/>
    <w:rsid w:val="009B2596"/>
    <w:rsid w:val="00B11C0C"/>
    <w:rsid w:val="00B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4C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F6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5F6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F6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05F6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1073</Characters>
  <Application>Microsoft Macintosh Word</Application>
  <DocSecurity>0</DocSecurity>
  <Lines>8</Lines>
  <Paragraphs>2</Paragraphs>
  <ScaleCrop>false</ScaleCrop>
  <Company>The University of Tokyo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 Shiraishi</dc:creator>
  <cp:keywords/>
  <dc:description/>
  <cp:lastModifiedBy>Yuichi Shiraishi</cp:lastModifiedBy>
  <cp:revision>1</cp:revision>
  <dcterms:created xsi:type="dcterms:W3CDTF">2015-07-23T06:23:00Z</dcterms:created>
  <dcterms:modified xsi:type="dcterms:W3CDTF">2015-07-26T07:29:00Z</dcterms:modified>
</cp:coreProperties>
</file>