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32BED" w14:textId="2949EBB2" w:rsidR="008A14BF" w:rsidRPr="000136DB" w:rsidRDefault="003113EE" w:rsidP="008A14BF">
      <w:pPr>
        <w:jc w:val="center"/>
        <w:rPr>
          <w:b/>
          <w:bCs/>
          <w:lang w:val="en-US"/>
        </w:rPr>
      </w:pPr>
      <w:r w:rsidRPr="000136DB">
        <w:rPr>
          <w:b/>
          <w:bCs/>
          <w:lang w:val="en-US"/>
        </w:rPr>
        <w:t>Graph</w:t>
      </w:r>
      <w:r w:rsidR="008A14BF" w:rsidRPr="000136DB">
        <w:rPr>
          <w:b/>
          <w:bCs/>
          <w:lang w:val="en-US"/>
        </w:rPr>
        <w:t xml:space="preserve"> Design and Interpretation</w:t>
      </w:r>
      <w:r w:rsidRPr="000136DB">
        <w:rPr>
          <w:b/>
          <w:bCs/>
          <w:lang w:val="en-US"/>
        </w:rPr>
        <w:t>: Cultural Considerations &amp; Health Risk Communication</w:t>
      </w:r>
    </w:p>
    <w:p w14:paraId="47C870F4" w14:textId="77777777" w:rsidR="009F4F11" w:rsidRPr="000136DB" w:rsidRDefault="009F4F11" w:rsidP="008A14BF">
      <w:pPr>
        <w:rPr>
          <w:lang w:val="en-US"/>
        </w:rPr>
      </w:pPr>
    </w:p>
    <w:p w14:paraId="79162D04" w14:textId="6A2FD342" w:rsidR="008A14BF" w:rsidRPr="000136DB" w:rsidRDefault="008A14BF" w:rsidP="008A14BF">
      <w:pPr>
        <w:rPr>
          <w:b/>
          <w:bCs/>
          <w:i/>
          <w:iCs/>
          <w:lang w:val="en-US"/>
        </w:rPr>
      </w:pPr>
      <w:r w:rsidRPr="000136DB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107969CF" wp14:editId="7D02906E">
            <wp:simplePos x="0" y="0"/>
            <wp:positionH relativeFrom="column">
              <wp:posOffset>-538480</wp:posOffset>
            </wp:positionH>
            <wp:positionV relativeFrom="paragraph">
              <wp:posOffset>314960</wp:posOffset>
            </wp:positionV>
            <wp:extent cx="3435985" cy="5093335"/>
            <wp:effectExtent l="0" t="0" r="5715" b="0"/>
            <wp:wrapThrough wrapText="bothSides">
              <wp:wrapPolygon edited="0">
                <wp:start x="0" y="0"/>
                <wp:lineTo x="0" y="21543"/>
                <wp:lineTo x="21556" y="21543"/>
                <wp:lineTo x="21556" y="0"/>
                <wp:lineTo x="0" y="0"/>
              </wp:wrapPolygon>
            </wp:wrapThrough>
            <wp:docPr id="2014221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2188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136DB">
        <w:rPr>
          <w:b/>
          <w:bCs/>
          <w:i/>
          <w:iCs/>
          <w:lang w:val="en-US"/>
        </w:rPr>
        <w:t>Colour</w:t>
      </w:r>
      <w:proofErr w:type="spellEnd"/>
      <w:r w:rsidRPr="000136DB">
        <w:rPr>
          <w:b/>
          <w:bCs/>
          <w:i/>
          <w:iCs/>
          <w:lang w:val="en-US"/>
        </w:rPr>
        <w:t xml:space="preserve"> Interpretation Across Cultures: </w:t>
      </w:r>
      <w:r w:rsidRPr="000136DB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2E5E410" wp14:editId="347BCA20">
            <wp:simplePos x="0" y="0"/>
            <wp:positionH relativeFrom="column">
              <wp:posOffset>3006725</wp:posOffset>
            </wp:positionH>
            <wp:positionV relativeFrom="paragraph">
              <wp:posOffset>314748</wp:posOffset>
            </wp:positionV>
            <wp:extent cx="3366347" cy="5424170"/>
            <wp:effectExtent l="0" t="0" r="0" b="0"/>
            <wp:wrapThrough wrapText="bothSides">
              <wp:wrapPolygon edited="0">
                <wp:start x="0" y="0"/>
                <wp:lineTo x="0" y="21544"/>
                <wp:lineTo x="21514" y="21544"/>
                <wp:lineTo x="21514" y="0"/>
                <wp:lineTo x="0" y="0"/>
              </wp:wrapPolygon>
            </wp:wrapThrough>
            <wp:docPr id="127878525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8525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347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58C78" w14:textId="5B4119CF" w:rsidR="008A14BF" w:rsidRPr="000136DB" w:rsidRDefault="008A14BF" w:rsidP="008A14BF">
      <w:pPr>
        <w:rPr>
          <w:b/>
          <w:bCs/>
          <w:u w:val="single"/>
        </w:rPr>
      </w:pPr>
    </w:p>
    <w:p w14:paraId="461044D0" w14:textId="77777777" w:rsidR="008A14BF" w:rsidRPr="000136DB" w:rsidRDefault="008A14BF" w:rsidP="008A14BF">
      <w:pPr>
        <w:rPr>
          <w:b/>
          <w:bCs/>
          <w:u w:val="single"/>
        </w:rPr>
      </w:pPr>
    </w:p>
    <w:p w14:paraId="25620F2B" w14:textId="77777777" w:rsidR="008A14BF" w:rsidRPr="000136DB" w:rsidRDefault="008A14BF" w:rsidP="008A14BF">
      <w:pPr>
        <w:rPr>
          <w:b/>
          <w:bCs/>
          <w:u w:val="single"/>
        </w:rPr>
      </w:pPr>
    </w:p>
    <w:p w14:paraId="3A3A55BE" w14:textId="77777777" w:rsidR="008A14BF" w:rsidRPr="000136DB" w:rsidRDefault="008A14BF" w:rsidP="008A14BF">
      <w:pPr>
        <w:rPr>
          <w:b/>
          <w:bCs/>
          <w:u w:val="single"/>
        </w:rPr>
      </w:pPr>
    </w:p>
    <w:p w14:paraId="500CC9E5" w14:textId="77777777" w:rsidR="008A14BF" w:rsidRPr="000136DB" w:rsidRDefault="008A14BF" w:rsidP="008A14BF">
      <w:pPr>
        <w:rPr>
          <w:b/>
          <w:bCs/>
          <w:u w:val="single"/>
        </w:rPr>
      </w:pPr>
    </w:p>
    <w:p w14:paraId="3DD06B44" w14:textId="77777777" w:rsidR="008A14BF" w:rsidRPr="000136DB" w:rsidRDefault="008A14BF" w:rsidP="008A14BF">
      <w:pPr>
        <w:rPr>
          <w:b/>
          <w:bCs/>
          <w:u w:val="single"/>
        </w:rPr>
      </w:pPr>
    </w:p>
    <w:p w14:paraId="1C14FA5C" w14:textId="5CAE7747" w:rsidR="008A14BF" w:rsidRPr="000136DB" w:rsidRDefault="003113EE" w:rsidP="008A14BF">
      <w:pPr>
        <w:rPr>
          <w:rFonts w:cs="Arial"/>
          <w:b/>
          <w:bCs/>
        </w:rPr>
      </w:pPr>
      <w:r w:rsidRPr="000136DB">
        <w:rPr>
          <w:rFonts w:cs="Arial"/>
          <w:b/>
          <w:bCs/>
        </w:rPr>
        <w:lastRenderedPageBreak/>
        <w:t xml:space="preserve">Possible </w:t>
      </w:r>
      <w:r w:rsidR="000136DB">
        <w:rPr>
          <w:rFonts w:cs="Arial"/>
          <w:b/>
          <w:bCs/>
        </w:rPr>
        <w:t>Considerations</w:t>
      </w:r>
      <w:r w:rsidR="00457E84" w:rsidRPr="000136DB">
        <w:rPr>
          <w:rFonts w:cs="Arial"/>
          <w:b/>
          <w:bCs/>
        </w:rPr>
        <w:t xml:space="preserve"> for Graph Communication of Risk </w:t>
      </w:r>
      <w:r w:rsidR="00457E84" w:rsidRPr="000136DB">
        <w:rPr>
          <w:rFonts w:cs="Arial"/>
          <w:b/>
          <w:bCs/>
          <w:lang w:val="en-US"/>
        </w:rPr>
        <w:t>(</w:t>
      </w:r>
      <w:proofErr w:type="spellStart"/>
      <w:r w:rsidR="00457E84" w:rsidRPr="000136DB">
        <w:rPr>
          <w:rFonts w:cs="Arial"/>
          <w:b/>
          <w:bCs/>
          <w:lang w:val="en-US"/>
        </w:rPr>
        <w:t>Lipkus</w:t>
      </w:r>
      <w:proofErr w:type="spellEnd"/>
      <w:r w:rsidR="00457E84" w:rsidRPr="000136DB">
        <w:rPr>
          <w:rFonts w:cs="Arial"/>
          <w:b/>
          <w:bCs/>
          <w:lang w:val="en-US"/>
        </w:rPr>
        <w:t xml:space="preserve"> &amp; Hollands, 1999)</w:t>
      </w:r>
      <w:r w:rsidR="00457E84" w:rsidRPr="000136DB">
        <w:rPr>
          <w:rFonts w:ascii="Arial" w:hAnsi="Arial" w:cs="Arial"/>
          <w:b/>
          <w:bCs/>
        </w:rPr>
        <w:t>​</w:t>
      </w:r>
    </w:p>
    <w:p w14:paraId="64311B66" w14:textId="77777777" w:rsidR="00457E84" w:rsidRPr="000136DB" w:rsidRDefault="00457E84" w:rsidP="00457E84">
      <w:pPr>
        <w:numPr>
          <w:ilvl w:val="0"/>
          <w:numId w:val="2"/>
        </w:numPr>
        <w:rPr>
          <w:rFonts w:cs="Arial"/>
          <w:sz w:val="20"/>
          <w:szCs w:val="20"/>
          <w:lang w:val="en-US"/>
        </w:rPr>
      </w:pPr>
      <w:r w:rsidRPr="000136DB">
        <w:rPr>
          <w:rFonts w:cs="Arial"/>
          <w:sz w:val="20"/>
          <w:szCs w:val="20"/>
          <w:lang w:val="en-US"/>
        </w:rPr>
        <w:t>Avoid areas or volumes to depict quantities</w:t>
      </w:r>
      <w:r w:rsidRPr="000136DB">
        <w:rPr>
          <w:rFonts w:ascii="Arial" w:hAnsi="Arial" w:cs="Arial"/>
          <w:sz w:val="20"/>
          <w:szCs w:val="20"/>
          <w:lang w:val="en-US"/>
        </w:rPr>
        <w:t>​</w:t>
      </w:r>
    </w:p>
    <w:p w14:paraId="4AF4F8A3" w14:textId="1F388DD1" w:rsidR="00457E84" w:rsidRPr="000136DB" w:rsidRDefault="00457E84" w:rsidP="00457E84">
      <w:pPr>
        <w:numPr>
          <w:ilvl w:val="0"/>
          <w:numId w:val="2"/>
        </w:numPr>
        <w:rPr>
          <w:rFonts w:cs="Arial"/>
          <w:sz w:val="20"/>
          <w:szCs w:val="20"/>
          <w:lang w:val="en-US"/>
        </w:rPr>
      </w:pPr>
      <w:r w:rsidRPr="000136DB">
        <w:rPr>
          <w:rFonts w:cs="Arial"/>
          <w:sz w:val="20"/>
          <w:szCs w:val="20"/>
          <w:lang w:val="en-US"/>
        </w:rPr>
        <w:t>Consider the task</w:t>
      </w:r>
      <w:r w:rsidR="003113EE" w:rsidRPr="000136DB">
        <w:rPr>
          <w:rFonts w:cs="Arial"/>
          <w:sz w:val="20"/>
          <w:szCs w:val="20"/>
          <w:lang w:val="en-US"/>
        </w:rPr>
        <w:t>/purpose</w:t>
      </w:r>
      <w:r w:rsidRPr="000136DB">
        <w:rPr>
          <w:rFonts w:cs="Arial"/>
          <w:sz w:val="20"/>
          <w:szCs w:val="20"/>
          <w:lang w:val="en-US"/>
        </w:rPr>
        <w:t>, e.g., Carswell (1992) taxonomy</w:t>
      </w:r>
      <w:r w:rsidRPr="000136DB">
        <w:rPr>
          <w:rFonts w:ascii="Arial" w:hAnsi="Arial" w:cs="Arial"/>
          <w:sz w:val="20"/>
          <w:szCs w:val="20"/>
          <w:lang w:val="en-US"/>
        </w:rPr>
        <w:t>​</w:t>
      </w:r>
    </w:p>
    <w:p w14:paraId="32F3643A" w14:textId="77777777" w:rsidR="00457E84" w:rsidRPr="000136DB" w:rsidRDefault="00457E84" w:rsidP="00457E84">
      <w:pPr>
        <w:numPr>
          <w:ilvl w:val="1"/>
          <w:numId w:val="2"/>
        </w:numPr>
        <w:rPr>
          <w:rFonts w:cs="Arial"/>
          <w:sz w:val="20"/>
          <w:szCs w:val="20"/>
          <w:lang w:val="en-US"/>
        </w:rPr>
      </w:pPr>
      <w:r w:rsidRPr="000136DB">
        <w:rPr>
          <w:rFonts w:cs="Arial"/>
          <w:sz w:val="20"/>
          <w:szCs w:val="20"/>
          <w:lang w:val="en-US"/>
        </w:rPr>
        <w:t>Point reading</w:t>
      </w:r>
      <w:r w:rsidRPr="000136DB">
        <w:rPr>
          <w:rFonts w:ascii="Arial" w:hAnsi="Arial" w:cs="Arial"/>
          <w:sz w:val="20"/>
          <w:szCs w:val="20"/>
          <w:lang w:val="en-US"/>
        </w:rPr>
        <w:t>​</w:t>
      </w:r>
    </w:p>
    <w:p w14:paraId="3E58C4D6" w14:textId="77777777" w:rsidR="00457E84" w:rsidRPr="000136DB" w:rsidRDefault="00457E84" w:rsidP="00457E84">
      <w:pPr>
        <w:numPr>
          <w:ilvl w:val="1"/>
          <w:numId w:val="2"/>
        </w:numPr>
        <w:rPr>
          <w:rFonts w:cs="Arial"/>
          <w:sz w:val="20"/>
          <w:szCs w:val="20"/>
          <w:lang w:val="en-US"/>
        </w:rPr>
      </w:pPr>
      <w:r w:rsidRPr="000136DB">
        <w:rPr>
          <w:rFonts w:cs="Arial"/>
          <w:sz w:val="20"/>
          <w:szCs w:val="20"/>
          <w:lang w:val="en-US"/>
        </w:rPr>
        <w:t>Local comparisons</w:t>
      </w:r>
      <w:r w:rsidRPr="000136DB">
        <w:rPr>
          <w:rFonts w:ascii="Arial" w:hAnsi="Arial" w:cs="Arial"/>
          <w:sz w:val="20"/>
          <w:szCs w:val="20"/>
          <w:lang w:val="en-US"/>
        </w:rPr>
        <w:t>​</w:t>
      </w:r>
    </w:p>
    <w:p w14:paraId="6E840F52" w14:textId="77777777" w:rsidR="00457E84" w:rsidRPr="000136DB" w:rsidRDefault="00457E84" w:rsidP="00457E84">
      <w:pPr>
        <w:numPr>
          <w:ilvl w:val="1"/>
          <w:numId w:val="2"/>
        </w:numPr>
        <w:rPr>
          <w:rFonts w:cs="Arial"/>
          <w:sz w:val="20"/>
          <w:szCs w:val="20"/>
          <w:lang w:val="en-US"/>
        </w:rPr>
      </w:pPr>
      <w:r w:rsidRPr="000136DB">
        <w:rPr>
          <w:rFonts w:cs="Arial"/>
          <w:sz w:val="20"/>
          <w:szCs w:val="20"/>
          <w:lang w:val="en-US"/>
        </w:rPr>
        <w:t>Global comparisons</w:t>
      </w:r>
      <w:r w:rsidRPr="000136DB">
        <w:rPr>
          <w:rFonts w:ascii="Arial" w:hAnsi="Arial" w:cs="Arial"/>
          <w:sz w:val="20"/>
          <w:szCs w:val="20"/>
          <w:lang w:val="en-US"/>
        </w:rPr>
        <w:t>​</w:t>
      </w:r>
    </w:p>
    <w:p w14:paraId="5B4CA4DD" w14:textId="77777777" w:rsidR="00457E84" w:rsidRPr="000136DB" w:rsidRDefault="00457E84" w:rsidP="00457E84">
      <w:pPr>
        <w:numPr>
          <w:ilvl w:val="1"/>
          <w:numId w:val="2"/>
        </w:numPr>
        <w:rPr>
          <w:rFonts w:cs="Arial"/>
          <w:sz w:val="20"/>
          <w:szCs w:val="20"/>
          <w:lang w:val="en-US"/>
        </w:rPr>
      </w:pPr>
      <w:r w:rsidRPr="000136DB">
        <w:rPr>
          <w:rFonts w:cs="Arial"/>
          <w:sz w:val="20"/>
          <w:szCs w:val="20"/>
          <w:lang w:val="en-US"/>
        </w:rPr>
        <w:t>Synthesis</w:t>
      </w:r>
      <w:r w:rsidRPr="000136DB">
        <w:rPr>
          <w:rFonts w:ascii="Arial" w:hAnsi="Arial" w:cs="Arial"/>
          <w:sz w:val="20"/>
          <w:szCs w:val="20"/>
          <w:lang w:val="en-US"/>
        </w:rPr>
        <w:t>​</w:t>
      </w:r>
    </w:p>
    <w:p w14:paraId="265D97AA" w14:textId="77777777" w:rsidR="00457E84" w:rsidRPr="000136DB" w:rsidRDefault="00457E84" w:rsidP="00457E84">
      <w:pPr>
        <w:numPr>
          <w:ilvl w:val="0"/>
          <w:numId w:val="2"/>
        </w:numPr>
        <w:rPr>
          <w:rFonts w:cs="Arial"/>
          <w:sz w:val="20"/>
          <w:szCs w:val="20"/>
          <w:lang w:val="en-US"/>
        </w:rPr>
      </w:pPr>
      <w:r w:rsidRPr="000136DB">
        <w:rPr>
          <w:rFonts w:cs="Arial"/>
          <w:sz w:val="20"/>
          <w:szCs w:val="20"/>
          <w:lang w:val="en-US"/>
        </w:rPr>
        <w:t>Minimize number of mental operations</w:t>
      </w:r>
      <w:r w:rsidRPr="000136DB">
        <w:rPr>
          <w:rFonts w:ascii="Arial" w:hAnsi="Arial" w:cs="Arial"/>
          <w:sz w:val="20"/>
          <w:szCs w:val="20"/>
          <w:lang w:val="en-US"/>
        </w:rPr>
        <w:t>​</w:t>
      </w:r>
    </w:p>
    <w:p w14:paraId="6F902561" w14:textId="77777777" w:rsidR="00457E84" w:rsidRPr="000136DB" w:rsidRDefault="00457E84" w:rsidP="00457E84">
      <w:pPr>
        <w:numPr>
          <w:ilvl w:val="0"/>
          <w:numId w:val="2"/>
        </w:numPr>
        <w:rPr>
          <w:rFonts w:cs="Arial"/>
          <w:sz w:val="20"/>
          <w:szCs w:val="20"/>
          <w:lang w:val="en-US"/>
        </w:rPr>
      </w:pPr>
      <w:r w:rsidRPr="000136DB">
        <w:rPr>
          <w:rFonts w:cs="Arial"/>
          <w:sz w:val="20"/>
          <w:szCs w:val="20"/>
          <w:lang w:val="en-US"/>
        </w:rPr>
        <w:t>Data-ink ratio</w:t>
      </w:r>
      <w:r w:rsidRPr="000136DB">
        <w:rPr>
          <w:rFonts w:ascii="Arial" w:hAnsi="Arial" w:cs="Arial"/>
          <w:sz w:val="20"/>
          <w:szCs w:val="20"/>
          <w:lang w:val="en-US"/>
        </w:rPr>
        <w:t>​</w:t>
      </w:r>
    </w:p>
    <w:p w14:paraId="07F6E52A" w14:textId="2C22C72B" w:rsidR="00457E84" w:rsidRPr="000136DB" w:rsidRDefault="000136DB" w:rsidP="00457E84">
      <w:pPr>
        <w:numPr>
          <w:ilvl w:val="0"/>
          <w:numId w:val="2"/>
        </w:numPr>
        <w:rPr>
          <w:rFonts w:cs="Arial"/>
          <w:sz w:val="20"/>
          <w:szCs w:val="20"/>
          <w:lang w:val="en-US"/>
        </w:rPr>
      </w:pPr>
      <w:r w:rsidRPr="000136DB">
        <w:rPr>
          <w:rFonts w:cs="Arial"/>
          <w:sz w:val="20"/>
          <w:szCs w:val="20"/>
          <w:lang w:val="en-US"/>
        </w:rPr>
        <w:t>When using</w:t>
      </w:r>
      <w:r w:rsidR="00457E84" w:rsidRPr="000136DB">
        <w:rPr>
          <w:rFonts w:cs="Arial"/>
          <w:sz w:val="20"/>
          <w:szCs w:val="20"/>
          <w:lang w:val="en-US"/>
        </w:rPr>
        <w:t xml:space="preserve"> multiple graphs</w:t>
      </w:r>
      <w:r w:rsidR="00457E84" w:rsidRPr="000136DB">
        <w:rPr>
          <w:rFonts w:ascii="Arial" w:hAnsi="Arial" w:cs="Arial"/>
          <w:sz w:val="20"/>
          <w:szCs w:val="20"/>
          <w:lang w:val="en-US"/>
        </w:rPr>
        <w:t>​</w:t>
      </w:r>
    </w:p>
    <w:p w14:paraId="25C23787" w14:textId="77777777" w:rsidR="00457E84" w:rsidRPr="000136DB" w:rsidRDefault="00457E84" w:rsidP="00457E84">
      <w:pPr>
        <w:numPr>
          <w:ilvl w:val="1"/>
          <w:numId w:val="2"/>
        </w:numPr>
        <w:rPr>
          <w:rFonts w:cs="Arial"/>
          <w:sz w:val="20"/>
          <w:szCs w:val="20"/>
          <w:lang w:val="en-US"/>
        </w:rPr>
      </w:pPr>
      <w:r w:rsidRPr="000136DB">
        <w:rPr>
          <w:rFonts w:cs="Arial"/>
          <w:sz w:val="20"/>
          <w:szCs w:val="20"/>
          <w:lang w:val="en-US"/>
        </w:rPr>
        <w:t>Highlight differences</w:t>
      </w:r>
      <w:r w:rsidRPr="000136DB">
        <w:rPr>
          <w:rFonts w:ascii="Arial" w:hAnsi="Arial" w:cs="Arial"/>
          <w:sz w:val="20"/>
          <w:szCs w:val="20"/>
          <w:lang w:val="en-US"/>
        </w:rPr>
        <w:t>​</w:t>
      </w:r>
    </w:p>
    <w:p w14:paraId="26D90385" w14:textId="77777777" w:rsidR="00457E84" w:rsidRPr="000136DB" w:rsidRDefault="00457E84" w:rsidP="00457E84">
      <w:pPr>
        <w:numPr>
          <w:ilvl w:val="1"/>
          <w:numId w:val="2"/>
        </w:numPr>
        <w:rPr>
          <w:rFonts w:cs="Arial"/>
          <w:sz w:val="20"/>
          <w:szCs w:val="20"/>
          <w:lang w:val="en-US"/>
        </w:rPr>
      </w:pPr>
      <w:r w:rsidRPr="000136DB">
        <w:rPr>
          <w:rFonts w:cs="Arial"/>
          <w:sz w:val="20"/>
          <w:szCs w:val="20"/>
          <w:lang w:val="en-US"/>
        </w:rPr>
        <w:t>Use distinctive legends</w:t>
      </w:r>
      <w:r w:rsidRPr="000136DB">
        <w:rPr>
          <w:rFonts w:ascii="Arial" w:hAnsi="Arial" w:cs="Arial"/>
          <w:sz w:val="20"/>
          <w:szCs w:val="20"/>
          <w:lang w:val="en-US"/>
        </w:rPr>
        <w:t>​</w:t>
      </w:r>
    </w:p>
    <w:p w14:paraId="6E68D81C" w14:textId="77777777" w:rsidR="00457E84" w:rsidRPr="000136DB" w:rsidRDefault="00457E84" w:rsidP="00457E84">
      <w:pPr>
        <w:numPr>
          <w:ilvl w:val="1"/>
          <w:numId w:val="2"/>
        </w:numPr>
        <w:rPr>
          <w:rFonts w:cs="Arial"/>
          <w:sz w:val="20"/>
          <w:szCs w:val="20"/>
          <w:lang w:val="en-US"/>
        </w:rPr>
      </w:pPr>
      <w:r w:rsidRPr="000136DB">
        <w:rPr>
          <w:rFonts w:cs="Arial"/>
          <w:sz w:val="20"/>
          <w:szCs w:val="20"/>
          <w:lang w:val="en-US"/>
        </w:rPr>
        <w:t>Be consistent</w:t>
      </w:r>
      <w:r w:rsidRPr="000136DB">
        <w:rPr>
          <w:rFonts w:ascii="Arial" w:hAnsi="Arial" w:cs="Arial"/>
          <w:sz w:val="20"/>
          <w:szCs w:val="20"/>
          <w:lang w:val="en-US"/>
        </w:rPr>
        <w:t>​</w:t>
      </w:r>
    </w:p>
    <w:p w14:paraId="47379F5C" w14:textId="6AFDDAAA" w:rsidR="00457E84" w:rsidRPr="000136DB" w:rsidRDefault="00457E84" w:rsidP="00457E84">
      <w:pPr>
        <w:numPr>
          <w:ilvl w:val="0"/>
          <w:numId w:val="2"/>
        </w:numPr>
        <w:rPr>
          <w:rFonts w:cs="Arial"/>
          <w:sz w:val="20"/>
          <w:szCs w:val="20"/>
          <w:lang w:val="en-US"/>
        </w:rPr>
      </w:pPr>
      <w:r w:rsidRPr="000136DB">
        <w:rPr>
          <w:rFonts w:cs="Arial"/>
          <w:sz w:val="20"/>
          <w:szCs w:val="20"/>
          <w:lang w:val="en-US"/>
        </w:rPr>
        <w:t>Audience</w:t>
      </w:r>
      <w:r w:rsidRPr="000136DB">
        <w:rPr>
          <w:rFonts w:ascii="Arial" w:hAnsi="Arial" w:cs="Arial"/>
          <w:sz w:val="20"/>
          <w:szCs w:val="20"/>
          <w:lang w:val="en-US"/>
        </w:rPr>
        <w:t>​</w:t>
      </w:r>
      <w:r w:rsidR="000136DB" w:rsidRPr="000136DB">
        <w:rPr>
          <w:rFonts w:cs="Arial"/>
          <w:sz w:val="20"/>
          <w:szCs w:val="20"/>
          <w:lang w:val="en-US"/>
        </w:rPr>
        <w:t xml:space="preserve"> (e.g., age, numeracy, culture)</w:t>
      </w:r>
    </w:p>
    <w:p w14:paraId="28229725" w14:textId="6D045A43" w:rsidR="008A14BF" w:rsidRPr="000136DB" w:rsidRDefault="00457E84" w:rsidP="008A14BF">
      <w:pPr>
        <w:numPr>
          <w:ilvl w:val="0"/>
          <w:numId w:val="2"/>
        </w:numPr>
        <w:rPr>
          <w:rFonts w:cs="Arial"/>
          <w:sz w:val="20"/>
          <w:szCs w:val="20"/>
          <w:lang w:val="en-US"/>
        </w:rPr>
      </w:pPr>
      <w:r w:rsidRPr="000136DB">
        <w:rPr>
          <w:rFonts w:cs="Arial"/>
          <w:sz w:val="20"/>
          <w:szCs w:val="20"/>
          <w:lang w:val="en-US"/>
        </w:rPr>
        <w:t>Small probabilities as a frequency vs. as decimal</w:t>
      </w:r>
    </w:p>
    <w:p w14:paraId="129B3BA6" w14:textId="77777777" w:rsidR="000136DB" w:rsidRPr="000136DB" w:rsidRDefault="000136DB" w:rsidP="000136DB">
      <w:pPr>
        <w:rPr>
          <w:rFonts w:cs="Arial"/>
          <w:sz w:val="20"/>
          <w:szCs w:val="20"/>
          <w:lang w:val="en-US"/>
        </w:rPr>
      </w:pPr>
    </w:p>
    <w:p w14:paraId="49BFA58C" w14:textId="4633A04A" w:rsidR="000136DB" w:rsidRPr="000136DB" w:rsidRDefault="000136DB" w:rsidP="000136DB">
      <w:pPr>
        <w:rPr>
          <w:rFonts w:cs="Arial"/>
          <w:b/>
          <w:bCs/>
          <w:lang w:val="en-US"/>
        </w:rPr>
      </w:pPr>
      <w:r w:rsidRPr="000136DB">
        <w:rPr>
          <w:rFonts w:cs="Arial"/>
          <w:b/>
          <w:bCs/>
          <w:lang w:val="en-US"/>
        </w:rPr>
        <w:t>Other recommendations – consider:</w:t>
      </w:r>
    </w:p>
    <w:p w14:paraId="2522DECA" w14:textId="692D403D" w:rsidR="000136DB" w:rsidRPr="000136DB" w:rsidRDefault="000136DB" w:rsidP="000136DB">
      <w:pPr>
        <w:pStyle w:val="ListParagraph"/>
        <w:numPr>
          <w:ilvl w:val="0"/>
          <w:numId w:val="3"/>
        </w:numPr>
        <w:rPr>
          <w:rFonts w:cs="Arial"/>
          <w:b/>
          <w:bCs/>
          <w:lang w:val="en-US"/>
        </w:rPr>
      </w:pPr>
      <w:r w:rsidRPr="000136DB">
        <w:rPr>
          <w:rFonts w:cs="Arial"/>
          <w:lang w:val="en-US"/>
        </w:rPr>
        <w:t>Adding illustrations that visually represent text to facilitate comprehension</w:t>
      </w:r>
    </w:p>
    <w:p w14:paraId="79F2108A" w14:textId="6813D468" w:rsidR="000136DB" w:rsidRPr="000136DB" w:rsidRDefault="000136DB" w:rsidP="000136DB">
      <w:pPr>
        <w:pStyle w:val="ListParagraph"/>
        <w:numPr>
          <w:ilvl w:val="0"/>
          <w:numId w:val="3"/>
        </w:numPr>
        <w:rPr>
          <w:rFonts w:cs="Arial"/>
          <w:b/>
          <w:bCs/>
          <w:lang w:val="en-US"/>
        </w:rPr>
      </w:pPr>
      <w:r w:rsidRPr="000136DB">
        <w:rPr>
          <w:rFonts w:cs="Arial"/>
          <w:lang w:val="en-US"/>
        </w:rPr>
        <w:t>Adding affective-visual cues</w:t>
      </w:r>
    </w:p>
    <w:p w14:paraId="3FFBFB46" w14:textId="69FE5C3F" w:rsidR="000136DB" w:rsidRPr="000136DB" w:rsidRDefault="000136DB" w:rsidP="000136DB">
      <w:pPr>
        <w:pStyle w:val="ListParagraph"/>
        <w:numPr>
          <w:ilvl w:val="0"/>
          <w:numId w:val="3"/>
        </w:numPr>
        <w:rPr>
          <w:rFonts w:cs="Arial"/>
          <w:lang w:val="en-US"/>
        </w:rPr>
      </w:pPr>
      <w:r w:rsidRPr="000136DB">
        <w:rPr>
          <w:rFonts w:cs="Arial"/>
          <w:lang w:val="en-US"/>
        </w:rPr>
        <w:t>Identifying the time interval over which a risk occurs</w:t>
      </w:r>
    </w:p>
    <w:p w14:paraId="16601538" w14:textId="11E06EF2" w:rsidR="000136DB" w:rsidRPr="000136DB" w:rsidRDefault="000136DB" w:rsidP="000136DB">
      <w:pPr>
        <w:pStyle w:val="ListParagraph"/>
        <w:numPr>
          <w:ilvl w:val="0"/>
          <w:numId w:val="3"/>
        </w:numPr>
        <w:rPr>
          <w:rFonts w:cs="Arial"/>
          <w:lang w:val="en-US"/>
        </w:rPr>
      </w:pPr>
      <w:r w:rsidRPr="000136DB">
        <w:rPr>
          <w:rFonts w:cs="Arial"/>
          <w:lang w:val="en-US"/>
        </w:rPr>
        <w:t>The order in which risks and benefits are presented can affect risk perceptions</w:t>
      </w:r>
    </w:p>
    <w:sectPr w:rsidR="000136DB" w:rsidRPr="00013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03959"/>
    <w:multiLevelType w:val="hybridMultilevel"/>
    <w:tmpl w:val="0A6631C8"/>
    <w:lvl w:ilvl="0" w:tplc="58E483D6">
      <w:numFmt w:val="bullet"/>
      <w:lvlText w:val="-"/>
      <w:lvlJc w:val="left"/>
      <w:pPr>
        <w:ind w:left="720" w:hanging="360"/>
      </w:pPr>
      <w:rPr>
        <w:rFonts w:ascii="Aptos" w:eastAsiaTheme="minorHAnsi" w:hAnsi="Apto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A25FD"/>
    <w:multiLevelType w:val="multilevel"/>
    <w:tmpl w:val="4C28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170C86"/>
    <w:multiLevelType w:val="multilevel"/>
    <w:tmpl w:val="4D5A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1857877">
    <w:abstractNumId w:val="2"/>
  </w:num>
  <w:num w:numId="2" w16cid:durableId="1489513654">
    <w:abstractNumId w:val="1"/>
  </w:num>
  <w:num w:numId="3" w16cid:durableId="117083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BF"/>
    <w:rsid w:val="000136DB"/>
    <w:rsid w:val="0031060D"/>
    <w:rsid w:val="003113EE"/>
    <w:rsid w:val="00457E84"/>
    <w:rsid w:val="00550940"/>
    <w:rsid w:val="008A14BF"/>
    <w:rsid w:val="008D6629"/>
    <w:rsid w:val="00981E4E"/>
    <w:rsid w:val="009F4F11"/>
    <w:rsid w:val="00E1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7642"/>
  <w15:chartTrackingRefBased/>
  <w15:docId w15:val="{8FDE4F2A-BD36-AB46-9E2D-B35EC851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4F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8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Siegel</dc:creator>
  <cp:keywords/>
  <dc:description/>
  <cp:lastModifiedBy>Ashley Siegel</cp:lastModifiedBy>
  <cp:revision>2</cp:revision>
  <dcterms:created xsi:type="dcterms:W3CDTF">2025-02-13T14:16:00Z</dcterms:created>
  <dcterms:modified xsi:type="dcterms:W3CDTF">2025-02-13T14:16:00Z</dcterms:modified>
</cp:coreProperties>
</file>