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56C2" w14:textId="14451859" w:rsidR="00512767" w:rsidRPr="00683155" w:rsidRDefault="00096C81" w:rsidP="00210368">
      <w:pPr>
        <w:jc w:val="center"/>
        <w:rPr>
          <w:rFonts w:cs="Times New Roman"/>
          <w:b/>
          <w:bCs/>
          <w:lang w:val="en-US"/>
        </w:rPr>
      </w:pPr>
      <w:r w:rsidRPr="00683155">
        <w:rPr>
          <w:rFonts w:cs="Times New Roman"/>
          <w:b/>
          <w:bCs/>
          <w:lang w:val="en-US"/>
        </w:rPr>
        <w:t>Good vs. Bad Data Displays</w:t>
      </w:r>
    </w:p>
    <w:p w14:paraId="28561832" w14:textId="7F0C92FB" w:rsidR="00096C81" w:rsidRPr="00683155" w:rsidRDefault="00096C81" w:rsidP="00210368">
      <w:pPr>
        <w:jc w:val="center"/>
        <w:rPr>
          <w:rFonts w:cs="Times New Roman"/>
          <w:lang w:val="en-US"/>
        </w:rPr>
      </w:pPr>
      <w:r w:rsidRPr="00683155">
        <w:rPr>
          <w:rFonts w:cs="Times New Roman"/>
          <w:lang w:val="en-US"/>
        </w:rPr>
        <w:t>Marlee Salisbury</w:t>
      </w:r>
    </w:p>
    <w:p w14:paraId="77D122FC" w14:textId="17F407C1" w:rsidR="00096C81" w:rsidRPr="00683155" w:rsidRDefault="00096C81" w:rsidP="00210368">
      <w:pPr>
        <w:jc w:val="center"/>
        <w:rPr>
          <w:rFonts w:cs="Times New Roman"/>
          <w:lang w:val="en-US"/>
        </w:rPr>
      </w:pPr>
      <w:r w:rsidRPr="00683155">
        <w:rPr>
          <w:rFonts w:cs="Times New Roman"/>
          <w:lang w:val="en-US"/>
        </w:rPr>
        <w:t>PSYC6135</w:t>
      </w:r>
    </w:p>
    <w:p w14:paraId="0955A07D" w14:textId="77777777" w:rsidR="00096C81" w:rsidRPr="00683155" w:rsidRDefault="00096C81" w:rsidP="00096C81">
      <w:pPr>
        <w:rPr>
          <w:rFonts w:cs="Times New Roman"/>
          <w:lang w:val="en-US"/>
        </w:rPr>
      </w:pPr>
    </w:p>
    <w:p w14:paraId="0A9ED3C5" w14:textId="361DC84F" w:rsidR="00096C81" w:rsidRPr="00683155" w:rsidRDefault="00B8272C" w:rsidP="00096C81">
      <w:pPr>
        <w:ind w:firstLine="720"/>
        <w:rPr>
          <w:rFonts w:cs="Times New Roman"/>
          <w:lang w:val="en-US"/>
        </w:rPr>
      </w:pPr>
      <w:r w:rsidRPr="00683155">
        <w:rPr>
          <w:rFonts w:cs="Times New Roman"/>
          <w:noProof/>
        </w:rPr>
        <w:drawing>
          <wp:anchor distT="0" distB="0" distL="114300" distR="114300" simplePos="0" relativeHeight="251661312" behindDoc="0" locked="0" layoutInCell="1" allowOverlap="1" wp14:anchorId="334D80D0" wp14:editId="401B8F0C">
            <wp:simplePos x="0" y="0"/>
            <wp:positionH relativeFrom="column">
              <wp:posOffset>3224389</wp:posOffset>
            </wp:positionH>
            <wp:positionV relativeFrom="paragraph">
              <wp:posOffset>1156335</wp:posOffset>
            </wp:positionV>
            <wp:extent cx="3434080" cy="2743835"/>
            <wp:effectExtent l="12700" t="12700" r="7620" b="12065"/>
            <wp:wrapThrough wrapText="bothSides">
              <wp:wrapPolygon edited="0">
                <wp:start x="-80" y="-100"/>
                <wp:lineTo x="-80" y="21595"/>
                <wp:lineTo x="21568" y="21595"/>
                <wp:lineTo x="21568" y="-100"/>
                <wp:lineTo x="-80" y="-100"/>
              </wp:wrapPolygon>
            </wp:wrapThrough>
            <wp:docPr id="349185904" name="Picture 1"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85904" name="Picture 1" descr="A graph with lines and tex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4080" cy="2743835"/>
                    </a:xfrm>
                    <a:prstGeom prst="rect">
                      <a:avLst/>
                    </a:prstGeom>
                    <a:ln>
                      <a:solidFill>
                        <a:prstClr val="black"/>
                      </a:solidFill>
                    </a:ln>
                  </pic:spPr>
                </pic:pic>
              </a:graphicData>
            </a:graphic>
            <wp14:sizeRelH relativeFrom="page">
              <wp14:pctWidth>0</wp14:pctWidth>
            </wp14:sizeRelH>
            <wp14:sizeRelV relativeFrom="page">
              <wp14:pctHeight>0</wp14:pctHeight>
            </wp14:sizeRelV>
          </wp:anchor>
        </w:drawing>
      </w:r>
      <w:r w:rsidRPr="00683155">
        <w:rPr>
          <w:rFonts w:cs="Times New Roman"/>
          <w:noProof/>
        </w:rPr>
        <w:drawing>
          <wp:anchor distT="0" distB="0" distL="114300" distR="114300" simplePos="0" relativeHeight="251659264" behindDoc="0" locked="0" layoutInCell="1" allowOverlap="1" wp14:anchorId="02219434" wp14:editId="324884D4">
            <wp:simplePos x="0" y="0"/>
            <wp:positionH relativeFrom="column">
              <wp:posOffset>-305435</wp:posOffset>
            </wp:positionH>
            <wp:positionV relativeFrom="paragraph">
              <wp:posOffset>1155700</wp:posOffset>
            </wp:positionV>
            <wp:extent cx="3380105" cy="2743835"/>
            <wp:effectExtent l="12700" t="12700" r="10795" b="12065"/>
            <wp:wrapThrough wrapText="bothSides">
              <wp:wrapPolygon edited="0">
                <wp:start x="-81" y="-100"/>
                <wp:lineTo x="-81" y="21595"/>
                <wp:lineTo x="21588" y="21595"/>
                <wp:lineTo x="21588" y="-100"/>
                <wp:lineTo x="-81" y="-100"/>
              </wp:wrapPolygon>
            </wp:wrapThrough>
            <wp:docPr id="667248484" name="Picture 2"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48484" name="Picture 2" descr="A graph with lines and numbe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0105" cy="2743835"/>
                    </a:xfrm>
                    <a:prstGeom prst="rect">
                      <a:avLst/>
                    </a:prstGeom>
                    <a:ln>
                      <a:solidFill>
                        <a:prstClr val="black"/>
                      </a:solidFill>
                    </a:ln>
                  </pic:spPr>
                </pic:pic>
              </a:graphicData>
            </a:graphic>
            <wp14:sizeRelH relativeFrom="page">
              <wp14:pctWidth>0</wp14:pctWidth>
            </wp14:sizeRelH>
            <wp14:sizeRelV relativeFrom="page">
              <wp14:pctHeight>0</wp14:pctHeight>
            </wp14:sizeRelV>
          </wp:anchor>
        </w:drawing>
      </w:r>
      <w:r w:rsidR="00096C81" w:rsidRPr="00683155">
        <w:rPr>
          <w:rFonts w:cs="Times New Roman"/>
          <w:lang w:val="en-US"/>
        </w:rPr>
        <w:t>As we learned in the first (thought-provoking) class, good</w:t>
      </w:r>
      <w:r w:rsidR="00A73326" w:rsidRPr="00683155">
        <w:rPr>
          <w:rFonts w:cs="Times New Roman"/>
          <w:lang w:val="en-US"/>
        </w:rPr>
        <w:t xml:space="preserve"> visualizations </w:t>
      </w:r>
      <w:r w:rsidR="00096C81" w:rsidRPr="00683155">
        <w:rPr>
          <w:rFonts w:cs="Times New Roman"/>
          <w:lang w:val="en-US"/>
        </w:rPr>
        <w:t>are clear and precise in their communication of data. They emphasize comparisons meaningfully, avoid clutter or unnecessary information, and eliminate the need to “scratch your head” by communicating data efficiently, effectively, and—ideally—parsimoniously without compromising the data integrity. As I explored some literature in my research area, I came across the following “bad” graphs that even a lay person may see as rudimentary (perhaps even lazy).</w:t>
      </w:r>
    </w:p>
    <w:p w14:paraId="3DCF71D0" w14:textId="71D3D405" w:rsidR="00096C81" w:rsidRPr="00683155" w:rsidRDefault="00096C81" w:rsidP="00096C81">
      <w:pPr>
        <w:rPr>
          <w:rFonts w:cs="Times New Roman"/>
          <w:lang w:val="en-US"/>
        </w:rPr>
      </w:pPr>
    </w:p>
    <w:p w14:paraId="3146E2B5" w14:textId="08B7006A" w:rsidR="00F01505" w:rsidRPr="00683155" w:rsidRDefault="00096C81" w:rsidP="00F01505">
      <w:pPr>
        <w:ind w:firstLine="720"/>
        <w:rPr>
          <w:rFonts w:cs="Times New Roman"/>
        </w:rPr>
      </w:pPr>
      <w:r w:rsidRPr="00683155">
        <w:rPr>
          <w:rFonts w:cs="Times New Roman"/>
          <w:lang w:val="en-US"/>
        </w:rPr>
        <w:t xml:space="preserve">Figure 1 above is a line graph comparing boys and girls externalizing trajectories over time. </w:t>
      </w:r>
      <w:r w:rsidRPr="00CF50E0">
        <w:rPr>
          <w:rFonts w:cs="Times New Roman"/>
        </w:rPr>
        <w:t>While the intent of the graph is clear—to show differences between boys and girls—its execution is overly simplistic. The graph provides no details about the statistical significance of the trends,</w:t>
      </w:r>
      <w:r w:rsidRPr="00683155">
        <w:rPr>
          <w:rFonts w:cs="Times New Roman"/>
        </w:rPr>
        <w:t xml:space="preserve"> what the values on the Y-axis mean with respect to levels of externalizing behaviours,</w:t>
      </w:r>
      <w:r w:rsidRPr="00CF50E0">
        <w:rPr>
          <w:rFonts w:cs="Times New Roman"/>
        </w:rPr>
        <w:t xml:space="preserve"> </w:t>
      </w:r>
      <w:r w:rsidRPr="00683155">
        <w:rPr>
          <w:rFonts w:cs="Times New Roman"/>
        </w:rPr>
        <w:t xml:space="preserve">and what each time point represents (1 year? 5 years? 10 years?), </w:t>
      </w:r>
      <w:r w:rsidRPr="00CF50E0">
        <w:rPr>
          <w:rFonts w:cs="Times New Roman"/>
        </w:rPr>
        <w:t xml:space="preserve">leaving </w:t>
      </w:r>
      <w:r w:rsidRPr="00683155">
        <w:rPr>
          <w:rFonts w:cs="Times New Roman"/>
        </w:rPr>
        <w:t xml:space="preserve">me with </w:t>
      </w:r>
      <w:r w:rsidRPr="00CF50E0">
        <w:rPr>
          <w:rFonts w:cs="Times New Roman"/>
        </w:rPr>
        <w:t>an incomplete understanding of the data.</w:t>
      </w:r>
      <w:r w:rsidRPr="00683155">
        <w:rPr>
          <w:rFonts w:cs="Times New Roman"/>
        </w:rPr>
        <w:t xml:space="preserve"> It does not convey any additional insights beyond what could be summarized in a sentence in the manuscript.</w:t>
      </w:r>
      <w:r w:rsidRPr="00CF50E0">
        <w:rPr>
          <w:rFonts w:cs="Times New Roman"/>
        </w:rPr>
        <w:t xml:space="preserve"> Additionally, the plain design</w:t>
      </w:r>
      <w:r w:rsidRPr="00683155">
        <w:rPr>
          <w:rFonts w:cs="Times New Roman"/>
        </w:rPr>
        <w:t>, including the inefficient use of space (e.g., significant white space around the data), fails to engage the viewer and ultimately reduces its communicative value. The use of a legend also seems unnecessary</w:t>
      </w:r>
      <w:r w:rsidR="00A73326" w:rsidRPr="00683155">
        <w:rPr>
          <w:rFonts w:cs="Times New Roman"/>
        </w:rPr>
        <w:t xml:space="preserve"> given there are only two lines</w:t>
      </w:r>
      <w:r w:rsidRPr="00683155">
        <w:rPr>
          <w:rFonts w:cs="Times New Roman"/>
        </w:rPr>
        <w:t>; labels beside the lines or the use of colour would have been more effective.</w:t>
      </w:r>
    </w:p>
    <w:p w14:paraId="3F95D29E" w14:textId="2C67C537" w:rsidR="00096C81" w:rsidRPr="00683155" w:rsidRDefault="00096C81" w:rsidP="00F01505">
      <w:pPr>
        <w:ind w:firstLine="720"/>
        <w:rPr>
          <w:rFonts w:cs="Times New Roman"/>
        </w:rPr>
      </w:pPr>
      <w:r w:rsidRPr="00683155">
        <w:rPr>
          <w:rFonts w:cs="Times New Roman"/>
        </w:rPr>
        <w:t xml:space="preserve"> Figure 2 is similarly problematic. </w:t>
      </w:r>
      <w:r w:rsidR="00F01505" w:rsidRPr="00683155">
        <w:rPr>
          <w:rFonts w:cs="Times New Roman"/>
        </w:rPr>
        <w:t xml:space="preserve">This graph is intended to communicate how different attachment styles relate to externalizing behaviours over time. </w:t>
      </w:r>
      <w:r w:rsidRPr="00683155">
        <w:rPr>
          <w:rFonts w:cs="Times New Roman"/>
        </w:rPr>
        <w:t>In addition to the points made about Figure 1, its use of dashed lines without distinct thicknesses or colour makes it difficult to differentiate between the categories—again, likely solved by using line labels rather than a legend (which</w:t>
      </w:r>
      <w:proofErr w:type="gramStart"/>
      <w:r w:rsidRPr="00683155">
        <w:rPr>
          <w:rFonts w:cs="Times New Roman"/>
        </w:rPr>
        <w:t>, by the way, who</w:t>
      </w:r>
      <w:proofErr w:type="gramEnd"/>
      <w:r w:rsidRPr="00683155">
        <w:rPr>
          <w:rFonts w:cs="Times New Roman"/>
        </w:rPr>
        <w:t xml:space="preserve"> approved the lines merging into the legend??)</w:t>
      </w:r>
      <w:r w:rsidR="00F01505" w:rsidRPr="00683155">
        <w:rPr>
          <w:rFonts w:cs="Times New Roman"/>
        </w:rPr>
        <w:t>. There are no annotations or explanations, so it is unclear exactly what the trends mean (</w:t>
      </w:r>
      <w:r w:rsidR="00A307D5" w:rsidRPr="00683155">
        <w:rPr>
          <w:rFonts w:cs="Times New Roman"/>
        </w:rPr>
        <w:t>are any of the slopes significant? Differences between the slopes? And, if so, what does this mean about each attachment style?)</w:t>
      </w:r>
      <w:r w:rsidR="00F01505" w:rsidRPr="00683155">
        <w:rPr>
          <w:rFonts w:cs="Times New Roman"/>
        </w:rPr>
        <w:t>.</w:t>
      </w:r>
    </w:p>
    <w:p w14:paraId="2835472A" w14:textId="77777777" w:rsidR="00311271" w:rsidRPr="00683155" w:rsidRDefault="00311271" w:rsidP="00F01505">
      <w:pPr>
        <w:ind w:firstLine="720"/>
        <w:rPr>
          <w:rFonts w:cs="Times New Roman"/>
        </w:rPr>
      </w:pPr>
    </w:p>
    <w:p w14:paraId="1E690641" w14:textId="66AD7470" w:rsidR="00311271" w:rsidRPr="00683155" w:rsidRDefault="00B8272C" w:rsidP="00311271">
      <w:pPr>
        <w:ind w:firstLine="720"/>
        <w:rPr>
          <w:rFonts w:cs="Times New Roman"/>
        </w:rPr>
      </w:pPr>
      <w:r w:rsidRPr="00683155">
        <w:rPr>
          <w:rFonts w:cs="Times New Roman"/>
          <w:noProof/>
        </w:rPr>
        <w:lastRenderedPageBreak/>
        <w:drawing>
          <wp:anchor distT="0" distB="0" distL="114300" distR="114300" simplePos="0" relativeHeight="251662336" behindDoc="0" locked="0" layoutInCell="1" allowOverlap="1" wp14:anchorId="6BFBD181" wp14:editId="3D043149">
            <wp:simplePos x="0" y="0"/>
            <wp:positionH relativeFrom="column">
              <wp:posOffset>-444148</wp:posOffset>
            </wp:positionH>
            <wp:positionV relativeFrom="paragraph">
              <wp:posOffset>429049</wp:posOffset>
            </wp:positionV>
            <wp:extent cx="4255135" cy="3200400"/>
            <wp:effectExtent l="12700" t="12700" r="12065" b="12700"/>
            <wp:wrapThrough wrapText="bothSides">
              <wp:wrapPolygon edited="0">
                <wp:start x="-64" y="-86"/>
                <wp:lineTo x="-64" y="21600"/>
                <wp:lineTo x="21597" y="21600"/>
                <wp:lineTo x="21597" y="-86"/>
                <wp:lineTo x="-64" y="-86"/>
              </wp:wrapPolygon>
            </wp:wrapThrough>
            <wp:docPr id="1918747993" name="Picture 4" descr="A graph showing the number of patients with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7993" name="Picture 4" descr="A graph showing the number of patients with covid-19&#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5135" cy="3200400"/>
                    </a:xfrm>
                    <a:prstGeom prst="rect">
                      <a:avLst/>
                    </a:prstGeom>
                    <a:ln>
                      <a:solidFill>
                        <a:prstClr val="black"/>
                      </a:solidFill>
                    </a:ln>
                  </pic:spPr>
                </pic:pic>
              </a:graphicData>
            </a:graphic>
            <wp14:sizeRelH relativeFrom="page">
              <wp14:pctWidth>0</wp14:pctWidth>
            </wp14:sizeRelH>
            <wp14:sizeRelV relativeFrom="page">
              <wp14:pctHeight>0</wp14:pctHeight>
            </wp14:sizeRelV>
          </wp:anchor>
        </w:drawing>
      </w:r>
      <w:r w:rsidR="00311271" w:rsidRPr="00683155">
        <w:rPr>
          <w:rFonts w:cs="Times New Roman"/>
        </w:rPr>
        <w:t>Thankfully, I came across some much more effective data displays. One great example is the correlation matrix in Figure 1</w:t>
      </w:r>
      <w:r w:rsidR="00FA0164" w:rsidRPr="00683155">
        <w:rPr>
          <w:rFonts w:cs="Times New Roman"/>
        </w:rPr>
        <w:t xml:space="preserve"> </w:t>
      </w:r>
      <w:r w:rsidR="00AA3B26" w:rsidRPr="00683155">
        <w:rPr>
          <w:rFonts w:cs="Times New Roman"/>
        </w:rPr>
        <w:t>below</w:t>
      </w:r>
      <w:r w:rsidR="00311271" w:rsidRPr="00683155">
        <w:rPr>
          <w:rFonts w:cs="Times New Roman"/>
        </w:rPr>
        <w:t xml:space="preserve">. The purpose of this matrix was to show relationships between the various variables in the study. It effectively used a colour gradient—green for positive correlations </w:t>
      </w:r>
      <w:r w:rsidR="00311271" w:rsidRPr="00683155">
        <w:rPr>
          <w:rFonts w:cs="Times New Roman"/>
        </w:rPr>
        <w:t>and orange for negative ones—which</w:t>
      </w:r>
      <w:r w:rsidR="00311271" w:rsidRPr="00683155">
        <w:rPr>
          <w:rFonts w:cs="Times New Roman"/>
        </w:rPr>
        <w:t xml:space="preserve"> provided an intuitive visual cue for interpreting the strength and direction of the correlations, even </w:t>
      </w:r>
      <w:proofErr w:type="gramStart"/>
      <w:r w:rsidR="00311271" w:rsidRPr="00683155">
        <w:rPr>
          <w:rFonts w:cs="Times New Roman"/>
        </w:rPr>
        <w:t>at a glance</w:t>
      </w:r>
      <w:proofErr w:type="gramEnd"/>
      <w:r w:rsidR="00311271" w:rsidRPr="00683155">
        <w:rPr>
          <w:rFonts w:cs="Times New Roman"/>
        </w:rPr>
        <w:t>. As well, each cell includes exact correlation values which makes the matrix precise</w:t>
      </w:r>
      <w:r w:rsidR="00AA3B26" w:rsidRPr="00683155">
        <w:rPr>
          <w:rFonts w:cs="Times New Roman"/>
        </w:rPr>
        <w:t>. There is effective use of a legend, annotations (e.g., about significance), and additional information about the data (e.g., sample size) to add context without adding unnecessary “chart junk” that might detract from the data. Overall, it was a great example of how to use various visual elements to effectively and efficiently represent the data and make comparisons easy on the viewer.</w:t>
      </w:r>
    </w:p>
    <w:p w14:paraId="5AB0AD04" w14:textId="7E783508" w:rsidR="00AA3B26" w:rsidRPr="00683155" w:rsidRDefault="00B8272C" w:rsidP="00FA0164">
      <w:pPr>
        <w:ind w:firstLine="720"/>
        <w:rPr>
          <w:rFonts w:cs="Times New Roman"/>
        </w:rPr>
      </w:pPr>
      <w:r w:rsidRPr="00683155">
        <w:rPr>
          <w:rFonts w:cs="Times New Roman"/>
          <w:noProof/>
        </w:rPr>
        <w:drawing>
          <wp:anchor distT="0" distB="0" distL="114300" distR="114300" simplePos="0" relativeHeight="251663360" behindDoc="0" locked="0" layoutInCell="1" allowOverlap="1" wp14:anchorId="14D8982C" wp14:editId="0BA5DFD6">
            <wp:simplePos x="0" y="0"/>
            <wp:positionH relativeFrom="column">
              <wp:posOffset>2709812</wp:posOffset>
            </wp:positionH>
            <wp:positionV relativeFrom="paragraph">
              <wp:posOffset>374650</wp:posOffset>
            </wp:positionV>
            <wp:extent cx="3892550" cy="3161665"/>
            <wp:effectExtent l="12700" t="12700" r="19050" b="13335"/>
            <wp:wrapThrough wrapText="bothSides">
              <wp:wrapPolygon edited="0">
                <wp:start x="-70" y="-87"/>
                <wp:lineTo x="-70" y="21604"/>
                <wp:lineTo x="21635" y="21604"/>
                <wp:lineTo x="21635" y="-87"/>
                <wp:lineTo x="-70" y="-87"/>
              </wp:wrapPolygon>
            </wp:wrapThrough>
            <wp:docPr id="1202259184"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59184" name="Picture 3" descr="A diagram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2550" cy="3161665"/>
                    </a:xfrm>
                    <a:prstGeom prst="rect">
                      <a:avLst/>
                    </a:prstGeom>
                    <a:ln>
                      <a:solidFill>
                        <a:prstClr val="black"/>
                      </a:solidFill>
                    </a:ln>
                  </pic:spPr>
                </pic:pic>
              </a:graphicData>
            </a:graphic>
            <wp14:sizeRelH relativeFrom="page">
              <wp14:pctWidth>0</wp14:pctWidth>
            </wp14:sizeRelH>
            <wp14:sizeRelV relativeFrom="page">
              <wp14:pctHeight>0</wp14:pctHeight>
            </wp14:sizeRelV>
          </wp:anchor>
        </w:drawing>
      </w:r>
      <w:r w:rsidR="00AA3B26" w:rsidRPr="00683155">
        <w:rPr>
          <w:rFonts w:cs="Times New Roman"/>
          <w:lang w:val="en-US"/>
        </w:rPr>
        <w:t xml:space="preserve">Another example of a good visualization is a regression coefficient plot </w:t>
      </w:r>
      <w:r w:rsidR="00AA3B26" w:rsidRPr="00CF50E0">
        <w:rPr>
          <w:rFonts w:cs="Times New Roman"/>
        </w:rPr>
        <w:t>summarizing the results of a multiple linear regression analysis</w:t>
      </w:r>
      <w:r w:rsidR="00AA3B26" w:rsidRPr="00683155">
        <w:rPr>
          <w:rFonts w:cs="Times New Roman"/>
        </w:rPr>
        <w:t xml:space="preserve"> in Figure 5</w:t>
      </w:r>
      <w:r w:rsidR="00AA3B26" w:rsidRPr="00CF50E0">
        <w:rPr>
          <w:rFonts w:cs="Times New Roman"/>
        </w:rPr>
        <w:t xml:space="preserve">. </w:t>
      </w:r>
      <w:r w:rsidR="00FA0164" w:rsidRPr="00683155">
        <w:rPr>
          <w:rFonts w:cs="Times New Roman"/>
        </w:rPr>
        <w:t>Specifically, it highlights the strength and direction of relationships between the predictors and the outcome variable (loneliness during the pandemic). What made it effective was the inclusion of regression and significance values directly on the plot, eliminating the need to cross-reference these details in the text or tables. Additionally, c</w:t>
      </w:r>
      <w:r w:rsidR="00AA3B26" w:rsidRPr="00CF50E0">
        <w:rPr>
          <w:rFonts w:cs="Times New Roman"/>
        </w:rPr>
        <w:t>onfidence intervals are displayed as horizontal bars,</w:t>
      </w:r>
      <w:r w:rsidR="00FA0164" w:rsidRPr="00683155">
        <w:rPr>
          <w:rFonts w:cs="Times New Roman"/>
        </w:rPr>
        <w:t xml:space="preserve"> which allows the viewer to visually</w:t>
      </w:r>
      <w:r w:rsidR="00AA3B26" w:rsidRPr="00CF50E0">
        <w:rPr>
          <w:rFonts w:cs="Times New Roman"/>
        </w:rPr>
        <w:t xml:space="preserve"> </w:t>
      </w:r>
      <w:r w:rsidR="00FA0164" w:rsidRPr="00683155">
        <w:rPr>
          <w:rFonts w:cs="Times New Roman"/>
        </w:rPr>
        <w:t>understand the uncertainty around each coefficient.</w:t>
      </w:r>
      <w:r w:rsidR="00AA3B26" w:rsidRPr="00CF50E0">
        <w:rPr>
          <w:rFonts w:cs="Times New Roman"/>
        </w:rPr>
        <w:t xml:space="preserve"> </w:t>
      </w:r>
      <w:r w:rsidR="00FA0164" w:rsidRPr="00683155">
        <w:rPr>
          <w:rFonts w:cs="Times New Roman"/>
        </w:rPr>
        <w:t>The</w:t>
      </w:r>
      <w:r w:rsidR="00AA3B26" w:rsidRPr="00CF50E0">
        <w:rPr>
          <w:rFonts w:cs="Times New Roman"/>
        </w:rPr>
        <w:t xml:space="preserve"> </w:t>
      </w:r>
      <w:r w:rsidR="00FA0164" w:rsidRPr="00683155">
        <w:rPr>
          <w:rFonts w:cs="Times New Roman"/>
        </w:rPr>
        <w:t xml:space="preserve">design was clean and </w:t>
      </w:r>
      <w:r w:rsidR="00AA3B26" w:rsidRPr="00CF50E0">
        <w:rPr>
          <w:rFonts w:cs="Times New Roman"/>
        </w:rPr>
        <w:t>minimalist</w:t>
      </w:r>
      <w:r w:rsidR="00FA0164" w:rsidRPr="00683155">
        <w:rPr>
          <w:rFonts w:cs="Times New Roman"/>
        </w:rPr>
        <w:t xml:space="preserve">—no heavy grid lines or unnecessary details—which helped to keep the focus on the data and ensures the data can be easily interpreted by the viewer. Overall, this visualization seemed intentional, utilizing </w:t>
      </w:r>
      <w:r w:rsidR="00AA3B26" w:rsidRPr="00CF50E0">
        <w:rPr>
          <w:rFonts w:cs="Times New Roman"/>
        </w:rPr>
        <w:t>clarity, precision, and aesthetic appeal to achieve a visually effective and engaging display.</w:t>
      </w:r>
    </w:p>
    <w:p w14:paraId="43847776" w14:textId="77777777" w:rsidR="00E80B31" w:rsidRPr="00683155" w:rsidRDefault="00E80B31" w:rsidP="00FA0164">
      <w:pPr>
        <w:ind w:firstLine="720"/>
        <w:rPr>
          <w:rFonts w:cs="Times New Roman"/>
        </w:rPr>
      </w:pPr>
    </w:p>
    <w:p w14:paraId="1537A955" w14:textId="77777777" w:rsidR="00E80B31" w:rsidRPr="00683155" w:rsidRDefault="00E80B31" w:rsidP="00FA0164">
      <w:pPr>
        <w:ind w:firstLine="720"/>
        <w:rPr>
          <w:rFonts w:cs="Times New Roman"/>
        </w:rPr>
      </w:pPr>
    </w:p>
    <w:p w14:paraId="15B244B8" w14:textId="77777777" w:rsidR="00E80B31" w:rsidRPr="00683155" w:rsidRDefault="00E80B31" w:rsidP="00FA0164">
      <w:pPr>
        <w:ind w:firstLine="720"/>
        <w:rPr>
          <w:rFonts w:cs="Times New Roman"/>
        </w:rPr>
      </w:pPr>
    </w:p>
    <w:p w14:paraId="55DF3B3A" w14:textId="77777777" w:rsidR="00E80B31" w:rsidRPr="00683155" w:rsidRDefault="00E80B31" w:rsidP="00FA0164">
      <w:pPr>
        <w:ind w:firstLine="720"/>
        <w:rPr>
          <w:rFonts w:cs="Times New Roman"/>
        </w:rPr>
      </w:pPr>
    </w:p>
    <w:p w14:paraId="18936DD2" w14:textId="77777777" w:rsidR="00E80B31" w:rsidRPr="00683155" w:rsidRDefault="00E80B31" w:rsidP="00E80B31">
      <w:pPr>
        <w:rPr>
          <w:rFonts w:cs="Times New Roman"/>
        </w:rPr>
      </w:pPr>
    </w:p>
    <w:p w14:paraId="40DFDDAC" w14:textId="6C2D1534" w:rsidR="00E80B31" w:rsidRPr="00683155" w:rsidRDefault="00E80B31" w:rsidP="00E80B31">
      <w:pPr>
        <w:jc w:val="center"/>
        <w:rPr>
          <w:rFonts w:cs="Times New Roman"/>
          <w:b/>
          <w:bCs/>
        </w:rPr>
      </w:pPr>
      <w:r w:rsidRPr="00683155">
        <w:rPr>
          <w:rFonts w:cs="Times New Roman"/>
          <w:b/>
          <w:bCs/>
        </w:rPr>
        <w:t>References</w:t>
      </w:r>
    </w:p>
    <w:p w14:paraId="1F1787A2" w14:textId="77777777" w:rsidR="00E80B31" w:rsidRPr="00683155" w:rsidRDefault="00E80B31" w:rsidP="00E80B31">
      <w:pPr>
        <w:rPr>
          <w:rFonts w:cs="Times New Roman"/>
          <w:b/>
          <w:bCs/>
        </w:rPr>
      </w:pPr>
    </w:p>
    <w:p w14:paraId="2BC0C187" w14:textId="77777777" w:rsidR="00CD3C33" w:rsidRPr="00683155" w:rsidRDefault="00E80B31" w:rsidP="00E80B31">
      <w:pPr>
        <w:rPr>
          <w:rFonts w:cs="Times New Roman"/>
        </w:rPr>
      </w:pPr>
      <w:r w:rsidRPr="00683155">
        <w:rPr>
          <w:rFonts w:cs="Times New Roman"/>
        </w:rPr>
        <w:t>Doom, J. R., Seok, D., Narayan, A. J., &amp; Fox, K. R. (2021). Adverse and benevolent childhood</w:t>
      </w:r>
    </w:p>
    <w:p w14:paraId="7E9DA733" w14:textId="3AFA349A" w:rsidR="00E80B31" w:rsidRPr="00683155" w:rsidRDefault="00E80B31" w:rsidP="00CD3C33">
      <w:pPr>
        <w:ind w:left="720"/>
        <w:rPr>
          <w:rFonts w:cs="Times New Roman"/>
        </w:rPr>
      </w:pPr>
      <w:r w:rsidRPr="00683155">
        <w:rPr>
          <w:rFonts w:cs="Times New Roman"/>
        </w:rPr>
        <w:t>experiences predict mental health during the COVID-19 pandemic. </w:t>
      </w:r>
      <w:r w:rsidRPr="00683155">
        <w:rPr>
          <w:rFonts w:cs="Times New Roman"/>
          <w:i/>
          <w:iCs/>
        </w:rPr>
        <w:t>Adversity and resilience science</w:t>
      </w:r>
      <w:r w:rsidRPr="00683155">
        <w:rPr>
          <w:rFonts w:cs="Times New Roman"/>
        </w:rPr>
        <w:t>, </w:t>
      </w:r>
      <w:r w:rsidRPr="00683155">
        <w:rPr>
          <w:rFonts w:cs="Times New Roman"/>
          <w:i/>
          <w:iCs/>
        </w:rPr>
        <w:t>2</w:t>
      </w:r>
      <w:r w:rsidRPr="00683155">
        <w:rPr>
          <w:rFonts w:cs="Times New Roman"/>
        </w:rPr>
        <w:t>, 193-204.</w:t>
      </w:r>
    </w:p>
    <w:p w14:paraId="66B4D594" w14:textId="1348257A" w:rsidR="00CD3C33" w:rsidRPr="00683155" w:rsidRDefault="00E80B31" w:rsidP="00E80B31">
      <w:pPr>
        <w:rPr>
          <w:rFonts w:cs="Times New Roman"/>
        </w:rPr>
      </w:pPr>
      <w:proofErr w:type="spellStart"/>
      <w:r w:rsidRPr="00683155">
        <w:rPr>
          <w:rFonts w:cs="Times New Roman"/>
        </w:rPr>
        <w:t>Warmuth</w:t>
      </w:r>
      <w:proofErr w:type="spellEnd"/>
      <w:r w:rsidRPr="00683155">
        <w:rPr>
          <w:rFonts w:cs="Times New Roman"/>
        </w:rPr>
        <w:t xml:space="preserve">, K. A., Cummings, E. M., &amp; Davies, P. T. (2022). A </w:t>
      </w:r>
      <w:r w:rsidR="000B03CC" w:rsidRPr="00683155">
        <w:rPr>
          <w:rFonts w:cs="Times New Roman"/>
        </w:rPr>
        <w:t>p</w:t>
      </w:r>
      <w:r w:rsidRPr="00683155">
        <w:rPr>
          <w:rFonts w:cs="Times New Roman"/>
        </w:rPr>
        <w:t xml:space="preserve">rospective </w:t>
      </w:r>
      <w:r w:rsidR="000B03CC" w:rsidRPr="00683155">
        <w:rPr>
          <w:rFonts w:cs="Times New Roman"/>
        </w:rPr>
        <w:t>l</w:t>
      </w:r>
      <w:r w:rsidRPr="00683155">
        <w:rPr>
          <w:rFonts w:cs="Times New Roman"/>
        </w:rPr>
        <w:t xml:space="preserve">ongitudinal </w:t>
      </w:r>
      <w:r w:rsidR="000B03CC" w:rsidRPr="00683155">
        <w:rPr>
          <w:rFonts w:cs="Times New Roman"/>
        </w:rPr>
        <w:t>s</w:t>
      </w:r>
      <w:r w:rsidRPr="00683155">
        <w:rPr>
          <w:rFonts w:cs="Times New Roman"/>
        </w:rPr>
        <w:t>tudy of</w:t>
      </w:r>
    </w:p>
    <w:p w14:paraId="76DF0CA4" w14:textId="19FC2828" w:rsidR="00E80B31" w:rsidRPr="00683155" w:rsidRDefault="000B03CC" w:rsidP="00CD3C33">
      <w:pPr>
        <w:ind w:left="720"/>
        <w:rPr>
          <w:rFonts w:cs="Times New Roman"/>
        </w:rPr>
      </w:pPr>
      <w:r w:rsidRPr="00683155">
        <w:rPr>
          <w:rFonts w:cs="Times New Roman"/>
        </w:rPr>
        <w:t>m</w:t>
      </w:r>
      <w:r w:rsidR="00E80B31" w:rsidRPr="00683155">
        <w:rPr>
          <w:rFonts w:cs="Times New Roman"/>
        </w:rPr>
        <w:t>other–</w:t>
      </w:r>
      <w:r w:rsidRPr="00683155">
        <w:rPr>
          <w:rFonts w:cs="Times New Roman"/>
        </w:rPr>
        <w:t>c</w:t>
      </w:r>
      <w:r w:rsidR="00E80B31" w:rsidRPr="00683155">
        <w:rPr>
          <w:rFonts w:cs="Times New Roman"/>
        </w:rPr>
        <w:t xml:space="preserve">hild </w:t>
      </w:r>
      <w:r w:rsidRPr="00683155">
        <w:rPr>
          <w:rFonts w:cs="Times New Roman"/>
        </w:rPr>
        <w:t>a</w:t>
      </w:r>
      <w:r w:rsidR="00E80B31" w:rsidRPr="00683155">
        <w:rPr>
          <w:rFonts w:cs="Times New Roman"/>
        </w:rPr>
        <w:t xml:space="preserve">ttachment and </w:t>
      </w:r>
      <w:r w:rsidRPr="00683155">
        <w:rPr>
          <w:rFonts w:cs="Times New Roman"/>
        </w:rPr>
        <w:t>e</w:t>
      </w:r>
      <w:r w:rsidR="00E80B31" w:rsidRPr="00683155">
        <w:rPr>
          <w:rFonts w:cs="Times New Roman"/>
        </w:rPr>
        <w:t xml:space="preserve">xternalizing </w:t>
      </w:r>
      <w:r w:rsidRPr="00683155">
        <w:rPr>
          <w:rFonts w:cs="Times New Roman"/>
        </w:rPr>
        <w:t>t</w:t>
      </w:r>
      <w:r w:rsidR="00E80B31" w:rsidRPr="00683155">
        <w:rPr>
          <w:rFonts w:cs="Times New Roman"/>
        </w:rPr>
        <w:t xml:space="preserve">rajectories in </w:t>
      </w:r>
      <w:r w:rsidRPr="00683155">
        <w:rPr>
          <w:rFonts w:cs="Times New Roman"/>
        </w:rPr>
        <w:t>b</w:t>
      </w:r>
      <w:r w:rsidR="00E80B31" w:rsidRPr="00683155">
        <w:rPr>
          <w:rFonts w:cs="Times New Roman"/>
        </w:rPr>
        <w:t xml:space="preserve">oys and </w:t>
      </w:r>
      <w:r w:rsidRPr="00683155">
        <w:rPr>
          <w:rFonts w:cs="Times New Roman"/>
        </w:rPr>
        <w:t>g</w:t>
      </w:r>
      <w:r w:rsidR="00E80B31" w:rsidRPr="00683155">
        <w:rPr>
          <w:rFonts w:cs="Times New Roman"/>
        </w:rPr>
        <w:t>irls. </w:t>
      </w:r>
      <w:r w:rsidR="00E80B31" w:rsidRPr="00683155">
        <w:rPr>
          <w:rFonts w:cs="Times New Roman"/>
          <w:i/>
          <w:iCs/>
        </w:rPr>
        <w:t>Child Psychiatry &amp; Human Development</w:t>
      </w:r>
      <w:r w:rsidR="00E80B31" w:rsidRPr="00683155">
        <w:rPr>
          <w:rFonts w:cs="Times New Roman"/>
        </w:rPr>
        <w:t>, 1-12.</w:t>
      </w:r>
    </w:p>
    <w:p w14:paraId="402EC076" w14:textId="46EA611F" w:rsidR="00AA3B26" w:rsidRPr="00683155" w:rsidRDefault="00AA3B26" w:rsidP="00AA3B26">
      <w:pPr>
        <w:rPr>
          <w:rFonts w:cs="Times New Roman"/>
          <w:lang w:val="en-US"/>
        </w:rPr>
      </w:pPr>
      <w:r w:rsidRPr="00683155">
        <w:rPr>
          <w:rFonts w:cs="Times New Roman"/>
          <w:lang w:val="en-US"/>
        </w:rPr>
        <w:t xml:space="preserve"> </w:t>
      </w:r>
    </w:p>
    <w:p w14:paraId="481E7FFD" w14:textId="4ED86F1A" w:rsidR="00311271" w:rsidRPr="00096C81" w:rsidRDefault="00311271" w:rsidP="00F01505">
      <w:pPr>
        <w:ind w:firstLine="720"/>
        <w:rPr>
          <w:lang w:val="en-US"/>
        </w:rPr>
      </w:pPr>
    </w:p>
    <w:sectPr w:rsidR="00311271" w:rsidRPr="00096C81" w:rsidSect="003E3D9E">
      <w:pgSz w:w="12240" w:h="15840"/>
      <w:pgMar w:top="6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81"/>
    <w:rsid w:val="00043659"/>
    <w:rsid w:val="00096C81"/>
    <w:rsid w:val="000B03CC"/>
    <w:rsid w:val="00190DF7"/>
    <w:rsid w:val="00192AF9"/>
    <w:rsid w:val="00210368"/>
    <w:rsid w:val="00311271"/>
    <w:rsid w:val="003E3D9E"/>
    <w:rsid w:val="00512767"/>
    <w:rsid w:val="00683155"/>
    <w:rsid w:val="0078389C"/>
    <w:rsid w:val="00871C2D"/>
    <w:rsid w:val="009227C0"/>
    <w:rsid w:val="00A307D5"/>
    <w:rsid w:val="00A73326"/>
    <w:rsid w:val="00AA3B26"/>
    <w:rsid w:val="00B8272C"/>
    <w:rsid w:val="00CD3C33"/>
    <w:rsid w:val="00D75F35"/>
    <w:rsid w:val="00DA5C3C"/>
    <w:rsid w:val="00E80B31"/>
    <w:rsid w:val="00F01505"/>
    <w:rsid w:val="00FA01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70AC"/>
  <w15:chartTrackingRefBased/>
  <w15:docId w15:val="{2BF79FB4-58AB-DD42-A7A6-41DB1D9C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C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C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6C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96C8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96C8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6C8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96C8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C8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C8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96C8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96C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96C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96C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96C8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96C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C8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C8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96C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6C81"/>
    <w:rPr>
      <w:i/>
      <w:iCs/>
      <w:color w:val="404040" w:themeColor="text1" w:themeTint="BF"/>
    </w:rPr>
  </w:style>
  <w:style w:type="paragraph" w:styleId="ListParagraph">
    <w:name w:val="List Paragraph"/>
    <w:basedOn w:val="Normal"/>
    <w:uiPriority w:val="34"/>
    <w:qFormat/>
    <w:rsid w:val="00096C81"/>
    <w:pPr>
      <w:ind w:left="720"/>
      <w:contextualSpacing/>
    </w:pPr>
  </w:style>
  <w:style w:type="character" w:styleId="IntenseEmphasis">
    <w:name w:val="Intense Emphasis"/>
    <w:basedOn w:val="DefaultParagraphFont"/>
    <w:uiPriority w:val="21"/>
    <w:qFormat/>
    <w:rsid w:val="00096C81"/>
    <w:rPr>
      <w:i/>
      <w:iCs/>
      <w:color w:val="0F4761" w:themeColor="accent1" w:themeShade="BF"/>
    </w:rPr>
  </w:style>
  <w:style w:type="paragraph" w:styleId="IntenseQuote">
    <w:name w:val="Intense Quote"/>
    <w:basedOn w:val="Normal"/>
    <w:next w:val="Normal"/>
    <w:link w:val="IntenseQuoteChar"/>
    <w:uiPriority w:val="30"/>
    <w:qFormat/>
    <w:rsid w:val="00096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C81"/>
    <w:rPr>
      <w:i/>
      <w:iCs/>
      <w:color w:val="0F4761" w:themeColor="accent1" w:themeShade="BF"/>
    </w:rPr>
  </w:style>
  <w:style w:type="character" w:styleId="IntenseReference">
    <w:name w:val="Intense Reference"/>
    <w:basedOn w:val="DefaultParagraphFont"/>
    <w:uiPriority w:val="32"/>
    <w:qFormat/>
    <w:rsid w:val="00096C81"/>
    <w:rPr>
      <w:b/>
      <w:bCs/>
      <w:smallCaps/>
      <w:color w:val="0F4761" w:themeColor="accent1" w:themeShade="BF"/>
      <w:spacing w:val="5"/>
    </w:rPr>
  </w:style>
  <w:style w:type="paragraph" w:styleId="NormalWeb">
    <w:name w:val="Normal (Web)"/>
    <w:basedOn w:val="Normal"/>
    <w:uiPriority w:val="99"/>
    <w:semiHidden/>
    <w:unhideWhenUsed/>
    <w:rsid w:val="0031127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40867">
      <w:bodyDiv w:val="1"/>
      <w:marLeft w:val="0"/>
      <w:marRight w:val="0"/>
      <w:marTop w:val="0"/>
      <w:marBottom w:val="0"/>
      <w:divBdr>
        <w:top w:val="none" w:sz="0" w:space="0" w:color="auto"/>
        <w:left w:val="none" w:sz="0" w:space="0" w:color="auto"/>
        <w:bottom w:val="none" w:sz="0" w:space="0" w:color="auto"/>
        <w:right w:val="none" w:sz="0" w:space="0" w:color="auto"/>
      </w:divBdr>
    </w:div>
    <w:div w:id="68198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 Salisbury</dc:creator>
  <cp:keywords/>
  <dc:description/>
  <cp:lastModifiedBy>Marlee Salisbury</cp:lastModifiedBy>
  <cp:revision>20</cp:revision>
  <dcterms:created xsi:type="dcterms:W3CDTF">2025-01-14T17:35:00Z</dcterms:created>
  <dcterms:modified xsi:type="dcterms:W3CDTF">2025-01-15T03:36:00Z</dcterms:modified>
</cp:coreProperties>
</file>