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736A8" w14:textId="77777777" w:rsidR="009167B8" w:rsidRPr="007001EA" w:rsidRDefault="009167B8" w:rsidP="009167B8">
      <w:pPr>
        <w:pStyle w:val="Title1"/>
        <w:rPr>
          <w:sz w:val="20"/>
        </w:rPr>
      </w:pPr>
      <w:r w:rsidRPr="007001EA">
        <w:t>Global Illumination for Fun and Profit</w:t>
      </w:r>
    </w:p>
    <w:p w14:paraId="0BC88195" w14:textId="77777777" w:rsidR="009167B8" w:rsidRPr="000C4612" w:rsidRDefault="009167B8" w:rsidP="009167B8">
      <w:pPr>
        <w:sectPr w:rsidR="009167B8" w:rsidRPr="000C4612">
          <w:footerReference w:type="first" r:id="rId7"/>
          <w:pgSz w:w="12240" w:h="15840" w:code="1"/>
          <w:pgMar w:top="994" w:right="1080" w:bottom="994" w:left="1080" w:header="490" w:footer="432" w:gutter="0"/>
          <w:cols w:space="720"/>
          <w:titlePg/>
          <w:docGrid w:linePitch="360"/>
        </w:sectPr>
      </w:pPr>
    </w:p>
    <w:p w14:paraId="261FED99" w14:textId="77777777" w:rsidR="009167B8" w:rsidRPr="00105CE6" w:rsidRDefault="009167B8" w:rsidP="009167B8">
      <w:pPr>
        <w:pStyle w:val="AuthorInformation"/>
      </w:pPr>
      <w:hyperlink r:id="rId8" w:history="1">
        <w:r w:rsidRPr="00065316">
          <w:rPr>
            <w:rStyle w:val="Hyperlink"/>
            <w:color w:val="auto"/>
            <w:u w:val="none"/>
          </w:rPr>
          <w:t>Josiah S. Carb</w:t>
        </w:r>
        <w:r w:rsidRPr="00065316">
          <w:rPr>
            <w:rStyle w:val="Hyperlink"/>
            <w:color w:val="auto"/>
            <w:u w:val="none"/>
          </w:rPr>
          <w:t>e</w:t>
        </w:r>
        <w:r w:rsidRPr="00065316">
          <w:rPr>
            <w:rStyle w:val="Hyperlink"/>
            <w:color w:val="auto"/>
            <w:u w:val="none"/>
          </w:rPr>
          <w:t>rry</w:t>
        </w:r>
      </w:hyperlink>
      <w:r w:rsidRPr="00065316">
        <w:t xml:space="preserve"> </w:t>
      </w:r>
      <w:r w:rsidRPr="00065316">
        <w:fldChar w:fldCharType="begin"/>
      </w:r>
      <w:r w:rsidRPr="00065316">
        <w:instrText xml:space="preserve"> INCLUDEPICTURE "https://i0.wp.com/info.orcid.org/wp-content/uploads/2020/12/ORCIDiD_icon16x16.png?resize=16%2C16&amp;ssl=1" \* MERGEFORMATINET </w:instrText>
      </w:r>
      <w:r w:rsidRPr="00065316">
        <w:fldChar w:fldCharType="separate"/>
      </w:r>
      <w:r w:rsidRPr="00065316">
        <w:rPr>
          <w:noProof/>
        </w:rPr>
        <w:drawing>
          <wp:inline distT="0" distB="0" distL="0" distR="0" wp14:anchorId="387D3376" wp14:editId="362C0B83">
            <wp:extent cx="145914" cy="145914"/>
            <wp:effectExtent l="0" t="0" r="0" b="0"/>
            <wp:docPr id="19" name="Picture 1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914" cy="145914"/>
                    </a:xfrm>
                    <a:prstGeom prst="rect">
                      <a:avLst/>
                    </a:prstGeom>
                    <a:noFill/>
                    <a:ln>
                      <a:noFill/>
                    </a:ln>
                  </pic:spPr>
                </pic:pic>
              </a:graphicData>
            </a:graphic>
          </wp:inline>
        </w:drawing>
      </w:r>
      <w:r w:rsidRPr="00065316">
        <w:fldChar w:fldCharType="end"/>
      </w:r>
      <w:r w:rsidRPr="00065316">
        <w:t>, Ed Griml</w:t>
      </w:r>
      <w:r w:rsidRPr="00E75462">
        <w:t>ey, and Martha Stewart</w:t>
      </w:r>
    </w:p>
    <w:p w14:paraId="31EAD076" w14:textId="77777777" w:rsidR="009167B8" w:rsidRPr="0068288C" w:rsidRDefault="009167B8" w:rsidP="009167B8">
      <w:pPr>
        <w:sectPr w:rsidR="009167B8" w:rsidRPr="0068288C">
          <w:footerReference w:type="first" r:id="rId10"/>
          <w:type w:val="continuous"/>
          <w:pgSz w:w="12240" w:h="15840" w:code="1"/>
          <w:pgMar w:top="994" w:right="1080" w:bottom="994" w:left="1080" w:header="490" w:footer="432" w:gutter="0"/>
          <w:cols w:space="720"/>
          <w:docGrid w:linePitch="360"/>
        </w:sectPr>
      </w:pPr>
    </w:p>
    <w:p w14:paraId="184C1C75" w14:textId="77777777" w:rsidR="009167B8" w:rsidRPr="0068288C" w:rsidRDefault="009167B8" w:rsidP="009167B8">
      <w:pPr>
        <w:pStyle w:val="Abstract"/>
      </w:pPr>
      <w:r w:rsidRPr="000262F7">
        <w:rPr>
          <w:b/>
        </w:rPr>
        <w:t>Abstract</w:t>
      </w:r>
      <w:r>
        <w:rPr>
          <w:color w:val="000000"/>
        </w:rPr>
        <w:t>—</w:t>
      </w:r>
      <w:r w:rsidRPr="00065316">
        <w:rPr>
          <w:lang w:val="en-US"/>
        </w:rPr>
        <w:t xml:space="preserve"> </w:t>
      </w:r>
      <w:r w:rsidRPr="00E75462">
        <w:rPr>
          <w:lang w:val="en-US"/>
        </w:rPr>
        <w:t>Lorem ipsum dolor sit amet, consectetuer adipiscing elit. Ut purus elit, vestibulum ut, placerat ac, adipiscing vitae, felis.Curabitur dictum gravida mauris. Nam arcu libero, nonummy eget, consectetuer id, vulputate a, magna. Donec vehicula augue eu</w:t>
      </w:r>
      <w:r>
        <w:rPr>
          <w:lang w:val="en-US"/>
        </w:rPr>
        <w:t xml:space="preserve"> </w:t>
      </w:r>
      <w:r w:rsidRPr="00E75462">
        <w:rPr>
          <w:lang w:val="en-US"/>
        </w:rPr>
        <w:t>neque. Pellentesque habitant morbi tristique senectus et netus et malesuada fames ac turpis egestas. Mauris ut leo. Cras viverra</w:t>
      </w:r>
      <w:r>
        <w:rPr>
          <w:lang w:val="en-US"/>
        </w:rPr>
        <w:t xml:space="preserve"> </w:t>
      </w:r>
      <w:r w:rsidRPr="00E75462">
        <w:rPr>
          <w:lang w:val="en-US"/>
        </w:rPr>
        <w:t>metus rhoncus sem. Nulla et lectus vestibulum urna fringilla ultrices. Phasellus eu tellus sit amet tortor gravida placerat. Integer</w:t>
      </w:r>
      <w:r>
        <w:rPr>
          <w:lang w:val="en-US"/>
        </w:rPr>
        <w:t xml:space="preserve"> </w:t>
      </w:r>
      <w:r w:rsidRPr="00E75462">
        <w:rPr>
          <w:lang w:val="en-US"/>
        </w:rPr>
        <w:t>sapien est, iaculis in, pretium quis, viverra ac, nunc. Praesent eget sem vel leo ultrices bibendum. Aenean faucibus. Morbi dolor nulla,malesuada eu, pulvinar at, mollis ac, nulla. Curabitur auctor semper nulla. Donec varius orci eget risus. Duis nibh mi, congue eu,</w:t>
      </w:r>
      <w:r>
        <w:rPr>
          <w:lang w:val="en-US"/>
        </w:rPr>
        <w:t xml:space="preserve"> </w:t>
      </w:r>
      <w:r w:rsidRPr="00E75462">
        <w:rPr>
          <w:lang w:val="en-US"/>
        </w:rPr>
        <w:t>accumsan eleifend, sagittis quis, diam. Duis eget orci sit amet orci dignissim rutrum. A free copy of this paper and all supplemental</w:t>
      </w:r>
      <w:r>
        <w:rPr>
          <w:lang w:val="en-US"/>
        </w:rPr>
        <w:t xml:space="preserve"> </w:t>
      </w:r>
      <w:r w:rsidRPr="00E75462">
        <w:rPr>
          <w:lang w:val="en-US"/>
        </w:rPr>
        <w:t xml:space="preserve">materials </w:t>
      </w:r>
      <w:r w:rsidRPr="00D830E9">
        <w:rPr>
          <w:lang w:val="en-US"/>
        </w:rPr>
        <w:t xml:space="preserve">are available at </w:t>
      </w:r>
      <w:hyperlink r:id="rId11" w:history="1">
        <w:r w:rsidRPr="00D830E9">
          <w:rPr>
            <w:rStyle w:val="Hyperlink"/>
            <w:rFonts w:ascii="Courier New" w:hAnsi="Courier New" w:cs="Courier New"/>
            <w:u w:val="none"/>
            <w:lang w:val="en-US"/>
          </w:rPr>
          <w:t>https://OSF.IO/2NBSG</w:t>
        </w:r>
      </w:hyperlink>
      <w:r w:rsidRPr="00E75462">
        <w:rPr>
          <w:lang w:val="en-US"/>
        </w:rPr>
        <w:t>.</w:t>
      </w:r>
    </w:p>
    <w:p w14:paraId="3AEC62F6" w14:textId="77777777" w:rsidR="009167B8" w:rsidRPr="003F1067" w:rsidRDefault="009167B8" w:rsidP="009167B8">
      <w:pPr>
        <w:pStyle w:val="Abstract"/>
      </w:pPr>
      <w:r>
        <w:rPr>
          <w:b/>
        </w:rPr>
        <w:t>Index Terms</w:t>
      </w:r>
      <w:r>
        <w:rPr>
          <w:color w:val="000000"/>
        </w:rPr>
        <w:t>—</w:t>
      </w:r>
      <w:r w:rsidRPr="00065316">
        <w:t xml:space="preserve"> </w:t>
      </w:r>
      <w:r w:rsidRPr="00D35B45">
        <w:t>Radiosity, global illumination, constant time</w:t>
      </w:r>
      <w:r>
        <w:t xml:space="preserve"> </w:t>
      </w:r>
      <w:r>
        <mc:AlternateContent>
          <mc:Choice Requires="wpg">
            <w:drawing>
              <wp:anchor distT="0" distB="0" distL="114300" distR="114300" simplePos="0" relativeHeight="251657216" behindDoc="0" locked="0" layoutInCell="1" allowOverlap="1" wp14:anchorId="52C26BAB" wp14:editId="07A9591D">
                <wp:simplePos x="0" y="0"/>
                <wp:positionH relativeFrom="column">
                  <wp:posOffset>1845945</wp:posOffset>
                </wp:positionH>
                <wp:positionV relativeFrom="paragraph">
                  <wp:posOffset>151130</wp:posOffset>
                </wp:positionV>
                <wp:extent cx="2838450" cy="113665"/>
                <wp:effectExtent l="0" t="0" r="31750" b="0"/>
                <wp:wrapNone/>
                <wp:docPr id="14"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15" name="AutoShape 18"/>
                        <wps:cNvSpPr>
                          <a:spLocks noChangeAspect="1" noChangeArrowheads="1" noTextEdit="1"/>
                        </wps:cNvSpPr>
                        <wps:spPr bwMode="auto">
                          <a:xfrm>
                            <a:off x="3987" y="4292"/>
                            <a:ext cx="4470" cy="17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6"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7"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F5FF3F" id="Group 19" o:spid="_x0000_s1026" style="position:absolute;margin-left:145.35pt;margin-top:11.9pt;width:223.5pt;height:8.95pt;z-index:251657216" coordorigin="3987,4292" coordsize="4470,1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">
                <o:lock v:ext="edit" aspectratio="t"/>
                <v:rect id="AutoShape 18" o:spid="_x0000_s1027" style="position:absolute;left:3987;top:4292;width:4470;height:1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&#13;&#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&#13;&#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" strokeweight=".7pt"/>
                <v:line id="Line 22" o:spid="_x0000_s1030" style="position:absolute;visibility:visible;mso-wrap-style:square" from="4008,4391" to="6000,43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" strokeweight=".7pt"/>
              </v:group>
            </w:pict>
          </mc:Fallback>
        </mc:AlternateContent>
      </w:r>
    </w:p>
    <w:p w14:paraId="199D4286" w14:textId="77777777" w:rsidR="009167B8" w:rsidRPr="003F1067" w:rsidRDefault="009167B8" w:rsidP="009167B8">
      <w:pPr>
        <w:sectPr w:rsidR="009167B8" w:rsidRPr="003F1067">
          <w:type w:val="continuous"/>
          <w:pgSz w:w="12240" w:h="15840" w:code="1"/>
          <w:pgMar w:top="994" w:right="1080" w:bottom="994" w:left="1080" w:header="490" w:footer="432" w:gutter="0"/>
          <w:cols w:space="475"/>
          <w:docGrid w:linePitch="360"/>
        </w:sectPr>
      </w:pPr>
    </w:p>
    <w:p w14:paraId="410DC946" w14:textId="77777777" w:rsidR="009167B8" w:rsidRPr="0068288C" w:rsidRDefault="009167B8" w:rsidP="009167B8">
      <w:pPr>
        <w:pStyle w:val="Heading1"/>
        <w:numPr>
          <w:ilvl w:val="0"/>
          <w:numId w:val="2"/>
        </w:numPr>
      </w:pPr>
      <w:r w:rsidRPr="0068288C">
        <w:t>Introduction</w:t>
      </w:r>
    </w:p>
    <w:p w14:paraId="48EF5DEB" w14:textId="77777777" w:rsidR="009167B8" w:rsidRPr="0068288C" w:rsidRDefault="009167B8" w:rsidP="009167B8">
      <w:pPr>
        <w:sectPr w:rsidR="009167B8" w:rsidRPr="0068288C">
          <w:type w:val="continuous"/>
          <w:pgSz w:w="12240" w:h="15840" w:code="1"/>
          <w:pgMar w:top="994" w:right="1080" w:bottom="994" w:left="1080" w:header="490" w:footer="432" w:gutter="0"/>
          <w:cols w:num="2" w:space="245"/>
          <w:docGrid w:linePitch="360"/>
        </w:sectPr>
      </w:pPr>
    </w:p>
    <w:p w14:paraId="21F2D1E5" w14:textId="77777777" w:rsidR="009167B8" w:rsidRPr="0068288C" w:rsidRDefault="009167B8" w:rsidP="009167B8">
      <w:pPr>
        <w:pStyle w:val="BodyNoIndent"/>
      </w:pPr>
      <w:r w:rsidRPr="00E75462">
        <w:rPr>
          <w:lang w:val="en-US"/>
        </w:rPr>
        <w:t>This template is for papers of VGTC-sponsored conferences such as</w:t>
      </w:r>
      <w:r>
        <w:rPr>
          <w:lang w:val="en-US"/>
        </w:rPr>
        <w:t xml:space="preserve"> </w:t>
      </w:r>
      <w:r w:rsidRPr="00E75462">
        <w:rPr>
          <w:lang w:val="en-US"/>
        </w:rPr>
        <w:t>IEEE VIS, IEEE VR, and ISMAR which are published as special issues</w:t>
      </w:r>
      <w:r>
        <w:rPr>
          <w:lang w:val="en-US"/>
        </w:rPr>
        <w:t xml:space="preserve"> </w:t>
      </w:r>
      <w:r w:rsidRPr="00E75462">
        <w:rPr>
          <w:lang w:val="en-US"/>
        </w:rPr>
        <w:t>of TVCG. The template does not contain the respective dates of</w:t>
      </w:r>
      <w:r>
        <w:rPr>
          <w:lang w:val="en-US"/>
        </w:rPr>
        <w:t xml:space="preserve"> </w:t>
      </w:r>
      <w:r w:rsidRPr="00E75462">
        <w:rPr>
          <w:lang w:val="en-US"/>
        </w:rPr>
        <w:t>the</w:t>
      </w:r>
      <w:r>
        <w:rPr>
          <w:lang w:val="en-US"/>
        </w:rPr>
        <w:t xml:space="preserve"> </w:t>
      </w:r>
      <w:r w:rsidRPr="00E75462">
        <w:rPr>
          <w:lang w:val="en-US"/>
        </w:rPr>
        <w:t>conference/journal issue, these will be entered by IEEE as part of the</w:t>
      </w:r>
      <w:r>
        <w:rPr>
          <w:lang w:val="en-US"/>
        </w:rPr>
        <w:t xml:space="preserve"> </w:t>
      </w:r>
      <w:r w:rsidRPr="00E75462">
        <w:rPr>
          <w:lang w:val="en-US"/>
        </w:rPr>
        <w:t xml:space="preserve">publication production process. </w:t>
      </w:r>
      <w:r w:rsidRPr="00E75462">
        <w:rPr>
          <w:b/>
          <w:bCs/>
          <w:lang w:val="en-US"/>
        </w:rPr>
        <w:t>Therefore, please leave the copyright statement at the bottom-left of this first page untouched</w:t>
      </w:r>
      <w:r w:rsidRPr="0068288C">
        <w:t>.</w:t>
      </w:r>
    </w:p>
    <w:p w14:paraId="7B6B09A4" w14:textId="77777777" w:rsidR="009167B8" w:rsidRPr="0068288C" w:rsidRDefault="009167B8" w:rsidP="009167B8">
      <w:pPr>
        <w:pStyle w:val="Body"/>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autem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illum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eros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w:t>
      </w:r>
    </w:p>
    <w:p w14:paraId="545DD568" w14:textId="77777777" w:rsidR="009167B8" w:rsidRPr="0068288C" w:rsidRDefault="009167B8" w:rsidP="009167B8">
      <w:pPr>
        <w:pStyle w:val="Body"/>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autem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illum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eros et </w:t>
      </w:r>
      <w:proofErr w:type="spellStart"/>
      <w:r w:rsidRPr="0068288C">
        <w:t>accumsan</w:t>
      </w:r>
      <w:proofErr w:type="spellEnd"/>
      <w:r w:rsidRPr="0068288C">
        <w:t>.</w:t>
      </w:r>
    </w:p>
    <w:p w14:paraId="2ED0E84D" w14:textId="77777777" w:rsidR="009167B8" w:rsidRPr="0068288C" w:rsidRDefault="009167B8" w:rsidP="009167B8">
      <w:pPr>
        <w:pStyle w:val="Heading1"/>
        <w:numPr>
          <w:ilvl w:val="0"/>
          <w:numId w:val="2"/>
        </w:numPr>
      </w:pPr>
      <w:r>
        <w:t>Author Details</w:t>
      </w:r>
    </w:p>
    <w:p w14:paraId="1F6C8C92" w14:textId="77777777" w:rsidR="009167B8" w:rsidRPr="0068288C" w:rsidRDefault="009167B8" w:rsidP="009167B8">
      <w:pPr>
        <w:pStyle w:val="BodyNoIndent"/>
      </w:pPr>
      <w:r w:rsidRPr="00E75462">
        <w:rPr>
          <w:noProof/>
        </w:rPr>
        <w:t xml:space="preserve">Authors should specify ORCID IDs (see </w:t>
      </w:r>
      <w:hyperlink r:id="rId12" w:history="1">
        <w:r w:rsidRPr="00D830E9">
          <w:rPr>
            <w:rStyle w:val="Hyperlink"/>
            <w:rFonts w:ascii="Courier New" w:hAnsi="Courier New" w:cs="Courier New"/>
            <w:noProof/>
            <w:u w:val="none"/>
          </w:rPr>
          <w:t>https://orcid.org/</w:t>
        </w:r>
      </w:hyperlink>
      <w:r w:rsidRPr="00E75462">
        <w:rPr>
          <w:noProof/>
        </w:rPr>
        <w:t xml:space="preserve"> to</w:t>
      </w:r>
      <w:r>
        <w:rPr>
          <w:noProof/>
        </w:rPr>
        <w:t xml:space="preserve"> </w:t>
      </w:r>
      <w:r w:rsidRPr="00E75462">
        <w:rPr>
          <w:noProof/>
        </w:rPr>
        <w:t>register) for author disambiguation and long-term contact preservation.</w:t>
      </w:r>
      <w:r w:rsidRPr="0068288C">
        <w:t xml:space="preserve">  </w:t>
      </w:r>
    </w:p>
    <w:p w14:paraId="2259722A" w14:textId="77777777" w:rsidR="009167B8" w:rsidRDefault="009167B8" w:rsidP="009167B8">
      <w:pPr>
        <w:pStyle w:val="Body"/>
        <w:rPr>
          <w:noProof/>
          <w:lang w:val="en-US"/>
        </w:rPr>
      </w:pPr>
      <w:r w:rsidRPr="00E75462">
        <w:rPr>
          <w:noProof/>
          <w:lang w:val="en-US"/>
        </w:rPr>
        <w:t>Each author’s affiliations have to be provided in the author footer onthe bottom-left corner of the first page. It is permitted to merge two o</w:t>
      </w:r>
      <w:r>
        <w:rPr>
          <w:noProof/>
          <w:lang w:val="en-US"/>
        </w:rPr>
        <w:t xml:space="preserve">r </w:t>
      </w:r>
      <w:r w:rsidRPr="00E75462">
        <w:rPr>
          <w:noProof/>
          <w:lang w:val="en-US"/>
        </w:rPr>
        <w:t>more people from the same institution as long as they are shown in</w:t>
      </w:r>
      <w:r>
        <w:rPr>
          <w:noProof/>
          <w:lang w:val="en-US"/>
        </w:rPr>
        <w:t xml:space="preserve"> </w:t>
      </w:r>
      <w:r w:rsidRPr="00E75462">
        <w:rPr>
          <w:noProof/>
          <w:lang w:val="en-US"/>
        </w:rPr>
        <w:t>the</w:t>
      </w:r>
      <w:r>
        <w:rPr>
          <w:noProof/>
          <w:lang w:val="en-US"/>
        </w:rPr>
        <w:t xml:space="preserve"> </w:t>
      </w:r>
      <w:r w:rsidRPr="00E75462">
        <w:rPr>
          <w:noProof/>
          <w:lang w:val="en-US"/>
        </w:rPr>
        <w:t>same order as in the overall author sequence on the top of the first page.For example, if authors A, B, C, and D are from institutions 1, 2, 1, and</w:t>
      </w:r>
      <w:r>
        <w:rPr>
          <w:noProof/>
          <w:lang w:val="en-US"/>
        </w:rPr>
        <w:t xml:space="preserve"> </w:t>
      </w:r>
      <w:r w:rsidRPr="00E75462">
        <w:rPr>
          <w:noProof/>
          <w:lang w:val="en-US"/>
        </w:rPr>
        <w:t>2, respectively, then it is ok to use 2 bullets as follows</w:t>
      </w:r>
      <w:r>
        <w:rPr>
          <w:noProof/>
          <w:lang w:val="en-US"/>
        </w:rPr>
        <w:t>:</w:t>
      </w:r>
    </w:p>
    <w:p w14:paraId="5C7D86C7" w14:textId="77777777" w:rsidR="009167B8" w:rsidRPr="00DE3C7F" w:rsidRDefault="009167B8" w:rsidP="009167B8">
      <w:pPr>
        <w:pStyle w:val="Body"/>
        <w:numPr>
          <w:ilvl w:val="0"/>
          <w:numId w:val="45"/>
        </w:numPr>
      </w:pPr>
      <w:r>
        <w:rPr>
          <w:lang w:val="en-US"/>
        </w:rPr>
        <w:t xml:space="preserve">A </w:t>
      </w:r>
      <w:r w:rsidRPr="00DE3C7F">
        <w:rPr>
          <w:lang w:val="en-US"/>
        </w:rPr>
        <w:t xml:space="preserve">and C are with Institution 1. E-mail: {a | </w:t>
      </w:r>
      <w:proofErr w:type="gramStart"/>
      <w:r w:rsidRPr="00DE3C7F">
        <w:rPr>
          <w:lang w:val="en-US"/>
        </w:rPr>
        <w:t>c}@i1.com .</w:t>
      </w:r>
      <w:proofErr w:type="gramEnd"/>
    </w:p>
    <w:p w14:paraId="56A8721C" w14:textId="77777777" w:rsidR="009167B8" w:rsidRPr="0068288C" w:rsidRDefault="009167B8" w:rsidP="009167B8">
      <w:pPr>
        <w:pStyle w:val="Body"/>
        <w:numPr>
          <w:ilvl w:val="0"/>
          <w:numId w:val="45"/>
        </w:numPr>
      </w:pPr>
      <w:r w:rsidRPr="00DE3C7F">
        <w:rPr>
          <w:lang w:val="en-US"/>
        </w:rPr>
        <w:t>B and D are with Institution 2. E-mail: {b | d}@i2.org</w:t>
      </w:r>
    </w:p>
    <w:p w14:paraId="172E72A4" w14:textId="77777777" w:rsidR="009167B8" w:rsidRPr="0068288C" w:rsidRDefault="009167B8" w:rsidP="009167B8">
      <w:pPr>
        <w:pStyle w:val="Body"/>
      </w:pPr>
      <w:r>
        <w:rPr>
          <w:noProof/>
          <w:lang w:val="en-US"/>
        </w:rPr>
        <mc:AlternateContent>
          <mc:Choice Requires="wps">
            <w:drawing>
              <wp:anchor distT="4294967295" distB="4294967295" distL="114300" distR="114300" simplePos="0" relativeHeight="251659264" behindDoc="0" locked="0" layoutInCell="1" allowOverlap="1" wp14:anchorId="06CC66C9" wp14:editId="6A8FD7CD">
                <wp:simplePos x="0" y="0"/>
                <wp:positionH relativeFrom="column">
                  <wp:posOffset>968375</wp:posOffset>
                </wp:positionH>
                <wp:positionV relativeFrom="paragraph">
                  <wp:posOffset>191554</wp:posOffset>
                </wp:positionV>
                <wp:extent cx="1371600" cy="0"/>
                <wp:effectExtent l="0" t="0" r="12700" b="12700"/>
                <wp:wrapTight wrapText="bothSides">
                  <wp:wrapPolygon edited="0">
                    <wp:start x="0" y="-1"/>
                    <wp:lineTo x="0" y="-1"/>
                    <wp:lineTo x="21600" y="-1"/>
                    <wp:lineTo x="21600" y="-1"/>
                    <wp:lineTo x="0" y="-1"/>
                  </wp:wrapPolygon>
                </wp:wrapTight>
                <wp:docPr id="1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E2270E" id="Line 29"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76.25pt,15.1pt" to="184.25pt,1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">
                <w10:wrap type="tight"/>
              </v:line>
            </w:pict>
          </mc:Fallback>
        </mc:AlternateContent>
      </w:r>
      <w:r>
        <w:rPr>
          <w:noProof/>
          <w:lang w:val="en-US"/>
        </w:rPr>
        <mc:AlternateContent>
          <mc:Choice Requires="wps">
            <w:drawing>
              <wp:anchor distT="0" distB="0" distL="114300" distR="114300" simplePos="0" relativeHeight="251658240" behindDoc="0" locked="0" layoutInCell="1" allowOverlap="1" wp14:anchorId="2B56C8D0" wp14:editId="3B629846">
                <wp:simplePos x="0" y="0"/>
                <wp:positionH relativeFrom="column">
                  <wp:posOffset>-63500</wp:posOffset>
                </wp:positionH>
                <wp:positionV relativeFrom="paragraph">
                  <wp:posOffset>190054</wp:posOffset>
                </wp:positionV>
                <wp:extent cx="3200400" cy="1628140"/>
                <wp:effectExtent l="0" t="0" r="0" b="10160"/>
                <wp:wrapTopAndBottom/>
                <wp:docPr id="1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6281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5836433" w14:textId="77777777" w:rsidR="009167B8" w:rsidRDefault="009167B8" w:rsidP="009167B8">
                            <w:pPr>
                              <w:pStyle w:val="Footnote"/>
                            </w:pPr>
                          </w:p>
                          <w:p w14:paraId="3CA7CD6C" w14:textId="77777777" w:rsidR="009167B8" w:rsidRPr="00DA11EB" w:rsidRDefault="009167B8" w:rsidP="009167B8">
                            <w:pPr>
                              <w:pStyle w:val="Footnote"/>
                            </w:pPr>
                          </w:p>
                          <w:p w14:paraId="33A42235" w14:textId="77777777" w:rsidR="003A27F5" w:rsidRDefault="009167B8" w:rsidP="009167B8">
                            <w:pPr>
                              <w:pStyle w:val="AuthorAffiliation"/>
                              <w:numPr>
                                <w:ilvl w:val="0"/>
                                <w:numId w:val="1"/>
                              </w:numPr>
                              <w:ind w:left="176" w:hanging="176"/>
                            </w:pPr>
                            <w:r w:rsidRPr="00823568">
                              <w:t>Roy</w:t>
                            </w:r>
                            <w:r w:rsidRPr="00C934FB">
                              <w:t xml:space="preserve"> </w:t>
                            </w:r>
                            <w:r w:rsidR="003A27F5" w:rsidRPr="00E75462">
                              <w:t>Josiah Carberry is with Brown University. E-mail: jcarberry@example.com</w:t>
                            </w:r>
                            <w:r w:rsidR="003A27F5" w:rsidRPr="00C934FB">
                              <w:t xml:space="preserve"> </w:t>
                            </w:r>
                          </w:p>
                          <w:p w14:paraId="37E2D1E5" w14:textId="30010EDE" w:rsidR="009167B8" w:rsidRPr="00C934FB" w:rsidRDefault="009167B8" w:rsidP="009167B8">
                            <w:pPr>
                              <w:pStyle w:val="AuthorAffiliation"/>
                              <w:numPr>
                                <w:ilvl w:val="0"/>
                                <w:numId w:val="1"/>
                              </w:numPr>
                              <w:ind w:left="176" w:hanging="176"/>
                            </w:pPr>
                            <w:r w:rsidRPr="00C934FB">
                              <w:t>Ed Grimle</w:t>
                            </w:r>
                            <w:r>
                              <w:t xml:space="preserve">y is with Grimley Widgets, </w:t>
                            </w:r>
                            <w:proofErr w:type="gramStart"/>
                            <w:r>
                              <w:t>Inc..</w:t>
                            </w:r>
                            <w:proofErr w:type="gramEnd"/>
                            <w:r>
                              <w:t xml:space="preserve"> E-m</w:t>
                            </w:r>
                            <w:r w:rsidRPr="00C934FB">
                              <w:t>ail: ed.grimley@aol.com.</w:t>
                            </w:r>
                          </w:p>
                          <w:p w14:paraId="139B1A0E" w14:textId="77777777" w:rsidR="009167B8" w:rsidRPr="00C934FB" w:rsidRDefault="009167B8" w:rsidP="009167B8">
                            <w:pPr>
                              <w:pStyle w:val="AuthorAffiliation"/>
                              <w:numPr>
                                <w:ilvl w:val="0"/>
                                <w:numId w:val="1"/>
                              </w:numPr>
                              <w:ind w:left="176" w:hanging="176"/>
                            </w:pPr>
                            <w:r w:rsidRPr="00C934FB">
                              <w:t>Martha Stewart is with Martha Stewart En</w:t>
                            </w:r>
                            <w:r>
                              <w:t>terprises at Microsoft Research. E-m</w:t>
                            </w:r>
                            <w:r w:rsidRPr="00C934FB">
                              <w:t>ail: Martha.</w:t>
                            </w:r>
                            <w:r w:rsidRPr="00AA2E8D">
                              <w:t>stewart</w:t>
                            </w:r>
                            <w:r w:rsidRPr="00C934FB">
                              <w:t>@marthastewart.com.</w:t>
                            </w:r>
                          </w:p>
                          <w:p w14:paraId="40435916" w14:textId="77777777" w:rsidR="009167B8" w:rsidRDefault="009167B8" w:rsidP="009167B8">
                            <w:pPr>
                              <w:pStyle w:val="FOOTNOTE0"/>
                              <w:spacing w:before="75"/>
                              <w:rPr>
                                <w:i/>
                              </w:rPr>
                            </w:pPr>
                            <w:r>
                              <w:rPr>
                                <w:i/>
                              </w:rPr>
                              <w:t>Manuscript received xx xxx. 201</w:t>
                            </w:r>
                            <w:r w:rsidRPr="00FB3DD4">
                              <w:rPr>
                                <w:i/>
                              </w:rPr>
                              <w:t>x;</w:t>
                            </w:r>
                            <w:r>
                              <w:rPr>
                                <w:i/>
                              </w:rPr>
                              <w:t xml:space="preserve"> accepted xx xxx. 201x. Date of </w:t>
                            </w:r>
                          </w:p>
                          <w:p w14:paraId="72BD7E33" w14:textId="77777777" w:rsidR="009167B8" w:rsidRPr="003F4EE7" w:rsidRDefault="009167B8" w:rsidP="009167B8">
                            <w:pPr>
                              <w:pStyle w:val="FOOTNOTE0"/>
                              <w:spacing w:before="0"/>
                              <w:rPr>
                                <w:i/>
                              </w:rPr>
                            </w:pPr>
                            <w:r>
                              <w:rPr>
                                <w:i/>
                              </w:rPr>
                              <w:t>Publication xx xxx. 201</w:t>
                            </w:r>
                            <w:r w:rsidRPr="00FB3DD4">
                              <w:rPr>
                                <w:i/>
                              </w:rPr>
                              <w:t>x; dat</w:t>
                            </w:r>
                            <w:r>
                              <w:rPr>
                                <w:i/>
                              </w:rPr>
                              <w:t>e of current version xx xxx. 201</w:t>
                            </w:r>
                            <w:r w:rsidRPr="00FB3DD4">
                              <w:rPr>
                                <w:i/>
                              </w:rPr>
                              <w:t>x.</w:t>
                            </w:r>
                          </w:p>
                          <w:p w14:paraId="6A9F693B" w14:textId="77777777" w:rsidR="009167B8" w:rsidRPr="003250BE" w:rsidRDefault="009167B8" w:rsidP="009167B8">
                            <w:pPr>
                              <w:pStyle w:val="FOOTNOTE0"/>
                              <w:spacing w:before="0"/>
                              <w:rPr>
                                <w:i/>
                              </w:rPr>
                            </w:pPr>
                            <w:r w:rsidRPr="003250BE">
                              <w:rPr>
                                <w:i/>
                              </w:rPr>
                              <w:t>For information on obtaining reprints of this article, please send</w:t>
                            </w:r>
                          </w:p>
                          <w:p w14:paraId="0094DC45" w14:textId="77777777" w:rsidR="009167B8" w:rsidRPr="003250BE" w:rsidRDefault="009167B8" w:rsidP="009167B8">
                            <w:pPr>
                              <w:pStyle w:val="FOOTNOTE0"/>
                              <w:spacing w:before="0"/>
                              <w:rPr>
                                <w:i/>
                              </w:rPr>
                            </w:pPr>
                            <w:r w:rsidRPr="003250BE">
                              <w:rPr>
                                <w:i/>
                              </w:rPr>
                              <w:t>e-mail to: reprints@iee</w:t>
                            </w:r>
                            <w:r>
                              <w:rPr>
                                <w:i/>
                              </w:rPr>
                              <w:t>e.org</w:t>
                            </w:r>
                            <w:r w:rsidRPr="003250BE">
                              <w:rPr>
                                <w:i/>
                              </w:rPr>
                              <w:t>.</w:t>
                            </w:r>
                          </w:p>
                          <w:p w14:paraId="69D302C1" w14:textId="77777777" w:rsidR="009167B8" w:rsidRPr="003F4EE7" w:rsidRDefault="009167B8" w:rsidP="009167B8">
                            <w:pPr>
                              <w:pStyle w:val="FOOTNOTE0"/>
                              <w:spacing w:before="0"/>
                              <w:rPr>
                                <w:i/>
                              </w:rPr>
                            </w:pPr>
                            <w:r w:rsidRPr="003250BE">
                              <w:rPr>
                                <w:i/>
                              </w:rPr>
                              <w:t>Digital Obj</w:t>
                            </w:r>
                            <w:r>
                              <w:rPr>
                                <w:i/>
                              </w:rPr>
                              <w:t xml:space="preserve">ect Identifier: </w:t>
                            </w:r>
                            <w:proofErr w:type="spellStart"/>
                            <w:r>
                              <w:rPr>
                                <w:i/>
                              </w:rPr>
                              <w:t>xx.xxxx</w:t>
                            </w:r>
                            <w:proofErr w:type="spellEnd"/>
                            <w:r>
                              <w:rPr>
                                <w:i/>
                              </w:rPr>
                              <w:t>/TVCG.201</w:t>
                            </w:r>
                            <w:r w:rsidRPr="003250BE">
                              <w:rPr>
                                <w:i/>
                              </w:rPr>
                              <w:t>x.xxxxxxx/</w:t>
                            </w:r>
                            <w:r w:rsidRPr="003F4EE7">
                              <w:rPr>
                                <w:i/>
                              </w:rPr>
                              <w:t>.</w:t>
                            </w:r>
                          </w:p>
                          <w:p w14:paraId="5F1D8F16" w14:textId="77777777" w:rsidR="009167B8" w:rsidRPr="003F4EE7" w:rsidRDefault="009167B8" w:rsidP="009167B8">
                            <w:pPr>
                              <w:pStyle w:val="AuthorAffiliation"/>
                              <w:numPr>
                                <w:ilvl w:val="0"/>
                                <w:numId w:val="0"/>
                              </w:numPr>
                              <w:ind w:left="176"/>
                              <w:rPr>
                                <w:i w:val="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56C8D0" id="_x0000_t202" coordsize="21600,21600" o:spt="202" path="m,l,21600r21600,l21600,xe">
                <v:stroke joinstyle="miter"/>
                <v:path gradientshapeok="t" o:connecttype="rect"/>
              </v:shapetype>
              <v:shape id="Text Box 28" o:spid="_x0000_s1026" type="#_x0000_t202" style="position:absolute;left:0;text-align:left;margin-left:-5pt;margin-top:14.95pt;width:252pt;height:12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" filled="f" stroked="f">
                <v:textbox inset="0,0,0,0">
                  <w:txbxContent>
                    <w:p w14:paraId="25836433" w14:textId="77777777" w:rsidR="009167B8" w:rsidRDefault="009167B8" w:rsidP="009167B8">
                      <w:pPr>
                        <w:pStyle w:val="Footnote"/>
                      </w:pPr>
                    </w:p>
                    <w:p w14:paraId="3CA7CD6C" w14:textId="77777777" w:rsidR="009167B8" w:rsidRPr="00DA11EB" w:rsidRDefault="009167B8" w:rsidP="009167B8">
                      <w:pPr>
                        <w:pStyle w:val="Footnote"/>
                      </w:pPr>
                    </w:p>
                    <w:p w14:paraId="33A42235" w14:textId="77777777" w:rsidR="003A27F5" w:rsidRDefault="009167B8" w:rsidP="009167B8">
                      <w:pPr>
                        <w:pStyle w:val="AuthorAffiliation"/>
                        <w:numPr>
                          <w:ilvl w:val="0"/>
                          <w:numId w:val="1"/>
                        </w:numPr>
                        <w:ind w:left="176" w:hanging="176"/>
                      </w:pPr>
                      <w:r w:rsidRPr="00823568">
                        <w:t>Roy</w:t>
                      </w:r>
                      <w:r w:rsidRPr="00C934FB">
                        <w:t xml:space="preserve"> </w:t>
                      </w:r>
                      <w:r w:rsidR="003A27F5" w:rsidRPr="00E75462">
                        <w:t>Josiah Carberry is with Brown University. E-mail: jcarberry@example.com</w:t>
                      </w:r>
                      <w:r w:rsidR="003A27F5" w:rsidRPr="00C934FB">
                        <w:t xml:space="preserve"> </w:t>
                      </w:r>
                    </w:p>
                    <w:p w14:paraId="37E2D1E5" w14:textId="30010EDE" w:rsidR="009167B8" w:rsidRPr="00C934FB" w:rsidRDefault="009167B8" w:rsidP="009167B8">
                      <w:pPr>
                        <w:pStyle w:val="AuthorAffiliation"/>
                        <w:numPr>
                          <w:ilvl w:val="0"/>
                          <w:numId w:val="1"/>
                        </w:numPr>
                        <w:ind w:left="176" w:hanging="176"/>
                      </w:pPr>
                      <w:r w:rsidRPr="00C934FB">
                        <w:t>Ed Grimle</w:t>
                      </w:r>
                      <w:r>
                        <w:t xml:space="preserve">y is with Grimley Widgets, </w:t>
                      </w:r>
                      <w:proofErr w:type="gramStart"/>
                      <w:r>
                        <w:t>Inc..</w:t>
                      </w:r>
                      <w:proofErr w:type="gramEnd"/>
                      <w:r>
                        <w:t xml:space="preserve"> E-m</w:t>
                      </w:r>
                      <w:r w:rsidRPr="00C934FB">
                        <w:t>ail: ed.grimley@aol.com.</w:t>
                      </w:r>
                    </w:p>
                    <w:p w14:paraId="139B1A0E" w14:textId="77777777" w:rsidR="009167B8" w:rsidRPr="00C934FB" w:rsidRDefault="009167B8" w:rsidP="009167B8">
                      <w:pPr>
                        <w:pStyle w:val="AuthorAffiliation"/>
                        <w:numPr>
                          <w:ilvl w:val="0"/>
                          <w:numId w:val="1"/>
                        </w:numPr>
                        <w:ind w:left="176" w:hanging="176"/>
                      </w:pPr>
                      <w:r w:rsidRPr="00C934FB">
                        <w:t>Martha Stewart is with Martha Stewart En</w:t>
                      </w:r>
                      <w:r>
                        <w:t>terprises at Microsoft Research. E-m</w:t>
                      </w:r>
                      <w:r w:rsidRPr="00C934FB">
                        <w:t>ail: Martha.</w:t>
                      </w:r>
                      <w:r w:rsidRPr="00AA2E8D">
                        <w:t>stewart</w:t>
                      </w:r>
                      <w:r w:rsidRPr="00C934FB">
                        <w:t>@marthastewart.com.</w:t>
                      </w:r>
                    </w:p>
                    <w:p w14:paraId="40435916" w14:textId="77777777" w:rsidR="009167B8" w:rsidRDefault="009167B8" w:rsidP="009167B8">
                      <w:pPr>
                        <w:pStyle w:val="FOOTNOTE0"/>
                        <w:spacing w:before="75"/>
                        <w:rPr>
                          <w:i/>
                        </w:rPr>
                      </w:pPr>
                      <w:r>
                        <w:rPr>
                          <w:i/>
                        </w:rPr>
                        <w:t>Manuscript received xx xxx. 201</w:t>
                      </w:r>
                      <w:r w:rsidRPr="00FB3DD4">
                        <w:rPr>
                          <w:i/>
                        </w:rPr>
                        <w:t>x;</w:t>
                      </w:r>
                      <w:r>
                        <w:rPr>
                          <w:i/>
                        </w:rPr>
                        <w:t xml:space="preserve"> accepted xx xxx. 201x. Date of </w:t>
                      </w:r>
                    </w:p>
                    <w:p w14:paraId="72BD7E33" w14:textId="77777777" w:rsidR="009167B8" w:rsidRPr="003F4EE7" w:rsidRDefault="009167B8" w:rsidP="009167B8">
                      <w:pPr>
                        <w:pStyle w:val="FOOTNOTE0"/>
                        <w:spacing w:before="0"/>
                        <w:rPr>
                          <w:i/>
                        </w:rPr>
                      </w:pPr>
                      <w:r>
                        <w:rPr>
                          <w:i/>
                        </w:rPr>
                        <w:t>Publication xx xxx. 201</w:t>
                      </w:r>
                      <w:r w:rsidRPr="00FB3DD4">
                        <w:rPr>
                          <w:i/>
                        </w:rPr>
                        <w:t>x; dat</w:t>
                      </w:r>
                      <w:r>
                        <w:rPr>
                          <w:i/>
                        </w:rPr>
                        <w:t>e of current version xx xxx. 201</w:t>
                      </w:r>
                      <w:r w:rsidRPr="00FB3DD4">
                        <w:rPr>
                          <w:i/>
                        </w:rPr>
                        <w:t>x.</w:t>
                      </w:r>
                    </w:p>
                    <w:p w14:paraId="6A9F693B" w14:textId="77777777" w:rsidR="009167B8" w:rsidRPr="003250BE" w:rsidRDefault="009167B8" w:rsidP="009167B8">
                      <w:pPr>
                        <w:pStyle w:val="FOOTNOTE0"/>
                        <w:spacing w:before="0"/>
                        <w:rPr>
                          <w:i/>
                        </w:rPr>
                      </w:pPr>
                      <w:r w:rsidRPr="003250BE">
                        <w:rPr>
                          <w:i/>
                        </w:rPr>
                        <w:t>For information on obtaining reprints of this article, please send</w:t>
                      </w:r>
                    </w:p>
                    <w:p w14:paraId="0094DC45" w14:textId="77777777" w:rsidR="009167B8" w:rsidRPr="003250BE" w:rsidRDefault="009167B8" w:rsidP="009167B8">
                      <w:pPr>
                        <w:pStyle w:val="FOOTNOTE0"/>
                        <w:spacing w:before="0"/>
                        <w:rPr>
                          <w:i/>
                        </w:rPr>
                      </w:pPr>
                      <w:r w:rsidRPr="003250BE">
                        <w:rPr>
                          <w:i/>
                        </w:rPr>
                        <w:t>e-mail to: reprints@iee</w:t>
                      </w:r>
                      <w:r>
                        <w:rPr>
                          <w:i/>
                        </w:rPr>
                        <w:t>e.org</w:t>
                      </w:r>
                      <w:r w:rsidRPr="003250BE">
                        <w:rPr>
                          <w:i/>
                        </w:rPr>
                        <w:t>.</w:t>
                      </w:r>
                    </w:p>
                    <w:p w14:paraId="69D302C1" w14:textId="77777777" w:rsidR="009167B8" w:rsidRPr="003F4EE7" w:rsidRDefault="009167B8" w:rsidP="009167B8">
                      <w:pPr>
                        <w:pStyle w:val="FOOTNOTE0"/>
                        <w:spacing w:before="0"/>
                        <w:rPr>
                          <w:i/>
                        </w:rPr>
                      </w:pPr>
                      <w:r w:rsidRPr="003250BE">
                        <w:rPr>
                          <w:i/>
                        </w:rPr>
                        <w:t>Digital Obj</w:t>
                      </w:r>
                      <w:r>
                        <w:rPr>
                          <w:i/>
                        </w:rPr>
                        <w:t xml:space="preserve">ect Identifier: </w:t>
                      </w:r>
                      <w:proofErr w:type="spellStart"/>
                      <w:r>
                        <w:rPr>
                          <w:i/>
                        </w:rPr>
                        <w:t>xx.xxxx</w:t>
                      </w:r>
                      <w:proofErr w:type="spellEnd"/>
                      <w:r>
                        <w:rPr>
                          <w:i/>
                        </w:rPr>
                        <w:t>/TVCG.201</w:t>
                      </w:r>
                      <w:r w:rsidRPr="003250BE">
                        <w:rPr>
                          <w:i/>
                        </w:rPr>
                        <w:t>x.xxxxxxx/</w:t>
                      </w:r>
                      <w:r w:rsidRPr="003F4EE7">
                        <w:rPr>
                          <w:i/>
                        </w:rPr>
                        <w:t>.</w:t>
                      </w:r>
                    </w:p>
                    <w:p w14:paraId="5F1D8F16" w14:textId="77777777" w:rsidR="009167B8" w:rsidRPr="003F4EE7" w:rsidRDefault="009167B8" w:rsidP="009167B8">
                      <w:pPr>
                        <w:pStyle w:val="AuthorAffiliation"/>
                        <w:numPr>
                          <w:ilvl w:val="0"/>
                          <w:numId w:val="0"/>
                        </w:numPr>
                        <w:ind w:left="176"/>
                        <w:rPr>
                          <w:i w:val="0"/>
                        </w:rPr>
                      </w:pPr>
                    </w:p>
                  </w:txbxContent>
                </v:textbox>
                <w10:wrap type="topAndBottom"/>
              </v:shape>
            </w:pict>
          </mc:Fallback>
        </mc:AlternateContent>
      </w:r>
      <w:r w:rsidRPr="0068288C">
        <w:t>.</w:t>
      </w:r>
    </w:p>
    <w:p w14:paraId="4A04CF52" w14:textId="77777777" w:rsidR="003A27F5" w:rsidRPr="0068288C" w:rsidRDefault="003A27F5" w:rsidP="003A27F5">
      <w:pPr>
        <w:pStyle w:val="Heading1"/>
        <w:numPr>
          <w:ilvl w:val="0"/>
          <w:numId w:val="2"/>
        </w:numPr>
      </w:pPr>
      <w:r>
        <w:rPr>
          <w:noProof/>
        </w:rPr>
        <w:t>Hyperlinks and Cross References</w:t>
      </w:r>
    </w:p>
    <w:p w14:paraId="14AA0137" w14:textId="028929F5" w:rsidR="003A27F5" w:rsidRPr="00E51AB6" w:rsidRDefault="003A27F5" w:rsidP="003A27F5">
      <w:pPr>
        <w:pStyle w:val="BodyNoIndent"/>
      </w:pPr>
      <w:r w:rsidRPr="00E51AB6">
        <w:t xml:space="preserve">Here are examples for use within a sentence: </w:t>
      </w:r>
      <w:hyperlink w:anchor="Fig3" w:history="1">
        <w:r w:rsidRPr="00E51AB6">
          <w:rPr>
            <w:rStyle w:val="Hyperlink"/>
            <w:u w:val="none"/>
          </w:rPr>
          <w:t xml:space="preserve">Fig. </w:t>
        </w:r>
        <w:r>
          <w:rPr>
            <w:rStyle w:val="Hyperlink"/>
            <w:u w:val="none"/>
          </w:rPr>
          <w:t>2</w:t>
        </w:r>
      </w:hyperlink>
      <w:r w:rsidRPr="00E51AB6">
        <w:t xml:space="preserve">, </w:t>
      </w:r>
      <w:hyperlink w:anchor="Tab1" w:history="1">
        <w:r w:rsidRPr="00E51AB6">
          <w:rPr>
            <w:rStyle w:val="Hyperlink"/>
            <w:u w:val="none"/>
          </w:rPr>
          <w:t>Tab. 1</w:t>
        </w:r>
      </w:hyperlink>
      <w:r w:rsidRPr="00E51AB6">
        <w:t xml:space="preserve">, </w:t>
      </w:r>
      <w:hyperlink w:anchor="_Supplemental_Material_Instructions" w:history="1">
        <w:r w:rsidRPr="00E51AB6">
          <w:rPr>
            <w:rStyle w:val="Hyperlink"/>
            <w:u w:val="none"/>
          </w:rPr>
          <w:t>Secs. 6</w:t>
        </w:r>
      </w:hyperlink>
      <w:r w:rsidRPr="00E51AB6">
        <w:t xml:space="preserve"> and </w:t>
      </w:r>
      <w:hyperlink w:anchor="_References" w:history="1">
        <w:r w:rsidRPr="00E51AB6">
          <w:rPr>
            <w:rStyle w:val="Hyperlink"/>
            <w:u w:val="none"/>
          </w:rPr>
          <w:t>7</w:t>
        </w:r>
      </w:hyperlink>
      <w:r w:rsidRPr="00E51AB6">
        <w:t xml:space="preserve">, </w:t>
      </w:r>
      <w:hyperlink w:anchor="Eq1" w:history="1">
        <w:r w:rsidRPr="00E51AB6">
          <w:rPr>
            <w:rStyle w:val="Hyperlink"/>
            <w:u w:val="none"/>
          </w:rPr>
          <w:t>Eq. (1)</w:t>
        </w:r>
      </w:hyperlink>
      <w:r w:rsidRPr="00E51AB6">
        <w:t xml:space="preserve">. The following sentences all start with a reference: </w:t>
      </w:r>
      <w:hyperlink w:anchor="Fig3" w:history="1">
        <w:r w:rsidRPr="00E51AB6">
          <w:rPr>
            <w:rStyle w:val="Hyperlink"/>
            <w:u w:val="none"/>
          </w:rPr>
          <w:t>Figure</w:t>
        </w:r>
        <w:r>
          <w:rPr>
            <w:rStyle w:val="Hyperlink"/>
            <w:u w:val="none"/>
          </w:rPr>
          <w:t xml:space="preserve"> 2</w:t>
        </w:r>
      </w:hyperlink>
      <w:r w:rsidRPr="00E51AB6">
        <w:t xml:space="preserve"> is a figure environment. </w:t>
      </w:r>
      <w:hyperlink w:anchor="Tab1" w:history="1">
        <w:r w:rsidRPr="00E51AB6">
          <w:rPr>
            <w:rStyle w:val="Hyperlink"/>
            <w:u w:val="none"/>
          </w:rPr>
          <w:t>Tabl</w:t>
        </w:r>
        <w:r w:rsidRPr="00E51AB6">
          <w:rPr>
            <w:rStyle w:val="Hyperlink"/>
            <w:u w:val="none"/>
          </w:rPr>
          <w:t>e</w:t>
        </w:r>
        <w:r w:rsidRPr="00E51AB6">
          <w:rPr>
            <w:rStyle w:val="Hyperlink"/>
            <w:u w:val="none"/>
          </w:rPr>
          <w:t xml:space="preserve"> 1</w:t>
        </w:r>
      </w:hyperlink>
      <w:r w:rsidRPr="00E51AB6">
        <w:t xml:space="preserve"> is a table environment. </w:t>
      </w:r>
      <w:hyperlink w:anchor="_Supplemental_Material_Instructions" w:history="1">
        <w:r w:rsidRPr="00E51AB6">
          <w:rPr>
            <w:rStyle w:val="Hyperlink"/>
            <w:u w:val="none"/>
          </w:rPr>
          <w:t>Sections 6</w:t>
        </w:r>
      </w:hyperlink>
      <w:r w:rsidRPr="00E51AB6">
        <w:t xml:space="preserve"> and </w:t>
      </w:r>
      <w:hyperlink w:anchor="_References" w:history="1">
        <w:r w:rsidRPr="00E51AB6">
          <w:rPr>
            <w:rStyle w:val="Hyperlink"/>
            <w:u w:val="none"/>
          </w:rPr>
          <w:t>7</w:t>
        </w:r>
      </w:hyperlink>
      <w:r w:rsidRPr="00E51AB6">
        <w:t xml:space="preserve"> are section environments. </w:t>
      </w:r>
      <w:hyperlink w:anchor="Eq1" w:history="1">
        <w:r w:rsidRPr="00E51AB6">
          <w:rPr>
            <w:rStyle w:val="Hyperlink"/>
            <w:u w:val="none"/>
          </w:rPr>
          <w:t>Equation (1)</w:t>
        </w:r>
      </w:hyperlink>
      <w:r w:rsidRPr="00E51AB6">
        <w:t xml:space="preserve"> is an equation environment.</w:t>
      </w:r>
    </w:p>
    <w:p w14:paraId="6A56C888" w14:textId="77777777" w:rsidR="009167B8" w:rsidRPr="0068288C" w:rsidRDefault="009167B8" w:rsidP="009167B8">
      <w:pPr>
        <w:pStyle w:val="Heading2"/>
        <w:numPr>
          <w:ilvl w:val="1"/>
          <w:numId w:val="2"/>
        </w:numPr>
      </w:pPr>
      <w:r w:rsidRPr="0068288C">
        <w:t>Subsection Two</w:t>
      </w:r>
    </w:p>
    <w:p w14:paraId="1E58008B" w14:textId="77777777" w:rsidR="009167B8" w:rsidRPr="00D93757" w:rsidRDefault="009167B8" w:rsidP="009167B8">
      <w:pPr>
        <w:pStyle w:val="BodyNoIndent"/>
      </w:pPr>
      <w:r w:rsidRPr="0010165E">
        <w:t xml:space="preserve">Lorem </w:t>
      </w:r>
      <w:r w:rsidRPr="00D93757">
        <w:t xml:space="preserve">ipsum </w:t>
      </w:r>
      <w:proofErr w:type="spellStart"/>
      <w:r w:rsidRPr="00D93757">
        <w:t>dolor</w:t>
      </w:r>
      <w:proofErr w:type="spellEnd"/>
      <w:r w:rsidRPr="00D93757">
        <w:t xml:space="preserve"> sit </w:t>
      </w:r>
      <w:proofErr w:type="spellStart"/>
      <w:r w:rsidRPr="00D93757">
        <w:t>amet</w:t>
      </w:r>
      <w:proofErr w:type="spellEnd"/>
      <w:r w:rsidRPr="00D93757">
        <w:t xml:space="preserve">, </w:t>
      </w:r>
      <w:proofErr w:type="spellStart"/>
      <w:r w:rsidRPr="00D93757">
        <w:t>consectetuer</w:t>
      </w:r>
      <w:proofErr w:type="spellEnd"/>
      <w:r w:rsidRPr="00D93757">
        <w:t xml:space="preserve"> </w:t>
      </w:r>
      <w:proofErr w:type="spellStart"/>
      <w:r w:rsidRPr="00D93757">
        <w:t>adipiscing</w:t>
      </w:r>
      <w:proofErr w:type="spellEnd"/>
      <w:r w:rsidRPr="00D93757">
        <w:t xml:space="preserve"> </w:t>
      </w:r>
      <w:proofErr w:type="spellStart"/>
      <w:r w:rsidRPr="00D93757">
        <w:t>elit</w:t>
      </w:r>
      <w:proofErr w:type="spellEnd"/>
      <w:r w:rsidRPr="00D93757">
        <w:t xml:space="preserve">, </w:t>
      </w:r>
      <w:proofErr w:type="spellStart"/>
      <w:r w:rsidRPr="00D93757">
        <w:t>sed</w:t>
      </w:r>
      <w:proofErr w:type="spellEnd"/>
      <w:r w:rsidRPr="00D93757">
        <w:t xml:space="preserve"> </w:t>
      </w:r>
      <w:proofErr w:type="spellStart"/>
      <w:r w:rsidRPr="00D93757">
        <w:t>diam</w:t>
      </w:r>
      <w:proofErr w:type="spellEnd"/>
      <w:r w:rsidRPr="00D93757">
        <w:t xml:space="preserve"> </w:t>
      </w:r>
      <w:proofErr w:type="spellStart"/>
      <w:r w:rsidRPr="00D93757">
        <w:t>nonummy</w:t>
      </w:r>
      <w:proofErr w:type="spellEnd"/>
      <w:r w:rsidRPr="00D93757">
        <w:t xml:space="preserve"> </w:t>
      </w:r>
      <w:proofErr w:type="spellStart"/>
      <w:r w:rsidRPr="00D93757">
        <w:t>nibh</w:t>
      </w:r>
      <w:proofErr w:type="spellEnd"/>
      <w:r w:rsidRPr="00D93757">
        <w:t xml:space="preserve"> </w:t>
      </w:r>
      <w:proofErr w:type="spellStart"/>
      <w:r w:rsidRPr="00D93757">
        <w:t>euismod</w:t>
      </w:r>
      <w:proofErr w:type="spellEnd"/>
      <w:r w:rsidRPr="00D93757">
        <w:t xml:space="preserve"> </w:t>
      </w:r>
      <w:proofErr w:type="spellStart"/>
      <w:r w:rsidRPr="00D93757">
        <w:t>tincidunt</w:t>
      </w:r>
      <w:proofErr w:type="spellEnd"/>
      <w:r w:rsidRPr="00D93757">
        <w:t xml:space="preserve"> </w:t>
      </w:r>
      <w:proofErr w:type="spellStart"/>
      <w:r w:rsidRPr="00D93757">
        <w:t>ut</w:t>
      </w:r>
      <w:proofErr w:type="spellEnd"/>
      <w:r w:rsidRPr="00D93757">
        <w:t xml:space="preserve"> </w:t>
      </w:r>
      <w:proofErr w:type="spellStart"/>
      <w:r w:rsidRPr="00D93757">
        <w:t>laoreet</w:t>
      </w:r>
      <w:proofErr w:type="spellEnd"/>
      <w:r w:rsidRPr="00D93757">
        <w:t xml:space="preserve"> dolore magna </w:t>
      </w:r>
      <w:proofErr w:type="spellStart"/>
      <w:r w:rsidRPr="00D93757">
        <w:t>aliquam</w:t>
      </w:r>
      <w:proofErr w:type="spellEnd"/>
      <w:r w:rsidRPr="00D93757">
        <w:t xml:space="preserve"> </w:t>
      </w:r>
      <w:proofErr w:type="spellStart"/>
      <w:r w:rsidRPr="00D93757">
        <w:t>erat</w:t>
      </w:r>
      <w:proofErr w:type="spellEnd"/>
      <w:r w:rsidRPr="00D93757">
        <w:t xml:space="preserve"> </w:t>
      </w:r>
      <w:proofErr w:type="spellStart"/>
      <w:r w:rsidRPr="00D93757">
        <w:t>volutpat</w:t>
      </w:r>
      <w:proofErr w:type="spellEnd"/>
      <w:r w:rsidRPr="00D93757">
        <w:t xml:space="preserve">. Ut </w:t>
      </w:r>
      <w:proofErr w:type="spellStart"/>
      <w:r w:rsidRPr="00D93757">
        <w:t>wisi</w:t>
      </w:r>
      <w:proofErr w:type="spellEnd"/>
      <w:r w:rsidRPr="00D93757">
        <w:t xml:space="preserve"> </w:t>
      </w:r>
      <w:proofErr w:type="spellStart"/>
      <w:r w:rsidRPr="00D93757">
        <w:t>enim</w:t>
      </w:r>
      <w:proofErr w:type="spellEnd"/>
      <w:r w:rsidRPr="00D93757">
        <w:t xml:space="preserve"> ad minim </w:t>
      </w:r>
      <w:proofErr w:type="spellStart"/>
      <w:r w:rsidRPr="00D93757">
        <w:t>veniam</w:t>
      </w:r>
      <w:proofErr w:type="spellEnd"/>
      <w:r w:rsidRPr="00D93757">
        <w:t xml:space="preserve">, </w:t>
      </w:r>
      <w:proofErr w:type="spellStart"/>
      <w:r w:rsidRPr="00D93757">
        <w:t>quis</w:t>
      </w:r>
      <w:proofErr w:type="spellEnd"/>
      <w:r w:rsidRPr="00D93757">
        <w:t xml:space="preserve"> </w:t>
      </w:r>
      <w:proofErr w:type="spellStart"/>
      <w:r w:rsidRPr="00D93757">
        <w:t>nostrud</w:t>
      </w:r>
      <w:proofErr w:type="spellEnd"/>
      <w:r w:rsidRPr="00D93757">
        <w:t xml:space="preserve"> exercit</w:t>
      </w:r>
      <w:r w:rsidRPr="00D93757">
        <w:softHyphen/>
        <w:t xml:space="preserve">ation </w:t>
      </w:r>
      <w:proofErr w:type="spellStart"/>
      <w:r w:rsidRPr="00D93757">
        <w:t>ullamcorper</w:t>
      </w:r>
      <w:proofErr w:type="spellEnd"/>
      <w:r w:rsidRPr="00D93757">
        <w:t xml:space="preserve"> </w:t>
      </w:r>
      <w:proofErr w:type="spellStart"/>
      <w:r w:rsidRPr="00D93757">
        <w:t>suscipit</w:t>
      </w:r>
      <w:proofErr w:type="spellEnd"/>
      <w:r w:rsidRPr="00D93757">
        <w:t xml:space="preserve"> </w:t>
      </w:r>
      <w:proofErr w:type="spellStart"/>
      <w:r w:rsidRPr="00D93757">
        <w:t>lobortis</w:t>
      </w:r>
      <w:proofErr w:type="spellEnd"/>
      <w:r w:rsidRPr="00D93757">
        <w:t xml:space="preserve"> </w:t>
      </w:r>
      <w:proofErr w:type="spellStart"/>
      <w:r w:rsidRPr="00D93757">
        <w:t>nisl</w:t>
      </w:r>
      <w:proofErr w:type="spellEnd"/>
      <w:r w:rsidRPr="00D93757">
        <w:t xml:space="preserve"> </w:t>
      </w:r>
      <w:proofErr w:type="spellStart"/>
      <w:r w:rsidRPr="00D93757">
        <w:t>ut</w:t>
      </w:r>
      <w:proofErr w:type="spellEnd"/>
      <w:r w:rsidRPr="00D93757">
        <w:t xml:space="preserve"> </w:t>
      </w:r>
      <w:proofErr w:type="spellStart"/>
      <w:r w:rsidRPr="00D93757">
        <w:t>aliquip</w:t>
      </w:r>
      <w:proofErr w:type="spellEnd"/>
      <w:r w:rsidRPr="00D93757">
        <w:t xml:space="preserve"> ex </w:t>
      </w:r>
      <w:proofErr w:type="spellStart"/>
      <w:r w:rsidRPr="00D93757">
        <w:t>ea</w:t>
      </w:r>
      <w:proofErr w:type="spellEnd"/>
      <w:r w:rsidRPr="00D93757">
        <w:t xml:space="preserve"> </w:t>
      </w:r>
      <w:proofErr w:type="spellStart"/>
      <w:r w:rsidRPr="00D93757">
        <w:t>commodo</w:t>
      </w:r>
      <w:proofErr w:type="spellEnd"/>
      <w:r w:rsidRPr="00D93757">
        <w:t xml:space="preserve"> </w:t>
      </w:r>
      <w:proofErr w:type="spellStart"/>
      <w:r w:rsidRPr="00D93757">
        <w:t>consequat</w:t>
      </w:r>
      <w:proofErr w:type="spellEnd"/>
      <w:r w:rsidRPr="00D93757">
        <w:t xml:space="preserve">. Duis autem </w:t>
      </w:r>
      <w:proofErr w:type="spellStart"/>
      <w:r w:rsidRPr="00D93757">
        <w:t>vel</w:t>
      </w:r>
      <w:proofErr w:type="spellEnd"/>
      <w:r w:rsidRPr="00D93757">
        <w:t xml:space="preserve"> </w:t>
      </w:r>
      <w:proofErr w:type="spellStart"/>
      <w:r w:rsidRPr="00D93757">
        <w:t>eum</w:t>
      </w:r>
      <w:proofErr w:type="spellEnd"/>
      <w:r w:rsidRPr="00D93757">
        <w:t xml:space="preserve"> </w:t>
      </w:r>
      <w:proofErr w:type="spellStart"/>
      <w:r w:rsidRPr="00D93757">
        <w:t>iriure</w:t>
      </w:r>
      <w:proofErr w:type="spellEnd"/>
      <w:r w:rsidRPr="00D93757">
        <w:t xml:space="preserve"> </w:t>
      </w:r>
      <w:proofErr w:type="spellStart"/>
      <w:r w:rsidRPr="00D93757">
        <w:t>dolor</w:t>
      </w:r>
      <w:proofErr w:type="spellEnd"/>
      <w:r w:rsidRPr="00D93757">
        <w:t xml:space="preserve"> in </w:t>
      </w:r>
      <w:proofErr w:type="spellStart"/>
      <w:r w:rsidRPr="00D93757">
        <w:t>hendrerit</w:t>
      </w:r>
      <w:proofErr w:type="spellEnd"/>
      <w:r w:rsidRPr="00D93757">
        <w:t xml:space="preserve"> in </w:t>
      </w:r>
      <w:proofErr w:type="spellStart"/>
      <w:r w:rsidRPr="00D93757">
        <w:t>vulpu-tate</w:t>
      </w:r>
      <w:proofErr w:type="spellEnd"/>
      <w:r w:rsidRPr="00D93757">
        <w:t xml:space="preserve"> </w:t>
      </w:r>
      <w:proofErr w:type="spellStart"/>
      <w:r w:rsidRPr="00D93757">
        <w:t>velit</w:t>
      </w:r>
      <w:proofErr w:type="spellEnd"/>
      <w:r w:rsidRPr="00D93757">
        <w:t xml:space="preserve"> </w:t>
      </w:r>
      <w:proofErr w:type="spellStart"/>
      <w:r w:rsidRPr="00D93757">
        <w:t>esse</w:t>
      </w:r>
      <w:proofErr w:type="spellEnd"/>
      <w:r w:rsidRPr="00D93757">
        <w:t xml:space="preserve"> </w:t>
      </w:r>
      <w:proofErr w:type="spellStart"/>
      <w:r w:rsidRPr="00D93757">
        <w:t>molestie</w:t>
      </w:r>
      <w:proofErr w:type="spellEnd"/>
      <w:r w:rsidRPr="00D93757">
        <w:t xml:space="preserve"> </w:t>
      </w:r>
      <w:proofErr w:type="spellStart"/>
      <w:r w:rsidRPr="00D93757">
        <w:t>consequat</w:t>
      </w:r>
      <w:proofErr w:type="spellEnd"/>
      <w:r w:rsidRPr="00D93757">
        <w:t xml:space="preserve">, </w:t>
      </w:r>
      <w:proofErr w:type="spellStart"/>
      <w:r w:rsidRPr="00D93757">
        <w:t>vel</w:t>
      </w:r>
      <w:proofErr w:type="spellEnd"/>
      <w:r w:rsidRPr="00D93757">
        <w:t xml:space="preserve"> illum dolore </w:t>
      </w:r>
      <w:proofErr w:type="spellStart"/>
      <w:r w:rsidRPr="00D93757">
        <w:t>eu</w:t>
      </w:r>
      <w:proofErr w:type="spellEnd"/>
      <w:r w:rsidRPr="00D93757">
        <w:t xml:space="preserve"> </w:t>
      </w:r>
      <w:proofErr w:type="spellStart"/>
      <w:r w:rsidRPr="00D93757">
        <w:t>feugiat</w:t>
      </w:r>
      <w:proofErr w:type="spellEnd"/>
      <w:r w:rsidRPr="00D93757">
        <w:t xml:space="preserve"> </w:t>
      </w:r>
      <w:proofErr w:type="spellStart"/>
      <w:r w:rsidRPr="00D93757">
        <w:t>nulla</w:t>
      </w:r>
      <w:proofErr w:type="spellEnd"/>
      <w:r w:rsidRPr="00D93757">
        <w:t xml:space="preserve"> </w:t>
      </w:r>
      <w:proofErr w:type="spellStart"/>
      <w:r w:rsidRPr="00D93757">
        <w:t>facilisis</w:t>
      </w:r>
      <w:proofErr w:type="spellEnd"/>
      <w:r w:rsidRPr="00D93757">
        <w:t xml:space="preserve"> at </w:t>
      </w:r>
      <w:proofErr w:type="spellStart"/>
      <w:r w:rsidRPr="00D93757">
        <w:t>vero</w:t>
      </w:r>
      <w:proofErr w:type="spellEnd"/>
      <w:r w:rsidRPr="00D93757">
        <w:t xml:space="preserve"> eros et </w:t>
      </w:r>
      <w:proofErr w:type="spellStart"/>
      <w:r w:rsidRPr="00D93757">
        <w:t>accumsan</w:t>
      </w:r>
      <w:proofErr w:type="spellEnd"/>
      <w:r w:rsidRPr="00D93757">
        <w:t xml:space="preserve"> et </w:t>
      </w:r>
      <w:proofErr w:type="spellStart"/>
      <w:r w:rsidRPr="00D93757">
        <w:t>iusto</w:t>
      </w:r>
      <w:proofErr w:type="spellEnd"/>
      <w:r w:rsidRPr="00D93757">
        <w:t xml:space="preserve"> </w:t>
      </w:r>
      <w:proofErr w:type="spellStart"/>
      <w:r w:rsidRPr="00D93757">
        <w:t>odio</w:t>
      </w:r>
      <w:proofErr w:type="spellEnd"/>
      <w:r w:rsidRPr="00D93757">
        <w:t xml:space="preserve"> </w:t>
      </w:r>
      <w:proofErr w:type="spellStart"/>
      <w:r w:rsidRPr="00D93757">
        <w:t>dignissim</w:t>
      </w:r>
      <w:proofErr w:type="spellEnd"/>
      <w:r w:rsidRPr="00D93757">
        <w:t xml:space="preserve"> qui </w:t>
      </w:r>
      <w:proofErr w:type="spellStart"/>
      <w:r w:rsidRPr="00D93757">
        <w:t>blan-dit</w:t>
      </w:r>
      <w:proofErr w:type="spellEnd"/>
      <w:r w:rsidRPr="00D93757">
        <w:t xml:space="preserve"> </w:t>
      </w:r>
      <w:proofErr w:type="spellStart"/>
      <w:r w:rsidRPr="00D93757">
        <w:t>praesent</w:t>
      </w:r>
      <w:proofErr w:type="spellEnd"/>
      <w:r w:rsidRPr="00D93757">
        <w:t xml:space="preserve"> </w:t>
      </w:r>
      <w:proofErr w:type="spellStart"/>
      <w:r w:rsidRPr="00D93757">
        <w:t>luptatum</w:t>
      </w:r>
      <w:proofErr w:type="spellEnd"/>
      <w:r w:rsidRPr="00D93757">
        <w:t xml:space="preserve"> </w:t>
      </w:r>
      <w:proofErr w:type="spellStart"/>
      <w:r w:rsidRPr="00D93757">
        <w:t>zzril</w:t>
      </w:r>
      <w:proofErr w:type="spellEnd"/>
      <w:r w:rsidRPr="00D93757">
        <w:t xml:space="preserve"> </w:t>
      </w:r>
      <w:proofErr w:type="spellStart"/>
      <w:r w:rsidRPr="00D93757">
        <w:t>delenit</w:t>
      </w:r>
      <w:proofErr w:type="spellEnd"/>
      <w:r w:rsidRPr="00D93757">
        <w:t xml:space="preserve"> </w:t>
      </w:r>
      <w:proofErr w:type="spellStart"/>
      <w:r w:rsidRPr="00D93757">
        <w:t>augue</w:t>
      </w:r>
      <w:proofErr w:type="spellEnd"/>
      <w:r w:rsidRPr="00D93757">
        <w:t xml:space="preserve"> </w:t>
      </w:r>
      <w:proofErr w:type="spellStart"/>
      <w:r w:rsidRPr="00D93757">
        <w:t>duis</w:t>
      </w:r>
      <w:proofErr w:type="spellEnd"/>
      <w:r w:rsidRPr="00D93757">
        <w:t xml:space="preserve"> dolore </w:t>
      </w:r>
      <w:proofErr w:type="spellStart"/>
      <w:r w:rsidRPr="00D93757">
        <w:t>te</w:t>
      </w:r>
      <w:proofErr w:type="spellEnd"/>
      <w:r w:rsidRPr="00D93757">
        <w:t xml:space="preserve"> </w:t>
      </w:r>
      <w:proofErr w:type="spellStart"/>
      <w:r w:rsidRPr="00D93757">
        <w:t>feugait</w:t>
      </w:r>
      <w:proofErr w:type="spellEnd"/>
      <w:r w:rsidRPr="00D93757">
        <w:t xml:space="preserve"> </w:t>
      </w:r>
      <w:proofErr w:type="spellStart"/>
      <w:r w:rsidRPr="00D93757">
        <w:t>nulla</w:t>
      </w:r>
      <w:proofErr w:type="spellEnd"/>
      <w:r w:rsidRPr="00D93757">
        <w:t xml:space="preserve"> </w:t>
      </w:r>
      <w:proofErr w:type="spellStart"/>
      <w:r w:rsidRPr="00D93757">
        <w:t>facilisi</w:t>
      </w:r>
      <w:proofErr w:type="spellEnd"/>
      <w:r w:rsidRPr="00D93757">
        <w:t xml:space="preserve">. Duis autem </w:t>
      </w:r>
      <w:proofErr w:type="spellStart"/>
      <w:r w:rsidRPr="00D93757">
        <w:t>vel</w:t>
      </w:r>
      <w:proofErr w:type="spellEnd"/>
      <w:r w:rsidRPr="00D93757">
        <w:t xml:space="preserve"> </w:t>
      </w:r>
      <w:proofErr w:type="spellStart"/>
      <w:r w:rsidRPr="00D93757">
        <w:t>eum</w:t>
      </w:r>
      <w:proofErr w:type="spellEnd"/>
      <w:r w:rsidRPr="00D93757">
        <w:t xml:space="preserve"> </w:t>
      </w:r>
      <w:proofErr w:type="spellStart"/>
      <w:r w:rsidRPr="00D93757">
        <w:t>iriure</w:t>
      </w:r>
      <w:proofErr w:type="spellEnd"/>
      <w:r w:rsidRPr="00D93757">
        <w:t xml:space="preserve"> </w:t>
      </w:r>
      <w:proofErr w:type="spellStart"/>
      <w:r w:rsidRPr="00D93757">
        <w:t>dolor</w:t>
      </w:r>
      <w:proofErr w:type="spellEnd"/>
      <w:r w:rsidRPr="00D93757">
        <w:t xml:space="preserve"> in </w:t>
      </w:r>
      <w:proofErr w:type="spellStart"/>
      <w:r w:rsidRPr="00D93757">
        <w:t>hendrerit</w:t>
      </w:r>
      <w:proofErr w:type="spellEnd"/>
      <w:r w:rsidRPr="00D93757">
        <w:t xml:space="preserve"> in </w:t>
      </w:r>
      <w:proofErr w:type="spellStart"/>
      <w:r w:rsidRPr="00D93757">
        <w:t>vulpu-tate</w:t>
      </w:r>
      <w:proofErr w:type="spellEnd"/>
      <w:r w:rsidRPr="00D93757">
        <w:t xml:space="preserve"> </w:t>
      </w:r>
      <w:proofErr w:type="spellStart"/>
      <w:r w:rsidRPr="00D93757">
        <w:t>velit</w:t>
      </w:r>
      <w:proofErr w:type="spellEnd"/>
      <w:r w:rsidRPr="00D93757">
        <w:t xml:space="preserve"> </w:t>
      </w:r>
      <w:proofErr w:type="spellStart"/>
      <w:r w:rsidRPr="00D93757">
        <w:t>esse</w:t>
      </w:r>
      <w:proofErr w:type="spellEnd"/>
      <w:r w:rsidRPr="00D93757">
        <w:t xml:space="preserve"> </w:t>
      </w:r>
      <w:proofErr w:type="spellStart"/>
      <w:r w:rsidRPr="00D93757">
        <w:t>molestie</w:t>
      </w:r>
      <w:proofErr w:type="spellEnd"/>
      <w:r w:rsidRPr="00D93757">
        <w:t xml:space="preserve"> </w:t>
      </w:r>
      <w:proofErr w:type="spellStart"/>
      <w:r w:rsidRPr="00D93757">
        <w:t>consequat</w:t>
      </w:r>
      <w:proofErr w:type="spellEnd"/>
      <w:r w:rsidRPr="00D93757">
        <w:t xml:space="preserve">, </w:t>
      </w:r>
      <w:proofErr w:type="spellStart"/>
      <w:r w:rsidRPr="00D93757">
        <w:t>vel</w:t>
      </w:r>
      <w:proofErr w:type="spellEnd"/>
      <w:r w:rsidRPr="00D93757">
        <w:t xml:space="preserve"> illum dolore </w:t>
      </w:r>
      <w:proofErr w:type="spellStart"/>
      <w:r w:rsidRPr="00D93757">
        <w:t>eu</w:t>
      </w:r>
      <w:proofErr w:type="spellEnd"/>
      <w:r w:rsidRPr="00D93757">
        <w:t xml:space="preserve"> </w:t>
      </w:r>
      <w:proofErr w:type="spellStart"/>
      <w:r w:rsidRPr="00D93757">
        <w:t>feugiat</w:t>
      </w:r>
      <w:proofErr w:type="spellEnd"/>
      <w:r w:rsidRPr="00D93757">
        <w:t xml:space="preserve"> </w:t>
      </w:r>
      <w:proofErr w:type="spellStart"/>
      <w:r w:rsidRPr="00D93757">
        <w:t>nulla</w:t>
      </w:r>
      <w:proofErr w:type="spellEnd"/>
      <w:r w:rsidRPr="00D93757">
        <w:t xml:space="preserve"> </w:t>
      </w:r>
      <w:proofErr w:type="spellStart"/>
      <w:r w:rsidRPr="00D93757">
        <w:t>facilisis</w:t>
      </w:r>
      <w:proofErr w:type="spellEnd"/>
      <w:r w:rsidRPr="00D93757">
        <w:t xml:space="preserve"> at </w:t>
      </w:r>
      <w:proofErr w:type="spellStart"/>
      <w:r w:rsidRPr="00D93757">
        <w:t>vero</w:t>
      </w:r>
      <w:proofErr w:type="spellEnd"/>
      <w:r w:rsidRPr="00D93757">
        <w:t xml:space="preserve"> eros et </w:t>
      </w:r>
      <w:proofErr w:type="spellStart"/>
      <w:r w:rsidRPr="00D93757">
        <w:t>accumsan</w:t>
      </w:r>
      <w:proofErr w:type="spellEnd"/>
      <w:r w:rsidRPr="00D93757">
        <w:t xml:space="preserve"> et </w:t>
      </w:r>
      <w:proofErr w:type="spellStart"/>
      <w:r w:rsidRPr="00D93757">
        <w:t>iusto</w:t>
      </w:r>
      <w:proofErr w:type="spellEnd"/>
      <w:r w:rsidRPr="00D93757">
        <w:t xml:space="preserve"> </w:t>
      </w:r>
      <w:proofErr w:type="spellStart"/>
      <w:r w:rsidRPr="00D93757">
        <w:t>odio</w:t>
      </w:r>
      <w:proofErr w:type="spellEnd"/>
      <w:r w:rsidRPr="00D93757">
        <w:t xml:space="preserve"> </w:t>
      </w:r>
      <w:proofErr w:type="spellStart"/>
      <w:r w:rsidRPr="00D93757">
        <w:t>dignissim</w:t>
      </w:r>
      <w:proofErr w:type="spellEnd"/>
      <w:r w:rsidRPr="00D93757">
        <w:t xml:space="preserve"> qui </w:t>
      </w:r>
      <w:proofErr w:type="spellStart"/>
      <w:r w:rsidRPr="00D93757">
        <w:t>blan-dit</w:t>
      </w:r>
      <w:proofErr w:type="spellEnd"/>
      <w:r w:rsidRPr="00D93757">
        <w:t xml:space="preserve"> </w:t>
      </w:r>
      <w:proofErr w:type="spellStart"/>
      <w:r w:rsidRPr="00D93757">
        <w:t>praesent</w:t>
      </w:r>
      <w:proofErr w:type="spellEnd"/>
      <w:r w:rsidRPr="00D93757">
        <w:t xml:space="preserve"> </w:t>
      </w:r>
      <w:proofErr w:type="spellStart"/>
      <w:r w:rsidRPr="00D93757">
        <w:t>luptatum</w:t>
      </w:r>
      <w:proofErr w:type="spellEnd"/>
      <w:r w:rsidRPr="00D93757">
        <w:t xml:space="preserve"> </w:t>
      </w:r>
      <w:proofErr w:type="spellStart"/>
      <w:r w:rsidRPr="00D93757">
        <w:t>zzril</w:t>
      </w:r>
      <w:proofErr w:type="spellEnd"/>
      <w:r w:rsidRPr="00D93757">
        <w:t xml:space="preserve"> </w:t>
      </w:r>
      <w:proofErr w:type="spellStart"/>
      <w:r w:rsidRPr="00D93757">
        <w:t>delenit</w:t>
      </w:r>
      <w:proofErr w:type="spellEnd"/>
      <w:r w:rsidRPr="00D93757">
        <w:t xml:space="preserve"> </w:t>
      </w:r>
      <w:proofErr w:type="spellStart"/>
      <w:r w:rsidRPr="00D93757">
        <w:t>augue</w:t>
      </w:r>
      <w:proofErr w:type="spellEnd"/>
      <w:r w:rsidRPr="00D93757">
        <w:t xml:space="preserve"> </w:t>
      </w:r>
      <w:proofErr w:type="spellStart"/>
      <w:r w:rsidRPr="00D93757">
        <w:t>duis</w:t>
      </w:r>
      <w:proofErr w:type="spellEnd"/>
      <w:r w:rsidRPr="00D93757">
        <w:t xml:space="preserve"> dolore </w:t>
      </w:r>
      <w:proofErr w:type="spellStart"/>
      <w:r w:rsidRPr="00D93757">
        <w:t>te</w:t>
      </w:r>
      <w:proofErr w:type="spellEnd"/>
      <w:r w:rsidRPr="00D93757">
        <w:t xml:space="preserve"> </w:t>
      </w:r>
      <w:proofErr w:type="spellStart"/>
      <w:r w:rsidRPr="00D93757">
        <w:t>feugait</w:t>
      </w:r>
      <w:proofErr w:type="spellEnd"/>
      <w:r w:rsidRPr="00D93757">
        <w:t xml:space="preserve"> </w:t>
      </w:r>
      <w:proofErr w:type="spellStart"/>
      <w:r w:rsidRPr="00D93757">
        <w:t>nulla</w:t>
      </w:r>
      <w:proofErr w:type="spellEnd"/>
      <w:r w:rsidRPr="00D93757">
        <w:t xml:space="preserve"> fac. </w:t>
      </w:r>
    </w:p>
    <w:p w14:paraId="3119A6FE" w14:textId="77777777" w:rsidR="009167B8" w:rsidRPr="0068288C" w:rsidRDefault="009167B8" w:rsidP="009167B8">
      <w:pPr>
        <w:pStyle w:val="Body"/>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autem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illum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eros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w:t>
      </w:r>
    </w:p>
    <w:p w14:paraId="40283797" w14:textId="4A59F8DD" w:rsidR="009167B8" w:rsidRPr="0068288C" w:rsidRDefault="003A27F5" w:rsidP="009167B8">
      <w:pPr>
        <w:pStyle w:val="Heading1"/>
        <w:numPr>
          <w:ilvl w:val="0"/>
          <w:numId w:val="2"/>
        </w:numPr>
      </w:pPr>
      <w:r>
        <w:t>Figures</w:t>
      </w:r>
    </w:p>
    <w:p w14:paraId="61E9631C" w14:textId="049CBE7A" w:rsidR="009167B8" w:rsidRDefault="003A27F5" w:rsidP="009167B8">
      <w:pPr>
        <w:pStyle w:val="BodyNoIndent"/>
      </w:pPr>
      <w:r w:rsidRPr="00D830E9">
        <w:t>The teaser figure should only have the width of the abstract as the</w:t>
      </w:r>
      <w:r>
        <w:t xml:space="preserve"> </w:t>
      </w:r>
      <w:r w:rsidRPr="00D830E9">
        <w:t>template enforces it. The use of figures other than the optional teaser</w:t>
      </w:r>
      <w:r>
        <w:t xml:space="preserve"> </w:t>
      </w:r>
      <w:r w:rsidRPr="00D830E9">
        <w:t>is not permitted on the first page. Other figures should begin on the</w:t>
      </w:r>
      <w:r>
        <w:t xml:space="preserve"> </w:t>
      </w:r>
      <w:r w:rsidRPr="00D830E9">
        <w:t>second page. Papers submitted with figures other than the optional</w:t>
      </w:r>
      <w:r>
        <w:t xml:space="preserve"> </w:t>
      </w:r>
      <w:r w:rsidRPr="00D830E9">
        <w:t>teaser on the first page will be refused.</w:t>
      </w:r>
    </w:p>
    <w:p w14:paraId="271FCB21" w14:textId="77777777" w:rsidR="003A27F5" w:rsidRPr="0068288C" w:rsidRDefault="003A27F5" w:rsidP="003A27F5">
      <w:pPr>
        <w:pStyle w:val="Body"/>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autem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illum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eros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w:t>
      </w:r>
    </w:p>
    <w:p w14:paraId="0C43FBCE" w14:textId="3833945D" w:rsidR="003A27F5" w:rsidRPr="003A27F5" w:rsidRDefault="003A27F5" w:rsidP="003A27F5">
      <w:pPr>
        <w:pStyle w:val="Body"/>
      </w:pPr>
      <w:r w:rsidRPr="0068288C">
        <w:t xml:space="preserve">Lorem ipsum </w:t>
      </w:r>
      <w:proofErr w:type="spellStart"/>
      <w:r w:rsidRPr="0068288C">
        <w:t>dolor</w:t>
      </w:r>
      <w:proofErr w:type="spellEnd"/>
      <w:r w:rsidRPr="0068288C">
        <w:t xml:space="preserve"> sit </w:t>
      </w:r>
      <w:proofErr w:type="spellStart"/>
      <w:r w:rsidRPr="0068288C">
        <w:t>amet</w:t>
      </w:r>
      <w:proofErr w:type="spellEnd"/>
      <w:r w:rsidRPr="0068288C">
        <w:t xml:space="preserve">, </w:t>
      </w:r>
      <w:proofErr w:type="spellStart"/>
      <w:r w:rsidRPr="0068288C">
        <w:t>consectetuer</w:t>
      </w:r>
      <w:proofErr w:type="spellEnd"/>
      <w:r w:rsidRPr="0068288C">
        <w:t xml:space="preserve"> </w:t>
      </w:r>
      <w:proofErr w:type="spellStart"/>
      <w:r w:rsidRPr="0068288C">
        <w:t>adipiscing</w:t>
      </w:r>
      <w:proofErr w:type="spellEnd"/>
      <w:r w:rsidRPr="0068288C">
        <w:t xml:space="preserve"> </w:t>
      </w:r>
      <w:proofErr w:type="spellStart"/>
      <w:r w:rsidRPr="0068288C">
        <w:t>elit</w:t>
      </w:r>
      <w:proofErr w:type="spellEnd"/>
      <w:r w:rsidRPr="0068288C">
        <w:t xml:space="preserve">, </w:t>
      </w:r>
      <w:proofErr w:type="spellStart"/>
      <w:r w:rsidRPr="0068288C">
        <w:t>sed</w:t>
      </w:r>
      <w:proofErr w:type="spellEnd"/>
      <w:r w:rsidRPr="0068288C">
        <w:t xml:space="preserve"> </w:t>
      </w:r>
      <w:proofErr w:type="spellStart"/>
      <w:r w:rsidRPr="0068288C">
        <w:t>diam</w:t>
      </w:r>
      <w:proofErr w:type="spellEnd"/>
      <w:r w:rsidRPr="0068288C">
        <w:t xml:space="preserve"> </w:t>
      </w:r>
      <w:proofErr w:type="spellStart"/>
      <w:r w:rsidRPr="0068288C">
        <w:t>nonummy</w:t>
      </w:r>
      <w:proofErr w:type="spellEnd"/>
      <w:r w:rsidRPr="0068288C">
        <w:t xml:space="preserve"> </w:t>
      </w:r>
      <w:proofErr w:type="spellStart"/>
      <w:r w:rsidRPr="0068288C">
        <w:t>nibh</w:t>
      </w:r>
      <w:proofErr w:type="spellEnd"/>
      <w:r w:rsidRPr="0068288C">
        <w:t xml:space="preserve"> </w:t>
      </w:r>
      <w:proofErr w:type="spellStart"/>
      <w:r w:rsidRPr="0068288C">
        <w:t>euismod</w:t>
      </w:r>
      <w:proofErr w:type="spellEnd"/>
      <w:r w:rsidRPr="0068288C">
        <w:t xml:space="preserve"> </w:t>
      </w:r>
      <w:proofErr w:type="spellStart"/>
      <w:r w:rsidRPr="0068288C">
        <w:t>tincidunt</w:t>
      </w:r>
      <w:proofErr w:type="spellEnd"/>
      <w:r w:rsidRPr="0068288C">
        <w:t xml:space="preserve"> </w:t>
      </w:r>
      <w:proofErr w:type="spellStart"/>
      <w:r w:rsidRPr="0068288C">
        <w:t>ut</w:t>
      </w:r>
      <w:proofErr w:type="spellEnd"/>
      <w:r w:rsidRPr="0068288C">
        <w:t xml:space="preserve"> </w:t>
      </w:r>
      <w:proofErr w:type="spellStart"/>
      <w:r w:rsidRPr="0068288C">
        <w:t>laoreet</w:t>
      </w:r>
      <w:proofErr w:type="spellEnd"/>
      <w:r w:rsidRPr="0068288C">
        <w:t xml:space="preserve"> dolore magna </w:t>
      </w:r>
      <w:proofErr w:type="spellStart"/>
      <w:r w:rsidRPr="0068288C">
        <w:t>aliquam</w:t>
      </w:r>
      <w:proofErr w:type="spellEnd"/>
      <w:r w:rsidRPr="0068288C">
        <w:t xml:space="preserve"> </w:t>
      </w:r>
      <w:proofErr w:type="spellStart"/>
      <w:r w:rsidRPr="0068288C">
        <w:t>erat</w:t>
      </w:r>
      <w:proofErr w:type="spellEnd"/>
      <w:r w:rsidRPr="0068288C">
        <w:t xml:space="preserve"> </w:t>
      </w:r>
      <w:proofErr w:type="spellStart"/>
      <w:r w:rsidRPr="0068288C">
        <w:t>volutpat</w:t>
      </w:r>
      <w:proofErr w:type="spellEnd"/>
      <w:r w:rsidRPr="0068288C">
        <w:t xml:space="preserve">. Ut </w:t>
      </w:r>
      <w:proofErr w:type="spellStart"/>
      <w:r w:rsidRPr="0068288C">
        <w:t>wisi</w:t>
      </w:r>
      <w:proofErr w:type="spellEnd"/>
      <w:r w:rsidRPr="0068288C">
        <w:t xml:space="preserve"> </w:t>
      </w:r>
      <w:proofErr w:type="spellStart"/>
      <w:r w:rsidRPr="0068288C">
        <w:t>enim</w:t>
      </w:r>
      <w:proofErr w:type="spellEnd"/>
      <w:r w:rsidRPr="0068288C">
        <w:t xml:space="preserve"> ad minim </w:t>
      </w:r>
      <w:proofErr w:type="spellStart"/>
      <w:r w:rsidRPr="0068288C">
        <w:t>veniam</w:t>
      </w:r>
      <w:proofErr w:type="spellEnd"/>
      <w:r w:rsidRPr="0068288C">
        <w:t xml:space="preserve">, </w:t>
      </w:r>
      <w:proofErr w:type="spellStart"/>
      <w:r w:rsidRPr="0068288C">
        <w:t>quis</w:t>
      </w:r>
      <w:proofErr w:type="spellEnd"/>
      <w:r w:rsidRPr="0068288C">
        <w:t xml:space="preserve"> </w:t>
      </w:r>
      <w:proofErr w:type="spellStart"/>
      <w:r w:rsidRPr="0068288C">
        <w:t>nostrud</w:t>
      </w:r>
      <w:proofErr w:type="spellEnd"/>
      <w:r w:rsidRPr="0068288C">
        <w:t xml:space="preserve"> </w:t>
      </w:r>
      <w:r w:rsidRPr="0068288C">
        <w:lastRenderedPageBreak/>
        <w:t>exercit</w:t>
      </w:r>
      <w:r w:rsidRPr="0068288C">
        <w:softHyphen/>
        <w:t xml:space="preserve">ation </w:t>
      </w:r>
      <w:proofErr w:type="spellStart"/>
      <w:r w:rsidRPr="0068288C">
        <w:t>ullamcorper</w:t>
      </w:r>
      <w:proofErr w:type="spellEnd"/>
      <w:r w:rsidRPr="0068288C">
        <w:t xml:space="preserve"> </w:t>
      </w:r>
      <w:proofErr w:type="spellStart"/>
      <w:r w:rsidRPr="0068288C">
        <w:t>suscipit</w:t>
      </w:r>
      <w:proofErr w:type="spellEnd"/>
      <w:r w:rsidRPr="0068288C">
        <w:t xml:space="preserve"> </w:t>
      </w:r>
      <w:proofErr w:type="spellStart"/>
      <w:r w:rsidRPr="0068288C">
        <w:t>lobortis</w:t>
      </w:r>
      <w:proofErr w:type="spellEnd"/>
      <w:r w:rsidRPr="0068288C">
        <w:t xml:space="preserve"> </w:t>
      </w:r>
      <w:proofErr w:type="spellStart"/>
      <w:r w:rsidRPr="0068288C">
        <w:t>nisl</w:t>
      </w:r>
      <w:proofErr w:type="spellEnd"/>
      <w:r w:rsidRPr="0068288C">
        <w:t xml:space="preserve"> </w:t>
      </w:r>
      <w:proofErr w:type="spellStart"/>
      <w:r w:rsidRPr="0068288C">
        <w:t>ut</w:t>
      </w:r>
      <w:proofErr w:type="spellEnd"/>
      <w:r w:rsidRPr="0068288C">
        <w:t xml:space="preserve"> </w:t>
      </w:r>
      <w:proofErr w:type="spellStart"/>
      <w:r w:rsidRPr="0068288C">
        <w:t>aliquip</w:t>
      </w:r>
      <w:proofErr w:type="spellEnd"/>
      <w:r w:rsidRPr="0068288C">
        <w:t xml:space="preserve"> ex </w:t>
      </w:r>
      <w:proofErr w:type="spellStart"/>
      <w:r w:rsidRPr="0068288C">
        <w:t>ea</w:t>
      </w:r>
      <w:proofErr w:type="spellEnd"/>
      <w:r w:rsidRPr="0068288C">
        <w:t xml:space="preserve"> </w:t>
      </w:r>
      <w:proofErr w:type="spellStart"/>
      <w:r w:rsidRPr="0068288C">
        <w:t>commodo</w:t>
      </w:r>
      <w:proofErr w:type="spellEnd"/>
      <w:r w:rsidRPr="0068288C">
        <w:t xml:space="preserve"> </w:t>
      </w:r>
      <w:proofErr w:type="spellStart"/>
      <w:r w:rsidRPr="0068288C">
        <w:t>consequat</w:t>
      </w:r>
      <w:proofErr w:type="spellEnd"/>
      <w:r w:rsidRPr="0068288C">
        <w:t xml:space="preserve">. Duis autem </w:t>
      </w:r>
      <w:proofErr w:type="spellStart"/>
      <w:r w:rsidRPr="0068288C">
        <w:t>vel</w:t>
      </w:r>
      <w:proofErr w:type="spellEnd"/>
      <w:r w:rsidRPr="0068288C">
        <w:t xml:space="preserve"> </w:t>
      </w:r>
      <w:proofErr w:type="spellStart"/>
      <w:r w:rsidRPr="0068288C">
        <w:t>eum</w:t>
      </w:r>
      <w:proofErr w:type="spellEnd"/>
      <w:r w:rsidRPr="0068288C">
        <w:t xml:space="preserve"> </w:t>
      </w:r>
      <w:proofErr w:type="spellStart"/>
      <w:r w:rsidRPr="0068288C">
        <w:t>iriure</w:t>
      </w:r>
      <w:proofErr w:type="spellEnd"/>
      <w:r w:rsidRPr="0068288C">
        <w:t xml:space="preserve"> </w:t>
      </w:r>
      <w:proofErr w:type="spellStart"/>
      <w:r w:rsidRPr="0068288C">
        <w:t>dolor</w:t>
      </w:r>
      <w:proofErr w:type="spellEnd"/>
      <w:r w:rsidRPr="0068288C">
        <w:t xml:space="preserve"> in </w:t>
      </w:r>
      <w:proofErr w:type="spellStart"/>
      <w:r w:rsidRPr="0068288C">
        <w:t>hendrerit</w:t>
      </w:r>
      <w:proofErr w:type="spellEnd"/>
      <w:r w:rsidRPr="0068288C">
        <w:t xml:space="preserve"> in </w:t>
      </w:r>
      <w:proofErr w:type="spellStart"/>
      <w:r w:rsidRPr="0068288C">
        <w:t>vulpu-tate</w:t>
      </w:r>
      <w:proofErr w:type="spellEnd"/>
      <w:r w:rsidRPr="0068288C">
        <w:t xml:space="preserve"> </w:t>
      </w:r>
      <w:proofErr w:type="spellStart"/>
      <w:r w:rsidRPr="0068288C">
        <w:t>velit</w:t>
      </w:r>
      <w:proofErr w:type="spellEnd"/>
      <w:r w:rsidRPr="0068288C">
        <w:t xml:space="preserve"> </w:t>
      </w:r>
      <w:proofErr w:type="spellStart"/>
      <w:r w:rsidRPr="0068288C">
        <w:t>esse</w:t>
      </w:r>
      <w:proofErr w:type="spellEnd"/>
      <w:r w:rsidRPr="0068288C">
        <w:t xml:space="preserve"> </w:t>
      </w:r>
      <w:proofErr w:type="spellStart"/>
      <w:r w:rsidRPr="0068288C">
        <w:t>molestie</w:t>
      </w:r>
      <w:proofErr w:type="spellEnd"/>
      <w:r w:rsidRPr="0068288C">
        <w:t xml:space="preserve"> </w:t>
      </w:r>
      <w:proofErr w:type="spellStart"/>
      <w:r w:rsidRPr="0068288C">
        <w:t>consequat</w:t>
      </w:r>
      <w:proofErr w:type="spellEnd"/>
      <w:r w:rsidRPr="0068288C">
        <w:t xml:space="preserve">, </w:t>
      </w:r>
      <w:proofErr w:type="spellStart"/>
      <w:r w:rsidRPr="0068288C">
        <w:t>vel</w:t>
      </w:r>
      <w:proofErr w:type="spellEnd"/>
      <w:r w:rsidRPr="0068288C">
        <w:t xml:space="preserve"> illum dolore </w:t>
      </w:r>
      <w:proofErr w:type="spellStart"/>
      <w:r w:rsidRPr="0068288C">
        <w:t>eu</w:t>
      </w:r>
      <w:proofErr w:type="spellEnd"/>
      <w:r w:rsidRPr="0068288C">
        <w:t xml:space="preserve"> </w:t>
      </w:r>
      <w:proofErr w:type="spellStart"/>
      <w:r w:rsidRPr="0068288C">
        <w:t>feugiat</w:t>
      </w:r>
      <w:proofErr w:type="spellEnd"/>
      <w:r w:rsidRPr="0068288C">
        <w:t xml:space="preserve"> </w:t>
      </w:r>
      <w:proofErr w:type="spellStart"/>
      <w:r w:rsidRPr="0068288C">
        <w:t>nulla</w:t>
      </w:r>
      <w:proofErr w:type="spellEnd"/>
      <w:r w:rsidRPr="0068288C">
        <w:t xml:space="preserve"> </w:t>
      </w:r>
      <w:proofErr w:type="spellStart"/>
      <w:r w:rsidRPr="0068288C">
        <w:t>facilisis</w:t>
      </w:r>
      <w:proofErr w:type="spellEnd"/>
      <w:r w:rsidRPr="0068288C">
        <w:t xml:space="preserve"> at </w:t>
      </w:r>
      <w:proofErr w:type="spellStart"/>
      <w:r w:rsidRPr="0068288C">
        <w:t>vero</w:t>
      </w:r>
      <w:proofErr w:type="spellEnd"/>
      <w:r w:rsidRPr="0068288C">
        <w:t xml:space="preserve"> eros et </w:t>
      </w:r>
      <w:proofErr w:type="spellStart"/>
      <w:r w:rsidRPr="0068288C">
        <w:t>accumsan</w:t>
      </w:r>
      <w:proofErr w:type="spellEnd"/>
      <w:r w:rsidRPr="0068288C">
        <w:t xml:space="preserve"> et </w:t>
      </w:r>
      <w:proofErr w:type="spellStart"/>
      <w:r w:rsidRPr="0068288C">
        <w:t>iusto</w:t>
      </w:r>
      <w:proofErr w:type="spellEnd"/>
      <w:r w:rsidRPr="0068288C">
        <w:t xml:space="preserve"> </w:t>
      </w:r>
      <w:proofErr w:type="spellStart"/>
      <w:r w:rsidRPr="0068288C">
        <w:t>odio</w:t>
      </w:r>
      <w:proofErr w:type="spellEnd"/>
      <w:r w:rsidRPr="0068288C">
        <w:t xml:space="preserve"> </w:t>
      </w:r>
      <w:proofErr w:type="spellStart"/>
      <w:r w:rsidRPr="0068288C">
        <w:t>dignissim</w:t>
      </w:r>
      <w:proofErr w:type="spellEnd"/>
      <w:r w:rsidRPr="0068288C">
        <w:t xml:space="preserve"> qui </w:t>
      </w:r>
      <w:proofErr w:type="spellStart"/>
      <w:r w:rsidRPr="0068288C">
        <w:t>blan-dit</w:t>
      </w:r>
      <w:proofErr w:type="spellEnd"/>
      <w:r w:rsidRPr="0068288C">
        <w:t xml:space="preserve"> </w:t>
      </w:r>
      <w:proofErr w:type="spellStart"/>
      <w:r w:rsidRPr="0068288C">
        <w:t>praesent</w:t>
      </w:r>
      <w:proofErr w:type="spellEnd"/>
      <w:r w:rsidRPr="0068288C">
        <w:t xml:space="preserve"> </w:t>
      </w:r>
      <w:proofErr w:type="spellStart"/>
      <w:r w:rsidRPr="0068288C">
        <w:t>luptatum</w:t>
      </w:r>
      <w:proofErr w:type="spellEnd"/>
      <w:r w:rsidRPr="0068288C">
        <w:t xml:space="preserve"> </w:t>
      </w:r>
      <w:proofErr w:type="spellStart"/>
      <w:r w:rsidRPr="0068288C">
        <w:t>zzril</w:t>
      </w:r>
      <w:proofErr w:type="spellEnd"/>
      <w:r w:rsidRPr="0068288C">
        <w:t xml:space="preserve"> </w:t>
      </w:r>
      <w:proofErr w:type="spellStart"/>
      <w:r w:rsidRPr="0068288C">
        <w:t>delenit</w:t>
      </w:r>
      <w:proofErr w:type="spellEnd"/>
      <w:r w:rsidRPr="0068288C">
        <w:t xml:space="preserve"> </w:t>
      </w:r>
      <w:proofErr w:type="spellStart"/>
      <w:r w:rsidRPr="0068288C">
        <w:t>augue</w:t>
      </w:r>
      <w:proofErr w:type="spellEnd"/>
      <w:r w:rsidRPr="0068288C">
        <w:t xml:space="preserve"> </w:t>
      </w:r>
      <w:proofErr w:type="spellStart"/>
      <w:r w:rsidRPr="0068288C">
        <w:t>duis</w:t>
      </w:r>
      <w:proofErr w:type="spellEnd"/>
      <w:r w:rsidRPr="0068288C">
        <w:t xml:space="preserve"> dolore </w:t>
      </w:r>
      <w:proofErr w:type="spellStart"/>
      <w:r w:rsidRPr="0068288C">
        <w:t>te</w:t>
      </w:r>
      <w:proofErr w:type="spellEnd"/>
      <w:r w:rsidRPr="0068288C">
        <w:t xml:space="preserve"> </w:t>
      </w:r>
      <w:proofErr w:type="spellStart"/>
      <w:r w:rsidRPr="0068288C">
        <w:t>feugait</w:t>
      </w:r>
      <w:proofErr w:type="spellEnd"/>
      <w:r w:rsidRPr="0068288C">
        <w:t xml:space="preserve"> </w:t>
      </w:r>
      <w:proofErr w:type="spellStart"/>
      <w:r w:rsidRPr="0068288C">
        <w:t>nulla</w:t>
      </w:r>
      <w:proofErr w:type="spellEnd"/>
      <w:r w:rsidRPr="0068288C">
        <w:t xml:space="preserve"> </w:t>
      </w:r>
      <w:proofErr w:type="spellStart"/>
      <w:r w:rsidRPr="0068288C">
        <w:t>facilisi</w:t>
      </w:r>
      <w:proofErr w:type="spellEnd"/>
      <w:r w:rsidRPr="0068288C">
        <w:t>.</w:t>
      </w:r>
    </w:p>
    <w:p w14:paraId="7FCB8352" w14:textId="77777777" w:rsidR="003A27F5" w:rsidRPr="0068288C" w:rsidRDefault="003A27F5" w:rsidP="003A27F5">
      <w:pPr>
        <w:pStyle w:val="Heading2"/>
        <w:numPr>
          <w:ilvl w:val="1"/>
          <w:numId w:val="2"/>
        </w:numPr>
      </w:pPr>
      <w:r>
        <w:t>Subfigures</w:t>
      </w:r>
    </w:p>
    <w:p w14:paraId="3D79E663" w14:textId="32F1150D" w:rsidR="003A27F5" w:rsidRPr="0068288C" w:rsidRDefault="003A27F5" w:rsidP="003A27F5">
      <w:pPr>
        <w:pStyle w:val="BodyNoIndent"/>
      </w:pPr>
      <w:r w:rsidRPr="00E51AB6">
        <w:t xml:space="preserve">See </w:t>
      </w:r>
      <w:hyperlink w:anchor="Fig2" w:history="1">
        <w:r w:rsidRPr="00E51AB6">
          <w:rPr>
            <w:rStyle w:val="Hyperlink"/>
            <w:u w:val="none"/>
          </w:rPr>
          <w:t>Fig.</w:t>
        </w:r>
        <w:r>
          <w:rPr>
            <w:rStyle w:val="Hyperlink"/>
            <w:u w:val="none"/>
          </w:rPr>
          <w:t>1</w:t>
        </w:r>
      </w:hyperlink>
      <w:r w:rsidRPr="00D830E9">
        <w:t xml:space="preserve"> for an example. </w:t>
      </w:r>
    </w:p>
    <w:p w14:paraId="096B98A4" w14:textId="77777777" w:rsidR="003A27F5" w:rsidRPr="003A27F5" w:rsidRDefault="003A27F5" w:rsidP="003A27F5">
      <w:pPr>
        <w:pStyle w:val="Body"/>
      </w:pPr>
    </w:p>
    <w:tbl>
      <w:tblPr>
        <w:tblStyle w:val="TableGrid"/>
        <w:tblpPr w:leftFromText="180" w:rightFromText="180" w:vertAnchor="text" w:tblpXSpec="center" w:tblpY="1"/>
        <w:tblOverlap w:val="never"/>
        <w:tblW w:w="5004" w:type="dxa"/>
        <w:jc w:val="center"/>
        <w:tblCellMar>
          <w:left w:w="0" w:type="dxa"/>
          <w:right w:w="0" w:type="dxa"/>
        </w:tblCellMar>
        <w:tblLook w:val="04A0" w:firstRow="1" w:lastRow="0" w:firstColumn="1" w:lastColumn="0" w:noHBand="0" w:noVBand="1"/>
      </w:tblPr>
      <w:tblGrid>
        <w:gridCol w:w="2824"/>
        <w:gridCol w:w="2180"/>
      </w:tblGrid>
      <w:tr w:rsidR="003A27F5" w14:paraId="08CA5BEC" w14:textId="77777777" w:rsidTr="00FF576C">
        <w:trPr>
          <w:jc w:val="center"/>
        </w:trPr>
        <w:tc>
          <w:tcPr>
            <w:tcW w:w="0" w:type="auto"/>
          </w:tcPr>
          <w:p w14:paraId="7063AE87" w14:textId="77777777" w:rsidR="003A27F5" w:rsidRDefault="003A27F5" w:rsidP="00FF576C">
            <w:pPr>
              <w:spacing w:before="240"/>
              <w:ind w:left="720" w:hanging="720"/>
              <w:jc w:val="center"/>
            </w:pPr>
            <w:r w:rsidRPr="00F22A34">
              <w:rPr>
                <w:noProof/>
              </w:rPr>
              <w:drawing>
                <wp:inline distT="0" distB="0" distL="0" distR="0" wp14:anchorId="5D004600" wp14:editId="6E8A68E1">
                  <wp:extent cx="1379220" cy="1034415"/>
                  <wp:effectExtent l="0" t="0" r="5080" b="0"/>
                  <wp:docPr id="21" name="Picture 2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pic:cNvPicPr/>
                        </pic:nvPicPr>
                        <pic:blipFill>
                          <a:blip r:embed="rId13"/>
                          <a:stretch>
                            <a:fillRect/>
                          </a:stretch>
                        </pic:blipFill>
                        <pic:spPr>
                          <a:xfrm>
                            <a:off x="0" y="0"/>
                            <a:ext cx="1398151" cy="1048613"/>
                          </a:xfrm>
                          <a:prstGeom prst="rect">
                            <a:avLst/>
                          </a:prstGeom>
                        </pic:spPr>
                      </pic:pic>
                    </a:graphicData>
                  </a:graphic>
                </wp:inline>
              </w:drawing>
            </w:r>
          </w:p>
        </w:tc>
        <w:tc>
          <w:tcPr>
            <w:tcW w:w="0" w:type="dxa"/>
          </w:tcPr>
          <w:p w14:paraId="3B2B578C" w14:textId="77777777" w:rsidR="003A27F5" w:rsidRDefault="003A27F5" w:rsidP="00FF576C">
            <w:pPr>
              <w:spacing w:before="240"/>
            </w:pPr>
            <w:r w:rsidRPr="00F22A34">
              <w:rPr>
                <w:noProof/>
              </w:rPr>
              <w:drawing>
                <wp:inline distT="0" distB="0" distL="0" distR="0" wp14:anchorId="4EE67BBE" wp14:editId="7B261989">
                  <wp:extent cx="1379261" cy="1034446"/>
                  <wp:effectExtent l="0" t="0" r="5080" b="0"/>
                  <wp:docPr id="22" name="Picture 2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icon&#10;&#10;Description automatically generated"/>
                          <pic:cNvPicPr/>
                        </pic:nvPicPr>
                        <pic:blipFill>
                          <a:blip r:embed="rId14"/>
                          <a:stretch>
                            <a:fillRect/>
                          </a:stretch>
                        </pic:blipFill>
                        <pic:spPr>
                          <a:xfrm>
                            <a:off x="0" y="0"/>
                            <a:ext cx="1379870" cy="1034903"/>
                          </a:xfrm>
                          <a:prstGeom prst="rect">
                            <a:avLst/>
                          </a:prstGeom>
                        </pic:spPr>
                      </pic:pic>
                    </a:graphicData>
                  </a:graphic>
                </wp:inline>
              </w:drawing>
            </w:r>
          </w:p>
        </w:tc>
      </w:tr>
      <w:tr w:rsidR="003A27F5" w14:paraId="373B8C91" w14:textId="77777777" w:rsidTr="00FF576C">
        <w:trPr>
          <w:jc w:val="center"/>
        </w:trPr>
        <w:tc>
          <w:tcPr>
            <w:tcW w:w="0" w:type="auto"/>
          </w:tcPr>
          <w:p w14:paraId="563519D7" w14:textId="77777777" w:rsidR="003A27F5" w:rsidRPr="00F22A34" w:rsidRDefault="003A27F5" w:rsidP="00FF576C">
            <w:pPr>
              <w:pStyle w:val="ListParagraph"/>
              <w:spacing w:before="240"/>
              <w:rPr>
                <w:rFonts w:ascii="Helvetica" w:hAnsi="Helvetica"/>
                <w:sz w:val="16"/>
                <w:szCs w:val="16"/>
              </w:rPr>
            </w:pPr>
            <w:r>
              <w:rPr>
                <w:rFonts w:ascii="Helvetica" w:hAnsi="Helvetica"/>
                <w:sz w:val="16"/>
                <w:szCs w:val="16"/>
              </w:rPr>
              <w:t xml:space="preserve">(a) </w:t>
            </w:r>
            <w:r w:rsidRPr="00F22A34">
              <w:rPr>
                <w:rFonts w:ascii="Helvetica" w:hAnsi="Helvetica"/>
                <w:sz w:val="16"/>
                <w:szCs w:val="16"/>
              </w:rPr>
              <w:t>The letter A.</w:t>
            </w:r>
          </w:p>
        </w:tc>
        <w:tc>
          <w:tcPr>
            <w:tcW w:w="0" w:type="dxa"/>
          </w:tcPr>
          <w:p w14:paraId="4E2D3448" w14:textId="77777777" w:rsidR="003A27F5" w:rsidRDefault="003A27F5" w:rsidP="00FF576C">
            <w:pPr>
              <w:spacing w:before="240"/>
              <w:jc w:val="center"/>
            </w:pPr>
            <w:r>
              <w:rPr>
                <w:rFonts w:ascii="Helvetica" w:hAnsi="Helvetica"/>
                <w:sz w:val="16"/>
                <w:szCs w:val="16"/>
              </w:rPr>
              <w:t xml:space="preserve">(b) </w:t>
            </w:r>
            <w:r w:rsidRPr="00F22A34">
              <w:rPr>
                <w:rFonts w:ascii="Helvetica" w:hAnsi="Helvetica"/>
                <w:sz w:val="16"/>
                <w:szCs w:val="16"/>
              </w:rPr>
              <w:t xml:space="preserve">The letter </w:t>
            </w:r>
            <w:r>
              <w:rPr>
                <w:rFonts w:ascii="Helvetica" w:hAnsi="Helvetica"/>
                <w:sz w:val="16"/>
                <w:szCs w:val="16"/>
              </w:rPr>
              <w:t>B</w:t>
            </w:r>
            <w:r w:rsidRPr="00F22A34">
              <w:rPr>
                <w:rFonts w:ascii="Helvetica" w:hAnsi="Helvetica"/>
                <w:sz w:val="16"/>
                <w:szCs w:val="16"/>
              </w:rPr>
              <w:t>.</w:t>
            </w:r>
          </w:p>
        </w:tc>
      </w:tr>
      <w:tr w:rsidR="003A27F5" w14:paraId="6001D26B" w14:textId="77777777" w:rsidTr="00FF576C">
        <w:trPr>
          <w:jc w:val="center"/>
        </w:trPr>
        <w:tc>
          <w:tcPr>
            <w:tcW w:w="0" w:type="dxa"/>
            <w:gridSpan w:val="2"/>
            <w:noWrap/>
            <w:tcFitText/>
          </w:tcPr>
          <w:p w14:paraId="028C6B6C" w14:textId="77777777" w:rsidR="003A27F5" w:rsidRDefault="003A27F5" w:rsidP="00FF576C">
            <w:pPr>
              <w:spacing w:before="240"/>
              <w:jc w:val="center"/>
            </w:pPr>
            <w:r w:rsidRPr="00DF3A3F">
              <w:rPr>
                <w:noProof/>
              </w:rPr>
              <w:drawing>
                <wp:inline distT="0" distB="0" distL="0" distR="0" wp14:anchorId="7FAEA416" wp14:editId="69D9E1FE">
                  <wp:extent cx="1380744" cy="1033272"/>
                  <wp:effectExtent l="0" t="0" r="3810" b="0"/>
                  <wp:docPr id="23" name="Picture 23"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hape, arrow&#10;&#10;Description automatically generated"/>
                          <pic:cNvPicPr/>
                        </pic:nvPicPr>
                        <pic:blipFill>
                          <a:blip r:embed="rId15"/>
                          <a:stretch>
                            <a:fillRect/>
                          </a:stretch>
                        </pic:blipFill>
                        <pic:spPr>
                          <a:xfrm>
                            <a:off x="0" y="0"/>
                            <a:ext cx="1380744" cy="1033272"/>
                          </a:xfrm>
                          <a:prstGeom prst="rect">
                            <a:avLst/>
                          </a:prstGeom>
                        </pic:spPr>
                      </pic:pic>
                    </a:graphicData>
                  </a:graphic>
                </wp:inline>
              </w:drawing>
            </w:r>
          </w:p>
        </w:tc>
      </w:tr>
      <w:tr w:rsidR="003A27F5" w14:paraId="27595765" w14:textId="77777777" w:rsidTr="00FF576C">
        <w:trPr>
          <w:jc w:val="center"/>
        </w:trPr>
        <w:tc>
          <w:tcPr>
            <w:tcW w:w="0" w:type="dxa"/>
            <w:gridSpan w:val="2"/>
          </w:tcPr>
          <w:p w14:paraId="40F237F4" w14:textId="77777777" w:rsidR="003A27F5" w:rsidRDefault="003A27F5" w:rsidP="00FF576C">
            <w:pPr>
              <w:spacing w:before="240"/>
              <w:jc w:val="center"/>
            </w:pPr>
            <w:r>
              <w:rPr>
                <w:rFonts w:ascii="Helvetica" w:hAnsi="Helvetica"/>
                <w:sz w:val="16"/>
                <w:szCs w:val="16"/>
              </w:rPr>
              <w:t xml:space="preserve">(c) </w:t>
            </w:r>
            <w:r w:rsidRPr="00F22A34">
              <w:rPr>
                <w:rFonts w:ascii="Helvetica" w:hAnsi="Helvetica"/>
                <w:sz w:val="16"/>
                <w:szCs w:val="16"/>
              </w:rPr>
              <w:t xml:space="preserve">The letter </w:t>
            </w:r>
            <w:r>
              <w:rPr>
                <w:rFonts w:ascii="Helvetica" w:hAnsi="Helvetica"/>
                <w:sz w:val="16"/>
                <w:szCs w:val="16"/>
              </w:rPr>
              <w:t>C.</w:t>
            </w:r>
          </w:p>
        </w:tc>
      </w:tr>
    </w:tbl>
    <w:p w14:paraId="4B77E5CA" w14:textId="3E856ECD" w:rsidR="009167B8" w:rsidRPr="0068288C" w:rsidRDefault="003A27F5" w:rsidP="003A27F5">
      <w:pPr>
        <w:pStyle w:val="FigureCaption"/>
      </w:pPr>
      <w:bookmarkStart w:id="0" w:name="Fig2"/>
      <w:bookmarkStart w:id="1" w:name="Fig1"/>
      <w:r>
        <w:t xml:space="preserve">Fig. </w:t>
      </w:r>
      <w:bookmarkEnd w:id="0"/>
      <w:r>
        <w:t>1</w:t>
      </w:r>
      <w:bookmarkEnd w:id="1"/>
      <w:r w:rsidRPr="0068288C">
        <w:t xml:space="preserve">. </w:t>
      </w:r>
      <w:r>
        <w:t>Example of adding subfigures.</w:t>
      </w:r>
    </w:p>
    <w:p w14:paraId="51B75F82" w14:textId="22A3B504" w:rsidR="009167B8" w:rsidRPr="0068288C" w:rsidRDefault="003A27F5" w:rsidP="003A27F5">
      <w:pPr>
        <w:pStyle w:val="Heading1"/>
      </w:pPr>
      <w:r>
        <w:t>Equations and Tables</w:t>
      </w:r>
    </w:p>
    <w:p w14:paraId="223D53A5" w14:textId="5DA9845B" w:rsidR="009167B8" w:rsidRPr="0068288C" w:rsidRDefault="003A27F5" w:rsidP="003A27F5">
      <w:pPr>
        <w:pStyle w:val="Body"/>
        <w:ind w:firstLine="0"/>
      </w:pPr>
      <w:r>
        <w:t>Equations can be added li</w:t>
      </w:r>
      <w:r>
        <w:t>k</w:t>
      </w:r>
      <w:r>
        <w:t>e so:</w:t>
      </w:r>
    </w:p>
    <w:p w14:paraId="25BEB550" w14:textId="77777777" w:rsidR="009167B8" w:rsidRPr="0068288C" w:rsidRDefault="009167B8" w:rsidP="009167B8">
      <w:pPr>
        <w:pStyle w:val="Body"/>
        <w:ind w:firstLine="0"/>
      </w:pPr>
    </w:p>
    <w:tbl>
      <w:tblPr>
        <w:tblW w:w="0" w:type="auto"/>
        <w:jc w:val="center"/>
        <w:tblLook w:val="00A0" w:firstRow="1" w:lastRow="0" w:firstColumn="1" w:lastColumn="0" w:noHBand="0" w:noVBand="0"/>
      </w:tblPr>
      <w:tblGrid>
        <w:gridCol w:w="235"/>
        <w:gridCol w:w="235"/>
        <w:gridCol w:w="3975"/>
        <w:gridCol w:w="559"/>
      </w:tblGrid>
      <w:tr w:rsidR="009167B8" w:rsidRPr="0068288C" w14:paraId="76E0AC23" w14:textId="77777777" w:rsidTr="00FF576C">
        <w:trPr>
          <w:trHeight w:val="881"/>
          <w:jc w:val="center"/>
        </w:trPr>
        <w:tc>
          <w:tcPr>
            <w:tcW w:w="236" w:type="dxa"/>
          </w:tcPr>
          <w:p w14:paraId="203E85C5" w14:textId="77777777" w:rsidR="009167B8" w:rsidRPr="0068288C" w:rsidRDefault="009167B8" w:rsidP="00FF576C">
            <w:pPr>
              <w:jc w:val="center"/>
            </w:pPr>
          </w:p>
        </w:tc>
        <w:tc>
          <w:tcPr>
            <w:tcW w:w="236" w:type="dxa"/>
          </w:tcPr>
          <w:p w14:paraId="199EA9E4" w14:textId="77777777" w:rsidR="009167B8" w:rsidRPr="0068288C" w:rsidRDefault="009167B8" w:rsidP="00FF576C">
            <w:pPr>
              <w:jc w:val="center"/>
            </w:pPr>
          </w:p>
        </w:tc>
        <w:tc>
          <w:tcPr>
            <w:tcW w:w="4139" w:type="dxa"/>
            <w:vAlign w:val="center"/>
          </w:tcPr>
          <w:p w14:paraId="76E842B4" w14:textId="77777777" w:rsidR="009167B8" w:rsidRPr="0068288C" w:rsidRDefault="009167B8" w:rsidP="00FF576C">
            <w:pPr>
              <w:jc w:val="center"/>
            </w:pPr>
            <w:r>
              <w:rPr>
                <w:noProof/>
              </w:rPr>
              <w:drawing>
                <wp:inline distT="0" distB="0" distL="0" distR="0" wp14:anchorId="3467BD6F" wp14:editId="0ADB12BC">
                  <wp:extent cx="520700" cy="381000"/>
                  <wp:effectExtent l="0" t="0" r="12700" b="0"/>
                  <wp:docPr id="10"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Shap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700" cy="381000"/>
                          </a:xfrm>
                          <a:prstGeom prst="rect">
                            <a:avLst/>
                          </a:prstGeom>
                          <a:noFill/>
                          <a:ln>
                            <a:noFill/>
                          </a:ln>
                        </pic:spPr>
                      </pic:pic>
                    </a:graphicData>
                  </a:graphic>
                </wp:inline>
              </w:drawing>
            </w:r>
          </w:p>
        </w:tc>
        <w:tc>
          <w:tcPr>
            <w:tcW w:w="566" w:type="dxa"/>
            <w:vAlign w:val="center"/>
          </w:tcPr>
          <w:p w14:paraId="4753DA0B" w14:textId="77777777" w:rsidR="009167B8" w:rsidRPr="004C4E88" w:rsidRDefault="009167B8" w:rsidP="00FF576C">
            <w:pPr>
              <w:jc w:val="right"/>
              <w:rPr>
                <w:sz w:val="18"/>
              </w:rPr>
            </w:pPr>
            <w:r w:rsidRPr="004C4E88">
              <w:rPr>
                <w:sz w:val="18"/>
              </w:rPr>
              <w:t>(1)</w:t>
            </w:r>
          </w:p>
        </w:tc>
      </w:tr>
    </w:tbl>
    <w:p w14:paraId="049E1A89" w14:textId="480CEEF4" w:rsidR="003A27F5" w:rsidRPr="0068288C" w:rsidRDefault="003A27F5" w:rsidP="003A27F5">
      <w:pPr>
        <w:pStyle w:val="Body"/>
      </w:pPr>
      <w:r w:rsidRPr="00412D1E">
        <w:rPr>
          <w:lang w:val="en-US"/>
        </w:rPr>
        <w:t xml:space="preserve">Tables, such as </w:t>
      </w:r>
      <w:hyperlink w:anchor="Tab1" w:history="1">
        <w:r w:rsidRPr="003A27F5">
          <w:rPr>
            <w:rStyle w:val="Hyperlink"/>
            <w:lang w:val="en-US"/>
          </w:rPr>
          <w:t>Tab</w:t>
        </w:r>
        <w:r w:rsidRPr="003A27F5">
          <w:rPr>
            <w:rStyle w:val="Hyperlink"/>
            <w:lang w:val="en-US"/>
          </w:rPr>
          <w:t>.</w:t>
        </w:r>
        <w:r w:rsidRPr="003A27F5">
          <w:rPr>
            <w:rStyle w:val="Hyperlink"/>
            <w:lang w:val="en-US"/>
          </w:rPr>
          <w:t xml:space="preserve"> 1</w:t>
        </w:r>
      </w:hyperlink>
      <w:r w:rsidRPr="00412D1E">
        <w:rPr>
          <w:lang w:val="en-US"/>
        </w:rPr>
        <w:t xml:space="preserve"> can also be included</w:t>
      </w:r>
      <w:r w:rsidRPr="0068288C">
        <w:t>.</w:t>
      </w:r>
    </w:p>
    <w:p w14:paraId="2438BA3F" w14:textId="77777777" w:rsidR="009167B8" w:rsidRPr="00BA0067" w:rsidRDefault="009167B8" w:rsidP="009167B8">
      <w:pPr>
        <w:pStyle w:val="BodyNoIndent"/>
      </w:pPr>
    </w:p>
    <w:p w14:paraId="2F4DBC5C" w14:textId="77777777" w:rsidR="009167B8" w:rsidRPr="00A276AD" w:rsidRDefault="009167B8" w:rsidP="009167B8">
      <w:pPr>
        <w:pStyle w:val="Body"/>
      </w:pPr>
    </w:p>
    <w:tbl>
      <w:tblPr>
        <w:tblW w:w="4320" w:type="dxa"/>
        <w:tblInd w:w="648" w:type="dxa"/>
        <w:tblLook w:val="00A0" w:firstRow="1" w:lastRow="0" w:firstColumn="1" w:lastColumn="0" w:noHBand="0" w:noVBand="0"/>
      </w:tblPr>
      <w:tblGrid>
        <w:gridCol w:w="876"/>
        <w:gridCol w:w="1203"/>
        <w:gridCol w:w="1123"/>
        <w:gridCol w:w="1118"/>
      </w:tblGrid>
      <w:tr w:rsidR="009167B8" w:rsidRPr="0068288C" w14:paraId="2FDF7C26" w14:textId="77777777" w:rsidTr="00FF576C">
        <w:trPr>
          <w:cantSplit/>
          <w:trHeight w:val="217"/>
        </w:trPr>
        <w:tc>
          <w:tcPr>
            <w:tcW w:w="4320" w:type="dxa"/>
            <w:gridSpan w:val="4"/>
          </w:tcPr>
          <w:p w14:paraId="543FD51C" w14:textId="77777777" w:rsidR="009167B8" w:rsidRPr="0068288C" w:rsidRDefault="009167B8" w:rsidP="00FF576C">
            <w:pPr>
              <w:pStyle w:val="TableCaption"/>
            </w:pPr>
            <w:bookmarkStart w:id="2" w:name="Tab1"/>
            <w:r w:rsidRPr="009745D8">
              <w:t>Table 1</w:t>
            </w:r>
            <w:bookmarkEnd w:id="2"/>
            <w:r w:rsidRPr="009745D8">
              <w:t>. Vis Paper Acceptance Rate</w:t>
            </w:r>
          </w:p>
        </w:tc>
      </w:tr>
      <w:tr w:rsidR="009167B8" w:rsidRPr="0068288C" w14:paraId="3EFCDFE2" w14:textId="77777777" w:rsidTr="00FF576C">
        <w:trPr>
          <w:cantSplit/>
          <w:trHeight w:val="137"/>
        </w:trPr>
        <w:tc>
          <w:tcPr>
            <w:tcW w:w="876" w:type="dxa"/>
            <w:tcBorders>
              <w:bottom w:val="single" w:sz="4" w:space="0" w:color="auto"/>
            </w:tcBorders>
          </w:tcPr>
          <w:p w14:paraId="2BAA83A4" w14:textId="77777777" w:rsidR="009167B8" w:rsidRPr="0068288C" w:rsidRDefault="009167B8" w:rsidP="00FF576C">
            <w:pPr>
              <w:pStyle w:val="Table"/>
            </w:pPr>
            <w:r w:rsidRPr="0068288C">
              <w:t>Year</w:t>
            </w:r>
          </w:p>
        </w:tc>
        <w:tc>
          <w:tcPr>
            <w:tcW w:w="1203" w:type="dxa"/>
            <w:tcBorders>
              <w:bottom w:val="single" w:sz="4" w:space="0" w:color="auto"/>
            </w:tcBorders>
          </w:tcPr>
          <w:p w14:paraId="4788E925" w14:textId="77777777" w:rsidR="009167B8" w:rsidRPr="0068288C" w:rsidRDefault="009167B8" w:rsidP="00FF576C">
            <w:pPr>
              <w:pStyle w:val="Table"/>
            </w:pPr>
            <w:r w:rsidRPr="0068288C">
              <w:t>Submitted</w:t>
            </w:r>
          </w:p>
        </w:tc>
        <w:tc>
          <w:tcPr>
            <w:tcW w:w="1123" w:type="dxa"/>
            <w:tcBorders>
              <w:bottom w:val="single" w:sz="4" w:space="0" w:color="auto"/>
            </w:tcBorders>
          </w:tcPr>
          <w:p w14:paraId="6A64FD9E" w14:textId="77777777" w:rsidR="009167B8" w:rsidRPr="0068288C" w:rsidRDefault="009167B8" w:rsidP="00FF576C">
            <w:pPr>
              <w:pStyle w:val="Table"/>
            </w:pPr>
            <w:r w:rsidRPr="0068288C">
              <w:t>Accepted</w:t>
            </w:r>
          </w:p>
        </w:tc>
        <w:tc>
          <w:tcPr>
            <w:tcW w:w="1118" w:type="dxa"/>
            <w:tcBorders>
              <w:bottom w:val="single" w:sz="4" w:space="0" w:color="auto"/>
            </w:tcBorders>
          </w:tcPr>
          <w:p w14:paraId="3F6273AF" w14:textId="77777777" w:rsidR="009167B8" w:rsidRPr="0068288C" w:rsidRDefault="009167B8" w:rsidP="00FF576C">
            <w:pPr>
              <w:pStyle w:val="Table"/>
            </w:pPr>
            <w:r w:rsidRPr="0068288C">
              <w:t>Accepted (%)</w:t>
            </w:r>
          </w:p>
        </w:tc>
      </w:tr>
      <w:tr w:rsidR="009167B8" w:rsidRPr="0068288C" w14:paraId="610FF52D" w14:textId="77777777" w:rsidTr="00FF576C">
        <w:trPr>
          <w:cantSplit/>
          <w:trHeight w:val="60"/>
        </w:trPr>
        <w:tc>
          <w:tcPr>
            <w:tcW w:w="876" w:type="dxa"/>
            <w:tcBorders>
              <w:top w:val="single" w:sz="4" w:space="0" w:color="auto"/>
            </w:tcBorders>
          </w:tcPr>
          <w:p w14:paraId="0625BCBE" w14:textId="77777777" w:rsidR="009167B8" w:rsidRPr="00B60886" w:rsidRDefault="009167B8" w:rsidP="00FF576C">
            <w:pPr>
              <w:pStyle w:val="Table"/>
            </w:pPr>
            <w:r w:rsidRPr="00B60886">
              <w:t>1994</w:t>
            </w:r>
          </w:p>
        </w:tc>
        <w:tc>
          <w:tcPr>
            <w:tcW w:w="1203" w:type="dxa"/>
            <w:tcBorders>
              <w:top w:val="single" w:sz="4" w:space="0" w:color="auto"/>
            </w:tcBorders>
          </w:tcPr>
          <w:p w14:paraId="70C67E1E" w14:textId="77777777" w:rsidR="009167B8" w:rsidRPr="00B60886" w:rsidRDefault="009167B8" w:rsidP="00FF576C">
            <w:pPr>
              <w:pStyle w:val="Table"/>
            </w:pPr>
            <w:r w:rsidRPr="00B60886">
              <w:t>91</w:t>
            </w:r>
          </w:p>
        </w:tc>
        <w:tc>
          <w:tcPr>
            <w:tcW w:w="1123" w:type="dxa"/>
            <w:tcBorders>
              <w:top w:val="single" w:sz="4" w:space="0" w:color="auto"/>
            </w:tcBorders>
          </w:tcPr>
          <w:p w14:paraId="09E12E7A" w14:textId="77777777" w:rsidR="009167B8" w:rsidRPr="00B60886" w:rsidRDefault="009167B8" w:rsidP="00FF576C">
            <w:pPr>
              <w:pStyle w:val="Table"/>
            </w:pPr>
            <w:r w:rsidRPr="00B60886">
              <w:t>41</w:t>
            </w:r>
          </w:p>
        </w:tc>
        <w:tc>
          <w:tcPr>
            <w:tcW w:w="1118" w:type="dxa"/>
            <w:tcBorders>
              <w:top w:val="single" w:sz="4" w:space="0" w:color="auto"/>
            </w:tcBorders>
          </w:tcPr>
          <w:p w14:paraId="1EC0AF40" w14:textId="77777777" w:rsidR="009167B8" w:rsidRPr="00B60886" w:rsidRDefault="009167B8" w:rsidP="00FF576C">
            <w:pPr>
              <w:pStyle w:val="Table"/>
            </w:pPr>
            <w:r w:rsidRPr="00B60886">
              <w:t>45.1</w:t>
            </w:r>
          </w:p>
        </w:tc>
      </w:tr>
      <w:tr w:rsidR="009167B8" w:rsidRPr="0068288C" w14:paraId="53549FEA" w14:textId="77777777" w:rsidTr="00FF576C">
        <w:trPr>
          <w:cantSplit/>
          <w:trHeight w:val="60"/>
        </w:trPr>
        <w:tc>
          <w:tcPr>
            <w:tcW w:w="876" w:type="dxa"/>
          </w:tcPr>
          <w:p w14:paraId="3C3DB1C4" w14:textId="77777777" w:rsidR="009167B8" w:rsidRPr="00B60886" w:rsidRDefault="009167B8" w:rsidP="00FF576C">
            <w:pPr>
              <w:pStyle w:val="Table"/>
            </w:pPr>
            <w:r w:rsidRPr="00B60886">
              <w:t>1995</w:t>
            </w:r>
          </w:p>
        </w:tc>
        <w:tc>
          <w:tcPr>
            <w:tcW w:w="1203" w:type="dxa"/>
          </w:tcPr>
          <w:p w14:paraId="25D96DB1" w14:textId="77777777" w:rsidR="009167B8" w:rsidRPr="00B60886" w:rsidRDefault="009167B8" w:rsidP="00FF576C">
            <w:pPr>
              <w:pStyle w:val="Table"/>
            </w:pPr>
            <w:r w:rsidRPr="00B60886">
              <w:t>102</w:t>
            </w:r>
          </w:p>
        </w:tc>
        <w:tc>
          <w:tcPr>
            <w:tcW w:w="1123" w:type="dxa"/>
          </w:tcPr>
          <w:p w14:paraId="2151EFB3" w14:textId="77777777" w:rsidR="009167B8" w:rsidRPr="00B60886" w:rsidRDefault="009167B8" w:rsidP="00FF576C">
            <w:pPr>
              <w:pStyle w:val="Table"/>
            </w:pPr>
            <w:r w:rsidRPr="00B60886">
              <w:t>41</w:t>
            </w:r>
          </w:p>
        </w:tc>
        <w:tc>
          <w:tcPr>
            <w:tcW w:w="1118" w:type="dxa"/>
          </w:tcPr>
          <w:p w14:paraId="5F657C0B" w14:textId="77777777" w:rsidR="009167B8" w:rsidRPr="00B60886" w:rsidRDefault="009167B8" w:rsidP="00FF576C">
            <w:pPr>
              <w:pStyle w:val="Table"/>
            </w:pPr>
            <w:r w:rsidRPr="00B60886">
              <w:t>40.2</w:t>
            </w:r>
          </w:p>
        </w:tc>
      </w:tr>
      <w:tr w:rsidR="009167B8" w:rsidRPr="0068288C" w14:paraId="341B06F1" w14:textId="77777777" w:rsidTr="00FF576C">
        <w:trPr>
          <w:cantSplit/>
          <w:trHeight w:val="60"/>
        </w:trPr>
        <w:tc>
          <w:tcPr>
            <w:tcW w:w="876" w:type="dxa"/>
          </w:tcPr>
          <w:p w14:paraId="7087BFC1" w14:textId="77777777" w:rsidR="009167B8" w:rsidRPr="00B60886" w:rsidRDefault="009167B8" w:rsidP="00FF576C">
            <w:pPr>
              <w:pStyle w:val="Table"/>
            </w:pPr>
            <w:r w:rsidRPr="00B60886">
              <w:t>1996</w:t>
            </w:r>
          </w:p>
        </w:tc>
        <w:tc>
          <w:tcPr>
            <w:tcW w:w="1203" w:type="dxa"/>
          </w:tcPr>
          <w:p w14:paraId="22D43099" w14:textId="77777777" w:rsidR="009167B8" w:rsidRPr="00B60886" w:rsidRDefault="009167B8" w:rsidP="00FF576C">
            <w:pPr>
              <w:pStyle w:val="Table"/>
            </w:pPr>
            <w:r w:rsidRPr="00B60886">
              <w:t>101</w:t>
            </w:r>
          </w:p>
        </w:tc>
        <w:tc>
          <w:tcPr>
            <w:tcW w:w="1123" w:type="dxa"/>
          </w:tcPr>
          <w:p w14:paraId="41591D32" w14:textId="77777777" w:rsidR="009167B8" w:rsidRPr="00B60886" w:rsidRDefault="009167B8" w:rsidP="00FF576C">
            <w:pPr>
              <w:pStyle w:val="Table"/>
            </w:pPr>
            <w:r w:rsidRPr="00B60886">
              <w:t>43</w:t>
            </w:r>
          </w:p>
        </w:tc>
        <w:tc>
          <w:tcPr>
            <w:tcW w:w="1118" w:type="dxa"/>
          </w:tcPr>
          <w:p w14:paraId="12C1E92C" w14:textId="77777777" w:rsidR="009167B8" w:rsidRPr="00B60886" w:rsidRDefault="009167B8" w:rsidP="00FF576C">
            <w:pPr>
              <w:pStyle w:val="Table"/>
            </w:pPr>
            <w:r w:rsidRPr="00B60886">
              <w:t>42.6</w:t>
            </w:r>
          </w:p>
        </w:tc>
      </w:tr>
      <w:tr w:rsidR="009167B8" w:rsidRPr="0068288C" w14:paraId="20EDA242" w14:textId="77777777" w:rsidTr="00FF576C">
        <w:trPr>
          <w:cantSplit/>
          <w:trHeight w:val="60"/>
        </w:trPr>
        <w:tc>
          <w:tcPr>
            <w:tcW w:w="876" w:type="dxa"/>
          </w:tcPr>
          <w:p w14:paraId="0BE609BF" w14:textId="77777777" w:rsidR="009167B8" w:rsidRPr="00B60886" w:rsidRDefault="009167B8" w:rsidP="00FF576C">
            <w:pPr>
              <w:pStyle w:val="Table"/>
            </w:pPr>
            <w:r w:rsidRPr="00B60886">
              <w:t>1997</w:t>
            </w:r>
          </w:p>
        </w:tc>
        <w:tc>
          <w:tcPr>
            <w:tcW w:w="1203" w:type="dxa"/>
          </w:tcPr>
          <w:p w14:paraId="13108EB9" w14:textId="77777777" w:rsidR="009167B8" w:rsidRPr="00B60886" w:rsidRDefault="009167B8" w:rsidP="00FF576C">
            <w:pPr>
              <w:pStyle w:val="Table"/>
            </w:pPr>
            <w:r w:rsidRPr="00B60886">
              <w:t>117</w:t>
            </w:r>
          </w:p>
        </w:tc>
        <w:tc>
          <w:tcPr>
            <w:tcW w:w="1123" w:type="dxa"/>
          </w:tcPr>
          <w:p w14:paraId="7D401ABB" w14:textId="77777777" w:rsidR="009167B8" w:rsidRPr="00B60886" w:rsidRDefault="009167B8" w:rsidP="00FF576C">
            <w:pPr>
              <w:pStyle w:val="Table"/>
            </w:pPr>
            <w:r w:rsidRPr="00B60886">
              <w:t>44</w:t>
            </w:r>
          </w:p>
        </w:tc>
        <w:tc>
          <w:tcPr>
            <w:tcW w:w="1118" w:type="dxa"/>
          </w:tcPr>
          <w:p w14:paraId="1F4E7BBC" w14:textId="77777777" w:rsidR="009167B8" w:rsidRPr="00B60886" w:rsidRDefault="009167B8" w:rsidP="00FF576C">
            <w:pPr>
              <w:pStyle w:val="Table"/>
            </w:pPr>
            <w:r w:rsidRPr="00B60886">
              <w:t>37.6</w:t>
            </w:r>
          </w:p>
        </w:tc>
      </w:tr>
      <w:tr w:rsidR="009167B8" w:rsidRPr="0068288C" w14:paraId="26927DFC" w14:textId="77777777" w:rsidTr="00FF576C">
        <w:trPr>
          <w:cantSplit/>
          <w:trHeight w:val="101"/>
        </w:trPr>
        <w:tc>
          <w:tcPr>
            <w:tcW w:w="876" w:type="dxa"/>
          </w:tcPr>
          <w:p w14:paraId="577671FA" w14:textId="77777777" w:rsidR="009167B8" w:rsidRPr="00B60886" w:rsidRDefault="009167B8" w:rsidP="00FF576C">
            <w:pPr>
              <w:pStyle w:val="Table"/>
            </w:pPr>
            <w:r w:rsidRPr="00B60886">
              <w:t>1998</w:t>
            </w:r>
          </w:p>
        </w:tc>
        <w:tc>
          <w:tcPr>
            <w:tcW w:w="1203" w:type="dxa"/>
          </w:tcPr>
          <w:p w14:paraId="75FF5FE7" w14:textId="77777777" w:rsidR="009167B8" w:rsidRPr="00B60886" w:rsidRDefault="009167B8" w:rsidP="00FF576C">
            <w:pPr>
              <w:pStyle w:val="Table"/>
            </w:pPr>
            <w:r w:rsidRPr="00B60886">
              <w:t>118</w:t>
            </w:r>
          </w:p>
        </w:tc>
        <w:tc>
          <w:tcPr>
            <w:tcW w:w="1123" w:type="dxa"/>
          </w:tcPr>
          <w:p w14:paraId="610F2A2F" w14:textId="77777777" w:rsidR="009167B8" w:rsidRPr="00B60886" w:rsidRDefault="009167B8" w:rsidP="00FF576C">
            <w:pPr>
              <w:pStyle w:val="Table"/>
            </w:pPr>
            <w:r w:rsidRPr="00B60886">
              <w:t>50</w:t>
            </w:r>
          </w:p>
        </w:tc>
        <w:tc>
          <w:tcPr>
            <w:tcW w:w="1118" w:type="dxa"/>
          </w:tcPr>
          <w:p w14:paraId="1DD2444A" w14:textId="77777777" w:rsidR="009167B8" w:rsidRPr="00B60886" w:rsidRDefault="009167B8" w:rsidP="00FF576C">
            <w:pPr>
              <w:pStyle w:val="Table"/>
            </w:pPr>
            <w:r w:rsidRPr="00B60886">
              <w:t>42.4</w:t>
            </w:r>
          </w:p>
        </w:tc>
      </w:tr>
      <w:tr w:rsidR="009167B8" w:rsidRPr="0068288C" w14:paraId="7C4F31CA" w14:textId="77777777" w:rsidTr="00FF576C">
        <w:trPr>
          <w:cantSplit/>
          <w:trHeight w:val="101"/>
        </w:trPr>
        <w:tc>
          <w:tcPr>
            <w:tcW w:w="876" w:type="dxa"/>
          </w:tcPr>
          <w:p w14:paraId="5CF801BD" w14:textId="77777777" w:rsidR="009167B8" w:rsidRPr="00B60886" w:rsidRDefault="009167B8" w:rsidP="00FF576C">
            <w:pPr>
              <w:pStyle w:val="Table"/>
            </w:pPr>
            <w:r w:rsidRPr="00B60886">
              <w:t>1999</w:t>
            </w:r>
          </w:p>
        </w:tc>
        <w:tc>
          <w:tcPr>
            <w:tcW w:w="1203" w:type="dxa"/>
          </w:tcPr>
          <w:p w14:paraId="31679DA8" w14:textId="77777777" w:rsidR="009167B8" w:rsidRPr="00B60886" w:rsidRDefault="009167B8" w:rsidP="00FF576C">
            <w:pPr>
              <w:pStyle w:val="Table"/>
            </w:pPr>
            <w:r w:rsidRPr="00B60886">
              <w:t>129</w:t>
            </w:r>
          </w:p>
        </w:tc>
        <w:tc>
          <w:tcPr>
            <w:tcW w:w="1123" w:type="dxa"/>
          </w:tcPr>
          <w:p w14:paraId="6F180261" w14:textId="77777777" w:rsidR="009167B8" w:rsidRPr="00B60886" w:rsidRDefault="009167B8" w:rsidP="00FF576C">
            <w:pPr>
              <w:pStyle w:val="Table"/>
            </w:pPr>
            <w:r w:rsidRPr="00B60886">
              <w:t>47</w:t>
            </w:r>
          </w:p>
        </w:tc>
        <w:tc>
          <w:tcPr>
            <w:tcW w:w="1118" w:type="dxa"/>
          </w:tcPr>
          <w:p w14:paraId="072046F7" w14:textId="77777777" w:rsidR="009167B8" w:rsidRPr="00B60886" w:rsidRDefault="009167B8" w:rsidP="00FF576C">
            <w:pPr>
              <w:pStyle w:val="Table"/>
            </w:pPr>
            <w:r w:rsidRPr="00B60886">
              <w:t>36.4</w:t>
            </w:r>
          </w:p>
        </w:tc>
      </w:tr>
      <w:tr w:rsidR="009167B8" w:rsidRPr="0068288C" w14:paraId="5AAEDBC2" w14:textId="77777777" w:rsidTr="00FF576C">
        <w:trPr>
          <w:cantSplit/>
          <w:trHeight w:val="101"/>
        </w:trPr>
        <w:tc>
          <w:tcPr>
            <w:tcW w:w="876" w:type="dxa"/>
          </w:tcPr>
          <w:p w14:paraId="05361E34" w14:textId="77777777" w:rsidR="009167B8" w:rsidRPr="00B60886" w:rsidRDefault="009167B8" w:rsidP="00FF576C">
            <w:pPr>
              <w:pStyle w:val="Table"/>
            </w:pPr>
            <w:r w:rsidRPr="00B60886">
              <w:t>2000</w:t>
            </w:r>
          </w:p>
        </w:tc>
        <w:tc>
          <w:tcPr>
            <w:tcW w:w="1203" w:type="dxa"/>
          </w:tcPr>
          <w:p w14:paraId="08316246" w14:textId="77777777" w:rsidR="009167B8" w:rsidRPr="00B60886" w:rsidRDefault="009167B8" w:rsidP="00FF576C">
            <w:pPr>
              <w:pStyle w:val="Table"/>
            </w:pPr>
            <w:r w:rsidRPr="00B60886">
              <w:t>151</w:t>
            </w:r>
          </w:p>
        </w:tc>
        <w:tc>
          <w:tcPr>
            <w:tcW w:w="1123" w:type="dxa"/>
          </w:tcPr>
          <w:p w14:paraId="6993BF70" w14:textId="77777777" w:rsidR="009167B8" w:rsidRPr="00B60886" w:rsidRDefault="009167B8" w:rsidP="00FF576C">
            <w:pPr>
              <w:pStyle w:val="Table"/>
            </w:pPr>
            <w:r w:rsidRPr="00B60886">
              <w:t>52</w:t>
            </w:r>
          </w:p>
        </w:tc>
        <w:tc>
          <w:tcPr>
            <w:tcW w:w="1118" w:type="dxa"/>
          </w:tcPr>
          <w:p w14:paraId="64242BBD" w14:textId="77777777" w:rsidR="009167B8" w:rsidRPr="00B60886" w:rsidRDefault="009167B8" w:rsidP="00FF576C">
            <w:pPr>
              <w:pStyle w:val="Table"/>
            </w:pPr>
            <w:r w:rsidRPr="00B60886">
              <w:t>34.4</w:t>
            </w:r>
          </w:p>
        </w:tc>
      </w:tr>
      <w:tr w:rsidR="009167B8" w:rsidRPr="0068288C" w14:paraId="6006DD6A" w14:textId="77777777" w:rsidTr="00FF576C">
        <w:trPr>
          <w:cantSplit/>
          <w:trHeight w:val="92"/>
        </w:trPr>
        <w:tc>
          <w:tcPr>
            <w:tcW w:w="876" w:type="dxa"/>
          </w:tcPr>
          <w:p w14:paraId="0131831D" w14:textId="77777777" w:rsidR="009167B8" w:rsidRPr="00B60886" w:rsidRDefault="009167B8" w:rsidP="00FF576C">
            <w:pPr>
              <w:pStyle w:val="Table"/>
            </w:pPr>
            <w:r w:rsidRPr="00B60886">
              <w:t>2001</w:t>
            </w:r>
          </w:p>
        </w:tc>
        <w:tc>
          <w:tcPr>
            <w:tcW w:w="1203" w:type="dxa"/>
          </w:tcPr>
          <w:p w14:paraId="637F96A5" w14:textId="77777777" w:rsidR="009167B8" w:rsidRPr="00B60886" w:rsidRDefault="009167B8" w:rsidP="00FF576C">
            <w:pPr>
              <w:pStyle w:val="Table"/>
            </w:pPr>
            <w:r w:rsidRPr="00B60886">
              <w:t>152</w:t>
            </w:r>
          </w:p>
        </w:tc>
        <w:tc>
          <w:tcPr>
            <w:tcW w:w="1123" w:type="dxa"/>
          </w:tcPr>
          <w:p w14:paraId="30C3311A" w14:textId="77777777" w:rsidR="009167B8" w:rsidRPr="00B60886" w:rsidRDefault="009167B8" w:rsidP="00FF576C">
            <w:pPr>
              <w:pStyle w:val="Table"/>
            </w:pPr>
            <w:r w:rsidRPr="00B60886">
              <w:t>51</w:t>
            </w:r>
          </w:p>
        </w:tc>
        <w:tc>
          <w:tcPr>
            <w:tcW w:w="1118" w:type="dxa"/>
          </w:tcPr>
          <w:p w14:paraId="4B3F8CBC" w14:textId="77777777" w:rsidR="009167B8" w:rsidRPr="00B60886" w:rsidRDefault="009167B8" w:rsidP="00FF576C">
            <w:pPr>
              <w:pStyle w:val="Table"/>
            </w:pPr>
            <w:r w:rsidRPr="00B60886">
              <w:t>33.6</w:t>
            </w:r>
          </w:p>
        </w:tc>
      </w:tr>
      <w:tr w:rsidR="009167B8" w:rsidRPr="0068288C" w14:paraId="1ADF049A" w14:textId="77777777" w:rsidTr="00FF576C">
        <w:trPr>
          <w:cantSplit/>
          <w:trHeight w:val="92"/>
        </w:trPr>
        <w:tc>
          <w:tcPr>
            <w:tcW w:w="876" w:type="dxa"/>
          </w:tcPr>
          <w:p w14:paraId="0269128A" w14:textId="77777777" w:rsidR="009167B8" w:rsidRPr="00B60886" w:rsidRDefault="009167B8" w:rsidP="00FF576C">
            <w:pPr>
              <w:pStyle w:val="Table"/>
            </w:pPr>
            <w:r w:rsidRPr="00B60886">
              <w:t>2002</w:t>
            </w:r>
          </w:p>
        </w:tc>
        <w:tc>
          <w:tcPr>
            <w:tcW w:w="1203" w:type="dxa"/>
          </w:tcPr>
          <w:p w14:paraId="13F8E23F" w14:textId="77777777" w:rsidR="009167B8" w:rsidRPr="00B60886" w:rsidRDefault="009167B8" w:rsidP="00FF576C">
            <w:pPr>
              <w:pStyle w:val="Table"/>
            </w:pPr>
            <w:r w:rsidRPr="00B60886">
              <w:t>172</w:t>
            </w:r>
          </w:p>
        </w:tc>
        <w:tc>
          <w:tcPr>
            <w:tcW w:w="1123" w:type="dxa"/>
          </w:tcPr>
          <w:p w14:paraId="4E0C4183" w14:textId="77777777" w:rsidR="009167B8" w:rsidRPr="00B60886" w:rsidRDefault="009167B8" w:rsidP="00FF576C">
            <w:pPr>
              <w:pStyle w:val="Table"/>
            </w:pPr>
            <w:r w:rsidRPr="00B60886">
              <w:t>58</w:t>
            </w:r>
          </w:p>
        </w:tc>
        <w:tc>
          <w:tcPr>
            <w:tcW w:w="1118" w:type="dxa"/>
          </w:tcPr>
          <w:p w14:paraId="473A1907" w14:textId="77777777" w:rsidR="009167B8" w:rsidRPr="00B60886" w:rsidRDefault="009167B8" w:rsidP="00FF576C">
            <w:pPr>
              <w:pStyle w:val="Table"/>
            </w:pPr>
            <w:r w:rsidRPr="00B60886">
              <w:t>33.7</w:t>
            </w:r>
          </w:p>
        </w:tc>
      </w:tr>
      <w:tr w:rsidR="009167B8" w:rsidRPr="0068288C" w14:paraId="0624E34E" w14:textId="77777777" w:rsidTr="00FF576C">
        <w:trPr>
          <w:cantSplit/>
          <w:trHeight w:val="173"/>
        </w:trPr>
        <w:tc>
          <w:tcPr>
            <w:tcW w:w="876" w:type="dxa"/>
          </w:tcPr>
          <w:p w14:paraId="78C0405D" w14:textId="77777777" w:rsidR="009167B8" w:rsidRPr="00B60886" w:rsidRDefault="009167B8" w:rsidP="00FF576C">
            <w:pPr>
              <w:pStyle w:val="Table"/>
            </w:pPr>
            <w:r w:rsidRPr="00B60886">
              <w:t>2003</w:t>
            </w:r>
          </w:p>
        </w:tc>
        <w:tc>
          <w:tcPr>
            <w:tcW w:w="1203" w:type="dxa"/>
          </w:tcPr>
          <w:p w14:paraId="02722760" w14:textId="77777777" w:rsidR="009167B8" w:rsidRPr="00B60886" w:rsidRDefault="009167B8" w:rsidP="00FF576C">
            <w:pPr>
              <w:pStyle w:val="Table"/>
            </w:pPr>
            <w:r w:rsidRPr="00B60886">
              <w:t>192</w:t>
            </w:r>
          </w:p>
        </w:tc>
        <w:tc>
          <w:tcPr>
            <w:tcW w:w="1123" w:type="dxa"/>
          </w:tcPr>
          <w:p w14:paraId="705D3D74" w14:textId="77777777" w:rsidR="009167B8" w:rsidRPr="00B60886" w:rsidRDefault="009167B8" w:rsidP="00FF576C">
            <w:pPr>
              <w:pStyle w:val="Table"/>
            </w:pPr>
            <w:r w:rsidRPr="00B60886">
              <w:t>63</w:t>
            </w:r>
          </w:p>
        </w:tc>
        <w:tc>
          <w:tcPr>
            <w:tcW w:w="1118" w:type="dxa"/>
          </w:tcPr>
          <w:p w14:paraId="440B7218" w14:textId="77777777" w:rsidR="009167B8" w:rsidRPr="00B60886" w:rsidRDefault="009167B8" w:rsidP="00FF576C">
            <w:pPr>
              <w:pStyle w:val="Table"/>
            </w:pPr>
            <w:r w:rsidRPr="00B60886">
              <w:t>32.8</w:t>
            </w:r>
          </w:p>
        </w:tc>
      </w:tr>
      <w:tr w:rsidR="009167B8" w:rsidRPr="0068288C" w14:paraId="4BA06EB6" w14:textId="77777777" w:rsidTr="00FF576C">
        <w:trPr>
          <w:cantSplit/>
          <w:trHeight w:val="83"/>
        </w:trPr>
        <w:tc>
          <w:tcPr>
            <w:tcW w:w="876" w:type="dxa"/>
          </w:tcPr>
          <w:p w14:paraId="5030DFFB" w14:textId="77777777" w:rsidR="009167B8" w:rsidRPr="0068288C" w:rsidRDefault="009167B8" w:rsidP="00FF576C">
            <w:pPr>
              <w:pStyle w:val="Table"/>
            </w:pPr>
            <w:r w:rsidRPr="0068288C">
              <w:t>2004</w:t>
            </w:r>
          </w:p>
        </w:tc>
        <w:tc>
          <w:tcPr>
            <w:tcW w:w="1203" w:type="dxa"/>
          </w:tcPr>
          <w:p w14:paraId="7E0D864F" w14:textId="77777777" w:rsidR="009167B8" w:rsidRPr="0068288C" w:rsidRDefault="009167B8" w:rsidP="00FF576C">
            <w:pPr>
              <w:pStyle w:val="Table"/>
            </w:pPr>
            <w:r w:rsidRPr="0068288C">
              <w:t>167</w:t>
            </w:r>
          </w:p>
        </w:tc>
        <w:tc>
          <w:tcPr>
            <w:tcW w:w="1123" w:type="dxa"/>
          </w:tcPr>
          <w:p w14:paraId="67E674A4" w14:textId="77777777" w:rsidR="009167B8" w:rsidRPr="0068288C" w:rsidRDefault="009167B8" w:rsidP="00FF576C">
            <w:pPr>
              <w:pStyle w:val="Table"/>
            </w:pPr>
            <w:r w:rsidRPr="0068288C">
              <w:t>46</w:t>
            </w:r>
          </w:p>
        </w:tc>
        <w:tc>
          <w:tcPr>
            <w:tcW w:w="1118" w:type="dxa"/>
          </w:tcPr>
          <w:p w14:paraId="0F159FCF" w14:textId="77777777" w:rsidR="009167B8" w:rsidRPr="0068288C" w:rsidRDefault="009167B8" w:rsidP="00FF576C">
            <w:pPr>
              <w:pStyle w:val="Table"/>
            </w:pPr>
            <w:r w:rsidRPr="0068288C">
              <w:t>27.6</w:t>
            </w:r>
          </w:p>
        </w:tc>
      </w:tr>
      <w:tr w:rsidR="009167B8" w:rsidRPr="0068288C" w14:paraId="4B3C495A" w14:textId="77777777" w:rsidTr="00FF576C">
        <w:trPr>
          <w:cantSplit/>
          <w:trHeight w:val="60"/>
        </w:trPr>
        <w:tc>
          <w:tcPr>
            <w:tcW w:w="876" w:type="dxa"/>
          </w:tcPr>
          <w:p w14:paraId="64C423E4" w14:textId="77777777" w:rsidR="009167B8" w:rsidRPr="0068288C" w:rsidRDefault="009167B8" w:rsidP="00FF576C">
            <w:pPr>
              <w:pStyle w:val="Table"/>
            </w:pPr>
            <w:r w:rsidRPr="0068288C">
              <w:t>2005</w:t>
            </w:r>
          </w:p>
        </w:tc>
        <w:tc>
          <w:tcPr>
            <w:tcW w:w="1203" w:type="dxa"/>
          </w:tcPr>
          <w:p w14:paraId="53A1D19F" w14:textId="77777777" w:rsidR="009167B8" w:rsidRPr="0068288C" w:rsidRDefault="009167B8" w:rsidP="00FF576C">
            <w:pPr>
              <w:pStyle w:val="Table"/>
            </w:pPr>
            <w:r w:rsidRPr="0068288C">
              <w:t>268</w:t>
            </w:r>
          </w:p>
        </w:tc>
        <w:tc>
          <w:tcPr>
            <w:tcW w:w="1123" w:type="dxa"/>
          </w:tcPr>
          <w:p w14:paraId="01F39AE8" w14:textId="77777777" w:rsidR="009167B8" w:rsidRPr="0068288C" w:rsidRDefault="009167B8" w:rsidP="00FF576C">
            <w:pPr>
              <w:pStyle w:val="Table"/>
            </w:pPr>
            <w:r w:rsidRPr="0068288C">
              <w:t>88</w:t>
            </w:r>
          </w:p>
        </w:tc>
        <w:tc>
          <w:tcPr>
            <w:tcW w:w="1118" w:type="dxa"/>
          </w:tcPr>
          <w:p w14:paraId="798A5719" w14:textId="77777777" w:rsidR="009167B8" w:rsidRPr="0068288C" w:rsidRDefault="009167B8" w:rsidP="00FF576C">
            <w:pPr>
              <w:pStyle w:val="Table"/>
            </w:pPr>
            <w:r w:rsidRPr="0068288C">
              <w:t>32.8</w:t>
            </w:r>
          </w:p>
        </w:tc>
      </w:tr>
      <w:tr w:rsidR="009167B8" w:rsidRPr="0068288C" w14:paraId="45C25C03" w14:textId="77777777" w:rsidTr="00FF576C">
        <w:trPr>
          <w:cantSplit/>
          <w:trHeight w:val="60"/>
        </w:trPr>
        <w:tc>
          <w:tcPr>
            <w:tcW w:w="876" w:type="dxa"/>
          </w:tcPr>
          <w:p w14:paraId="62D6E86C" w14:textId="77777777" w:rsidR="009167B8" w:rsidRPr="0068288C" w:rsidRDefault="009167B8" w:rsidP="00FF576C">
            <w:pPr>
              <w:pStyle w:val="Table"/>
            </w:pPr>
            <w:r w:rsidRPr="0068288C">
              <w:t>2006</w:t>
            </w:r>
          </w:p>
        </w:tc>
        <w:tc>
          <w:tcPr>
            <w:tcW w:w="1203" w:type="dxa"/>
          </w:tcPr>
          <w:p w14:paraId="699F5232" w14:textId="77777777" w:rsidR="009167B8" w:rsidRPr="0068288C" w:rsidRDefault="009167B8" w:rsidP="00FF576C">
            <w:pPr>
              <w:pStyle w:val="Table"/>
            </w:pPr>
            <w:r w:rsidRPr="0068288C">
              <w:t>228</w:t>
            </w:r>
          </w:p>
        </w:tc>
        <w:tc>
          <w:tcPr>
            <w:tcW w:w="1123" w:type="dxa"/>
          </w:tcPr>
          <w:p w14:paraId="202135A3" w14:textId="77777777" w:rsidR="009167B8" w:rsidRPr="0068288C" w:rsidRDefault="009167B8" w:rsidP="00FF576C">
            <w:pPr>
              <w:pStyle w:val="Table"/>
            </w:pPr>
            <w:r w:rsidRPr="0068288C">
              <w:t>63</w:t>
            </w:r>
          </w:p>
        </w:tc>
        <w:tc>
          <w:tcPr>
            <w:tcW w:w="1118" w:type="dxa"/>
          </w:tcPr>
          <w:p w14:paraId="35137027" w14:textId="77777777" w:rsidR="009167B8" w:rsidRPr="0068288C" w:rsidRDefault="009167B8" w:rsidP="00FF576C">
            <w:pPr>
              <w:pStyle w:val="Table"/>
            </w:pPr>
            <w:r w:rsidRPr="0068288C">
              <w:t>27.6</w:t>
            </w:r>
          </w:p>
        </w:tc>
      </w:tr>
      <w:tr w:rsidR="009167B8" w:rsidRPr="0068288C" w14:paraId="31B14058" w14:textId="77777777" w:rsidTr="00FF576C">
        <w:trPr>
          <w:cantSplit/>
          <w:trHeight w:val="60"/>
        </w:trPr>
        <w:tc>
          <w:tcPr>
            <w:tcW w:w="876" w:type="dxa"/>
          </w:tcPr>
          <w:p w14:paraId="4C50C2BE" w14:textId="77777777" w:rsidR="009167B8" w:rsidRPr="0068288C" w:rsidRDefault="009167B8" w:rsidP="00FF576C">
            <w:pPr>
              <w:pStyle w:val="Table"/>
            </w:pPr>
            <w:r>
              <w:t>2007</w:t>
            </w:r>
          </w:p>
        </w:tc>
        <w:tc>
          <w:tcPr>
            <w:tcW w:w="1203" w:type="dxa"/>
          </w:tcPr>
          <w:p w14:paraId="514BE331" w14:textId="77777777" w:rsidR="009167B8" w:rsidRPr="0068288C" w:rsidRDefault="009167B8" w:rsidP="00FF576C">
            <w:pPr>
              <w:pStyle w:val="Table"/>
            </w:pPr>
            <w:r>
              <w:t>216</w:t>
            </w:r>
          </w:p>
        </w:tc>
        <w:tc>
          <w:tcPr>
            <w:tcW w:w="1123" w:type="dxa"/>
          </w:tcPr>
          <w:p w14:paraId="6757A56A" w14:textId="77777777" w:rsidR="009167B8" w:rsidRPr="0068288C" w:rsidRDefault="009167B8" w:rsidP="00FF576C">
            <w:pPr>
              <w:pStyle w:val="Table"/>
            </w:pPr>
            <w:r>
              <w:t>56</w:t>
            </w:r>
          </w:p>
        </w:tc>
        <w:tc>
          <w:tcPr>
            <w:tcW w:w="1118" w:type="dxa"/>
          </w:tcPr>
          <w:p w14:paraId="2871D2D0" w14:textId="77777777" w:rsidR="009167B8" w:rsidRPr="0068288C" w:rsidRDefault="009167B8" w:rsidP="00FF576C">
            <w:pPr>
              <w:pStyle w:val="Table"/>
            </w:pPr>
            <w:r>
              <w:t>25.9</w:t>
            </w:r>
          </w:p>
        </w:tc>
      </w:tr>
      <w:tr w:rsidR="009167B8" w:rsidRPr="0068288C" w14:paraId="5B8C7309" w14:textId="77777777" w:rsidTr="00FF576C">
        <w:trPr>
          <w:cantSplit/>
          <w:trHeight w:val="60"/>
        </w:trPr>
        <w:tc>
          <w:tcPr>
            <w:tcW w:w="876" w:type="dxa"/>
          </w:tcPr>
          <w:p w14:paraId="77FE2E15" w14:textId="77777777" w:rsidR="009167B8" w:rsidRPr="0068288C" w:rsidRDefault="009167B8" w:rsidP="00FF576C">
            <w:pPr>
              <w:pStyle w:val="Table"/>
            </w:pPr>
            <w:r>
              <w:t>2008</w:t>
            </w:r>
          </w:p>
        </w:tc>
        <w:tc>
          <w:tcPr>
            <w:tcW w:w="1203" w:type="dxa"/>
          </w:tcPr>
          <w:p w14:paraId="6D3ACBB8" w14:textId="77777777" w:rsidR="009167B8" w:rsidRPr="0068288C" w:rsidRDefault="009167B8" w:rsidP="00FF576C">
            <w:pPr>
              <w:pStyle w:val="Table"/>
            </w:pPr>
            <w:r>
              <w:t>197</w:t>
            </w:r>
          </w:p>
        </w:tc>
        <w:tc>
          <w:tcPr>
            <w:tcW w:w="1123" w:type="dxa"/>
          </w:tcPr>
          <w:p w14:paraId="03A647DC" w14:textId="77777777" w:rsidR="009167B8" w:rsidRPr="0068288C" w:rsidRDefault="009167B8" w:rsidP="00FF576C">
            <w:pPr>
              <w:pStyle w:val="Table"/>
            </w:pPr>
            <w:r>
              <w:t>50</w:t>
            </w:r>
          </w:p>
        </w:tc>
        <w:tc>
          <w:tcPr>
            <w:tcW w:w="1118" w:type="dxa"/>
          </w:tcPr>
          <w:p w14:paraId="1D1F79B2" w14:textId="77777777" w:rsidR="009167B8" w:rsidRPr="0068288C" w:rsidRDefault="009167B8" w:rsidP="00FF576C">
            <w:pPr>
              <w:pStyle w:val="Table"/>
            </w:pPr>
            <w:r>
              <w:t>25.4</w:t>
            </w:r>
          </w:p>
        </w:tc>
      </w:tr>
    </w:tbl>
    <w:p w14:paraId="36260426" w14:textId="77777777" w:rsidR="009167B8" w:rsidRPr="00BA0067" w:rsidRDefault="009167B8" w:rsidP="009167B8"/>
    <w:p w14:paraId="0E56865A" w14:textId="77777777" w:rsidR="003A27F5" w:rsidRDefault="003A27F5" w:rsidP="003A27F5">
      <w:pPr>
        <w:pStyle w:val="Heading1"/>
        <w:numPr>
          <w:ilvl w:val="0"/>
          <w:numId w:val="2"/>
        </w:numPr>
      </w:pPr>
      <w:r>
        <w:t>Supplemental Material Instructions</w:t>
      </w:r>
    </w:p>
    <w:p w14:paraId="31AB8390" w14:textId="77777777" w:rsidR="003A27F5" w:rsidRDefault="003A27F5" w:rsidP="003A27F5">
      <w:pPr>
        <w:pStyle w:val="BodyNoIndent"/>
      </w:pPr>
      <w:r w:rsidRPr="00412D1E">
        <w:rPr>
          <w:b/>
          <w:bCs/>
        </w:rPr>
        <w:t>Research should be accessible to everyone</w:t>
      </w:r>
      <w:r w:rsidRPr="00412D1E">
        <w:t xml:space="preserve">. Financial means and privileged access should not limit anyone’s ability to participate in </w:t>
      </w:r>
      <w:r w:rsidRPr="00412D1E">
        <w:t>and learn</w:t>
      </w:r>
      <w:r>
        <w:t xml:space="preserve"> </w:t>
      </w:r>
      <w:r w:rsidRPr="00412D1E">
        <w:t>from research. As such, research articles and their accompanying supplemental materials should be freely accessible to researchers</w:t>
      </w:r>
      <w:r>
        <w:t xml:space="preserve"> </w:t>
      </w:r>
      <w:r w:rsidRPr="00412D1E">
        <w:t>from all</w:t>
      </w:r>
      <w:r>
        <w:t xml:space="preserve"> </w:t>
      </w:r>
      <w:r w:rsidRPr="00412D1E">
        <w:t>backgrounds, discoverable, and uniquely and persistently identifiable</w:t>
      </w:r>
      <w:r>
        <w:t xml:space="preserve"> </w:t>
      </w:r>
      <w:r w:rsidRPr="00412D1E">
        <w:t>in perpetuity</w:t>
      </w:r>
      <w:r w:rsidRPr="0068288C">
        <w:t>.</w:t>
      </w:r>
    </w:p>
    <w:p w14:paraId="2186896B" w14:textId="1F09FF32" w:rsidR="003A27F5" w:rsidRDefault="003A27F5" w:rsidP="003A27F5">
      <w:pPr>
        <w:pStyle w:val="Body"/>
        <w:rPr>
          <w:rFonts w:ascii="Arial" w:hAnsi="Arial" w:cs="Arial"/>
          <w:sz w:val="16"/>
          <w:szCs w:val="16"/>
          <w:shd w:val="clear" w:color="auto" w:fill="FFFFFF"/>
          <w:lang w:val="en-US"/>
        </w:rPr>
      </w:pPr>
      <w:r w:rsidRPr="00902517">
        <w:rPr>
          <w:b/>
          <w:bCs/>
          <w:lang w:val="en-US"/>
        </w:rPr>
        <w:t>Research should be transparent, reproducible, and trustworthy</w:t>
      </w:r>
      <w:r>
        <w:rPr>
          <w:b/>
          <w:bCs/>
          <w:lang w:val="en-US"/>
        </w:rPr>
        <w:t xml:space="preserve">. </w:t>
      </w:r>
      <w:r w:rsidRPr="00902517">
        <w:rPr>
          <w:lang w:val="en-US"/>
        </w:rPr>
        <w:t>Authors should be as transparent as possible about their research process. Increased transparency can help reviewers and readers judge for</w:t>
      </w:r>
      <w:r>
        <w:rPr>
          <w:lang w:val="en-US"/>
        </w:rPr>
        <w:t xml:space="preserve"> </w:t>
      </w:r>
      <w:r w:rsidRPr="00902517">
        <w:rPr>
          <w:lang w:val="en-US"/>
        </w:rPr>
        <w:t>themselves whether the research conducted was plausible and whether</w:t>
      </w:r>
      <w:r>
        <w:rPr>
          <w:lang w:val="en-US"/>
        </w:rPr>
        <w:t xml:space="preserve"> </w:t>
      </w:r>
      <w:r w:rsidRPr="00902517">
        <w:rPr>
          <w:lang w:val="en-US"/>
        </w:rPr>
        <w:t xml:space="preserve">the results are reliable. </w:t>
      </w:r>
      <w:proofErr w:type="gramStart"/>
      <w:r w:rsidRPr="00902517">
        <w:rPr>
          <w:lang w:val="en-US"/>
        </w:rPr>
        <w:t>In particular, research</w:t>
      </w:r>
      <w:proofErr w:type="gramEnd"/>
      <w:r w:rsidRPr="00902517">
        <w:rPr>
          <w:lang w:val="en-US"/>
        </w:rPr>
        <w:t xml:space="preserve"> should be</w:t>
      </w:r>
      <w:r>
        <w:rPr>
          <w:lang w:val="en-US"/>
        </w:rPr>
        <w:t>:</w:t>
      </w:r>
      <w:r w:rsidRPr="00902517">
        <w:rPr>
          <w:rFonts w:ascii="Arial" w:hAnsi="Arial" w:cs="Arial"/>
          <w:sz w:val="16"/>
          <w:szCs w:val="16"/>
          <w:shd w:val="clear" w:color="auto" w:fill="FFFFFF"/>
          <w:lang w:val="en-US"/>
        </w:rPr>
        <w:t xml:space="preserve"> </w:t>
      </w:r>
    </w:p>
    <w:p w14:paraId="74DFC696" w14:textId="77777777" w:rsidR="003A27F5" w:rsidRDefault="003A27F5" w:rsidP="003A27F5">
      <w:pPr>
        <w:pStyle w:val="Body"/>
        <w:numPr>
          <w:ilvl w:val="0"/>
          <w:numId w:val="46"/>
        </w:numPr>
        <w:rPr>
          <w:lang w:val="en-US"/>
        </w:rPr>
      </w:pPr>
      <w:r w:rsidRPr="00902517">
        <w:rPr>
          <w:i/>
          <w:iCs/>
          <w:lang w:val="en-US"/>
        </w:rPr>
        <w:t>Transparent</w:t>
      </w:r>
      <w:r w:rsidRPr="00902517">
        <w:rPr>
          <w:lang w:val="en-US"/>
        </w:rPr>
        <w:t>—enough description and supplemental material</w:t>
      </w:r>
      <w:r>
        <w:rPr>
          <w:lang w:val="en-US"/>
        </w:rPr>
        <w:t xml:space="preserve"> </w:t>
      </w:r>
      <w:r w:rsidRPr="00902517">
        <w:rPr>
          <w:lang w:val="en-US"/>
        </w:rPr>
        <w:t>should be provided so that reviewers and readers can follow all</w:t>
      </w:r>
      <w:r>
        <w:rPr>
          <w:lang w:val="en-US"/>
        </w:rPr>
        <w:t xml:space="preserve"> </w:t>
      </w:r>
      <w:r w:rsidRPr="00902517">
        <w:rPr>
          <w:lang w:val="en-US"/>
        </w:rPr>
        <w:t>important details of any processes or analyses.</w:t>
      </w:r>
      <w:r>
        <w:rPr>
          <w:lang w:val="en-US"/>
        </w:rPr>
        <w:t xml:space="preserve"> </w:t>
      </w:r>
    </w:p>
    <w:p w14:paraId="47D27056" w14:textId="77777777" w:rsidR="003A27F5" w:rsidRDefault="003A27F5" w:rsidP="003A27F5">
      <w:pPr>
        <w:pStyle w:val="Body"/>
        <w:numPr>
          <w:ilvl w:val="0"/>
          <w:numId w:val="46"/>
        </w:numPr>
        <w:rPr>
          <w:lang w:val="en-US"/>
        </w:rPr>
      </w:pPr>
      <w:r w:rsidRPr="00902517">
        <w:rPr>
          <w:i/>
          <w:iCs/>
          <w:lang w:val="en-US"/>
        </w:rPr>
        <w:t>Reproducible</w:t>
      </w:r>
      <w:r w:rsidRPr="00902517">
        <w:rPr>
          <w:lang w:val="en-US"/>
        </w:rPr>
        <w:t>—a reviewer or reader should, to the extent possible,</w:t>
      </w:r>
      <w:r>
        <w:rPr>
          <w:lang w:val="en-US"/>
        </w:rPr>
        <w:t xml:space="preserve"> </w:t>
      </w:r>
      <w:r w:rsidRPr="00902517">
        <w:rPr>
          <w:lang w:val="en-US"/>
        </w:rPr>
        <w:t>be able to use the process, software, data, and operating conditions</w:t>
      </w:r>
      <w:r>
        <w:rPr>
          <w:lang w:val="en-US"/>
        </w:rPr>
        <w:t xml:space="preserve"> </w:t>
      </w:r>
      <w:r w:rsidRPr="00902517">
        <w:rPr>
          <w:lang w:val="en-US"/>
        </w:rPr>
        <w:t>provided by the authors to obtain the same result</w:t>
      </w:r>
      <w:r>
        <w:rPr>
          <w:lang w:val="en-US"/>
        </w:rPr>
        <w:t>.</w:t>
      </w:r>
    </w:p>
    <w:p w14:paraId="5D8FE8B8" w14:textId="428E258E" w:rsidR="003A27F5" w:rsidRPr="003A27F5" w:rsidRDefault="003A27F5" w:rsidP="003A27F5">
      <w:pPr>
        <w:pStyle w:val="Body"/>
        <w:numPr>
          <w:ilvl w:val="0"/>
          <w:numId w:val="46"/>
        </w:numPr>
      </w:pPr>
      <w:r w:rsidRPr="00902517">
        <w:rPr>
          <w:i/>
          <w:iCs/>
          <w:lang w:val="en-US"/>
        </w:rPr>
        <w:t>Trustworthy</w:t>
      </w:r>
      <w:r w:rsidRPr="00902517">
        <w:rPr>
          <w:lang w:val="en-US"/>
        </w:rPr>
        <w:t>—This combination of transparency and reproducibility will help readers to gain trust in the research process and</w:t>
      </w:r>
      <w:r>
        <w:rPr>
          <w:lang w:val="en-US"/>
        </w:rPr>
        <w:t xml:space="preserve"> </w:t>
      </w:r>
      <w:r w:rsidRPr="00902517">
        <w:rPr>
          <w:lang w:val="en-US"/>
        </w:rPr>
        <w:t>results.</w:t>
      </w:r>
    </w:p>
    <w:p w14:paraId="3C436FA6" w14:textId="595BA606" w:rsidR="003A27F5" w:rsidRDefault="003A27F5" w:rsidP="003A27F5">
      <w:pPr>
        <w:pStyle w:val="Body"/>
        <w:rPr>
          <w:rFonts w:ascii="Arial" w:hAnsi="Arial" w:cs="Arial"/>
          <w:sz w:val="16"/>
          <w:szCs w:val="16"/>
          <w:shd w:val="clear" w:color="auto" w:fill="FFFFFF"/>
          <w:lang w:val="en-US"/>
        </w:rPr>
      </w:pPr>
      <w:r>
        <w:rPr>
          <w:b/>
          <w:bCs/>
          <w:lang w:val="en-US"/>
        </w:rPr>
        <w:t>R</w:t>
      </w:r>
      <w:r w:rsidRPr="00902517">
        <w:rPr>
          <w:b/>
          <w:bCs/>
          <w:lang w:val="en-US"/>
        </w:rPr>
        <w:t>esearch should be replicable and transferable</w:t>
      </w:r>
      <w:r w:rsidRPr="00902517">
        <w:rPr>
          <w:lang w:val="en-US"/>
        </w:rPr>
        <w:t>. We believe that</w:t>
      </w:r>
      <w:r>
        <w:rPr>
          <w:lang w:val="en-US"/>
        </w:rPr>
        <w:t xml:space="preserve"> </w:t>
      </w:r>
      <w:r w:rsidRPr="00902517">
        <w:rPr>
          <w:lang w:val="en-US"/>
        </w:rPr>
        <w:t>our community should support knowledge transfer between teams and</w:t>
      </w:r>
      <w:r>
        <w:rPr>
          <w:lang w:val="en-US"/>
        </w:rPr>
        <w:t xml:space="preserve"> </w:t>
      </w:r>
      <w:r w:rsidRPr="00902517">
        <w:rPr>
          <w:lang w:val="en-US"/>
        </w:rPr>
        <w:t>that research results should stand up to scrutiny by future researchers.</w:t>
      </w:r>
      <w:r>
        <w:rPr>
          <w:lang w:val="en-US"/>
        </w:rPr>
        <w:t xml:space="preserve"> </w:t>
      </w:r>
      <w:r w:rsidRPr="00902517">
        <w:rPr>
          <w:lang w:val="en-US"/>
        </w:rPr>
        <w:t>An independent team should be able to replicate or transfer</w:t>
      </w:r>
      <w:r>
        <w:rPr>
          <w:lang w:val="en-US"/>
        </w:rPr>
        <w:t xml:space="preserve"> </w:t>
      </w:r>
      <w:r w:rsidRPr="00902517">
        <w:rPr>
          <w:lang w:val="en-US"/>
        </w:rPr>
        <w:t>the research</w:t>
      </w:r>
      <w:r>
        <w:rPr>
          <w:lang w:val="en-US"/>
        </w:rPr>
        <w:t xml:space="preserve"> </w:t>
      </w:r>
      <w:r w:rsidRPr="00902517">
        <w:rPr>
          <w:lang w:val="en-US"/>
        </w:rPr>
        <w:t>results in other contexts, locations, domains, and in multiple trials. By</w:t>
      </w:r>
      <w:r>
        <w:rPr>
          <w:lang w:val="en-US"/>
        </w:rPr>
        <w:t xml:space="preserve"> </w:t>
      </w:r>
      <w:r w:rsidRPr="00902517">
        <w:rPr>
          <w:lang w:val="en-US"/>
        </w:rPr>
        <w:t>making research more transparent and reproducible, we make it easier</w:t>
      </w:r>
      <w:r>
        <w:rPr>
          <w:lang w:val="en-US"/>
        </w:rPr>
        <w:t xml:space="preserve"> </w:t>
      </w:r>
      <w:r w:rsidRPr="00902517">
        <w:rPr>
          <w:lang w:val="en-US"/>
        </w:rPr>
        <w:t>for future researchers to adopt and adapt the research methodologies to</w:t>
      </w:r>
      <w:r>
        <w:rPr>
          <w:lang w:val="en-US"/>
        </w:rPr>
        <w:t xml:space="preserve"> </w:t>
      </w:r>
      <w:r w:rsidRPr="00902517">
        <w:rPr>
          <w:lang w:val="en-US"/>
        </w:rPr>
        <w:t>new situations as well as larger or otherwise more convincing studies.</w:t>
      </w:r>
      <w:r w:rsidRPr="00902517">
        <w:rPr>
          <w:rFonts w:ascii="Arial" w:hAnsi="Arial" w:cs="Arial"/>
          <w:sz w:val="16"/>
          <w:szCs w:val="16"/>
          <w:shd w:val="clear" w:color="auto" w:fill="FFFFFF"/>
          <w:lang w:val="en-US"/>
        </w:rPr>
        <w:t xml:space="preserve"> </w:t>
      </w:r>
    </w:p>
    <w:p w14:paraId="0210C5C6" w14:textId="59E60CAC" w:rsidR="003A27F5" w:rsidRDefault="003A27F5" w:rsidP="003A27F5">
      <w:pPr>
        <w:pStyle w:val="Body"/>
        <w:ind w:firstLine="0"/>
        <w:rPr>
          <w:rFonts w:ascii="Arial" w:hAnsi="Arial" w:cs="Arial"/>
          <w:sz w:val="16"/>
          <w:szCs w:val="16"/>
          <w:shd w:val="clear" w:color="auto" w:fill="FFFFFF"/>
          <w:lang w:val="en-US"/>
        </w:rPr>
      </w:pPr>
      <w:r w:rsidRPr="00626462">
        <w:rPr>
          <w:rFonts w:ascii="Arial" w:hAnsi="Arial" w:cs="Arial"/>
          <w:noProof/>
          <w:sz w:val="16"/>
          <w:szCs w:val="16"/>
          <w:shd w:val="clear" w:color="auto" w:fill="FFFFFF"/>
          <w:lang w:val="en-US"/>
        </w:rPr>
        <w:drawing>
          <wp:anchor distT="0" distB="0" distL="114300" distR="114300" simplePos="0" relativeHeight="251661312" behindDoc="0" locked="0" layoutInCell="1" allowOverlap="1" wp14:anchorId="5CD54A3A" wp14:editId="6A8835C0">
            <wp:simplePos x="0" y="0"/>
            <wp:positionH relativeFrom="column">
              <wp:posOffset>-31750</wp:posOffset>
            </wp:positionH>
            <wp:positionV relativeFrom="paragraph">
              <wp:posOffset>31642</wp:posOffset>
            </wp:positionV>
            <wp:extent cx="3177540" cy="1603375"/>
            <wp:effectExtent l="0" t="0" r="0" b="0"/>
            <wp:wrapTopAndBottom/>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17"/>
                    <a:stretch>
                      <a:fillRect/>
                    </a:stretch>
                  </pic:blipFill>
                  <pic:spPr>
                    <a:xfrm>
                      <a:off x="0" y="0"/>
                      <a:ext cx="3177540" cy="1603375"/>
                    </a:xfrm>
                    <a:prstGeom prst="rect">
                      <a:avLst/>
                    </a:prstGeom>
                  </pic:spPr>
                </pic:pic>
              </a:graphicData>
            </a:graphic>
            <wp14:sizeRelH relativeFrom="page">
              <wp14:pctWidth>0</wp14:pctWidth>
            </wp14:sizeRelH>
            <wp14:sizeRelV relativeFrom="page">
              <wp14:pctHeight>0</wp14:pctHeight>
            </wp14:sizeRelV>
          </wp:anchor>
        </w:drawing>
      </w:r>
      <w:bookmarkStart w:id="3" w:name="Fig3"/>
      <w:r w:rsidRPr="00626462">
        <w:rPr>
          <w:rFonts w:ascii="Arial" w:hAnsi="Arial" w:cs="Arial"/>
          <w:sz w:val="16"/>
          <w:szCs w:val="16"/>
          <w:shd w:val="clear" w:color="auto" w:fill="FFFFFF"/>
          <w:lang w:val="en-US"/>
        </w:rPr>
        <w:t xml:space="preserve">Fig. </w:t>
      </w:r>
      <w:bookmarkEnd w:id="3"/>
      <w:r>
        <w:rPr>
          <w:rFonts w:ascii="Arial" w:hAnsi="Arial" w:cs="Arial"/>
          <w:sz w:val="16"/>
          <w:szCs w:val="16"/>
          <w:shd w:val="clear" w:color="auto" w:fill="FFFFFF"/>
          <w:lang w:val="en-US"/>
        </w:rPr>
        <w:t>2</w:t>
      </w:r>
      <w:r w:rsidRPr="00626462">
        <w:rPr>
          <w:rFonts w:ascii="Arial" w:hAnsi="Arial" w:cs="Arial"/>
          <w:sz w:val="16"/>
          <w:szCs w:val="16"/>
          <w:shd w:val="clear" w:color="auto" w:fill="FFFFFF"/>
          <w:lang w:val="en-US"/>
        </w:rPr>
        <w:t xml:space="preserve">. visualization of the 1990–2016 </w:t>
      </w:r>
      <w:r>
        <w:rPr>
          <w:rFonts w:ascii="Arial" w:hAnsi="Arial" w:cs="Arial"/>
          <w:sz w:val="16"/>
          <w:szCs w:val="16"/>
          <w:shd w:val="clear" w:color="auto" w:fill="FFFFFF"/>
          <w:lang w:val="en-US"/>
        </w:rPr>
        <w:t xml:space="preserve">vis paper acceptance </w:t>
      </w:r>
      <w:r w:rsidRPr="00626462">
        <w:rPr>
          <w:rFonts w:ascii="Arial" w:hAnsi="Arial" w:cs="Arial"/>
          <w:sz w:val="16"/>
          <w:szCs w:val="16"/>
          <w:shd w:val="clear" w:color="auto" w:fill="FFFFFF"/>
          <w:lang w:val="en-US"/>
        </w:rPr>
        <w:t>data, recreated</w:t>
      </w:r>
      <w:r>
        <w:rPr>
          <w:rFonts w:ascii="Arial" w:hAnsi="Arial" w:cs="Arial"/>
          <w:sz w:val="16"/>
          <w:szCs w:val="16"/>
          <w:shd w:val="clear" w:color="auto" w:fill="FFFFFF"/>
          <w:lang w:val="en-US"/>
        </w:rPr>
        <w:t xml:space="preserve"> </w:t>
      </w:r>
      <w:r w:rsidRPr="00626462">
        <w:rPr>
          <w:rFonts w:ascii="Arial" w:hAnsi="Arial" w:cs="Arial"/>
          <w:sz w:val="16"/>
          <w:szCs w:val="16"/>
          <w:shd w:val="clear" w:color="auto" w:fill="FFFFFF"/>
          <w:lang w:val="en-US"/>
        </w:rPr>
        <w:t>based on Fig. 1 from [1].</w:t>
      </w:r>
    </w:p>
    <w:p w14:paraId="2BFD1B6F" w14:textId="39C7CB5C" w:rsidR="003A27F5" w:rsidRDefault="003A27F5" w:rsidP="003A27F5">
      <w:pPr>
        <w:pStyle w:val="Body"/>
        <w:rPr>
          <w:rFonts w:ascii="Arial" w:hAnsi="Arial" w:cs="Arial"/>
          <w:sz w:val="16"/>
          <w:szCs w:val="16"/>
          <w:shd w:val="clear" w:color="auto" w:fill="FFFFFF"/>
          <w:lang w:val="en-US"/>
        </w:rPr>
      </w:pPr>
    </w:p>
    <w:p w14:paraId="06AEC0A9" w14:textId="77777777" w:rsidR="003A27F5" w:rsidRDefault="003A27F5" w:rsidP="003A27F5">
      <w:pPr>
        <w:pStyle w:val="Heading2"/>
        <w:numPr>
          <w:ilvl w:val="1"/>
          <w:numId w:val="2"/>
        </w:numPr>
      </w:pPr>
      <w:r>
        <w:t>Where to upload supplemental material</w:t>
      </w:r>
    </w:p>
    <w:p w14:paraId="7921C6F2" w14:textId="77777777" w:rsidR="003A27F5" w:rsidRDefault="003A27F5" w:rsidP="003A27F5">
      <w:pPr>
        <w:pStyle w:val="Body"/>
        <w:ind w:firstLine="0"/>
        <w:rPr>
          <w:lang w:val="en-US"/>
        </w:rPr>
      </w:pPr>
      <w:r w:rsidRPr="00902517">
        <w:rPr>
          <w:lang w:val="en-US"/>
        </w:rPr>
        <w:t xml:space="preserve">We recommend using </w:t>
      </w:r>
      <w:hyperlink r:id="rId18" w:history="1">
        <w:r w:rsidRPr="00902517">
          <w:rPr>
            <w:rStyle w:val="Hyperlink"/>
            <w:rFonts w:ascii="Courier New" w:hAnsi="Courier New" w:cs="Courier New"/>
            <w:u w:val="none"/>
            <w:lang w:val="en-US"/>
          </w:rPr>
          <w:t>https://osf.io</w:t>
        </w:r>
      </w:hyperlink>
      <w:r w:rsidRPr="00902517">
        <w:rPr>
          <w:lang w:val="en-US"/>
        </w:rPr>
        <w:t xml:space="preserve"> as the primary repository for</w:t>
      </w:r>
      <w:r>
        <w:rPr>
          <w:lang w:val="en-US"/>
        </w:rPr>
        <w:t xml:space="preserve"> </w:t>
      </w:r>
      <w:r w:rsidRPr="00902517">
        <w:rPr>
          <w:lang w:val="en-US"/>
        </w:rPr>
        <w:t>supplemental materials and that authors justify using an alternative</w:t>
      </w:r>
      <w:r>
        <w:rPr>
          <w:lang w:val="en-US"/>
        </w:rPr>
        <w:t xml:space="preserve"> </w:t>
      </w:r>
      <w:r w:rsidRPr="00902517">
        <w:rPr>
          <w:lang w:val="en-US"/>
        </w:rPr>
        <w:t xml:space="preserve">repository. In some cases, </w:t>
      </w:r>
      <w:hyperlink r:id="rId19" w:history="1">
        <w:r w:rsidRPr="00902517">
          <w:rPr>
            <w:rStyle w:val="Hyperlink"/>
            <w:rFonts w:ascii="Courier New" w:hAnsi="Courier New" w:cs="Courier New"/>
            <w:u w:val="none"/>
            <w:lang w:val="en-US"/>
          </w:rPr>
          <w:t>https://databrary.org</w:t>
        </w:r>
      </w:hyperlink>
      <w:r w:rsidRPr="00902517">
        <w:rPr>
          <w:lang w:val="en-US"/>
        </w:rPr>
        <w:t xml:space="preserve"> or </w:t>
      </w:r>
      <w:hyperlink r:id="rId20" w:history="1">
        <w:r w:rsidRPr="00902517">
          <w:rPr>
            <w:rStyle w:val="Hyperlink"/>
            <w:rFonts w:ascii="Courier New" w:hAnsi="Courier New" w:cs="Courier New"/>
            <w:u w:val="none"/>
            <w:lang w:val="en-US"/>
          </w:rPr>
          <w:t>https://dataverse.org</w:t>
        </w:r>
      </w:hyperlink>
      <w:r w:rsidRPr="00902517">
        <w:rPr>
          <w:lang w:val="en-US"/>
        </w:rPr>
        <w:t xml:space="preserve"> may be more appropriate. We caution authors against</w:t>
      </w:r>
      <w:r>
        <w:rPr>
          <w:lang w:val="en-US"/>
        </w:rPr>
        <w:t xml:space="preserve"> </w:t>
      </w:r>
      <w:r w:rsidRPr="00902517">
        <w:rPr>
          <w:lang w:val="en-US"/>
        </w:rPr>
        <w:t xml:space="preserve">using solely IEEE Xplore and IEEE </w:t>
      </w:r>
      <w:proofErr w:type="spellStart"/>
      <w:r w:rsidRPr="00902517">
        <w:rPr>
          <w:lang w:val="en-US"/>
        </w:rPr>
        <w:t>Dataport</w:t>
      </w:r>
      <w:proofErr w:type="spellEnd"/>
      <w:r w:rsidRPr="00902517">
        <w:rPr>
          <w:lang w:val="en-US"/>
        </w:rPr>
        <w:t>, GitHub &amp; GitLab, or</w:t>
      </w:r>
      <w:r>
        <w:rPr>
          <w:lang w:val="en-US"/>
        </w:rPr>
        <w:t xml:space="preserve"> </w:t>
      </w:r>
      <w:r w:rsidRPr="00902517">
        <w:rPr>
          <w:lang w:val="en-US"/>
        </w:rPr>
        <w:t>institutional repositories / homepages / lab pages, but do encourage</w:t>
      </w:r>
      <w:r>
        <w:rPr>
          <w:lang w:val="en-US"/>
        </w:rPr>
        <w:t xml:space="preserve"> </w:t>
      </w:r>
      <w:r w:rsidRPr="00902517">
        <w:rPr>
          <w:lang w:val="en-US"/>
        </w:rPr>
        <w:t>hosting multiple mirrors of material.</w:t>
      </w:r>
    </w:p>
    <w:p w14:paraId="1FDA218D" w14:textId="77777777" w:rsidR="003A27F5" w:rsidRDefault="003A27F5" w:rsidP="003A27F5">
      <w:pPr>
        <w:pStyle w:val="Heading2"/>
        <w:numPr>
          <w:ilvl w:val="1"/>
          <w:numId w:val="2"/>
        </w:numPr>
      </w:pPr>
      <w:r>
        <w:t>What to include in the Supplemental Material section</w:t>
      </w:r>
    </w:p>
    <w:p w14:paraId="0E45DB4B" w14:textId="77777777" w:rsidR="003A27F5" w:rsidRPr="00902517" w:rsidRDefault="003A27F5" w:rsidP="003A27F5">
      <w:pPr>
        <w:pStyle w:val="Body"/>
        <w:ind w:firstLine="0"/>
      </w:pPr>
      <w:r w:rsidRPr="00DF3A3F">
        <w:rPr>
          <w:lang w:val="en-US"/>
        </w:rPr>
        <w:t>In the Supplemental Material section at the end of the paper, authors</w:t>
      </w:r>
      <w:r>
        <w:rPr>
          <w:lang w:val="en-US"/>
        </w:rPr>
        <w:t xml:space="preserve"> </w:t>
      </w:r>
      <w:r w:rsidRPr="00DF3A3F">
        <w:rPr>
          <w:lang w:val="en-US"/>
        </w:rPr>
        <w:t>should try to be as descriptive and complete as possible about (1) what</w:t>
      </w:r>
      <w:r>
        <w:rPr>
          <w:lang w:val="en-US"/>
        </w:rPr>
        <w:t xml:space="preserve"> </w:t>
      </w:r>
      <w:r w:rsidRPr="00DF3A3F">
        <w:rPr>
          <w:lang w:val="en-US"/>
        </w:rPr>
        <w:t>supplemental materials are available, (2) where they are hosted, and (3)</w:t>
      </w:r>
      <w:r>
        <w:rPr>
          <w:lang w:val="en-US"/>
        </w:rPr>
        <w:t xml:space="preserve"> </w:t>
      </w:r>
      <w:r w:rsidRPr="00DF3A3F">
        <w:rPr>
          <w:lang w:val="en-US"/>
        </w:rPr>
        <w:t>justifications for why materials were omitted (if any). This section does</w:t>
      </w:r>
      <w:r>
        <w:rPr>
          <w:lang w:val="en-US"/>
        </w:rPr>
        <w:t xml:space="preserve"> </w:t>
      </w:r>
      <w:r w:rsidRPr="00DF3A3F">
        <w:rPr>
          <w:lang w:val="en-US"/>
        </w:rPr>
        <w:t>not count against the page limit, instead being included in the 2-page</w:t>
      </w:r>
      <w:r>
        <w:rPr>
          <w:lang w:val="en-US"/>
        </w:rPr>
        <w:t xml:space="preserve"> </w:t>
      </w:r>
      <w:r w:rsidRPr="00DF3A3F">
        <w:rPr>
          <w:lang w:val="en-US"/>
        </w:rPr>
        <w:t>allotment for References, Figure Credits, and Acknowledgments.</w:t>
      </w:r>
      <w:r>
        <w:rPr>
          <w:lang w:val="en-US"/>
        </w:rPr>
        <w:t xml:space="preserve"> </w:t>
      </w:r>
      <w:r w:rsidRPr="00DF3A3F">
        <w:rPr>
          <w:lang w:val="en-US"/>
        </w:rPr>
        <w:t>An example is provided below</w:t>
      </w:r>
      <w:r w:rsidRPr="00902517">
        <w:rPr>
          <w:lang w:val="en-US"/>
        </w:rPr>
        <w:t>.</w:t>
      </w:r>
    </w:p>
    <w:p w14:paraId="28FA8126" w14:textId="77777777" w:rsidR="003A27F5" w:rsidRDefault="003A27F5" w:rsidP="003A27F5">
      <w:pPr>
        <w:pStyle w:val="Heading1"/>
        <w:numPr>
          <w:ilvl w:val="0"/>
          <w:numId w:val="2"/>
        </w:numPr>
      </w:pPr>
      <w:bookmarkStart w:id="4" w:name="_References"/>
      <w:bookmarkEnd w:id="4"/>
      <w:r>
        <w:lastRenderedPageBreak/>
        <w:t>References</w:t>
      </w:r>
    </w:p>
    <w:p w14:paraId="2D394B6C" w14:textId="77777777" w:rsidR="003A27F5" w:rsidRPr="00DF3A3F" w:rsidRDefault="003A27F5" w:rsidP="003A27F5">
      <w:pPr>
        <w:pStyle w:val="Heading2"/>
        <w:numPr>
          <w:ilvl w:val="1"/>
          <w:numId w:val="2"/>
        </w:numPr>
      </w:pPr>
      <w:r>
        <w:t>Include DOIs</w:t>
      </w:r>
    </w:p>
    <w:p w14:paraId="0A0F460E" w14:textId="6D700065" w:rsidR="003A27F5" w:rsidRDefault="003A27F5" w:rsidP="003A27F5">
      <w:pPr>
        <w:pStyle w:val="BodyNoIndent"/>
      </w:pPr>
      <w:r w:rsidRPr="00DF3A3F">
        <w:t>All references which have a DOI. The DOI can be entered with or without</w:t>
      </w:r>
      <w:r>
        <w:t xml:space="preserve"> </w:t>
      </w:r>
      <w:r w:rsidRPr="00DF3A3F">
        <w:t>the</w:t>
      </w:r>
      <w:r>
        <w:t xml:space="preserve"> </w:t>
      </w:r>
      <w:hyperlink r:id="rId21" w:history="1">
        <w:r w:rsidRPr="00DF3A3F">
          <w:rPr>
            <w:rStyle w:val="Hyperlink"/>
            <w:rFonts w:ascii="Courier New" w:hAnsi="Courier New" w:cs="Courier New"/>
            <w:u w:val="none"/>
          </w:rPr>
          <w:t>https://doi.org/</w:t>
        </w:r>
      </w:hyperlink>
      <w:r w:rsidRPr="00DF3A3F">
        <w:t xml:space="preserve"> prefix</w:t>
      </w:r>
      <w:r>
        <w:t>.</w:t>
      </w:r>
    </w:p>
    <w:p w14:paraId="39E89077" w14:textId="77777777" w:rsidR="003A27F5" w:rsidRPr="00DF3A3F" w:rsidRDefault="003A27F5" w:rsidP="003A27F5">
      <w:pPr>
        <w:pStyle w:val="Heading2"/>
        <w:numPr>
          <w:ilvl w:val="1"/>
          <w:numId w:val="2"/>
        </w:numPr>
      </w:pPr>
      <w:r>
        <w:t>Guidelines for references</w:t>
      </w:r>
    </w:p>
    <w:p w14:paraId="29FAF960" w14:textId="77777777" w:rsidR="003A27F5" w:rsidRDefault="003A27F5" w:rsidP="003A27F5">
      <w:pPr>
        <w:pStyle w:val="BodyNoIndent"/>
        <w:numPr>
          <w:ilvl w:val="0"/>
          <w:numId w:val="47"/>
        </w:numPr>
      </w:pPr>
      <w:r w:rsidRPr="00DF3A3F">
        <w:t>All bibliographic entries should be sorted alphabetically by the</w:t>
      </w:r>
      <w:r>
        <w:t xml:space="preserve"> </w:t>
      </w:r>
      <w:r w:rsidRPr="00DF3A3F">
        <w:t>last name of the first author</w:t>
      </w:r>
      <w:r>
        <w:t>.</w:t>
      </w:r>
    </w:p>
    <w:p w14:paraId="1C3DB10B" w14:textId="77777777" w:rsidR="003A27F5" w:rsidRDefault="003A27F5" w:rsidP="003A27F5">
      <w:pPr>
        <w:pStyle w:val="Body"/>
        <w:numPr>
          <w:ilvl w:val="0"/>
          <w:numId w:val="47"/>
        </w:numPr>
        <w:rPr>
          <w:lang w:val="en-US"/>
        </w:rPr>
      </w:pPr>
      <w:r w:rsidRPr="00DF3A3F">
        <w:rPr>
          <w:lang w:val="en-US"/>
        </w:rPr>
        <w:t>Merge multiple references into one; e. g., use [2, 4] (not [2] [4]).</w:t>
      </w:r>
      <w:r>
        <w:rPr>
          <w:lang w:val="en-US"/>
        </w:rPr>
        <w:t xml:space="preserve"> </w:t>
      </w:r>
      <w:r w:rsidRPr="00DF3A3F">
        <w:rPr>
          <w:lang w:val="en-US"/>
        </w:rPr>
        <w:t>Within each set of multiple references, the references should be</w:t>
      </w:r>
      <w:r>
        <w:rPr>
          <w:lang w:val="en-US"/>
        </w:rPr>
        <w:t xml:space="preserve"> </w:t>
      </w:r>
      <w:r w:rsidRPr="00DF3A3F">
        <w:rPr>
          <w:lang w:val="en-US"/>
        </w:rPr>
        <w:t>sorted in ascending order.</w:t>
      </w:r>
    </w:p>
    <w:p w14:paraId="05BDAC52" w14:textId="77777777" w:rsidR="003A27F5" w:rsidRDefault="003A27F5" w:rsidP="003A27F5">
      <w:pPr>
        <w:pStyle w:val="Body"/>
        <w:numPr>
          <w:ilvl w:val="0"/>
          <w:numId w:val="47"/>
        </w:numPr>
        <w:rPr>
          <w:lang w:val="en-US"/>
        </w:rPr>
      </w:pPr>
      <w:r w:rsidRPr="00DF3A3F">
        <w:rPr>
          <w:lang w:val="en-US"/>
        </w:rPr>
        <w:t>Verify all data obtained from digital libraries, even ACM’s DL</w:t>
      </w:r>
      <w:r>
        <w:rPr>
          <w:lang w:val="en-US"/>
        </w:rPr>
        <w:t xml:space="preserve"> </w:t>
      </w:r>
      <w:r w:rsidRPr="00DF3A3F">
        <w:rPr>
          <w:lang w:val="en-US"/>
        </w:rPr>
        <w:t>and IEEE Xplore etc. are sometimes wrong or incomplete</w:t>
      </w:r>
      <w:r>
        <w:rPr>
          <w:lang w:val="en-US"/>
        </w:rPr>
        <w:t>.</w:t>
      </w:r>
    </w:p>
    <w:p w14:paraId="5888778A" w14:textId="77777777" w:rsidR="003A27F5" w:rsidRDefault="003A27F5" w:rsidP="003A27F5">
      <w:pPr>
        <w:pStyle w:val="Body"/>
        <w:numPr>
          <w:ilvl w:val="0"/>
          <w:numId w:val="47"/>
        </w:numPr>
        <w:rPr>
          <w:lang w:val="en-US"/>
        </w:rPr>
      </w:pPr>
      <w:r w:rsidRPr="00DF3A3F">
        <w:rPr>
          <w:lang w:val="en-US"/>
        </w:rPr>
        <w:t>Do not trust bibliographic data from other services such as Mendeley.com, Google Scholar, or similar; these are even more likely to</w:t>
      </w:r>
      <w:r>
        <w:rPr>
          <w:lang w:val="en-US"/>
        </w:rPr>
        <w:t xml:space="preserve"> </w:t>
      </w:r>
      <w:r w:rsidRPr="00DF3A3F">
        <w:rPr>
          <w:lang w:val="en-US"/>
        </w:rPr>
        <w:t>be incorrect or incomplete</w:t>
      </w:r>
      <w:r>
        <w:rPr>
          <w:lang w:val="en-US"/>
        </w:rPr>
        <w:t>.</w:t>
      </w:r>
    </w:p>
    <w:p w14:paraId="065EDA5A" w14:textId="77777777" w:rsidR="003A27F5" w:rsidRDefault="003A27F5" w:rsidP="003A27F5">
      <w:pPr>
        <w:pStyle w:val="Body"/>
        <w:numPr>
          <w:ilvl w:val="0"/>
          <w:numId w:val="47"/>
        </w:numPr>
        <w:rPr>
          <w:lang w:val="en-US"/>
        </w:rPr>
      </w:pPr>
      <w:r>
        <w:rPr>
          <w:lang w:val="en-US"/>
        </w:rPr>
        <w:t>A</w:t>
      </w:r>
      <w:r w:rsidRPr="00DF3A3F">
        <w:rPr>
          <w:lang w:val="en-US"/>
        </w:rPr>
        <w:t>rticles in journal—items to include</w:t>
      </w:r>
      <w:r>
        <w:rPr>
          <w:lang w:val="en-US"/>
        </w:rPr>
        <w:t>:</w:t>
      </w:r>
    </w:p>
    <w:p w14:paraId="7FEB73C7" w14:textId="77777777" w:rsidR="003A27F5" w:rsidRDefault="003A27F5" w:rsidP="003A27F5">
      <w:pPr>
        <w:pStyle w:val="Body"/>
        <w:numPr>
          <w:ilvl w:val="1"/>
          <w:numId w:val="47"/>
        </w:numPr>
        <w:rPr>
          <w:lang w:val="en-US"/>
        </w:rPr>
      </w:pPr>
      <w:r w:rsidRPr="00DF3A3F">
        <w:rPr>
          <w:lang w:val="en-US"/>
        </w:rPr>
        <w:t>author names</w:t>
      </w:r>
    </w:p>
    <w:p w14:paraId="06C58545" w14:textId="77777777" w:rsidR="003A27F5" w:rsidRDefault="003A27F5" w:rsidP="003A27F5">
      <w:pPr>
        <w:pStyle w:val="Body"/>
        <w:numPr>
          <w:ilvl w:val="1"/>
          <w:numId w:val="47"/>
        </w:numPr>
        <w:rPr>
          <w:lang w:val="en-US"/>
        </w:rPr>
      </w:pPr>
      <w:r w:rsidRPr="00DF3A3F">
        <w:rPr>
          <w:lang w:val="en-US"/>
        </w:rPr>
        <w:t>title</w:t>
      </w:r>
    </w:p>
    <w:p w14:paraId="629651CD" w14:textId="77777777" w:rsidR="003A27F5" w:rsidRDefault="003A27F5" w:rsidP="003A27F5">
      <w:pPr>
        <w:pStyle w:val="Body"/>
        <w:numPr>
          <w:ilvl w:val="1"/>
          <w:numId w:val="47"/>
        </w:numPr>
        <w:rPr>
          <w:lang w:val="en-US"/>
        </w:rPr>
      </w:pPr>
      <w:r w:rsidRPr="00DF3A3F">
        <w:rPr>
          <w:lang w:val="en-US"/>
        </w:rPr>
        <w:t>journal name</w:t>
      </w:r>
    </w:p>
    <w:p w14:paraId="3BCD05FB" w14:textId="77777777" w:rsidR="003A27F5" w:rsidRDefault="003A27F5" w:rsidP="003A27F5">
      <w:pPr>
        <w:pStyle w:val="Body"/>
        <w:numPr>
          <w:ilvl w:val="1"/>
          <w:numId w:val="47"/>
        </w:numPr>
        <w:rPr>
          <w:lang w:val="en-US"/>
        </w:rPr>
      </w:pPr>
      <w:r w:rsidRPr="00DF3A3F">
        <w:rPr>
          <w:lang w:val="en-US"/>
        </w:rPr>
        <w:t>year</w:t>
      </w:r>
    </w:p>
    <w:p w14:paraId="436B4639" w14:textId="77777777" w:rsidR="003A27F5" w:rsidRDefault="003A27F5" w:rsidP="003A27F5">
      <w:pPr>
        <w:pStyle w:val="Body"/>
        <w:numPr>
          <w:ilvl w:val="1"/>
          <w:numId w:val="47"/>
        </w:numPr>
        <w:rPr>
          <w:lang w:val="en-US"/>
        </w:rPr>
      </w:pPr>
      <w:r w:rsidRPr="00DF3A3F">
        <w:rPr>
          <w:lang w:val="en-US"/>
        </w:rPr>
        <w:t>volume</w:t>
      </w:r>
    </w:p>
    <w:p w14:paraId="0571E2F6" w14:textId="77777777" w:rsidR="003A27F5" w:rsidRDefault="003A27F5" w:rsidP="003A27F5">
      <w:pPr>
        <w:pStyle w:val="Body"/>
        <w:numPr>
          <w:ilvl w:val="1"/>
          <w:numId w:val="47"/>
        </w:numPr>
        <w:rPr>
          <w:lang w:val="en-US"/>
        </w:rPr>
      </w:pPr>
      <w:r w:rsidRPr="00DF3A3F">
        <w:rPr>
          <w:lang w:val="en-US"/>
        </w:rPr>
        <w:t>number</w:t>
      </w:r>
    </w:p>
    <w:p w14:paraId="7D1C9A35" w14:textId="77777777" w:rsidR="003A27F5" w:rsidRDefault="003A27F5" w:rsidP="003A27F5">
      <w:pPr>
        <w:pStyle w:val="Body"/>
        <w:numPr>
          <w:ilvl w:val="1"/>
          <w:numId w:val="47"/>
        </w:numPr>
        <w:rPr>
          <w:lang w:val="en-US"/>
        </w:rPr>
      </w:pPr>
      <w:r w:rsidRPr="00DF3A3F">
        <w:rPr>
          <w:lang w:val="en-US"/>
        </w:rPr>
        <w:t xml:space="preserve">month of publication as variable name (i.e., </w:t>
      </w:r>
      <w:r>
        <w:rPr>
          <w:lang w:val="en-US"/>
        </w:rPr>
        <w:t>J</w:t>
      </w:r>
      <w:r w:rsidRPr="00DF3A3F">
        <w:rPr>
          <w:lang w:val="en-US"/>
        </w:rPr>
        <w:t xml:space="preserve">an for January, etc.; month ranges using </w:t>
      </w:r>
      <w:r>
        <w:rPr>
          <w:lang w:val="en-US"/>
        </w:rPr>
        <w:t>J</w:t>
      </w:r>
      <w:r w:rsidRPr="00DF3A3F">
        <w:rPr>
          <w:lang w:val="en-US"/>
        </w:rPr>
        <w:t xml:space="preserve">an </w:t>
      </w:r>
      <w:r>
        <w:rPr>
          <w:lang w:val="en-US"/>
        </w:rPr>
        <w:t>/ F</w:t>
      </w:r>
      <w:r w:rsidRPr="00DF3A3F">
        <w:rPr>
          <w:lang w:val="en-US"/>
        </w:rPr>
        <w:t xml:space="preserve">eb or </w:t>
      </w:r>
      <w:r>
        <w:rPr>
          <w:lang w:val="en-US"/>
        </w:rPr>
        <w:t>J</w:t>
      </w:r>
      <w:r w:rsidRPr="00DF3A3F">
        <w:rPr>
          <w:lang w:val="en-US"/>
        </w:rPr>
        <w:t>an</w:t>
      </w:r>
      <w:r>
        <w:rPr>
          <w:lang w:val="en-US"/>
        </w:rPr>
        <w:t xml:space="preserve"> – F</w:t>
      </w:r>
      <w:r w:rsidRPr="00DF3A3F">
        <w:rPr>
          <w:lang w:val="en-US"/>
        </w:rPr>
        <w:t>eb</w:t>
      </w:r>
      <w:r>
        <w:rPr>
          <w:lang w:val="en-US"/>
        </w:rPr>
        <w:t>)</w:t>
      </w:r>
    </w:p>
    <w:p w14:paraId="4D54CEDA" w14:textId="77777777" w:rsidR="003A27F5" w:rsidRDefault="003A27F5" w:rsidP="003A27F5">
      <w:pPr>
        <w:pStyle w:val="Body"/>
        <w:numPr>
          <w:ilvl w:val="0"/>
          <w:numId w:val="47"/>
        </w:numPr>
        <w:rPr>
          <w:lang w:val="en-US"/>
        </w:rPr>
      </w:pPr>
      <w:r w:rsidRPr="00DF3A3F">
        <w:rPr>
          <w:lang w:val="en-US"/>
        </w:rPr>
        <w:t>Use journal names in proper style: correct: “IEEE Transactions on</w:t>
      </w:r>
      <w:r>
        <w:rPr>
          <w:lang w:val="en-US"/>
        </w:rPr>
        <w:t xml:space="preserve"> </w:t>
      </w:r>
      <w:r w:rsidRPr="00DF3A3F">
        <w:rPr>
          <w:lang w:val="en-US"/>
        </w:rPr>
        <w:t>Visualization and Computer Graphics”, incorrect: “Visualization</w:t>
      </w:r>
      <w:r>
        <w:rPr>
          <w:lang w:val="en-US"/>
        </w:rPr>
        <w:t xml:space="preserve"> </w:t>
      </w:r>
      <w:r w:rsidRPr="00DF3A3F">
        <w:rPr>
          <w:lang w:val="en-US"/>
        </w:rPr>
        <w:t>and Computer Graphics, IEEE Transactions on</w:t>
      </w:r>
      <w:r>
        <w:rPr>
          <w:lang w:val="en-US"/>
        </w:rPr>
        <w:t>”.</w:t>
      </w:r>
    </w:p>
    <w:p w14:paraId="499054BD" w14:textId="77777777" w:rsidR="003A27F5" w:rsidRDefault="003A27F5" w:rsidP="003A27F5">
      <w:pPr>
        <w:pStyle w:val="Body"/>
        <w:numPr>
          <w:ilvl w:val="0"/>
          <w:numId w:val="47"/>
        </w:numPr>
        <w:rPr>
          <w:lang w:val="en-US"/>
        </w:rPr>
      </w:pPr>
      <w:r>
        <w:rPr>
          <w:lang w:val="en-US"/>
        </w:rPr>
        <w:t>P</w:t>
      </w:r>
      <w:r w:rsidRPr="00DF3A3F">
        <w:rPr>
          <w:lang w:val="en-US"/>
        </w:rPr>
        <w:t>apers in proceedings—items to include</w:t>
      </w:r>
      <w:r>
        <w:rPr>
          <w:lang w:val="en-US"/>
        </w:rPr>
        <w:t>:</w:t>
      </w:r>
    </w:p>
    <w:p w14:paraId="410FC4CE" w14:textId="77777777" w:rsidR="003A27F5" w:rsidRDefault="003A27F5" w:rsidP="003A27F5">
      <w:pPr>
        <w:pStyle w:val="Body"/>
        <w:numPr>
          <w:ilvl w:val="1"/>
          <w:numId w:val="47"/>
        </w:numPr>
        <w:rPr>
          <w:lang w:val="en-US"/>
        </w:rPr>
      </w:pPr>
      <w:r w:rsidRPr="00DF3A3F">
        <w:rPr>
          <w:lang w:val="en-US"/>
        </w:rPr>
        <w:t>Author</w:t>
      </w:r>
      <w:r>
        <w:rPr>
          <w:lang w:val="en-US"/>
        </w:rPr>
        <w:t xml:space="preserve"> </w:t>
      </w:r>
      <w:r w:rsidRPr="00DF3A3F">
        <w:rPr>
          <w:lang w:val="en-US"/>
        </w:rPr>
        <w:t>names</w:t>
      </w:r>
    </w:p>
    <w:p w14:paraId="14FDED21" w14:textId="77777777" w:rsidR="003A27F5" w:rsidRDefault="003A27F5" w:rsidP="003A27F5">
      <w:pPr>
        <w:pStyle w:val="Body"/>
        <w:numPr>
          <w:ilvl w:val="1"/>
          <w:numId w:val="47"/>
        </w:numPr>
        <w:rPr>
          <w:lang w:val="en-US"/>
        </w:rPr>
      </w:pPr>
      <w:r w:rsidRPr="00DF3A3F">
        <w:rPr>
          <w:lang w:val="en-US"/>
        </w:rPr>
        <w:t>Title</w:t>
      </w:r>
    </w:p>
    <w:p w14:paraId="6C7EB9BE" w14:textId="77777777" w:rsidR="003A27F5" w:rsidRDefault="003A27F5" w:rsidP="003A27F5">
      <w:pPr>
        <w:pStyle w:val="Body"/>
        <w:numPr>
          <w:ilvl w:val="1"/>
          <w:numId w:val="47"/>
        </w:numPr>
        <w:rPr>
          <w:lang w:val="en-US"/>
        </w:rPr>
      </w:pPr>
      <w:r w:rsidRPr="00DF3A3F">
        <w:rPr>
          <w:lang w:val="en-US"/>
        </w:rPr>
        <w:t>abbreviated proceedings name: e.g., “Proc.\CONF_ACRONYNM” without the year; example:</w:t>
      </w:r>
      <w:r>
        <w:rPr>
          <w:lang w:val="en-US"/>
        </w:rPr>
        <w:t xml:space="preserve"> </w:t>
      </w:r>
      <w:r w:rsidRPr="00DF3A3F">
        <w:rPr>
          <w:lang w:val="en-US"/>
        </w:rPr>
        <w:t>“Proc. CHI”, “Proc. 3DUI”, “Proc.</w:t>
      </w:r>
      <w:r>
        <w:rPr>
          <w:lang w:val="en-US"/>
        </w:rPr>
        <w:t xml:space="preserve"> </w:t>
      </w:r>
      <w:proofErr w:type="spellStart"/>
      <w:r w:rsidRPr="00DF3A3F">
        <w:rPr>
          <w:lang w:val="en-US"/>
        </w:rPr>
        <w:t>Eurographics</w:t>
      </w:r>
      <w:proofErr w:type="spellEnd"/>
      <w:r w:rsidRPr="00DF3A3F">
        <w:rPr>
          <w:lang w:val="en-US"/>
        </w:rPr>
        <w:t>”, “Proc.\</w:t>
      </w:r>
      <w:proofErr w:type="spellStart"/>
      <w:r w:rsidRPr="00DF3A3F">
        <w:rPr>
          <w:lang w:val="en-US"/>
        </w:rPr>
        <w:t>EuroVis</w:t>
      </w:r>
      <w:proofErr w:type="spellEnd"/>
      <w:r w:rsidRPr="00DF3A3F">
        <w:rPr>
          <w:lang w:val="en-US"/>
        </w:rPr>
        <w:t>”</w:t>
      </w:r>
    </w:p>
    <w:p w14:paraId="54A8950D" w14:textId="77777777" w:rsidR="003A27F5" w:rsidRDefault="003A27F5" w:rsidP="003A27F5">
      <w:pPr>
        <w:pStyle w:val="Body"/>
        <w:numPr>
          <w:ilvl w:val="1"/>
          <w:numId w:val="47"/>
        </w:numPr>
        <w:rPr>
          <w:lang w:val="en-US"/>
        </w:rPr>
      </w:pPr>
      <w:r w:rsidRPr="00DF3A3F">
        <w:rPr>
          <w:lang w:val="en-US"/>
        </w:rPr>
        <w:t>year</w:t>
      </w:r>
    </w:p>
    <w:p w14:paraId="626AE445" w14:textId="77777777" w:rsidR="003A27F5" w:rsidRDefault="003A27F5" w:rsidP="003A27F5">
      <w:pPr>
        <w:pStyle w:val="Body"/>
        <w:numPr>
          <w:ilvl w:val="1"/>
          <w:numId w:val="47"/>
        </w:numPr>
        <w:rPr>
          <w:lang w:val="en-US"/>
        </w:rPr>
      </w:pPr>
      <w:r w:rsidRPr="00DF3A3F">
        <w:rPr>
          <w:lang w:val="en-US"/>
        </w:rPr>
        <w:t>publisher</w:t>
      </w:r>
    </w:p>
    <w:p w14:paraId="39C40F05" w14:textId="77777777" w:rsidR="003A27F5" w:rsidRDefault="003A27F5" w:rsidP="003A27F5">
      <w:pPr>
        <w:pStyle w:val="Body"/>
        <w:numPr>
          <w:ilvl w:val="1"/>
          <w:numId w:val="47"/>
        </w:numPr>
        <w:rPr>
          <w:lang w:val="en-US"/>
        </w:rPr>
      </w:pPr>
      <w:r w:rsidRPr="00DF3A3F">
        <w:rPr>
          <w:lang w:val="en-US"/>
        </w:rPr>
        <w:t>town with country of publisher (the town can be abbreviated</w:t>
      </w:r>
      <w:r>
        <w:rPr>
          <w:lang w:val="en-US"/>
        </w:rPr>
        <w:t xml:space="preserve"> </w:t>
      </w:r>
      <w:r w:rsidRPr="00DF3A3F">
        <w:rPr>
          <w:lang w:val="en-US"/>
        </w:rPr>
        <w:t>for well-known towns such as New York or Berlin)</w:t>
      </w:r>
    </w:p>
    <w:p w14:paraId="3181187F" w14:textId="77777777" w:rsidR="003A27F5" w:rsidRDefault="003A27F5" w:rsidP="003A27F5">
      <w:pPr>
        <w:pStyle w:val="Body"/>
        <w:numPr>
          <w:ilvl w:val="0"/>
          <w:numId w:val="47"/>
        </w:numPr>
        <w:rPr>
          <w:lang w:val="en-US"/>
        </w:rPr>
      </w:pPr>
      <w:r w:rsidRPr="00DF3A3F">
        <w:rPr>
          <w:lang w:val="en-US"/>
        </w:rPr>
        <w:t>Article/paper title convention: refrain from using curly</w:t>
      </w:r>
      <w:r>
        <w:rPr>
          <w:lang w:val="en-US"/>
        </w:rPr>
        <w:t xml:space="preserve"> </w:t>
      </w:r>
      <w:r w:rsidRPr="00DF3A3F">
        <w:rPr>
          <w:lang w:val="en-US"/>
        </w:rPr>
        <w:t>brackets, except for acronyms/proper names/words following</w:t>
      </w:r>
      <w:r>
        <w:rPr>
          <w:lang w:val="en-US"/>
        </w:rPr>
        <w:t xml:space="preserve"> </w:t>
      </w:r>
      <w:r w:rsidRPr="00DF3A3F">
        <w:rPr>
          <w:lang w:val="en-US"/>
        </w:rPr>
        <w:t>dashes/question marks etc.; example</w:t>
      </w:r>
      <w:r>
        <w:rPr>
          <w:lang w:val="en-US"/>
        </w:rPr>
        <w:t>:</w:t>
      </w:r>
    </w:p>
    <w:p w14:paraId="40958645" w14:textId="77777777" w:rsidR="003A27F5" w:rsidRDefault="003A27F5" w:rsidP="003A27F5">
      <w:pPr>
        <w:pStyle w:val="Body"/>
        <w:ind w:left="360" w:firstLine="0"/>
        <w:rPr>
          <w:lang w:val="en-US"/>
        </w:rPr>
      </w:pPr>
    </w:p>
    <w:p w14:paraId="434CDF81" w14:textId="77777777" w:rsidR="003A27F5" w:rsidRDefault="003A27F5" w:rsidP="003A27F5">
      <w:pPr>
        <w:pStyle w:val="Body"/>
        <w:ind w:firstLine="0"/>
        <w:rPr>
          <w:lang w:val="en-US"/>
        </w:rPr>
      </w:pPr>
      <w:r w:rsidRPr="00DF3A3F">
        <w:rPr>
          <w:lang w:val="en-US"/>
        </w:rPr>
        <w:t xml:space="preserve">The paper “Marching Cubes: A </w:t>
      </w:r>
      <w:proofErr w:type="gramStart"/>
      <w:r w:rsidRPr="00DF3A3F">
        <w:rPr>
          <w:lang w:val="en-US"/>
        </w:rPr>
        <w:t>High</w:t>
      </w:r>
      <w:r>
        <w:rPr>
          <w:lang w:val="en-US"/>
        </w:rPr>
        <w:t xml:space="preserve"> </w:t>
      </w:r>
      <w:r w:rsidRPr="00DF3A3F">
        <w:rPr>
          <w:lang w:val="en-US"/>
        </w:rPr>
        <w:t>Resolution</w:t>
      </w:r>
      <w:proofErr w:type="gramEnd"/>
      <w:r w:rsidRPr="00DF3A3F">
        <w:rPr>
          <w:lang w:val="en-US"/>
        </w:rPr>
        <w:t xml:space="preserve"> 3D Surface Construction Algorithm” should be entered as “Marching Cubes: A high resolution 3D surface construction</w:t>
      </w:r>
      <w:r>
        <w:rPr>
          <w:lang w:val="en-US"/>
        </w:rPr>
        <w:t xml:space="preserve"> </w:t>
      </w:r>
      <w:r w:rsidRPr="00DF3A3F">
        <w:rPr>
          <w:lang w:val="en-US"/>
        </w:rPr>
        <w:t>algorithm”</w:t>
      </w:r>
      <w:r>
        <w:rPr>
          <w:lang w:val="en-US"/>
        </w:rPr>
        <w:t>.</w:t>
      </w:r>
    </w:p>
    <w:p w14:paraId="77273AEA" w14:textId="77777777" w:rsidR="003A27F5" w:rsidRDefault="003A27F5" w:rsidP="003A27F5">
      <w:pPr>
        <w:pStyle w:val="Body"/>
        <w:numPr>
          <w:ilvl w:val="0"/>
          <w:numId w:val="48"/>
        </w:numPr>
        <w:rPr>
          <w:lang w:val="en-US"/>
        </w:rPr>
      </w:pPr>
      <w:r>
        <w:rPr>
          <w:lang w:val="en-US"/>
        </w:rPr>
        <w:t>F</w:t>
      </w:r>
      <w:r w:rsidRPr="00626462">
        <w:rPr>
          <w:lang w:val="en-US"/>
        </w:rPr>
        <w:t>or all entries:</w:t>
      </w:r>
    </w:p>
    <w:p w14:paraId="370C2828" w14:textId="77777777" w:rsidR="003A27F5" w:rsidRDefault="003A27F5" w:rsidP="003A27F5">
      <w:pPr>
        <w:pStyle w:val="Body"/>
        <w:numPr>
          <w:ilvl w:val="1"/>
          <w:numId w:val="48"/>
        </w:numPr>
        <w:rPr>
          <w:lang w:val="en-US"/>
        </w:rPr>
      </w:pPr>
      <w:r w:rsidRPr="00626462">
        <w:rPr>
          <w:lang w:val="en-US"/>
        </w:rPr>
        <w:t>DOI can be entered in the DOI field as plain DOI number</w:t>
      </w:r>
      <w:r>
        <w:rPr>
          <w:lang w:val="en-US"/>
        </w:rPr>
        <w:t xml:space="preserve"> </w:t>
      </w:r>
      <w:r w:rsidRPr="00626462">
        <w:rPr>
          <w:lang w:val="en-US"/>
        </w:rPr>
        <w:t xml:space="preserve">or as DOI </w:t>
      </w:r>
      <w:proofErr w:type="spellStart"/>
      <w:r w:rsidRPr="00626462">
        <w:rPr>
          <w:lang w:val="en-US"/>
        </w:rPr>
        <w:t>url</w:t>
      </w:r>
      <w:proofErr w:type="spellEnd"/>
      <w:r w:rsidRPr="00626462">
        <w:rPr>
          <w:lang w:val="en-US"/>
        </w:rPr>
        <w:t>.</w:t>
      </w:r>
    </w:p>
    <w:p w14:paraId="686D57D4" w14:textId="77777777" w:rsidR="003A27F5" w:rsidRDefault="003A27F5" w:rsidP="003A27F5">
      <w:pPr>
        <w:pStyle w:val="Body"/>
        <w:numPr>
          <w:ilvl w:val="1"/>
          <w:numId w:val="48"/>
        </w:numPr>
        <w:rPr>
          <w:lang w:val="en-US"/>
        </w:rPr>
      </w:pPr>
      <w:r w:rsidRPr="00626462">
        <w:rPr>
          <w:lang w:val="en-US"/>
        </w:rPr>
        <w:t>Provide full page ranges AA</w:t>
      </w:r>
      <w:r>
        <w:rPr>
          <w:lang w:val="en-US"/>
        </w:rPr>
        <w:t>—</w:t>
      </w:r>
      <w:r w:rsidRPr="00626462">
        <w:rPr>
          <w:lang w:val="en-US"/>
        </w:rPr>
        <w:t>BB</w:t>
      </w:r>
    </w:p>
    <w:p w14:paraId="7CCC04FE" w14:textId="0DABB98A" w:rsidR="003A27F5" w:rsidRPr="003A27F5" w:rsidRDefault="003A27F5" w:rsidP="003A27F5">
      <w:pPr>
        <w:pStyle w:val="Body"/>
        <w:numPr>
          <w:ilvl w:val="0"/>
          <w:numId w:val="48"/>
        </w:numPr>
        <w:rPr>
          <w:lang w:val="en-US"/>
        </w:rPr>
      </w:pPr>
      <w:r w:rsidRPr="00626462">
        <w:rPr>
          <w:lang w:val="en-US"/>
        </w:rPr>
        <w:t>When citing references, do not use the reference as a sentence</w:t>
      </w:r>
      <w:r>
        <w:rPr>
          <w:lang w:val="en-US"/>
        </w:rPr>
        <w:t xml:space="preserve"> </w:t>
      </w:r>
      <w:r w:rsidRPr="00626462">
        <w:rPr>
          <w:lang w:val="en-US"/>
        </w:rPr>
        <w:t xml:space="preserve">object; e.g., wrong: “In [3] the authors describe </w:t>
      </w:r>
      <w:r>
        <w:rPr>
          <w:lang w:val="en-US"/>
        </w:rPr>
        <w:t>…</w:t>
      </w:r>
      <w:r w:rsidRPr="00626462">
        <w:rPr>
          <w:lang w:val="en-US"/>
        </w:rPr>
        <w:t>”, correct:</w:t>
      </w:r>
      <w:r>
        <w:rPr>
          <w:lang w:val="en-US"/>
        </w:rPr>
        <w:t xml:space="preserve"> </w:t>
      </w:r>
      <w:r w:rsidRPr="00626462">
        <w:rPr>
          <w:lang w:val="en-US"/>
        </w:rPr>
        <w:t>“</w:t>
      </w:r>
      <w:proofErr w:type="spellStart"/>
      <w:r w:rsidRPr="00626462">
        <w:rPr>
          <w:lang w:val="en-US"/>
        </w:rPr>
        <w:t>Lorensen</w:t>
      </w:r>
      <w:proofErr w:type="spellEnd"/>
      <w:r w:rsidRPr="00626462">
        <w:rPr>
          <w:lang w:val="en-US"/>
        </w:rPr>
        <w:t xml:space="preserve"> and Cline [3] describe </w:t>
      </w:r>
      <w:proofErr w:type="gramStart"/>
      <w:r>
        <w:rPr>
          <w:lang w:val="en-US"/>
        </w:rPr>
        <w:t>…</w:t>
      </w:r>
      <w:r w:rsidRPr="00626462">
        <w:rPr>
          <w:lang w:val="en-US"/>
        </w:rPr>
        <w:t xml:space="preserve"> ”</w:t>
      </w:r>
      <w:proofErr w:type="gramEnd"/>
    </w:p>
    <w:p w14:paraId="6BEDCD23" w14:textId="77777777" w:rsidR="003A27F5" w:rsidRDefault="003A27F5" w:rsidP="003A27F5">
      <w:pPr>
        <w:pStyle w:val="Heading1"/>
        <w:numPr>
          <w:ilvl w:val="0"/>
          <w:numId w:val="2"/>
        </w:numPr>
      </w:pPr>
      <w:r>
        <w:t>Filler Text to Flush Out the Paper</w:t>
      </w:r>
    </w:p>
    <w:p w14:paraId="1CE3AD21" w14:textId="77777777" w:rsidR="003A27F5" w:rsidRPr="00626462" w:rsidRDefault="003A27F5" w:rsidP="003A27F5">
      <w:pPr>
        <w:pStyle w:val="Acknowledgements"/>
      </w:pPr>
      <w:r w:rsidRPr="00626462">
        <w:t xml:space="preserve">Lorem ipsum </w:t>
      </w:r>
      <w:proofErr w:type="spellStart"/>
      <w:r w:rsidRPr="00626462">
        <w:t>dolor</w:t>
      </w:r>
      <w:proofErr w:type="spellEnd"/>
      <w:r w:rsidRPr="00626462">
        <w:t xml:space="preserve"> sit </w:t>
      </w:r>
      <w:proofErr w:type="spellStart"/>
      <w:r w:rsidRPr="00626462">
        <w:t>amet</w:t>
      </w:r>
      <w:proofErr w:type="spellEnd"/>
      <w:r w:rsidRPr="00626462">
        <w:t xml:space="preserve">, </w:t>
      </w:r>
      <w:proofErr w:type="spellStart"/>
      <w:r w:rsidRPr="00626462">
        <w:t>consectetuer</w:t>
      </w:r>
      <w:proofErr w:type="spellEnd"/>
      <w:r w:rsidRPr="00626462">
        <w:t xml:space="preserve"> </w:t>
      </w:r>
      <w:proofErr w:type="spellStart"/>
      <w:r w:rsidRPr="00626462">
        <w:t>adipiscing</w:t>
      </w:r>
      <w:proofErr w:type="spellEnd"/>
      <w:r w:rsidRPr="00626462">
        <w:t xml:space="preserve"> </w:t>
      </w:r>
      <w:proofErr w:type="spellStart"/>
      <w:r w:rsidRPr="00626462">
        <w:t>elit</w:t>
      </w:r>
      <w:proofErr w:type="spellEnd"/>
      <w:r w:rsidRPr="00626462">
        <w:t xml:space="preserve">. Ut </w:t>
      </w:r>
      <w:proofErr w:type="spellStart"/>
      <w:r w:rsidRPr="00626462">
        <w:t>purus</w:t>
      </w:r>
      <w:proofErr w:type="spellEnd"/>
      <w:r w:rsidRPr="00626462">
        <w:t xml:space="preserve"> </w:t>
      </w:r>
      <w:proofErr w:type="spellStart"/>
      <w:r w:rsidRPr="00626462">
        <w:t>elit</w:t>
      </w:r>
      <w:proofErr w:type="spellEnd"/>
      <w:r w:rsidRPr="00626462">
        <w:t>,</w:t>
      </w:r>
      <w:r>
        <w:t xml:space="preserve"> </w:t>
      </w:r>
      <w:r w:rsidRPr="00626462">
        <w:t xml:space="preserve">vestibulum </w:t>
      </w:r>
      <w:proofErr w:type="spellStart"/>
      <w:r w:rsidRPr="00626462">
        <w:t>ut</w:t>
      </w:r>
      <w:proofErr w:type="spellEnd"/>
      <w:r w:rsidRPr="00626462">
        <w:t xml:space="preserve">, </w:t>
      </w:r>
      <w:proofErr w:type="spellStart"/>
      <w:r w:rsidRPr="00626462">
        <w:t>placerat</w:t>
      </w:r>
      <w:proofErr w:type="spellEnd"/>
      <w:r w:rsidRPr="00626462">
        <w:t xml:space="preserve"> ac, </w:t>
      </w:r>
      <w:proofErr w:type="spellStart"/>
      <w:r w:rsidRPr="00626462">
        <w:t>adipiscing</w:t>
      </w:r>
      <w:proofErr w:type="spellEnd"/>
      <w:r w:rsidRPr="00626462">
        <w:t xml:space="preserve"> vitae, </w:t>
      </w:r>
      <w:proofErr w:type="spellStart"/>
      <w:r w:rsidRPr="00626462">
        <w:t>felis</w:t>
      </w:r>
      <w:proofErr w:type="spellEnd"/>
      <w:r w:rsidRPr="00626462">
        <w:t xml:space="preserve">. </w:t>
      </w:r>
      <w:proofErr w:type="spellStart"/>
      <w:r w:rsidRPr="00626462">
        <w:t>Curabitur</w:t>
      </w:r>
      <w:proofErr w:type="spellEnd"/>
      <w:r w:rsidRPr="00626462">
        <w:t xml:space="preserve"> dictum</w:t>
      </w:r>
      <w:r>
        <w:t xml:space="preserve"> </w:t>
      </w:r>
      <w:r w:rsidRPr="00626462">
        <w:t xml:space="preserve">gravida </w:t>
      </w:r>
      <w:proofErr w:type="spellStart"/>
      <w:r w:rsidRPr="00626462">
        <w:t>mauris</w:t>
      </w:r>
      <w:proofErr w:type="spellEnd"/>
      <w:r w:rsidRPr="00626462">
        <w:t xml:space="preserve">. Nam </w:t>
      </w:r>
      <w:proofErr w:type="spellStart"/>
      <w:r w:rsidRPr="00626462">
        <w:t>arcu</w:t>
      </w:r>
      <w:proofErr w:type="spellEnd"/>
      <w:r w:rsidRPr="00626462">
        <w:t xml:space="preserve"> libero, </w:t>
      </w:r>
      <w:proofErr w:type="spellStart"/>
      <w:r w:rsidRPr="00626462">
        <w:t>nonummy</w:t>
      </w:r>
      <w:proofErr w:type="spellEnd"/>
      <w:r w:rsidRPr="00626462">
        <w:t xml:space="preserve"> </w:t>
      </w:r>
      <w:proofErr w:type="spellStart"/>
      <w:r w:rsidRPr="00626462">
        <w:t>eget</w:t>
      </w:r>
      <w:proofErr w:type="spellEnd"/>
      <w:r w:rsidRPr="00626462">
        <w:t xml:space="preserve">, </w:t>
      </w:r>
      <w:proofErr w:type="spellStart"/>
      <w:r w:rsidRPr="00626462">
        <w:t>consectetuer</w:t>
      </w:r>
      <w:proofErr w:type="spellEnd"/>
      <w:r w:rsidRPr="00626462">
        <w:t xml:space="preserve"> id,</w:t>
      </w:r>
      <w:r>
        <w:t xml:space="preserve"> </w:t>
      </w:r>
      <w:proofErr w:type="spellStart"/>
      <w:r w:rsidRPr="00626462">
        <w:t>vulputate</w:t>
      </w:r>
      <w:proofErr w:type="spellEnd"/>
      <w:r w:rsidRPr="00626462">
        <w:t xml:space="preserve"> a, magna. Donec </w:t>
      </w:r>
      <w:proofErr w:type="spellStart"/>
      <w:r w:rsidRPr="00626462">
        <w:t>vehicula</w:t>
      </w:r>
      <w:proofErr w:type="spellEnd"/>
      <w:r w:rsidRPr="00626462">
        <w:t xml:space="preserve"> </w:t>
      </w:r>
      <w:proofErr w:type="spellStart"/>
      <w:r w:rsidRPr="00626462">
        <w:t>augue</w:t>
      </w:r>
      <w:proofErr w:type="spellEnd"/>
      <w:r w:rsidRPr="00626462">
        <w:t xml:space="preserve"> </w:t>
      </w:r>
      <w:proofErr w:type="spellStart"/>
      <w:r w:rsidRPr="00626462">
        <w:t>eu</w:t>
      </w:r>
      <w:proofErr w:type="spellEnd"/>
      <w:r w:rsidRPr="00626462">
        <w:t xml:space="preserve"> </w:t>
      </w:r>
      <w:proofErr w:type="spellStart"/>
      <w:r w:rsidRPr="00626462">
        <w:t>neque</w:t>
      </w:r>
      <w:proofErr w:type="spellEnd"/>
      <w:r w:rsidRPr="00626462">
        <w:t xml:space="preserve">. </w:t>
      </w:r>
      <w:proofErr w:type="spellStart"/>
      <w:r w:rsidRPr="00626462">
        <w:t>Pellentesque</w:t>
      </w:r>
      <w:proofErr w:type="spellEnd"/>
      <w:r>
        <w:t xml:space="preserve"> </w:t>
      </w:r>
      <w:r w:rsidRPr="00626462">
        <w:t xml:space="preserve">habitant </w:t>
      </w:r>
      <w:proofErr w:type="spellStart"/>
      <w:r w:rsidRPr="00626462">
        <w:t>morbi</w:t>
      </w:r>
      <w:proofErr w:type="spellEnd"/>
      <w:r w:rsidRPr="00626462">
        <w:t xml:space="preserve"> </w:t>
      </w:r>
      <w:proofErr w:type="spellStart"/>
      <w:r w:rsidRPr="00626462">
        <w:t>tristique</w:t>
      </w:r>
      <w:proofErr w:type="spellEnd"/>
      <w:r w:rsidRPr="00626462">
        <w:t xml:space="preserve"> </w:t>
      </w:r>
      <w:proofErr w:type="spellStart"/>
      <w:r w:rsidRPr="00626462">
        <w:t>senectus</w:t>
      </w:r>
      <w:proofErr w:type="spellEnd"/>
      <w:r w:rsidRPr="00626462">
        <w:t xml:space="preserve"> et </w:t>
      </w:r>
      <w:proofErr w:type="spellStart"/>
      <w:r w:rsidRPr="00626462">
        <w:t>netus</w:t>
      </w:r>
      <w:proofErr w:type="spellEnd"/>
      <w:r w:rsidRPr="00626462">
        <w:t xml:space="preserve"> et </w:t>
      </w:r>
      <w:proofErr w:type="spellStart"/>
      <w:r w:rsidRPr="00626462">
        <w:t>malesuada</w:t>
      </w:r>
      <w:proofErr w:type="spellEnd"/>
      <w:r w:rsidRPr="00626462">
        <w:t xml:space="preserve"> fames ac </w:t>
      </w:r>
      <w:proofErr w:type="spellStart"/>
      <w:r w:rsidRPr="00626462">
        <w:t>turpis</w:t>
      </w:r>
      <w:proofErr w:type="spellEnd"/>
      <w:r>
        <w:t xml:space="preserve"> </w:t>
      </w:r>
      <w:proofErr w:type="spellStart"/>
      <w:r w:rsidRPr="00626462">
        <w:t>egestas</w:t>
      </w:r>
      <w:proofErr w:type="spellEnd"/>
      <w:r w:rsidRPr="00626462">
        <w:t xml:space="preserve">. </w:t>
      </w:r>
      <w:proofErr w:type="spellStart"/>
      <w:r w:rsidRPr="00626462">
        <w:t>Mauris</w:t>
      </w:r>
      <w:proofErr w:type="spellEnd"/>
      <w:r w:rsidRPr="00626462">
        <w:t xml:space="preserve"> </w:t>
      </w:r>
      <w:proofErr w:type="spellStart"/>
      <w:r w:rsidRPr="00626462">
        <w:t>ut</w:t>
      </w:r>
      <w:proofErr w:type="spellEnd"/>
      <w:r w:rsidRPr="00626462">
        <w:t xml:space="preserve"> </w:t>
      </w:r>
      <w:proofErr w:type="spellStart"/>
      <w:r w:rsidRPr="00626462">
        <w:t>leo</w:t>
      </w:r>
      <w:proofErr w:type="spellEnd"/>
      <w:r w:rsidRPr="00626462">
        <w:t xml:space="preserve">. Cras </w:t>
      </w:r>
      <w:proofErr w:type="spellStart"/>
      <w:r w:rsidRPr="00626462">
        <w:t>viverra</w:t>
      </w:r>
      <w:proofErr w:type="spellEnd"/>
      <w:r w:rsidRPr="00626462">
        <w:t xml:space="preserve"> </w:t>
      </w:r>
      <w:proofErr w:type="spellStart"/>
      <w:r w:rsidRPr="00626462">
        <w:t>metus</w:t>
      </w:r>
      <w:proofErr w:type="spellEnd"/>
      <w:r w:rsidRPr="00626462">
        <w:t xml:space="preserve"> </w:t>
      </w:r>
      <w:proofErr w:type="spellStart"/>
      <w:r w:rsidRPr="00626462">
        <w:t>rhoncus</w:t>
      </w:r>
      <w:proofErr w:type="spellEnd"/>
      <w:r w:rsidRPr="00626462">
        <w:t xml:space="preserve"> sem. </w:t>
      </w:r>
      <w:proofErr w:type="spellStart"/>
      <w:r w:rsidRPr="00626462">
        <w:t>Nulla</w:t>
      </w:r>
      <w:proofErr w:type="spellEnd"/>
      <w:r w:rsidRPr="00626462">
        <w:t xml:space="preserve"> et</w:t>
      </w:r>
      <w:r>
        <w:t>.</w:t>
      </w:r>
    </w:p>
    <w:p w14:paraId="20AEBEE6" w14:textId="77777777" w:rsidR="003A27F5" w:rsidRPr="0068288C" w:rsidRDefault="003A27F5" w:rsidP="003A27F5">
      <w:pPr>
        <w:pStyle w:val="AcknowledgementTitle"/>
      </w:pPr>
      <w:r>
        <w:t>Supplemental Materials</w:t>
      </w:r>
    </w:p>
    <w:p w14:paraId="6ADE4842" w14:textId="77777777" w:rsidR="003A27F5" w:rsidRDefault="003A27F5" w:rsidP="003A27F5">
      <w:pPr>
        <w:pStyle w:val="Acknowledgements"/>
      </w:pPr>
      <w:r w:rsidRPr="00C0088C">
        <w:t xml:space="preserve">All supplemental materials are available on OSF at </w:t>
      </w:r>
      <w:hyperlink r:id="rId22" w:history="1">
        <w:r w:rsidRPr="00C0088C">
          <w:rPr>
            <w:rStyle w:val="Hyperlink"/>
            <w:rFonts w:ascii="Courier New" w:hAnsi="Courier New" w:cs="Courier New"/>
            <w:u w:val="none"/>
          </w:rPr>
          <w:t>https://doi.org/10.17605/OSF.IO/2NBSG</w:t>
        </w:r>
      </w:hyperlink>
      <w:r w:rsidRPr="00C0088C">
        <w:t>, released under a CC BY 4.0 license.</w:t>
      </w:r>
      <w:r>
        <w:t xml:space="preserve"> </w:t>
      </w:r>
      <w:proofErr w:type="gramStart"/>
      <w:r w:rsidRPr="00C0088C">
        <w:t>In particular, they</w:t>
      </w:r>
      <w:proofErr w:type="gramEnd"/>
      <w:r w:rsidRPr="00C0088C">
        <w:t xml:space="preserve"> include (1) Excel files containing the data for and</w:t>
      </w:r>
      <w:r>
        <w:t xml:space="preserve"> </w:t>
      </w:r>
      <w:r w:rsidRPr="00C0088C">
        <w:t>analyses for creating Tab. 1 and Fig. 3, (2) figure images in multiple formats, and (3) a full version of this paper with all appendices</w:t>
      </w:r>
      <w:r>
        <w:t>.</w:t>
      </w:r>
      <w:r w:rsidRPr="00C0088C">
        <w:rPr>
          <w:rFonts w:ascii="Arial" w:hAnsi="Arial" w:cs="Arial"/>
          <w:sz w:val="16"/>
          <w:szCs w:val="16"/>
          <w:shd w:val="clear" w:color="auto" w:fill="FFFFFF"/>
        </w:rPr>
        <w:t xml:space="preserve"> </w:t>
      </w:r>
      <w:r w:rsidRPr="00C0088C">
        <w:t>Our other code is intellectual property of a corporation—Starbucks</w:t>
      </w:r>
      <w:r>
        <w:t xml:space="preserve"> </w:t>
      </w:r>
      <w:r w:rsidRPr="00C0088C">
        <w:t>Research—and there is no feasible way to share it publicly</w:t>
      </w:r>
      <w:r>
        <w:t xml:space="preserve">. </w:t>
      </w:r>
    </w:p>
    <w:p w14:paraId="305A10AC" w14:textId="09F66A74" w:rsidR="003A27F5" w:rsidRDefault="003A27F5" w:rsidP="003A27F5">
      <w:pPr>
        <w:pStyle w:val="AcknowledgementTitle"/>
      </w:pPr>
      <w:r>
        <w:t>Figure Credits</w:t>
      </w:r>
    </w:p>
    <w:p w14:paraId="0A3E537B" w14:textId="434CBEA7" w:rsidR="003A27F5" w:rsidRPr="0068288C" w:rsidRDefault="003A27F5" w:rsidP="003A27F5">
      <w:pPr>
        <w:pStyle w:val="Acknowledgements"/>
      </w:pPr>
      <w:hyperlink w:anchor="Fig3" w:history="1">
        <w:r w:rsidRPr="00870467">
          <w:rPr>
            <w:rStyle w:val="Hyperlink"/>
            <w:u w:val="none"/>
          </w:rPr>
          <w:t xml:space="preserve">Figure </w:t>
        </w:r>
        <w:r>
          <w:rPr>
            <w:rStyle w:val="Hyperlink"/>
            <w:u w:val="none"/>
          </w:rPr>
          <w:t>2</w:t>
        </w:r>
      </w:hyperlink>
      <w:r w:rsidRPr="00C0088C">
        <w:t xml:space="preserve"> is a partial recreation of Fig. 1 from [1], which is in the</w:t>
      </w:r>
      <w:r>
        <w:t xml:space="preserve"> </w:t>
      </w:r>
      <w:r w:rsidRPr="00C0088C">
        <w:t>public domain.</w:t>
      </w:r>
    </w:p>
    <w:p w14:paraId="7B7FE7AB" w14:textId="77777777" w:rsidR="009167B8" w:rsidRPr="0068288C" w:rsidRDefault="009167B8" w:rsidP="009167B8">
      <w:pPr>
        <w:pStyle w:val="AcknowledgementTitle"/>
      </w:pPr>
      <w:r w:rsidRPr="0068288C">
        <w:t>A</w:t>
      </w:r>
      <w:r>
        <w:t>cknowledg</w:t>
      </w:r>
      <w:r w:rsidRPr="0068288C">
        <w:t>ments</w:t>
      </w:r>
    </w:p>
    <w:p w14:paraId="74E78447" w14:textId="77777777" w:rsidR="009167B8" w:rsidRPr="0068288C" w:rsidRDefault="009167B8" w:rsidP="009167B8">
      <w:pPr>
        <w:pStyle w:val="Acknowledgements"/>
      </w:pPr>
      <w:r>
        <w:t>The authors wish to thank A, B, C. This work was supported in part by a grant from XYZ.</w:t>
      </w:r>
    </w:p>
    <w:p w14:paraId="251FA920" w14:textId="77777777" w:rsidR="003A27F5" w:rsidRPr="0068288C" w:rsidRDefault="003A27F5" w:rsidP="003A27F5">
      <w:pPr>
        <w:pStyle w:val="ReferenceTitle"/>
      </w:pPr>
      <w:r w:rsidRPr="0068288C">
        <w:t>References</w:t>
      </w:r>
    </w:p>
    <w:p w14:paraId="4AA7F27D" w14:textId="77777777" w:rsidR="003A27F5" w:rsidRDefault="003A27F5" w:rsidP="003A27F5">
      <w:pPr>
        <w:pStyle w:val="Reference"/>
        <w:numPr>
          <w:ilvl w:val="0"/>
          <w:numId w:val="6"/>
        </w:numPr>
      </w:pPr>
      <w:r w:rsidRPr="00C0088C">
        <w:t xml:space="preserve">P. Isenberg, F. </w:t>
      </w:r>
      <w:proofErr w:type="spellStart"/>
      <w:r w:rsidRPr="00C0088C">
        <w:t>Heimerl</w:t>
      </w:r>
      <w:proofErr w:type="spellEnd"/>
      <w:r w:rsidRPr="00C0088C">
        <w:t xml:space="preserve">, S. Koch, T. Isenberg, P. Xu, C. </w:t>
      </w:r>
      <w:proofErr w:type="spellStart"/>
      <w:r w:rsidRPr="00C0088C">
        <w:t>Stolper</w:t>
      </w:r>
      <w:proofErr w:type="spellEnd"/>
      <w:r w:rsidRPr="00C0088C">
        <w:t xml:space="preserve">, M. </w:t>
      </w:r>
      <w:proofErr w:type="spellStart"/>
      <w:r w:rsidRPr="00C0088C">
        <w:t>Sedlmair</w:t>
      </w:r>
      <w:proofErr w:type="spellEnd"/>
      <w:r w:rsidRPr="00C0088C">
        <w:t>,</w:t>
      </w:r>
      <w:r>
        <w:t xml:space="preserve"> </w:t>
      </w:r>
      <w:r w:rsidRPr="00C0088C">
        <w:t xml:space="preserve">J. Chen, T. </w:t>
      </w:r>
      <w:proofErr w:type="spellStart"/>
      <w:r w:rsidRPr="00C0088C">
        <w:t>Möller</w:t>
      </w:r>
      <w:proofErr w:type="spellEnd"/>
      <w:r w:rsidRPr="00C0088C">
        <w:t xml:space="preserve">, and J. </w:t>
      </w:r>
      <w:proofErr w:type="spellStart"/>
      <w:r w:rsidRPr="00C0088C">
        <w:t>Stasko</w:t>
      </w:r>
      <w:proofErr w:type="spellEnd"/>
      <w:r w:rsidRPr="00C0088C">
        <w:t>. vispubdata.org: A Metadata Collection</w:t>
      </w:r>
      <w:r>
        <w:t xml:space="preserve"> </w:t>
      </w:r>
      <w:r w:rsidRPr="00C0088C">
        <w:t>about IEEE Visualization (VIS) Publications. IEEE Transactions</w:t>
      </w:r>
      <w:r>
        <w:t xml:space="preserve"> </w:t>
      </w:r>
      <w:r w:rsidRPr="00C0088C">
        <w:t xml:space="preserve">on Visualization and Computer Graphics, 23, 2017. </w:t>
      </w:r>
      <w:proofErr w:type="spellStart"/>
      <w:r w:rsidRPr="00C0088C">
        <w:t>doi</w:t>
      </w:r>
      <w:proofErr w:type="spellEnd"/>
      <w:r w:rsidRPr="00C0088C">
        <w:t>: 10.1109/TVCG.2016.2615308</w:t>
      </w:r>
    </w:p>
    <w:p w14:paraId="280E724A" w14:textId="77777777" w:rsidR="003A27F5" w:rsidRDefault="003A27F5" w:rsidP="003A27F5">
      <w:pPr>
        <w:pStyle w:val="Reference"/>
        <w:numPr>
          <w:ilvl w:val="0"/>
          <w:numId w:val="6"/>
        </w:numPr>
      </w:pPr>
      <w:proofErr w:type="spellStart"/>
      <w:r w:rsidRPr="00C0088C">
        <w:t>Kitware</w:t>
      </w:r>
      <w:proofErr w:type="spellEnd"/>
      <w:r w:rsidRPr="00C0088C">
        <w:t>, Inc. The Visualization Toolkit User’s Guide, January 2003.</w:t>
      </w:r>
    </w:p>
    <w:p w14:paraId="4D43424B" w14:textId="77777777" w:rsidR="003A27F5" w:rsidRDefault="003A27F5" w:rsidP="003A27F5">
      <w:pPr>
        <w:pStyle w:val="Reference"/>
        <w:numPr>
          <w:ilvl w:val="0"/>
          <w:numId w:val="6"/>
        </w:numPr>
      </w:pPr>
      <w:r w:rsidRPr="00C0088C">
        <w:t xml:space="preserve">W. E. </w:t>
      </w:r>
      <w:proofErr w:type="spellStart"/>
      <w:r w:rsidRPr="00C0088C">
        <w:t>Lorensen</w:t>
      </w:r>
      <w:proofErr w:type="spellEnd"/>
      <w:r w:rsidRPr="00C0088C">
        <w:t xml:space="preserve"> and H. E. Cline. Marching cubes: A high resolution 3D</w:t>
      </w:r>
      <w:r>
        <w:t xml:space="preserve"> </w:t>
      </w:r>
      <w:r w:rsidRPr="00C0088C">
        <w:t xml:space="preserve">surface construction algorithm. SIGGRAPH Computer Graphics, 21(4):163–169, Aug. 1987. </w:t>
      </w:r>
      <w:proofErr w:type="spellStart"/>
      <w:r w:rsidRPr="00C0088C">
        <w:t>doi</w:t>
      </w:r>
      <w:proofErr w:type="spellEnd"/>
      <w:r w:rsidRPr="00C0088C">
        <w:t>: 10.1145/37402.37422</w:t>
      </w:r>
    </w:p>
    <w:p w14:paraId="2853270A" w14:textId="77777777" w:rsidR="003A27F5" w:rsidRDefault="003A27F5" w:rsidP="003A27F5">
      <w:pPr>
        <w:pStyle w:val="Reference"/>
        <w:numPr>
          <w:ilvl w:val="0"/>
          <w:numId w:val="6"/>
        </w:numPr>
      </w:pPr>
      <w:r w:rsidRPr="00C0088C">
        <w:t>N. Max. Optical models for direct volume rendering. IEEE Transactions</w:t>
      </w:r>
      <w:r>
        <w:t xml:space="preserve"> </w:t>
      </w:r>
      <w:r w:rsidRPr="00C0088C">
        <w:t xml:space="preserve">on Visualization and Computer Graphics, 1(2):99–108, June 1995. </w:t>
      </w:r>
      <w:proofErr w:type="spellStart"/>
      <w:r w:rsidRPr="00C0088C">
        <w:t>doi</w:t>
      </w:r>
      <w:proofErr w:type="spellEnd"/>
      <w:r w:rsidRPr="00C0088C">
        <w:t>: 10.1109/2945.468400</w:t>
      </w:r>
    </w:p>
    <w:p w14:paraId="190D84C6" w14:textId="77777777" w:rsidR="003A27F5" w:rsidRDefault="003A27F5" w:rsidP="003A27F5">
      <w:pPr>
        <w:pStyle w:val="Heading1"/>
        <w:numPr>
          <w:ilvl w:val="0"/>
          <w:numId w:val="0"/>
        </w:numPr>
      </w:pPr>
      <w:r>
        <w:t>Appendices</w:t>
      </w:r>
    </w:p>
    <w:p w14:paraId="36AB671D" w14:textId="77777777" w:rsidR="003A27F5" w:rsidRPr="00C0088C" w:rsidRDefault="003A27F5" w:rsidP="003A27F5">
      <w:pPr>
        <w:pStyle w:val="Acknowledgements"/>
      </w:pPr>
      <w:r w:rsidRPr="00C0088C">
        <w:t>Note</w:t>
      </w:r>
      <w:r>
        <w:t xml:space="preserve"> </w:t>
      </w:r>
      <w:r w:rsidRPr="00C0088C">
        <w:t>that</w:t>
      </w:r>
      <w:r>
        <w:t xml:space="preserve"> </w:t>
      </w:r>
      <w:r w:rsidRPr="00C0088C">
        <w:t>appendices do count against the page limit and that reviewers are not</w:t>
      </w:r>
      <w:r>
        <w:t xml:space="preserve"> </w:t>
      </w:r>
      <w:r w:rsidRPr="00C0088C">
        <w:t>required to review appendices in the supplemental material. Regardless,</w:t>
      </w:r>
      <w:r>
        <w:t xml:space="preserve"> </w:t>
      </w:r>
      <w:r w:rsidRPr="00C0088C">
        <w:t>we suggest creating a complete version of the paper with all appendices</w:t>
      </w:r>
      <w:r>
        <w:t xml:space="preserve"> </w:t>
      </w:r>
      <w:r w:rsidRPr="00C0088C">
        <w:t xml:space="preserve">that you then upload in your supplemental material and to </w:t>
      </w:r>
      <w:proofErr w:type="spellStart"/>
      <w:r w:rsidRPr="00C0088C">
        <w:t>arXiv</w:t>
      </w:r>
      <w:proofErr w:type="spellEnd"/>
      <w:r w:rsidRPr="00C0088C">
        <w:t>, OSF,</w:t>
      </w:r>
      <w:r>
        <w:t xml:space="preserve"> </w:t>
      </w:r>
      <w:r w:rsidRPr="00C0088C">
        <w:t>or another preprint server</w:t>
      </w:r>
      <w:r>
        <w:t>.</w:t>
      </w:r>
    </w:p>
    <w:p w14:paraId="620CFF01" w14:textId="2FCB4E30" w:rsidR="00BF4F16" w:rsidRPr="009167B8" w:rsidRDefault="00BF4F16" w:rsidP="003A27F5">
      <w:pPr>
        <w:pStyle w:val="ReferenceTitle"/>
      </w:pPr>
    </w:p>
    <w:sectPr w:rsidR="00BF4F16" w:rsidRPr="009167B8" w:rsidSect="00BF4F16">
      <w:footerReference w:type="first" r:id="rId23"/>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5AA0D" w14:textId="77777777" w:rsidR="00173772" w:rsidRDefault="00173772">
      <w:r>
        <w:separator/>
      </w:r>
    </w:p>
  </w:endnote>
  <w:endnote w:type="continuationSeparator" w:id="0">
    <w:p w14:paraId="766B1F1A" w14:textId="77777777" w:rsidR="00173772" w:rsidRDefault="00173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Times">
    <w:altName w:val="Times New Roman"/>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A6DBF" w14:textId="77777777" w:rsidR="009167B8" w:rsidRDefault="009167B8" w:rsidP="00BD2631">
    <w:pPr>
      <w:ind w:left="37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6B38B" w14:textId="77777777" w:rsidR="009167B8" w:rsidRDefault="009167B8" w:rsidP="00BF4F16">
    <w:pPr>
      <w:ind w:left="37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BF4F16">
    <w:pPr>
      <w:ind w:left="37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ECC43" w14:textId="77777777" w:rsidR="00173772" w:rsidRDefault="00173772">
      <w:r>
        <w:separator/>
      </w:r>
    </w:p>
  </w:footnote>
  <w:footnote w:type="continuationSeparator" w:id="0">
    <w:p w14:paraId="15A12228" w14:textId="77777777" w:rsidR="00173772" w:rsidRDefault="001737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21626FCD"/>
    <w:multiLevelType w:val="hybridMultilevel"/>
    <w:tmpl w:val="A39048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40C0CF0"/>
    <w:multiLevelType w:val="multilevel"/>
    <w:tmpl w:val="7B6C75B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E8095F"/>
    <w:multiLevelType w:val="hybridMultilevel"/>
    <w:tmpl w:val="529A51CC"/>
    <w:lvl w:ilvl="0" w:tplc="04090001">
      <w:start w:val="1"/>
      <w:numFmt w:val="bullet"/>
      <w:lvlText w:val=""/>
      <w:lvlJc w:val="left"/>
      <w:pPr>
        <w:ind w:left="605" w:hanging="360"/>
      </w:pPr>
      <w:rPr>
        <w:rFonts w:ascii="Symbol" w:hAnsi="Symbol"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7" w15:restartNumberingAfterBreak="0">
    <w:nsid w:val="532E4F75"/>
    <w:multiLevelType w:val="hybridMultilevel"/>
    <w:tmpl w:val="DCD43376"/>
    <w:lvl w:ilvl="0" w:tplc="04090001">
      <w:start w:val="1"/>
      <w:numFmt w:val="bullet"/>
      <w:lvlText w:val=""/>
      <w:lvlJc w:val="left"/>
      <w:pPr>
        <w:ind w:left="605" w:hanging="360"/>
      </w:pPr>
      <w:rPr>
        <w:rFonts w:ascii="Symbol" w:hAnsi="Symbol"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8"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5476ABB"/>
    <w:multiLevelType w:val="hybridMultilevel"/>
    <w:tmpl w:val="BD944D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6525346">
    <w:abstractNumId w:val="11"/>
  </w:num>
  <w:num w:numId="2" w16cid:durableId="1055467369">
    <w:abstractNumId w:val="14"/>
  </w:num>
  <w:num w:numId="3" w16cid:durableId="1752239019">
    <w:abstractNumId w:val="19"/>
  </w:num>
  <w:num w:numId="4" w16cid:durableId="1385522277">
    <w:abstractNumId w:val="12"/>
  </w:num>
  <w:num w:numId="5" w16cid:durableId="712927102">
    <w:abstractNumId w:val="15"/>
  </w:num>
  <w:num w:numId="6" w16cid:durableId="611402928">
    <w:abstractNumId w:val="18"/>
  </w:num>
  <w:num w:numId="7" w16cid:durableId="1951544765">
    <w:abstractNumId w:val="11"/>
  </w:num>
  <w:num w:numId="8" w16cid:durableId="2118405525">
    <w:abstractNumId w:val="14"/>
  </w:num>
  <w:num w:numId="9" w16cid:durableId="1474101542">
    <w:abstractNumId w:val="14"/>
  </w:num>
  <w:num w:numId="10" w16cid:durableId="558174517">
    <w:abstractNumId w:val="14"/>
  </w:num>
  <w:num w:numId="11" w16cid:durableId="1817838550">
    <w:abstractNumId w:val="19"/>
  </w:num>
  <w:num w:numId="12" w16cid:durableId="1538734436">
    <w:abstractNumId w:val="19"/>
  </w:num>
  <w:num w:numId="13" w16cid:durableId="1237322597">
    <w:abstractNumId w:val="19"/>
  </w:num>
  <w:num w:numId="14" w16cid:durableId="1007363611">
    <w:abstractNumId w:val="19"/>
  </w:num>
  <w:num w:numId="15" w16cid:durableId="1285237345">
    <w:abstractNumId w:val="19"/>
  </w:num>
  <w:num w:numId="16" w16cid:durableId="1021206168">
    <w:abstractNumId w:val="19"/>
  </w:num>
  <w:num w:numId="17" w16cid:durableId="1550147566">
    <w:abstractNumId w:val="12"/>
  </w:num>
  <w:num w:numId="18" w16cid:durableId="241452135">
    <w:abstractNumId w:val="15"/>
  </w:num>
  <w:num w:numId="19" w16cid:durableId="801921941">
    <w:abstractNumId w:val="18"/>
  </w:num>
  <w:num w:numId="20" w16cid:durableId="1411345340">
    <w:abstractNumId w:val="11"/>
  </w:num>
  <w:num w:numId="21" w16cid:durableId="1025013974">
    <w:abstractNumId w:val="14"/>
  </w:num>
  <w:num w:numId="22" w16cid:durableId="30571542">
    <w:abstractNumId w:val="14"/>
  </w:num>
  <w:num w:numId="23" w16cid:durableId="289363161">
    <w:abstractNumId w:val="14"/>
  </w:num>
  <w:num w:numId="24" w16cid:durableId="728576657">
    <w:abstractNumId w:val="14"/>
  </w:num>
  <w:num w:numId="25" w16cid:durableId="1469737965">
    <w:abstractNumId w:val="19"/>
  </w:num>
  <w:num w:numId="26" w16cid:durableId="178273237">
    <w:abstractNumId w:val="19"/>
  </w:num>
  <w:num w:numId="27" w16cid:durableId="414127940">
    <w:abstractNumId w:val="19"/>
  </w:num>
  <w:num w:numId="28" w16cid:durableId="1665470830">
    <w:abstractNumId w:val="19"/>
  </w:num>
  <w:num w:numId="29" w16cid:durableId="1137801346">
    <w:abstractNumId w:val="19"/>
  </w:num>
  <w:num w:numId="30" w16cid:durableId="417481235">
    <w:abstractNumId w:val="19"/>
  </w:num>
  <w:num w:numId="31" w16cid:durableId="936406596">
    <w:abstractNumId w:val="12"/>
  </w:num>
  <w:num w:numId="32" w16cid:durableId="808518916">
    <w:abstractNumId w:val="15"/>
  </w:num>
  <w:num w:numId="33" w16cid:durableId="1523006450">
    <w:abstractNumId w:val="18"/>
  </w:num>
  <w:num w:numId="34" w16cid:durableId="86270197">
    <w:abstractNumId w:val="10"/>
  </w:num>
  <w:num w:numId="35" w16cid:durableId="195893291">
    <w:abstractNumId w:val="8"/>
  </w:num>
  <w:num w:numId="36" w16cid:durableId="1192381517">
    <w:abstractNumId w:val="7"/>
  </w:num>
  <w:num w:numId="37" w16cid:durableId="1368263536">
    <w:abstractNumId w:val="6"/>
  </w:num>
  <w:num w:numId="38" w16cid:durableId="37945908">
    <w:abstractNumId w:val="5"/>
  </w:num>
  <w:num w:numId="39" w16cid:durableId="1024211471">
    <w:abstractNumId w:val="9"/>
  </w:num>
  <w:num w:numId="40" w16cid:durableId="1317686731">
    <w:abstractNumId w:val="4"/>
  </w:num>
  <w:num w:numId="41" w16cid:durableId="50466317">
    <w:abstractNumId w:val="3"/>
  </w:num>
  <w:num w:numId="42" w16cid:durableId="491145460">
    <w:abstractNumId w:val="2"/>
  </w:num>
  <w:num w:numId="43" w16cid:durableId="120728934">
    <w:abstractNumId w:val="1"/>
  </w:num>
  <w:num w:numId="44" w16cid:durableId="2094279278">
    <w:abstractNumId w:val="0"/>
  </w:num>
  <w:num w:numId="45" w16cid:durableId="438108334">
    <w:abstractNumId w:val="16"/>
  </w:num>
  <w:num w:numId="46" w16cid:durableId="15544198">
    <w:abstractNumId w:val="17"/>
  </w:num>
  <w:num w:numId="47" w16cid:durableId="1276641489">
    <w:abstractNumId w:val="13"/>
  </w:num>
  <w:num w:numId="48" w16cid:durableId="20437052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AC"/>
    <w:rsid w:val="00173772"/>
    <w:rsid w:val="0024689D"/>
    <w:rsid w:val="003250BE"/>
    <w:rsid w:val="003A27F5"/>
    <w:rsid w:val="003B391C"/>
    <w:rsid w:val="0040736F"/>
    <w:rsid w:val="007256AB"/>
    <w:rsid w:val="007401B6"/>
    <w:rsid w:val="009167B8"/>
    <w:rsid w:val="009D7B61"/>
    <w:rsid w:val="009F45A1"/>
    <w:rsid w:val="00A07B64"/>
    <w:rsid w:val="00BF4F16"/>
    <w:rsid w:val="00C60F4E"/>
    <w:rsid w:val="00CB0FD0"/>
    <w:rsid w:val="00D46DA5"/>
    <w:rsid w:val="00DD0E43"/>
    <w:rsid w:val="00DF7EAC"/>
    <w:rsid w:val="00E01066"/>
    <w:rsid w:val="00EE2E87"/>
    <w:rsid w:val="00F20817"/>
    <w:rsid w:val="00F53FB6"/>
    <w:rsid w:val="00FB3DD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0E2985A"/>
  <w14:defaultImageDpi w14:val="300"/>
  <w15:docId w15:val="{9AC30CDD-8875-6E47-A562-013EB467C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5472E2"/>
    <w:rPr>
      <w:szCs w:val="24"/>
    </w:rPr>
  </w:style>
  <w:style w:type="paragraph" w:styleId="Heading1">
    <w:name w:val="heading 1"/>
    <w:basedOn w:val="Normal"/>
    <w:next w:val="Normal"/>
    <w:autoRedefine/>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autoRedefine/>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autoRedefine/>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qFormat/>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qFormat/>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qFormat/>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qFormat/>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qFormat/>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qFormat/>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5472E2"/>
    <w:pPr>
      <w:widowControl w:val="0"/>
      <w:suppressAutoHyphens/>
      <w:spacing w:after="80" w:line="195" w:lineRule="exact"/>
      <w:ind w:left="476" w:right="284"/>
      <w:jc w:val="both"/>
    </w:pPr>
    <w:rPr>
      <w:rFonts w:ascii="Helvetica" w:hAnsi="Helvetica"/>
      <w:noProof/>
      <w:kern w:val="16"/>
      <w:sz w:val="16"/>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autoRedefine/>
    <w:rsid w:val="005472E2"/>
    <w:pPr>
      <w:autoSpaceDE w:val="0"/>
      <w:autoSpaceDN w:val="0"/>
      <w:adjustRightInd w:val="0"/>
      <w:spacing w:line="200" w:lineRule="exact"/>
      <w:ind w:firstLine="245"/>
      <w:jc w:val="both"/>
    </w:pPr>
    <w:rPr>
      <w:rFonts w:ascii="Times" w:hAnsi="Times"/>
      <w:sz w:val="18"/>
      <w:szCs w:val="20"/>
      <w:lang w:val="en-GB"/>
    </w:rPr>
  </w:style>
  <w:style w:type="paragraph" w:customStyle="1" w:styleId="BodyNoIndent">
    <w:name w:val="Body (No Indent)"/>
    <w:basedOn w:val="Body"/>
    <w:next w:val="Body"/>
    <w:autoRedefine/>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autoRedefine/>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autoRedefine/>
    <w:rsid w:val="005472E2"/>
    <w:pPr>
      <w:spacing w:before="30" w:after="180" w:line="190" w:lineRule="exact"/>
    </w:pPr>
    <w:rPr>
      <w:rFonts w:ascii="Helvetica" w:hAnsi="Helvetica"/>
      <w:sz w:val="16"/>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autoRedefine/>
    <w:rsid w:val="005472E2"/>
    <w:pPr>
      <w:numPr>
        <w:numId w:val="33"/>
      </w:numPr>
    </w:pPr>
    <w:rPr>
      <w:sz w:val="16"/>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autoRedefine/>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link w:val="BalloonText"/>
    <w:rsid w:val="007401B6"/>
    <w:rPr>
      <w:rFonts w:ascii="Lucida Grande" w:hAnsi="Lucida Grande"/>
      <w:sz w:val="18"/>
      <w:szCs w:val="18"/>
    </w:rPr>
  </w:style>
  <w:style w:type="paragraph" w:styleId="ListParagraph">
    <w:name w:val="List Paragraph"/>
    <w:basedOn w:val="Normal"/>
    <w:rsid w:val="003A27F5"/>
    <w:pPr>
      <w:ind w:left="720"/>
      <w:contextualSpacing/>
    </w:pPr>
  </w:style>
  <w:style w:type="character" w:styleId="UnresolvedMention">
    <w:name w:val="Unresolved Mention"/>
    <w:basedOn w:val="DefaultParagraphFont"/>
    <w:uiPriority w:val="99"/>
    <w:semiHidden/>
    <w:unhideWhenUsed/>
    <w:rsid w:val="003A2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rcid.org/0000-0002-1825-0097" TargetMode="External"/><Relationship Id="rId13" Type="http://schemas.openxmlformats.org/officeDocument/2006/relationships/image" Target="media/image2.png"/><Relationship Id="rId18" Type="http://schemas.openxmlformats.org/officeDocument/2006/relationships/hyperlink" Target="https://osf.io/" TargetMode="External"/><Relationship Id="rId3" Type="http://schemas.openxmlformats.org/officeDocument/2006/relationships/settings" Target="settings.xml"/><Relationship Id="rId21" Type="http://schemas.openxmlformats.org/officeDocument/2006/relationships/hyperlink" Target="https://doi.org/" TargetMode="External"/><Relationship Id="rId7" Type="http://schemas.openxmlformats.org/officeDocument/2006/relationships/footer" Target="footer1.xml"/><Relationship Id="rId12" Type="http://schemas.openxmlformats.org/officeDocument/2006/relationships/hyperlink" Target="https://orcid.or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atavers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2NBS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databrary.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doi.org/10.17605/OSF.IO/2NB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template_journal_word_no_teaser.docx</Template>
  <TotalTime>1</TotalTime>
  <Pages>3</Pages>
  <Words>2212</Words>
  <Characters>12613</Characters>
  <Application>Microsoft Office Word</Application>
  <DocSecurity>0</DocSecurity>
  <Lines>105</Lines>
  <Paragraphs>29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Sample Paper Title</vt:lpstr>
      <vt:lpstr>Introduction</vt:lpstr>
      <vt:lpstr>Exposition</vt:lpstr>
      <vt:lpstr>    Subsection One</vt:lpstr>
      <vt:lpstr>    Subsection Two</vt:lpstr>
      <vt:lpstr>Discussion</vt:lpstr>
      <vt:lpstr>    Subsection One</vt:lpstr>
      <vt:lpstr>    Subsection Two</vt:lpstr>
      <vt:lpstr>        Sub-subsection One</vt:lpstr>
      <vt:lpstr>        Sub-subsection Two</vt:lpstr>
      <vt:lpstr>Conclusion</vt:lpstr>
      <vt:lpstr>Acknowledgments</vt:lpstr>
      <vt:lpstr>References</vt:lpstr>
    </vt:vector>
  </TitlesOfParts>
  <Company>RN</Company>
  <LinksUpToDate>false</LinksUpToDate>
  <CharactersWithSpaces>14796</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Meghan Clarke</dc:creator>
  <cp:keywords/>
  <cp:lastModifiedBy>Matthew Brehmer</cp:lastModifiedBy>
  <cp:revision>2</cp:revision>
  <cp:lastPrinted>2009-03-17T19:21:00Z</cp:lastPrinted>
  <dcterms:created xsi:type="dcterms:W3CDTF">2022-12-27T22:06:00Z</dcterms:created>
  <dcterms:modified xsi:type="dcterms:W3CDTF">2022-12-27T22:06:00Z</dcterms:modified>
</cp:coreProperties>
</file>