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28.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2015-12-16</w:t>
      </w:r>
    </w:p>
    <w:p>
      <w:pPr>
        <w:pStyle w:val="Heading2"/>
      </w:pPr>
      <w:bookmarkStart w:id="21" w:name="chapter-1"/>
      <w:bookmarkEnd w:id="21"/>
      <w:r>
        <w:t xml:space="preserve">Chapter 1</w:t>
      </w:r>
    </w:p>
    <w:p>
      <w:pPr>
        <w:pStyle w:val="FirstParagraph"/>
      </w:pPr>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1"/>
      <w:bookmarkEnd w:id="23"/>
      <w:r>
        <w:t xml:space="preserve">Exercise 2.1</w:t>
      </w:r>
    </w:p>
    <w:p>
      <w:pPr>
        <w:pStyle w:val="FirstParagraph"/>
      </w:pPr>
      <w:r>
        <w:t xml:space="preserve">The packages vcd and vcdExtra contain many data sets with some examples of analysis and graphical display. The goal of this exercise is to familiarize yourself with these resources. You can get a brief summary of these using the function</w:t>
      </w:r>
      <w:r>
        <w:t xml:space="preserve"> </w:t>
      </w:r>
      <w:r>
        <w:rPr>
          <w:rStyle w:val="VerbatimChar"/>
        </w:rPr>
        <w:t xml:space="preserve">datasets()</w:t>
      </w:r>
      <w:r>
        <w:t xml:space="preserve"> </w:t>
      </w:r>
      <w:r>
        <w:t xml:space="preserve">from vcdExtra. Use the following to get a list of these with some characteristics and titles.</w:t>
      </w:r>
    </w:p>
    <w:p>
      <w:pPr>
        <w:pStyle w:val="SourceCode"/>
      </w:pPr>
      <w:r>
        <w:rPr>
          <w:rStyle w:val="KeywordTok"/>
        </w:rPr>
        <w:t xml:space="preserve">library</w:t>
      </w:r>
      <w:r>
        <w:rPr>
          <w:rStyle w:val="NormalTok"/>
        </w:rPr>
        <w:t xml:space="preserve">(vcdExtra)</w:t>
      </w:r>
      <w:r>
        <w:br w:type="textWrapping"/>
      </w: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p>
    <w:p>
      <w:pPr>
        <w:pStyle w:val="Compact"/>
        <w:numPr>
          <w:numId w:val="1001"/>
          <w:ilvl w:val="0"/>
        </w:numPr>
      </w:pPr>
      <w:r>
        <w:t xml:space="preserve">How many data sets are there altogether? How many are there in each package?</w:t>
      </w:r>
    </w:p>
    <w:p>
      <w:pPr>
        <w:pStyle w:val="FirstParagraph"/>
      </w:pPr>
      <w:r>
        <w:rPr>
          <w:rStyle w:val="VerbatimChar"/>
        </w:rPr>
        <w:t xml:space="preserve">nrow()</w:t>
      </w:r>
      <w:r>
        <w:t xml:space="preserve"> </w:t>
      </w:r>
      <w:r>
        <w:t xml:space="preserve">gives the number of rows in a data frame.</w:t>
      </w:r>
      <w:r>
        <w:t xml:space="preserve"> </w:t>
      </w:r>
      <w:r>
        <w:rPr>
          <w:rStyle w:val="VerbatimChar"/>
        </w:rPr>
        <w:t xml:space="preserve">table()</w:t>
      </w:r>
      <w:r>
        <w:t xml:space="preserve"> </w:t>
      </w:r>
      <w:r>
        <w:t xml:space="preserve">for a single variable gives the frequencies for each level.</w:t>
      </w:r>
    </w:p>
    <w:p>
      <w:pPr>
        <w:pStyle w:val="SourceCode"/>
      </w:pP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r>
        <w:br w:type="textWrapping"/>
      </w:r>
      <w:r>
        <w:rPr>
          <w:rStyle w:val="KeywordTok"/>
        </w:rPr>
        <w:t xml:space="preserve">nrow</w:t>
      </w:r>
      <w:r>
        <w:rPr>
          <w:rStyle w:val="NormalTok"/>
        </w:rPr>
        <w:t xml:space="preserve">(ds)</w:t>
      </w:r>
    </w:p>
    <w:p>
      <w:pPr>
        <w:pStyle w:val="SourceCode"/>
      </w:pPr>
      <w:r>
        <w:rPr>
          <w:rStyle w:val="VerbatimChar"/>
        </w:rPr>
        <w:t xml:space="preserve">## [1] 74</w:t>
      </w:r>
    </w:p>
    <w:p>
      <w:pPr>
        <w:pStyle w:val="SourceCode"/>
      </w:pPr>
      <w:r>
        <w:rPr>
          <w:rStyle w:val="KeywordTok"/>
        </w:rPr>
        <w:t xml:space="preserve">table</w:t>
      </w:r>
      <w:r>
        <w:rPr>
          <w:rStyle w:val="NormalTok"/>
        </w:rPr>
        <w:t xml:space="preserve">(ds$Package)</w:t>
      </w:r>
    </w:p>
    <w:p>
      <w:pPr>
        <w:pStyle w:val="SourceCode"/>
      </w:pPr>
      <w:r>
        <w:rPr>
          <w:rStyle w:val="VerbatimChar"/>
        </w:rPr>
        <w:t xml:space="preserve">## </w:t>
      </w:r>
      <w:r>
        <w:br w:type="textWrapping"/>
      </w:r>
      <w:r>
        <w:rPr>
          <w:rStyle w:val="VerbatimChar"/>
        </w:rPr>
        <w:t xml:space="preserve">##      vcd vcdExtra </w:t>
      </w:r>
      <w:r>
        <w:br w:type="textWrapping"/>
      </w:r>
      <w:r>
        <w:rPr>
          <w:rStyle w:val="VerbatimChar"/>
        </w:rPr>
        <w:t xml:space="preserve">##       33       41</w:t>
      </w:r>
    </w:p>
    <w:p>
      <w:pPr>
        <w:pStyle w:val="Compact"/>
        <w:numPr>
          <w:numId w:val="1002"/>
          <w:ilvl w:val="0"/>
        </w:numPr>
      </w:pPr>
      <w:r>
        <w:t xml:space="preserve">Make a tabular display of the frequencies by</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FirstParagraph"/>
      </w:pPr>
      <w:r>
        <w:t xml:space="preserve">Use</w:t>
      </w:r>
      <w:r>
        <w:t xml:space="preserve"> </w:t>
      </w:r>
      <w:r>
        <w:rPr>
          <w:rStyle w:val="VerbatimChar"/>
        </w:rPr>
        <w:t xml:space="preserve">table()</w:t>
      </w:r>
      <w:r>
        <w:t xml:space="preserve">, but now for</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SourceCode"/>
      </w:pPr>
      <w:r>
        <w:rPr>
          <w:rStyle w:val="KeywordTok"/>
        </w:rPr>
        <w:t xml:space="preserve">table</w:t>
      </w:r>
      <w:r>
        <w:rPr>
          <w:rStyle w:val="NormalTok"/>
        </w:rPr>
        <w:t xml:space="preserve">(ds$Package, ds$class)</w:t>
      </w:r>
    </w:p>
    <w:p>
      <w:pPr>
        <w:pStyle w:val="SourceCode"/>
      </w:pPr>
      <w:r>
        <w:rPr>
          <w:rStyle w:val="VerbatimChar"/>
        </w:rPr>
        <w:t xml:space="preserve">##           </w:t>
      </w:r>
      <w:r>
        <w:br w:type="textWrapping"/>
      </w:r>
      <w:r>
        <w:rPr>
          <w:rStyle w:val="VerbatimChar"/>
        </w:rPr>
        <w:t xml:space="preserve">##            array data.frame matrix table</w:t>
      </w:r>
      <w:r>
        <w:br w:type="textWrapping"/>
      </w:r>
      <w:r>
        <w:rPr>
          <w:rStyle w:val="VerbatimChar"/>
        </w:rPr>
        <w:t xml:space="preserve">##   vcd          1         17      0    15</w:t>
      </w:r>
      <w:r>
        <w:br w:type="textWrapping"/>
      </w:r>
      <w:r>
        <w:rPr>
          <w:rStyle w:val="VerbatimChar"/>
        </w:rPr>
        <w:t xml:space="preserve">##   vcdExtra     3         22      1    15</w:t>
      </w:r>
    </w:p>
    <w:p>
      <w:pPr>
        <w:pStyle w:val="Compact"/>
        <w:numPr>
          <w:numId w:val="1003"/>
          <w:ilvl w:val="0"/>
        </w:numPr>
      </w:pPr>
      <w:r>
        <w:t xml:space="preserve">Choose one or two data sets from this list, and examine their help files (e.g.,</w:t>
      </w:r>
      <w:r>
        <w:t xml:space="preserve"> </w:t>
      </w:r>
      <w:r>
        <w:rPr>
          <w:rStyle w:val="VerbatimChar"/>
        </w:rPr>
        <w:t xml:space="preserve">help(Arthritis)</w:t>
      </w:r>
      <w:r>
        <w:t xml:space="preserve"> </w:t>
      </w:r>
      <w:r>
        <w:t xml:space="preserve">or</w:t>
      </w:r>
      <w:r>
        <w:t xml:space="preserve"> </w:t>
      </w:r>
      <w:r>
        <w:rPr>
          <w:rStyle w:val="VerbatimChar"/>
        </w:rPr>
        <w:t xml:space="preserve">?Arthritis</w:t>
      </w:r>
      <w:r>
        <w:t xml:space="preserve">). You can use, e.g.,</w:t>
      </w:r>
      <w:r>
        <w:t xml:space="preserve"> </w:t>
      </w:r>
      <w:r>
        <w:rPr>
          <w:rStyle w:val="VerbatimChar"/>
        </w:rPr>
        <w:t xml:space="preserve">example(Arthritis)</w:t>
      </w:r>
      <w:r>
        <w:t xml:space="preserve"> </w:t>
      </w:r>
      <w:r>
        <w:t xml:space="preserve">to run the R code for a given example.</w:t>
      </w:r>
    </w:p>
    <w:p>
      <w:pPr>
        <w:pStyle w:val="SourceCode"/>
      </w:pPr>
      <w:r>
        <w:rPr>
          <w:rStyle w:val="NormalTok"/>
        </w:rPr>
        <w:t xml:space="preserve">?Arthritis          </w:t>
      </w:r>
      <w:r>
        <w:rPr>
          <w:rStyle w:val="CommentTok"/>
        </w:rPr>
        <w:t xml:space="preserve">#Help Files</w:t>
      </w:r>
      <w:r>
        <w:br w:type="textWrapping"/>
      </w:r>
      <w:r>
        <w:rPr>
          <w:rStyle w:val="NormalTok"/>
        </w:rPr>
        <w:t xml:space="preserve">?Baseball           </w:t>
      </w:r>
      <w:r>
        <w:rPr>
          <w:rStyle w:val="CommentTok"/>
        </w:rPr>
        <w:t xml:space="preserve">#Help Files</w:t>
      </w:r>
      <w:r>
        <w:br w:type="textWrapping"/>
      </w:r>
      <w:r>
        <w:rPr>
          <w:rStyle w:val="KeywordTok"/>
        </w:rPr>
        <w:t xml:space="preserve">example</w:t>
      </w:r>
      <w:r>
        <w:rPr>
          <w:rStyle w:val="NormalTok"/>
        </w:rPr>
        <w:t xml:space="preserve">(Arthritis)  </w:t>
      </w:r>
      <w:r>
        <w:rPr>
          <w:rStyle w:val="CommentTok"/>
        </w:rPr>
        <w:t xml:space="preserve">#Example Syntax/Analysis</w:t>
      </w:r>
      <w:r>
        <w:br w:type="textWrapping"/>
      </w:r>
      <w:r>
        <w:rPr>
          <w:rStyle w:val="KeywordTok"/>
        </w:rPr>
        <w:t xml:space="preserve">example</w:t>
      </w:r>
      <w:r>
        <w:rPr>
          <w:rStyle w:val="NormalTok"/>
        </w:rPr>
        <w:t xml:space="preserve">(Baseball)   </w:t>
      </w:r>
      <w:r>
        <w:rPr>
          <w:rStyle w:val="CommentTok"/>
        </w:rPr>
        <w:t xml:space="preserve">#Example Syntax/Analysis</w:t>
      </w:r>
    </w:p>
    <w:p>
      <w:pPr>
        <w:pStyle w:val="Heading3"/>
      </w:pPr>
      <w:bookmarkStart w:id="24" w:name="exercise-2.2"/>
      <w:bookmarkEnd w:id="24"/>
      <w:r>
        <w:t xml:space="preserve">Exercise 2.2</w:t>
      </w:r>
    </w:p>
    <w:p>
      <w:pPr>
        <w:pStyle w:val="FirstParagraph"/>
      </w:pPr>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w:t>
      </w:r>
      <w:r>
        <w:t xml:space="preserve"> </w:t>
      </w:r>
      <w:r>
        <w:rPr>
          <w:rStyle w:val="VerbatimChar"/>
        </w:rPr>
        <w:t xml:space="preserve">data(foo, package="vcdExtra")</w:t>
      </w:r>
      <w:r>
        <w:t xml:space="preserve"> </w:t>
      </w:r>
      <w:r>
        <w:t xml:space="preserve">to load, and</w:t>
      </w:r>
      <w:r>
        <w:t xml:space="preserve"> </w:t>
      </w:r>
      <w:r>
        <w:rPr>
          <w:rStyle w:val="VerbatimChar"/>
        </w:rPr>
        <w:t xml:space="preserve">str(foo)</w:t>
      </w:r>
      <w:r>
        <w:t xml:space="preserve">,</w:t>
      </w:r>
      <w:r>
        <w:t xml:space="preserve"> </w:t>
      </w:r>
      <w:r>
        <w:rPr>
          <w:rStyle w:val="VerbatimChar"/>
        </w:rPr>
        <w:t xml:space="preserve">help(foo)</w:t>
      </w:r>
      <w:r>
        <w:t xml:space="preserve"> </w:t>
      </w:r>
      <w:r>
        <w:t xml:space="preserve">to examine data set</w:t>
      </w:r>
      <w:r>
        <w:t xml:space="preserve"> </w:t>
      </w:r>
      <w:r>
        <w:rPr>
          <w:rStyle w:val="VerbatimChar"/>
        </w:rPr>
        <w:t xml:space="preserve">foo</w:t>
      </w:r>
      <w:r>
        <w:t xml:space="preserve">.)</w:t>
      </w:r>
    </w:p>
    <w:p>
      <w:pPr>
        <w:pStyle w:val="Compact"/>
        <w:numPr>
          <w:numId w:val="1004"/>
          <w:ilvl w:val="0"/>
        </w:numPr>
      </w:pPr>
      <w:r>
        <w:t xml:space="preserve">Abortion opinion data:</w:t>
      </w:r>
      <w:r>
        <w:t xml:space="preserve"> </w:t>
      </w:r>
      <w:r>
        <w:rPr>
          <w:rStyle w:val="VerbatimChar"/>
        </w:rPr>
        <w:t xml:space="preserve">Abortion</w:t>
      </w:r>
    </w:p>
    <w:p>
      <w:pPr>
        <w:pStyle w:val="FirstParagraph"/>
      </w:pPr>
      <w:r>
        <w:rPr>
          <w:rStyle w:val="VerbatimChar"/>
        </w:rPr>
        <w:t xml:space="preserve">Support_Abortion</w:t>
      </w:r>
      <w:r>
        <w:t xml:space="preserve"> </w:t>
      </w:r>
      <w:r>
        <w:t xml:space="preserve">is the response,</w:t>
      </w:r>
      <w:r>
        <w:t xml:space="preserve"> </w:t>
      </w:r>
      <w:r>
        <w:rPr>
          <w:rStyle w:val="VerbatimChar"/>
        </w:rPr>
        <w:t xml:space="preserve">Sex</w:t>
      </w:r>
      <w:r>
        <w:t xml:space="preserve"> </w:t>
      </w:r>
      <w:r>
        <w:t xml:space="preserve">and</w:t>
      </w:r>
      <w:r>
        <w:t xml:space="preserve"> </w:t>
      </w:r>
      <w:r>
        <w:rPr>
          <w:rStyle w:val="VerbatimChar"/>
        </w:rPr>
        <w:t xml:space="preserve">Status</w:t>
      </w:r>
      <w:r>
        <w:t xml:space="preserve"> </w:t>
      </w:r>
      <w:r>
        <w:t xml:space="preserve">are binary, nominal explanatory variables. From</w:t>
      </w:r>
      <w:r>
        <w:t xml:space="preserve"> </w:t>
      </w:r>
      <w:r>
        <w:rPr>
          <w:rStyle w:val="VerbatimChar"/>
        </w:rPr>
        <w:t xml:space="preserve">help(Abortion)</w:t>
      </w:r>
      <w:r>
        <w:t xml:space="preserve">, How does support for abortion depend on sex and status?</w:t>
      </w:r>
    </w:p>
    <w:p>
      <w:pPr>
        <w:pStyle w:val="SourceCode"/>
      </w:pPr>
      <w:r>
        <w:rPr>
          <w:rStyle w:val="KeywordTok"/>
        </w:rPr>
        <w:t xml:space="preserve">data</w:t>
      </w:r>
      <w:r>
        <w:rPr>
          <w:rStyle w:val="NormalTok"/>
        </w:rPr>
        <w:t xml:space="preserve">(Abortion,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(Abortion)</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pStyle w:val="Compact"/>
        <w:numPr>
          <w:numId w:val="1005"/>
          <w:ilvl w:val="0"/>
        </w:numPr>
      </w:pPr>
      <w:r>
        <w:t xml:space="preserve">Caesarian Births:</w:t>
      </w:r>
      <w:r>
        <w:t xml:space="preserve"> </w:t>
      </w:r>
      <w:r>
        <w:rPr>
          <w:rStyle w:val="VerbatimChar"/>
        </w:rPr>
        <w:t xml:space="preserve">Caesar</w:t>
      </w:r>
    </w:p>
    <w:p>
      <w:pPr>
        <w:pStyle w:val="FirstParagraph"/>
      </w:pPr>
      <w:r>
        <w:rPr>
          <w:rStyle w:val="VerbatimChar"/>
        </w:rPr>
        <w:t xml:space="preserve">Infection</w:t>
      </w:r>
      <w:r>
        <w:t xml:space="preserve"> </w:t>
      </w:r>
      <w:r>
        <w:t xml:space="preserve">is the response,</w:t>
      </w:r>
      <w:r>
        <w:t xml:space="preserve"> </w:t>
      </w:r>
      <w:r>
        <w:rPr>
          <w:rStyle w:val="VerbatimChar"/>
        </w:rPr>
        <w:t xml:space="preserve">Risk</w:t>
      </w:r>
      <w:r>
        <w:t xml:space="preserve">,</w:t>
      </w:r>
      <w:r>
        <w:t xml:space="preserve"> </w:t>
      </w:r>
      <w:r>
        <w:rPr>
          <w:rStyle w:val="VerbatimChar"/>
        </w:rPr>
        <w:t xml:space="preserve">Antibiotics</w:t>
      </w:r>
      <w:r>
        <w:t xml:space="preserve"> </w:t>
      </w:r>
      <w:r>
        <w:t xml:space="preserve">and</w:t>
      </w:r>
      <w:r>
        <w:t xml:space="preserve"> </w:t>
      </w:r>
      <w:r>
        <w:rPr>
          <w:rStyle w:val="VerbatimChar"/>
        </w:rPr>
        <w:t xml:space="preserve">Planned</w:t>
      </w:r>
      <w:r>
        <w:t xml:space="preserve"> </w:t>
      </w:r>
      <w:r>
        <w:t xml:space="preserve">are binary, nominal explanatory variables.</w:t>
      </w:r>
    </w:p>
    <w:p>
      <w:pPr>
        <w:pStyle w:val="SourceCode"/>
      </w:pPr>
      <w:r>
        <w:rPr>
          <w:rStyle w:val="KeywordTok"/>
        </w:rPr>
        <w:t xml:space="preserve">data</w:t>
      </w:r>
      <w:r>
        <w:rPr>
          <w:rStyle w:val="NormalTok"/>
        </w:rPr>
        <w:t xml:space="preserve">(Caesar,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(Caesar)</w:t>
      </w:r>
    </w:p>
    <w:p>
      <w:pPr>
        <w:pStyle w:val="SourceCode"/>
      </w:pPr>
      <w:r>
        <w:rPr>
          <w:rStyle w:val="VerbatimChar"/>
        </w:rPr>
        <w:t xml:space="preserve">##  table [1:3, 1:2, 1:2, 1:2] 0 1 17 0 1 1 11 17 30 4 ...</w:t>
      </w:r>
      <w:r>
        <w:br w:type="textWrapping"/>
      </w:r>
      <w:r>
        <w:rPr>
          <w:rStyle w:val="VerbatimChar"/>
        </w:rPr>
        <w:t xml:space="preserve">##  - attr(*, "dimnames")=List of 4</w:t>
      </w:r>
      <w:r>
        <w:br w:type="textWrapping"/>
      </w:r>
      <w:r>
        <w:rPr>
          <w:rStyle w:val="VerbatimChar"/>
        </w:rPr>
        <w:t xml:space="preserve">##   ..$ Infection  : chr [1:3] "Type 1" "Type 2" "None"</w:t>
      </w:r>
      <w:r>
        <w:br w:type="textWrapping"/>
      </w:r>
      <w:r>
        <w:rPr>
          <w:rStyle w:val="VerbatimChar"/>
        </w:rPr>
        <w:t xml:space="preserve">##   ..$ Risk       : chr [1:2] "Yes" "No"</w:t>
      </w:r>
      <w:r>
        <w:br w:type="textWrapping"/>
      </w:r>
      <w:r>
        <w:rPr>
          <w:rStyle w:val="VerbatimChar"/>
        </w:rPr>
        <w:t xml:space="preserve">##   ..$ Antibiotics: chr [1:2] "Yes" "No"</w:t>
      </w:r>
      <w:r>
        <w:br w:type="textWrapping"/>
      </w:r>
      <w:r>
        <w:rPr>
          <w:rStyle w:val="VerbatimChar"/>
        </w:rPr>
        <w:t xml:space="preserve">##   ..$ Planned    : chr [1:2] "Yes" "No"</w:t>
      </w:r>
    </w:p>
    <w:p>
      <w:pPr>
        <w:pStyle w:val="Compact"/>
        <w:numPr>
          <w:numId w:val="1006"/>
          <w:ilvl w:val="0"/>
        </w:numPr>
      </w:pPr>
      <w:r>
        <w:t xml:space="preserve">Dayton Survey:</w:t>
      </w:r>
      <w:r>
        <w:t xml:space="preserve"> </w:t>
      </w:r>
      <w:r>
        <w:rPr>
          <w:rStyle w:val="VerbatimChar"/>
        </w:rPr>
        <w:t xml:space="preserve">DaytonSurvey</w:t>
      </w:r>
    </w:p>
    <w:p>
      <w:pPr>
        <w:pStyle w:val="FirstParagraph"/>
      </w:pPr>
      <w:r>
        <w:t xml:space="preserve">In</w:t>
      </w:r>
      <w:r>
        <w:t xml:space="preserve"> </w:t>
      </w:r>
      <w:r>
        <w:rPr>
          <w:rStyle w:val="VerbatimChar"/>
        </w:rPr>
        <w:t xml:space="preserve">DaytonSurvey</w:t>
      </w:r>
      <w:r>
        <w:t xml:space="preserve">, the variables</w:t>
      </w:r>
      <w:r>
        <w:t xml:space="preserve"> </w:t>
      </w:r>
      <w:r>
        <w:rPr>
          <w:rStyle w:val="VerbatimChar"/>
        </w:rPr>
        <w:t xml:space="preserve">cigarette</w:t>
      </w:r>
      <w:r>
        <w:t xml:space="preserve">,</w:t>
      </w:r>
      <w:r>
        <w:t xml:space="preserve"> </w:t>
      </w:r>
      <w:r>
        <w:rPr>
          <w:rStyle w:val="VerbatimChar"/>
        </w:rPr>
        <w:t xml:space="preserve">alcohol</w:t>
      </w:r>
      <w:r>
        <w:t xml:space="preserve">, and</w:t>
      </w:r>
      <w:r>
        <w:t xml:space="preserve"> </w:t>
      </w:r>
      <w:r>
        <w:rPr>
          <w:rStyle w:val="VerbatimChar"/>
        </w:rPr>
        <w:t xml:space="preserve">marijuana</w:t>
      </w:r>
      <w:r>
        <w:t xml:space="preserve"> </w:t>
      </w:r>
      <w:r>
        <w:t xml:space="preserve">can all be treated as response variables.</w:t>
      </w:r>
      <w:r>
        <w:t xml:space="preserve"> </w:t>
      </w:r>
      <w:r>
        <w:rPr>
          <w:rStyle w:val="VerbatimChar"/>
        </w:rPr>
        <w:t xml:space="preserve">sex</w:t>
      </w:r>
      <w:r>
        <w:t xml:space="preserve"> </w:t>
      </w:r>
      <w:r>
        <w:t xml:space="preserve">and</w:t>
      </w:r>
      <w:r>
        <w:t xml:space="preserve"> </w:t>
      </w:r>
      <w:r>
        <w:rPr>
          <w:rStyle w:val="VerbatimChar"/>
        </w:rPr>
        <w:t xml:space="preserve">race</w:t>
      </w:r>
      <w:r>
        <w:t xml:space="preserve"> </w:t>
      </w:r>
      <w:r>
        <w:t xml:space="preserve">are potential explanatory variables.</w:t>
      </w:r>
    </w:p>
    <w:p>
      <w:pPr>
        <w:pStyle w:val="SourceCode"/>
      </w:pPr>
      <w:r>
        <w:rPr>
          <w:rStyle w:val="KeywordTok"/>
        </w:rPr>
        <w:t xml:space="preserve">data</w:t>
      </w:r>
      <w:r>
        <w:rPr>
          <w:rStyle w:val="NormalTok"/>
        </w:rPr>
        <w:t xml:space="preserve">(DaytonSurvey,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(DaytonSurvey)</w:t>
      </w:r>
    </w:p>
    <w:p>
      <w:pPr>
        <w:pStyle w:val="SourceCode"/>
      </w:pPr>
      <w:r>
        <w:rPr>
          <w:rStyle w:val="VerbatimChar"/>
        </w:rPr>
        <w:t xml:space="preserve">## 'data.frame':    32 obs. of  6 variables:</w:t>
      </w:r>
      <w:r>
        <w:br w:type="textWrapping"/>
      </w:r>
      <w:r>
        <w:rPr>
          <w:rStyle w:val="VerbatimChar"/>
        </w:rPr>
        <w:t xml:space="preserve">##  $ cigarette: Factor w/ 2 levels "Yes","No": 1 2 1 2 1 2 1 2 1 2 ...</w:t>
      </w:r>
      <w:r>
        <w:br w:type="textWrapping"/>
      </w:r>
      <w:r>
        <w:rPr>
          <w:rStyle w:val="VerbatimChar"/>
        </w:rPr>
        <w:t xml:space="preserve">##  $ alcohol  : Factor w/ 2 levels "Yes","No": 1 1 2 2 1 1 2 2 1 1 ...</w:t>
      </w:r>
      <w:r>
        <w:br w:type="textWrapping"/>
      </w:r>
      <w:r>
        <w:rPr>
          <w:rStyle w:val="VerbatimChar"/>
        </w:rPr>
        <w:t xml:space="preserve">##  $ marijuana: Factor w/ 2 levels "Yes","No": 1 1 1 1 2 2 2 2 1 1 ...</w:t>
      </w:r>
      <w:r>
        <w:br w:type="textWrapping"/>
      </w:r>
      <w:r>
        <w:rPr>
          <w:rStyle w:val="VerbatimChar"/>
        </w:rPr>
        <w:t xml:space="preserve">##  $ sex      : Factor w/ 2 levels "female","male": 1 1 1 1 1 1 1 1 2 2 ...</w:t>
      </w:r>
      <w:r>
        <w:br w:type="textWrapping"/>
      </w:r>
      <w:r>
        <w:rPr>
          <w:rStyle w:val="VerbatimChar"/>
        </w:rPr>
        <w:t xml:space="preserve">##  $ race     : Factor w/ 2 levels "white","other": 1 1 1 1 1 1 1 1 1 1 ...</w:t>
      </w:r>
      <w:r>
        <w:br w:type="textWrapping"/>
      </w:r>
      <w:r>
        <w:rPr>
          <w:rStyle w:val="VerbatimChar"/>
        </w:rPr>
        <w:t xml:space="preserve">##  $ Freq     : num  405 13 1 1 268 218 17 117 453 28 ...</w:t>
      </w:r>
    </w:p>
    <w:p>
      <w:pPr>
        <w:pStyle w:val="Compact"/>
        <w:numPr>
          <w:numId w:val="1007"/>
          <w:ilvl w:val="0"/>
        </w:numPr>
      </w:pPr>
      <w:r>
        <w:t xml:space="preserve">Minnesota High School Graduates:</w:t>
      </w:r>
      <w:r>
        <w:t xml:space="preserve"> </w:t>
      </w:r>
      <w:r>
        <w:rPr>
          <w:rStyle w:val="VerbatimChar"/>
        </w:rPr>
        <w:t xml:space="preserve">Hoyt</w:t>
      </w:r>
    </w:p>
    <w:p>
      <w:pPr>
        <w:pStyle w:val="FirstParagraph"/>
      </w:pPr>
      <w:r>
        <w:rPr>
          <w:rStyle w:val="VerbatimChar"/>
        </w:rPr>
        <w:t xml:space="preserve">Status</w:t>
      </w:r>
      <w:r>
        <w:t xml:space="preserve"> </w:t>
      </w:r>
      <w:r>
        <w:t xml:space="preserve">is the response,</w:t>
      </w:r>
      <w:r>
        <w:t xml:space="preserve"> </w:t>
      </w:r>
      <w:r>
        <w:rPr>
          <w:rStyle w:val="VerbatimChar"/>
        </w:rPr>
        <w:t xml:space="preserve">Rank</w:t>
      </w:r>
      <w:r>
        <w:t xml:space="preserve">,</w:t>
      </w:r>
      <w:r>
        <w:t xml:space="preserve"> </w:t>
      </w:r>
      <w:r>
        <w:rPr>
          <w:rStyle w:val="VerbatimChar"/>
        </w:rPr>
        <w:t xml:space="preserve">Occupation</w:t>
      </w:r>
      <w:r>
        <w:t xml:space="preserve">, and</w:t>
      </w:r>
      <w:r>
        <w:t xml:space="preserve"> </w:t>
      </w:r>
      <w:r>
        <w:rPr>
          <w:rStyle w:val="VerbatimChar"/>
        </w:rPr>
        <w:t xml:space="preserve">Sex</w:t>
      </w:r>
      <w:r>
        <w:t xml:space="preserve"> </w:t>
      </w:r>
      <w:r>
        <w:t xml:space="preserve">are explanatory variables. Both</w:t>
      </w:r>
      <w:r>
        <w:t xml:space="preserve"> </w:t>
      </w:r>
      <w:r>
        <w:rPr>
          <w:rStyle w:val="VerbatimChar"/>
        </w:rPr>
        <w:t xml:space="preserve">Rank</w:t>
      </w:r>
      <w:r>
        <w:t xml:space="preserve"> </w:t>
      </w:r>
      <w:r>
        <w:t xml:space="preserve">and</w:t>
      </w:r>
      <w:r>
        <w:t xml:space="preserve"> </w:t>
      </w:r>
      <w:r>
        <w:rPr>
          <w:rStyle w:val="VerbatimChar"/>
        </w:rPr>
        <w:t xml:space="preserve">Occupation</w:t>
      </w:r>
      <w:r>
        <w:t xml:space="preserve"> </w:t>
      </w:r>
      <w:r>
        <w:t xml:space="preserve">are ordinal.</w:t>
      </w:r>
    </w:p>
    <w:p>
      <w:pPr>
        <w:pStyle w:val="SourceCode"/>
      </w:pPr>
      <w:r>
        <w:rPr>
          <w:rStyle w:val="KeywordTok"/>
        </w:rPr>
        <w:t xml:space="preserve">data</w:t>
      </w:r>
      <w:r>
        <w:rPr>
          <w:rStyle w:val="NormalTok"/>
        </w:rPr>
        <w:t xml:space="preserve">(Hoyt,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(Hoyt)</w:t>
      </w:r>
    </w:p>
    <w:p>
      <w:pPr>
        <w:pStyle w:val="SourceCode"/>
      </w:pPr>
      <w:r>
        <w:rPr>
          <w:rStyle w:val="VerbatimChar"/>
        </w:rPr>
        <w:t xml:space="preserve">##  table [1:4, 1:3, 1:7, 1:2] 87 3 17 105 216 4 14 118 256 2 ...</w:t>
      </w:r>
      <w:r>
        <w:br w:type="textWrapping"/>
      </w:r>
      <w:r>
        <w:rPr>
          <w:rStyle w:val="VerbatimChar"/>
        </w:rPr>
        <w:t xml:space="preserve">##  - attr(*, "dimnames")=List of 4</w:t>
      </w:r>
      <w:r>
        <w:br w:type="textWrapping"/>
      </w:r>
      <w:r>
        <w:rPr>
          <w:rStyle w:val="VerbatimChar"/>
        </w:rPr>
        <w:t xml:space="preserve">##   ..$ Status    : chr [1:4] "College" "School" "Job" "Other"</w:t>
      </w:r>
      <w:r>
        <w:br w:type="textWrapping"/>
      </w:r>
      <w:r>
        <w:rPr>
          <w:rStyle w:val="VerbatimChar"/>
        </w:rPr>
        <w:t xml:space="preserve">##   ..$ Rank      : chr [1:3] "Low" "Middle" "High"</w:t>
      </w:r>
      <w:r>
        <w:br w:type="textWrapping"/>
      </w:r>
      <w:r>
        <w:rPr>
          <w:rStyle w:val="VerbatimChar"/>
        </w:rPr>
        <w:t xml:space="preserve">##   ..$ Occupation: chr [1:7] "1" "2" "3" "4" ...</w:t>
      </w:r>
      <w:r>
        <w:br w:type="textWrapping"/>
      </w:r>
      <w:r>
        <w:rPr>
          <w:rStyle w:val="VerbatimChar"/>
        </w:rPr>
        <w:t xml:space="preserve">##   ..$ Sex       : chr [1:2] "Male" "Female"</w:t>
      </w:r>
    </w:p>
    <w:p>
      <w:pPr>
        <w:pStyle w:val="Heading3"/>
      </w:pPr>
      <w:bookmarkStart w:id="25" w:name="exercise-2.3"/>
      <w:bookmarkEnd w:id="25"/>
      <w:r>
        <w:t xml:space="preserve">Exercise 2.3</w:t>
      </w:r>
    </w:p>
    <w:p>
      <w:pPr>
        <w:pStyle w:val="FirstParagraph"/>
      </w:pPr>
      <w:r>
        <w:t xml:space="preserve">The data set</w:t>
      </w:r>
      <w:r>
        <w:t xml:space="preserve"> </w:t>
      </w:r>
      <w:r>
        <w:rPr>
          <w:rStyle w:val="VerbatimChar"/>
        </w:rPr>
        <w:t xml:space="preserve">UCBAdmissions</w:t>
      </w:r>
      <w:r>
        <w:t xml:space="preserve"> </w:t>
      </w:r>
      <w:r>
        <w:t xml:space="preserve">is a 3-way table of frequencies classified by</w:t>
      </w:r>
      <w:r>
        <w:t xml:space="preserve"> </w:t>
      </w:r>
      <w:r>
        <w:rPr>
          <w:rStyle w:val="VerbatimChar"/>
        </w:rPr>
        <w:t xml:space="preserve">Admit</w:t>
      </w:r>
      <w:r>
        <w:t xml:space="preserve">,</w:t>
      </w:r>
      <w:r>
        <w:t xml:space="preserve"> </w:t>
      </w:r>
      <w:r>
        <w:rPr>
          <w:rStyle w:val="VerbatimChar"/>
        </w:rPr>
        <w:t xml:space="preserve">Gender</w:t>
      </w:r>
      <w:r>
        <w:t xml:space="preserve">, and</w:t>
      </w:r>
      <w:r>
        <w:t xml:space="preserve"> </w:t>
      </w:r>
      <w:r>
        <w:rPr>
          <w:rStyle w:val="VerbatimChar"/>
        </w:rPr>
        <w:t xml:space="preserve">Dept</w:t>
      </w:r>
      <w:r>
        <w:t xml:space="preserve">.</w:t>
      </w:r>
    </w:p>
    <w:p>
      <w:pPr>
        <w:pStyle w:val="Compact"/>
        <w:numPr>
          <w:numId w:val="1008"/>
          <w:ilvl w:val="0"/>
        </w:numPr>
      </w:pPr>
      <w:r>
        <w:t xml:space="preserve">Find the total number of cases contained in this table.</w:t>
      </w:r>
    </w:p>
    <w:p>
      <w:pPr>
        <w:pStyle w:val="FirstParagraph"/>
      </w:pPr>
      <w:r>
        <w:t xml:space="preserve">For a</w:t>
      </w:r>
      <w:r>
        <w:t xml:space="preserve"> </w:t>
      </w:r>
      <w:r>
        <w:rPr>
          <w:rStyle w:val="VerbatimChar"/>
        </w:rPr>
        <w:t xml:space="preserve">table</w:t>
      </w:r>
      <w:r>
        <w:t xml:space="preserve"> </w:t>
      </w:r>
      <w:r>
        <w:t xml:space="preserve">object, just use</w:t>
      </w:r>
      <w:r>
        <w:t xml:space="preserve"> </w:t>
      </w:r>
      <w:r>
        <w:rPr>
          <w:rStyle w:val="VerbatimChar"/>
        </w:rPr>
        <w:t xml:space="preserve">sum()</w:t>
      </w:r>
    </w:p>
    <w:p>
      <w:pPr>
        <w:pStyle w:val="SourceCode"/>
      </w:pPr>
      <w:r>
        <w:rPr>
          <w:rStyle w:val="KeywordTok"/>
        </w:rPr>
        <w:t xml:space="preserve">data</w:t>
      </w:r>
      <w:r>
        <w:rPr>
          <w:rStyle w:val="NormalTok"/>
        </w:rPr>
        <w:t xml:space="preserve">(UCBAdmissions)</w:t>
      </w:r>
      <w:r>
        <w:br w:type="textWrapping"/>
      </w:r>
      <w:r>
        <w:rPr>
          <w:rStyle w:val="KeywordTok"/>
        </w:rPr>
        <w:t xml:space="preserve">sum</w:t>
      </w:r>
      <w:r>
        <w:rPr>
          <w:rStyle w:val="NormalTok"/>
        </w:rPr>
        <w:t xml:space="preserve">(UCBAdmissions)</w:t>
      </w:r>
    </w:p>
    <w:p>
      <w:pPr>
        <w:pStyle w:val="SourceCode"/>
      </w:pPr>
      <w:r>
        <w:rPr>
          <w:rStyle w:val="VerbatimChar"/>
        </w:rPr>
        <w:t xml:space="preserve">## [1] 4526</w:t>
      </w:r>
    </w:p>
    <w:p>
      <w:pPr>
        <w:pStyle w:val="Compact"/>
        <w:numPr>
          <w:numId w:val="1009"/>
          <w:ilvl w:val="0"/>
        </w:numPr>
      </w:pPr>
      <w:r>
        <w:t xml:space="preserve">For each department, find the total number of applicants.</w:t>
      </w:r>
    </w:p>
    <w:p>
      <w:pPr>
        <w:pStyle w:val="SourceCode"/>
      </w:pPr>
      <w:r>
        <w:rPr>
          <w:rStyle w:val="KeywordTok"/>
        </w:rPr>
        <w:t xml:space="preserve">margin.table</w:t>
      </w:r>
      <w:r>
        <w:rPr>
          <w:rStyle w:val="NormalTok"/>
        </w:rPr>
        <w:t xml:space="preserve">(UCBAdmissions, </w:t>
      </w:r>
      <w:r>
        <w:rPr>
          <w:rStyle w:val="DecValTok"/>
        </w:rPr>
        <w:t xml:space="preserve">3</w:t>
      </w:r>
      <w:r>
        <w:rPr>
          <w:rStyle w:val="NormalTok"/>
        </w:rPr>
        <w:t xml:space="preserve">)</w:t>
      </w:r>
    </w:p>
    <w:p>
      <w:pPr>
        <w:pStyle w:val="SourceCode"/>
      </w:pPr>
      <w:r>
        <w:rPr>
          <w:rStyle w:val="VerbatimChar"/>
        </w:rPr>
        <w:t xml:space="preserve">## Dept</w:t>
      </w:r>
      <w:r>
        <w:br w:type="textWrapping"/>
      </w:r>
      <w:r>
        <w:rPr>
          <w:rStyle w:val="VerbatimChar"/>
        </w:rPr>
        <w:t xml:space="preserve">##   A   B   C   D   E   F </w:t>
      </w:r>
      <w:r>
        <w:br w:type="textWrapping"/>
      </w:r>
      <w:r>
        <w:rPr>
          <w:rStyle w:val="VerbatimChar"/>
        </w:rPr>
        <w:t xml:space="preserve">## 933 585 918 792 584 714</w:t>
      </w:r>
    </w:p>
    <w:p>
      <w:pPr>
        <w:pStyle w:val="Compact"/>
        <w:numPr>
          <w:numId w:val="1010"/>
          <w:ilvl w:val="0"/>
        </w:numPr>
      </w:pPr>
      <w:r>
        <w:t xml:space="preserve">For each department, find the overall proportion of applicants who were admitted.</w:t>
      </w:r>
    </w:p>
    <w:p>
      <w:pPr>
        <w:pStyle w:val="SourceCode"/>
      </w:pPr>
      <w:r>
        <w:rPr>
          <w:rStyle w:val="NormalTok"/>
        </w:rPr>
        <w:t xml:space="preserve">ucb.df &lt;-</w:t>
      </w:r>
      <w:r>
        <w:rPr>
          <w:rStyle w:val="StringTok"/>
        </w:rPr>
        <w:t xml:space="preserve"> </w:t>
      </w:r>
      <w:r>
        <w:rPr>
          <w:rStyle w:val="KeywordTok"/>
        </w:rPr>
        <w:t xml:space="preserve">as.data.frame</w:t>
      </w:r>
      <w:r>
        <w:rPr>
          <w:rStyle w:val="NormalTok"/>
        </w:rPr>
        <w:t xml:space="preserve">(UCBAdmissions)</w:t>
      </w:r>
      <w:r>
        <w:br w:type="textWrapping"/>
      </w:r>
      <w:r>
        <w:rPr>
          <w:rStyle w:val="NormalTok"/>
        </w:rPr>
        <w:t xml:space="preserve">abd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Dept +</w:t>
      </w:r>
      <w:r>
        <w:rPr>
          <w:rStyle w:val="StringTok"/>
        </w:rPr>
        <w:t xml:space="preserve"> </w:t>
      </w:r>
      <w:r>
        <w:rPr>
          <w:rStyle w:val="NormalTok"/>
        </w:rPr>
        <w:t xml:space="preserve">Admit, </w:t>
      </w:r>
      <w:r>
        <w:rPr>
          <w:rStyle w:val="DataTypeTok"/>
        </w:rPr>
        <w:t xml:space="preserve">data=</w:t>
      </w:r>
      <w:r>
        <w:rPr>
          <w:rStyle w:val="NormalTok"/>
        </w:rPr>
        <w:t xml:space="preserve">ucb.df)</w:t>
      </w:r>
      <w:r>
        <w:br w:type="textWrapping"/>
      </w:r>
      <w:r>
        <w:rPr>
          <w:rStyle w:val="KeywordTok"/>
        </w:rPr>
        <w:t xml:space="preserve">prop.table</w:t>
      </w:r>
      <w:r>
        <w:rPr>
          <w:rStyle w:val="NormalTok"/>
        </w:rPr>
        <w:t xml:space="preserve">(abd, </w:t>
      </w:r>
      <w:r>
        <w:rPr>
          <w:rStyle w:val="DecValTok"/>
        </w:rPr>
        <w:t xml:space="preserve">1</w:t>
      </w:r>
      <w:r>
        <w:rPr>
          <w:rStyle w:val="NormalTok"/>
        </w:rPr>
        <w:t xml:space="preserve">)</w:t>
      </w:r>
    </w:p>
    <w:p>
      <w:pPr>
        <w:pStyle w:val="SourceCode"/>
      </w:pPr>
      <w:r>
        <w:rPr>
          <w:rStyle w:val="VerbatimChar"/>
        </w:rPr>
        <w:t xml:space="preserve">##     Admit</w:t>
      </w:r>
      <w:r>
        <w:br w:type="textWrapping"/>
      </w:r>
      <w:r>
        <w:rPr>
          <w:rStyle w:val="VerbatimChar"/>
        </w:rPr>
        <w:t xml:space="preserve">## Dept Admitted Rejected</w:t>
      </w:r>
      <w:r>
        <w:br w:type="textWrapping"/>
      </w:r>
      <w:r>
        <w:rPr>
          <w:rStyle w:val="VerbatimChar"/>
        </w:rPr>
        <w:t xml:space="preserve">##    A  0.64416  0.35584</w:t>
      </w:r>
      <w:r>
        <w:br w:type="textWrapping"/>
      </w:r>
      <w:r>
        <w:rPr>
          <w:rStyle w:val="VerbatimChar"/>
        </w:rPr>
        <w:t xml:space="preserve">##    B  0.63248  0.36752</w:t>
      </w:r>
      <w:r>
        <w:br w:type="textWrapping"/>
      </w:r>
      <w:r>
        <w:rPr>
          <w:rStyle w:val="VerbatimChar"/>
        </w:rPr>
        <w:t xml:space="preserve">##    C  0.35076  0.64924</w:t>
      </w:r>
      <w:r>
        <w:br w:type="textWrapping"/>
      </w:r>
      <w:r>
        <w:rPr>
          <w:rStyle w:val="VerbatimChar"/>
        </w:rPr>
        <w:t xml:space="preserve">##    D  0.33965  0.66035</w:t>
      </w:r>
      <w:r>
        <w:br w:type="textWrapping"/>
      </w:r>
      <w:r>
        <w:rPr>
          <w:rStyle w:val="VerbatimChar"/>
        </w:rPr>
        <w:t xml:space="preserve">##    E  0.25171  0.74829</w:t>
      </w:r>
      <w:r>
        <w:br w:type="textWrapping"/>
      </w:r>
      <w:r>
        <w:rPr>
          <w:rStyle w:val="VerbatimChar"/>
        </w:rPr>
        <w:t xml:space="preserve">##    F  0.06443  0.93557</w:t>
      </w:r>
    </w:p>
    <w:p>
      <w:pPr>
        <w:pStyle w:val="Compact"/>
        <w:numPr>
          <w:numId w:val="101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6" w:name="exercise-2.4"/>
      <w:bookmarkEnd w:id="26"/>
      <w:r>
        <w:t xml:space="preserve">Exercise 2.4</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12"/>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13"/>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1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15"/>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7" w:name="exercise-2.5"/>
      <w:bookmarkEnd w:id="27"/>
      <w:r>
        <w:t xml:space="preserve">Exercise 2.5</w:t>
      </w:r>
    </w:p>
    <w:p>
      <w:pPr>
        <w:pStyle w:val="FirstParagraph"/>
      </w:pPr>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pPr>
        <w:pStyle w:val="FirstParagraph"/>
      </w:pPr>
      <w:r>
        <w:t xml:space="preserve">This two-way table classifies all</w:t>
      </w:r>
      <w:r>
        <w:t xml:space="preserve"> </w:t>
      </w:r>
      <m:oMath>
        <m:r>
          <m:rPr/>
          <m:t>20</m:t>
        </m:r>
        <m:r>
          <m:rPr/>
          <m:t>×</m:t>
        </m:r>
        <m:r>
          <m:rPr/>
          <m:t>19</m:t>
        </m:r>
        <m:r>
          <m:rPr/>
          <m:t>=</m:t>
        </m:r>
        <m:r>
          <m:rPr/>
          <m:t>380</m:t>
        </m:r>
      </m:oMath>
      <w:r>
        <w:t xml:space="preserve"> </w:t>
      </w:r>
      <w:r>
        <w:t xml:space="preserve">games by the joint outcome (Home, Away), the number of goals scored by the Home and Away teams. The value 4 in this table actually represents 4 or more goals.</w:t>
      </w:r>
    </w:p>
    <w:p>
      <w:pPr>
        <w:pStyle w:val="Compact"/>
        <w:numPr>
          <w:numId w:val="1016"/>
          <w:ilvl w:val="0"/>
        </w:numPr>
      </w:pPr>
      <w:r>
        <w:t xml:space="preserve">Verify that the total number of games represented in this table is 380.</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(UKSoccer)</w:t>
      </w:r>
    </w:p>
    <w:p>
      <w:pPr>
        <w:pStyle w:val="SourceCode"/>
      </w:pPr>
      <w:r>
        <w:rPr>
          <w:rStyle w:val="VerbatimChar"/>
        </w:rPr>
        <w:t xml:space="preserve">## [1] 380</w:t>
      </w:r>
    </w:p>
    <w:p>
      <w:pPr>
        <w:pStyle w:val="SourceCode"/>
      </w:pPr>
      <w:r>
        <w:rPr>
          <w:rStyle w:val="KeywordTok"/>
        </w:rPr>
        <w:t xml:space="preserve">margin.table</w:t>
      </w:r>
      <w:r>
        <w:rPr>
          <w:rStyle w:val="NormalTok"/>
        </w:rPr>
        <w:t xml:space="preserve">(UKSoccer)</w:t>
      </w:r>
    </w:p>
    <w:p>
      <w:pPr>
        <w:pStyle w:val="SourceCode"/>
      </w:pPr>
      <w:r>
        <w:rPr>
          <w:rStyle w:val="VerbatimChar"/>
        </w:rPr>
        <w:t xml:space="preserve">## [1] 380</w:t>
      </w:r>
    </w:p>
    <w:p>
      <w:pPr>
        <w:pStyle w:val="Compact"/>
        <w:numPr>
          <w:numId w:val="1017"/>
          <w:ilvl w:val="0"/>
        </w:numPr>
      </w:pPr>
      <w:r>
        <w:t xml:space="preserve">Find the marginal total of the number of goals scored by each of the home and away teams.</w:t>
      </w:r>
    </w:p>
    <w:p>
      <w:pPr>
        <w:pStyle w:val="SourceCode"/>
      </w:pP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76 142  90  45  27</w:t>
      </w:r>
    </w:p>
    <w:p>
      <w:pPr>
        <w:pStyle w:val="SourceCode"/>
      </w:pP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140 136  55  38  11</w:t>
      </w:r>
    </w:p>
    <w:p>
      <w:pPr>
        <w:pStyle w:val="Compact"/>
        <w:numPr>
          <w:numId w:val="1018"/>
          <w:ilvl w:val="0"/>
        </w:numPr>
      </w:pPr>
      <w:r>
        <w:t xml:space="preserve">Express each of the marginal totals as proportions.</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0.20000 0.37368 0.23684 0.11842 0.07105</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0.36842 0.35789 0.14474 0.10000 0.02895</w:t>
      </w:r>
    </w:p>
    <w:p>
      <w:pPr>
        <w:pStyle w:val="Compact"/>
        <w:numPr>
          <w:numId w:val="1019"/>
          <w:ilvl w:val="0"/>
        </w:numPr>
      </w:pPr>
      <w:r>
        <w:t xml:space="preserve">Comment on the distribution of the numbers of home-team and away-team goals. Is there any evidence that home teams score more goals on average?</w:t>
      </w:r>
    </w:p>
    <w:p>
      <w:pPr>
        <w:pStyle w:val="FirstParagraph"/>
      </w:pPr>
      <w:r>
        <w:t xml:space="preserve">You could find the mean number of goals, weighted by their marginal frequencies. On average, home teams score about 0.4 more goals.</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1</w:t>
      </w:r>
      <w:r>
        <w:rPr>
          <w:rStyle w:val="NormalTok"/>
        </w:rPr>
        <w:t xml:space="preserve">))</w:t>
      </w:r>
    </w:p>
    <w:p>
      <w:pPr>
        <w:pStyle w:val="SourceCode"/>
      </w:pPr>
      <w:r>
        <w:rPr>
          <w:rStyle w:val="VerbatimChar"/>
        </w:rPr>
        <w:t xml:space="preserve">## [1] 1.487</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2</w:t>
      </w:r>
      <w:r>
        <w:rPr>
          <w:rStyle w:val="NormalTok"/>
        </w:rPr>
        <w:t xml:space="preserve">))</w:t>
      </w:r>
    </w:p>
    <w:p>
      <w:pPr>
        <w:pStyle w:val="SourceCode"/>
      </w:pPr>
      <w:r>
        <w:rPr>
          <w:rStyle w:val="VerbatimChar"/>
        </w:rPr>
        <w:t xml:space="preserve">## [1] 1.063</w:t>
      </w:r>
    </w:p>
    <w:p>
      <w:pPr>
        <w:pStyle w:val="FirstParagraph"/>
      </w:pPr>
      <w:r>
        <w:t xml:space="preserve">Graphically, you could also compare the marginal frequencies in a mosaic plot, or use</w:t>
      </w:r>
      <w:r>
        <w:t xml:space="preserve"> </w:t>
      </w:r>
      <w:r>
        <w:rPr>
          <w:rStyle w:val="VerbatimChar"/>
        </w:rPr>
        <w:t xml:space="preserve">vcd::agreementplot()</w:t>
      </w:r>
      <w:r>
        <w:t xml:space="preserve">.</w:t>
      </w:r>
    </w:p>
    <w:p>
      <w:pPr>
        <w:pStyle w:val="SourceCode"/>
      </w:pPr>
      <w:r>
        <w:rPr>
          <w:rStyle w:val="NormalTok"/>
        </w:rPr>
        <w:t xml:space="preserve">margins &lt;-</w:t>
      </w:r>
      <w:r>
        <w:rPr>
          <w:rStyle w:val="StringTok"/>
        </w:rPr>
        <w:t xml:space="preserve"> </w:t>
      </w:r>
      <w:r>
        <w:rPr>
          <w:rStyle w:val="KeywordTok"/>
        </w:rPr>
        <w:t xml:space="preserve">rbind</w:t>
      </w:r>
      <w:r>
        <w:rPr>
          <w:rStyle w:val="NormalTok"/>
        </w:rPr>
        <w:t xml:space="preserve">(</w:t>
      </w:r>
      <w:r>
        <w:rPr>
          <w:rStyle w:val="DataTypeTok"/>
        </w:rPr>
        <w:t xml:space="preserve">home=</w:t>
      </w:r>
      <w:r>
        <w:rPr>
          <w:rStyle w:val="KeywordTok"/>
        </w:rPr>
        <w:t xml:space="preserve">margin.table</w:t>
      </w:r>
      <w:r>
        <w:rPr>
          <w:rStyle w:val="NormalTok"/>
        </w:rPr>
        <w:t xml:space="preserve">(UKSoccer,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away=</w:t>
      </w:r>
      <w:r>
        <w:rPr>
          <w:rStyle w:val="KeywordTok"/>
        </w:rPr>
        <w:t xml:space="preserve">margin.table</w:t>
      </w:r>
      <w:r>
        <w:rPr>
          <w:rStyle w:val="NormalTok"/>
        </w:rPr>
        <w:t xml:space="preserve">(UKSoccer,</w:t>
      </w:r>
      <w:r>
        <w:rPr>
          <w:rStyle w:val="DecValTok"/>
        </w:rPr>
        <w:t xml:space="preserve">2</w:t>
      </w:r>
      <w:r>
        <w:rPr>
          <w:rStyle w:val="NormalTok"/>
        </w:rPr>
        <w:t xml:space="preserve">))</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(margins))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"Goals"</w:t>
      </w:r>
      <w:r>
        <w:rPr>
          <w:rStyle w:val="NormalTok"/>
        </w:rPr>
        <w:t xml:space="preserve">)</w:t>
      </w:r>
      <w:r>
        <w:br w:type="textWrapping"/>
      </w:r>
      <w:r>
        <w:rPr>
          <w:rStyle w:val="NormalTok"/>
        </w:rPr>
        <w:t xml:space="preserve">margins</w:t>
      </w:r>
    </w:p>
    <w:p>
      <w:pPr>
        <w:pStyle w:val="SourceCode"/>
      </w:pPr>
      <w:r>
        <w:rPr>
          <w:rStyle w:val="VerbatimChar"/>
        </w:rPr>
        <w:t xml:space="preserve">##       Goals</w:t>
      </w:r>
      <w:r>
        <w:br w:type="textWrapping"/>
      </w:r>
      <w:r>
        <w:rPr>
          <w:rStyle w:val="VerbatimChar"/>
        </w:rPr>
        <w:t xml:space="preserve">## Team     0   1  2  3  4</w:t>
      </w:r>
      <w:r>
        <w:br w:type="textWrapping"/>
      </w:r>
      <w:r>
        <w:rPr>
          <w:rStyle w:val="VerbatimChar"/>
        </w:rPr>
        <w:t xml:space="preserve">##   home  76 142 90 45 27</w:t>
      </w:r>
      <w:r>
        <w:br w:type="textWrapping"/>
      </w:r>
      <w:r>
        <w:rPr>
          <w:rStyle w:val="VerbatimChar"/>
        </w:rPr>
        <w:t xml:space="preserve">##   away 140 136 55 38 11</w:t>
      </w:r>
    </w:p>
    <w:p>
      <w:pPr>
        <w:pStyle w:val="SourceCode"/>
      </w:pPr>
      <w:r>
        <w:rPr>
          <w:rStyle w:val="KeywordTok"/>
        </w:rPr>
        <w:t xml:space="preserve">mosaic</w:t>
      </w:r>
      <w:r>
        <w:rPr>
          <w:rStyle w:val="NormalTok"/>
        </w:rPr>
        <w:t xml:space="preserve">(margins, </w:t>
      </w:r>
      <w:r>
        <w:rPr>
          <w:rStyle w:val="DataTypeTok"/>
        </w:rPr>
        <w:t xml:space="preserve">shade=</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9" w:name="exercise-2.6"/>
      <w:bookmarkEnd w:id="29"/>
      <w:r>
        <w:t xml:space="preserve">Exercise 2.6</w:t>
      </w:r>
    </w:p>
    <w:p>
      <w:pPr>
        <w:pStyle w:val="FirstParagraph"/>
      </w:pPr>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pPr>
        <w:pStyle w:val="FirstParagraph"/>
      </w:pPr>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pStyle w:val="Compact"/>
        <w:numPr>
          <w:numId w:val="1020"/>
          <w:ilvl w:val="0"/>
        </w:numPr>
      </w:pPr>
      <w:r>
        <w:t xml:space="preserve">Use</w:t>
      </w:r>
      <w:r>
        <w:t xml:space="preserve"> </w:t>
      </w:r>
      <w:r>
        <w:rPr>
          <w:rStyle w:val="VerbatimChar"/>
        </w:rPr>
        <w:t xml:space="preserve">subset()</w:t>
      </w:r>
      <w:r>
        <w:t xml:space="preserve"> </w:t>
      </w:r>
      <w:r>
        <w:t xml:space="preserve">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sax12 &lt;-</w:t>
      </w:r>
      <w:r>
        <w:rPr>
          <w:rStyle w:val="StringTok"/>
        </w:rPr>
        <w:t xml:space="preserve"> </w:t>
      </w:r>
      <w:r>
        <w:rPr>
          <w:rStyle w:val="KeywordTok"/>
        </w:rPr>
        <w:t xml:space="preserve">subset</w:t>
      </w:r>
      <w:r>
        <w:rPr>
          <w:rStyle w:val="NormalTok"/>
        </w:rPr>
        <w:t xml:space="preserve">(Geissler, size==</w:t>
      </w:r>
      <w:r>
        <w:rPr>
          <w:rStyle w:val="DecValTok"/>
        </w:rPr>
        <w:t xml:space="preserve">12</w:t>
      </w:r>
      <w:r>
        <w:rPr>
          <w:rStyle w:val="NormalTok"/>
        </w:rPr>
        <w:t xml:space="preserve">)</w:t>
      </w:r>
      <w:r>
        <w:br w:type="textWrapping"/>
      </w:r>
      <w:r>
        <w:rPr>
          <w:rStyle w:val="NormalTok"/>
        </w:rPr>
        <w:t xml:space="preserve">sax12</w:t>
      </w:r>
    </w:p>
    <w:p>
      <w:pPr>
        <w:pStyle w:val="SourceCode"/>
      </w:pPr>
      <w:r>
        <w:rPr>
          <w:rStyle w:val="VerbatimChar"/>
        </w:rPr>
        <w:t xml:space="preserve">##    boys girls size Freq</w:t>
      </w:r>
      <w:r>
        <w:br w:type="textWrapping"/>
      </w:r>
      <w:r>
        <w:rPr>
          <w:rStyle w:val="VerbatimChar"/>
        </w:rPr>
        <w:t xml:space="preserve">## 12    0    12   12    3</w:t>
      </w:r>
      <w:r>
        <w:br w:type="textWrapping"/>
      </w:r>
      <w:r>
        <w:rPr>
          <w:rStyle w:val="VerbatimChar"/>
        </w:rPr>
        <w:t xml:space="preserve">## 24    1    11   12   24</w:t>
      </w:r>
      <w:r>
        <w:br w:type="textWrapping"/>
      </w:r>
      <w:r>
        <w:rPr>
          <w:rStyle w:val="VerbatimChar"/>
        </w:rPr>
        <w:t xml:space="preserve">## 35    2    10   12  104</w:t>
      </w:r>
      <w:r>
        <w:br w:type="textWrapping"/>
      </w:r>
      <w:r>
        <w:rPr>
          <w:rStyle w:val="VerbatimChar"/>
        </w:rPr>
        <w:t xml:space="preserve">## 45    3     9   12  286</w:t>
      </w:r>
      <w:r>
        <w:br w:type="textWrapping"/>
      </w:r>
      <w:r>
        <w:rPr>
          <w:rStyle w:val="VerbatimChar"/>
        </w:rPr>
        <w:t xml:space="preserve">## 54    4     8   12  670</w:t>
      </w:r>
      <w:r>
        <w:br w:type="textWrapping"/>
      </w:r>
      <w:r>
        <w:rPr>
          <w:rStyle w:val="VerbatimChar"/>
        </w:rPr>
        <w:t xml:space="preserve">## 62    5     7   12 1033</w:t>
      </w:r>
      <w:r>
        <w:br w:type="textWrapping"/>
      </w:r>
      <w:r>
        <w:rPr>
          <w:rStyle w:val="VerbatimChar"/>
        </w:rPr>
        <w:t xml:space="preserve">## 69    6     6   12 1343</w:t>
      </w:r>
      <w:r>
        <w:br w:type="textWrapping"/>
      </w:r>
      <w:r>
        <w:rPr>
          <w:rStyle w:val="VerbatimChar"/>
        </w:rPr>
        <w:t xml:space="preserve">## 75    7     5   12 1112</w:t>
      </w:r>
      <w:r>
        <w:br w:type="textWrapping"/>
      </w:r>
      <w:r>
        <w:rPr>
          <w:rStyle w:val="VerbatimChar"/>
        </w:rPr>
        <w:t xml:space="preserve">## 80    8     4   12  829</w:t>
      </w:r>
      <w:r>
        <w:br w:type="textWrapping"/>
      </w:r>
      <w:r>
        <w:rPr>
          <w:rStyle w:val="VerbatimChar"/>
        </w:rPr>
        <w:t xml:space="preserve">## 84    9     3   12  478</w:t>
      </w:r>
      <w:r>
        <w:br w:type="textWrapping"/>
      </w:r>
      <w:r>
        <w:rPr>
          <w:rStyle w:val="VerbatimChar"/>
        </w:rPr>
        <w:t xml:space="preserve">## 87   10     2   12  181</w:t>
      </w:r>
      <w:r>
        <w:br w:type="textWrapping"/>
      </w:r>
      <w:r>
        <w:rPr>
          <w:rStyle w:val="VerbatimChar"/>
        </w:rPr>
        <w:t xml:space="preserve">## 89   11     1   12   45</w:t>
      </w:r>
      <w:r>
        <w:br w:type="textWrapping"/>
      </w:r>
      <w:r>
        <w:rPr>
          <w:rStyle w:val="VerbatimChar"/>
        </w:rPr>
        <w:t xml:space="preserve">## 90   12     0   12    7</w:t>
      </w:r>
    </w:p>
    <w:p>
      <w:pPr>
        <w:pStyle w:val="Compact"/>
        <w:numPr>
          <w:numId w:val="1021"/>
          <w:ilvl w:val="0"/>
        </w:numPr>
      </w:pPr>
      <w:r>
        <w:t xml:space="preserve">Select the columns for boys and Freq.</w:t>
      </w:r>
    </w:p>
    <w:p>
      <w:pPr>
        <w:pStyle w:val="SourceCode"/>
      </w:pPr>
      <w:r>
        <w:rPr>
          <w:rStyle w:val="NormalTok"/>
        </w:rPr>
        <w:t xml:space="preserve">sax12 &lt;-</w:t>
      </w:r>
      <w:r>
        <w:rPr>
          <w:rStyle w:val="StringTok"/>
        </w:rPr>
        <w:t xml:space="preserve"> </w:t>
      </w:r>
      <w:r>
        <w:rPr>
          <w:rStyle w:val="KeywordTok"/>
        </w:rPr>
        <w:t xml:space="preserve">subset</w:t>
      </w:r>
      <w:r>
        <w:rPr>
          <w:rStyle w:val="NormalTok"/>
        </w:rPr>
        <w:t xml:space="preserve">(sax12, </w:t>
      </w:r>
      <w:r>
        <w:rPr>
          <w:rStyle w:val="DataTypeTok"/>
        </w:rPr>
        <w:t xml:space="preserve">select=</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p>
    <w:p>
      <w:pPr>
        <w:pStyle w:val="Compact"/>
        <w:numPr>
          <w:numId w:val="1022"/>
          <w:ilvl w:val="0"/>
        </w:numPr>
      </w:pPr>
      <w:r>
        <w:t xml:space="preserve">Use</w:t>
      </w:r>
      <w:r>
        <w:t xml:space="preserve"> </w:t>
      </w:r>
      <w:r>
        <w:rPr>
          <w:rStyle w:val="VerbatimChar"/>
        </w:rPr>
        <w:t xml:space="preserve">xtabs()</w:t>
      </w:r>
      <w:r>
        <w:t xml:space="preserve"> </w:t>
      </w:r>
      <w:r>
        <w:t xml:space="preserve">with a formula,</w:t>
      </w:r>
      <w:r>
        <w:t xml:space="preserve"> </w:t>
      </w:r>
      <w:r>
        <w:rPr>
          <w:rStyle w:val="VerbatimChar"/>
        </w:rPr>
        <w:t xml:space="preserve">Freq ~ boys</w:t>
      </w:r>
      <w:r>
        <w:t xml:space="preserve">, to create the one-way table.</w:t>
      </w:r>
    </w:p>
    <w:p>
      <w:pPr>
        <w:pStyle w:val="SourceCode"/>
      </w:pPr>
      <w:r>
        <w:rPr>
          <w:rStyle w:val="NormalTok"/>
        </w:rPr>
        <w:t xml:space="preserve">Saxony12&lt;-</w:t>
      </w:r>
      <w:r>
        <w:rPr>
          <w:rStyle w:val="KeywordTok"/>
        </w:rPr>
        <w:t xml:space="preserve">xtabs</w:t>
      </w:r>
      <w:r>
        <w:rPr>
          <w:rStyle w:val="NormalTok"/>
        </w:rPr>
        <w:t xml:space="preserve">(Freq~boys, </w:t>
      </w:r>
      <w:r>
        <w:rPr>
          <w:rStyle w:val="DataTypeTok"/>
        </w:rPr>
        <w:t xml:space="preserve">data=</w:t>
      </w:r>
      <w:r>
        <w:rPr>
          <w:rStyle w:val="NormalTok"/>
        </w:rPr>
        <w:t xml:space="preserve">sax12)</w:t>
      </w:r>
      <w:r>
        <w:br w:type="textWrapping"/>
      </w:r>
      <w:r>
        <w:rPr>
          <w:rStyle w:val="NormalTok"/>
        </w:rPr>
        <w:t xml:space="preserve">Saxony12</w:t>
      </w:r>
    </w:p>
    <w:p>
      <w:pPr>
        <w:pStyle w:val="SourceCode"/>
      </w:pPr>
      <w:r>
        <w:rPr>
          <w:rStyle w:val="VerbatimChar"/>
        </w:rPr>
        <w:t xml:space="preserve">## boys</w:t>
      </w:r>
      <w:r>
        <w:br w:type="textWrapping"/>
      </w:r>
      <w:r>
        <w:rPr>
          <w:rStyle w:val="VerbatimChar"/>
        </w:rPr>
        <w:t xml:space="preserve">##    0    1    2    3    4    5    6    7    8    9   10   11   12 </w:t>
      </w:r>
      <w:r>
        <w:br w:type="textWrapping"/>
      </w:r>
      <w:r>
        <w:rPr>
          <w:rStyle w:val="VerbatimChar"/>
        </w:rPr>
        <w:t xml:space="preserve">##    3   24  104  286  670 1033 1343 1112  829  478  181   45    7</w:t>
      </w:r>
    </w:p>
    <w:p>
      <w:pPr>
        <w:pStyle w:val="Compact"/>
        <w:numPr>
          <w:numId w:val="1023"/>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SourceCode"/>
      </w:pPr>
      <w:r>
        <w:rPr>
          <w:rStyle w:val="NormalTok"/>
        </w:rPr>
        <w:t xml:space="preserve">sax11 &lt;-</w:t>
      </w:r>
      <w:r>
        <w:rPr>
          <w:rStyle w:val="StringTok"/>
        </w:rPr>
        <w:t xml:space="preserve"> </w:t>
      </w:r>
      <w:r>
        <w:rPr>
          <w:rStyle w:val="KeywordTok"/>
        </w:rPr>
        <w:t xml:space="preserve">subset</w:t>
      </w:r>
      <w:r>
        <w:rPr>
          <w:rStyle w:val="NormalTok"/>
        </w:rPr>
        <w:t xml:space="preserve">(Geissler, size==</w:t>
      </w:r>
      <w:r>
        <w:rPr>
          <w:rStyle w:val="DecValTok"/>
        </w:rPr>
        <w:t xml:space="preserve">11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r>
        <w:br w:type="textWrapping"/>
      </w:r>
      <w:r>
        <w:rPr>
          <w:rStyle w:val="NormalTok"/>
        </w:rPr>
        <w:t xml:space="preserve">Saxony11 &lt;-</w:t>
      </w:r>
      <w:r>
        <w:rPr>
          <w:rStyle w:val="StringTok"/>
        </w:rPr>
        <w:t xml:space="preserve"> </w:t>
      </w:r>
      <w:r>
        <w:rPr>
          <w:rStyle w:val="KeywordTok"/>
        </w:rPr>
        <w:t xml:space="preserve">xtabs</w:t>
      </w:r>
      <w:r>
        <w:rPr>
          <w:rStyle w:val="NormalTok"/>
        </w:rPr>
        <w:t xml:space="preserve">(Freq~boys, </w:t>
      </w:r>
      <w:r>
        <w:rPr>
          <w:rStyle w:val="DataTypeTok"/>
        </w:rPr>
        <w:t xml:space="preserve">data=</w:t>
      </w:r>
      <w:r>
        <w:rPr>
          <w:rStyle w:val="NormalTok"/>
        </w:rPr>
        <w:t xml:space="preserve">sax11)</w:t>
      </w:r>
      <w:r>
        <w:br w:type="textWrapping"/>
      </w:r>
      <w:r>
        <w:rPr>
          <w:rStyle w:val="NormalTok"/>
        </w:rPr>
        <w:t xml:space="preserve">Saxony11</w:t>
      </w:r>
    </w:p>
    <w:p>
      <w:pPr>
        <w:pStyle w:val="SourceCode"/>
      </w:pPr>
      <w:r>
        <w:rPr>
          <w:rStyle w:val="VerbatimChar"/>
        </w:rPr>
        <w:t xml:space="preserve">## boys</w:t>
      </w:r>
      <w:r>
        <w:br w:type="textWrapping"/>
      </w:r>
      <w:r>
        <w:rPr>
          <w:rStyle w:val="VerbatimChar"/>
        </w:rPr>
        <w:t xml:space="preserve">##    0    1    2    3    4    5    6    7    8    9   10   11 </w:t>
      </w:r>
      <w:r>
        <w:br w:type="textWrapping"/>
      </w:r>
      <w:r>
        <w:rPr>
          <w:rStyle w:val="VerbatimChar"/>
        </w:rPr>
        <w:t xml:space="preserve">##    8   72  275  837 1540 2161 2310 1801 1077  492   93   24</w:t>
      </w:r>
    </w:p>
    <w:p>
      <w:pPr>
        <w:pStyle w:val="Heading3"/>
      </w:pPr>
      <w:bookmarkStart w:id="30" w:name="exercise-2.7"/>
      <w:bookmarkEnd w:id="30"/>
      <w:r>
        <w:t xml:space="preserve">Exercise 2.7</w:t>
      </w:r>
    </w:p>
    <w:p>
      <w:pPr>
        <w:pStyle w:val="FirstParagraph"/>
      </w:pPr>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pPr>
        <w:pStyle w:val="BodyText"/>
      </w:pPr>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pStyle w:val="Compact"/>
        <w:numPr>
          <w:numId w:val="1024"/>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pStyle w:val="SourceCode"/>
      </w:pPr>
      <w:r>
        <w:rPr>
          <w:rStyle w:val="NormalTok"/>
        </w:rPr>
        <w:t xml:space="preserve">ucb.df$AG &lt;-</w:t>
      </w:r>
      <w:r>
        <w:rPr>
          <w:rStyle w:val="StringTok"/>
        </w:rPr>
        <w:t xml:space="preserve"> </w:t>
      </w:r>
      <w:r>
        <w:rPr>
          <w:rStyle w:val="KeywordTok"/>
        </w:rPr>
        <w:t xml:space="preserve">with</w:t>
      </w:r>
      <w:r>
        <w:rPr>
          <w:rStyle w:val="NormalTok"/>
        </w:rPr>
        <w:t xml:space="preserve">(ucb.df, </w:t>
      </w:r>
      <w:r>
        <w:rPr>
          <w:rStyle w:val="KeywordTok"/>
        </w:rPr>
        <w:t xml:space="preserve">interaction</w:t>
      </w:r>
      <w:r>
        <w:rPr>
          <w:rStyle w:val="NormalTok"/>
        </w:rPr>
        <w:t xml:space="preserve">(Admit, Gender, </w:t>
      </w:r>
      <w:r>
        <w:rPr>
          <w:rStyle w:val="DataTypeTok"/>
        </w:rPr>
        <w:t xml:space="preserve">sep=</w:t>
      </w:r>
      <w:r>
        <w:rPr>
          <w:rStyle w:val="StringTok"/>
        </w:rPr>
        <w:t xml:space="preserve">":"</w:t>
      </w:r>
      <w:r>
        <w:rPr>
          <w:rStyle w:val="NormalTok"/>
        </w:rPr>
        <w:t xml:space="preserve">))</w:t>
      </w:r>
      <w:r>
        <w:br w:type="textWrapping"/>
      </w:r>
      <w:r>
        <w:rPr>
          <w:rStyle w:val="NormalTok"/>
        </w:rPr>
        <w:t xml:space="preserve">ucb &lt;-</w:t>
      </w:r>
      <w:r>
        <w:rPr>
          <w:rStyle w:val="StringTok"/>
        </w:rPr>
        <w:t xml:space="preserve"> </w:t>
      </w:r>
      <w:r>
        <w:rPr>
          <w:rStyle w:val="KeywordTok"/>
        </w:rPr>
        <w:t xml:space="preserve">subset</w:t>
      </w:r>
      <w:r>
        <w:rPr>
          <w:rStyle w:val="NormalTok"/>
        </w:rPr>
        <w:t xml:space="preserve">(ucb.df,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"AG"</w:t>
      </w:r>
      <w:r>
        <w:rPr>
          <w:rStyle w:val="NormalTok"/>
        </w:rPr>
        <w:t xml:space="preserve">, </w:t>
      </w:r>
      <w:r>
        <w:rPr>
          <w:rStyle w:val="StringTok"/>
        </w:rPr>
        <w:t xml:space="preserve">"Freq"</w:t>
      </w:r>
      <w:r>
        <w:rPr>
          <w:rStyle w:val="NormalTok"/>
        </w:rPr>
        <w:t xml:space="preserve">))</w:t>
      </w:r>
      <w:r>
        <w:br w:type="textWrapping"/>
      </w:r>
      <w:r>
        <w:rPr>
          <w:rStyle w:val="NormalTok"/>
        </w:rPr>
        <w:t xml:space="preserve">ucb.tab2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AG +</w:t>
      </w:r>
      <w:r>
        <w:rPr>
          <w:rStyle w:val="StringTok"/>
        </w:rPr>
        <w:t xml:space="preserve"> </w:t>
      </w:r>
      <w:r>
        <w:rPr>
          <w:rStyle w:val="NormalTok"/>
        </w:rPr>
        <w:t xml:space="preserve">Dept, </w:t>
      </w:r>
      <w:r>
        <w:rPr>
          <w:rStyle w:val="DataTypeTok"/>
        </w:rPr>
        <w:t xml:space="preserve">data=</w:t>
      </w:r>
      <w:r>
        <w:rPr>
          <w:rStyle w:val="NormalTok"/>
        </w:rPr>
        <w:t xml:space="preserve">ucb)</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AG                  A   B   C   D   E   F</w:t>
      </w:r>
      <w:r>
        <w:br w:type="textWrapping"/>
      </w:r>
      <w:r>
        <w:rPr>
          <w:rStyle w:val="VerbatimChar"/>
        </w:rPr>
        <w:t xml:space="preserve">##   Admitted:Male   512 353 120 138  53  22</w:t>
      </w:r>
      <w:r>
        <w:br w:type="textWrapping"/>
      </w:r>
      <w:r>
        <w:rPr>
          <w:rStyle w:val="VerbatimChar"/>
        </w:rPr>
        <w:t xml:space="preserve">##   Rejected:Male   313 207 205 279 138 351</w:t>
      </w:r>
      <w:r>
        <w:br w:type="textWrapping"/>
      </w:r>
      <w:r>
        <w:rPr>
          <w:rStyle w:val="VerbatimChar"/>
        </w:rPr>
        <w:t xml:space="preserve">##   Admitted:Female  89  17 202 131  94  24</w:t>
      </w:r>
      <w:r>
        <w:br w:type="textWrapping"/>
      </w:r>
      <w:r>
        <w:rPr>
          <w:rStyle w:val="VerbatimChar"/>
        </w:rPr>
        <w:t xml:space="preserve">##   Rejected:Female  19   8 391 244 299 317</w:t>
      </w:r>
    </w:p>
    <w:p>
      <w:pPr>
        <w:pStyle w:val="Compact"/>
        <w:numPr>
          <w:numId w:val="1025"/>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SourceCode"/>
      </w:pPr>
      <w:r>
        <w:rPr>
          <w:rStyle w:val="NormalTok"/>
        </w:rPr>
        <w:t xml:space="preserve">ucb.tab2 &lt;-</w:t>
      </w:r>
      <w:r>
        <w:rPr>
          <w:rStyle w:val="StringTok"/>
        </w:rPr>
        <w:t xml:space="preserve"> </w:t>
      </w:r>
      <w:r>
        <w:rPr>
          <w:rStyle w:val="KeywordTok"/>
        </w:rPr>
        <w:t xml:space="preserve">as.matrix</w:t>
      </w:r>
      <w:r>
        <w:rPr>
          <w:rStyle w:val="NormalTok"/>
        </w:rPr>
        <w:t xml:space="preserve">(</w:t>
      </w:r>
      <w:r>
        <w:rPr>
          <w:rStyle w:val="KeywordTok"/>
        </w:rPr>
        <w:t xml:space="preserve">structable</w:t>
      </w:r>
      <w:r>
        <w:rPr>
          <w:rStyle w:val="NormalTok"/>
        </w:rPr>
        <w:t xml:space="preserve">(Dept ~</w:t>
      </w:r>
      <w:r>
        <w:rPr>
          <w:rStyle w:val="StringTok"/>
        </w:rPr>
        <w:t xml:space="preserve"> </w:t>
      </w:r>
      <w:r>
        <w:rPr>
          <w:rStyle w:val="NormalTok"/>
        </w:rPr>
        <w:t xml:space="preserve">Admit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UCBAdmissions))</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Admit_Gender        A   B   C   D   E   F</w:t>
      </w:r>
      <w:r>
        <w:br w:type="textWrapping"/>
      </w:r>
      <w:r>
        <w:rPr>
          <w:rStyle w:val="VerbatimChar"/>
        </w:rPr>
        <w:t xml:space="preserve">##   Admitted_Male   512 353 120 138  53  22</w:t>
      </w:r>
      <w:r>
        <w:br w:type="textWrapping"/>
      </w:r>
      <w:r>
        <w:rPr>
          <w:rStyle w:val="VerbatimChar"/>
        </w:rPr>
        <w:t xml:space="preserve">##   Admitted_Female  89  17 202 131  94  24</w:t>
      </w:r>
      <w:r>
        <w:br w:type="textWrapping"/>
      </w:r>
      <w:r>
        <w:rPr>
          <w:rStyle w:val="VerbatimChar"/>
        </w:rPr>
        <w:t xml:space="preserve">##   Rejected_Male   313 207 205 279 138 351</w:t>
      </w:r>
      <w:r>
        <w:br w:type="textWrapping"/>
      </w:r>
      <w:r>
        <w:rPr>
          <w:rStyle w:val="VerbatimChar"/>
        </w:rPr>
        <w:t xml:space="preserve">##   Rejected_Female  19   8 391 244 299 317</w:t>
      </w:r>
    </w:p>
    <w:p>
      <w:pPr>
        <w:pStyle w:val="Heading3"/>
      </w:pPr>
      <w:bookmarkStart w:id="31" w:name="exercise-2.8"/>
      <w:bookmarkEnd w:id="31"/>
      <w:r>
        <w:t xml:space="preserve">Exercise 2.8</w:t>
      </w:r>
    </w:p>
    <w:p>
      <w:pPr>
        <w:pStyle w:val="FirstParagraph"/>
      </w:pPr>
      <w:r>
        <w:t xml:space="preserve">The data set</w:t>
      </w:r>
      <w:r>
        <w:t xml:space="preserve"> </w:t>
      </w:r>
      <w:r>
        <w:rPr>
          <w:rStyle w:val="VerbatimChar"/>
        </w:rPr>
        <w:t xml:space="preserve">VisualAcuity</w:t>
      </w:r>
      <w:r>
        <w:t xml:space="preserve"> </w:t>
      </w:r>
      <w:r>
        <w:t xml:space="preserve">in vcd gives a</w:t>
      </w:r>
      <w:r>
        <w:t xml:space="preserve"> </w:t>
      </w:r>
      <m:oMath>
        <m:r>
          <m:rPr/>
          <m:t>4</m:t>
        </m:r>
        <m:r>
          <m:rPr/>
          <m:t>×</m:t>
        </m:r>
        <m:r>
          <m:rPr/>
          <m:t>4</m:t>
        </m:r>
        <m:r>
          <m:rPr/>
          <m:t>×</m:t>
        </m:r>
        <m:r>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pStyle w:val="Compact"/>
        <w:numPr>
          <w:numId w:val="1026"/>
          <w:ilvl w:val="0"/>
        </w:numPr>
      </w:pPr>
      <w:r>
        <w:t xml:space="preserve">From this, use</w:t>
      </w:r>
      <w:r>
        <w:t xml:space="preserve"> </w:t>
      </w:r>
      <w:r>
        <w:rPr>
          <w:rStyle w:val="VerbatimChar"/>
        </w:rPr>
        <w:t xml:space="preserve">xtabs()</w:t>
      </w:r>
      <w:r>
        <w:t xml:space="preserve"> </w:t>
      </w:r>
      <w:r>
        <w:t xml:space="preserve">to create two</w:t>
      </w:r>
      <w:r>
        <w:t xml:space="preserve"> </w:t>
      </w:r>
      <m:oMath>
        <m:r>
          <m:rPr/>
          <m:t>4</m:t>
        </m:r>
        <m:r>
          <m:rPr/>
          <m:t>×</m:t>
        </m:r>
        <m:r>
          <m:rPr/>
          <m:t>4</m:t>
        </m:r>
      </m:oMath>
      <w:r>
        <w:t xml:space="preserve"> </w:t>
      </w:r>
      <w:r>
        <w:t xml:space="preserve">frequency tables, one for each gender.</w:t>
      </w:r>
    </w:p>
    <w:p>
      <w:pPr>
        <w:pStyle w:val="FirstParagraph"/>
      </w:pPr>
      <w:r>
        <w:t xml:space="preserve">The simplest way is to use the</w:t>
      </w:r>
      <w:r>
        <w:t xml:space="preserve"> </w:t>
      </w:r>
      <w:r>
        <w:rPr>
          <w:rStyle w:val="VerbatimChar"/>
        </w:rPr>
        <w:t xml:space="preserve">subset</w:t>
      </w:r>
      <w:r>
        <w:t xml:space="preserve"> </w:t>
      </w:r>
      <w:r>
        <w:t xml:space="preserve">argument to</w:t>
      </w:r>
      <w:r>
        <w:t xml:space="preserve"> </w:t>
      </w:r>
      <w:r>
        <w:rPr>
          <w:rStyle w:val="VerbatimChar"/>
        </w:rPr>
        <w:t xml:space="preserve">xtabs()</w:t>
      </w:r>
      <w:r>
        <w:t xml:space="preserv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NormalTok"/>
        </w:rPr>
        <w:t xml:space="preserve">va.tabm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"male"</w:t>
      </w:r>
      <w:r>
        <w:rPr>
          <w:rStyle w:val="NormalTok"/>
        </w:rPr>
        <w:t xml:space="preserve">)</w:t>
      </w:r>
      <w:r>
        <w:br w:type="textWrapping"/>
      </w:r>
      <w:r>
        <w:rPr>
          <w:rStyle w:val="NormalTok"/>
        </w:rPr>
        <w:t xml:space="preserve">va.tabm</w:t>
      </w:r>
    </w:p>
    <w:p>
      <w:pPr>
        <w:pStyle w:val="SourceCode"/>
      </w:pPr>
      <w:r>
        <w:rPr>
          <w:rStyle w:val="VerbatimChar"/>
        </w:rPr>
        <w:t xml:space="preserve">##      left</w:t>
      </w:r>
      <w:r>
        <w:br w:type="textWrapping"/>
      </w:r>
      <w:r>
        <w:rPr>
          <w:rStyle w:val="VerbatimChar"/>
        </w:rPr>
        <w:t xml:space="preserve">## right   1   2   3   4</w:t>
      </w:r>
      <w:r>
        <w:br w:type="textWrapping"/>
      </w:r>
      <w:r>
        <w:rPr>
          <w:rStyle w:val="VerbatimChar"/>
        </w:rPr>
        <w:t xml:space="preserve">##     1 821 112  85  35</w:t>
      </w:r>
      <w:r>
        <w:br w:type="textWrapping"/>
      </w:r>
      <w:r>
        <w:rPr>
          <w:rStyle w:val="VerbatimChar"/>
        </w:rPr>
        <w:t xml:space="preserve">##     2 116 494 145  27</w:t>
      </w:r>
      <w:r>
        <w:br w:type="textWrapping"/>
      </w:r>
      <w:r>
        <w:rPr>
          <w:rStyle w:val="VerbatimChar"/>
        </w:rPr>
        <w:t xml:space="preserve">##     3  72 151 583  87</w:t>
      </w:r>
      <w:r>
        <w:br w:type="textWrapping"/>
      </w:r>
      <w:r>
        <w:rPr>
          <w:rStyle w:val="VerbatimChar"/>
        </w:rPr>
        <w:t xml:space="preserve">##     4  43  34 106 331</w:t>
      </w:r>
    </w:p>
    <w:p>
      <w:pPr>
        <w:pStyle w:val="SourceCode"/>
      </w:pPr>
      <w:r>
        <w:rPr>
          <w:rStyle w:val="NormalTok"/>
        </w:rPr>
        <w:t xml:space="preserve">va.tabf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"female"</w:t>
      </w:r>
      <w:r>
        <w:rPr>
          <w:rStyle w:val="NormalTok"/>
        </w:rPr>
        <w:t xml:space="preserve">)</w:t>
      </w:r>
      <w:r>
        <w:br w:type="textWrapping"/>
      </w:r>
      <w:r>
        <w:br w:type="textWrapping"/>
      </w:r>
      <w:r>
        <w:rPr>
          <w:rStyle w:val="CommentTok"/>
        </w:rPr>
        <w:t xml:space="preserve"># or, subset after</w:t>
      </w:r>
      <w:r>
        <w:br w:type="textWrapping"/>
      </w:r>
      <w:r>
        <w:rPr>
          <w:rStyle w:val="NormalTok"/>
        </w:rPr>
        <w:t xml:space="preserve">va.tab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VisualAcuity)</w:t>
      </w:r>
      <w:r>
        <w:br w:type="textWrapping"/>
      </w:r>
      <w:r>
        <w:rPr>
          <w:rStyle w:val="KeywordTok"/>
        </w:rPr>
        <w:t xml:space="preserve">str</w:t>
      </w:r>
      <w:r>
        <w:rPr>
          <w:rStyle w:val="NormalTok"/>
        </w:rPr>
        <w:t xml:space="preserve">(va.tab)</w:t>
      </w:r>
    </w:p>
    <w:p>
      <w:pPr>
        <w:pStyle w:val="SourceCode"/>
      </w:pPr>
      <w:r>
        <w:rPr>
          <w:rStyle w:val="VerbatimChar"/>
        </w:rPr>
        <w:t xml:space="preserve">##  xtabs [1:4, 1:4, 1:2] 821 116 72 43 112 494 151 34 85 145 ...</w:t>
      </w:r>
      <w:r>
        <w:br w:type="textWrapping"/>
      </w:r>
      <w:r>
        <w:rPr>
          <w:rStyle w:val="VerbatimChar"/>
        </w:rPr>
        <w:t xml:space="preserve">##  - attr(*, "dimnames")=List of 3</w:t>
      </w:r>
      <w:r>
        <w:br w:type="textWrapping"/>
      </w:r>
      <w:r>
        <w:rPr>
          <w:rStyle w:val="VerbatimChar"/>
        </w:rPr>
        <w:t xml:space="preserve">##   ..$ right : chr [1:4] "1" "2" "3" "4"</w:t>
      </w:r>
      <w:r>
        <w:br w:type="textWrapping"/>
      </w:r>
      <w:r>
        <w:rPr>
          <w:rStyle w:val="VerbatimChar"/>
        </w:rPr>
        <w:t xml:space="preserve">##   ..$ left  : chr [1:4] "1" "2" "3" "4"</w:t>
      </w:r>
      <w:r>
        <w:br w:type="textWrapping"/>
      </w:r>
      <w:r>
        <w:rPr>
          <w:rStyle w:val="VerbatimChar"/>
        </w:rPr>
        <w:t xml:space="preserve">##   ..$ gender: chr [1:2] "male" "female"</w:t>
      </w:r>
      <w:r>
        <w:br w:type="textWrapping"/>
      </w:r>
      <w:r>
        <w:rPr>
          <w:rStyle w:val="VerbatimChar"/>
        </w:rPr>
        <w:t xml:space="preserve">##  - attr(*, "class")= chr [1:2] "xtabs" "table"</w:t>
      </w:r>
      <w:r>
        <w:br w:type="textWrapping"/>
      </w:r>
      <w:r>
        <w:rPr>
          <w:rStyle w:val="VerbatimChar"/>
        </w:rPr>
        <w:t xml:space="preserve">##  - attr(*, "call")= language xtabs(formula = Freq ~ ., data = VisualAcuity)</w:t>
      </w:r>
    </w:p>
    <w:p>
      <w:pPr>
        <w:pStyle w:val="SourceCode"/>
      </w:pPr>
      <w:r>
        <w:rPr>
          <w:rStyle w:val="NormalTok"/>
        </w:rPr>
        <w:t xml:space="preserve">va.tabm &lt;-</w:t>
      </w:r>
      <w:r>
        <w:rPr>
          <w:rStyle w:val="StringTok"/>
        </w:rPr>
        <w:t xml:space="preserve"> </w:t>
      </w:r>
      <w:r>
        <w:rPr>
          <w:rStyle w:val="NormalTok"/>
        </w:rPr>
        <w:t xml:space="preserve">va.tab[,,</w:t>
      </w:r>
      <w:r>
        <w:rPr>
          <w:rStyle w:val="StringTok"/>
        </w:rPr>
        <w:t xml:space="preserve">"male"</w:t>
      </w:r>
      <w:r>
        <w:rPr>
          <w:rStyle w:val="NormalTok"/>
        </w:rPr>
        <w:t xml:space="preserve">]</w:t>
      </w:r>
      <w:r>
        <w:br w:type="textWrapping"/>
      </w:r>
      <w:r>
        <w:rPr>
          <w:rStyle w:val="NormalTok"/>
        </w:rPr>
        <w:t xml:space="preserve">va.tabf &lt;-</w:t>
      </w:r>
      <w:r>
        <w:rPr>
          <w:rStyle w:val="StringTok"/>
        </w:rPr>
        <w:t xml:space="preserve"> </w:t>
      </w:r>
      <w:r>
        <w:rPr>
          <w:rStyle w:val="NormalTok"/>
        </w:rPr>
        <w:t xml:space="preserve">va.tab[,,</w:t>
      </w:r>
      <w:r>
        <w:rPr>
          <w:rStyle w:val="StringTok"/>
        </w:rPr>
        <w:t xml:space="preserve">"female"</w:t>
      </w:r>
      <w:r>
        <w:rPr>
          <w:rStyle w:val="NormalTok"/>
        </w:rPr>
        <w:t xml:space="preserve">]</w:t>
      </w:r>
    </w:p>
    <w:p>
      <w:pPr>
        <w:pStyle w:val="Compact"/>
        <w:numPr>
          <w:numId w:val="1027"/>
          <w:ilvl w:val="0"/>
        </w:numPr>
      </w:pPr>
      <w:r>
        <w:t xml:space="preserve">Use</w:t>
      </w:r>
      <w:r>
        <w:t xml:space="preserve"> </w:t>
      </w:r>
      <w:r>
        <w:rPr>
          <w:rStyle w:val="VerbatimChar"/>
        </w:rPr>
        <w:t xml:space="preserve">structable()</w:t>
      </w:r>
      <w:r>
        <w:t xml:space="preserve"> </w:t>
      </w:r>
      <w:r>
        <w:t xml:space="preserve">to create a nicely organized tabular display.</w:t>
      </w:r>
    </w:p>
    <w:p>
      <w:pPr>
        <w:pStyle w:val="SourceCode"/>
      </w:pPr>
      <w:r>
        <w:rPr>
          <w:rStyle w:val="KeywordTok"/>
        </w:rPr>
        <w:t xml:space="preserve">structable</w:t>
      </w:r>
      <w:r>
        <w:rPr>
          <w:rStyle w:val="NormalTok"/>
        </w:rPr>
        <w:t xml:space="preserve">(right ~</w:t>
      </w:r>
      <w:r>
        <w:rPr>
          <w:rStyle w:val="StringTok"/>
        </w:rPr>
        <w:t xml:space="preserve"> </w:t>
      </w:r>
      <w:r>
        <w:rPr>
          <w:rStyle w:val="NormalTok"/>
        </w:rPr>
        <w:t xml:space="preserve">left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va.tab)</w:t>
      </w:r>
    </w:p>
    <w:p>
      <w:pPr>
        <w:pStyle w:val="SourceCode"/>
      </w:pPr>
      <w:r>
        <w:rPr>
          <w:rStyle w:val="VerbatimChar"/>
        </w:rPr>
        <w:t xml:space="preserve">##             right    1    2    3    4</w:t>
      </w:r>
      <w:r>
        <w:br w:type="textWrapping"/>
      </w:r>
      <w:r>
        <w:rPr>
          <w:rStyle w:val="VerbatimChar"/>
        </w:rPr>
        <w:t xml:space="preserve">## left gender                          </w:t>
      </w:r>
      <w:r>
        <w:br w:type="textWrapping"/>
      </w:r>
      <w:r>
        <w:rPr>
          <w:rStyle w:val="VerbatimChar"/>
        </w:rPr>
        <w:t xml:space="preserve">## 1    male          821  116   72   43</w:t>
      </w:r>
      <w:r>
        <w:br w:type="textWrapping"/>
      </w:r>
      <w:r>
        <w:rPr>
          <w:rStyle w:val="VerbatimChar"/>
        </w:rPr>
        <w:t xml:space="preserve">##      female       1520  234  117   36</w:t>
      </w:r>
      <w:r>
        <w:br w:type="textWrapping"/>
      </w:r>
      <w:r>
        <w:rPr>
          <w:rStyle w:val="VerbatimChar"/>
        </w:rPr>
        <w:t xml:space="preserve">## 2    male          112  494  151   34</w:t>
      </w:r>
      <w:r>
        <w:br w:type="textWrapping"/>
      </w:r>
      <w:r>
        <w:rPr>
          <w:rStyle w:val="VerbatimChar"/>
        </w:rPr>
        <w:t xml:space="preserve">##      female        266 1512  362   82</w:t>
      </w:r>
      <w:r>
        <w:br w:type="textWrapping"/>
      </w:r>
      <w:r>
        <w:rPr>
          <w:rStyle w:val="VerbatimChar"/>
        </w:rPr>
        <w:t xml:space="preserve">## 3    male           85  145  583  106</w:t>
      </w:r>
      <w:r>
        <w:br w:type="textWrapping"/>
      </w:r>
      <w:r>
        <w:rPr>
          <w:rStyle w:val="VerbatimChar"/>
        </w:rPr>
        <w:t xml:space="preserve">##      female        124  432 1772  179</w:t>
      </w:r>
      <w:r>
        <w:br w:type="textWrapping"/>
      </w:r>
      <w:r>
        <w:rPr>
          <w:rStyle w:val="VerbatimChar"/>
        </w:rPr>
        <w:t xml:space="preserve">## 4    male           35   27   87  331</w:t>
      </w:r>
      <w:r>
        <w:br w:type="textWrapping"/>
      </w:r>
      <w:r>
        <w:rPr>
          <w:rStyle w:val="VerbatimChar"/>
        </w:rPr>
        <w:t xml:space="preserve">##      female         66   78  205  492</w:t>
      </w:r>
    </w:p>
    <w:p>
      <w:pPr>
        <w:pStyle w:val="Compact"/>
        <w:numPr>
          <w:numId w:val="1028"/>
          <w:ilvl w:val="0"/>
        </w:numPr>
      </w:pPr>
      <w:r>
        <w:t xml:space="preserve">Use</w:t>
      </w:r>
      <w:r>
        <w:t xml:space="preserve"> </w:t>
      </w:r>
      <w:r>
        <w:rPr>
          <w:rStyle w:val="VerbatimChar"/>
        </w:rPr>
        <w:t xml:space="preserve">xtable()</w:t>
      </w:r>
      <w:r>
        <w:t xml:space="preserve"> </w:t>
      </w:r>
      <w:r>
        <w:t xml:space="preserve">to create a LaTeX or HTML table.</w:t>
      </w:r>
    </w:p>
    <w:p>
      <w:pPr>
        <w:pStyle w:val="SourceCode"/>
      </w:pPr>
      <w:r>
        <w:rPr>
          <w:rStyle w:val="KeywordTok"/>
        </w:rPr>
        <w:t xml:space="preserve">library</w:t>
      </w:r>
      <w:r>
        <w:rPr>
          <w:rStyle w:val="NormalTok"/>
        </w:rPr>
        <w:t xml:space="preserve">(xtable)</w:t>
      </w:r>
      <w:r>
        <w:br w:type="textWrapping"/>
      </w:r>
      <w:r>
        <w:rPr>
          <w:rStyle w:val="NormalTok"/>
        </w:rPr>
        <w:t xml:space="preserve">va.xtab &lt;-</w:t>
      </w:r>
      <w:r>
        <w:rPr>
          <w:rStyle w:val="StringTok"/>
        </w:rPr>
        <w:t xml:space="preserve"> </w:t>
      </w:r>
      <w:r>
        <w:rPr>
          <w:rStyle w:val="KeywordTok"/>
        </w:rPr>
        <w:t xml:space="preserve">xtable</w:t>
      </w:r>
      <w:r>
        <w:rPr>
          <w:rStyle w:val="NormalTok"/>
        </w:rPr>
        <w:t xml:space="preserve">(va.tabm)</w:t>
      </w:r>
      <w:r>
        <w:br w:type="textWrapping"/>
      </w:r>
      <w:r>
        <w:rPr>
          <w:rStyle w:val="KeywordTok"/>
        </w:rPr>
        <w:t xml:space="preserve">print</w:t>
      </w:r>
      <w:r>
        <w:rPr>
          <w:rStyle w:val="NormalTok"/>
        </w:rPr>
        <w:t xml:space="preserve">(va.xtab, </w:t>
      </w:r>
      <w:r>
        <w:rPr>
          <w:rStyle w:val="DataTypeTok"/>
        </w:rPr>
        <w:t xml:space="preserve">type=</w:t>
      </w:r>
      <w:r>
        <w:rPr>
          <w:rStyle w:val="StringTok"/>
        </w:rPr>
        <w:t xml:space="preserve">"html"</w:t>
      </w:r>
      <w:r>
        <w:rPr>
          <w:rStyle w:val="NormalTok"/>
        </w:rPr>
        <w:t xml:space="preserve">)</w:t>
      </w:r>
    </w:p>
    <w:p>
      <w:pPr>
        <w:pStyle w:val="Heading2"/>
      </w:pPr>
      <w:bookmarkStart w:id="32" w:name="chapter-3"/>
      <w:bookmarkEnd w:id="32"/>
      <w:r>
        <w:t xml:space="preserve">Chapter 3</w:t>
      </w:r>
    </w:p>
    <w:p>
      <w:pPr>
        <w:pStyle w:val="Heading3"/>
      </w:pPr>
      <w:bookmarkStart w:id="33" w:name="exercise-3.1"/>
      <w:bookmarkEnd w:id="33"/>
      <w:r>
        <w:t xml:space="preserve">Exercise 3.1</w:t>
      </w:r>
    </w:p>
    <w:p>
      <w:pPr>
        <w:pStyle w:val="FirstParagraph"/>
      </w:pPr>
      <w:r>
        <w:t xml:space="preserve">The Arbuthnot data in HistData (Example 3.1) also contains the variable Ratio, giving the ratio of male to female births.</w:t>
      </w:r>
    </w:p>
    <w:p>
      <w:pPr>
        <w:pStyle w:val="Compact"/>
        <w:numPr>
          <w:numId w:val="1029"/>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a-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the text. If it is easier to think in terms of probability of a male birth, plotting that directly may be preferable.</w:t>
      </w:r>
    </w:p>
    <w:p>
      <w:pPr>
        <w:pStyle w:val="Compact"/>
        <w:numPr>
          <w:numId w:val="1030"/>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b-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a large decline in births between 1640--1660, corresponding to years of plague in England.</w:t>
      </w:r>
    </w:p>
    <w:p>
      <w:pPr>
        <w:pStyle w:val="Heading3"/>
      </w:pPr>
      <w:bookmarkStart w:id="36" w:name="exercise-3.2"/>
      <w:bookmarkEnd w:id="36"/>
      <w:r>
        <w:t xml:space="preserve">Exercise 3.2</w:t>
      </w:r>
    </w:p>
    <w:p>
      <w:pPr>
        <w:pStyle w:val="FirstParagraph"/>
      </w:pPr>
      <w:r>
        <w:t xml:space="preserve">Use the graphical methods illustrated in Section 3.2 to plot a collection of geometric distributions for</w:t>
      </w:r>
      <w:r>
        <w:t xml:space="preserve"> </w:t>
      </w:r>
      <m:oMath>
        <m:r>
          <m:rPr/>
          <m:t>p</m:t>
        </m:r>
      </m:oMath>
      <w:r>
        <w:t xml:space="preserve"> </w:t>
      </w:r>
      <w:r>
        <w:t xml:space="preserve">= 0.2, 0.4, 0.6, 0.8, over a range of values of</w:t>
      </w:r>
      <w:r>
        <w:t xml:space="preserve"> </w:t>
      </w:r>
      <m:oMath>
        <m:r>
          <m:rPr/>
          <m:t>k</m:t>
        </m:r>
      </m:oMath>
      <w:r>
        <w:t xml:space="preserve"> </w:t>
      </w:r>
      <w:r>
        <w:t xml:space="preserve">= 0, 1, ... 10.</w:t>
      </w:r>
    </w:p>
    <w:p>
      <w:pPr>
        <w:pStyle w:val="Compact"/>
        <w:numPr>
          <w:numId w:val="1031"/>
          <w:ilvl w:val="0"/>
        </w:numPr>
      </w:pPr>
      <w:r>
        <w:t xml:space="preserve">With</w:t>
      </w:r>
      <w:r>
        <w:t xml:space="preserve"> </w:t>
      </w:r>
      <w:r>
        <w:rPr>
          <w:rStyle w:val="VerbatimChar"/>
        </w:rPr>
        <w:t xml:space="preserve">xyplot()</w:t>
      </w:r>
      <w:r>
        <w:t xml:space="preserve">, try the different plot formats using points connected with lines, as in Figure 3., or using points and lines down to the origin, as in the panels of Figure 3.10.</w:t>
      </w:r>
    </w:p>
    <w:p>
      <w:pPr>
        <w:pStyle w:val="SourceCode"/>
      </w:pPr>
      <w:r>
        <w:rPr>
          <w:rStyle w:val="NormalTok"/>
        </w:rPr>
        <w:t xml:space="preserve">KL &lt;-</w:t>
      </w:r>
      <w:r>
        <w:rPr>
          <w:rStyle w:val="String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w:t>
      </w:r>
      <w:r>
        <w:br w:type="textWrapping"/>
      </w:r>
      <w:r>
        <w:rPr>
          <w:rStyle w:val="NormalTok"/>
        </w:rPr>
        <w:t xml:space="preserve">geom_df &lt;-</w:t>
      </w:r>
      <w:r>
        <w:rPr>
          <w:rStyle w:val="StringTok"/>
        </w:rPr>
        <w:t xml:space="preserve"> </w:t>
      </w:r>
      <w:r>
        <w:rPr>
          <w:rStyle w:val="KeywordTok"/>
        </w:rPr>
        <w:t xml:space="preserve">data.frame</w:t>
      </w:r>
      <w:r>
        <w:rPr>
          <w:rStyle w:val="NormalTok"/>
        </w:rPr>
        <w:t xml:space="preserve">(KL, </w:t>
      </w:r>
      <w:r>
        <w:rPr>
          <w:rStyle w:val="DataTypeTok"/>
        </w:rPr>
        <w:t xml:space="preserve">prob =</w:t>
      </w:r>
      <w:r>
        <w:rPr>
          <w:rStyle w:val="NormalTok"/>
        </w:rPr>
        <w:t xml:space="preserve"> </w:t>
      </w:r>
      <w:r>
        <w:rPr>
          <w:rStyle w:val="KeywordTok"/>
        </w:rPr>
        <w:t xml:space="preserve">dgeom</w:t>
      </w:r>
      <w:r>
        <w:rPr>
          <w:rStyle w:val="NormalTok"/>
        </w:rPr>
        <w:t xml:space="preserve">(KL$k, KL$p))</w:t>
      </w:r>
      <w:r>
        <w:br w:type="textWrapping"/>
      </w:r>
      <w:r>
        <w:rPr>
          <w:rStyle w:val="NormalTok"/>
        </w:rPr>
        <w:t xml:space="preserve">geom_df$p =</w:t>
      </w:r>
      <w:r>
        <w:rPr>
          <w:rStyle w:val="StringTok"/>
        </w:rPr>
        <w:t xml:space="preserve"> </w:t>
      </w:r>
      <w:r>
        <w:rPr>
          <w:rStyle w:val="KeywordTok"/>
        </w:rPr>
        <w:t xml:space="preserve">factor</w:t>
      </w:r>
      <w:r>
        <w:rPr>
          <w:rStyle w:val="NormalTok"/>
        </w:rPr>
        <w:t xml:space="preserve">(geom_df$p)</w:t>
      </w:r>
      <w:r>
        <w:br w:type="textWrapping"/>
      </w:r>
      <w:r>
        <w:rPr>
          <w:rStyle w:val="KeywordTok"/>
        </w:rPr>
        <w:t xml:space="preserve">str</w:t>
      </w:r>
      <w:r>
        <w:rPr>
          <w:rStyle w:val="NormalTok"/>
        </w:rPr>
        <w:t xml:space="preserve">(geom_df)</w:t>
      </w:r>
    </w:p>
    <w:p>
      <w:pPr>
        <w:pStyle w:val="SourceCode"/>
      </w:pPr>
      <w:r>
        <w:rPr>
          <w:rStyle w:val="VerbatimChar"/>
        </w:rPr>
        <w:t xml:space="preserve">## 'data.frame':    44 obs. of  3 variables:</w:t>
      </w:r>
      <w:r>
        <w:br w:type="textWrapping"/>
      </w:r>
      <w:r>
        <w:rPr>
          <w:rStyle w:val="VerbatimChar"/>
        </w:rPr>
        <w:t xml:space="preserve">##  $ k   : int  0 1 2 3 4 5 6 7 8 9 ...</w:t>
      </w:r>
      <w:r>
        <w:br w:type="textWrapping"/>
      </w:r>
      <w:r>
        <w:rPr>
          <w:rStyle w:val="VerbatimChar"/>
        </w:rPr>
        <w:t xml:space="preserve">##  $ p   : Factor w/ 4 levels "0.2","0.4","0.6",..: 1 1 1 1 1 1 1 1 1 1 ...</w:t>
      </w:r>
      <w:r>
        <w:br w:type="textWrapping"/>
      </w:r>
      <w:r>
        <w:rPr>
          <w:rStyle w:val="VerbatimChar"/>
        </w:rPr>
        <w:t xml:space="preserve">##  $ prob: num  0.2 0.16 0.128 0.1024 0.0819 ...</w:t>
      </w:r>
    </w:p>
    <w:p>
      <w:pPr>
        <w:pStyle w:val="SourceCode"/>
      </w:pPr>
      <w:r>
        <w:rPr>
          <w:rStyle w:val="KeywordTok"/>
        </w:rPr>
        <w:t xml:space="preserve">library</w:t>
      </w:r>
      <w:r>
        <w:rPr>
          <w:rStyle w:val="NormalTok"/>
        </w:rPr>
        <w:t xml:space="preserve">(lattice)</w:t>
      </w:r>
      <w:r>
        <w:br w:type="textWrapping"/>
      </w:r>
      <w:r>
        <w:rPr>
          <w:rStyle w:val="NormalTok"/>
        </w:rPr>
        <w:t xml:space="preserve">mycol&lt;-</w:t>
      </w:r>
      <w:r>
        <w:rPr>
          <w:rStyle w:val="KeywordTok"/>
        </w:rPr>
        <w:t xml:space="preserve">palette</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a-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a-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2"/>
          <w:ilvl w:val="0"/>
        </w:numPr>
      </w:pPr>
      <w:r>
        <w:t xml:space="preserve">Also with</w:t>
      </w:r>
      <w:r>
        <w:t xml:space="preserve"> </w:t>
      </w:r>
      <w:r>
        <w:rPr>
          <w:rStyle w:val="VerbatimChar"/>
        </w:rPr>
        <w:t xml:space="preserve">xyplot()</w:t>
      </w:r>
      <w:r>
        <w:t xml:space="preserve">, produce one version of a multi-line plot in a single panel that you think shows well how these distributions change with the probability</w:t>
      </w:r>
      <w:r>
        <w:t xml:space="preserve"> </w:t>
      </w:r>
      <m:oMath>
        <m:r>
          <m:rPr/>
          <m:t>p</m:t>
        </m:r>
      </m:oMath>
      <w:r>
        <w:t xml:space="preserve"> </w:t>
      </w:r>
      <w:r>
        <w:t xml:space="preserve">of success.</w:t>
      </w:r>
    </w:p>
    <w:p>
      <w:pPr>
        <w:pStyle w:val="SourceCode"/>
      </w:pPr>
      <w:r>
        <w:rPr>
          <w:rStyle w:val="NormalTok"/>
        </w:rPr>
        <w:t xml:space="preserve">geomplt&lt;-</w:t>
      </w:r>
      <w:r>
        <w:rPr>
          <w:rStyle w:val="KeywordTok"/>
        </w:rPr>
        <w:t xml:space="preserve">xyplot</w:t>
      </w:r>
      <w:r>
        <w:rPr>
          <w:rStyle w:val="NormalTok"/>
        </w:rPr>
        <w:t xml:space="preserve">(prob ~</w:t>
      </w:r>
      <w:r>
        <w:rPr>
          <w:rStyle w:val="StringTok"/>
        </w:rPr>
        <w:t xml:space="preserve"> </w:t>
      </w:r>
      <w:r>
        <w:rPr>
          <w:rStyle w:val="NormalTok"/>
        </w:rPr>
        <w:t xml:space="preserve">k , </w:t>
      </w:r>
      <w:r>
        <w:rPr>
          <w:rStyle w:val="DataTypeTok"/>
        </w:rPr>
        <w:t xml:space="preserve">data =</w:t>
      </w:r>
      <w:r>
        <w:rPr>
          <w:rStyle w:val="NormalTok"/>
        </w:rPr>
        <w:t xml:space="preserve"> </w:t>
      </w:r>
      <w:r>
        <w:rPr>
          <w:rStyle w:val="NormalTok"/>
        </w:rPr>
        <w:t xml:space="preserve">geom_df, </w:t>
      </w:r>
      <w:r>
        <w:rPr>
          <w:rStyle w:val="DataTypeTok"/>
        </w:rPr>
        <w:t xml:space="preserve">groups =</w:t>
      </w:r>
      <w:r>
        <w:rPr>
          <w:rStyle w:val="NormalTok"/>
        </w:rPr>
        <w:t xml:space="preserve"> </w:t>
      </w:r>
      <w:r>
        <w:rPr>
          <w:rStyle w:val="NormalTok"/>
        </w:rPr>
        <w:t xml:space="preserv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col =</w:t>
      </w:r>
      <w:r>
        <w:rPr>
          <w:rStyle w:val="NormalTok"/>
        </w:rPr>
        <w:t xml:space="preserve"> </w:t>
      </w:r>
      <w:r>
        <w:rPr>
          <w:rStyle w:val="NormalTok"/>
        </w:rPr>
        <w:t xml:space="preserve">mycol,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r>
        <w:br w:type="textWrapping"/>
      </w:r>
      <w:r>
        <w:rPr>
          <w:rStyle w:val="KeywordTok"/>
        </w:rPr>
        <w:t xml:space="preserve">library</w:t>
      </w:r>
      <w:r>
        <w:rPr>
          <w:rStyle w:val="NormalTok"/>
        </w:rPr>
        <w:t xml:space="preserve">(directlabels)</w:t>
      </w:r>
      <w:r>
        <w:br w:type="textWrapping"/>
      </w:r>
      <w:r>
        <w:rPr>
          <w:rStyle w:val="KeywordTok"/>
        </w:rPr>
        <w:t xml:space="preserve">direct.label</w:t>
      </w:r>
      <w:r>
        <w:rPr>
          <w:rStyle w:val="NormalTok"/>
        </w:rPr>
        <w:t xml:space="preserve">(geomplt, </w:t>
      </w:r>
      <w:r>
        <w:rPr>
          <w:rStyle w:val="KeywordTok"/>
        </w:rPr>
        <w:t xml:space="preserve">list</w:t>
      </w:r>
      <w:r>
        <w:rPr>
          <w:rStyle w:val="NormalTok"/>
        </w:rPr>
        <w:t xml:space="preserve">(</w:t>
      </w:r>
      <w:r>
        <w:rPr>
          <w:rStyle w:val="StringTok"/>
        </w:rPr>
        <w:t xml:space="preserve">"top.points"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KeywordTok"/>
        </w:rPr>
        <w:t xml:space="preserve">dl.trans</w:t>
      </w:r>
      <w:r>
        <w:rPr>
          <w:rStyle w:val="NormalTok"/>
        </w:rPr>
        <w:t xml:space="preserve">(</w:t>
      </w:r>
      <w:r>
        <w:rPr>
          <w:rStyle w:val="DataTypeTok"/>
        </w:rPr>
        <w:t xml:space="preserve">y =</w:t>
      </w:r>
      <w:r>
        <w:rPr>
          <w:rStyle w:val="NormalTok"/>
        </w:rPr>
        <w:t xml:space="preserve"> </w:t>
      </w:r>
      <w:r>
        <w:rPr>
          <w:rStyle w:val="NormalTok"/>
        </w:rPr>
        <w:t xml:space="preserve">y +</w:t>
      </w:r>
      <w:r>
        <w:rPr>
          <w:rStyle w:val="StringTok"/>
        </w:rPr>
        <w:t xml:space="preserve"> </w:t>
      </w:r>
      <w:r>
        <w:rPr>
          <w:rStyle w:val="FloatTok"/>
        </w:rPr>
        <w:t xml:space="preserve">0.1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b-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3"/>
          <w:ilvl w:val="0"/>
        </w:numPr>
      </w:pPr>
      <w:r>
        <w:t xml:space="preserve">Do the same in a multi-panel version, conditional on</w:t>
      </w:r>
      <w:r>
        <w:t xml:space="preserve"> </w:t>
      </w:r>
      <m:oMath>
        <m:r>
          <m:rPr/>
          <m:t>p</m:t>
        </m:r>
      </m:oMath>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c-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1" w:name="exercise-3.3"/>
      <w:bookmarkEnd w:id="41"/>
      <w:r>
        <w:t xml:space="preserve">Exercise 3.3</w:t>
      </w:r>
    </w:p>
    <w:p>
      <w:pPr>
        <w:pStyle w:val="FirstParagraph"/>
      </w:pPr>
      <w:r>
        <w:t xml:space="preserve">Use the data set</w:t>
      </w:r>
      <w:r>
        <w:t xml:space="preserve"> </w:t>
      </w:r>
      <w:r>
        <w:rPr>
          <w:rStyle w:val="VerbatimChar"/>
        </w:rPr>
        <w:t xml:space="preserve">WomenQueue</w:t>
      </w:r>
      <w:r>
        <w:t xml:space="preserve"> </w:t>
      </w:r>
      <w:r>
        <w:t xml:space="preserve">to:</w:t>
      </w:r>
    </w:p>
    <w:p>
      <w:pPr>
        <w:pStyle w:val="Compact"/>
        <w:numPr>
          <w:numId w:val="1034"/>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a-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5"/>
          <w:ilvl w:val="0"/>
        </w:numPr>
      </w:pPr>
      <w:r>
        <w:t xml:space="preserve">Check for goodness-of-fit to the binomial distribution using the</w:t>
      </w:r>
      <w:r>
        <w:t xml:space="preserve"> </w:t>
      </w:r>
      <w:r>
        <w:rPr>
          <w:rStyle w:val="VerbatimChar"/>
        </w:rPr>
        <w:t xml:space="preserve">goodfit()</w:t>
      </w:r>
      <w:r>
        <w:t xml:space="preserve"> </w:t>
      </w:r>
      <w:r>
        <w:t xml:space="preserve">methods described in Section 3.3.2.</w:t>
      </w:r>
    </w:p>
    <w:p>
      <w:pPr>
        <w:pStyle w:val="FirstParagraph"/>
      </w:pPr>
      <w:r>
        <w:t xml:space="preserve">Note that with</w:t>
      </w:r>
      <w:r>
        <w:t xml:space="preserve"> </w:t>
      </w:r>
      <w:r>
        <w:rPr>
          <w:rStyle w:val="VerbatimChar"/>
        </w:rPr>
        <w:t xml:space="preserve">goodfit()</w:t>
      </w:r>
      <w:r>
        <w:t xml:space="preserve">, you should specify</w:t>
      </w:r>
      <w:r>
        <w:t xml:space="preserve"> </w:t>
      </w:r>
      <m:oMath>
        <m:r>
          <m:rPr/>
          <m:t>n</m:t>
        </m:r>
        <m:r>
          <m:rPr/>
          <m:t>=</m:t>
        </m:r>
        <m:r>
          <m:rPr/>
          <m:t>10</m:t>
        </m:r>
      </m:oMath>
      <w:r>
        <w:t xml:space="preserve"> </w:t>
      </w:r>
      <w:r>
        <w:t xml:space="preserve">for the binomial distribution as the</w:t>
      </w:r>
      <w:r>
        <w:t xml:space="preserve"> </w:t>
      </w:r>
      <w:r>
        <w:rPr>
          <w:rStyle w:val="VerbatimChar"/>
        </w:rPr>
        <w:t xml:space="preserve">size</w:t>
      </w:r>
      <w:r>
        <w:t xml:space="preserve"> </w:t>
      </w:r>
      <w:r>
        <w:t xml:space="preserve">parameter.</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36"/>
          <w:ilvl w:val="0"/>
        </w:numPr>
      </w:pPr>
      <w:r>
        <w:t xml:space="preserve">Make a reasonable plot showing departure from the binomial distribution.</w:t>
      </w:r>
    </w:p>
    <w:p>
      <w:pPr>
        <w:pStyle w:val="FirstParagraph"/>
      </w:pPr>
      <w:r>
        <w:t xml:space="preserve">The simplest plot is the hanging rootogram. An alternative plot is a "binomialness" plot produced by</w:t>
      </w:r>
      <w:r>
        <w:t xml:space="preserve"> </w:t>
      </w:r>
      <w:r>
        <w:rPr>
          <w:rStyle w:val="VerbatimChar"/>
        </w:rPr>
        <w:t xml:space="preserve">distplot()</w:t>
      </w:r>
      <w:r>
        <w:t xml:space="preserve">.</w:t>
      </w:r>
    </w:p>
    <w:p>
      <w:pPr>
        <w:pStyle w:val="SourceCode"/>
      </w:pPr>
      <w:r>
        <w:rPr>
          <w:rStyle w:val="KeywordTok"/>
        </w:rPr>
        <w:t xml:space="preserve">plot</w:t>
      </w:r>
      <w:r>
        <w:rPr>
          <w:rStyle w:val="NormalTok"/>
        </w:rPr>
        <w:t xml:space="preserve">(gf.women,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7"/>
          <w:ilvl w:val="0"/>
        </w:numPr>
      </w:pPr>
      <w:r>
        <w:t xml:space="preserve">Suggest some reasons why the number of women in queues of length 10 might depart from a binomial distribution,</w:t>
      </w:r>
      <w:r>
        <w:t xml:space="preserve"> </w:t>
      </w:r>
      <m:oMath>
        <m:r>
          <m:rPr/>
          <m:t>B</m:t>
        </m:r>
        <m:r>
          <m:rPr/>
          <m:t>i</m:t>
        </m:r>
        <m:r>
          <m:rPr/>
          <m:t>n</m:t>
        </m:r>
        <m:r>
          <m:rPr/>
          <m:t>(</m:t>
        </m:r>
        <m:r>
          <m:rPr/>
          <m:t>n</m:t>
        </m:r>
        <m:r>
          <m:rPr/>
          <m:t>=</m:t>
        </m:r>
        <m:r>
          <m:rPr/>
          <m:t>10</m:t>
        </m:r>
        <m:r>
          <m:rPr/>
          <m:t>,</m:t>
        </m:r>
        <m:r>
          <m:rPr/>
          <m:t>p</m:t>
        </m:r>
        <m:r>
          <m:rPr/>
          <m:t>=</m:t>
        </m:r>
        <m:r>
          <m:rPr/>
          <m:t>1</m:t>
        </m:r>
        <m:r>
          <m:rPr/>
          <m:t>/</m:t>
        </m:r>
        <m:r>
          <m:rPr/>
          <m:t>2</m:t>
        </m:r>
        <m:r>
          <m:rPr/>
          <m:t>)</m:t>
        </m:r>
      </m:oMath>
      <w:r>
        <w:t xml:space="preserve">.</w:t>
      </w:r>
    </w:p>
    <w:p>
      <w:pPr>
        <w:pStyle w:val="Compact"/>
        <w:numPr>
          <w:numId w:val="1038"/>
          <w:ilvl w:val="0"/>
        </w:numPr>
      </w:pPr>
      <w:r>
        <w:t xml:space="preserve">Perhaps women (or men) are more prevalent in these queues, so</w:t>
      </w:r>
      <w:r>
        <w:t xml:space="preserve"> </w:t>
      </w:r>
      <m:oMath>
        <m:r>
          <m:rPr/>
          <m:t>p</m:t>
        </m:r>
        <m:r>
          <m:rPr/>
          <m:t>≠</m:t>
        </m:r>
        <m:r>
          <m:rPr/>
          <m:t>1</m:t>
        </m:r>
        <m:r>
          <m:rPr/>
          <m:t>/</m:t>
        </m:r>
        <m:r>
          <m:rPr/>
          <m:t>2</m:t>
        </m:r>
      </m:oMath>
      <w:r>
        <w:t xml:space="preserve">.</w:t>
      </w:r>
    </w:p>
    <w:p>
      <w:pPr>
        <w:pStyle w:val="Compact"/>
        <w:numPr>
          <w:numId w:val="1038"/>
          <w:ilvl w:val="0"/>
        </w:numPr>
      </w:pPr>
      <w:r>
        <w:t xml:space="preserve">People often join lines in groups, so the observations are unlikely to be independent.</w:t>
      </w:r>
    </w:p>
    <w:p>
      <w:pPr>
        <w:pStyle w:val="Heading3"/>
      </w:pPr>
      <w:bookmarkStart w:id="45" w:name="exercise-3.4"/>
      <w:bookmarkEnd w:id="45"/>
      <w:r>
        <w:t xml:space="preserve">Exercise 3.4</w:t>
      </w:r>
    </w:p>
    <w:p>
      <w:pPr>
        <w:pStyle w:val="FirstParagraph"/>
      </w:pPr>
      <w:r>
        <w:t xml:space="preserve">Continue Example 3.13 on the distribution of male children in families in Saxony by fitting a binomial distribution,</w:t>
      </w:r>
      <w:r>
        <w:t xml:space="preserve"> </w:t>
      </w:r>
      <m:oMath>
        <m:r>
          <m:rPr/>
          <m:t>B</m:t>
        </m:r>
        <m:r>
          <m:rPr/>
          <m:t>i</m:t>
        </m:r>
        <m:r>
          <m:rPr/>
          <m:t>n</m:t>
        </m:r>
        <m:r>
          <m:rPr/>
          <m:t>(</m:t>
        </m:r>
        <m:r>
          <m:rPr/>
          <m:t>n</m:t>
        </m:r>
        <m:r>
          <m:rPr/>
          <m:t>=</m:t>
        </m:r>
        <m:r>
          <m:rPr/>
          <m:t>12</m:t>
        </m:r>
        <m:r>
          <m:rPr/>
          <m:t>;</m:t>
        </m:r>
        <m:r>
          <m:rPr/>
          <m:t>p</m:t>
        </m:r>
        <m:r>
          <m:rPr/>
          <m:t>=</m:t>
        </m:r>
        <m:r>
          <m:rPr/>
          <m:t>1</m:t>
        </m:r>
        <m:r>
          <m:rPr/>
          <m:t>/</m:t>
        </m:r>
        <m:r>
          <m:rPr/>
          <m:t>2</m:t>
        </m:r>
        <m:r>
          <m:rPr/>
          <m:t>)</m:t>
        </m:r>
      </m:oMath>
      <w:r>
        <w:t xml:space="preserve">, specifying equal probability for boys and girls.</w:t>
      </w:r>
    </w:p>
    <w:p>
      <w:pPr>
        <w:pStyle w:val="Compact"/>
        <w:numPr>
          <w:numId w:val="1039"/>
          <w:ilvl w:val="0"/>
        </w:numPr>
      </w:pPr>
      <w:r>
        <w:t xml:space="preserve">Carry out the GOF test for this fixed binomial distribution. What is the ratio of Chi-sqrare/df? What do you conclude?</w:t>
      </w:r>
    </w:p>
    <w:p>
      <w:pPr>
        <w:pStyle w:val="FirstParagraph"/>
      </w:pPr>
      <w:r>
        <w:t xml:space="preserve">Note that you need to specify both</w:t>
      </w:r>
      <w:r>
        <w:t xml:space="preserve"> </w:t>
      </w:r>
      <m:oMath>
        <m:r>
          <m:rPr/>
          <m:t>n</m:t>
        </m:r>
      </m:oMath>
      <w:r>
        <w:t xml:space="preserve"> </w:t>
      </w:r>
      <w:r>
        <w:t xml:space="preserve">and</w:t>
      </w:r>
      <w:r>
        <w:t xml:space="preserve"> </w:t>
      </w:r>
      <m:oMath>
        <m:r>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pPr>
        <w:pStyle w:val="FirstParagraph"/>
      </w:pPr>
      <w:r>
        <w:t xml:space="preserve">The binomial model fits very badly.</w:t>
      </w:r>
    </w:p>
    <w:p>
      <w:pPr>
        <w:pStyle w:val="Compact"/>
        <w:numPr>
          <w:numId w:val="1040"/>
          <w:ilvl w:val="0"/>
        </w:numPr>
      </w:pPr>
      <w:r>
        <w:t xml:space="preserve">Test the additional lack of fit for the model Bin(n = 12; p = 1/2 ) compared to the model</w:t>
      </w:r>
      <w:r>
        <w:t xml:space="preserve"> </w:t>
      </w:r>
      <m:oMath>
        <m:r>
          <m:rPr/>
          <m:t>B</m:t>
        </m:r>
        <m:r>
          <m:rPr/>
          <m:t>i</m:t>
        </m:r>
        <m:r>
          <m:rPr/>
          <m:t>n</m:t>
        </m:r>
        <m:r>
          <m:rPr/>
          <m:t>(</m:t>
        </m:r>
        <m:r>
          <m:rPr/>
          <m:t>n</m:t>
        </m:r>
        <m:r>
          <m:rPr/>
          <m:t>=</m:t>
        </m:r>
        <m:r>
          <m:rPr/>
          <m:t>12</m:t>
        </m:r>
        <m:r>
          <m:rPr/>
          <m:t>;</m:t>
        </m:r>
        <m:r>
          <m:rPr/>
          <m:t>p</m:t>
        </m:r>
        <m:r>
          <m:rPr/>
          <m:t>=</m:t>
        </m:r>
        <m:acc>
          <m:accPr>
            <m:chr m:val="^"/>
          </m:accPr>
          <m:e>
            <m:r>
              <m:rPr/>
              <m:t>p</m:t>
            </m:r>
          </m:e>
        </m:acc>
        <m:r>
          <m:rPr/>
          <m:t>)</m:t>
        </m:r>
      </m:oMath>
      <w:r>
        <w:t xml:space="preserve"> </w:t>
      </w:r>
      <w:r>
        <w:t xml:space="preserve">where $</w:t>
      </w:r>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pPr>
        <w:pStyle w:val="FirstParagraph"/>
      </w:pPr>
      <w:r>
        <w:t xml:space="preserve">This fits much better, but still not a good fit.</w:t>
      </w:r>
    </w:p>
    <w:p>
      <w:pPr>
        <w:pStyle w:val="Compact"/>
        <w:numPr>
          <w:numId w:val="1041"/>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(Saxony_gf2, </w:t>
      </w:r>
      <w:r>
        <w:rPr>
          <w:rStyle w:val="DataTypeTok"/>
        </w:rPr>
        <w:t xml:space="preserve">main =</w:t>
      </w:r>
      <w:r>
        <w:rPr>
          <w:rStyle w:val="NormalTok"/>
        </w:rPr>
        <w:t xml:space="preserve"> </w:t>
      </w:r>
      <w:r>
        <w:rPr>
          <w:rStyle w:val="StringTok"/>
        </w:rPr>
        <w:t xml:space="preserve">"Fit for p=phat"</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8" w:name="exercise-3.5"/>
      <w:bookmarkEnd w:id="48"/>
      <w:r>
        <w:t xml:space="preserve">Exercise 3.5</w:t>
      </w:r>
    </w:p>
    <w:p>
      <w:pPr>
        <w:pStyle w:val="FirstParagraph"/>
      </w:pPr>
      <w:r>
        <w:t xml:space="preserve">For the</w:t>
      </w:r>
      <w:r>
        <w:t xml:space="preserve"> </w:t>
      </w:r>
      <w:r>
        <w:rPr>
          <w:rStyle w:val="VerbatimChar"/>
        </w:rPr>
        <w:t xml:space="preserve">Federalist</w:t>
      </w:r>
      <w:r>
        <w:t xml:space="preserve"> </w:t>
      </w:r>
      <w:r>
        <w:t xml:space="preserve">data, the examples in Section 3.3.1 and Section 3.3.2 showed the negative binomial to provide an acceptable fit. Compare this with the simpler special case of geometric distribution, corresponding to</w:t>
      </w:r>
      <w:r>
        <w:t xml:space="preserve"> </w:t>
      </w:r>
      <m:oMath>
        <m:r>
          <m:rPr/>
          <m:t>n</m:t>
        </m:r>
        <m:r>
          <m:rPr/>
          <m:t>=</m:t>
        </m:r>
        <m:r>
          <m:rPr/>
          <m:t>1</m:t>
        </m:r>
      </m:oMath>
      <w:r>
        <w:t xml:space="preserve">.</w:t>
      </w:r>
    </w:p>
    <w:p>
      <w:pPr>
        <w:pStyle w:val="Compact"/>
        <w:numPr>
          <w:numId w:val="1042"/>
          <w:ilvl w:val="0"/>
        </w:numPr>
      </w:pPr>
      <w:r>
        <w:t xml:space="preserve">Use</w:t>
      </w:r>
      <w:r>
        <w:t xml:space="preserve"> </w:t>
      </w:r>
      <w:r>
        <w:rPr>
          <w:rStyle w:val="VerbatimChar"/>
        </w:rPr>
        <w:t xml:space="preserve">goodfit()</w:t>
      </w:r>
      <w:r>
        <w:t xml:space="preserve"> </w:t>
      </w:r>
      <w:r>
        <w:t xml:space="preserve">to fit the geometric distribution. [Hint: use</w:t>
      </w:r>
      <w:r>
        <w:t xml:space="preserve"> </w:t>
      </w:r>
      <w:r>
        <w:rPr>
          <w:rStyle w:val="VerbatimChar"/>
        </w:rPr>
        <w:t xml:space="preserve">type="nbinomial"</w:t>
      </w:r>
      <w:r>
        <w:t xml:space="preserve">, but specify</w:t>
      </w:r>
      <w:r>
        <w:t xml:space="preserve"> </w:t>
      </w:r>
      <w:r>
        <w:rPr>
          <w:rStyle w:val="VerbatimChar"/>
        </w:rPr>
        <w:t xml:space="preserve">size=1</w:t>
      </w:r>
      <w:r>
        <w:t xml:space="preserve"> </w:t>
      </w:r>
      <w:r>
        <w:t xml:space="preserve">as a parameter.]</w:t>
      </w:r>
    </w:p>
    <w:p>
      <w:pPr>
        <w:pStyle w:val="SourceCode"/>
      </w:pPr>
      <w:r>
        <w:rPr>
          <w:rStyle w:val="NormalTok"/>
        </w:rPr>
        <w:t xml:space="preserve">fdfit1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fdfit1</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1.307e+02           2.2107</w:t>
      </w:r>
      <w:r>
        <w:br w:type="textWrapping"/>
      </w:r>
      <w:r>
        <w:rPr>
          <w:rStyle w:val="VerbatimChar"/>
        </w:rPr>
        <w:t xml:space="preserve">##      1       63 9.636e+01          -3.3986</w:t>
      </w:r>
      <w:r>
        <w:br w:type="textWrapping"/>
      </w:r>
      <w:r>
        <w:rPr>
          <w:rStyle w:val="VerbatimChar"/>
        </w:rPr>
        <w:t xml:space="preserve">##      2       29 2.960e+01          -0.1097</w:t>
      </w:r>
      <w:r>
        <w:br w:type="textWrapping"/>
      </w:r>
      <w:r>
        <w:rPr>
          <w:rStyle w:val="VerbatimChar"/>
        </w:rPr>
        <w:t xml:space="preserve">##      3        8 4.848e+00           1.4314</w:t>
      </w:r>
      <w:r>
        <w:br w:type="textWrapping"/>
      </w:r>
      <w:r>
        <w:rPr>
          <w:rStyle w:val="VerbatimChar"/>
        </w:rPr>
        <w:t xml:space="preserve">##      4        4 4.467e-01           5.3162</w:t>
      </w:r>
      <w:r>
        <w:br w:type="textWrapping"/>
      </w:r>
      <w:r>
        <w:rPr>
          <w:rStyle w:val="VerbatimChar"/>
        </w:rPr>
        <w:t xml:space="preserve">##      5        1 2.195e-02           6.6009</w:t>
      </w:r>
      <w:r>
        <w:br w:type="textWrapping"/>
      </w:r>
      <w:r>
        <w:rPr>
          <w:rStyle w:val="VerbatimChar"/>
        </w:rPr>
        <w:t xml:space="preserve">##      6        1 4.495e-04          47.1440</w:t>
      </w:r>
    </w:p>
    <w:p>
      <w:pPr>
        <w:pStyle w:val="SourceCode"/>
      </w:pPr>
      <w:r>
        <w:rPr>
          <w:rStyle w:val="NormalTok"/>
        </w:rPr>
        <w:t xml:space="preserve">fdfit2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NormalTok"/>
        </w:rPr>
        <w:t xml:space="preserve">fdfit2</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156 158.1659         -0.17222</w:t>
      </w:r>
      <w:r>
        <w:br w:type="textWrapping"/>
      </w:r>
      <w:r>
        <w:rPr>
          <w:rStyle w:val="VerbatimChar"/>
        </w:rPr>
        <w:t xml:space="preserve">##      1       63  62.6833          0.04001</w:t>
      </w:r>
      <w:r>
        <w:br w:type="textWrapping"/>
      </w:r>
      <w:r>
        <w:rPr>
          <w:rStyle w:val="VerbatimChar"/>
        </w:rPr>
        <w:t xml:space="preserve">##      2       29  24.8422          0.83419</w:t>
      </w:r>
      <w:r>
        <w:br w:type="textWrapping"/>
      </w:r>
      <w:r>
        <w:rPr>
          <w:rStyle w:val="VerbatimChar"/>
        </w:rPr>
        <w:t xml:space="preserve">##      3        8   9.8453         -0.58810</w:t>
      </w:r>
      <w:r>
        <w:br w:type="textWrapping"/>
      </w:r>
      <w:r>
        <w:rPr>
          <w:rStyle w:val="VerbatimChar"/>
        </w:rPr>
        <w:t xml:space="preserve">##      4        4   3.9018          0.04970</w:t>
      </w:r>
      <w:r>
        <w:br w:type="textWrapping"/>
      </w:r>
      <w:r>
        <w:rPr>
          <w:rStyle w:val="VerbatimChar"/>
        </w:rPr>
        <w:t xml:space="preserve">##      5        1   1.5463         -0.43935</w:t>
      </w:r>
      <w:r>
        <w:br w:type="textWrapping"/>
      </w:r>
      <w:r>
        <w:rPr>
          <w:rStyle w:val="VerbatimChar"/>
        </w:rPr>
        <w:t xml:space="preserve">##      6        1   0.6128         -0.01504</w:t>
      </w:r>
    </w:p>
    <w:p>
      <w:pPr>
        <w:pStyle w:val="Compact"/>
        <w:numPr>
          <w:numId w:val="1043"/>
          <w:ilvl w:val="0"/>
        </w:numPr>
      </w:pPr>
      <w:r>
        <w:t xml:space="preserve">Compare the negative binomial and the geometric models statistically, by a likelihood-ratio test of the difference between these two models.</w:t>
      </w:r>
    </w:p>
    <w:p>
      <w:pPr>
        <w:pStyle w:val="Compact"/>
        <w:numPr>
          <w:numId w:val="1044"/>
          <w:ilvl w:val="0"/>
        </w:numPr>
      </w:pPr>
      <w:r>
        <w:t xml:space="preserve">Compare the negative binomial and the geometric models visually by hanging rootograms or other methods.</w:t>
      </w:r>
    </w:p>
    <w:p>
      <w:pPr>
        <w:pStyle w:val="SourceCode"/>
      </w:pPr>
      <w:r>
        <w:rPr>
          <w:rStyle w:val="KeywordTok"/>
        </w:rPr>
        <w:t xml:space="preserve">plot</w:t>
      </w:r>
      <w:r>
        <w:rPr>
          <w:rStyle w:val="NormalTok"/>
        </w:rPr>
        <w:t xml:space="preserve">(fdfit1)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(fdfit2)</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3.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4.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3" w:name="exercise-3.6"/>
      <w:bookmarkEnd w:id="53"/>
      <w:r>
        <w:t xml:space="preserve">Exercise 3.6</w:t>
      </w:r>
    </w:p>
    <w:p>
      <w:pPr>
        <w:pStyle w:val="FirstParagraph"/>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45"/>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46"/>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pon2-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7"/>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10-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8"/>
          <w:ilvl w:val="0"/>
        </w:numPr>
      </w:pPr>
      <w:r>
        <w:t xml:space="preserve">What do you conclude?</w:t>
      </w:r>
    </w:p>
    <w:p>
      <w:pPr>
        <w:pStyle w:val="Heading3"/>
      </w:pPr>
      <w:bookmarkStart w:id="56" w:name="exercise-3.7"/>
      <w:bookmarkEnd w:id="56"/>
      <w:r>
        <w:t xml:space="preserve">Exercise 3.7</w:t>
      </w:r>
    </w:p>
    <w:p>
      <w:pPr>
        <w:pStyle w:val="FirstParagraph"/>
      </w:pPr>
      <w:r>
        <w:t xml:space="preserve">The data frame Geissler in the vcdExtra package contains the complete data from Geissler's (1889) tabulation of family sex composition in Saxony. The table below gives the number of boys in families of size 11.</w:t>
      </w:r>
    </w:p>
    <w:p>
      <w:pPr>
        <w:pStyle w:val="SourceCode"/>
      </w:pPr>
      <w:r>
        <w:rPr>
          <w:rStyle w:val="VerbatimChar"/>
        </w:rPr>
        <w:t xml:space="preserve">boys   0   1    2    3     4     5     6     7     8   9   10   11 </w:t>
      </w:r>
      <w:r>
        <w:br w:type="textWrapping"/>
      </w:r>
      <w:r>
        <w:rPr>
          <w:rStyle w:val="VerbatimChar"/>
        </w:rPr>
        <w:t xml:space="preserve">Freq   8  72  275  837 1,540 2,161 2,310 1,801 1,077 492   93   24 </w:t>
      </w:r>
    </w:p>
    <w:p>
      <w:pPr>
        <w:pStyle w:val="Compact"/>
        <w:numPr>
          <w:numId w:val="1049"/>
          <w:ilvl w:val="0"/>
        </w:numPr>
      </w:pPr>
      <w:r>
        <w:t xml:space="preserve">Read these data into R.</w:t>
      </w:r>
    </w:p>
    <w:p>
      <w:pPr>
        <w:pStyle w:val="FirstParagraph"/>
      </w:pPr>
      <w:r>
        <w:t xml:space="preserve">See Exercise 2.6</w:t>
      </w:r>
    </w:p>
    <w:p>
      <w:pPr>
        <w:numPr>
          <w:numId w:val="1050"/>
          <w:ilvl w:val="0"/>
        </w:numPr>
      </w:pPr>
      <w:r>
        <w:t xml:space="preserve">Following Example 3.13, use</w:t>
      </w:r>
      <w:r>
        <w:t xml:space="preserve"> </w:t>
      </w:r>
      <w:r>
        <w:rPr>
          <w:rStyle w:val="VerbatimChar"/>
        </w:rPr>
        <w:t xml:space="preserve">goodfit()</w:t>
      </w:r>
      <w:r>
        <w:t xml:space="preserve"> </w:t>
      </w:r>
      <w:r>
        <w:t xml:space="preserve">to fit the binomial model and plot the results. Is there an indication that the binomial does not fit these data?</w:t>
      </w:r>
    </w:p>
    <w:p>
      <w:pPr>
        <w:numPr>
          <w:numId w:val="1050"/>
          <w:ilvl w:val="0"/>
        </w:numPr>
      </w:pPr>
      <w:r>
        <w:t xml:space="preserve">Diagnose the form of the distribution using the methods described in Section 3.4.</w:t>
      </w:r>
    </w:p>
    <w:p>
      <w:pPr>
        <w:numPr>
          <w:numId w:val="1050"/>
          <w:ilvl w:val="0"/>
        </w:numPr>
      </w:pPr>
      <w:r>
        <w:t xml:space="preserve">Try fitting the negative binomial distribution, and use</w:t>
      </w:r>
      <w:r>
        <w:t xml:space="preserve"> </w:t>
      </w:r>
      <w:r>
        <w:rPr>
          <w:rStyle w:val="VerbatimChar"/>
        </w:rPr>
        <w:t xml:space="preserve">distplot()</w:t>
      </w:r>
      <w:r>
        <w:t xml:space="preserve"> </w:t>
      </w:r>
      <w:r>
        <w:t xml:space="preserve">to diagnose whether the negative binomial is a reasonable fit.</w:t>
      </w:r>
    </w:p>
    <w:p>
      <w:pPr>
        <w:pStyle w:val="Heading3"/>
      </w:pPr>
      <w:bookmarkStart w:id="57" w:name="exercise-3.8"/>
      <w:bookmarkEnd w:id="57"/>
      <w:r>
        <w:t xml:space="preserve">Exercise 3.8</w:t>
      </w:r>
    </w:p>
    <w:p>
      <w:pPr>
        <w:pStyle w:val="FirstParagraph"/>
      </w:pPr>
      <w:r>
        <w:t xml:space="preserve">The data frame</w:t>
      </w:r>
      <w:r>
        <w:t xml:space="preserve"> </w:t>
      </w:r>
      <w:r>
        <w:rPr>
          <w:rStyle w:val="VerbatimChar"/>
        </w:rPr>
        <w:t xml:space="preserve">Bundesliga</w:t>
      </w:r>
      <w:r>
        <w:t xml:space="preserve"> </w:t>
      </w:r>
      <w:r>
        <w:t xml:space="preserve">gives a similar data set to that for UK soccer scores (UKSoccer) examined in Example 3.9, but over a wide range of years. The following lines calculate a two-way table,</w:t>
      </w:r>
      <w:r>
        <w:t xml:space="preserve"> </w:t>
      </w:r>
      <w:r>
        <w:rPr>
          <w:rStyle w:val="VerbatimChar"/>
        </w:rPr>
        <w:t xml:space="preserve">BL1995</w:t>
      </w:r>
      <w:r>
        <w:t xml:space="preserve">, of home-team and away-team goals for the 306 games in the year 1995.</w:t>
      </w:r>
    </w:p>
    <w:p>
      <w:pPr>
        <w:pStyle w:val="SourceCode"/>
      </w:pPr>
      <w:r>
        <w:rPr>
          <w:rStyle w:val="KeywordTok"/>
        </w:rPr>
        <w:t xml:space="preserve">data</w:t>
      </w:r>
      <w:r>
        <w:rPr>
          <w:rStyle w:val="NormalTok"/>
        </w:rPr>
        <w:t xml:space="preserve">(</w:t>
      </w:r>
      <w:r>
        <w:rPr>
          <w:rStyle w:val="StringTok"/>
        </w:rPr>
        <w:t xml:space="preserve">"Bundesliga"</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BL1995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w:t>
      </w:r>
      <w:r>
        <w:rPr>
          <w:rStyle w:val="StringTok"/>
        </w:rPr>
        <w:t xml:space="preserve"> </w:t>
      </w:r>
      <w:r>
        <w:rPr>
          <w:rStyle w:val="DecValTok"/>
        </w:rPr>
        <w:t xml:space="preserve">1995</w:t>
      </w:r>
      <w:r>
        <w:rPr>
          <w:rStyle w:val="NormalTok"/>
        </w:rPr>
        <w:t xml:space="preserve">))</w:t>
      </w:r>
      <w:r>
        <w:br w:type="textWrapping"/>
      </w:r>
      <w:r>
        <w:rPr>
          <w:rStyle w:val="NormalTok"/>
        </w:rPr>
        <w:t xml:space="preserve">BL1995 </w:t>
      </w:r>
    </w:p>
    <w:p>
      <w:pPr>
        <w:pStyle w:val="SourceCode"/>
      </w:pPr>
      <w:r>
        <w:rPr>
          <w:rStyle w:val="VerbatimChar"/>
        </w:rPr>
        <w:t xml:space="preserve">##          AwayGoals</w:t>
      </w:r>
      <w:r>
        <w:br w:type="textWrapping"/>
      </w:r>
      <w:r>
        <w:rPr>
          <w:rStyle w:val="VerbatimChar"/>
        </w:rPr>
        <w:t xml:space="preserve">## HomeGoals  0  1  2  3  4  5  6</w:t>
      </w:r>
      <w:r>
        <w:br w:type="textWrapping"/>
      </w:r>
      <w:r>
        <w:rPr>
          <w:rStyle w:val="VerbatimChar"/>
        </w:rPr>
        <w:t xml:space="preserve">##         0 26 16 13  5  0  1  0</w:t>
      </w:r>
      <w:r>
        <w:br w:type="textWrapping"/>
      </w:r>
      <w:r>
        <w:rPr>
          <w:rStyle w:val="VerbatimChar"/>
        </w:rPr>
        <w:t xml:space="preserve">##         1 19 58 20  5  4  0  1</w:t>
      </w:r>
      <w:r>
        <w:br w:type="textWrapping"/>
      </w:r>
      <w:r>
        <w:rPr>
          <w:rStyle w:val="VerbatimChar"/>
        </w:rPr>
        <w:t xml:space="preserve">##         2 27 23 20  5  1  1  1</w:t>
      </w:r>
      <w:r>
        <w:br w:type="textWrapping"/>
      </w:r>
      <w:r>
        <w:rPr>
          <w:rStyle w:val="VerbatimChar"/>
        </w:rPr>
        <w:t xml:space="preserve">##         3 14 11 10  4  2  0  0</w:t>
      </w:r>
      <w:r>
        <w:br w:type="textWrapping"/>
      </w:r>
      <w:r>
        <w:rPr>
          <w:rStyle w:val="VerbatimChar"/>
        </w:rPr>
        <w:t xml:space="preserve">##         4  3  5  3  0  0  0  0</w:t>
      </w:r>
      <w:r>
        <w:br w:type="textWrapping"/>
      </w:r>
      <w:r>
        <w:rPr>
          <w:rStyle w:val="VerbatimChar"/>
        </w:rPr>
        <w:t xml:space="preserve">##         5  4  1  0  1  0  0  0</w:t>
      </w:r>
      <w:r>
        <w:br w:type="textWrapping"/>
      </w:r>
      <w:r>
        <w:rPr>
          <w:rStyle w:val="VerbatimChar"/>
        </w:rPr>
        <w:t xml:space="preserve">##         6  1  0  0  1  0  0  0</w:t>
      </w:r>
    </w:p>
    <w:p>
      <w:pPr>
        <w:numPr>
          <w:numId w:val="1051"/>
          <w:ilvl w:val="0"/>
        </w:numPr>
      </w:pPr>
      <w:r>
        <w:t xml:space="preserve">As in Example 3.9, find the one-way distributions of</w:t>
      </w:r>
      <w:r>
        <w:t xml:space="preserve"> </w:t>
      </w:r>
      <w:r>
        <w:rPr>
          <w:rStyle w:val="VerbatimChar"/>
        </w:rPr>
        <w:t xml:space="preserve">HomeGoals</w:t>
      </w:r>
      <w:r>
        <w:t xml:space="preserve">,</w:t>
      </w:r>
      <w:r>
        <w:t xml:space="preserve"> </w:t>
      </w:r>
      <w:r>
        <w:rPr>
          <w:rStyle w:val="VerbatimChar"/>
        </w:rPr>
        <w:t xml:space="preserve">AwayGoals</w:t>
      </w:r>
      <w:r>
        <w:t xml:space="preserve">, and</w:t>
      </w:r>
      <w:r>
        <w:t xml:space="preserve"> </w:t>
      </w:r>
      <w:r>
        <w:rPr>
          <w:rStyle w:val="VerbatimChar"/>
        </w:rPr>
        <w:t xml:space="preserve">TotalGoals = HomeGoals + AwayGoals</w:t>
      </w:r>
      <w:r>
        <w:t xml:space="preserve">.</w:t>
      </w:r>
    </w:p>
    <w:p>
      <w:pPr>
        <w:numPr>
          <w:numId w:val="1051"/>
          <w:ilvl w:val="0"/>
        </w:numPr>
      </w:pPr>
      <w:r>
        <w:t xml:space="preserve">Use</w:t>
      </w:r>
      <w:r>
        <w:t xml:space="preserve"> </w:t>
      </w:r>
      <w:r>
        <w:rPr>
          <w:rStyle w:val="VerbatimChar"/>
        </w:rPr>
        <w:t xml:space="preserve">goodfit()</w:t>
      </w:r>
      <w:r>
        <w:t xml:space="preserve"> </w:t>
      </w:r>
      <w:r>
        <w:t xml:space="preserve">to fit and plot the Poisson distribution to each of these. Does the Poisson seem to provide a reasonable fit?</w:t>
      </w:r>
    </w:p>
    <w:p>
      <w:pPr>
        <w:numPr>
          <w:numId w:val="1051"/>
          <w:ilvl w:val="0"/>
        </w:numPr>
      </w:pPr>
      <w:r>
        <w:t xml:space="preserve">Use</w:t>
      </w:r>
      <w:r>
        <w:t xml:space="preserve"> </w:t>
      </w:r>
      <w:r>
        <w:rPr>
          <w:rStyle w:val="VerbatimChar"/>
        </w:rPr>
        <w:t xml:space="preserve">distplot()</w:t>
      </w:r>
      <w:r>
        <w:t xml:space="preserve"> </w:t>
      </w:r>
      <w:r>
        <w:t xml:space="preserve">to assess fit of the Poisson distribution.</w:t>
      </w:r>
    </w:p>
    <w:p>
      <w:pPr>
        <w:numPr>
          <w:numId w:val="1051"/>
          <w:ilvl w:val="0"/>
        </w:numPr>
      </w:pPr>
      <w:r>
        <w:t xml:space="preserve">What circumstances of scoring goals in soccer might cause these distributions to deviate from Poisson distributions?</w:t>
      </w:r>
    </w:p>
    <w:p>
      <w:pPr>
        <w:pStyle w:val="Heading3"/>
      </w:pPr>
      <w:bookmarkStart w:id="58" w:name="exercise-3.9"/>
      <w:bookmarkEnd w:id="58"/>
      <w:r>
        <w:t xml:space="preserve">Exercise 3.9</w:t>
      </w:r>
    </w:p>
    <w:p>
      <w:pPr>
        <w:pStyle w:val="FirstParagraph"/>
      </w:pPr>
      <w:r>
        <w:t xml:space="preserve">Repeat the exercise above, this time using the data for all years in which there was the standard number (306) of games, that is for</w:t>
      </w:r>
      <w:r>
        <w:t xml:space="preserve"> </w:t>
      </w:r>
      <w:r>
        <w:rPr>
          <w:rStyle w:val="VerbatimChar"/>
        </w:rPr>
        <w:t xml:space="preserve">Year&gt;1965</w:t>
      </w:r>
      <w:r>
        <w:t xml:space="preserve">, tabulated as shown below.</w:t>
      </w:r>
    </w:p>
    <w:p>
      <w:pPr>
        <w:pStyle w:val="SourceCode"/>
      </w:pPr>
      <w:r>
        <w:rPr>
          <w:rStyle w:val="VerbatimChar"/>
        </w:rPr>
        <w:t xml:space="preserve">BL &lt;-xtabs(~ HomeGoals + AwayGoals, data = Bundesliga, </w:t>
      </w:r>
      <w:r>
        <w:br w:type="textWrapping"/>
      </w:r>
      <w:r>
        <w:rPr>
          <w:rStyle w:val="VerbatimChar"/>
        </w:rPr>
        <w:t xml:space="preserve">           subset = (Year &gt; 1965)) </w:t>
      </w:r>
    </w:p>
    <w:p>
      <w:pPr>
        <w:pStyle w:val="Heading3"/>
      </w:pPr>
      <w:bookmarkStart w:id="59" w:name="exercise-3.10"/>
      <w:bookmarkEnd w:id="59"/>
      <w:r>
        <w:t xml:space="preserve">Exercise 3.10</w:t>
      </w:r>
    </w:p>
    <w:p>
      <w:pPr>
        <w:pStyle w:val="FirstParagraph"/>
      </w:pPr>
      <w:r>
        <w:t xml:space="preserve">Using the data</w:t>
      </w:r>
      <w:r>
        <w:t xml:space="preserve"> </w:t>
      </w:r>
      <w:r>
        <w:rPr>
          <w:rStyle w:val="VerbatimChar"/>
        </w:rPr>
        <w:t xml:space="preserve">CyclingDeaths</w:t>
      </w:r>
      <w:r>
        <w:t xml:space="preserve"> </w:t>
      </w:r>
      <w:r>
        <w:t xml:space="preserve">introduced in Example 3.6 and the one-way frequency table</w:t>
      </w:r>
      <w:r>
        <w:t xml:space="preserve"> </w:t>
      </w:r>
      <w:r>
        <w:rPr>
          <w:rStyle w:val="VerbatimChar"/>
        </w:rPr>
        <w:t xml:space="preserve">CyclingDeaths.tab = table(CyclingDeaths$deaths)</w:t>
      </w:r>
      <w:r>
        <w:t xml:space="preserve">,</w:t>
      </w:r>
    </w:p>
    <w:p>
      <w:pPr>
        <w:numPr>
          <w:numId w:val="1052"/>
          <w:ilvl w:val="0"/>
        </w:numPr>
      </w:pPr>
      <w:r>
        <w:t xml:space="preserve">Make a sensible plot of the number of deaths over time. For extra credit, add a smoothed curve (e.g., using</w:t>
      </w:r>
      <w:r>
        <w:t xml:space="preserve"> </w:t>
      </w:r>
      <w:r>
        <w:rPr>
          <w:rStyle w:val="VerbatimChar"/>
        </w:rPr>
        <w:t xml:space="preserve">lines(lowess(...))</w:t>
      </w:r>
      <w:r>
        <w:t xml:space="preserve">).</w:t>
      </w:r>
    </w:p>
    <w:p>
      <w:pPr>
        <w:numPr>
          <w:numId w:val="1052"/>
          <w:ilvl w:val="0"/>
        </w:numPr>
      </w:pPr>
      <w:r>
        <w:t xml:space="preserve">Test the goodness of fit of the table</w:t>
      </w:r>
      <w:r>
        <w:t xml:space="preserve"> </w:t>
      </w:r>
      <w:r>
        <w:rPr>
          <w:rStyle w:val="VerbatimChar"/>
        </w:rPr>
        <w:t xml:space="preserve">CyclingDeaths.tab</w:t>
      </w:r>
      <w:r>
        <w:t xml:space="preserve"> </w:t>
      </w:r>
      <w:r>
        <w:t xml:space="preserve">to a Poisson distribution statistically using</w:t>
      </w:r>
      <w:r>
        <w:t xml:space="preserve"> </w:t>
      </w:r>
      <w:r>
        <w:rPr>
          <w:rStyle w:val="VerbatimChar"/>
        </w:rPr>
        <w:t xml:space="preserve">goodfit()</w:t>
      </w:r>
      <w:r>
        <w:t xml:space="preserve">.</w:t>
      </w:r>
    </w:p>
    <w:p>
      <w:pPr>
        <w:numPr>
          <w:numId w:val="1052"/>
          <w:ilvl w:val="0"/>
        </w:numPr>
      </w:pPr>
      <w:r>
        <w:t xml:space="preserve">Continue this analysis using a</w:t>
      </w:r>
      <w:r>
        <w:t xml:space="preserve"> </w:t>
      </w:r>
      <w:r>
        <w:rPr>
          <w:rStyle w:val="VerbatimChar"/>
        </w:rPr>
        <w:t xml:space="preserve">rootogram()</w:t>
      </w:r>
      <w:r>
        <w:t xml:space="preserve"> </w:t>
      </w:r>
      <w:r>
        <w:t xml:space="preserve">and</w:t>
      </w:r>
      <w:r>
        <w:t xml:space="preserve"> </w:t>
      </w:r>
      <w:r>
        <w:rPr>
          <w:rStyle w:val="VerbatimChar"/>
        </w:rPr>
        <w:t xml:space="preserve">distplot()</w:t>
      </w:r>
      <w:r>
        <w:t xml:space="preserve">.</w:t>
      </w:r>
    </w:p>
    <w:p>
      <w:pPr>
        <w:numPr>
          <w:numId w:val="1052"/>
          <w:ilvl w:val="0"/>
        </w:numPr>
      </w:pPr>
      <w:r>
        <w:t xml:space="preserve">Write a one-paragraph summary of the results of these analyses and your conclusions.</w:t>
      </w:r>
    </w:p>
    <w:p>
      <w:pPr>
        <w:pStyle w:val="Heading3"/>
      </w:pPr>
      <w:bookmarkStart w:id="60" w:name="exercise-3.11"/>
      <w:bookmarkEnd w:id="60"/>
      <w:r>
        <w:t xml:space="preserve">Exercise 3.11</w:t>
      </w:r>
    </w:p>
    <w:p>
      <w:pPr>
        <w:pStyle w:val="FirstParagraph"/>
      </w:pPr>
      <w:r>
        <w:t xml:space="preserve">The one-way table,</w:t>
      </w:r>
      <w:r>
        <w:t xml:space="preserve"> </w:t>
      </w:r>
      <w:r>
        <w:rPr>
          <w:rStyle w:val="VerbatimChar"/>
        </w:rPr>
        <w:t xml:space="preserve">Depends</w:t>
      </w:r>
      <w:r>
        <w:t xml:space="preserve">, in vcdExtra [not] shown below gives the frequency distribution of the number of dependencies declared in 4,983 R packages maintained on the CRAN distribution network on January 17, 2014. That is, there were 986 packages that had no dependencies, 1,347 packages that depended on one other package, ... up to 2 packages that depended on 14 other packages.</w:t>
      </w:r>
    </w:p>
    <w:p>
      <w:pPr>
        <w:numPr>
          <w:numId w:val="1053"/>
          <w:ilvl w:val="0"/>
        </w:numPr>
      </w:pPr>
      <w:r>
        <w:t xml:space="preserve">Make a bar plot of this distribution.</w:t>
      </w:r>
    </w:p>
    <w:p>
      <w:pPr>
        <w:numPr>
          <w:numId w:val="1053"/>
          <w:ilvl w:val="0"/>
        </w:numPr>
      </w:pPr>
      <w:r>
        <w:t xml:space="preserve">Use</w:t>
      </w:r>
      <w:r>
        <w:t xml:space="preserve"> </w:t>
      </w:r>
      <w:r>
        <w:rPr>
          <w:rStyle w:val="VerbatimChar"/>
        </w:rPr>
        <w:t xml:space="preserve">Ord_plot()</w:t>
      </w:r>
      <w:r>
        <w:t xml:space="preserve"> </w:t>
      </w:r>
      <w:r>
        <w:t xml:space="preserve">to see if this method can diagnose the form of the distribution.</w:t>
      </w:r>
    </w:p>
    <w:p>
      <w:pPr>
        <w:numPr>
          <w:numId w:val="1053"/>
          <w:ilvl w:val="0"/>
        </w:numPr>
      </w:pPr>
      <w:r>
        <w:t xml:space="preserve">Try to fit a reasonable distribution to describe dependencies among R packages.</w:t>
      </w:r>
    </w:p>
    <w:p>
      <w:pPr>
        <w:pStyle w:val="Heading3"/>
      </w:pPr>
      <w:bookmarkStart w:id="61" w:name="exercise-3.12"/>
      <w:bookmarkEnd w:id="61"/>
      <w:r>
        <w:t xml:space="preserve">Exercise 3.12</w:t>
      </w:r>
    </w:p>
    <w:p>
      <w:pPr>
        <w:pStyle w:val="FirstParagraph"/>
      </w:pPr>
      <w:r>
        <w:t xml:space="preserve">How many years does it take to get into the baseball Hall of Fame? The Lahman (Friendly, 2014b) package provides a complete record of historical baseball statistics from 1871 to the present. One table,</w:t>
      </w:r>
      <w:r>
        <w:t xml:space="preserve"> </w:t>
      </w:r>
      <w:r>
        <w:rPr>
          <w:rStyle w:val="VerbatimChar"/>
        </w:rPr>
        <w:t xml:space="preserve">HallOfFame</w:t>
      </w:r>
      <w:r>
        <w:t xml:space="preserve">, records the history of players nominated to the Baseball Hall of Fame, and those eventually inducted.</w:t>
      </w:r>
    </w:p>
    <w:p>
      <w:pPr>
        <w:pStyle w:val="BodyText"/>
      </w:pPr>
      <w:r>
        <w:t xml:space="preserve">The table below, calculated in</w:t>
      </w:r>
      <w:r>
        <w:t xml:space="preserve"> </w:t>
      </w:r>
      <w:r>
        <w:rPr>
          <w:rStyle w:val="VerbatimChar"/>
        </w:rPr>
        <w:t xml:space="preserve">help(HallOfFame, package="Lahman")</w:t>
      </w:r>
      <w:r>
        <w:t xml:space="preserve">, records the distribution of the number of years taken (from first nomination) for the 109 players in the Hall of Fame to be inducted (1936--present). Note that</w:t>
      </w:r>
      <w:r>
        <w:t xml:space="preserve"> </w:t>
      </w:r>
      <w:r>
        <w:rPr>
          <w:rStyle w:val="VerbatimChar"/>
        </w:rPr>
        <w:t xml:space="preserve">years==0</w:t>
      </w:r>
      <w:r>
        <w:t xml:space="preserve"> </w:t>
      </w:r>
      <w:r>
        <w:t xml:space="preserve">does not, and cannot, occur in this table, so the distribution is restricted to positive counts. Such distributions are called</w:t>
      </w:r>
      <w:r>
        <w:t xml:space="preserve"> </w:t>
      </w:r>
      <w:r>
        <w:rPr>
          <w:i/>
          <w:b/>
        </w:rPr>
        <w:t xml:space="preserve">zero-truncated distributions</w:t>
      </w:r>
      <w:r>
        <w:t xml:space="preserve">. Such distributions are like the ordinary ones, but with the probability of zero being zero. Thus the other probabilities are scaled up (i.e., divided by</w:t>
      </w:r>
      <w:r>
        <w:t xml:space="preserve"> </w:t>
      </w:r>
      <m:oMath>
        <m:r>
          <m:rPr/>
          <m:t>1</m:t>
        </m:r>
        <m:r>
          <m:rPr/>
          <m:t>−</m:t>
        </m:r>
        <m:r>
          <m:rPr/>
          <m:t>P</m:t>
        </m:r>
        <m:r>
          <m:rPr/>
          <m:t>r</m:t>
        </m:r>
        <m:r>
          <m:rPr/>
          <m:t>(</m:t>
        </m:r>
        <m:r>
          <m:rPr/>
          <m:t>Y</m:t>
        </m:r>
        <m:r>
          <m:rPr/>
          <m:t>=</m:t>
        </m:r>
        <m:r>
          <m:rPr/>
          <m:t>0</m:t>
        </m:r>
        <m:r>
          <m:rPr/>
          <m:t>)</m:t>
        </m:r>
      </m:oMath>
      <w:r>
        <w:t xml:space="preserve">) so they sum to 1.</w:t>
      </w:r>
    </w:p>
    <w:p>
      <w:pPr>
        <w:numPr>
          <w:numId w:val="1054"/>
          <w:ilvl w:val="0"/>
        </w:numPr>
      </w:pPr>
      <w:r>
        <w:t xml:space="preserve">For the Poisson distribution, show that the zero-truncated probability function can be expressed in the form</w:t>
      </w:r>
    </w:p>
    <w:p>
      <w:pPr>
        <w:pStyle w:val="BodyText"/>
      </w:pPr>
      <m:oMathPara>
        <m:oMathParaPr>
          <m:jc m:val="center"/>
        </m:oMathParaPr>
        <m:oMath>
          <m:r>
            <m:rPr/>
            <m:t>P</m:t>
          </m:r>
          <m:r>
            <m:rPr/>
            <m:t>r</m:t>
          </m:r>
          <m:r>
            <m:rPr/>
            <m:t>(</m:t>
          </m:r>
          <m:r>
            <m:rPr/>
            <m:t>X</m:t>
          </m:r>
          <m:r>
            <m:rPr/>
            <m:t>=</m:t>
          </m:r>
          <m:r>
            <m:rPr/>
            <m:t>k</m:t>
          </m:r>
          <m:r>
            <m:rPr/>
            <m:t>|</m:t>
          </m:r>
          <m:r>
            <m:rPr/>
            <m:t>k</m:t>
          </m:r>
          <m:r>
            <m:rPr/>
            <m:t>&gt;</m:t>
          </m:r>
          <m:r>
            <m:rPr/>
            <m:t>0</m:t>
          </m:r>
          <m:r>
            <m:rPr/>
            <m:t>)</m:t>
          </m:r>
          <m:r>
            <m:rPr/>
            <m:t>=</m:t>
          </m:r>
          <m:f>
            <m:fPr>
              <m:type m:val="bar"/>
            </m:fPr>
            <m:num>
              <m:r>
                <m:rPr/>
                <m:t>1</m:t>
              </m:r>
            </m:num>
            <m:den>
              <m:r>
                <m:rPr/>
                <m:t>1</m:t>
              </m:r>
              <m:r>
                <m:rPr/>
                <m:t>−</m:t>
              </m:r>
              <m:sSup>
                <m:e>
                  <m:r>
                    <m:rPr/>
                    <m:t>e</m:t>
                  </m:r>
                </m:e>
                <m:sup>
                  <m:r>
                    <m:rPr/>
                    <m:t>−</m:t>
                  </m:r>
                  <m:r>
                    <m:rPr/>
                    <m:t>λ</m:t>
                  </m:r>
                </m:sup>
              </m:sSup>
            </m:den>
          </m:f>
          <m:r>
            <m:rPr/>
            <m:t>×</m:t>
          </m:r>
          <m:f>
            <m:fPr>
              <m:type m:val="bar"/>
            </m:fPr>
            <m:num>
              <m:sSup>
                <m:e>
                  <m:r>
                    <m:rPr/>
                    <m:t>e</m:t>
                  </m:r>
                </m:e>
                <m:sup>
                  <m:r>
                    <m:rPr/>
                    <m:t>−</m:t>
                  </m:r>
                  <m:r>
                    <m:rPr/>
                    <m:t>λ</m:t>
                  </m:r>
                </m:sup>
              </m:sSup>
              <m:sSup>
                <m:e>
                  <m:r>
                    <m:rPr/>
                    <m:t>λ</m:t>
                  </m:r>
                </m:e>
                <m:sup>
                  <m:r>
                    <m:rPr/>
                    <m:t>k</m:t>
                  </m:r>
                </m:sup>
              </m:sSup>
            </m:num>
            <m:den>
              <m:r>
                <m:rPr/>
                <m:t>k</m:t>
              </m:r>
              <m:r>
                <m:rPr/>
                <m:t>!</m:t>
              </m:r>
            </m:den>
          </m:f>
          <m:r>
            <m:rPr/>
            <m:t>,</m:t>
          </m:r>
          <m:r>
            <m:rPr/>
            <m:t>k</m:t>
          </m:r>
          <m:r>
            <m:rPr/>
            <m:t>=</m:t>
          </m:r>
          <m:r>
            <m:rPr/>
            <m:t>1</m:t>
          </m:r>
          <m:r>
            <m:rPr/>
            <m:t>,</m:t>
          </m:r>
          <m:r>
            <m:rPr/>
            <m:t>2</m:t>
          </m:r>
          <m:r>
            <m:rPr/>
            <m:t>,</m:t>
          </m:r>
          <m:r>
            <m:rPr/>
            <m:t>.</m:t>
          </m:r>
          <m:r>
            <m:rPr/>
            <m:t>.</m:t>
          </m:r>
          <m:r>
            <m:rPr/>
            <m:t>.</m:t>
          </m:r>
        </m:oMath>
      </m:oMathPara>
    </w:p>
    <w:p>
      <w:pPr>
        <w:numPr>
          <w:numId w:val="1054"/>
          <w:ilvl w:val="0"/>
        </w:numPr>
      </w:pPr>
      <w:r>
        <w:t xml:space="preserve">Show that the mean is</w:t>
      </w:r>
      <w:r>
        <w:t xml:space="preserve"> </w:t>
      </w:r>
      <m:oMath>
        <m:r>
          <m:rPr/>
          <m:t>λ</m:t>
        </m:r>
        <m:r>
          <m:rPr/>
          <m:t>/</m:t>
        </m:r>
        <m:r>
          <m:rPr/>
          <m:t>(</m:t>
        </m:r>
        <m:r>
          <m:rPr/>
          <m:t>1</m:t>
        </m:r>
        <m:r>
          <m:rPr/>
          <m:t>−</m:t>
        </m:r>
        <m:r>
          <m:rPr/>
          <m:t>e</m:t>
        </m:r>
        <m:r>
          <m:rPr/>
          <m:t>x</m:t>
        </m:r>
        <m:r>
          <m:rPr/>
          <m:t>p</m:t>
        </m:r>
        <m:r>
          <m:rPr/>
          <m:t>(</m:t>
        </m:r>
        <m:r>
          <m:rPr/>
          <m:t>−</m:t>
        </m:r>
        <m:r>
          <m:rPr/>
          <m:t>λ</m:t>
        </m:r>
        <m:r>
          <m:rPr/>
          <m:t>)</m:t>
        </m:r>
        <m:r>
          <m:rPr/>
          <m:t>)</m:t>
        </m:r>
      </m:oMath>
      <w:r>
        <w:t xml:space="preserve">.</w:t>
      </w:r>
    </w:p>
    <w:p>
      <w:pPr>
        <w:numPr>
          <w:numId w:val="1054"/>
          <w:ilvl w:val="0"/>
        </w:numPr>
      </w:pPr>
      <w:r>
        <w:t xml:space="preserve">Enter these data into R as a one-way table, and use goodfit()to fit the standard Poisson distribution, as if you hadn't encountered the problem of zero truncation.</w:t>
      </w:r>
    </w:p>
    <w:p>
      <w:pPr>
        <w:pStyle w:val="Heading2"/>
      </w:pPr>
      <w:bookmarkStart w:id="62" w:name="chapter-4"/>
      <w:bookmarkEnd w:id="62"/>
      <w:r>
        <w:t xml:space="preserve">Chapter 4</w:t>
      </w:r>
    </w:p>
    <w:p>
      <w:pPr>
        <w:pStyle w:val="Heading3"/>
      </w:pPr>
      <w:bookmarkStart w:id="63" w:name="exercise-4.1"/>
      <w:bookmarkEnd w:id="63"/>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55"/>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55"/>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55"/>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55"/>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55"/>
          <w:ilvl w:val="0"/>
        </w:numPr>
      </w:pPr>
      <w:r>
        <w:t xml:space="preserve">Write a one-paragraph summary of your findings and conclusions for this data set.</w:t>
      </w:r>
    </w:p>
    <w:p>
      <w:pPr>
        <w:pStyle w:val="Heading3"/>
      </w:pPr>
      <w:bookmarkStart w:id="64" w:name="exercise-4.2"/>
      <w:bookmarkEnd w:id="64"/>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56"/>
          <w:ilvl w:val="0"/>
        </w:numPr>
      </w:pPr>
      <w:r>
        <w:t xml:space="preserve">Taking support for abortion as the outcome variable, produce fourfold displays showing the association with sex, stratified by status.</w:t>
      </w:r>
    </w:p>
    <w:p>
      <w:pPr>
        <w:numPr>
          <w:numId w:val="1056"/>
          <w:ilvl w:val="0"/>
        </w:numPr>
      </w:pPr>
      <w:r>
        <w:t xml:space="preserve">Do the same for the association of support for abortion with status, stratified by sex.</w:t>
      </w:r>
    </w:p>
    <w:p>
      <w:pPr>
        <w:numPr>
          <w:numId w:val="1056"/>
          <w:ilvl w:val="0"/>
        </w:numPr>
      </w:pPr>
      <w:r>
        <w:t xml:space="preserve">For each of the problems above, use oddsratio to calculate the numerical values of the odds ratio, as stratified in the question.</w:t>
      </w:r>
    </w:p>
    <w:p>
      <w:pPr>
        <w:numPr>
          <w:numId w:val="1056"/>
          <w:ilvl w:val="0"/>
        </w:numPr>
      </w:pPr>
      <w:r>
        <w:t xml:space="preserve">Write a brief summary of how support for abortion depends on sex and status.</w:t>
      </w:r>
    </w:p>
    <w:p>
      <w:pPr>
        <w:pStyle w:val="Heading3"/>
      </w:pPr>
      <w:bookmarkStart w:id="65" w:name="exercise-4.3"/>
      <w:bookmarkEnd w:id="65"/>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ex:jobsat1 is contained in the vcdExtra package.</w:t>
      </w:r>
    </w:p>
    <w:p>
      <w:pPr>
        <w:numPr>
          <w:numId w:val="1057"/>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57"/>
          <w:ilvl w:val="0"/>
        </w:numPr>
      </w:pPr>
      <w:r>
        <w:t xml:space="preserve">Both variables are ordinal, so CMH tests may be more powerful here. Carry out that analysis. What do you conclude?</w:t>
      </w:r>
    </w:p>
    <w:p>
      <w:pPr>
        <w:pStyle w:val="Heading3"/>
      </w:pPr>
      <w:bookmarkStart w:id="66" w:name="exercise-4.4"/>
      <w:bookmarkEnd w:id="66"/>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58"/>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58"/>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58"/>
          <w:ilvl w:val="0"/>
        </w:numPr>
      </w:pPr>
      <w:r>
        <w:t xml:space="preserve">Produce an association plot for these data, with visit frequency as the vertical variable. Describe the pattern of the relation you see here.</w:t>
      </w:r>
    </w:p>
    <w:p>
      <w:pPr>
        <w:numPr>
          <w:numId w:val="1058"/>
          <w:ilvl w:val="0"/>
        </w:numPr>
      </w:pPr>
      <w:r>
        <w:t xml:space="preserve">Both variables can be considered ordinal, so CMH tests may be useful here. Carry out that analysis. Do any of the tests lead to different conclusions?</w:t>
      </w:r>
    </w:p>
    <w:p>
      <w:pPr>
        <w:pStyle w:val="Heading3"/>
      </w:pPr>
      <w:bookmarkStart w:id="67" w:name="exercise-4.5"/>
      <w:bookmarkEnd w:id="67"/>
      <w:r>
        <w:t xml:space="preserve">Exercise 4.5</w:t>
      </w:r>
    </w:p>
    <w:p>
      <w:pPr>
        <w:pStyle w:val="FirstParagraph"/>
      </w:pPr>
      <w:r>
        <w:t xml:space="preserve">Continuing with the Hospital data:</w:t>
      </w:r>
    </w:p>
    <w:p>
      <w:pPr>
        <w:numPr>
          <w:numId w:val="1059"/>
          <w:ilvl w:val="0"/>
        </w:numPr>
      </w:pPr>
      <w:r>
        <w:t xml:space="preserve">Try one or more of the following other functions for visualizing two-way contingency tables with this data: plot, tile, mosaic, and spineplot. [For all except spineplot, it is useful to include the argument shade=TRUE].</w:t>
      </w:r>
    </w:p>
    <w:p>
      <w:pPr>
        <w:numPr>
          <w:numId w:val="1059"/>
          <w:ilvl w:val="0"/>
        </w:numPr>
      </w:pPr>
      <w:r>
        <w:t xml:space="preserve">Comment on the differences among these displays for understanding the relation between visits and length of stay.</w:t>
      </w:r>
    </w:p>
    <w:p>
      <w:pPr>
        <w:pStyle w:val="Heading3"/>
      </w:pPr>
      <w:bookmarkStart w:id="68" w:name="exercise-4.6"/>
      <w:bookmarkEnd w:id="68"/>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60"/>
          <w:ilvl w:val="0"/>
        </w:numPr>
      </w:pPr>
      <w:r>
        <w:t xml:space="preserve">Assess the strength of agreement between the raters using Cohen’s</w:t>
      </w:r>
      <w:r>
        <w:t xml:space="preserve"> </w:t>
      </w:r>
      <m:oMath>
        <m:r>
          <m:rPr/>
          <m:t>κ</m:t>
        </m:r>
      </m:oMath>
      <w:r>
        <w:t xml:space="preserve">, both unweighted and weighted.</w:t>
      </w:r>
    </w:p>
    <w:p>
      <w:pPr>
        <w:numPr>
          <w:numId w:val="1060"/>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60"/>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69" w:name="exercise-4.7"/>
      <w:bookmarkEnd w:id="69"/>
      <w:r>
        <w:t xml:space="preserve">Exercise 4.7</w:t>
      </w:r>
    </w:p>
    <w:p>
      <w:pPr>
        <w:pStyle w:val="FirstParagraph"/>
      </w:pPr>
      <w:r>
        <w:t xml:space="preserve"> </w:t>
      </w:r>
      <w:r>
        <w:t xml:space="preserve">gave the data in tab:siskel-ebert on the ratings of 160 movies by the reviewers Gene Siskel and Roger Ebert for the period from April 1995 through September 1996. The rating categories were Con (“thumbs down”), Mixed, and Pro (“thumbs up”). ch04/tab/siskel-ebert</w:t>
      </w:r>
    </w:p>
    <w:p>
      <w:pPr>
        <w:numPr>
          <w:numId w:val="1061"/>
          <w:ilvl w:val="0"/>
        </w:numPr>
      </w:pPr>
      <w:r>
        <w:t xml:space="preserve">Assess the strength of agreement between the raters using Cohen’s</w:t>
      </w:r>
      <w:r>
        <w:t xml:space="preserve"> </w:t>
      </w:r>
      <m:oMath>
        <m:r>
          <m:rPr/>
          <m:t>κ</m:t>
        </m:r>
      </m:oMath>
      <w:r>
        <w:t xml:space="preserve">, both unweighted and weighted.</w:t>
      </w:r>
    </w:p>
    <w:p>
      <w:pPr>
        <w:numPr>
          <w:numId w:val="1061"/>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61"/>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61"/>
          <w:ilvl w:val="0"/>
        </w:numPr>
      </w:pPr>
      <w:r>
        <w:t xml:space="preserve">Compare the results with the output of</w:t>
      </w:r>
      <w:r>
        <w:t xml:space="preserve"> </w:t>
      </w:r>
      <w:r>
        <w:rPr>
          <w:rStyle w:val="VerbatimChar"/>
        </w:rPr>
        <w:t xml:space="preserve">mcnemar.test()</w:t>
      </w:r>
      <w:r>
        <w:t xml:space="preserve">.</w:t>
      </w:r>
    </w:p>
    <w:p>
      <w:pPr>
        <w:pStyle w:val="Heading3"/>
      </w:pPr>
      <w:bookmarkStart w:id="70" w:name="exercise-4.8"/>
      <w:bookmarkEnd w:id="70"/>
      <w:r>
        <w:t xml:space="preserve">Exercise 4.8</w:t>
      </w:r>
    </w:p>
    <w:p>
      <w:pPr>
        <w:pStyle w:val="FirstParagraph"/>
      </w:pPr>
      <w:r>
        <w:t xml:space="preserve">For the VisualAcuity data set:</w:t>
      </w:r>
    </w:p>
    <w:p>
      <w:pPr>
        <w:numPr>
          <w:numId w:val="1062"/>
          <w:ilvl w:val="0"/>
        </w:numPr>
      </w:pPr>
      <w:r>
        <w:t xml:space="preserve">Use the code shown in the text to create the table form, VA.tab.</w:t>
      </w:r>
    </w:p>
    <w:p>
      <w:pPr>
        <w:numPr>
          <w:numId w:val="1062"/>
          <w:ilvl w:val="0"/>
        </w:numPr>
      </w:pPr>
      <w:r>
        <w:t xml:space="preserve">Perform the CMH tests for this table.</w:t>
      </w:r>
    </w:p>
    <w:p>
      <w:pPr>
        <w:numPr>
          <w:numId w:val="1062"/>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71" w:name="exercise-4.9"/>
      <w:bookmarkEnd w:id="71"/>
      <w:r>
        <w:t xml:space="preserve">Exercise 4.9</w:t>
      </w:r>
    </w:p>
    <w:p>
      <w:pPr>
        <w:pStyle w:val="FirstParagraph"/>
      </w:pPr>
      <w:r>
        <w:t xml:space="preserve">The graph in fig:lifeboats2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63"/>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63"/>
          <w:ilvl w:val="0"/>
        </w:numPr>
      </w:pPr>
      <w:r>
        <w:t xml:space="preserve">Produce a plot similar to fig:lifeboats2, showing the changes over time in this measure.</w:t>
      </w:r>
    </w:p>
    <w:p>
      <w:pPr>
        <w:pStyle w:val="Heading2"/>
      </w:pPr>
      <w:bookmarkStart w:id="72" w:name="chapter-5"/>
      <w:bookmarkEnd w:id="72"/>
      <w:r>
        <w:t xml:space="preserve">Chapter 5</w:t>
      </w:r>
    </w:p>
    <w:p>
      <w:pPr>
        <w:pStyle w:val="Heading3"/>
      </w:pPr>
      <w:bookmarkStart w:id="73" w:name="exercise-5.1"/>
      <w:bookmarkEnd w:id="73"/>
      <w:r>
        <w:t xml:space="preserve">Exercise 5.1</w:t>
      </w:r>
    </w:p>
    <w:p>
      <w:pPr>
        <w:pStyle w:val="FirstParagraph"/>
      </w:pPr>
      <w:r>
        <w:t xml:space="preserve">[lab:mosaic-criminal] The data set</w:t>
      </w:r>
      <w:r>
        <w:t xml:space="preserve"> </w:t>
      </w:r>
      <w:r>
        <w:rPr>
          <w:rStyle w:val="VerbatimChar"/>
        </w:rPr>
        <w:t xml:space="preserve">criminal</w:t>
      </w:r>
      <w:r>
        <w:t xml:space="preserve"> </w:t>
      </w:r>
      <w:r>
        <w:t xml:space="preserve">in the package logmult gives the</w:t>
      </w:r>
      <w:r>
        <w:t xml:space="preserve"> </w:t>
      </w:r>
      <m:oMath>
        <m:r>
          <m:rPr/>
          <m:t>4</m:t>
        </m:r>
        <m:r>
          <m:rPr/>
          <m:t>×</m:t>
        </m:r>
        <m:r>
          <m:rPr/>
          <m:t>5</m:t>
        </m:r>
      </m:oMath>
      <w:r>
        <w:t xml:space="preserve"> </w:t>
      </w:r>
      <w:r>
        <w:t xml:space="preserve">table below of the number of men aged 15–19 charged with a criminal case for whom charges were dropped in Denmark from 1955–1958.</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 </w:t>
      </w:r>
    </w:p>
    <w:p>
      <w:pPr>
        <w:pStyle w:val="SourceCode"/>
      </w:pPr>
      <w:r>
        <w:rPr>
          <w:rStyle w:val="VerbatimChar"/>
        </w:rPr>
        <w:t xml:space="preserve">##       Age</w:t>
      </w:r>
      <w:r>
        <w:br w:type="textWrapping"/>
      </w:r>
      <w:r>
        <w:rPr>
          <w:rStyle w:val="VerbatimChar"/>
        </w:rPr>
        <w:t xml:space="preserve">## Year    15  16  17  18  19</w:t>
      </w:r>
      <w:r>
        <w:br w:type="textWrapping"/>
      </w:r>
      <w:r>
        <w:rPr>
          <w:rStyle w:val="VerbatimChar"/>
        </w:rPr>
        <w:t xml:space="preserve">##   1955 141 285 320 441 427</w:t>
      </w:r>
      <w:r>
        <w:br w:type="textWrapping"/>
      </w:r>
      <w:r>
        <w:rPr>
          <w:rStyle w:val="VerbatimChar"/>
        </w:rPr>
        <w:t xml:space="preserve">##   1956 144 292 342 441 396</w:t>
      </w:r>
      <w:r>
        <w:br w:type="textWrapping"/>
      </w:r>
      <w:r>
        <w:rPr>
          <w:rStyle w:val="VerbatimChar"/>
        </w:rPr>
        <w:t xml:space="preserve">##   1957 196 380 424 462 427</w:t>
      </w:r>
      <w:r>
        <w:br w:type="textWrapping"/>
      </w:r>
      <w:r>
        <w:rPr>
          <w:rStyle w:val="VerbatimChar"/>
        </w:rPr>
        <w:t xml:space="preserve">##   1958 212 424 399 442 430</w:t>
      </w:r>
    </w:p>
    <w:p>
      <w:pPr>
        <w:pStyle w:val="Compact"/>
        <w:numPr>
          <w:numId w:val="1064"/>
          <w:ilvl w:val="0"/>
        </w:numPr>
      </w:pPr>
      <w:r>
        <w:t xml:space="preserve">Use</w:t>
      </w:r>
      <w:r>
        <w:t xml:space="preserve"> </w:t>
      </w:r>
      <w:r>
        <w:rPr>
          <w:rStyle w:val="VerbatimChar"/>
        </w:rPr>
        <w:t xml:space="preserve">loglm()</w:t>
      </w:r>
      <w:r>
        <w:t xml:space="preserve"> </w:t>
      </w:r>
      <w:r>
        <w:t xml:space="preserve">to test whether there is an association between Year and Age. Is there evidence that dropping of charges in relation to age changed over the years recorded here?</w:t>
      </w:r>
    </w:p>
    <w:p>
      <w:pPr>
        <w:pStyle w:val="FirstParagraph"/>
      </w:pPr>
      <w:r>
        <w:t xml:space="preserve">b.Use</w:t>
      </w:r>
      <w:r>
        <w:t xml:space="preserve"> </w:t>
      </w:r>
      <w:r>
        <w:rPr>
          <w:rStyle w:val="VerbatimChar"/>
        </w:rPr>
        <w:t xml:space="preserve">mosaic()</w:t>
      </w:r>
      <w:r>
        <w:t xml:space="preserve"> </w:t>
      </w:r>
      <w:r>
        <w:t xml:space="preserve">with the option</w:t>
      </w:r>
      <w:r>
        <w:t xml:space="preserve"> </w:t>
      </w:r>
      <w:r>
        <w:rPr>
          <w:rStyle w:val="VerbatimChar"/>
        </w:rPr>
        <w:t xml:space="preserve">shade=TRUE</w:t>
      </w:r>
      <w:r>
        <w:t xml:space="preserve"> </w:t>
      </w:r>
      <w:r>
        <w:t xml:space="preserve">to display the pattern of signs and magnitudes of the residuals. Compare this with the result of</w:t>
      </w:r>
      <w:r>
        <w:t xml:space="preserve"> </w:t>
      </w:r>
      <w:r>
        <w:rPr>
          <w:rStyle w:val="VerbatimChar"/>
        </w:rPr>
        <w:t xml:space="preserve">mosaic()</w:t>
      </w:r>
      <w:r>
        <w:t xml:space="preserve"> </w:t>
      </w:r>
      <w:r>
        <w:t xml:space="preserve">using “Friendly shading,” from the option</w:t>
      </w:r>
      <w:r>
        <w:t xml:space="preserve"> </w:t>
      </w:r>
      <w:r>
        <w:rPr>
          <w:rStyle w:val="VerbatimChar"/>
        </w:rPr>
        <w:t xml:space="preserve">gp=shading_Friendly</w:t>
      </w:r>
      <w:r>
        <w:t xml:space="preserve">. Describe verbally what you see in each regarding the pattern of association in this table.</w:t>
      </w:r>
    </w:p>
    <w:p>
      <w:pPr>
        <w:pStyle w:val="Heading3"/>
      </w:pPr>
      <w:bookmarkStart w:id="74" w:name="exercise-5.2"/>
      <w:bookmarkEnd w:id="74"/>
      <w:r>
        <w:t xml:space="preserve">Exercise 5.2</w:t>
      </w:r>
    </w:p>
    <w:p>
      <w:pPr>
        <w:pStyle w:val="FirstParagraph"/>
      </w:pPr>
      <w:r>
        <w:t xml:space="preserve">[lab:mosaic-crash] The data set</w:t>
      </w:r>
      <w:r>
        <w:t xml:space="preserve"> </w:t>
      </w:r>
      <w:r>
        <w:rPr>
          <w:rStyle w:val="VerbatimChar"/>
        </w:rPr>
        <w:t xml:space="preserve">AirCrash</w:t>
      </w:r>
      <w:r>
        <w:t xml:space="preserve"> </w:t>
      </w:r>
      <w:r>
        <w:t xml:space="preserve">in vcdExtra gives a database of all crashes of commercial airplanes between 1993–2015, classified by Phase of the flight and Cause of the crash. How can you best show is the nature of the association between these variables in a mosaic plot? Start by making a frequency table,</w:t>
      </w:r>
      <w:r>
        <w:t xml:space="preserve"> </w:t>
      </w:r>
      <w:r>
        <w:rPr>
          <w:rStyle w:val="VerbatimChar"/>
        </w:rPr>
        <w:t xml:space="preserve">aircrash.tab</w:t>
      </w:r>
      <w:r>
        <w:t xml:space="preserve">:</w:t>
      </w:r>
    </w:p>
    <w:p>
      <w:pPr>
        <w:pStyle w:val="SourceCode"/>
      </w:pPr>
      <w:r>
        <w:rPr>
          <w:rStyle w:val="KeywordTok"/>
        </w:rPr>
        <w:t xml:space="preserve">data</w:t>
      </w:r>
      <w:r>
        <w:rPr>
          <w:rStyle w:val="NormalTok"/>
        </w:rPr>
        <w:t xml:space="preserve">(</w:t>
      </w:r>
      <w:r>
        <w:rPr>
          <w:rStyle w:val="StringTok"/>
        </w:rPr>
        <w:t xml:space="preserve">"AirCrash"</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NormalTok"/>
        </w:rPr>
        <w:t xml:space="preserve">aircrash.tab &lt;-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Phase +</w:t>
      </w:r>
      <w:r>
        <w:rPr>
          <w:rStyle w:val="StringTok"/>
        </w:rPr>
        <w:t xml:space="preserve"> </w:t>
      </w:r>
      <w:r>
        <w:rPr>
          <w:rStyle w:val="NormalTok"/>
        </w:rPr>
        <w:t xml:space="preserve">Cause, </w:t>
      </w:r>
      <w:r>
        <w:rPr>
          <w:rStyle w:val="DataTypeTok"/>
        </w:rPr>
        <w:t xml:space="preserve">data =</w:t>
      </w:r>
      <w:r>
        <w:rPr>
          <w:rStyle w:val="NormalTok"/>
        </w:rPr>
        <w:t xml:space="preserve"> </w:t>
      </w:r>
      <w:r>
        <w:rPr>
          <w:rStyle w:val="NormalTok"/>
        </w:rPr>
        <w:t xml:space="preserve">AirCrash) </w:t>
      </w:r>
    </w:p>
    <w:p>
      <w:pPr>
        <w:pStyle w:val="Compact"/>
        <w:numPr>
          <w:numId w:val="1065"/>
          <w:ilvl w:val="0"/>
        </w:numPr>
      </w:pPr>
      <w:r>
        <w:t xml:space="preserve">Make a default mosaic display of the data with</w:t>
      </w:r>
      <w:r>
        <w:t xml:space="preserve"> </w:t>
      </w:r>
      <w:r>
        <w:rPr>
          <w:rStyle w:val="VerbatimChar"/>
        </w:rPr>
        <w:t xml:space="preserve">shade=TRUE</w:t>
      </w:r>
      <w:r>
        <w:t xml:space="preserve"> </w:t>
      </w:r>
      <w:r>
        <w:t xml:space="preserve">and interpret the pattern of the high-frequency cells.</w:t>
      </w:r>
    </w:p>
    <w:p>
      <w:pPr>
        <w:pStyle w:val="FirstParagraph"/>
      </w:pPr>
      <w:r>
        <w:t xml:space="preserve">b.The default plot has overlapping labels due to the uneven marginal frequencies relative to the lengths of the category labels. Experiment with some of the</w:t>
      </w:r>
      <w:r>
        <w:t xml:space="preserve"> </w:t>
      </w:r>
      <w:r>
        <w:rPr>
          <w:rStyle w:val="VerbatimChar"/>
        </w:rPr>
        <w:t xml:space="preserve">labeling_args</w:t>
      </w:r>
      <w:r>
        <w:t xml:space="preserve"> </w:t>
      </w:r>
      <w:r>
        <w:t xml:space="preserve">options (</w:t>
      </w:r>
      <w:r>
        <w:rPr>
          <w:rStyle w:val="VerbatimChar"/>
        </w:rPr>
        <w:t xml:space="preserve">abbreviate</w:t>
      </w:r>
      <w:r>
        <w:t xml:space="preserve">,</w:t>
      </w:r>
      <w:r>
        <w:t xml:space="preserve"> </w:t>
      </w:r>
      <w:r>
        <w:rPr>
          <w:rStyle w:val="VerbatimChar"/>
        </w:rPr>
        <w:t xml:space="preserve">rot_labels</w:t>
      </w:r>
      <w:r>
        <w:t xml:space="preserve">, etc.) to see if you can make the plot more readable.</w:t>
      </w:r>
      <w:r>
        <w:t xml:space="preserve"> </w:t>
      </w:r>
      <w:r>
        <w:rPr>
          <w:i/>
        </w:rPr>
        <w:t xml:space="preserve">Hint</w:t>
      </w:r>
      <w:r>
        <w:t xml:space="preserve">: a variety of these are illustrated in §4.1 of</w:t>
      </w:r>
      <w:r>
        <w:t xml:space="preserve"> </w:t>
      </w:r>
      <w:r>
        <w:rPr>
          <w:rStyle w:val="VerbatimChar"/>
        </w:rPr>
        <w:t xml:space="preserve">vignette("strucplot")</w:t>
      </w:r>
      <w:r>
        <w:t xml:space="preserve">.</w:t>
      </w:r>
    </w:p>
    <w:p>
      <w:pPr>
        <w:pStyle w:val="Compact"/>
        <w:numPr>
          <w:numId w:val="1066"/>
          <w:ilvl w:val="0"/>
        </w:numPr>
      </w:pPr>
      <w:r>
        <w:t xml:space="preserve">The levels of Phase and Cause are ordered alphabetically (because they are factors). Experiment with other orderings of the rows/columns to make interpretation clearer, e.g., ordering Phase temporally or ordering both factors by their marginal frequency.</w:t>
      </w:r>
    </w:p>
    <w:p>
      <w:pPr>
        <w:pStyle w:val="Heading3"/>
      </w:pPr>
      <w:bookmarkStart w:id="75" w:name="exercise-5.3"/>
      <w:bookmarkEnd w:id="75"/>
      <w:r>
        <w:t xml:space="preserve">Exercise 5.3</w:t>
      </w:r>
    </w:p>
    <w:p>
      <w:pPr>
        <w:pStyle w:val="FirstParagraph"/>
      </w:pPr>
      <w:r>
        <w:t xml:space="preserve">The Lahman package contains comprehensive data on baseball statistics for Major League Baseball from 1871 through 2012. For all players, the</w:t>
      </w:r>
      <w:r>
        <w:t xml:space="preserve"> </w:t>
      </w:r>
      <w:r>
        <w:rPr>
          <w:rStyle w:val="VerbatimChar"/>
        </w:rPr>
        <w:t xml:space="preserve">Master</w:t>
      </w:r>
      <w:r>
        <w:t xml:space="preserve"> </w:t>
      </w:r>
      <w:r>
        <w:t xml:space="preserve">table records the handedness of players, in terms of throwing (L, R) and batting (B, L, R), where B indicates “both.” The table below was generated using the following code:</w:t>
      </w:r>
    </w:p>
    <w:p>
      <w:pPr>
        <w:pStyle w:val="SourceCode"/>
      </w:pPr>
      <w:r>
        <w:rPr>
          <w:rStyle w:val="KeywordTok"/>
        </w:rPr>
        <w:t xml:space="preserve">library</w:t>
      </w:r>
      <w:r>
        <w:rPr>
          <w:rStyle w:val="NormalTok"/>
        </w:rPr>
        <w:t xml:space="preserve">(Lahman) </w:t>
      </w:r>
      <w:r>
        <w:br w:type="textWrapping"/>
      </w:r>
      <w:r>
        <w:rPr>
          <w:rStyle w:val="KeywordTok"/>
        </w:rPr>
        <w:t xml:space="preserve">data</w:t>
      </w:r>
      <w:r>
        <w:rPr>
          <w:rStyle w:val="NormalTok"/>
        </w:rPr>
        <w:t xml:space="preserve">(</w:t>
      </w:r>
      <w:r>
        <w:rPr>
          <w:rStyle w:val="StringTok"/>
        </w:rPr>
        <w:t xml:space="preserve">"Master"</w:t>
      </w:r>
      <w:r>
        <w:rPr>
          <w:rStyle w:val="NormalTok"/>
        </w:rPr>
        <w:t xml:space="preserve">, </w:t>
      </w:r>
      <w:r>
        <w:rPr>
          <w:rStyle w:val="DataTypeTok"/>
        </w:rPr>
        <w:t xml:space="preserve">package =</w:t>
      </w:r>
      <w:r>
        <w:rPr>
          <w:rStyle w:val="NormalTok"/>
        </w:rPr>
        <w:t xml:space="preserve"> </w:t>
      </w:r>
      <w:r>
        <w:rPr>
          <w:rStyle w:val="StringTok"/>
        </w:rPr>
        <w:t xml:space="preserve">"Lahman"</w:t>
      </w:r>
      <w:r>
        <w:rPr>
          <w:rStyle w:val="NormalTok"/>
        </w:rPr>
        <w:t xml:space="preserve">) </w:t>
      </w:r>
      <w:r>
        <w:br w:type="textWrapping"/>
      </w:r>
      <w:r>
        <w:rPr>
          <w:rStyle w:val="NormalTok"/>
        </w:rPr>
        <w:t xml:space="preserve">basehands &lt;-</w:t>
      </w:r>
      <w:r>
        <w:rPr>
          <w:rStyle w:val="StringTok"/>
        </w:rPr>
        <w:t xml:space="preserve"> </w:t>
      </w:r>
      <w:r>
        <w:rPr>
          <w:rStyle w:val="KeywordTok"/>
        </w:rPr>
        <w:t xml:space="preserve">with</w:t>
      </w:r>
      <w:r>
        <w:rPr>
          <w:rStyle w:val="NormalTok"/>
        </w:rPr>
        <w:t xml:space="preserve">(Master, </w:t>
      </w:r>
      <w:r>
        <w:rPr>
          <w:rStyle w:val="KeywordTok"/>
        </w:rPr>
        <w:t xml:space="preserve">table</w:t>
      </w:r>
      <w:r>
        <w:rPr>
          <w:rStyle w:val="NormalTok"/>
        </w:rPr>
        <w:t xml:space="preserve">(throws, bats))</w:t>
      </w:r>
    </w:p>
    <w:p>
      <w:pPr>
        <w:numPr>
          <w:numId w:val="1067"/>
          <w:ilvl w:val="0"/>
        </w:numPr>
      </w:pPr>
      <w:r>
        <w:t xml:space="preserve">Use the code above, or else enter these data into a frequency table in R.</w:t>
      </w:r>
    </w:p>
    <w:p>
      <w:pPr>
        <w:numPr>
          <w:numId w:val="1067"/>
          <w:ilvl w:val="0"/>
        </w:numPr>
      </w:pPr>
      <w:r>
        <w:t xml:space="preserve">Construct mosaic displays showing the relation of batting and throwing handedness, split first by batting and then by throwing.</w:t>
      </w:r>
    </w:p>
    <w:p>
      <w:pPr>
        <w:numPr>
          <w:numId w:val="1067"/>
          <w:ilvl w:val="0"/>
        </w:numPr>
      </w:pPr>
      <w:r>
        <w:t xml:space="preserve">From these displays, what can be said about players who throw with their left or right hands in terms of their batting handedness?</w:t>
      </w:r>
    </w:p>
    <w:p>
      <w:pPr>
        <w:pStyle w:val="Heading3"/>
      </w:pPr>
      <w:bookmarkStart w:id="76" w:name="exercise-5.4"/>
      <w:bookmarkEnd w:id="76"/>
      <w:r>
        <w:t xml:space="preserve">Exercise 5.4</w:t>
      </w:r>
    </w:p>
    <w:p>
      <w:pPr>
        <w:pStyle w:val="FirstParagraph"/>
      </w:pPr>
      <w:r>
        <w:t xml:space="preserve">A related analysis concerns differences in throwing handedness among baseball players according to the fielding position they play. The following code calculates such a frequency table.</w:t>
      </w:r>
    </w:p>
    <w:p>
      <w:pPr>
        <w:pStyle w:val="SourceCode"/>
      </w:pPr>
      <w:r>
        <w:rPr>
          <w:rStyle w:val="NormalTok"/>
        </w:rPr>
        <w:t xml:space="preserve">MasterFielding &lt;-</w:t>
      </w:r>
      <w:r>
        <w:rPr>
          <w:rStyle w:val="StringTok"/>
        </w:rPr>
        <w:t xml:space="preserve"> </w:t>
      </w:r>
      <w:r>
        <w:rPr>
          <w:rStyle w:val="KeywordTok"/>
        </w:rPr>
        <w:t xml:space="preserve">data.frame</w:t>
      </w:r>
      <w:r>
        <w:rPr>
          <w:rStyle w:val="NormalTok"/>
        </w:rPr>
        <w:t xml:space="preserve">(</w:t>
      </w:r>
      <w:r>
        <w:rPr>
          <w:rStyle w:val="KeywordTok"/>
        </w:rPr>
        <w:t xml:space="preserve">merge</w:t>
      </w:r>
      <w:r>
        <w:rPr>
          <w:rStyle w:val="NormalTok"/>
        </w:rPr>
        <w:t xml:space="preserve">(Master, Fielding, </w:t>
      </w:r>
      <w:r>
        <w:rPr>
          <w:rStyle w:val="DataTypeTok"/>
        </w:rPr>
        <w:t xml:space="preserve">by =</w:t>
      </w:r>
      <w:r>
        <w:rPr>
          <w:rStyle w:val="NormalTok"/>
        </w:rPr>
        <w:t xml:space="preserve"> </w:t>
      </w:r>
      <w:r>
        <w:rPr>
          <w:rStyle w:val="StringTok"/>
        </w:rPr>
        <w:t xml:space="preserve">"playerID"</w:t>
      </w:r>
      <w:r>
        <w:rPr>
          <w:rStyle w:val="NormalTok"/>
        </w:rPr>
        <w:t xml:space="preserve">)) </w:t>
      </w:r>
      <w:r>
        <w:br w:type="textWrapping"/>
      </w:r>
      <w:r>
        <w:rPr>
          <w:rStyle w:val="NormalTok"/>
        </w:rPr>
        <w:t xml:space="preserve">throwPOS &lt;-</w:t>
      </w:r>
      <w:r>
        <w:rPr>
          <w:rStyle w:val="StringTok"/>
        </w:rPr>
        <w:t xml:space="preserve"> </w:t>
      </w:r>
      <w:r>
        <w:rPr>
          <w:rStyle w:val="KeywordTok"/>
        </w:rPr>
        <w:t xml:space="preserve">with</w:t>
      </w:r>
      <w:r>
        <w:rPr>
          <w:rStyle w:val="NormalTok"/>
        </w:rPr>
        <w:t xml:space="preserve">(MasterFielding, </w:t>
      </w:r>
      <w:r>
        <w:rPr>
          <w:rStyle w:val="KeywordTok"/>
        </w:rPr>
        <w:t xml:space="preserve">table</w:t>
      </w:r>
      <w:r>
        <w:rPr>
          <w:rStyle w:val="NormalTok"/>
        </w:rPr>
        <w:t xml:space="preserve">(POS, throws)) </w:t>
      </w:r>
    </w:p>
    <w:p>
      <w:pPr>
        <w:numPr>
          <w:numId w:val="1068"/>
          <w:ilvl w:val="0"/>
        </w:numPr>
      </w:pPr>
      <w:r>
        <w:t xml:space="preserve">Make a mosaic display of throwing hand vs. fielding position.</w:t>
      </w:r>
    </w:p>
    <w:p>
      <w:pPr>
        <w:numPr>
          <w:numId w:val="1068"/>
          <w:ilvl w:val="0"/>
        </w:numPr>
      </w:pPr>
      <w:r>
        <w:t xml:space="preserve">Calculate the percentage of players throwing left-handed by position. Make a sensible graph of this data.</w:t>
      </w:r>
    </w:p>
    <w:p>
      <w:pPr>
        <w:numPr>
          <w:numId w:val="1068"/>
          <w:ilvl w:val="0"/>
        </w:numPr>
      </w:pPr>
      <w:r>
        <w:t xml:space="preserve">Re-do the mosaic display with the positions sorted by percentage of left-handers.</w:t>
      </w:r>
    </w:p>
    <w:p>
      <w:pPr>
        <w:numPr>
          <w:numId w:val="1068"/>
          <w:ilvl w:val="0"/>
        </w:numPr>
      </w:pPr>
      <w:r>
        <w:t xml:space="preserve">Is there anything you can say about positions that have very few left-handed players?</w:t>
      </w:r>
    </w:p>
    <w:p>
      <w:pPr>
        <w:pStyle w:val="Heading3"/>
      </w:pPr>
      <w:bookmarkStart w:id="77" w:name="exercise-5.5"/>
      <w:bookmarkEnd w:id="77"/>
      <w:r>
        <w:t xml:space="preserve">Exercise 5.5</w:t>
      </w:r>
    </w:p>
    <w:p>
      <w:pPr>
        <w:pStyle w:val="FirstParagraph"/>
      </w:pPr>
      <w:r>
        <w:t xml:space="preserve">For the Bartlett data described in ex:bartlett, fit the model of no three-way association,</w:t>
      </w:r>
      <w:r>
        <w:t xml:space="preserve"> </w:t>
      </w:r>
      <m:oMath>
        <m:sSub>
          <m:e>
            <m:r>
              <m:rPr/>
              <m:t>H</m:t>
            </m:r>
          </m:e>
          <m:sub>
            <m:r>
              <m:rPr/>
              <m:t>4</m:t>
            </m:r>
          </m:sub>
        </m:sSub>
      </m:oMath>
      <w:r>
        <w:t xml:space="preserve"> </w:t>
      </w:r>
      <w:r>
        <w:t xml:space="preserve">in 5.2.</w:t>
      </w:r>
    </w:p>
    <w:p>
      <w:pPr>
        <w:numPr>
          <w:numId w:val="1069"/>
          <w:ilvl w:val="0"/>
        </w:numPr>
      </w:pPr>
      <w:r>
        <w:t xml:space="preserve">Summarize the goodness of fit for this model, and compare to simpler models that omit one or more of the two-way terms.</w:t>
      </w:r>
    </w:p>
    <w:p>
      <w:pPr>
        <w:numPr>
          <w:numId w:val="1069"/>
          <w:ilvl w:val="0"/>
        </w:numPr>
      </w:pPr>
      <w:r>
        <w:t xml:space="preserve">Use a mosaic-like display to show the lack of fit for this model.</w:t>
      </w:r>
    </w:p>
    <w:p>
      <w:pPr>
        <w:pStyle w:val="Heading3"/>
      </w:pPr>
      <w:bookmarkStart w:id="78" w:name="exercise-5.6"/>
      <w:bookmarkEnd w:id="78"/>
      <w:r>
        <w:t xml:space="preserve">Exercise 5.6</w:t>
      </w:r>
    </w:p>
    <w:p>
      <w:pPr>
        <w:pStyle w:val="FirstParagraph"/>
      </w:pPr>
      <w:r>
        <w:t xml:space="preserve">Red core disease, caused by a fungus, is not something you want if you are a strawberry. The data set</w:t>
      </w:r>
      <w:r>
        <w:t xml:space="preserve"> </w:t>
      </w:r>
      <w:r>
        <w:rPr>
          <w:rStyle w:val="VerbatimChar"/>
        </w:rPr>
        <w:t xml:space="preserve">jansen.strawberry</w:t>
      </w:r>
      <w:r>
        <w:t xml:space="preserve"> </w:t>
      </w:r>
      <w:r>
        <w:t xml:space="preserve">from the agridat gives a frequency data frame of counts of damage from this fungus from a field experiment reported by</w:t>
      </w:r>
      <w:r>
        <w:t xml:space="preserve"> </w:t>
      </w:r>
      <w:r>
        <w:t xml:space="preserve">. See the help file for details. The following lines create a</w:t>
      </w:r>
      <w:r>
        <w:t xml:space="preserve"> </w:t>
      </w:r>
      <m:oMath>
        <m:r>
          <m:rPr/>
          <m:t>3</m:t>
        </m:r>
        <m:r>
          <m:rPr/>
          <m:t>×</m:t>
        </m:r>
        <m:r>
          <m:rPr/>
          <m:t>4</m:t>
        </m:r>
        <m:r>
          <m:rPr/>
          <m:t>×</m:t>
        </m:r>
        <m:r>
          <m:rPr/>
          <m:t>3</m:t>
        </m:r>
      </m:oMath>
      <w:r>
        <w:t xml:space="preserve"> </w:t>
      </w:r>
      <w:r>
        <w:t xml:space="preserve">table of crossings of 3 male parents with 4 (different) female parents, recording the number of plants in four blocks of 9 or 10 plants each showing red core disease in three ordered categories, C1, C2, or C3.</w:t>
      </w:r>
    </w:p>
    <w:p>
      <w:pPr>
        <w:pStyle w:val="SourceCode"/>
      </w:pPr>
      <w:r>
        <w:rPr>
          <w:rStyle w:val="KeywordTok"/>
        </w:rPr>
        <w:t xml:space="preserve">data</w:t>
      </w:r>
      <w:r>
        <w:rPr>
          <w:rStyle w:val="NormalTok"/>
        </w:rPr>
        <w:t xml:space="preserve">(</w:t>
      </w:r>
      <w:r>
        <w:rPr>
          <w:rStyle w:val="StringTok"/>
        </w:rPr>
        <w:t xml:space="preserve">"jansen.strawberry"</w:t>
      </w:r>
      <w:r>
        <w:rPr>
          <w:rStyle w:val="NormalTok"/>
        </w:rPr>
        <w:t xml:space="preserve">, </w:t>
      </w:r>
      <w:r>
        <w:rPr>
          <w:rStyle w:val="DataTypeTok"/>
        </w:rPr>
        <w:t xml:space="preserve">package =</w:t>
      </w:r>
      <w:r>
        <w:rPr>
          <w:rStyle w:val="NormalTok"/>
        </w:rPr>
        <w:t xml:space="preserve"> </w:t>
      </w:r>
      <w:r>
        <w:rPr>
          <w:rStyle w:val="StringTok"/>
        </w:rPr>
        <w:t xml:space="preserve">"agridat"</w:t>
      </w:r>
      <w:r>
        <w:rPr>
          <w:rStyle w:val="NormalTok"/>
        </w:rPr>
        <w:t xml:space="preserve">)</w:t>
      </w:r>
      <w:r>
        <w:br w:type="textWrapping"/>
      </w:r>
      <w:r>
        <w:br w:type="textWrapping"/>
      </w:r>
      <w:r>
        <w:rPr>
          <w:rStyle w:val="NormalTok"/>
        </w:rPr>
        <w:t xml:space="preserve">dat &lt;-</w:t>
      </w:r>
      <w:r>
        <w:rPr>
          <w:rStyle w:val="StringTok"/>
        </w:rPr>
        <w:t xml:space="preserve"> </w:t>
      </w:r>
      <w:r>
        <w:rPr>
          <w:rStyle w:val="NormalTok"/>
        </w:rPr>
        <w:t xml:space="preserve">jansen.strawberry </w:t>
      </w:r>
      <w:r>
        <w:br w:type="textWrapping"/>
      </w:r>
      <w:r>
        <w:rPr>
          <w:rStyle w:val="NormalTok"/>
        </w:rPr>
        <w:t xml:space="preserve">dat &lt;-</w:t>
      </w:r>
      <w:r>
        <w:rPr>
          <w:rStyle w:val="StringTok"/>
        </w:rPr>
        <w:t xml:space="preserve"> </w:t>
      </w:r>
      <w:r>
        <w:rPr>
          <w:rStyle w:val="KeywordTok"/>
        </w:rPr>
        <w:t xml:space="preserve">transform</w:t>
      </w:r>
      <w:r>
        <w:rPr>
          <w:rStyle w:val="NormalTok"/>
        </w:rPr>
        <w:t xml:space="preserve">(dat,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category =</w:t>
      </w:r>
      <w:r>
        <w:rPr>
          <w:rStyle w:val="NormalTok"/>
        </w:rPr>
        <w:t xml:space="preserve"> </w:t>
      </w:r>
      <w:r>
        <w:rPr>
          <w:rStyle w:val="KeywordTok"/>
        </w:rPr>
        <w:t xml:space="preserve">ordered</w:t>
      </w:r>
      <w:r>
        <w:rPr>
          <w:rStyle w:val="NormalTok"/>
        </w:rPr>
        <w:t xml:space="preserve">(category,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KeywordTok"/>
        </w:rPr>
        <w:t xml:space="preserve">levels</w:t>
      </w:r>
      <w:r>
        <w:rPr>
          <w:rStyle w:val="NormalTok"/>
        </w:rPr>
        <w:t xml:space="preserve">(dat$male) &lt;-</w:t>
      </w:r>
      <w:r>
        <w:rPr>
          <w:rStyle w:val="StringTok"/>
        </w:rPr>
        <w:t xml:space="preserve"> </w:t>
      </w:r>
      <w:r>
        <w:rPr>
          <w:rStyle w:val="KeywordTok"/>
        </w:rPr>
        <w:t xml:space="preserve">paste0</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levels</w:t>
      </w:r>
      <w:r>
        <w:rPr>
          <w:rStyle w:val="NormalTok"/>
        </w:rPr>
        <w:t xml:space="preserve">(dat$female) &lt;-</w:t>
      </w:r>
      <w:r>
        <w:rPr>
          <w:rStyle w:val="String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jansen.tab &lt;-</w:t>
      </w:r>
      <w:r>
        <w:rPr>
          <w:rStyle w:val="StringTok"/>
        </w:rPr>
        <w:t xml:space="preserve"> </w:t>
      </w:r>
      <w:r>
        <w:rPr>
          <w:rStyle w:val="KeywordTok"/>
        </w:rPr>
        <w:t xml:space="preserve">xtabs</w:t>
      </w:r>
      <w:r>
        <w:rPr>
          <w:rStyle w:val="NormalTok"/>
        </w:rPr>
        <w:t xml:space="preserve">(count ~</w:t>
      </w:r>
      <w:r>
        <w:rPr>
          <w:rStyle w:val="StringTok"/>
        </w:rPr>
        <w:t xml:space="preserve"> </w:t>
      </w:r>
      <w:r>
        <w:rPr>
          <w:rStyle w:val="NormalTok"/>
        </w:rPr>
        <w:t xml:space="preserve">male +</w:t>
      </w:r>
      <w:r>
        <w:rPr>
          <w:rStyle w:val="StringTok"/>
        </w:rPr>
        <w:t xml:space="preserve"> </w:t>
      </w:r>
      <w:r>
        <w:rPr>
          <w:rStyle w:val="NormalTok"/>
        </w:rPr>
        <w:t xml:space="preserve">female +</w:t>
      </w:r>
      <w:r>
        <w:rPr>
          <w:rStyle w:val="StringTok"/>
        </w:rPr>
        <w:t xml:space="preserve"> </w:t>
      </w:r>
      <w:r>
        <w:rPr>
          <w:rStyle w:val="NormalTok"/>
        </w:rPr>
        <w:t xml:space="preserve">category,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(jansen.tab)) &lt;-</w:t>
      </w:r>
      <w:r>
        <w:rPr>
          <w:rStyle w:val="StringTok"/>
        </w:rPr>
        <w:t xml:space="preserve"> </w:t>
      </w:r>
      <w:r>
        <w:rPr>
          <w:rStyle w:val="KeywordTok"/>
        </w:rPr>
        <w:t xml:space="preserve">c</w:t>
      </w:r>
      <w:r>
        <w:rPr>
          <w:rStyle w:val="NormalTok"/>
        </w:rPr>
        <w:t xml:space="preserve">(</w:t>
      </w:r>
      <w:r>
        <w:rPr>
          <w:rStyle w:val="StringTok"/>
        </w:rPr>
        <w:t xml:space="preserve">"Male parent"</w:t>
      </w:r>
      <w:r>
        <w:rPr>
          <w:rStyle w:val="NormalTok"/>
        </w:rPr>
        <w:t xml:space="preserve">, </w:t>
      </w:r>
      <w:r>
        <w:rPr>
          <w:rStyle w:val="StringTok"/>
        </w:rPr>
        <w:t xml:space="preserve">"Female parent"</w:t>
      </w:r>
      <w:r>
        <w:rPr>
          <w:rStyle w:val="NormalTok"/>
        </w:rPr>
        <w:t xml:space="preserve">, </w:t>
      </w:r>
      <w:r>
        <w:rPr>
          <w:rStyle w:val="StringTok"/>
        </w:rPr>
        <w:t xml:space="preserve">"Disease category"</w:t>
      </w:r>
      <w:r>
        <w:rPr>
          <w:rStyle w:val="NormalTok"/>
        </w:rPr>
        <w:t xml:space="preserve">) </w:t>
      </w:r>
      <w:r>
        <w:br w:type="textWrapping"/>
      </w:r>
      <w:r>
        <w:rPr>
          <w:rStyle w:val="KeywordTok"/>
        </w:rPr>
        <w:t xml:space="preserve">ftable</w:t>
      </w:r>
      <w:r>
        <w:rPr>
          <w:rStyle w:val="NormalTok"/>
        </w:rPr>
        <w:t xml:space="preserve">(jansen.tab) </w:t>
      </w:r>
    </w:p>
    <w:p>
      <w:pPr>
        <w:pStyle w:val="SourceCode"/>
      </w:pPr>
      <w:r>
        <w:rPr>
          <w:rStyle w:val="VerbatimChar"/>
        </w:rPr>
        <w:t xml:space="preserve">##                           Disease category C1 C2 C3</w:t>
      </w:r>
      <w:r>
        <w:br w:type="textWrapping"/>
      </w:r>
      <w:r>
        <w:rPr>
          <w:rStyle w:val="VerbatimChar"/>
        </w:rPr>
        <w:t xml:space="preserve">## Male parent Female parent                          </w:t>
      </w:r>
      <w:r>
        <w:br w:type="textWrapping"/>
      </w:r>
      <w:r>
        <w:rPr>
          <w:rStyle w:val="VerbatimChar"/>
        </w:rPr>
        <w:t xml:space="preserve">## M1          F1                              6 13 20</w:t>
      </w:r>
      <w:r>
        <w:br w:type="textWrapping"/>
      </w:r>
      <w:r>
        <w:rPr>
          <w:rStyle w:val="VerbatimChar"/>
        </w:rPr>
        <w:t xml:space="preserve">##             F2                              8 15 17</w:t>
      </w:r>
      <w:r>
        <w:br w:type="textWrapping"/>
      </w:r>
      <w:r>
        <w:rPr>
          <w:rStyle w:val="VerbatimChar"/>
        </w:rPr>
        <w:t xml:space="preserve">##             F3                             13 10 16</w:t>
      </w:r>
      <w:r>
        <w:br w:type="textWrapping"/>
      </w:r>
      <w:r>
        <w:rPr>
          <w:rStyle w:val="VerbatimChar"/>
        </w:rPr>
        <w:t xml:space="preserve">##             F4                              8 21 11</w:t>
      </w:r>
      <w:r>
        <w:br w:type="textWrapping"/>
      </w:r>
      <w:r>
        <w:rPr>
          <w:rStyle w:val="VerbatimChar"/>
        </w:rPr>
        <w:t xml:space="preserve">## M2          F1                              5 13 21</w:t>
      </w:r>
      <w:r>
        <w:br w:type="textWrapping"/>
      </w:r>
      <w:r>
        <w:rPr>
          <w:rStyle w:val="VerbatimChar"/>
        </w:rPr>
        <w:t xml:space="preserve">##             F2                              9 16 14</w:t>
      </w:r>
      <w:r>
        <w:br w:type="textWrapping"/>
      </w:r>
      <w:r>
        <w:rPr>
          <w:rStyle w:val="VerbatimChar"/>
        </w:rPr>
        <w:t xml:space="preserve">##             F3                             16  9 15</w:t>
      </w:r>
      <w:r>
        <w:br w:type="textWrapping"/>
      </w:r>
      <w:r>
        <w:rPr>
          <w:rStyle w:val="VerbatimChar"/>
        </w:rPr>
        <w:t xml:space="preserve">##             F4                             12 13 14</w:t>
      </w:r>
      <w:r>
        <w:br w:type="textWrapping"/>
      </w:r>
      <w:r>
        <w:rPr>
          <w:rStyle w:val="VerbatimChar"/>
        </w:rPr>
        <w:t xml:space="preserve">## M3          F1                              5 10 24</w:t>
      </w:r>
      <w:r>
        <w:br w:type="textWrapping"/>
      </w:r>
      <w:r>
        <w:rPr>
          <w:rStyle w:val="VerbatimChar"/>
        </w:rPr>
        <w:t xml:space="preserve">##             F2                             13 12 15</w:t>
      </w:r>
      <w:r>
        <w:br w:type="textWrapping"/>
      </w:r>
      <w:r>
        <w:rPr>
          <w:rStyle w:val="VerbatimChar"/>
        </w:rPr>
        <w:t xml:space="preserve">##             F3                              3 14 22</w:t>
      </w:r>
      <w:r>
        <w:br w:type="textWrapping"/>
      </w:r>
      <w:r>
        <w:rPr>
          <w:rStyle w:val="VerbatimChar"/>
        </w:rPr>
        <w:t xml:space="preserve">##             F4                             18  9 13</w:t>
      </w:r>
    </w:p>
    <w:p>
      <w:pPr>
        <w:numPr>
          <w:numId w:val="1070"/>
          <w:ilvl w:val="0"/>
        </w:numPr>
      </w:pPr>
      <w:r>
        <w:t xml:space="preserve">Use</w:t>
      </w:r>
      <w:r>
        <w:t xml:space="preserve"> </w:t>
      </w:r>
      <w:r>
        <w:rPr>
          <w:rStyle w:val="VerbatimChar"/>
        </w:rPr>
        <w:t xml:space="preserve">pairs(jansen.tab, shade=TRUE)</w:t>
      </w:r>
      <w:r>
        <w:t xml:space="preserve"> </w:t>
      </w:r>
      <w:r>
        <w:t xml:space="preserve">to display the pairwise associations among the three variables. Describe how disease category appears to vary with male and female parent. Why is there no apparent association between male and female parent?</w:t>
      </w:r>
    </w:p>
    <w:p>
      <w:pPr>
        <w:numPr>
          <w:numId w:val="1070"/>
          <w:ilvl w:val="0"/>
        </w:numPr>
      </w:pPr>
      <w:r>
        <w:t xml:space="preserve">As illustrated in fig:HE-fill, use mosaic to prepare a 3-way mosaic plot with the tiles colored in increasing shades of some color according to disease category. Describe the pattern of category C3 in relation to male and female parent. (Hint: the highlighting arguments are useful here.)</w:t>
      </w:r>
    </w:p>
    <w:p>
      <w:pPr>
        <w:numPr>
          <w:numId w:val="1070"/>
          <w:ilvl w:val="0"/>
        </w:numPr>
      </w:pPr>
      <w:r>
        <w:t xml:space="preserve">With category as the response variable, the minimal model for association is MF,C, or</w:t>
      </w:r>
      <w:r>
        <w:t xml:space="preserve"> </w:t>
      </w:r>
      <w:r>
        <w:rPr>
          <w:rStyle w:val="VerbatimChar"/>
        </w:rPr>
        <w:t xml:space="preserve">~ 1*2 + 3</w:t>
      </w:r>
      <w:r>
        <w:t xml:space="preserve">. Fit this model using</w:t>
      </w:r>
      <w:r>
        <w:t xml:space="preserve"> </w:t>
      </w:r>
      <w:r>
        <w:rPr>
          <w:rStyle w:val="VerbatimChar"/>
        </w:rPr>
        <w:t xml:space="preserve">loglm()</w:t>
      </w:r>
      <w:r>
        <w:t xml:space="preserve"> </w:t>
      </w:r>
      <w:r>
        <w:t xml:space="preserve">and display the residuals from this model with mosaic. Describe the pattern of lack of fit of this model.</w:t>
      </w:r>
    </w:p>
    <w:p>
      <w:pPr>
        <w:pStyle w:val="Heading3"/>
      </w:pPr>
      <w:bookmarkStart w:id="79" w:name="exercise-5.7"/>
      <w:bookmarkEnd w:id="79"/>
      <w:r>
        <w:t xml:space="preserve">Exercise 5.7</w:t>
      </w:r>
    </w:p>
    <w:p>
      <w:pPr>
        <w:pStyle w:val="FirstParagraph"/>
      </w:pPr>
      <w:r>
        <w:t xml:space="preserve">The data set</w:t>
      </w:r>
      <w:r>
        <w:t xml:space="preserve"> </w:t>
      </w:r>
      <w:r>
        <w:rPr>
          <w:rStyle w:val="VerbatimChar"/>
        </w:rPr>
        <w:t xml:space="preserve">caith</w:t>
      </w:r>
      <w:r>
        <w:t xml:space="preserve"> </w:t>
      </w:r>
      <w:r>
        <w:t xml:space="preserve">in MASS gives another classic</w:t>
      </w:r>
      <w:r>
        <w:t xml:space="preserve"> </w:t>
      </w:r>
      <m:oMath>
        <m:r>
          <m:rPr/>
          <m:t>4</m:t>
        </m:r>
        <m:r>
          <m:rPr/>
          <m:t>×</m:t>
        </m:r>
        <m:r>
          <m:rPr/>
          <m:t>5</m:t>
        </m:r>
      </m:oMath>
      <w:r>
        <w:t xml:space="preserve"> </w:t>
      </w:r>
      <w:r>
        <w:t xml:space="preserve">table tabulating hair color and eye color, this for people in Caithness, Scotland, originally from</w:t>
      </w:r>
      <w:r>
        <w:t xml:space="preserve"> </w:t>
      </w:r>
      <w:r>
        <w:t xml:space="preserve">.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 </w:t>
      </w:r>
      <w:r>
        <w:br w:type="textWrapping"/>
      </w:r>
      <w:r>
        <w:rPr>
          <w:rStyle w:val="NormalTok"/>
        </w:rPr>
        <w:t xml:space="preserve">caith </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numPr>
          <w:numId w:val="1071"/>
          <w:ilvl w:val="0"/>
        </w:numPr>
      </w:pPr>
      <w:r>
        <w:t xml:space="preserve">The loglm and mosaic functions don’t understand data in this format, so use</w:t>
      </w:r>
      <w:r>
        <w:t xml:space="preserve"> </w:t>
      </w:r>
      <w:r>
        <w:rPr>
          <w:rStyle w:val="VerbatimChar"/>
        </w:rPr>
        <w:t xml:space="preserve">Caith &lt;- as.matrix(caith)</w:t>
      </w:r>
      <w:r>
        <w:t xml:space="preserve"> </w:t>
      </w:r>
      <w:r>
        <w:t xml:space="preserve">to convert to array form. Examine the result, and use</w:t>
      </w:r>
      <w:r>
        <w:t xml:space="preserve"> </w:t>
      </w:r>
      <w:r>
        <w:rPr>
          <w:rStyle w:val="VerbatimChar"/>
        </w:rPr>
        <w:t xml:space="preserve">names(dimnames(Caith))&lt;-c()</w:t>
      </w:r>
      <w:r>
        <w:t xml:space="preserve"> </w:t>
      </w:r>
      <w:r>
        <w:t xml:space="preserve">to assign appropriate names to the row and column dimensions.</w:t>
      </w:r>
    </w:p>
    <w:p>
      <w:pPr>
        <w:numPr>
          <w:numId w:val="1071"/>
          <w:ilvl w:val="0"/>
        </w:numPr>
      </w:pPr>
      <w:r>
        <w:t xml:space="preserve">Fit the model of independence to the resulting matrix using</w:t>
      </w:r>
      <w:r>
        <w:t xml:space="preserve"> </w:t>
      </w:r>
      <w:r>
        <w:rPr>
          <w:rStyle w:val="VerbatimChar"/>
        </w:rPr>
        <w:t xml:space="preserve">loglm()</w:t>
      </w:r>
      <w:r>
        <w:t xml:space="preserve">.</w:t>
      </w:r>
    </w:p>
    <w:p>
      <w:pPr>
        <w:numPr>
          <w:numId w:val="1071"/>
          <w:ilvl w:val="0"/>
        </w:numPr>
      </w:pPr>
      <w:r>
        <w:t xml:space="preserve">Calculate and display the residuals for this model.</w:t>
      </w:r>
    </w:p>
    <w:p>
      <w:pPr>
        <w:numPr>
          <w:numId w:val="1071"/>
          <w:ilvl w:val="0"/>
        </w:numPr>
      </w:pPr>
      <w:r>
        <w:t xml:space="preserve">Create a mosaic display for this data.</w:t>
      </w:r>
    </w:p>
    <w:p>
      <w:pPr>
        <w:pStyle w:val="Heading3"/>
      </w:pPr>
      <w:bookmarkStart w:id="80" w:name="exercise-5.8"/>
      <w:bookmarkEnd w:id="80"/>
      <w:r>
        <w:t xml:space="preserve">Exercise 5.8</w:t>
      </w:r>
    </w:p>
    <w:p>
      <w:pPr>
        <w:pStyle w:val="FirstParagraph"/>
      </w:pPr>
      <w:r>
        <w:t xml:space="preserve">The</w:t>
      </w:r>
      <w:r>
        <w:t xml:space="preserve"> </w:t>
      </w:r>
      <w:r>
        <w:rPr>
          <w:rStyle w:val="VerbatimChar"/>
        </w:rPr>
        <w:t xml:space="preserve">HairEyePlace</w:t>
      </w:r>
      <w:r>
        <w:t xml:space="preserve"> </w:t>
      </w:r>
      <w:r>
        <w:t xml:space="preserve">data in vcdExtra gives similar data on hair color and eye color, for both Caithness and Aberdeen as a</w:t>
      </w:r>
      <w:r>
        <w:t xml:space="preserve"> </w:t>
      </w:r>
      <m:oMath>
        <m:r>
          <m:rPr/>
          <m:t>4</m:t>
        </m:r>
        <m:r>
          <m:rPr/>
          <m:t>×</m:t>
        </m:r>
        <m:r>
          <m:rPr/>
          <m:t>5</m:t>
        </m:r>
        <m:r>
          <m:rPr/>
          <m:t>×</m:t>
        </m:r>
        <m:r>
          <m:rPr/>
          <m:t>2</m:t>
        </m:r>
      </m:oMath>
      <w:r>
        <w:t xml:space="preserve"> </w:t>
      </w:r>
      <w:r>
        <w:t xml:space="preserve">table.</w:t>
      </w:r>
    </w:p>
    <w:p>
      <w:pPr>
        <w:numPr>
          <w:numId w:val="1072"/>
          <w:ilvl w:val="0"/>
        </w:numPr>
      </w:pPr>
      <w:r>
        <w:t xml:space="preserve">Prepare separate mosaic displays, one for each of Caithness and Aberdeen. Comment on any difference in the pattern of residuals.</w:t>
      </w:r>
    </w:p>
    <w:p>
      <w:pPr>
        <w:numPr>
          <w:numId w:val="1072"/>
          <w:ilvl w:val="0"/>
        </w:numPr>
      </w:pPr>
      <w:r>
        <w:t xml:space="preserve">Construct conditional mosaic plots, using the formula</w:t>
      </w:r>
      <w:r>
        <w:t xml:space="preserve"> </w:t>
      </w:r>
      <w:r>
        <w:rPr>
          <w:rStyle w:val="VerbatimChar"/>
        </w:rPr>
        <w:t xml:space="preserve">~ Hair + Eye | Place</w:t>
      </w:r>
      <w:r>
        <w:t xml:space="preserve"> </w:t>
      </w:r>
      <w:r>
        <w:t xml:space="preserve">and both mosaic and cotabplot. It is probably more useful here to suppress the legend in these plots. Comment on the difference in what is shown in the two displays.</w:t>
      </w:r>
    </w:p>
    <w:p>
      <w:pPr>
        <w:pStyle w:val="Heading3"/>
      </w:pPr>
      <w:bookmarkStart w:id="81" w:name="exercise-5.9"/>
      <w:bookmarkEnd w:id="81"/>
      <w:r>
        <w:t xml:space="preserve">Exercise 5.9</w:t>
      </w:r>
    </w:p>
    <w:p>
      <w:pPr>
        <w:pStyle w:val="FirstParagraph"/>
      </w:pPr>
      <w:r>
        <w:t xml:space="preserve">[lab:mosaic-accident]</w:t>
      </w:r>
      <w:r>
        <w:t xml:space="preserve"> </w:t>
      </w:r>
      <w:r>
        <w:t xml:space="preserve"> </w:t>
      </w:r>
      <w:r>
        <w:t xml:space="preserve">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w:t>
      </w:r>
      <w:r>
        <w:t xml:space="preserve"> </w:t>
      </w:r>
      <m:oMath>
        <m:r>
          <m:rPr/>
          <m:t>5</m:t>
        </m:r>
        <m:r>
          <m:rPr/>
          <m:t>×</m:t>
        </m:r>
        <m:r>
          <m:rPr/>
          <m:t>2</m:t>
        </m:r>
        <m:r>
          <m:rPr/>
          <m:t>×</m:t>
        </m:r>
        <m:r>
          <m:rPr/>
          <m:t>4</m:t>
        </m:r>
        <m:r>
          <m:rPr/>
          <m:t>×</m:t>
        </m:r>
        <m:r>
          <m:rPr/>
          <m:t>2</m:t>
        </m:r>
      </m:oMath>
      <w:r>
        <w:t xml:space="preserve"> </w:t>
      </w:r>
      <w:r>
        <w:t xml:space="preserve">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(Accident, </w:t>
      </w:r>
      <w:r>
        <w:rPr>
          <w:rStyle w:val="DataTypeTok"/>
        </w:rPr>
        <w:t xml:space="preserve">vec.len=</w:t>
      </w:r>
      <w:r>
        <w:rPr>
          <w:rStyle w:val="DecValTok"/>
        </w:rPr>
        <w:t xml:space="preserve">2</w:t>
      </w:r>
      <w:r>
        <w:rPr>
          <w:rStyle w:val="NormalTok"/>
        </w:rPr>
        <w:t xml:space="preserve">) </w:t>
      </w:r>
    </w:p>
    <w:p>
      <w:pPr>
        <w:pStyle w:val="SourceCode"/>
      </w:pPr>
      <w:r>
        <w:rPr>
          <w:rStyle w:val="VerbatimChar"/>
        </w:rPr>
        <w:t xml:space="preserve">## 'data.frame':    80 obs. of  5 variables:</w:t>
      </w:r>
      <w:r>
        <w:br w:type="textWrapping"/>
      </w:r>
      <w:r>
        <w:rPr>
          <w:rStyle w:val="VerbatimChar"/>
        </w:rPr>
        <w:t xml:space="preserve">##  $ age   : Ord.factor w/ 5 levels "0-9"&lt;"10-19"&lt;..: 5 5 5 5 5 ...</w:t>
      </w:r>
      <w:r>
        <w:br w:type="textWrapping"/>
      </w:r>
      <w:r>
        <w:rPr>
          <w:rStyle w:val="VerbatimChar"/>
        </w:rPr>
        <w:t xml:space="preserve">##  $ result: Factor w/ 2 levels "Died","Injured": 1 1 1 1 1 ...</w:t>
      </w:r>
      <w:r>
        <w:br w:type="textWrapping"/>
      </w:r>
      <w:r>
        <w:rPr>
          <w:rStyle w:val="VerbatimChar"/>
        </w:rPr>
        <w:t xml:space="preserve">##  $ mode  : Factor w/ 4 levels "4-Wheeled","Bicycle",..: 4 4 2 2 3 ...</w:t>
      </w:r>
      <w:r>
        <w:br w:type="textWrapping"/>
      </w:r>
      <w:r>
        <w:rPr>
          <w:rStyle w:val="VerbatimChar"/>
        </w:rPr>
        <w:t xml:space="preserve">##  $ gender: Factor w/ 2 levels "Female","Male": 2 1 2 1 2 ...</w:t>
      </w:r>
      <w:r>
        <w:br w:type="textWrapping"/>
      </w:r>
      <w:r>
        <w:rPr>
          <w:rStyle w:val="VerbatimChar"/>
        </w:rPr>
        <w:t xml:space="preserve">##  $ Freq  : int  704 378 396 56 742 ...</w:t>
      </w:r>
    </w:p>
    <w:p>
      <w:pPr>
        <w:numPr>
          <w:numId w:val="1073"/>
          <w:ilvl w:val="0"/>
        </w:numPr>
      </w:pPr>
      <w:r>
        <w:t xml:space="preserve">Use loglm to fit the model of mutual independence,</w:t>
      </w:r>
      <w:r>
        <w:t xml:space="preserve"> </w:t>
      </w:r>
      <w:r>
        <w:rPr>
          <w:rStyle w:val="VerbatimChar"/>
        </w:rPr>
        <w:t xml:space="preserve">Freq ~ age+mode+gender+result</w:t>
      </w:r>
      <w:r>
        <w:t xml:space="preserve"> </w:t>
      </w:r>
      <w:r>
        <w:t xml:space="preserve">to this data set.</w:t>
      </w:r>
    </w:p>
    <w:p>
      <w:pPr>
        <w:numPr>
          <w:numId w:val="1073"/>
          <w:ilvl w:val="0"/>
        </w:numPr>
      </w:pPr>
      <w:r>
        <w:t xml:space="preserve">Use mosaic to produce an interpretable mosaic plot of the associations among all variables under the model of mutual independence. Try different orders of the variables in the mosaic. (</w:t>
      </w:r>
      <w:r>
        <w:rPr>
          <w:i/>
        </w:rPr>
        <w:t xml:space="preserve">Hint</w:t>
      </w:r>
      <w:r>
        <w:t xml:space="preserve">: the abbreviate component of the labeling_args argument to mosaic will be useful to avoid some overlap of the category labels.)</w:t>
      </w:r>
    </w:p>
    <w:p>
      <w:pPr>
        <w:numPr>
          <w:numId w:val="1073"/>
          <w:ilvl w:val="0"/>
        </w:numPr>
      </w:pPr>
      <w:r>
        <w:t xml:space="preserve">Treat result ("Died" vs. "Injured") as the response variable, and fit the model</w:t>
      </w:r>
      <w:r>
        <w:t xml:space="preserve"> </w:t>
      </w:r>
      <w:r>
        <w:rPr>
          <w:rStyle w:val="VerbatimChar"/>
        </w:rPr>
        <w:t xml:space="preserve">Freq ~ age*mode*gender + result</w:t>
      </w:r>
      <w:r>
        <w:t xml:space="preserve"> </w:t>
      </w:r>
      <w:r>
        <w:t xml:space="preserve">that asserts independence of result from all others jointly.</w:t>
      </w:r>
    </w:p>
    <w:p>
      <w:pPr>
        <w:numPr>
          <w:numId w:val="1073"/>
          <w:ilvl w:val="0"/>
        </w:numPr>
      </w:pPr>
      <w:r>
        <w:t xml:space="preserve">Construct a mosaic display for the residual associations in this model. Which combinations of the predictor factors are more likely to result in death?</w:t>
      </w:r>
    </w:p>
    <w:p>
      <w:pPr>
        <w:pStyle w:val="Heading3"/>
      </w:pPr>
      <w:bookmarkStart w:id="82" w:name="exercise-5.10"/>
      <w:bookmarkEnd w:id="82"/>
      <w:r>
        <w:t xml:space="preserve">Exercise 5.10</w:t>
      </w:r>
    </w:p>
    <w:p>
      <w:pPr>
        <w:pStyle w:val="FirstParagraph"/>
      </w:pPr>
      <w:r>
        <w:t xml:space="preserve">[lab:mosaic-vietnam]The data set Vietnam in vcdExtra gives a</w:t>
      </w:r>
      <w:r>
        <w:t xml:space="preserve"> </w:t>
      </w:r>
      <m:oMath>
        <m:r>
          <m:rPr/>
          <m:t>2</m:t>
        </m:r>
        <m:r>
          <m:rPr/>
          <m:t>×</m:t>
        </m:r>
        <m:r>
          <m:rPr/>
          <m:t>5</m:t>
        </m:r>
        <m:r>
          <m:rPr/>
          <m:t>×</m:t>
        </m:r>
        <m:r>
          <m:rPr/>
          <m:t>4</m:t>
        </m:r>
      </m:oMath>
      <w:r>
        <w:t xml:space="preserve"> </w:t>
      </w:r>
      <w:r>
        <w:t xml:space="preserve">contingency table in frequency form reflecting a survey of student opinion on the Vietnam War at the University of North Carolina in May 1967. The table variables are sex, year in school, and response, which has categories: (A) Defeat North Vietnam by widespread bombing and land invasion; (B) Maintain the present policy; (C) De-escalate military activity, stop bombing and begin negotiations; (D) Withdraw military forces immediately. How does the chosen response vary with sex and year?</w:t>
      </w:r>
    </w:p>
    <w:p>
      <w:pPr>
        <w:pStyle w:val="SourceCode"/>
      </w:pPr>
      <w:r>
        <w:rPr>
          <w:rStyle w:val="KeywordTok"/>
        </w:rPr>
        <w:t xml:space="preserve">data</w:t>
      </w:r>
      <w:r>
        <w:rPr>
          <w:rStyle w:val="NormalTok"/>
        </w:rPr>
        <w:t xml:space="preserve">(</w:t>
      </w:r>
      <w:r>
        <w:rPr>
          <w:rStyle w:val="StringTok"/>
        </w:rPr>
        <w:t xml:space="preserve">"Vietnam"</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(Vietnam) </w:t>
      </w:r>
    </w:p>
    <w:p>
      <w:pPr>
        <w:pStyle w:val="SourceCode"/>
      </w:pPr>
      <w:r>
        <w:rPr>
          <w:rStyle w:val="VerbatimChar"/>
        </w:rPr>
        <w:t xml:space="preserve">## 'data.frame':    40 obs. of  4 variables:</w:t>
      </w:r>
      <w:r>
        <w:br w:type="textWrapping"/>
      </w:r>
      <w:r>
        <w:rPr>
          <w:rStyle w:val="VerbatimChar"/>
        </w:rPr>
        <w:t xml:space="preserve">##  $ sex     : Factor w/ 2 levels "Female","Male": 1 1 1 1 1 1 1 1 1 1 ...</w:t>
      </w:r>
      <w:r>
        <w:br w:type="textWrapping"/>
      </w:r>
      <w:r>
        <w:rPr>
          <w:rStyle w:val="VerbatimChar"/>
        </w:rPr>
        <w:t xml:space="preserve">##  $ year    : int  1 1 1 1 2 2 2 2 3 3 ...</w:t>
      </w:r>
      <w:r>
        <w:br w:type="textWrapping"/>
      </w:r>
      <w:r>
        <w:rPr>
          <w:rStyle w:val="VerbatimChar"/>
        </w:rPr>
        <w:t xml:space="preserve">##  $ response: Factor w/ 4 levels "A","B","C","D": 1 2 3 4 1 2 3 4 1 2 ...</w:t>
      </w:r>
      <w:r>
        <w:br w:type="textWrapping"/>
      </w:r>
      <w:r>
        <w:rPr>
          <w:rStyle w:val="VerbatimChar"/>
        </w:rPr>
        <w:t xml:space="preserve">##  $ Freq    : int  13 19 40 5 5 9 33 3 22 29 ...</w:t>
      </w:r>
    </w:p>
    <w:p>
      <w:pPr>
        <w:numPr>
          <w:numId w:val="1074"/>
          <w:ilvl w:val="0"/>
        </w:numPr>
      </w:pPr>
      <w:r>
        <w:t xml:space="preserve">With response (R) as the outcome variable and year (Y) and sex (S) as predictors, the minimal baseline model is the model of joint independence, R,YS. Fit this model, and display it in a mosaic plot.</w:t>
      </w:r>
    </w:p>
    <w:p>
      <w:pPr>
        <w:numPr>
          <w:numId w:val="1074"/>
          <w:ilvl w:val="0"/>
        </w:numPr>
      </w:pPr>
      <w:r>
        <w:t xml:space="preserve">Construct conditional mosaic plots of the response versus year separately for males and females. Describe the associations seen here.</w:t>
      </w:r>
    </w:p>
    <w:p>
      <w:pPr>
        <w:numPr>
          <w:numId w:val="1074"/>
          <w:ilvl w:val="0"/>
        </w:numPr>
      </w:pPr>
      <w:r>
        <w:t xml:space="preserve">Follow the methods shown in ex:employ to fit separate models of independence for the levels of sex, and the model of conditional independence,</w:t>
      </w:r>
      <w:r>
        <w:t xml:space="preserve"> </w:t>
      </w:r>
      <w:r>
        <w:t xml:space="preserve">$R \perp Y \given S$</w:t>
      </w:r>
      <w:r>
        <w:t xml:space="preserve">. Verify that the decomposition of</w:t>
      </w:r>
      <w:r>
        <w:t xml:space="preserve"> </w:t>
      </w:r>
      <w:r>
        <w:t xml:space="preserve">$\GSQ$</w:t>
      </w:r>
      <w:r>
        <w:t xml:space="preserve"> </w:t>
      </w:r>
      <w:r>
        <w:t xml:space="preserve">in eq:partial1 holds for these models.</w:t>
      </w:r>
    </w:p>
    <w:p>
      <w:pPr>
        <w:numPr>
          <w:numId w:val="1074"/>
          <w:ilvl w:val="0"/>
        </w:numPr>
      </w:pPr>
      <w:r>
        <w:t xml:space="preserve">Construct a useful 3-way mosaic plot of the data for the model of conditional independence.</w:t>
      </w:r>
    </w:p>
    <w:p>
      <w:pPr>
        <w:pStyle w:val="Heading3"/>
      </w:pPr>
      <w:bookmarkStart w:id="83" w:name="exercise-5.11"/>
      <w:bookmarkEnd w:id="83"/>
      <w:r>
        <w:t xml:space="preserve">Exercise 5.11</w:t>
      </w:r>
    </w:p>
    <w:p>
      <w:pPr>
        <w:pStyle w:val="FirstParagraph"/>
      </w:pPr>
      <w:r>
        <w:t xml:space="preserve">Consider the models for 4-way tables shown in 5.3.</w:t>
      </w:r>
    </w:p>
    <w:p>
      <w:pPr>
        <w:numPr>
          <w:numId w:val="1075"/>
          <w:ilvl w:val="0"/>
        </w:numPr>
      </w:pPr>
      <w:r>
        <w:t xml:space="preserve">For each model, give an independence interpretation. For example, the model of mutual independence corresponds to</w:t>
      </w:r>
      <w:r>
        <w:t xml:space="preserve"> </w:t>
      </w:r>
      <m:oMath>
        <m:r>
          <m:rPr/>
          <m:t>A</m:t>
        </m:r>
        <m:r>
          <m:rPr/>
          <m:t>⊥</m:t>
        </m:r>
        <m:r>
          <m:rPr/>
          <m:t>B</m:t>
        </m:r>
        <m:r>
          <m:rPr/>
          <m:t>⊥</m:t>
        </m:r>
        <m:r>
          <m:rPr/>
          <m:t>C</m:t>
        </m:r>
        <m:r>
          <m:rPr/>
          <m:t>⊥</m:t>
        </m:r>
        <m:r>
          <m:rPr/>
          <m:t>D</m:t>
        </m:r>
      </m:oMath>
      <w:r>
        <w:t xml:space="preserve">.</w:t>
      </w:r>
    </w:p>
    <w:p>
      <w:pPr>
        <w:numPr>
          <w:numId w:val="1075"/>
          <w:ilvl w:val="0"/>
        </w:numPr>
      </w:pPr>
      <w:r>
        <w:t xml:space="preserve">Use the functions shown in the table together with</w:t>
      </w:r>
      <w:r>
        <w:t xml:space="preserve"> </w:t>
      </w:r>
      <w:r>
        <w:rPr>
          <w:rStyle w:val="VerbatimChar"/>
        </w:rPr>
        <w:t xml:space="preserve">loglin2formula()</w:t>
      </w:r>
      <w:r>
        <w:t xml:space="preserve"> </w:t>
      </w:r>
      <w:r>
        <w:t xml:space="preserve">to print the corresponding model formulas for each.</w:t>
      </w:r>
    </w:p>
    <w:p>
      <w:pPr>
        <w:pStyle w:val="Heading3"/>
      </w:pPr>
      <w:bookmarkStart w:id="84" w:name="exercise-5.12"/>
      <w:bookmarkEnd w:id="84"/>
      <w:r>
        <w:t xml:space="preserve">Exercise 5.12</w:t>
      </w:r>
    </w:p>
    <w:p>
      <w:pPr>
        <w:pStyle w:val="FirstParagraph"/>
      </w:pPr>
      <w:r>
        <w:t xml:space="preserve">[lab:mosaic-titanic] The dataset</w:t>
      </w:r>
      <w:r>
        <w:t xml:space="preserve"> </w:t>
      </w:r>
      <w:r>
        <w:rPr>
          <w:rStyle w:val="VerbatimChar"/>
        </w:rPr>
        <w:t xml:space="preserve">Titanic</w:t>
      </w:r>
      <w:r>
        <w:t xml:space="preserve"> </w:t>
      </w:r>
      <w:r>
        <w:t xml:space="preserve">classifies the 2,201 pasengers and crew of the</w:t>
      </w:r>
      <w:r>
        <w:t xml:space="preserve"> </w:t>
      </w:r>
      <w:r>
        <w:rPr>
          <w:i/>
        </w:rPr>
        <w:t xml:space="preserve">Titanic</w:t>
      </w:r>
      <w:r>
        <w:t xml:space="preserve"> </w:t>
      </w:r>
      <w:r>
        <w:t xml:space="preserve">by Class (1st, 2nd, 3rd, Crew), Sex, Age, and Survived. Treating Survived as the response variable,</w:t>
      </w:r>
    </w:p>
    <w:p>
      <w:pPr>
        <w:numPr>
          <w:numId w:val="1076"/>
          <w:ilvl w:val="0"/>
        </w:numPr>
      </w:pPr>
      <w:r>
        <w:t xml:space="preserve">Fit and display a mosaic plot for the baseline model of joint independence, CGA,S. Describe the remaining pattern of associations.</w:t>
      </w:r>
    </w:p>
    <w:p>
      <w:pPr>
        <w:numPr>
          <w:numId w:val="1076"/>
          <w:ilvl w:val="0"/>
        </w:numPr>
      </w:pPr>
      <w:r>
        <w:t xml:space="preserve">Do the same for a “main effects” model that allows two-way associations between each of C, G, and A with S.</w:t>
      </w:r>
    </w:p>
    <w:p>
      <w:pPr>
        <w:numPr>
          <w:numId w:val="1076"/>
          <w:ilvl w:val="0"/>
        </w:numPr>
      </w:pPr>
      <w:r>
        <w:t xml:space="preserve">What three-way association term should be added to this model to allow for greater survival among women and children? Does this give an acceptable fit?</w:t>
      </w:r>
    </w:p>
    <w:p>
      <w:pPr>
        <w:numPr>
          <w:numId w:val="1076"/>
          <w:ilvl w:val="0"/>
        </w:numPr>
      </w:pPr>
      <w:r>
        <w:t xml:space="preserve">Test and display models that allow additional three-way associations until you obtain a reasonable fit.</w:t>
      </w:r>
    </w:p>
    <w:sectPr w:rsidR="000D3FE5" w:rsidSect="004D7E68">
      <w:pgSz w:w="12240" w:h="15840"/>
      <w:pgMar w:top="1080" w:right="1152" w:bottom="108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B734"/>
    <w:multiLevelType w:val="multilevel"/>
    <w:tmpl w:val="4DBA58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29E5B6"/>
    <w:multiLevelType w:val="multilevel"/>
    <w:tmpl w:val="058ACA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88E6F4"/>
    <w:multiLevelType w:val="multilevel"/>
    <w:tmpl w:val="6DCE08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604a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f5b5318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fe16165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f961603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646aca6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1">
    <w:nsid w:val="9a12a0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ebad068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700c3fd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1"/>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DDAR: Solutions and Hints for Exercises</vt:lpstr>
    </vt:vector>
  </TitlesOfParts>
  <Company>YORK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2015-12-16</dcterms:created>
  <dcterms:modified xsi:type="dcterms:W3CDTF">2015-12-16</dcterms:modified>
</cp:coreProperties>
</file>