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2.png" ContentType="image/png"/>
  <Override PartName="/word/media/rId28.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DDAR:</w:t>
      </w:r>
      <w:r>
        <w:t xml:space="preserve"> </w:t>
      </w:r>
      <w:r>
        <w:t xml:space="preserve">Solutions</w:t>
      </w:r>
      <w:r>
        <w:t xml:space="preserve"> </w:t>
      </w:r>
      <w:r>
        <w:t xml:space="preserve">and</w:t>
      </w:r>
      <w:r>
        <w:t xml:space="preserve"> </w:t>
      </w:r>
      <w:r>
        <w:t xml:space="preserve">Hints</w:t>
      </w:r>
      <w:r>
        <w:t xml:space="preserve"> </w:t>
      </w:r>
      <w:r>
        <w:t xml:space="preserve">for</w:t>
      </w:r>
      <w:r>
        <w:t xml:space="preserve"> </w:t>
      </w:r>
      <w:r>
        <w:t xml:space="preserve">Exercises</w:t>
      </w:r>
    </w:p>
    <w:p>
      <w:pPr>
        <w:pStyle w:val="Date"/>
      </w:pPr>
      <w:r>
        <w:t xml:space="preserve">2015-11-30</w:t>
      </w:r>
    </w:p>
    <w:p>
      <w:pPr>
        <w:pStyle w:val="Heading2"/>
      </w:pPr>
      <w:bookmarkStart w:id="21" w:name="chapter-1"/>
      <w:bookmarkEnd w:id="21"/>
      <w:r>
        <w:t xml:space="preserve">Chapter 1</w:t>
      </w:r>
    </w:p>
    <w:p>
      <w:pPr>
        <w:pStyle w:val="FirstParagraph"/>
      </w:pPr>
      <w:r>
        <w:t xml:space="preserve">These exercises are all conceptual. There are no hints or solutions.</w:t>
      </w:r>
    </w:p>
    <w:p>
      <w:pPr>
        <w:pStyle w:val="Heading2"/>
      </w:pPr>
      <w:bookmarkStart w:id="22" w:name="chapter-2"/>
      <w:bookmarkEnd w:id="22"/>
      <w:r>
        <w:t xml:space="preserve">Chapter 2</w:t>
      </w:r>
    </w:p>
    <w:p>
      <w:pPr>
        <w:pStyle w:val="Heading3"/>
      </w:pPr>
      <w:bookmarkStart w:id="23" w:name="exercise-2.2"/>
      <w:bookmarkEnd w:id="23"/>
      <w:r>
        <w:t xml:space="preserve">Exercise 2.2</w:t>
      </w:r>
    </w:p>
    <w:p>
      <w:pPr>
        <w:pStyle w:val="Heading3"/>
      </w:pPr>
      <w:bookmarkStart w:id="24" w:name="exercise-2.3"/>
      <w:bookmarkEnd w:id="24"/>
      <w:r>
        <w:t xml:space="preserve">Exercise 2.3</w:t>
      </w:r>
    </w:p>
    <w:p>
      <w:pPr>
        <w:pStyle w:val="FirstParagraph"/>
      </w:pPr>
      <w:r>
        <w:t xml:space="preserve">The data set</w:t>
      </w:r>
      <w:r>
        <w:t xml:space="preserve"> </w:t>
      </w:r>
      <w:r>
        <w:rPr>
          <w:rStyle w:val="VerbatimChar"/>
        </w:rPr>
        <w:t xml:space="preserve">DanishWelfare</w:t>
      </w:r>
      <w:r>
        <w:t xml:space="preserve"> </w:t>
      </w:r>
      <w:r>
        <w:t xml:space="preserve">in</w:t>
      </w:r>
      <w:r>
        <w:t xml:space="preserve"> </w:t>
      </w:r>
      <w:r>
        <w:rPr>
          <w:rStyle w:val="VerbatimChar"/>
        </w:rPr>
        <w:t xml:space="preserve">vcd</w:t>
      </w:r>
      <w:r>
        <w:t xml:space="preserve"> </w:t>
      </w:r>
      <w:r>
        <w:t xml:space="preserve">gives a 4-way, 3 x 4 x 3 x 5 table as a data frame in frequency form, containing the variable Freq and four factors, Alcohol, Income, Status and Urban. The variable Alcohol can be considered as the response variable, and the others as possible predictors.</w:t>
      </w:r>
    </w:p>
    <w:p>
      <w:pPr>
        <w:pStyle w:val="Compact"/>
        <w:numPr>
          <w:numId w:val="1001"/>
          <w:ilvl w:val="0"/>
        </w:numPr>
      </w:pPr>
      <w:r>
        <w:t xml:space="preserve">Find the total number of cases represented in this table.</w:t>
      </w:r>
    </w:p>
    <w:p>
      <w:pPr>
        <w:pStyle w:val="FirstParagraph"/>
      </w:pPr>
      <w:r>
        <w:t xml:space="preserve">This is a data set in the form of a frequency data.frame, so sum the</w:t>
      </w:r>
      <w:r>
        <w:t xml:space="preserve"> </w:t>
      </w:r>
      <w:r>
        <w:rPr>
          <w:rStyle w:val="VerbatimChar"/>
        </w:rPr>
        <w:t xml:space="preserve">Freq</w:t>
      </w:r>
      <w:r>
        <w:t xml:space="preserve"> </w:t>
      </w:r>
      <w:r>
        <w:t xml:space="preserve">variable</w:t>
      </w:r>
    </w:p>
    <w:p>
      <w:pPr>
        <w:pStyle w:val="SourceCode"/>
      </w:pPr>
      <w:r>
        <w:rPr>
          <w:rStyle w:val="KeywordTok"/>
        </w:rPr>
        <w:t xml:space="preserve">data</w:t>
      </w:r>
      <w:r>
        <w:rPr>
          <w:rStyle w:val="NormalTok"/>
        </w:rPr>
        <w:t xml:space="preserve">(</w:t>
      </w:r>
      <w:r>
        <w:rPr>
          <w:rStyle w:val="StringTok"/>
        </w:rPr>
        <w:t xml:space="preserve">"DanishWelfare"</w:t>
      </w:r>
      <w:r>
        <w:rPr>
          <w:rStyle w:val="NormalTok"/>
        </w:rPr>
        <w:t xml:space="preserve">, </w:t>
      </w:r>
      <w:r>
        <w:rPr>
          <w:rStyle w:val="DataTypeTok"/>
        </w:rPr>
        <w:t xml:space="preserve">package=</w:t>
      </w:r>
      <w:r>
        <w:rPr>
          <w:rStyle w:val="StringTok"/>
        </w:rPr>
        <w:t xml:space="preserve">"vcd"</w:t>
      </w:r>
      <w:r>
        <w:rPr>
          <w:rStyle w:val="NormalTok"/>
        </w:rPr>
        <w:t xml:space="preserve">)</w:t>
      </w:r>
      <w:r>
        <w:br w:type="textWrapping"/>
      </w:r>
      <w:r>
        <w:rPr>
          <w:rStyle w:val="KeywordTok"/>
        </w:rPr>
        <w:t xml:space="preserve">sum</w:t>
      </w:r>
      <w:r>
        <w:rPr>
          <w:rStyle w:val="NormalTok"/>
        </w:rPr>
        <w:t xml:space="preserve">(DanishWelfare$Freq)</w:t>
      </w:r>
    </w:p>
    <w:p>
      <w:pPr>
        <w:pStyle w:val="SourceCode"/>
      </w:pPr>
      <w:r>
        <w:rPr>
          <w:rStyle w:val="VerbatimChar"/>
        </w:rPr>
        <w:t xml:space="preserve">## [1] 5144</w:t>
      </w:r>
    </w:p>
    <w:p>
      <w:pPr>
        <w:pStyle w:val="Compact"/>
        <w:numPr>
          <w:numId w:val="1002"/>
          <w:ilvl w:val="0"/>
        </w:numPr>
      </w:pPr>
      <w:r>
        <w:t xml:space="preserve">In this form, the variables Alcohol and Income should arguably be considered ordered factors. Change them to make them ordered.</w:t>
      </w:r>
    </w:p>
    <w:p>
      <w:pPr>
        <w:pStyle w:val="FirstParagraph"/>
      </w:pPr>
      <w:r>
        <w:t xml:space="preserve">Use</w:t>
      </w:r>
      <w:r>
        <w:t xml:space="preserve"> </w:t>
      </w:r>
      <w:r>
        <w:rPr>
          <w:rStyle w:val="VerbatimChar"/>
        </w:rPr>
        <w:t xml:space="preserve">ordered()</w:t>
      </w:r>
      <w:r>
        <w:t xml:space="preserve"> </w:t>
      </w:r>
      <w:r>
        <w:t xml:space="preserve">or</w:t>
      </w:r>
      <w:r>
        <w:t xml:space="preserve"> </w:t>
      </w:r>
      <w:r>
        <w:rPr>
          <w:rStyle w:val="VerbatimChar"/>
        </w:rPr>
        <w:t xml:space="preserve">as.ordered()</w:t>
      </w:r>
      <w:r>
        <w:t xml:space="preserve"> </w:t>
      </w:r>
      <w:r>
        <w:t xml:space="preserve">on the factor variable.</w:t>
      </w:r>
      <w:r>
        <w:t xml:space="preserve"> </w:t>
      </w:r>
      <w:r>
        <w:rPr>
          <w:rStyle w:val="VerbatimChar"/>
        </w:rPr>
        <w:t xml:space="preserve">str()</w:t>
      </w:r>
      <w:r>
        <w:t xml:space="preserve"> </w:t>
      </w:r>
      <w:r>
        <w:t xml:space="preserve">will then show them as</w:t>
      </w:r>
      <w:r>
        <w:t xml:space="preserve"> </w:t>
      </w:r>
      <w:r>
        <w:rPr>
          <w:rStyle w:val="VerbatimChar"/>
        </w:rPr>
        <w:t xml:space="preserve">Ord.factor</w:t>
      </w:r>
      <w:r>
        <w:t xml:space="preserve">.</w:t>
      </w:r>
    </w:p>
    <w:p>
      <w:pPr>
        <w:pStyle w:val="SourceCode"/>
      </w:pPr>
      <w:r>
        <w:rPr>
          <w:rStyle w:val="KeywordTok"/>
        </w:rPr>
        <w:t xml:space="preserve">levels</w:t>
      </w:r>
      <w:r>
        <w:rPr>
          <w:rStyle w:val="NormalTok"/>
        </w:rPr>
        <w:t xml:space="preserve">(DanishWelfare$Alcohol)</w:t>
      </w:r>
    </w:p>
    <w:p>
      <w:pPr>
        <w:pStyle w:val="SourceCode"/>
      </w:pPr>
      <w:r>
        <w:rPr>
          <w:rStyle w:val="VerbatimChar"/>
        </w:rPr>
        <w:t xml:space="preserve">## [1] "&lt;1"  "1-2" "&gt;2"</w:t>
      </w:r>
    </w:p>
    <w:p>
      <w:pPr>
        <w:pStyle w:val="SourceCode"/>
      </w:pPr>
      <w:r>
        <w:rPr>
          <w:rStyle w:val="NormalTok"/>
        </w:rPr>
        <w:t xml:space="preserve">DanishWelfare$Alcohol &lt;-</w:t>
      </w:r>
      <w:r>
        <w:rPr>
          <w:rStyle w:val="StringTok"/>
        </w:rPr>
        <w:t xml:space="preserve"> </w:t>
      </w:r>
      <w:r>
        <w:rPr>
          <w:rStyle w:val="KeywordTok"/>
        </w:rPr>
        <w:t xml:space="preserve">as.ordered</w:t>
      </w:r>
      <w:r>
        <w:rPr>
          <w:rStyle w:val="NormalTok"/>
        </w:rPr>
        <w:t xml:space="preserve">(DanishWelfare$Alcohol)</w:t>
      </w:r>
      <w:r>
        <w:br w:type="textWrapping"/>
      </w:r>
      <w:r>
        <w:rPr>
          <w:rStyle w:val="NormalTok"/>
        </w:rPr>
        <w:t xml:space="preserve">DanishWelfare$Income &lt;-</w:t>
      </w:r>
      <w:r>
        <w:rPr>
          <w:rStyle w:val="StringTok"/>
        </w:rPr>
        <w:t xml:space="preserve"> </w:t>
      </w:r>
      <w:r>
        <w:rPr>
          <w:rStyle w:val="KeywordTok"/>
        </w:rPr>
        <w:t xml:space="preserve">as.ordered</w:t>
      </w:r>
      <w:r>
        <w:rPr>
          <w:rStyle w:val="NormalTok"/>
        </w:rPr>
        <w:t xml:space="preserve">(DanishWelfare$Income)</w:t>
      </w:r>
      <w:r>
        <w:br w:type="textWrapping"/>
      </w:r>
      <w:r>
        <w:rPr>
          <w:rStyle w:val="KeywordTok"/>
        </w:rPr>
        <w:t xml:space="preserve">str</w:t>
      </w:r>
      <w:r>
        <w:rPr>
          <w:rStyle w:val="NormalTok"/>
        </w:rPr>
        <w:t xml:space="preserve">(DanishWelfare)</w:t>
      </w:r>
    </w:p>
    <w:p>
      <w:pPr>
        <w:pStyle w:val="SourceCode"/>
      </w:pPr>
      <w:r>
        <w:rPr>
          <w:rStyle w:val="VerbatimChar"/>
        </w:rPr>
        <w:t xml:space="preserve">## 'data.frame':    180 obs. of  5 variables:</w:t>
      </w:r>
      <w:r>
        <w:br w:type="textWrapping"/>
      </w:r>
      <w:r>
        <w:rPr>
          <w:rStyle w:val="VerbatimChar"/>
        </w:rPr>
        <w:t xml:space="preserve">##  $ Freq   : num  1 4 1 8 6 14 8 41 100 175 ...</w:t>
      </w:r>
      <w:r>
        <w:br w:type="textWrapping"/>
      </w:r>
      <w:r>
        <w:rPr>
          <w:rStyle w:val="VerbatimChar"/>
        </w:rPr>
        <w:t xml:space="preserve">##  $ Alcohol: Ord.factor w/ 3 levels "&lt;1"&lt;"1-2"&lt;"&gt;2": 1 1 1 1 1 1 1 1 1 1 ...</w:t>
      </w:r>
      <w:r>
        <w:br w:type="textWrapping"/>
      </w:r>
      <w:r>
        <w:rPr>
          <w:rStyle w:val="VerbatimChar"/>
        </w:rPr>
        <w:t xml:space="preserve">##  $ Income : Ord.factor w/ 4 levels "0-50"&lt;"50-100"&lt;..: 1 1 1 1 1 1 1 1 1 1 ...</w:t>
      </w:r>
      <w:r>
        <w:br w:type="textWrapping"/>
      </w:r>
      <w:r>
        <w:rPr>
          <w:rStyle w:val="VerbatimChar"/>
        </w:rPr>
        <w:t xml:space="preserve">##  $ Status : Factor w/ 3 levels "Widow","Married",..: 1 1 1 1 1 2 2 2 2 2 ...</w:t>
      </w:r>
      <w:r>
        <w:br w:type="textWrapping"/>
      </w:r>
      <w:r>
        <w:rPr>
          <w:rStyle w:val="VerbatimChar"/>
        </w:rPr>
        <w:t xml:space="preserve">##  $ Urban  : Factor w/ 5 levels "Copenhagen","SubCopenhagen",..: 1 2 3 4 5 1 2 3 4 5 ...</w:t>
      </w:r>
    </w:p>
    <w:p>
      <w:pPr>
        <w:pStyle w:val="Compact"/>
        <w:numPr>
          <w:numId w:val="1003"/>
          <w:ilvl w:val="0"/>
        </w:numPr>
      </w:pPr>
      <w:r>
        <w:t xml:space="preserve">Convert this data frame to table form,</w:t>
      </w:r>
      <w:r>
        <w:t xml:space="preserve"> </w:t>
      </w:r>
      <w:r>
        <w:rPr>
          <w:rStyle w:val="VerbatimChar"/>
        </w:rPr>
        <w:t xml:space="preserve">DanishWelfare.tab</w:t>
      </w:r>
      <w:r>
        <w:t xml:space="preserve">, a 4-way array containing the frequencies with appropriate variable names and level names.</w:t>
      </w:r>
    </w:p>
    <w:p>
      <w:pPr>
        <w:pStyle w:val="FirstParagraph"/>
      </w:pPr>
      <w:r>
        <w:t xml:space="preserve">Use</w:t>
      </w:r>
      <w:r>
        <w:t xml:space="preserve"> </w:t>
      </w:r>
      <w:r>
        <w:rPr>
          <w:rStyle w:val="VerbatimChar"/>
        </w:rPr>
        <w:t xml:space="preserve">xtabs()</w:t>
      </w:r>
      <w:r>
        <w:t xml:space="preserve"> </w:t>
      </w:r>
      <w:r>
        <w:t xml:space="preserve">with</w:t>
      </w:r>
      <w:r>
        <w:t xml:space="preserve"> </w:t>
      </w:r>
      <w:r>
        <w:rPr>
          <w:rStyle w:val="VerbatimChar"/>
        </w:rPr>
        <w:t xml:space="preserve">Freq</w:t>
      </w:r>
      <w:r>
        <w:t xml:space="preserve"> </w:t>
      </w:r>
      <w:r>
        <w:t xml:space="preserve">as the response.</w:t>
      </w:r>
    </w:p>
    <w:p>
      <w:pPr>
        <w:pStyle w:val="SourceCode"/>
      </w:pPr>
      <w:r>
        <w:rPr>
          <w:rStyle w:val="NormalTok"/>
        </w:rPr>
        <w:t xml:space="preserve">DanishWelfare.tab &lt;-</w:t>
      </w:r>
      <w:r>
        <w:rPr>
          <w:rStyle w:val="KeywordTok"/>
        </w:rPr>
        <w:t xml:space="preserve">xtabs</w:t>
      </w:r>
      <w:r>
        <w:rPr>
          <w:rStyle w:val="NormalTok"/>
        </w:rPr>
        <w:t xml:space="preserve">(Freq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DanishWelfare)</w:t>
      </w:r>
      <w:r>
        <w:br w:type="textWrapping"/>
      </w:r>
      <w:r>
        <w:rPr>
          <w:rStyle w:val="KeywordTok"/>
        </w:rPr>
        <w:t xml:space="preserve">str</w:t>
      </w:r>
      <w:r>
        <w:rPr>
          <w:rStyle w:val="NormalTok"/>
        </w:rPr>
        <w:t xml:space="preserve">(DanishWelfare.tab)</w:t>
      </w:r>
    </w:p>
    <w:p>
      <w:pPr>
        <w:pStyle w:val="SourceCode"/>
      </w:pPr>
      <w:r>
        <w:rPr>
          <w:rStyle w:val="VerbatimChar"/>
        </w:rPr>
        <w:t xml:space="preserve">##  xtabs [1:3, 1:4, 1:3, 1:5] 1 3 2 8 1 3 2 5 2 42 ...</w:t>
      </w:r>
      <w:r>
        <w:br w:type="textWrapping"/>
      </w:r>
      <w:r>
        <w:rPr>
          <w:rStyle w:val="VerbatimChar"/>
        </w:rPr>
        <w:t xml:space="preserve">##  - attr(*, "dimnames")=List of 4</w:t>
      </w:r>
      <w:r>
        <w:br w:type="textWrapping"/>
      </w:r>
      <w:r>
        <w:rPr>
          <w:rStyle w:val="VerbatimChar"/>
        </w:rPr>
        <w:t xml:space="preserve">##   ..$ Alcohol: chr [1:3] "&lt;1" "1-2" "&gt;2"</w:t>
      </w:r>
      <w:r>
        <w:br w:type="textWrapping"/>
      </w:r>
      <w:r>
        <w:rPr>
          <w:rStyle w:val="VerbatimChar"/>
        </w:rPr>
        <w:t xml:space="preserve">##   ..$ Income : chr [1:4] "0-50" "50-100" "100-150" "&gt;150"</w:t>
      </w:r>
      <w:r>
        <w:br w:type="textWrapping"/>
      </w:r>
      <w:r>
        <w:rPr>
          <w:rStyle w:val="VerbatimChar"/>
        </w:rPr>
        <w:t xml:space="preserve">##   ..$ Status : chr [1:3] "Widow" "Married" "Unmarried"</w:t>
      </w:r>
      <w:r>
        <w:br w:type="textWrapping"/>
      </w:r>
      <w:r>
        <w:rPr>
          <w:rStyle w:val="VerbatimChar"/>
        </w:rPr>
        <w:t xml:space="preserve">##   ..$ Urban  : chr [1:5] "Copenhagen" "SubCopenhagen" "LargeCity" "City" ...</w:t>
      </w:r>
      <w:r>
        <w:br w:type="textWrapping"/>
      </w:r>
      <w:r>
        <w:rPr>
          <w:rStyle w:val="VerbatimChar"/>
        </w:rPr>
        <w:t xml:space="preserve">##  - attr(*, "class")= chr [1:2] "xtabs" "table"</w:t>
      </w:r>
      <w:r>
        <w:br w:type="textWrapping"/>
      </w:r>
      <w:r>
        <w:rPr>
          <w:rStyle w:val="VerbatimChar"/>
        </w:rPr>
        <w:t xml:space="preserve">##  - attr(*, "call")= language xtabs(formula = Freq ~ ., data = DanishWelfare)</w:t>
      </w:r>
    </w:p>
    <w:p>
      <w:pPr>
        <w:pStyle w:val="Compact"/>
        <w:numPr>
          <w:numId w:val="1004"/>
          <w:ilvl w:val="0"/>
        </w:numPr>
      </w:pPr>
      <w:r>
        <w:t xml:space="preserve">The variable Urban has 5 categories. Find the total frequencies in each of these. How would you collapse the table to have only two categories, City, Non-city?</w:t>
      </w:r>
    </w:p>
    <w:p>
      <w:pPr>
        <w:pStyle w:val="FirstParagraph"/>
      </w:pPr>
      <w:r>
        <w:rPr>
          <w:rStyle w:val="VerbatimChar"/>
        </w:rPr>
        <w:t xml:space="preserve">margin.table()</w:t>
      </w:r>
      <w:r>
        <w:t xml:space="preserve"> </w:t>
      </w:r>
      <w:r>
        <w:t xml:space="preserve">handles the first part;</w:t>
      </w:r>
      <w:r>
        <w:t xml:space="preserve"> </w:t>
      </w:r>
      <w:r>
        <w:rPr>
          <w:rStyle w:val="VerbatimChar"/>
        </w:rPr>
        <w:t xml:space="preserve">collapse.table()</w:t>
      </w:r>
      <w:r>
        <w:t xml:space="preserve"> </w:t>
      </w:r>
      <w:r>
        <w:t xml:space="preserve">is designed for the second part. It is arguable whether</w:t>
      </w:r>
      <w:r>
        <w:t xml:space="preserve"> </w:t>
      </w:r>
      <w:r>
        <w:rPr>
          <w:rStyle w:val="VerbatimChar"/>
        </w:rPr>
        <w:t xml:space="preserve">SubCopenhagen</w:t>
      </w:r>
      <w:r>
        <w:t xml:space="preserve"> </w:t>
      </w:r>
      <w:r>
        <w:t xml:space="preserve">should be considered City or NonCity.</w:t>
      </w:r>
    </w:p>
    <w:p>
      <w:pPr>
        <w:pStyle w:val="SourceCode"/>
      </w:pPr>
      <w:r>
        <w:rPr>
          <w:rStyle w:val="KeywordTok"/>
        </w:rPr>
        <w:t xml:space="preserve">margin.table</w:t>
      </w:r>
      <w:r>
        <w:rPr>
          <w:rStyle w:val="NormalTok"/>
        </w:rPr>
        <w:t xml:space="preserve">(DanishWelfare.tab, </w:t>
      </w:r>
      <w:r>
        <w:rPr>
          <w:rStyle w:val="DecValTok"/>
        </w:rPr>
        <w:t xml:space="preserve">4</w:t>
      </w:r>
      <w:r>
        <w:rPr>
          <w:rStyle w:val="NormalTok"/>
        </w:rPr>
        <w:t xml:space="preserve">)</w:t>
      </w:r>
    </w:p>
    <w:p>
      <w:pPr>
        <w:pStyle w:val="SourceCode"/>
      </w:pPr>
      <w:r>
        <w:rPr>
          <w:rStyle w:val="VerbatimChar"/>
        </w:rPr>
        <w:t xml:space="preserve">## Urban</w:t>
      </w:r>
      <w:r>
        <w:br w:type="textWrapping"/>
      </w:r>
      <w:r>
        <w:rPr>
          <w:rStyle w:val="VerbatimChar"/>
        </w:rPr>
        <w:t xml:space="preserve">##    Copenhagen SubCopenhagen     LargeCity          City       Country </w:t>
      </w:r>
      <w:r>
        <w:br w:type="textWrapping"/>
      </w:r>
      <w:r>
        <w:rPr>
          <w:rStyle w:val="VerbatimChar"/>
        </w:rPr>
        <w:t xml:space="preserve">##           552           614           594          1765          1619</w:t>
      </w:r>
    </w:p>
    <w:p>
      <w:pPr>
        <w:pStyle w:val="SourceCode"/>
      </w:pPr>
      <w:r>
        <w:rPr>
          <w:rStyle w:val="NormalTok"/>
        </w:rPr>
        <w:t xml:space="preserve">DW2 &lt;-</w:t>
      </w:r>
      <w:r>
        <w:rPr>
          <w:rStyle w:val="StringTok"/>
        </w:rPr>
        <w:t xml:space="preserve"> </w:t>
      </w:r>
      <w:r>
        <w:rPr>
          <w:rStyle w:val="NormalTok"/>
        </w:rPr>
        <w:t xml:space="preserve">vcdExtra::</w:t>
      </w:r>
      <w:r>
        <w:rPr>
          <w:rStyle w:val="KeywordTok"/>
        </w:rPr>
        <w:t xml:space="preserve">collapse.table</w:t>
      </w:r>
      <w:r>
        <w:rPr>
          <w:rStyle w:val="NormalTok"/>
        </w:rPr>
        <w:t xml:space="preserve">(DanishWelfare.tab, </w:t>
      </w:r>
      <w:r>
        <w:rPr>
          <w:rStyle w:val="DataTypeTok"/>
        </w:rPr>
        <w:t xml:space="preserve">Urban=</w:t>
      </w:r>
      <w:r>
        <w:rPr>
          <w:rStyle w:val="KeywordTok"/>
        </w:rPr>
        <w:t xml:space="preserve">c</w:t>
      </w:r>
      <w:r>
        <w:rPr>
          <w:rStyle w:val="NormalTok"/>
        </w:rPr>
        <w:t xml:space="preserve">(</w:t>
      </w:r>
      <w:r>
        <w:rPr>
          <w:rStyle w:val="StringTok"/>
        </w:rPr>
        <w:t xml:space="preserve">"City"</w:t>
      </w:r>
      <w:r>
        <w:rPr>
          <w:rStyle w:val="NormalTok"/>
        </w:rPr>
        <w:t xml:space="preserve">,</w:t>
      </w:r>
      <w:r>
        <w:rPr>
          <w:rStyle w:val="StringTok"/>
        </w:rPr>
        <w:t xml:space="preserve">"NonCity"</w:t>
      </w:r>
      <w:r>
        <w:rPr>
          <w:rStyle w:val="NormalTok"/>
        </w:rPr>
        <w:t xml:space="preserve">,</w:t>
      </w:r>
      <w:r>
        <w:rPr>
          <w:rStyle w:val="StringTok"/>
        </w:rPr>
        <w:t xml:space="preserve">"City"</w:t>
      </w:r>
      <w:r>
        <w:rPr>
          <w:rStyle w:val="NormalTok"/>
        </w:rPr>
        <w:t xml:space="preserve">,</w:t>
      </w:r>
      <w:r>
        <w:rPr>
          <w:rStyle w:val="StringTok"/>
        </w:rPr>
        <w:t xml:space="preserve">"City"</w:t>
      </w:r>
      <w:r>
        <w:rPr>
          <w:rStyle w:val="NormalTok"/>
        </w:rPr>
        <w:t xml:space="preserve">,</w:t>
      </w:r>
      <w:r>
        <w:rPr>
          <w:rStyle w:val="StringTok"/>
        </w:rPr>
        <w:t xml:space="preserve">"NonCity"</w:t>
      </w:r>
      <w:r>
        <w:rPr>
          <w:rStyle w:val="NormalTok"/>
        </w:rPr>
        <w:t xml:space="preserve">))</w:t>
      </w:r>
      <w:r>
        <w:br w:type="textWrapping"/>
      </w:r>
      <w:r>
        <w:rPr>
          <w:rStyle w:val="KeywordTok"/>
        </w:rPr>
        <w:t xml:space="preserve">head</w:t>
      </w:r>
      <w:r>
        <w:rPr>
          <w:rStyle w:val="NormalTok"/>
        </w:rPr>
        <w:t xml:space="preserve">(</w:t>
      </w:r>
      <w:r>
        <w:rPr>
          <w:rStyle w:val="KeywordTok"/>
        </w:rPr>
        <w:t xml:space="preserve">ftable</w:t>
      </w:r>
      <w:r>
        <w:rPr>
          <w:rStyle w:val="NormalTok"/>
        </w:rPr>
        <w:t xml:space="preserve">(DW2))</w:t>
      </w:r>
    </w:p>
    <w:p>
      <w:pPr>
        <w:pStyle w:val="SourceCode"/>
      </w:pPr>
      <w:r>
        <w:rPr>
          <w:rStyle w:val="VerbatimChar"/>
        </w:rPr>
        <w:t xml:space="preserve">##                                                          </w:t>
      </w:r>
      <w:r>
        <w:br w:type="textWrapping"/>
      </w:r>
      <w:r>
        <w:rPr>
          <w:rStyle w:val="VerbatimChar"/>
        </w:rPr>
        <w:t xml:space="preserve">##                                  "Urban" "City" "NonCity"</w:t>
      </w:r>
      <w:r>
        <w:br w:type="textWrapping"/>
      </w:r>
      <w:r>
        <w:rPr>
          <w:rStyle w:val="VerbatimChar"/>
        </w:rPr>
        <w:t xml:space="preserve">##  "Alcohol" "Income"  "Status"                            </w:t>
      </w:r>
      <w:r>
        <w:br w:type="textWrapping"/>
      </w:r>
      <w:r>
        <w:rPr>
          <w:rStyle w:val="VerbatimChar"/>
        </w:rPr>
        <w:t xml:space="preserve">##  "&lt;1"      "0-50"    "Widow"                 10        10</w:t>
      </w:r>
      <w:r>
        <w:br w:type="textWrapping"/>
      </w:r>
      <w:r>
        <w:rPr>
          <w:rStyle w:val="VerbatimChar"/>
        </w:rPr>
        <w:t xml:space="preserve">##                      "Married"              155       183</w:t>
      </w:r>
      <w:r>
        <w:br w:type="textWrapping"/>
      </w:r>
      <w:r>
        <w:rPr>
          <w:rStyle w:val="VerbatimChar"/>
        </w:rPr>
        <w:t xml:space="preserve">##                      "Unmarried"             14        10</w:t>
      </w:r>
      <w:r>
        <w:br w:type="textWrapping"/>
      </w:r>
      <w:r>
        <w:rPr>
          <w:rStyle w:val="VerbatimChar"/>
        </w:rPr>
        <w:t xml:space="preserve">##            "50-100"  "Widow"                 29         7</w:t>
      </w:r>
      <w:r>
        <w:br w:type="textWrapping"/>
      </w:r>
      <w:r>
        <w:rPr>
          <w:rStyle w:val="VerbatimChar"/>
        </w:rPr>
        <w:t xml:space="preserve">##                      "Married"              338       306</w:t>
      </w:r>
      <w:r>
        <w:br w:type="textWrapping"/>
      </w:r>
      <w:r>
        <w:rPr>
          <w:rStyle w:val="VerbatimChar"/>
        </w:rPr>
        <w:t xml:space="preserve">##                      "Unmarried"             36        32</w:t>
      </w:r>
    </w:p>
    <w:p>
      <w:pPr>
        <w:pStyle w:val="Heading2"/>
      </w:pPr>
      <w:bookmarkStart w:id="25" w:name="chapter-3"/>
      <w:bookmarkEnd w:id="25"/>
      <w:r>
        <w:t xml:space="preserve">Chapter 3</w:t>
      </w:r>
    </w:p>
    <w:p>
      <w:pPr>
        <w:pStyle w:val="Heading1"/>
      </w:pPr>
      <w:bookmarkStart w:id="26" w:name="exercise-3.6"/>
      <w:bookmarkEnd w:id="26"/>
      <w:r>
        <w:t xml:space="preserve">Exercise 3.6</w:t>
      </w:r>
    </w:p>
    <w:p>
      <w:pPr>
        <w:pStyle w:val="FirstParagraph"/>
      </w:pPr>
      <w:r>
        <w:t xml:space="preserve">Mosteller and Wallace (1963, Table 2.4) give the frequencies,</w:t>
      </w:r>
      <w:r>
        <w:t xml:space="preserve"> </w:t>
      </w:r>
      <m:oMath>
        <m:sSub>
          <m:e>
            <m:r>
              <m:rPr/>
              <m:t>n</m:t>
            </m:r>
          </m:e>
          <m:sub>
            <m:r>
              <m:rPr/>
              <m:t>k</m:t>
            </m:r>
          </m:sub>
        </m:sSub>
      </m:oMath>
      <w:r>
        <w:t xml:space="preserve">, of counts</w:t>
      </w:r>
      <w:r>
        <w:t xml:space="preserve"> </w:t>
      </w:r>
      <m:oMath>
        <m:r>
          <m:rPr/>
          <m:t>k</m:t>
        </m:r>
        <m:r>
          <m:rPr/>
          <m:t>=</m:t>
        </m:r>
        <m:r>
          <m:rPr/>
          <m:t>0</m:t>
        </m:r>
        <m:r>
          <m:rPr/>
          <m:t>,</m:t>
        </m:r>
        <m:r>
          <m:rPr/>
          <m:t>1</m:t>
        </m:r>
        <m:r>
          <m:rPr/>
          <m:t>,</m:t>
        </m:r>
        <m:r>
          <m:rPr/>
          <m:t>…</m:t>
        </m:r>
      </m:oMath>
      <w:r>
        <w:t xml:space="preserve"> </w:t>
      </w:r>
      <w:r>
        <w:t xml:space="preserve">of other selected marker words in 247 blocks of text known to have been written by Alexander Hamilton. The data below show the occurrences of the word</w:t>
      </w:r>
      <w:r>
        <w:t xml:space="preserve"> </w:t>
      </w:r>
      <w:r>
        <w:rPr>
          <w:i/>
        </w:rPr>
        <w:t xml:space="preserve">upon</w:t>
      </w:r>
      <w:r>
        <w:t xml:space="preserve">, that Hamilton used much more than did James Madison.</w:t>
      </w:r>
    </w:p>
    <w:p>
      <w:pPr>
        <w:pStyle w:val="Compact"/>
        <w:numPr>
          <w:numId w:val="1005"/>
          <w:ilvl w:val="0"/>
        </w:numPr>
      </w:pPr>
      <w:r>
        <w:t xml:space="preserve">Read these data into R and construct a one-way table of frequencies of counts or a matrix or data frame with frequencies in the first column and the corresponding counts in the second column, suitable for use with</w:t>
      </w:r>
      <w:r>
        <w:t xml:space="preserve"> </w:t>
      </w:r>
      <w:r>
        <w:rPr>
          <w:rStyle w:val="VerbatimChar"/>
        </w:rPr>
        <w:t xml:space="preserve">goodfit()</w:t>
      </w:r>
      <w:r>
        <w:t xml:space="preserve">.</w:t>
      </w:r>
    </w:p>
    <w:p>
      <w:pPr>
        <w:pStyle w:val="FirstParagraph"/>
      </w:pPr>
      <w:r>
        <w:rPr>
          <w:rStyle w:val="VerbatimChar"/>
        </w:rPr>
        <w:t xml:space="preserve">goodfit()</w:t>
      </w:r>
      <w:r>
        <w:t xml:space="preserve"> </w:t>
      </w:r>
      <w:r>
        <w:t xml:space="preserve">requires its first argument to be either a one-way table (from</w:t>
      </w:r>
      <w:r>
        <w:t xml:space="preserve"> </w:t>
      </w:r>
      <w:r>
        <w:rPr>
          <w:rStyle w:val="VerbatimChar"/>
        </w:rPr>
        <w:t xml:space="preserve">xtabs()</w:t>
      </w:r>
      <w:r>
        <w:t xml:space="preserve">), or a data.frame with frequencies in the first column and the corresponding counts in the second column. Both of the following forms will work.</w:t>
      </w:r>
    </w:p>
    <w:p>
      <w:pPr>
        <w:pStyle w:val="SourceCode"/>
      </w:pPr>
      <w:r>
        <w:rPr>
          <w:rStyle w:val="NormalTok"/>
        </w:rPr>
        <w:t xml:space="preserve">count &lt;-</w:t>
      </w:r>
      <w:r>
        <w:rPr>
          <w:rStyle w:val="StringTok"/>
        </w:rPr>
        <w:t xml:space="preserve"> </w:t>
      </w:r>
      <w:r>
        <w:rPr>
          <w:rStyle w:val="DecValTok"/>
        </w:rPr>
        <w:t xml:space="preserve">0</w:t>
      </w:r>
      <w:r>
        <w:rPr>
          <w:rStyle w:val="NormalTok"/>
        </w:rPr>
        <w:t xml:space="preserve">:</w:t>
      </w:r>
      <w:r>
        <w:rPr>
          <w:rStyle w:val="DecValTok"/>
        </w:rPr>
        <w:t xml:space="preserve">5</w:t>
      </w:r>
      <w:r>
        <w:br w:type="textWrapping"/>
      </w:r>
      <w:r>
        <w:rPr>
          <w:rStyle w:val="NormalTok"/>
        </w:rPr>
        <w:t xml:space="preserve">Freq &lt;-</w:t>
      </w:r>
      <w:r>
        <w:rPr>
          <w:rStyle w:val="StringTok"/>
        </w:rPr>
        <w:t xml:space="preserve"> </w:t>
      </w:r>
      <w:r>
        <w:rPr>
          <w:rStyle w:val="KeywordTok"/>
        </w:rPr>
        <w:t xml:space="preserve">c</w:t>
      </w:r>
      <w:r>
        <w:rPr>
          <w:rStyle w:val="NormalTok"/>
        </w:rPr>
        <w:t xml:space="preserve">(</w:t>
      </w:r>
      <w:r>
        <w:rPr>
          <w:rStyle w:val="DecValTok"/>
        </w:rPr>
        <w:t xml:space="preserve">129</w:t>
      </w:r>
      <w:r>
        <w:rPr>
          <w:rStyle w:val="NormalTok"/>
        </w:rPr>
        <w:t xml:space="preserve">, </w:t>
      </w:r>
      <w:r>
        <w:rPr>
          <w:rStyle w:val="DecValTok"/>
        </w:rPr>
        <w:t xml:space="preserve">83</w:t>
      </w:r>
      <w:r>
        <w:rPr>
          <w:rStyle w:val="NormalTok"/>
        </w:rPr>
        <w:t xml:space="preserve">, </w:t>
      </w:r>
      <w:r>
        <w:rPr>
          <w:rStyle w:val="DecValTok"/>
        </w:rPr>
        <w:t xml:space="preserve">20</w:t>
      </w:r>
      <w:r>
        <w:rPr>
          <w:rStyle w:val="NormalTok"/>
        </w:rPr>
        <w:t xml:space="preserve">, </w:t>
      </w:r>
      <w:r>
        <w:rPr>
          <w:rStyle w:val="DecValTok"/>
        </w:rPr>
        <w:t xml:space="preserve">9</w:t>
      </w:r>
      <w:r>
        <w:rPr>
          <w:rStyle w:val="NormalTok"/>
        </w:rPr>
        <w:t xml:space="preserve">, </w:t>
      </w:r>
      <w:r>
        <w:rPr>
          <w:rStyle w:val="DecValTok"/>
        </w:rPr>
        <w:t xml:space="preserve">5</w:t>
      </w:r>
      <w:r>
        <w:rPr>
          <w:rStyle w:val="NormalTok"/>
        </w:rPr>
        <w:t xml:space="preserve">, </w:t>
      </w:r>
      <w:r>
        <w:rPr>
          <w:rStyle w:val="DecValTok"/>
        </w:rPr>
        <w:t xml:space="preserve">1</w:t>
      </w:r>
      <w:r>
        <w:rPr>
          <w:rStyle w:val="NormalTok"/>
        </w:rPr>
        <w:t xml:space="preserve">)</w:t>
      </w:r>
      <w:r>
        <w:br w:type="textWrapping"/>
      </w:r>
      <w:r>
        <w:rPr>
          <w:rStyle w:val="KeywordTok"/>
        </w:rPr>
        <w:t xml:space="preserve">sum</w:t>
      </w:r>
      <w:r>
        <w:rPr>
          <w:rStyle w:val="NormalTok"/>
        </w:rPr>
        <w:t xml:space="preserve">(Freq)  </w:t>
      </w:r>
      <w:r>
        <w:rPr>
          <w:rStyle w:val="CommentTok"/>
        </w:rPr>
        <w:t xml:space="preserve"># check N</w:t>
      </w:r>
    </w:p>
    <w:p>
      <w:pPr>
        <w:pStyle w:val="SourceCode"/>
      </w:pPr>
      <w:r>
        <w:rPr>
          <w:rStyle w:val="VerbatimChar"/>
        </w:rPr>
        <w:t xml:space="preserve">## [1] 247</w:t>
      </w:r>
    </w:p>
    <w:p>
      <w:pPr>
        <w:pStyle w:val="SourceCode"/>
      </w:pPr>
      <w:r>
        <w:rPr>
          <w:rStyle w:val="NormalTok"/>
        </w:rPr>
        <w:t xml:space="preserve">(Upon &lt;-</w:t>
      </w:r>
      <w:r>
        <w:rPr>
          <w:rStyle w:val="StringTok"/>
        </w:rPr>
        <w:t xml:space="preserve"> </w:t>
      </w:r>
      <w:r>
        <w:rPr>
          <w:rStyle w:val="KeywordTok"/>
        </w:rPr>
        <w:t xml:space="preserve">data.frame</w:t>
      </w:r>
      <w:r>
        <w:rPr>
          <w:rStyle w:val="NormalTok"/>
        </w:rPr>
        <w:t xml:space="preserve">(Freq, count))             </w:t>
      </w:r>
      <w:r>
        <w:rPr>
          <w:rStyle w:val="CommentTok"/>
        </w:rPr>
        <w:t xml:space="preserve"># as a data.frame</w:t>
      </w:r>
    </w:p>
    <w:p>
      <w:pPr>
        <w:pStyle w:val="SourceCode"/>
      </w:pPr>
      <w:r>
        <w:rPr>
          <w:rStyle w:val="VerbatimChar"/>
        </w:rPr>
        <w:t xml:space="preserve">##   Freq count</w:t>
      </w:r>
      <w:r>
        <w:br w:type="textWrapping"/>
      </w:r>
      <w:r>
        <w:rPr>
          <w:rStyle w:val="VerbatimChar"/>
        </w:rPr>
        <w:t xml:space="preserve">## 1  129     0</w:t>
      </w:r>
      <w:r>
        <w:br w:type="textWrapping"/>
      </w:r>
      <w:r>
        <w:rPr>
          <w:rStyle w:val="VerbatimChar"/>
        </w:rPr>
        <w:t xml:space="preserve">## 2   83     1</w:t>
      </w:r>
      <w:r>
        <w:br w:type="textWrapping"/>
      </w:r>
      <w:r>
        <w:rPr>
          <w:rStyle w:val="VerbatimChar"/>
        </w:rPr>
        <w:t xml:space="preserve">## 3   20     2</w:t>
      </w:r>
      <w:r>
        <w:br w:type="textWrapping"/>
      </w:r>
      <w:r>
        <w:rPr>
          <w:rStyle w:val="VerbatimChar"/>
        </w:rPr>
        <w:t xml:space="preserve">## 4    9     3</w:t>
      </w:r>
      <w:r>
        <w:br w:type="textWrapping"/>
      </w:r>
      <w:r>
        <w:rPr>
          <w:rStyle w:val="VerbatimChar"/>
        </w:rPr>
        <w:t xml:space="preserve">## 5    5     4</w:t>
      </w:r>
      <w:r>
        <w:br w:type="textWrapping"/>
      </w:r>
      <w:r>
        <w:rPr>
          <w:rStyle w:val="VerbatimChar"/>
        </w:rPr>
        <w:t xml:space="preserve">## 6    1     5</w:t>
      </w:r>
    </w:p>
    <w:p>
      <w:pPr>
        <w:pStyle w:val="SourceCode"/>
      </w:pPr>
      <w:r>
        <w:rPr>
          <w:rStyle w:val="NormalTok"/>
        </w:rPr>
        <w:t xml:space="preserve">(Upon.tab &lt;-</w:t>
      </w:r>
      <w:r>
        <w:rPr>
          <w:rStyle w:val="StringTok"/>
        </w:rPr>
        <w:t xml:space="preserve"> </w:t>
      </w:r>
      <w:r>
        <w:rPr>
          <w:rStyle w:val="KeywordTok"/>
        </w:rPr>
        <w:t xml:space="preserve">xtabs</w:t>
      </w:r>
      <w:r>
        <w:rPr>
          <w:rStyle w:val="NormalTok"/>
        </w:rPr>
        <w:t xml:space="preserve">(Freq ~</w:t>
      </w:r>
      <w:r>
        <w:rPr>
          <w:rStyle w:val="StringTok"/>
        </w:rPr>
        <w:t xml:space="preserve"> </w:t>
      </w:r>
      <w:r>
        <w:rPr>
          <w:rStyle w:val="NormalTok"/>
        </w:rPr>
        <w:t xml:space="preserve">count, </w:t>
      </w:r>
      <w:r>
        <w:rPr>
          <w:rStyle w:val="DataTypeTok"/>
        </w:rPr>
        <w:t xml:space="preserve">data=</w:t>
      </w:r>
      <w:r>
        <w:rPr>
          <w:rStyle w:val="NormalTok"/>
        </w:rPr>
        <w:t xml:space="preserve">Upon))  </w:t>
      </w:r>
      <w:r>
        <w:rPr>
          <w:rStyle w:val="CommentTok"/>
        </w:rPr>
        <w:t xml:space="preserve"># one-way table</w:t>
      </w:r>
    </w:p>
    <w:p>
      <w:pPr>
        <w:pStyle w:val="SourceCode"/>
      </w:pPr>
      <w:r>
        <w:rPr>
          <w:rStyle w:val="VerbatimChar"/>
        </w:rPr>
        <w:t xml:space="preserve">## count</w:t>
      </w:r>
      <w:r>
        <w:br w:type="textWrapping"/>
      </w:r>
      <w:r>
        <w:rPr>
          <w:rStyle w:val="VerbatimChar"/>
        </w:rPr>
        <w:t xml:space="preserve">##   0   1   2   3   4   5 </w:t>
      </w:r>
      <w:r>
        <w:br w:type="textWrapping"/>
      </w:r>
      <w:r>
        <w:rPr>
          <w:rStyle w:val="VerbatimChar"/>
        </w:rPr>
        <w:t xml:space="preserve">## 129  83  20   9   5   1</w:t>
      </w:r>
    </w:p>
    <w:p>
      <w:pPr>
        <w:pStyle w:val="Compact"/>
        <w:numPr>
          <w:numId w:val="1006"/>
          <w:ilvl w:val="0"/>
        </w:numPr>
      </w:pPr>
      <w:r>
        <w:t xml:space="preserve">Fit and plot the Poisson model for these frequencies.</w:t>
      </w:r>
    </w:p>
    <w:p>
      <w:pPr>
        <w:pStyle w:val="SourceCode"/>
      </w:pPr>
      <w:r>
        <w:rPr>
          <w:rStyle w:val="NormalTok"/>
        </w:rPr>
        <w:t xml:space="preserve">(up0 &lt;-</w:t>
      </w:r>
      <w:r>
        <w:rPr>
          <w:rStyle w:val="StringTok"/>
        </w:rPr>
        <w:t xml:space="preserve"> </w:t>
      </w:r>
      <w:r>
        <w:rPr>
          <w:rStyle w:val="KeywordTok"/>
        </w:rPr>
        <w:t xml:space="preserve">goodfit</w:t>
      </w:r>
      <w:r>
        <w:rPr>
          <w:rStyle w:val="NormalTok"/>
        </w:rPr>
        <w:t xml:space="preserve">(Upon, </w:t>
      </w:r>
      <w:r>
        <w:rPr>
          <w:rStyle w:val="DataTypeTok"/>
        </w:rPr>
        <w:t xml:space="preserve">type=</w:t>
      </w:r>
      <w:r>
        <w:rPr>
          <w:rStyle w:val="StringTok"/>
        </w:rPr>
        <w:t xml:space="preserve">"poisson"</w:t>
      </w:r>
      <w:r>
        <w:rPr>
          <w:rStyle w:val="NormalTok"/>
        </w:rPr>
        <w:t xml:space="preserve">))</w:t>
      </w:r>
    </w:p>
    <w:p>
      <w:pPr>
        <w:pStyle w:val="SourceCode"/>
      </w:pPr>
      <w:r>
        <w:rPr>
          <w:rStyle w:val="VerbatimChar"/>
        </w:rPr>
        <w:t xml:space="preserve">## </w:t>
      </w:r>
      <w:r>
        <w:br w:type="textWrapping"/>
      </w:r>
      <w:r>
        <w:rPr>
          <w:rStyle w:val="VerbatimChar"/>
        </w:rPr>
        <w:t xml:space="preserve">## Observed and fitted values for poisson distribution</w:t>
      </w:r>
      <w:r>
        <w:br w:type="textWrapping"/>
      </w:r>
      <w:r>
        <w:rPr>
          <w:rStyle w:val="VerbatimChar"/>
        </w:rPr>
        <w:t xml:space="preserve">## with parameters estimated by `ML' </w:t>
      </w:r>
      <w:r>
        <w:br w:type="textWrapping"/>
      </w:r>
      <w:r>
        <w:rPr>
          <w:rStyle w:val="VerbatimChar"/>
        </w:rPr>
        <w:t xml:space="preserve">## </w:t>
      </w:r>
      <w:r>
        <w:br w:type="textWrapping"/>
      </w:r>
      <w:r>
        <w:rPr>
          <w:rStyle w:val="VerbatimChar"/>
        </w:rPr>
        <w:t xml:space="preserve">##  count observed   fitted pearson residual</w:t>
      </w:r>
      <w:r>
        <w:br w:type="textWrapping"/>
      </w:r>
      <w:r>
        <w:rPr>
          <w:rStyle w:val="VerbatimChar"/>
        </w:rPr>
        <w:t xml:space="preserve">##      0      129 121.6182           0.6694</w:t>
      </w:r>
      <w:r>
        <w:br w:type="textWrapping"/>
      </w:r>
      <w:r>
        <w:rPr>
          <w:rStyle w:val="VerbatimChar"/>
        </w:rPr>
        <w:t xml:space="preserve">##      1       83  86.1667          -0.3411</w:t>
      </w:r>
      <w:r>
        <w:br w:type="textWrapping"/>
      </w:r>
      <w:r>
        <w:rPr>
          <w:rStyle w:val="VerbatimChar"/>
        </w:rPr>
        <w:t xml:space="preserve">##      2       20  30.5246          -1.9049</w:t>
      </w:r>
      <w:r>
        <w:br w:type="textWrapping"/>
      </w:r>
      <w:r>
        <w:rPr>
          <w:rStyle w:val="VerbatimChar"/>
        </w:rPr>
        <w:t xml:space="preserve">##      3        9   7.2089           0.6671</w:t>
      </w:r>
      <w:r>
        <w:br w:type="textWrapping"/>
      </w:r>
      <w:r>
        <w:rPr>
          <w:rStyle w:val="VerbatimChar"/>
        </w:rPr>
        <w:t xml:space="preserve">##      4        5   1.2769           3.2948</w:t>
      </w:r>
      <w:r>
        <w:br w:type="textWrapping"/>
      </w:r>
      <w:r>
        <w:rPr>
          <w:rStyle w:val="VerbatimChar"/>
        </w:rPr>
        <w:t xml:space="preserve">##      5        1   0.1809           1.7580</w:t>
      </w:r>
    </w:p>
    <w:p>
      <w:pPr>
        <w:pStyle w:val="SourceCode"/>
      </w:pPr>
      <w:r>
        <w:rPr>
          <w:rStyle w:val="KeywordTok"/>
        </w:rPr>
        <w:t xml:space="preserve">summary</w:t>
      </w:r>
      <w:r>
        <w:rPr>
          <w:rStyle w:val="NormalTok"/>
        </w:rPr>
        <w:t xml:space="preserve">(up0)</w:t>
      </w:r>
    </w:p>
    <w:p>
      <w:pPr>
        <w:pStyle w:val="SourceCode"/>
      </w:pPr>
      <w:r>
        <w:rPr>
          <w:rStyle w:val="VerbatimChar"/>
        </w:rPr>
        <w:t xml:space="preserve">## </w:t>
      </w:r>
      <w:r>
        <w:br w:type="textWrapping"/>
      </w:r>
      <w:r>
        <w:rPr>
          <w:rStyle w:val="VerbatimChar"/>
        </w:rPr>
        <w:t xml:space="preserve">##   Goodness-of-fit test for poisson distribution</w:t>
      </w:r>
      <w:r>
        <w:br w:type="textWrapping"/>
      </w:r>
      <w:r>
        <w:rPr>
          <w:rStyle w:val="VerbatimChar"/>
        </w:rPr>
        <w:t xml:space="preserve">## </w:t>
      </w:r>
      <w:r>
        <w:br w:type="textWrapping"/>
      </w:r>
      <w:r>
        <w:rPr>
          <w:rStyle w:val="VerbatimChar"/>
        </w:rPr>
        <w:t xml:space="preserve">##                    X^2 df P(&gt; X^2)</w:t>
      </w:r>
      <w:r>
        <w:br w:type="textWrapping"/>
      </w:r>
      <w:r>
        <w:rPr>
          <w:rStyle w:val="VerbatimChar"/>
        </w:rPr>
        <w:t xml:space="preserve">## Likelihood Ratio 13.14  4  0.01062</w:t>
      </w:r>
    </w:p>
    <w:p>
      <w:pPr>
        <w:pStyle w:val="SourceCode"/>
      </w:pPr>
      <w:r>
        <w:rPr>
          <w:rStyle w:val="KeywordTok"/>
        </w:rPr>
        <w:t xml:space="preserve">plot</w:t>
      </w:r>
      <w:r>
        <w:rPr>
          <w:rStyle w:val="NormalTok"/>
        </w:rPr>
        <w:t xml:space="preserve">(up0)</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upon2-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07"/>
          <w:ilvl w:val="0"/>
        </w:numPr>
      </w:pPr>
      <w:r>
        <w:t xml:space="preserve">Fit and plot the negative binomial model for these frequencies.</w:t>
      </w:r>
    </w:p>
    <w:p>
      <w:pPr>
        <w:pStyle w:val="SourceCode"/>
      </w:pPr>
      <w:r>
        <w:rPr>
          <w:rStyle w:val="NormalTok"/>
        </w:rPr>
        <w:t xml:space="preserve">(up1 &lt;-</w:t>
      </w:r>
      <w:r>
        <w:rPr>
          <w:rStyle w:val="StringTok"/>
        </w:rPr>
        <w:t xml:space="preserve"> </w:t>
      </w:r>
      <w:r>
        <w:rPr>
          <w:rStyle w:val="KeywordTok"/>
        </w:rPr>
        <w:t xml:space="preserve">goodfit</w:t>
      </w:r>
      <w:r>
        <w:rPr>
          <w:rStyle w:val="NormalTok"/>
        </w:rPr>
        <w:t xml:space="preserve">(Upon, </w:t>
      </w:r>
      <w:r>
        <w:rPr>
          <w:rStyle w:val="DataTypeTok"/>
        </w:rPr>
        <w:t xml:space="preserve">type=</w:t>
      </w:r>
      <w:r>
        <w:rPr>
          <w:rStyle w:val="StringTok"/>
        </w:rPr>
        <w:t xml:space="preserve">"nbinomial"</w:t>
      </w:r>
      <w:r>
        <w:rPr>
          <w:rStyle w:val="NormalTok"/>
        </w:rPr>
        <w:t xml:space="preserve">))</w:t>
      </w:r>
    </w:p>
    <w:p>
      <w:pPr>
        <w:pStyle w:val="SourceCode"/>
      </w:pPr>
      <w:r>
        <w:rPr>
          <w:rStyle w:val="VerbatimChar"/>
        </w:rPr>
        <w:t xml:space="preserve">## </w:t>
      </w:r>
      <w:r>
        <w:br w:type="textWrapping"/>
      </w:r>
      <w:r>
        <w:rPr>
          <w:rStyle w:val="VerbatimChar"/>
        </w:rPr>
        <w:t xml:space="preserve">## Observed and fitted values for nbinomial distribution</w:t>
      </w:r>
      <w:r>
        <w:br w:type="textWrapping"/>
      </w:r>
      <w:r>
        <w:rPr>
          <w:rStyle w:val="VerbatimChar"/>
        </w:rPr>
        <w:t xml:space="preserve">## with parameters estimated by `ML' </w:t>
      </w:r>
      <w:r>
        <w:br w:type="textWrapping"/>
      </w:r>
      <w:r>
        <w:rPr>
          <w:rStyle w:val="VerbatimChar"/>
        </w:rPr>
        <w:t xml:space="preserve">## </w:t>
      </w:r>
      <w:r>
        <w:br w:type="textWrapping"/>
      </w:r>
      <w:r>
        <w:rPr>
          <w:rStyle w:val="VerbatimChar"/>
        </w:rPr>
        <w:t xml:space="preserve">##  count observed   fitted pearson residual</w:t>
      </w:r>
      <w:r>
        <w:br w:type="textWrapping"/>
      </w:r>
      <w:r>
        <w:rPr>
          <w:rStyle w:val="VerbatimChar"/>
        </w:rPr>
        <w:t xml:space="preserve">##      0      129 131.6594         -0.23177</w:t>
      </w:r>
      <w:r>
        <w:br w:type="textWrapping"/>
      </w:r>
      <w:r>
        <w:rPr>
          <w:rStyle w:val="VerbatimChar"/>
        </w:rPr>
        <w:t xml:space="preserve">##      1       83  73.8942          1.05928</w:t>
      </w:r>
      <w:r>
        <w:br w:type="textWrapping"/>
      </w:r>
      <w:r>
        <w:rPr>
          <w:rStyle w:val="VerbatimChar"/>
        </w:rPr>
        <w:t xml:space="preserve">##      2       20  28.4155         -1.57870</w:t>
      </w:r>
      <w:r>
        <w:br w:type="textWrapping"/>
      </w:r>
      <w:r>
        <w:rPr>
          <w:rStyle w:val="VerbatimChar"/>
        </w:rPr>
        <w:t xml:space="preserve">##      3        9   9.2532         -0.08323</w:t>
      </w:r>
      <w:r>
        <w:br w:type="textWrapping"/>
      </w:r>
      <w:r>
        <w:rPr>
          <w:rStyle w:val="VerbatimChar"/>
        </w:rPr>
        <w:t xml:space="preserve">##      4        5   2.7407          1.36474</w:t>
      </w:r>
      <w:r>
        <w:br w:type="textWrapping"/>
      </w:r>
      <w:r>
        <w:rPr>
          <w:rStyle w:val="VerbatimChar"/>
        </w:rPr>
        <w:t xml:space="preserve">##      5        1   0.7633         -0.03643</w:t>
      </w:r>
    </w:p>
    <w:p>
      <w:pPr>
        <w:pStyle w:val="SourceCode"/>
      </w:pPr>
      <w:r>
        <w:rPr>
          <w:rStyle w:val="KeywordTok"/>
        </w:rPr>
        <w:t xml:space="preserve">summary</w:t>
      </w:r>
      <w:r>
        <w:rPr>
          <w:rStyle w:val="NormalTok"/>
        </w:rPr>
        <w:t xml:space="preserve">(up1)</w:t>
      </w:r>
    </w:p>
    <w:p>
      <w:pPr>
        <w:pStyle w:val="SourceCode"/>
      </w:pPr>
      <w:r>
        <w:rPr>
          <w:rStyle w:val="VerbatimChar"/>
        </w:rPr>
        <w:t xml:space="preserve">## </w:t>
      </w:r>
      <w:r>
        <w:br w:type="textWrapping"/>
      </w:r>
      <w:r>
        <w:rPr>
          <w:rStyle w:val="VerbatimChar"/>
        </w:rPr>
        <w:t xml:space="preserve">##   Goodness-of-fit test for nbinomial distribution</w:t>
      </w:r>
      <w:r>
        <w:br w:type="textWrapping"/>
      </w:r>
      <w:r>
        <w:rPr>
          <w:rStyle w:val="VerbatimChar"/>
        </w:rPr>
        <w:t xml:space="preserve">## </w:t>
      </w:r>
      <w:r>
        <w:br w:type="textWrapping"/>
      </w:r>
      <w:r>
        <w:rPr>
          <w:rStyle w:val="VerbatimChar"/>
        </w:rPr>
        <w:t xml:space="preserve">##                    X^2 df P(&gt; X^2)</w:t>
      </w:r>
      <w:r>
        <w:br w:type="textWrapping"/>
      </w:r>
      <w:r>
        <w:rPr>
          <w:rStyle w:val="VerbatimChar"/>
        </w:rPr>
        <w:t xml:space="preserve">## Likelihood Ratio 6.031  3   0.1101</w:t>
      </w:r>
    </w:p>
    <w:p>
      <w:pPr>
        <w:pStyle w:val="SourceCode"/>
      </w:pPr>
      <w:r>
        <w:rPr>
          <w:rStyle w:val="KeywordTok"/>
        </w:rPr>
        <w:t xml:space="preserve">plot</w:t>
      </w:r>
      <w:r>
        <w:rPr>
          <w:rStyle w:val="NormalTok"/>
        </w:rPr>
        <w:t xml:space="preserve">(up1)</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unnamed-chunk-1-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08"/>
          <w:ilvl w:val="0"/>
        </w:numPr>
      </w:pPr>
      <w:r>
        <w:t xml:space="preserve">What do you conclude?</w:t>
      </w:r>
    </w:p>
    <w:p>
      <w:pPr>
        <w:pStyle w:val="Heading2"/>
      </w:pPr>
      <w:bookmarkStart w:id="29" w:name="chapter-3-1"/>
      <w:bookmarkEnd w:id="29"/>
      <w:r>
        <w:t xml:space="preserve">Chapter 3</w:t>
      </w:r>
    </w:p>
    <w:p>
      <w:pPr>
        <w:pStyle w:val="Heading3"/>
      </w:pPr>
      <w:bookmarkStart w:id="30" w:name="exercise-3.1"/>
      <w:bookmarkEnd w:id="30"/>
      <w:r>
        <w:t xml:space="preserve">Exercise 3.1</w:t>
      </w:r>
    </w:p>
    <w:p>
      <w:pPr>
        <w:pStyle w:val="FirstParagraph"/>
      </w:pPr>
      <w:r>
        <w:t xml:space="preserve">The Arbuthnot data in HistData (Example 3.1) also contains the variable Ratio, giving the ratio of male to female births.</w:t>
      </w:r>
    </w:p>
    <w:p>
      <w:pPr>
        <w:pStyle w:val="Compact"/>
        <w:numPr>
          <w:numId w:val="1009"/>
          <w:ilvl w:val="0"/>
        </w:numPr>
      </w:pPr>
      <w:r>
        <w:t xml:space="preserve">Make a plot of</w:t>
      </w:r>
      <w:r>
        <w:t xml:space="preserve"> </w:t>
      </w:r>
      <w:r>
        <w:rPr>
          <w:rStyle w:val="VerbatimChar"/>
        </w:rPr>
        <w:t xml:space="preserve">Ratio</w:t>
      </w:r>
      <w:r>
        <w:t xml:space="preserve"> </w:t>
      </w:r>
      <w:r>
        <w:t xml:space="preserve">over</w:t>
      </w:r>
      <w:r>
        <w:t xml:space="preserve"> </w:t>
      </w:r>
      <w:r>
        <w:rPr>
          <w:rStyle w:val="VerbatimChar"/>
        </w:rPr>
        <w:t xml:space="preserve">Year</w:t>
      </w:r>
      <w:r>
        <w:t xml:space="preserve">, similar to Figure 3.1. What features stand out? Which plot do you prefer to display the tendency for more male births?</w:t>
      </w:r>
    </w:p>
    <w:p>
      <w:pPr>
        <w:pStyle w:val="SourceCode"/>
      </w:pPr>
      <w:r>
        <w:rPr>
          <w:rStyle w:val="KeywordTok"/>
        </w:rPr>
        <w:t xml:space="preserve">library</w:t>
      </w:r>
      <w:r>
        <w:rPr>
          <w:rStyle w:val="NormalTok"/>
        </w:rPr>
        <w:t xml:space="preserve">(HistData)</w:t>
      </w:r>
      <w:r>
        <w:br w:type="textWrapping"/>
      </w:r>
      <w:r>
        <w:rPr>
          <w:rStyle w:val="KeywordTok"/>
        </w:rPr>
        <w:t xml:space="preserve">data</w:t>
      </w:r>
      <w:r>
        <w:rPr>
          <w:rStyle w:val="NormalTok"/>
        </w:rPr>
        <w:t xml:space="preserve">(Arbuthnot, </w:t>
      </w:r>
      <w:r>
        <w:rPr>
          <w:rStyle w:val="DataTypeTok"/>
        </w:rPr>
        <w:t xml:space="preserve">package =</w:t>
      </w:r>
      <w:r>
        <w:rPr>
          <w:rStyle w:val="StringTok"/>
        </w:rPr>
        <w:t xml:space="preserve">"HistData"</w:t>
      </w:r>
      <w:r>
        <w:rPr>
          <w:rStyle w:val="NormalTok"/>
        </w:rPr>
        <w:t xml:space="preserve">)</w:t>
      </w:r>
      <w:r>
        <w:br w:type="textWrapping"/>
      </w:r>
      <w:r>
        <w:br w:type="textWrapping"/>
      </w:r>
      <w:r>
        <w:rPr>
          <w:rStyle w:val="CommentTok"/>
        </w:rPr>
        <w:t xml:space="preserve"># plot of Ratio by Year</w:t>
      </w:r>
      <w:r>
        <w:br w:type="textWrapping"/>
      </w:r>
      <w:r>
        <w:rPr>
          <w:rStyle w:val="KeywordTok"/>
        </w:rPr>
        <w:t xml:space="preserve">with</w:t>
      </w:r>
      <w:r>
        <w:rPr>
          <w:rStyle w:val="NormalTok"/>
        </w:rPr>
        <w:t xml:space="preserve">(Arbuthnot, {</w:t>
      </w:r>
      <w:r>
        <w:br w:type="textWrapping"/>
      </w:r>
      <w:r>
        <w:rPr>
          <w:rStyle w:val="NormalTok"/>
        </w:rPr>
        <w:t xml:space="preserve"> </w:t>
      </w:r>
      <w:r>
        <w:rPr>
          <w:rStyle w:val="NormalTok"/>
        </w:rPr>
        <w:t xml:space="preserve"> </w:t>
      </w:r>
      <w:r>
        <w:rPr>
          <w:rStyle w:val="KeywordTok"/>
        </w:rPr>
        <w:t xml:space="preserve">plot</w:t>
      </w:r>
      <w:r>
        <w:rPr>
          <w:rStyle w:val="NormalTok"/>
        </w:rPr>
        <w:t xml:space="preserve">(Year, Ratio, </w:t>
      </w:r>
      <w:r>
        <w:rPr>
          <w:rStyle w:val="DataTypeTok"/>
        </w:rPr>
        <w:t xml:space="preserve">type=</w:t>
      </w:r>
      <w:r>
        <w:rPr>
          <w:rStyle w:val="StringTok"/>
        </w:rPr>
        <w:t xml:space="preserve">'b'</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95</w:t>
      </w:r>
      <w:r>
        <w:rPr>
          <w:rStyle w:val="NormalTok"/>
        </w:rPr>
        <w:t xml:space="preserve">, </w:t>
      </w:r>
      <w:r>
        <w:rPr>
          <w:rStyle w:val="FloatTok"/>
        </w:rPr>
        <w:t xml:space="preserve">1.2</w:t>
      </w:r>
      <w:r>
        <w:rPr>
          <w:rStyle w:val="NormalTok"/>
        </w:rPr>
        <w:t xml:space="preserve">), </w:t>
      </w:r>
      <w:r>
        <w:rPr>
          <w:rStyle w:val="DataTypeTok"/>
        </w:rPr>
        <w:t xml:space="preserve">ylab=</w:t>
      </w:r>
      <w:r>
        <w:rPr>
          <w:rStyle w:val="StringTok"/>
        </w:rPr>
        <w:t xml:space="preserve">"Birth Ratio (Male/Female)"</w:t>
      </w:r>
      <w:r>
        <w:rPr>
          <w:rStyle w:val="NormalTok"/>
        </w:rPr>
        <w:t xml:space="preserve">)</w:t>
      </w:r>
      <w:r>
        <w:br w:type="textWrapping"/>
      </w:r>
      <w:r>
        <w:rPr>
          <w:rStyle w:val="NormalTok"/>
        </w:rPr>
        <w:t xml:space="preserve"> </w:t>
      </w:r>
      <w:r>
        <w:rPr>
          <w:rStyle w:val="NormalTok"/>
        </w:rPr>
        <w:t xml:space="preserve"> </w:t>
      </w:r>
      <w:r>
        <w:rPr>
          <w:rStyle w:val="KeywordTok"/>
        </w:rPr>
        <w:t xml:space="preserve">abline</w:t>
      </w:r>
      <w:r>
        <w:rPr>
          <w:rStyle w:val="NormalTok"/>
        </w:rPr>
        <w:t xml:space="preserve">(</w:t>
      </w:r>
      <w:r>
        <w:rPr>
          <w:rStyle w:val="DataTypeTok"/>
        </w:rPr>
        <w:t xml:space="preserve">h=</w:t>
      </w:r>
      <w:r>
        <w:rPr>
          <w:rStyle w:val="DecValTok"/>
        </w:rPr>
        <w:t xml:space="preserve">1</w:t>
      </w:r>
      <w:r>
        <w:rPr>
          <w:rStyle w:val="NormalTok"/>
        </w:rPr>
        <w:t xml:space="preserve">, </w:t>
      </w:r>
      <w:r>
        <w:rPr>
          <w:rStyle w:val="DataTypeTok"/>
        </w:rPr>
        <w:t xml:space="preserve">col=</w:t>
      </w:r>
      <w:r>
        <w:rPr>
          <w:rStyle w:val="StringTok"/>
        </w:rPr>
        <w:t xml:space="preserve">"green"</w:t>
      </w:r>
      <w:r>
        <w:rPr>
          <w:rStyle w:val="NormalTok"/>
        </w:rPr>
        <w:t xml:space="preserve">, </w:t>
      </w:r>
      <w:r>
        <w:rPr>
          <w:rStyle w:val="DataTypeTok"/>
        </w:rPr>
        <w:t xml:space="preserve">lwd=</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KeywordTok"/>
        </w:rPr>
        <w:t xml:space="preserve">abline</w:t>
      </w:r>
      <w:r>
        <w:rPr>
          <w:rStyle w:val="NormalTok"/>
        </w:rPr>
        <w:t xml:space="preserve">(</w:t>
      </w:r>
      <w:r>
        <w:rPr>
          <w:rStyle w:val="DataTypeTok"/>
        </w:rPr>
        <w:t xml:space="preserve">h=</w:t>
      </w:r>
      <w:r>
        <w:rPr>
          <w:rStyle w:val="KeywordTok"/>
        </w:rPr>
        <w:t xml:space="preserve">mean</w:t>
      </w:r>
      <w:r>
        <w:rPr>
          <w:rStyle w:val="NormalTok"/>
        </w:rPr>
        <w:t xml:space="preserve">(Ratio), </w:t>
      </w:r>
      <w:r>
        <w:rPr>
          <w:rStyle w:val="DataTypeTok"/>
        </w:rPr>
        <w:t xml:space="preserve">col=</w:t>
      </w:r>
      <w:r>
        <w:rPr>
          <w:rStyle w:val="StringTok"/>
        </w:rPr>
        <w:t xml:space="preserve">"red"</w:t>
      </w:r>
      <w:r>
        <w:rPr>
          <w:rStyle w:val="NormalTok"/>
        </w:rPr>
        <w:t xml:space="preserve">)</w:t>
      </w:r>
      <w:r>
        <w:br w:type="textWrapping"/>
      </w:r>
      <w:r>
        <w:rPr>
          <w:rStyle w:val="NormalTok"/>
        </w:rPr>
        <w:t xml:space="preserve"> </w:t>
      </w:r>
      <w:r>
        <w:rPr>
          <w:rStyle w:val="NormalTok"/>
        </w:rPr>
        <w:t xml:space="preserve"> </w:t>
      </w:r>
      <w:r>
        <w:rPr>
          <w:rStyle w:val="KeywordTok"/>
        </w:rPr>
        <w:t xml:space="preserve">text</w:t>
      </w:r>
      <w:r>
        <w:rPr>
          <w:rStyle w:val="NormalTok"/>
        </w:rPr>
        <w:t xml:space="preserve">(</w:t>
      </w:r>
      <w:r>
        <w:rPr>
          <w:rStyle w:val="DataTypeTok"/>
        </w:rPr>
        <w:t xml:space="preserve">x=</w:t>
      </w:r>
      <w:r>
        <w:rPr>
          <w:rStyle w:val="DecValTok"/>
        </w:rPr>
        <w:t xml:space="preserve">1660</w:t>
      </w:r>
      <w:r>
        <w:rPr>
          <w:rStyle w:val="NormalTok"/>
        </w:rPr>
        <w:t xml:space="preserve">, </w:t>
      </w:r>
      <w:r>
        <w:rPr>
          <w:rStyle w:val="DataTypeTok"/>
        </w:rPr>
        <w:t xml:space="preserve">y=</w:t>
      </w:r>
      <w:r>
        <w:rPr>
          <w:rStyle w:val="DecValTok"/>
        </w:rPr>
        <w:t xml:space="preserve">1</w:t>
      </w:r>
      <w:r>
        <w:rPr>
          <w:rStyle w:val="NormalTok"/>
        </w:rPr>
        <w:t xml:space="preserve">, </w:t>
      </w:r>
      <w:r>
        <w:rPr>
          <w:rStyle w:val="StringTok"/>
        </w:rPr>
        <w:t xml:space="preserve">"Equal M/F ratio"</w:t>
      </w:r>
      <w:r>
        <w:rPr>
          <w:rStyle w:val="NormalTok"/>
        </w:rPr>
        <w:t xml:space="preserve">, </w:t>
      </w:r>
      <w:r>
        <w:rPr>
          <w:rStyle w:val="DataTypeTok"/>
        </w:rPr>
        <w:t xml:space="preserve">pos=</w:t>
      </w:r>
      <w:r>
        <w:rPr>
          <w:rStyle w:val="DecValTok"/>
        </w:rPr>
        <w:t xml:space="preserve">1</w:t>
      </w:r>
      <w:r>
        <w:rPr>
          <w:rStyle w:val="NormalTok"/>
        </w:rPr>
        <w:t xml:space="preserve">, </w:t>
      </w:r>
      <w:r>
        <w:rPr>
          <w:rStyle w:val="DataTypeTok"/>
        </w:rPr>
        <w:t xml:space="preserve">col=</w:t>
      </w:r>
      <w:r>
        <w:rPr>
          <w:rStyle w:val="StringTok"/>
        </w:rPr>
        <w:t xml:space="preserve">"green3"</w:t>
      </w:r>
      <w:r>
        <w:rPr>
          <w:rStyle w:val="NormalTok"/>
        </w:rPr>
        <w:t xml:space="preserve">) </w:t>
      </w:r>
      <w:r>
        <w:br w:type="textWrapping"/>
      </w:r>
      <w:r>
        <w:rPr>
          <w:rStyle w:val="NormalTok"/>
        </w:rPr>
        <w:t xml:space="preserve"> </w:t>
      </w:r>
      <w:r>
        <w:rPr>
          <w:rStyle w:val="NormalTok"/>
        </w:rPr>
        <w:t xml:space="preserve"> </w:t>
      </w:r>
      <w:r>
        <w:rPr>
          <w:rStyle w:val="NormalTok"/>
        </w:rPr>
        <w:t xml:space="preserve">Arb.smooth &lt;-</w:t>
      </w:r>
      <w:r>
        <w:rPr>
          <w:rStyle w:val="StringTok"/>
        </w:rPr>
        <w:t xml:space="preserve"> </w:t>
      </w:r>
      <w:r>
        <w:rPr>
          <w:rStyle w:val="KeywordTok"/>
        </w:rPr>
        <w:t xml:space="preserve">loess.smooth</w:t>
      </w:r>
      <w:r>
        <w:rPr>
          <w:rStyle w:val="NormalTok"/>
        </w:rPr>
        <w:t xml:space="preserve">(Year,Ratio)</w:t>
      </w:r>
      <w:r>
        <w:br w:type="textWrapping"/>
      </w:r>
      <w:r>
        <w:rPr>
          <w:rStyle w:val="NormalTok"/>
        </w:rPr>
        <w:t xml:space="preserve"> </w:t>
      </w:r>
      <w:r>
        <w:rPr>
          <w:rStyle w:val="NormalTok"/>
        </w:rPr>
        <w:t xml:space="preserve"> </w:t>
      </w:r>
      <w:r>
        <w:rPr>
          <w:rStyle w:val="KeywordTok"/>
        </w:rPr>
        <w:t xml:space="preserve">lines</w:t>
      </w:r>
      <w:r>
        <w:rPr>
          <w:rStyle w:val="NormalTok"/>
        </w:rPr>
        <w:t xml:space="preserve">(Arb.smooth$x, Arb.smooth$y, </w:t>
      </w:r>
      <w:r>
        <w:rPr>
          <w:rStyle w:val="DataTypeTok"/>
        </w:rPr>
        <w:t xml:space="preserve">col=</w:t>
      </w:r>
      <w:r>
        <w:rPr>
          <w:rStyle w:val="StringTok"/>
        </w:rPr>
        <w:t xml:space="preserve">"blue"</w:t>
      </w:r>
      <w:r>
        <w:rPr>
          <w:rStyle w:val="NormalTok"/>
        </w:rPr>
        <w:t xml:space="preserve">, </w:t>
      </w:r>
      <w:r>
        <w:rPr>
          <w:rStyle w:val="DataTypeTok"/>
        </w:rPr>
        <w:t xml:space="preserve">lwd=</w:t>
      </w:r>
      <w:r>
        <w:rPr>
          <w:rStyle w:val="DecValTok"/>
        </w:rPr>
        <w:t xml:space="preserve">2</w:t>
      </w:r>
      <w:r>
        <w:rPr>
          <w:rStyle w:val="NormalTok"/>
        </w:rPr>
        <w:t xml:space="preserve">)</w:t>
      </w:r>
      <w:r>
        <w:br w:type="textWrapping"/>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1.a-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(Arbuthnot$Ratio)</w:t>
      </w:r>
    </w:p>
    <w:p>
      <w:pPr>
        <w:pStyle w:val="SourceCode"/>
      </w:pPr>
      <w:r>
        <w:rPr>
          <w:rStyle w:val="VerbatimChar"/>
        </w:rPr>
        <w:t xml:space="preserve">##    Min. 1st Qu.  Median    Mean 3rd Qu.    Max. </w:t>
      </w:r>
      <w:r>
        <w:br w:type="textWrapping"/>
      </w:r>
      <w:r>
        <w:rPr>
          <w:rStyle w:val="VerbatimChar"/>
        </w:rPr>
        <w:t xml:space="preserve">##    1.01    1.05    1.06    1.07    1.09    1.16</w:t>
      </w:r>
    </w:p>
    <w:p>
      <w:pPr>
        <w:pStyle w:val="FirstParagraph"/>
      </w:pPr>
      <w:r>
        <w:t xml:space="preserve">The plot is similar to Figure 3.1 in text. If it is easier to think in terms of probability of a male birth, plotting that directly may be preferable.</w:t>
      </w:r>
    </w:p>
    <w:p>
      <w:pPr>
        <w:pStyle w:val="Compact"/>
        <w:numPr>
          <w:numId w:val="1010"/>
          <w:ilvl w:val="0"/>
        </w:numPr>
      </w:pPr>
      <w:r>
        <w:t xml:space="preserve">Plot the total number of christenings,</w:t>
      </w:r>
      <w:r>
        <w:t xml:space="preserve"> </w:t>
      </w:r>
      <w:r>
        <w:rPr>
          <w:rStyle w:val="VerbatimChar"/>
        </w:rPr>
        <w:t xml:space="preserve">Males + Females</w:t>
      </w:r>
      <w:r>
        <w:t xml:space="preserve"> </w:t>
      </w:r>
      <w:r>
        <w:t xml:space="preserve">or</w:t>
      </w:r>
      <w:r>
        <w:t xml:space="preserve"> </w:t>
      </w:r>
      <w:r>
        <w:rPr>
          <w:rStyle w:val="VerbatimChar"/>
        </w:rPr>
        <w:t xml:space="preserve">Total</w:t>
      </w:r>
      <w:r>
        <w:t xml:space="preserve"> </w:t>
      </w:r>
      <w:r>
        <w:t xml:space="preserve">(in 000s) over time. What unusual features do you see?</w:t>
      </w:r>
    </w:p>
    <w:p>
      <w:pPr>
        <w:pStyle w:val="SourceCode"/>
      </w:pPr>
      <w:r>
        <w:rPr>
          <w:rStyle w:val="CommentTok"/>
        </w:rPr>
        <w:t xml:space="preserve"># total number of Christenings</w:t>
      </w:r>
      <w:r>
        <w:br w:type="textWrapping"/>
      </w:r>
      <w:r>
        <w:rPr>
          <w:rStyle w:val="KeywordTok"/>
        </w:rPr>
        <w:t xml:space="preserve">with</w:t>
      </w:r>
      <w:r>
        <w:rPr>
          <w:rStyle w:val="NormalTok"/>
        </w:rPr>
        <w:t xml:space="preserve">(Arbuthnot, {</w:t>
      </w:r>
      <w:r>
        <w:br w:type="textWrapping"/>
      </w:r>
      <w:r>
        <w:rPr>
          <w:rStyle w:val="NormalTok"/>
        </w:rPr>
        <w:t xml:space="preserve"> </w:t>
      </w:r>
      <w:r>
        <w:rPr>
          <w:rStyle w:val="NormalTok"/>
        </w:rPr>
        <w:t xml:space="preserve"> </w:t>
      </w:r>
      <w:r>
        <w:rPr>
          <w:rStyle w:val="NormalTok"/>
        </w:rPr>
        <w:t xml:space="preserve">Total=</w:t>
      </w:r>
      <w:r>
        <w:rPr>
          <w:rStyle w:val="StringTok"/>
        </w:rPr>
        <w:t xml:space="preserve"> </w:t>
      </w:r>
      <w:r>
        <w:rPr>
          <w:rStyle w:val="NormalTok"/>
        </w:rPr>
        <w:t xml:space="preserve">Males +</w:t>
      </w:r>
      <w:r>
        <w:rPr>
          <w:rStyle w:val="StringTok"/>
        </w:rPr>
        <w:t xml:space="preserve"> </w:t>
      </w:r>
      <w:r>
        <w:rPr>
          <w:rStyle w:val="NormalTok"/>
        </w:rPr>
        <w:t xml:space="preserve">Females</w:t>
      </w:r>
      <w:r>
        <w:br w:type="textWrapping"/>
      </w:r>
      <w:r>
        <w:rPr>
          <w:rStyle w:val="NormalTok"/>
        </w:rPr>
        <w:t xml:space="preserve"> </w:t>
      </w:r>
      <w:r>
        <w:rPr>
          <w:rStyle w:val="NormalTok"/>
        </w:rPr>
        <w:t xml:space="preserve"> </w:t>
      </w:r>
      <w:r>
        <w:rPr>
          <w:rStyle w:val="KeywordTok"/>
        </w:rPr>
        <w:t xml:space="preserve">plot</w:t>
      </w:r>
      <w:r>
        <w:rPr>
          <w:rStyle w:val="NormalTok"/>
        </w:rPr>
        <w:t xml:space="preserve">(Year, Total, </w:t>
      </w:r>
      <w:r>
        <w:rPr>
          <w:rStyle w:val="DataTypeTok"/>
        </w:rPr>
        <w:t xml:space="preserve">type=</w:t>
      </w:r>
      <w:r>
        <w:rPr>
          <w:rStyle w:val="StringTok"/>
        </w:rPr>
        <w:t xml:space="preserve">'b'</w:t>
      </w:r>
      <w:r>
        <w:rPr>
          <w:rStyle w:val="NormalTok"/>
        </w:rPr>
        <w:t xml:space="preserve">, </w:t>
      </w:r>
      <w:r>
        <w:rPr>
          <w:rStyle w:val="DataTypeTok"/>
        </w:rPr>
        <w:t xml:space="preserve">ylab=</w:t>
      </w:r>
      <w:r>
        <w:rPr>
          <w:rStyle w:val="StringTok"/>
        </w:rPr>
        <w:t xml:space="preserve">"Total Christenings (Male + Female)"</w:t>
      </w:r>
      <w:r>
        <w:rPr>
          <w:rStyle w:val="NormalTok"/>
        </w:rPr>
        <w:t xml:space="preserve">)</w:t>
      </w:r>
      <w:r>
        <w:br w:type="textWrapping"/>
      </w:r>
      <w:r>
        <w:rPr>
          <w:rStyle w:val="NormalTok"/>
        </w:rPr>
        <w:t xml:space="preserve"> </w:t>
      </w:r>
      <w:r>
        <w:rPr>
          <w:rStyle w:val="NormalTok"/>
        </w:rPr>
        <w:t xml:space="preserve"> </w:t>
      </w:r>
      <w:r>
        <w:rPr>
          <w:rStyle w:val="NormalTok"/>
        </w:rPr>
        <w:t xml:space="preserve">Arb.smooth &lt;-</w:t>
      </w:r>
      <w:r>
        <w:rPr>
          <w:rStyle w:val="StringTok"/>
        </w:rPr>
        <w:t xml:space="preserve"> </w:t>
      </w:r>
      <w:r>
        <w:rPr>
          <w:rStyle w:val="KeywordTok"/>
        </w:rPr>
        <w:t xml:space="preserve">loess.smooth</w:t>
      </w:r>
      <w:r>
        <w:rPr>
          <w:rStyle w:val="NormalTok"/>
        </w:rPr>
        <w:t xml:space="preserve">(Year,Total)</w:t>
      </w:r>
      <w:r>
        <w:br w:type="textWrapping"/>
      </w:r>
      <w:r>
        <w:rPr>
          <w:rStyle w:val="NormalTok"/>
        </w:rPr>
        <w:t xml:space="preserve"> </w:t>
      </w:r>
      <w:r>
        <w:rPr>
          <w:rStyle w:val="NormalTok"/>
        </w:rPr>
        <w:t xml:space="preserve"> </w:t>
      </w:r>
      <w:r>
        <w:rPr>
          <w:rStyle w:val="KeywordTok"/>
        </w:rPr>
        <w:t xml:space="preserve">lines</w:t>
      </w:r>
      <w:r>
        <w:rPr>
          <w:rStyle w:val="NormalTok"/>
        </w:rPr>
        <w:t xml:space="preserve">(Arb.smooth$x, Arb.smooth$y, </w:t>
      </w:r>
      <w:r>
        <w:rPr>
          <w:rStyle w:val="DataTypeTok"/>
        </w:rPr>
        <w:t xml:space="preserve">col=</w:t>
      </w:r>
      <w:r>
        <w:rPr>
          <w:rStyle w:val="StringTok"/>
        </w:rPr>
        <w:t xml:space="preserve">"blue"</w:t>
      </w:r>
      <w:r>
        <w:rPr>
          <w:rStyle w:val="NormalTok"/>
        </w:rPr>
        <w:t xml:space="preserve">, </w:t>
      </w:r>
      <w:r>
        <w:rPr>
          <w:rStyle w:val="DataTypeTok"/>
        </w:rPr>
        <w:t xml:space="preserve">lwd=</w:t>
      </w:r>
      <w:r>
        <w:rPr>
          <w:rStyle w:val="DecValTok"/>
        </w:rPr>
        <w:t xml:space="preserve">2</w:t>
      </w:r>
      <w:r>
        <w:rPr>
          <w:rStyle w:val="NormalTok"/>
        </w:rPr>
        <w:t xml:space="preserve">)</w:t>
      </w:r>
      <w:r>
        <w:br w:type="textWrapping"/>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1.b-1.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There was a large decline in births between 1640--1660, corresponding to years of plague in England.</w:t>
      </w:r>
    </w:p>
    <w:p>
      <w:pPr>
        <w:pStyle w:val="Heading2"/>
      </w:pPr>
      <w:bookmarkStart w:id="33" w:name="chapter-4"/>
      <w:bookmarkEnd w:id="33"/>
      <w:r>
        <w:t xml:space="preserve">Chapter 4</w:t>
      </w:r>
    </w:p>
    <w:p>
      <w:pPr>
        <w:pStyle w:val="Heading3"/>
      </w:pPr>
      <w:bookmarkStart w:id="34" w:name="exercise-4.1"/>
      <w:bookmarkEnd w:id="34"/>
      <w:r>
        <w:t xml:space="preserve">Exercise 4.1</w:t>
      </w:r>
    </w:p>
    <w:p>
      <w:pPr>
        <w:pStyle w:val="FirstParagraph"/>
      </w:pPr>
      <w:r>
        <w:t xml:space="preserve">The data set fat, created below, gives a</w:t>
      </w:r>
      <w:r>
        <w:t xml:space="preserve"> </w:t>
      </w:r>
      <m:oMath>
        <m:r>
          <m:rPr/>
          <m:t>2</m:t>
        </m:r>
        <m:r>
          <m:rPr/>
          <m:t>×</m:t>
        </m:r>
        <m:r>
          <m:rPr/>
          <m:t>2</m:t>
        </m:r>
      </m:oMath>
      <w:r>
        <w:t xml:space="preserve"> </w:t>
      </w:r>
      <w:r>
        <w:t xml:space="preserve">table recording the level of cholesterol in diet and the presence of symptoms of heart disease for a sample of 23 people.</w:t>
      </w:r>
    </w:p>
    <w:p>
      <w:pPr>
        <w:pStyle w:val="SourceCode"/>
      </w:pPr>
      <w:r>
        <w:rPr>
          <w:rStyle w:val="NormalTok"/>
        </w:rPr>
        <w:t xml:space="preserve">fat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6</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11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br w:type="textWrapping"/>
      </w:r>
      <w:r>
        <w:rPr>
          <w:rStyle w:val="KeywordTok"/>
        </w:rPr>
        <w:t xml:space="preserve">dimnames</w:t>
      </w:r>
      <w:r>
        <w:rPr>
          <w:rStyle w:val="NormalTok"/>
        </w:rPr>
        <w:t xml:space="preserve">(fat) &lt;-</w:t>
      </w:r>
      <w:r>
        <w:rPr>
          <w:rStyle w:val="StringTok"/>
        </w:rPr>
        <w:t xml:space="preserve"> </w:t>
      </w:r>
      <w:r>
        <w:rPr>
          <w:rStyle w:val="KeywordTok"/>
        </w:rPr>
        <w:t xml:space="preserve">list</w:t>
      </w:r>
      <w:r>
        <w:rPr>
          <w:rStyle w:val="NormalTok"/>
        </w:rPr>
        <w:t xml:space="preserve">(</w:t>
      </w:r>
      <w:r>
        <w:rPr>
          <w:rStyle w:val="DataTypeTok"/>
        </w:rPr>
        <w:t xml:space="preserve">diet =</w:t>
      </w:r>
      <w:r>
        <w:rPr>
          <w:rStyle w:val="NormalTok"/>
        </w:rPr>
        <w:t xml:space="preserve"> </w:t>
      </w:r>
      <w:r>
        <w:rPr>
          <w:rStyle w:val="KeywordTok"/>
        </w:rPr>
        <w:t xml:space="preserve">c</w:t>
      </w:r>
      <w:r>
        <w:rPr>
          <w:rStyle w:val="NormalTok"/>
        </w:rPr>
        <w:t xml:space="preserve">(</w:t>
      </w:r>
      <w:r>
        <w:rPr>
          <w:rStyle w:val="StringTok"/>
        </w:rPr>
        <w:t xml:space="preserve">"LoChol"</w:t>
      </w:r>
      <w:r>
        <w:rPr>
          <w:rStyle w:val="NormalTok"/>
        </w:rPr>
        <w:t xml:space="preserve">, </w:t>
      </w:r>
      <w:r>
        <w:rPr>
          <w:rStyle w:val="StringTok"/>
        </w:rPr>
        <w:t xml:space="preserve">"HiChol"</w:t>
      </w:r>
      <w:r>
        <w:rPr>
          <w:rStyle w:val="NormalTok"/>
        </w:rPr>
        <w:t xml:space="preserve">), </w:t>
      </w:r>
      <w:r>
        <w:rPr>
          <w:rStyle w:val="DataTypeTok"/>
        </w:rPr>
        <w:t xml:space="preserve">disease =</w:t>
      </w:r>
      <w:r>
        <w:rPr>
          <w:rStyle w:val="Normal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 </w:t>
      </w:r>
    </w:p>
    <w:p>
      <w:pPr>
        <w:numPr>
          <w:numId w:val="1011"/>
          <w:ilvl w:val="0"/>
        </w:numPr>
      </w:pPr>
      <w:r>
        <w:t xml:space="preserve">Use</w:t>
      </w:r>
      <w:r>
        <w:t xml:space="preserve"> </w:t>
      </w:r>
      <w:r>
        <w:rPr>
          <w:rStyle w:val="VerbatimChar"/>
        </w:rPr>
        <w:t xml:space="preserve">chisq.test(fat)</w:t>
      </w:r>
      <w:r>
        <w:t xml:space="preserve"> </w:t>
      </w:r>
      <w:r>
        <w:t xml:space="preserve">to test for association between diet and disease. Is there any indication that this test may not be appropriate here?</w:t>
      </w:r>
    </w:p>
    <w:p>
      <w:pPr>
        <w:numPr>
          <w:numId w:val="1011"/>
          <w:ilvl w:val="0"/>
        </w:numPr>
      </w:pPr>
      <w:r>
        <w:t xml:space="preserve">Use a fourfold display to test this association visually. Experiment with the different options for standardizing the margins, using the margin argument to fourfold. What evidence is shown in different displays regarding whether the odds ratio differs significantly from 1?</w:t>
      </w:r>
    </w:p>
    <w:p>
      <w:pPr>
        <w:numPr>
          <w:numId w:val="1011"/>
          <w:ilvl w:val="0"/>
        </w:numPr>
      </w:pPr>
      <w:r>
        <w:rPr>
          <w:rStyle w:val="VerbatimChar"/>
        </w:rPr>
        <w:t xml:space="preserve">oddsratio(fat, log = FALSE)</w:t>
      </w:r>
      <w:r>
        <w:t xml:space="preserve"> </w:t>
      </w:r>
      <w:r>
        <w:t xml:space="preserve">will give you a numerical answer. How does this compare to your visual impression from fourfold displays?</w:t>
      </w:r>
    </w:p>
    <w:p>
      <w:pPr>
        <w:numPr>
          <w:numId w:val="1011"/>
          <w:ilvl w:val="0"/>
        </w:numPr>
      </w:pPr>
      <w:r>
        <w:t xml:space="preserve">With such a small sample, Fisher’s exact test may be more reliable for statistical inference. Use</w:t>
      </w:r>
      <w:r>
        <w:t xml:space="preserve"> </w:t>
      </w:r>
      <w:r>
        <w:rPr>
          <w:rStyle w:val="VerbatimChar"/>
        </w:rPr>
        <w:t xml:space="preserve">fisher.test(fat)</w:t>
      </w:r>
      <w:r>
        <w:t xml:space="preserve">, and compare these results to what you have observed before.</w:t>
      </w:r>
    </w:p>
    <w:p>
      <w:pPr>
        <w:numPr>
          <w:numId w:val="1011"/>
          <w:ilvl w:val="0"/>
        </w:numPr>
      </w:pPr>
      <w:r>
        <w:t xml:space="preserve">Write a one-paragraph summary of your findings and conclusions for this data set.</w:t>
      </w:r>
    </w:p>
    <w:p>
      <w:pPr>
        <w:pStyle w:val="Heading3"/>
      </w:pPr>
      <w:bookmarkStart w:id="35" w:name="exercise-4.2"/>
      <w:bookmarkEnd w:id="35"/>
      <w:r>
        <w:t xml:space="preserve">Exercise 4.2</w:t>
      </w:r>
    </w:p>
    <w:p>
      <w:pPr>
        <w:pStyle w:val="FirstParagraph"/>
      </w:pPr>
      <w:r>
        <w:t xml:space="preserve">The data set Abortion in vcdExtra gives a</w:t>
      </w:r>
      <w:r>
        <w:t xml:space="preserve"> </w:t>
      </w:r>
      <m:oMath>
        <m:r>
          <m:rPr/>
          <m:t>2</m:t>
        </m:r>
        <m:r>
          <m:rPr/>
          <m:t>×</m:t>
        </m:r>
        <m:r>
          <m:rPr/>
          <m:t>2</m:t>
        </m:r>
        <m:r>
          <m:rPr/>
          <m:t>×</m:t>
        </m:r>
        <m:r>
          <m:rPr/>
          <m:t>2</m:t>
        </m:r>
      </m:oMath>
      <w:r>
        <w:t xml:space="preserve"> </w:t>
      </w:r>
      <w:r>
        <w:t xml:space="preserve">table of opinions regarding abortion in relation to sex and status of the respondent. This table has the following structure:</w:t>
      </w:r>
    </w:p>
    <w:p>
      <w:pPr>
        <w:pStyle w:val="SourceCode"/>
      </w:pPr>
      <w:r>
        <w:rPr>
          <w:rStyle w:val="KeywordTok"/>
        </w:rPr>
        <w:t xml:space="preserve">data</w:t>
      </w:r>
      <w:r>
        <w:rPr>
          <w:rStyle w:val="NormalTok"/>
        </w:rPr>
        <w:t xml:space="preserve">(</w:t>
      </w:r>
      <w:r>
        <w:rPr>
          <w:rStyle w:val="StringTok"/>
        </w:rPr>
        <w:t xml:space="preserve">"Abortion"</w:t>
      </w:r>
      <w:r>
        <w:rPr>
          <w:rStyle w:val="NormalTok"/>
        </w:rPr>
        <w:t xml:space="preserve">, </w:t>
      </w:r>
      <w:r>
        <w:rPr>
          <w:rStyle w:val="DataTypeTok"/>
        </w:rPr>
        <w:t xml:space="preserve">package =</w:t>
      </w:r>
      <w:r>
        <w:rPr>
          <w:rStyle w:val="NormalTok"/>
        </w:rPr>
        <w:t xml:space="preserve"> </w:t>
      </w:r>
      <w:r>
        <w:rPr>
          <w:rStyle w:val="StringTok"/>
        </w:rPr>
        <w:t xml:space="preserve">"vcdExtra"</w:t>
      </w:r>
      <w:r>
        <w:rPr>
          <w:rStyle w:val="NormalTok"/>
        </w:rPr>
        <w:t xml:space="preserve">) </w:t>
      </w:r>
      <w:r>
        <w:br w:type="textWrapping"/>
      </w:r>
      <w:r>
        <w:rPr>
          <w:rStyle w:val="KeywordTok"/>
        </w:rPr>
        <w:t xml:space="preserve">str</w:t>
      </w:r>
      <w:r>
        <w:rPr>
          <w:rStyle w:val="NormalTok"/>
        </w:rPr>
        <w:t xml:space="preserve">(Abortion) </w:t>
      </w:r>
    </w:p>
    <w:p>
      <w:pPr>
        <w:pStyle w:val="SourceCode"/>
      </w:pPr>
      <w:r>
        <w:rPr>
          <w:rStyle w:val="VerbatimChar"/>
        </w:rPr>
        <w:t xml:space="preserve">##  table [1:2, 1:2, 1:2] 171 152 138 167 79 148 112 133</w:t>
      </w:r>
      <w:r>
        <w:br w:type="textWrapping"/>
      </w:r>
      <w:r>
        <w:rPr>
          <w:rStyle w:val="VerbatimChar"/>
        </w:rPr>
        <w:t xml:space="preserve">##  - attr(*, "dimnames")=List of 3</w:t>
      </w:r>
      <w:r>
        <w:br w:type="textWrapping"/>
      </w:r>
      <w:r>
        <w:rPr>
          <w:rStyle w:val="VerbatimChar"/>
        </w:rPr>
        <w:t xml:space="preserve">##   ..$ Sex             : chr [1:2] "Female" "Male"</w:t>
      </w:r>
      <w:r>
        <w:br w:type="textWrapping"/>
      </w:r>
      <w:r>
        <w:rPr>
          <w:rStyle w:val="VerbatimChar"/>
        </w:rPr>
        <w:t xml:space="preserve">##   ..$ Status          : chr [1:2] "Lo" "Hi"</w:t>
      </w:r>
      <w:r>
        <w:br w:type="textWrapping"/>
      </w:r>
      <w:r>
        <w:rPr>
          <w:rStyle w:val="VerbatimChar"/>
        </w:rPr>
        <w:t xml:space="preserve">##   ..$ Support_Abortion: chr [1:2] "Yes" "No"</w:t>
      </w:r>
    </w:p>
    <w:p>
      <w:pPr>
        <w:numPr>
          <w:numId w:val="1012"/>
          <w:ilvl w:val="0"/>
        </w:numPr>
      </w:pPr>
      <w:r>
        <w:t xml:space="preserve">Taking support for abortion as the outcome variable, produce fourfold displays showing the association with sex, stratified by status.</w:t>
      </w:r>
    </w:p>
    <w:p>
      <w:pPr>
        <w:numPr>
          <w:numId w:val="1012"/>
          <w:ilvl w:val="0"/>
        </w:numPr>
      </w:pPr>
      <w:r>
        <w:t xml:space="preserve">Do the same for the association of support for abortion with status, stratified by sex.</w:t>
      </w:r>
    </w:p>
    <w:p>
      <w:pPr>
        <w:numPr>
          <w:numId w:val="1012"/>
          <w:ilvl w:val="0"/>
        </w:numPr>
      </w:pPr>
      <w:r>
        <w:t xml:space="preserve">For each of the problems above, use oddsratio to calculate the numerical values of the odds ratio, as stratified in the question.</w:t>
      </w:r>
    </w:p>
    <w:p>
      <w:pPr>
        <w:numPr>
          <w:numId w:val="1012"/>
          <w:ilvl w:val="0"/>
        </w:numPr>
      </w:pPr>
      <w:r>
        <w:t xml:space="preserve">Write a brief summary of how support for abortion depends on sex and status.</w:t>
      </w:r>
    </w:p>
    <w:p>
      <w:pPr>
        <w:pStyle w:val="Heading3"/>
      </w:pPr>
      <w:bookmarkStart w:id="36" w:name="exercise-4.3"/>
      <w:bookmarkEnd w:id="36"/>
      <w:r>
        <w:t xml:space="preserve">Exercise 4.3</w:t>
      </w:r>
    </w:p>
    <w:p>
      <w:pPr>
        <w:pStyle w:val="FirstParagraph"/>
      </w:pPr>
      <w:r>
        <w:t xml:space="preserve">The</w:t>
      </w:r>
      <w:r>
        <w:t xml:space="preserve"> </w:t>
      </w:r>
      <w:r>
        <w:rPr>
          <w:rStyle w:val="VerbatimChar"/>
        </w:rPr>
        <w:t xml:space="preserve">JobSat</w:t>
      </w:r>
      <w:r>
        <w:t xml:space="preserve"> </w:t>
      </w:r>
      <w:r>
        <w:t xml:space="preserve">table on income and job satisfaction created in ex:jobsat1 is contained in the vcdExtra package.</w:t>
      </w:r>
    </w:p>
    <w:p>
      <w:pPr>
        <w:numPr>
          <w:numId w:val="1013"/>
          <w:ilvl w:val="0"/>
        </w:numPr>
      </w:pPr>
      <w:r>
        <w:t xml:space="preserve">Carry out a standard</w:t>
      </w:r>
      <w:r>
        <w:t xml:space="preserve"> </w:t>
      </w:r>
      <m:oMath>
        <m:sSup>
          <m:e>
            <m:r>
              <m:rPr/>
              <m:t>χ</m:t>
            </m:r>
          </m:e>
          <m:sup>
            <m:r>
              <m:rPr/>
              <m:t>2</m:t>
            </m:r>
          </m:sup>
        </m:sSup>
      </m:oMath>
      <w:r>
        <w:t xml:space="preserve"> </w:t>
      </w:r>
      <w:r>
        <w:t xml:space="preserve">test for association between income and job satisfaction. Is there any indication that this test might not be appropriate? Repeat this test using simulate.p.value = TRUE to obtain a Monte Carlo test that does not depend on large sample size. Does this change your conclusion?</w:t>
      </w:r>
    </w:p>
    <w:p>
      <w:pPr>
        <w:numPr>
          <w:numId w:val="1013"/>
          <w:ilvl w:val="0"/>
        </w:numPr>
      </w:pPr>
      <w:r>
        <w:t xml:space="preserve">Both variables are ordinal, so CMH tests may be more powerful here. Carry out that analysis. What do you conclude?</w:t>
      </w:r>
    </w:p>
    <w:p>
      <w:pPr>
        <w:pStyle w:val="Heading3"/>
      </w:pPr>
      <w:bookmarkStart w:id="37" w:name="exercise-4.4"/>
      <w:bookmarkEnd w:id="37"/>
      <w:r>
        <w:t xml:space="preserve">Exercise 4.4</w:t>
      </w:r>
    </w:p>
    <w:p>
      <w:pPr>
        <w:pStyle w:val="FirstParagraph"/>
      </w:pPr>
      <w:r>
        <w:t xml:space="preserve">The</w:t>
      </w:r>
      <w:r>
        <w:t xml:space="preserve"> </w:t>
      </w:r>
      <w:r>
        <w:rPr>
          <w:rStyle w:val="VerbatimChar"/>
        </w:rPr>
        <w:t xml:space="preserve">Hospital</w:t>
      </w:r>
      <w:r>
        <w:t xml:space="preserve"> </w:t>
      </w:r>
      <w:r>
        <w:t xml:space="preserve">data in vcd gives a</w:t>
      </w:r>
      <w:r>
        <w:t xml:space="preserve"> </w:t>
      </w:r>
      <m:oMath>
        <m:r>
          <m:rPr/>
          <m:t>3</m:t>
        </m:r>
        <m:r>
          <m:rPr/>
          <m:t>×</m:t>
        </m:r>
        <m:r>
          <m:rPr/>
          <m:t>3</m:t>
        </m:r>
      </m:oMath>
      <w:r>
        <w:t xml:space="preserve"> </w:t>
      </w:r>
      <w:r>
        <w:t xml:space="preserve">table relating the length of stay (in years) of 132 long-term schizophrenic patients in two London mental hospitals with the frequency of visits by family and friends.</w:t>
      </w:r>
    </w:p>
    <w:p>
      <w:pPr>
        <w:numPr>
          <w:numId w:val="1014"/>
          <w:ilvl w:val="0"/>
        </w:numPr>
      </w:pPr>
      <w:r>
        <w:t xml:space="preserve">Carry out a</w:t>
      </w:r>
      <w:r>
        <w:t xml:space="preserve"> </w:t>
      </w:r>
      <m:oMath>
        <m:sSup>
          <m:e>
            <m:r>
              <m:rPr/>
              <m:t>χ</m:t>
            </m:r>
          </m:e>
          <m:sup>
            <m:r>
              <m:rPr/>
              <m:t>2</m:t>
            </m:r>
          </m:sup>
        </m:sSup>
      </m:oMath>
      <w:r>
        <w:t xml:space="preserve"> </w:t>
      </w:r>
      <w:r>
        <w:t xml:space="preserve">test for association between the two variables.</w:t>
      </w:r>
    </w:p>
    <w:p>
      <w:pPr>
        <w:numPr>
          <w:numId w:val="1014"/>
          <w:ilvl w:val="0"/>
        </w:numPr>
      </w:pPr>
      <w:r>
        <w:t xml:space="preserve">Use</w:t>
      </w:r>
      <w:r>
        <w:t xml:space="preserve"> </w:t>
      </w:r>
      <w:r>
        <w:rPr>
          <w:rStyle w:val="VerbatimChar"/>
        </w:rPr>
        <w:t xml:space="preserve">assocstats()</w:t>
      </w:r>
      <w:r>
        <w:t xml:space="preserve"> </w:t>
      </w:r>
      <w:r>
        <w:t xml:space="preserve">to compute association statistics. How would you describe the strength of association here?</w:t>
      </w:r>
    </w:p>
    <w:p>
      <w:pPr>
        <w:numPr>
          <w:numId w:val="1014"/>
          <w:ilvl w:val="0"/>
        </w:numPr>
      </w:pPr>
      <w:r>
        <w:t xml:space="preserve">Produce an association plot for these data, with visit frequency as the vertical variable. Describe the pattern of the relation you see here.</w:t>
      </w:r>
    </w:p>
    <w:p>
      <w:pPr>
        <w:numPr>
          <w:numId w:val="1014"/>
          <w:ilvl w:val="0"/>
        </w:numPr>
      </w:pPr>
      <w:r>
        <w:t xml:space="preserve">Both variables can be considered ordinal, so CMH tests may be useful here. Carry out that analysis. Do any of the tests lead to different conclusions?</w:t>
      </w:r>
    </w:p>
    <w:p>
      <w:pPr>
        <w:pStyle w:val="Heading3"/>
      </w:pPr>
      <w:bookmarkStart w:id="38" w:name="exercise-4.5"/>
      <w:bookmarkEnd w:id="38"/>
      <w:r>
        <w:t xml:space="preserve">Exercise 4.5</w:t>
      </w:r>
    </w:p>
    <w:p>
      <w:pPr>
        <w:pStyle w:val="FirstParagraph"/>
      </w:pPr>
      <w:r>
        <w:t xml:space="preserve">Continuing with the Hospital data:</w:t>
      </w:r>
    </w:p>
    <w:p>
      <w:pPr>
        <w:numPr>
          <w:numId w:val="1015"/>
          <w:ilvl w:val="0"/>
        </w:numPr>
      </w:pPr>
      <w:r>
        <w:t xml:space="preserve">Try one or more of the following other functions for visualizing two-way contingency tables with this data: plot, tile, mosaic, and spineplot. [For all except spineplot, it is useful to include the argument shade=TRUE].</w:t>
      </w:r>
    </w:p>
    <w:p>
      <w:pPr>
        <w:numPr>
          <w:numId w:val="1015"/>
          <w:ilvl w:val="0"/>
        </w:numPr>
      </w:pPr>
      <w:r>
        <w:t xml:space="preserve">Comment on the differences among these displays for understanding the relation between visits and length of stay.</w:t>
      </w:r>
    </w:p>
    <w:p>
      <w:pPr>
        <w:pStyle w:val="Heading3"/>
      </w:pPr>
      <w:bookmarkStart w:id="39" w:name="exercise-4.6"/>
      <w:bookmarkEnd w:id="39"/>
      <w:r>
        <w:t xml:space="preserve">Exercise 4.6</w:t>
      </w:r>
    </w:p>
    <w:p>
      <w:pPr>
        <w:pStyle w:val="FirstParagraph"/>
      </w:pPr>
      <w:r>
        <w:t xml:space="preserve">The two-way table</w:t>
      </w:r>
      <w:r>
        <w:t xml:space="preserve"> </w:t>
      </w:r>
      <w:r>
        <w:rPr>
          <w:rStyle w:val="VerbatimChar"/>
        </w:rPr>
        <w:t xml:space="preserve">Mammograms</w:t>
      </w:r>
      <w:r>
        <w:t xml:space="preserve"> </w:t>
      </w:r>
      <w:r>
        <w:t xml:space="preserve">in vcdExtra gives ratings on the severity of diagnosis of 110 mammograms by two raters.</w:t>
      </w:r>
    </w:p>
    <w:p>
      <w:pPr>
        <w:numPr>
          <w:numId w:val="1016"/>
          <w:ilvl w:val="0"/>
        </w:numPr>
      </w:pPr>
      <w:r>
        <w:t xml:space="preserve">Assess the strength of agreement between the raters using Cohen’s</w:t>
      </w:r>
      <w:r>
        <w:t xml:space="preserve"> </w:t>
      </w:r>
      <m:oMath>
        <m:r>
          <m:rPr/>
          <m:t>κ</m:t>
        </m:r>
      </m:oMath>
      <w:r>
        <w:t xml:space="preserve">, both unweighted and weighted.</w:t>
      </w:r>
    </w:p>
    <w:p>
      <w:pPr>
        <w:numPr>
          <w:numId w:val="1016"/>
          <w:ilvl w:val="0"/>
        </w:numPr>
      </w:pPr>
      <w:r>
        <w:t xml:space="preserve">Use</w:t>
      </w:r>
      <w:r>
        <w:t xml:space="preserve"> </w:t>
      </w:r>
      <w:r>
        <w:rPr>
          <w:rStyle w:val="VerbatimChar"/>
        </w:rPr>
        <w:t xml:space="preserve">agreementplot()</w:t>
      </w:r>
      <w:r>
        <w:t xml:space="preserve"> </w:t>
      </w:r>
      <w:r>
        <w:t xml:space="preserve">for a graphical display of agreement here.</w:t>
      </w:r>
    </w:p>
    <w:p>
      <w:pPr>
        <w:numPr>
          <w:numId w:val="1016"/>
          <w:ilvl w:val="0"/>
        </w:numPr>
      </w:pPr>
      <w:r>
        <w:t xml:space="preserve">Compare the Kappa measures with the results from</w:t>
      </w:r>
      <w:r>
        <w:t xml:space="preserve"> </w:t>
      </w:r>
      <w:r>
        <w:rPr>
          <w:rStyle w:val="VerbatimChar"/>
        </w:rPr>
        <w:t xml:space="preserve">assocstats()</w:t>
      </w:r>
      <w:r>
        <w:t xml:space="preserve">. What is a reasonable interpretation of each of these measures?</w:t>
      </w:r>
    </w:p>
    <w:p>
      <w:pPr>
        <w:pStyle w:val="Heading3"/>
      </w:pPr>
      <w:bookmarkStart w:id="40" w:name="exercise-4.7"/>
      <w:bookmarkEnd w:id="40"/>
      <w:r>
        <w:t xml:space="preserve">Exercise 4.7</w:t>
      </w:r>
    </w:p>
    <w:p>
      <w:pPr>
        <w:pStyle w:val="FirstParagraph"/>
      </w:pPr>
      <w:r>
        <w:t xml:space="preserve"> </w:t>
      </w:r>
      <w:r>
        <w:t xml:space="preserve">gave the data in tab:siskel-ebert on the ratings of 160 movies by the reviewers Gene Siskel and Roger Ebert for the period from April 1995 through September 1996. The rating categories were Con (“thumbs down”), Mixed, and Pro (“thumbs up”). ch04/tab/siskel-ebert</w:t>
      </w:r>
    </w:p>
    <w:p>
      <w:pPr>
        <w:numPr>
          <w:numId w:val="1017"/>
          <w:ilvl w:val="0"/>
        </w:numPr>
      </w:pPr>
      <w:r>
        <w:t xml:space="preserve">Assess the strength of agreement between the raters using Cohen’s</w:t>
      </w:r>
      <w:r>
        <w:t xml:space="preserve"> </w:t>
      </w:r>
      <m:oMath>
        <m:r>
          <m:rPr/>
          <m:t>κ</m:t>
        </m:r>
      </m:oMath>
      <w:r>
        <w:t xml:space="preserve">, both unweighted and weighted.</w:t>
      </w:r>
    </w:p>
    <w:p>
      <w:pPr>
        <w:numPr>
          <w:numId w:val="1017"/>
          <w:ilvl w:val="0"/>
        </w:numPr>
      </w:pPr>
      <w:r>
        <w:t xml:space="preserve">Use</w:t>
      </w:r>
      <w:r>
        <w:t xml:space="preserve"> </w:t>
      </w:r>
      <w:r>
        <w:rPr>
          <w:rStyle w:val="VerbatimChar"/>
        </w:rPr>
        <w:t xml:space="preserve">agreementplot()</w:t>
      </w:r>
      <w:r>
        <w:t xml:space="preserve"> </w:t>
      </w:r>
      <w:r>
        <w:t xml:space="preserve">for a graphical display of agreement here.</w:t>
      </w:r>
    </w:p>
    <w:p>
      <w:pPr>
        <w:numPr>
          <w:numId w:val="1017"/>
          <w:ilvl w:val="0"/>
        </w:numPr>
      </w:pPr>
      <w:r>
        <w:t xml:space="preserve">Assess the hypothesis that the ratings are</w:t>
      </w:r>
      <w:r>
        <w:t xml:space="preserve"> </w:t>
      </w:r>
      <w:r>
        <w:rPr>
          <w:i/>
        </w:rPr>
        <w:t xml:space="preserve">symmetric</w:t>
      </w:r>
      <w:r>
        <w:t xml:space="preserve"> </w:t>
      </w:r>
      <w:r>
        <w:t xml:space="preserve">around the main diagonal, using an appropriate</w:t>
      </w:r>
      <w:r>
        <w:t xml:space="preserve"> </w:t>
      </w:r>
      <m:oMath>
        <m:sSup>
          <m:e>
            <m:r>
              <m:rPr/>
              <m:t>χ</m:t>
            </m:r>
          </m:e>
          <m:sup>
            <m:r>
              <m:rPr/>
              <m:t>2</m:t>
            </m:r>
          </m:sup>
        </m:sSup>
      </m:oMath>
      <w:r>
        <w:t xml:space="preserve"> </w:t>
      </w:r>
      <w:r>
        <w:t xml:space="preserve">test.</w:t>
      </w:r>
      <w:r>
        <w:t xml:space="preserve"> </w:t>
      </w:r>
      <w:r>
        <w:rPr>
          <w:i/>
        </w:rPr>
        <w:t xml:space="preserve">Hint</w:t>
      </w:r>
      <w:r>
        <w:t xml:space="preserve">: Symmetry for a square table</w:t>
      </w:r>
      <w:r>
        <w:t xml:space="preserve"> </w:t>
      </w:r>
      <w:r>
        <w:t xml:space="preserve">$\mat{T}$</w:t>
      </w:r>
      <w:r>
        <w:t xml:space="preserve"> </w:t>
      </w:r>
      <w:r>
        <w:t xml:space="preserve">means that</w:t>
      </w:r>
      <w:r>
        <w:t xml:space="preserve"> </w:t>
      </w:r>
      <m:oMath>
        <m:sSub>
          <m:e>
            <m:r>
              <m:rPr/>
              <m:t>t</m:t>
            </m:r>
          </m:e>
          <m:sub>
            <m:r>
              <m:rPr/>
              <m:t>i</m:t>
            </m:r>
            <m:r>
              <m:rPr/>
              <m:t>j</m:t>
            </m:r>
          </m:sub>
        </m:sSub>
        <m:r>
          <m:rPr/>
          <m:t>=</m:t>
        </m:r>
        <m:sSub>
          <m:e>
            <m:r>
              <m:rPr/>
              <m:t>t</m:t>
            </m:r>
          </m:e>
          <m:sub>
            <m:r>
              <m:rPr/>
              <m:t>j</m:t>
            </m:r>
            <m:r>
              <m:rPr/>
              <m:t>i</m:t>
            </m:r>
          </m:sub>
        </m:sSub>
      </m:oMath>
      <w:r>
        <w:t xml:space="preserve"> </w:t>
      </w:r>
      <w:r>
        <w:t xml:space="preserve">for</w:t>
      </w:r>
      <w:r>
        <w:t xml:space="preserve"> </w:t>
      </w:r>
      <m:oMath>
        <m:r>
          <m:rPr/>
          <m:t>i</m:t>
        </m:r>
        <m:r>
          <m:rPr/>
          <m:t>≠</m:t>
        </m:r>
        <m:r>
          <m:rPr/>
          <m:t>j</m:t>
        </m:r>
      </m:oMath>
      <w:r>
        <w:t xml:space="preserve">. The expected frequencies under the hypothesis of symmetry are the average of the off-diagonal cells,</w:t>
      </w:r>
      <w:r>
        <w:t xml:space="preserve"> </w:t>
      </w:r>
      <w:r>
        <w:t xml:space="preserve">$\mat{E} = (\mat{T} + \mat{T}\trans) / 2$</w:t>
      </w:r>
      <w:r>
        <w:t xml:space="preserve">.</w:t>
      </w:r>
    </w:p>
    <w:p>
      <w:pPr>
        <w:numPr>
          <w:numId w:val="1017"/>
          <w:ilvl w:val="0"/>
        </w:numPr>
      </w:pPr>
      <w:r>
        <w:t xml:space="preserve">Compare the results with the output of</w:t>
      </w:r>
      <w:r>
        <w:t xml:space="preserve"> </w:t>
      </w:r>
      <w:r>
        <w:rPr>
          <w:rStyle w:val="VerbatimChar"/>
        </w:rPr>
        <w:t xml:space="preserve">mcnemar.test()</w:t>
      </w:r>
      <w:r>
        <w:t xml:space="preserve">.</w:t>
      </w:r>
    </w:p>
    <w:p>
      <w:pPr>
        <w:pStyle w:val="Heading3"/>
      </w:pPr>
      <w:bookmarkStart w:id="41" w:name="exercise-4.8"/>
      <w:bookmarkEnd w:id="41"/>
      <w:r>
        <w:t xml:space="preserve">Exercise 4.8</w:t>
      </w:r>
    </w:p>
    <w:p>
      <w:pPr>
        <w:pStyle w:val="FirstParagraph"/>
      </w:pPr>
      <w:r>
        <w:t xml:space="preserve">For the VisualAcuity data set:</w:t>
      </w:r>
    </w:p>
    <w:p>
      <w:pPr>
        <w:numPr>
          <w:numId w:val="1018"/>
          <w:ilvl w:val="0"/>
        </w:numPr>
      </w:pPr>
      <w:r>
        <w:t xml:space="preserve">Use the code shown in the text to create the table form, VA.tab.</w:t>
      </w:r>
    </w:p>
    <w:p>
      <w:pPr>
        <w:numPr>
          <w:numId w:val="1018"/>
          <w:ilvl w:val="0"/>
        </w:numPr>
      </w:pPr>
      <w:r>
        <w:t xml:space="preserve">Perform the CMH tests for this table.</w:t>
      </w:r>
    </w:p>
    <w:p>
      <w:pPr>
        <w:numPr>
          <w:numId w:val="1018"/>
          <w:ilvl w:val="0"/>
        </w:numPr>
      </w:pPr>
      <w:r>
        <w:t xml:space="preserve">Use the</w:t>
      </w:r>
      <w:r>
        <w:t xml:space="preserve"> </w:t>
      </w:r>
      <w:r>
        <w:rPr>
          <w:rStyle w:val="VerbatimChar"/>
        </w:rPr>
        <w:t xml:space="preserve">woolf_test()</w:t>
      </w:r>
      <w:r>
        <w:t xml:space="preserve"> </w:t>
      </w:r>
      <w:r>
        <w:t xml:space="preserve">described in sec:twoway-homog to test whether the association between left and right eye acuity can be considered the same for men and women.</w:t>
      </w:r>
    </w:p>
    <w:p>
      <w:pPr>
        <w:pStyle w:val="Heading3"/>
      </w:pPr>
      <w:bookmarkStart w:id="42" w:name="exercise-4.9"/>
      <w:bookmarkEnd w:id="42"/>
      <w:r>
        <w:t xml:space="preserve">Exercise 4.9</w:t>
      </w:r>
    </w:p>
    <w:p>
      <w:pPr>
        <w:pStyle w:val="FirstParagraph"/>
      </w:pPr>
      <w:r>
        <w:t xml:space="preserve">The graph in fig:lifeboats2 may be misleading, in that it doesn’t take into account of the differing capacities of the 18 life boats on the</w:t>
      </w:r>
      <w:r>
        <w:t xml:space="preserve"> </w:t>
      </w:r>
      <w:r>
        <w:rPr>
          <w:i/>
        </w:rPr>
        <w:t xml:space="preserve">Titanic</w:t>
      </w:r>
      <w:r>
        <w:t xml:space="preserve">, given in the variable cap in the Lifeboats data.</w:t>
      </w:r>
    </w:p>
    <w:p>
      <w:pPr>
        <w:numPr>
          <w:numId w:val="1019"/>
          <w:ilvl w:val="0"/>
        </w:numPr>
      </w:pPr>
      <w:r>
        <w:t xml:space="preserve">Calculate a new variable,</w:t>
      </w:r>
      <w:r>
        <w:t xml:space="preserve"> </w:t>
      </w:r>
      <w:r>
        <w:rPr>
          <w:rStyle w:val="VerbatimChar"/>
        </w:rPr>
        <w:t xml:space="preserve">pctloaded</w:t>
      </w:r>
      <w:r>
        <w:t xml:space="preserve">, as the percentage loaded relative to the boat capacity.</w:t>
      </w:r>
    </w:p>
    <w:p>
      <w:pPr>
        <w:numPr>
          <w:numId w:val="1019"/>
          <w:ilvl w:val="0"/>
        </w:numPr>
      </w:pPr>
      <w:r>
        <w:t xml:space="preserve">Produce a plot similar to fig:lifeboats2, showing the changes over time in this measure.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8029a7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1">
    <w:nsid w:val="bbbca3a3"/>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2">
    <w:nsid w:val="65737f08"/>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13">
    <w:nsid w:val="fc0860f0"/>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14">
    <w:nsid w:val="7c339d07"/>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num w:numId="1">
    <w:abstractNumId w:val="0"/>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7">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8">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8" Target="media/rId28.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DDAR: Solutions and Hints for Exercises</dc:title>
  <dc:creator/>
  <dcterms:created xsi:type="dcterms:W3CDTF">2015-11-30</dcterms:created>
  <dcterms:modified xsi:type="dcterms:W3CDTF">2015-11-30</dcterms:modified>
</cp:coreProperties>
</file>