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D0961" w14:textId="73689839" w:rsidR="009314B3" w:rsidRDefault="00207AF2" w:rsidP="00D60327">
      <w:pPr>
        <w:pStyle w:val="Heading1"/>
        <w:jc w:val="center"/>
      </w:pPr>
      <w:r>
        <w:t xml:space="preserve">Psych 6136: </w:t>
      </w:r>
      <w:r w:rsidR="003269FF">
        <w:t>Correspondence analysis</w:t>
      </w:r>
      <w:r w:rsidR="00715889">
        <w:t xml:space="preserve"> tutorial</w:t>
      </w:r>
    </w:p>
    <w:p w14:paraId="281D89A9" w14:textId="77777777" w:rsidR="00CE58F7" w:rsidRDefault="00CE58F7" w:rsidP="00CE58F7"/>
    <w:p w14:paraId="217458F8" w14:textId="58BEF5F3" w:rsidR="00715889" w:rsidRDefault="003269FF" w:rsidP="00715889">
      <w:r>
        <w:t>This exercise invites you to carry out a correspondence analysis to examine the data on hair color and eye color from the lecture and the text</w:t>
      </w:r>
      <w:r w:rsidR="003E1351">
        <w:t xml:space="preserve"> (see: Example 6.1).</w:t>
      </w:r>
      <w:r>
        <w:t xml:space="preserve"> The dataset is </w:t>
      </w:r>
      <w:proofErr w:type="spellStart"/>
      <w:r w:rsidR="0051707F" w:rsidRPr="008E5C17">
        <w:rPr>
          <w:rFonts w:ascii="Courier New" w:hAnsi="Courier New" w:cs="Courier New"/>
        </w:rPr>
        <w:t>HairEyeColor</w:t>
      </w:r>
      <w:proofErr w:type="spellEnd"/>
      <w:r w:rsidR="0051707F">
        <w:t xml:space="preserve"> in the </w:t>
      </w:r>
      <w:r w:rsidR="0051707F" w:rsidRPr="003E1351">
        <w:rPr>
          <w:rFonts w:ascii="Courier New" w:hAnsi="Courier New" w:cs="Courier New"/>
        </w:rPr>
        <w:t>datasets</w:t>
      </w:r>
      <w:r w:rsidR="0051707F">
        <w:t xml:space="preserve"> package. As you can see, it is a 4 x 4 x 2</w:t>
      </w:r>
      <w:r w:rsidR="00B863F1">
        <w:t xml:space="preserve"> table.</w:t>
      </w:r>
    </w:p>
    <w:p w14:paraId="0B82BA56" w14:textId="77777777" w:rsid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&gt; data("</w:t>
      </w:r>
      <w:proofErr w:type="spellStart"/>
      <w:r w:rsidRPr="0051707F">
        <w:rPr>
          <w:rFonts w:ascii="Courier New" w:hAnsi="Courier New" w:cs="Courier New"/>
          <w:sz w:val="20"/>
          <w:szCs w:val="20"/>
        </w:rPr>
        <w:t>HairEyeColor</w:t>
      </w:r>
      <w:proofErr w:type="spellEnd"/>
      <w:r w:rsidRPr="0051707F">
        <w:rPr>
          <w:rFonts w:ascii="Courier New" w:hAnsi="Courier New" w:cs="Courier New"/>
          <w:sz w:val="20"/>
          <w:szCs w:val="20"/>
        </w:rPr>
        <w:t>")</w:t>
      </w:r>
    </w:p>
    <w:p w14:paraId="2FEED32A" w14:textId="4A17BB8C"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&gt; str(</w:t>
      </w:r>
      <w:proofErr w:type="spellStart"/>
      <w:r w:rsidRPr="0051707F">
        <w:rPr>
          <w:rFonts w:ascii="Courier New" w:hAnsi="Courier New" w:cs="Courier New"/>
          <w:sz w:val="20"/>
          <w:szCs w:val="20"/>
        </w:rPr>
        <w:t>HairEyeColor</w:t>
      </w:r>
      <w:proofErr w:type="spellEnd"/>
      <w:r w:rsidRPr="0051707F">
        <w:rPr>
          <w:rFonts w:ascii="Courier New" w:hAnsi="Courier New" w:cs="Courier New"/>
          <w:sz w:val="20"/>
          <w:szCs w:val="20"/>
        </w:rPr>
        <w:t>)</w:t>
      </w:r>
    </w:p>
    <w:p w14:paraId="7827C773" w14:textId="77777777"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 xml:space="preserve"> 'table' num [1:4, 1:4, 1:2] 32 53 10 3 11 50 10 30 10 25 ...</w:t>
      </w:r>
    </w:p>
    <w:p w14:paraId="291B74C6" w14:textId="77777777"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 xml:space="preserve"> - </w:t>
      </w:r>
      <w:proofErr w:type="spellStart"/>
      <w:r w:rsidRPr="0051707F">
        <w:rPr>
          <w:rFonts w:ascii="Courier New" w:hAnsi="Courier New" w:cs="Courier New"/>
          <w:sz w:val="20"/>
          <w:szCs w:val="20"/>
        </w:rPr>
        <w:t>attr</w:t>
      </w:r>
      <w:proofErr w:type="spellEnd"/>
      <w:r w:rsidRPr="0051707F">
        <w:rPr>
          <w:rFonts w:ascii="Courier New" w:hAnsi="Courier New" w:cs="Courier New"/>
          <w:sz w:val="20"/>
          <w:szCs w:val="20"/>
        </w:rPr>
        <w:t>(*, "</w:t>
      </w:r>
      <w:proofErr w:type="spellStart"/>
      <w:r w:rsidRPr="0051707F">
        <w:rPr>
          <w:rFonts w:ascii="Courier New" w:hAnsi="Courier New" w:cs="Courier New"/>
          <w:sz w:val="20"/>
          <w:szCs w:val="20"/>
        </w:rPr>
        <w:t>dimnames</w:t>
      </w:r>
      <w:proofErr w:type="spellEnd"/>
      <w:r w:rsidRPr="0051707F">
        <w:rPr>
          <w:rFonts w:ascii="Courier New" w:hAnsi="Courier New" w:cs="Courier New"/>
          <w:sz w:val="20"/>
          <w:szCs w:val="20"/>
        </w:rPr>
        <w:t>")=List of 3</w:t>
      </w:r>
    </w:p>
    <w:p w14:paraId="1D5B9C49" w14:textId="77777777"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 xml:space="preserve">  </w:t>
      </w:r>
      <w:proofErr w:type="gramStart"/>
      <w:r w:rsidRPr="0051707F">
        <w:rPr>
          <w:rFonts w:ascii="Courier New" w:hAnsi="Courier New" w:cs="Courier New"/>
          <w:sz w:val="20"/>
          <w:szCs w:val="20"/>
        </w:rPr>
        <w:t>..</w:t>
      </w:r>
      <w:proofErr w:type="gramEnd"/>
      <w:r w:rsidRPr="0051707F">
        <w:rPr>
          <w:rFonts w:ascii="Courier New" w:hAnsi="Courier New" w:cs="Courier New"/>
          <w:sz w:val="20"/>
          <w:szCs w:val="20"/>
        </w:rPr>
        <w:t xml:space="preserve">$ Hair: </w:t>
      </w:r>
      <w:proofErr w:type="spellStart"/>
      <w:r w:rsidRPr="0051707F">
        <w:rPr>
          <w:rFonts w:ascii="Courier New" w:hAnsi="Courier New" w:cs="Courier New"/>
          <w:sz w:val="20"/>
          <w:szCs w:val="20"/>
        </w:rPr>
        <w:t>chr</w:t>
      </w:r>
      <w:proofErr w:type="spellEnd"/>
      <w:r w:rsidRPr="0051707F">
        <w:rPr>
          <w:rFonts w:ascii="Courier New" w:hAnsi="Courier New" w:cs="Courier New"/>
          <w:sz w:val="20"/>
          <w:szCs w:val="20"/>
        </w:rPr>
        <w:t xml:space="preserve"> [1:4] "Black" "Brown" "Red" "Blond"</w:t>
      </w:r>
    </w:p>
    <w:p w14:paraId="5E875384" w14:textId="77777777"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 xml:space="preserve">  </w:t>
      </w:r>
      <w:proofErr w:type="gramStart"/>
      <w:r w:rsidRPr="0051707F">
        <w:rPr>
          <w:rFonts w:ascii="Courier New" w:hAnsi="Courier New" w:cs="Courier New"/>
          <w:sz w:val="20"/>
          <w:szCs w:val="20"/>
        </w:rPr>
        <w:t>..</w:t>
      </w:r>
      <w:proofErr w:type="gramEnd"/>
      <w:r w:rsidRPr="0051707F">
        <w:rPr>
          <w:rFonts w:ascii="Courier New" w:hAnsi="Courier New" w:cs="Courier New"/>
          <w:sz w:val="20"/>
          <w:szCs w:val="20"/>
        </w:rPr>
        <w:t xml:space="preserve">$ Eye : </w:t>
      </w:r>
      <w:proofErr w:type="spellStart"/>
      <w:r w:rsidRPr="0051707F">
        <w:rPr>
          <w:rFonts w:ascii="Courier New" w:hAnsi="Courier New" w:cs="Courier New"/>
          <w:sz w:val="20"/>
          <w:szCs w:val="20"/>
        </w:rPr>
        <w:t>chr</w:t>
      </w:r>
      <w:proofErr w:type="spellEnd"/>
      <w:r w:rsidRPr="0051707F">
        <w:rPr>
          <w:rFonts w:ascii="Courier New" w:hAnsi="Courier New" w:cs="Courier New"/>
          <w:sz w:val="20"/>
          <w:szCs w:val="20"/>
        </w:rPr>
        <w:t xml:space="preserve"> [1:4] "Brown" "Blue" "Hazel" "Green"</w:t>
      </w:r>
    </w:p>
    <w:p w14:paraId="1106BF15" w14:textId="089BD53C" w:rsidR="0051707F" w:rsidRPr="0051707F" w:rsidRDefault="0051707F" w:rsidP="0051707F">
      <w:pPr>
        <w:spacing w:after="0"/>
        <w:rPr>
          <w:rFonts w:ascii="Courier New" w:hAnsi="Courier New" w:cs="Courier New"/>
          <w:sz w:val="20"/>
          <w:szCs w:val="20"/>
        </w:rPr>
      </w:pPr>
      <w:r w:rsidRPr="0051707F">
        <w:rPr>
          <w:rFonts w:ascii="Courier New" w:hAnsi="Courier New" w:cs="Courier New"/>
          <w:sz w:val="20"/>
          <w:szCs w:val="20"/>
        </w:rPr>
        <w:t xml:space="preserve">  </w:t>
      </w:r>
      <w:proofErr w:type="gramStart"/>
      <w:r w:rsidRPr="0051707F">
        <w:rPr>
          <w:rFonts w:ascii="Courier New" w:hAnsi="Courier New" w:cs="Courier New"/>
          <w:sz w:val="20"/>
          <w:szCs w:val="20"/>
        </w:rPr>
        <w:t>..</w:t>
      </w:r>
      <w:proofErr w:type="gramEnd"/>
      <w:r w:rsidRPr="0051707F">
        <w:rPr>
          <w:rFonts w:ascii="Courier New" w:hAnsi="Courier New" w:cs="Courier New"/>
          <w:sz w:val="20"/>
          <w:szCs w:val="20"/>
        </w:rPr>
        <w:t xml:space="preserve">$ Sex : </w:t>
      </w:r>
      <w:proofErr w:type="spellStart"/>
      <w:r w:rsidRPr="0051707F">
        <w:rPr>
          <w:rFonts w:ascii="Courier New" w:hAnsi="Courier New" w:cs="Courier New"/>
          <w:sz w:val="20"/>
          <w:szCs w:val="20"/>
        </w:rPr>
        <w:t>chr</w:t>
      </w:r>
      <w:proofErr w:type="spellEnd"/>
      <w:r w:rsidRPr="0051707F">
        <w:rPr>
          <w:rFonts w:ascii="Courier New" w:hAnsi="Courier New" w:cs="Courier New"/>
          <w:sz w:val="20"/>
          <w:szCs w:val="20"/>
        </w:rPr>
        <w:t xml:space="preserve"> [1:2] "Male" "Female"</w:t>
      </w:r>
    </w:p>
    <w:p w14:paraId="4176C17E" w14:textId="77777777" w:rsidR="0051707F" w:rsidRDefault="0051707F" w:rsidP="0051707F">
      <w:pPr>
        <w:pStyle w:val="ListParagraph"/>
        <w:ind w:left="0"/>
      </w:pPr>
    </w:p>
    <w:p w14:paraId="3F8C1529" w14:textId="77777777" w:rsidR="0051707F" w:rsidRDefault="0051707F" w:rsidP="0051707F">
      <w:pPr>
        <w:pStyle w:val="ListParagraph"/>
        <w:ind w:left="0"/>
      </w:pPr>
    </w:p>
    <w:p w14:paraId="3DAAFD80" w14:textId="1B1AF6F9" w:rsidR="000555B0" w:rsidRDefault="00B863F1" w:rsidP="006277F1">
      <w:pPr>
        <w:pStyle w:val="ListParagraph"/>
        <w:numPr>
          <w:ilvl w:val="0"/>
          <w:numId w:val="6"/>
        </w:numPr>
        <w:ind w:left="0"/>
      </w:pPr>
      <w:r>
        <w:t xml:space="preserve">We will just consider the relation between hair and eye color here. So as a first step, collapse this to a </w:t>
      </w:r>
      <w:proofErr w:type="spellStart"/>
      <w:r>
        <w:t>twoway</w:t>
      </w:r>
      <w:proofErr w:type="spellEnd"/>
      <w:r>
        <w:t xml:space="preserve"> table, </w:t>
      </w:r>
      <w:proofErr w:type="spellStart"/>
      <w:r w:rsidRPr="00B863F1">
        <w:rPr>
          <w:rFonts w:ascii="Courier New" w:hAnsi="Courier New" w:cs="Courier New"/>
        </w:rPr>
        <w:t>haireye</w:t>
      </w:r>
      <w:proofErr w:type="spellEnd"/>
      <w:r>
        <w:t xml:space="preserve">, by summing over Sex. [Hint: </w:t>
      </w:r>
      <w:proofErr w:type="spellStart"/>
      <w:r w:rsidRPr="00B863F1">
        <w:rPr>
          <w:rFonts w:ascii="Courier New" w:hAnsi="Courier New" w:cs="Courier New"/>
        </w:rPr>
        <w:t>margin.table</w:t>
      </w:r>
      <w:proofErr w:type="spellEnd"/>
      <w:r w:rsidRPr="00B863F1">
        <w:rPr>
          <w:rFonts w:ascii="Courier New" w:hAnsi="Courier New" w:cs="Courier New"/>
        </w:rPr>
        <w:t>()</w:t>
      </w:r>
      <w:r>
        <w:t xml:space="preserve"> ]</w:t>
      </w:r>
    </w:p>
    <w:p w14:paraId="63CBEE6A" w14:textId="77777777" w:rsidR="000555B0" w:rsidRDefault="000555B0" w:rsidP="000555B0">
      <w:pPr>
        <w:pStyle w:val="ListParagraph"/>
        <w:ind w:left="0"/>
      </w:pPr>
    </w:p>
    <w:p w14:paraId="21864D53" w14:textId="14341550" w:rsidR="0093106F" w:rsidRDefault="00B863F1" w:rsidP="006277F1">
      <w:pPr>
        <w:pStyle w:val="ListParagraph"/>
        <w:numPr>
          <w:ilvl w:val="0"/>
          <w:numId w:val="6"/>
        </w:numPr>
        <w:ind w:left="0"/>
      </w:pPr>
      <w:r>
        <w:t xml:space="preserve">Load the ca package, and perform a correspondence analysis on the </w:t>
      </w:r>
      <w:proofErr w:type="spellStart"/>
      <w:r w:rsidRPr="008E5C17">
        <w:rPr>
          <w:rFonts w:ascii="Courier New" w:hAnsi="Courier New" w:cs="Courier New"/>
        </w:rPr>
        <w:t>haireye</w:t>
      </w:r>
      <w:proofErr w:type="spellEnd"/>
      <w:r>
        <w:t xml:space="preserve"> table</w:t>
      </w:r>
      <w:r w:rsidR="008E5C17">
        <w:t>, assigning the result to haireye.ca</w:t>
      </w:r>
    </w:p>
    <w:p w14:paraId="3B8209BC" w14:textId="77777777" w:rsidR="00B863F1" w:rsidRDefault="00411B02" w:rsidP="006277F1">
      <w:pPr>
        <w:spacing w:after="0"/>
        <w:rPr>
          <w:rFonts w:ascii="Courier New" w:hAnsi="Courier New" w:cs="Courier New"/>
          <w:sz w:val="20"/>
          <w:szCs w:val="20"/>
        </w:rPr>
      </w:pPr>
      <w:r w:rsidRPr="00411B02">
        <w:rPr>
          <w:rFonts w:ascii="Courier New" w:hAnsi="Courier New" w:cs="Courier New"/>
          <w:sz w:val="20"/>
          <w:szCs w:val="20"/>
        </w:rPr>
        <w:t>library(</w:t>
      </w:r>
      <w:r w:rsidR="00B863F1">
        <w:rPr>
          <w:rFonts w:ascii="Courier New" w:hAnsi="Courier New" w:cs="Courier New"/>
          <w:sz w:val="20"/>
          <w:szCs w:val="20"/>
        </w:rPr>
        <w:t>ca</w:t>
      </w:r>
      <w:r w:rsidRPr="00411B02">
        <w:rPr>
          <w:rFonts w:ascii="Courier New" w:hAnsi="Courier New" w:cs="Courier New"/>
          <w:sz w:val="20"/>
          <w:szCs w:val="20"/>
        </w:rPr>
        <w:t>)</w:t>
      </w:r>
    </w:p>
    <w:p w14:paraId="38512373" w14:textId="410C73C9" w:rsidR="00411B02" w:rsidRDefault="00B863F1" w:rsidP="006277F1">
      <w:pPr>
        <w:spacing w:after="0"/>
        <w:rPr>
          <w:rFonts w:ascii="Courier New" w:hAnsi="Courier New" w:cs="Courier New"/>
          <w:sz w:val="20"/>
          <w:szCs w:val="20"/>
        </w:rPr>
      </w:pPr>
      <w:r>
        <w:rPr>
          <w:rFonts w:ascii="Courier New" w:hAnsi="Courier New" w:cs="Courier New"/>
          <w:sz w:val="20"/>
          <w:szCs w:val="20"/>
        </w:rPr>
        <w:t>haireye.ca &lt;- ???</w:t>
      </w:r>
      <w:r w:rsidR="00411B02" w:rsidRPr="00411B02">
        <w:rPr>
          <w:rFonts w:ascii="Courier New" w:hAnsi="Courier New" w:cs="Courier New"/>
          <w:sz w:val="20"/>
          <w:szCs w:val="20"/>
        </w:rPr>
        <w:t xml:space="preserve">     </w:t>
      </w:r>
    </w:p>
    <w:p w14:paraId="0EE720A3" w14:textId="5B21828F" w:rsidR="00B863F1" w:rsidRPr="00411B02" w:rsidRDefault="00B863F1" w:rsidP="006277F1">
      <w:pPr>
        <w:spacing w:after="0"/>
        <w:rPr>
          <w:rFonts w:ascii="Courier New" w:hAnsi="Courier New" w:cs="Courier New"/>
          <w:sz w:val="20"/>
          <w:szCs w:val="20"/>
        </w:rPr>
      </w:pPr>
      <w:r>
        <w:rPr>
          <w:rFonts w:ascii="Courier New" w:hAnsi="Courier New" w:cs="Courier New"/>
          <w:sz w:val="20"/>
          <w:szCs w:val="20"/>
        </w:rPr>
        <w:t>...</w:t>
      </w:r>
    </w:p>
    <w:p w14:paraId="14DE03B9" w14:textId="77777777" w:rsidR="00381CD6" w:rsidRDefault="00381CD6" w:rsidP="006277F1">
      <w:pPr>
        <w:pStyle w:val="ListParagraph"/>
        <w:ind w:left="0"/>
      </w:pPr>
    </w:p>
    <w:p w14:paraId="24417A8B" w14:textId="46575896" w:rsidR="000555B0" w:rsidRDefault="00B863F1" w:rsidP="000555B0">
      <w:pPr>
        <w:pStyle w:val="ListParagraph"/>
        <w:numPr>
          <w:ilvl w:val="0"/>
          <w:numId w:val="6"/>
        </w:numPr>
        <w:ind w:left="0"/>
      </w:pPr>
      <w:r>
        <w:t xml:space="preserve">Examine the </w:t>
      </w:r>
      <w:r w:rsidR="008E5C17">
        <w:t xml:space="preserve">result you get by printing the </w:t>
      </w:r>
      <w:r w:rsidR="008E5C17" w:rsidRPr="004C2BD5">
        <w:rPr>
          <w:rFonts w:ascii="Courier New" w:hAnsi="Courier New" w:cs="Courier New"/>
        </w:rPr>
        <w:t>haireye.ca</w:t>
      </w:r>
      <w:r w:rsidR="008E5C17">
        <w:t xml:space="preserve"> object. What do the Principal inertias tell you? </w:t>
      </w:r>
      <w:r w:rsidR="004C2BD5">
        <w:t xml:space="preserve">Interpret what you get from </w:t>
      </w:r>
      <w:r w:rsidR="004C2BD5" w:rsidRPr="00477ECD">
        <w:rPr>
          <w:rFonts w:ascii="Courier New" w:hAnsi="Courier New" w:cs="Courier New"/>
        </w:rPr>
        <w:t>summary()</w:t>
      </w:r>
      <w:r w:rsidR="00D05719">
        <w:rPr>
          <w:rFonts w:cs="Courier New"/>
        </w:rPr>
        <w:t xml:space="preserve">, in </w:t>
      </w:r>
      <w:proofErr w:type="gramStart"/>
      <w:r w:rsidR="00D05719">
        <w:rPr>
          <w:rFonts w:cs="Courier New"/>
        </w:rPr>
        <w:t>particular the</w:t>
      </w:r>
      <w:proofErr w:type="gramEnd"/>
      <w:r w:rsidR="00D05719">
        <w:rPr>
          <w:rFonts w:cs="Courier New"/>
        </w:rPr>
        <w:t xml:space="preserve"> columns labeled</w:t>
      </w:r>
      <w:r w:rsidR="00D05719" w:rsidRPr="00D05719">
        <w:rPr>
          <w:rFonts w:ascii="Courier New" w:hAnsi="Courier New" w:cs="Courier New"/>
        </w:rPr>
        <w:t xml:space="preserve"> mass</w:t>
      </w:r>
      <w:r w:rsidR="00D05719">
        <w:rPr>
          <w:rFonts w:cs="Courier New"/>
        </w:rPr>
        <w:t xml:space="preserve"> and </w:t>
      </w:r>
      <w:proofErr w:type="spellStart"/>
      <w:r w:rsidR="00D05719" w:rsidRPr="00D05719">
        <w:rPr>
          <w:rFonts w:ascii="Courier New" w:hAnsi="Courier New" w:cs="Courier New"/>
        </w:rPr>
        <w:t>qlt</w:t>
      </w:r>
      <w:proofErr w:type="spellEnd"/>
      <w:r w:rsidR="00D05719">
        <w:rPr>
          <w:rFonts w:cs="Courier New"/>
        </w:rPr>
        <w:t>.</w:t>
      </w:r>
      <w:r w:rsidR="00477ECD">
        <w:t xml:space="preserve"> </w:t>
      </w:r>
      <w:r w:rsidR="00D05719">
        <w:t xml:space="preserve">[Hint: read </w:t>
      </w:r>
      <w:r w:rsidR="00D05719" w:rsidRPr="00D05719">
        <w:rPr>
          <w:rFonts w:ascii="Courier New" w:hAnsi="Courier New" w:cs="Courier New"/>
        </w:rPr>
        <w:t>help(summary.ca)</w:t>
      </w:r>
      <w:r w:rsidR="00D05719">
        <w:t xml:space="preserve"> ]</w:t>
      </w:r>
    </w:p>
    <w:p w14:paraId="7F06F205" w14:textId="0778F36B" w:rsidR="000555B0" w:rsidRDefault="008E5C17" w:rsidP="000555B0">
      <w:pPr>
        <w:spacing w:after="0"/>
        <w:rPr>
          <w:rFonts w:ascii="Courier New" w:hAnsi="Courier New" w:cs="Courier New"/>
          <w:sz w:val="20"/>
          <w:szCs w:val="20"/>
        </w:rPr>
      </w:pPr>
      <w:r>
        <w:rPr>
          <w:rFonts w:ascii="Courier New" w:hAnsi="Courier New" w:cs="Courier New"/>
          <w:sz w:val="20"/>
          <w:szCs w:val="20"/>
        </w:rPr>
        <w:t>print(haireye.ca)</w:t>
      </w:r>
    </w:p>
    <w:p w14:paraId="461F1421" w14:textId="1EFA59D2" w:rsidR="004C2BD5" w:rsidRPr="00381CD6" w:rsidRDefault="004C2BD5" w:rsidP="000555B0">
      <w:pPr>
        <w:spacing w:after="0"/>
        <w:rPr>
          <w:rFonts w:ascii="Courier New" w:hAnsi="Courier New" w:cs="Courier New"/>
          <w:sz w:val="20"/>
          <w:szCs w:val="20"/>
        </w:rPr>
      </w:pPr>
      <w:r>
        <w:rPr>
          <w:rFonts w:ascii="Courier New" w:hAnsi="Courier New" w:cs="Courier New"/>
          <w:sz w:val="20"/>
          <w:szCs w:val="20"/>
        </w:rPr>
        <w:t>summary(haireye.ca)</w:t>
      </w:r>
    </w:p>
    <w:p w14:paraId="487FAD9D" w14:textId="77777777" w:rsidR="000555B0" w:rsidRDefault="000555B0" w:rsidP="000555B0">
      <w:pPr>
        <w:pStyle w:val="ListParagraph"/>
        <w:ind w:left="0"/>
      </w:pPr>
    </w:p>
    <w:p w14:paraId="11111295" w14:textId="55E3B74D" w:rsidR="00B31ED0" w:rsidRDefault="00B31ED0" w:rsidP="006277F1">
      <w:pPr>
        <w:pStyle w:val="ListParagraph"/>
        <w:numPr>
          <w:ilvl w:val="0"/>
          <w:numId w:val="6"/>
        </w:numPr>
        <w:ind w:left="0"/>
      </w:pPr>
      <w:r>
        <w:t xml:space="preserve">Examine the components of the </w:t>
      </w:r>
      <w:r w:rsidRPr="00D05719">
        <w:rPr>
          <w:rFonts w:ascii="Courier New" w:hAnsi="Courier New" w:cs="Courier New"/>
        </w:rPr>
        <w:t>haireye.ca</w:t>
      </w:r>
      <w:r>
        <w:t xml:space="preserve"> object. </w:t>
      </w:r>
      <w:r w:rsidR="00894480">
        <w:t>Which components give the CA scores on the dimensions for rows and columns?</w:t>
      </w:r>
    </w:p>
    <w:p w14:paraId="1BFBE003" w14:textId="28CDA12B" w:rsidR="00894480" w:rsidRDefault="00894480" w:rsidP="00894480">
      <w:pPr>
        <w:pStyle w:val="ListParagraph"/>
        <w:ind w:left="0"/>
      </w:pPr>
    </w:p>
    <w:p w14:paraId="73ACAC6F" w14:textId="1599AFF5" w:rsidR="00894480" w:rsidRPr="00894480" w:rsidRDefault="00894480" w:rsidP="00894480">
      <w:pPr>
        <w:pStyle w:val="ListParagraph"/>
        <w:ind w:left="0"/>
        <w:rPr>
          <w:rFonts w:ascii="Courier New" w:hAnsi="Courier New" w:cs="Courier New"/>
        </w:rPr>
      </w:pPr>
      <w:r w:rsidRPr="00894480">
        <w:rPr>
          <w:rFonts w:ascii="Courier New" w:hAnsi="Courier New" w:cs="Courier New"/>
        </w:rPr>
        <w:t>names(haireye.ca)</w:t>
      </w:r>
    </w:p>
    <w:p w14:paraId="0F8BC006" w14:textId="77777777" w:rsidR="00894480" w:rsidRDefault="00894480" w:rsidP="00894480">
      <w:pPr>
        <w:pStyle w:val="ListParagraph"/>
        <w:ind w:left="0"/>
      </w:pPr>
    </w:p>
    <w:p w14:paraId="65344D5B" w14:textId="22BB935D" w:rsidR="0093106F" w:rsidRDefault="004C2BD5" w:rsidP="006277F1">
      <w:pPr>
        <w:pStyle w:val="ListParagraph"/>
        <w:numPr>
          <w:ilvl w:val="0"/>
          <w:numId w:val="6"/>
        </w:numPr>
        <w:ind w:left="0"/>
      </w:pPr>
      <w:r>
        <w:t xml:space="preserve">Plot the </w:t>
      </w:r>
      <w:r w:rsidRPr="00477ECD">
        <w:rPr>
          <w:rFonts w:ascii="Courier New" w:hAnsi="Courier New" w:cs="Courier New"/>
        </w:rPr>
        <w:t>haireye.ca</w:t>
      </w:r>
      <w:r>
        <w:t xml:space="preserve"> object.  Examine </w:t>
      </w:r>
      <w:r w:rsidRPr="00477ECD">
        <w:rPr>
          <w:rFonts w:ascii="Courier New" w:hAnsi="Courier New" w:cs="Courier New"/>
        </w:rPr>
        <w:t>help(plot.ca)</w:t>
      </w:r>
      <w:r>
        <w:t xml:space="preserve"> and find an argument to draw lines connecting the category points for hair and eye colors. </w:t>
      </w:r>
      <w:r w:rsidR="00477ECD">
        <w:t>What argument would you use to change the color of points to green and purple?</w:t>
      </w:r>
    </w:p>
    <w:p w14:paraId="2288766D" w14:textId="0090ABD4" w:rsidR="00381CD6" w:rsidRPr="00381CD6" w:rsidRDefault="004C2BD5" w:rsidP="006277F1">
      <w:pPr>
        <w:spacing w:after="0"/>
        <w:rPr>
          <w:rFonts w:ascii="Courier New" w:hAnsi="Courier New" w:cs="Courier New"/>
          <w:sz w:val="20"/>
          <w:szCs w:val="20"/>
        </w:rPr>
      </w:pPr>
      <w:r>
        <w:rPr>
          <w:rFonts w:ascii="Courier New" w:hAnsi="Courier New" w:cs="Courier New"/>
          <w:sz w:val="20"/>
          <w:szCs w:val="20"/>
        </w:rPr>
        <w:t>plot(haireye.ca, ???)</w:t>
      </w:r>
    </w:p>
    <w:p w14:paraId="2A9B6A83" w14:textId="77777777" w:rsidR="003F27B1" w:rsidRDefault="003F27B1" w:rsidP="006277F1">
      <w:pPr>
        <w:pStyle w:val="ListParagraph"/>
        <w:ind w:left="0"/>
      </w:pPr>
      <w:bookmarkStart w:id="0" w:name="_GoBack"/>
      <w:bookmarkEnd w:id="0"/>
    </w:p>
    <w:p w14:paraId="2FD893F6" w14:textId="0B3D8D24" w:rsidR="00894480" w:rsidRPr="00894480" w:rsidRDefault="00B31ED0" w:rsidP="00894480">
      <w:pPr>
        <w:pStyle w:val="ListParagraph"/>
        <w:numPr>
          <w:ilvl w:val="0"/>
          <w:numId w:val="6"/>
        </w:numPr>
        <w:ind w:left="0"/>
      </w:pPr>
      <w:r w:rsidRPr="00B31ED0">
        <w:rPr>
          <w:b/>
          <w:bCs/>
        </w:rPr>
        <w:lastRenderedPageBreak/>
        <w:t>Supplementary rows</w:t>
      </w:r>
      <w:r>
        <w:t>: In correspondence analysis you can include additional rows (or columns) which are treated as “supplementary”, meaning that they are not used in the analysis, but can be projected into the correspondence analysis solution.  Re-</w:t>
      </w:r>
      <w:proofErr w:type="spellStart"/>
      <w:r>
        <w:t>analyse</w:t>
      </w:r>
      <w:proofErr w:type="spellEnd"/>
      <w:r>
        <w:t xml:space="preserve"> the hair- eye-color table treating Sex as supplementary.  The code below</w:t>
      </w:r>
      <w:r w:rsidR="00894480">
        <w:t xml:space="preserve"> constructs the new table, adding the table of Sex x Hair to that of Eye x Hair.</w:t>
      </w:r>
    </w:p>
    <w:p w14:paraId="2D84C112" w14:textId="77777777" w:rsidR="00894480" w:rsidRPr="00894480" w:rsidRDefault="00894480" w:rsidP="00894480">
      <w:pPr>
        <w:spacing w:after="0"/>
        <w:rPr>
          <w:rFonts w:ascii="Courier New" w:hAnsi="Courier New" w:cs="Courier New"/>
        </w:rPr>
      </w:pPr>
      <w:r w:rsidRPr="00894480">
        <w:rPr>
          <w:rFonts w:ascii="Courier New" w:hAnsi="Courier New" w:cs="Courier New"/>
        </w:rPr>
        <w:t xml:space="preserve">eh &lt;- </w:t>
      </w:r>
      <w:proofErr w:type="spellStart"/>
      <w:r w:rsidRPr="00894480">
        <w:rPr>
          <w:rFonts w:ascii="Courier New" w:hAnsi="Courier New" w:cs="Courier New"/>
        </w:rPr>
        <w:t>margin.table</w:t>
      </w:r>
      <w:proofErr w:type="spellEnd"/>
      <w:r w:rsidRPr="00894480">
        <w:rPr>
          <w:rFonts w:ascii="Courier New" w:hAnsi="Courier New" w:cs="Courier New"/>
        </w:rPr>
        <w:t>(</w:t>
      </w:r>
      <w:proofErr w:type="spellStart"/>
      <w:r w:rsidRPr="00894480">
        <w:rPr>
          <w:rFonts w:ascii="Courier New" w:hAnsi="Courier New" w:cs="Courier New"/>
        </w:rPr>
        <w:t>HairEyeColor</w:t>
      </w:r>
      <w:proofErr w:type="spellEnd"/>
      <w:r w:rsidRPr="00894480">
        <w:rPr>
          <w:rFonts w:ascii="Courier New" w:hAnsi="Courier New" w:cs="Courier New"/>
        </w:rPr>
        <w:t>, 2:1)         # Eye x Hair</w:t>
      </w:r>
    </w:p>
    <w:p w14:paraId="58EF9898" w14:textId="77777777" w:rsidR="00894480" w:rsidRPr="00894480" w:rsidRDefault="00894480" w:rsidP="00894480">
      <w:pPr>
        <w:spacing w:after="0"/>
        <w:rPr>
          <w:rFonts w:ascii="Courier New" w:hAnsi="Courier New" w:cs="Courier New"/>
        </w:rPr>
      </w:pPr>
      <w:proofErr w:type="spellStart"/>
      <w:r w:rsidRPr="00894480">
        <w:rPr>
          <w:rFonts w:ascii="Courier New" w:hAnsi="Courier New" w:cs="Courier New"/>
        </w:rPr>
        <w:t>sh</w:t>
      </w:r>
      <w:proofErr w:type="spellEnd"/>
      <w:r w:rsidRPr="00894480">
        <w:rPr>
          <w:rFonts w:ascii="Courier New" w:hAnsi="Courier New" w:cs="Courier New"/>
        </w:rPr>
        <w:t xml:space="preserve"> &lt;- </w:t>
      </w:r>
      <w:proofErr w:type="spellStart"/>
      <w:r w:rsidRPr="00894480">
        <w:rPr>
          <w:rFonts w:ascii="Courier New" w:hAnsi="Courier New" w:cs="Courier New"/>
        </w:rPr>
        <w:t>margin.table</w:t>
      </w:r>
      <w:proofErr w:type="spellEnd"/>
      <w:r w:rsidRPr="00894480">
        <w:rPr>
          <w:rFonts w:ascii="Courier New" w:hAnsi="Courier New" w:cs="Courier New"/>
        </w:rPr>
        <w:t>(</w:t>
      </w:r>
      <w:proofErr w:type="spellStart"/>
      <w:r w:rsidRPr="00894480">
        <w:rPr>
          <w:rFonts w:ascii="Courier New" w:hAnsi="Courier New" w:cs="Courier New"/>
        </w:rPr>
        <w:t>HairEyeColor</w:t>
      </w:r>
      <w:proofErr w:type="spellEnd"/>
      <w:r w:rsidRPr="00894480">
        <w:rPr>
          <w:rFonts w:ascii="Courier New" w:hAnsi="Courier New" w:cs="Courier New"/>
        </w:rPr>
        <w:t>, c(3,1))      # Sex x Hair</w:t>
      </w:r>
    </w:p>
    <w:p w14:paraId="7CEF8ACE" w14:textId="19CC2D75" w:rsidR="00894480" w:rsidRPr="00894480" w:rsidRDefault="00894480" w:rsidP="00894480">
      <w:pPr>
        <w:pStyle w:val="ListParagraph"/>
        <w:spacing w:after="0"/>
        <w:ind w:left="0"/>
        <w:rPr>
          <w:rFonts w:ascii="Courier New" w:hAnsi="Courier New" w:cs="Courier New"/>
        </w:rPr>
      </w:pPr>
      <w:proofErr w:type="spellStart"/>
      <w:r w:rsidRPr="00894480">
        <w:rPr>
          <w:rFonts w:ascii="Courier New" w:hAnsi="Courier New" w:cs="Courier New"/>
        </w:rPr>
        <w:t>ehs</w:t>
      </w:r>
      <w:proofErr w:type="spellEnd"/>
      <w:r w:rsidRPr="00894480">
        <w:rPr>
          <w:rFonts w:ascii="Courier New" w:hAnsi="Courier New" w:cs="Courier New"/>
        </w:rPr>
        <w:t xml:space="preserve"> &lt;- </w:t>
      </w:r>
      <w:proofErr w:type="spellStart"/>
      <w:r w:rsidRPr="00894480">
        <w:rPr>
          <w:rFonts w:ascii="Courier New" w:hAnsi="Courier New" w:cs="Courier New"/>
        </w:rPr>
        <w:t>rbind</w:t>
      </w:r>
      <w:proofErr w:type="spellEnd"/>
      <w:r w:rsidRPr="00894480">
        <w:rPr>
          <w:rFonts w:ascii="Courier New" w:hAnsi="Courier New" w:cs="Courier New"/>
        </w:rPr>
        <w:t xml:space="preserve">(eh, </w:t>
      </w:r>
      <w:proofErr w:type="spellStart"/>
      <w:r w:rsidRPr="00894480">
        <w:rPr>
          <w:rFonts w:ascii="Courier New" w:hAnsi="Courier New" w:cs="Courier New"/>
        </w:rPr>
        <w:t>sh</w:t>
      </w:r>
      <w:proofErr w:type="spellEnd"/>
      <w:r w:rsidRPr="00894480">
        <w:rPr>
          <w:rFonts w:ascii="Courier New" w:hAnsi="Courier New" w:cs="Courier New"/>
        </w:rPr>
        <w:t>)</w:t>
      </w:r>
    </w:p>
    <w:p w14:paraId="48F8A072" w14:textId="052FFF13" w:rsidR="00894480" w:rsidRDefault="00894480" w:rsidP="00894480">
      <w:pPr>
        <w:pStyle w:val="ListParagraph"/>
        <w:ind w:left="0"/>
      </w:pPr>
    </w:p>
    <w:p w14:paraId="1D591E39" w14:textId="014FBA0B" w:rsidR="00894480" w:rsidRDefault="00894480" w:rsidP="00894480">
      <w:pPr>
        <w:pStyle w:val="ListParagraph"/>
        <w:ind w:left="0"/>
      </w:pPr>
      <w:r>
        <w:t xml:space="preserve">Figure out how to </w:t>
      </w:r>
      <w:r w:rsidR="0093253E">
        <w:t>do a CA of</w:t>
      </w:r>
      <w:r>
        <w:t xml:space="preserve"> the new </w:t>
      </w:r>
      <w:proofErr w:type="spellStart"/>
      <w:r w:rsidRPr="00894480">
        <w:rPr>
          <w:rFonts w:ascii="Courier New" w:hAnsi="Courier New" w:cs="Courier New"/>
        </w:rPr>
        <w:t>ehs</w:t>
      </w:r>
      <w:proofErr w:type="spellEnd"/>
      <w:r>
        <w:t xml:space="preserve"> table, treating the last two rows as supplementary. Plot the </w:t>
      </w:r>
      <w:proofErr w:type="gramStart"/>
      <w:r>
        <w:t>result, and</w:t>
      </w:r>
      <w:proofErr w:type="gramEnd"/>
      <w:r>
        <w:t xml:space="preserve"> interpret the location of the points for Male and Female.</w:t>
      </w:r>
    </w:p>
    <w:p w14:paraId="0F65D748" w14:textId="77777777" w:rsidR="00483B7D" w:rsidRDefault="00483B7D" w:rsidP="006277F1">
      <w:pPr>
        <w:pStyle w:val="ListParagraph"/>
        <w:ind w:left="0"/>
      </w:pPr>
    </w:p>
    <w:p w14:paraId="66EBAF24" w14:textId="3F860EB4" w:rsidR="00152C04" w:rsidRPr="00020472" w:rsidRDefault="00152C04" w:rsidP="00020472">
      <w:pPr>
        <w:pStyle w:val="ListParagraph"/>
        <w:ind w:left="0"/>
        <w:rPr>
          <w:rFonts w:ascii="Courier New" w:hAnsi="Courier New" w:cs="Courier New"/>
          <w:sz w:val="18"/>
          <w:szCs w:val="18"/>
        </w:rPr>
      </w:pPr>
    </w:p>
    <w:sectPr w:rsidR="00152C04" w:rsidRPr="00020472" w:rsidSect="006277F1">
      <w:headerReference w:type="default" r:id="rId8"/>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EE9F9" w14:textId="77777777" w:rsidR="006979F7" w:rsidRDefault="006979F7" w:rsidP="006277F1">
      <w:pPr>
        <w:spacing w:after="0" w:line="240" w:lineRule="auto"/>
      </w:pPr>
      <w:r>
        <w:separator/>
      </w:r>
    </w:p>
  </w:endnote>
  <w:endnote w:type="continuationSeparator" w:id="0">
    <w:p w14:paraId="47ED72D1" w14:textId="77777777" w:rsidR="006979F7" w:rsidRDefault="006979F7" w:rsidP="0062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3FE3" w14:textId="77777777" w:rsidR="006979F7" w:rsidRDefault="006979F7" w:rsidP="006277F1">
      <w:pPr>
        <w:spacing w:after="0" w:line="240" w:lineRule="auto"/>
      </w:pPr>
      <w:r>
        <w:separator/>
      </w:r>
    </w:p>
  </w:footnote>
  <w:footnote w:type="continuationSeparator" w:id="0">
    <w:p w14:paraId="4C38789D" w14:textId="77777777" w:rsidR="006979F7" w:rsidRDefault="006979F7" w:rsidP="00627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C10A" w14:textId="1ACDE50B" w:rsidR="006277F1" w:rsidRDefault="003269FF">
    <w:pPr>
      <w:pStyle w:val="Header"/>
    </w:pPr>
    <w:proofErr w:type="spellStart"/>
    <w:r>
      <w:t>corresp</w:t>
    </w:r>
    <w:proofErr w:type="spellEnd"/>
  </w:p>
  <w:p w14:paraId="25427C0E" w14:textId="77777777" w:rsidR="006277F1" w:rsidRDefault="00627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2C5B"/>
    <w:multiLevelType w:val="hybridMultilevel"/>
    <w:tmpl w:val="9DCC3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0B7E0F"/>
    <w:multiLevelType w:val="hybridMultilevel"/>
    <w:tmpl w:val="A834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B21C7"/>
    <w:multiLevelType w:val="hybridMultilevel"/>
    <w:tmpl w:val="EE6AF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B6B9B"/>
    <w:multiLevelType w:val="hybridMultilevel"/>
    <w:tmpl w:val="DB1E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47E75"/>
    <w:multiLevelType w:val="hybridMultilevel"/>
    <w:tmpl w:val="B01E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0068D"/>
    <w:multiLevelType w:val="hybridMultilevel"/>
    <w:tmpl w:val="F48092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8F7"/>
    <w:rsid w:val="00020472"/>
    <w:rsid w:val="00032D21"/>
    <w:rsid w:val="000555B0"/>
    <w:rsid w:val="00056940"/>
    <w:rsid w:val="000646DC"/>
    <w:rsid w:val="000A30D2"/>
    <w:rsid w:val="000F433D"/>
    <w:rsid w:val="000F6237"/>
    <w:rsid w:val="0010596A"/>
    <w:rsid w:val="00152C04"/>
    <w:rsid w:val="001978B7"/>
    <w:rsid w:val="001B19E1"/>
    <w:rsid w:val="00207AF2"/>
    <w:rsid w:val="003269FF"/>
    <w:rsid w:val="00381CD6"/>
    <w:rsid w:val="003E1351"/>
    <w:rsid w:val="003F27B1"/>
    <w:rsid w:val="00411B02"/>
    <w:rsid w:val="00444DEB"/>
    <w:rsid w:val="00477ECD"/>
    <w:rsid w:val="00483B7D"/>
    <w:rsid w:val="004C2BD5"/>
    <w:rsid w:val="004E7509"/>
    <w:rsid w:val="0051707F"/>
    <w:rsid w:val="005975F6"/>
    <w:rsid w:val="006277F1"/>
    <w:rsid w:val="006907C9"/>
    <w:rsid w:val="006979F7"/>
    <w:rsid w:val="006A6821"/>
    <w:rsid w:val="00715889"/>
    <w:rsid w:val="00805FBA"/>
    <w:rsid w:val="00894480"/>
    <w:rsid w:val="008E5C17"/>
    <w:rsid w:val="0093106F"/>
    <w:rsid w:val="009314B3"/>
    <w:rsid w:val="0093253E"/>
    <w:rsid w:val="00A1445A"/>
    <w:rsid w:val="00AA3D40"/>
    <w:rsid w:val="00B205C3"/>
    <w:rsid w:val="00B31ED0"/>
    <w:rsid w:val="00B863F1"/>
    <w:rsid w:val="00C654E4"/>
    <w:rsid w:val="00CE58F7"/>
    <w:rsid w:val="00CF0BFF"/>
    <w:rsid w:val="00D05719"/>
    <w:rsid w:val="00D60327"/>
    <w:rsid w:val="00D70006"/>
    <w:rsid w:val="00D86C71"/>
    <w:rsid w:val="00D9704C"/>
    <w:rsid w:val="00E22032"/>
    <w:rsid w:val="00E94080"/>
    <w:rsid w:val="00FB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525E"/>
  <w15:docId w15:val="{4099CA62-6A40-4374-A409-FE208EDE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B0"/>
  </w:style>
  <w:style w:type="paragraph" w:styleId="Heading1">
    <w:name w:val="heading 1"/>
    <w:basedOn w:val="Normal"/>
    <w:next w:val="Normal"/>
    <w:link w:val="Heading1Char"/>
    <w:uiPriority w:val="9"/>
    <w:qFormat/>
    <w:rsid w:val="00CE5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8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8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8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8F7"/>
    <w:pPr>
      <w:ind w:left="720"/>
      <w:contextualSpacing/>
    </w:pPr>
  </w:style>
  <w:style w:type="character" w:styleId="Hyperlink">
    <w:name w:val="Hyperlink"/>
    <w:basedOn w:val="DefaultParagraphFont"/>
    <w:uiPriority w:val="99"/>
    <w:unhideWhenUsed/>
    <w:rsid w:val="004E7509"/>
    <w:rPr>
      <w:color w:val="0000FF" w:themeColor="hyperlink"/>
      <w:u w:val="single"/>
    </w:rPr>
  </w:style>
  <w:style w:type="paragraph" w:styleId="Header">
    <w:name w:val="header"/>
    <w:basedOn w:val="Normal"/>
    <w:link w:val="HeaderChar"/>
    <w:uiPriority w:val="99"/>
    <w:unhideWhenUsed/>
    <w:rsid w:val="0062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7F1"/>
  </w:style>
  <w:style w:type="paragraph" w:styleId="Footer">
    <w:name w:val="footer"/>
    <w:basedOn w:val="Normal"/>
    <w:link w:val="FooterChar"/>
    <w:uiPriority w:val="99"/>
    <w:unhideWhenUsed/>
    <w:rsid w:val="0062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7F1"/>
  </w:style>
  <w:style w:type="paragraph" w:styleId="BalloonText">
    <w:name w:val="Balloon Text"/>
    <w:basedOn w:val="Normal"/>
    <w:link w:val="BalloonTextChar"/>
    <w:uiPriority w:val="99"/>
    <w:semiHidden/>
    <w:unhideWhenUsed/>
    <w:rsid w:val="0062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F1"/>
    <w:rPr>
      <w:rFonts w:ascii="Tahoma" w:hAnsi="Tahoma" w:cs="Tahoma"/>
      <w:sz w:val="16"/>
      <w:szCs w:val="16"/>
    </w:rPr>
  </w:style>
  <w:style w:type="character" w:styleId="UnresolvedMention">
    <w:name w:val="Unresolved Mention"/>
    <w:basedOn w:val="DefaultParagraphFont"/>
    <w:uiPriority w:val="99"/>
    <w:semiHidden/>
    <w:unhideWhenUsed/>
    <w:rsid w:val="001B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E378E-F92F-4089-98F4-78456840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Friendly</dc:creator>
  <cp:lastModifiedBy>Michael L Friendly</cp:lastModifiedBy>
  <cp:revision>9</cp:revision>
  <cp:lastPrinted>2022-12-14T15:54:00Z</cp:lastPrinted>
  <dcterms:created xsi:type="dcterms:W3CDTF">2022-12-13T22:59:00Z</dcterms:created>
  <dcterms:modified xsi:type="dcterms:W3CDTF">2022-12-14T16:01:00Z</dcterms:modified>
</cp:coreProperties>
</file>