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DD260" w14:textId="7CFD6C77" w:rsidR="001D32DA" w:rsidRPr="001717D9" w:rsidRDefault="001D32DA" w:rsidP="001D32DA">
      <w:pPr>
        <w:jc w:val="center"/>
      </w:pPr>
      <w:r w:rsidRPr="001717D9">
        <w:t>Федеральное государственное образовательное бюджетное учреждение высшего образования</w:t>
      </w:r>
    </w:p>
    <w:p w14:paraId="772C7A33" w14:textId="77777777" w:rsidR="001D32DA" w:rsidRPr="001717D9" w:rsidRDefault="001D32DA" w:rsidP="001D32DA">
      <w:pPr>
        <w:jc w:val="center"/>
      </w:pPr>
      <w:r w:rsidRPr="001717D9">
        <w:t>«ФИНАНСОВЫЙ УНИВЕРСИТЕТ ПРИ ПРАВИТЕЛЬСТВЕ</w:t>
      </w:r>
    </w:p>
    <w:p w14:paraId="0058E1C1" w14:textId="77777777" w:rsidR="001D32DA" w:rsidRPr="001717D9" w:rsidRDefault="001D32DA" w:rsidP="001D32DA">
      <w:pPr>
        <w:jc w:val="center"/>
      </w:pPr>
      <w:r w:rsidRPr="001717D9">
        <w:t>РОССИЙСКОЙ ФЕДЕРАЦИИ»</w:t>
      </w:r>
    </w:p>
    <w:p w14:paraId="6CD959E4" w14:textId="77777777" w:rsidR="001D32DA" w:rsidRPr="001717D9" w:rsidRDefault="001D32DA" w:rsidP="001D32DA">
      <w:pPr>
        <w:jc w:val="center"/>
      </w:pPr>
      <w:r w:rsidRPr="001717D9">
        <w:t>(Финансовый университет)</w:t>
      </w:r>
    </w:p>
    <w:p w14:paraId="695A632F" w14:textId="77777777" w:rsidR="001D32DA" w:rsidRPr="001717D9" w:rsidRDefault="001D32DA" w:rsidP="001D32DA">
      <w:pPr>
        <w:jc w:val="center"/>
      </w:pPr>
      <w:r w:rsidRPr="001717D9">
        <w:t>Факультет «Высшая школа управления»</w:t>
      </w:r>
    </w:p>
    <w:p w14:paraId="4B9BE4C1" w14:textId="340FB667" w:rsidR="001D32DA" w:rsidRPr="001717D9" w:rsidRDefault="001D32DA" w:rsidP="001D32DA">
      <w:pPr>
        <w:spacing w:line="360" w:lineRule="auto"/>
        <w:jc w:val="center"/>
      </w:pPr>
      <w:r w:rsidRPr="001717D9">
        <w:t>Кафедра общего и проектного менеджмента</w:t>
      </w:r>
    </w:p>
    <w:p w14:paraId="36A3A26C" w14:textId="77777777" w:rsidR="001D32DA" w:rsidRPr="001717D9" w:rsidRDefault="001D32DA" w:rsidP="001D32DA">
      <w:pPr>
        <w:rPr>
          <w:b/>
          <w:sz w:val="28"/>
        </w:rPr>
      </w:pPr>
    </w:p>
    <w:p w14:paraId="3E9AC8B3" w14:textId="77777777" w:rsidR="001D32DA" w:rsidRPr="001717D9" w:rsidRDefault="001D32DA" w:rsidP="001D32DA">
      <w:pPr>
        <w:ind w:left="4962"/>
        <w:rPr>
          <w:sz w:val="28"/>
        </w:rPr>
      </w:pPr>
      <w:r w:rsidRPr="001717D9">
        <w:rPr>
          <w:sz w:val="28"/>
        </w:rPr>
        <w:t>Курсовой проект соответствует</w:t>
      </w:r>
    </w:p>
    <w:p w14:paraId="53124F19" w14:textId="77777777" w:rsidR="001D32DA" w:rsidRPr="001717D9" w:rsidRDefault="001D32DA" w:rsidP="001D32DA">
      <w:pPr>
        <w:ind w:left="4962"/>
        <w:rPr>
          <w:color w:val="FFFFFF"/>
          <w:sz w:val="28"/>
        </w:rPr>
      </w:pPr>
      <w:r w:rsidRPr="001717D9">
        <w:rPr>
          <w:sz w:val="28"/>
        </w:rPr>
        <w:t>предъявляемым требованиям</w:t>
      </w:r>
      <w:r w:rsidRPr="001717D9">
        <w:rPr>
          <w:color w:val="FFFFFF"/>
          <w:sz w:val="28"/>
        </w:rPr>
        <w:t>_</w:t>
      </w:r>
    </w:p>
    <w:p w14:paraId="00714448" w14:textId="77777777" w:rsidR="001D32DA" w:rsidRPr="001717D9" w:rsidRDefault="001D32DA" w:rsidP="001D32DA">
      <w:pPr>
        <w:ind w:left="6372" w:hanging="1410"/>
        <w:rPr>
          <w:sz w:val="28"/>
        </w:rPr>
      </w:pPr>
      <w:r w:rsidRPr="001717D9">
        <w:rPr>
          <w:sz w:val="28"/>
        </w:rPr>
        <w:t>и допущен к защите</w:t>
      </w:r>
    </w:p>
    <w:p w14:paraId="14553B9A" w14:textId="77777777" w:rsidR="001D32DA" w:rsidRPr="001717D9" w:rsidRDefault="001D32DA" w:rsidP="001D32DA">
      <w:pPr>
        <w:ind w:left="6372" w:hanging="1410"/>
        <w:rPr>
          <w:color w:val="FFFFFF"/>
          <w:sz w:val="28"/>
        </w:rPr>
      </w:pPr>
      <w:r w:rsidRPr="001717D9">
        <w:rPr>
          <w:sz w:val="28"/>
        </w:rPr>
        <w:t>Руководитель курсового проекта</w:t>
      </w:r>
    </w:p>
    <w:p w14:paraId="24DC3454" w14:textId="1B8AB7A5" w:rsidR="001D32DA" w:rsidRPr="001717D9" w:rsidRDefault="001D32DA" w:rsidP="001D32DA">
      <w:pPr>
        <w:ind w:left="708"/>
        <w:jc w:val="right"/>
        <w:rPr>
          <w:i/>
          <w:u w:val="single"/>
        </w:rPr>
      </w:pPr>
      <w:r w:rsidRPr="001717D9">
        <w:rPr>
          <w:sz w:val="28"/>
        </w:rPr>
        <w:t xml:space="preserve">              ____________</w:t>
      </w:r>
      <w:r w:rsidR="00424CBB">
        <w:rPr>
          <w:sz w:val="28"/>
        </w:rPr>
        <w:t>____________</w:t>
      </w:r>
      <w:r w:rsidRPr="001717D9">
        <w:rPr>
          <w:sz w:val="28"/>
        </w:rPr>
        <w:t>__</w:t>
      </w:r>
      <w:r w:rsidRPr="001717D9">
        <w:rPr>
          <w:color w:val="FFFFFF"/>
          <w:sz w:val="28"/>
        </w:rPr>
        <w:t xml:space="preserve">_______                                  </w:t>
      </w:r>
      <w:r w:rsidRPr="001717D9">
        <w:rPr>
          <w:sz w:val="28"/>
        </w:rPr>
        <w:t>(</w:t>
      </w:r>
      <w:r w:rsidRPr="001717D9">
        <w:t>ученая степень и/или звание)</w:t>
      </w:r>
    </w:p>
    <w:p w14:paraId="2ED02E08" w14:textId="4317CC8F" w:rsidR="001D32DA" w:rsidRPr="005C1C8F" w:rsidRDefault="001D32DA" w:rsidP="001D32DA">
      <w:pPr>
        <w:jc w:val="center"/>
        <w:rPr>
          <w:sz w:val="28"/>
        </w:rPr>
      </w:pPr>
      <w:r w:rsidRPr="001717D9">
        <w:rPr>
          <w:sz w:val="28"/>
        </w:rPr>
        <w:t xml:space="preserve">                                                                             ______________</w:t>
      </w:r>
      <w:r w:rsidR="00424CBB">
        <w:rPr>
          <w:sz w:val="28"/>
        </w:rPr>
        <w:t>_________</w:t>
      </w:r>
    </w:p>
    <w:p w14:paraId="0382AAE2" w14:textId="65615B29" w:rsidR="001D32DA" w:rsidRPr="001717D9" w:rsidRDefault="001D32DA" w:rsidP="001D32DA">
      <w:pPr>
        <w:ind w:left="6372"/>
        <w:rPr>
          <w:sz w:val="20"/>
        </w:rPr>
      </w:pPr>
      <w:r w:rsidRPr="001717D9">
        <w:rPr>
          <w:sz w:val="20"/>
        </w:rPr>
        <w:t>(подпись)         (И.О. Фамилия)</w:t>
      </w:r>
    </w:p>
    <w:p w14:paraId="46E26440" w14:textId="6FEACDCE" w:rsidR="001D32DA" w:rsidRPr="001717D9" w:rsidRDefault="001D32DA" w:rsidP="001D32DA">
      <w:pPr>
        <w:rPr>
          <w:sz w:val="28"/>
        </w:rPr>
      </w:pPr>
      <w:r w:rsidRPr="001717D9">
        <w:rPr>
          <w:sz w:val="28"/>
        </w:rPr>
        <w:t xml:space="preserve">                                                                             «</w:t>
      </w:r>
      <w:r w:rsidR="00424CBB">
        <w:rPr>
          <w:sz w:val="28"/>
        </w:rPr>
        <w:t xml:space="preserve"> </w:t>
      </w:r>
      <w:r w:rsidRPr="001717D9">
        <w:rPr>
          <w:sz w:val="28"/>
        </w:rPr>
        <w:t xml:space="preserve">»   </w:t>
      </w:r>
      <w:r w:rsidR="00424CBB">
        <w:rPr>
          <w:sz w:val="28"/>
        </w:rPr>
        <w:t xml:space="preserve">        </w:t>
      </w:r>
      <w:r w:rsidRPr="001717D9">
        <w:rPr>
          <w:sz w:val="28"/>
        </w:rPr>
        <w:t>202</w:t>
      </w:r>
      <w:r w:rsidR="00424CBB">
        <w:rPr>
          <w:sz w:val="28"/>
        </w:rPr>
        <w:t>6</w:t>
      </w:r>
      <w:r w:rsidRPr="001717D9">
        <w:rPr>
          <w:sz w:val="28"/>
        </w:rPr>
        <w:t xml:space="preserve"> г.</w:t>
      </w:r>
    </w:p>
    <w:p w14:paraId="762CB9A9" w14:textId="77777777" w:rsidR="001D32DA" w:rsidRPr="001717D9" w:rsidRDefault="001D32DA" w:rsidP="001D32DA">
      <w:pPr>
        <w:spacing w:line="480" w:lineRule="auto"/>
        <w:ind w:left="20" w:right="20" w:firstLine="360"/>
        <w:jc w:val="right"/>
        <w:rPr>
          <w:color w:val="000000"/>
          <w:spacing w:val="2"/>
        </w:rPr>
      </w:pPr>
    </w:p>
    <w:p w14:paraId="2CDB78CA" w14:textId="77777777" w:rsidR="001D32DA" w:rsidRPr="001717D9" w:rsidRDefault="001D32DA" w:rsidP="001D32DA">
      <w:pPr>
        <w:ind w:right="40"/>
        <w:jc w:val="center"/>
        <w:rPr>
          <w:b/>
          <w:sz w:val="28"/>
        </w:rPr>
      </w:pPr>
      <w:r w:rsidRPr="001717D9">
        <w:rPr>
          <w:b/>
          <w:sz w:val="28"/>
        </w:rPr>
        <w:t xml:space="preserve">КУРСОВОЙ ПРОЕКТ </w:t>
      </w:r>
    </w:p>
    <w:p w14:paraId="7AB5A28A" w14:textId="77777777" w:rsidR="001D32DA" w:rsidRPr="001717D9" w:rsidRDefault="001D32DA" w:rsidP="001D32DA">
      <w:pPr>
        <w:ind w:right="40"/>
        <w:jc w:val="center"/>
        <w:rPr>
          <w:b/>
          <w:sz w:val="28"/>
        </w:rPr>
      </w:pPr>
    </w:p>
    <w:p w14:paraId="25297B13" w14:textId="0F8924E4" w:rsidR="001D32DA" w:rsidRPr="007817BE" w:rsidRDefault="001D32DA" w:rsidP="001D32DA">
      <w:pPr>
        <w:tabs>
          <w:tab w:val="left" w:pos="8789"/>
        </w:tabs>
        <w:jc w:val="center"/>
        <w:rPr>
          <w:sz w:val="28"/>
          <w:szCs w:val="28"/>
        </w:rPr>
      </w:pPr>
      <w:r w:rsidRPr="001717D9">
        <w:rPr>
          <w:sz w:val="28"/>
        </w:rPr>
        <w:t xml:space="preserve">на тему </w:t>
      </w:r>
      <w:r w:rsidRPr="007817BE">
        <w:rPr>
          <w:sz w:val="28"/>
          <w:szCs w:val="28"/>
        </w:rPr>
        <w:t>«</w:t>
      </w:r>
      <w:r w:rsidR="007817BE" w:rsidRPr="007817BE">
        <w:rPr>
          <w:sz w:val="28"/>
          <w:szCs w:val="28"/>
        </w:rPr>
        <w:t xml:space="preserve">Влияние корпоративной культуры на эффективность </w:t>
      </w:r>
      <w:r w:rsidR="007817BE">
        <w:rPr>
          <w:sz w:val="28"/>
          <w:szCs w:val="28"/>
        </w:rPr>
        <w:t xml:space="preserve">работы компании </w:t>
      </w:r>
      <w:r w:rsidR="007817BE" w:rsidRPr="007817BE">
        <w:rPr>
          <w:sz w:val="28"/>
          <w:szCs w:val="28"/>
        </w:rPr>
        <w:t>(на примере ООО «Яндекс»)</w:t>
      </w:r>
      <w:r w:rsidRPr="007817BE">
        <w:rPr>
          <w:sz w:val="28"/>
          <w:szCs w:val="28"/>
        </w:rPr>
        <w:t>»</w:t>
      </w:r>
    </w:p>
    <w:p w14:paraId="436353CE" w14:textId="77777777" w:rsidR="001D32DA" w:rsidRPr="001717D9" w:rsidRDefault="001D32DA" w:rsidP="001D32DA">
      <w:pPr>
        <w:tabs>
          <w:tab w:val="left" w:pos="8789"/>
        </w:tabs>
        <w:jc w:val="center"/>
      </w:pPr>
    </w:p>
    <w:p w14:paraId="219EA164" w14:textId="79311629" w:rsidR="001D32DA" w:rsidRDefault="001D32DA" w:rsidP="001D32DA">
      <w:pPr>
        <w:tabs>
          <w:tab w:val="left" w:pos="8789"/>
        </w:tabs>
        <w:jc w:val="center"/>
        <w:rPr>
          <w:sz w:val="28"/>
          <w:u w:val="single"/>
        </w:rPr>
      </w:pPr>
      <w:r w:rsidRPr="001717D9">
        <w:rPr>
          <w:sz w:val="28"/>
          <w:u w:val="single"/>
        </w:rPr>
        <w:t>Направление подготовк</w:t>
      </w:r>
      <w:r w:rsidR="00424CBB">
        <w:rPr>
          <w:sz w:val="28"/>
          <w:u w:val="single"/>
        </w:rPr>
        <w:t>и</w:t>
      </w:r>
    </w:p>
    <w:p w14:paraId="6B2C12E9" w14:textId="14DE63C4" w:rsidR="00424CBB" w:rsidRDefault="00424CBB" w:rsidP="001D32DA">
      <w:pPr>
        <w:tabs>
          <w:tab w:val="left" w:pos="8789"/>
        </w:tabs>
        <w:jc w:val="center"/>
        <w:rPr>
          <w:sz w:val="28"/>
          <w:u w:val="single"/>
        </w:rPr>
      </w:pPr>
    </w:p>
    <w:p w14:paraId="32A61811" w14:textId="77777777" w:rsidR="00424CBB" w:rsidRPr="00424CBB" w:rsidRDefault="00424CBB" w:rsidP="001D32DA">
      <w:pPr>
        <w:tabs>
          <w:tab w:val="left" w:pos="8789"/>
        </w:tabs>
        <w:jc w:val="center"/>
        <w:rPr>
          <w:sz w:val="28"/>
          <w:u w:val="single"/>
        </w:rPr>
      </w:pPr>
    </w:p>
    <w:p w14:paraId="36AE122F" w14:textId="77777777" w:rsidR="001D32DA" w:rsidRPr="001717D9" w:rsidRDefault="001D32DA" w:rsidP="001D32DA">
      <w:pPr>
        <w:jc w:val="center"/>
      </w:pPr>
      <w:r w:rsidRPr="001717D9">
        <w:t>(наименование профиля)</w:t>
      </w:r>
    </w:p>
    <w:p w14:paraId="4EFC5D4E" w14:textId="77777777" w:rsidR="001D32DA" w:rsidRPr="001717D9" w:rsidRDefault="001D32DA" w:rsidP="001D32DA">
      <w:pPr>
        <w:jc w:val="center"/>
        <w:rPr>
          <w:sz w:val="28"/>
        </w:rPr>
      </w:pPr>
    </w:p>
    <w:p w14:paraId="42945712" w14:textId="77777777" w:rsidR="001D32DA" w:rsidRPr="001717D9" w:rsidRDefault="001D32DA" w:rsidP="001D32DA">
      <w:pPr>
        <w:jc w:val="center"/>
        <w:rPr>
          <w:sz w:val="28"/>
        </w:rPr>
      </w:pPr>
      <w:r w:rsidRPr="001717D9">
        <w:rPr>
          <w:sz w:val="28"/>
        </w:rPr>
        <w:t xml:space="preserve">                                                                Выполнил студент учебной группы</w:t>
      </w:r>
    </w:p>
    <w:p w14:paraId="4FDD304B" w14:textId="7DBE5858" w:rsidR="001D32DA" w:rsidRPr="005C1C8F" w:rsidRDefault="001D32DA" w:rsidP="001D32DA">
      <w:pPr>
        <w:jc w:val="center"/>
        <w:rPr>
          <w:sz w:val="28"/>
        </w:rPr>
      </w:pPr>
      <w:r w:rsidRPr="001717D9">
        <w:rPr>
          <w:sz w:val="28"/>
        </w:rPr>
        <w:t xml:space="preserve">                                                                                                             </w:t>
      </w:r>
    </w:p>
    <w:p w14:paraId="73929684" w14:textId="77777777" w:rsidR="001D32DA" w:rsidRPr="005C1C8F" w:rsidRDefault="001D32DA" w:rsidP="001D32DA">
      <w:pPr>
        <w:jc w:val="center"/>
        <w:rPr>
          <w:sz w:val="28"/>
        </w:rPr>
      </w:pPr>
      <w:r w:rsidRPr="005C1C8F">
        <w:t xml:space="preserve">                                                                </w:t>
      </w:r>
    </w:p>
    <w:p w14:paraId="59A54E06" w14:textId="0A50324A" w:rsidR="001D32DA" w:rsidRPr="005C1C8F" w:rsidRDefault="001D32DA" w:rsidP="001D32DA">
      <w:pPr>
        <w:jc w:val="right"/>
        <w:rPr>
          <w:sz w:val="28"/>
        </w:rPr>
      </w:pPr>
      <w:r w:rsidRPr="005C1C8F">
        <w:rPr>
          <w:sz w:val="28"/>
        </w:rPr>
        <w:t>_________</w:t>
      </w:r>
    </w:p>
    <w:p w14:paraId="35AF10A0" w14:textId="77777777" w:rsidR="001D32DA" w:rsidRPr="005C1C8F" w:rsidRDefault="001D32DA" w:rsidP="001D32DA">
      <w:pPr>
        <w:jc w:val="center"/>
      </w:pPr>
      <w:r w:rsidRPr="005C1C8F">
        <w:rPr>
          <w:sz w:val="28"/>
        </w:rPr>
        <w:t xml:space="preserve">                                                              </w:t>
      </w:r>
      <w:r w:rsidRPr="005C1C8F">
        <w:t>(фамилия, имя, отчество полностью)</w:t>
      </w:r>
      <w:r w:rsidRPr="005C1C8F">
        <w:rPr>
          <w:sz w:val="28"/>
        </w:rPr>
        <w:t xml:space="preserve"> (</w:t>
      </w:r>
      <w:r w:rsidRPr="005C1C8F">
        <w:t>подпись)</w:t>
      </w:r>
    </w:p>
    <w:p w14:paraId="181D98CD" w14:textId="77777777" w:rsidR="001D32DA" w:rsidRPr="005C1C8F" w:rsidRDefault="001D32DA" w:rsidP="001D32DA">
      <w:pPr>
        <w:jc w:val="right"/>
        <w:rPr>
          <w:sz w:val="28"/>
        </w:rPr>
      </w:pPr>
    </w:p>
    <w:p w14:paraId="427BBFAC" w14:textId="0D262441" w:rsidR="001D32DA" w:rsidRPr="005C1C8F" w:rsidRDefault="001D32DA" w:rsidP="001D32DA">
      <w:pPr>
        <w:jc w:val="right"/>
        <w:rPr>
          <w:sz w:val="28"/>
        </w:rPr>
      </w:pPr>
      <w:r w:rsidRPr="005C1C8F">
        <w:rPr>
          <w:sz w:val="28"/>
        </w:rPr>
        <w:t>Руководитель_____</w:t>
      </w:r>
      <w:r w:rsidR="00424CBB">
        <w:rPr>
          <w:sz w:val="28"/>
        </w:rPr>
        <w:t>_____________</w:t>
      </w:r>
      <w:r w:rsidRPr="005C1C8F">
        <w:rPr>
          <w:sz w:val="28"/>
        </w:rPr>
        <w:t>______</w:t>
      </w:r>
    </w:p>
    <w:p w14:paraId="2075031A" w14:textId="77777777" w:rsidR="001D32DA" w:rsidRPr="005C1C8F" w:rsidRDefault="001D32DA" w:rsidP="001D32DA">
      <w:pPr>
        <w:ind w:firstLine="5103"/>
        <w:jc w:val="center"/>
        <w:rPr>
          <w:i/>
          <w:u w:val="single"/>
        </w:rPr>
      </w:pPr>
      <w:r w:rsidRPr="005C1C8F">
        <w:t xml:space="preserve">               (ученая степень и/или звание)</w:t>
      </w:r>
    </w:p>
    <w:p w14:paraId="4404B936" w14:textId="44BFB6A3" w:rsidR="001D32DA" w:rsidRPr="005C1C8F" w:rsidRDefault="001D32DA" w:rsidP="001D32DA">
      <w:pPr>
        <w:jc w:val="right"/>
        <w:rPr>
          <w:sz w:val="28"/>
        </w:rPr>
      </w:pPr>
      <w:r w:rsidRPr="005C1C8F">
        <w:rPr>
          <w:sz w:val="28"/>
        </w:rPr>
        <w:t>________</w:t>
      </w:r>
    </w:p>
    <w:p w14:paraId="04423260" w14:textId="77777777" w:rsidR="001D32DA" w:rsidRPr="001717D9" w:rsidRDefault="001D32DA" w:rsidP="001D32DA">
      <w:pPr>
        <w:jc w:val="center"/>
      </w:pPr>
      <w:r w:rsidRPr="005C1C8F">
        <w:t xml:space="preserve">                                                                         (фамилия, имя, отчество полностью) (подпись)</w:t>
      </w:r>
    </w:p>
    <w:p w14:paraId="7A93339C" w14:textId="77777777" w:rsidR="001D32DA" w:rsidRPr="001717D9" w:rsidRDefault="001D32DA" w:rsidP="001D32DA">
      <w:pPr>
        <w:ind w:left="-284" w:firstLine="9639"/>
        <w:jc w:val="right"/>
        <w:rPr>
          <w:b/>
          <w:sz w:val="28"/>
        </w:rPr>
      </w:pPr>
    </w:p>
    <w:p w14:paraId="7C2FE459" w14:textId="77777777" w:rsidR="001D32DA" w:rsidRPr="001717D9" w:rsidRDefault="001D32DA" w:rsidP="001D32DA">
      <w:pPr>
        <w:rPr>
          <w:b/>
          <w:sz w:val="28"/>
        </w:rPr>
      </w:pPr>
    </w:p>
    <w:p w14:paraId="54583420" w14:textId="77777777" w:rsidR="001D32DA" w:rsidRPr="001717D9" w:rsidRDefault="001D32DA" w:rsidP="001D32DA">
      <w:pPr>
        <w:rPr>
          <w:b/>
          <w:sz w:val="28"/>
        </w:rPr>
      </w:pPr>
    </w:p>
    <w:p w14:paraId="56D48AF6" w14:textId="77777777" w:rsidR="001D32DA" w:rsidRPr="001717D9" w:rsidRDefault="001D32DA" w:rsidP="001D32DA">
      <w:pPr>
        <w:rPr>
          <w:b/>
          <w:sz w:val="28"/>
        </w:rPr>
      </w:pPr>
    </w:p>
    <w:p w14:paraId="534ABB2B" w14:textId="77777777" w:rsidR="001D32DA" w:rsidRPr="001717D9" w:rsidRDefault="001D32DA" w:rsidP="001D32DA">
      <w:pPr>
        <w:rPr>
          <w:b/>
          <w:sz w:val="28"/>
        </w:rPr>
      </w:pPr>
    </w:p>
    <w:p w14:paraId="6AF80188" w14:textId="77777777" w:rsidR="001D32DA" w:rsidRPr="001717D9" w:rsidRDefault="001D32DA" w:rsidP="001D32DA">
      <w:pPr>
        <w:rPr>
          <w:b/>
          <w:sz w:val="28"/>
        </w:rPr>
      </w:pPr>
    </w:p>
    <w:p w14:paraId="6C7A9C1E" w14:textId="22D19316" w:rsidR="00B864D0" w:rsidRDefault="001D32DA" w:rsidP="001D32DA">
      <w:pPr>
        <w:jc w:val="center"/>
        <w:rPr>
          <w:sz w:val="28"/>
        </w:rPr>
      </w:pPr>
      <w:r w:rsidRPr="001717D9">
        <w:rPr>
          <w:sz w:val="28"/>
        </w:rPr>
        <w:t xml:space="preserve">Москва </w:t>
      </w:r>
      <w:r w:rsidR="003E3828">
        <w:rPr>
          <w:sz w:val="28"/>
        </w:rPr>
        <w:t>-</w:t>
      </w:r>
      <w:r w:rsidRPr="001717D9">
        <w:rPr>
          <w:sz w:val="28"/>
        </w:rPr>
        <w:t xml:space="preserve"> 202</w:t>
      </w:r>
      <w:r w:rsidR="00775F7B">
        <w:rPr>
          <w:sz w:val="28"/>
        </w:rPr>
        <w:t>6</w:t>
      </w:r>
      <w:r w:rsidRPr="001717D9">
        <w:rPr>
          <w:sz w:val="28"/>
        </w:rPr>
        <w:t>г.</w:t>
      </w:r>
    </w:p>
    <w:sdt>
      <w:sdtPr>
        <w:rPr>
          <w:rFonts w:ascii="Times New Roman" w:eastAsia="Times New Roman" w:hAnsi="Times New Roman" w:cs="Times New Roman"/>
          <w:b w:val="0"/>
          <w:bCs w:val="0"/>
          <w:color w:val="auto"/>
          <w:sz w:val="24"/>
          <w:szCs w:val="24"/>
          <w:lang w:val="ru-RU"/>
        </w:rPr>
        <w:id w:val="495854978"/>
        <w:docPartObj>
          <w:docPartGallery w:val="Table of Contents"/>
          <w:docPartUnique/>
        </w:docPartObj>
      </w:sdtPr>
      <w:sdtEndPr>
        <w:rPr>
          <w:noProof/>
        </w:rPr>
      </w:sdtEndPr>
      <w:sdtContent>
        <w:p w14:paraId="3FB67E7A" w14:textId="23109E81" w:rsidR="00547088" w:rsidRPr="00405268" w:rsidRDefault="00547088" w:rsidP="00547088">
          <w:pPr>
            <w:pStyle w:val="afc"/>
            <w:jc w:val="center"/>
            <w:rPr>
              <w:rFonts w:ascii="Times New Roman" w:hAnsi="Times New Roman" w:cs="Times New Roman"/>
              <w:b w:val="0"/>
              <w:bCs w:val="0"/>
              <w:color w:val="000000" w:themeColor="text1"/>
            </w:rPr>
          </w:pPr>
          <w:r w:rsidRPr="00547088">
            <w:rPr>
              <w:rFonts w:ascii="Times New Roman" w:hAnsi="Times New Roman" w:cs="Times New Roman"/>
              <w:b w:val="0"/>
              <w:bCs w:val="0"/>
              <w:color w:val="000000" w:themeColor="text1"/>
              <w:lang w:val="ru-RU"/>
            </w:rPr>
            <w:t>СОДЕРЖАНИЕ</w:t>
          </w:r>
        </w:p>
        <w:p w14:paraId="62AB4AA1" w14:textId="027D8D5E" w:rsidR="00405268" w:rsidRPr="00405268" w:rsidRDefault="00547088">
          <w:pPr>
            <w:pStyle w:val="12"/>
            <w:tabs>
              <w:tab w:val="right" w:leader="dot" w:pos="9344"/>
            </w:tabs>
            <w:rPr>
              <w:rFonts w:ascii="Times New Roman" w:eastAsiaTheme="minorEastAsia" w:hAnsi="Times New Roman"/>
              <w:b w:val="0"/>
              <w:bCs w:val="0"/>
              <w:i w:val="0"/>
              <w:iCs w:val="0"/>
              <w:noProof/>
              <w:kern w:val="2"/>
              <w:sz w:val="28"/>
              <w:szCs w:val="28"/>
              <w:lang/>
              <w14:ligatures w14:val="standardContextual"/>
            </w:rPr>
          </w:pPr>
          <w:r w:rsidRPr="00405268">
            <w:rPr>
              <w:rFonts w:ascii="Times New Roman" w:hAnsi="Times New Roman"/>
              <w:b w:val="0"/>
              <w:bCs w:val="0"/>
              <w:i w:val="0"/>
              <w:iCs w:val="0"/>
              <w:color w:val="000000" w:themeColor="text1"/>
              <w:sz w:val="28"/>
              <w:szCs w:val="28"/>
            </w:rPr>
            <w:fldChar w:fldCharType="begin"/>
          </w:r>
          <w:r w:rsidRPr="00405268">
            <w:rPr>
              <w:rFonts w:ascii="Times New Roman" w:hAnsi="Times New Roman"/>
              <w:b w:val="0"/>
              <w:bCs w:val="0"/>
              <w:i w:val="0"/>
              <w:iCs w:val="0"/>
              <w:color w:val="000000" w:themeColor="text1"/>
              <w:sz w:val="28"/>
              <w:szCs w:val="28"/>
            </w:rPr>
            <w:instrText>TOC \o "1-3" \h \z \u</w:instrText>
          </w:r>
          <w:r w:rsidRPr="00405268">
            <w:rPr>
              <w:rFonts w:ascii="Times New Roman" w:hAnsi="Times New Roman"/>
              <w:b w:val="0"/>
              <w:bCs w:val="0"/>
              <w:i w:val="0"/>
              <w:iCs w:val="0"/>
              <w:color w:val="000000" w:themeColor="text1"/>
              <w:sz w:val="28"/>
              <w:szCs w:val="28"/>
            </w:rPr>
            <w:fldChar w:fldCharType="separate"/>
          </w:r>
          <w:hyperlink w:anchor="_Toc228387509" w:history="1">
            <w:r w:rsidR="00405268" w:rsidRPr="00405268">
              <w:rPr>
                <w:rStyle w:val="ac"/>
                <w:rFonts w:ascii="Times New Roman" w:hAnsi="Times New Roman"/>
                <w:b w:val="0"/>
                <w:bCs w:val="0"/>
                <w:i w:val="0"/>
                <w:iCs w:val="0"/>
                <w:noProof/>
                <w:sz w:val="28"/>
                <w:szCs w:val="28"/>
              </w:rPr>
              <w:t>ВВЕДЕНИЕ</w:t>
            </w:r>
            <w:r w:rsidR="00405268" w:rsidRPr="00405268">
              <w:rPr>
                <w:rFonts w:ascii="Times New Roman" w:hAnsi="Times New Roman"/>
                <w:b w:val="0"/>
                <w:bCs w:val="0"/>
                <w:i w:val="0"/>
                <w:iCs w:val="0"/>
                <w:noProof/>
                <w:webHidden/>
                <w:sz w:val="28"/>
                <w:szCs w:val="28"/>
              </w:rPr>
              <w:tab/>
            </w:r>
            <w:r w:rsidR="00405268" w:rsidRPr="00405268">
              <w:rPr>
                <w:rFonts w:ascii="Times New Roman" w:hAnsi="Times New Roman"/>
                <w:b w:val="0"/>
                <w:bCs w:val="0"/>
                <w:i w:val="0"/>
                <w:iCs w:val="0"/>
                <w:noProof/>
                <w:webHidden/>
                <w:sz w:val="28"/>
                <w:szCs w:val="28"/>
              </w:rPr>
              <w:fldChar w:fldCharType="begin"/>
            </w:r>
            <w:r w:rsidR="00405268" w:rsidRPr="00405268">
              <w:rPr>
                <w:rFonts w:ascii="Times New Roman" w:hAnsi="Times New Roman"/>
                <w:b w:val="0"/>
                <w:bCs w:val="0"/>
                <w:i w:val="0"/>
                <w:iCs w:val="0"/>
                <w:noProof/>
                <w:webHidden/>
                <w:sz w:val="28"/>
                <w:szCs w:val="28"/>
              </w:rPr>
              <w:instrText xml:space="preserve"> PAGEREF _Toc228387509 \h </w:instrText>
            </w:r>
            <w:r w:rsidR="00405268" w:rsidRPr="00405268">
              <w:rPr>
                <w:rFonts w:ascii="Times New Roman" w:hAnsi="Times New Roman"/>
                <w:b w:val="0"/>
                <w:bCs w:val="0"/>
                <w:i w:val="0"/>
                <w:iCs w:val="0"/>
                <w:noProof/>
                <w:webHidden/>
                <w:sz w:val="28"/>
                <w:szCs w:val="28"/>
              </w:rPr>
            </w:r>
            <w:r w:rsidR="00405268" w:rsidRPr="00405268">
              <w:rPr>
                <w:rFonts w:ascii="Times New Roman" w:hAnsi="Times New Roman"/>
                <w:b w:val="0"/>
                <w:bCs w:val="0"/>
                <w:i w:val="0"/>
                <w:iCs w:val="0"/>
                <w:noProof/>
                <w:webHidden/>
                <w:sz w:val="28"/>
                <w:szCs w:val="28"/>
              </w:rPr>
              <w:fldChar w:fldCharType="separate"/>
            </w:r>
            <w:r w:rsidR="00405268" w:rsidRPr="00405268">
              <w:rPr>
                <w:rFonts w:ascii="Times New Roman" w:hAnsi="Times New Roman"/>
                <w:b w:val="0"/>
                <w:bCs w:val="0"/>
                <w:i w:val="0"/>
                <w:iCs w:val="0"/>
                <w:noProof/>
                <w:webHidden/>
                <w:sz w:val="28"/>
                <w:szCs w:val="28"/>
              </w:rPr>
              <w:t>3</w:t>
            </w:r>
            <w:r w:rsidR="00405268" w:rsidRPr="00405268">
              <w:rPr>
                <w:rFonts w:ascii="Times New Roman" w:hAnsi="Times New Roman"/>
                <w:b w:val="0"/>
                <w:bCs w:val="0"/>
                <w:i w:val="0"/>
                <w:iCs w:val="0"/>
                <w:noProof/>
                <w:webHidden/>
                <w:sz w:val="28"/>
                <w:szCs w:val="28"/>
              </w:rPr>
              <w:fldChar w:fldCharType="end"/>
            </w:r>
          </w:hyperlink>
        </w:p>
        <w:p w14:paraId="605ADD00" w14:textId="43C7A3CE" w:rsidR="00405268" w:rsidRPr="00405268" w:rsidRDefault="00A82653">
          <w:pPr>
            <w:pStyle w:val="12"/>
            <w:tabs>
              <w:tab w:val="right" w:leader="dot" w:pos="9344"/>
            </w:tabs>
            <w:rPr>
              <w:rFonts w:ascii="Times New Roman" w:eastAsiaTheme="minorEastAsia" w:hAnsi="Times New Roman"/>
              <w:b w:val="0"/>
              <w:bCs w:val="0"/>
              <w:i w:val="0"/>
              <w:iCs w:val="0"/>
              <w:noProof/>
              <w:kern w:val="2"/>
              <w:sz w:val="28"/>
              <w:szCs w:val="28"/>
              <w:lang/>
              <w14:ligatures w14:val="standardContextual"/>
            </w:rPr>
          </w:pPr>
          <w:hyperlink w:anchor="_Toc228387510" w:history="1">
            <w:r w:rsidR="00405268" w:rsidRPr="00405268">
              <w:rPr>
                <w:rStyle w:val="ac"/>
                <w:rFonts w:ascii="Times New Roman" w:hAnsi="Times New Roman"/>
                <w:b w:val="0"/>
                <w:bCs w:val="0"/>
                <w:i w:val="0"/>
                <w:iCs w:val="0"/>
                <w:noProof/>
                <w:sz w:val="28"/>
                <w:szCs w:val="28"/>
              </w:rPr>
              <w:t>ГЛАВА 1. ИССЛЕДОВАНИЕ РЫНКА ИТ-КАДРОВ, АНАЛИЗ ОРГАНИЗАЦИОННОГО ДИЗАЙНА ООО «ЯНДЕКС» И ОБОСНОВАНИЕ ПРОЕКТНОЙ ИДЕИ</w:t>
            </w:r>
            <w:r w:rsidR="00405268" w:rsidRPr="00405268">
              <w:rPr>
                <w:rFonts w:ascii="Times New Roman" w:hAnsi="Times New Roman"/>
                <w:b w:val="0"/>
                <w:bCs w:val="0"/>
                <w:i w:val="0"/>
                <w:iCs w:val="0"/>
                <w:noProof/>
                <w:webHidden/>
                <w:sz w:val="28"/>
                <w:szCs w:val="28"/>
              </w:rPr>
              <w:tab/>
            </w:r>
            <w:r w:rsidR="00405268" w:rsidRPr="00405268">
              <w:rPr>
                <w:rFonts w:ascii="Times New Roman" w:hAnsi="Times New Roman"/>
                <w:b w:val="0"/>
                <w:bCs w:val="0"/>
                <w:i w:val="0"/>
                <w:iCs w:val="0"/>
                <w:noProof/>
                <w:webHidden/>
                <w:sz w:val="28"/>
                <w:szCs w:val="28"/>
              </w:rPr>
              <w:fldChar w:fldCharType="begin"/>
            </w:r>
            <w:r w:rsidR="00405268" w:rsidRPr="00405268">
              <w:rPr>
                <w:rFonts w:ascii="Times New Roman" w:hAnsi="Times New Roman"/>
                <w:b w:val="0"/>
                <w:bCs w:val="0"/>
                <w:i w:val="0"/>
                <w:iCs w:val="0"/>
                <w:noProof/>
                <w:webHidden/>
                <w:sz w:val="28"/>
                <w:szCs w:val="28"/>
              </w:rPr>
              <w:instrText xml:space="preserve"> PAGEREF _Toc228387510 \h </w:instrText>
            </w:r>
            <w:r w:rsidR="00405268" w:rsidRPr="00405268">
              <w:rPr>
                <w:rFonts w:ascii="Times New Roman" w:hAnsi="Times New Roman"/>
                <w:b w:val="0"/>
                <w:bCs w:val="0"/>
                <w:i w:val="0"/>
                <w:iCs w:val="0"/>
                <w:noProof/>
                <w:webHidden/>
                <w:sz w:val="28"/>
                <w:szCs w:val="28"/>
              </w:rPr>
            </w:r>
            <w:r w:rsidR="00405268" w:rsidRPr="00405268">
              <w:rPr>
                <w:rFonts w:ascii="Times New Roman" w:hAnsi="Times New Roman"/>
                <w:b w:val="0"/>
                <w:bCs w:val="0"/>
                <w:i w:val="0"/>
                <w:iCs w:val="0"/>
                <w:noProof/>
                <w:webHidden/>
                <w:sz w:val="28"/>
                <w:szCs w:val="28"/>
              </w:rPr>
              <w:fldChar w:fldCharType="separate"/>
            </w:r>
            <w:r w:rsidR="00405268" w:rsidRPr="00405268">
              <w:rPr>
                <w:rFonts w:ascii="Times New Roman" w:hAnsi="Times New Roman"/>
                <w:b w:val="0"/>
                <w:bCs w:val="0"/>
                <w:i w:val="0"/>
                <w:iCs w:val="0"/>
                <w:noProof/>
                <w:webHidden/>
                <w:sz w:val="28"/>
                <w:szCs w:val="28"/>
              </w:rPr>
              <w:t>6</w:t>
            </w:r>
            <w:r w:rsidR="00405268" w:rsidRPr="00405268">
              <w:rPr>
                <w:rFonts w:ascii="Times New Roman" w:hAnsi="Times New Roman"/>
                <w:b w:val="0"/>
                <w:bCs w:val="0"/>
                <w:i w:val="0"/>
                <w:iCs w:val="0"/>
                <w:noProof/>
                <w:webHidden/>
                <w:sz w:val="28"/>
                <w:szCs w:val="28"/>
              </w:rPr>
              <w:fldChar w:fldCharType="end"/>
            </w:r>
          </w:hyperlink>
        </w:p>
        <w:p w14:paraId="18DD3307" w14:textId="2C9D11FB" w:rsidR="00405268" w:rsidRPr="00405268" w:rsidRDefault="00A82653">
          <w:pPr>
            <w:pStyle w:val="23"/>
            <w:tabs>
              <w:tab w:val="right" w:leader="dot" w:pos="9344"/>
            </w:tabs>
            <w:rPr>
              <w:rFonts w:ascii="Times New Roman" w:eastAsiaTheme="minorEastAsia" w:hAnsi="Times New Roman"/>
              <w:b w:val="0"/>
              <w:bCs w:val="0"/>
              <w:noProof/>
              <w:kern w:val="2"/>
              <w:sz w:val="28"/>
              <w:szCs w:val="28"/>
              <w:lang/>
              <w14:ligatures w14:val="standardContextual"/>
            </w:rPr>
          </w:pPr>
          <w:hyperlink w:anchor="_Toc228387511" w:history="1">
            <w:r w:rsidR="00405268" w:rsidRPr="00405268">
              <w:rPr>
                <w:rStyle w:val="ac"/>
                <w:rFonts w:ascii="Times New Roman" w:hAnsi="Times New Roman"/>
                <w:b w:val="0"/>
                <w:bCs w:val="0"/>
                <w:noProof/>
                <w:sz w:val="28"/>
                <w:szCs w:val="28"/>
              </w:rPr>
              <w:t>1.1. Общая характеристика рынка труда в ИТ-секторе, анализ трендов и барьеров развития</w:t>
            </w:r>
            <w:r w:rsidR="00405268" w:rsidRPr="00405268">
              <w:rPr>
                <w:rFonts w:ascii="Times New Roman" w:hAnsi="Times New Roman"/>
                <w:b w:val="0"/>
                <w:bCs w:val="0"/>
                <w:noProof/>
                <w:webHidden/>
                <w:sz w:val="28"/>
                <w:szCs w:val="28"/>
              </w:rPr>
              <w:tab/>
            </w:r>
            <w:r w:rsidR="00405268" w:rsidRPr="00405268">
              <w:rPr>
                <w:rFonts w:ascii="Times New Roman" w:hAnsi="Times New Roman"/>
                <w:b w:val="0"/>
                <w:bCs w:val="0"/>
                <w:noProof/>
                <w:webHidden/>
                <w:sz w:val="28"/>
                <w:szCs w:val="28"/>
              </w:rPr>
              <w:fldChar w:fldCharType="begin"/>
            </w:r>
            <w:r w:rsidR="00405268" w:rsidRPr="00405268">
              <w:rPr>
                <w:rFonts w:ascii="Times New Roman" w:hAnsi="Times New Roman"/>
                <w:b w:val="0"/>
                <w:bCs w:val="0"/>
                <w:noProof/>
                <w:webHidden/>
                <w:sz w:val="28"/>
                <w:szCs w:val="28"/>
              </w:rPr>
              <w:instrText xml:space="preserve"> PAGEREF _Toc228387511 \h </w:instrText>
            </w:r>
            <w:r w:rsidR="00405268" w:rsidRPr="00405268">
              <w:rPr>
                <w:rFonts w:ascii="Times New Roman" w:hAnsi="Times New Roman"/>
                <w:b w:val="0"/>
                <w:bCs w:val="0"/>
                <w:noProof/>
                <w:webHidden/>
                <w:sz w:val="28"/>
                <w:szCs w:val="28"/>
              </w:rPr>
            </w:r>
            <w:r w:rsidR="00405268" w:rsidRPr="00405268">
              <w:rPr>
                <w:rFonts w:ascii="Times New Roman" w:hAnsi="Times New Roman"/>
                <w:b w:val="0"/>
                <w:bCs w:val="0"/>
                <w:noProof/>
                <w:webHidden/>
                <w:sz w:val="28"/>
                <w:szCs w:val="28"/>
              </w:rPr>
              <w:fldChar w:fldCharType="separate"/>
            </w:r>
            <w:r w:rsidR="00405268" w:rsidRPr="00405268">
              <w:rPr>
                <w:rFonts w:ascii="Times New Roman" w:hAnsi="Times New Roman"/>
                <w:b w:val="0"/>
                <w:bCs w:val="0"/>
                <w:noProof/>
                <w:webHidden/>
                <w:sz w:val="28"/>
                <w:szCs w:val="28"/>
              </w:rPr>
              <w:t>6</w:t>
            </w:r>
            <w:r w:rsidR="00405268" w:rsidRPr="00405268">
              <w:rPr>
                <w:rFonts w:ascii="Times New Roman" w:hAnsi="Times New Roman"/>
                <w:b w:val="0"/>
                <w:bCs w:val="0"/>
                <w:noProof/>
                <w:webHidden/>
                <w:sz w:val="28"/>
                <w:szCs w:val="28"/>
              </w:rPr>
              <w:fldChar w:fldCharType="end"/>
            </w:r>
          </w:hyperlink>
        </w:p>
        <w:p w14:paraId="78FB47D7" w14:textId="25A46F16" w:rsidR="00405268" w:rsidRPr="00405268" w:rsidRDefault="00A82653">
          <w:pPr>
            <w:pStyle w:val="23"/>
            <w:tabs>
              <w:tab w:val="right" w:leader="dot" w:pos="9344"/>
            </w:tabs>
            <w:rPr>
              <w:rFonts w:ascii="Times New Roman" w:eastAsiaTheme="minorEastAsia" w:hAnsi="Times New Roman"/>
              <w:b w:val="0"/>
              <w:bCs w:val="0"/>
              <w:noProof/>
              <w:kern w:val="2"/>
              <w:sz w:val="28"/>
              <w:szCs w:val="28"/>
              <w:lang/>
              <w14:ligatures w14:val="standardContextual"/>
            </w:rPr>
          </w:pPr>
          <w:hyperlink w:anchor="_Toc228387512" w:history="1">
            <w:r w:rsidR="00405268" w:rsidRPr="00405268">
              <w:rPr>
                <w:rStyle w:val="ac"/>
                <w:rFonts w:ascii="Times New Roman" w:hAnsi="Times New Roman"/>
                <w:b w:val="0"/>
                <w:bCs w:val="0"/>
                <w:noProof/>
                <w:sz w:val="28"/>
                <w:szCs w:val="28"/>
              </w:rPr>
              <w:t>1.2. Перспективные направления удержания персонала и анализ ключевых игроков рынка</w:t>
            </w:r>
            <w:r w:rsidR="00405268" w:rsidRPr="00405268">
              <w:rPr>
                <w:rFonts w:ascii="Times New Roman" w:hAnsi="Times New Roman"/>
                <w:b w:val="0"/>
                <w:bCs w:val="0"/>
                <w:noProof/>
                <w:webHidden/>
                <w:sz w:val="28"/>
                <w:szCs w:val="28"/>
              </w:rPr>
              <w:tab/>
            </w:r>
            <w:r w:rsidR="00405268" w:rsidRPr="00405268">
              <w:rPr>
                <w:rFonts w:ascii="Times New Roman" w:hAnsi="Times New Roman"/>
                <w:b w:val="0"/>
                <w:bCs w:val="0"/>
                <w:noProof/>
                <w:webHidden/>
                <w:sz w:val="28"/>
                <w:szCs w:val="28"/>
              </w:rPr>
              <w:fldChar w:fldCharType="begin"/>
            </w:r>
            <w:r w:rsidR="00405268" w:rsidRPr="00405268">
              <w:rPr>
                <w:rFonts w:ascii="Times New Roman" w:hAnsi="Times New Roman"/>
                <w:b w:val="0"/>
                <w:bCs w:val="0"/>
                <w:noProof/>
                <w:webHidden/>
                <w:sz w:val="28"/>
                <w:szCs w:val="28"/>
              </w:rPr>
              <w:instrText xml:space="preserve"> PAGEREF _Toc228387512 \h </w:instrText>
            </w:r>
            <w:r w:rsidR="00405268" w:rsidRPr="00405268">
              <w:rPr>
                <w:rFonts w:ascii="Times New Roman" w:hAnsi="Times New Roman"/>
                <w:b w:val="0"/>
                <w:bCs w:val="0"/>
                <w:noProof/>
                <w:webHidden/>
                <w:sz w:val="28"/>
                <w:szCs w:val="28"/>
              </w:rPr>
            </w:r>
            <w:r w:rsidR="00405268" w:rsidRPr="00405268">
              <w:rPr>
                <w:rFonts w:ascii="Times New Roman" w:hAnsi="Times New Roman"/>
                <w:b w:val="0"/>
                <w:bCs w:val="0"/>
                <w:noProof/>
                <w:webHidden/>
                <w:sz w:val="28"/>
                <w:szCs w:val="28"/>
              </w:rPr>
              <w:fldChar w:fldCharType="separate"/>
            </w:r>
            <w:r w:rsidR="00405268" w:rsidRPr="00405268">
              <w:rPr>
                <w:rFonts w:ascii="Times New Roman" w:hAnsi="Times New Roman"/>
                <w:b w:val="0"/>
                <w:bCs w:val="0"/>
                <w:noProof/>
                <w:webHidden/>
                <w:sz w:val="28"/>
                <w:szCs w:val="28"/>
              </w:rPr>
              <w:t>12</w:t>
            </w:r>
            <w:r w:rsidR="00405268" w:rsidRPr="00405268">
              <w:rPr>
                <w:rFonts w:ascii="Times New Roman" w:hAnsi="Times New Roman"/>
                <w:b w:val="0"/>
                <w:bCs w:val="0"/>
                <w:noProof/>
                <w:webHidden/>
                <w:sz w:val="28"/>
                <w:szCs w:val="28"/>
              </w:rPr>
              <w:fldChar w:fldCharType="end"/>
            </w:r>
          </w:hyperlink>
        </w:p>
        <w:p w14:paraId="5AFFFB10" w14:textId="18B64AA7" w:rsidR="00405268" w:rsidRPr="00405268" w:rsidRDefault="00A82653">
          <w:pPr>
            <w:pStyle w:val="23"/>
            <w:tabs>
              <w:tab w:val="right" w:leader="dot" w:pos="9344"/>
            </w:tabs>
            <w:rPr>
              <w:rFonts w:ascii="Times New Roman" w:eastAsiaTheme="minorEastAsia" w:hAnsi="Times New Roman"/>
              <w:b w:val="0"/>
              <w:bCs w:val="0"/>
              <w:noProof/>
              <w:kern w:val="2"/>
              <w:sz w:val="28"/>
              <w:szCs w:val="28"/>
              <w:lang/>
              <w14:ligatures w14:val="standardContextual"/>
            </w:rPr>
          </w:pPr>
          <w:hyperlink w:anchor="_Toc228387513" w:history="1">
            <w:r w:rsidR="00405268" w:rsidRPr="00405268">
              <w:rPr>
                <w:rStyle w:val="ac"/>
                <w:rFonts w:ascii="Times New Roman" w:hAnsi="Times New Roman"/>
                <w:b w:val="0"/>
                <w:bCs w:val="0"/>
                <w:noProof/>
                <w:sz w:val="28"/>
                <w:szCs w:val="28"/>
              </w:rPr>
              <w:t>1.3. Ключевые характеристики деятельности ООО «Яндекс», влияние корпоративной культуры на эффективность и обоснование идеи внедрения цифровой HR-платформы</w:t>
            </w:r>
            <w:r w:rsidR="00405268" w:rsidRPr="00405268">
              <w:rPr>
                <w:rFonts w:ascii="Times New Roman" w:hAnsi="Times New Roman"/>
                <w:b w:val="0"/>
                <w:bCs w:val="0"/>
                <w:noProof/>
                <w:webHidden/>
                <w:sz w:val="28"/>
                <w:szCs w:val="28"/>
              </w:rPr>
              <w:tab/>
            </w:r>
            <w:r w:rsidR="00405268" w:rsidRPr="00405268">
              <w:rPr>
                <w:rFonts w:ascii="Times New Roman" w:hAnsi="Times New Roman"/>
                <w:b w:val="0"/>
                <w:bCs w:val="0"/>
                <w:noProof/>
                <w:webHidden/>
                <w:sz w:val="28"/>
                <w:szCs w:val="28"/>
              </w:rPr>
              <w:fldChar w:fldCharType="begin"/>
            </w:r>
            <w:r w:rsidR="00405268" w:rsidRPr="00405268">
              <w:rPr>
                <w:rFonts w:ascii="Times New Roman" w:hAnsi="Times New Roman"/>
                <w:b w:val="0"/>
                <w:bCs w:val="0"/>
                <w:noProof/>
                <w:webHidden/>
                <w:sz w:val="28"/>
                <w:szCs w:val="28"/>
              </w:rPr>
              <w:instrText xml:space="preserve"> PAGEREF _Toc228387513 \h </w:instrText>
            </w:r>
            <w:r w:rsidR="00405268" w:rsidRPr="00405268">
              <w:rPr>
                <w:rFonts w:ascii="Times New Roman" w:hAnsi="Times New Roman"/>
                <w:b w:val="0"/>
                <w:bCs w:val="0"/>
                <w:noProof/>
                <w:webHidden/>
                <w:sz w:val="28"/>
                <w:szCs w:val="28"/>
              </w:rPr>
            </w:r>
            <w:r w:rsidR="00405268" w:rsidRPr="00405268">
              <w:rPr>
                <w:rFonts w:ascii="Times New Roman" w:hAnsi="Times New Roman"/>
                <w:b w:val="0"/>
                <w:bCs w:val="0"/>
                <w:noProof/>
                <w:webHidden/>
                <w:sz w:val="28"/>
                <w:szCs w:val="28"/>
              </w:rPr>
              <w:fldChar w:fldCharType="separate"/>
            </w:r>
            <w:r w:rsidR="00405268" w:rsidRPr="00405268">
              <w:rPr>
                <w:rFonts w:ascii="Times New Roman" w:hAnsi="Times New Roman"/>
                <w:b w:val="0"/>
                <w:bCs w:val="0"/>
                <w:noProof/>
                <w:webHidden/>
                <w:sz w:val="28"/>
                <w:szCs w:val="28"/>
              </w:rPr>
              <w:t>18</w:t>
            </w:r>
            <w:r w:rsidR="00405268" w:rsidRPr="00405268">
              <w:rPr>
                <w:rFonts w:ascii="Times New Roman" w:hAnsi="Times New Roman"/>
                <w:b w:val="0"/>
                <w:bCs w:val="0"/>
                <w:noProof/>
                <w:webHidden/>
                <w:sz w:val="28"/>
                <w:szCs w:val="28"/>
              </w:rPr>
              <w:fldChar w:fldCharType="end"/>
            </w:r>
          </w:hyperlink>
        </w:p>
        <w:p w14:paraId="294F8DAC" w14:textId="42BAADE6" w:rsidR="00405268" w:rsidRPr="00405268" w:rsidRDefault="00A82653">
          <w:pPr>
            <w:pStyle w:val="12"/>
            <w:tabs>
              <w:tab w:val="right" w:leader="dot" w:pos="9344"/>
            </w:tabs>
            <w:rPr>
              <w:rFonts w:ascii="Times New Roman" w:eastAsiaTheme="minorEastAsia" w:hAnsi="Times New Roman"/>
              <w:b w:val="0"/>
              <w:bCs w:val="0"/>
              <w:i w:val="0"/>
              <w:iCs w:val="0"/>
              <w:noProof/>
              <w:kern w:val="2"/>
              <w:sz w:val="28"/>
              <w:szCs w:val="28"/>
              <w:lang/>
              <w14:ligatures w14:val="standardContextual"/>
            </w:rPr>
          </w:pPr>
          <w:hyperlink w:anchor="_Toc228387514" w:history="1">
            <w:r w:rsidR="00405268" w:rsidRPr="00405268">
              <w:rPr>
                <w:rStyle w:val="ac"/>
                <w:rFonts w:ascii="Times New Roman" w:hAnsi="Times New Roman"/>
                <w:b w:val="0"/>
                <w:bCs w:val="0"/>
                <w:i w:val="0"/>
                <w:iCs w:val="0"/>
                <w:noProof/>
                <w:sz w:val="28"/>
                <w:szCs w:val="28"/>
              </w:rPr>
              <w:t>ГЛАВА 2. ПЛАН-ОБОСНОВАНИЕ РЕАЛИЗАЦИИ ПРОЕКТА ПО ТРАНСФОРМАЦИИ КОРПОРАТИВНОЙ КУЛЬТУРЫ ООО «ЯНДЕКС»</w:t>
            </w:r>
            <w:r w:rsidR="00405268" w:rsidRPr="00405268">
              <w:rPr>
                <w:rFonts w:ascii="Times New Roman" w:hAnsi="Times New Roman"/>
                <w:b w:val="0"/>
                <w:bCs w:val="0"/>
                <w:i w:val="0"/>
                <w:iCs w:val="0"/>
                <w:noProof/>
                <w:webHidden/>
                <w:sz w:val="28"/>
                <w:szCs w:val="28"/>
              </w:rPr>
              <w:tab/>
            </w:r>
            <w:r w:rsidR="00405268" w:rsidRPr="00405268">
              <w:rPr>
                <w:rFonts w:ascii="Times New Roman" w:hAnsi="Times New Roman"/>
                <w:b w:val="0"/>
                <w:bCs w:val="0"/>
                <w:i w:val="0"/>
                <w:iCs w:val="0"/>
                <w:noProof/>
                <w:webHidden/>
                <w:sz w:val="28"/>
                <w:szCs w:val="28"/>
              </w:rPr>
              <w:fldChar w:fldCharType="begin"/>
            </w:r>
            <w:r w:rsidR="00405268" w:rsidRPr="00405268">
              <w:rPr>
                <w:rFonts w:ascii="Times New Roman" w:hAnsi="Times New Roman"/>
                <w:b w:val="0"/>
                <w:bCs w:val="0"/>
                <w:i w:val="0"/>
                <w:iCs w:val="0"/>
                <w:noProof/>
                <w:webHidden/>
                <w:sz w:val="28"/>
                <w:szCs w:val="28"/>
              </w:rPr>
              <w:instrText xml:space="preserve"> PAGEREF _Toc228387514 \h </w:instrText>
            </w:r>
            <w:r w:rsidR="00405268" w:rsidRPr="00405268">
              <w:rPr>
                <w:rFonts w:ascii="Times New Roman" w:hAnsi="Times New Roman"/>
                <w:b w:val="0"/>
                <w:bCs w:val="0"/>
                <w:i w:val="0"/>
                <w:iCs w:val="0"/>
                <w:noProof/>
                <w:webHidden/>
                <w:sz w:val="28"/>
                <w:szCs w:val="28"/>
              </w:rPr>
            </w:r>
            <w:r w:rsidR="00405268" w:rsidRPr="00405268">
              <w:rPr>
                <w:rFonts w:ascii="Times New Roman" w:hAnsi="Times New Roman"/>
                <w:b w:val="0"/>
                <w:bCs w:val="0"/>
                <w:i w:val="0"/>
                <w:iCs w:val="0"/>
                <w:noProof/>
                <w:webHidden/>
                <w:sz w:val="28"/>
                <w:szCs w:val="28"/>
              </w:rPr>
              <w:fldChar w:fldCharType="separate"/>
            </w:r>
            <w:r w:rsidR="00405268" w:rsidRPr="00405268">
              <w:rPr>
                <w:rFonts w:ascii="Times New Roman" w:hAnsi="Times New Roman"/>
                <w:b w:val="0"/>
                <w:bCs w:val="0"/>
                <w:i w:val="0"/>
                <w:iCs w:val="0"/>
                <w:noProof/>
                <w:webHidden/>
                <w:sz w:val="28"/>
                <w:szCs w:val="28"/>
              </w:rPr>
              <w:t>23</w:t>
            </w:r>
            <w:r w:rsidR="00405268" w:rsidRPr="00405268">
              <w:rPr>
                <w:rFonts w:ascii="Times New Roman" w:hAnsi="Times New Roman"/>
                <w:b w:val="0"/>
                <w:bCs w:val="0"/>
                <w:i w:val="0"/>
                <w:iCs w:val="0"/>
                <w:noProof/>
                <w:webHidden/>
                <w:sz w:val="28"/>
                <w:szCs w:val="28"/>
              </w:rPr>
              <w:fldChar w:fldCharType="end"/>
            </w:r>
          </w:hyperlink>
        </w:p>
        <w:p w14:paraId="6BFAD8CC" w14:textId="4A6698D2" w:rsidR="00405268" w:rsidRPr="00405268" w:rsidRDefault="00A82653">
          <w:pPr>
            <w:pStyle w:val="23"/>
            <w:tabs>
              <w:tab w:val="right" w:leader="dot" w:pos="9344"/>
            </w:tabs>
            <w:rPr>
              <w:rFonts w:ascii="Times New Roman" w:eastAsiaTheme="minorEastAsia" w:hAnsi="Times New Roman"/>
              <w:b w:val="0"/>
              <w:bCs w:val="0"/>
              <w:noProof/>
              <w:kern w:val="2"/>
              <w:sz w:val="28"/>
              <w:szCs w:val="28"/>
              <w:lang/>
              <w14:ligatures w14:val="standardContextual"/>
            </w:rPr>
          </w:pPr>
          <w:hyperlink w:anchor="_Toc228387515" w:history="1">
            <w:r w:rsidR="00405268" w:rsidRPr="00405268">
              <w:rPr>
                <w:rStyle w:val="ac"/>
                <w:rFonts w:ascii="Times New Roman" w:hAnsi="Times New Roman"/>
                <w:b w:val="0"/>
                <w:bCs w:val="0"/>
                <w:noProof/>
                <w:sz w:val="28"/>
                <w:szCs w:val="28"/>
              </w:rPr>
              <w:t>2.1. Маркетинговое обоснование проекта: стратегия внедрения и внутреннее позиционирование</w:t>
            </w:r>
            <w:r w:rsidR="00405268" w:rsidRPr="00405268">
              <w:rPr>
                <w:rFonts w:ascii="Times New Roman" w:hAnsi="Times New Roman"/>
                <w:b w:val="0"/>
                <w:bCs w:val="0"/>
                <w:noProof/>
                <w:webHidden/>
                <w:sz w:val="28"/>
                <w:szCs w:val="28"/>
              </w:rPr>
              <w:tab/>
            </w:r>
            <w:r w:rsidR="00405268" w:rsidRPr="00405268">
              <w:rPr>
                <w:rFonts w:ascii="Times New Roman" w:hAnsi="Times New Roman"/>
                <w:b w:val="0"/>
                <w:bCs w:val="0"/>
                <w:noProof/>
                <w:webHidden/>
                <w:sz w:val="28"/>
                <w:szCs w:val="28"/>
              </w:rPr>
              <w:fldChar w:fldCharType="begin"/>
            </w:r>
            <w:r w:rsidR="00405268" w:rsidRPr="00405268">
              <w:rPr>
                <w:rFonts w:ascii="Times New Roman" w:hAnsi="Times New Roman"/>
                <w:b w:val="0"/>
                <w:bCs w:val="0"/>
                <w:noProof/>
                <w:webHidden/>
                <w:sz w:val="28"/>
                <w:szCs w:val="28"/>
              </w:rPr>
              <w:instrText xml:space="preserve"> PAGEREF _Toc228387515 \h </w:instrText>
            </w:r>
            <w:r w:rsidR="00405268" w:rsidRPr="00405268">
              <w:rPr>
                <w:rFonts w:ascii="Times New Roman" w:hAnsi="Times New Roman"/>
                <w:b w:val="0"/>
                <w:bCs w:val="0"/>
                <w:noProof/>
                <w:webHidden/>
                <w:sz w:val="28"/>
                <w:szCs w:val="28"/>
              </w:rPr>
            </w:r>
            <w:r w:rsidR="00405268" w:rsidRPr="00405268">
              <w:rPr>
                <w:rFonts w:ascii="Times New Roman" w:hAnsi="Times New Roman"/>
                <w:b w:val="0"/>
                <w:bCs w:val="0"/>
                <w:noProof/>
                <w:webHidden/>
                <w:sz w:val="28"/>
                <w:szCs w:val="28"/>
              </w:rPr>
              <w:fldChar w:fldCharType="separate"/>
            </w:r>
            <w:r w:rsidR="00405268" w:rsidRPr="00405268">
              <w:rPr>
                <w:rFonts w:ascii="Times New Roman" w:hAnsi="Times New Roman"/>
                <w:b w:val="0"/>
                <w:bCs w:val="0"/>
                <w:noProof/>
                <w:webHidden/>
                <w:sz w:val="28"/>
                <w:szCs w:val="28"/>
              </w:rPr>
              <w:t>23</w:t>
            </w:r>
            <w:r w:rsidR="00405268" w:rsidRPr="00405268">
              <w:rPr>
                <w:rFonts w:ascii="Times New Roman" w:hAnsi="Times New Roman"/>
                <w:b w:val="0"/>
                <w:bCs w:val="0"/>
                <w:noProof/>
                <w:webHidden/>
                <w:sz w:val="28"/>
                <w:szCs w:val="28"/>
              </w:rPr>
              <w:fldChar w:fldCharType="end"/>
            </w:r>
          </w:hyperlink>
        </w:p>
        <w:p w14:paraId="115BF7BC" w14:textId="1F4803B9" w:rsidR="00405268" w:rsidRPr="00405268" w:rsidRDefault="00A82653">
          <w:pPr>
            <w:pStyle w:val="23"/>
            <w:tabs>
              <w:tab w:val="right" w:leader="dot" w:pos="9344"/>
            </w:tabs>
            <w:rPr>
              <w:rFonts w:ascii="Times New Roman" w:eastAsiaTheme="minorEastAsia" w:hAnsi="Times New Roman"/>
              <w:b w:val="0"/>
              <w:bCs w:val="0"/>
              <w:noProof/>
              <w:kern w:val="2"/>
              <w:sz w:val="28"/>
              <w:szCs w:val="28"/>
              <w:lang/>
              <w14:ligatures w14:val="standardContextual"/>
            </w:rPr>
          </w:pPr>
          <w:hyperlink w:anchor="_Toc228387516" w:history="1">
            <w:r w:rsidR="00405268" w:rsidRPr="00405268">
              <w:rPr>
                <w:rStyle w:val="ac"/>
                <w:rFonts w:ascii="Times New Roman" w:hAnsi="Times New Roman"/>
                <w:b w:val="0"/>
                <w:bCs w:val="0"/>
                <w:noProof/>
                <w:sz w:val="28"/>
                <w:szCs w:val="28"/>
              </w:rPr>
              <w:t>2.2. Производственное обоснование проекта: влияние на структуру компании и расчет необходимой численности проектной команды</w:t>
            </w:r>
            <w:r w:rsidR="00405268" w:rsidRPr="00405268">
              <w:rPr>
                <w:rFonts w:ascii="Times New Roman" w:hAnsi="Times New Roman"/>
                <w:b w:val="0"/>
                <w:bCs w:val="0"/>
                <w:noProof/>
                <w:webHidden/>
                <w:sz w:val="28"/>
                <w:szCs w:val="28"/>
              </w:rPr>
              <w:tab/>
            </w:r>
            <w:r w:rsidR="00405268" w:rsidRPr="00405268">
              <w:rPr>
                <w:rFonts w:ascii="Times New Roman" w:hAnsi="Times New Roman"/>
                <w:b w:val="0"/>
                <w:bCs w:val="0"/>
                <w:noProof/>
                <w:webHidden/>
                <w:sz w:val="28"/>
                <w:szCs w:val="28"/>
              </w:rPr>
              <w:fldChar w:fldCharType="begin"/>
            </w:r>
            <w:r w:rsidR="00405268" w:rsidRPr="00405268">
              <w:rPr>
                <w:rFonts w:ascii="Times New Roman" w:hAnsi="Times New Roman"/>
                <w:b w:val="0"/>
                <w:bCs w:val="0"/>
                <w:noProof/>
                <w:webHidden/>
                <w:sz w:val="28"/>
                <w:szCs w:val="28"/>
              </w:rPr>
              <w:instrText xml:space="preserve"> PAGEREF _Toc228387516 \h </w:instrText>
            </w:r>
            <w:r w:rsidR="00405268" w:rsidRPr="00405268">
              <w:rPr>
                <w:rFonts w:ascii="Times New Roman" w:hAnsi="Times New Roman"/>
                <w:b w:val="0"/>
                <w:bCs w:val="0"/>
                <w:noProof/>
                <w:webHidden/>
                <w:sz w:val="28"/>
                <w:szCs w:val="28"/>
              </w:rPr>
            </w:r>
            <w:r w:rsidR="00405268" w:rsidRPr="00405268">
              <w:rPr>
                <w:rFonts w:ascii="Times New Roman" w:hAnsi="Times New Roman"/>
                <w:b w:val="0"/>
                <w:bCs w:val="0"/>
                <w:noProof/>
                <w:webHidden/>
                <w:sz w:val="28"/>
                <w:szCs w:val="28"/>
              </w:rPr>
              <w:fldChar w:fldCharType="separate"/>
            </w:r>
            <w:r w:rsidR="00405268" w:rsidRPr="00405268">
              <w:rPr>
                <w:rFonts w:ascii="Times New Roman" w:hAnsi="Times New Roman"/>
                <w:b w:val="0"/>
                <w:bCs w:val="0"/>
                <w:noProof/>
                <w:webHidden/>
                <w:sz w:val="28"/>
                <w:szCs w:val="28"/>
              </w:rPr>
              <w:t>28</w:t>
            </w:r>
            <w:r w:rsidR="00405268" w:rsidRPr="00405268">
              <w:rPr>
                <w:rFonts w:ascii="Times New Roman" w:hAnsi="Times New Roman"/>
                <w:b w:val="0"/>
                <w:bCs w:val="0"/>
                <w:noProof/>
                <w:webHidden/>
                <w:sz w:val="28"/>
                <w:szCs w:val="28"/>
              </w:rPr>
              <w:fldChar w:fldCharType="end"/>
            </w:r>
          </w:hyperlink>
        </w:p>
        <w:p w14:paraId="103B90E3" w14:textId="71CA6949" w:rsidR="00405268" w:rsidRPr="00405268" w:rsidRDefault="00A82653">
          <w:pPr>
            <w:pStyle w:val="23"/>
            <w:tabs>
              <w:tab w:val="right" w:leader="dot" w:pos="9344"/>
            </w:tabs>
            <w:rPr>
              <w:rFonts w:ascii="Times New Roman" w:eastAsiaTheme="minorEastAsia" w:hAnsi="Times New Roman"/>
              <w:b w:val="0"/>
              <w:bCs w:val="0"/>
              <w:noProof/>
              <w:kern w:val="2"/>
              <w:sz w:val="28"/>
              <w:szCs w:val="28"/>
              <w:lang/>
              <w14:ligatures w14:val="standardContextual"/>
            </w:rPr>
          </w:pPr>
          <w:hyperlink w:anchor="_Toc228387517" w:history="1">
            <w:r w:rsidR="00405268" w:rsidRPr="00405268">
              <w:rPr>
                <w:rStyle w:val="ac"/>
                <w:rFonts w:ascii="Times New Roman" w:hAnsi="Times New Roman"/>
                <w:b w:val="0"/>
                <w:bCs w:val="0"/>
                <w:noProof/>
                <w:sz w:val="28"/>
                <w:szCs w:val="28"/>
              </w:rPr>
              <w:t>2.3. Финансовое обоснование проекта и оценка влияния корпоративной культуры на экономическую эффективность</w:t>
            </w:r>
            <w:r w:rsidR="00405268" w:rsidRPr="00405268">
              <w:rPr>
                <w:rFonts w:ascii="Times New Roman" w:hAnsi="Times New Roman"/>
                <w:b w:val="0"/>
                <w:bCs w:val="0"/>
                <w:noProof/>
                <w:webHidden/>
                <w:sz w:val="28"/>
                <w:szCs w:val="28"/>
              </w:rPr>
              <w:tab/>
            </w:r>
            <w:r w:rsidR="00405268" w:rsidRPr="00405268">
              <w:rPr>
                <w:rFonts w:ascii="Times New Roman" w:hAnsi="Times New Roman"/>
                <w:b w:val="0"/>
                <w:bCs w:val="0"/>
                <w:noProof/>
                <w:webHidden/>
                <w:sz w:val="28"/>
                <w:szCs w:val="28"/>
              </w:rPr>
              <w:fldChar w:fldCharType="begin"/>
            </w:r>
            <w:r w:rsidR="00405268" w:rsidRPr="00405268">
              <w:rPr>
                <w:rFonts w:ascii="Times New Roman" w:hAnsi="Times New Roman"/>
                <w:b w:val="0"/>
                <w:bCs w:val="0"/>
                <w:noProof/>
                <w:webHidden/>
                <w:sz w:val="28"/>
                <w:szCs w:val="28"/>
              </w:rPr>
              <w:instrText xml:space="preserve"> PAGEREF _Toc228387517 \h </w:instrText>
            </w:r>
            <w:r w:rsidR="00405268" w:rsidRPr="00405268">
              <w:rPr>
                <w:rFonts w:ascii="Times New Roman" w:hAnsi="Times New Roman"/>
                <w:b w:val="0"/>
                <w:bCs w:val="0"/>
                <w:noProof/>
                <w:webHidden/>
                <w:sz w:val="28"/>
                <w:szCs w:val="28"/>
              </w:rPr>
            </w:r>
            <w:r w:rsidR="00405268" w:rsidRPr="00405268">
              <w:rPr>
                <w:rFonts w:ascii="Times New Roman" w:hAnsi="Times New Roman"/>
                <w:b w:val="0"/>
                <w:bCs w:val="0"/>
                <w:noProof/>
                <w:webHidden/>
                <w:sz w:val="28"/>
                <w:szCs w:val="28"/>
              </w:rPr>
              <w:fldChar w:fldCharType="separate"/>
            </w:r>
            <w:r w:rsidR="00405268" w:rsidRPr="00405268">
              <w:rPr>
                <w:rFonts w:ascii="Times New Roman" w:hAnsi="Times New Roman"/>
                <w:b w:val="0"/>
                <w:bCs w:val="0"/>
                <w:noProof/>
                <w:webHidden/>
                <w:sz w:val="28"/>
                <w:szCs w:val="28"/>
              </w:rPr>
              <w:t>32</w:t>
            </w:r>
            <w:r w:rsidR="00405268" w:rsidRPr="00405268">
              <w:rPr>
                <w:rFonts w:ascii="Times New Roman" w:hAnsi="Times New Roman"/>
                <w:b w:val="0"/>
                <w:bCs w:val="0"/>
                <w:noProof/>
                <w:webHidden/>
                <w:sz w:val="28"/>
                <w:szCs w:val="28"/>
              </w:rPr>
              <w:fldChar w:fldCharType="end"/>
            </w:r>
          </w:hyperlink>
        </w:p>
        <w:p w14:paraId="583200AC" w14:textId="1AA4FD28" w:rsidR="00405268" w:rsidRPr="00405268" w:rsidRDefault="00A82653">
          <w:pPr>
            <w:pStyle w:val="12"/>
            <w:tabs>
              <w:tab w:val="right" w:leader="dot" w:pos="9344"/>
            </w:tabs>
            <w:rPr>
              <w:rFonts w:ascii="Times New Roman" w:eastAsiaTheme="minorEastAsia" w:hAnsi="Times New Roman"/>
              <w:b w:val="0"/>
              <w:bCs w:val="0"/>
              <w:i w:val="0"/>
              <w:iCs w:val="0"/>
              <w:noProof/>
              <w:kern w:val="2"/>
              <w:sz w:val="28"/>
              <w:szCs w:val="28"/>
              <w:lang/>
              <w14:ligatures w14:val="standardContextual"/>
            </w:rPr>
          </w:pPr>
          <w:hyperlink w:anchor="_Toc228387518" w:history="1">
            <w:r w:rsidR="00405268" w:rsidRPr="00405268">
              <w:rPr>
                <w:rStyle w:val="ac"/>
                <w:rFonts w:ascii="Times New Roman" w:hAnsi="Times New Roman"/>
                <w:b w:val="0"/>
                <w:bCs w:val="0"/>
                <w:i w:val="0"/>
                <w:iCs w:val="0"/>
                <w:noProof/>
                <w:sz w:val="28"/>
                <w:szCs w:val="28"/>
              </w:rPr>
              <w:t>ЗАКЛЮЧЕНИЕ</w:t>
            </w:r>
            <w:r w:rsidR="00405268" w:rsidRPr="00405268">
              <w:rPr>
                <w:rFonts w:ascii="Times New Roman" w:hAnsi="Times New Roman"/>
                <w:b w:val="0"/>
                <w:bCs w:val="0"/>
                <w:i w:val="0"/>
                <w:iCs w:val="0"/>
                <w:noProof/>
                <w:webHidden/>
                <w:sz w:val="28"/>
                <w:szCs w:val="28"/>
              </w:rPr>
              <w:tab/>
            </w:r>
            <w:r w:rsidR="00405268" w:rsidRPr="00405268">
              <w:rPr>
                <w:rFonts w:ascii="Times New Roman" w:hAnsi="Times New Roman"/>
                <w:b w:val="0"/>
                <w:bCs w:val="0"/>
                <w:i w:val="0"/>
                <w:iCs w:val="0"/>
                <w:noProof/>
                <w:webHidden/>
                <w:sz w:val="28"/>
                <w:szCs w:val="28"/>
              </w:rPr>
              <w:fldChar w:fldCharType="begin"/>
            </w:r>
            <w:r w:rsidR="00405268" w:rsidRPr="00405268">
              <w:rPr>
                <w:rFonts w:ascii="Times New Roman" w:hAnsi="Times New Roman"/>
                <w:b w:val="0"/>
                <w:bCs w:val="0"/>
                <w:i w:val="0"/>
                <w:iCs w:val="0"/>
                <w:noProof/>
                <w:webHidden/>
                <w:sz w:val="28"/>
                <w:szCs w:val="28"/>
              </w:rPr>
              <w:instrText xml:space="preserve"> PAGEREF _Toc228387518 \h </w:instrText>
            </w:r>
            <w:r w:rsidR="00405268" w:rsidRPr="00405268">
              <w:rPr>
                <w:rFonts w:ascii="Times New Roman" w:hAnsi="Times New Roman"/>
                <w:b w:val="0"/>
                <w:bCs w:val="0"/>
                <w:i w:val="0"/>
                <w:iCs w:val="0"/>
                <w:noProof/>
                <w:webHidden/>
                <w:sz w:val="28"/>
                <w:szCs w:val="28"/>
              </w:rPr>
            </w:r>
            <w:r w:rsidR="00405268" w:rsidRPr="00405268">
              <w:rPr>
                <w:rFonts w:ascii="Times New Roman" w:hAnsi="Times New Roman"/>
                <w:b w:val="0"/>
                <w:bCs w:val="0"/>
                <w:i w:val="0"/>
                <w:iCs w:val="0"/>
                <w:noProof/>
                <w:webHidden/>
                <w:sz w:val="28"/>
                <w:szCs w:val="28"/>
              </w:rPr>
              <w:fldChar w:fldCharType="separate"/>
            </w:r>
            <w:r w:rsidR="00405268" w:rsidRPr="00405268">
              <w:rPr>
                <w:rFonts w:ascii="Times New Roman" w:hAnsi="Times New Roman"/>
                <w:b w:val="0"/>
                <w:bCs w:val="0"/>
                <w:i w:val="0"/>
                <w:iCs w:val="0"/>
                <w:noProof/>
                <w:webHidden/>
                <w:sz w:val="28"/>
                <w:szCs w:val="28"/>
              </w:rPr>
              <w:t>36</w:t>
            </w:r>
            <w:r w:rsidR="00405268" w:rsidRPr="00405268">
              <w:rPr>
                <w:rFonts w:ascii="Times New Roman" w:hAnsi="Times New Roman"/>
                <w:b w:val="0"/>
                <w:bCs w:val="0"/>
                <w:i w:val="0"/>
                <w:iCs w:val="0"/>
                <w:noProof/>
                <w:webHidden/>
                <w:sz w:val="28"/>
                <w:szCs w:val="28"/>
              </w:rPr>
              <w:fldChar w:fldCharType="end"/>
            </w:r>
          </w:hyperlink>
        </w:p>
        <w:p w14:paraId="1150A6C5" w14:textId="341EB2D5" w:rsidR="00405268" w:rsidRPr="00405268" w:rsidRDefault="00A82653">
          <w:pPr>
            <w:pStyle w:val="12"/>
            <w:tabs>
              <w:tab w:val="right" w:leader="dot" w:pos="9344"/>
            </w:tabs>
            <w:rPr>
              <w:rFonts w:ascii="Times New Roman" w:eastAsiaTheme="minorEastAsia" w:hAnsi="Times New Roman"/>
              <w:b w:val="0"/>
              <w:bCs w:val="0"/>
              <w:i w:val="0"/>
              <w:iCs w:val="0"/>
              <w:noProof/>
              <w:kern w:val="2"/>
              <w:sz w:val="28"/>
              <w:szCs w:val="28"/>
              <w:lang/>
              <w14:ligatures w14:val="standardContextual"/>
            </w:rPr>
          </w:pPr>
          <w:hyperlink w:anchor="_Toc228387519" w:history="1">
            <w:r w:rsidR="00405268" w:rsidRPr="00405268">
              <w:rPr>
                <w:rStyle w:val="ac"/>
                <w:rFonts w:ascii="Times New Roman" w:hAnsi="Times New Roman"/>
                <w:b w:val="0"/>
                <w:bCs w:val="0"/>
                <w:i w:val="0"/>
                <w:iCs w:val="0"/>
                <w:noProof/>
                <w:sz w:val="28"/>
                <w:szCs w:val="28"/>
              </w:rPr>
              <w:t>СПИСОК ИСПОЛЬЗОВАННЫХ ИСТОЧНИКОВ</w:t>
            </w:r>
            <w:r w:rsidR="00405268" w:rsidRPr="00405268">
              <w:rPr>
                <w:rFonts w:ascii="Times New Roman" w:hAnsi="Times New Roman"/>
                <w:b w:val="0"/>
                <w:bCs w:val="0"/>
                <w:i w:val="0"/>
                <w:iCs w:val="0"/>
                <w:noProof/>
                <w:webHidden/>
                <w:sz w:val="28"/>
                <w:szCs w:val="28"/>
              </w:rPr>
              <w:tab/>
            </w:r>
            <w:r w:rsidR="00405268" w:rsidRPr="00405268">
              <w:rPr>
                <w:rFonts w:ascii="Times New Roman" w:hAnsi="Times New Roman"/>
                <w:b w:val="0"/>
                <w:bCs w:val="0"/>
                <w:i w:val="0"/>
                <w:iCs w:val="0"/>
                <w:noProof/>
                <w:webHidden/>
                <w:sz w:val="28"/>
                <w:szCs w:val="28"/>
              </w:rPr>
              <w:fldChar w:fldCharType="begin"/>
            </w:r>
            <w:r w:rsidR="00405268" w:rsidRPr="00405268">
              <w:rPr>
                <w:rFonts w:ascii="Times New Roman" w:hAnsi="Times New Roman"/>
                <w:b w:val="0"/>
                <w:bCs w:val="0"/>
                <w:i w:val="0"/>
                <w:iCs w:val="0"/>
                <w:noProof/>
                <w:webHidden/>
                <w:sz w:val="28"/>
                <w:szCs w:val="28"/>
              </w:rPr>
              <w:instrText xml:space="preserve"> PAGEREF _Toc228387519 \h </w:instrText>
            </w:r>
            <w:r w:rsidR="00405268" w:rsidRPr="00405268">
              <w:rPr>
                <w:rFonts w:ascii="Times New Roman" w:hAnsi="Times New Roman"/>
                <w:b w:val="0"/>
                <w:bCs w:val="0"/>
                <w:i w:val="0"/>
                <w:iCs w:val="0"/>
                <w:noProof/>
                <w:webHidden/>
                <w:sz w:val="28"/>
                <w:szCs w:val="28"/>
              </w:rPr>
            </w:r>
            <w:r w:rsidR="00405268" w:rsidRPr="00405268">
              <w:rPr>
                <w:rFonts w:ascii="Times New Roman" w:hAnsi="Times New Roman"/>
                <w:b w:val="0"/>
                <w:bCs w:val="0"/>
                <w:i w:val="0"/>
                <w:iCs w:val="0"/>
                <w:noProof/>
                <w:webHidden/>
                <w:sz w:val="28"/>
                <w:szCs w:val="28"/>
              </w:rPr>
              <w:fldChar w:fldCharType="separate"/>
            </w:r>
            <w:r w:rsidR="00405268" w:rsidRPr="00405268">
              <w:rPr>
                <w:rFonts w:ascii="Times New Roman" w:hAnsi="Times New Roman"/>
                <w:b w:val="0"/>
                <w:bCs w:val="0"/>
                <w:i w:val="0"/>
                <w:iCs w:val="0"/>
                <w:noProof/>
                <w:webHidden/>
                <w:sz w:val="28"/>
                <w:szCs w:val="28"/>
              </w:rPr>
              <w:t>38</w:t>
            </w:r>
            <w:r w:rsidR="00405268" w:rsidRPr="00405268">
              <w:rPr>
                <w:rFonts w:ascii="Times New Roman" w:hAnsi="Times New Roman"/>
                <w:b w:val="0"/>
                <w:bCs w:val="0"/>
                <w:i w:val="0"/>
                <w:iCs w:val="0"/>
                <w:noProof/>
                <w:webHidden/>
                <w:sz w:val="28"/>
                <w:szCs w:val="28"/>
              </w:rPr>
              <w:fldChar w:fldCharType="end"/>
            </w:r>
          </w:hyperlink>
        </w:p>
        <w:p w14:paraId="571EEC21" w14:textId="5E1A96B3" w:rsidR="00547088" w:rsidRDefault="00547088">
          <w:r w:rsidRPr="00405268">
            <w:rPr>
              <w:noProof/>
              <w:color w:val="000000" w:themeColor="text1"/>
              <w:sz w:val="28"/>
              <w:szCs w:val="28"/>
            </w:rPr>
            <w:fldChar w:fldCharType="end"/>
          </w:r>
        </w:p>
      </w:sdtContent>
    </w:sdt>
    <w:p w14:paraId="0A8C78EC" w14:textId="77777777" w:rsidR="00FB558D" w:rsidRDefault="00B864D0" w:rsidP="00FB558D">
      <w:pPr>
        <w:pStyle w:val="ad"/>
        <w:rPr>
          <w:sz w:val="28"/>
        </w:rPr>
      </w:pPr>
      <w:r>
        <w:rPr>
          <w:sz w:val="28"/>
        </w:rPr>
        <w:br w:type="page"/>
      </w:r>
    </w:p>
    <w:p w14:paraId="4FC0AD40" w14:textId="77777777" w:rsidR="00FB558D" w:rsidRPr="00CA2534" w:rsidRDefault="00FB558D" w:rsidP="007E2F7F">
      <w:pPr>
        <w:pStyle w:val="1"/>
      </w:pPr>
      <w:bookmarkStart w:id="0" w:name="_Toc228387509"/>
      <w:r w:rsidRPr="00CA2534">
        <w:lastRenderedPageBreak/>
        <w:t>ВВЕДЕНИЕ</w:t>
      </w:r>
      <w:bookmarkEnd w:id="0"/>
      <w:r w:rsidRPr="00CA2534">
        <w:t xml:space="preserve"> </w:t>
      </w:r>
    </w:p>
    <w:p w14:paraId="36C4D420" w14:textId="10D1E4AB" w:rsidR="00FB558D" w:rsidRPr="00CA2534" w:rsidRDefault="00E53770" w:rsidP="007E2F7F">
      <w:pPr>
        <w:pStyle w:val="ad"/>
        <w:spacing w:before="0" w:beforeAutospacing="0" w:after="0" w:afterAutospacing="0" w:line="360" w:lineRule="auto"/>
        <w:ind w:firstLine="709"/>
        <w:jc w:val="both"/>
        <w:rPr>
          <w:sz w:val="28"/>
          <w:szCs w:val="28"/>
        </w:rPr>
      </w:pPr>
      <w:r w:rsidRPr="00E53770">
        <w:rPr>
          <w:sz w:val="28"/>
          <w:szCs w:val="28"/>
        </w:rPr>
        <w:t>Когда в компании создается стабильная среда, это становится главной причиной того, что высокотехнологичный бизнес приносит прибыль. В секторе информационных технологий наем и поиск сотрудников становятся сложнее каждые три месяца. Из больших корпораций опытные разработчики массово уходят в стартапы, которые работают независимо. Для руководителей основной трудностью является то, что специалисты прекращают работу в компании. При этом обычные денежные выплаты приносят все меньше пользы. Если компания постоянно повышает зарплату, она тратит много денег, но сотрудники все равно могут уйти в любое время. По этой причине необходимо внедрять цифровые платформы, которые помогают удерживать людей без использования денег. Информационные технологии быстро меняют то, как сотрудники общаются друг с другом, когда они находятся на рабочих местах. Для ООО «Яндекс» является обязательным часто изменять внутреннюю среду, так как это позволяет оставаться самой крупной организацией на российском технологическом рынке. Если изучать научные работы по этой теме, то можно заметить отсутствие многих важных объяснений. В фундаментальных трудах авторы описывают принципы, по которым строятся организации.</w:t>
      </w:r>
      <w:r w:rsidRPr="00E53770">
        <w:rPr>
          <w:rStyle w:val="af3"/>
          <w:sz w:val="28"/>
          <w:szCs w:val="28"/>
        </w:rPr>
        <w:t xml:space="preserve"> </w:t>
      </w:r>
      <w:r>
        <w:rPr>
          <w:rStyle w:val="af3"/>
          <w:sz w:val="28"/>
          <w:szCs w:val="28"/>
        </w:rPr>
        <w:footnoteReference w:id="1"/>
      </w:r>
      <w:r w:rsidRPr="00E53770">
        <w:rPr>
          <w:sz w:val="28"/>
          <w:szCs w:val="28"/>
        </w:rPr>
        <w:t xml:space="preserve"> И вопросы о том, как развиваются цифровые экосистемы, подробно рассматриваются в текстах современных экономических исследований.</w:t>
      </w:r>
      <w:r w:rsidR="007E2F7F">
        <w:rPr>
          <w:rStyle w:val="af3"/>
          <w:sz w:val="28"/>
          <w:szCs w:val="28"/>
        </w:rPr>
        <w:footnoteReference w:id="2"/>
      </w:r>
      <w:r w:rsidR="00FB558D" w:rsidRPr="00CA2534">
        <w:rPr>
          <w:sz w:val="28"/>
          <w:szCs w:val="28"/>
        </w:rPr>
        <w:t xml:space="preserve"> Вместе с тем прикладные аспекты финансового обоснования внутренних HR-проектов остаются нераскрытыми. Академическая среда традиционно игнорирует расчет окупаемости корпоративной культуры. Практика требует разработки предельно точных математических моделей оценки лояльности. </w:t>
      </w:r>
    </w:p>
    <w:p w14:paraId="04A7F380" w14:textId="77777777" w:rsidR="00FB558D" w:rsidRPr="00CA2534" w:rsidRDefault="00FB558D" w:rsidP="007E2F7F">
      <w:pPr>
        <w:pStyle w:val="ad"/>
        <w:spacing w:before="0" w:beforeAutospacing="0" w:after="0" w:afterAutospacing="0" w:line="360" w:lineRule="auto"/>
        <w:ind w:firstLine="709"/>
        <w:jc w:val="both"/>
        <w:rPr>
          <w:sz w:val="28"/>
          <w:szCs w:val="28"/>
        </w:rPr>
      </w:pPr>
      <w:r w:rsidRPr="00CA2534">
        <w:rPr>
          <w:sz w:val="28"/>
          <w:szCs w:val="28"/>
        </w:rPr>
        <w:lastRenderedPageBreak/>
        <w:t xml:space="preserve">Объектом настоящего исследования выступает система управления персоналом и корпоративная среда общества с ограниченной ответственностью «Яндекс». </w:t>
      </w:r>
    </w:p>
    <w:p w14:paraId="0A567FF4" w14:textId="33775941" w:rsidR="00FB558D" w:rsidRPr="00CA2534" w:rsidRDefault="00FB558D" w:rsidP="007E2F7F">
      <w:pPr>
        <w:pStyle w:val="ad"/>
        <w:spacing w:before="0" w:beforeAutospacing="0" w:after="0" w:afterAutospacing="0" w:line="360" w:lineRule="auto"/>
        <w:ind w:firstLine="709"/>
        <w:jc w:val="both"/>
        <w:rPr>
          <w:sz w:val="28"/>
          <w:szCs w:val="28"/>
        </w:rPr>
      </w:pPr>
      <w:r w:rsidRPr="00CA2534">
        <w:rPr>
          <w:sz w:val="28"/>
          <w:szCs w:val="28"/>
        </w:rPr>
        <w:t xml:space="preserve">Предметом исследования признается совокупность управленческих и финансово-экономических отношений: они возникают в процессе влияния организационной культуры на общую рентабельность операционной деятельности предприятия. </w:t>
      </w:r>
    </w:p>
    <w:p w14:paraId="23A5B9AD" w14:textId="757201DB" w:rsidR="00FB558D" w:rsidRPr="00CA2534" w:rsidRDefault="00E53770" w:rsidP="00E53770">
      <w:pPr>
        <w:pStyle w:val="ad"/>
        <w:spacing w:before="0" w:beforeAutospacing="0" w:after="0" w:afterAutospacing="0" w:line="360" w:lineRule="auto"/>
        <w:ind w:firstLine="709"/>
        <w:jc w:val="both"/>
        <w:rPr>
          <w:sz w:val="28"/>
          <w:szCs w:val="28"/>
        </w:rPr>
      </w:pPr>
      <w:r w:rsidRPr="00E53770">
        <w:rPr>
          <w:sz w:val="28"/>
          <w:szCs w:val="28"/>
        </w:rPr>
        <w:t>В данном курсовом проекте автор анализирует состояние кадров и обосновывает расходы на цифровую систему, которая развивает персонал. Для этого необходимо выполнить несколько последовательных действий. Сначала автор изучает, как функционирует рынок труда в ИТ-сфере.</w:t>
      </w:r>
      <w:r>
        <w:rPr>
          <w:sz w:val="28"/>
          <w:szCs w:val="28"/>
        </w:rPr>
        <w:t xml:space="preserve"> </w:t>
      </w:r>
      <w:r w:rsidRPr="00E53770">
        <w:rPr>
          <w:sz w:val="28"/>
          <w:szCs w:val="28"/>
        </w:rPr>
        <w:t>Затем важно рассмотреть, как устроена структура ООО «Яндекс» с помощью методов макроэкономического и стратегического аудита. В этом процессе используются PEST и SWOT-анализ, чтобы оценить внешние факторы и слабые стороны корпоративной культуры. И наконец, в работе приводится описание того, как инновационная цифровая HR-платформа будет применяться в производстве.</w:t>
      </w:r>
      <w:r w:rsidR="00FB558D" w:rsidRPr="00CA2534">
        <w:rPr>
          <w:sz w:val="28"/>
          <w:szCs w:val="28"/>
        </w:rPr>
        <w:t xml:space="preserve"> </w:t>
      </w:r>
    </w:p>
    <w:p w14:paraId="3D98BA60" w14:textId="77777777" w:rsidR="00FB558D" w:rsidRPr="00CA2534" w:rsidRDefault="00FB558D" w:rsidP="007E2F7F">
      <w:pPr>
        <w:pStyle w:val="ad"/>
        <w:spacing w:before="0" w:beforeAutospacing="0" w:after="0" w:afterAutospacing="0" w:line="360" w:lineRule="auto"/>
        <w:ind w:firstLine="709"/>
        <w:jc w:val="both"/>
        <w:rPr>
          <w:sz w:val="28"/>
          <w:szCs w:val="28"/>
        </w:rPr>
      </w:pPr>
      <w:r w:rsidRPr="00CA2534">
        <w:rPr>
          <w:sz w:val="28"/>
          <w:szCs w:val="28"/>
        </w:rPr>
        <w:t>Финальным этапом станет расчет капитальных затрат и дисконтированных денежных потоков проекта. Методологическая база курсового проекта сформирована посредством использования общенаучных и специальных методов объективного экономического познания. Применяются системный и структурно-функциональный анализ.</w:t>
      </w:r>
    </w:p>
    <w:p w14:paraId="4BFB4F04" w14:textId="212C4682" w:rsidR="00CA2534" w:rsidRDefault="00FB558D" w:rsidP="007E2F7F">
      <w:pPr>
        <w:pStyle w:val="ad"/>
        <w:spacing w:before="0" w:beforeAutospacing="0" w:after="0" w:afterAutospacing="0" w:line="360" w:lineRule="auto"/>
        <w:ind w:firstLine="709"/>
        <w:jc w:val="both"/>
        <w:rPr>
          <w:sz w:val="28"/>
          <w:szCs w:val="28"/>
        </w:rPr>
      </w:pPr>
      <w:r w:rsidRPr="00CA2534">
        <w:rPr>
          <w:sz w:val="28"/>
          <w:szCs w:val="28"/>
        </w:rPr>
        <w:t>Информационную и эмпирическую основу работы составили актуальные нормативные правовые акты: специфика трудовых отношений регламентируется положениями законодательства.</w:t>
      </w:r>
      <w:r w:rsidR="007E2F7F">
        <w:rPr>
          <w:rStyle w:val="af3"/>
          <w:sz w:val="28"/>
          <w:szCs w:val="28"/>
        </w:rPr>
        <w:footnoteReference w:id="3"/>
      </w:r>
      <w:r w:rsidRPr="00CA2534">
        <w:rPr>
          <w:sz w:val="28"/>
          <w:szCs w:val="28"/>
        </w:rPr>
        <w:t xml:space="preserve"> Эмпирический фундамент базируется на консолидированной финансовой отчетности ООО «Яндекс» за 2026 год.</w:t>
      </w:r>
      <w:r w:rsidR="007E2F7F">
        <w:rPr>
          <w:rStyle w:val="af3"/>
          <w:sz w:val="28"/>
          <w:szCs w:val="28"/>
        </w:rPr>
        <w:footnoteReference w:id="4"/>
      </w:r>
      <w:r w:rsidRPr="00CA2534">
        <w:rPr>
          <w:sz w:val="28"/>
          <w:szCs w:val="28"/>
        </w:rPr>
        <w:t xml:space="preserve"> Использованы верифицированные данные профильных порталов </w:t>
      </w:r>
      <w:r w:rsidRPr="00CA2534">
        <w:rPr>
          <w:sz w:val="28"/>
          <w:szCs w:val="28"/>
        </w:rPr>
        <w:lastRenderedPageBreak/>
        <w:t>корпорации по вопросам устойчивого развития кадров.</w:t>
      </w:r>
      <w:r w:rsidR="007E2F7F">
        <w:rPr>
          <w:rStyle w:val="af3"/>
          <w:sz w:val="28"/>
          <w:szCs w:val="28"/>
        </w:rPr>
        <w:footnoteReference w:id="5"/>
      </w:r>
      <w:r w:rsidRPr="00CA2534">
        <w:rPr>
          <w:sz w:val="28"/>
          <w:szCs w:val="28"/>
        </w:rPr>
        <w:t xml:space="preserve"> Корпоративные ценности проанализированы через призму официальных деклараций компании.</w:t>
      </w:r>
      <w:r w:rsidR="007E2F7F">
        <w:rPr>
          <w:rStyle w:val="af3"/>
          <w:sz w:val="28"/>
          <w:szCs w:val="28"/>
        </w:rPr>
        <w:footnoteReference w:id="6"/>
      </w:r>
      <w:r w:rsidRPr="00CA2534">
        <w:rPr>
          <w:sz w:val="28"/>
          <w:szCs w:val="28"/>
        </w:rPr>
        <w:t xml:space="preserve"> Структура работы подчинена требованиям жесткого проектного бизнес-планирования. Текст содержит две масштабные главы с последовательной интеграцией теоретического аудита и практических расчетов экономической окупаемости.</w:t>
      </w:r>
    </w:p>
    <w:p w14:paraId="0F15CF6A" w14:textId="77777777" w:rsidR="00CA2534" w:rsidRDefault="00CA2534" w:rsidP="007E2F7F">
      <w:pPr>
        <w:spacing w:after="160" w:line="259" w:lineRule="auto"/>
        <w:jc w:val="both"/>
        <w:rPr>
          <w:sz w:val="28"/>
          <w:szCs w:val="28"/>
        </w:rPr>
      </w:pPr>
      <w:r>
        <w:rPr>
          <w:sz w:val="28"/>
          <w:szCs w:val="28"/>
        </w:rPr>
        <w:br w:type="page"/>
      </w:r>
    </w:p>
    <w:p w14:paraId="37F7CD06" w14:textId="3C5A9A5A" w:rsidR="00CA2534" w:rsidRDefault="00CA2534" w:rsidP="007E2F7F">
      <w:pPr>
        <w:pStyle w:val="1"/>
      </w:pPr>
      <w:bookmarkStart w:id="1" w:name="_Toc228387510"/>
      <w:r>
        <w:lastRenderedPageBreak/>
        <w:t>ГЛАВА 1. ИССЛЕДОВАНИЕ РЫНКА ИТ-КАДРОВ, АНАЛИЗ ОРГАНИЗАЦИОННОГО ДИЗАЙНА ООО «ЯНДЕКС» И ОБОСНОВАНИЕ ПРОЕКТНОЙ ИДЕИ</w:t>
      </w:r>
      <w:bookmarkEnd w:id="1"/>
    </w:p>
    <w:p w14:paraId="311E4F7C" w14:textId="2E135D87" w:rsidR="00FB558D" w:rsidRPr="00CA2534" w:rsidRDefault="00FB558D" w:rsidP="007E2F7F">
      <w:pPr>
        <w:pStyle w:val="2"/>
      </w:pPr>
      <w:bookmarkStart w:id="2" w:name="_Toc228387511"/>
      <w:r w:rsidRPr="00CA2534">
        <w:t>1.1. Общая характеристика рынка труда в ИТ-секторе, анализ трендов и барьеров развития</w:t>
      </w:r>
      <w:bookmarkEnd w:id="2"/>
    </w:p>
    <w:p w14:paraId="72DC0B41" w14:textId="07906004" w:rsidR="00FB558D" w:rsidRPr="00CA2534" w:rsidRDefault="00FB558D" w:rsidP="007E2F7F">
      <w:pPr>
        <w:pStyle w:val="ad"/>
        <w:spacing w:before="0" w:beforeAutospacing="0" w:after="0" w:afterAutospacing="0" w:line="360" w:lineRule="auto"/>
        <w:ind w:firstLine="709"/>
        <w:jc w:val="both"/>
        <w:rPr>
          <w:color w:val="1F1F1F"/>
          <w:sz w:val="28"/>
          <w:szCs w:val="28"/>
        </w:rPr>
      </w:pPr>
      <w:r w:rsidRPr="00CA2534">
        <w:rPr>
          <w:color w:val="1F1F1F"/>
          <w:sz w:val="28"/>
          <w:szCs w:val="28"/>
        </w:rPr>
        <w:t>Исследование конъюнктуры отечественного рынка труда в секторе информационных технологий выявляет системную кадровую диспропорцию. Разрыв между спросом на квалифицированных разработчиков и фактическим предложением профильных специалистов достигает исторических максимумов. Архитектура бизнеса требует непрерывной цифровизации операционных процессов.</w:t>
      </w:r>
      <w:r w:rsidR="007E2F7F">
        <w:rPr>
          <w:rStyle w:val="af3"/>
          <w:color w:val="1F1F1F"/>
          <w:sz w:val="28"/>
          <w:szCs w:val="28"/>
        </w:rPr>
        <w:footnoteReference w:id="7"/>
      </w:r>
      <w:r w:rsidRPr="00CA2534">
        <w:rPr>
          <w:color w:val="1F1F1F"/>
          <w:sz w:val="28"/>
          <w:szCs w:val="28"/>
        </w:rPr>
        <w:t xml:space="preserve"> </w:t>
      </w:r>
      <w:r w:rsidR="00E53770" w:rsidRPr="00E53770">
        <w:rPr>
          <w:color w:val="1F1F1F"/>
          <w:sz w:val="28"/>
          <w:szCs w:val="28"/>
        </w:rPr>
        <w:t xml:space="preserve">Из-за этой тенденции компании активно пытаются нанимать сотрудников уровней Middle и </w:t>
      </w:r>
      <w:proofErr w:type="spellStart"/>
      <w:r w:rsidR="00E53770" w:rsidRPr="00E53770">
        <w:rPr>
          <w:color w:val="1F1F1F"/>
          <w:sz w:val="28"/>
          <w:szCs w:val="28"/>
        </w:rPr>
        <w:t>Senior</w:t>
      </w:r>
      <w:proofErr w:type="spellEnd"/>
      <w:r w:rsidR="00E53770" w:rsidRPr="00E53770">
        <w:rPr>
          <w:color w:val="1F1F1F"/>
          <w:sz w:val="28"/>
          <w:szCs w:val="28"/>
        </w:rPr>
        <w:t xml:space="preserve"> у своих конкурентов. Для системных интеграторов является обязательным изменение размера зарплатных фондов каждые три месяца. На рынке труда становится меньше доступных специалистов. При этом программы в высших учебных заведениях обновляются значительно медленнее, чем возникают потребности у технологических компаний. У людей, которые окончили вузы, есть в основном только теоретические знания. Но коммерческая разработка происходит при использовании определенных наборов технологий (стеков). По этой причине корпорации тратят большие суммы денег на то, чтобы создавать и поддерживать внутренние центры обучения. Для того чтобы молодой специалист начал работать эффективно, требуется более восьми месяцев. Рентабельность этих затрат становится ниже, так как сотрудники часто увольняются. Соревнование за квалифицированных работников переходит из области денежных выплат в область того, как устроена корпоративная культура. И сохранение ключевых сотрудников в штате является основой для </w:t>
      </w:r>
      <w:r w:rsidR="00E53770" w:rsidRPr="00E53770">
        <w:rPr>
          <w:color w:val="1F1F1F"/>
          <w:sz w:val="28"/>
          <w:szCs w:val="28"/>
        </w:rPr>
        <w:lastRenderedPageBreak/>
        <w:t>того, чтобы любое высокотехнологичное предприятие оставалось экономически защищенным.</w:t>
      </w:r>
    </w:p>
    <w:p w14:paraId="7EA8BA31" w14:textId="77777777" w:rsidR="00FB558D" w:rsidRPr="00CA2534" w:rsidRDefault="00FB558D" w:rsidP="007E2F7F">
      <w:pPr>
        <w:pStyle w:val="ad"/>
        <w:spacing w:before="0" w:beforeAutospacing="0" w:after="0" w:afterAutospacing="0" w:line="360" w:lineRule="auto"/>
        <w:ind w:firstLine="709"/>
        <w:jc w:val="both"/>
        <w:rPr>
          <w:color w:val="1F1F1F"/>
          <w:sz w:val="28"/>
          <w:szCs w:val="28"/>
        </w:rPr>
      </w:pPr>
      <w:r w:rsidRPr="00CA2534">
        <w:rPr>
          <w:color w:val="1F1F1F"/>
          <w:sz w:val="28"/>
          <w:szCs w:val="28"/>
        </w:rPr>
        <w:t>Для комплексной оценки макроэкономического окружения и выявления стратегических вызовов применяется метод PEST-анализа. Макросреда оказывает прямое давление на механизмы рекрутмента. Глобальные трансформации меняют вектор кадровой политики. Количественные показатели оттока специалистов требуют детальной систематизации.</w:t>
      </w:r>
    </w:p>
    <w:p w14:paraId="29FBD420" w14:textId="77777777" w:rsidR="00FB558D" w:rsidRPr="00CA2534" w:rsidRDefault="00FB558D" w:rsidP="007E2F7F">
      <w:pPr>
        <w:pStyle w:val="ad"/>
        <w:spacing w:before="0" w:beforeAutospacing="0" w:after="0" w:afterAutospacing="0" w:line="360" w:lineRule="auto"/>
        <w:ind w:firstLine="709"/>
        <w:jc w:val="both"/>
        <w:rPr>
          <w:color w:val="1F1F1F"/>
          <w:sz w:val="28"/>
          <w:szCs w:val="28"/>
        </w:rPr>
      </w:pPr>
      <w:r w:rsidRPr="00CA2534">
        <w:rPr>
          <w:color w:val="1F1F1F"/>
          <w:sz w:val="28"/>
          <w:szCs w:val="28"/>
        </w:rPr>
        <w:t>Таблица 1 - PEST-анализ макроэкономической среды отечественного рынка информационных технологий</w:t>
      </w:r>
    </w:p>
    <w:tbl>
      <w:tblPr>
        <w:tblStyle w:val="11"/>
        <w:tblW w:w="0" w:type="auto"/>
        <w:tblInd w:w="3" w:type="dxa"/>
        <w:tblLook w:val="04A0" w:firstRow="1" w:lastRow="0" w:firstColumn="1" w:lastColumn="0" w:noHBand="0" w:noVBand="1"/>
      </w:tblPr>
      <w:tblGrid>
        <w:gridCol w:w="2081"/>
        <w:gridCol w:w="4228"/>
        <w:gridCol w:w="3032"/>
      </w:tblGrid>
      <w:tr w:rsidR="00FB558D" w:rsidRPr="00CA2534" w14:paraId="0E9B68F9" w14:textId="77777777" w:rsidTr="00CA2534">
        <w:tc>
          <w:tcPr>
            <w:tcW w:w="0" w:type="auto"/>
            <w:hideMark/>
          </w:tcPr>
          <w:p w14:paraId="3D059FE0" w14:textId="77777777" w:rsidR="00FB558D" w:rsidRPr="00CA2534" w:rsidRDefault="00FB558D" w:rsidP="007E2F7F">
            <w:pPr>
              <w:spacing w:line="360" w:lineRule="auto"/>
              <w:jc w:val="both"/>
              <w:rPr>
                <w:color w:val="1F1F1F"/>
              </w:rPr>
            </w:pPr>
            <w:r w:rsidRPr="00CA2534">
              <w:rPr>
                <w:rStyle w:val="ae"/>
                <w:rFonts w:eastAsiaTheme="majorEastAsia"/>
                <w:color w:val="1F1F1F"/>
                <w:bdr w:val="none" w:sz="0" w:space="0" w:color="auto" w:frame="1"/>
              </w:rPr>
              <w:t>Влияющий фактор</w:t>
            </w:r>
          </w:p>
        </w:tc>
        <w:tc>
          <w:tcPr>
            <w:tcW w:w="0" w:type="auto"/>
            <w:hideMark/>
          </w:tcPr>
          <w:p w14:paraId="1BD31C75" w14:textId="77777777" w:rsidR="00FB558D" w:rsidRPr="00CA2534" w:rsidRDefault="00FB558D" w:rsidP="007E2F7F">
            <w:pPr>
              <w:spacing w:line="360" w:lineRule="auto"/>
              <w:jc w:val="both"/>
              <w:rPr>
                <w:color w:val="1F1F1F"/>
              </w:rPr>
            </w:pPr>
            <w:r w:rsidRPr="00CA2534">
              <w:rPr>
                <w:rStyle w:val="ae"/>
                <w:rFonts w:eastAsiaTheme="majorEastAsia"/>
                <w:color w:val="1F1F1F"/>
                <w:bdr w:val="none" w:sz="0" w:space="0" w:color="auto" w:frame="1"/>
              </w:rPr>
              <w:t>Описание вектора воздействия на отрасль</w:t>
            </w:r>
          </w:p>
        </w:tc>
        <w:tc>
          <w:tcPr>
            <w:tcW w:w="0" w:type="auto"/>
            <w:hideMark/>
          </w:tcPr>
          <w:p w14:paraId="0CF7844E" w14:textId="77777777" w:rsidR="00FB558D" w:rsidRPr="00CA2534" w:rsidRDefault="00FB558D" w:rsidP="007E2F7F">
            <w:pPr>
              <w:spacing w:line="360" w:lineRule="auto"/>
              <w:jc w:val="both"/>
              <w:rPr>
                <w:color w:val="1F1F1F"/>
              </w:rPr>
            </w:pPr>
            <w:r w:rsidRPr="00CA2534">
              <w:rPr>
                <w:rStyle w:val="ae"/>
                <w:rFonts w:eastAsiaTheme="majorEastAsia"/>
                <w:color w:val="1F1F1F"/>
                <w:bdr w:val="none" w:sz="0" w:space="0" w:color="auto" w:frame="1"/>
              </w:rPr>
              <w:t>Уровень угрозы для рынка труда</w:t>
            </w:r>
          </w:p>
        </w:tc>
      </w:tr>
      <w:tr w:rsidR="00FB558D" w:rsidRPr="00CA2534" w14:paraId="5D5C5702" w14:textId="77777777" w:rsidTr="00CA2534">
        <w:tc>
          <w:tcPr>
            <w:tcW w:w="0" w:type="auto"/>
            <w:hideMark/>
          </w:tcPr>
          <w:p w14:paraId="7B16DA9E" w14:textId="77777777" w:rsidR="00FB558D" w:rsidRPr="00CA2534" w:rsidRDefault="00FB558D" w:rsidP="007E2F7F">
            <w:pPr>
              <w:spacing w:line="360" w:lineRule="auto"/>
              <w:jc w:val="both"/>
              <w:rPr>
                <w:color w:val="1F1F1F"/>
              </w:rPr>
            </w:pPr>
            <w:r w:rsidRPr="00CA2534">
              <w:rPr>
                <w:color w:val="1F1F1F"/>
                <w:bdr w:val="none" w:sz="0" w:space="0" w:color="auto" w:frame="1"/>
              </w:rPr>
              <w:t>Политические условия</w:t>
            </w:r>
          </w:p>
        </w:tc>
        <w:tc>
          <w:tcPr>
            <w:tcW w:w="0" w:type="auto"/>
            <w:hideMark/>
          </w:tcPr>
          <w:p w14:paraId="36CDC826" w14:textId="77777777" w:rsidR="00FB558D" w:rsidRPr="00CA2534" w:rsidRDefault="00FB558D" w:rsidP="007E2F7F">
            <w:pPr>
              <w:spacing w:line="360" w:lineRule="auto"/>
              <w:jc w:val="both"/>
              <w:rPr>
                <w:color w:val="1F1F1F"/>
              </w:rPr>
            </w:pPr>
            <w:r w:rsidRPr="00CA2534">
              <w:rPr>
                <w:color w:val="1F1F1F"/>
                <w:bdr w:val="none" w:sz="0" w:space="0" w:color="auto" w:frame="1"/>
              </w:rPr>
              <w:t>реализация программ импортозамещения программного обеспечения, государственные гранты для ИТ-сектора, льготная ипотека для разработчиков, геополитическая изоляция части технологических стеков</w:t>
            </w:r>
          </w:p>
        </w:tc>
        <w:tc>
          <w:tcPr>
            <w:tcW w:w="0" w:type="auto"/>
            <w:hideMark/>
          </w:tcPr>
          <w:p w14:paraId="0F843119" w14:textId="77777777" w:rsidR="00FB558D" w:rsidRPr="00CA2534" w:rsidRDefault="00FB558D" w:rsidP="007E2F7F">
            <w:pPr>
              <w:spacing w:line="360" w:lineRule="auto"/>
              <w:jc w:val="both"/>
              <w:rPr>
                <w:color w:val="1F1F1F"/>
              </w:rPr>
            </w:pPr>
            <w:r w:rsidRPr="00CA2534">
              <w:rPr>
                <w:color w:val="1F1F1F"/>
                <w:bdr w:val="none" w:sz="0" w:space="0" w:color="auto" w:frame="1"/>
              </w:rPr>
              <w:t>высокий уровень: формируется искусственный внутренний спрос при ограничении внешнего опыта</w:t>
            </w:r>
          </w:p>
        </w:tc>
      </w:tr>
      <w:tr w:rsidR="00FB558D" w:rsidRPr="00CA2534" w14:paraId="323E0DF1" w14:textId="77777777" w:rsidTr="00CA2534">
        <w:tc>
          <w:tcPr>
            <w:tcW w:w="0" w:type="auto"/>
            <w:hideMark/>
          </w:tcPr>
          <w:p w14:paraId="3A82DA25" w14:textId="77777777" w:rsidR="00FB558D" w:rsidRPr="00CA2534" w:rsidRDefault="00FB558D" w:rsidP="007E2F7F">
            <w:pPr>
              <w:spacing w:line="360" w:lineRule="auto"/>
              <w:jc w:val="both"/>
              <w:rPr>
                <w:color w:val="1F1F1F"/>
              </w:rPr>
            </w:pPr>
            <w:r w:rsidRPr="00CA2534">
              <w:rPr>
                <w:color w:val="1F1F1F"/>
                <w:bdr w:val="none" w:sz="0" w:space="0" w:color="auto" w:frame="1"/>
              </w:rPr>
              <w:t>Экономические условия</w:t>
            </w:r>
          </w:p>
        </w:tc>
        <w:tc>
          <w:tcPr>
            <w:tcW w:w="0" w:type="auto"/>
            <w:hideMark/>
          </w:tcPr>
          <w:p w14:paraId="48F77EEE" w14:textId="77777777" w:rsidR="00FB558D" w:rsidRPr="00CA2534" w:rsidRDefault="00FB558D" w:rsidP="007E2F7F">
            <w:pPr>
              <w:spacing w:line="360" w:lineRule="auto"/>
              <w:jc w:val="both"/>
              <w:rPr>
                <w:color w:val="1F1F1F"/>
              </w:rPr>
            </w:pPr>
            <w:r w:rsidRPr="00CA2534">
              <w:rPr>
                <w:color w:val="1F1F1F"/>
                <w:bdr w:val="none" w:sz="0" w:space="0" w:color="auto" w:frame="1"/>
              </w:rPr>
              <w:t>инфляционное давление на фонды оплаты труда, рост стоимости разработки цифровых продуктов, снижение горизонта инвестиционного планирования венчурных фондов</w:t>
            </w:r>
          </w:p>
        </w:tc>
        <w:tc>
          <w:tcPr>
            <w:tcW w:w="0" w:type="auto"/>
            <w:hideMark/>
          </w:tcPr>
          <w:p w14:paraId="59CD40DC" w14:textId="77777777" w:rsidR="00FB558D" w:rsidRPr="00CA2534" w:rsidRDefault="00FB558D" w:rsidP="007E2F7F">
            <w:pPr>
              <w:spacing w:line="360" w:lineRule="auto"/>
              <w:jc w:val="both"/>
              <w:rPr>
                <w:color w:val="1F1F1F"/>
              </w:rPr>
            </w:pPr>
            <w:r w:rsidRPr="00CA2534">
              <w:rPr>
                <w:color w:val="1F1F1F"/>
                <w:bdr w:val="none" w:sz="0" w:space="0" w:color="auto" w:frame="1"/>
              </w:rPr>
              <w:t>критический уровень: зарплатные ожидания кандидатов превышают маржинальность многих проектов</w:t>
            </w:r>
          </w:p>
        </w:tc>
      </w:tr>
      <w:tr w:rsidR="00FB558D" w:rsidRPr="00CA2534" w14:paraId="2DFB5C14" w14:textId="77777777" w:rsidTr="00CA2534">
        <w:tc>
          <w:tcPr>
            <w:tcW w:w="0" w:type="auto"/>
            <w:hideMark/>
          </w:tcPr>
          <w:p w14:paraId="11A99E1C" w14:textId="77777777" w:rsidR="00FB558D" w:rsidRPr="00CA2534" w:rsidRDefault="00FB558D" w:rsidP="007E2F7F">
            <w:pPr>
              <w:spacing w:line="360" w:lineRule="auto"/>
              <w:jc w:val="both"/>
              <w:rPr>
                <w:color w:val="1F1F1F"/>
              </w:rPr>
            </w:pPr>
            <w:r w:rsidRPr="00CA2534">
              <w:rPr>
                <w:color w:val="1F1F1F"/>
                <w:bdr w:val="none" w:sz="0" w:space="0" w:color="auto" w:frame="1"/>
              </w:rPr>
              <w:t>Социальные условия</w:t>
            </w:r>
          </w:p>
        </w:tc>
        <w:tc>
          <w:tcPr>
            <w:tcW w:w="0" w:type="auto"/>
            <w:hideMark/>
          </w:tcPr>
          <w:p w14:paraId="33235D8E" w14:textId="77777777" w:rsidR="00FB558D" w:rsidRPr="00CA2534" w:rsidRDefault="00FB558D" w:rsidP="007E2F7F">
            <w:pPr>
              <w:spacing w:line="360" w:lineRule="auto"/>
              <w:jc w:val="both"/>
              <w:rPr>
                <w:color w:val="1F1F1F"/>
              </w:rPr>
            </w:pPr>
            <w:r w:rsidRPr="00CA2534">
              <w:rPr>
                <w:color w:val="1F1F1F"/>
                <w:bdr w:val="none" w:sz="0" w:space="0" w:color="auto" w:frame="1"/>
              </w:rPr>
              <w:t>трансформация ценностных ориентаций соискателей, тренд на удаленный формат занятости, запрос на психологический комфорт и профилактику профессионального выгорания</w:t>
            </w:r>
          </w:p>
        </w:tc>
        <w:tc>
          <w:tcPr>
            <w:tcW w:w="0" w:type="auto"/>
            <w:hideMark/>
          </w:tcPr>
          <w:p w14:paraId="6EC8F211" w14:textId="77777777" w:rsidR="00FB558D" w:rsidRPr="00CA2534" w:rsidRDefault="00FB558D" w:rsidP="007E2F7F">
            <w:pPr>
              <w:spacing w:line="360" w:lineRule="auto"/>
              <w:jc w:val="both"/>
              <w:rPr>
                <w:color w:val="1F1F1F"/>
              </w:rPr>
            </w:pPr>
            <w:r w:rsidRPr="00CA2534">
              <w:rPr>
                <w:color w:val="1F1F1F"/>
                <w:bdr w:val="none" w:sz="0" w:space="0" w:color="auto" w:frame="1"/>
              </w:rPr>
              <w:t>средний уровень: требует пересмотра классических корпоративных стандартов и внедрения систем благополучия</w:t>
            </w:r>
          </w:p>
        </w:tc>
      </w:tr>
      <w:tr w:rsidR="00FB558D" w:rsidRPr="00CA2534" w14:paraId="5559B05F" w14:textId="77777777" w:rsidTr="00CA2534">
        <w:tc>
          <w:tcPr>
            <w:tcW w:w="0" w:type="auto"/>
            <w:hideMark/>
          </w:tcPr>
          <w:p w14:paraId="1F08464E" w14:textId="77777777" w:rsidR="00FB558D" w:rsidRPr="00CA2534" w:rsidRDefault="00FB558D" w:rsidP="007E2F7F">
            <w:pPr>
              <w:spacing w:line="360" w:lineRule="auto"/>
              <w:jc w:val="both"/>
              <w:rPr>
                <w:color w:val="1F1F1F"/>
              </w:rPr>
            </w:pPr>
            <w:r w:rsidRPr="00CA2534">
              <w:rPr>
                <w:color w:val="1F1F1F"/>
                <w:bdr w:val="none" w:sz="0" w:space="0" w:color="auto" w:frame="1"/>
              </w:rPr>
              <w:t>Технологические условия</w:t>
            </w:r>
          </w:p>
        </w:tc>
        <w:tc>
          <w:tcPr>
            <w:tcW w:w="0" w:type="auto"/>
            <w:hideMark/>
          </w:tcPr>
          <w:p w14:paraId="1B7DEC6A" w14:textId="77777777" w:rsidR="00FB558D" w:rsidRPr="00CA2534" w:rsidRDefault="00FB558D" w:rsidP="007E2F7F">
            <w:pPr>
              <w:spacing w:line="360" w:lineRule="auto"/>
              <w:jc w:val="both"/>
              <w:rPr>
                <w:color w:val="1F1F1F"/>
              </w:rPr>
            </w:pPr>
            <w:r w:rsidRPr="00CA2534">
              <w:rPr>
                <w:color w:val="1F1F1F"/>
                <w:bdr w:val="none" w:sz="0" w:space="0" w:color="auto" w:frame="1"/>
              </w:rPr>
              <w:t xml:space="preserve">развитие генеративного искусственного интеллекта, автоматизация написания базового кода, устаревание классических языков </w:t>
            </w:r>
            <w:r w:rsidRPr="00CA2534">
              <w:rPr>
                <w:color w:val="1F1F1F"/>
                <w:bdr w:val="none" w:sz="0" w:space="0" w:color="auto" w:frame="1"/>
              </w:rPr>
              <w:lastRenderedPageBreak/>
              <w:t>программирования, внедрение облачных платформ</w:t>
            </w:r>
          </w:p>
        </w:tc>
        <w:tc>
          <w:tcPr>
            <w:tcW w:w="0" w:type="auto"/>
            <w:hideMark/>
          </w:tcPr>
          <w:p w14:paraId="48E35C53" w14:textId="77777777" w:rsidR="00FB558D" w:rsidRPr="00CA2534" w:rsidRDefault="00FB558D" w:rsidP="007E2F7F">
            <w:pPr>
              <w:spacing w:line="360" w:lineRule="auto"/>
              <w:jc w:val="both"/>
              <w:rPr>
                <w:color w:val="1F1F1F"/>
              </w:rPr>
            </w:pPr>
            <w:r w:rsidRPr="00CA2534">
              <w:rPr>
                <w:color w:val="1F1F1F"/>
                <w:bdr w:val="none" w:sz="0" w:space="0" w:color="auto" w:frame="1"/>
              </w:rPr>
              <w:lastRenderedPageBreak/>
              <w:t xml:space="preserve">высокий уровень: меняется структура востребованных компетенций и снижается </w:t>
            </w:r>
            <w:r w:rsidRPr="00CA2534">
              <w:rPr>
                <w:color w:val="1F1F1F"/>
                <w:bdr w:val="none" w:sz="0" w:space="0" w:color="auto" w:frame="1"/>
              </w:rPr>
              <w:lastRenderedPageBreak/>
              <w:t>спрос на специалистов базового уровня</w:t>
            </w:r>
          </w:p>
        </w:tc>
      </w:tr>
    </w:tbl>
    <w:p w14:paraId="6CD00CA4" w14:textId="77777777" w:rsidR="00FB558D" w:rsidRPr="00CA2534" w:rsidRDefault="00FB558D" w:rsidP="007E2F7F">
      <w:pPr>
        <w:pStyle w:val="ad"/>
        <w:spacing w:before="0" w:beforeAutospacing="0" w:after="0" w:afterAutospacing="0" w:line="360" w:lineRule="auto"/>
        <w:ind w:firstLine="709"/>
        <w:jc w:val="both"/>
        <w:rPr>
          <w:color w:val="1F1F1F"/>
        </w:rPr>
      </w:pPr>
      <w:r w:rsidRPr="00CA2534">
        <w:rPr>
          <w:color w:val="1F1F1F"/>
        </w:rPr>
        <w:lastRenderedPageBreak/>
        <w:t>Источник: составлено автором на основе [7, с. 34].</w:t>
      </w:r>
    </w:p>
    <w:p w14:paraId="0481F182" w14:textId="096C9172" w:rsidR="00FB558D" w:rsidRPr="007154F5" w:rsidRDefault="00E53770" w:rsidP="007E2F7F">
      <w:pPr>
        <w:pStyle w:val="ad"/>
        <w:spacing w:before="0" w:beforeAutospacing="0" w:after="0" w:afterAutospacing="0" w:line="360" w:lineRule="auto"/>
        <w:ind w:firstLine="709"/>
        <w:jc w:val="both"/>
        <w:rPr>
          <w:color w:val="1F1F1F"/>
          <w:sz w:val="28"/>
          <w:szCs w:val="28"/>
        </w:rPr>
      </w:pPr>
      <w:r w:rsidRPr="00E53770">
        <w:rPr>
          <w:color w:val="1F1F1F"/>
          <w:sz w:val="28"/>
          <w:szCs w:val="28"/>
        </w:rPr>
        <w:t xml:space="preserve">Когда анализируют политические факторы внешней среды, становится заметно, что отрасль сильно зависит от того, как государство регулирует её работу. Если государство обязывает владельцев критической информационной инфраструктуры использовать только российское ПО, возникает очень высокий спрос на системных аналитиков. Законы создают условия, при которых новые компании чаще регистрируются в специальном реестре. В связи с этим рынок разделяется на множество мелких частей. Маленькие компании, которые разрабатывают программы, забирают сотрудников у больших организаций, потому что предлагают им очень высокие зарплаты. Налоговые льготы приводят к тому, что новые проекты не учитывают обычные показатели прибыли, когда они только начинают работать. Но экономическая нестабильность делает ситуацию более сложной. Инфляция приводит к тому, что обычные способы оплаты труда теряют свою ценность. Стоимость привлечения одного кандидата в 2025 году стала больше на </w:t>
      </w:r>
      <w:r>
        <w:rPr>
          <w:color w:val="1F1F1F"/>
          <w:sz w:val="28"/>
          <w:szCs w:val="28"/>
        </w:rPr>
        <w:t>40</w:t>
      </w:r>
      <w:r w:rsidRPr="00E53770">
        <w:rPr>
          <w:color w:val="1F1F1F"/>
          <w:sz w:val="28"/>
          <w:szCs w:val="28"/>
        </w:rPr>
        <w:t xml:space="preserve"> процентов.</w:t>
      </w:r>
      <w:r w:rsidR="007E2F7F">
        <w:rPr>
          <w:rStyle w:val="af3"/>
          <w:color w:val="1F1F1F"/>
          <w:sz w:val="28"/>
          <w:szCs w:val="28"/>
        </w:rPr>
        <w:footnoteReference w:id="8"/>
      </w:r>
      <w:r w:rsidR="00FB558D" w:rsidRPr="00CA2534">
        <w:rPr>
          <w:color w:val="1F1F1F"/>
          <w:sz w:val="28"/>
          <w:szCs w:val="28"/>
        </w:rPr>
        <w:t xml:space="preserve"> Бюджеты рекрутинговых агентств растут. Внутренние HR-подразделения не справляются с планом найма. Сроки закрытия вакансий старших разработчиков превышают девяносто дней. Технологические корпорации теряют потенциальную прибыль из-за простоев в разработке.</w:t>
      </w:r>
    </w:p>
    <w:p w14:paraId="58D7BA8A" w14:textId="3D4B098D" w:rsidR="009832F1" w:rsidRPr="009832F1" w:rsidRDefault="009832F1" w:rsidP="004950AE">
      <w:pPr>
        <w:pStyle w:val="ad"/>
        <w:spacing w:before="240" w:beforeAutospacing="0" w:after="0" w:afterAutospacing="0" w:line="360" w:lineRule="auto"/>
        <w:ind w:firstLine="709"/>
        <w:jc w:val="both"/>
        <w:rPr>
          <w:color w:val="1F1F1F"/>
          <w:sz w:val="28"/>
          <w:szCs w:val="28"/>
          <w:lang w:val="en-US"/>
        </w:rPr>
      </w:pPr>
      <w:r>
        <w:rPr>
          <w:noProof/>
          <w:color w:val="1F1F1F"/>
          <w:sz w:val="28"/>
          <w:szCs w:val="28"/>
          <w:lang w:val="en-US"/>
          <w14:ligatures w14:val="standardContextual"/>
        </w:rPr>
        <w:lastRenderedPageBreak/>
        <w:drawing>
          <wp:inline distT="0" distB="0" distL="0" distR="0" wp14:anchorId="02BA34E7" wp14:editId="00EFDEF7">
            <wp:extent cx="5486400" cy="3200400"/>
            <wp:effectExtent l="0" t="0" r="12700" b="12700"/>
            <wp:docPr id="761569379" name="Диаграмма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B55E277" w14:textId="7E965922" w:rsidR="00FB558D" w:rsidRPr="00CA2534" w:rsidRDefault="004950AE" w:rsidP="007E2F7F">
      <w:pPr>
        <w:pStyle w:val="ad"/>
        <w:spacing w:before="0" w:beforeAutospacing="0" w:after="0" w:afterAutospacing="0" w:line="360" w:lineRule="auto"/>
        <w:ind w:firstLine="709"/>
        <w:jc w:val="both"/>
        <w:rPr>
          <w:color w:val="1F1F1F"/>
        </w:rPr>
      </w:pPr>
      <w:r>
        <w:rPr>
          <w:color w:val="1F1F1F"/>
        </w:rPr>
        <w:t>График</w:t>
      </w:r>
      <w:r w:rsidR="00FB558D" w:rsidRPr="00CA2534">
        <w:rPr>
          <w:color w:val="1F1F1F"/>
        </w:rPr>
        <w:t xml:space="preserve"> 1 - Динамика кадрового дефицита в отечественном ИТ-секторе за 2023-2026 гг.</w:t>
      </w:r>
    </w:p>
    <w:p w14:paraId="38DDD403" w14:textId="77777777" w:rsidR="00FB558D" w:rsidRPr="00CA2534" w:rsidRDefault="00FB558D" w:rsidP="007E2F7F">
      <w:pPr>
        <w:pStyle w:val="ad"/>
        <w:spacing w:before="0" w:beforeAutospacing="0" w:after="0" w:afterAutospacing="0" w:line="360" w:lineRule="auto"/>
        <w:ind w:firstLine="709"/>
        <w:jc w:val="both"/>
        <w:rPr>
          <w:color w:val="1F1F1F"/>
        </w:rPr>
      </w:pPr>
      <w:r w:rsidRPr="00CA2534">
        <w:rPr>
          <w:color w:val="1F1F1F"/>
        </w:rPr>
        <w:t>Источник: составлено автором на основе [9, с. 21].</w:t>
      </w:r>
    </w:p>
    <w:p w14:paraId="02F10000" w14:textId="77777777" w:rsidR="00E53770" w:rsidRDefault="00FB558D" w:rsidP="00E53770">
      <w:pPr>
        <w:pStyle w:val="ad"/>
        <w:spacing w:before="0" w:beforeAutospacing="0" w:after="0" w:afterAutospacing="0" w:line="360" w:lineRule="auto"/>
        <w:ind w:firstLine="709"/>
        <w:jc w:val="both"/>
        <w:rPr>
          <w:color w:val="1F1F1F"/>
          <w:sz w:val="28"/>
          <w:szCs w:val="28"/>
        </w:rPr>
      </w:pPr>
      <w:r w:rsidRPr="00CA2534">
        <w:rPr>
          <w:color w:val="1F1F1F"/>
          <w:sz w:val="28"/>
          <w:szCs w:val="28"/>
        </w:rPr>
        <w:t>Исследование социальных трендов фиксирует фундаментальный сдвиг в парадигме трудовых отношений. Платформенная экономика разрушает классическую монополию работодателя на рабочее время сотрудника.</w:t>
      </w:r>
      <w:r w:rsidR="007E2F7F">
        <w:rPr>
          <w:rStyle w:val="af3"/>
          <w:color w:val="1F1F1F"/>
          <w:sz w:val="28"/>
          <w:szCs w:val="28"/>
        </w:rPr>
        <w:footnoteReference w:id="9"/>
      </w:r>
      <w:r w:rsidRPr="00CA2534">
        <w:rPr>
          <w:color w:val="1F1F1F"/>
          <w:sz w:val="28"/>
          <w:szCs w:val="28"/>
        </w:rPr>
        <w:t xml:space="preserve"> </w:t>
      </w:r>
      <w:r w:rsidR="00E53770" w:rsidRPr="00E53770">
        <w:rPr>
          <w:color w:val="1F1F1F"/>
          <w:sz w:val="28"/>
          <w:szCs w:val="28"/>
        </w:rPr>
        <w:t xml:space="preserve">В настоящее время многие разработчики выбирают формат проектной работы. Если специалист оформляет статус самозанятого или индивидуального предпринимателя, он может работать над несколькими проектами одновременно. По этой причине возникает ситуация, когда сотрудники скрывают наличие других работодателей. При этом привязанность людей к одной компании становится менее выраженной. Для кандидатов сейчас важно сохранять устойчивое психическое состояние. Из-за того\, что сроки выпуска программных продуктов являются короткими, программисты часто чувствуют сильное профессиональное истощение. Когда человек выбирает предложение о работе, он учитывает не только деньги. Фокус внимания направлен на то, как организовано управление внутри команды. Если руководители ведут себя грубо или ведут дела неконструктивно, сотрудники часто уходят из компании </w:t>
      </w:r>
      <w:r w:rsidR="00E53770" w:rsidRPr="00E53770">
        <w:rPr>
          <w:color w:val="1F1F1F"/>
          <w:sz w:val="28"/>
          <w:szCs w:val="28"/>
        </w:rPr>
        <w:lastRenderedPageBreak/>
        <w:t>в течение первых месяцев работы. Следовательно, компаниям нужно создавать системы, которые помогают сохранять персонал в штате.</w:t>
      </w:r>
    </w:p>
    <w:p w14:paraId="7C001A0A" w14:textId="15E1651E" w:rsidR="00FB558D" w:rsidRPr="00CA2534" w:rsidRDefault="00FB558D" w:rsidP="00E53770">
      <w:pPr>
        <w:pStyle w:val="ad"/>
        <w:spacing w:before="0" w:beforeAutospacing="0" w:after="0" w:afterAutospacing="0" w:line="360" w:lineRule="auto"/>
        <w:ind w:firstLine="709"/>
        <w:jc w:val="both"/>
        <w:rPr>
          <w:color w:val="1F1F1F"/>
          <w:sz w:val="28"/>
          <w:szCs w:val="28"/>
        </w:rPr>
      </w:pPr>
      <w:r w:rsidRPr="00CA2534">
        <w:rPr>
          <w:color w:val="1F1F1F"/>
          <w:sz w:val="28"/>
          <w:szCs w:val="28"/>
        </w:rPr>
        <w:t xml:space="preserve">Технологические барьеры развития рынка труда сопряжены с внедрением нейросетевых алгоритмов. Искусственный интеллект оптимизирует процесс написания базового программного кода. Потребность бизнеса в младших разработчиках (Junior) резко сокращается. Компании прекращают массовый наем стажеров. Возникает парадокс: рынок испытывает жесточайший голод в специалистах грейда </w:t>
      </w:r>
      <w:proofErr w:type="spellStart"/>
      <w:r w:rsidRPr="00CA2534">
        <w:rPr>
          <w:color w:val="1F1F1F"/>
          <w:sz w:val="28"/>
          <w:szCs w:val="28"/>
        </w:rPr>
        <w:t>Senior</w:t>
      </w:r>
      <w:proofErr w:type="spellEnd"/>
      <w:r w:rsidRPr="00CA2534">
        <w:rPr>
          <w:color w:val="1F1F1F"/>
          <w:sz w:val="28"/>
          <w:szCs w:val="28"/>
        </w:rPr>
        <w:t>, но блокирует вход в профессию для новичков. Разрушается естественная цепочка воспроизводства кадрового резерва.</w:t>
      </w:r>
      <w:r w:rsidR="007E2F7F">
        <w:rPr>
          <w:rStyle w:val="af3"/>
          <w:color w:val="1F1F1F"/>
          <w:sz w:val="28"/>
          <w:szCs w:val="28"/>
        </w:rPr>
        <w:footnoteReference w:id="10"/>
      </w:r>
      <w:r w:rsidRPr="00CA2534">
        <w:rPr>
          <w:color w:val="1F1F1F"/>
          <w:sz w:val="28"/>
          <w:szCs w:val="28"/>
        </w:rPr>
        <w:t xml:space="preserve"> Архитектура корпоративного обучения требует немедленной адаптации к новым реалиям. ИТ-компании вынуждены трансформировать корпоративную культуру для формирования центров внутренней экспертизы. Наставничество становится обязательным элементом оценки эффективности тимлидов. Без трансляции знаний внутри команды бизнес обречен на стагнацию.</w:t>
      </w:r>
    </w:p>
    <w:p w14:paraId="2AF3F68F" w14:textId="720BAFFD" w:rsidR="00FB558D" w:rsidRPr="00CA2534" w:rsidRDefault="00FB558D" w:rsidP="007E2F7F">
      <w:pPr>
        <w:pStyle w:val="ad"/>
        <w:spacing w:before="0" w:beforeAutospacing="0" w:after="0" w:afterAutospacing="0" w:line="360" w:lineRule="auto"/>
        <w:ind w:firstLine="709"/>
        <w:jc w:val="both"/>
        <w:rPr>
          <w:color w:val="1F1F1F"/>
          <w:sz w:val="28"/>
          <w:szCs w:val="28"/>
        </w:rPr>
      </w:pPr>
      <w:r w:rsidRPr="00CA2534">
        <w:rPr>
          <w:color w:val="1F1F1F"/>
          <w:sz w:val="28"/>
          <w:szCs w:val="28"/>
        </w:rPr>
        <w:t>Специфика отечественного технологического ландшафта диктует свои условия. Экосистемные игроки агрессивно монополизируют рынок труда. Крупнейшие корпорации выстраивают замкнутые цифровые контуры.</w:t>
      </w:r>
      <w:r w:rsidR="007E2F7F">
        <w:rPr>
          <w:rStyle w:val="af3"/>
          <w:color w:val="1F1F1F"/>
          <w:sz w:val="28"/>
          <w:szCs w:val="28"/>
        </w:rPr>
        <w:footnoteReference w:id="11"/>
      </w:r>
      <w:r w:rsidRPr="00CA2534">
        <w:rPr>
          <w:color w:val="1F1F1F"/>
          <w:sz w:val="28"/>
          <w:szCs w:val="28"/>
        </w:rPr>
        <w:t xml:space="preserve"> </w:t>
      </w:r>
      <w:r w:rsidR="00E53770" w:rsidRPr="00E53770">
        <w:rPr>
          <w:color w:val="1F1F1F"/>
          <w:sz w:val="28"/>
          <w:szCs w:val="28"/>
        </w:rPr>
        <w:t xml:space="preserve">Для сотрудников предоставляется возможность использовать внутренние услуги без пауз и препятствий. Доступ к корпоративным сервисам такси, доставки еды и облачным хранилищам включен в социальный пакет. Но мелкие и средние компании не могут создавать инфраструктуру такого же качества. Из-за этого малый бизнес теряет квалифицированных специалистов. Разработчики переходят в экосистемы, так как там есть стабильность и задачи большого объема. С другой стороны, большой размер корпорации создает новые препятствия для управления. Когда процессы становятся формальными </w:t>
      </w:r>
      <w:r w:rsidR="00E53770" w:rsidRPr="00E53770">
        <w:rPr>
          <w:color w:val="1F1F1F"/>
          <w:sz w:val="28"/>
          <w:szCs w:val="28"/>
        </w:rPr>
        <w:lastRenderedPageBreak/>
        <w:t>и сложными, характерные для стартапов методы работы исчезают. В этих условиях сотрудники принимают решения медленно. Из-за того, что процедуры согласования являются сложными, команды создают меньше новых технологий. И разработчики перестают проявлять интерес к работе, потому что не видят, как их личный код меняет продукт. По причине того, что труд в крупных ИТ-корпорациях не имеет признаков индивидуальности, кадры снова начинают уходить. Сотрудники ищут рабочие места, где они могут понимать смысл своей деятельности и влиять на результат. К 2026 году HR-директорам необходимо найти способ, чтобы корпоративная структура оставалась большой, но операционные команды сохраняли подвижность.</w:t>
      </w:r>
    </w:p>
    <w:p w14:paraId="1ACC0B60" w14:textId="77777777" w:rsidR="00CA2534" w:rsidRDefault="00CA2534" w:rsidP="007E2F7F">
      <w:pPr>
        <w:spacing w:after="160" w:line="259" w:lineRule="auto"/>
        <w:jc w:val="both"/>
        <w:rPr>
          <w:color w:val="1F1F1F"/>
          <w:sz w:val="28"/>
          <w:szCs w:val="28"/>
        </w:rPr>
      </w:pPr>
      <w:r>
        <w:rPr>
          <w:color w:val="1F1F1F"/>
          <w:sz w:val="28"/>
          <w:szCs w:val="28"/>
        </w:rPr>
        <w:br w:type="page"/>
      </w:r>
    </w:p>
    <w:p w14:paraId="69FEFE3F" w14:textId="25B1385D" w:rsidR="00FB558D" w:rsidRPr="00CA2534" w:rsidRDefault="00FB558D" w:rsidP="007E2F7F">
      <w:pPr>
        <w:pStyle w:val="2"/>
      </w:pPr>
      <w:bookmarkStart w:id="3" w:name="_Toc228387512"/>
      <w:r w:rsidRPr="00CA2534">
        <w:lastRenderedPageBreak/>
        <w:t>1.2. Перспективные направления удержания персонала и анализ ключевых игроков рынка</w:t>
      </w:r>
      <w:bookmarkEnd w:id="3"/>
    </w:p>
    <w:p w14:paraId="766C9DE9" w14:textId="4F7432D4" w:rsidR="00FB558D" w:rsidRPr="00CA2534" w:rsidRDefault="00FB558D" w:rsidP="007E2F7F">
      <w:pPr>
        <w:pStyle w:val="ad"/>
        <w:spacing w:before="0" w:beforeAutospacing="0" w:after="0" w:afterAutospacing="0" w:line="360" w:lineRule="auto"/>
        <w:ind w:firstLine="709"/>
        <w:jc w:val="both"/>
        <w:rPr>
          <w:color w:val="1F1F1F"/>
          <w:sz w:val="28"/>
          <w:szCs w:val="28"/>
        </w:rPr>
      </w:pPr>
      <w:r w:rsidRPr="00CA2534">
        <w:rPr>
          <w:color w:val="1F1F1F"/>
          <w:sz w:val="28"/>
          <w:szCs w:val="28"/>
        </w:rPr>
        <w:t>Современные механизмы удержания претерпевают фундаментальную трансформацию. Прямая финансовая стимуляция полностью исчерпала управленческий потенциал. Разработчики игнорируют стандартные премии. Рынок требует формирования многоуровневых экосистем заботы о сотруднике.</w:t>
      </w:r>
      <w:r w:rsidR="007E2F7F">
        <w:rPr>
          <w:rStyle w:val="af3"/>
          <w:color w:val="1F1F1F"/>
          <w:sz w:val="28"/>
          <w:szCs w:val="28"/>
        </w:rPr>
        <w:footnoteReference w:id="12"/>
      </w:r>
      <w:r w:rsidRPr="00CA2534">
        <w:rPr>
          <w:color w:val="1F1F1F"/>
          <w:sz w:val="28"/>
          <w:szCs w:val="28"/>
        </w:rPr>
        <w:t xml:space="preserve"> </w:t>
      </w:r>
      <w:r w:rsidR="00E53770" w:rsidRPr="00E53770">
        <w:rPr>
          <w:color w:val="1F1F1F"/>
          <w:sz w:val="28"/>
          <w:szCs w:val="28"/>
        </w:rPr>
        <w:t xml:space="preserve">Крупные технологические конгломераты проводят активную политику, которая вызывает изменения на рынке. Они создают закрытые системы внутри компаний, чтобы обеспечивать сотрудников всеми необходимыми ресурсами. Для небольших компаний важно использовать такие же методы, так как иначе они потеряют всех квалифицированных специалистов. Но простое копирование чужих действий приводит к большим финансовым потерям. Если организация внедряет программы для удержания персонала, ей необходимо детально проверять собственные внутренние ценности. Основным направлением в этой работе является настройка льгот под конкретного человека. Вместо системы «кафетерий </w:t>
      </w:r>
      <w:proofErr w:type="spellStart"/>
      <w:r w:rsidR="00E53770" w:rsidRPr="00E53770">
        <w:rPr>
          <w:color w:val="1F1F1F"/>
          <w:sz w:val="28"/>
          <w:szCs w:val="28"/>
        </w:rPr>
        <w:t>бенефитов</w:t>
      </w:r>
      <w:proofErr w:type="spellEnd"/>
      <w:r w:rsidR="00E53770" w:rsidRPr="00E53770">
        <w:rPr>
          <w:color w:val="1F1F1F"/>
          <w:sz w:val="28"/>
          <w:szCs w:val="28"/>
        </w:rPr>
        <w:t>» теперь работают предиктивные алгоритмы. С помощью Искусственного интеллекта происходит анализ цифровых следов, которые оставляет программист. И система формирует личный пакет компенсаций именно в тот период, когда сотрудник еще не начал думать об увольнении. При таком подходе показатели возврата на инвестиции в человеческий капитал являются наиболее высокими. И кадровое подразделение начинает реагировать на запросы во много раз быстрее.</w:t>
      </w:r>
    </w:p>
    <w:p w14:paraId="3FF2EA7B" w14:textId="0B3F5460" w:rsidR="00FB558D" w:rsidRPr="00CA2534" w:rsidRDefault="00FB558D" w:rsidP="007E2F7F">
      <w:pPr>
        <w:pStyle w:val="ad"/>
        <w:spacing w:before="0" w:beforeAutospacing="0" w:after="0" w:afterAutospacing="0" w:line="360" w:lineRule="auto"/>
        <w:ind w:firstLine="709"/>
        <w:jc w:val="both"/>
        <w:rPr>
          <w:color w:val="1F1F1F"/>
          <w:sz w:val="28"/>
          <w:szCs w:val="28"/>
        </w:rPr>
      </w:pPr>
      <w:r w:rsidRPr="00CA2534">
        <w:rPr>
          <w:color w:val="1F1F1F"/>
          <w:sz w:val="28"/>
          <w:szCs w:val="28"/>
        </w:rPr>
        <w:t xml:space="preserve">Отечественный рынок информационных технологий монополизирован экосистемами. Крупнейшие финансовые и социальные платформы диктуют стандарты индустрии. Они задают недостижимую для среднего бизнеса планку качества рабочей среды. Следовательно, анализ их стратегий представляет критическую важность для понимания отраслевых стандартов. </w:t>
      </w:r>
      <w:r w:rsidRPr="00CA2534">
        <w:rPr>
          <w:color w:val="1F1F1F"/>
          <w:sz w:val="28"/>
          <w:szCs w:val="28"/>
        </w:rPr>
        <w:lastRenderedPageBreak/>
        <w:t>Различные корпорации используют диаметрально противоположные паттерны удержания. Одни делают ставку на молодежные комьюнити и геймификацию рабочих процессов. Другие инвестируют миллиарды рублей в монументальные образовательные кампусы. Третьи привлекают таланты максимальной свободой принятия технических решений. Корпоративная культура перестает быть абстрактным набором лозунгов. Она превращается в суровый оцифрованный бизнес-процесс. Показатели эффективности жестко регламентированы.</w:t>
      </w:r>
      <w:r w:rsidR="007E2F7F">
        <w:rPr>
          <w:rStyle w:val="af3"/>
          <w:color w:val="1F1F1F"/>
          <w:sz w:val="28"/>
          <w:szCs w:val="28"/>
        </w:rPr>
        <w:footnoteReference w:id="13"/>
      </w:r>
      <w:r w:rsidRPr="00CA2534">
        <w:rPr>
          <w:color w:val="1F1F1F"/>
          <w:sz w:val="28"/>
          <w:szCs w:val="28"/>
        </w:rPr>
        <w:t xml:space="preserve"> Уровень текучести кадров математически коррелирует с индексом лояльности. Сравнительный аудит подходов ключевых игроков демонстрирует структурную вариативность используемых инструментов.</w:t>
      </w:r>
    </w:p>
    <w:p w14:paraId="651A4DAB" w14:textId="77777777" w:rsidR="00FB558D" w:rsidRPr="00CA2534" w:rsidRDefault="00FB558D" w:rsidP="007E2F7F">
      <w:pPr>
        <w:pStyle w:val="ad"/>
        <w:spacing w:before="0" w:beforeAutospacing="0" w:after="0" w:afterAutospacing="0" w:line="360" w:lineRule="auto"/>
        <w:ind w:firstLine="709"/>
        <w:jc w:val="both"/>
        <w:rPr>
          <w:color w:val="1F1F1F"/>
          <w:sz w:val="28"/>
          <w:szCs w:val="28"/>
        </w:rPr>
      </w:pPr>
      <w:r w:rsidRPr="00CA2534">
        <w:rPr>
          <w:color w:val="1F1F1F"/>
          <w:sz w:val="28"/>
          <w:szCs w:val="28"/>
        </w:rPr>
        <w:t>Таблица 2 - Сравнительный анализ стратегий удержания персонала ключевых игроков ИТ-рынка</w:t>
      </w:r>
    </w:p>
    <w:tbl>
      <w:tblPr>
        <w:tblStyle w:val="11"/>
        <w:tblW w:w="0" w:type="auto"/>
        <w:tblInd w:w="3" w:type="dxa"/>
        <w:tblLook w:val="04A0" w:firstRow="1" w:lastRow="0" w:firstColumn="1" w:lastColumn="0" w:noHBand="0" w:noVBand="1"/>
      </w:tblPr>
      <w:tblGrid>
        <w:gridCol w:w="1693"/>
        <w:gridCol w:w="2410"/>
        <w:gridCol w:w="2456"/>
        <w:gridCol w:w="2782"/>
      </w:tblGrid>
      <w:tr w:rsidR="00FB558D" w:rsidRPr="007E2F7F" w14:paraId="53485521" w14:textId="77777777" w:rsidTr="007E2F7F">
        <w:tc>
          <w:tcPr>
            <w:tcW w:w="0" w:type="auto"/>
            <w:hideMark/>
          </w:tcPr>
          <w:p w14:paraId="3D2282EC" w14:textId="77777777" w:rsidR="00FB558D" w:rsidRPr="007E2F7F" w:rsidRDefault="00FB558D" w:rsidP="007E2F7F">
            <w:pPr>
              <w:spacing w:line="360" w:lineRule="auto"/>
              <w:jc w:val="both"/>
              <w:rPr>
                <w:color w:val="1F1F1F"/>
              </w:rPr>
            </w:pPr>
            <w:r w:rsidRPr="007E2F7F">
              <w:rPr>
                <w:rStyle w:val="ae"/>
                <w:rFonts w:eastAsiaTheme="majorEastAsia"/>
                <w:color w:val="1F1F1F"/>
                <w:bdr w:val="none" w:sz="0" w:space="0" w:color="auto" w:frame="1"/>
              </w:rPr>
              <w:t>Критерий оценки</w:t>
            </w:r>
          </w:p>
        </w:tc>
        <w:tc>
          <w:tcPr>
            <w:tcW w:w="0" w:type="auto"/>
            <w:hideMark/>
          </w:tcPr>
          <w:p w14:paraId="70055D7D" w14:textId="77777777" w:rsidR="00FB558D" w:rsidRPr="007E2F7F" w:rsidRDefault="00FB558D" w:rsidP="007E2F7F">
            <w:pPr>
              <w:spacing w:line="360" w:lineRule="auto"/>
              <w:jc w:val="both"/>
              <w:rPr>
                <w:color w:val="1F1F1F"/>
              </w:rPr>
            </w:pPr>
            <w:r w:rsidRPr="007E2F7F">
              <w:rPr>
                <w:rStyle w:val="ae"/>
                <w:rFonts w:eastAsiaTheme="majorEastAsia"/>
                <w:color w:val="1F1F1F"/>
                <w:bdr w:val="none" w:sz="0" w:space="0" w:color="auto" w:frame="1"/>
              </w:rPr>
              <w:t>Экосистема Сбера</w:t>
            </w:r>
          </w:p>
        </w:tc>
        <w:tc>
          <w:tcPr>
            <w:tcW w:w="0" w:type="auto"/>
            <w:hideMark/>
          </w:tcPr>
          <w:p w14:paraId="18E088BC" w14:textId="77777777" w:rsidR="00FB558D" w:rsidRPr="007E2F7F" w:rsidRDefault="00FB558D" w:rsidP="007E2F7F">
            <w:pPr>
              <w:spacing w:line="360" w:lineRule="auto"/>
              <w:jc w:val="both"/>
              <w:rPr>
                <w:color w:val="1F1F1F"/>
              </w:rPr>
            </w:pPr>
            <w:r w:rsidRPr="007E2F7F">
              <w:rPr>
                <w:rStyle w:val="ae"/>
                <w:rFonts w:eastAsiaTheme="majorEastAsia"/>
                <w:color w:val="1F1F1F"/>
                <w:bdr w:val="none" w:sz="0" w:space="0" w:color="auto" w:frame="1"/>
              </w:rPr>
              <w:t>Экосистема VK</w:t>
            </w:r>
          </w:p>
        </w:tc>
        <w:tc>
          <w:tcPr>
            <w:tcW w:w="0" w:type="auto"/>
            <w:hideMark/>
          </w:tcPr>
          <w:p w14:paraId="78EA6597" w14:textId="77777777" w:rsidR="00FB558D" w:rsidRPr="007E2F7F" w:rsidRDefault="00FB558D" w:rsidP="007E2F7F">
            <w:pPr>
              <w:spacing w:line="360" w:lineRule="auto"/>
              <w:jc w:val="both"/>
              <w:rPr>
                <w:color w:val="1F1F1F"/>
              </w:rPr>
            </w:pPr>
            <w:r w:rsidRPr="007E2F7F">
              <w:rPr>
                <w:rStyle w:val="ae"/>
                <w:rFonts w:eastAsiaTheme="majorEastAsia"/>
                <w:color w:val="1F1F1F"/>
                <w:bdr w:val="none" w:sz="0" w:space="0" w:color="auto" w:frame="1"/>
              </w:rPr>
              <w:t>Т-Банк</w:t>
            </w:r>
          </w:p>
        </w:tc>
      </w:tr>
      <w:tr w:rsidR="00FB558D" w:rsidRPr="007E2F7F" w14:paraId="4125A80E" w14:textId="77777777" w:rsidTr="007E2F7F">
        <w:tc>
          <w:tcPr>
            <w:tcW w:w="0" w:type="auto"/>
            <w:hideMark/>
          </w:tcPr>
          <w:p w14:paraId="18F6B5D2" w14:textId="77777777" w:rsidR="00FB558D" w:rsidRPr="007E2F7F" w:rsidRDefault="00FB558D" w:rsidP="007E2F7F">
            <w:pPr>
              <w:spacing w:line="360" w:lineRule="auto"/>
              <w:jc w:val="both"/>
              <w:rPr>
                <w:color w:val="1F1F1F"/>
              </w:rPr>
            </w:pPr>
            <w:r w:rsidRPr="007E2F7F">
              <w:rPr>
                <w:color w:val="1F1F1F"/>
                <w:bdr w:val="none" w:sz="0" w:space="0" w:color="auto" w:frame="1"/>
              </w:rPr>
              <w:t>Базовый фокус культуры</w:t>
            </w:r>
          </w:p>
        </w:tc>
        <w:tc>
          <w:tcPr>
            <w:tcW w:w="0" w:type="auto"/>
            <w:hideMark/>
          </w:tcPr>
          <w:p w14:paraId="4BAA032B" w14:textId="77777777" w:rsidR="00FB558D" w:rsidRPr="007E2F7F" w:rsidRDefault="00FB558D" w:rsidP="007E2F7F">
            <w:pPr>
              <w:spacing w:line="360" w:lineRule="auto"/>
              <w:jc w:val="both"/>
              <w:rPr>
                <w:color w:val="1F1F1F"/>
              </w:rPr>
            </w:pPr>
            <w:r w:rsidRPr="007E2F7F">
              <w:rPr>
                <w:color w:val="1F1F1F"/>
                <w:bdr w:val="none" w:sz="0" w:space="0" w:color="auto" w:frame="1"/>
              </w:rPr>
              <w:t>непрерывное корпоративное обучение и строгая вертикальная интеграция</w:t>
            </w:r>
          </w:p>
        </w:tc>
        <w:tc>
          <w:tcPr>
            <w:tcW w:w="0" w:type="auto"/>
            <w:hideMark/>
          </w:tcPr>
          <w:p w14:paraId="54486635" w14:textId="77777777" w:rsidR="00FB558D" w:rsidRPr="007E2F7F" w:rsidRDefault="00FB558D" w:rsidP="007E2F7F">
            <w:pPr>
              <w:spacing w:line="360" w:lineRule="auto"/>
              <w:jc w:val="both"/>
              <w:rPr>
                <w:color w:val="1F1F1F"/>
              </w:rPr>
            </w:pPr>
            <w:r w:rsidRPr="007E2F7F">
              <w:rPr>
                <w:color w:val="1F1F1F"/>
                <w:bdr w:val="none" w:sz="0" w:space="0" w:color="auto" w:frame="1"/>
              </w:rPr>
              <w:t>социализация, геймификация и поддержка неформальных молодежных сообществ</w:t>
            </w:r>
          </w:p>
        </w:tc>
        <w:tc>
          <w:tcPr>
            <w:tcW w:w="0" w:type="auto"/>
            <w:hideMark/>
          </w:tcPr>
          <w:p w14:paraId="7885D412" w14:textId="77777777" w:rsidR="00FB558D" w:rsidRPr="007E2F7F" w:rsidRDefault="00FB558D" w:rsidP="007E2F7F">
            <w:pPr>
              <w:spacing w:line="360" w:lineRule="auto"/>
              <w:jc w:val="both"/>
              <w:rPr>
                <w:color w:val="1F1F1F"/>
              </w:rPr>
            </w:pPr>
            <w:r w:rsidRPr="007E2F7F">
              <w:rPr>
                <w:color w:val="1F1F1F"/>
                <w:bdr w:val="none" w:sz="0" w:space="0" w:color="auto" w:frame="1"/>
              </w:rPr>
              <w:t>предпринимательская свобода и агрессивное технологическое лидерство</w:t>
            </w:r>
          </w:p>
        </w:tc>
      </w:tr>
      <w:tr w:rsidR="00FB558D" w:rsidRPr="007E2F7F" w14:paraId="6AF6287B" w14:textId="77777777" w:rsidTr="007E2F7F">
        <w:tc>
          <w:tcPr>
            <w:tcW w:w="0" w:type="auto"/>
            <w:hideMark/>
          </w:tcPr>
          <w:p w14:paraId="5CAD021E" w14:textId="77777777" w:rsidR="00FB558D" w:rsidRPr="007E2F7F" w:rsidRDefault="00FB558D" w:rsidP="007E2F7F">
            <w:pPr>
              <w:spacing w:line="360" w:lineRule="auto"/>
              <w:jc w:val="both"/>
              <w:rPr>
                <w:color w:val="1F1F1F"/>
              </w:rPr>
            </w:pPr>
            <w:r w:rsidRPr="007E2F7F">
              <w:rPr>
                <w:color w:val="1F1F1F"/>
                <w:bdr w:val="none" w:sz="0" w:space="0" w:color="auto" w:frame="1"/>
              </w:rPr>
              <w:t>Формат рабочей среды</w:t>
            </w:r>
          </w:p>
        </w:tc>
        <w:tc>
          <w:tcPr>
            <w:tcW w:w="0" w:type="auto"/>
            <w:hideMark/>
          </w:tcPr>
          <w:p w14:paraId="74371B5A" w14:textId="77777777" w:rsidR="00FB558D" w:rsidRPr="007E2F7F" w:rsidRDefault="00FB558D" w:rsidP="007E2F7F">
            <w:pPr>
              <w:spacing w:line="360" w:lineRule="auto"/>
              <w:jc w:val="both"/>
              <w:rPr>
                <w:color w:val="1F1F1F"/>
              </w:rPr>
            </w:pPr>
            <w:r w:rsidRPr="007E2F7F">
              <w:rPr>
                <w:color w:val="1F1F1F"/>
                <w:bdr w:val="none" w:sz="0" w:space="0" w:color="auto" w:frame="1"/>
              </w:rPr>
              <w:t>гибридный формат с упором на присутствие в технологичных хабах</w:t>
            </w:r>
          </w:p>
        </w:tc>
        <w:tc>
          <w:tcPr>
            <w:tcW w:w="0" w:type="auto"/>
            <w:hideMark/>
          </w:tcPr>
          <w:p w14:paraId="01213F77" w14:textId="77777777" w:rsidR="00FB558D" w:rsidRPr="007E2F7F" w:rsidRDefault="00FB558D" w:rsidP="007E2F7F">
            <w:pPr>
              <w:spacing w:line="360" w:lineRule="auto"/>
              <w:jc w:val="both"/>
              <w:rPr>
                <w:color w:val="1F1F1F"/>
              </w:rPr>
            </w:pPr>
            <w:r w:rsidRPr="007E2F7F">
              <w:rPr>
                <w:color w:val="1F1F1F"/>
                <w:bdr w:val="none" w:sz="0" w:space="0" w:color="auto" w:frame="1"/>
              </w:rPr>
              <w:t>максимальная гибкость и фокус на комфорт офисных пространств</w:t>
            </w:r>
          </w:p>
        </w:tc>
        <w:tc>
          <w:tcPr>
            <w:tcW w:w="0" w:type="auto"/>
            <w:hideMark/>
          </w:tcPr>
          <w:p w14:paraId="738C5DC4" w14:textId="77777777" w:rsidR="00FB558D" w:rsidRPr="007E2F7F" w:rsidRDefault="00FB558D" w:rsidP="007E2F7F">
            <w:pPr>
              <w:spacing w:line="360" w:lineRule="auto"/>
              <w:jc w:val="both"/>
              <w:rPr>
                <w:color w:val="1F1F1F"/>
              </w:rPr>
            </w:pPr>
            <w:r w:rsidRPr="007E2F7F">
              <w:rPr>
                <w:color w:val="1F1F1F"/>
                <w:bdr w:val="none" w:sz="0" w:space="0" w:color="auto" w:frame="1"/>
              </w:rPr>
              <w:t>распределенные команды с жестким контролем результата</w:t>
            </w:r>
          </w:p>
        </w:tc>
      </w:tr>
      <w:tr w:rsidR="00FB558D" w:rsidRPr="007E2F7F" w14:paraId="51C91B68" w14:textId="77777777" w:rsidTr="007E2F7F">
        <w:tc>
          <w:tcPr>
            <w:tcW w:w="0" w:type="auto"/>
            <w:hideMark/>
          </w:tcPr>
          <w:p w14:paraId="007BDADE" w14:textId="77777777" w:rsidR="00FB558D" w:rsidRPr="007E2F7F" w:rsidRDefault="00FB558D" w:rsidP="007E2F7F">
            <w:pPr>
              <w:spacing w:line="360" w:lineRule="auto"/>
              <w:jc w:val="both"/>
              <w:rPr>
                <w:color w:val="1F1F1F"/>
              </w:rPr>
            </w:pPr>
            <w:r w:rsidRPr="007E2F7F">
              <w:rPr>
                <w:color w:val="1F1F1F"/>
                <w:bdr w:val="none" w:sz="0" w:space="0" w:color="auto" w:frame="1"/>
              </w:rPr>
              <w:t>Инструменты лояльности</w:t>
            </w:r>
          </w:p>
        </w:tc>
        <w:tc>
          <w:tcPr>
            <w:tcW w:w="0" w:type="auto"/>
            <w:hideMark/>
          </w:tcPr>
          <w:p w14:paraId="2A882495" w14:textId="77777777" w:rsidR="00FB558D" w:rsidRPr="007E2F7F" w:rsidRDefault="00FB558D" w:rsidP="007E2F7F">
            <w:pPr>
              <w:spacing w:line="360" w:lineRule="auto"/>
              <w:jc w:val="both"/>
              <w:rPr>
                <w:color w:val="1F1F1F"/>
              </w:rPr>
            </w:pPr>
            <w:r w:rsidRPr="007E2F7F">
              <w:rPr>
                <w:color w:val="1F1F1F"/>
                <w:bdr w:val="none" w:sz="0" w:space="0" w:color="auto" w:frame="1"/>
              </w:rPr>
              <w:t>льготное ипотечное кредитование и доступ к образовательному кампусу</w:t>
            </w:r>
          </w:p>
        </w:tc>
        <w:tc>
          <w:tcPr>
            <w:tcW w:w="0" w:type="auto"/>
            <w:hideMark/>
          </w:tcPr>
          <w:p w14:paraId="43F028DE" w14:textId="77777777" w:rsidR="00FB558D" w:rsidRPr="007E2F7F" w:rsidRDefault="00FB558D" w:rsidP="007E2F7F">
            <w:pPr>
              <w:spacing w:line="360" w:lineRule="auto"/>
              <w:jc w:val="both"/>
              <w:rPr>
                <w:color w:val="1F1F1F"/>
              </w:rPr>
            </w:pPr>
            <w:r w:rsidRPr="007E2F7F">
              <w:rPr>
                <w:color w:val="1F1F1F"/>
                <w:bdr w:val="none" w:sz="0" w:space="0" w:color="auto" w:frame="1"/>
              </w:rPr>
              <w:t>масштабные внутренние мероприятия и развитие киберспортивных лиг</w:t>
            </w:r>
          </w:p>
        </w:tc>
        <w:tc>
          <w:tcPr>
            <w:tcW w:w="0" w:type="auto"/>
            <w:hideMark/>
          </w:tcPr>
          <w:p w14:paraId="6F5CAF97" w14:textId="77777777" w:rsidR="00FB558D" w:rsidRPr="007E2F7F" w:rsidRDefault="00FB558D" w:rsidP="007E2F7F">
            <w:pPr>
              <w:spacing w:line="360" w:lineRule="auto"/>
              <w:jc w:val="both"/>
              <w:rPr>
                <w:color w:val="1F1F1F"/>
              </w:rPr>
            </w:pPr>
            <w:r w:rsidRPr="007E2F7F">
              <w:rPr>
                <w:color w:val="1F1F1F"/>
                <w:bdr w:val="none" w:sz="0" w:space="0" w:color="auto" w:frame="1"/>
              </w:rPr>
              <w:t>прямая привязка бонусов к финансовому результату запущенного продукта</w:t>
            </w:r>
          </w:p>
        </w:tc>
      </w:tr>
      <w:tr w:rsidR="00FB558D" w:rsidRPr="007E2F7F" w14:paraId="7CA24599" w14:textId="77777777" w:rsidTr="007E2F7F">
        <w:tc>
          <w:tcPr>
            <w:tcW w:w="0" w:type="auto"/>
            <w:hideMark/>
          </w:tcPr>
          <w:p w14:paraId="2B2D3FAC" w14:textId="77777777" w:rsidR="00FB558D" w:rsidRPr="007E2F7F" w:rsidRDefault="00FB558D" w:rsidP="007E2F7F">
            <w:pPr>
              <w:spacing w:line="360" w:lineRule="auto"/>
              <w:jc w:val="both"/>
              <w:rPr>
                <w:color w:val="1F1F1F"/>
              </w:rPr>
            </w:pPr>
            <w:r w:rsidRPr="007E2F7F">
              <w:rPr>
                <w:color w:val="1F1F1F"/>
                <w:bdr w:val="none" w:sz="0" w:space="0" w:color="auto" w:frame="1"/>
              </w:rPr>
              <w:lastRenderedPageBreak/>
              <w:t>Управление выгоранием</w:t>
            </w:r>
          </w:p>
        </w:tc>
        <w:tc>
          <w:tcPr>
            <w:tcW w:w="0" w:type="auto"/>
            <w:hideMark/>
          </w:tcPr>
          <w:p w14:paraId="01F069A1" w14:textId="77777777" w:rsidR="00FB558D" w:rsidRPr="007E2F7F" w:rsidRDefault="00FB558D" w:rsidP="007E2F7F">
            <w:pPr>
              <w:spacing w:line="360" w:lineRule="auto"/>
              <w:jc w:val="both"/>
              <w:rPr>
                <w:color w:val="1F1F1F"/>
              </w:rPr>
            </w:pPr>
            <w:r w:rsidRPr="007E2F7F">
              <w:rPr>
                <w:color w:val="1F1F1F"/>
                <w:bdr w:val="none" w:sz="0" w:space="0" w:color="auto" w:frame="1"/>
              </w:rPr>
              <w:t>классические медицинские программы и санаторно-курортное лечение</w:t>
            </w:r>
          </w:p>
        </w:tc>
        <w:tc>
          <w:tcPr>
            <w:tcW w:w="0" w:type="auto"/>
            <w:hideMark/>
          </w:tcPr>
          <w:p w14:paraId="7F10E52E" w14:textId="77777777" w:rsidR="00FB558D" w:rsidRPr="007E2F7F" w:rsidRDefault="00FB558D" w:rsidP="007E2F7F">
            <w:pPr>
              <w:spacing w:line="360" w:lineRule="auto"/>
              <w:jc w:val="both"/>
              <w:rPr>
                <w:color w:val="1F1F1F"/>
              </w:rPr>
            </w:pPr>
            <w:r w:rsidRPr="007E2F7F">
              <w:rPr>
                <w:color w:val="1F1F1F"/>
                <w:bdr w:val="none" w:sz="0" w:space="0" w:color="auto" w:frame="1"/>
              </w:rPr>
              <w:t>штатные психологи и гибкая система предоставления творческих отпусков (</w:t>
            </w:r>
            <w:proofErr w:type="spellStart"/>
            <w:r w:rsidRPr="007E2F7F">
              <w:rPr>
                <w:color w:val="1F1F1F"/>
                <w:bdr w:val="none" w:sz="0" w:space="0" w:color="auto" w:frame="1"/>
              </w:rPr>
              <w:t>саббатикал</w:t>
            </w:r>
            <w:proofErr w:type="spellEnd"/>
            <w:r w:rsidRPr="007E2F7F">
              <w:rPr>
                <w:color w:val="1F1F1F"/>
                <w:bdr w:val="none" w:sz="0" w:space="0" w:color="auto" w:frame="1"/>
              </w:rPr>
              <w:t>)</w:t>
            </w:r>
          </w:p>
        </w:tc>
        <w:tc>
          <w:tcPr>
            <w:tcW w:w="0" w:type="auto"/>
            <w:hideMark/>
          </w:tcPr>
          <w:p w14:paraId="46350F8C" w14:textId="77777777" w:rsidR="00FB558D" w:rsidRPr="007E2F7F" w:rsidRDefault="00FB558D" w:rsidP="007E2F7F">
            <w:pPr>
              <w:spacing w:line="360" w:lineRule="auto"/>
              <w:jc w:val="both"/>
              <w:rPr>
                <w:color w:val="1F1F1F"/>
              </w:rPr>
            </w:pPr>
            <w:r w:rsidRPr="007E2F7F">
              <w:rPr>
                <w:color w:val="1F1F1F"/>
                <w:bdr w:val="none" w:sz="0" w:space="0" w:color="auto" w:frame="1"/>
              </w:rPr>
              <w:t xml:space="preserve">плотная работа </w:t>
            </w:r>
            <w:proofErr w:type="spellStart"/>
            <w:r w:rsidRPr="007E2F7F">
              <w:rPr>
                <w:color w:val="1F1F1F"/>
                <w:bdr w:val="none" w:sz="0" w:space="0" w:color="auto" w:frame="1"/>
              </w:rPr>
              <w:t>скрам</w:t>
            </w:r>
            <w:proofErr w:type="spellEnd"/>
            <w:r w:rsidRPr="007E2F7F">
              <w:rPr>
                <w:color w:val="1F1F1F"/>
                <w:bdr w:val="none" w:sz="0" w:space="0" w:color="auto" w:frame="1"/>
              </w:rPr>
              <w:t>-мастеров по балансировке проектной нагрузки</w:t>
            </w:r>
          </w:p>
        </w:tc>
      </w:tr>
    </w:tbl>
    <w:p w14:paraId="7854F351" w14:textId="77777777" w:rsidR="00FB558D" w:rsidRPr="007E2F7F" w:rsidRDefault="00FB558D" w:rsidP="007E2F7F">
      <w:pPr>
        <w:pStyle w:val="ad"/>
        <w:spacing w:before="0" w:beforeAutospacing="0" w:after="0" w:afterAutospacing="0" w:line="360" w:lineRule="auto"/>
        <w:ind w:firstLine="709"/>
        <w:jc w:val="both"/>
        <w:rPr>
          <w:color w:val="1F1F1F"/>
        </w:rPr>
      </w:pPr>
      <w:r w:rsidRPr="007E2F7F">
        <w:rPr>
          <w:color w:val="1F1F1F"/>
        </w:rPr>
        <w:t>Источник: составлено автором на основе [4, с. 48].</w:t>
      </w:r>
    </w:p>
    <w:p w14:paraId="6E076A7A" w14:textId="11DD6691" w:rsidR="00FB558D" w:rsidRPr="00CA2534" w:rsidRDefault="00FB558D" w:rsidP="007E2F7F">
      <w:pPr>
        <w:pStyle w:val="ad"/>
        <w:spacing w:before="0" w:beforeAutospacing="0" w:after="0" w:afterAutospacing="0" w:line="360" w:lineRule="auto"/>
        <w:ind w:firstLine="709"/>
        <w:jc w:val="both"/>
        <w:rPr>
          <w:color w:val="1F1F1F"/>
          <w:sz w:val="28"/>
          <w:szCs w:val="28"/>
        </w:rPr>
      </w:pPr>
      <w:r w:rsidRPr="00CA2534">
        <w:rPr>
          <w:color w:val="1F1F1F"/>
          <w:sz w:val="28"/>
          <w:szCs w:val="28"/>
        </w:rPr>
        <w:t>Концепция благополучия окончательно переходит из категории модных трендов в статус обязательного гигиенического минимума. Физическое и ментальное здоровье сотрудников признается главным производственным активом цифровой экономики. Выгорание ведущего разработчика обходится бизнесу дороже покупки новых серверов.</w:t>
      </w:r>
      <w:r w:rsidR="007E2F7F">
        <w:rPr>
          <w:rStyle w:val="af3"/>
          <w:color w:val="1F1F1F"/>
          <w:sz w:val="28"/>
          <w:szCs w:val="28"/>
        </w:rPr>
        <w:footnoteReference w:id="14"/>
      </w:r>
      <w:r w:rsidRPr="00CA2534">
        <w:rPr>
          <w:color w:val="1F1F1F"/>
          <w:sz w:val="28"/>
          <w:szCs w:val="28"/>
        </w:rPr>
        <w:t xml:space="preserve"> </w:t>
      </w:r>
      <w:r w:rsidR="00E53770" w:rsidRPr="00E53770">
        <w:rPr>
          <w:color w:val="1F1F1F"/>
          <w:sz w:val="28"/>
          <w:szCs w:val="28"/>
        </w:rPr>
        <w:t>В связи с этими обстоятельствами многие компании заключают трудовые договоры с психологами. Они оплачивают услуги сторонних специалистов, которые занимаются вопросами ментального здоровья. Ими создаются планы мероприятий, которые направлены на помощь родственникам работников. К стандартным полисам медицинского страхования добавляются регулярные обследования, которые позволяют выявлять заболевания на ранних стадиях. Вторым важным процессом является использование игровых элементов в повседневной работе. Из-за того, что инженеры пишут программный код, они часто выполняют много повторяющихся действий. Если руководители включают игровые правила в системы, где ведут проекты, то специалисты начинают работать активнее. Программистам начисляют виртуальные деньги, когда они успешно завершают трудные задания в установленный срок. С помощью внутренних цифровых магазинов эти баллы превращаются в предметы, которые имеют физическую ценность. Так внутри организации функционирует дополнительная система распределения ресурсов. При этом менеджеры проверяют степень участия людей в рабочих процессах каждые три месяца.</w:t>
      </w:r>
    </w:p>
    <w:p w14:paraId="2D8CB47F" w14:textId="023C5925" w:rsidR="00FB558D" w:rsidRDefault="00FB558D" w:rsidP="007E2F7F">
      <w:pPr>
        <w:pStyle w:val="ad"/>
        <w:spacing w:before="0" w:beforeAutospacing="0" w:after="0" w:afterAutospacing="0" w:line="360" w:lineRule="auto"/>
        <w:ind w:firstLine="709"/>
        <w:jc w:val="both"/>
        <w:rPr>
          <w:color w:val="1F1F1F"/>
          <w:sz w:val="28"/>
          <w:szCs w:val="28"/>
        </w:rPr>
      </w:pPr>
      <w:r w:rsidRPr="00CA2534">
        <w:rPr>
          <w:color w:val="1F1F1F"/>
          <w:sz w:val="28"/>
          <w:szCs w:val="28"/>
        </w:rPr>
        <w:lastRenderedPageBreak/>
        <w:t>Непрерывное образование становится основным якорем удержания амбициозных специалистов. Жизненный цикл технологического стека стремительно сокращается. Знания устаревают за полтора года. Специалисты панически боятся потерять рыночную капитализацию из-за работы с архаичным кодом. Организация обязана гарантировать постоянное профессиональное развитие. Внутренние академии трансформируются во внутрикорпоративные университеты. Они получают государственную образовательную лицензию. Сотрудники бесплатно осваивают смежные профессии. Переход из тестировщиков в системные аналитики внутри одного холдинга поощряется руководством. Данный механизм внутреннего перемещения экономит колоссальные бюджеты на рекрутмент внешних кандидатов. Архитектура удержания требует наглядной визуализации взаимосвязей.</w:t>
      </w:r>
    </w:p>
    <w:p w14:paraId="113A2E7F" w14:textId="426C262E" w:rsidR="00FB558D" w:rsidRPr="00CA2534" w:rsidRDefault="004950AE" w:rsidP="00DD16AB">
      <w:pPr>
        <w:pStyle w:val="ad"/>
        <w:spacing w:before="240" w:beforeAutospacing="0" w:after="0" w:afterAutospacing="0" w:line="360" w:lineRule="auto"/>
        <w:ind w:firstLine="709"/>
        <w:jc w:val="both"/>
        <w:rPr>
          <w:color w:val="1F1F1F"/>
          <w:sz w:val="28"/>
          <w:szCs w:val="28"/>
        </w:rPr>
      </w:pPr>
      <w:r>
        <w:rPr>
          <w:noProof/>
          <w:color w:val="1F1F1F"/>
          <w:sz w:val="28"/>
          <w:szCs w:val="28"/>
          <w14:ligatures w14:val="standardContextual"/>
        </w:rPr>
        <w:drawing>
          <wp:inline distT="0" distB="0" distL="0" distR="0" wp14:anchorId="2F5E1E01" wp14:editId="1D1320E0">
            <wp:extent cx="5486400" cy="3200400"/>
            <wp:effectExtent l="19050" t="19050" r="38100" b="19050"/>
            <wp:docPr id="1202776467" name="Схема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001689D2" w14:textId="1E56ABFD" w:rsidR="00FB558D" w:rsidRPr="007E2F7F" w:rsidRDefault="004950AE" w:rsidP="007E2F7F">
      <w:pPr>
        <w:pStyle w:val="ad"/>
        <w:spacing w:before="0" w:beforeAutospacing="0" w:after="0" w:afterAutospacing="0" w:line="360" w:lineRule="auto"/>
        <w:ind w:firstLine="709"/>
        <w:jc w:val="both"/>
        <w:rPr>
          <w:color w:val="1F1F1F"/>
        </w:rPr>
      </w:pPr>
      <w:r>
        <w:rPr>
          <w:color w:val="1F1F1F"/>
        </w:rPr>
        <w:t>Диаграмма</w:t>
      </w:r>
      <w:r w:rsidR="00FB558D" w:rsidRPr="007E2F7F">
        <w:rPr>
          <w:color w:val="1F1F1F"/>
        </w:rPr>
        <w:t xml:space="preserve"> </w:t>
      </w:r>
      <w:r>
        <w:rPr>
          <w:color w:val="1F1F1F"/>
        </w:rPr>
        <w:t>1</w:t>
      </w:r>
      <w:r w:rsidR="00FB558D" w:rsidRPr="007E2F7F">
        <w:rPr>
          <w:color w:val="1F1F1F"/>
        </w:rPr>
        <w:t xml:space="preserve"> - Многоуровневая архитектура корпоративной системы удержания талантов</w:t>
      </w:r>
    </w:p>
    <w:p w14:paraId="7BB1DBEE" w14:textId="77777777" w:rsidR="00FB558D" w:rsidRPr="007E2F7F" w:rsidRDefault="00FB558D" w:rsidP="007E2F7F">
      <w:pPr>
        <w:pStyle w:val="ad"/>
        <w:spacing w:before="0" w:beforeAutospacing="0" w:after="0" w:afterAutospacing="0" w:line="360" w:lineRule="auto"/>
        <w:ind w:firstLine="709"/>
        <w:jc w:val="both"/>
        <w:rPr>
          <w:color w:val="1F1F1F"/>
        </w:rPr>
      </w:pPr>
      <w:r w:rsidRPr="007E2F7F">
        <w:rPr>
          <w:color w:val="1F1F1F"/>
        </w:rPr>
        <w:t>Источник: составлено автором на основе [7, с. 35].</w:t>
      </w:r>
    </w:p>
    <w:p w14:paraId="714F44D4" w14:textId="559C9820" w:rsidR="00FB558D" w:rsidRPr="00CA2534" w:rsidRDefault="00FB558D" w:rsidP="007E2F7F">
      <w:pPr>
        <w:pStyle w:val="ad"/>
        <w:spacing w:before="0" w:beforeAutospacing="0" w:after="0" w:afterAutospacing="0" w:line="360" w:lineRule="auto"/>
        <w:ind w:firstLine="709"/>
        <w:jc w:val="both"/>
        <w:rPr>
          <w:color w:val="1F1F1F"/>
          <w:sz w:val="28"/>
          <w:szCs w:val="28"/>
        </w:rPr>
      </w:pPr>
      <w:r w:rsidRPr="00CA2534">
        <w:rPr>
          <w:color w:val="1F1F1F"/>
          <w:sz w:val="28"/>
          <w:szCs w:val="28"/>
        </w:rPr>
        <w:t xml:space="preserve">Сложность реализации подобных проектов заключается в жесткой необходимости синхронизации инфраструктуры с бизнес-процессами. Разрозненные инициативы не дают синергетического эффекта. Экосистема </w:t>
      </w:r>
      <w:r w:rsidRPr="00CA2534">
        <w:rPr>
          <w:color w:val="1F1F1F"/>
          <w:sz w:val="28"/>
          <w:szCs w:val="28"/>
        </w:rPr>
        <w:lastRenderedPageBreak/>
        <w:t>удержания должна функционировать как единый цифровой организм. Платформенные решения ежесекундно аккумулируют терабайты данных о поведении сотрудников.</w:t>
      </w:r>
      <w:r w:rsidR="007E2F7F">
        <w:rPr>
          <w:rStyle w:val="af3"/>
          <w:color w:val="1F1F1F"/>
          <w:sz w:val="28"/>
          <w:szCs w:val="28"/>
        </w:rPr>
        <w:footnoteReference w:id="15"/>
      </w:r>
      <w:r w:rsidRPr="00CA2534">
        <w:rPr>
          <w:color w:val="1F1F1F"/>
          <w:sz w:val="28"/>
          <w:szCs w:val="28"/>
        </w:rPr>
        <w:t xml:space="preserve"> </w:t>
      </w:r>
      <w:r w:rsidR="00E53770" w:rsidRPr="00E53770">
        <w:rPr>
          <w:color w:val="1F1F1F"/>
          <w:sz w:val="28"/>
          <w:szCs w:val="28"/>
        </w:rPr>
        <w:t xml:space="preserve">Алгоритмы проверяют, как быстро сотрудники отвечают на сообщения в рабочих мессенджерах. Если человек не реагирует на запрос дольше четырех часов, это свидетельствует о том, что он скрыто отказывается от выполнения задач или начинает терять интерес к профессиональной деятельности. С вероятностью </w:t>
      </w:r>
      <w:r w:rsidR="00E53770">
        <w:rPr>
          <w:color w:val="1F1F1F"/>
          <w:sz w:val="28"/>
          <w:szCs w:val="28"/>
        </w:rPr>
        <w:t>80</w:t>
      </w:r>
      <w:r w:rsidR="00E53770" w:rsidRPr="00E53770">
        <w:rPr>
          <w:color w:val="1F1F1F"/>
          <w:sz w:val="28"/>
          <w:szCs w:val="28"/>
        </w:rPr>
        <w:t xml:space="preserve"> процентов предиктивные модели определяют, что специалист решит уволиться за три месяца до того, как он составит заявление. Для внедрения таких модулей в процессы управления персоналом необходимы большие денежные затраты. От двадцати до пятидесяти миллионов рублей составляет средняя цена создания корпоративной платформы благополучия. Больше двенадцати месяцев длятся работы по установке этой системы. Но технические результаты утрачивают значимость, так как руководители среднего звена препятствуют изменениям. В своей ежедневной работе начальники отделов не применяют данные HR-аналитики.</w:t>
      </w:r>
    </w:p>
    <w:p w14:paraId="09105ACD" w14:textId="42363E74" w:rsidR="00FB558D" w:rsidRPr="00CA2534" w:rsidRDefault="00FB558D" w:rsidP="007E2F7F">
      <w:pPr>
        <w:pStyle w:val="ad"/>
        <w:spacing w:before="0" w:beforeAutospacing="0" w:after="0" w:afterAutospacing="0" w:line="360" w:lineRule="auto"/>
        <w:ind w:firstLine="709"/>
        <w:jc w:val="both"/>
        <w:rPr>
          <w:color w:val="1F1F1F"/>
          <w:sz w:val="28"/>
          <w:szCs w:val="28"/>
        </w:rPr>
      </w:pPr>
      <w:r w:rsidRPr="00CA2534">
        <w:rPr>
          <w:color w:val="1F1F1F"/>
          <w:sz w:val="28"/>
          <w:szCs w:val="28"/>
        </w:rPr>
        <w:t>Следовательно, перспективные направления удержания лежат в плоскости изменения менталитета управленческого звена. Фокус смещается с внедрения программных продуктов на обучение руководителей основам эмпатии. Практика доказывает абсолютную неэффективность цифровых платформ при токсичном стиле управления на местах. Инвестиции в развитие эмоционального интеллекта тимлидов показывают максимальный уровень возврата (ROI) среди всех HR-инициатив.</w:t>
      </w:r>
      <w:r w:rsidR="009832F1">
        <w:rPr>
          <w:rStyle w:val="af3"/>
          <w:color w:val="1F1F1F"/>
          <w:sz w:val="28"/>
          <w:szCs w:val="28"/>
        </w:rPr>
        <w:footnoteReference w:id="16"/>
      </w:r>
      <w:r w:rsidRPr="00CA2534">
        <w:rPr>
          <w:color w:val="1F1F1F"/>
          <w:sz w:val="28"/>
          <w:szCs w:val="28"/>
        </w:rPr>
        <w:t xml:space="preserve"> </w:t>
      </w:r>
      <w:r w:rsidR="00E53770" w:rsidRPr="00E53770">
        <w:rPr>
          <w:color w:val="1F1F1F"/>
          <w:sz w:val="28"/>
          <w:szCs w:val="28"/>
        </w:rPr>
        <w:t xml:space="preserve">Когда люди устраиваются на работу, они выбирают технологичную корпорацию. Но они увольняются, если их не устраивает поведение конкретного руководителя. Чтобы исправить эту ситуацию, компании необходимо изменить то, как она оценивает </w:t>
      </w:r>
      <w:r w:rsidR="00E53770" w:rsidRPr="00E53770">
        <w:rPr>
          <w:color w:val="1F1F1F"/>
          <w:sz w:val="28"/>
          <w:szCs w:val="28"/>
        </w:rPr>
        <w:lastRenderedPageBreak/>
        <w:t>эффективность работы начальников. Для этого недостаточно проверять только то, как сотрудники выполняют производственный план. В систему, по которой топ-менеджерам начисляют премии, теперь включены показатели того, как долго люди остаются в команде. Если из компании уходит важный инженер, то квартальная выплата его начальника сразу становится меньше на тридцать процентов. Из-за такой прямой связи между деньгами и кадрами руководители должны каждый день следить за тем, как чувствуют себя их подчиненные.</w:t>
      </w:r>
    </w:p>
    <w:p w14:paraId="07A68640" w14:textId="77777777" w:rsidR="007E2F7F" w:rsidRDefault="007E2F7F">
      <w:pPr>
        <w:spacing w:after="160" w:line="259" w:lineRule="auto"/>
        <w:rPr>
          <w:color w:val="1F1F1F"/>
          <w:sz w:val="28"/>
          <w:szCs w:val="28"/>
        </w:rPr>
      </w:pPr>
      <w:r>
        <w:rPr>
          <w:color w:val="1F1F1F"/>
          <w:sz w:val="28"/>
          <w:szCs w:val="28"/>
        </w:rPr>
        <w:br w:type="page"/>
      </w:r>
    </w:p>
    <w:p w14:paraId="0A46C77E" w14:textId="391F7A60" w:rsidR="00FB558D" w:rsidRPr="00CA2534" w:rsidRDefault="00FB558D" w:rsidP="007E2F7F">
      <w:pPr>
        <w:pStyle w:val="2"/>
      </w:pPr>
      <w:bookmarkStart w:id="4" w:name="_Toc228387513"/>
      <w:r w:rsidRPr="00CA2534">
        <w:lastRenderedPageBreak/>
        <w:t>1.3. Ключевые характеристики деятельности ООО «Яндекс», влияние корпоративной культуры на эффективность и обоснование идеи внедрения цифровой HR-платформы</w:t>
      </w:r>
      <w:bookmarkEnd w:id="4"/>
    </w:p>
    <w:p w14:paraId="585FD948" w14:textId="4A2A962D" w:rsidR="00FB558D" w:rsidRPr="00CA2534" w:rsidRDefault="00FB558D" w:rsidP="007E2F7F">
      <w:pPr>
        <w:pStyle w:val="ad"/>
        <w:spacing w:before="0" w:beforeAutospacing="0" w:after="0" w:afterAutospacing="0" w:line="360" w:lineRule="auto"/>
        <w:ind w:firstLine="709"/>
        <w:jc w:val="both"/>
        <w:rPr>
          <w:color w:val="1F1F1F"/>
          <w:sz w:val="28"/>
          <w:szCs w:val="28"/>
        </w:rPr>
      </w:pPr>
      <w:r w:rsidRPr="00CA2534">
        <w:rPr>
          <w:color w:val="1F1F1F"/>
          <w:sz w:val="28"/>
          <w:szCs w:val="28"/>
        </w:rPr>
        <w:t>Исследование операционной деятельности общества с ограниченной ответственностью «Яндекс» требует глубокого погружения в специфику экосистемных бизнес-моделей. Корпорация представляет собой разветвленную структуру взаимосвязанных цифровых сервисов. Масштаб бизнеса диктует беспрецедентные требования к качеству человеческого капитала. Финансовые релизы компании за 2026 год фиксируют уверенный рост ключевых экономических показателей.</w:t>
      </w:r>
      <w:r w:rsidR="009832F1">
        <w:rPr>
          <w:rStyle w:val="af3"/>
          <w:color w:val="1F1F1F"/>
          <w:sz w:val="28"/>
          <w:szCs w:val="28"/>
        </w:rPr>
        <w:footnoteReference w:id="17"/>
      </w:r>
      <w:r w:rsidRPr="00CA2534">
        <w:rPr>
          <w:color w:val="1F1F1F"/>
          <w:sz w:val="28"/>
          <w:szCs w:val="28"/>
        </w:rPr>
        <w:t xml:space="preserve"> </w:t>
      </w:r>
      <w:r w:rsidR="00D32B06" w:rsidRPr="00D32B06">
        <w:rPr>
          <w:color w:val="1F1F1F"/>
          <w:sz w:val="28"/>
          <w:szCs w:val="28"/>
        </w:rPr>
        <w:t>Суммарная выручка постоянно растет. Но состав расходов на деятельность компании становится другим. Затраты на то, чтобы нанимать и сохранять ИТ-специалистов, становятся намного больше. При этом выплаты сотрудникам составляют большую часть прибыли от реализации новых продуктов. В штате работают десятки тысяч человек. По этой причине руководители не могут контролировать людей, если используют только старые способы. Для компании важно, чтобы корпоративные ценности полностью перешли в цифровой формат. И в официальных правилах указано, что инженеры могут свободно заниматься творчеством, а идеи рядовых сотрудников являются главными.</w:t>
      </w:r>
      <w:r w:rsidR="009832F1">
        <w:rPr>
          <w:rStyle w:val="af3"/>
          <w:color w:val="1F1F1F"/>
          <w:sz w:val="28"/>
          <w:szCs w:val="28"/>
        </w:rPr>
        <w:footnoteReference w:id="18"/>
      </w:r>
      <w:r w:rsidRPr="00CA2534">
        <w:rPr>
          <w:color w:val="1F1F1F"/>
          <w:sz w:val="28"/>
          <w:szCs w:val="28"/>
        </w:rPr>
        <w:t xml:space="preserve"> Вместе с тем трансляция этих концептов на уровень линейных разработчиков дает системные сбои из-за неизбежной бюрократизации внутренних процессов согласования.</w:t>
      </w:r>
    </w:p>
    <w:p w14:paraId="701F74F2" w14:textId="77777777" w:rsidR="00FB558D" w:rsidRPr="00CA2534" w:rsidRDefault="00FB558D" w:rsidP="007E2F7F">
      <w:pPr>
        <w:pStyle w:val="ad"/>
        <w:spacing w:before="0" w:beforeAutospacing="0" w:after="0" w:afterAutospacing="0" w:line="360" w:lineRule="auto"/>
        <w:ind w:firstLine="709"/>
        <w:jc w:val="both"/>
        <w:rPr>
          <w:color w:val="1F1F1F"/>
          <w:sz w:val="28"/>
          <w:szCs w:val="28"/>
        </w:rPr>
      </w:pPr>
      <w:r w:rsidRPr="00CA2534">
        <w:rPr>
          <w:color w:val="1F1F1F"/>
          <w:sz w:val="28"/>
          <w:szCs w:val="28"/>
        </w:rPr>
        <w:t xml:space="preserve">Оценка стратегического положения корпорации невозможна без детального аудита внутренней и внешней среды. Применение матричных инструментов позволяет выявить скрытые уязвимости организационного дизайна. Анализ сильных и слабых сторон формирует надежный базис для последующего проектного планирования. Интеграция корпоративной </w:t>
      </w:r>
      <w:r w:rsidRPr="00CA2534">
        <w:rPr>
          <w:color w:val="1F1F1F"/>
          <w:sz w:val="28"/>
          <w:szCs w:val="28"/>
        </w:rPr>
        <w:lastRenderedPageBreak/>
        <w:t>культуры в производственные циклы требует выявления конкретных точек роста.</w:t>
      </w:r>
    </w:p>
    <w:p w14:paraId="01D6674C" w14:textId="77777777" w:rsidR="00FB558D" w:rsidRPr="00CA2534" w:rsidRDefault="00FB558D" w:rsidP="007E2F7F">
      <w:pPr>
        <w:pStyle w:val="ad"/>
        <w:spacing w:before="0" w:beforeAutospacing="0" w:after="0" w:afterAutospacing="0" w:line="360" w:lineRule="auto"/>
        <w:ind w:firstLine="709"/>
        <w:jc w:val="both"/>
        <w:rPr>
          <w:color w:val="1F1F1F"/>
          <w:sz w:val="28"/>
          <w:szCs w:val="28"/>
        </w:rPr>
      </w:pPr>
      <w:r w:rsidRPr="00CA2534">
        <w:rPr>
          <w:color w:val="1F1F1F"/>
          <w:sz w:val="28"/>
          <w:szCs w:val="28"/>
        </w:rPr>
        <w:t>Таблица 3 - SWOT-анализ системы управления персоналом и корпоративной культуры ООО «Яндекс»</w:t>
      </w:r>
    </w:p>
    <w:tbl>
      <w:tblPr>
        <w:tblStyle w:val="11"/>
        <w:tblW w:w="0" w:type="auto"/>
        <w:tblInd w:w="3" w:type="dxa"/>
        <w:tblLook w:val="04A0" w:firstRow="1" w:lastRow="0" w:firstColumn="1" w:lastColumn="0" w:noHBand="0" w:noVBand="1"/>
      </w:tblPr>
      <w:tblGrid>
        <w:gridCol w:w="2035"/>
        <w:gridCol w:w="7306"/>
      </w:tblGrid>
      <w:tr w:rsidR="00FB558D" w:rsidRPr="007E2F7F" w14:paraId="752758F5" w14:textId="77777777" w:rsidTr="007E2F7F">
        <w:tc>
          <w:tcPr>
            <w:tcW w:w="0" w:type="auto"/>
            <w:hideMark/>
          </w:tcPr>
          <w:p w14:paraId="194579FF" w14:textId="77777777" w:rsidR="00FB558D" w:rsidRPr="007E2F7F" w:rsidRDefault="00FB558D" w:rsidP="007E2F7F">
            <w:pPr>
              <w:spacing w:line="360" w:lineRule="auto"/>
              <w:jc w:val="both"/>
              <w:rPr>
                <w:color w:val="1F1F1F"/>
              </w:rPr>
            </w:pPr>
            <w:r w:rsidRPr="007E2F7F">
              <w:rPr>
                <w:rStyle w:val="ae"/>
                <w:rFonts w:eastAsiaTheme="majorEastAsia"/>
                <w:color w:val="1F1F1F"/>
                <w:bdr w:val="none" w:sz="0" w:space="0" w:color="auto" w:frame="1"/>
              </w:rPr>
              <w:t>Группа факторов</w:t>
            </w:r>
          </w:p>
        </w:tc>
        <w:tc>
          <w:tcPr>
            <w:tcW w:w="0" w:type="auto"/>
            <w:hideMark/>
          </w:tcPr>
          <w:p w14:paraId="1965E5A3" w14:textId="77777777" w:rsidR="00FB558D" w:rsidRPr="007E2F7F" w:rsidRDefault="00FB558D" w:rsidP="007E2F7F">
            <w:pPr>
              <w:spacing w:line="360" w:lineRule="auto"/>
              <w:jc w:val="both"/>
              <w:rPr>
                <w:color w:val="1F1F1F"/>
              </w:rPr>
            </w:pPr>
            <w:r w:rsidRPr="007E2F7F">
              <w:rPr>
                <w:rStyle w:val="ae"/>
                <w:rFonts w:eastAsiaTheme="majorEastAsia"/>
                <w:color w:val="1F1F1F"/>
                <w:bdr w:val="none" w:sz="0" w:space="0" w:color="auto" w:frame="1"/>
              </w:rPr>
              <w:t>Характеристика элементов матрицы</w:t>
            </w:r>
          </w:p>
        </w:tc>
      </w:tr>
      <w:tr w:rsidR="00FB558D" w:rsidRPr="007E2F7F" w14:paraId="38945F99" w14:textId="77777777" w:rsidTr="007E2F7F">
        <w:tc>
          <w:tcPr>
            <w:tcW w:w="0" w:type="auto"/>
            <w:hideMark/>
          </w:tcPr>
          <w:p w14:paraId="018C986F" w14:textId="77777777" w:rsidR="00FB558D" w:rsidRPr="007E2F7F" w:rsidRDefault="00FB558D" w:rsidP="007E2F7F">
            <w:pPr>
              <w:spacing w:line="360" w:lineRule="auto"/>
              <w:jc w:val="both"/>
              <w:rPr>
                <w:color w:val="1F1F1F"/>
              </w:rPr>
            </w:pPr>
            <w:r w:rsidRPr="007E2F7F">
              <w:rPr>
                <w:color w:val="1F1F1F"/>
                <w:bdr w:val="none" w:sz="0" w:space="0" w:color="auto" w:frame="1"/>
              </w:rPr>
              <w:t>Сильные стороны (</w:t>
            </w:r>
            <w:proofErr w:type="spellStart"/>
            <w:r w:rsidRPr="007E2F7F">
              <w:rPr>
                <w:color w:val="1F1F1F"/>
                <w:bdr w:val="none" w:sz="0" w:space="0" w:color="auto" w:frame="1"/>
              </w:rPr>
              <w:t>Strengths</w:t>
            </w:r>
            <w:proofErr w:type="spellEnd"/>
            <w:r w:rsidRPr="007E2F7F">
              <w:rPr>
                <w:color w:val="1F1F1F"/>
                <w:bdr w:val="none" w:sz="0" w:space="0" w:color="auto" w:frame="1"/>
              </w:rPr>
              <w:t>)</w:t>
            </w:r>
          </w:p>
        </w:tc>
        <w:tc>
          <w:tcPr>
            <w:tcW w:w="0" w:type="auto"/>
            <w:hideMark/>
          </w:tcPr>
          <w:p w14:paraId="09C07D52" w14:textId="77777777" w:rsidR="00FB558D" w:rsidRPr="007E2F7F" w:rsidRDefault="00FB558D" w:rsidP="007E2F7F">
            <w:pPr>
              <w:spacing w:line="360" w:lineRule="auto"/>
              <w:jc w:val="both"/>
              <w:rPr>
                <w:color w:val="1F1F1F"/>
              </w:rPr>
            </w:pPr>
            <w:r w:rsidRPr="007E2F7F">
              <w:rPr>
                <w:color w:val="1F1F1F"/>
                <w:bdr w:val="none" w:sz="0" w:space="0" w:color="auto" w:frame="1"/>
              </w:rPr>
              <w:t>наличие мощного узнаваемого HR-бренда на рынке труда, развитая инфраструктура базовых льгот, высокий уровень технической экспертизы внутренних наставников, историческая гибкость продуктовых команд</w:t>
            </w:r>
          </w:p>
        </w:tc>
      </w:tr>
      <w:tr w:rsidR="00FB558D" w:rsidRPr="007E2F7F" w14:paraId="54B66709" w14:textId="77777777" w:rsidTr="007E2F7F">
        <w:tc>
          <w:tcPr>
            <w:tcW w:w="0" w:type="auto"/>
            <w:hideMark/>
          </w:tcPr>
          <w:p w14:paraId="2F244763" w14:textId="77777777" w:rsidR="00FB558D" w:rsidRPr="007E2F7F" w:rsidRDefault="00FB558D" w:rsidP="007E2F7F">
            <w:pPr>
              <w:spacing w:line="360" w:lineRule="auto"/>
              <w:jc w:val="both"/>
              <w:rPr>
                <w:color w:val="1F1F1F"/>
              </w:rPr>
            </w:pPr>
            <w:r w:rsidRPr="007E2F7F">
              <w:rPr>
                <w:color w:val="1F1F1F"/>
                <w:bdr w:val="none" w:sz="0" w:space="0" w:color="auto" w:frame="1"/>
              </w:rPr>
              <w:t>Слабые стороны (</w:t>
            </w:r>
            <w:proofErr w:type="spellStart"/>
            <w:r w:rsidRPr="007E2F7F">
              <w:rPr>
                <w:color w:val="1F1F1F"/>
                <w:bdr w:val="none" w:sz="0" w:space="0" w:color="auto" w:frame="1"/>
              </w:rPr>
              <w:t>Weaknesses</w:t>
            </w:r>
            <w:proofErr w:type="spellEnd"/>
            <w:r w:rsidRPr="007E2F7F">
              <w:rPr>
                <w:color w:val="1F1F1F"/>
                <w:bdr w:val="none" w:sz="0" w:space="0" w:color="auto" w:frame="1"/>
              </w:rPr>
              <w:t>)</w:t>
            </w:r>
          </w:p>
        </w:tc>
        <w:tc>
          <w:tcPr>
            <w:tcW w:w="0" w:type="auto"/>
            <w:hideMark/>
          </w:tcPr>
          <w:p w14:paraId="1DD3782F" w14:textId="77777777" w:rsidR="00FB558D" w:rsidRPr="007E2F7F" w:rsidRDefault="00FB558D" w:rsidP="007E2F7F">
            <w:pPr>
              <w:spacing w:line="360" w:lineRule="auto"/>
              <w:jc w:val="both"/>
              <w:rPr>
                <w:color w:val="1F1F1F"/>
              </w:rPr>
            </w:pPr>
            <w:r w:rsidRPr="007E2F7F">
              <w:rPr>
                <w:color w:val="1F1F1F"/>
                <w:bdr w:val="none" w:sz="0" w:space="0" w:color="auto" w:frame="1"/>
              </w:rPr>
              <w:t>размывание единого культурного кода между изолированными бизнес-юнитами компании, массовое выгорание ключевых разработчиков из-за жестких сроков релизов, дефицит кастомизированных нематериальных стимулов лояльности</w:t>
            </w:r>
          </w:p>
        </w:tc>
      </w:tr>
      <w:tr w:rsidR="00FB558D" w:rsidRPr="007E2F7F" w14:paraId="3927010A" w14:textId="77777777" w:rsidTr="007E2F7F">
        <w:tc>
          <w:tcPr>
            <w:tcW w:w="0" w:type="auto"/>
            <w:hideMark/>
          </w:tcPr>
          <w:p w14:paraId="749B9471" w14:textId="77777777" w:rsidR="00FB558D" w:rsidRPr="007E2F7F" w:rsidRDefault="00FB558D" w:rsidP="007E2F7F">
            <w:pPr>
              <w:spacing w:line="360" w:lineRule="auto"/>
              <w:jc w:val="both"/>
              <w:rPr>
                <w:color w:val="1F1F1F"/>
              </w:rPr>
            </w:pPr>
            <w:r w:rsidRPr="007E2F7F">
              <w:rPr>
                <w:color w:val="1F1F1F"/>
                <w:bdr w:val="none" w:sz="0" w:space="0" w:color="auto" w:frame="1"/>
              </w:rPr>
              <w:t>Возможности (</w:t>
            </w:r>
            <w:proofErr w:type="spellStart"/>
            <w:r w:rsidRPr="007E2F7F">
              <w:rPr>
                <w:color w:val="1F1F1F"/>
                <w:bdr w:val="none" w:sz="0" w:space="0" w:color="auto" w:frame="1"/>
              </w:rPr>
              <w:t>Opportunities</w:t>
            </w:r>
            <w:proofErr w:type="spellEnd"/>
            <w:r w:rsidRPr="007E2F7F">
              <w:rPr>
                <w:color w:val="1F1F1F"/>
                <w:bdr w:val="none" w:sz="0" w:space="0" w:color="auto" w:frame="1"/>
              </w:rPr>
              <w:t>)</w:t>
            </w:r>
          </w:p>
        </w:tc>
        <w:tc>
          <w:tcPr>
            <w:tcW w:w="0" w:type="auto"/>
            <w:hideMark/>
          </w:tcPr>
          <w:p w14:paraId="0F9A9A88" w14:textId="77777777" w:rsidR="00FB558D" w:rsidRPr="007E2F7F" w:rsidRDefault="00FB558D" w:rsidP="007E2F7F">
            <w:pPr>
              <w:spacing w:line="360" w:lineRule="auto"/>
              <w:jc w:val="both"/>
              <w:rPr>
                <w:color w:val="1F1F1F"/>
              </w:rPr>
            </w:pPr>
            <w:r w:rsidRPr="007E2F7F">
              <w:rPr>
                <w:color w:val="1F1F1F"/>
                <w:bdr w:val="none" w:sz="0" w:space="0" w:color="auto" w:frame="1"/>
              </w:rPr>
              <w:t>разработка и внедрение собственных цифровых платформ удержания персонала, глубокая геймификация рутинных рабочих процессов, капитализация внутренних баз знаний, создание математически выверенных треков карьерного развития</w:t>
            </w:r>
          </w:p>
        </w:tc>
      </w:tr>
      <w:tr w:rsidR="00FB558D" w:rsidRPr="007E2F7F" w14:paraId="34567E33" w14:textId="77777777" w:rsidTr="007E2F7F">
        <w:tc>
          <w:tcPr>
            <w:tcW w:w="0" w:type="auto"/>
            <w:hideMark/>
          </w:tcPr>
          <w:p w14:paraId="285FA7DD" w14:textId="77777777" w:rsidR="00FB558D" w:rsidRPr="007E2F7F" w:rsidRDefault="00FB558D" w:rsidP="007E2F7F">
            <w:pPr>
              <w:spacing w:line="360" w:lineRule="auto"/>
              <w:jc w:val="both"/>
              <w:rPr>
                <w:color w:val="1F1F1F"/>
              </w:rPr>
            </w:pPr>
            <w:r w:rsidRPr="007E2F7F">
              <w:rPr>
                <w:color w:val="1F1F1F"/>
                <w:bdr w:val="none" w:sz="0" w:space="0" w:color="auto" w:frame="1"/>
              </w:rPr>
              <w:t>Угрозы (</w:t>
            </w:r>
            <w:proofErr w:type="spellStart"/>
            <w:r w:rsidRPr="007E2F7F">
              <w:rPr>
                <w:color w:val="1F1F1F"/>
                <w:bdr w:val="none" w:sz="0" w:space="0" w:color="auto" w:frame="1"/>
              </w:rPr>
              <w:t>Threats</w:t>
            </w:r>
            <w:proofErr w:type="spellEnd"/>
            <w:r w:rsidRPr="007E2F7F">
              <w:rPr>
                <w:color w:val="1F1F1F"/>
                <w:bdr w:val="none" w:sz="0" w:space="0" w:color="auto" w:frame="1"/>
              </w:rPr>
              <w:t>)</w:t>
            </w:r>
          </w:p>
        </w:tc>
        <w:tc>
          <w:tcPr>
            <w:tcW w:w="0" w:type="auto"/>
            <w:hideMark/>
          </w:tcPr>
          <w:p w14:paraId="78B78AD8" w14:textId="77777777" w:rsidR="00FB558D" w:rsidRPr="007E2F7F" w:rsidRDefault="00FB558D" w:rsidP="007E2F7F">
            <w:pPr>
              <w:spacing w:line="360" w:lineRule="auto"/>
              <w:jc w:val="both"/>
              <w:rPr>
                <w:color w:val="1F1F1F"/>
              </w:rPr>
            </w:pPr>
            <w:r w:rsidRPr="007E2F7F">
              <w:rPr>
                <w:color w:val="1F1F1F"/>
                <w:bdr w:val="none" w:sz="0" w:space="0" w:color="auto" w:frame="1"/>
              </w:rPr>
              <w:t xml:space="preserve">агрессивный </w:t>
            </w:r>
            <w:proofErr w:type="spellStart"/>
            <w:r w:rsidRPr="007E2F7F">
              <w:rPr>
                <w:color w:val="1F1F1F"/>
                <w:bdr w:val="none" w:sz="0" w:space="0" w:color="auto" w:frame="1"/>
              </w:rPr>
              <w:t>хантинг</w:t>
            </w:r>
            <w:proofErr w:type="spellEnd"/>
            <w:r w:rsidRPr="007E2F7F">
              <w:rPr>
                <w:color w:val="1F1F1F"/>
                <w:bdr w:val="none" w:sz="0" w:space="0" w:color="auto" w:frame="1"/>
              </w:rPr>
              <w:t xml:space="preserve"> специалистов со стороны конкурирующих банковских экосистем, безостановочный рост зарплатных ожиданий кандидатов, снижение уровня институциональной лояльности к крупным корпорациям среди молодых программистов</w:t>
            </w:r>
          </w:p>
        </w:tc>
      </w:tr>
    </w:tbl>
    <w:p w14:paraId="75343C6C" w14:textId="77777777" w:rsidR="00FB558D" w:rsidRPr="007E2F7F" w:rsidRDefault="00FB558D" w:rsidP="007E2F7F">
      <w:pPr>
        <w:pStyle w:val="ad"/>
        <w:spacing w:before="0" w:beforeAutospacing="0" w:after="0" w:afterAutospacing="0" w:line="360" w:lineRule="auto"/>
        <w:ind w:firstLine="709"/>
        <w:jc w:val="both"/>
        <w:rPr>
          <w:color w:val="1F1F1F"/>
        </w:rPr>
      </w:pPr>
      <w:r w:rsidRPr="007E2F7F">
        <w:rPr>
          <w:color w:val="1F1F1F"/>
        </w:rPr>
        <w:t>Источник: составлено автором на основе [11].</w:t>
      </w:r>
    </w:p>
    <w:p w14:paraId="6FFEE987" w14:textId="77777777" w:rsidR="00FB558D" w:rsidRPr="00CA2534" w:rsidRDefault="00FB558D" w:rsidP="007E2F7F">
      <w:pPr>
        <w:pStyle w:val="ad"/>
        <w:spacing w:before="0" w:beforeAutospacing="0" w:after="0" w:afterAutospacing="0" w:line="360" w:lineRule="auto"/>
        <w:ind w:firstLine="709"/>
        <w:jc w:val="both"/>
        <w:rPr>
          <w:color w:val="1F1F1F"/>
          <w:sz w:val="28"/>
          <w:szCs w:val="28"/>
        </w:rPr>
      </w:pPr>
      <w:r w:rsidRPr="00CA2534">
        <w:rPr>
          <w:color w:val="1F1F1F"/>
          <w:sz w:val="28"/>
          <w:szCs w:val="28"/>
        </w:rPr>
        <w:t xml:space="preserve">Анализ матрицы выявляет фундаментальное противоречие в организационном дизайне. Сильный внешний бренд работодателя генерирует колоссальный поток соискателей на стартовые позиции. Следовательно, базовая воронка найма остается предельно широкой. Однако удержание специалистов грейда </w:t>
      </w:r>
      <w:proofErr w:type="spellStart"/>
      <w:r w:rsidRPr="00CA2534">
        <w:rPr>
          <w:color w:val="1F1F1F"/>
          <w:sz w:val="28"/>
          <w:szCs w:val="28"/>
        </w:rPr>
        <w:t>Senior</w:t>
      </w:r>
      <w:proofErr w:type="spellEnd"/>
      <w:r w:rsidRPr="00CA2534">
        <w:rPr>
          <w:color w:val="1F1F1F"/>
          <w:sz w:val="28"/>
          <w:szCs w:val="28"/>
        </w:rPr>
        <w:t xml:space="preserve"> критически провисает. Изолированность отдельных бизнес-направлений разрушает единое культурное пространство. Разработчик сервиса заказа такси практически не взаимодействует с инженерами облачных платформ. Формируются обособленные удельные княжества со своими локальными субкультурами и правилами игры. Это жестко блокирует свободный обмен знаниями внутри огромного холдинга. </w:t>
      </w:r>
      <w:r w:rsidRPr="00CA2534">
        <w:rPr>
          <w:color w:val="1F1F1F"/>
          <w:sz w:val="28"/>
          <w:szCs w:val="28"/>
        </w:rPr>
        <w:lastRenderedPageBreak/>
        <w:t>Инновационный потенциал снижается. В этой связи требуется немедленное выравнивание корпоративной среды. Инструментом такого выравнивания обязана выступить инновационная технологическая платформа.</w:t>
      </w:r>
    </w:p>
    <w:p w14:paraId="2151C845" w14:textId="08D25572" w:rsidR="00FB558D" w:rsidRPr="00CA2534" w:rsidRDefault="00D32B06" w:rsidP="007E2F7F">
      <w:pPr>
        <w:pStyle w:val="ad"/>
        <w:spacing w:before="0" w:beforeAutospacing="0" w:after="0" w:afterAutospacing="0" w:line="360" w:lineRule="auto"/>
        <w:ind w:firstLine="709"/>
        <w:jc w:val="both"/>
        <w:rPr>
          <w:color w:val="1F1F1F"/>
          <w:sz w:val="28"/>
          <w:szCs w:val="28"/>
        </w:rPr>
      </w:pPr>
      <w:r w:rsidRPr="00D32B06">
        <w:rPr>
          <w:color w:val="1F1F1F"/>
          <w:sz w:val="28"/>
          <w:szCs w:val="28"/>
        </w:rPr>
        <w:t>Специалисты оценивают, как макроэкономические факторы влияют на кадровую политику корпорации, когда проводят PEST-анализ. Внешние изменения в экономике и политике воздействуют на индекс, который отражает, насколько сотрудники довольны своей работой. По причине политических ограничений сотрудникам становится труднее получать доступ к международным образовательным программам и программному обеспечению, которое создано в западных странах. Из-за этого технические специалисты не могут посещать глобальные профильные конференции и изучать опыт зарубежных коллег. И это приводит к тому, что уровень умений и знаний инженеров перестает расти. Если в экономике происходят нестабильные процессы, то руководители часто меняют состав социальных пакетов и уменьшают затраты на них. Сократить бюджет на корпоративные мероприятия можно быстро. Но для того, чтобы вернуть доверие команды, которое было потеряно, руководителям требуются многие годы. На рынке труда происходит социальный сдвиг в сторону дистанционной работы, и поэтому классический офис перестает существовать в прежних границах. Для компании нормально, когда ведущий программист находится в другом часовом поясе. По этой причине стандартные методы, которыми менеджеры контролируют рабочее время, перестают быть полезными для управления. Технологический фактор делает обязательным процесс, при котором рутинный кадровый учет выполняют автоматические системы. И предиктивная аналитика больших данных является инструментом, который позволяет точно прогнозировать, когда сотрудники будут увольняться.</w:t>
      </w:r>
      <w:r w:rsidR="009832F1">
        <w:rPr>
          <w:rStyle w:val="af3"/>
          <w:color w:val="1F1F1F"/>
          <w:sz w:val="28"/>
          <w:szCs w:val="28"/>
        </w:rPr>
        <w:footnoteReference w:id="19"/>
      </w:r>
    </w:p>
    <w:p w14:paraId="662B9033" w14:textId="50F51917" w:rsidR="004950AE" w:rsidRDefault="004950AE" w:rsidP="00DD16AB">
      <w:pPr>
        <w:pStyle w:val="ad"/>
        <w:spacing w:before="240" w:beforeAutospacing="0" w:after="0" w:afterAutospacing="0" w:line="360" w:lineRule="auto"/>
        <w:ind w:firstLine="709"/>
        <w:jc w:val="both"/>
        <w:rPr>
          <w:color w:val="1F1F1F"/>
          <w:sz w:val="28"/>
          <w:szCs w:val="28"/>
          <w:highlight w:val="yellow"/>
        </w:rPr>
      </w:pPr>
      <w:r>
        <w:rPr>
          <w:noProof/>
          <w:color w:val="1F1F1F"/>
          <w:sz w:val="28"/>
          <w:szCs w:val="28"/>
          <w14:ligatures w14:val="standardContextual"/>
        </w:rPr>
        <w:lastRenderedPageBreak/>
        <w:drawing>
          <wp:inline distT="0" distB="0" distL="0" distR="0" wp14:anchorId="65D073A0" wp14:editId="43FA2E81">
            <wp:extent cx="4713316" cy="3574473"/>
            <wp:effectExtent l="0" t="0" r="11430" b="6985"/>
            <wp:docPr id="341503626" name="Диаграмма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F04D542" w14:textId="1DB5C906" w:rsidR="00FB558D" w:rsidRPr="007E2F7F" w:rsidRDefault="00E53770" w:rsidP="007E2F7F">
      <w:pPr>
        <w:pStyle w:val="ad"/>
        <w:spacing w:before="0" w:beforeAutospacing="0" w:after="0" w:afterAutospacing="0" w:line="360" w:lineRule="auto"/>
        <w:ind w:firstLine="709"/>
        <w:jc w:val="both"/>
        <w:rPr>
          <w:color w:val="1F1F1F"/>
        </w:rPr>
      </w:pPr>
      <w:r>
        <w:rPr>
          <w:color w:val="1F1F1F"/>
        </w:rPr>
        <w:t>Диаграмма</w:t>
      </w:r>
      <w:r w:rsidR="00FB558D" w:rsidRPr="007E2F7F">
        <w:rPr>
          <w:color w:val="1F1F1F"/>
        </w:rPr>
        <w:t xml:space="preserve"> </w:t>
      </w:r>
      <w:r>
        <w:rPr>
          <w:color w:val="1F1F1F"/>
        </w:rPr>
        <w:t>2</w:t>
      </w:r>
      <w:r w:rsidR="00FB558D" w:rsidRPr="007E2F7F">
        <w:rPr>
          <w:color w:val="1F1F1F"/>
        </w:rPr>
        <w:t xml:space="preserve"> - Структура ключевых факторов оттока инженерного персонала в цифровых корпорациях</w:t>
      </w:r>
    </w:p>
    <w:p w14:paraId="477608A3" w14:textId="77777777" w:rsidR="00FB558D" w:rsidRPr="007E2F7F" w:rsidRDefault="00FB558D" w:rsidP="007E2F7F">
      <w:pPr>
        <w:pStyle w:val="ad"/>
        <w:spacing w:before="0" w:beforeAutospacing="0" w:after="0" w:afterAutospacing="0" w:line="360" w:lineRule="auto"/>
        <w:ind w:firstLine="709"/>
        <w:jc w:val="both"/>
        <w:rPr>
          <w:color w:val="1F1F1F"/>
        </w:rPr>
      </w:pPr>
      <w:r w:rsidRPr="007E2F7F">
        <w:rPr>
          <w:color w:val="1F1F1F"/>
        </w:rPr>
        <w:t>Источник: составлено автором на основе [10].</w:t>
      </w:r>
    </w:p>
    <w:p w14:paraId="16362FE2" w14:textId="1E072852" w:rsidR="00FB558D" w:rsidRPr="00CA2534" w:rsidRDefault="00D32B06" w:rsidP="007E2F7F">
      <w:pPr>
        <w:pStyle w:val="ad"/>
        <w:spacing w:before="0" w:beforeAutospacing="0" w:after="0" w:afterAutospacing="0" w:line="360" w:lineRule="auto"/>
        <w:ind w:firstLine="709"/>
        <w:jc w:val="both"/>
        <w:rPr>
          <w:color w:val="1F1F1F"/>
          <w:sz w:val="28"/>
          <w:szCs w:val="28"/>
        </w:rPr>
      </w:pPr>
      <w:r w:rsidRPr="00D32B06">
        <w:rPr>
          <w:color w:val="1F1F1F"/>
          <w:sz w:val="28"/>
          <w:szCs w:val="28"/>
        </w:rPr>
        <w:t xml:space="preserve">Для обоснования идеи данного проекта используются финансовые расчеты. Когда компания увольняет одного старшего программиста, она тратит денежные средства в объеме, который больше его годовой заработной платы. Поиск нового специалиста с подходящим опытом, его проверка, обучение и достижение им нужных показателей труда длятся от шести до девяти месяцев. В этот период работа над основным продуктом не ведется. Другие компании в это время занимают часть рынка. С финансовой точки зрения сохранение текущих сотрудников является более выгодным, чем поиск новых кадров. У организации ООО «Яндекс» есть условия для развития, но процессы требуют обновления с помощью компьютерных технологий. ИТ-системе нужно перейти от общих заявлений к алгоритмам, которые измеряют приверженность персонала. Целью данной работы является создание и внедрение платформы для сотрудников, которая содержит элементы игры. В этой программе есть функции для постоянного наблюдения за психологическим состоянием групп, блоки для короткого обучения и система </w:t>
      </w:r>
      <w:r w:rsidRPr="00D32B06">
        <w:rPr>
          <w:color w:val="1F1F1F"/>
          <w:sz w:val="28"/>
          <w:szCs w:val="28"/>
        </w:rPr>
        <w:lastRenderedPageBreak/>
        <w:t>для обмена баллов на вознаграждения. Если внедрить этот продукт, количество увольнений на важных должностях станет меньше, что подтверждается цифрами. Экономическая выгода возникает потому, что процесс разработки не прерывается и компании не нужно платить деньги кадровым агентствам.</w:t>
      </w:r>
    </w:p>
    <w:p w14:paraId="6A471D03" w14:textId="77777777" w:rsidR="007E2F7F" w:rsidRDefault="007E2F7F">
      <w:pPr>
        <w:spacing w:after="160" w:line="259" w:lineRule="auto"/>
        <w:rPr>
          <w:color w:val="1F1F1F"/>
          <w:sz w:val="28"/>
          <w:szCs w:val="28"/>
        </w:rPr>
      </w:pPr>
      <w:r>
        <w:rPr>
          <w:color w:val="1F1F1F"/>
          <w:sz w:val="28"/>
          <w:szCs w:val="28"/>
        </w:rPr>
        <w:br w:type="page"/>
      </w:r>
    </w:p>
    <w:p w14:paraId="2D35150D" w14:textId="5DC51E8B" w:rsidR="009832F1" w:rsidRPr="009832F1" w:rsidRDefault="009832F1" w:rsidP="009832F1">
      <w:pPr>
        <w:pStyle w:val="1"/>
      </w:pPr>
      <w:bookmarkStart w:id="5" w:name="_Toc228387514"/>
      <w:r>
        <w:lastRenderedPageBreak/>
        <w:t>ГЛАВА 2. ПЛАН-ОБОСНОВАНИЕ РЕАЛИЗАЦИИ ПРОЕКТА ПО ТРАНСФОРМАЦИИ КОРПОРАТИВНОЙ КУЛЬТУРЫ ООО «ЯНДЕКС»</w:t>
      </w:r>
      <w:bookmarkEnd w:id="5"/>
    </w:p>
    <w:p w14:paraId="5BCAC2C0" w14:textId="6036B11A" w:rsidR="00FB558D" w:rsidRPr="00CA2534" w:rsidRDefault="00FB558D" w:rsidP="007E2F7F">
      <w:pPr>
        <w:pStyle w:val="2"/>
      </w:pPr>
      <w:bookmarkStart w:id="6" w:name="_Toc228387515"/>
      <w:r w:rsidRPr="00CA2534">
        <w:t>2.1. Маркетинговое обоснование проекта: стратегия внедрения и внутреннее позиционирование</w:t>
      </w:r>
      <w:bookmarkEnd w:id="6"/>
    </w:p>
    <w:p w14:paraId="0C9E1AB7" w14:textId="118ACF6F" w:rsidR="00FB558D" w:rsidRPr="00CA2534" w:rsidRDefault="00D32B06" w:rsidP="007E2F7F">
      <w:pPr>
        <w:pStyle w:val="ad"/>
        <w:spacing w:before="0" w:beforeAutospacing="0" w:after="0" w:afterAutospacing="0" w:line="360" w:lineRule="auto"/>
        <w:ind w:firstLine="709"/>
        <w:jc w:val="both"/>
        <w:rPr>
          <w:color w:val="1F1F1F"/>
          <w:sz w:val="28"/>
          <w:szCs w:val="28"/>
        </w:rPr>
      </w:pPr>
      <w:r w:rsidRPr="00D32B06">
        <w:rPr>
          <w:color w:val="1F1F1F"/>
          <w:sz w:val="28"/>
          <w:szCs w:val="28"/>
        </w:rPr>
        <w:t>Когда специалисты создают цифровую HR-платформу для корпорации, они используют методы, которые характерны для маркетинга классических продуктов. В этой ситуации работники компании являются внутренними клиентами. У данных людей часто наблюдается отсутствие доверия к любым решениям, которые принимает руководство. Разработчики обычно не исполняют распоряжения, которые поступают к ним в принудительном порядке. Для нового программного продукта в экосистеме ООО «Яндекс» необходимо создать точное описание его места и значимости. При этом целевая аудитория разделяется на группы в зависимости от профессиональных уровней (грейдов). В основной функционал платформы входят модули, которые предсказывают состояние пользователя для психологической поддержки, площадка для выполнения небольших неформальных задач и система наставничества с элементами игры. Но продвижение продукта происходит без использования навязчивых сообщений о корпоративном благополучии. В коммуникационной стратегии указывается только на практическую пользу, которую приносит инструмент. Для линейного программиста предлагается математический алгоритм, который уменьшает объем информации, обрабатываемой мозгом ежедневно. И общие фразы о единстве коллектива не вызывают у разработчиков интереса. Инженеры считают достоверными только числовые данные и алгоритмы, которые функционируют успешно. Следовательно, внутренний маркетинг проекта должен представлять техническому персоналу только статистические сведения и доказательства эффективности.</w:t>
      </w:r>
    </w:p>
    <w:p w14:paraId="2873A597" w14:textId="48267C72" w:rsidR="00FB558D" w:rsidRPr="00CA2534" w:rsidRDefault="00FB558D" w:rsidP="007E2F7F">
      <w:pPr>
        <w:pStyle w:val="ad"/>
        <w:spacing w:before="0" w:beforeAutospacing="0" w:after="0" w:afterAutospacing="0" w:line="360" w:lineRule="auto"/>
        <w:ind w:firstLine="709"/>
        <w:jc w:val="both"/>
        <w:rPr>
          <w:color w:val="1F1F1F"/>
          <w:sz w:val="28"/>
          <w:szCs w:val="28"/>
        </w:rPr>
      </w:pPr>
      <w:r w:rsidRPr="00CA2534">
        <w:rPr>
          <w:color w:val="1F1F1F"/>
          <w:sz w:val="28"/>
          <w:szCs w:val="28"/>
        </w:rPr>
        <w:t xml:space="preserve">Обоснование стратегии внедрения опирается на концепцию внутреннего транзакционного обмена. Организация покупает лояльность сотрудника в </w:t>
      </w:r>
      <w:r w:rsidRPr="00CA2534">
        <w:rPr>
          <w:color w:val="1F1F1F"/>
          <w:sz w:val="28"/>
          <w:szCs w:val="28"/>
        </w:rPr>
        <w:lastRenderedPageBreak/>
        <w:t>обмен на предоставление бесшовного цифрового комфорта.</w:t>
      </w:r>
      <w:r w:rsidR="009832F1">
        <w:rPr>
          <w:rStyle w:val="af3"/>
          <w:color w:val="1F1F1F"/>
          <w:sz w:val="28"/>
          <w:szCs w:val="28"/>
        </w:rPr>
        <w:footnoteReference w:id="20"/>
      </w:r>
      <w:r w:rsidRPr="00CA2534">
        <w:rPr>
          <w:color w:val="1F1F1F"/>
          <w:sz w:val="28"/>
          <w:szCs w:val="28"/>
        </w:rPr>
        <w:t xml:space="preserve"> Процесс интеграции платформы разбивается на три последовательных этапа: закрытое бета-тестирование на ограниченной выборке лояльных амбассадоров, каскадное развертывание по изолированным бизнес-юнитам и финальная общекорпоративная интеграция. Подобный подход минимизирует риски массового отторжения продукта. Негативный пользовательский опыт на старте способен полностью уничтожить HR-бренд проекта. Выявление программных ошибок происходит в безопасном периметре. Разработка маркетинговых посланий для каждого сегмента целевой аудитории требует строгой дифференциации каналов доставки контента.</w:t>
      </w:r>
    </w:p>
    <w:p w14:paraId="77A453CA" w14:textId="77777777" w:rsidR="00FB558D" w:rsidRPr="00CA2534" w:rsidRDefault="00FB558D" w:rsidP="007E2F7F">
      <w:pPr>
        <w:pStyle w:val="ad"/>
        <w:spacing w:before="0" w:beforeAutospacing="0" w:after="0" w:afterAutospacing="0" w:line="360" w:lineRule="auto"/>
        <w:ind w:firstLine="709"/>
        <w:jc w:val="both"/>
        <w:rPr>
          <w:color w:val="1F1F1F"/>
          <w:sz w:val="28"/>
          <w:szCs w:val="28"/>
        </w:rPr>
      </w:pPr>
      <w:r w:rsidRPr="00CA2534">
        <w:rPr>
          <w:color w:val="1F1F1F"/>
          <w:sz w:val="28"/>
          <w:szCs w:val="28"/>
        </w:rPr>
        <w:t>Таблица 4 - Маркетинговая матрица внутреннего позиционирования цифровой HR-платформы ООО «Яндекс»</w:t>
      </w:r>
    </w:p>
    <w:tbl>
      <w:tblPr>
        <w:tblStyle w:val="11"/>
        <w:tblW w:w="0" w:type="auto"/>
        <w:tblInd w:w="3" w:type="dxa"/>
        <w:tblLook w:val="04A0" w:firstRow="1" w:lastRow="0" w:firstColumn="1" w:lastColumn="0" w:noHBand="0" w:noVBand="1"/>
      </w:tblPr>
      <w:tblGrid>
        <w:gridCol w:w="1752"/>
        <w:gridCol w:w="2880"/>
        <w:gridCol w:w="2230"/>
        <w:gridCol w:w="2479"/>
      </w:tblGrid>
      <w:tr w:rsidR="00FB558D" w:rsidRPr="007E2F7F" w14:paraId="7ECBBBBB" w14:textId="77777777" w:rsidTr="007E2F7F">
        <w:tc>
          <w:tcPr>
            <w:tcW w:w="0" w:type="auto"/>
            <w:hideMark/>
          </w:tcPr>
          <w:p w14:paraId="762F6696" w14:textId="77777777" w:rsidR="00FB558D" w:rsidRPr="007E2F7F" w:rsidRDefault="00FB558D" w:rsidP="007E2F7F">
            <w:pPr>
              <w:spacing w:line="360" w:lineRule="auto"/>
              <w:jc w:val="both"/>
              <w:rPr>
                <w:color w:val="1F1F1F"/>
              </w:rPr>
            </w:pPr>
            <w:r w:rsidRPr="007E2F7F">
              <w:rPr>
                <w:rStyle w:val="ae"/>
                <w:rFonts w:eastAsiaTheme="majorEastAsia"/>
                <w:color w:val="1F1F1F"/>
                <w:bdr w:val="none" w:sz="0" w:space="0" w:color="auto" w:frame="1"/>
              </w:rPr>
              <w:t>Целевой сегмент внутреннего рынка</w:t>
            </w:r>
          </w:p>
        </w:tc>
        <w:tc>
          <w:tcPr>
            <w:tcW w:w="0" w:type="auto"/>
            <w:hideMark/>
          </w:tcPr>
          <w:p w14:paraId="137F9297" w14:textId="77777777" w:rsidR="00FB558D" w:rsidRPr="007E2F7F" w:rsidRDefault="00FB558D" w:rsidP="007E2F7F">
            <w:pPr>
              <w:spacing w:line="360" w:lineRule="auto"/>
              <w:jc w:val="both"/>
              <w:rPr>
                <w:color w:val="1F1F1F"/>
              </w:rPr>
            </w:pPr>
            <w:r w:rsidRPr="007E2F7F">
              <w:rPr>
                <w:rStyle w:val="ae"/>
                <w:rFonts w:eastAsiaTheme="majorEastAsia"/>
                <w:color w:val="1F1F1F"/>
                <w:bdr w:val="none" w:sz="0" w:space="0" w:color="auto" w:frame="1"/>
              </w:rPr>
              <w:t>Ключевое ценностное предложение (EVP) платформы</w:t>
            </w:r>
          </w:p>
        </w:tc>
        <w:tc>
          <w:tcPr>
            <w:tcW w:w="0" w:type="auto"/>
            <w:hideMark/>
          </w:tcPr>
          <w:p w14:paraId="20275558" w14:textId="77777777" w:rsidR="00FB558D" w:rsidRPr="007E2F7F" w:rsidRDefault="00FB558D" w:rsidP="007E2F7F">
            <w:pPr>
              <w:spacing w:line="360" w:lineRule="auto"/>
              <w:jc w:val="both"/>
              <w:rPr>
                <w:color w:val="1F1F1F"/>
              </w:rPr>
            </w:pPr>
            <w:r w:rsidRPr="007E2F7F">
              <w:rPr>
                <w:rStyle w:val="ae"/>
                <w:rFonts w:eastAsiaTheme="majorEastAsia"/>
                <w:color w:val="1F1F1F"/>
                <w:bdr w:val="none" w:sz="0" w:space="0" w:color="auto" w:frame="1"/>
              </w:rPr>
              <w:t>Каналы внутренней маркетинговой коммуникации</w:t>
            </w:r>
          </w:p>
        </w:tc>
        <w:tc>
          <w:tcPr>
            <w:tcW w:w="0" w:type="auto"/>
            <w:hideMark/>
          </w:tcPr>
          <w:p w14:paraId="2001C412" w14:textId="77777777" w:rsidR="00FB558D" w:rsidRPr="007E2F7F" w:rsidRDefault="00FB558D" w:rsidP="007E2F7F">
            <w:pPr>
              <w:spacing w:line="360" w:lineRule="auto"/>
              <w:jc w:val="both"/>
              <w:rPr>
                <w:color w:val="1F1F1F"/>
              </w:rPr>
            </w:pPr>
            <w:r w:rsidRPr="007E2F7F">
              <w:rPr>
                <w:rStyle w:val="ae"/>
                <w:rFonts w:eastAsiaTheme="majorEastAsia"/>
                <w:color w:val="1F1F1F"/>
                <w:bdr w:val="none" w:sz="0" w:space="0" w:color="auto" w:frame="1"/>
              </w:rPr>
              <w:t>Ключевая метрика оценки эффективности позиционирования</w:t>
            </w:r>
          </w:p>
        </w:tc>
      </w:tr>
      <w:tr w:rsidR="00FB558D" w:rsidRPr="007E2F7F" w14:paraId="3B6E169B" w14:textId="77777777" w:rsidTr="007E2F7F">
        <w:tc>
          <w:tcPr>
            <w:tcW w:w="0" w:type="auto"/>
            <w:hideMark/>
          </w:tcPr>
          <w:p w14:paraId="68EDE2ED" w14:textId="77777777" w:rsidR="00FB558D" w:rsidRPr="007E2F7F" w:rsidRDefault="00FB558D" w:rsidP="007E2F7F">
            <w:pPr>
              <w:spacing w:line="360" w:lineRule="auto"/>
              <w:jc w:val="both"/>
              <w:rPr>
                <w:color w:val="1F1F1F"/>
              </w:rPr>
            </w:pPr>
            <w:r w:rsidRPr="007E2F7F">
              <w:rPr>
                <w:color w:val="1F1F1F"/>
                <w:bdr w:val="none" w:sz="0" w:space="0" w:color="auto" w:frame="1"/>
              </w:rPr>
              <w:t>Инженеры грейда Junior</w:t>
            </w:r>
          </w:p>
        </w:tc>
        <w:tc>
          <w:tcPr>
            <w:tcW w:w="0" w:type="auto"/>
            <w:hideMark/>
          </w:tcPr>
          <w:p w14:paraId="092790D1" w14:textId="77777777" w:rsidR="00FB558D" w:rsidRPr="007E2F7F" w:rsidRDefault="00FB558D" w:rsidP="007E2F7F">
            <w:pPr>
              <w:spacing w:line="360" w:lineRule="auto"/>
              <w:jc w:val="both"/>
              <w:rPr>
                <w:color w:val="1F1F1F"/>
              </w:rPr>
            </w:pPr>
            <w:r w:rsidRPr="007E2F7F">
              <w:rPr>
                <w:color w:val="1F1F1F"/>
                <w:bdr w:val="none" w:sz="0" w:space="0" w:color="auto" w:frame="1"/>
              </w:rPr>
              <w:t>прозрачный трек профессионального развития и быстрый доступ к экспертизе</w:t>
            </w:r>
          </w:p>
        </w:tc>
        <w:tc>
          <w:tcPr>
            <w:tcW w:w="0" w:type="auto"/>
            <w:hideMark/>
          </w:tcPr>
          <w:p w14:paraId="4DEB58EC" w14:textId="77777777" w:rsidR="00FB558D" w:rsidRPr="007E2F7F" w:rsidRDefault="00FB558D" w:rsidP="007E2F7F">
            <w:pPr>
              <w:spacing w:line="360" w:lineRule="auto"/>
              <w:jc w:val="both"/>
              <w:rPr>
                <w:color w:val="1F1F1F"/>
              </w:rPr>
            </w:pPr>
            <w:r w:rsidRPr="007E2F7F">
              <w:rPr>
                <w:color w:val="1F1F1F"/>
                <w:bdr w:val="none" w:sz="0" w:space="0" w:color="auto" w:frame="1"/>
              </w:rPr>
              <w:t xml:space="preserve">корпоративные чат-боты, интерактивные </w:t>
            </w:r>
            <w:proofErr w:type="spellStart"/>
            <w:r w:rsidRPr="007E2F7F">
              <w:rPr>
                <w:color w:val="1F1F1F"/>
                <w:bdr w:val="none" w:sz="0" w:space="0" w:color="auto" w:frame="1"/>
              </w:rPr>
              <w:t>онбординг</w:t>
            </w:r>
            <w:proofErr w:type="spellEnd"/>
            <w:r w:rsidRPr="007E2F7F">
              <w:rPr>
                <w:color w:val="1F1F1F"/>
                <w:bdr w:val="none" w:sz="0" w:space="0" w:color="auto" w:frame="1"/>
              </w:rPr>
              <w:t>-рассылки</w:t>
            </w:r>
          </w:p>
        </w:tc>
        <w:tc>
          <w:tcPr>
            <w:tcW w:w="0" w:type="auto"/>
            <w:hideMark/>
          </w:tcPr>
          <w:p w14:paraId="58BF3C03" w14:textId="77777777" w:rsidR="00FB558D" w:rsidRPr="007E2F7F" w:rsidRDefault="00FB558D" w:rsidP="007E2F7F">
            <w:pPr>
              <w:spacing w:line="360" w:lineRule="auto"/>
              <w:jc w:val="both"/>
              <w:rPr>
                <w:color w:val="1F1F1F"/>
              </w:rPr>
            </w:pPr>
            <w:r w:rsidRPr="007E2F7F">
              <w:rPr>
                <w:color w:val="1F1F1F"/>
                <w:bdr w:val="none" w:sz="0" w:space="0" w:color="auto" w:frame="1"/>
              </w:rPr>
              <w:t>время конверсии стажера в штатного сотрудника</w:t>
            </w:r>
          </w:p>
        </w:tc>
      </w:tr>
      <w:tr w:rsidR="00FB558D" w:rsidRPr="007E2F7F" w14:paraId="57F9B73D" w14:textId="77777777" w:rsidTr="007E2F7F">
        <w:tc>
          <w:tcPr>
            <w:tcW w:w="0" w:type="auto"/>
            <w:hideMark/>
          </w:tcPr>
          <w:p w14:paraId="09661825" w14:textId="77777777" w:rsidR="00FB558D" w:rsidRPr="007E2F7F" w:rsidRDefault="00FB558D" w:rsidP="007E2F7F">
            <w:pPr>
              <w:spacing w:line="360" w:lineRule="auto"/>
              <w:jc w:val="both"/>
              <w:rPr>
                <w:color w:val="1F1F1F"/>
              </w:rPr>
            </w:pPr>
            <w:r w:rsidRPr="007E2F7F">
              <w:rPr>
                <w:color w:val="1F1F1F"/>
                <w:bdr w:val="none" w:sz="0" w:space="0" w:color="auto" w:frame="1"/>
              </w:rPr>
              <w:t>Специалисты грейда Middle</w:t>
            </w:r>
          </w:p>
        </w:tc>
        <w:tc>
          <w:tcPr>
            <w:tcW w:w="0" w:type="auto"/>
            <w:hideMark/>
          </w:tcPr>
          <w:p w14:paraId="2CB90322" w14:textId="77777777" w:rsidR="00FB558D" w:rsidRPr="007E2F7F" w:rsidRDefault="00FB558D" w:rsidP="007E2F7F">
            <w:pPr>
              <w:spacing w:line="360" w:lineRule="auto"/>
              <w:jc w:val="both"/>
              <w:rPr>
                <w:color w:val="1F1F1F"/>
              </w:rPr>
            </w:pPr>
            <w:r w:rsidRPr="007E2F7F">
              <w:rPr>
                <w:color w:val="1F1F1F"/>
                <w:bdr w:val="none" w:sz="0" w:space="0" w:color="auto" w:frame="1"/>
              </w:rPr>
              <w:t>защита от выгорания, монетизация внутренних достижений через корпоративный магазин</w:t>
            </w:r>
          </w:p>
        </w:tc>
        <w:tc>
          <w:tcPr>
            <w:tcW w:w="0" w:type="auto"/>
            <w:hideMark/>
          </w:tcPr>
          <w:p w14:paraId="50B9F1F6" w14:textId="77777777" w:rsidR="00FB558D" w:rsidRPr="007E2F7F" w:rsidRDefault="00FB558D" w:rsidP="007E2F7F">
            <w:pPr>
              <w:spacing w:line="360" w:lineRule="auto"/>
              <w:jc w:val="both"/>
              <w:rPr>
                <w:color w:val="1F1F1F"/>
              </w:rPr>
            </w:pPr>
            <w:r w:rsidRPr="007E2F7F">
              <w:rPr>
                <w:color w:val="1F1F1F"/>
                <w:bdr w:val="none" w:sz="0" w:space="0" w:color="auto" w:frame="1"/>
              </w:rPr>
              <w:t xml:space="preserve">таргетированные </w:t>
            </w:r>
            <w:proofErr w:type="spellStart"/>
            <w:r w:rsidRPr="007E2F7F">
              <w:rPr>
                <w:color w:val="1F1F1F"/>
                <w:bdr w:val="none" w:sz="0" w:space="0" w:color="auto" w:frame="1"/>
              </w:rPr>
              <w:t>пуш</w:t>
            </w:r>
            <w:proofErr w:type="spellEnd"/>
            <w:r w:rsidRPr="007E2F7F">
              <w:rPr>
                <w:color w:val="1F1F1F"/>
                <w:bdr w:val="none" w:sz="0" w:space="0" w:color="auto" w:frame="1"/>
              </w:rPr>
              <w:t xml:space="preserve">-уведомления в рабочих </w:t>
            </w:r>
            <w:proofErr w:type="spellStart"/>
            <w:r w:rsidRPr="007E2F7F">
              <w:rPr>
                <w:color w:val="1F1F1F"/>
                <w:bdr w:val="none" w:sz="0" w:space="0" w:color="auto" w:frame="1"/>
              </w:rPr>
              <w:t>трекерах</w:t>
            </w:r>
            <w:proofErr w:type="spellEnd"/>
            <w:r w:rsidRPr="007E2F7F">
              <w:rPr>
                <w:color w:val="1F1F1F"/>
                <w:bdr w:val="none" w:sz="0" w:space="0" w:color="auto" w:frame="1"/>
              </w:rPr>
              <w:t xml:space="preserve"> задач</w:t>
            </w:r>
          </w:p>
        </w:tc>
        <w:tc>
          <w:tcPr>
            <w:tcW w:w="0" w:type="auto"/>
            <w:hideMark/>
          </w:tcPr>
          <w:p w14:paraId="08845691" w14:textId="77777777" w:rsidR="00FB558D" w:rsidRPr="007E2F7F" w:rsidRDefault="00FB558D" w:rsidP="007E2F7F">
            <w:pPr>
              <w:spacing w:line="360" w:lineRule="auto"/>
              <w:jc w:val="both"/>
              <w:rPr>
                <w:color w:val="1F1F1F"/>
              </w:rPr>
            </w:pPr>
            <w:r w:rsidRPr="007E2F7F">
              <w:rPr>
                <w:color w:val="1F1F1F"/>
                <w:bdr w:val="none" w:sz="0" w:space="0" w:color="auto" w:frame="1"/>
              </w:rPr>
              <w:t>индекс регулярного использования модулей благополучия</w:t>
            </w:r>
          </w:p>
        </w:tc>
      </w:tr>
      <w:tr w:rsidR="00FB558D" w:rsidRPr="007E2F7F" w14:paraId="6E8DA743" w14:textId="77777777" w:rsidTr="007E2F7F">
        <w:tc>
          <w:tcPr>
            <w:tcW w:w="0" w:type="auto"/>
            <w:hideMark/>
          </w:tcPr>
          <w:p w14:paraId="21F792B4" w14:textId="77777777" w:rsidR="00FB558D" w:rsidRPr="007E2F7F" w:rsidRDefault="00FB558D" w:rsidP="007E2F7F">
            <w:pPr>
              <w:spacing w:line="360" w:lineRule="auto"/>
              <w:jc w:val="both"/>
              <w:rPr>
                <w:color w:val="1F1F1F"/>
              </w:rPr>
            </w:pPr>
            <w:r w:rsidRPr="007E2F7F">
              <w:rPr>
                <w:color w:val="1F1F1F"/>
                <w:bdr w:val="none" w:sz="0" w:space="0" w:color="auto" w:frame="1"/>
              </w:rPr>
              <w:t xml:space="preserve">Разработчики грейда </w:t>
            </w:r>
            <w:proofErr w:type="spellStart"/>
            <w:r w:rsidRPr="007E2F7F">
              <w:rPr>
                <w:color w:val="1F1F1F"/>
                <w:bdr w:val="none" w:sz="0" w:space="0" w:color="auto" w:frame="1"/>
              </w:rPr>
              <w:t>Senior</w:t>
            </w:r>
            <w:proofErr w:type="spellEnd"/>
          </w:p>
        </w:tc>
        <w:tc>
          <w:tcPr>
            <w:tcW w:w="0" w:type="auto"/>
            <w:hideMark/>
          </w:tcPr>
          <w:p w14:paraId="31C3BA50" w14:textId="77777777" w:rsidR="00FB558D" w:rsidRPr="007E2F7F" w:rsidRDefault="00FB558D" w:rsidP="007E2F7F">
            <w:pPr>
              <w:spacing w:line="360" w:lineRule="auto"/>
              <w:jc w:val="both"/>
              <w:rPr>
                <w:color w:val="1F1F1F"/>
              </w:rPr>
            </w:pPr>
            <w:r w:rsidRPr="007E2F7F">
              <w:rPr>
                <w:color w:val="1F1F1F"/>
                <w:bdr w:val="none" w:sz="0" w:space="0" w:color="auto" w:frame="1"/>
              </w:rPr>
              <w:t>инструменты безболезненной передачи рутины, рост внутрикорпоративного влияния</w:t>
            </w:r>
          </w:p>
        </w:tc>
        <w:tc>
          <w:tcPr>
            <w:tcW w:w="0" w:type="auto"/>
            <w:hideMark/>
          </w:tcPr>
          <w:p w14:paraId="3CCF6E5F" w14:textId="77777777" w:rsidR="00FB558D" w:rsidRPr="007E2F7F" w:rsidRDefault="00FB558D" w:rsidP="007E2F7F">
            <w:pPr>
              <w:spacing w:line="360" w:lineRule="auto"/>
              <w:jc w:val="both"/>
              <w:rPr>
                <w:color w:val="1F1F1F"/>
              </w:rPr>
            </w:pPr>
            <w:r w:rsidRPr="007E2F7F">
              <w:rPr>
                <w:color w:val="1F1F1F"/>
                <w:bdr w:val="none" w:sz="0" w:space="0" w:color="auto" w:frame="1"/>
              </w:rPr>
              <w:t>персональные дайджесты, закрытые презентации от топ-менеджмента</w:t>
            </w:r>
          </w:p>
        </w:tc>
        <w:tc>
          <w:tcPr>
            <w:tcW w:w="0" w:type="auto"/>
            <w:hideMark/>
          </w:tcPr>
          <w:p w14:paraId="7CCA0E25" w14:textId="77777777" w:rsidR="00FB558D" w:rsidRPr="007E2F7F" w:rsidRDefault="00FB558D" w:rsidP="007E2F7F">
            <w:pPr>
              <w:spacing w:line="360" w:lineRule="auto"/>
              <w:jc w:val="both"/>
              <w:rPr>
                <w:color w:val="1F1F1F"/>
              </w:rPr>
            </w:pPr>
            <w:r w:rsidRPr="007E2F7F">
              <w:rPr>
                <w:color w:val="1F1F1F"/>
                <w:bdr w:val="none" w:sz="0" w:space="0" w:color="auto" w:frame="1"/>
              </w:rPr>
              <w:t>количество опубликованных обучающих материалов</w:t>
            </w:r>
          </w:p>
        </w:tc>
      </w:tr>
      <w:tr w:rsidR="00FB558D" w:rsidRPr="007E2F7F" w14:paraId="3597B0F2" w14:textId="77777777" w:rsidTr="007E2F7F">
        <w:tc>
          <w:tcPr>
            <w:tcW w:w="0" w:type="auto"/>
            <w:hideMark/>
          </w:tcPr>
          <w:p w14:paraId="4B569EEA" w14:textId="77777777" w:rsidR="00FB558D" w:rsidRPr="007E2F7F" w:rsidRDefault="00FB558D" w:rsidP="007E2F7F">
            <w:pPr>
              <w:spacing w:line="360" w:lineRule="auto"/>
              <w:jc w:val="both"/>
              <w:rPr>
                <w:color w:val="1F1F1F"/>
              </w:rPr>
            </w:pPr>
            <w:r w:rsidRPr="007E2F7F">
              <w:rPr>
                <w:color w:val="1F1F1F"/>
                <w:bdr w:val="none" w:sz="0" w:space="0" w:color="auto" w:frame="1"/>
              </w:rPr>
              <w:lastRenderedPageBreak/>
              <w:t xml:space="preserve">Руководители команд (Team </w:t>
            </w:r>
            <w:proofErr w:type="spellStart"/>
            <w:r w:rsidRPr="007E2F7F">
              <w:rPr>
                <w:color w:val="1F1F1F"/>
                <w:bdr w:val="none" w:sz="0" w:space="0" w:color="auto" w:frame="1"/>
              </w:rPr>
              <w:t>Leads</w:t>
            </w:r>
            <w:proofErr w:type="spellEnd"/>
            <w:r w:rsidRPr="007E2F7F">
              <w:rPr>
                <w:color w:val="1F1F1F"/>
                <w:bdr w:val="none" w:sz="0" w:space="0" w:color="auto" w:frame="1"/>
              </w:rPr>
              <w:t>)</w:t>
            </w:r>
          </w:p>
        </w:tc>
        <w:tc>
          <w:tcPr>
            <w:tcW w:w="0" w:type="auto"/>
            <w:hideMark/>
          </w:tcPr>
          <w:p w14:paraId="551B4E4C" w14:textId="77777777" w:rsidR="00FB558D" w:rsidRPr="007E2F7F" w:rsidRDefault="00FB558D" w:rsidP="007E2F7F">
            <w:pPr>
              <w:spacing w:line="360" w:lineRule="auto"/>
              <w:jc w:val="both"/>
              <w:rPr>
                <w:color w:val="1F1F1F"/>
              </w:rPr>
            </w:pPr>
            <w:r w:rsidRPr="007E2F7F">
              <w:rPr>
                <w:color w:val="1F1F1F"/>
                <w:bdr w:val="none" w:sz="0" w:space="0" w:color="auto" w:frame="1"/>
              </w:rPr>
              <w:t>автоматизация предиктивного контроля оттока подчиненных, снятие административной нагрузки</w:t>
            </w:r>
          </w:p>
        </w:tc>
        <w:tc>
          <w:tcPr>
            <w:tcW w:w="0" w:type="auto"/>
            <w:hideMark/>
          </w:tcPr>
          <w:p w14:paraId="1397AAE7" w14:textId="77777777" w:rsidR="00FB558D" w:rsidRPr="007E2F7F" w:rsidRDefault="00FB558D" w:rsidP="007E2F7F">
            <w:pPr>
              <w:spacing w:line="360" w:lineRule="auto"/>
              <w:jc w:val="both"/>
              <w:rPr>
                <w:color w:val="1F1F1F"/>
              </w:rPr>
            </w:pPr>
            <w:r w:rsidRPr="007E2F7F">
              <w:rPr>
                <w:color w:val="1F1F1F"/>
                <w:bdr w:val="none" w:sz="0" w:space="0" w:color="auto" w:frame="1"/>
              </w:rPr>
              <w:t>прямые встречи с HR-директорами, дашборды в системах управления проектами</w:t>
            </w:r>
          </w:p>
        </w:tc>
        <w:tc>
          <w:tcPr>
            <w:tcW w:w="0" w:type="auto"/>
            <w:hideMark/>
          </w:tcPr>
          <w:p w14:paraId="3C842BF9" w14:textId="77777777" w:rsidR="00FB558D" w:rsidRPr="007E2F7F" w:rsidRDefault="00FB558D" w:rsidP="007E2F7F">
            <w:pPr>
              <w:spacing w:line="360" w:lineRule="auto"/>
              <w:jc w:val="both"/>
              <w:rPr>
                <w:color w:val="1F1F1F"/>
              </w:rPr>
            </w:pPr>
            <w:r w:rsidRPr="007E2F7F">
              <w:rPr>
                <w:color w:val="1F1F1F"/>
                <w:bdr w:val="none" w:sz="0" w:space="0" w:color="auto" w:frame="1"/>
              </w:rPr>
              <w:t>уровень удержания ключевых разработчиков в команде</w:t>
            </w:r>
          </w:p>
        </w:tc>
      </w:tr>
    </w:tbl>
    <w:p w14:paraId="176C0451" w14:textId="77777777" w:rsidR="00FB558D" w:rsidRPr="007E2F7F" w:rsidRDefault="00FB558D" w:rsidP="007E2F7F">
      <w:pPr>
        <w:pStyle w:val="ad"/>
        <w:spacing w:before="0" w:beforeAutospacing="0" w:after="0" w:afterAutospacing="0" w:line="360" w:lineRule="auto"/>
        <w:ind w:firstLine="709"/>
        <w:jc w:val="both"/>
        <w:rPr>
          <w:color w:val="1F1F1F"/>
        </w:rPr>
      </w:pPr>
      <w:r w:rsidRPr="007E2F7F">
        <w:rPr>
          <w:color w:val="1F1F1F"/>
        </w:rPr>
        <w:t>Источник: составлено автором на основе [5, с. 25].</w:t>
      </w:r>
    </w:p>
    <w:p w14:paraId="6F74942B" w14:textId="77777777" w:rsidR="00D32B06" w:rsidRDefault="00D32B06" w:rsidP="00D32B06">
      <w:pPr>
        <w:pStyle w:val="ad"/>
        <w:spacing w:before="0" w:beforeAutospacing="0" w:after="0" w:afterAutospacing="0" w:line="360" w:lineRule="auto"/>
        <w:ind w:firstLine="709"/>
        <w:jc w:val="both"/>
        <w:rPr>
          <w:color w:val="1F1F1F"/>
          <w:sz w:val="28"/>
          <w:szCs w:val="28"/>
        </w:rPr>
      </w:pPr>
      <w:r w:rsidRPr="00D32B06">
        <w:rPr>
          <w:color w:val="1F1F1F"/>
          <w:sz w:val="28"/>
          <w:szCs w:val="28"/>
        </w:rPr>
        <w:t>В основе того, как система представлена пользователям, лежит идея о том, что люди должны тратить меньше психических сил. Для того чтобы проект стал успешным, работники не должны думать, что служба безопасности использует эту платформу, чтобы следить за каждым их действием. Сотрудники будут доверять системе, если они будут точно знать, как именно работают математические методы сбора информации. В соглашении, которое подписывает пользователь, указано, что психологические показатели остаются анонимными и защищенными. Руководителю передают только общие цифры по всему отделу, которые не позволяют узнать результаты конкретного человека. К личным данным из тестов имеют доступ только тот человек, который их проходил, и специалист по психологии, который работает в компании. Если информация закрыта таким образом, продукт становится более востребованным среди персонала. Из-за этих факторов нужно создать специальный план по привлечению людей к использованию системы. При этом методы, которые обычно используют в торговле, теперь применяют для работы с сотрудниками организации. Процесс, когда человек сначала проявляет интерес, а затем начинает</w:t>
      </w:r>
      <w:r>
        <w:rPr>
          <w:color w:val="1F1F1F"/>
          <w:sz w:val="28"/>
          <w:szCs w:val="28"/>
        </w:rPr>
        <w:t xml:space="preserve"> </w:t>
      </w:r>
      <w:r w:rsidRPr="00D32B06">
        <w:rPr>
          <w:color w:val="1F1F1F"/>
          <w:sz w:val="28"/>
          <w:szCs w:val="28"/>
        </w:rPr>
        <w:t>пользоваться платформой постоянно, длится от трех до пяти месяцев.</w:t>
      </w:r>
    </w:p>
    <w:p w14:paraId="4129B830" w14:textId="0D9D87EF" w:rsidR="00FB558D" w:rsidRPr="007E2F7F" w:rsidRDefault="00DD16AB" w:rsidP="00D32B06">
      <w:pPr>
        <w:pStyle w:val="ad"/>
        <w:spacing w:before="0" w:beforeAutospacing="0" w:after="0" w:afterAutospacing="0" w:line="360" w:lineRule="auto"/>
        <w:ind w:firstLine="709"/>
        <w:jc w:val="both"/>
        <w:rPr>
          <w:color w:val="1F1F1F"/>
          <w:sz w:val="28"/>
          <w:szCs w:val="28"/>
          <w:highlight w:val="yellow"/>
        </w:rPr>
      </w:pPr>
      <w:r>
        <w:rPr>
          <w:noProof/>
          <w:color w:val="1F1F1F"/>
          <w:sz w:val="28"/>
          <w:szCs w:val="28"/>
          <w14:ligatures w14:val="standardContextual"/>
        </w:rPr>
        <w:lastRenderedPageBreak/>
        <w:drawing>
          <wp:inline distT="0" distB="0" distL="0" distR="0" wp14:anchorId="17C8C5B8" wp14:editId="589CFAD3">
            <wp:extent cx="4226886" cy="2723337"/>
            <wp:effectExtent l="0" t="0" r="2540" b="0"/>
            <wp:docPr id="627530792"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30792" name="Рисунок 627530792"/>
                    <pic:cNvPicPr/>
                  </pic:nvPicPr>
                  <pic:blipFill rotWithShape="1">
                    <a:blip r:embed="rId15" cstate="print">
                      <a:extLst>
                        <a:ext uri="{28A0092B-C50C-407E-A947-70E740481C1C}">
                          <a14:useLocalDpi xmlns:a14="http://schemas.microsoft.com/office/drawing/2010/main" val="0"/>
                        </a:ext>
                      </a:extLst>
                    </a:blip>
                    <a:srcRect l="18548" t="11565" r="11342" b="5617"/>
                    <a:stretch>
                      <a:fillRect/>
                    </a:stretch>
                  </pic:blipFill>
                  <pic:spPr bwMode="auto">
                    <a:xfrm>
                      <a:off x="0" y="0"/>
                      <a:ext cx="4302641" cy="2772145"/>
                    </a:xfrm>
                    <a:prstGeom prst="rect">
                      <a:avLst/>
                    </a:prstGeom>
                    <a:ln>
                      <a:noFill/>
                    </a:ln>
                    <a:extLst>
                      <a:ext uri="{53640926-AAD7-44D8-BBD7-CCE9431645EC}">
                        <a14:shadowObscured xmlns:a14="http://schemas.microsoft.com/office/drawing/2010/main"/>
                      </a:ext>
                    </a:extLst>
                  </pic:spPr>
                </pic:pic>
              </a:graphicData>
            </a:graphic>
          </wp:inline>
        </w:drawing>
      </w:r>
    </w:p>
    <w:p w14:paraId="1E577E8C" w14:textId="4776CB82" w:rsidR="00FB558D" w:rsidRPr="007E2F7F" w:rsidRDefault="00FB558D" w:rsidP="007E2F7F">
      <w:pPr>
        <w:pStyle w:val="ad"/>
        <w:spacing w:before="0" w:beforeAutospacing="0" w:after="0" w:afterAutospacing="0" w:line="360" w:lineRule="auto"/>
        <w:ind w:firstLine="709"/>
        <w:jc w:val="both"/>
        <w:rPr>
          <w:color w:val="1F1F1F"/>
        </w:rPr>
      </w:pPr>
      <w:r w:rsidRPr="007E2F7F">
        <w:rPr>
          <w:color w:val="1F1F1F"/>
        </w:rPr>
        <w:t xml:space="preserve">Рисунок </w:t>
      </w:r>
      <w:r w:rsidR="004950AE">
        <w:rPr>
          <w:color w:val="1F1F1F"/>
        </w:rPr>
        <w:t>1</w:t>
      </w:r>
      <w:r w:rsidRPr="007E2F7F">
        <w:rPr>
          <w:color w:val="1F1F1F"/>
        </w:rPr>
        <w:t xml:space="preserve"> - Воронка внутреннего маркетингового вовлечения персонала в экосистему HR-платформы</w:t>
      </w:r>
    </w:p>
    <w:p w14:paraId="1D9E7C81" w14:textId="77777777" w:rsidR="00FB558D" w:rsidRPr="007E2F7F" w:rsidRDefault="00FB558D" w:rsidP="007E2F7F">
      <w:pPr>
        <w:pStyle w:val="ad"/>
        <w:spacing w:before="0" w:beforeAutospacing="0" w:after="0" w:afterAutospacing="0" w:line="360" w:lineRule="auto"/>
        <w:ind w:firstLine="709"/>
        <w:jc w:val="both"/>
        <w:rPr>
          <w:color w:val="1F1F1F"/>
        </w:rPr>
      </w:pPr>
      <w:r w:rsidRPr="007E2F7F">
        <w:rPr>
          <w:color w:val="1F1F1F"/>
        </w:rPr>
        <w:t>Источник: составлено автором на основе [4, с. 48].</w:t>
      </w:r>
    </w:p>
    <w:p w14:paraId="2E02BA58" w14:textId="77777777" w:rsidR="00D32B06" w:rsidRDefault="00D32B06" w:rsidP="007E2F7F">
      <w:pPr>
        <w:pStyle w:val="ad"/>
        <w:spacing w:before="0" w:beforeAutospacing="0" w:after="0" w:afterAutospacing="0" w:line="360" w:lineRule="auto"/>
        <w:ind w:firstLine="709"/>
        <w:jc w:val="both"/>
        <w:rPr>
          <w:color w:val="1F1F1F"/>
          <w:sz w:val="28"/>
          <w:szCs w:val="28"/>
        </w:rPr>
      </w:pPr>
      <w:r w:rsidRPr="00D32B06">
        <w:rPr>
          <w:color w:val="1F1F1F"/>
          <w:sz w:val="28"/>
          <w:szCs w:val="28"/>
        </w:rPr>
        <w:t>Чтобы реализовать маркетинговую стратегию, сотрудники вычисляют, сколько денег уходит на то, чтобы один внутренний пользователь начал использовать систему. Для этого компания выделяет средства, на которые специалисты создают рекламные материалы, записывают видео для обучения и заказывают товары с корпоративной символикой для первых пользователей. Считается, что эти расходы приносят пользу, если пользователи продолжают возвращаться в систему (</w:t>
      </w:r>
      <w:proofErr w:type="spellStart"/>
      <w:r w:rsidRPr="00D32B06">
        <w:rPr>
          <w:color w:val="1F1F1F"/>
          <w:sz w:val="28"/>
          <w:szCs w:val="28"/>
        </w:rPr>
        <w:t>Retention</w:t>
      </w:r>
      <w:proofErr w:type="spellEnd"/>
      <w:r w:rsidRPr="00D32B06">
        <w:rPr>
          <w:color w:val="1F1F1F"/>
          <w:sz w:val="28"/>
          <w:szCs w:val="28"/>
        </w:rPr>
        <w:t xml:space="preserve"> Rate). Когда платформа начинает работу, отдел маркетинга проводит активные рекламные мероприятия внутри организации. В центральных офисах ООО «Яндекс» сотрудники оформляют зоны отдыха в стиле бренда. В столовых компании они устанавливают объекты, которые привлекают внимание людей. И в репозитории, где хранится программный код, программисты добавляют скрытые элементы. Но если рекламы становится слишком много, люди перестают ее замечать. Из-за этого маркетинговые действия должны происходить неравномерно. После того как две недели компания активно распространяет информацию, наступает месяц, когда реклама отсутствует. За этот период система получает отзывы, которые пользователи оставляют добровольно. При этом специалисты постоянно фиксируют метрики.</w:t>
      </w:r>
    </w:p>
    <w:p w14:paraId="0146787C" w14:textId="2CDCCF20" w:rsidR="00FB558D" w:rsidRPr="00CA2534" w:rsidRDefault="00FB558D" w:rsidP="007E2F7F">
      <w:pPr>
        <w:pStyle w:val="ad"/>
        <w:spacing w:before="0" w:beforeAutospacing="0" w:after="0" w:afterAutospacing="0" w:line="360" w:lineRule="auto"/>
        <w:ind w:firstLine="709"/>
        <w:jc w:val="both"/>
        <w:rPr>
          <w:color w:val="1F1F1F"/>
          <w:sz w:val="28"/>
          <w:szCs w:val="28"/>
        </w:rPr>
      </w:pPr>
      <w:r w:rsidRPr="00CA2534">
        <w:rPr>
          <w:color w:val="1F1F1F"/>
          <w:sz w:val="28"/>
          <w:szCs w:val="28"/>
        </w:rPr>
        <w:lastRenderedPageBreak/>
        <w:t>Преодоление сопротивления линейного менеджмента выступает самой сложной задачей внутреннего позиционирования. Руководители воспринимают платформу как конкурента за рабочее время разработчика. Заполнение профилей и участие во внутренних квестах отвлекает программистов от написания коммерческого кода. Снятие этого барьера требует жесткой административной интеграции. Использование HR-платформы официально вписывается в матрицу оценки эффективности (KPI) каждого сотрудника.</w:t>
      </w:r>
      <w:r w:rsidR="009832F1">
        <w:rPr>
          <w:rStyle w:val="af3"/>
          <w:color w:val="1F1F1F"/>
          <w:sz w:val="28"/>
          <w:szCs w:val="28"/>
        </w:rPr>
        <w:footnoteReference w:id="21"/>
      </w:r>
      <w:r w:rsidRPr="00CA2534">
        <w:rPr>
          <w:color w:val="1F1F1F"/>
          <w:sz w:val="28"/>
          <w:szCs w:val="28"/>
        </w:rPr>
        <w:t xml:space="preserve"> Участие перестает быть полностью добровольным. Оно становится гигиеническим стандартом корпоративного поведения. Однако принуждение тщательно маскируется игровыми механиками. Система мягкого подталкивания (</w:t>
      </w:r>
      <w:proofErr w:type="spellStart"/>
      <w:r w:rsidRPr="00CA2534">
        <w:rPr>
          <w:color w:val="1F1F1F"/>
          <w:sz w:val="28"/>
          <w:szCs w:val="28"/>
        </w:rPr>
        <w:t>Nudge</w:t>
      </w:r>
      <w:proofErr w:type="spellEnd"/>
      <w:r w:rsidRPr="00CA2534">
        <w:rPr>
          <w:color w:val="1F1F1F"/>
          <w:sz w:val="28"/>
          <w:szCs w:val="28"/>
        </w:rPr>
        <w:t>) формирует иллюзию самостоятельного выбора. Внедрение подобных психологических паттернов требует глубокой экспертизы. Финансовые издержки на проектирование поведенческих сценариев составляют львиную долю бюджета на маркетинг продукта. Инвестиции в дизайн пользовательского интерфейса (UX/UI) превосходят затраты на само серверное программирование. Внутренний корпоративный продукт по уровню визуальной эстетики обязан превосходить коммерческие приложения. В противном случае требовательные инженеры Яндекса откажутся от его эксплуатации. Каждая кнопка тестируется на фокус-группах.</w:t>
      </w:r>
    </w:p>
    <w:p w14:paraId="39C962BA" w14:textId="77777777" w:rsidR="007E2F7F" w:rsidRDefault="007E2F7F">
      <w:pPr>
        <w:spacing w:after="160" w:line="259" w:lineRule="auto"/>
        <w:rPr>
          <w:color w:val="1F1F1F"/>
          <w:sz w:val="28"/>
          <w:szCs w:val="28"/>
        </w:rPr>
      </w:pPr>
      <w:r>
        <w:rPr>
          <w:color w:val="1F1F1F"/>
          <w:sz w:val="28"/>
          <w:szCs w:val="28"/>
        </w:rPr>
        <w:br w:type="page"/>
      </w:r>
    </w:p>
    <w:p w14:paraId="10A0BCC4" w14:textId="5B5A7F10" w:rsidR="00CA2534" w:rsidRPr="00CA2534" w:rsidRDefault="00CA2534" w:rsidP="007E2F7F">
      <w:pPr>
        <w:pStyle w:val="2"/>
      </w:pPr>
      <w:bookmarkStart w:id="7" w:name="_Toc228387516"/>
      <w:r w:rsidRPr="00CA2534">
        <w:lastRenderedPageBreak/>
        <w:t>2.2. Производственное обоснование проекта: влияние на структуру компании и расчет необходимой численности проектной команды</w:t>
      </w:r>
      <w:bookmarkEnd w:id="7"/>
    </w:p>
    <w:p w14:paraId="017672C4" w14:textId="0855DFAE" w:rsidR="00CA2534" w:rsidRPr="00CA2534" w:rsidRDefault="00CA2534" w:rsidP="007E2F7F">
      <w:pPr>
        <w:pStyle w:val="ad"/>
        <w:spacing w:before="0" w:beforeAutospacing="0" w:after="0" w:afterAutospacing="0" w:line="360" w:lineRule="auto"/>
        <w:ind w:firstLine="709"/>
        <w:jc w:val="both"/>
        <w:rPr>
          <w:color w:val="1F1F1F"/>
          <w:sz w:val="28"/>
          <w:szCs w:val="28"/>
        </w:rPr>
      </w:pPr>
      <w:r w:rsidRPr="00CA2534">
        <w:rPr>
          <w:color w:val="1F1F1F"/>
          <w:sz w:val="28"/>
          <w:szCs w:val="28"/>
        </w:rPr>
        <w:t>Производственная реализация корпоративной HR-платформы требует глубокой интеграции в существующую цифровую инфраструктуру ООО «Яндекс». Архитектура нового продукта выстраивается на базе микросервисного подхода. Монолитные решения категорически недопустимы. Высокие нагрузки диктуют необходимость децентрализации баз данных. Система обязана выдерживать одновременное подключение десятков тысяч пользователей без падения пропускной способности. Обеспечение информационной безопасности выступает критическим фактором производственного цикла. Утечка психологических профилей разработчиков спровоцирует катастрофический репутационный ущерб.</w:t>
      </w:r>
      <w:r w:rsidR="009832F1">
        <w:rPr>
          <w:rStyle w:val="af3"/>
          <w:color w:val="1F1F1F"/>
          <w:sz w:val="28"/>
          <w:szCs w:val="28"/>
        </w:rPr>
        <w:footnoteReference w:id="22"/>
      </w:r>
      <w:r w:rsidRPr="00CA2534">
        <w:rPr>
          <w:color w:val="1F1F1F"/>
          <w:sz w:val="28"/>
          <w:szCs w:val="28"/>
        </w:rPr>
        <w:t xml:space="preserve"> </w:t>
      </w:r>
      <w:r w:rsidR="00D32B06" w:rsidRPr="00D32B06">
        <w:rPr>
          <w:color w:val="1F1F1F"/>
          <w:sz w:val="28"/>
          <w:szCs w:val="28"/>
        </w:rPr>
        <w:t xml:space="preserve">По этой причине специалисты физически отделяют оборудование, на котором хранятся персональные данные, от внешних сетей. В процессе работы сотрудники используют двухнедельные спринты, как это описывает методология </w:t>
      </w:r>
      <w:proofErr w:type="spellStart"/>
      <w:r w:rsidR="00D32B06" w:rsidRPr="00D32B06">
        <w:rPr>
          <w:color w:val="1F1F1F"/>
          <w:sz w:val="28"/>
          <w:szCs w:val="28"/>
        </w:rPr>
        <w:t>Agile</w:t>
      </w:r>
      <w:proofErr w:type="spellEnd"/>
      <w:r w:rsidR="00D32B06" w:rsidRPr="00D32B06">
        <w:rPr>
          <w:color w:val="1F1F1F"/>
          <w:sz w:val="28"/>
          <w:szCs w:val="28"/>
        </w:rPr>
        <w:t>. Из опыта работы следует, что классическое каскадное планирование не является эффективным, когда люди создают внутренние корпоративные продукты. Требования, которые выдвигают внутренние заказчики, становятся другими каждый день. Если производственный цикл является гибким, то проект продолжает существовать. Интеграция новых модулей с действующими кадровыми системами учета осуществляется через защищенные протоколы обмена. И эти протоколы шифруют трафик в то время, когда происходит передача данных.</w:t>
      </w:r>
    </w:p>
    <w:p w14:paraId="381D6839" w14:textId="5E8E7BD0" w:rsidR="00CA2534" w:rsidRPr="00CA2534" w:rsidRDefault="00CA2534" w:rsidP="007E2F7F">
      <w:pPr>
        <w:pStyle w:val="ad"/>
        <w:spacing w:before="0" w:beforeAutospacing="0" w:after="0" w:afterAutospacing="0" w:line="360" w:lineRule="auto"/>
        <w:ind w:firstLine="709"/>
        <w:jc w:val="both"/>
        <w:rPr>
          <w:color w:val="1F1F1F"/>
          <w:sz w:val="28"/>
          <w:szCs w:val="28"/>
        </w:rPr>
      </w:pPr>
      <w:r w:rsidRPr="00CA2534">
        <w:rPr>
          <w:color w:val="1F1F1F"/>
          <w:sz w:val="28"/>
          <w:szCs w:val="28"/>
        </w:rPr>
        <w:t xml:space="preserve">Формирование проектной команды представляет собой сложную управленческую задачу. Привлечение внешних подрядчиков исключается по строгим соображениям коммерческой тайны. Продукт создается исключительно внутренними ресурсами корпорации. В этой связи требуется временное изъятие высококвалифицированных специалистов из основного </w:t>
      </w:r>
      <w:r w:rsidRPr="00CA2534">
        <w:rPr>
          <w:color w:val="1F1F1F"/>
          <w:sz w:val="28"/>
          <w:szCs w:val="28"/>
        </w:rPr>
        <w:lastRenderedPageBreak/>
        <w:t>производственного конвейера.</w:t>
      </w:r>
      <w:r w:rsidR="009832F1">
        <w:rPr>
          <w:rStyle w:val="af3"/>
          <w:color w:val="1F1F1F"/>
          <w:sz w:val="28"/>
          <w:szCs w:val="28"/>
        </w:rPr>
        <w:footnoteReference w:id="23"/>
      </w:r>
      <w:r w:rsidRPr="00CA2534">
        <w:rPr>
          <w:color w:val="1F1F1F"/>
          <w:sz w:val="28"/>
          <w:szCs w:val="28"/>
        </w:rPr>
        <w:t xml:space="preserve"> </w:t>
      </w:r>
      <w:r w:rsidR="00D32B06" w:rsidRPr="00D32B06">
        <w:rPr>
          <w:color w:val="1F1F1F"/>
          <w:sz w:val="28"/>
          <w:szCs w:val="28"/>
        </w:rPr>
        <w:t>В ООО «Яндекс» используется матричная структура организации, которая дает возможность изменять рабочие планы, и при этом основные процессы в бизнесе не прекращаются. Для того чтобы рассчитать количество сотрудников, специалисты анализируют функции, которые необходимы для работы минимально жизнеспособного продукта. Над командой стоит владелец продукта. Он отвечает своими деньгами за то, чтобы продукт был выпущен в те даты, которые были заявлены. Технический директор проекта внимательно следит за тем, чтобы программный код был написан правильно и без лишних элементов. Скрипты пишут три старших программиста и два разработчика среднего уровня. За проверку качества отвечают два инженера, которые специализируются на этой работе. Дизайн пользовательского интерфейса создает один штатный сотрудник, который изучает, как ведут себя люди. Данные анализирует специалист, который работает с персоналом.</w:t>
      </w:r>
    </w:p>
    <w:p w14:paraId="5B343430" w14:textId="77777777" w:rsidR="00CA2534" w:rsidRPr="00CA2534" w:rsidRDefault="00CA2534" w:rsidP="007E2F7F">
      <w:pPr>
        <w:pStyle w:val="ad"/>
        <w:spacing w:before="0" w:beforeAutospacing="0" w:after="0" w:afterAutospacing="0" w:line="360" w:lineRule="auto"/>
        <w:ind w:firstLine="709"/>
        <w:jc w:val="both"/>
        <w:rPr>
          <w:color w:val="1F1F1F"/>
          <w:sz w:val="28"/>
          <w:szCs w:val="28"/>
        </w:rPr>
      </w:pPr>
      <w:r w:rsidRPr="00CA2534">
        <w:rPr>
          <w:color w:val="1F1F1F"/>
          <w:sz w:val="28"/>
          <w:szCs w:val="28"/>
        </w:rPr>
        <w:t>Таблица 5 - Расчет численности проектной команды и затрат на фонд оплаты труда этапа разработки</w:t>
      </w:r>
    </w:p>
    <w:tbl>
      <w:tblPr>
        <w:tblStyle w:val="11"/>
        <w:tblW w:w="0" w:type="auto"/>
        <w:tblInd w:w="3" w:type="dxa"/>
        <w:tblLook w:val="04A0" w:firstRow="1" w:lastRow="0" w:firstColumn="1" w:lastColumn="0" w:noHBand="0" w:noVBand="1"/>
      </w:tblPr>
      <w:tblGrid>
        <w:gridCol w:w="2530"/>
        <w:gridCol w:w="2101"/>
        <w:gridCol w:w="2248"/>
        <w:gridCol w:w="2462"/>
      </w:tblGrid>
      <w:tr w:rsidR="00CA2534" w:rsidRPr="007E2F7F" w14:paraId="3F676287" w14:textId="77777777" w:rsidTr="007E2F7F">
        <w:tc>
          <w:tcPr>
            <w:tcW w:w="0" w:type="auto"/>
            <w:hideMark/>
          </w:tcPr>
          <w:p w14:paraId="7CC306CD" w14:textId="77777777" w:rsidR="00CA2534" w:rsidRPr="007E2F7F" w:rsidRDefault="00CA2534" w:rsidP="007E2F7F">
            <w:pPr>
              <w:spacing w:line="360" w:lineRule="auto"/>
              <w:jc w:val="both"/>
              <w:rPr>
                <w:color w:val="1F1F1F"/>
              </w:rPr>
            </w:pPr>
            <w:r w:rsidRPr="007E2F7F">
              <w:rPr>
                <w:rStyle w:val="ae"/>
                <w:rFonts w:eastAsiaTheme="majorEastAsia"/>
                <w:color w:val="1F1F1F"/>
                <w:bdr w:val="none" w:sz="0" w:space="0" w:color="auto" w:frame="1"/>
              </w:rPr>
              <w:t>Наименование роли в проектной команде</w:t>
            </w:r>
          </w:p>
        </w:tc>
        <w:tc>
          <w:tcPr>
            <w:tcW w:w="0" w:type="auto"/>
            <w:hideMark/>
          </w:tcPr>
          <w:p w14:paraId="60E8DFDB" w14:textId="77777777" w:rsidR="00CA2534" w:rsidRPr="007E2F7F" w:rsidRDefault="00CA2534" w:rsidP="007E2F7F">
            <w:pPr>
              <w:spacing w:line="360" w:lineRule="auto"/>
              <w:jc w:val="both"/>
              <w:rPr>
                <w:color w:val="1F1F1F"/>
              </w:rPr>
            </w:pPr>
            <w:r w:rsidRPr="007E2F7F">
              <w:rPr>
                <w:rStyle w:val="ae"/>
                <w:rFonts w:eastAsiaTheme="majorEastAsia"/>
                <w:color w:val="1F1F1F"/>
                <w:bdr w:val="none" w:sz="0" w:space="0" w:color="auto" w:frame="1"/>
              </w:rPr>
              <w:t>Требуемое количество сотрудников</w:t>
            </w:r>
          </w:p>
        </w:tc>
        <w:tc>
          <w:tcPr>
            <w:tcW w:w="0" w:type="auto"/>
            <w:hideMark/>
          </w:tcPr>
          <w:p w14:paraId="60E0B849" w14:textId="77777777" w:rsidR="00CA2534" w:rsidRPr="007E2F7F" w:rsidRDefault="00CA2534" w:rsidP="007E2F7F">
            <w:pPr>
              <w:spacing w:line="360" w:lineRule="auto"/>
              <w:jc w:val="both"/>
              <w:rPr>
                <w:color w:val="1F1F1F"/>
              </w:rPr>
            </w:pPr>
            <w:r w:rsidRPr="007E2F7F">
              <w:rPr>
                <w:rStyle w:val="ae"/>
                <w:rFonts w:eastAsiaTheme="majorEastAsia"/>
                <w:color w:val="1F1F1F"/>
                <w:bdr w:val="none" w:sz="0" w:space="0" w:color="auto" w:frame="1"/>
              </w:rPr>
              <w:t>Средняя ставка специалиста в месяц (руб.)</w:t>
            </w:r>
          </w:p>
        </w:tc>
        <w:tc>
          <w:tcPr>
            <w:tcW w:w="0" w:type="auto"/>
            <w:hideMark/>
          </w:tcPr>
          <w:p w14:paraId="280ABFA8" w14:textId="77777777" w:rsidR="00CA2534" w:rsidRPr="007E2F7F" w:rsidRDefault="00CA2534" w:rsidP="007E2F7F">
            <w:pPr>
              <w:spacing w:line="360" w:lineRule="auto"/>
              <w:jc w:val="both"/>
              <w:rPr>
                <w:color w:val="1F1F1F"/>
              </w:rPr>
            </w:pPr>
            <w:r w:rsidRPr="007E2F7F">
              <w:rPr>
                <w:rStyle w:val="ae"/>
                <w:rFonts w:eastAsiaTheme="majorEastAsia"/>
                <w:color w:val="1F1F1F"/>
                <w:bdr w:val="none" w:sz="0" w:space="0" w:color="auto" w:frame="1"/>
              </w:rPr>
              <w:t>Совокупный фонд оплаты труда за 6 месяцев (руб.)</w:t>
            </w:r>
          </w:p>
        </w:tc>
      </w:tr>
      <w:tr w:rsidR="00CA2534" w:rsidRPr="007E2F7F" w14:paraId="4D8B8983" w14:textId="77777777" w:rsidTr="007E2F7F">
        <w:tc>
          <w:tcPr>
            <w:tcW w:w="0" w:type="auto"/>
            <w:hideMark/>
          </w:tcPr>
          <w:p w14:paraId="7C3BAE5B" w14:textId="77777777" w:rsidR="00CA2534" w:rsidRPr="007E2F7F" w:rsidRDefault="00CA2534" w:rsidP="007E2F7F">
            <w:pPr>
              <w:spacing w:line="360" w:lineRule="auto"/>
              <w:jc w:val="both"/>
              <w:rPr>
                <w:color w:val="1F1F1F"/>
              </w:rPr>
            </w:pPr>
            <w:r w:rsidRPr="007E2F7F">
              <w:rPr>
                <w:color w:val="1F1F1F"/>
                <w:bdr w:val="none" w:sz="0" w:space="0" w:color="auto" w:frame="1"/>
              </w:rPr>
              <w:t xml:space="preserve">Владелец продукта (Product </w:t>
            </w:r>
            <w:proofErr w:type="spellStart"/>
            <w:r w:rsidRPr="007E2F7F">
              <w:rPr>
                <w:color w:val="1F1F1F"/>
                <w:bdr w:val="none" w:sz="0" w:space="0" w:color="auto" w:frame="1"/>
              </w:rPr>
              <w:t>Owner</w:t>
            </w:r>
            <w:proofErr w:type="spellEnd"/>
            <w:r w:rsidRPr="007E2F7F">
              <w:rPr>
                <w:color w:val="1F1F1F"/>
                <w:bdr w:val="none" w:sz="0" w:space="0" w:color="auto" w:frame="1"/>
              </w:rPr>
              <w:t>)</w:t>
            </w:r>
          </w:p>
        </w:tc>
        <w:tc>
          <w:tcPr>
            <w:tcW w:w="0" w:type="auto"/>
            <w:hideMark/>
          </w:tcPr>
          <w:p w14:paraId="189CC6AE" w14:textId="77777777" w:rsidR="00CA2534" w:rsidRPr="007E2F7F" w:rsidRDefault="00CA2534" w:rsidP="007E2F7F">
            <w:pPr>
              <w:spacing w:line="360" w:lineRule="auto"/>
              <w:jc w:val="both"/>
              <w:rPr>
                <w:color w:val="1F1F1F"/>
              </w:rPr>
            </w:pPr>
            <w:r w:rsidRPr="007E2F7F">
              <w:rPr>
                <w:color w:val="1F1F1F"/>
                <w:bdr w:val="none" w:sz="0" w:space="0" w:color="auto" w:frame="1"/>
              </w:rPr>
              <w:t>1</w:t>
            </w:r>
          </w:p>
        </w:tc>
        <w:tc>
          <w:tcPr>
            <w:tcW w:w="0" w:type="auto"/>
            <w:hideMark/>
          </w:tcPr>
          <w:p w14:paraId="517ED129" w14:textId="77777777" w:rsidR="00CA2534" w:rsidRPr="007E2F7F" w:rsidRDefault="00CA2534" w:rsidP="007E2F7F">
            <w:pPr>
              <w:spacing w:line="360" w:lineRule="auto"/>
              <w:jc w:val="both"/>
              <w:rPr>
                <w:color w:val="1F1F1F"/>
              </w:rPr>
            </w:pPr>
            <w:r w:rsidRPr="007E2F7F">
              <w:rPr>
                <w:color w:val="1F1F1F"/>
                <w:bdr w:val="none" w:sz="0" w:space="0" w:color="auto" w:frame="1"/>
              </w:rPr>
              <w:t>450 000</w:t>
            </w:r>
          </w:p>
        </w:tc>
        <w:tc>
          <w:tcPr>
            <w:tcW w:w="0" w:type="auto"/>
            <w:hideMark/>
          </w:tcPr>
          <w:p w14:paraId="092AE478" w14:textId="77777777" w:rsidR="00CA2534" w:rsidRPr="007E2F7F" w:rsidRDefault="00CA2534" w:rsidP="007E2F7F">
            <w:pPr>
              <w:spacing w:line="360" w:lineRule="auto"/>
              <w:jc w:val="both"/>
              <w:rPr>
                <w:color w:val="1F1F1F"/>
              </w:rPr>
            </w:pPr>
            <w:r w:rsidRPr="007E2F7F">
              <w:rPr>
                <w:color w:val="1F1F1F"/>
                <w:bdr w:val="none" w:sz="0" w:space="0" w:color="auto" w:frame="1"/>
              </w:rPr>
              <w:t>2 700 000</w:t>
            </w:r>
          </w:p>
        </w:tc>
      </w:tr>
      <w:tr w:rsidR="00CA2534" w:rsidRPr="007E2F7F" w14:paraId="04A26884" w14:textId="77777777" w:rsidTr="007E2F7F">
        <w:tc>
          <w:tcPr>
            <w:tcW w:w="0" w:type="auto"/>
            <w:hideMark/>
          </w:tcPr>
          <w:p w14:paraId="7D275016" w14:textId="77777777" w:rsidR="00CA2534" w:rsidRPr="007E2F7F" w:rsidRDefault="00CA2534" w:rsidP="007E2F7F">
            <w:pPr>
              <w:spacing w:line="360" w:lineRule="auto"/>
              <w:jc w:val="both"/>
              <w:rPr>
                <w:color w:val="1F1F1F"/>
              </w:rPr>
            </w:pPr>
            <w:r w:rsidRPr="007E2F7F">
              <w:rPr>
                <w:color w:val="1F1F1F"/>
                <w:bdr w:val="none" w:sz="0" w:space="0" w:color="auto" w:frame="1"/>
              </w:rPr>
              <w:t xml:space="preserve">Технический лидер проекта (Tech </w:t>
            </w:r>
            <w:proofErr w:type="spellStart"/>
            <w:r w:rsidRPr="007E2F7F">
              <w:rPr>
                <w:color w:val="1F1F1F"/>
                <w:bdr w:val="none" w:sz="0" w:space="0" w:color="auto" w:frame="1"/>
              </w:rPr>
              <w:t>Lead</w:t>
            </w:r>
            <w:proofErr w:type="spellEnd"/>
            <w:r w:rsidRPr="007E2F7F">
              <w:rPr>
                <w:color w:val="1F1F1F"/>
                <w:bdr w:val="none" w:sz="0" w:space="0" w:color="auto" w:frame="1"/>
              </w:rPr>
              <w:t>)</w:t>
            </w:r>
          </w:p>
        </w:tc>
        <w:tc>
          <w:tcPr>
            <w:tcW w:w="0" w:type="auto"/>
            <w:hideMark/>
          </w:tcPr>
          <w:p w14:paraId="6838529A" w14:textId="77777777" w:rsidR="00CA2534" w:rsidRPr="007E2F7F" w:rsidRDefault="00CA2534" w:rsidP="007E2F7F">
            <w:pPr>
              <w:spacing w:line="360" w:lineRule="auto"/>
              <w:jc w:val="both"/>
              <w:rPr>
                <w:color w:val="1F1F1F"/>
              </w:rPr>
            </w:pPr>
            <w:r w:rsidRPr="007E2F7F">
              <w:rPr>
                <w:color w:val="1F1F1F"/>
                <w:bdr w:val="none" w:sz="0" w:space="0" w:color="auto" w:frame="1"/>
              </w:rPr>
              <w:t>1</w:t>
            </w:r>
          </w:p>
        </w:tc>
        <w:tc>
          <w:tcPr>
            <w:tcW w:w="0" w:type="auto"/>
            <w:hideMark/>
          </w:tcPr>
          <w:p w14:paraId="53C5CC77" w14:textId="77777777" w:rsidR="00CA2534" w:rsidRPr="007E2F7F" w:rsidRDefault="00CA2534" w:rsidP="007E2F7F">
            <w:pPr>
              <w:spacing w:line="360" w:lineRule="auto"/>
              <w:jc w:val="both"/>
              <w:rPr>
                <w:color w:val="1F1F1F"/>
              </w:rPr>
            </w:pPr>
            <w:r w:rsidRPr="007E2F7F">
              <w:rPr>
                <w:color w:val="1F1F1F"/>
                <w:bdr w:val="none" w:sz="0" w:space="0" w:color="auto" w:frame="1"/>
              </w:rPr>
              <w:t>550 000</w:t>
            </w:r>
          </w:p>
        </w:tc>
        <w:tc>
          <w:tcPr>
            <w:tcW w:w="0" w:type="auto"/>
            <w:hideMark/>
          </w:tcPr>
          <w:p w14:paraId="6641C7FF" w14:textId="77777777" w:rsidR="00CA2534" w:rsidRPr="007E2F7F" w:rsidRDefault="00CA2534" w:rsidP="007E2F7F">
            <w:pPr>
              <w:spacing w:line="360" w:lineRule="auto"/>
              <w:jc w:val="both"/>
              <w:rPr>
                <w:color w:val="1F1F1F"/>
              </w:rPr>
            </w:pPr>
            <w:r w:rsidRPr="007E2F7F">
              <w:rPr>
                <w:color w:val="1F1F1F"/>
                <w:bdr w:val="none" w:sz="0" w:space="0" w:color="auto" w:frame="1"/>
              </w:rPr>
              <w:t>3 300 000</w:t>
            </w:r>
          </w:p>
        </w:tc>
      </w:tr>
      <w:tr w:rsidR="00CA2534" w:rsidRPr="007E2F7F" w14:paraId="3F45B6AC" w14:textId="77777777" w:rsidTr="007E2F7F">
        <w:tc>
          <w:tcPr>
            <w:tcW w:w="0" w:type="auto"/>
            <w:hideMark/>
          </w:tcPr>
          <w:p w14:paraId="6590527D" w14:textId="77777777" w:rsidR="00CA2534" w:rsidRPr="007E2F7F" w:rsidRDefault="00CA2534" w:rsidP="007E2F7F">
            <w:pPr>
              <w:spacing w:line="360" w:lineRule="auto"/>
              <w:jc w:val="both"/>
              <w:rPr>
                <w:color w:val="1F1F1F"/>
              </w:rPr>
            </w:pPr>
            <w:r w:rsidRPr="007E2F7F">
              <w:rPr>
                <w:color w:val="1F1F1F"/>
                <w:bdr w:val="none" w:sz="0" w:space="0" w:color="auto" w:frame="1"/>
              </w:rPr>
              <w:t>Разработчик старшего грейда (</w:t>
            </w:r>
            <w:proofErr w:type="spellStart"/>
            <w:r w:rsidRPr="007E2F7F">
              <w:rPr>
                <w:color w:val="1F1F1F"/>
                <w:bdr w:val="none" w:sz="0" w:space="0" w:color="auto" w:frame="1"/>
              </w:rPr>
              <w:t>Senior</w:t>
            </w:r>
            <w:proofErr w:type="spellEnd"/>
            <w:r w:rsidRPr="007E2F7F">
              <w:rPr>
                <w:color w:val="1F1F1F"/>
                <w:bdr w:val="none" w:sz="0" w:space="0" w:color="auto" w:frame="1"/>
              </w:rPr>
              <w:t xml:space="preserve"> Developer)</w:t>
            </w:r>
          </w:p>
        </w:tc>
        <w:tc>
          <w:tcPr>
            <w:tcW w:w="0" w:type="auto"/>
            <w:hideMark/>
          </w:tcPr>
          <w:p w14:paraId="6CB96AA3" w14:textId="77777777" w:rsidR="00CA2534" w:rsidRPr="007E2F7F" w:rsidRDefault="00CA2534" w:rsidP="007E2F7F">
            <w:pPr>
              <w:spacing w:line="360" w:lineRule="auto"/>
              <w:jc w:val="both"/>
              <w:rPr>
                <w:color w:val="1F1F1F"/>
              </w:rPr>
            </w:pPr>
            <w:r w:rsidRPr="007E2F7F">
              <w:rPr>
                <w:color w:val="1F1F1F"/>
                <w:bdr w:val="none" w:sz="0" w:space="0" w:color="auto" w:frame="1"/>
              </w:rPr>
              <w:t>3</w:t>
            </w:r>
          </w:p>
        </w:tc>
        <w:tc>
          <w:tcPr>
            <w:tcW w:w="0" w:type="auto"/>
            <w:hideMark/>
          </w:tcPr>
          <w:p w14:paraId="203CD844" w14:textId="77777777" w:rsidR="00CA2534" w:rsidRPr="007E2F7F" w:rsidRDefault="00CA2534" w:rsidP="007E2F7F">
            <w:pPr>
              <w:spacing w:line="360" w:lineRule="auto"/>
              <w:jc w:val="both"/>
              <w:rPr>
                <w:color w:val="1F1F1F"/>
              </w:rPr>
            </w:pPr>
            <w:r w:rsidRPr="007E2F7F">
              <w:rPr>
                <w:color w:val="1F1F1F"/>
                <w:bdr w:val="none" w:sz="0" w:space="0" w:color="auto" w:frame="1"/>
              </w:rPr>
              <w:t>400 000</w:t>
            </w:r>
          </w:p>
        </w:tc>
        <w:tc>
          <w:tcPr>
            <w:tcW w:w="0" w:type="auto"/>
            <w:hideMark/>
          </w:tcPr>
          <w:p w14:paraId="59417581" w14:textId="77777777" w:rsidR="00CA2534" w:rsidRPr="007E2F7F" w:rsidRDefault="00CA2534" w:rsidP="007E2F7F">
            <w:pPr>
              <w:spacing w:line="360" w:lineRule="auto"/>
              <w:jc w:val="both"/>
              <w:rPr>
                <w:color w:val="1F1F1F"/>
              </w:rPr>
            </w:pPr>
            <w:r w:rsidRPr="007E2F7F">
              <w:rPr>
                <w:color w:val="1F1F1F"/>
                <w:bdr w:val="none" w:sz="0" w:space="0" w:color="auto" w:frame="1"/>
              </w:rPr>
              <w:t>7 200 000</w:t>
            </w:r>
          </w:p>
        </w:tc>
      </w:tr>
      <w:tr w:rsidR="00CA2534" w:rsidRPr="007E2F7F" w14:paraId="0B661CF3" w14:textId="77777777" w:rsidTr="007E2F7F">
        <w:tc>
          <w:tcPr>
            <w:tcW w:w="0" w:type="auto"/>
            <w:hideMark/>
          </w:tcPr>
          <w:p w14:paraId="707DB208" w14:textId="77777777" w:rsidR="00CA2534" w:rsidRPr="007E2F7F" w:rsidRDefault="00CA2534" w:rsidP="007E2F7F">
            <w:pPr>
              <w:spacing w:line="360" w:lineRule="auto"/>
              <w:jc w:val="both"/>
              <w:rPr>
                <w:color w:val="1F1F1F"/>
              </w:rPr>
            </w:pPr>
            <w:r w:rsidRPr="007E2F7F">
              <w:rPr>
                <w:color w:val="1F1F1F"/>
                <w:bdr w:val="none" w:sz="0" w:space="0" w:color="auto" w:frame="1"/>
              </w:rPr>
              <w:t>Разработчик среднего грейда (Middle Developer)</w:t>
            </w:r>
          </w:p>
        </w:tc>
        <w:tc>
          <w:tcPr>
            <w:tcW w:w="0" w:type="auto"/>
            <w:hideMark/>
          </w:tcPr>
          <w:p w14:paraId="2123DD09" w14:textId="77777777" w:rsidR="00CA2534" w:rsidRPr="007E2F7F" w:rsidRDefault="00CA2534" w:rsidP="007E2F7F">
            <w:pPr>
              <w:spacing w:line="360" w:lineRule="auto"/>
              <w:jc w:val="both"/>
              <w:rPr>
                <w:color w:val="1F1F1F"/>
              </w:rPr>
            </w:pPr>
            <w:r w:rsidRPr="007E2F7F">
              <w:rPr>
                <w:color w:val="1F1F1F"/>
                <w:bdr w:val="none" w:sz="0" w:space="0" w:color="auto" w:frame="1"/>
              </w:rPr>
              <w:t>2</w:t>
            </w:r>
          </w:p>
        </w:tc>
        <w:tc>
          <w:tcPr>
            <w:tcW w:w="0" w:type="auto"/>
            <w:hideMark/>
          </w:tcPr>
          <w:p w14:paraId="77E36CF8" w14:textId="77777777" w:rsidR="00CA2534" w:rsidRPr="007E2F7F" w:rsidRDefault="00CA2534" w:rsidP="007E2F7F">
            <w:pPr>
              <w:spacing w:line="360" w:lineRule="auto"/>
              <w:jc w:val="both"/>
              <w:rPr>
                <w:color w:val="1F1F1F"/>
              </w:rPr>
            </w:pPr>
            <w:r w:rsidRPr="007E2F7F">
              <w:rPr>
                <w:color w:val="1F1F1F"/>
                <w:bdr w:val="none" w:sz="0" w:space="0" w:color="auto" w:frame="1"/>
              </w:rPr>
              <w:t>250 000</w:t>
            </w:r>
          </w:p>
        </w:tc>
        <w:tc>
          <w:tcPr>
            <w:tcW w:w="0" w:type="auto"/>
            <w:hideMark/>
          </w:tcPr>
          <w:p w14:paraId="6AD869F7" w14:textId="77777777" w:rsidR="00CA2534" w:rsidRPr="007E2F7F" w:rsidRDefault="00CA2534" w:rsidP="007E2F7F">
            <w:pPr>
              <w:spacing w:line="360" w:lineRule="auto"/>
              <w:jc w:val="both"/>
              <w:rPr>
                <w:color w:val="1F1F1F"/>
              </w:rPr>
            </w:pPr>
            <w:r w:rsidRPr="007E2F7F">
              <w:rPr>
                <w:color w:val="1F1F1F"/>
                <w:bdr w:val="none" w:sz="0" w:space="0" w:color="auto" w:frame="1"/>
              </w:rPr>
              <w:t>3 000 000</w:t>
            </w:r>
          </w:p>
        </w:tc>
      </w:tr>
      <w:tr w:rsidR="00CA2534" w:rsidRPr="007E2F7F" w14:paraId="392B447A" w14:textId="77777777" w:rsidTr="007E2F7F">
        <w:tc>
          <w:tcPr>
            <w:tcW w:w="0" w:type="auto"/>
            <w:hideMark/>
          </w:tcPr>
          <w:p w14:paraId="67713F43" w14:textId="77777777" w:rsidR="00CA2534" w:rsidRPr="007E2F7F" w:rsidRDefault="00CA2534" w:rsidP="007E2F7F">
            <w:pPr>
              <w:spacing w:line="360" w:lineRule="auto"/>
              <w:jc w:val="both"/>
              <w:rPr>
                <w:color w:val="1F1F1F"/>
              </w:rPr>
            </w:pPr>
            <w:r w:rsidRPr="007E2F7F">
              <w:rPr>
                <w:color w:val="1F1F1F"/>
                <w:bdr w:val="none" w:sz="0" w:space="0" w:color="auto" w:frame="1"/>
              </w:rPr>
              <w:lastRenderedPageBreak/>
              <w:t xml:space="preserve">Инженер по качеству (QA </w:t>
            </w:r>
            <w:proofErr w:type="spellStart"/>
            <w:r w:rsidRPr="007E2F7F">
              <w:rPr>
                <w:color w:val="1F1F1F"/>
                <w:bdr w:val="none" w:sz="0" w:space="0" w:color="auto" w:frame="1"/>
              </w:rPr>
              <w:t>Engineer</w:t>
            </w:r>
            <w:proofErr w:type="spellEnd"/>
            <w:r w:rsidRPr="007E2F7F">
              <w:rPr>
                <w:color w:val="1F1F1F"/>
                <w:bdr w:val="none" w:sz="0" w:space="0" w:color="auto" w:frame="1"/>
              </w:rPr>
              <w:t>)</w:t>
            </w:r>
          </w:p>
        </w:tc>
        <w:tc>
          <w:tcPr>
            <w:tcW w:w="0" w:type="auto"/>
            <w:hideMark/>
          </w:tcPr>
          <w:p w14:paraId="7E94D4E3" w14:textId="77777777" w:rsidR="00CA2534" w:rsidRPr="007E2F7F" w:rsidRDefault="00CA2534" w:rsidP="007E2F7F">
            <w:pPr>
              <w:spacing w:line="360" w:lineRule="auto"/>
              <w:jc w:val="both"/>
              <w:rPr>
                <w:color w:val="1F1F1F"/>
              </w:rPr>
            </w:pPr>
            <w:r w:rsidRPr="007E2F7F">
              <w:rPr>
                <w:color w:val="1F1F1F"/>
                <w:bdr w:val="none" w:sz="0" w:space="0" w:color="auto" w:frame="1"/>
              </w:rPr>
              <w:t>2</w:t>
            </w:r>
          </w:p>
        </w:tc>
        <w:tc>
          <w:tcPr>
            <w:tcW w:w="0" w:type="auto"/>
            <w:hideMark/>
          </w:tcPr>
          <w:p w14:paraId="2EB809B8" w14:textId="77777777" w:rsidR="00CA2534" w:rsidRPr="007E2F7F" w:rsidRDefault="00CA2534" w:rsidP="007E2F7F">
            <w:pPr>
              <w:spacing w:line="360" w:lineRule="auto"/>
              <w:jc w:val="both"/>
              <w:rPr>
                <w:color w:val="1F1F1F"/>
              </w:rPr>
            </w:pPr>
            <w:r w:rsidRPr="007E2F7F">
              <w:rPr>
                <w:color w:val="1F1F1F"/>
                <w:bdr w:val="none" w:sz="0" w:space="0" w:color="auto" w:frame="1"/>
              </w:rPr>
              <w:t>200 000</w:t>
            </w:r>
          </w:p>
        </w:tc>
        <w:tc>
          <w:tcPr>
            <w:tcW w:w="0" w:type="auto"/>
            <w:hideMark/>
          </w:tcPr>
          <w:p w14:paraId="6559980E" w14:textId="77777777" w:rsidR="00CA2534" w:rsidRPr="007E2F7F" w:rsidRDefault="00CA2534" w:rsidP="007E2F7F">
            <w:pPr>
              <w:spacing w:line="360" w:lineRule="auto"/>
              <w:jc w:val="both"/>
              <w:rPr>
                <w:color w:val="1F1F1F"/>
              </w:rPr>
            </w:pPr>
            <w:r w:rsidRPr="007E2F7F">
              <w:rPr>
                <w:color w:val="1F1F1F"/>
                <w:bdr w:val="none" w:sz="0" w:space="0" w:color="auto" w:frame="1"/>
              </w:rPr>
              <w:t>2 400 000</w:t>
            </w:r>
          </w:p>
        </w:tc>
      </w:tr>
      <w:tr w:rsidR="00CA2534" w:rsidRPr="007E2F7F" w14:paraId="4825DD83" w14:textId="77777777" w:rsidTr="007E2F7F">
        <w:tc>
          <w:tcPr>
            <w:tcW w:w="0" w:type="auto"/>
            <w:hideMark/>
          </w:tcPr>
          <w:p w14:paraId="4BEECBAB" w14:textId="77777777" w:rsidR="00CA2534" w:rsidRPr="007E2F7F" w:rsidRDefault="00CA2534" w:rsidP="007E2F7F">
            <w:pPr>
              <w:spacing w:line="360" w:lineRule="auto"/>
              <w:jc w:val="both"/>
              <w:rPr>
                <w:color w:val="1F1F1F"/>
              </w:rPr>
            </w:pPr>
            <w:r w:rsidRPr="007E2F7F">
              <w:rPr>
                <w:color w:val="1F1F1F"/>
                <w:bdr w:val="none" w:sz="0" w:space="0" w:color="auto" w:frame="1"/>
              </w:rPr>
              <w:t xml:space="preserve">Проектировщик интерфейсов (UX/UI </w:t>
            </w:r>
            <w:proofErr w:type="spellStart"/>
            <w:r w:rsidRPr="007E2F7F">
              <w:rPr>
                <w:color w:val="1F1F1F"/>
                <w:bdr w:val="none" w:sz="0" w:space="0" w:color="auto" w:frame="1"/>
              </w:rPr>
              <w:t>Designer</w:t>
            </w:r>
            <w:proofErr w:type="spellEnd"/>
            <w:r w:rsidRPr="007E2F7F">
              <w:rPr>
                <w:color w:val="1F1F1F"/>
                <w:bdr w:val="none" w:sz="0" w:space="0" w:color="auto" w:frame="1"/>
              </w:rPr>
              <w:t>)</w:t>
            </w:r>
          </w:p>
        </w:tc>
        <w:tc>
          <w:tcPr>
            <w:tcW w:w="0" w:type="auto"/>
            <w:hideMark/>
          </w:tcPr>
          <w:p w14:paraId="230846AD" w14:textId="77777777" w:rsidR="00CA2534" w:rsidRPr="007E2F7F" w:rsidRDefault="00CA2534" w:rsidP="007E2F7F">
            <w:pPr>
              <w:spacing w:line="360" w:lineRule="auto"/>
              <w:jc w:val="both"/>
              <w:rPr>
                <w:color w:val="1F1F1F"/>
              </w:rPr>
            </w:pPr>
            <w:r w:rsidRPr="007E2F7F">
              <w:rPr>
                <w:color w:val="1F1F1F"/>
                <w:bdr w:val="none" w:sz="0" w:space="0" w:color="auto" w:frame="1"/>
              </w:rPr>
              <w:t>1</w:t>
            </w:r>
          </w:p>
        </w:tc>
        <w:tc>
          <w:tcPr>
            <w:tcW w:w="0" w:type="auto"/>
            <w:hideMark/>
          </w:tcPr>
          <w:p w14:paraId="0F8C0F60" w14:textId="77777777" w:rsidR="00CA2534" w:rsidRPr="007E2F7F" w:rsidRDefault="00CA2534" w:rsidP="007E2F7F">
            <w:pPr>
              <w:spacing w:line="360" w:lineRule="auto"/>
              <w:jc w:val="both"/>
              <w:rPr>
                <w:color w:val="1F1F1F"/>
              </w:rPr>
            </w:pPr>
            <w:r w:rsidRPr="007E2F7F">
              <w:rPr>
                <w:color w:val="1F1F1F"/>
                <w:bdr w:val="none" w:sz="0" w:space="0" w:color="auto" w:frame="1"/>
              </w:rPr>
              <w:t>250 000</w:t>
            </w:r>
          </w:p>
        </w:tc>
        <w:tc>
          <w:tcPr>
            <w:tcW w:w="0" w:type="auto"/>
            <w:hideMark/>
          </w:tcPr>
          <w:p w14:paraId="0B369604" w14:textId="77777777" w:rsidR="00CA2534" w:rsidRPr="007E2F7F" w:rsidRDefault="00CA2534" w:rsidP="007E2F7F">
            <w:pPr>
              <w:spacing w:line="360" w:lineRule="auto"/>
              <w:jc w:val="both"/>
              <w:rPr>
                <w:color w:val="1F1F1F"/>
              </w:rPr>
            </w:pPr>
            <w:r w:rsidRPr="007E2F7F">
              <w:rPr>
                <w:color w:val="1F1F1F"/>
                <w:bdr w:val="none" w:sz="0" w:space="0" w:color="auto" w:frame="1"/>
              </w:rPr>
              <w:t>1 500 000</w:t>
            </w:r>
          </w:p>
        </w:tc>
      </w:tr>
      <w:tr w:rsidR="00CA2534" w:rsidRPr="007E2F7F" w14:paraId="567AD607" w14:textId="77777777" w:rsidTr="007E2F7F">
        <w:tc>
          <w:tcPr>
            <w:tcW w:w="0" w:type="auto"/>
            <w:hideMark/>
          </w:tcPr>
          <w:p w14:paraId="6FAFBE0F" w14:textId="77777777" w:rsidR="00CA2534" w:rsidRPr="007E2F7F" w:rsidRDefault="00CA2534" w:rsidP="007E2F7F">
            <w:pPr>
              <w:spacing w:line="360" w:lineRule="auto"/>
              <w:jc w:val="both"/>
              <w:rPr>
                <w:color w:val="1F1F1F"/>
              </w:rPr>
            </w:pPr>
            <w:r w:rsidRPr="007E2F7F">
              <w:rPr>
                <w:color w:val="1F1F1F"/>
                <w:bdr w:val="none" w:sz="0" w:space="0" w:color="auto" w:frame="1"/>
              </w:rPr>
              <w:t>HR-аналитик данных (Data Scientist)</w:t>
            </w:r>
          </w:p>
        </w:tc>
        <w:tc>
          <w:tcPr>
            <w:tcW w:w="0" w:type="auto"/>
            <w:hideMark/>
          </w:tcPr>
          <w:p w14:paraId="441B2CA0" w14:textId="77777777" w:rsidR="00CA2534" w:rsidRPr="007E2F7F" w:rsidRDefault="00CA2534" w:rsidP="007E2F7F">
            <w:pPr>
              <w:spacing w:line="360" w:lineRule="auto"/>
              <w:jc w:val="both"/>
              <w:rPr>
                <w:color w:val="1F1F1F"/>
              </w:rPr>
            </w:pPr>
            <w:r w:rsidRPr="007E2F7F">
              <w:rPr>
                <w:color w:val="1F1F1F"/>
                <w:bdr w:val="none" w:sz="0" w:space="0" w:color="auto" w:frame="1"/>
              </w:rPr>
              <w:t>1</w:t>
            </w:r>
          </w:p>
        </w:tc>
        <w:tc>
          <w:tcPr>
            <w:tcW w:w="0" w:type="auto"/>
            <w:hideMark/>
          </w:tcPr>
          <w:p w14:paraId="618BD49C" w14:textId="77777777" w:rsidR="00CA2534" w:rsidRPr="007E2F7F" w:rsidRDefault="00CA2534" w:rsidP="007E2F7F">
            <w:pPr>
              <w:spacing w:line="360" w:lineRule="auto"/>
              <w:jc w:val="both"/>
              <w:rPr>
                <w:color w:val="1F1F1F"/>
              </w:rPr>
            </w:pPr>
            <w:r w:rsidRPr="007E2F7F">
              <w:rPr>
                <w:color w:val="1F1F1F"/>
                <w:bdr w:val="none" w:sz="0" w:space="0" w:color="auto" w:frame="1"/>
              </w:rPr>
              <w:t>300 000</w:t>
            </w:r>
          </w:p>
        </w:tc>
        <w:tc>
          <w:tcPr>
            <w:tcW w:w="0" w:type="auto"/>
            <w:hideMark/>
          </w:tcPr>
          <w:p w14:paraId="4C684062" w14:textId="77777777" w:rsidR="00CA2534" w:rsidRPr="007E2F7F" w:rsidRDefault="00CA2534" w:rsidP="007E2F7F">
            <w:pPr>
              <w:spacing w:line="360" w:lineRule="auto"/>
              <w:jc w:val="both"/>
              <w:rPr>
                <w:color w:val="1F1F1F"/>
              </w:rPr>
            </w:pPr>
            <w:r w:rsidRPr="007E2F7F">
              <w:rPr>
                <w:color w:val="1F1F1F"/>
                <w:bdr w:val="none" w:sz="0" w:space="0" w:color="auto" w:frame="1"/>
              </w:rPr>
              <w:t>1 800 000</w:t>
            </w:r>
          </w:p>
        </w:tc>
      </w:tr>
      <w:tr w:rsidR="00CA2534" w:rsidRPr="007E2F7F" w14:paraId="37E156FA" w14:textId="77777777" w:rsidTr="007E2F7F">
        <w:tc>
          <w:tcPr>
            <w:tcW w:w="0" w:type="auto"/>
            <w:hideMark/>
          </w:tcPr>
          <w:p w14:paraId="4171AFFF" w14:textId="77777777" w:rsidR="00CA2534" w:rsidRPr="007E2F7F" w:rsidRDefault="00CA2534" w:rsidP="007E2F7F">
            <w:pPr>
              <w:spacing w:line="360" w:lineRule="auto"/>
              <w:jc w:val="both"/>
              <w:rPr>
                <w:color w:val="1F1F1F"/>
              </w:rPr>
            </w:pPr>
            <w:r w:rsidRPr="007E2F7F">
              <w:rPr>
                <w:color w:val="1F1F1F"/>
                <w:bdr w:val="none" w:sz="0" w:space="0" w:color="auto" w:frame="1"/>
              </w:rPr>
              <w:t>Итоговый расчет проектной команды</w:t>
            </w:r>
          </w:p>
        </w:tc>
        <w:tc>
          <w:tcPr>
            <w:tcW w:w="0" w:type="auto"/>
            <w:hideMark/>
          </w:tcPr>
          <w:p w14:paraId="4179A13A" w14:textId="77777777" w:rsidR="00CA2534" w:rsidRPr="007E2F7F" w:rsidRDefault="00CA2534" w:rsidP="007E2F7F">
            <w:pPr>
              <w:spacing w:line="360" w:lineRule="auto"/>
              <w:jc w:val="both"/>
              <w:rPr>
                <w:color w:val="1F1F1F"/>
              </w:rPr>
            </w:pPr>
            <w:r w:rsidRPr="007E2F7F">
              <w:rPr>
                <w:color w:val="1F1F1F"/>
                <w:bdr w:val="none" w:sz="0" w:space="0" w:color="auto" w:frame="1"/>
              </w:rPr>
              <w:t>11</w:t>
            </w:r>
          </w:p>
        </w:tc>
        <w:tc>
          <w:tcPr>
            <w:tcW w:w="0" w:type="auto"/>
            <w:hideMark/>
          </w:tcPr>
          <w:p w14:paraId="722B14DF" w14:textId="77777777" w:rsidR="00CA2534" w:rsidRPr="007E2F7F" w:rsidRDefault="00CA2534" w:rsidP="007E2F7F">
            <w:pPr>
              <w:spacing w:line="360" w:lineRule="auto"/>
              <w:jc w:val="both"/>
              <w:rPr>
                <w:color w:val="1F1F1F"/>
              </w:rPr>
            </w:pPr>
            <w:r w:rsidRPr="007E2F7F">
              <w:rPr>
                <w:color w:val="1F1F1F"/>
                <w:bdr w:val="none" w:sz="0" w:space="0" w:color="auto" w:frame="1"/>
              </w:rPr>
              <w:t>-</w:t>
            </w:r>
          </w:p>
        </w:tc>
        <w:tc>
          <w:tcPr>
            <w:tcW w:w="0" w:type="auto"/>
            <w:hideMark/>
          </w:tcPr>
          <w:p w14:paraId="79CC90F1" w14:textId="77777777" w:rsidR="00CA2534" w:rsidRPr="007E2F7F" w:rsidRDefault="00CA2534" w:rsidP="007E2F7F">
            <w:pPr>
              <w:spacing w:line="360" w:lineRule="auto"/>
              <w:jc w:val="both"/>
              <w:rPr>
                <w:color w:val="1F1F1F"/>
              </w:rPr>
            </w:pPr>
            <w:r w:rsidRPr="007E2F7F">
              <w:rPr>
                <w:color w:val="1F1F1F"/>
                <w:bdr w:val="none" w:sz="0" w:space="0" w:color="auto" w:frame="1"/>
              </w:rPr>
              <w:t>21 900 000</w:t>
            </w:r>
          </w:p>
        </w:tc>
      </w:tr>
    </w:tbl>
    <w:p w14:paraId="5AD27E2C" w14:textId="77777777" w:rsidR="00CA2534" w:rsidRPr="007E2F7F" w:rsidRDefault="00CA2534" w:rsidP="007E2F7F">
      <w:pPr>
        <w:pStyle w:val="ad"/>
        <w:spacing w:before="0" w:beforeAutospacing="0" w:after="0" w:afterAutospacing="0" w:line="360" w:lineRule="auto"/>
        <w:ind w:firstLine="709"/>
        <w:jc w:val="both"/>
        <w:rPr>
          <w:color w:val="1F1F1F"/>
        </w:rPr>
      </w:pPr>
      <w:r w:rsidRPr="007E2F7F">
        <w:rPr>
          <w:color w:val="1F1F1F"/>
        </w:rPr>
        <w:t>Источник: составлено автором на основе [10].</w:t>
      </w:r>
    </w:p>
    <w:p w14:paraId="583F5784" w14:textId="7241D2CB" w:rsidR="00CA2534" w:rsidRPr="00CA2534" w:rsidRDefault="00D32B06" w:rsidP="007E2F7F">
      <w:pPr>
        <w:pStyle w:val="ad"/>
        <w:spacing w:before="0" w:beforeAutospacing="0" w:after="0" w:afterAutospacing="0" w:line="360" w:lineRule="auto"/>
        <w:ind w:firstLine="709"/>
        <w:jc w:val="both"/>
        <w:rPr>
          <w:color w:val="1F1F1F"/>
          <w:sz w:val="28"/>
          <w:szCs w:val="28"/>
        </w:rPr>
      </w:pPr>
      <w:r w:rsidRPr="00D32B06">
        <w:rPr>
          <w:color w:val="1F1F1F"/>
          <w:sz w:val="28"/>
          <w:szCs w:val="28"/>
        </w:rPr>
        <w:t>На операционный бюджет влияют преимущественно те деньги, которые компания платит инженерам в качестве базовых окладов. Для этапа активной разработки требуется ровно шесть календарных месяцев. Когда происходит финальный релиз, проект сразу становится частью длительной стадии технической поддержки. По этой причине количество людей в инженерной команде сильно уменьшается. Те старшие разработчики, чей труд стоит дорого, снова работают в своих коммерческих подразделениях. Сопровождение системы в будущем полностью осуществляют младшие специалисты из технической дирекции. С помощью такого действия компания делает свои капитальные затраты меньше.</w:t>
      </w:r>
      <w:r w:rsidR="009832F1">
        <w:rPr>
          <w:rStyle w:val="af3"/>
          <w:color w:val="1F1F1F"/>
          <w:sz w:val="28"/>
          <w:szCs w:val="28"/>
        </w:rPr>
        <w:footnoteReference w:id="24"/>
      </w:r>
      <w:r w:rsidR="00CA2534" w:rsidRPr="00CA2534">
        <w:rPr>
          <w:color w:val="1F1F1F"/>
          <w:sz w:val="28"/>
          <w:szCs w:val="28"/>
        </w:rPr>
        <w:t xml:space="preserve"> Вместе с тем внедрение цифровой платформы требует жесткой регламентации обновленных процессов. Возникают совершенно новые зоны административной ответственности. Штатное расписание департамента по работе с персоналом претерпевает необратимые функциональные изменения. Вводится выделенная должность менеджера по корпоративному благополучию. Этот сотрудник непрерывно управляет контентом внутри мобильного приложения и жестко модерирует биржу внутренних заданий.</w:t>
      </w:r>
    </w:p>
    <w:p w14:paraId="0A618979" w14:textId="3EB46C97" w:rsidR="00DD16AB" w:rsidRDefault="00DD16AB" w:rsidP="00DD16AB">
      <w:pPr>
        <w:pStyle w:val="ad"/>
        <w:spacing w:before="240" w:beforeAutospacing="0" w:after="0" w:afterAutospacing="0" w:line="360" w:lineRule="auto"/>
        <w:ind w:firstLine="709"/>
        <w:jc w:val="both"/>
        <w:rPr>
          <w:color w:val="1F1F1F"/>
          <w:sz w:val="28"/>
          <w:szCs w:val="28"/>
        </w:rPr>
      </w:pPr>
      <w:r>
        <w:rPr>
          <w:noProof/>
          <w:color w:val="1F1F1F"/>
          <w:sz w:val="28"/>
          <w:szCs w:val="28"/>
          <w14:ligatures w14:val="standardContextual"/>
        </w:rPr>
        <w:lastRenderedPageBreak/>
        <w:drawing>
          <wp:inline distT="0" distB="0" distL="0" distR="0" wp14:anchorId="2AB6A670" wp14:editId="5B4C2212">
            <wp:extent cx="5071029" cy="2412416"/>
            <wp:effectExtent l="0" t="0" r="0" b="635"/>
            <wp:docPr id="802941136"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41136" name="Рисунок 802941136"/>
                    <pic:cNvPicPr/>
                  </pic:nvPicPr>
                  <pic:blipFill rotWithShape="1">
                    <a:blip r:embed="rId16" cstate="print">
                      <a:extLst>
                        <a:ext uri="{28A0092B-C50C-407E-A947-70E740481C1C}">
                          <a14:useLocalDpi xmlns:a14="http://schemas.microsoft.com/office/drawing/2010/main" val="0"/>
                        </a:ext>
                      </a:extLst>
                    </a:blip>
                    <a:srcRect l="1667" t="13877" r="1347" b="1532"/>
                    <a:stretch>
                      <a:fillRect/>
                    </a:stretch>
                  </pic:blipFill>
                  <pic:spPr bwMode="auto">
                    <a:xfrm>
                      <a:off x="0" y="0"/>
                      <a:ext cx="5118811" cy="2435147"/>
                    </a:xfrm>
                    <a:prstGeom prst="rect">
                      <a:avLst/>
                    </a:prstGeom>
                    <a:ln>
                      <a:noFill/>
                    </a:ln>
                    <a:extLst>
                      <a:ext uri="{53640926-AAD7-44D8-BBD7-CCE9431645EC}">
                        <a14:shadowObscured xmlns:a14="http://schemas.microsoft.com/office/drawing/2010/main"/>
                      </a:ext>
                    </a:extLst>
                  </pic:spPr>
                </pic:pic>
              </a:graphicData>
            </a:graphic>
          </wp:inline>
        </w:drawing>
      </w:r>
    </w:p>
    <w:p w14:paraId="3B0AA40C" w14:textId="39FE9E1D" w:rsidR="00CA2534" w:rsidRPr="007E2F7F" w:rsidRDefault="00CA2534" w:rsidP="007E2F7F">
      <w:pPr>
        <w:pStyle w:val="ad"/>
        <w:spacing w:before="0" w:beforeAutospacing="0" w:after="0" w:afterAutospacing="0" w:line="360" w:lineRule="auto"/>
        <w:ind w:firstLine="709"/>
        <w:jc w:val="both"/>
        <w:rPr>
          <w:color w:val="1F1F1F"/>
        </w:rPr>
      </w:pPr>
      <w:r w:rsidRPr="007E2F7F">
        <w:rPr>
          <w:color w:val="1F1F1F"/>
        </w:rPr>
        <w:t xml:space="preserve">Рисунок </w:t>
      </w:r>
      <w:r w:rsidR="00DD16AB">
        <w:rPr>
          <w:color w:val="1F1F1F"/>
        </w:rPr>
        <w:t>2</w:t>
      </w:r>
      <w:r w:rsidRPr="007E2F7F">
        <w:rPr>
          <w:color w:val="1F1F1F"/>
        </w:rPr>
        <w:t xml:space="preserve"> - Диаграмма </w:t>
      </w:r>
      <w:proofErr w:type="spellStart"/>
      <w:r w:rsidRPr="007E2F7F">
        <w:rPr>
          <w:color w:val="1F1F1F"/>
        </w:rPr>
        <w:t>Ганта</w:t>
      </w:r>
      <w:proofErr w:type="spellEnd"/>
      <w:r w:rsidRPr="007E2F7F">
        <w:rPr>
          <w:color w:val="1F1F1F"/>
        </w:rPr>
        <w:t xml:space="preserve"> производственного цикла разработки HR-платформы</w:t>
      </w:r>
    </w:p>
    <w:p w14:paraId="224424C5" w14:textId="77777777" w:rsidR="00CA2534" w:rsidRPr="007E2F7F" w:rsidRDefault="00CA2534" w:rsidP="007E2F7F">
      <w:pPr>
        <w:pStyle w:val="ad"/>
        <w:spacing w:before="0" w:beforeAutospacing="0" w:after="0" w:afterAutospacing="0" w:line="360" w:lineRule="auto"/>
        <w:ind w:firstLine="709"/>
        <w:jc w:val="both"/>
        <w:rPr>
          <w:color w:val="1F1F1F"/>
        </w:rPr>
      </w:pPr>
      <w:r w:rsidRPr="007E2F7F">
        <w:rPr>
          <w:color w:val="1F1F1F"/>
        </w:rPr>
        <w:t>Источник: составлено автором на основе [2, с. 15].</w:t>
      </w:r>
    </w:p>
    <w:p w14:paraId="2B436D30" w14:textId="34310FCA" w:rsidR="00CA2534" w:rsidRPr="00CA2534" w:rsidRDefault="00D32B06" w:rsidP="007E2F7F">
      <w:pPr>
        <w:pStyle w:val="ad"/>
        <w:spacing w:before="0" w:beforeAutospacing="0" w:after="0" w:afterAutospacing="0" w:line="360" w:lineRule="auto"/>
        <w:ind w:firstLine="709"/>
        <w:jc w:val="both"/>
        <w:rPr>
          <w:color w:val="1F1F1F"/>
          <w:sz w:val="28"/>
          <w:szCs w:val="28"/>
        </w:rPr>
      </w:pPr>
      <w:r w:rsidRPr="00D32B06">
        <w:rPr>
          <w:color w:val="1F1F1F"/>
          <w:sz w:val="28"/>
          <w:szCs w:val="28"/>
        </w:rPr>
        <w:t>Сотрудники не покупают новые физические серверы на внешнем рынке для обеспечения инициативы. Вычислительные мощности находятся во внутренних облачных резервах корпорации. Из-за этого количество денег, которое требуется для начала работы, невелико. Но план производства включает в себя оплату лицензий на сторонние библиотеки. Если программисты используют открытое программное обеспечение, в систему может попасть вредоносный код. Служба информационной безопасности Яндекса запрещает применять любые внешние компоненты, которые не прошли проверку. Скорость, с которой создается базовая архитектура, становится ниже. И поэтому разработчики пишут стандартные функции самостоятельно с самого начала. При этом результаты нагрузочного тестирования показывают, что базы данных необходимо копировать каждый час. Инженеры обеспечивают стабильную работу платформы, когда настраивают аппаратное оборудование. Влияние проекта на структуру холдинга значительно, так как департаменты, которые раньше не взаимодействовали, теперь работают вместе. С помощью цифровых инструментов правила корпоративной культуры становятся обязательными для выполнения</w:t>
      </w:r>
      <w:r w:rsidR="00CA2534" w:rsidRPr="00CA2534">
        <w:rPr>
          <w:color w:val="1F1F1F"/>
          <w:sz w:val="28"/>
          <w:szCs w:val="28"/>
        </w:rPr>
        <w:t>.</w:t>
      </w:r>
    </w:p>
    <w:p w14:paraId="1F5F9972" w14:textId="77777777" w:rsidR="007E2F7F" w:rsidRDefault="007E2F7F">
      <w:pPr>
        <w:spacing w:after="160" w:line="259" w:lineRule="auto"/>
        <w:rPr>
          <w:color w:val="1F1F1F"/>
          <w:sz w:val="28"/>
          <w:szCs w:val="28"/>
        </w:rPr>
      </w:pPr>
      <w:r>
        <w:rPr>
          <w:color w:val="1F1F1F"/>
          <w:sz w:val="28"/>
          <w:szCs w:val="28"/>
        </w:rPr>
        <w:br w:type="page"/>
      </w:r>
    </w:p>
    <w:p w14:paraId="402EEF7C" w14:textId="7D46C77A" w:rsidR="00CA2534" w:rsidRPr="00CA2534" w:rsidRDefault="00CA2534" w:rsidP="007E2F7F">
      <w:pPr>
        <w:pStyle w:val="2"/>
      </w:pPr>
      <w:bookmarkStart w:id="8" w:name="_Toc228387517"/>
      <w:r w:rsidRPr="00CA2534">
        <w:lastRenderedPageBreak/>
        <w:t>2.3. Финансовое обоснование проекта и оценка влияния корпоративной культуры на экономическую эффективность</w:t>
      </w:r>
      <w:bookmarkEnd w:id="8"/>
    </w:p>
    <w:p w14:paraId="429F159E" w14:textId="56D595A9" w:rsidR="00D32B06" w:rsidRDefault="00D32B06" w:rsidP="007E2F7F">
      <w:pPr>
        <w:pStyle w:val="ad"/>
        <w:spacing w:before="0" w:beforeAutospacing="0" w:after="0" w:afterAutospacing="0" w:line="360" w:lineRule="auto"/>
        <w:ind w:firstLine="709"/>
        <w:jc w:val="both"/>
        <w:rPr>
          <w:color w:val="1F1F1F"/>
          <w:sz w:val="28"/>
          <w:szCs w:val="28"/>
        </w:rPr>
      </w:pPr>
      <w:r w:rsidRPr="00D32B06">
        <w:rPr>
          <w:color w:val="1F1F1F"/>
          <w:sz w:val="28"/>
          <w:szCs w:val="28"/>
        </w:rPr>
        <w:t>В финансовом отделе корпорации сотрудники обычно возражают против того, чтобы обосновывать гуманитарные инициативы с точки зрения экономики. Для руководителей привычно использовать показатели, которые отражают только прямую операционную доходность. Часто инвестиции в комфорт и здоровье работников считаются расходами, которые невозможно вернуть. Если бизнес относится к сфере высоких технологий, то такая позиция наносит ему значительный вред. Для ООО «Яндекс» финансовые результаты зависят от того, какие правила и ценности приняты внутри коллектива. Когда квалифицированные специалисты увольняются, это приводит к тому, что компания занимает меньшую часть рынка. В финансовом отчете за 2026 год указано, что затраты на поиск и наем одаренных сотрудников, выросли в очень большой степени. Другие участники рынка предлагают более высокие вознаграждения, что увеличивает требования кандидатов. По этой причине стандартные методы поиска персонала перестают быть выгодными. Следовательно, чистая прибыль будет расти максимально только в том случае, если компания сможет сохранить текущий штат. Чтобы рассчитать, как быстро окупится цифровая HR-платформа, нужно точно соотнести ее стоимость с тем, сколько денег тратится на замещение работника. Если компания нанимает нового старшего разработчика вместо ушедшего, она тратит не менее трех миллионов рублей. В эту сумму входят деньги, которые получают кадровые агентства, время, которое тратят руководители на собеседования, и средства на обучение в период вхождения в должность. Когда команда начинает работать медленнее во время поиска нового человека, возникают убытки, которые сложно заметить сразу. Они отсутствуют в обычных документах бухгалтерского учета. Но именно эти потери сильно снижают разницу между выручкой и себестоимостью при создании новых продуктов</w:t>
      </w:r>
      <w:r>
        <w:rPr>
          <w:color w:val="1F1F1F"/>
          <w:sz w:val="28"/>
          <w:szCs w:val="28"/>
        </w:rPr>
        <w:t>.</w:t>
      </w:r>
    </w:p>
    <w:p w14:paraId="7CC74CCC" w14:textId="72267A83" w:rsidR="00CA2534" w:rsidRPr="00CA2534" w:rsidRDefault="00D32B06" w:rsidP="007E2F7F">
      <w:pPr>
        <w:pStyle w:val="ad"/>
        <w:spacing w:before="0" w:beforeAutospacing="0" w:after="0" w:afterAutospacing="0" w:line="360" w:lineRule="auto"/>
        <w:ind w:firstLine="709"/>
        <w:jc w:val="both"/>
        <w:rPr>
          <w:color w:val="1F1F1F"/>
          <w:sz w:val="28"/>
          <w:szCs w:val="28"/>
        </w:rPr>
      </w:pPr>
      <w:r w:rsidRPr="00CA2534">
        <w:rPr>
          <w:color w:val="1F1F1F"/>
          <w:sz w:val="28"/>
          <w:szCs w:val="28"/>
        </w:rPr>
        <w:lastRenderedPageBreak/>
        <w:t>Финансова</w:t>
      </w:r>
      <w:r>
        <w:rPr>
          <w:color w:val="1F1F1F"/>
          <w:sz w:val="28"/>
          <w:szCs w:val="28"/>
        </w:rPr>
        <w:t xml:space="preserve">я </w:t>
      </w:r>
      <w:r w:rsidR="00CA2534" w:rsidRPr="00CA2534">
        <w:rPr>
          <w:color w:val="1F1F1F"/>
          <w:sz w:val="28"/>
          <w:szCs w:val="28"/>
        </w:rPr>
        <w:t xml:space="preserve">модель проекта выстраивается на сопоставлении капитальных затрат с прогнозируемой экономией фонда оплаты труда. Базовый сценарий предполагает снижение текучести инженерных кадров на пять процентов в течение первого года эксплуатации платформы. Данный показатель базируется на консервативной оценке эффективности </w:t>
      </w:r>
      <w:proofErr w:type="spellStart"/>
      <w:r w:rsidR="00CA2534" w:rsidRPr="00CA2534">
        <w:rPr>
          <w:color w:val="1F1F1F"/>
          <w:sz w:val="28"/>
          <w:szCs w:val="28"/>
        </w:rPr>
        <w:t>геймифицированных</w:t>
      </w:r>
      <w:proofErr w:type="spellEnd"/>
      <w:r w:rsidR="00CA2534" w:rsidRPr="00CA2534">
        <w:rPr>
          <w:color w:val="1F1F1F"/>
          <w:sz w:val="28"/>
          <w:szCs w:val="28"/>
        </w:rPr>
        <w:t xml:space="preserve"> систем удержания.</w:t>
      </w:r>
      <w:r w:rsidR="009832F1">
        <w:rPr>
          <w:rStyle w:val="af3"/>
          <w:color w:val="1F1F1F"/>
          <w:sz w:val="28"/>
          <w:szCs w:val="28"/>
        </w:rPr>
        <w:footnoteReference w:id="25"/>
      </w:r>
      <w:r w:rsidR="00CA2534" w:rsidRPr="00CA2534">
        <w:rPr>
          <w:color w:val="1F1F1F"/>
          <w:sz w:val="28"/>
          <w:szCs w:val="28"/>
        </w:rPr>
        <w:t xml:space="preserve"> </w:t>
      </w:r>
      <w:r w:rsidRPr="00D32B06">
        <w:rPr>
          <w:color w:val="1F1F1F"/>
          <w:sz w:val="28"/>
          <w:szCs w:val="28"/>
        </w:rPr>
        <w:t>Когда компания внедряет инструменты, которые предсказывают эмоциональное истощение сотрудников, специалисты по работе с персоналом получают возможность действовать до начала кризиса. Прекращение трудовых отношений не происходит, так как компания замечает снижение лояльности в самом начале. Для реализации проекта необходимы средства, которые идут на техническую разработку и последующее информирование сотрудников внутри организации. На этапе производства специалистам требуется двадцать два миллиона рублей. И еще три миллиона рублей нужны, чтобы интегрировать решение в корпоративную среду. Совокупные затраты в начале работы равны двадцати пяти миллионам рублей. Эта величина мала, если сравнивать ее с общим размером экосистемы. При этом коэффициент возврата инвестиций (ROI) имеет очень высокие показатели. А анализ дисконтированных денежных потоков (NPV) показывает, что доходы от инициативы превышают расходы на нее.</w:t>
      </w:r>
    </w:p>
    <w:p w14:paraId="1A3BA71B" w14:textId="55EBAA19" w:rsidR="00CA2534" w:rsidRPr="00E53770" w:rsidRDefault="00DD16AB" w:rsidP="00E53770">
      <w:pPr>
        <w:pStyle w:val="ad"/>
        <w:spacing w:before="240" w:beforeAutospacing="0" w:after="0" w:afterAutospacing="0" w:line="360" w:lineRule="auto"/>
        <w:ind w:firstLine="709"/>
        <w:jc w:val="both"/>
        <w:rPr>
          <w:color w:val="1F1F1F"/>
          <w:sz w:val="28"/>
          <w:szCs w:val="28"/>
          <w:highlight w:val="yellow"/>
        </w:rPr>
      </w:pPr>
      <w:r>
        <w:rPr>
          <w:noProof/>
          <w:color w:val="1F1F1F"/>
          <w:sz w:val="28"/>
          <w:szCs w:val="28"/>
          <w14:ligatures w14:val="standardContextual"/>
        </w:rPr>
        <w:lastRenderedPageBreak/>
        <w:drawing>
          <wp:inline distT="0" distB="0" distL="0" distR="0" wp14:anchorId="6019E632" wp14:editId="3761D67D">
            <wp:extent cx="5486400" cy="3200400"/>
            <wp:effectExtent l="0" t="0" r="12700" b="12700"/>
            <wp:docPr id="1687912231" name="Диаграмма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D867692" w14:textId="256E4883" w:rsidR="00CA2534" w:rsidRPr="007E2F7F" w:rsidRDefault="00E53770" w:rsidP="007E2F7F">
      <w:pPr>
        <w:pStyle w:val="ad"/>
        <w:spacing w:before="0" w:beforeAutospacing="0" w:after="0" w:afterAutospacing="0" w:line="360" w:lineRule="auto"/>
        <w:ind w:firstLine="709"/>
        <w:jc w:val="both"/>
        <w:rPr>
          <w:color w:val="1F1F1F"/>
        </w:rPr>
      </w:pPr>
      <w:r>
        <w:rPr>
          <w:color w:val="1F1F1F"/>
        </w:rPr>
        <w:t>Диаграмма</w:t>
      </w:r>
      <w:r w:rsidR="00CA2534" w:rsidRPr="007E2F7F">
        <w:rPr>
          <w:color w:val="1F1F1F"/>
        </w:rPr>
        <w:t xml:space="preserve"> </w:t>
      </w:r>
      <w:r>
        <w:rPr>
          <w:color w:val="1F1F1F"/>
        </w:rPr>
        <w:t>3</w:t>
      </w:r>
      <w:r w:rsidR="00CA2534" w:rsidRPr="007E2F7F">
        <w:rPr>
          <w:color w:val="1F1F1F"/>
        </w:rPr>
        <w:t xml:space="preserve"> - Сравнительный анализ затрат на платформу благополучия и предотвращенного ущерба от текучести кадров</w:t>
      </w:r>
      <w:r>
        <w:rPr>
          <w:color w:val="1F1F1F"/>
        </w:rPr>
        <w:t xml:space="preserve"> (в млн руб.)</w:t>
      </w:r>
    </w:p>
    <w:p w14:paraId="2A7FAEFC" w14:textId="77777777" w:rsidR="00CA2534" w:rsidRPr="007E2F7F" w:rsidRDefault="00CA2534" w:rsidP="007E2F7F">
      <w:pPr>
        <w:pStyle w:val="ad"/>
        <w:spacing w:before="0" w:beforeAutospacing="0" w:after="0" w:afterAutospacing="0" w:line="360" w:lineRule="auto"/>
        <w:ind w:firstLine="709"/>
        <w:jc w:val="both"/>
        <w:rPr>
          <w:color w:val="1F1F1F"/>
        </w:rPr>
      </w:pPr>
      <w:r w:rsidRPr="007E2F7F">
        <w:rPr>
          <w:color w:val="1F1F1F"/>
        </w:rPr>
        <w:t>Источник: составлено автором на основе [10].</w:t>
      </w:r>
    </w:p>
    <w:p w14:paraId="7F68BB41" w14:textId="534B47AB" w:rsidR="00CA2534" w:rsidRPr="00CA2534" w:rsidRDefault="00CA2534" w:rsidP="007E2F7F">
      <w:pPr>
        <w:pStyle w:val="ad"/>
        <w:spacing w:before="0" w:beforeAutospacing="0" w:after="0" w:afterAutospacing="0" w:line="360" w:lineRule="auto"/>
        <w:ind w:firstLine="709"/>
        <w:jc w:val="both"/>
        <w:rPr>
          <w:color w:val="1F1F1F"/>
          <w:sz w:val="28"/>
          <w:szCs w:val="28"/>
        </w:rPr>
      </w:pPr>
      <w:r w:rsidRPr="00CA2534">
        <w:rPr>
          <w:color w:val="1F1F1F"/>
          <w:sz w:val="28"/>
          <w:szCs w:val="28"/>
        </w:rPr>
        <w:t>Расчет экономической эффективности требует учета фактора дисконтирования. Стоимость денег во времени меняется из-за инфляционного давления макросреды.</w:t>
      </w:r>
      <w:r w:rsidR="009832F1">
        <w:rPr>
          <w:rStyle w:val="af3"/>
          <w:color w:val="1F1F1F"/>
          <w:sz w:val="28"/>
          <w:szCs w:val="28"/>
        </w:rPr>
        <w:footnoteReference w:id="26"/>
      </w:r>
      <w:r w:rsidRPr="00CA2534">
        <w:rPr>
          <w:color w:val="1F1F1F"/>
          <w:sz w:val="28"/>
          <w:szCs w:val="28"/>
        </w:rPr>
        <w:t xml:space="preserve"> Горизонт планирования ограничивается тремя годами. Ставка дисконтирования принимается на уровне шестнадцати процентов годовых. Первый год эксплуатации характеризуется максимальной разницей между затратами и полученной выгодой. Инвестиции окупаются уже на восьмой месяц после финального релиза программного обеспечения. Снижение текучести кадров даже на один процент в масштабах ООО «Яндекс» эквивалентно сохранению сотен высококвалифицированных инженеров. Модель демонстрирует положительный чистый дисконтированный доход при любых сценариях стресс-тестирования. Риск финансового провала проекта признается математически ничтожным. Основная угроза лежит исключительно в плоскости административного саботажа на этапе внедрения. Если линейный менеджмент проигнорирует новые метрики благополучия, капитальные инвестиции сгорят безвозвратно. В этой связи система </w:t>
      </w:r>
      <w:r w:rsidRPr="00CA2534">
        <w:rPr>
          <w:color w:val="1F1F1F"/>
          <w:sz w:val="28"/>
          <w:szCs w:val="28"/>
        </w:rPr>
        <w:lastRenderedPageBreak/>
        <w:t>премирования топ-менеджмента жестко синхронизируется с показателями новой HR-платформы.</w:t>
      </w:r>
    </w:p>
    <w:p w14:paraId="3F04AF64" w14:textId="4FEE95C2" w:rsidR="007E2F7F" w:rsidRDefault="00D32B06" w:rsidP="00D32B06">
      <w:pPr>
        <w:spacing w:after="160" w:line="360" w:lineRule="auto"/>
        <w:ind w:firstLine="709"/>
        <w:jc w:val="both"/>
        <w:rPr>
          <w:color w:val="1F1F1F"/>
          <w:sz w:val="28"/>
          <w:szCs w:val="28"/>
        </w:rPr>
      </w:pPr>
      <w:r w:rsidRPr="00D32B06">
        <w:rPr>
          <w:color w:val="1F1F1F"/>
          <w:sz w:val="28"/>
          <w:szCs w:val="28"/>
        </w:rPr>
        <w:t>На стоимость внутреннего бренда работодателя прямо влияет то, насколько технологично оснащены рабочие процессы. Молодые разработчики не хотят применять устаревшие инструменты, когда они общаются по работе. По цифровой среде можно в первую очередь судить о том, насколько вся корпорация внедряет инновации. Когда компания внедряет собственную аналитическую платформу, рынок получает заметную информацию об этом. И компания открыто говорит о том, что она уделяет внимание психическому состоянию сотрудников. Из-за этого фактора компания тратит значительно меньше денег, чтобы привлекать новых кандидатов. Внешние специалисты сами пытаются устроиться в организацию, где развита культура поддержки персонала. Бюджеты на внешний рекрутмент становятся меньше на одну треть. Сэкономленные деньги компания снова вкладывает в то, чтобы развивать инфраструктуру корпоративного образования. Так создается система, в которой человеческий капитал постоянно растет. Этот проект полностью совпадает с целями, которые поставила корпорация для устойчивого развития. И то, как организационная культура влияет на доходность бизнеса, теперь доказано с помощью точных математических расчетов.</w:t>
      </w:r>
      <w:r w:rsidR="007E2F7F">
        <w:rPr>
          <w:color w:val="1F1F1F"/>
          <w:sz w:val="28"/>
          <w:szCs w:val="28"/>
        </w:rPr>
        <w:br w:type="page"/>
      </w:r>
    </w:p>
    <w:p w14:paraId="7B21EE87" w14:textId="4FF682CC" w:rsidR="00CA2534" w:rsidRPr="00CA2534" w:rsidRDefault="00CA2534" w:rsidP="007E2F7F">
      <w:pPr>
        <w:pStyle w:val="1"/>
      </w:pPr>
      <w:bookmarkStart w:id="9" w:name="_Toc228387518"/>
      <w:r w:rsidRPr="00CA2534">
        <w:lastRenderedPageBreak/>
        <w:t>ЗАКЛЮЧЕНИЕ</w:t>
      </w:r>
      <w:bookmarkEnd w:id="9"/>
    </w:p>
    <w:p w14:paraId="24490DA1" w14:textId="77777777" w:rsidR="00D32B06" w:rsidRDefault="00D32B06" w:rsidP="007E2F7F">
      <w:pPr>
        <w:pStyle w:val="ad"/>
        <w:spacing w:before="0" w:beforeAutospacing="0" w:after="0" w:afterAutospacing="0" w:line="360" w:lineRule="auto"/>
        <w:ind w:firstLine="709"/>
        <w:jc w:val="both"/>
        <w:rPr>
          <w:color w:val="1F1F1F"/>
          <w:sz w:val="28"/>
          <w:szCs w:val="28"/>
        </w:rPr>
      </w:pPr>
      <w:r w:rsidRPr="00D32B06">
        <w:rPr>
          <w:color w:val="1F1F1F"/>
          <w:sz w:val="28"/>
          <w:szCs w:val="28"/>
        </w:rPr>
        <w:t>Исследователи подтвердили, что денежные доходы компании напрямую определяются тем, какие условия созданы для работы внутри коллектива. Когда проводили проверку ситуации с наймом в сфере информационных технологий, то обнаружили, что на рынке постоянно не хватает опытных инженеров. В этой отрасли компании активно пытаются переманивать сотрудников друг у друга, а суммы, которые запрашивают соискатели, не соответствуют возможностям бизнеса. Для компаний больше не выгодно пытаться удержать людей только при помощи выплат или премий, так как этот метод перестал приносить результат. По результатам анализа того, как устроены рабочие процессы в ООО «Яндекс», стало ясно, что организация может пострадать, если ведущие разработчики потеряют интерес к деятельности из-за переутомления. На сорок процентов больше денег теперь тратит фирма, чтобы найти и нанять одного специалиста нужного профиля за прошедшее время.</w:t>
      </w:r>
    </w:p>
    <w:p w14:paraId="081D392B" w14:textId="77777777" w:rsidR="00405268" w:rsidRDefault="00405268" w:rsidP="00405268">
      <w:pPr>
        <w:spacing w:line="360" w:lineRule="auto"/>
        <w:ind w:firstLine="709"/>
        <w:jc w:val="both"/>
        <w:rPr>
          <w:color w:val="1F1F1F"/>
          <w:sz w:val="28"/>
          <w:szCs w:val="28"/>
        </w:rPr>
      </w:pPr>
      <w:r w:rsidRPr="00405268">
        <w:rPr>
          <w:color w:val="1F1F1F"/>
          <w:sz w:val="28"/>
          <w:szCs w:val="28"/>
        </w:rPr>
        <w:t xml:space="preserve">Создание цифровой HR-платформы для благополучия сотрудников является единственным способом, который оправдывает затраты на сохранение квалифицированных кадров. Команда, в которую входят одиннадцать штатных специалистов, может разработать этот программный продукт за шесть месяцев. При этом в маркетинговом продвижении проекта необходимо описывать только подтвержденные факты, а не использовать неоправданный оптимизм. Когда внедряются предиктивные модули, чтобы контролировать эмоциональное состояние персонала, технические специалисты строго соблюдают алгоритмы анонимизации данных. Каждую неделю служба внутреннего аудита проверяет, насколько защищен от взлома изолированный контур, где хранятся профили. По правилам компании линейные менеджеры обязаны участвовать в процессе, который позволяет отслеживать выгорание подчиненных. Если руководители отделов не используют аналитические дашборды, они лишаются квартальных премий. Архитектура программной платформы построена на микросервисном </w:t>
      </w:r>
      <w:r w:rsidRPr="00405268">
        <w:rPr>
          <w:color w:val="1F1F1F"/>
          <w:sz w:val="28"/>
          <w:szCs w:val="28"/>
        </w:rPr>
        <w:lastRenderedPageBreak/>
        <w:t>подходе. Для работы системы используются вычислительные мощности, которые есть во внутренних облачных резервах корпоративной экосистемы. И базы данных проходят процедуру резервного копирования каждый час.</w:t>
      </w:r>
    </w:p>
    <w:p w14:paraId="122D4947" w14:textId="09C93C5C" w:rsidR="007E2F7F" w:rsidRDefault="00405268" w:rsidP="00405268">
      <w:pPr>
        <w:spacing w:line="360" w:lineRule="auto"/>
        <w:ind w:firstLine="709"/>
        <w:jc w:val="both"/>
        <w:rPr>
          <w:sz w:val="28"/>
          <w:szCs w:val="28"/>
        </w:rPr>
      </w:pPr>
      <w:r w:rsidRPr="00405268">
        <w:rPr>
          <w:color w:val="1F1F1F"/>
          <w:sz w:val="28"/>
          <w:szCs w:val="28"/>
        </w:rPr>
        <w:t>Специалисты рассчитали финансовые показатели проекта и установили, что вложения в сотрудников приносят высокий доход. На разработку программ и внедрение маркетинговых инструментов компания тратит двадцать пять миллионов рублей. При этом предприятие сохраняет сорок пять миллионов рублей в первый год использования технологий, так как инженеры реже увольняются. Если количество уходящих из компании ведущих разработчиков станет меньше на пять процентов, то организации не нужно будет платить большие суммы сторонним кадровым службам. Затраты на комфортные условия труда возвращаются через восемь месяцев после того, как проект выпущен в итоговой версии. В расчетах используется ставка дисконтирования шестнадцать процентов, что делает финансовую схему надежной. Денежные потоки с учетом фактора времени показывают, что преданность работников напрямую увеличивает итоговый доход организации.</w:t>
      </w:r>
      <w:r w:rsidR="007E2F7F">
        <w:rPr>
          <w:sz w:val="28"/>
          <w:szCs w:val="28"/>
        </w:rPr>
        <w:br w:type="page"/>
      </w:r>
    </w:p>
    <w:p w14:paraId="49B921BF" w14:textId="69EBB28A" w:rsidR="00FB558D" w:rsidRPr="00CA2534" w:rsidRDefault="00FB558D" w:rsidP="007E2F7F">
      <w:pPr>
        <w:pStyle w:val="1"/>
      </w:pPr>
      <w:bookmarkStart w:id="10" w:name="_Toc228387519"/>
      <w:r w:rsidRPr="00CA2534">
        <w:lastRenderedPageBreak/>
        <w:t>СПИСОК ИСПОЛЬЗОВАННЫХ ИСТОЧНИКОВ</w:t>
      </w:r>
      <w:bookmarkEnd w:id="10"/>
    </w:p>
    <w:p w14:paraId="5E5068E3" w14:textId="77777777" w:rsidR="00FB558D" w:rsidRPr="00CA2534" w:rsidRDefault="00FB558D" w:rsidP="00A82653">
      <w:pPr>
        <w:pStyle w:val="ad"/>
        <w:numPr>
          <w:ilvl w:val="0"/>
          <w:numId w:val="1"/>
        </w:numPr>
        <w:spacing w:before="0" w:beforeAutospacing="0" w:after="0" w:afterAutospacing="0" w:line="360" w:lineRule="auto"/>
        <w:ind w:left="0" w:firstLine="709"/>
        <w:jc w:val="both"/>
        <w:rPr>
          <w:sz w:val="28"/>
          <w:szCs w:val="28"/>
        </w:rPr>
      </w:pPr>
      <w:r w:rsidRPr="00CA2534">
        <w:rPr>
          <w:sz w:val="28"/>
          <w:szCs w:val="28"/>
        </w:rPr>
        <w:t>Трудовой кодекс Российской Федерации от 30.12.2001 N 197-ФЗ (ред. от 15.01.2026). Москва: Проспект, 2026. 288 с.</w:t>
      </w:r>
    </w:p>
    <w:p w14:paraId="4DD4B7C3" w14:textId="77777777" w:rsidR="00FB558D" w:rsidRPr="007154F5" w:rsidRDefault="00FB558D" w:rsidP="00A82653">
      <w:pPr>
        <w:pStyle w:val="ad"/>
        <w:numPr>
          <w:ilvl w:val="0"/>
          <w:numId w:val="1"/>
        </w:numPr>
        <w:spacing w:before="0" w:beforeAutospacing="0" w:after="0" w:afterAutospacing="0" w:line="360" w:lineRule="auto"/>
        <w:ind w:left="0" w:firstLine="709"/>
        <w:jc w:val="both"/>
        <w:rPr>
          <w:sz w:val="28"/>
          <w:szCs w:val="28"/>
        </w:rPr>
      </w:pPr>
      <w:r w:rsidRPr="00CA2534">
        <w:rPr>
          <w:sz w:val="28"/>
          <w:szCs w:val="28"/>
        </w:rPr>
        <w:t xml:space="preserve">Громова Н.В. Влияние корпоративной культуры на производительность IT-компаний // Экономика и бизнес. 2023. № 4. С. 12-18. Электронный ресурс. </w:t>
      </w:r>
      <w:r w:rsidRPr="00CA2534">
        <w:rPr>
          <w:sz w:val="28"/>
          <w:szCs w:val="28"/>
          <w:lang w:val="en-US"/>
        </w:rPr>
        <w:t>URL</w:t>
      </w:r>
      <w:r w:rsidRPr="007154F5">
        <w:rPr>
          <w:sz w:val="28"/>
          <w:szCs w:val="28"/>
        </w:rPr>
        <w:t xml:space="preserve">: </w:t>
      </w:r>
      <w:hyperlink r:id="rId18" w:tgtFrame="_blank" w:history="1">
        <w:r w:rsidRPr="00CA2534">
          <w:rPr>
            <w:rStyle w:val="ac"/>
            <w:rFonts w:eastAsiaTheme="majorEastAsia"/>
            <w:sz w:val="28"/>
            <w:szCs w:val="28"/>
            <w:lang w:val="en-US"/>
          </w:rPr>
          <w:t>https</w:t>
        </w:r>
        <w:r w:rsidRPr="007154F5">
          <w:rPr>
            <w:rStyle w:val="ac"/>
            <w:rFonts w:eastAsiaTheme="majorEastAsia"/>
            <w:sz w:val="28"/>
            <w:szCs w:val="28"/>
          </w:rPr>
          <w:t>://</w:t>
        </w:r>
        <w:proofErr w:type="spellStart"/>
        <w:r w:rsidRPr="00CA2534">
          <w:rPr>
            <w:rStyle w:val="ac"/>
            <w:rFonts w:eastAsiaTheme="majorEastAsia"/>
            <w:sz w:val="28"/>
            <w:szCs w:val="28"/>
            <w:lang w:val="en-US"/>
          </w:rPr>
          <w:t>cyberleninka</w:t>
        </w:r>
        <w:proofErr w:type="spellEnd"/>
        <w:r w:rsidRPr="007154F5">
          <w:rPr>
            <w:rStyle w:val="ac"/>
            <w:rFonts w:eastAsiaTheme="majorEastAsia"/>
            <w:sz w:val="28"/>
            <w:szCs w:val="28"/>
          </w:rPr>
          <w:t>.</w:t>
        </w:r>
        <w:proofErr w:type="spellStart"/>
        <w:r w:rsidRPr="00CA2534">
          <w:rPr>
            <w:rStyle w:val="ac"/>
            <w:rFonts w:eastAsiaTheme="majorEastAsia"/>
            <w:sz w:val="28"/>
            <w:szCs w:val="28"/>
            <w:lang w:val="en-US"/>
          </w:rPr>
          <w:t>ru</w:t>
        </w:r>
        <w:proofErr w:type="spellEnd"/>
        <w:r w:rsidRPr="007154F5">
          <w:rPr>
            <w:rStyle w:val="ac"/>
            <w:rFonts w:eastAsiaTheme="majorEastAsia"/>
            <w:sz w:val="28"/>
            <w:szCs w:val="28"/>
          </w:rPr>
          <w:t>/</w:t>
        </w:r>
        <w:r w:rsidRPr="00CA2534">
          <w:rPr>
            <w:rStyle w:val="ac"/>
            <w:rFonts w:eastAsiaTheme="majorEastAsia"/>
            <w:sz w:val="28"/>
            <w:szCs w:val="28"/>
            <w:lang w:val="en-US"/>
          </w:rPr>
          <w:t>article</w:t>
        </w:r>
        <w:r w:rsidRPr="007154F5">
          <w:rPr>
            <w:rStyle w:val="ac"/>
            <w:rFonts w:eastAsiaTheme="majorEastAsia"/>
            <w:sz w:val="28"/>
            <w:szCs w:val="28"/>
          </w:rPr>
          <w:t>/</w:t>
        </w:r>
        <w:r w:rsidRPr="00CA2534">
          <w:rPr>
            <w:rStyle w:val="ac"/>
            <w:rFonts w:eastAsiaTheme="majorEastAsia"/>
            <w:sz w:val="28"/>
            <w:szCs w:val="28"/>
            <w:lang w:val="en-US"/>
          </w:rPr>
          <w:t>n</w:t>
        </w:r>
        <w:r w:rsidRPr="007154F5">
          <w:rPr>
            <w:rStyle w:val="ac"/>
            <w:rFonts w:eastAsiaTheme="majorEastAsia"/>
            <w:sz w:val="28"/>
            <w:szCs w:val="28"/>
          </w:rPr>
          <w:t>/</w:t>
        </w:r>
        <w:proofErr w:type="spellStart"/>
        <w:r w:rsidRPr="00CA2534">
          <w:rPr>
            <w:rStyle w:val="ac"/>
            <w:rFonts w:eastAsiaTheme="majorEastAsia"/>
            <w:sz w:val="28"/>
            <w:szCs w:val="28"/>
            <w:lang w:val="en-US"/>
          </w:rPr>
          <w:t>vliyanie</w:t>
        </w:r>
        <w:proofErr w:type="spellEnd"/>
        <w:r w:rsidRPr="007154F5">
          <w:rPr>
            <w:rStyle w:val="ac"/>
            <w:rFonts w:eastAsiaTheme="majorEastAsia"/>
            <w:sz w:val="28"/>
            <w:szCs w:val="28"/>
          </w:rPr>
          <w:t>-</w:t>
        </w:r>
        <w:proofErr w:type="spellStart"/>
        <w:r w:rsidRPr="00CA2534">
          <w:rPr>
            <w:rStyle w:val="ac"/>
            <w:rFonts w:eastAsiaTheme="majorEastAsia"/>
            <w:sz w:val="28"/>
            <w:szCs w:val="28"/>
            <w:lang w:val="en-US"/>
          </w:rPr>
          <w:t>korporativnoy</w:t>
        </w:r>
        <w:proofErr w:type="spellEnd"/>
        <w:r w:rsidRPr="007154F5">
          <w:rPr>
            <w:rStyle w:val="ac"/>
            <w:rFonts w:eastAsiaTheme="majorEastAsia"/>
            <w:sz w:val="28"/>
            <w:szCs w:val="28"/>
          </w:rPr>
          <w:t>-</w:t>
        </w:r>
        <w:proofErr w:type="spellStart"/>
        <w:r w:rsidRPr="00CA2534">
          <w:rPr>
            <w:rStyle w:val="ac"/>
            <w:rFonts w:eastAsiaTheme="majorEastAsia"/>
            <w:sz w:val="28"/>
            <w:szCs w:val="28"/>
            <w:lang w:val="en-US"/>
          </w:rPr>
          <w:t>kultury</w:t>
        </w:r>
        <w:proofErr w:type="spellEnd"/>
        <w:r w:rsidRPr="007154F5">
          <w:rPr>
            <w:rStyle w:val="ac"/>
            <w:rFonts w:eastAsiaTheme="majorEastAsia"/>
            <w:sz w:val="28"/>
            <w:szCs w:val="28"/>
          </w:rPr>
          <w:t>-</w:t>
        </w:r>
        <w:proofErr w:type="spellStart"/>
        <w:r w:rsidRPr="00CA2534">
          <w:rPr>
            <w:rStyle w:val="ac"/>
            <w:rFonts w:eastAsiaTheme="majorEastAsia"/>
            <w:sz w:val="28"/>
            <w:szCs w:val="28"/>
            <w:lang w:val="en-US"/>
          </w:rPr>
          <w:t>na</w:t>
        </w:r>
        <w:proofErr w:type="spellEnd"/>
        <w:r w:rsidRPr="007154F5">
          <w:rPr>
            <w:rStyle w:val="ac"/>
            <w:rFonts w:eastAsiaTheme="majorEastAsia"/>
            <w:sz w:val="28"/>
            <w:szCs w:val="28"/>
          </w:rPr>
          <w:t>-</w:t>
        </w:r>
        <w:proofErr w:type="spellStart"/>
        <w:r w:rsidRPr="00CA2534">
          <w:rPr>
            <w:rStyle w:val="ac"/>
            <w:rFonts w:eastAsiaTheme="majorEastAsia"/>
            <w:sz w:val="28"/>
            <w:szCs w:val="28"/>
            <w:lang w:val="en-US"/>
          </w:rPr>
          <w:t>proizvoditelnost</w:t>
        </w:r>
        <w:proofErr w:type="spellEnd"/>
        <w:r w:rsidRPr="007154F5">
          <w:rPr>
            <w:rStyle w:val="ac"/>
            <w:rFonts w:eastAsiaTheme="majorEastAsia"/>
            <w:sz w:val="28"/>
            <w:szCs w:val="28"/>
          </w:rPr>
          <w:t>-</w:t>
        </w:r>
        <w:r w:rsidRPr="00CA2534">
          <w:rPr>
            <w:rStyle w:val="ac"/>
            <w:rFonts w:eastAsiaTheme="majorEastAsia"/>
            <w:sz w:val="28"/>
            <w:szCs w:val="28"/>
            <w:lang w:val="en-US"/>
          </w:rPr>
          <w:t>it</w:t>
        </w:r>
        <w:r w:rsidRPr="007154F5">
          <w:rPr>
            <w:rStyle w:val="ac"/>
            <w:rFonts w:eastAsiaTheme="majorEastAsia"/>
            <w:sz w:val="28"/>
            <w:szCs w:val="28"/>
          </w:rPr>
          <w:t>-</w:t>
        </w:r>
        <w:proofErr w:type="spellStart"/>
        <w:r w:rsidRPr="00CA2534">
          <w:rPr>
            <w:rStyle w:val="ac"/>
            <w:rFonts w:eastAsiaTheme="majorEastAsia"/>
            <w:sz w:val="28"/>
            <w:szCs w:val="28"/>
            <w:lang w:val="en-US"/>
          </w:rPr>
          <w:t>kompa</w:t>
        </w:r>
        <w:r w:rsidRPr="00CA2534">
          <w:rPr>
            <w:rStyle w:val="ac"/>
            <w:rFonts w:eastAsiaTheme="majorEastAsia"/>
            <w:sz w:val="28"/>
            <w:szCs w:val="28"/>
            <w:lang w:val="en-US"/>
          </w:rPr>
          <w:t>n</w:t>
        </w:r>
        <w:r w:rsidRPr="00CA2534">
          <w:rPr>
            <w:rStyle w:val="ac"/>
            <w:rFonts w:eastAsiaTheme="majorEastAsia"/>
            <w:sz w:val="28"/>
            <w:szCs w:val="28"/>
            <w:lang w:val="en-US"/>
          </w:rPr>
          <w:t>iy</w:t>
        </w:r>
        <w:proofErr w:type="spellEnd"/>
      </w:hyperlink>
    </w:p>
    <w:p w14:paraId="749A91DF" w14:textId="77777777" w:rsidR="00FB558D" w:rsidRPr="00CA2534" w:rsidRDefault="00FB558D" w:rsidP="00A82653">
      <w:pPr>
        <w:pStyle w:val="ad"/>
        <w:numPr>
          <w:ilvl w:val="0"/>
          <w:numId w:val="1"/>
        </w:numPr>
        <w:spacing w:before="0" w:beforeAutospacing="0" w:after="0" w:afterAutospacing="0" w:line="360" w:lineRule="auto"/>
        <w:ind w:left="0" w:firstLine="709"/>
        <w:jc w:val="both"/>
        <w:rPr>
          <w:sz w:val="28"/>
          <w:szCs w:val="28"/>
        </w:rPr>
      </w:pPr>
      <w:r w:rsidRPr="00CA2534">
        <w:rPr>
          <w:sz w:val="28"/>
          <w:szCs w:val="28"/>
        </w:rPr>
        <w:t xml:space="preserve">Иванова Е.А. Цифровая корпоративная культура как стратегический фактор роста вовлеченности персонала // Инновационная экономика. 2024. № 2. С. 45-52. Электронный ресурс. URL: </w:t>
      </w:r>
      <w:hyperlink r:id="rId19" w:tgtFrame="_blank" w:history="1">
        <w:r w:rsidRPr="00CA2534">
          <w:rPr>
            <w:rStyle w:val="ac"/>
            <w:rFonts w:eastAsiaTheme="majorEastAsia"/>
            <w:sz w:val="28"/>
            <w:szCs w:val="28"/>
          </w:rPr>
          <w:t>https://cyberleninka.ru/article/n/tsifro</w:t>
        </w:r>
        <w:r w:rsidRPr="00CA2534">
          <w:rPr>
            <w:rStyle w:val="ac"/>
            <w:rFonts w:eastAsiaTheme="majorEastAsia"/>
            <w:sz w:val="28"/>
            <w:szCs w:val="28"/>
          </w:rPr>
          <w:t>v</w:t>
        </w:r>
        <w:r w:rsidRPr="00CA2534">
          <w:rPr>
            <w:rStyle w:val="ac"/>
            <w:rFonts w:eastAsiaTheme="majorEastAsia"/>
            <w:sz w:val="28"/>
            <w:szCs w:val="28"/>
          </w:rPr>
          <w:t>aya-korporativnaya-kultura-kak-strategicheskiy-faktor-rosta-vovlechennosti-personala</w:t>
        </w:r>
      </w:hyperlink>
    </w:p>
    <w:p w14:paraId="68DB16A3" w14:textId="77777777" w:rsidR="00FB558D" w:rsidRPr="00CA2534" w:rsidRDefault="00FB558D" w:rsidP="00A82653">
      <w:pPr>
        <w:pStyle w:val="ad"/>
        <w:numPr>
          <w:ilvl w:val="0"/>
          <w:numId w:val="1"/>
        </w:numPr>
        <w:spacing w:before="0" w:beforeAutospacing="0" w:after="0" w:afterAutospacing="0" w:line="360" w:lineRule="auto"/>
        <w:ind w:left="0" w:firstLine="709"/>
        <w:jc w:val="both"/>
        <w:rPr>
          <w:sz w:val="28"/>
          <w:szCs w:val="28"/>
        </w:rPr>
      </w:pPr>
      <w:r w:rsidRPr="00CA2534">
        <w:rPr>
          <w:sz w:val="28"/>
          <w:szCs w:val="28"/>
        </w:rPr>
        <w:t xml:space="preserve">Смирнов П.В. Формирование HR-бренда организации в контексте ее стратегического развития // Вестник менеджмента. 2025. № 1. С. 33-40. Электронный ресурс. URL: </w:t>
      </w:r>
      <w:hyperlink r:id="rId20" w:tgtFrame="_blank" w:history="1">
        <w:r w:rsidRPr="00CA2534">
          <w:rPr>
            <w:rStyle w:val="ac"/>
            <w:rFonts w:eastAsiaTheme="majorEastAsia"/>
            <w:sz w:val="28"/>
            <w:szCs w:val="28"/>
          </w:rPr>
          <w:t>https://</w:t>
        </w:r>
        <w:r w:rsidRPr="00CA2534">
          <w:rPr>
            <w:rStyle w:val="ac"/>
            <w:rFonts w:eastAsiaTheme="majorEastAsia"/>
            <w:sz w:val="28"/>
            <w:szCs w:val="28"/>
          </w:rPr>
          <w:t>c</w:t>
        </w:r>
        <w:r w:rsidRPr="00CA2534">
          <w:rPr>
            <w:rStyle w:val="ac"/>
            <w:rFonts w:eastAsiaTheme="majorEastAsia"/>
            <w:sz w:val="28"/>
            <w:szCs w:val="28"/>
          </w:rPr>
          <w:t>yberleninka.ru/article/n/formirovanie-hr-brenda-organizatsii-v-kontekste-ee-strategicheskogo-razvitiya</w:t>
        </w:r>
      </w:hyperlink>
    </w:p>
    <w:p w14:paraId="38006A5E" w14:textId="77777777" w:rsidR="00FB558D" w:rsidRPr="00CA2534" w:rsidRDefault="00FB558D" w:rsidP="00A82653">
      <w:pPr>
        <w:pStyle w:val="ad"/>
        <w:numPr>
          <w:ilvl w:val="0"/>
          <w:numId w:val="1"/>
        </w:numPr>
        <w:spacing w:before="0" w:beforeAutospacing="0" w:after="0" w:afterAutospacing="0" w:line="360" w:lineRule="auto"/>
        <w:ind w:left="0" w:firstLine="709"/>
        <w:jc w:val="both"/>
        <w:rPr>
          <w:sz w:val="28"/>
          <w:szCs w:val="28"/>
        </w:rPr>
      </w:pPr>
      <w:r w:rsidRPr="00CA2534">
        <w:rPr>
          <w:sz w:val="28"/>
          <w:szCs w:val="28"/>
        </w:rPr>
        <w:t xml:space="preserve">Морозова О.И. Сильный HR-бренд как фактор повышения конкурентоспособности организации // Управление персоналом. 2024. № 6. С. 22-29. Электронный ресурс. URL: </w:t>
      </w:r>
      <w:hyperlink r:id="rId21" w:tgtFrame="_blank" w:history="1">
        <w:r w:rsidRPr="00CA2534">
          <w:rPr>
            <w:rStyle w:val="ac"/>
            <w:rFonts w:eastAsiaTheme="majorEastAsia"/>
            <w:sz w:val="28"/>
            <w:szCs w:val="28"/>
          </w:rPr>
          <w:t>https:/</w:t>
        </w:r>
        <w:r w:rsidRPr="00CA2534">
          <w:rPr>
            <w:rStyle w:val="ac"/>
            <w:rFonts w:eastAsiaTheme="majorEastAsia"/>
            <w:sz w:val="28"/>
            <w:szCs w:val="28"/>
          </w:rPr>
          <w:t>/</w:t>
        </w:r>
        <w:r w:rsidRPr="00CA2534">
          <w:rPr>
            <w:rStyle w:val="ac"/>
            <w:rFonts w:eastAsiaTheme="majorEastAsia"/>
            <w:sz w:val="28"/>
            <w:szCs w:val="28"/>
          </w:rPr>
          <w:t>cyberleninka.ru/article/n/silnyy-hr-brend-kak-faktor-povysheniya-konkurentosposobnosti-organizatsii</w:t>
        </w:r>
      </w:hyperlink>
    </w:p>
    <w:p w14:paraId="02FD7B5C" w14:textId="77777777" w:rsidR="00FB558D" w:rsidRPr="00CA2534" w:rsidRDefault="00FB558D" w:rsidP="00A82653">
      <w:pPr>
        <w:pStyle w:val="ad"/>
        <w:numPr>
          <w:ilvl w:val="0"/>
          <w:numId w:val="1"/>
        </w:numPr>
        <w:spacing w:before="0" w:beforeAutospacing="0" w:after="0" w:afterAutospacing="0" w:line="360" w:lineRule="auto"/>
        <w:ind w:left="0" w:firstLine="709"/>
        <w:jc w:val="both"/>
        <w:rPr>
          <w:sz w:val="28"/>
          <w:szCs w:val="28"/>
        </w:rPr>
      </w:pPr>
      <w:r w:rsidRPr="00CA2534">
        <w:rPr>
          <w:sz w:val="28"/>
          <w:szCs w:val="28"/>
        </w:rPr>
        <w:t xml:space="preserve">Кириллов Д.А. Цифровизация HR-аналитики в компании: характеристики, преимущества, практики // Логистические системы и управление. 2025. № 3. С. 15-21. Электронный ресурс. URL: </w:t>
      </w:r>
      <w:hyperlink r:id="rId22" w:tgtFrame="_blank" w:history="1">
        <w:r w:rsidRPr="00CA2534">
          <w:rPr>
            <w:rStyle w:val="ac"/>
            <w:rFonts w:eastAsiaTheme="majorEastAsia"/>
            <w:sz w:val="28"/>
            <w:szCs w:val="28"/>
          </w:rPr>
          <w:t>https://cyberleninka.ru/article/n/tsifrovizatsiya-hr-analitiki-v-kompanii-harakteristiki-preimuschestva-praktiki</w:t>
        </w:r>
      </w:hyperlink>
    </w:p>
    <w:p w14:paraId="5172186A" w14:textId="77777777" w:rsidR="00FB558D" w:rsidRPr="00CA2534" w:rsidRDefault="00FB558D" w:rsidP="00A82653">
      <w:pPr>
        <w:pStyle w:val="ad"/>
        <w:numPr>
          <w:ilvl w:val="0"/>
          <w:numId w:val="1"/>
        </w:numPr>
        <w:spacing w:before="0" w:beforeAutospacing="0" w:after="0" w:afterAutospacing="0" w:line="360" w:lineRule="auto"/>
        <w:ind w:left="0" w:firstLine="709"/>
        <w:jc w:val="both"/>
        <w:rPr>
          <w:sz w:val="28"/>
          <w:szCs w:val="28"/>
        </w:rPr>
      </w:pPr>
      <w:r w:rsidRPr="00CA2534">
        <w:rPr>
          <w:sz w:val="28"/>
          <w:szCs w:val="28"/>
        </w:rPr>
        <w:t xml:space="preserve">Бестужева О.М. Методологические аспекты управления персоналом в рамках цифровизации // Практический маркетинг. 2023. № 11. С. 44-51. Электронный ресурс. URL: </w:t>
      </w:r>
      <w:hyperlink r:id="rId23" w:tgtFrame="_blank" w:history="1">
        <w:r w:rsidRPr="00CA2534">
          <w:rPr>
            <w:rStyle w:val="ac"/>
            <w:rFonts w:eastAsiaTheme="majorEastAsia"/>
            <w:sz w:val="28"/>
            <w:szCs w:val="28"/>
          </w:rPr>
          <w:t>https://cyberleninka.ru/article/n/metodologicheskie-aspekty-upravleniya-personalom-v-ramkah-tsifrovizatsii</w:t>
        </w:r>
      </w:hyperlink>
    </w:p>
    <w:p w14:paraId="211F89DB" w14:textId="77777777" w:rsidR="00FB558D" w:rsidRPr="007154F5" w:rsidRDefault="00FB558D" w:rsidP="00A82653">
      <w:pPr>
        <w:pStyle w:val="ad"/>
        <w:numPr>
          <w:ilvl w:val="0"/>
          <w:numId w:val="1"/>
        </w:numPr>
        <w:spacing w:before="0" w:beforeAutospacing="0" w:after="0" w:afterAutospacing="0" w:line="360" w:lineRule="auto"/>
        <w:ind w:left="0" w:firstLine="709"/>
        <w:jc w:val="both"/>
        <w:rPr>
          <w:sz w:val="28"/>
          <w:szCs w:val="28"/>
        </w:rPr>
      </w:pPr>
      <w:r w:rsidRPr="00CA2534">
        <w:rPr>
          <w:sz w:val="28"/>
          <w:szCs w:val="28"/>
        </w:rPr>
        <w:lastRenderedPageBreak/>
        <w:t xml:space="preserve">Пасечная З.В. Цифровые трансформации в управлении карьерой персонала // Вопросы экономики. 2024. № 8. С. 90-95. Электронный ресурс. </w:t>
      </w:r>
      <w:r w:rsidRPr="00CA2534">
        <w:rPr>
          <w:sz w:val="28"/>
          <w:szCs w:val="28"/>
          <w:lang w:val="en-US"/>
        </w:rPr>
        <w:t>URL</w:t>
      </w:r>
      <w:r w:rsidRPr="007154F5">
        <w:rPr>
          <w:sz w:val="28"/>
          <w:szCs w:val="28"/>
        </w:rPr>
        <w:t xml:space="preserve">: </w:t>
      </w:r>
      <w:hyperlink r:id="rId24" w:tgtFrame="_blank" w:history="1">
        <w:r w:rsidRPr="00CA2534">
          <w:rPr>
            <w:rStyle w:val="ac"/>
            <w:rFonts w:eastAsiaTheme="majorEastAsia"/>
            <w:sz w:val="28"/>
            <w:szCs w:val="28"/>
            <w:lang w:val="en-US"/>
          </w:rPr>
          <w:t>https</w:t>
        </w:r>
        <w:r w:rsidRPr="007154F5">
          <w:rPr>
            <w:rStyle w:val="ac"/>
            <w:rFonts w:eastAsiaTheme="majorEastAsia"/>
            <w:sz w:val="28"/>
            <w:szCs w:val="28"/>
          </w:rPr>
          <w:t>://</w:t>
        </w:r>
        <w:proofErr w:type="spellStart"/>
        <w:r w:rsidRPr="00CA2534">
          <w:rPr>
            <w:rStyle w:val="ac"/>
            <w:rFonts w:eastAsiaTheme="majorEastAsia"/>
            <w:sz w:val="28"/>
            <w:szCs w:val="28"/>
            <w:lang w:val="en-US"/>
          </w:rPr>
          <w:t>cyberleninka</w:t>
        </w:r>
        <w:proofErr w:type="spellEnd"/>
        <w:r w:rsidRPr="007154F5">
          <w:rPr>
            <w:rStyle w:val="ac"/>
            <w:rFonts w:eastAsiaTheme="majorEastAsia"/>
            <w:sz w:val="28"/>
            <w:szCs w:val="28"/>
          </w:rPr>
          <w:t>.</w:t>
        </w:r>
        <w:proofErr w:type="spellStart"/>
        <w:r w:rsidRPr="00CA2534">
          <w:rPr>
            <w:rStyle w:val="ac"/>
            <w:rFonts w:eastAsiaTheme="majorEastAsia"/>
            <w:sz w:val="28"/>
            <w:szCs w:val="28"/>
            <w:lang w:val="en-US"/>
          </w:rPr>
          <w:t>ru</w:t>
        </w:r>
        <w:proofErr w:type="spellEnd"/>
        <w:r w:rsidRPr="007154F5">
          <w:rPr>
            <w:rStyle w:val="ac"/>
            <w:rFonts w:eastAsiaTheme="majorEastAsia"/>
            <w:sz w:val="28"/>
            <w:szCs w:val="28"/>
          </w:rPr>
          <w:t>/</w:t>
        </w:r>
        <w:r w:rsidRPr="00CA2534">
          <w:rPr>
            <w:rStyle w:val="ac"/>
            <w:rFonts w:eastAsiaTheme="majorEastAsia"/>
            <w:sz w:val="28"/>
            <w:szCs w:val="28"/>
            <w:lang w:val="en-US"/>
          </w:rPr>
          <w:t>article</w:t>
        </w:r>
        <w:r w:rsidRPr="007154F5">
          <w:rPr>
            <w:rStyle w:val="ac"/>
            <w:rFonts w:eastAsiaTheme="majorEastAsia"/>
            <w:sz w:val="28"/>
            <w:szCs w:val="28"/>
          </w:rPr>
          <w:t>/</w:t>
        </w:r>
        <w:r w:rsidRPr="00CA2534">
          <w:rPr>
            <w:rStyle w:val="ac"/>
            <w:rFonts w:eastAsiaTheme="majorEastAsia"/>
            <w:sz w:val="28"/>
            <w:szCs w:val="28"/>
            <w:lang w:val="en-US"/>
          </w:rPr>
          <w:t>n</w:t>
        </w:r>
        <w:r w:rsidRPr="007154F5">
          <w:rPr>
            <w:rStyle w:val="ac"/>
            <w:rFonts w:eastAsiaTheme="majorEastAsia"/>
            <w:sz w:val="28"/>
            <w:szCs w:val="28"/>
          </w:rPr>
          <w:t>/</w:t>
        </w:r>
        <w:proofErr w:type="spellStart"/>
        <w:r w:rsidRPr="00CA2534">
          <w:rPr>
            <w:rStyle w:val="ac"/>
            <w:rFonts w:eastAsiaTheme="majorEastAsia"/>
            <w:sz w:val="28"/>
            <w:szCs w:val="28"/>
            <w:lang w:val="en-US"/>
          </w:rPr>
          <w:t>tsifrovye</w:t>
        </w:r>
        <w:proofErr w:type="spellEnd"/>
        <w:r w:rsidRPr="007154F5">
          <w:rPr>
            <w:rStyle w:val="ac"/>
            <w:rFonts w:eastAsiaTheme="majorEastAsia"/>
            <w:sz w:val="28"/>
            <w:szCs w:val="28"/>
          </w:rPr>
          <w:t>-</w:t>
        </w:r>
        <w:proofErr w:type="spellStart"/>
        <w:r w:rsidRPr="00CA2534">
          <w:rPr>
            <w:rStyle w:val="ac"/>
            <w:rFonts w:eastAsiaTheme="majorEastAsia"/>
            <w:sz w:val="28"/>
            <w:szCs w:val="28"/>
            <w:lang w:val="en-US"/>
          </w:rPr>
          <w:t>transformatsii</w:t>
        </w:r>
        <w:proofErr w:type="spellEnd"/>
        <w:r w:rsidRPr="007154F5">
          <w:rPr>
            <w:rStyle w:val="ac"/>
            <w:rFonts w:eastAsiaTheme="majorEastAsia"/>
            <w:sz w:val="28"/>
            <w:szCs w:val="28"/>
          </w:rPr>
          <w:t>-</w:t>
        </w:r>
        <w:r w:rsidRPr="00CA2534">
          <w:rPr>
            <w:rStyle w:val="ac"/>
            <w:rFonts w:eastAsiaTheme="majorEastAsia"/>
            <w:sz w:val="28"/>
            <w:szCs w:val="28"/>
            <w:lang w:val="en-US"/>
          </w:rPr>
          <w:t>v</w:t>
        </w:r>
        <w:r w:rsidRPr="007154F5">
          <w:rPr>
            <w:rStyle w:val="ac"/>
            <w:rFonts w:eastAsiaTheme="majorEastAsia"/>
            <w:sz w:val="28"/>
            <w:szCs w:val="28"/>
          </w:rPr>
          <w:t>-</w:t>
        </w:r>
        <w:proofErr w:type="spellStart"/>
        <w:r w:rsidRPr="00CA2534">
          <w:rPr>
            <w:rStyle w:val="ac"/>
            <w:rFonts w:eastAsiaTheme="majorEastAsia"/>
            <w:sz w:val="28"/>
            <w:szCs w:val="28"/>
            <w:lang w:val="en-US"/>
          </w:rPr>
          <w:t>upravlenii</w:t>
        </w:r>
        <w:proofErr w:type="spellEnd"/>
        <w:r w:rsidRPr="007154F5">
          <w:rPr>
            <w:rStyle w:val="ac"/>
            <w:rFonts w:eastAsiaTheme="majorEastAsia"/>
            <w:sz w:val="28"/>
            <w:szCs w:val="28"/>
          </w:rPr>
          <w:t>-</w:t>
        </w:r>
        <w:proofErr w:type="spellStart"/>
        <w:r w:rsidRPr="00CA2534">
          <w:rPr>
            <w:rStyle w:val="ac"/>
            <w:rFonts w:eastAsiaTheme="majorEastAsia"/>
            <w:sz w:val="28"/>
            <w:szCs w:val="28"/>
            <w:lang w:val="en-US"/>
          </w:rPr>
          <w:t>karieroy</w:t>
        </w:r>
        <w:proofErr w:type="spellEnd"/>
        <w:r w:rsidRPr="007154F5">
          <w:rPr>
            <w:rStyle w:val="ac"/>
            <w:rFonts w:eastAsiaTheme="majorEastAsia"/>
            <w:sz w:val="28"/>
            <w:szCs w:val="28"/>
          </w:rPr>
          <w:t>-</w:t>
        </w:r>
        <w:proofErr w:type="spellStart"/>
        <w:r w:rsidRPr="00CA2534">
          <w:rPr>
            <w:rStyle w:val="ac"/>
            <w:rFonts w:eastAsiaTheme="majorEastAsia"/>
            <w:sz w:val="28"/>
            <w:szCs w:val="28"/>
            <w:lang w:val="en-US"/>
          </w:rPr>
          <w:t>personala</w:t>
        </w:r>
        <w:proofErr w:type="spellEnd"/>
      </w:hyperlink>
    </w:p>
    <w:p w14:paraId="51F85DE4" w14:textId="77777777" w:rsidR="00FB558D" w:rsidRPr="007154F5" w:rsidRDefault="00FB558D" w:rsidP="00A82653">
      <w:pPr>
        <w:pStyle w:val="ad"/>
        <w:numPr>
          <w:ilvl w:val="0"/>
          <w:numId w:val="1"/>
        </w:numPr>
        <w:spacing w:before="0" w:beforeAutospacing="0" w:after="0" w:afterAutospacing="0" w:line="360" w:lineRule="auto"/>
        <w:ind w:left="0" w:firstLine="709"/>
        <w:jc w:val="both"/>
        <w:rPr>
          <w:sz w:val="28"/>
          <w:szCs w:val="28"/>
        </w:rPr>
      </w:pPr>
      <w:proofErr w:type="spellStart"/>
      <w:r w:rsidRPr="00CA2534">
        <w:rPr>
          <w:sz w:val="28"/>
          <w:szCs w:val="28"/>
        </w:rPr>
        <w:t>Назайкинский</w:t>
      </w:r>
      <w:proofErr w:type="spellEnd"/>
      <w:r w:rsidRPr="00CA2534">
        <w:rPr>
          <w:sz w:val="28"/>
          <w:szCs w:val="28"/>
        </w:rPr>
        <w:t xml:space="preserve"> С.Р. Возможности применения дескриптивной, прогнозной, предиктивной и прескриптивной </w:t>
      </w:r>
      <w:proofErr w:type="spellStart"/>
      <w:r w:rsidRPr="00CA2534">
        <w:rPr>
          <w:sz w:val="28"/>
          <w:szCs w:val="28"/>
        </w:rPr>
        <w:t>hr</w:t>
      </w:r>
      <w:proofErr w:type="spellEnd"/>
      <w:r w:rsidRPr="00CA2534">
        <w:rPr>
          <w:sz w:val="28"/>
          <w:szCs w:val="28"/>
        </w:rPr>
        <w:t xml:space="preserve">-аналитики как цифровых трендов // Экономика и управление. 2025. № 5. С. 18-24. Электронный ресурс. </w:t>
      </w:r>
      <w:r w:rsidRPr="00CA2534">
        <w:rPr>
          <w:sz w:val="28"/>
          <w:szCs w:val="28"/>
          <w:lang w:val="en-US"/>
        </w:rPr>
        <w:t>URL</w:t>
      </w:r>
      <w:r w:rsidRPr="007154F5">
        <w:rPr>
          <w:sz w:val="28"/>
          <w:szCs w:val="28"/>
        </w:rPr>
        <w:t xml:space="preserve">: </w:t>
      </w:r>
      <w:hyperlink r:id="rId25" w:tgtFrame="_blank" w:history="1">
        <w:r w:rsidRPr="00CA2534">
          <w:rPr>
            <w:rStyle w:val="ac"/>
            <w:rFonts w:eastAsiaTheme="majorEastAsia"/>
            <w:sz w:val="28"/>
            <w:szCs w:val="28"/>
            <w:lang w:val="en-US"/>
          </w:rPr>
          <w:t>https</w:t>
        </w:r>
        <w:r w:rsidRPr="007154F5">
          <w:rPr>
            <w:rStyle w:val="ac"/>
            <w:rFonts w:eastAsiaTheme="majorEastAsia"/>
            <w:sz w:val="28"/>
            <w:szCs w:val="28"/>
          </w:rPr>
          <w:t>://</w:t>
        </w:r>
        <w:proofErr w:type="spellStart"/>
        <w:r w:rsidRPr="00CA2534">
          <w:rPr>
            <w:rStyle w:val="ac"/>
            <w:rFonts w:eastAsiaTheme="majorEastAsia"/>
            <w:sz w:val="28"/>
            <w:szCs w:val="28"/>
            <w:lang w:val="en-US"/>
          </w:rPr>
          <w:t>cyberleninka</w:t>
        </w:r>
        <w:proofErr w:type="spellEnd"/>
        <w:r w:rsidRPr="007154F5">
          <w:rPr>
            <w:rStyle w:val="ac"/>
            <w:rFonts w:eastAsiaTheme="majorEastAsia"/>
            <w:sz w:val="28"/>
            <w:szCs w:val="28"/>
          </w:rPr>
          <w:t>.</w:t>
        </w:r>
        <w:proofErr w:type="spellStart"/>
        <w:r w:rsidRPr="00CA2534">
          <w:rPr>
            <w:rStyle w:val="ac"/>
            <w:rFonts w:eastAsiaTheme="majorEastAsia"/>
            <w:sz w:val="28"/>
            <w:szCs w:val="28"/>
            <w:lang w:val="en-US"/>
          </w:rPr>
          <w:t>ru</w:t>
        </w:r>
        <w:proofErr w:type="spellEnd"/>
        <w:r w:rsidRPr="007154F5">
          <w:rPr>
            <w:rStyle w:val="ac"/>
            <w:rFonts w:eastAsiaTheme="majorEastAsia"/>
            <w:sz w:val="28"/>
            <w:szCs w:val="28"/>
          </w:rPr>
          <w:t>/</w:t>
        </w:r>
        <w:r w:rsidRPr="00CA2534">
          <w:rPr>
            <w:rStyle w:val="ac"/>
            <w:rFonts w:eastAsiaTheme="majorEastAsia"/>
            <w:sz w:val="28"/>
            <w:szCs w:val="28"/>
            <w:lang w:val="en-US"/>
          </w:rPr>
          <w:t>article</w:t>
        </w:r>
        <w:r w:rsidRPr="007154F5">
          <w:rPr>
            <w:rStyle w:val="ac"/>
            <w:rFonts w:eastAsiaTheme="majorEastAsia"/>
            <w:sz w:val="28"/>
            <w:szCs w:val="28"/>
          </w:rPr>
          <w:t>/</w:t>
        </w:r>
        <w:r w:rsidRPr="00CA2534">
          <w:rPr>
            <w:rStyle w:val="ac"/>
            <w:rFonts w:eastAsiaTheme="majorEastAsia"/>
            <w:sz w:val="28"/>
            <w:szCs w:val="28"/>
            <w:lang w:val="en-US"/>
          </w:rPr>
          <w:t>n</w:t>
        </w:r>
        <w:r w:rsidRPr="007154F5">
          <w:rPr>
            <w:rStyle w:val="ac"/>
            <w:rFonts w:eastAsiaTheme="majorEastAsia"/>
            <w:sz w:val="28"/>
            <w:szCs w:val="28"/>
          </w:rPr>
          <w:t>/</w:t>
        </w:r>
        <w:proofErr w:type="spellStart"/>
        <w:r w:rsidRPr="00CA2534">
          <w:rPr>
            <w:rStyle w:val="ac"/>
            <w:rFonts w:eastAsiaTheme="majorEastAsia"/>
            <w:sz w:val="28"/>
            <w:szCs w:val="28"/>
            <w:lang w:val="en-US"/>
          </w:rPr>
          <w:t>vozmozhnosti</w:t>
        </w:r>
        <w:proofErr w:type="spellEnd"/>
        <w:r w:rsidRPr="007154F5">
          <w:rPr>
            <w:rStyle w:val="ac"/>
            <w:rFonts w:eastAsiaTheme="majorEastAsia"/>
            <w:sz w:val="28"/>
            <w:szCs w:val="28"/>
          </w:rPr>
          <w:t>-</w:t>
        </w:r>
        <w:proofErr w:type="spellStart"/>
        <w:r w:rsidRPr="00CA2534">
          <w:rPr>
            <w:rStyle w:val="ac"/>
            <w:rFonts w:eastAsiaTheme="majorEastAsia"/>
            <w:sz w:val="28"/>
            <w:szCs w:val="28"/>
            <w:lang w:val="en-US"/>
          </w:rPr>
          <w:t>primeneniya</w:t>
        </w:r>
        <w:proofErr w:type="spellEnd"/>
        <w:r w:rsidRPr="007154F5">
          <w:rPr>
            <w:rStyle w:val="ac"/>
            <w:rFonts w:eastAsiaTheme="majorEastAsia"/>
            <w:sz w:val="28"/>
            <w:szCs w:val="28"/>
          </w:rPr>
          <w:t>-</w:t>
        </w:r>
        <w:proofErr w:type="spellStart"/>
        <w:r w:rsidRPr="00CA2534">
          <w:rPr>
            <w:rStyle w:val="ac"/>
            <w:rFonts w:eastAsiaTheme="majorEastAsia"/>
            <w:sz w:val="28"/>
            <w:szCs w:val="28"/>
            <w:lang w:val="en-US"/>
          </w:rPr>
          <w:t>deskriptivnoy</w:t>
        </w:r>
        <w:proofErr w:type="spellEnd"/>
        <w:r w:rsidRPr="007154F5">
          <w:rPr>
            <w:rStyle w:val="ac"/>
            <w:rFonts w:eastAsiaTheme="majorEastAsia"/>
            <w:sz w:val="28"/>
            <w:szCs w:val="28"/>
          </w:rPr>
          <w:t>-</w:t>
        </w:r>
        <w:proofErr w:type="spellStart"/>
        <w:r w:rsidRPr="00CA2534">
          <w:rPr>
            <w:rStyle w:val="ac"/>
            <w:rFonts w:eastAsiaTheme="majorEastAsia"/>
            <w:sz w:val="28"/>
            <w:szCs w:val="28"/>
            <w:lang w:val="en-US"/>
          </w:rPr>
          <w:t>prognoznoy</w:t>
        </w:r>
        <w:proofErr w:type="spellEnd"/>
        <w:r w:rsidRPr="007154F5">
          <w:rPr>
            <w:rStyle w:val="ac"/>
            <w:rFonts w:eastAsiaTheme="majorEastAsia"/>
            <w:sz w:val="28"/>
            <w:szCs w:val="28"/>
          </w:rPr>
          <w:t>-</w:t>
        </w:r>
        <w:proofErr w:type="spellStart"/>
        <w:r w:rsidRPr="00CA2534">
          <w:rPr>
            <w:rStyle w:val="ac"/>
            <w:rFonts w:eastAsiaTheme="majorEastAsia"/>
            <w:sz w:val="28"/>
            <w:szCs w:val="28"/>
            <w:lang w:val="en-US"/>
          </w:rPr>
          <w:t>prediktivnoy</w:t>
        </w:r>
        <w:proofErr w:type="spellEnd"/>
        <w:r w:rsidRPr="007154F5">
          <w:rPr>
            <w:rStyle w:val="ac"/>
            <w:rFonts w:eastAsiaTheme="majorEastAsia"/>
            <w:sz w:val="28"/>
            <w:szCs w:val="28"/>
          </w:rPr>
          <w:t>-</w:t>
        </w:r>
        <w:proofErr w:type="spellStart"/>
        <w:r w:rsidRPr="00CA2534">
          <w:rPr>
            <w:rStyle w:val="ac"/>
            <w:rFonts w:eastAsiaTheme="majorEastAsia"/>
            <w:sz w:val="28"/>
            <w:szCs w:val="28"/>
            <w:lang w:val="en-US"/>
          </w:rPr>
          <w:t>i</w:t>
        </w:r>
        <w:proofErr w:type="spellEnd"/>
        <w:r w:rsidRPr="007154F5">
          <w:rPr>
            <w:rStyle w:val="ac"/>
            <w:rFonts w:eastAsiaTheme="majorEastAsia"/>
            <w:sz w:val="28"/>
            <w:szCs w:val="28"/>
          </w:rPr>
          <w:t>-</w:t>
        </w:r>
        <w:proofErr w:type="spellStart"/>
        <w:r w:rsidRPr="00CA2534">
          <w:rPr>
            <w:rStyle w:val="ac"/>
            <w:rFonts w:eastAsiaTheme="majorEastAsia"/>
            <w:sz w:val="28"/>
            <w:szCs w:val="28"/>
            <w:lang w:val="en-US"/>
          </w:rPr>
          <w:t>preskriptivnoy</w:t>
        </w:r>
        <w:proofErr w:type="spellEnd"/>
        <w:r w:rsidRPr="007154F5">
          <w:rPr>
            <w:rStyle w:val="ac"/>
            <w:rFonts w:eastAsiaTheme="majorEastAsia"/>
            <w:sz w:val="28"/>
            <w:szCs w:val="28"/>
          </w:rPr>
          <w:t>-</w:t>
        </w:r>
        <w:proofErr w:type="spellStart"/>
        <w:r w:rsidRPr="00CA2534">
          <w:rPr>
            <w:rStyle w:val="ac"/>
            <w:rFonts w:eastAsiaTheme="majorEastAsia"/>
            <w:sz w:val="28"/>
            <w:szCs w:val="28"/>
            <w:lang w:val="en-US"/>
          </w:rPr>
          <w:t>hr</w:t>
        </w:r>
        <w:proofErr w:type="spellEnd"/>
        <w:r w:rsidRPr="007154F5">
          <w:rPr>
            <w:rStyle w:val="ac"/>
            <w:rFonts w:eastAsiaTheme="majorEastAsia"/>
            <w:sz w:val="28"/>
            <w:szCs w:val="28"/>
          </w:rPr>
          <w:t>-</w:t>
        </w:r>
        <w:proofErr w:type="spellStart"/>
        <w:r w:rsidRPr="00CA2534">
          <w:rPr>
            <w:rStyle w:val="ac"/>
            <w:rFonts w:eastAsiaTheme="majorEastAsia"/>
            <w:sz w:val="28"/>
            <w:szCs w:val="28"/>
            <w:lang w:val="en-US"/>
          </w:rPr>
          <w:t>analitiki</w:t>
        </w:r>
        <w:proofErr w:type="spellEnd"/>
        <w:r w:rsidRPr="007154F5">
          <w:rPr>
            <w:rStyle w:val="ac"/>
            <w:rFonts w:eastAsiaTheme="majorEastAsia"/>
            <w:sz w:val="28"/>
            <w:szCs w:val="28"/>
          </w:rPr>
          <w:t>-</w:t>
        </w:r>
        <w:proofErr w:type="spellStart"/>
        <w:r w:rsidRPr="00CA2534">
          <w:rPr>
            <w:rStyle w:val="ac"/>
            <w:rFonts w:eastAsiaTheme="majorEastAsia"/>
            <w:sz w:val="28"/>
            <w:szCs w:val="28"/>
            <w:lang w:val="en-US"/>
          </w:rPr>
          <w:t>kak</w:t>
        </w:r>
        <w:proofErr w:type="spellEnd"/>
        <w:r w:rsidRPr="007154F5">
          <w:rPr>
            <w:rStyle w:val="ac"/>
            <w:rFonts w:eastAsiaTheme="majorEastAsia"/>
            <w:sz w:val="28"/>
            <w:szCs w:val="28"/>
          </w:rPr>
          <w:t>-</w:t>
        </w:r>
        <w:proofErr w:type="spellStart"/>
        <w:r w:rsidRPr="00CA2534">
          <w:rPr>
            <w:rStyle w:val="ac"/>
            <w:rFonts w:eastAsiaTheme="majorEastAsia"/>
            <w:sz w:val="28"/>
            <w:szCs w:val="28"/>
            <w:lang w:val="en-US"/>
          </w:rPr>
          <w:t>tsifrovyh</w:t>
        </w:r>
        <w:proofErr w:type="spellEnd"/>
        <w:r w:rsidRPr="007154F5">
          <w:rPr>
            <w:rStyle w:val="ac"/>
            <w:rFonts w:eastAsiaTheme="majorEastAsia"/>
            <w:sz w:val="28"/>
            <w:szCs w:val="28"/>
          </w:rPr>
          <w:t>-</w:t>
        </w:r>
        <w:proofErr w:type="spellStart"/>
        <w:r w:rsidRPr="00CA2534">
          <w:rPr>
            <w:rStyle w:val="ac"/>
            <w:rFonts w:eastAsiaTheme="majorEastAsia"/>
            <w:sz w:val="28"/>
            <w:szCs w:val="28"/>
            <w:lang w:val="en-US"/>
          </w:rPr>
          <w:t>trendov</w:t>
        </w:r>
        <w:proofErr w:type="spellEnd"/>
      </w:hyperlink>
    </w:p>
    <w:p w14:paraId="4036CAAC" w14:textId="77777777" w:rsidR="00FB558D" w:rsidRPr="00CA2534" w:rsidRDefault="00FB558D" w:rsidP="00A82653">
      <w:pPr>
        <w:pStyle w:val="ad"/>
        <w:numPr>
          <w:ilvl w:val="0"/>
          <w:numId w:val="1"/>
        </w:numPr>
        <w:spacing w:before="0" w:beforeAutospacing="0" w:after="0" w:afterAutospacing="0" w:line="360" w:lineRule="auto"/>
        <w:ind w:left="0" w:firstLine="709"/>
        <w:jc w:val="both"/>
        <w:rPr>
          <w:sz w:val="28"/>
          <w:szCs w:val="28"/>
          <w:lang w:val="en-US"/>
        </w:rPr>
      </w:pPr>
      <w:r w:rsidRPr="00CA2534">
        <w:rPr>
          <w:sz w:val="28"/>
          <w:szCs w:val="28"/>
        </w:rPr>
        <w:t xml:space="preserve">Финансовые релизы ООО «Яндекс». Электронный ресурс. </w:t>
      </w:r>
      <w:r w:rsidRPr="00CA2534">
        <w:rPr>
          <w:sz w:val="28"/>
          <w:szCs w:val="28"/>
          <w:lang w:val="en-US"/>
        </w:rPr>
        <w:t xml:space="preserve">URL: </w:t>
      </w:r>
      <w:hyperlink r:id="rId26" w:tgtFrame="_blank" w:history="1">
        <w:r w:rsidRPr="00CA2534">
          <w:rPr>
            <w:rStyle w:val="ac"/>
            <w:rFonts w:eastAsiaTheme="majorEastAsia"/>
            <w:sz w:val="28"/>
            <w:szCs w:val="28"/>
            <w:lang w:val="en-US"/>
          </w:rPr>
          <w:t>https://ir.yandex.ru/financial-releases?year=2026</w:t>
        </w:r>
      </w:hyperlink>
    </w:p>
    <w:p w14:paraId="1109EFF8" w14:textId="77777777" w:rsidR="00FB558D" w:rsidRPr="00CA2534" w:rsidRDefault="00FB558D" w:rsidP="00A82653">
      <w:pPr>
        <w:pStyle w:val="ad"/>
        <w:numPr>
          <w:ilvl w:val="0"/>
          <w:numId w:val="1"/>
        </w:numPr>
        <w:spacing w:before="0" w:beforeAutospacing="0" w:after="0" w:afterAutospacing="0" w:line="360" w:lineRule="auto"/>
        <w:ind w:left="0" w:firstLine="709"/>
        <w:jc w:val="both"/>
        <w:rPr>
          <w:sz w:val="28"/>
          <w:szCs w:val="28"/>
        </w:rPr>
      </w:pPr>
      <w:r w:rsidRPr="00CA2534">
        <w:rPr>
          <w:sz w:val="28"/>
          <w:szCs w:val="28"/>
        </w:rPr>
        <w:t xml:space="preserve">Люди Яндекса: социальная ответственность и устойчивое развитие. Электронный ресурс. URL: </w:t>
      </w:r>
      <w:hyperlink r:id="rId27" w:tgtFrame="_blank" w:history="1">
        <w:r w:rsidRPr="00CA2534">
          <w:rPr>
            <w:rStyle w:val="ac"/>
            <w:rFonts w:eastAsiaTheme="majorEastAsia"/>
            <w:sz w:val="28"/>
            <w:szCs w:val="28"/>
          </w:rPr>
          <w:t>https://su</w:t>
        </w:r>
        <w:r w:rsidRPr="00CA2534">
          <w:rPr>
            <w:rStyle w:val="ac"/>
            <w:rFonts w:eastAsiaTheme="majorEastAsia"/>
            <w:sz w:val="28"/>
            <w:szCs w:val="28"/>
          </w:rPr>
          <w:t>s</w:t>
        </w:r>
        <w:r w:rsidRPr="00CA2534">
          <w:rPr>
            <w:rStyle w:val="ac"/>
            <w:rFonts w:eastAsiaTheme="majorEastAsia"/>
            <w:sz w:val="28"/>
            <w:szCs w:val="28"/>
          </w:rPr>
          <w:t>tainability.yandex.ru/people</w:t>
        </w:r>
      </w:hyperlink>
    </w:p>
    <w:p w14:paraId="4547BB82" w14:textId="77777777" w:rsidR="00FB558D" w:rsidRPr="00CA2534" w:rsidRDefault="00FB558D" w:rsidP="00A82653">
      <w:pPr>
        <w:pStyle w:val="ad"/>
        <w:numPr>
          <w:ilvl w:val="0"/>
          <w:numId w:val="1"/>
        </w:numPr>
        <w:spacing w:before="0" w:beforeAutospacing="0" w:after="0" w:afterAutospacing="0" w:line="360" w:lineRule="auto"/>
        <w:ind w:left="0" w:firstLine="709"/>
        <w:jc w:val="both"/>
        <w:rPr>
          <w:sz w:val="28"/>
          <w:szCs w:val="28"/>
        </w:rPr>
      </w:pPr>
      <w:r w:rsidRPr="00CA2534">
        <w:rPr>
          <w:sz w:val="28"/>
          <w:szCs w:val="28"/>
        </w:rPr>
        <w:t xml:space="preserve">Принципы и корпоративные ценности компании Яндекс. Электронный ресурс. URL: </w:t>
      </w:r>
      <w:hyperlink r:id="rId28" w:tgtFrame="_blank" w:history="1">
        <w:r w:rsidRPr="00CA2534">
          <w:rPr>
            <w:rStyle w:val="ac"/>
            <w:rFonts w:eastAsiaTheme="majorEastAsia"/>
            <w:sz w:val="28"/>
            <w:szCs w:val="28"/>
          </w:rPr>
          <w:t>https://yandex.ru/company/v</w:t>
        </w:r>
        <w:r w:rsidRPr="00CA2534">
          <w:rPr>
            <w:rStyle w:val="ac"/>
            <w:rFonts w:eastAsiaTheme="majorEastAsia"/>
            <w:sz w:val="28"/>
            <w:szCs w:val="28"/>
          </w:rPr>
          <w:t>a</w:t>
        </w:r>
        <w:r w:rsidRPr="00CA2534">
          <w:rPr>
            <w:rStyle w:val="ac"/>
            <w:rFonts w:eastAsiaTheme="majorEastAsia"/>
            <w:sz w:val="28"/>
            <w:szCs w:val="28"/>
          </w:rPr>
          <w:t>lues</w:t>
        </w:r>
      </w:hyperlink>
    </w:p>
    <w:p w14:paraId="6FFD713D" w14:textId="6BF14FD4" w:rsidR="00B864D0" w:rsidRDefault="00B864D0">
      <w:pPr>
        <w:spacing w:after="160" w:line="259" w:lineRule="auto"/>
        <w:rPr>
          <w:sz w:val="28"/>
        </w:rPr>
      </w:pPr>
    </w:p>
    <w:sectPr w:rsidR="00B864D0" w:rsidSect="00CA2534">
      <w:footerReference w:type="even" r:id="rId29"/>
      <w:footerReference w:type="default" r:id="rId30"/>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A8CED8" w14:textId="77777777" w:rsidR="00A82653" w:rsidRDefault="00A82653" w:rsidP="008E36C2">
      <w:r>
        <w:separator/>
      </w:r>
    </w:p>
  </w:endnote>
  <w:endnote w:type="continuationSeparator" w:id="0">
    <w:p w14:paraId="55D7A57C" w14:textId="77777777" w:rsidR="00A82653" w:rsidRDefault="00A82653" w:rsidP="008E3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a"/>
      </w:rPr>
      <w:id w:val="-463428967"/>
      <w:docPartObj>
        <w:docPartGallery w:val="Page Numbers (Bottom of Page)"/>
        <w:docPartUnique/>
      </w:docPartObj>
    </w:sdtPr>
    <w:sdtEndPr>
      <w:rPr>
        <w:rStyle w:val="afa"/>
      </w:rPr>
    </w:sdtEndPr>
    <w:sdtContent>
      <w:p w14:paraId="17AC9DFD" w14:textId="29AD1098" w:rsidR="00143FEA" w:rsidRDefault="00143FEA" w:rsidP="00F645EC">
        <w:pPr>
          <w:pStyle w:val="af8"/>
          <w:framePr w:wrap="none" w:vAnchor="text" w:hAnchor="margin" w:xAlign="center" w:y="1"/>
          <w:rPr>
            <w:rStyle w:val="afa"/>
          </w:rPr>
        </w:pPr>
        <w:r>
          <w:rPr>
            <w:rStyle w:val="afa"/>
          </w:rPr>
          <w:fldChar w:fldCharType="begin"/>
        </w:r>
        <w:r>
          <w:rPr>
            <w:rStyle w:val="afa"/>
          </w:rPr>
          <w:instrText xml:space="preserve"> PAGE </w:instrText>
        </w:r>
        <w:r>
          <w:rPr>
            <w:rStyle w:val="afa"/>
          </w:rPr>
          <w:fldChar w:fldCharType="end"/>
        </w:r>
      </w:p>
    </w:sdtContent>
  </w:sdt>
  <w:p w14:paraId="68FEF291" w14:textId="77777777" w:rsidR="00143FEA" w:rsidRDefault="00143FEA">
    <w:pPr>
      <w:pStyle w:val="af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a"/>
      </w:rPr>
      <w:id w:val="930472661"/>
      <w:docPartObj>
        <w:docPartGallery w:val="Page Numbers (Bottom of Page)"/>
        <w:docPartUnique/>
      </w:docPartObj>
    </w:sdtPr>
    <w:sdtEndPr>
      <w:rPr>
        <w:rStyle w:val="afa"/>
      </w:rPr>
    </w:sdtEndPr>
    <w:sdtContent>
      <w:p w14:paraId="2E3887BA" w14:textId="176BB306" w:rsidR="00143FEA" w:rsidRDefault="00143FEA" w:rsidP="00F645EC">
        <w:pPr>
          <w:pStyle w:val="af8"/>
          <w:framePr w:wrap="none" w:vAnchor="text" w:hAnchor="margin" w:xAlign="center" w:y="1"/>
          <w:rPr>
            <w:rStyle w:val="afa"/>
          </w:rPr>
        </w:pPr>
        <w:r>
          <w:rPr>
            <w:rStyle w:val="afa"/>
          </w:rPr>
          <w:fldChar w:fldCharType="begin"/>
        </w:r>
        <w:r>
          <w:rPr>
            <w:rStyle w:val="afa"/>
          </w:rPr>
          <w:instrText xml:space="preserve"> PAGE </w:instrText>
        </w:r>
        <w:r>
          <w:rPr>
            <w:rStyle w:val="afa"/>
          </w:rPr>
          <w:fldChar w:fldCharType="separate"/>
        </w:r>
        <w:r>
          <w:rPr>
            <w:rStyle w:val="afa"/>
            <w:noProof/>
          </w:rPr>
          <w:t>2</w:t>
        </w:r>
        <w:r>
          <w:rPr>
            <w:rStyle w:val="afa"/>
          </w:rPr>
          <w:fldChar w:fldCharType="end"/>
        </w:r>
      </w:p>
    </w:sdtContent>
  </w:sdt>
  <w:p w14:paraId="734B6397" w14:textId="77777777" w:rsidR="00143FEA" w:rsidRDefault="00143FEA">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3F22C3" w14:textId="77777777" w:rsidR="00A82653" w:rsidRDefault="00A82653" w:rsidP="008E36C2">
      <w:r>
        <w:separator/>
      </w:r>
    </w:p>
  </w:footnote>
  <w:footnote w:type="continuationSeparator" w:id="0">
    <w:p w14:paraId="0C371068" w14:textId="77777777" w:rsidR="00A82653" w:rsidRDefault="00A82653" w:rsidP="008E36C2">
      <w:r>
        <w:continuationSeparator/>
      </w:r>
    </w:p>
  </w:footnote>
  <w:footnote w:id="1">
    <w:p w14:paraId="7292A0E2" w14:textId="77777777" w:rsidR="00E53770" w:rsidRPr="007E2F7F" w:rsidRDefault="00E53770" w:rsidP="00E53770">
      <w:pPr>
        <w:pStyle w:val="af1"/>
      </w:pPr>
      <w:r>
        <w:rPr>
          <w:rStyle w:val="af3"/>
        </w:rPr>
        <w:footnoteRef/>
      </w:r>
      <w:r>
        <w:t xml:space="preserve"> Громова Н.В. Влияние корпоративной культуры на производительность IT-компаний // Экономика и бизнес. 2023. № 4. С. 1</w:t>
      </w:r>
      <w:r w:rsidRPr="007154F5">
        <w:t>4</w:t>
      </w:r>
      <w:r>
        <w:t xml:space="preserve">. Электронный ресурс. URL: </w:t>
      </w:r>
      <w:hyperlink r:id="rId1" w:tgtFrame="_blank" w:history="1">
        <w:r>
          <w:rPr>
            <w:rStyle w:val="ac"/>
            <w:rFonts w:eastAsiaTheme="majorEastAsia"/>
          </w:rPr>
          <w:t>https://cyberleninka.ru/article/n/vliyanie-korporativnoy-kultury-na-proizvoditelnost-it-kompaniy</w:t>
        </w:r>
      </w:hyperlink>
    </w:p>
  </w:footnote>
  <w:footnote w:id="2">
    <w:p w14:paraId="6B55655D" w14:textId="023C4A30" w:rsidR="007E2F7F" w:rsidRPr="007E2F7F" w:rsidRDefault="007E2F7F">
      <w:pPr>
        <w:pStyle w:val="af1"/>
      </w:pPr>
      <w:r>
        <w:rPr>
          <w:rStyle w:val="af3"/>
        </w:rPr>
        <w:footnoteRef/>
      </w:r>
      <w:r>
        <w:t xml:space="preserve"> Иванова Е.А. Цифровая корпоративная культура как стратегический фактор роста вовлеченности персонала // Инновационная экономика. 2024. № 2. С. </w:t>
      </w:r>
      <w:r w:rsidRPr="007154F5">
        <w:t>22</w:t>
      </w:r>
      <w:r>
        <w:t xml:space="preserve">. Электронный ресурс. URL: </w:t>
      </w:r>
      <w:hyperlink r:id="rId2" w:tgtFrame="_blank" w:history="1">
        <w:r>
          <w:rPr>
            <w:rStyle w:val="ac"/>
            <w:rFonts w:eastAsiaTheme="majorEastAsia"/>
          </w:rPr>
          <w:t>https://cyberleninka.ru/article/n/tsifrovaya-korporativnaya-kultura-kak-strategicheskiy-faktor-rosta-vovlechennosti-personala</w:t>
        </w:r>
      </w:hyperlink>
    </w:p>
  </w:footnote>
  <w:footnote w:id="3">
    <w:p w14:paraId="13A8A105" w14:textId="2CB6B1B8" w:rsidR="007E2F7F" w:rsidRPr="007154F5" w:rsidRDefault="007E2F7F">
      <w:pPr>
        <w:pStyle w:val="af1"/>
      </w:pPr>
      <w:r>
        <w:rPr>
          <w:rStyle w:val="af3"/>
        </w:rPr>
        <w:footnoteRef/>
      </w:r>
      <w:r>
        <w:t xml:space="preserve"> Трудовой кодекс Российской Федерации от 30.12.2001 N 197-ФЗ (ред. от 15.01.2026). Москва: Проспект, 2026. </w:t>
      </w:r>
      <w:r w:rsidRPr="007154F5">
        <w:t>45</w:t>
      </w:r>
      <w:r>
        <w:t xml:space="preserve"> с.</w:t>
      </w:r>
    </w:p>
  </w:footnote>
  <w:footnote w:id="4">
    <w:p w14:paraId="39F8DF77" w14:textId="3572D56E" w:rsidR="007E2F7F" w:rsidRPr="007154F5" w:rsidRDefault="007E2F7F">
      <w:pPr>
        <w:pStyle w:val="af1"/>
      </w:pPr>
      <w:r>
        <w:rPr>
          <w:rStyle w:val="af3"/>
        </w:rPr>
        <w:footnoteRef/>
      </w:r>
      <w:r>
        <w:t xml:space="preserve"> Финансовые релизы ООО «Яндекс». Электронный ресурс. </w:t>
      </w:r>
      <w:r w:rsidRPr="007E2F7F">
        <w:rPr>
          <w:lang w:val="en-US"/>
        </w:rPr>
        <w:t>URL</w:t>
      </w:r>
      <w:r w:rsidRPr="007154F5">
        <w:t xml:space="preserve">: </w:t>
      </w:r>
      <w:hyperlink r:id="rId3" w:tgtFrame="_blank" w:history="1">
        <w:r w:rsidRPr="007E2F7F">
          <w:rPr>
            <w:rStyle w:val="ac"/>
            <w:rFonts w:eastAsiaTheme="majorEastAsia"/>
            <w:lang w:val="en-US"/>
          </w:rPr>
          <w:t>https</w:t>
        </w:r>
        <w:r w:rsidRPr="007154F5">
          <w:rPr>
            <w:rStyle w:val="ac"/>
            <w:rFonts w:eastAsiaTheme="majorEastAsia"/>
          </w:rPr>
          <w:t>://</w:t>
        </w:r>
        <w:proofErr w:type="spellStart"/>
        <w:r w:rsidRPr="007E2F7F">
          <w:rPr>
            <w:rStyle w:val="ac"/>
            <w:rFonts w:eastAsiaTheme="majorEastAsia"/>
            <w:lang w:val="en-US"/>
          </w:rPr>
          <w:t>ir</w:t>
        </w:r>
        <w:proofErr w:type="spellEnd"/>
        <w:r w:rsidRPr="007154F5">
          <w:rPr>
            <w:rStyle w:val="ac"/>
            <w:rFonts w:eastAsiaTheme="majorEastAsia"/>
          </w:rPr>
          <w:t>.</w:t>
        </w:r>
        <w:proofErr w:type="spellStart"/>
        <w:r w:rsidRPr="007E2F7F">
          <w:rPr>
            <w:rStyle w:val="ac"/>
            <w:rFonts w:eastAsiaTheme="majorEastAsia"/>
            <w:lang w:val="en-US"/>
          </w:rPr>
          <w:t>yandex</w:t>
        </w:r>
        <w:proofErr w:type="spellEnd"/>
        <w:r w:rsidRPr="007154F5">
          <w:rPr>
            <w:rStyle w:val="ac"/>
            <w:rFonts w:eastAsiaTheme="majorEastAsia"/>
          </w:rPr>
          <w:t>.</w:t>
        </w:r>
        <w:proofErr w:type="spellStart"/>
        <w:r w:rsidRPr="007E2F7F">
          <w:rPr>
            <w:rStyle w:val="ac"/>
            <w:rFonts w:eastAsiaTheme="majorEastAsia"/>
            <w:lang w:val="en-US"/>
          </w:rPr>
          <w:t>ru</w:t>
        </w:r>
        <w:proofErr w:type="spellEnd"/>
        <w:r w:rsidRPr="007154F5">
          <w:rPr>
            <w:rStyle w:val="ac"/>
            <w:rFonts w:eastAsiaTheme="majorEastAsia"/>
          </w:rPr>
          <w:t>/</w:t>
        </w:r>
        <w:r w:rsidRPr="007E2F7F">
          <w:rPr>
            <w:rStyle w:val="ac"/>
            <w:rFonts w:eastAsiaTheme="majorEastAsia"/>
            <w:lang w:val="en-US"/>
          </w:rPr>
          <w:t>financial</w:t>
        </w:r>
        <w:r w:rsidRPr="007154F5">
          <w:rPr>
            <w:rStyle w:val="ac"/>
            <w:rFonts w:eastAsiaTheme="majorEastAsia"/>
          </w:rPr>
          <w:t>-</w:t>
        </w:r>
        <w:r w:rsidRPr="007E2F7F">
          <w:rPr>
            <w:rStyle w:val="ac"/>
            <w:rFonts w:eastAsiaTheme="majorEastAsia"/>
            <w:lang w:val="en-US"/>
          </w:rPr>
          <w:t>releases</w:t>
        </w:r>
        <w:r w:rsidRPr="007154F5">
          <w:rPr>
            <w:rStyle w:val="ac"/>
            <w:rFonts w:eastAsiaTheme="majorEastAsia"/>
          </w:rPr>
          <w:t>?</w:t>
        </w:r>
        <w:r w:rsidRPr="007E2F7F">
          <w:rPr>
            <w:rStyle w:val="ac"/>
            <w:rFonts w:eastAsiaTheme="majorEastAsia"/>
            <w:lang w:val="en-US"/>
          </w:rPr>
          <w:t>year</w:t>
        </w:r>
        <w:r w:rsidRPr="007154F5">
          <w:rPr>
            <w:rStyle w:val="ac"/>
            <w:rFonts w:eastAsiaTheme="majorEastAsia"/>
          </w:rPr>
          <w:t>=2026</w:t>
        </w:r>
      </w:hyperlink>
    </w:p>
  </w:footnote>
  <w:footnote w:id="5">
    <w:p w14:paraId="7EEB4252" w14:textId="51B284FA" w:rsidR="007E2F7F" w:rsidRPr="007154F5" w:rsidRDefault="007E2F7F">
      <w:pPr>
        <w:pStyle w:val="af1"/>
      </w:pPr>
      <w:r>
        <w:rPr>
          <w:rStyle w:val="af3"/>
        </w:rPr>
        <w:footnoteRef/>
      </w:r>
      <w:r>
        <w:t xml:space="preserve"> Люди Яндекса: социальная ответственность и устойчивое развитие. Электронный ресурс. URL: </w:t>
      </w:r>
      <w:hyperlink r:id="rId4" w:tgtFrame="_blank" w:history="1">
        <w:r>
          <w:rPr>
            <w:rStyle w:val="ac"/>
            <w:rFonts w:eastAsiaTheme="majorEastAsia"/>
          </w:rPr>
          <w:t>https://sustainability.yandex.ru/people</w:t>
        </w:r>
      </w:hyperlink>
    </w:p>
  </w:footnote>
  <w:footnote w:id="6">
    <w:p w14:paraId="3A99B654" w14:textId="37F6EAE4" w:rsidR="007E2F7F" w:rsidRPr="007E2F7F" w:rsidRDefault="007E2F7F">
      <w:pPr>
        <w:pStyle w:val="af1"/>
      </w:pPr>
      <w:r>
        <w:rPr>
          <w:rStyle w:val="af3"/>
        </w:rPr>
        <w:footnoteRef/>
      </w:r>
      <w:r>
        <w:t xml:space="preserve"> Принципы и корпоративные ценности компании Яндекс. Электронный ресурс. URL: </w:t>
      </w:r>
      <w:hyperlink r:id="rId5" w:tgtFrame="_blank" w:history="1">
        <w:r>
          <w:rPr>
            <w:rStyle w:val="ac"/>
            <w:rFonts w:eastAsiaTheme="majorEastAsia"/>
          </w:rPr>
          <w:t>https://yandex.ru/company/values</w:t>
        </w:r>
      </w:hyperlink>
    </w:p>
  </w:footnote>
  <w:footnote w:id="7">
    <w:p w14:paraId="104F422B" w14:textId="521FA5D7" w:rsidR="007E2F7F" w:rsidRPr="007E2F7F" w:rsidRDefault="007E2F7F">
      <w:pPr>
        <w:pStyle w:val="af1"/>
      </w:pPr>
      <w:r>
        <w:rPr>
          <w:rStyle w:val="af3"/>
        </w:rPr>
        <w:footnoteRef/>
      </w:r>
      <w:r>
        <w:t xml:space="preserve"> Громова Н.В. Влияние корпоративной культуры на производительность IT-компаний // Экономика и бизнес. 2023. № 4. С. 1</w:t>
      </w:r>
      <w:r w:rsidRPr="007154F5">
        <w:t>4</w:t>
      </w:r>
      <w:r>
        <w:t xml:space="preserve">. Электронный ресурс. URL: </w:t>
      </w:r>
      <w:hyperlink r:id="rId6" w:tgtFrame="_blank" w:history="1">
        <w:r>
          <w:rPr>
            <w:rStyle w:val="ac"/>
            <w:rFonts w:eastAsiaTheme="majorEastAsia"/>
          </w:rPr>
          <w:t>https://cyberleninka.ru/article/n/vliyanie-korporativnoy-kultury-na-proizvoditelnost-it-kompaniy</w:t>
        </w:r>
      </w:hyperlink>
    </w:p>
  </w:footnote>
  <w:footnote w:id="8">
    <w:p w14:paraId="7C71DD09" w14:textId="541FB917" w:rsidR="007E2F7F" w:rsidRPr="007E2F7F" w:rsidRDefault="007E2F7F">
      <w:pPr>
        <w:pStyle w:val="af1"/>
      </w:pPr>
      <w:r>
        <w:rPr>
          <w:rStyle w:val="af3"/>
        </w:rPr>
        <w:footnoteRef/>
      </w:r>
      <w:r>
        <w:t xml:space="preserve"> Кириллов Д.А. Цифровизация HR-аналитики в компании: характеристики, преимущества, практики // Логистические системы и управление. 2025. № 3. С. </w:t>
      </w:r>
      <w:r w:rsidRPr="007154F5">
        <w:t>27</w:t>
      </w:r>
      <w:r>
        <w:t xml:space="preserve">. Электронный ресурс. URL: </w:t>
      </w:r>
      <w:hyperlink r:id="rId7" w:tgtFrame="_blank" w:history="1">
        <w:r>
          <w:rPr>
            <w:rStyle w:val="ac"/>
            <w:rFonts w:eastAsiaTheme="majorEastAsia"/>
          </w:rPr>
          <w:t>https://cyberleninka.ru/article/n/tsifrovizatsiya-hr-analitiki-v-kompanii-harakteristiki-preimuschestva-praktiki</w:t>
        </w:r>
      </w:hyperlink>
    </w:p>
  </w:footnote>
  <w:footnote w:id="9">
    <w:p w14:paraId="381E8777" w14:textId="0A1D47B5" w:rsidR="007E2F7F" w:rsidRPr="007154F5" w:rsidRDefault="007E2F7F">
      <w:pPr>
        <w:pStyle w:val="af1"/>
      </w:pPr>
      <w:r>
        <w:rPr>
          <w:rStyle w:val="af3"/>
        </w:rPr>
        <w:footnoteRef/>
      </w:r>
      <w:r>
        <w:t xml:space="preserve"> Люди Яндекса: социальная ответственность и устойчивое развитие. Электронный ресурс. URL: </w:t>
      </w:r>
      <w:hyperlink r:id="rId8" w:tgtFrame="_blank" w:history="1">
        <w:r>
          <w:rPr>
            <w:rStyle w:val="ac"/>
            <w:rFonts w:eastAsiaTheme="majorEastAsia"/>
          </w:rPr>
          <w:t>https://sustainability.yandex.ru/people</w:t>
        </w:r>
      </w:hyperlink>
    </w:p>
  </w:footnote>
  <w:footnote w:id="10">
    <w:p w14:paraId="672D889D" w14:textId="274A0D6B" w:rsidR="007E2F7F" w:rsidRPr="007E2F7F" w:rsidRDefault="007E2F7F">
      <w:pPr>
        <w:pStyle w:val="af1"/>
      </w:pPr>
      <w:r>
        <w:rPr>
          <w:rStyle w:val="af3"/>
        </w:rPr>
        <w:footnoteRef/>
      </w:r>
      <w:r>
        <w:t xml:space="preserve"> Пасечная З.В. Цифровые трансформации в управлении карьерой персонала // Вопросы экономики. 2024. № 8. С. </w:t>
      </w:r>
      <w:r w:rsidRPr="007154F5">
        <w:t>47</w:t>
      </w:r>
      <w:r>
        <w:t xml:space="preserve">. Электронный ресурс. URL: </w:t>
      </w:r>
      <w:hyperlink r:id="rId9" w:tgtFrame="_blank" w:history="1">
        <w:r>
          <w:rPr>
            <w:rStyle w:val="ac"/>
            <w:rFonts w:eastAsiaTheme="majorEastAsia"/>
          </w:rPr>
          <w:t>https://cyberleninka.ru/article/n/tsifrovye-transformatsii-v-upravlenii-karieroy-personala</w:t>
        </w:r>
      </w:hyperlink>
    </w:p>
  </w:footnote>
  <w:footnote w:id="11">
    <w:p w14:paraId="4E6739F0" w14:textId="55008221" w:rsidR="007E2F7F" w:rsidRPr="007E2F7F" w:rsidRDefault="007E2F7F">
      <w:pPr>
        <w:pStyle w:val="af1"/>
      </w:pPr>
      <w:r>
        <w:rPr>
          <w:rStyle w:val="af3"/>
        </w:rPr>
        <w:footnoteRef/>
      </w:r>
      <w:r>
        <w:t xml:space="preserve"> Иванова Е.А. Цифровая корпоративная культура как стратегический фактор роста вовлеченности персонала // Инновационная экономика. 2024. № 2. С. </w:t>
      </w:r>
      <w:r w:rsidRPr="007154F5">
        <w:t>25</w:t>
      </w:r>
      <w:r>
        <w:t xml:space="preserve">. Электронный ресурс. URL: </w:t>
      </w:r>
      <w:hyperlink r:id="rId10" w:tgtFrame="_blank" w:history="1">
        <w:r>
          <w:rPr>
            <w:rStyle w:val="ac"/>
            <w:rFonts w:eastAsiaTheme="majorEastAsia"/>
          </w:rPr>
          <w:t>https://cyberleninka.ru/article/n/tsifrovaya-korporativnaya-kultura-kak-strategicheskiy-faktor-rosta-vovlechennosti-personala</w:t>
        </w:r>
      </w:hyperlink>
    </w:p>
  </w:footnote>
  <w:footnote w:id="12">
    <w:p w14:paraId="2836289F" w14:textId="67579836" w:rsidR="007E2F7F" w:rsidRPr="007E2F7F" w:rsidRDefault="007E2F7F">
      <w:pPr>
        <w:pStyle w:val="af1"/>
      </w:pPr>
      <w:r>
        <w:rPr>
          <w:rStyle w:val="af3"/>
        </w:rPr>
        <w:footnoteRef/>
      </w:r>
      <w:r>
        <w:t xml:space="preserve"> Морозова О.И. Сильный HR-бренд как фактор повышения конкурентоспособности организации // Управление персоналом. 2024. № 6. С. 2</w:t>
      </w:r>
      <w:r w:rsidRPr="007154F5">
        <w:t>3</w:t>
      </w:r>
      <w:r>
        <w:t xml:space="preserve">. Электронный ресурс. URL: </w:t>
      </w:r>
      <w:hyperlink r:id="rId11" w:tgtFrame="_blank" w:history="1">
        <w:r>
          <w:rPr>
            <w:rStyle w:val="ac"/>
            <w:rFonts w:eastAsiaTheme="majorEastAsia"/>
          </w:rPr>
          <w:t>https://cyberleninka.ru/article/n/silnyy-hr-brend-kak-faktor-povysheniya-konkurentosposobnosti-organizatsii</w:t>
        </w:r>
      </w:hyperlink>
    </w:p>
  </w:footnote>
  <w:footnote w:id="13">
    <w:p w14:paraId="17949256" w14:textId="683FC473" w:rsidR="007E2F7F" w:rsidRPr="007E2F7F" w:rsidRDefault="007E2F7F">
      <w:pPr>
        <w:pStyle w:val="af1"/>
      </w:pPr>
      <w:r>
        <w:rPr>
          <w:rStyle w:val="af3"/>
        </w:rPr>
        <w:footnoteRef/>
      </w:r>
      <w:r>
        <w:t xml:space="preserve"> Пасечная З.В. Цифровые трансформации в управлении карьерой персонала // Вопросы экономики. 2024. № 8. С. 9</w:t>
      </w:r>
      <w:r w:rsidRPr="007154F5">
        <w:t>1</w:t>
      </w:r>
      <w:r>
        <w:t xml:space="preserve">. Электронный ресурс. URL: </w:t>
      </w:r>
      <w:hyperlink r:id="rId12" w:tgtFrame="_blank" w:history="1">
        <w:r>
          <w:rPr>
            <w:rStyle w:val="ac"/>
            <w:rFonts w:eastAsiaTheme="majorEastAsia"/>
          </w:rPr>
          <w:t>https://cyberleninka.ru/article/n/tsifrovye-transformatsii-v-upravlenii-karieroy-personala</w:t>
        </w:r>
      </w:hyperlink>
    </w:p>
  </w:footnote>
  <w:footnote w:id="14">
    <w:p w14:paraId="2403E94F" w14:textId="1C8A12FE" w:rsidR="007E2F7F" w:rsidRPr="007E2F7F" w:rsidRDefault="007E2F7F">
      <w:pPr>
        <w:pStyle w:val="af1"/>
      </w:pPr>
      <w:r>
        <w:rPr>
          <w:rStyle w:val="af3"/>
        </w:rPr>
        <w:footnoteRef/>
      </w:r>
      <w:r>
        <w:t xml:space="preserve"> </w:t>
      </w:r>
      <w:proofErr w:type="spellStart"/>
      <w:r>
        <w:t>Назайкинский</w:t>
      </w:r>
      <w:proofErr w:type="spellEnd"/>
      <w:r>
        <w:t xml:space="preserve"> С.Р. Возможности применения дескриптивной, прогнозной, предиктивной и прескриптивной </w:t>
      </w:r>
      <w:proofErr w:type="spellStart"/>
      <w:r>
        <w:t>hr</w:t>
      </w:r>
      <w:proofErr w:type="spellEnd"/>
      <w:r>
        <w:t xml:space="preserve">-аналитики как цифровых трендов // Экономика и управление. 2025. № 5. С. </w:t>
      </w:r>
      <w:r w:rsidRPr="007154F5">
        <w:t>22</w:t>
      </w:r>
      <w:r>
        <w:t xml:space="preserve">. Электронный ресурс. URL: </w:t>
      </w:r>
      <w:hyperlink r:id="rId13" w:tgtFrame="_blank" w:history="1">
        <w:r>
          <w:rPr>
            <w:rStyle w:val="ac"/>
            <w:rFonts w:eastAsiaTheme="majorEastAsia"/>
          </w:rPr>
          <w:t>https://cyberleninka.ru/article/n/vozmozhnosti-primeneniya-deskriptivnoy-prognoznoy-prediktivnoy-i-preskriptivnoy-hr-analitiki-kak-tsifrovyh-trendov</w:t>
        </w:r>
      </w:hyperlink>
    </w:p>
  </w:footnote>
  <w:footnote w:id="15">
    <w:p w14:paraId="03CD0B08" w14:textId="2F1D06DC" w:rsidR="007E2F7F" w:rsidRPr="009832F1" w:rsidRDefault="007E2F7F">
      <w:pPr>
        <w:pStyle w:val="af1"/>
      </w:pPr>
      <w:r>
        <w:rPr>
          <w:rStyle w:val="af3"/>
        </w:rPr>
        <w:footnoteRef/>
      </w:r>
      <w:r>
        <w:t xml:space="preserve"> </w:t>
      </w:r>
      <w:r w:rsidR="009832F1">
        <w:t xml:space="preserve">Иванова Е.А. Цифровая корпоративная культура как стратегический фактор роста вовлеченности персонала // Инновационная экономика. 2024. № 2. С. </w:t>
      </w:r>
      <w:r w:rsidR="009832F1" w:rsidRPr="007154F5">
        <w:t>24</w:t>
      </w:r>
      <w:r w:rsidR="009832F1">
        <w:t xml:space="preserve">. Электронный ресурс. URL: </w:t>
      </w:r>
      <w:hyperlink r:id="rId14" w:tgtFrame="_blank" w:history="1">
        <w:r w:rsidR="009832F1">
          <w:rPr>
            <w:rStyle w:val="ac"/>
            <w:rFonts w:eastAsiaTheme="majorEastAsia"/>
          </w:rPr>
          <w:t>https://cyberleninka.ru/article/n/tsifrovaya-korporativnaya-kultura-kak-strategicheskiy-faktor-rosta-vovlechennosti-personala</w:t>
        </w:r>
      </w:hyperlink>
    </w:p>
  </w:footnote>
  <w:footnote w:id="16">
    <w:p w14:paraId="39364E26" w14:textId="77FC7749" w:rsidR="009832F1" w:rsidRPr="009832F1" w:rsidRDefault="009832F1">
      <w:pPr>
        <w:pStyle w:val="af1"/>
      </w:pPr>
      <w:r>
        <w:rPr>
          <w:rStyle w:val="af3"/>
        </w:rPr>
        <w:footnoteRef/>
      </w:r>
      <w:r>
        <w:t xml:space="preserve"> Принципы и корпоративные ценности компании Яндекс. Электронный ресурс. URL: </w:t>
      </w:r>
      <w:hyperlink r:id="rId15" w:tgtFrame="_blank" w:history="1">
        <w:r>
          <w:rPr>
            <w:rStyle w:val="ac"/>
            <w:rFonts w:eastAsiaTheme="majorEastAsia"/>
          </w:rPr>
          <w:t>https://yandex.ru/company/values</w:t>
        </w:r>
      </w:hyperlink>
    </w:p>
  </w:footnote>
  <w:footnote w:id="17">
    <w:p w14:paraId="22E62EB7" w14:textId="6C9FA19A" w:rsidR="009832F1" w:rsidRPr="009832F1" w:rsidRDefault="009832F1">
      <w:pPr>
        <w:pStyle w:val="af1"/>
        <w:rPr>
          <w:lang w:val="en-US"/>
        </w:rPr>
      </w:pPr>
      <w:r>
        <w:rPr>
          <w:rStyle w:val="af3"/>
        </w:rPr>
        <w:footnoteRef/>
      </w:r>
      <w:r>
        <w:t xml:space="preserve"> Финансовые релизы ООО «Яндекс». Электронный ресурс. </w:t>
      </w:r>
      <w:r w:rsidRPr="009832F1">
        <w:rPr>
          <w:lang w:val="en-US"/>
        </w:rPr>
        <w:t xml:space="preserve">URL: </w:t>
      </w:r>
      <w:hyperlink r:id="rId16" w:tgtFrame="_blank" w:history="1">
        <w:r w:rsidRPr="009832F1">
          <w:rPr>
            <w:rStyle w:val="ac"/>
            <w:rFonts w:eastAsiaTheme="majorEastAsia"/>
            <w:lang w:val="en-US"/>
          </w:rPr>
          <w:t>https://ir.yandex.ru/financial-releases?year=2026</w:t>
        </w:r>
      </w:hyperlink>
    </w:p>
  </w:footnote>
  <w:footnote w:id="18">
    <w:p w14:paraId="3B6D11A6" w14:textId="3D75C140" w:rsidR="009832F1" w:rsidRPr="009832F1" w:rsidRDefault="009832F1">
      <w:pPr>
        <w:pStyle w:val="af1"/>
      </w:pPr>
      <w:r>
        <w:rPr>
          <w:rStyle w:val="af3"/>
        </w:rPr>
        <w:footnoteRef/>
      </w:r>
      <w:r>
        <w:t xml:space="preserve"> Принципы и корпоративные ценности компании Яндекс. Электронный ресурс. URL: </w:t>
      </w:r>
      <w:hyperlink r:id="rId17" w:tgtFrame="_blank" w:history="1">
        <w:r>
          <w:rPr>
            <w:rStyle w:val="ac"/>
            <w:rFonts w:eastAsiaTheme="majorEastAsia"/>
          </w:rPr>
          <w:t>https://yandex.ru/company/values</w:t>
        </w:r>
      </w:hyperlink>
    </w:p>
  </w:footnote>
  <w:footnote w:id="19">
    <w:p w14:paraId="414ADF14" w14:textId="45C98D18" w:rsidR="009832F1" w:rsidRPr="009832F1" w:rsidRDefault="009832F1">
      <w:pPr>
        <w:pStyle w:val="af1"/>
      </w:pPr>
      <w:r>
        <w:rPr>
          <w:rStyle w:val="af3"/>
        </w:rPr>
        <w:footnoteRef/>
      </w:r>
      <w:r>
        <w:t xml:space="preserve"> Бестужева О.М. Методологические аспекты управления персоналом в рамках цифровизации // Практический маркетинг. 2023. № 11. С. </w:t>
      </w:r>
      <w:r w:rsidRPr="007154F5">
        <w:t>34</w:t>
      </w:r>
      <w:r>
        <w:t xml:space="preserve">. Электронный ресурс. URL: </w:t>
      </w:r>
      <w:hyperlink r:id="rId18" w:tgtFrame="_blank" w:history="1">
        <w:r>
          <w:rPr>
            <w:rStyle w:val="ac"/>
            <w:rFonts w:eastAsiaTheme="majorEastAsia"/>
          </w:rPr>
          <w:t>https://cyberleninka.ru/article/n/metodologicheskie-aspekty-upravleniya-personalom-v-ramkah-tsifrovizatsii</w:t>
        </w:r>
      </w:hyperlink>
    </w:p>
  </w:footnote>
  <w:footnote w:id="20">
    <w:p w14:paraId="07810D2A" w14:textId="392E16B6" w:rsidR="009832F1" w:rsidRPr="009832F1" w:rsidRDefault="009832F1">
      <w:pPr>
        <w:pStyle w:val="af1"/>
      </w:pPr>
      <w:r>
        <w:rPr>
          <w:rStyle w:val="af3"/>
        </w:rPr>
        <w:footnoteRef/>
      </w:r>
      <w:r>
        <w:t xml:space="preserve"> Пасечная З.В. Цифровые трансформации в управлении карьерой персонала // Вопросы экономики. 2024. № 8. С. </w:t>
      </w:r>
      <w:r w:rsidRPr="007154F5">
        <w:t>45</w:t>
      </w:r>
      <w:r>
        <w:t xml:space="preserve">. Электронный ресурс. URL: </w:t>
      </w:r>
      <w:hyperlink r:id="rId19" w:tgtFrame="_blank" w:history="1">
        <w:r>
          <w:rPr>
            <w:rStyle w:val="ac"/>
            <w:rFonts w:eastAsiaTheme="majorEastAsia"/>
          </w:rPr>
          <w:t>https://cyberleninka.ru/article/n/tsifrovye-transformatsii-v-upravlenii-karieroy-personala</w:t>
        </w:r>
      </w:hyperlink>
    </w:p>
  </w:footnote>
  <w:footnote w:id="21">
    <w:p w14:paraId="288358E7" w14:textId="4110E4AF" w:rsidR="009832F1" w:rsidRPr="007154F5" w:rsidRDefault="009832F1">
      <w:pPr>
        <w:pStyle w:val="af1"/>
      </w:pPr>
      <w:r>
        <w:rPr>
          <w:rStyle w:val="af3"/>
        </w:rPr>
        <w:footnoteRef/>
      </w:r>
      <w:r>
        <w:t xml:space="preserve"> Люди Яндекса: социальная ответственность и устойчивое развитие. Электронный ресурс. URL: </w:t>
      </w:r>
      <w:hyperlink r:id="rId20" w:tgtFrame="_blank" w:history="1">
        <w:r>
          <w:rPr>
            <w:rStyle w:val="ac"/>
            <w:rFonts w:eastAsiaTheme="majorEastAsia"/>
          </w:rPr>
          <w:t>https://sustainability.yandex.ru/people</w:t>
        </w:r>
      </w:hyperlink>
    </w:p>
  </w:footnote>
  <w:footnote w:id="22">
    <w:p w14:paraId="61C3B8A0" w14:textId="544EF876" w:rsidR="009832F1" w:rsidRPr="007154F5" w:rsidRDefault="009832F1">
      <w:pPr>
        <w:pStyle w:val="af1"/>
      </w:pPr>
      <w:r>
        <w:rPr>
          <w:rStyle w:val="af3"/>
        </w:rPr>
        <w:footnoteRef/>
      </w:r>
      <w:r>
        <w:t xml:space="preserve"> Кириллов Д.А. Цифровизация HR-аналитики в компании: характеристики, преимущества, практики // Логистические системы и управление. 2025. № 3. С. 21. Электронный ресурс. </w:t>
      </w:r>
      <w:r w:rsidRPr="009832F1">
        <w:rPr>
          <w:lang w:val="en-US"/>
        </w:rPr>
        <w:t>URL</w:t>
      </w:r>
      <w:r w:rsidRPr="007154F5">
        <w:t xml:space="preserve">: </w:t>
      </w:r>
      <w:hyperlink r:id="rId21" w:tgtFrame="_blank" w:history="1">
        <w:r w:rsidRPr="009832F1">
          <w:rPr>
            <w:rStyle w:val="ac"/>
            <w:rFonts w:eastAsiaTheme="majorEastAsia"/>
            <w:lang w:val="en-US"/>
          </w:rPr>
          <w:t>https</w:t>
        </w:r>
        <w:r w:rsidRPr="007154F5">
          <w:rPr>
            <w:rStyle w:val="ac"/>
            <w:rFonts w:eastAsiaTheme="majorEastAsia"/>
          </w:rPr>
          <w:t>://</w:t>
        </w:r>
        <w:proofErr w:type="spellStart"/>
        <w:r w:rsidRPr="009832F1">
          <w:rPr>
            <w:rStyle w:val="ac"/>
            <w:rFonts w:eastAsiaTheme="majorEastAsia"/>
            <w:lang w:val="en-US"/>
          </w:rPr>
          <w:t>cyberleninka</w:t>
        </w:r>
        <w:proofErr w:type="spellEnd"/>
        <w:r w:rsidRPr="007154F5">
          <w:rPr>
            <w:rStyle w:val="ac"/>
            <w:rFonts w:eastAsiaTheme="majorEastAsia"/>
          </w:rPr>
          <w:t>.</w:t>
        </w:r>
        <w:proofErr w:type="spellStart"/>
        <w:r w:rsidRPr="009832F1">
          <w:rPr>
            <w:rStyle w:val="ac"/>
            <w:rFonts w:eastAsiaTheme="majorEastAsia"/>
            <w:lang w:val="en-US"/>
          </w:rPr>
          <w:t>ru</w:t>
        </w:r>
        <w:proofErr w:type="spellEnd"/>
        <w:r w:rsidRPr="007154F5">
          <w:rPr>
            <w:rStyle w:val="ac"/>
            <w:rFonts w:eastAsiaTheme="majorEastAsia"/>
          </w:rPr>
          <w:t>/</w:t>
        </w:r>
        <w:r w:rsidRPr="009832F1">
          <w:rPr>
            <w:rStyle w:val="ac"/>
            <w:rFonts w:eastAsiaTheme="majorEastAsia"/>
            <w:lang w:val="en-US"/>
          </w:rPr>
          <w:t>article</w:t>
        </w:r>
        <w:r w:rsidRPr="007154F5">
          <w:rPr>
            <w:rStyle w:val="ac"/>
            <w:rFonts w:eastAsiaTheme="majorEastAsia"/>
          </w:rPr>
          <w:t>/</w:t>
        </w:r>
        <w:r w:rsidRPr="009832F1">
          <w:rPr>
            <w:rStyle w:val="ac"/>
            <w:rFonts w:eastAsiaTheme="majorEastAsia"/>
            <w:lang w:val="en-US"/>
          </w:rPr>
          <w:t>n</w:t>
        </w:r>
        <w:r w:rsidRPr="007154F5">
          <w:rPr>
            <w:rStyle w:val="ac"/>
            <w:rFonts w:eastAsiaTheme="majorEastAsia"/>
          </w:rPr>
          <w:t>/</w:t>
        </w:r>
        <w:proofErr w:type="spellStart"/>
        <w:r w:rsidRPr="009832F1">
          <w:rPr>
            <w:rStyle w:val="ac"/>
            <w:rFonts w:eastAsiaTheme="majorEastAsia"/>
            <w:lang w:val="en-US"/>
          </w:rPr>
          <w:t>tsifrovizatsiya</w:t>
        </w:r>
        <w:proofErr w:type="spellEnd"/>
        <w:r w:rsidRPr="007154F5">
          <w:rPr>
            <w:rStyle w:val="ac"/>
            <w:rFonts w:eastAsiaTheme="majorEastAsia"/>
          </w:rPr>
          <w:t>-</w:t>
        </w:r>
        <w:proofErr w:type="spellStart"/>
        <w:r w:rsidRPr="009832F1">
          <w:rPr>
            <w:rStyle w:val="ac"/>
            <w:rFonts w:eastAsiaTheme="majorEastAsia"/>
            <w:lang w:val="en-US"/>
          </w:rPr>
          <w:t>hr</w:t>
        </w:r>
        <w:proofErr w:type="spellEnd"/>
        <w:r w:rsidRPr="007154F5">
          <w:rPr>
            <w:rStyle w:val="ac"/>
            <w:rFonts w:eastAsiaTheme="majorEastAsia"/>
          </w:rPr>
          <w:t>-</w:t>
        </w:r>
        <w:proofErr w:type="spellStart"/>
        <w:r w:rsidRPr="009832F1">
          <w:rPr>
            <w:rStyle w:val="ac"/>
            <w:rFonts w:eastAsiaTheme="majorEastAsia"/>
            <w:lang w:val="en-US"/>
          </w:rPr>
          <w:t>analitiki</w:t>
        </w:r>
        <w:proofErr w:type="spellEnd"/>
        <w:r w:rsidRPr="007154F5">
          <w:rPr>
            <w:rStyle w:val="ac"/>
            <w:rFonts w:eastAsiaTheme="majorEastAsia"/>
          </w:rPr>
          <w:t>-</w:t>
        </w:r>
        <w:r w:rsidRPr="009832F1">
          <w:rPr>
            <w:rStyle w:val="ac"/>
            <w:rFonts w:eastAsiaTheme="majorEastAsia"/>
            <w:lang w:val="en-US"/>
          </w:rPr>
          <w:t>v</w:t>
        </w:r>
        <w:r w:rsidRPr="007154F5">
          <w:rPr>
            <w:rStyle w:val="ac"/>
            <w:rFonts w:eastAsiaTheme="majorEastAsia"/>
          </w:rPr>
          <w:t>-</w:t>
        </w:r>
        <w:proofErr w:type="spellStart"/>
        <w:r w:rsidRPr="009832F1">
          <w:rPr>
            <w:rStyle w:val="ac"/>
            <w:rFonts w:eastAsiaTheme="majorEastAsia"/>
            <w:lang w:val="en-US"/>
          </w:rPr>
          <w:t>kompanii</w:t>
        </w:r>
        <w:proofErr w:type="spellEnd"/>
        <w:r w:rsidRPr="007154F5">
          <w:rPr>
            <w:rStyle w:val="ac"/>
            <w:rFonts w:eastAsiaTheme="majorEastAsia"/>
          </w:rPr>
          <w:t>-</w:t>
        </w:r>
        <w:proofErr w:type="spellStart"/>
        <w:r w:rsidRPr="009832F1">
          <w:rPr>
            <w:rStyle w:val="ac"/>
            <w:rFonts w:eastAsiaTheme="majorEastAsia"/>
            <w:lang w:val="en-US"/>
          </w:rPr>
          <w:t>harakteristiki</w:t>
        </w:r>
        <w:proofErr w:type="spellEnd"/>
        <w:r w:rsidRPr="007154F5">
          <w:rPr>
            <w:rStyle w:val="ac"/>
            <w:rFonts w:eastAsiaTheme="majorEastAsia"/>
          </w:rPr>
          <w:t>-</w:t>
        </w:r>
        <w:proofErr w:type="spellStart"/>
        <w:r w:rsidRPr="009832F1">
          <w:rPr>
            <w:rStyle w:val="ac"/>
            <w:rFonts w:eastAsiaTheme="majorEastAsia"/>
            <w:lang w:val="en-US"/>
          </w:rPr>
          <w:t>preimuschestva</w:t>
        </w:r>
        <w:proofErr w:type="spellEnd"/>
        <w:r w:rsidRPr="007154F5">
          <w:rPr>
            <w:rStyle w:val="ac"/>
            <w:rFonts w:eastAsiaTheme="majorEastAsia"/>
          </w:rPr>
          <w:t>-</w:t>
        </w:r>
        <w:proofErr w:type="spellStart"/>
        <w:r w:rsidRPr="009832F1">
          <w:rPr>
            <w:rStyle w:val="ac"/>
            <w:rFonts w:eastAsiaTheme="majorEastAsia"/>
            <w:lang w:val="en-US"/>
          </w:rPr>
          <w:t>praktiki</w:t>
        </w:r>
        <w:proofErr w:type="spellEnd"/>
      </w:hyperlink>
    </w:p>
  </w:footnote>
  <w:footnote w:id="23">
    <w:p w14:paraId="0D2364DC" w14:textId="12306D8A" w:rsidR="009832F1" w:rsidRPr="007154F5" w:rsidRDefault="009832F1">
      <w:pPr>
        <w:pStyle w:val="af1"/>
      </w:pPr>
      <w:r>
        <w:rPr>
          <w:rStyle w:val="af3"/>
        </w:rPr>
        <w:footnoteRef/>
      </w:r>
      <w:r>
        <w:t xml:space="preserve"> </w:t>
      </w:r>
      <w:proofErr w:type="spellStart"/>
      <w:r>
        <w:t>Назайкинский</w:t>
      </w:r>
      <w:proofErr w:type="spellEnd"/>
      <w:r>
        <w:t xml:space="preserve"> С.Р. Возможности применения дескриптивной, прогнозной, предиктивной и прескриптивной </w:t>
      </w:r>
      <w:proofErr w:type="spellStart"/>
      <w:r>
        <w:t>hr</w:t>
      </w:r>
      <w:proofErr w:type="spellEnd"/>
      <w:r>
        <w:t>-аналитики как цифровых трендов // Экономика и управление. 2025. № 5. С. 1</w:t>
      </w:r>
      <w:r w:rsidRPr="007154F5">
        <w:t>9</w:t>
      </w:r>
      <w:r>
        <w:t xml:space="preserve">. Электронный ресурс. </w:t>
      </w:r>
      <w:r w:rsidRPr="009832F1">
        <w:rPr>
          <w:lang w:val="en-US"/>
        </w:rPr>
        <w:t>URL</w:t>
      </w:r>
      <w:r w:rsidRPr="007154F5">
        <w:t xml:space="preserve">: </w:t>
      </w:r>
      <w:hyperlink r:id="rId22" w:tgtFrame="_blank" w:history="1">
        <w:r w:rsidRPr="009832F1">
          <w:rPr>
            <w:rStyle w:val="ac"/>
            <w:rFonts w:eastAsiaTheme="majorEastAsia"/>
            <w:lang w:val="en-US"/>
          </w:rPr>
          <w:t>https</w:t>
        </w:r>
        <w:r w:rsidRPr="007154F5">
          <w:rPr>
            <w:rStyle w:val="ac"/>
            <w:rFonts w:eastAsiaTheme="majorEastAsia"/>
          </w:rPr>
          <w:t>://</w:t>
        </w:r>
        <w:proofErr w:type="spellStart"/>
        <w:r w:rsidRPr="009832F1">
          <w:rPr>
            <w:rStyle w:val="ac"/>
            <w:rFonts w:eastAsiaTheme="majorEastAsia"/>
            <w:lang w:val="en-US"/>
          </w:rPr>
          <w:t>cyberleninka</w:t>
        </w:r>
        <w:proofErr w:type="spellEnd"/>
        <w:r w:rsidRPr="007154F5">
          <w:rPr>
            <w:rStyle w:val="ac"/>
            <w:rFonts w:eastAsiaTheme="majorEastAsia"/>
          </w:rPr>
          <w:t>.</w:t>
        </w:r>
        <w:proofErr w:type="spellStart"/>
        <w:r w:rsidRPr="009832F1">
          <w:rPr>
            <w:rStyle w:val="ac"/>
            <w:rFonts w:eastAsiaTheme="majorEastAsia"/>
            <w:lang w:val="en-US"/>
          </w:rPr>
          <w:t>ru</w:t>
        </w:r>
        <w:proofErr w:type="spellEnd"/>
        <w:r w:rsidRPr="007154F5">
          <w:rPr>
            <w:rStyle w:val="ac"/>
            <w:rFonts w:eastAsiaTheme="majorEastAsia"/>
          </w:rPr>
          <w:t>/</w:t>
        </w:r>
        <w:r w:rsidRPr="009832F1">
          <w:rPr>
            <w:rStyle w:val="ac"/>
            <w:rFonts w:eastAsiaTheme="majorEastAsia"/>
            <w:lang w:val="en-US"/>
          </w:rPr>
          <w:t>article</w:t>
        </w:r>
        <w:r w:rsidRPr="007154F5">
          <w:rPr>
            <w:rStyle w:val="ac"/>
            <w:rFonts w:eastAsiaTheme="majorEastAsia"/>
          </w:rPr>
          <w:t>/</w:t>
        </w:r>
        <w:r w:rsidRPr="009832F1">
          <w:rPr>
            <w:rStyle w:val="ac"/>
            <w:rFonts w:eastAsiaTheme="majorEastAsia"/>
            <w:lang w:val="en-US"/>
          </w:rPr>
          <w:t>n</w:t>
        </w:r>
        <w:r w:rsidRPr="007154F5">
          <w:rPr>
            <w:rStyle w:val="ac"/>
            <w:rFonts w:eastAsiaTheme="majorEastAsia"/>
          </w:rPr>
          <w:t>/</w:t>
        </w:r>
        <w:proofErr w:type="spellStart"/>
        <w:r w:rsidRPr="009832F1">
          <w:rPr>
            <w:rStyle w:val="ac"/>
            <w:rFonts w:eastAsiaTheme="majorEastAsia"/>
            <w:lang w:val="en-US"/>
          </w:rPr>
          <w:t>vozmozhnosti</w:t>
        </w:r>
        <w:proofErr w:type="spellEnd"/>
        <w:r w:rsidRPr="007154F5">
          <w:rPr>
            <w:rStyle w:val="ac"/>
            <w:rFonts w:eastAsiaTheme="majorEastAsia"/>
          </w:rPr>
          <w:t>-</w:t>
        </w:r>
        <w:proofErr w:type="spellStart"/>
        <w:r w:rsidRPr="009832F1">
          <w:rPr>
            <w:rStyle w:val="ac"/>
            <w:rFonts w:eastAsiaTheme="majorEastAsia"/>
            <w:lang w:val="en-US"/>
          </w:rPr>
          <w:t>primeneniya</w:t>
        </w:r>
        <w:proofErr w:type="spellEnd"/>
        <w:r w:rsidRPr="007154F5">
          <w:rPr>
            <w:rStyle w:val="ac"/>
            <w:rFonts w:eastAsiaTheme="majorEastAsia"/>
          </w:rPr>
          <w:t>-</w:t>
        </w:r>
        <w:proofErr w:type="spellStart"/>
        <w:r w:rsidRPr="009832F1">
          <w:rPr>
            <w:rStyle w:val="ac"/>
            <w:rFonts w:eastAsiaTheme="majorEastAsia"/>
            <w:lang w:val="en-US"/>
          </w:rPr>
          <w:t>deskriptivnoy</w:t>
        </w:r>
        <w:proofErr w:type="spellEnd"/>
        <w:r w:rsidRPr="007154F5">
          <w:rPr>
            <w:rStyle w:val="ac"/>
            <w:rFonts w:eastAsiaTheme="majorEastAsia"/>
          </w:rPr>
          <w:t>-</w:t>
        </w:r>
        <w:proofErr w:type="spellStart"/>
        <w:r w:rsidRPr="009832F1">
          <w:rPr>
            <w:rStyle w:val="ac"/>
            <w:rFonts w:eastAsiaTheme="majorEastAsia"/>
            <w:lang w:val="en-US"/>
          </w:rPr>
          <w:t>prognoznoy</w:t>
        </w:r>
        <w:proofErr w:type="spellEnd"/>
        <w:r w:rsidRPr="007154F5">
          <w:rPr>
            <w:rStyle w:val="ac"/>
            <w:rFonts w:eastAsiaTheme="majorEastAsia"/>
          </w:rPr>
          <w:t>-</w:t>
        </w:r>
        <w:proofErr w:type="spellStart"/>
        <w:r w:rsidRPr="009832F1">
          <w:rPr>
            <w:rStyle w:val="ac"/>
            <w:rFonts w:eastAsiaTheme="majorEastAsia"/>
            <w:lang w:val="en-US"/>
          </w:rPr>
          <w:t>prediktivnoy</w:t>
        </w:r>
        <w:proofErr w:type="spellEnd"/>
        <w:r w:rsidRPr="007154F5">
          <w:rPr>
            <w:rStyle w:val="ac"/>
            <w:rFonts w:eastAsiaTheme="majorEastAsia"/>
          </w:rPr>
          <w:t>-</w:t>
        </w:r>
        <w:proofErr w:type="spellStart"/>
        <w:r w:rsidRPr="009832F1">
          <w:rPr>
            <w:rStyle w:val="ac"/>
            <w:rFonts w:eastAsiaTheme="majorEastAsia"/>
            <w:lang w:val="en-US"/>
          </w:rPr>
          <w:t>i</w:t>
        </w:r>
        <w:proofErr w:type="spellEnd"/>
        <w:r w:rsidRPr="007154F5">
          <w:rPr>
            <w:rStyle w:val="ac"/>
            <w:rFonts w:eastAsiaTheme="majorEastAsia"/>
          </w:rPr>
          <w:t>-</w:t>
        </w:r>
        <w:proofErr w:type="spellStart"/>
        <w:r w:rsidRPr="009832F1">
          <w:rPr>
            <w:rStyle w:val="ac"/>
            <w:rFonts w:eastAsiaTheme="majorEastAsia"/>
            <w:lang w:val="en-US"/>
          </w:rPr>
          <w:t>preskriptivnoy</w:t>
        </w:r>
        <w:proofErr w:type="spellEnd"/>
        <w:r w:rsidRPr="007154F5">
          <w:rPr>
            <w:rStyle w:val="ac"/>
            <w:rFonts w:eastAsiaTheme="majorEastAsia"/>
          </w:rPr>
          <w:t>-</w:t>
        </w:r>
        <w:proofErr w:type="spellStart"/>
        <w:r w:rsidRPr="009832F1">
          <w:rPr>
            <w:rStyle w:val="ac"/>
            <w:rFonts w:eastAsiaTheme="majorEastAsia"/>
            <w:lang w:val="en-US"/>
          </w:rPr>
          <w:t>hr</w:t>
        </w:r>
        <w:proofErr w:type="spellEnd"/>
        <w:r w:rsidRPr="007154F5">
          <w:rPr>
            <w:rStyle w:val="ac"/>
            <w:rFonts w:eastAsiaTheme="majorEastAsia"/>
          </w:rPr>
          <w:t>-</w:t>
        </w:r>
        <w:proofErr w:type="spellStart"/>
        <w:r w:rsidRPr="009832F1">
          <w:rPr>
            <w:rStyle w:val="ac"/>
            <w:rFonts w:eastAsiaTheme="majorEastAsia"/>
            <w:lang w:val="en-US"/>
          </w:rPr>
          <w:t>analitiki</w:t>
        </w:r>
        <w:proofErr w:type="spellEnd"/>
        <w:r w:rsidRPr="007154F5">
          <w:rPr>
            <w:rStyle w:val="ac"/>
            <w:rFonts w:eastAsiaTheme="majorEastAsia"/>
          </w:rPr>
          <w:t>-</w:t>
        </w:r>
        <w:proofErr w:type="spellStart"/>
        <w:r w:rsidRPr="009832F1">
          <w:rPr>
            <w:rStyle w:val="ac"/>
            <w:rFonts w:eastAsiaTheme="majorEastAsia"/>
            <w:lang w:val="en-US"/>
          </w:rPr>
          <w:t>kak</w:t>
        </w:r>
        <w:proofErr w:type="spellEnd"/>
        <w:r w:rsidRPr="007154F5">
          <w:rPr>
            <w:rStyle w:val="ac"/>
            <w:rFonts w:eastAsiaTheme="majorEastAsia"/>
          </w:rPr>
          <w:t>-</w:t>
        </w:r>
        <w:proofErr w:type="spellStart"/>
        <w:r w:rsidRPr="009832F1">
          <w:rPr>
            <w:rStyle w:val="ac"/>
            <w:rFonts w:eastAsiaTheme="majorEastAsia"/>
            <w:lang w:val="en-US"/>
          </w:rPr>
          <w:t>tsifrovyh</w:t>
        </w:r>
        <w:proofErr w:type="spellEnd"/>
        <w:r w:rsidRPr="007154F5">
          <w:rPr>
            <w:rStyle w:val="ac"/>
            <w:rFonts w:eastAsiaTheme="majorEastAsia"/>
          </w:rPr>
          <w:t>-</w:t>
        </w:r>
        <w:proofErr w:type="spellStart"/>
        <w:r w:rsidRPr="009832F1">
          <w:rPr>
            <w:rStyle w:val="ac"/>
            <w:rFonts w:eastAsiaTheme="majorEastAsia"/>
            <w:lang w:val="en-US"/>
          </w:rPr>
          <w:t>trendov</w:t>
        </w:r>
        <w:proofErr w:type="spellEnd"/>
      </w:hyperlink>
    </w:p>
  </w:footnote>
  <w:footnote w:id="24">
    <w:p w14:paraId="6EC94975" w14:textId="0715A366" w:rsidR="009832F1" w:rsidRPr="009832F1" w:rsidRDefault="009832F1">
      <w:pPr>
        <w:pStyle w:val="af1"/>
      </w:pPr>
      <w:r>
        <w:rPr>
          <w:rStyle w:val="af3"/>
        </w:rPr>
        <w:footnoteRef/>
      </w:r>
      <w:r>
        <w:t xml:space="preserve"> Бестужева О.М. Методологические аспекты управления персоналом в рамках цифровизации // Практический маркетинг. 2023. № 11. С. </w:t>
      </w:r>
      <w:r w:rsidRPr="007154F5">
        <w:t>35</w:t>
      </w:r>
      <w:r>
        <w:t xml:space="preserve">. Электронный ресурс. URL: </w:t>
      </w:r>
      <w:hyperlink r:id="rId23" w:tgtFrame="_blank" w:history="1">
        <w:r>
          <w:rPr>
            <w:rStyle w:val="ac"/>
            <w:rFonts w:eastAsiaTheme="majorEastAsia"/>
          </w:rPr>
          <w:t>https://cyberleninka.ru/article/n/metodologicheskie-aspekty-upravleniya-personalom-v-ramkah-tsifrovizatsii</w:t>
        </w:r>
      </w:hyperlink>
    </w:p>
  </w:footnote>
  <w:footnote w:id="25">
    <w:p w14:paraId="0F1AE2F9" w14:textId="2417FF91" w:rsidR="009832F1" w:rsidRPr="007154F5" w:rsidRDefault="009832F1">
      <w:pPr>
        <w:pStyle w:val="af1"/>
      </w:pPr>
      <w:r>
        <w:rPr>
          <w:rStyle w:val="af3"/>
        </w:rPr>
        <w:footnoteRef/>
      </w:r>
      <w:r>
        <w:t xml:space="preserve"> </w:t>
      </w:r>
      <w:proofErr w:type="spellStart"/>
      <w:r>
        <w:t>Назайкинский</w:t>
      </w:r>
      <w:proofErr w:type="spellEnd"/>
      <w:r>
        <w:t xml:space="preserve"> С.Р. Возможности применения дескриптивной, прогнозной, предиктивной и прескриптивной </w:t>
      </w:r>
      <w:proofErr w:type="spellStart"/>
      <w:r>
        <w:t>hr</w:t>
      </w:r>
      <w:proofErr w:type="spellEnd"/>
      <w:r>
        <w:t xml:space="preserve">-аналитики как цифровых трендов // Экономика и управление. 2025. № 5. С. </w:t>
      </w:r>
      <w:r w:rsidRPr="007154F5">
        <w:t>23</w:t>
      </w:r>
      <w:r>
        <w:t xml:space="preserve">. Электронный ресурс. </w:t>
      </w:r>
      <w:r w:rsidRPr="009832F1">
        <w:rPr>
          <w:lang w:val="en-US"/>
        </w:rPr>
        <w:t>URL</w:t>
      </w:r>
      <w:r w:rsidRPr="007154F5">
        <w:t xml:space="preserve">: </w:t>
      </w:r>
      <w:hyperlink r:id="rId24" w:tgtFrame="_blank" w:history="1">
        <w:r w:rsidRPr="009832F1">
          <w:rPr>
            <w:rStyle w:val="ac"/>
            <w:rFonts w:eastAsiaTheme="majorEastAsia"/>
            <w:lang w:val="en-US"/>
          </w:rPr>
          <w:t>https</w:t>
        </w:r>
        <w:r w:rsidRPr="007154F5">
          <w:rPr>
            <w:rStyle w:val="ac"/>
            <w:rFonts w:eastAsiaTheme="majorEastAsia"/>
          </w:rPr>
          <w:t>://</w:t>
        </w:r>
        <w:proofErr w:type="spellStart"/>
        <w:r w:rsidRPr="009832F1">
          <w:rPr>
            <w:rStyle w:val="ac"/>
            <w:rFonts w:eastAsiaTheme="majorEastAsia"/>
            <w:lang w:val="en-US"/>
          </w:rPr>
          <w:t>cyberleninka</w:t>
        </w:r>
        <w:proofErr w:type="spellEnd"/>
        <w:r w:rsidRPr="007154F5">
          <w:rPr>
            <w:rStyle w:val="ac"/>
            <w:rFonts w:eastAsiaTheme="majorEastAsia"/>
          </w:rPr>
          <w:t>.</w:t>
        </w:r>
        <w:proofErr w:type="spellStart"/>
        <w:r w:rsidRPr="009832F1">
          <w:rPr>
            <w:rStyle w:val="ac"/>
            <w:rFonts w:eastAsiaTheme="majorEastAsia"/>
            <w:lang w:val="en-US"/>
          </w:rPr>
          <w:t>ru</w:t>
        </w:r>
        <w:proofErr w:type="spellEnd"/>
        <w:r w:rsidRPr="007154F5">
          <w:rPr>
            <w:rStyle w:val="ac"/>
            <w:rFonts w:eastAsiaTheme="majorEastAsia"/>
          </w:rPr>
          <w:t>/</w:t>
        </w:r>
        <w:r w:rsidRPr="009832F1">
          <w:rPr>
            <w:rStyle w:val="ac"/>
            <w:rFonts w:eastAsiaTheme="majorEastAsia"/>
            <w:lang w:val="en-US"/>
          </w:rPr>
          <w:t>article</w:t>
        </w:r>
        <w:r w:rsidRPr="007154F5">
          <w:rPr>
            <w:rStyle w:val="ac"/>
            <w:rFonts w:eastAsiaTheme="majorEastAsia"/>
          </w:rPr>
          <w:t>/</w:t>
        </w:r>
        <w:r w:rsidRPr="009832F1">
          <w:rPr>
            <w:rStyle w:val="ac"/>
            <w:rFonts w:eastAsiaTheme="majorEastAsia"/>
            <w:lang w:val="en-US"/>
          </w:rPr>
          <w:t>n</w:t>
        </w:r>
        <w:r w:rsidRPr="007154F5">
          <w:rPr>
            <w:rStyle w:val="ac"/>
            <w:rFonts w:eastAsiaTheme="majorEastAsia"/>
          </w:rPr>
          <w:t>/</w:t>
        </w:r>
        <w:proofErr w:type="spellStart"/>
        <w:r w:rsidRPr="009832F1">
          <w:rPr>
            <w:rStyle w:val="ac"/>
            <w:rFonts w:eastAsiaTheme="majorEastAsia"/>
            <w:lang w:val="en-US"/>
          </w:rPr>
          <w:t>vozmozhnosti</w:t>
        </w:r>
        <w:proofErr w:type="spellEnd"/>
        <w:r w:rsidRPr="007154F5">
          <w:rPr>
            <w:rStyle w:val="ac"/>
            <w:rFonts w:eastAsiaTheme="majorEastAsia"/>
          </w:rPr>
          <w:t>-</w:t>
        </w:r>
        <w:proofErr w:type="spellStart"/>
        <w:r w:rsidRPr="009832F1">
          <w:rPr>
            <w:rStyle w:val="ac"/>
            <w:rFonts w:eastAsiaTheme="majorEastAsia"/>
            <w:lang w:val="en-US"/>
          </w:rPr>
          <w:t>primeneniya</w:t>
        </w:r>
        <w:proofErr w:type="spellEnd"/>
        <w:r w:rsidRPr="007154F5">
          <w:rPr>
            <w:rStyle w:val="ac"/>
            <w:rFonts w:eastAsiaTheme="majorEastAsia"/>
          </w:rPr>
          <w:t>-</w:t>
        </w:r>
        <w:proofErr w:type="spellStart"/>
        <w:r w:rsidRPr="009832F1">
          <w:rPr>
            <w:rStyle w:val="ac"/>
            <w:rFonts w:eastAsiaTheme="majorEastAsia"/>
            <w:lang w:val="en-US"/>
          </w:rPr>
          <w:t>deskriptivnoy</w:t>
        </w:r>
        <w:proofErr w:type="spellEnd"/>
        <w:r w:rsidRPr="007154F5">
          <w:rPr>
            <w:rStyle w:val="ac"/>
            <w:rFonts w:eastAsiaTheme="majorEastAsia"/>
          </w:rPr>
          <w:t>-</w:t>
        </w:r>
        <w:proofErr w:type="spellStart"/>
        <w:r w:rsidRPr="009832F1">
          <w:rPr>
            <w:rStyle w:val="ac"/>
            <w:rFonts w:eastAsiaTheme="majorEastAsia"/>
            <w:lang w:val="en-US"/>
          </w:rPr>
          <w:t>prognoznoy</w:t>
        </w:r>
        <w:proofErr w:type="spellEnd"/>
        <w:r w:rsidRPr="007154F5">
          <w:rPr>
            <w:rStyle w:val="ac"/>
            <w:rFonts w:eastAsiaTheme="majorEastAsia"/>
          </w:rPr>
          <w:t>-</w:t>
        </w:r>
        <w:proofErr w:type="spellStart"/>
        <w:r w:rsidRPr="009832F1">
          <w:rPr>
            <w:rStyle w:val="ac"/>
            <w:rFonts w:eastAsiaTheme="majorEastAsia"/>
            <w:lang w:val="en-US"/>
          </w:rPr>
          <w:t>prediktivnoy</w:t>
        </w:r>
        <w:proofErr w:type="spellEnd"/>
        <w:r w:rsidRPr="007154F5">
          <w:rPr>
            <w:rStyle w:val="ac"/>
            <w:rFonts w:eastAsiaTheme="majorEastAsia"/>
          </w:rPr>
          <w:t>-</w:t>
        </w:r>
        <w:proofErr w:type="spellStart"/>
        <w:r w:rsidRPr="009832F1">
          <w:rPr>
            <w:rStyle w:val="ac"/>
            <w:rFonts w:eastAsiaTheme="majorEastAsia"/>
            <w:lang w:val="en-US"/>
          </w:rPr>
          <w:t>i</w:t>
        </w:r>
        <w:proofErr w:type="spellEnd"/>
        <w:r w:rsidRPr="007154F5">
          <w:rPr>
            <w:rStyle w:val="ac"/>
            <w:rFonts w:eastAsiaTheme="majorEastAsia"/>
          </w:rPr>
          <w:t>-</w:t>
        </w:r>
        <w:proofErr w:type="spellStart"/>
        <w:r w:rsidRPr="009832F1">
          <w:rPr>
            <w:rStyle w:val="ac"/>
            <w:rFonts w:eastAsiaTheme="majorEastAsia"/>
            <w:lang w:val="en-US"/>
          </w:rPr>
          <w:t>preskriptivnoy</w:t>
        </w:r>
        <w:proofErr w:type="spellEnd"/>
        <w:r w:rsidRPr="007154F5">
          <w:rPr>
            <w:rStyle w:val="ac"/>
            <w:rFonts w:eastAsiaTheme="majorEastAsia"/>
          </w:rPr>
          <w:t>-</w:t>
        </w:r>
        <w:proofErr w:type="spellStart"/>
        <w:r w:rsidRPr="009832F1">
          <w:rPr>
            <w:rStyle w:val="ac"/>
            <w:rFonts w:eastAsiaTheme="majorEastAsia"/>
            <w:lang w:val="en-US"/>
          </w:rPr>
          <w:t>hr</w:t>
        </w:r>
        <w:proofErr w:type="spellEnd"/>
        <w:r w:rsidRPr="007154F5">
          <w:rPr>
            <w:rStyle w:val="ac"/>
            <w:rFonts w:eastAsiaTheme="majorEastAsia"/>
          </w:rPr>
          <w:t>-</w:t>
        </w:r>
        <w:proofErr w:type="spellStart"/>
        <w:r w:rsidRPr="009832F1">
          <w:rPr>
            <w:rStyle w:val="ac"/>
            <w:rFonts w:eastAsiaTheme="majorEastAsia"/>
            <w:lang w:val="en-US"/>
          </w:rPr>
          <w:t>analitiki</w:t>
        </w:r>
        <w:proofErr w:type="spellEnd"/>
        <w:r w:rsidRPr="007154F5">
          <w:rPr>
            <w:rStyle w:val="ac"/>
            <w:rFonts w:eastAsiaTheme="majorEastAsia"/>
          </w:rPr>
          <w:t>-</w:t>
        </w:r>
        <w:proofErr w:type="spellStart"/>
        <w:r w:rsidRPr="009832F1">
          <w:rPr>
            <w:rStyle w:val="ac"/>
            <w:rFonts w:eastAsiaTheme="majorEastAsia"/>
            <w:lang w:val="en-US"/>
          </w:rPr>
          <w:t>kak</w:t>
        </w:r>
        <w:proofErr w:type="spellEnd"/>
        <w:r w:rsidRPr="007154F5">
          <w:rPr>
            <w:rStyle w:val="ac"/>
            <w:rFonts w:eastAsiaTheme="majorEastAsia"/>
          </w:rPr>
          <w:t>-</w:t>
        </w:r>
        <w:proofErr w:type="spellStart"/>
        <w:r w:rsidRPr="009832F1">
          <w:rPr>
            <w:rStyle w:val="ac"/>
            <w:rFonts w:eastAsiaTheme="majorEastAsia"/>
            <w:lang w:val="en-US"/>
          </w:rPr>
          <w:t>tsifrovyh</w:t>
        </w:r>
        <w:proofErr w:type="spellEnd"/>
        <w:r w:rsidRPr="007154F5">
          <w:rPr>
            <w:rStyle w:val="ac"/>
            <w:rFonts w:eastAsiaTheme="majorEastAsia"/>
          </w:rPr>
          <w:t>-</w:t>
        </w:r>
        <w:proofErr w:type="spellStart"/>
        <w:r w:rsidRPr="009832F1">
          <w:rPr>
            <w:rStyle w:val="ac"/>
            <w:rFonts w:eastAsiaTheme="majorEastAsia"/>
            <w:lang w:val="en-US"/>
          </w:rPr>
          <w:t>trendov</w:t>
        </w:r>
        <w:proofErr w:type="spellEnd"/>
      </w:hyperlink>
    </w:p>
  </w:footnote>
  <w:footnote w:id="26">
    <w:p w14:paraId="0A094736" w14:textId="3E6B070E" w:rsidR="009832F1" w:rsidRPr="009832F1" w:rsidRDefault="009832F1">
      <w:pPr>
        <w:pStyle w:val="af1"/>
        <w:rPr>
          <w:lang w:val="en-US"/>
        </w:rPr>
      </w:pPr>
      <w:r>
        <w:rPr>
          <w:rStyle w:val="af3"/>
        </w:rPr>
        <w:footnoteRef/>
      </w:r>
      <w:r>
        <w:t xml:space="preserve"> Люди Яндекса: социальная ответственность и устойчивое развитие. Электронный ресурс. URL: </w:t>
      </w:r>
      <w:hyperlink r:id="rId25" w:tgtFrame="_blank" w:history="1">
        <w:r>
          <w:rPr>
            <w:rStyle w:val="ac"/>
            <w:rFonts w:eastAsiaTheme="majorEastAsia"/>
          </w:rPr>
          <w:t>https://sustainability.yandex.ru/people</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16269D"/>
    <w:multiLevelType w:val="hybridMultilevel"/>
    <w:tmpl w:val="12F6DB5E"/>
    <w:lvl w:ilvl="0" w:tplc="0419000F">
      <w:start w:val="1"/>
      <w:numFmt w:val="decimal"/>
      <w:lvlText w:val="%1."/>
      <w:lvlJc w:val="left"/>
      <w:pPr>
        <w:ind w:left="1210" w:hanging="360"/>
      </w:pPr>
    </w:lvl>
    <w:lvl w:ilvl="1" w:tplc="04190019" w:tentative="1">
      <w:start w:val="1"/>
      <w:numFmt w:val="lowerLetter"/>
      <w:lvlText w:val="%2."/>
      <w:lvlJc w:val="left"/>
      <w:pPr>
        <w:ind w:left="1930" w:hanging="360"/>
      </w:pPr>
    </w:lvl>
    <w:lvl w:ilvl="2" w:tplc="0419001B" w:tentative="1">
      <w:start w:val="1"/>
      <w:numFmt w:val="lowerRoman"/>
      <w:lvlText w:val="%3."/>
      <w:lvlJc w:val="right"/>
      <w:pPr>
        <w:ind w:left="2650" w:hanging="180"/>
      </w:pPr>
    </w:lvl>
    <w:lvl w:ilvl="3" w:tplc="0419000F" w:tentative="1">
      <w:start w:val="1"/>
      <w:numFmt w:val="decimal"/>
      <w:lvlText w:val="%4."/>
      <w:lvlJc w:val="left"/>
      <w:pPr>
        <w:ind w:left="3370" w:hanging="360"/>
      </w:pPr>
    </w:lvl>
    <w:lvl w:ilvl="4" w:tplc="04190019" w:tentative="1">
      <w:start w:val="1"/>
      <w:numFmt w:val="lowerLetter"/>
      <w:lvlText w:val="%5."/>
      <w:lvlJc w:val="left"/>
      <w:pPr>
        <w:ind w:left="4090" w:hanging="360"/>
      </w:pPr>
    </w:lvl>
    <w:lvl w:ilvl="5" w:tplc="0419001B" w:tentative="1">
      <w:start w:val="1"/>
      <w:numFmt w:val="lowerRoman"/>
      <w:lvlText w:val="%6."/>
      <w:lvlJc w:val="right"/>
      <w:pPr>
        <w:ind w:left="4810" w:hanging="180"/>
      </w:pPr>
    </w:lvl>
    <w:lvl w:ilvl="6" w:tplc="0419000F" w:tentative="1">
      <w:start w:val="1"/>
      <w:numFmt w:val="decimal"/>
      <w:lvlText w:val="%7."/>
      <w:lvlJc w:val="left"/>
      <w:pPr>
        <w:ind w:left="5530" w:hanging="360"/>
      </w:pPr>
    </w:lvl>
    <w:lvl w:ilvl="7" w:tplc="04190019" w:tentative="1">
      <w:start w:val="1"/>
      <w:numFmt w:val="lowerLetter"/>
      <w:lvlText w:val="%8."/>
      <w:lvlJc w:val="left"/>
      <w:pPr>
        <w:ind w:left="6250" w:hanging="360"/>
      </w:pPr>
    </w:lvl>
    <w:lvl w:ilvl="8" w:tplc="0419001B" w:tentative="1">
      <w:start w:val="1"/>
      <w:numFmt w:val="lowerRoman"/>
      <w:lvlText w:val="%9."/>
      <w:lvlJc w:val="right"/>
      <w:pPr>
        <w:ind w:left="6970"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8E9"/>
    <w:rsid w:val="0000323E"/>
    <w:rsid w:val="00026E46"/>
    <w:rsid w:val="0002796F"/>
    <w:rsid w:val="00034329"/>
    <w:rsid w:val="000378E9"/>
    <w:rsid w:val="000442C0"/>
    <w:rsid w:val="0005204E"/>
    <w:rsid w:val="0005540A"/>
    <w:rsid w:val="000569BF"/>
    <w:rsid w:val="00064F5D"/>
    <w:rsid w:val="00077E4E"/>
    <w:rsid w:val="00084F4C"/>
    <w:rsid w:val="00085AD1"/>
    <w:rsid w:val="00092C03"/>
    <w:rsid w:val="00095EF4"/>
    <w:rsid w:val="000B0A5D"/>
    <w:rsid w:val="000C53D4"/>
    <w:rsid w:val="000D6E6F"/>
    <w:rsid w:val="000D7249"/>
    <w:rsid w:val="000E1A56"/>
    <w:rsid w:val="001015EC"/>
    <w:rsid w:val="001023D4"/>
    <w:rsid w:val="00116CEB"/>
    <w:rsid w:val="00135954"/>
    <w:rsid w:val="00143FEA"/>
    <w:rsid w:val="00147ECE"/>
    <w:rsid w:val="0015323C"/>
    <w:rsid w:val="00155D3E"/>
    <w:rsid w:val="0016519A"/>
    <w:rsid w:val="001717D9"/>
    <w:rsid w:val="00175696"/>
    <w:rsid w:val="00180398"/>
    <w:rsid w:val="001855BD"/>
    <w:rsid w:val="00186414"/>
    <w:rsid w:val="001A0291"/>
    <w:rsid w:val="001B69C3"/>
    <w:rsid w:val="001D25EC"/>
    <w:rsid w:val="001D32DA"/>
    <w:rsid w:val="001E1026"/>
    <w:rsid w:val="00200207"/>
    <w:rsid w:val="00213B67"/>
    <w:rsid w:val="00221672"/>
    <w:rsid w:val="00226FBD"/>
    <w:rsid w:val="002332C4"/>
    <w:rsid w:val="00260FE7"/>
    <w:rsid w:val="00262A96"/>
    <w:rsid w:val="00270C9A"/>
    <w:rsid w:val="00272217"/>
    <w:rsid w:val="00287C13"/>
    <w:rsid w:val="002910B9"/>
    <w:rsid w:val="002C767F"/>
    <w:rsid w:val="003056C5"/>
    <w:rsid w:val="003652DC"/>
    <w:rsid w:val="003801FD"/>
    <w:rsid w:val="00385D77"/>
    <w:rsid w:val="00396788"/>
    <w:rsid w:val="003A0689"/>
    <w:rsid w:val="003C2579"/>
    <w:rsid w:val="003E3828"/>
    <w:rsid w:val="003F2CC9"/>
    <w:rsid w:val="004000BB"/>
    <w:rsid w:val="004042EE"/>
    <w:rsid w:val="00405268"/>
    <w:rsid w:val="00410DE9"/>
    <w:rsid w:val="00424CBB"/>
    <w:rsid w:val="00427EA2"/>
    <w:rsid w:val="004411B5"/>
    <w:rsid w:val="00446CDF"/>
    <w:rsid w:val="00461986"/>
    <w:rsid w:val="00484061"/>
    <w:rsid w:val="0048592E"/>
    <w:rsid w:val="004950AE"/>
    <w:rsid w:val="0049551B"/>
    <w:rsid w:val="004C5471"/>
    <w:rsid w:val="004F2375"/>
    <w:rsid w:val="00501D93"/>
    <w:rsid w:val="005043FF"/>
    <w:rsid w:val="005053B7"/>
    <w:rsid w:val="00506565"/>
    <w:rsid w:val="00547088"/>
    <w:rsid w:val="00547EC8"/>
    <w:rsid w:val="005563C6"/>
    <w:rsid w:val="00560606"/>
    <w:rsid w:val="005606ED"/>
    <w:rsid w:val="0056080E"/>
    <w:rsid w:val="005625B1"/>
    <w:rsid w:val="0058581C"/>
    <w:rsid w:val="00593BC7"/>
    <w:rsid w:val="00595524"/>
    <w:rsid w:val="00596AF5"/>
    <w:rsid w:val="005A05AA"/>
    <w:rsid w:val="005A3F3F"/>
    <w:rsid w:val="005C1C8F"/>
    <w:rsid w:val="005C5266"/>
    <w:rsid w:val="005F3A75"/>
    <w:rsid w:val="00600B95"/>
    <w:rsid w:val="00615BB4"/>
    <w:rsid w:val="0062216F"/>
    <w:rsid w:val="0064399B"/>
    <w:rsid w:val="00644953"/>
    <w:rsid w:val="0065722C"/>
    <w:rsid w:val="006657AA"/>
    <w:rsid w:val="00676348"/>
    <w:rsid w:val="006A460E"/>
    <w:rsid w:val="006B22C6"/>
    <w:rsid w:val="006B39DE"/>
    <w:rsid w:val="006B401B"/>
    <w:rsid w:val="006D0545"/>
    <w:rsid w:val="006D6098"/>
    <w:rsid w:val="006F72C4"/>
    <w:rsid w:val="00704E2F"/>
    <w:rsid w:val="007126BF"/>
    <w:rsid w:val="007154F5"/>
    <w:rsid w:val="007327EF"/>
    <w:rsid w:val="00733DD6"/>
    <w:rsid w:val="007343C9"/>
    <w:rsid w:val="00736683"/>
    <w:rsid w:val="00747259"/>
    <w:rsid w:val="00763184"/>
    <w:rsid w:val="00764E38"/>
    <w:rsid w:val="00765234"/>
    <w:rsid w:val="00775F7B"/>
    <w:rsid w:val="007817BE"/>
    <w:rsid w:val="00787320"/>
    <w:rsid w:val="00795E3D"/>
    <w:rsid w:val="007A1412"/>
    <w:rsid w:val="007A169A"/>
    <w:rsid w:val="007B13F7"/>
    <w:rsid w:val="007E2F7F"/>
    <w:rsid w:val="007E5871"/>
    <w:rsid w:val="007F5E82"/>
    <w:rsid w:val="007F695B"/>
    <w:rsid w:val="007F6B5C"/>
    <w:rsid w:val="00832A24"/>
    <w:rsid w:val="00844687"/>
    <w:rsid w:val="008504B7"/>
    <w:rsid w:val="00860910"/>
    <w:rsid w:val="00867EE7"/>
    <w:rsid w:val="00870BF7"/>
    <w:rsid w:val="00870E64"/>
    <w:rsid w:val="00880DE0"/>
    <w:rsid w:val="00886393"/>
    <w:rsid w:val="008A7407"/>
    <w:rsid w:val="008C1B75"/>
    <w:rsid w:val="008C1F25"/>
    <w:rsid w:val="008E36C2"/>
    <w:rsid w:val="008E765C"/>
    <w:rsid w:val="0090095D"/>
    <w:rsid w:val="00901D3A"/>
    <w:rsid w:val="009073AA"/>
    <w:rsid w:val="00916AD4"/>
    <w:rsid w:val="0092056B"/>
    <w:rsid w:val="00946844"/>
    <w:rsid w:val="00946AC2"/>
    <w:rsid w:val="0094752F"/>
    <w:rsid w:val="009501AB"/>
    <w:rsid w:val="0097389B"/>
    <w:rsid w:val="00974679"/>
    <w:rsid w:val="009832F1"/>
    <w:rsid w:val="00992D35"/>
    <w:rsid w:val="00995210"/>
    <w:rsid w:val="009A250C"/>
    <w:rsid w:val="009A3B85"/>
    <w:rsid w:val="009B2CF7"/>
    <w:rsid w:val="009B3040"/>
    <w:rsid w:val="009B4AE2"/>
    <w:rsid w:val="009C1F6E"/>
    <w:rsid w:val="009C5CD5"/>
    <w:rsid w:val="009E5B23"/>
    <w:rsid w:val="00A213F3"/>
    <w:rsid w:val="00A344B3"/>
    <w:rsid w:val="00A52FBB"/>
    <w:rsid w:val="00A54315"/>
    <w:rsid w:val="00A74D49"/>
    <w:rsid w:val="00A82653"/>
    <w:rsid w:val="00A906E0"/>
    <w:rsid w:val="00AE0A2C"/>
    <w:rsid w:val="00AE2BBC"/>
    <w:rsid w:val="00AE57B4"/>
    <w:rsid w:val="00AF3EE2"/>
    <w:rsid w:val="00B036C9"/>
    <w:rsid w:val="00B345DB"/>
    <w:rsid w:val="00B464DE"/>
    <w:rsid w:val="00B558FA"/>
    <w:rsid w:val="00B71018"/>
    <w:rsid w:val="00B76CAD"/>
    <w:rsid w:val="00B77ECC"/>
    <w:rsid w:val="00B864D0"/>
    <w:rsid w:val="00B9065A"/>
    <w:rsid w:val="00B972CD"/>
    <w:rsid w:val="00BC6D69"/>
    <w:rsid w:val="00BD24D9"/>
    <w:rsid w:val="00BD6C52"/>
    <w:rsid w:val="00BD7013"/>
    <w:rsid w:val="00C1081D"/>
    <w:rsid w:val="00C375C6"/>
    <w:rsid w:val="00C5224A"/>
    <w:rsid w:val="00C60D39"/>
    <w:rsid w:val="00C641BD"/>
    <w:rsid w:val="00C641FC"/>
    <w:rsid w:val="00C66946"/>
    <w:rsid w:val="00C66A63"/>
    <w:rsid w:val="00C77ACB"/>
    <w:rsid w:val="00C80258"/>
    <w:rsid w:val="00C8425E"/>
    <w:rsid w:val="00CA0B06"/>
    <w:rsid w:val="00CA2534"/>
    <w:rsid w:val="00CB5464"/>
    <w:rsid w:val="00D12029"/>
    <w:rsid w:val="00D2757B"/>
    <w:rsid w:val="00D32B06"/>
    <w:rsid w:val="00D347CD"/>
    <w:rsid w:val="00D40C5B"/>
    <w:rsid w:val="00D418BB"/>
    <w:rsid w:val="00D75846"/>
    <w:rsid w:val="00D90D9B"/>
    <w:rsid w:val="00D94AC0"/>
    <w:rsid w:val="00DA5817"/>
    <w:rsid w:val="00DB0DC2"/>
    <w:rsid w:val="00DC56CA"/>
    <w:rsid w:val="00DD0292"/>
    <w:rsid w:val="00DD16AB"/>
    <w:rsid w:val="00DD1C62"/>
    <w:rsid w:val="00DD580A"/>
    <w:rsid w:val="00DE22DD"/>
    <w:rsid w:val="00DE26DF"/>
    <w:rsid w:val="00DF58E1"/>
    <w:rsid w:val="00DF7952"/>
    <w:rsid w:val="00E1383A"/>
    <w:rsid w:val="00E21565"/>
    <w:rsid w:val="00E50177"/>
    <w:rsid w:val="00E53770"/>
    <w:rsid w:val="00E8291E"/>
    <w:rsid w:val="00E92656"/>
    <w:rsid w:val="00EA50B0"/>
    <w:rsid w:val="00EA7333"/>
    <w:rsid w:val="00EB4B87"/>
    <w:rsid w:val="00EB4F66"/>
    <w:rsid w:val="00F01DBB"/>
    <w:rsid w:val="00F219B0"/>
    <w:rsid w:val="00F22A79"/>
    <w:rsid w:val="00F463A4"/>
    <w:rsid w:val="00F57205"/>
    <w:rsid w:val="00F71094"/>
    <w:rsid w:val="00F87C55"/>
    <w:rsid w:val="00FB2652"/>
    <w:rsid w:val="00FB4F1E"/>
    <w:rsid w:val="00FB558D"/>
    <w:rsid w:val="00FB6E7B"/>
    <w:rsid w:val="00FF058F"/>
    <w:rsid w:val="00FF18B0"/>
    <w:rsid w:val="00FF7B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82463"/>
  <w15:chartTrackingRefBased/>
  <w15:docId w15:val="{2B116AFA-4B55-4FE7-938C-A4ECA0E63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4E38"/>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basedOn w:val="a"/>
    <w:next w:val="a"/>
    <w:link w:val="10"/>
    <w:uiPriority w:val="9"/>
    <w:qFormat/>
    <w:rsid w:val="0062216F"/>
    <w:pPr>
      <w:keepNext/>
      <w:keepLines/>
      <w:spacing w:before="360" w:after="80" w:line="360" w:lineRule="auto"/>
      <w:ind w:firstLine="709"/>
      <w:jc w:val="both"/>
      <w:outlineLvl w:val="0"/>
    </w:pPr>
    <w:rPr>
      <w:rFonts w:eastAsiaTheme="majorEastAsia" w:cstheme="majorBidi"/>
      <w:b/>
      <w:color w:val="000000" w:themeColor="text1"/>
      <w:kern w:val="2"/>
      <w:sz w:val="28"/>
      <w:szCs w:val="40"/>
      <w:lang w:eastAsia="en-US"/>
      <w14:ligatures w14:val="standardContextual"/>
    </w:rPr>
  </w:style>
  <w:style w:type="paragraph" w:styleId="2">
    <w:name w:val="heading 2"/>
    <w:basedOn w:val="a"/>
    <w:next w:val="a"/>
    <w:link w:val="20"/>
    <w:uiPriority w:val="9"/>
    <w:unhideWhenUsed/>
    <w:qFormat/>
    <w:rsid w:val="00213B67"/>
    <w:pPr>
      <w:keepNext/>
      <w:keepLines/>
      <w:spacing w:before="160" w:after="80" w:line="360" w:lineRule="auto"/>
      <w:ind w:firstLine="709"/>
      <w:jc w:val="both"/>
      <w:outlineLvl w:val="1"/>
    </w:pPr>
    <w:rPr>
      <w:rFonts w:eastAsiaTheme="majorEastAsia" w:cstheme="majorBidi"/>
      <w:b/>
      <w:color w:val="000000" w:themeColor="text1"/>
      <w:kern w:val="2"/>
      <w:sz w:val="28"/>
      <w:szCs w:val="32"/>
      <w:lang w:eastAsia="en-US"/>
      <w14:ligatures w14:val="standardContextual"/>
    </w:rPr>
  </w:style>
  <w:style w:type="paragraph" w:styleId="3">
    <w:name w:val="heading 3"/>
    <w:basedOn w:val="a"/>
    <w:next w:val="a"/>
    <w:link w:val="30"/>
    <w:uiPriority w:val="9"/>
    <w:unhideWhenUsed/>
    <w:qFormat/>
    <w:rsid w:val="000378E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0378E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378E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378E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378E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378E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378E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2216F"/>
    <w:rPr>
      <w:rFonts w:ascii="Times New Roman" w:eastAsiaTheme="majorEastAsia" w:hAnsi="Times New Roman" w:cstheme="majorBidi"/>
      <w:b/>
      <w:color w:val="000000" w:themeColor="text1"/>
      <w:sz w:val="28"/>
      <w:szCs w:val="40"/>
    </w:rPr>
  </w:style>
  <w:style w:type="character" w:customStyle="1" w:styleId="20">
    <w:name w:val="Заголовок 2 Знак"/>
    <w:basedOn w:val="a0"/>
    <w:link w:val="2"/>
    <w:uiPriority w:val="9"/>
    <w:rsid w:val="00213B67"/>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rsid w:val="000378E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0378E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378E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378E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378E9"/>
    <w:rPr>
      <w:rFonts w:eastAsiaTheme="majorEastAsia" w:cstheme="majorBidi"/>
      <w:color w:val="595959" w:themeColor="text1" w:themeTint="A6"/>
    </w:rPr>
  </w:style>
  <w:style w:type="character" w:customStyle="1" w:styleId="80">
    <w:name w:val="Заголовок 8 Знак"/>
    <w:basedOn w:val="a0"/>
    <w:link w:val="8"/>
    <w:uiPriority w:val="9"/>
    <w:semiHidden/>
    <w:rsid w:val="000378E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378E9"/>
    <w:rPr>
      <w:rFonts w:eastAsiaTheme="majorEastAsia" w:cstheme="majorBidi"/>
      <w:color w:val="272727" w:themeColor="text1" w:themeTint="D8"/>
    </w:rPr>
  </w:style>
  <w:style w:type="paragraph" w:styleId="a3">
    <w:name w:val="Title"/>
    <w:basedOn w:val="a"/>
    <w:next w:val="a"/>
    <w:link w:val="a4"/>
    <w:uiPriority w:val="10"/>
    <w:qFormat/>
    <w:rsid w:val="000378E9"/>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0378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78E9"/>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0378E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378E9"/>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22">
    <w:name w:val="Цитата 2 Знак"/>
    <w:basedOn w:val="a0"/>
    <w:link w:val="21"/>
    <w:uiPriority w:val="29"/>
    <w:rsid w:val="000378E9"/>
    <w:rPr>
      <w:i/>
      <w:iCs/>
      <w:color w:val="404040" w:themeColor="text1" w:themeTint="BF"/>
    </w:rPr>
  </w:style>
  <w:style w:type="paragraph" w:styleId="a7">
    <w:name w:val="List Paragraph"/>
    <w:basedOn w:val="a"/>
    <w:uiPriority w:val="34"/>
    <w:qFormat/>
    <w:rsid w:val="000378E9"/>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a8">
    <w:name w:val="Intense Emphasis"/>
    <w:basedOn w:val="a0"/>
    <w:uiPriority w:val="21"/>
    <w:qFormat/>
    <w:rsid w:val="000378E9"/>
    <w:rPr>
      <w:i/>
      <w:iCs/>
      <w:color w:val="0F4761" w:themeColor="accent1" w:themeShade="BF"/>
    </w:rPr>
  </w:style>
  <w:style w:type="paragraph" w:styleId="a9">
    <w:name w:val="Intense Quote"/>
    <w:basedOn w:val="a"/>
    <w:next w:val="a"/>
    <w:link w:val="aa"/>
    <w:uiPriority w:val="30"/>
    <w:qFormat/>
    <w:rsid w:val="000378E9"/>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eastAsia="en-US"/>
      <w14:ligatures w14:val="standardContextual"/>
    </w:rPr>
  </w:style>
  <w:style w:type="character" w:customStyle="1" w:styleId="aa">
    <w:name w:val="Выделенная цитата Знак"/>
    <w:basedOn w:val="a0"/>
    <w:link w:val="a9"/>
    <w:uiPriority w:val="30"/>
    <w:rsid w:val="000378E9"/>
    <w:rPr>
      <w:i/>
      <w:iCs/>
      <w:color w:val="0F4761" w:themeColor="accent1" w:themeShade="BF"/>
    </w:rPr>
  </w:style>
  <w:style w:type="character" w:styleId="ab">
    <w:name w:val="Intense Reference"/>
    <w:basedOn w:val="a0"/>
    <w:uiPriority w:val="32"/>
    <w:qFormat/>
    <w:rsid w:val="000378E9"/>
    <w:rPr>
      <w:b/>
      <w:bCs/>
      <w:smallCaps/>
      <w:color w:val="0F4761" w:themeColor="accent1" w:themeShade="BF"/>
      <w:spacing w:val="5"/>
    </w:rPr>
  </w:style>
  <w:style w:type="paragraph" w:customStyle="1" w:styleId="p1">
    <w:name w:val="p1"/>
    <w:basedOn w:val="a"/>
    <w:rsid w:val="009501AB"/>
    <w:pPr>
      <w:spacing w:before="100" w:beforeAutospacing="1" w:after="100" w:afterAutospacing="1"/>
    </w:pPr>
  </w:style>
  <w:style w:type="paragraph" w:customStyle="1" w:styleId="p2">
    <w:name w:val="p2"/>
    <w:basedOn w:val="a"/>
    <w:rsid w:val="009501AB"/>
    <w:pPr>
      <w:spacing w:before="100" w:beforeAutospacing="1" w:after="100" w:afterAutospacing="1"/>
    </w:pPr>
  </w:style>
  <w:style w:type="character" w:customStyle="1" w:styleId="apple-tab-span">
    <w:name w:val="apple-tab-span"/>
    <w:basedOn w:val="a0"/>
    <w:rsid w:val="009501AB"/>
  </w:style>
  <w:style w:type="character" w:styleId="ac">
    <w:name w:val="Hyperlink"/>
    <w:basedOn w:val="a0"/>
    <w:uiPriority w:val="99"/>
    <w:unhideWhenUsed/>
    <w:rsid w:val="009501AB"/>
    <w:rPr>
      <w:color w:val="0000FF"/>
      <w:u w:val="single"/>
    </w:rPr>
  </w:style>
  <w:style w:type="paragraph" w:styleId="ad">
    <w:name w:val="Normal (Web)"/>
    <w:basedOn w:val="a"/>
    <w:uiPriority w:val="99"/>
    <w:unhideWhenUsed/>
    <w:rsid w:val="00BD7013"/>
    <w:pPr>
      <w:spacing w:before="100" w:beforeAutospacing="1" w:after="100" w:afterAutospacing="1"/>
    </w:pPr>
  </w:style>
  <w:style w:type="character" w:styleId="ae">
    <w:name w:val="Strong"/>
    <w:basedOn w:val="a0"/>
    <w:uiPriority w:val="22"/>
    <w:qFormat/>
    <w:rsid w:val="00BD7013"/>
    <w:rPr>
      <w:b/>
      <w:bCs/>
    </w:rPr>
  </w:style>
  <w:style w:type="character" w:customStyle="1" w:styleId="apple-converted-space">
    <w:name w:val="apple-converted-space"/>
    <w:basedOn w:val="a0"/>
    <w:rsid w:val="00BD7013"/>
  </w:style>
  <w:style w:type="character" w:styleId="af">
    <w:name w:val="Unresolved Mention"/>
    <w:basedOn w:val="a0"/>
    <w:uiPriority w:val="99"/>
    <w:semiHidden/>
    <w:unhideWhenUsed/>
    <w:rsid w:val="008E36C2"/>
    <w:rPr>
      <w:color w:val="605E5C"/>
      <w:shd w:val="clear" w:color="auto" w:fill="E1DFDD"/>
    </w:rPr>
  </w:style>
  <w:style w:type="character" w:styleId="af0">
    <w:name w:val="FollowedHyperlink"/>
    <w:basedOn w:val="a0"/>
    <w:uiPriority w:val="99"/>
    <w:semiHidden/>
    <w:unhideWhenUsed/>
    <w:rsid w:val="008E36C2"/>
    <w:rPr>
      <w:color w:val="96607D" w:themeColor="followedHyperlink"/>
      <w:u w:val="single"/>
    </w:rPr>
  </w:style>
  <w:style w:type="paragraph" w:styleId="af1">
    <w:name w:val="footnote text"/>
    <w:basedOn w:val="a"/>
    <w:link w:val="af2"/>
    <w:uiPriority w:val="99"/>
    <w:unhideWhenUsed/>
    <w:rsid w:val="008E36C2"/>
    <w:rPr>
      <w:sz w:val="20"/>
      <w:szCs w:val="20"/>
    </w:rPr>
  </w:style>
  <w:style w:type="character" w:customStyle="1" w:styleId="af2">
    <w:name w:val="Текст сноски Знак"/>
    <w:basedOn w:val="a0"/>
    <w:link w:val="af1"/>
    <w:uiPriority w:val="99"/>
    <w:rsid w:val="008E36C2"/>
    <w:rPr>
      <w:rFonts w:ascii="Times New Roman" w:eastAsia="Times New Roman" w:hAnsi="Times New Roman" w:cs="Times New Roman"/>
      <w:kern w:val="0"/>
      <w:sz w:val="20"/>
      <w:szCs w:val="20"/>
      <w:lang w:eastAsia="ru-RU"/>
      <w14:ligatures w14:val="none"/>
    </w:rPr>
  </w:style>
  <w:style w:type="character" w:styleId="af3">
    <w:name w:val="footnote reference"/>
    <w:basedOn w:val="a0"/>
    <w:uiPriority w:val="99"/>
    <w:semiHidden/>
    <w:unhideWhenUsed/>
    <w:rsid w:val="008E36C2"/>
    <w:rPr>
      <w:vertAlign w:val="superscript"/>
    </w:rPr>
  </w:style>
  <w:style w:type="character" w:customStyle="1" w:styleId="cite-bracket">
    <w:name w:val="cite-bracket"/>
    <w:basedOn w:val="a0"/>
    <w:rsid w:val="00A52FBB"/>
  </w:style>
  <w:style w:type="paragraph" w:styleId="af4">
    <w:name w:val="endnote text"/>
    <w:basedOn w:val="a"/>
    <w:link w:val="af5"/>
    <w:uiPriority w:val="99"/>
    <w:semiHidden/>
    <w:unhideWhenUsed/>
    <w:rsid w:val="00A52FBB"/>
    <w:rPr>
      <w:sz w:val="20"/>
      <w:szCs w:val="20"/>
    </w:rPr>
  </w:style>
  <w:style w:type="character" w:customStyle="1" w:styleId="af5">
    <w:name w:val="Текст концевой сноски Знак"/>
    <w:basedOn w:val="a0"/>
    <w:link w:val="af4"/>
    <w:uiPriority w:val="99"/>
    <w:semiHidden/>
    <w:rsid w:val="00A52FBB"/>
    <w:rPr>
      <w:rFonts w:ascii="Times New Roman" w:eastAsia="Times New Roman" w:hAnsi="Times New Roman" w:cs="Times New Roman"/>
      <w:kern w:val="0"/>
      <w:sz w:val="20"/>
      <w:szCs w:val="20"/>
      <w:lang w:eastAsia="ru-RU"/>
      <w14:ligatures w14:val="none"/>
    </w:rPr>
  </w:style>
  <w:style w:type="character" w:styleId="af6">
    <w:name w:val="endnote reference"/>
    <w:basedOn w:val="a0"/>
    <w:uiPriority w:val="99"/>
    <w:semiHidden/>
    <w:unhideWhenUsed/>
    <w:rsid w:val="00A52FBB"/>
    <w:rPr>
      <w:vertAlign w:val="superscript"/>
    </w:rPr>
  </w:style>
  <w:style w:type="paragraph" w:customStyle="1" w:styleId="mb-2">
    <w:name w:val="mb-2"/>
    <w:basedOn w:val="a"/>
    <w:rsid w:val="009E5B23"/>
    <w:pPr>
      <w:spacing w:before="100" w:beforeAutospacing="1" w:after="100" w:afterAutospacing="1"/>
    </w:pPr>
  </w:style>
  <w:style w:type="character" w:customStyle="1" w:styleId="s1">
    <w:name w:val="s1"/>
    <w:basedOn w:val="a0"/>
    <w:rsid w:val="000E1A56"/>
  </w:style>
  <w:style w:type="character" w:customStyle="1" w:styleId="s2">
    <w:name w:val="s2"/>
    <w:basedOn w:val="a0"/>
    <w:rsid w:val="000E1A56"/>
  </w:style>
  <w:style w:type="paragraph" w:customStyle="1" w:styleId="p3">
    <w:name w:val="p3"/>
    <w:basedOn w:val="a"/>
    <w:rsid w:val="000E1A56"/>
    <w:pPr>
      <w:spacing w:before="100" w:beforeAutospacing="1" w:after="100" w:afterAutospacing="1"/>
    </w:pPr>
  </w:style>
  <w:style w:type="paragraph" w:customStyle="1" w:styleId="p4">
    <w:name w:val="p4"/>
    <w:basedOn w:val="a"/>
    <w:rsid w:val="000E1A56"/>
    <w:pPr>
      <w:spacing w:before="100" w:beforeAutospacing="1" w:after="100" w:afterAutospacing="1"/>
    </w:pPr>
  </w:style>
  <w:style w:type="paragraph" w:customStyle="1" w:styleId="p5">
    <w:name w:val="p5"/>
    <w:basedOn w:val="a"/>
    <w:rsid w:val="000E1A56"/>
    <w:pPr>
      <w:spacing w:before="100" w:beforeAutospacing="1" w:after="100" w:afterAutospacing="1"/>
    </w:pPr>
  </w:style>
  <w:style w:type="paragraph" w:customStyle="1" w:styleId="p6">
    <w:name w:val="p6"/>
    <w:basedOn w:val="a"/>
    <w:rsid w:val="000E1A56"/>
    <w:pPr>
      <w:spacing w:before="100" w:beforeAutospacing="1" w:after="100" w:afterAutospacing="1"/>
    </w:pPr>
  </w:style>
  <w:style w:type="paragraph" w:customStyle="1" w:styleId="p7">
    <w:name w:val="p7"/>
    <w:basedOn w:val="a"/>
    <w:rsid w:val="000E1A56"/>
    <w:pPr>
      <w:spacing w:before="100" w:beforeAutospacing="1" w:after="100" w:afterAutospacing="1"/>
    </w:pPr>
  </w:style>
  <w:style w:type="paragraph" w:styleId="HTML">
    <w:name w:val="HTML Preformatted"/>
    <w:basedOn w:val="a"/>
    <w:link w:val="HTML0"/>
    <w:uiPriority w:val="99"/>
    <w:semiHidden/>
    <w:unhideWhenUsed/>
    <w:rsid w:val="00E82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E8291E"/>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E8291E"/>
    <w:rPr>
      <w:rFonts w:ascii="Courier New" w:eastAsia="Times New Roman" w:hAnsi="Courier New" w:cs="Courier New"/>
      <w:sz w:val="20"/>
      <w:szCs w:val="20"/>
    </w:rPr>
  </w:style>
  <w:style w:type="table" w:styleId="af7">
    <w:name w:val="Table Grid"/>
    <w:basedOn w:val="a1"/>
    <w:uiPriority w:val="39"/>
    <w:rsid w:val="009B4A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footer"/>
    <w:basedOn w:val="a"/>
    <w:link w:val="af9"/>
    <w:uiPriority w:val="99"/>
    <w:unhideWhenUsed/>
    <w:rsid w:val="00143FEA"/>
    <w:pPr>
      <w:tabs>
        <w:tab w:val="center" w:pos="4677"/>
        <w:tab w:val="right" w:pos="9355"/>
      </w:tabs>
    </w:pPr>
  </w:style>
  <w:style w:type="character" w:customStyle="1" w:styleId="af9">
    <w:name w:val="Нижний колонтитул Знак"/>
    <w:basedOn w:val="a0"/>
    <w:link w:val="af8"/>
    <w:uiPriority w:val="99"/>
    <w:rsid w:val="00143FEA"/>
    <w:rPr>
      <w:rFonts w:ascii="Times New Roman" w:eastAsia="Times New Roman" w:hAnsi="Times New Roman" w:cs="Times New Roman"/>
      <w:kern w:val="0"/>
      <w:sz w:val="24"/>
      <w:szCs w:val="24"/>
      <w:lang w:eastAsia="ru-RU"/>
      <w14:ligatures w14:val="none"/>
    </w:rPr>
  </w:style>
  <w:style w:type="character" w:styleId="afa">
    <w:name w:val="page number"/>
    <w:basedOn w:val="a0"/>
    <w:uiPriority w:val="99"/>
    <w:semiHidden/>
    <w:unhideWhenUsed/>
    <w:rsid w:val="00143FEA"/>
  </w:style>
  <w:style w:type="character" w:styleId="afb">
    <w:name w:val="Emphasis"/>
    <w:basedOn w:val="a0"/>
    <w:uiPriority w:val="20"/>
    <w:qFormat/>
    <w:rsid w:val="00901D3A"/>
    <w:rPr>
      <w:i/>
      <w:iCs/>
    </w:rPr>
  </w:style>
  <w:style w:type="table" w:customStyle="1" w:styleId="11">
    <w:name w:val="Сетка таблицы1"/>
    <w:basedOn w:val="a1"/>
    <w:next w:val="af7"/>
    <w:uiPriority w:val="39"/>
    <w:rsid w:val="00147ECE"/>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427EA2"/>
    <w:pPr>
      <w:spacing w:before="100" w:beforeAutospacing="1" w:after="100" w:afterAutospacing="1"/>
    </w:pPr>
  </w:style>
  <w:style w:type="character" w:customStyle="1" w:styleId="katex-mathml">
    <w:name w:val="katex-mathml"/>
    <w:basedOn w:val="a0"/>
    <w:rsid w:val="00867EE7"/>
  </w:style>
  <w:style w:type="character" w:customStyle="1" w:styleId="mord">
    <w:name w:val="mord"/>
    <w:basedOn w:val="a0"/>
    <w:rsid w:val="00867EE7"/>
  </w:style>
  <w:style w:type="character" w:customStyle="1" w:styleId="ds-markdown-html">
    <w:name w:val="ds-markdown-html"/>
    <w:basedOn w:val="a0"/>
    <w:rsid w:val="00867EE7"/>
  </w:style>
  <w:style w:type="character" w:customStyle="1" w:styleId="hl">
    <w:name w:val="hl"/>
    <w:basedOn w:val="a0"/>
    <w:rsid w:val="00034329"/>
  </w:style>
  <w:style w:type="character" w:customStyle="1" w:styleId="citation-307">
    <w:name w:val="citation-307"/>
    <w:basedOn w:val="a0"/>
    <w:rsid w:val="00D2757B"/>
  </w:style>
  <w:style w:type="character" w:customStyle="1" w:styleId="citation-306">
    <w:name w:val="citation-306"/>
    <w:basedOn w:val="a0"/>
    <w:rsid w:val="00D2757B"/>
  </w:style>
  <w:style w:type="character" w:customStyle="1" w:styleId="citation-305">
    <w:name w:val="citation-305"/>
    <w:basedOn w:val="a0"/>
    <w:rsid w:val="00D2757B"/>
  </w:style>
  <w:style w:type="character" w:customStyle="1" w:styleId="citation-304">
    <w:name w:val="citation-304"/>
    <w:basedOn w:val="a0"/>
    <w:rsid w:val="00D2757B"/>
  </w:style>
  <w:style w:type="character" w:customStyle="1" w:styleId="citation-303">
    <w:name w:val="citation-303"/>
    <w:basedOn w:val="a0"/>
    <w:rsid w:val="00D2757B"/>
  </w:style>
  <w:style w:type="character" w:customStyle="1" w:styleId="citation-302">
    <w:name w:val="citation-302"/>
    <w:basedOn w:val="a0"/>
    <w:rsid w:val="00D2757B"/>
  </w:style>
  <w:style w:type="character" w:customStyle="1" w:styleId="citation-301">
    <w:name w:val="citation-301"/>
    <w:basedOn w:val="a0"/>
    <w:rsid w:val="00D2757B"/>
  </w:style>
  <w:style w:type="character" w:customStyle="1" w:styleId="citation-300">
    <w:name w:val="citation-300"/>
    <w:basedOn w:val="a0"/>
    <w:rsid w:val="00D2757B"/>
  </w:style>
  <w:style w:type="character" w:customStyle="1" w:styleId="citation-299">
    <w:name w:val="citation-299"/>
    <w:basedOn w:val="a0"/>
    <w:rsid w:val="00D2757B"/>
  </w:style>
  <w:style w:type="character" w:customStyle="1" w:styleId="citation-298">
    <w:name w:val="citation-298"/>
    <w:basedOn w:val="a0"/>
    <w:rsid w:val="00D2757B"/>
  </w:style>
  <w:style w:type="character" w:customStyle="1" w:styleId="citation-297">
    <w:name w:val="citation-297"/>
    <w:basedOn w:val="a0"/>
    <w:rsid w:val="00D2757B"/>
  </w:style>
  <w:style w:type="character" w:customStyle="1" w:styleId="citation-382">
    <w:name w:val="citation-382"/>
    <w:basedOn w:val="a0"/>
    <w:rsid w:val="00D2757B"/>
  </w:style>
  <w:style w:type="character" w:customStyle="1" w:styleId="citation-381">
    <w:name w:val="citation-381"/>
    <w:basedOn w:val="a0"/>
    <w:rsid w:val="00D2757B"/>
  </w:style>
  <w:style w:type="character" w:customStyle="1" w:styleId="citation-380">
    <w:name w:val="citation-380"/>
    <w:basedOn w:val="a0"/>
    <w:rsid w:val="00D2757B"/>
  </w:style>
  <w:style w:type="character" w:customStyle="1" w:styleId="citation-379">
    <w:name w:val="citation-379"/>
    <w:basedOn w:val="a0"/>
    <w:rsid w:val="00D2757B"/>
  </w:style>
  <w:style w:type="character" w:customStyle="1" w:styleId="citation-378">
    <w:name w:val="citation-378"/>
    <w:basedOn w:val="a0"/>
    <w:rsid w:val="00D2757B"/>
  </w:style>
  <w:style w:type="character" w:customStyle="1" w:styleId="citation-377">
    <w:name w:val="citation-377"/>
    <w:basedOn w:val="a0"/>
    <w:rsid w:val="00D2757B"/>
  </w:style>
  <w:style w:type="character" w:customStyle="1" w:styleId="citation-376">
    <w:name w:val="citation-376"/>
    <w:basedOn w:val="a0"/>
    <w:rsid w:val="00D2757B"/>
  </w:style>
  <w:style w:type="character" w:customStyle="1" w:styleId="citation-375">
    <w:name w:val="citation-375"/>
    <w:basedOn w:val="a0"/>
    <w:rsid w:val="00D2757B"/>
  </w:style>
  <w:style w:type="character" w:customStyle="1" w:styleId="citation-374">
    <w:name w:val="citation-374"/>
    <w:basedOn w:val="a0"/>
    <w:rsid w:val="00D2757B"/>
  </w:style>
  <w:style w:type="character" w:customStyle="1" w:styleId="citation-373">
    <w:name w:val="citation-373"/>
    <w:basedOn w:val="a0"/>
    <w:rsid w:val="00D2757B"/>
  </w:style>
  <w:style w:type="character" w:customStyle="1" w:styleId="citation-372">
    <w:name w:val="citation-372"/>
    <w:basedOn w:val="a0"/>
    <w:rsid w:val="00D2757B"/>
  </w:style>
  <w:style w:type="character" w:customStyle="1" w:styleId="citation-371">
    <w:name w:val="citation-371"/>
    <w:basedOn w:val="a0"/>
    <w:rsid w:val="00D2757B"/>
  </w:style>
  <w:style w:type="character" w:customStyle="1" w:styleId="citation-370">
    <w:name w:val="citation-370"/>
    <w:basedOn w:val="a0"/>
    <w:rsid w:val="00D2757B"/>
  </w:style>
  <w:style w:type="character" w:customStyle="1" w:styleId="citation-369">
    <w:name w:val="citation-369"/>
    <w:basedOn w:val="a0"/>
    <w:rsid w:val="00D2757B"/>
  </w:style>
  <w:style w:type="character" w:customStyle="1" w:styleId="citation-368">
    <w:name w:val="citation-368"/>
    <w:basedOn w:val="a0"/>
    <w:rsid w:val="00D2757B"/>
  </w:style>
  <w:style w:type="character" w:customStyle="1" w:styleId="citation-367">
    <w:name w:val="citation-367"/>
    <w:basedOn w:val="a0"/>
    <w:rsid w:val="00D2757B"/>
  </w:style>
  <w:style w:type="paragraph" w:styleId="afc">
    <w:name w:val="TOC Heading"/>
    <w:basedOn w:val="1"/>
    <w:next w:val="a"/>
    <w:uiPriority w:val="39"/>
    <w:unhideWhenUsed/>
    <w:qFormat/>
    <w:rsid w:val="00501D93"/>
    <w:pPr>
      <w:spacing w:before="480" w:after="0" w:line="276" w:lineRule="auto"/>
      <w:ind w:firstLine="0"/>
      <w:jc w:val="left"/>
      <w:outlineLvl w:val="9"/>
    </w:pPr>
    <w:rPr>
      <w:rFonts w:asciiTheme="majorHAnsi" w:hAnsiTheme="majorHAnsi"/>
      <w:bCs/>
      <w:color w:val="0F4761" w:themeColor="accent1" w:themeShade="BF"/>
      <w:kern w:val="0"/>
      <w:szCs w:val="28"/>
      <w:lang w:eastAsia="ru-RU"/>
      <w14:ligatures w14:val="none"/>
    </w:rPr>
  </w:style>
  <w:style w:type="paragraph" w:styleId="12">
    <w:name w:val="toc 1"/>
    <w:basedOn w:val="a"/>
    <w:next w:val="a"/>
    <w:autoRedefine/>
    <w:uiPriority w:val="39"/>
    <w:unhideWhenUsed/>
    <w:rsid w:val="00501D93"/>
    <w:pPr>
      <w:spacing w:before="120"/>
    </w:pPr>
    <w:rPr>
      <w:rFonts w:asciiTheme="minorHAnsi" w:hAnsiTheme="minorHAnsi"/>
      <w:b/>
      <w:bCs/>
      <w:i/>
      <w:iCs/>
    </w:rPr>
  </w:style>
  <w:style w:type="paragraph" w:styleId="23">
    <w:name w:val="toc 2"/>
    <w:basedOn w:val="a"/>
    <w:next w:val="a"/>
    <w:autoRedefine/>
    <w:uiPriority w:val="39"/>
    <w:unhideWhenUsed/>
    <w:rsid w:val="00501D93"/>
    <w:pPr>
      <w:spacing w:before="120"/>
      <w:ind w:left="240"/>
    </w:pPr>
    <w:rPr>
      <w:rFonts w:asciiTheme="minorHAnsi" w:hAnsiTheme="minorHAnsi"/>
      <w:b/>
      <w:bCs/>
      <w:sz w:val="22"/>
      <w:szCs w:val="22"/>
    </w:rPr>
  </w:style>
  <w:style w:type="paragraph" w:styleId="31">
    <w:name w:val="toc 3"/>
    <w:basedOn w:val="a"/>
    <w:next w:val="a"/>
    <w:autoRedefine/>
    <w:uiPriority w:val="39"/>
    <w:semiHidden/>
    <w:unhideWhenUsed/>
    <w:rsid w:val="00501D93"/>
    <w:pPr>
      <w:ind w:left="480"/>
    </w:pPr>
    <w:rPr>
      <w:rFonts w:asciiTheme="minorHAnsi" w:hAnsiTheme="minorHAnsi"/>
      <w:sz w:val="20"/>
      <w:szCs w:val="20"/>
    </w:rPr>
  </w:style>
  <w:style w:type="paragraph" w:styleId="41">
    <w:name w:val="toc 4"/>
    <w:basedOn w:val="a"/>
    <w:next w:val="a"/>
    <w:autoRedefine/>
    <w:uiPriority w:val="39"/>
    <w:semiHidden/>
    <w:unhideWhenUsed/>
    <w:rsid w:val="00501D93"/>
    <w:pPr>
      <w:ind w:left="720"/>
    </w:pPr>
    <w:rPr>
      <w:rFonts w:asciiTheme="minorHAnsi" w:hAnsiTheme="minorHAnsi"/>
      <w:sz w:val="20"/>
      <w:szCs w:val="20"/>
    </w:rPr>
  </w:style>
  <w:style w:type="paragraph" w:styleId="51">
    <w:name w:val="toc 5"/>
    <w:basedOn w:val="a"/>
    <w:next w:val="a"/>
    <w:autoRedefine/>
    <w:uiPriority w:val="39"/>
    <w:semiHidden/>
    <w:unhideWhenUsed/>
    <w:rsid w:val="00501D93"/>
    <w:pPr>
      <w:ind w:left="960"/>
    </w:pPr>
    <w:rPr>
      <w:rFonts w:asciiTheme="minorHAnsi" w:hAnsiTheme="minorHAnsi"/>
      <w:sz w:val="20"/>
      <w:szCs w:val="20"/>
    </w:rPr>
  </w:style>
  <w:style w:type="paragraph" w:styleId="61">
    <w:name w:val="toc 6"/>
    <w:basedOn w:val="a"/>
    <w:next w:val="a"/>
    <w:autoRedefine/>
    <w:uiPriority w:val="39"/>
    <w:semiHidden/>
    <w:unhideWhenUsed/>
    <w:rsid w:val="00501D93"/>
    <w:pPr>
      <w:ind w:left="1200"/>
    </w:pPr>
    <w:rPr>
      <w:rFonts w:asciiTheme="minorHAnsi" w:hAnsiTheme="minorHAnsi"/>
      <w:sz w:val="20"/>
      <w:szCs w:val="20"/>
    </w:rPr>
  </w:style>
  <w:style w:type="paragraph" w:styleId="71">
    <w:name w:val="toc 7"/>
    <w:basedOn w:val="a"/>
    <w:next w:val="a"/>
    <w:autoRedefine/>
    <w:uiPriority w:val="39"/>
    <w:semiHidden/>
    <w:unhideWhenUsed/>
    <w:rsid w:val="00501D93"/>
    <w:pPr>
      <w:ind w:left="1440"/>
    </w:pPr>
    <w:rPr>
      <w:rFonts w:asciiTheme="minorHAnsi" w:hAnsiTheme="minorHAnsi"/>
      <w:sz w:val="20"/>
      <w:szCs w:val="20"/>
    </w:rPr>
  </w:style>
  <w:style w:type="paragraph" w:styleId="81">
    <w:name w:val="toc 8"/>
    <w:basedOn w:val="a"/>
    <w:next w:val="a"/>
    <w:autoRedefine/>
    <w:uiPriority w:val="39"/>
    <w:semiHidden/>
    <w:unhideWhenUsed/>
    <w:rsid w:val="00501D93"/>
    <w:pPr>
      <w:ind w:left="1680"/>
    </w:pPr>
    <w:rPr>
      <w:rFonts w:asciiTheme="minorHAnsi" w:hAnsiTheme="minorHAnsi"/>
      <w:sz w:val="20"/>
      <w:szCs w:val="20"/>
    </w:rPr>
  </w:style>
  <w:style w:type="paragraph" w:styleId="91">
    <w:name w:val="toc 9"/>
    <w:basedOn w:val="a"/>
    <w:next w:val="a"/>
    <w:autoRedefine/>
    <w:uiPriority w:val="39"/>
    <w:semiHidden/>
    <w:unhideWhenUsed/>
    <w:rsid w:val="00501D93"/>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83752">
      <w:bodyDiv w:val="1"/>
      <w:marLeft w:val="0"/>
      <w:marRight w:val="0"/>
      <w:marTop w:val="0"/>
      <w:marBottom w:val="0"/>
      <w:divBdr>
        <w:top w:val="none" w:sz="0" w:space="0" w:color="auto"/>
        <w:left w:val="none" w:sz="0" w:space="0" w:color="auto"/>
        <w:bottom w:val="none" w:sz="0" w:space="0" w:color="auto"/>
        <w:right w:val="none" w:sz="0" w:space="0" w:color="auto"/>
      </w:divBdr>
    </w:div>
    <w:div w:id="23866280">
      <w:bodyDiv w:val="1"/>
      <w:marLeft w:val="0"/>
      <w:marRight w:val="0"/>
      <w:marTop w:val="0"/>
      <w:marBottom w:val="0"/>
      <w:divBdr>
        <w:top w:val="none" w:sz="0" w:space="0" w:color="auto"/>
        <w:left w:val="none" w:sz="0" w:space="0" w:color="auto"/>
        <w:bottom w:val="none" w:sz="0" w:space="0" w:color="auto"/>
        <w:right w:val="none" w:sz="0" w:space="0" w:color="auto"/>
      </w:divBdr>
    </w:div>
    <w:div w:id="32192934">
      <w:bodyDiv w:val="1"/>
      <w:marLeft w:val="0"/>
      <w:marRight w:val="0"/>
      <w:marTop w:val="0"/>
      <w:marBottom w:val="0"/>
      <w:divBdr>
        <w:top w:val="none" w:sz="0" w:space="0" w:color="auto"/>
        <w:left w:val="none" w:sz="0" w:space="0" w:color="auto"/>
        <w:bottom w:val="none" w:sz="0" w:space="0" w:color="auto"/>
        <w:right w:val="none" w:sz="0" w:space="0" w:color="auto"/>
      </w:divBdr>
    </w:div>
    <w:div w:id="42026555">
      <w:bodyDiv w:val="1"/>
      <w:marLeft w:val="0"/>
      <w:marRight w:val="0"/>
      <w:marTop w:val="0"/>
      <w:marBottom w:val="0"/>
      <w:divBdr>
        <w:top w:val="none" w:sz="0" w:space="0" w:color="auto"/>
        <w:left w:val="none" w:sz="0" w:space="0" w:color="auto"/>
        <w:bottom w:val="none" w:sz="0" w:space="0" w:color="auto"/>
        <w:right w:val="none" w:sz="0" w:space="0" w:color="auto"/>
      </w:divBdr>
    </w:div>
    <w:div w:id="57751062">
      <w:bodyDiv w:val="1"/>
      <w:marLeft w:val="0"/>
      <w:marRight w:val="0"/>
      <w:marTop w:val="0"/>
      <w:marBottom w:val="0"/>
      <w:divBdr>
        <w:top w:val="none" w:sz="0" w:space="0" w:color="auto"/>
        <w:left w:val="none" w:sz="0" w:space="0" w:color="auto"/>
        <w:bottom w:val="none" w:sz="0" w:space="0" w:color="auto"/>
        <w:right w:val="none" w:sz="0" w:space="0" w:color="auto"/>
      </w:divBdr>
    </w:div>
    <w:div w:id="82575391">
      <w:bodyDiv w:val="1"/>
      <w:marLeft w:val="0"/>
      <w:marRight w:val="0"/>
      <w:marTop w:val="0"/>
      <w:marBottom w:val="0"/>
      <w:divBdr>
        <w:top w:val="none" w:sz="0" w:space="0" w:color="auto"/>
        <w:left w:val="none" w:sz="0" w:space="0" w:color="auto"/>
        <w:bottom w:val="none" w:sz="0" w:space="0" w:color="auto"/>
        <w:right w:val="none" w:sz="0" w:space="0" w:color="auto"/>
      </w:divBdr>
    </w:div>
    <w:div w:id="107285630">
      <w:bodyDiv w:val="1"/>
      <w:marLeft w:val="0"/>
      <w:marRight w:val="0"/>
      <w:marTop w:val="0"/>
      <w:marBottom w:val="0"/>
      <w:divBdr>
        <w:top w:val="none" w:sz="0" w:space="0" w:color="auto"/>
        <w:left w:val="none" w:sz="0" w:space="0" w:color="auto"/>
        <w:bottom w:val="none" w:sz="0" w:space="0" w:color="auto"/>
        <w:right w:val="none" w:sz="0" w:space="0" w:color="auto"/>
      </w:divBdr>
    </w:div>
    <w:div w:id="147213631">
      <w:bodyDiv w:val="1"/>
      <w:marLeft w:val="0"/>
      <w:marRight w:val="0"/>
      <w:marTop w:val="0"/>
      <w:marBottom w:val="0"/>
      <w:divBdr>
        <w:top w:val="none" w:sz="0" w:space="0" w:color="auto"/>
        <w:left w:val="none" w:sz="0" w:space="0" w:color="auto"/>
        <w:bottom w:val="none" w:sz="0" w:space="0" w:color="auto"/>
        <w:right w:val="none" w:sz="0" w:space="0" w:color="auto"/>
      </w:divBdr>
    </w:div>
    <w:div w:id="154036625">
      <w:bodyDiv w:val="1"/>
      <w:marLeft w:val="0"/>
      <w:marRight w:val="0"/>
      <w:marTop w:val="0"/>
      <w:marBottom w:val="0"/>
      <w:divBdr>
        <w:top w:val="none" w:sz="0" w:space="0" w:color="auto"/>
        <w:left w:val="none" w:sz="0" w:space="0" w:color="auto"/>
        <w:bottom w:val="none" w:sz="0" w:space="0" w:color="auto"/>
        <w:right w:val="none" w:sz="0" w:space="0" w:color="auto"/>
      </w:divBdr>
    </w:div>
    <w:div w:id="154880791">
      <w:bodyDiv w:val="1"/>
      <w:marLeft w:val="0"/>
      <w:marRight w:val="0"/>
      <w:marTop w:val="0"/>
      <w:marBottom w:val="0"/>
      <w:divBdr>
        <w:top w:val="none" w:sz="0" w:space="0" w:color="auto"/>
        <w:left w:val="none" w:sz="0" w:space="0" w:color="auto"/>
        <w:bottom w:val="none" w:sz="0" w:space="0" w:color="auto"/>
        <w:right w:val="none" w:sz="0" w:space="0" w:color="auto"/>
      </w:divBdr>
    </w:div>
    <w:div w:id="160853252">
      <w:bodyDiv w:val="1"/>
      <w:marLeft w:val="0"/>
      <w:marRight w:val="0"/>
      <w:marTop w:val="0"/>
      <w:marBottom w:val="0"/>
      <w:divBdr>
        <w:top w:val="none" w:sz="0" w:space="0" w:color="auto"/>
        <w:left w:val="none" w:sz="0" w:space="0" w:color="auto"/>
        <w:bottom w:val="none" w:sz="0" w:space="0" w:color="auto"/>
        <w:right w:val="none" w:sz="0" w:space="0" w:color="auto"/>
      </w:divBdr>
    </w:div>
    <w:div w:id="174273769">
      <w:bodyDiv w:val="1"/>
      <w:marLeft w:val="0"/>
      <w:marRight w:val="0"/>
      <w:marTop w:val="0"/>
      <w:marBottom w:val="0"/>
      <w:divBdr>
        <w:top w:val="none" w:sz="0" w:space="0" w:color="auto"/>
        <w:left w:val="none" w:sz="0" w:space="0" w:color="auto"/>
        <w:bottom w:val="none" w:sz="0" w:space="0" w:color="auto"/>
        <w:right w:val="none" w:sz="0" w:space="0" w:color="auto"/>
      </w:divBdr>
    </w:div>
    <w:div w:id="181864253">
      <w:bodyDiv w:val="1"/>
      <w:marLeft w:val="0"/>
      <w:marRight w:val="0"/>
      <w:marTop w:val="0"/>
      <w:marBottom w:val="0"/>
      <w:divBdr>
        <w:top w:val="none" w:sz="0" w:space="0" w:color="auto"/>
        <w:left w:val="none" w:sz="0" w:space="0" w:color="auto"/>
        <w:bottom w:val="none" w:sz="0" w:space="0" w:color="auto"/>
        <w:right w:val="none" w:sz="0" w:space="0" w:color="auto"/>
      </w:divBdr>
    </w:div>
    <w:div w:id="195583429">
      <w:bodyDiv w:val="1"/>
      <w:marLeft w:val="0"/>
      <w:marRight w:val="0"/>
      <w:marTop w:val="0"/>
      <w:marBottom w:val="0"/>
      <w:divBdr>
        <w:top w:val="none" w:sz="0" w:space="0" w:color="auto"/>
        <w:left w:val="none" w:sz="0" w:space="0" w:color="auto"/>
        <w:bottom w:val="none" w:sz="0" w:space="0" w:color="auto"/>
        <w:right w:val="none" w:sz="0" w:space="0" w:color="auto"/>
      </w:divBdr>
    </w:div>
    <w:div w:id="202863862">
      <w:bodyDiv w:val="1"/>
      <w:marLeft w:val="0"/>
      <w:marRight w:val="0"/>
      <w:marTop w:val="0"/>
      <w:marBottom w:val="0"/>
      <w:divBdr>
        <w:top w:val="none" w:sz="0" w:space="0" w:color="auto"/>
        <w:left w:val="none" w:sz="0" w:space="0" w:color="auto"/>
        <w:bottom w:val="none" w:sz="0" w:space="0" w:color="auto"/>
        <w:right w:val="none" w:sz="0" w:space="0" w:color="auto"/>
      </w:divBdr>
    </w:div>
    <w:div w:id="216861427">
      <w:bodyDiv w:val="1"/>
      <w:marLeft w:val="0"/>
      <w:marRight w:val="0"/>
      <w:marTop w:val="0"/>
      <w:marBottom w:val="0"/>
      <w:divBdr>
        <w:top w:val="none" w:sz="0" w:space="0" w:color="auto"/>
        <w:left w:val="none" w:sz="0" w:space="0" w:color="auto"/>
        <w:bottom w:val="none" w:sz="0" w:space="0" w:color="auto"/>
        <w:right w:val="none" w:sz="0" w:space="0" w:color="auto"/>
      </w:divBdr>
    </w:div>
    <w:div w:id="240062407">
      <w:bodyDiv w:val="1"/>
      <w:marLeft w:val="0"/>
      <w:marRight w:val="0"/>
      <w:marTop w:val="0"/>
      <w:marBottom w:val="0"/>
      <w:divBdr>
        <w:top w:val="none" w:sz="0" w:space="0" w:color="auto"/>
        <w:left w:val="none" w:sz="0" w:space="0" w:color="auto"/>
        <w:bottom w:val="none" w:sz="0" w:space="0" w:color="auto"/>
        <w:right w:val="none" w:sz="0" w:space="0" w:color="auto"/>
      </w:divBdr>
    </w:div>
    <w:div w:id="269776199">
      <w:bodyDiv w:val="1"/>
      <w:marLeft w:val="0"/>
      <w:marRight w:val="0"/>
      <w:marTop w:val="0"/>
      <w:marBottom w:val="0"/>
      <w:divBdr>
        <w:top w:val="none" w:sz="0" w:space="0" w:color="auto"/>
        <w:left w:val="none" w:sz="0" w:space="0" w:color="auto"/>
        <w:bottom w:val="none" w:sz="0" w:space="0" w:color="auto"/>
        <w:right w:val="none" w:sz="0" w:space="0" w:color="auto"/>
      </w:divBdr>
    </w:div>
    <w:div w:id="281153870">
      <w:bodyDiv w:val="1"/>
      <w:marLeft w:val="0"/>
      <w:marRight w:val="0"/>
      <w:marTop w:val="0"/>
      <w:marBottom w:val="0"/>
      <w:divBdr>
        <w:top w:val="none" w:sz="0" w:space="0" w:color="auto"/>
        <w:left w:val="none" w:sz="0" w:space="0" w:color="auto"/>
        <w:bottom w:val="none" w:sz="0" w:space="0" w:color="auto"/>
        <w:right w:val="none" w:sz="0" w:space="0" w:color="auto"/>
      </w:divBdr>
    </w:div>
    <w:div w:id="316307172">
      <w:bodyDiv w:val="1"/>
      <w:marLeft w:val="0"/>
      <w:marRight w:val="0"/>
      <w:marTop w:val="0"/>
      <w:marBottom w:val="0"/>
      <w:divBdr>
        <w:top w:val="none" w:sz="0" w:space="0" w:color="auto"/>
        <w:left w:val="none" w:sz="0" w:space="0" w:color="auto"/>
        <w:bottom w:val="none" w:sz="0" w:space="0" w:color="auto"/>
        <w:right w:val="none" w:sz="0" w:space="0" w:color="auto"/>
      </w:divBdr>
    </w:div>
    <w:div w:id="323439400">
      <w:bodyDiv w:val="1"/>
      <w:marLeft w:val="0"/>
      <w:marRight w:val="0"/>
      <w:marTop w:val="0"/>
      <w:marBottom w:val="0"/>
      <w:divBdr>
        <w:top w:val="none" w:sz="0" w:space="0" w:color="auto"/>
        <w:left w:val="none" w:sz="0" w:space="0" w:color="auto"/>
        <w:bottom w:val="none" w:sz="0" w:space="0" w:color="auto"/>
        <w:right w:val="none" w:sz="0" w:space="0" w:color="auto"/>
      </w:divBdr>
    </w:div>
    <w:div w:id="331883311">
      <w:bodyDiv w:val="1"/>
      <w:marLeft w:val="0"/>
      <w:marRight w:val="0"/>
      <w:marTop w:val="0"/>
      <w:marBottom w:val="0"/>
      <w:divBdr>
        <w:top w:val="none" w:sz="0" w:space="0" w:color="auto"/>
        <w:left w:val="none" w:sz="0" w:space="0" w:color="auto"/>
        <w:bottom w:val="none" w:sz="0" w:space="0" w:color="auto"/>
        <w:right w:val="none" w:sz="0" w:space="0" w:color="auto"/>
      </w:divBdr>
    </w:div>
    <w:div w:id="349382560">
      <w:bodyDiv w:val="1"/>
      <w:marLeft w:val="0"/>
      <w:marRight w:val="0"/>
      <w:marTop w:val="0"/>
      <w:marBottom w:val="0"/>
      <w:divBdr>
        <w:top w:val="none" w:sz="0" w:space="0" w:color="auto"/>
        <w:left w:val="none" w:sz="0" w:space="0" w:color="auto"/>
        <w:bottom w:val="none" w:sz="0" w:space="0" w:color="auto"/>
        <w:right w:val="none" w:sz="0" w:space="0" w:color="auto"/>
      </w:divBdr>
    </w:div>
    <w:div w:id="356586502">
      <w:bodyDiv w:val="1"/>
      <w:marLeft w:val="0"/>
      <w:marRight w:val="0"/>
      <w:marTop w:val="0"/>
      <w:marBottom w:val="0"/>
      <w:divBdr>
        <w:top w:val="none" w:sz="0" w:space="0" w:color="auto"/>
        <w:left w:val="none" w:sz="0" w:space="0" w:color="auto"/>
        <w:bottom w:val="none" w:sz="0" w:space="0" w:color="auto"/>
        <w:right w:val="none" w:sz="0" w:space="0" w:color="auto"/>
      </w:divBdr>
      <w:divsChild>
        <w:div w:id="913052437">
          <w:marLeft w:val="0"/>
          <w:marRight w:val="0"/>
          <w:marTop w:val="0"/>
          <w:marBottom w:val="0"/>
          <w:divBdr>
            <w:top w:val="none" w:sz="0" w:space="0" w:color="auto"/>
            <w:left w:val="none" w:sz="0" w:space="0" w:color="auto"/>
            <w:bottom w:val="none" w:sz="0" w:space="0" w:color="auto"/>
            <w:right w:val="none" w:sz="0" w:space="0" w:color="auto"/>
          </w:divBdr>
        </w:div>
      </w:divsChild>
    </w:div>
    <w:div w:id="360207646">
      <w:bodyDiv w:val="1"/>
      <w:marLeft w:val="0"/>
      <w:marRight w:val="0"/>
      <w:marTop w:val="0"/>
      <w:marBottom w:val="0"/>
      <w:divBdr>
        <w:top w:val="none" w:sz="0" w:space="0" w:color="auto"/>
        <w:left w:val="none" w:sz="0" w:space="0" w:color="auto"/>
        <w:bottom w:val="none" w:sz="0" w:space="0" w:color="auto"/>
        <w:right w:val="none" w:sz="0" w:space="0" w:color="auto"/>
      </w:divBdr>
    </w:div>
    <w:div w:id="362286641">
      <w:bodyDiv w:val="1"/>
      <w:marLeft w:val="0"/>
      <w:marRight w:val="0"/>
      <w:marTop w:val="0"/>
      <w:marBottom w:val="0"/>
      <w:divBdr>
        <w:top w:val="none" w:sz="0" w:space="0" w:color="auto"/>
        <w:left w:val="none" w:sz="0" w:space="0" w:color="auto"/>
        <w:bottom w:val="none" w:sz="0" w:space="0" w:color="auto"/>
        <w:right w:val="none" w:sz="0" w:space="0" w:color="auto"/>
      </w:divBdr>
    </w:div>
    <w:div w:id="406346551">
      <w:bodyDiv w:val="1"/>
      <w:marLeft w:val="0"/>
      <w:marRight w:val="0"/>
      <w:marTop w:val="0"/>
      <w:marBottom w:val="0"/>
      <w:divBdr>
        <w:top w:val="none" w:sz="0" w:space="0" w:color="auto"/>
        <w:left w:val="none" w:sz="0" w:space="0" w:color="auto"/>
        <w:bottom w:val="none" w:sz="0" w:space="0" w:color="auto"/>
        <w:right w:val="none" w:sz="0" w:space="0" w:color="auto"/>
      </w:divBdr>
    </w:div>
    <w:div w:id="411003193">
      <w:bodyDiv w:val="1"/>
      <w:marLeft w:val="0"/>
      <w:marRight w:val="0"/>
      <w:marTop w:val="0"/>
      <w:marBottom w:val="0"/>
      <w:divBdr>
        <w:top w:val="none" w:sz="0" w:space="0" w:color="auto"/>
        <w:left w:val="none" w:sz="0" w:space="0" w:color="auto"/>
        <w:bottom w:val="none" w:sz="0" w:space="0" w:color="auto"/>
        <w:right w:val="none" w:sz="0" w:space="0" w:color="auto"/>
      </w:divBdr>
    </w:div>
    <w:div w:id="413013983">
      <w:bodyDiv w:val="1"/>
      <w:marLeft w:val="0"/>
      <w:marRight w:val="0"/>
      <w:marTop w:val="0"/>
      <w:marBottom w:val="0"/>
      <w:divBdr>
        <w:top w:val="none" w:sz="0" w:space="0" w:color="auto"/>
        <w:left w:val="none" w:sz="0" w:space="0" w:color="auto"/>
        <w:bottom w:val="none" w:sz="0" w:space="0" w:color="auto"/>
        <w:right w:val="none" w:sz="0" w:space="0" w:color="auto"/>
      </w:divBdr>
    </w:div>
    <w:div w:id="426776664">
      <w:bodyDiv w:val="1"/>
      <w:marLeft w:val="0"/>
      <w:marRight w:val="0"/>
      <w:marTop w:val="0"/>
      <w:marBottom w:val="0"/>
      <w:divBdr>
        <w:top w:val="none" w:sz="0" w:space="0" w:color="auto"/>
        <w:left w:val="none" w:sz="0" w:space="0" w:color="auto"/>
        <w:bottom w:val="none" w:sz="0" w:space="0" w:color="auto"/>
        <w:right w:val="none" w:sz="0" w:space="0" w:color="auto"/>
      </w:divBdr>
    </w:div>
    <w:div w:id="446776355">
      <w:bodyDiv w:val="1"/>
      <w:marLeft w:val="0"/>
      <w:marRight w:val="0"/>
      <w:marTop w:val="0"/>
      <w:marBottom w:val="0"/>
      <w:divBdr>
        <w:top w:val="none" w:sz="0" w:space="0" w:color="auto"/>
        <w:left w:val="none" w:sz="0" w:space="0" w:color="auto"/>
        <w:bottom w:val="none" w:sz="0" w:space="0" w:color="auto"/>
        <w:right w:val="none" w:sz="0" w:space="0" w:color="auto"/>
      </w:divBdr>
    </w:div>
    <w:div w:id="448743708">
      <w:bodyDiv w:val="1"/>
      <w:marLeft w:val="0"/>
      <w:marRight w:val="0"/>
      <w:marTop w:val="0"/>
      <w:marBottom w:val="0"/>
      <w:divBdr>
        <w:top w:val="none" w:sz="0" w:space="0" w:color="auto"/>
        <w:left w:val="none" w:sz="0" w:space="0" w:color="auto"/>
        <w:bottom w:val="none" w:sz="0" w:space="0" w:color="auto"/>
        <w:right w:val="none" w:sz="0" w:space="0" w:color="auto"/>
      </w:divBdr>
    </w:div>
    <w:div w:id="477381171">
      <w:bodyDiv w:val="1"/>
      <w:marLeft w:val="0"/>
      <w:marRight w:val="0"/>
      <w:marTop w:val="0"/>
      <w:marBottom w:val="0"/>
      <w:divBdr>
        <w:top w:val="none" w:sz="0" w:space="0" w:color="auto"/>
        <w:left w:val="none" w:sz="0" w:space="0" w:color="auto"/>
        <w:bottom w:val="none" w:sz="0" w:space="0" w:color="auto"/>
        <w:right w:val="none" w:sz="0" w:space="0" w:color="auto"/>
      </w:divBdr>
      <w:divsChild>
        <w:div w:id="192039845">
          <w:marLeft w:val="0"/>
          <w:marRight w:val="0"/>
          <w:marTop w:val="0"/>
          <w:marBottom w:val="0"/>
          <w:divBdr>
            <w:top w:val="none" w:sz="0" w:space="0" w:color="auto"/>
            <w:left w:val="none" w:sz="0" w:space="0" w:color="auto"/>
            <w:bottom w:val="none" w:sz="0" w:space="0" w:color="auto"/>
            <w:right w:val="none" w:sz="0" w:space="0" w:color="auto"/>
          </w:divBdr>
        </w:div>
      </w:divsChild>
    </w:div>
    <w:div w:id="478890178">
      <w:bodyDiv w:val="1"/>
      <w:marLeft w:val="0"/>
      <w:marRight w:val="0"/>
      <w:marTop w:val="0"/>
      <w:marBottom w:val="0"/>
      <w:divBdr>
        <w:top w:val="none" w:sz="0" w:space="0" w:color="auto"/>
        <w:left w:val="none" w:sz="0" w:space="0" w:color="auto"/>
        <w:bottom w:val="none" w:sz="0" w:space="0" w:color="auto"/>
        <w:right w:val="none" w:sz="0" w:space="0" w:color="auto"/>
      </w:divBdr>
    </w:div>
    <w:div w:id="497381874">
      <w:bodyDiv w:val="1"/>
      <w:marLeft w:val="0"/>
      <w:marRight w:val="0"/>
      <w:marTop w:val="0"/>
      <w:marBottom w:val="0"/>
      <w:divBdr>
        <w:top w:val="none" w:sz="0" w:space="0" w:color="auto"/>
        <w:left w:val="none" w:sz="0" w:space="0" w:color="auto"/>
        <w:bottom w:val="none" w:sz="0" w:space="0" w:color="auto"/>
        <w:right w:val="none" w:sz="0" w:space="0" w:color="auto"/>
      </w:divBdr>
    </w:div>
    <w:div w:id="512453761">
      <w:bodyDiv w:val="1"/>
      <w:marLeft w:val="0"/>
      <w:marRight w:val="0"/>
      <w:marTop w:val="0"/>
      <w:marBottom w:val="0"/>
      <w:divBdr>
        <w:top w:val="none" w:sz="0" w:space="0" w:color="auto"/>
        <w:left w:val="none" w:sz="0" w:space="0" w:color="auto"/>
        <w:bottom w:val="none" w:sz="0" w:space="0" w:color="auto"/>
        <w:right w:val="none" w:sz="0" w:space="0" w:color="auto"/>
      </w:divBdr>
    </w:div>
    <w:div w:id="524564921">
      <w:bodyDiv w:val="1"/>
      <w:marLeft w:val="0"/>
      <w:marRight w:val="0"/>
      <w:marTop w:val="0"/>
      <w:marBottom w:val="0"/>
      <w:divBdr>
        <w:top w:val="none" w:sz="0" w:space="0" w:color="auto"/>
        <w:left w:val="none" w:sz="0" w:space="0" w:color="auto"/>
        <w:bottom w:val="none" w:sz="0" w:space="0" w:color="auto"/>
        <w:right w:val="none" w:sz="0" w:space="0" w:color="auto"/>
      </w:divBdr>
    </w:div>
    <w:div w:id="532116236">
      <w:bodyDiv w:val="1"/>
      <w:marLeft w:val="0"/>
      <w:marRight w:val="0"/>
      <w:marTop w:val="0"/>
      <w:marBottom w:val="0"/>
      <w:divBdr>
        <w:top w:val="none" w:sz="0" w:space="0" w:color="auto"/>
        <w:left w:val="none" w:sz="0" w:space="0" w:color="auto"/>
        <w:bottom w:val="none" w:sz="0" w:space="0" w:color="auto"/>
        <w:right w:val="none" w:sz="0" w:space="0" w:color="auto"/>
      </w:divBdr>
    </w:div>
    <w:div w:id="534395023">
      <w:bodyDiv w:val="1"/>
      <w:marLeft w:val="0"/>
      <w:marRight w:val="0"/>
      <w:marTop w:val="0"/>
      <w:marBottom w:val="0"/>
      <w:divBdr>
        <w:top w:val="none" w:sz="0" w:space="0" w:color="auto"/>
        <w:left w:val="none" w:sz="0" w:space="0" w:color="auto"/>
        <w:bottom w:val="none" w:sz="0" w:space="0" w:color="auto"/>
        <w:right w:val="none" w:sz="0" w:space="0" w:color="auto"/>
      </w:divBdr>
    </w:div>
    <w:div w:id="545801818">
      <w:bodyDiv w:val="1"/>
      <w:marLeft w:val="0"/>
      <w:marRight w:val="0"/>
      <w:marTop w:val="0"/>
      <w:marBottom w:val="0"/>
      <w:divBdr>
        <w:top w:val="none" w:sz="0" w:space="0" w:color="auto"/>
        <w:left w:val="none" w:sz="0" w:space="0" w:color="auto"/>
        <w:bottom w:val="none" w:sz="0" w:space="0" w:color="auto"/>
        <w:right w:val="none" w:sz="0" w:space="0" w:color="auto"/>
      </w:divBdr>
    </w:div>
    <w:div w:id="568267937">
      <w:bodyDiv w:val="1"/>
      <w:marLeft w:val="0"/>
      <w:marRight w:val="0"/>
      <w:marTop w:val="0"/>
      <w:marBottom w:val="0"/>
      <w:divBdr>
        <w:top w:val="none" w:sz="0" w:space="0" w:color="auto"/>
        <w:left w:val="none" w:sz="0" w:space="0" w:color="auto"/>
        <w:bottom w:val="none" w:sz="0" w:space="0" w:color="auto"/>
        <w:right w:val="none" w:sz="0" w:space="0" w:color="auto"/>
      </w:divBdr>
    </w:div>
    <w:div w:id="582686869">
      <w:bodyDiv w:val="1"/>
      <w:marLeft w:val="0"/>
      <w:marRight w:val="0"/>
      <w:marTop w:val="0"/>
      <w:marBottom w:val="0"/>
      <w:divBdr>
        <w:top w:val="none" w:sz="0" w:space="0" w:color="auto"/>
        <w:left w:val="none" w:sz="0" w:space="0" w:color="auto"/>
        <w:bottom w:val="none" w:sz="0" w:space="0" w:color="auto"/>
        <w:right w:val="none" w:sz="0" w:space="0" w:color="auto"/>
      </w:divBdr>
    </w:div>
    <w:div w:id="586231863">
      <w:bodyDiv w:val="1"/>
      <w:marLeft w:val="0"/>
      <w:marRight w:val="0"/>
      <w:marTop w:val="0"/>
      <w:marBottom w:val="0"/>
      <w:divBdr>
        <w:top w:val="none" w:sz="0" w:space="0" w:color="auto"/>
        <w:left w:val="none" w:sz="0" w:space="0" w:color="auto"/>
        <w:bottom w:val="none" w:sz="0" w:space="0" w:color="auto"/>
        <w:right w:val="none" w:sz="0" w:space="0" w:color="auto"/>
      </w:divBdr>
    </w:div>
    <w:div w:id="591663135">
      <w:bodyDiv w:val="1"/>
      <w:marLeft w:val="0"/>
      <w:marRight w:val="0"/>
      <w:marTop w:val="0"/>
      <w:marBottom w:val="0"/>
      <w:divBdr>
        <w:top w:val="none" w:sz="0" w:space="0" w:color="auto"/>
        <w:left w:val="none" w:sz="0" w:space="0" w:color="auto"/>
        <w:bottom w:val="none" w:sz="0" w:space="0" w:color="auto"/>
        <w:right w:val="none" w:sz="0" w:space="0" w:color="auto"/>
      </w:divBdr>
    </w:div>
    <w:div w:id="597561334">
      <w:bodyDiv w:val="1"/>
      <w:marLeft w:val="0"/>
      <w:marRight w:val="0"/>
      <w:marTop w:val="0"/>
      <w:marBottom w:val="0"/>
      <w:divBdr>
        <w:top w:val="none" w:sz="0" w:space="0" w:color="auto"/>
        <w:left w:val="none" w:sz="0" w:space="0" w:color="auto"/>
        <w:bottom w:val="none" w:sz="0" w:space="0" w:color="auto"/>
        <w:right w:val="none" w:sz="0" w:space="0" w:color="auto"/>
      </w:divBdr>
      <w:divsChild>
        <w:div w:id="130295947">
          <w:marLeft w:val="0"/>
          <w:marRight w:val="0"/>
          <w:marTop w:val="100"/>
          <w:marBottom w:val="100"/>
          <w:divBdr>
            <w:top w:val="none" w:sz="0" w:space="0" w:color="auto"/>
            <w:left w:val="none" w:sz="0" w:space="0" w:color="auto"/>
            <w:bottom w:val="none" w:sz="0" w:space="0" w:color="auto"/>
            <w:right w:val="none" w:sz="0" w:space="0" w:color="auto"/>
          </w:divBdr>
          <w:divsChild>
            <w:div w:id="1522865163">
              <w:marLeft w:val="0"/>
              <w:marRight w:val="0"/>
              <w:marTop w:val="0"/>
              <w:marBottom w:val="0"/>
              <w:divBdr>
                <w:top w:val="none" w:sz="0" w:space="0" w:color="auto"/>
                <w:left w:val="none" w:sz="0" w:space="0" w:color="auto"/>
                <w:bottom w:val="none" w:sz="0" w:space="0" w:color="auto"/>
                <w:right w:val="none" w:sz="0" w:space="0" w:color="auto"/>
              </w:divBdr>
              <w:divsChild>
                <w:div w:id="33700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987453">
          <w:marLeft w:val="0"/>
          <w:marRight w:val="0"/>
          <w:marTop w:val="0"/>
          <w:marBottom w:val="300"/>
          <w:divBdr>
            <w:top w:val="none" w:sz="0" w:space="0" w:color="auto"/>
            <w:left w:val="none" w:sz="0" w:space="0" w:color="auto"/>
            <w:bottom w:val="none" w:sz="0" w:space="0" w:color="auto"/>
            <w:right w:val="none" w:sz="0" w:space="0" w:color="auto"/>
          </w:divBdr>
          <w:divsChild>
            <w:div w:id="199426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390506">
      <w:bodyDiv w:val="1"/>
      <w:marLeft w:val="0"/>
      <w:marRight w:val="0"/>
      <w:marTop w:val="0"/>
      <w:marBottom w:val="0"/>
      <w:divBdr>
        <w:top w:val="none" w:sz="0" w:space="0" w:color="auto"/>
        <w:left w:val="none" w:sz="0" w:space="0" w:color="auto"/>
        <w:bottom w:val="none" w:sz="0" w:space="0" w:color="auto"/>
        <w:right w:val="none" w:sz="0" w:space="0" w:color="auto"/>
      </w:divBdr>
    </w:div>
    <w:div w:id="620110503">
      <w:bodyDiv w:val="1"/>
      <w:marLeft w:val="0"/>
      <w:marRight w:val="0"/>
      <w:marTop w:val="0"/>
      <w:marBottom w:val="0"/>
      <w:divBdr>
        <w:top w:val="none" w:sz="0" w:space="0" w:color="auto"/>
        <w:left w:val="none" w:sz="0" w:space="0" w:color="auto"/>
        <w:bottom w:val="none" w:sz="0" w:space="0" w:color="auto"/>
        <w:right w:val="none" w:sz="0" w:space="0" w:color="auto"/>
      </w:divBdr>
    </w:div>
    <w:div w:id="621769515">
      <w:bodyDiv w:val="1"/>
      <w:marLeft w:val="0"/>
      <w:marRight w:val="0"/>
      <w:marTop w:val="0"/>
      <w:marBottom w:val="0"/>
      <w:divBdr>
        <w:top w:val="none" w:sz="0" w:space="0" w:color="auto"/>
        <w:left w:val="none" w:sz="0" w:space="0" w:color="auto"/>
        <w:bottom w:val="none" w:sz="0" w:space="0" w:color="auto"/>
        <w:right w:val="none" w:sz="0" w:space="0" w:color="auto"/>
      </w:divBdr>
    </w:div>
    <w:div w:id="624502205">
      <w:bodyDiv w:val="1"/>
      <w:marLeft w:val="0"/>
      <w:marRight w:val="0"/>
      <w:marTop w:val="0"/>
      <w:marBottom w:val="0"/>
      <w:divBdr>
        <w:top w:val="none" w:sz="0" w:space="0" w:color="auto"/>
        <w:left w:val="none" w:sz="0" w:space="0" w:color="auto"/>
        <w:bottom w:val="none" w:sz="0" w:space="0" w:color="auto"/>
        <w:right w:val="none" w:sz="0" w:space="0" w:color="auto"/>
      </w:divBdr>
    </w:div>
    <w:div w:id="628703407">
      <w:bodyDiv w:val="1"/>
      <w:marLeft w:val="0"/>
      <w:marRight w:val="0"/>
      <w:marTop w:val="0"/>
      <w:marBottom w:val="0"/>
      <w:divBdr>
        <w:top w:val="none" w:sz="0" w:space="0" w:color="auto"/>
        <w:left w:val="none" w:sz="0" w:space="0" w:color="auto"/>
        <w:bottom w:val="none" w:sz="0" w:space="0" w:color="auto"/>
        <w:right w:val="none" w:sz="0" w:space="0" w:color="auto"/>
      </w:divBdr>
    </w:div>
    <w:div w:id="646932747">
      <w:bodyDiv w:val="1"/>
      <w:marLeft w:val="0"/>
      <w:marRight w:val="0"/>
      <w:marTop w:val="0"/>
      <w:marBottom w:val="0"/>
      <w:divBdr>
        <w:top w:val="none" w:sz="0" w:space="0" w:color="auto"/>
        <w:left w:val="none" w:sz="0" w:space="0" w:color="auto"/>
        <w:bottom w:val="none" w:sz="0" w:space="0" w:color="auto"/>
        <w:right w:val="none" w:sz="0" w:space="0" w:color="auto"/>
      </w:divBdr>
    </w:div>
    <w:div w:id="652178793">
      <w:bodyDiv w:val="1"/>
      <w:marLeft w:val="0"/>
      <w:marRight w:val="0"/>
      <w:marTop w:val="0"/>
      <w:marBottom w:val="0"/>
      <w:divBdr>
        <w:top w:val="none" w:sz="0" w:space="0" w:color="auto"/>
        <w:left w:val="none" w:sz="0" w:space="0" w:color="auto"/>
        <w:bottom w:val="none" w:sz="0" w:space="0" w:color="auto"/>
        <w:right w:val="none" w:sz="0" w:space="0" w:color="auto"/>
      </w:divBdr>
    </w:div>
    <w:div w:id="664238833">
      <w:bodyDiv w:val="1"/>
      <w:marLeft w:val="0"/>
      <w:marRight w:val="0"/>
      <w:marTop w:val="0"/>
      <w:marBottom w:val="0"/>
      <w:divBdr>
        <w:top w:val="none" w:sz="0" w:space="0" w:color="auto"/>
        <w:left w:val="none" w:sz="0" w:space="0" w:color="auto"/>
        <w:bottom w:val="none" w:sz="0" w:space="0" w:color="auto"/>
        <w:right w:val="none" w:sz="0" w:space="0" w:color="auto"/>
      </w:divBdr>
    </w:div>
    <w:div w:id="664742294">
      <w:bodyDiv w:val="1"/>
      <w:marLeft w:val="0"/>
      <w:marRight w:val="0"/>
      <w:marTop w:val="0"/>
      <w:marBottom w:val="0"/>
      <w:divBdr>
        <w:top w:val="none" w:sz="0" w:space="0" w:color="auto"/>
        <w:left w:val="none" w:sz="0" w:space="0" w:color="auto"/>
        <w:bottom w:val="none" w:sz="0" w:space="0" w:color="auto"/>
        <w:right w:val="none" w:sz="0" w:space="0" w:color="auto"/>
      </w:divBdr>
    </w:div>
    <w:div w:id="673849508">
      <w:bodyDiv w:val="1"/>
      <w:marLeft w:val="0"/>
      <w:marRight w:val="0"/>
      <w:marTop w:val="0"/>
      <w:marBottom w:val="0"/>
      <w:divBdr>
        <w:top w:val="none" w:sz="0" w:space="0" w:color="auto"/>
        <w:left w:val="none" w:sz="0" w:space="0" w:color="auto"/>
        <w:bottom w:val="none" w:sz="0" w:space="0" w:color="auto"/>
        <w:right w:val="none" w:sz="0" w:space="0" w:color="auto"/>
      </w:divBdr>
    </w:div>
    <w:div w:id="702486859">
      <w:bodyDiv w:val="1"/>
      <w:marLeft w:val="0"/>
      <w:marRight w:val="0"/>
      <w:marTop w:val="0"/>
      <w:marBottom w:val="0"/>
      <w:divBdr>
        <w:top w:val="none" w:sz="0" w:space="0" w:color="auto"/>
        <w:left w:val="none" w:sz="0" w:space="0" w:color="auto"/>
        <w:bottom w:val="none" w:sz="0" w:space="0" w:color="auto"/>
        <w:right w:val="none" w:sz="0" w:space="0" w:color="auto"/>
      </w:divBdr>
    </w:div>
    <w:div w:id="702756692">
      <w:bodyDiv w:val="1"/>
      <w:marLeft w:val="0"/>
      <w:marRight w:val="0"/>
      <w:marTop w:val="0"/>
      <w:marBottom w:val="0"/>
      <w:divBdr>
        <w:top w:val="none" w:sz="0" w:space="0" w:color="auto"/>
        <w:left w:val="none" w:sz="0" w:space="0" w:color="auto"/>
        <w:bottom w:val="none" w:sz="0" w:space="0" w:color="auto"/>
        <w:right w:val="none" w:sz="0" w:space="0" w:color="auto"/>
      </w:divBdr>
    </w:div>
    <w:div w:id="703947451">
      <w:bodyDiv w:val="1"/>
      <w:marLeft w:val="0"/>
      <w:marRight w:val="0"/>
      <w:marTop w:val="0"/>
      <w:marBottom w:val="0"/>
      <w:divBdr>
        <w:top w:val="none" w:sz="0" w:space="0" w:color="auto"/>
        <w:left w:val="none" w:sz="0" w:space="0" w:color="auto"/>
        <w:bottom w:val="none" w:sz="0" w:space="0" w:color="auto"/>
        <w:right w:val="none" w:sz="0" w:space="0" w:color="auto"/>
      </w:divBdr>
    </w:div>
    <w:div w:id="742870314">
      <w:bodyDiv w:val="1"/>
      <w:marLeft w:val="0"/>
      <w:marRight w:val="0"/>
      <w:marTop w:val="0"/>
      <w:marBottom w:val="0"/>
      <w:divBdr>
        <w:top w:val="none" w:sz="0" w:space="0" w:color="auto"/>
        <w:left w:val="none" w:sz="0" w:space="0" w:color="auto"/>
        <w:bottom w:val="none" w:sz="0" w:space="0" w:color="auto"/>
        <w:right w:val="none" w:sz="0" w:space="0" w:color="auto"/>
      </w:divBdr>
    </w:div>
    <w:div w:id="755831634">
      <w:bodyDiv w:val="1"/>
      <w:marLeft w:val="0"/>
      <w:marRight w:val="0"/>
      <w:marTop w:val="0"/>
      <w:marBottom w:val="0"/>
      <w:divBdr>
        <w:top w:val="none" w:sz="0" w:space="0" w:color="auto"/>
        <w:left w:val="none" w:sz="0" w:space="0" w:color="auto"/>
        <w:bottom w:val="none" w:sz="0" w:space="0" w:color="auto"/>
        <w:right w:val="none" w:sz="0" w:space="0" w:color="auto"/>
      </w:divBdr>
    </w:div>
    <w:div w:id="762528108">
      <w:bodyDiv w:val="1"/>
      <w:marLeft w:val="0"/>
      <w:marRight w:val="0"/>
      <w:marTop w:val="0"/>
      <w:marBottom w:val="0"/>
      <w:divBdr>
        <w:top w:val="none" w:sz="0" w:space="0" w:color="auto"/>
        <w:left w:val="none" w:sz="0" w:space="0" w:color="auto"/>
        <w:bottom w:val="none" w:sz="0" w:space="0" w:color="auto"/>
        <w:right w:val="none" w:sz="0" w:space="0" w:color="auto"/>
      </w:divBdr>
    </w:div>
    <w:div w:id="766119298">
      <w:bodyDiv w:val="1"/>
      <w:marLeft w:val="0"/>
      <w:marRight w:val="0"/>
      <w:marTop w:val="0"/>
      <w:marBottom w:val="0"/>
      <w:divBdr>
        <w:top w:val="none" w:sz="0" w:space="0" w:color="auto"/>
        <w:left w:val="none" w:sz="0" w:space="0" w:color="auto"/>
        <w:bottom w:val="none" w:sz="0" w:space="0" w:color="auto"/>
        <w:right w:val="none" w:sz="0" w:space="0" w:color="auto"/>
      </w:divBdr>
    </w:div>
    <w:div w:id="768696046">
      <w:bodyDiv w:val="1"/>
      <w:marLeft w:val="0"/>
      <w:marRight w:val="0"/>
      <w:marTop w:val="0"/>
      <w:marBottom w:val="0"/>
      <w:divBdr>
        <w:top w:val="none" w:sz="0" w:space="0" w:color="auto"/>
        <w:left w:val="none" w:sz="0" w:space="0" w:color="auto"/>
        <w:bottom w:val="none" w:sz="0" w:space="0" w:color="auto"/>
        <w:right w:val="none" w:sz="0" w:space="0" w:color="auto"/>
      </w:divBdr>
    </w:div>
    <w:div w:id="774785337">
      <w:bodyDiv w:val="1"/>
      <w:marLeft w:val="0"/>
      <w:marRight w:val="0"/>
      <w:marTop w:val="0"/>
      <w:marBottom w:val="0"/>
      <w:divBdr>
        <w:top w:val="none" w:sz="0" w:space="0" w:color="auto"/>
        <w:left w:val="none" w:sz="0" w:space="0" w:color="auto"/>
        <w:bottom w:val="none" w:sz="0" w:space="0" w:color="auto"/>
        <w:right w:val="none" w:sz="0" w:space="0" w:color="auto"/>
      </w:divBdr>
    </w:div>
    <w:div w:id="777409456">
      <w:bodyDiv w:val="1"/>
      <w:marLeft w:val="0"/>
      <w:marRight w:val="0"/>
      <w:marTop w:val="0"/>
      <w:marBottom w:val="0"/>
      <w:divBdr>
        <w:top w:val="none" w:sz="0" w:space="0" w:color="auto"/>
        <w:left w:val="none" w:sz="0" w:space="0" w:color="auto"/>
        <w:bottom w:val="none" w:sz="0" w:space="0" w:color="auto"/>
        <w:right w:val="none" w:sz="0" w:space="0" w:color="auto"/>
      </w:divBdr>
    </w:div>
    <w:div w:id="780420854">
      <w:bodyDiv w:val="1"/>
      <w:marLeft w:val="0"/>
      <w:marRight w:val="0"/>
      <w:marTop w:val="0"/>
      <w:marBottom w:val="0"/>
      <w:divBdr>
        <w:top w:val="none" w:sz="0" w:space="0" w:color="auto"/>
        <w:left w:val="none" w:sz="0" w:space="0" w:color="auto"/>
        <w:bottom w:val="none" w:sz="0" w:space="0" w:color="auto"/>
        <w:right w:val="none" w:sz="0" w:space="0" w:color="auto"/>
      </w:divBdr>
    </w:div>
    <w:div w:id="781608426">
      <w:bodyDiv w:val="1"/>
      <w:marLeft w:val="0"/>
      <w:marRight w:val="0"/>
      <w:marTop w:val="0"/>
      <w:marBottom w:val="0"/>
      <w:divBdr>
        <w:top w:val="none" w:sz="0" w:space="0" w:color="auto"/>
        <w:left w:val="none" w:sz="0" w:space="0" w:color="auto"/>
        <w:bottom w:val="none" w:sz="0" w:space="0" w:color="auto"/>
        <w:right w:val="none" w:sz="0" w:space="0" w:color="auto"/>
      </w:divBdr>
    </w:div>
    <w:div w:id="813261254">
      <w:bodyDiv w:val="1"/>
      <w:marLeft w:val="0"/>
      <w:marRight w:val="0"/>
      <w:marTop w:val="0"/>
      <w:marBottom w:val="0"/>
      <w:divBdr>
        <w:top w:val="none" w:sz="0" w:space="0" w:color="auto"/>
        <w:left w:val="none" w:sz="0" w:space="0" w:color="auto"/>
        <w:bottom w:val="none" w:sz="0" w:space="0" w:color="auto"/>
        <w:right w:val="none" w:sz="0" w:space="0" w:color="auto"/>
      </w:divBdr>
    </w:div>
    <w:div w:id="815801011">
      <w:bodyDiv w:val="1"/>
      <w:marLeft w:val="0"/>
      <w:marRight w:val="0"/>
      <w:marTop w:val="0"/>
      <w:marBottom w:val="0"/>
      <w:divBdr>
        <w:top w:val="none" w:sz="0" w:space="0" w:color="auto"/>
        <w:left w:val="none" w:sz="0" w:space="0" w:color="auto"/>
        <w:bottom w:val="none" w:sz="0" w:space="0" w:color="auto"/>
        <w:right w:val="none" w:sz="0" w:space="0" w:color="auto"/>
      </w:divBdr>
    </w:div>
    <w:div w:id="827015829">
      <w:bodyDiv w:val="1"/>
      <w:marLeft w:val="0"/>
      <w:marRight w:val="0"/>
      <w:marTop w:val="0"/>
      <w:marBottom w:val="0"/>
      <w:divBdr>
        <w:top w:val="none" w:sz="0" w:space="0" w:color="auto"/>
        <w:left w:val="none" w:sz="0" w:space="0" w:color="auto"/>
        <w:bottom w:val="none" w:sz="0" w:space="0" w:color="auto"/>
        <w:right w:val="none" w:sz="0" w:space="0" w:color="auto"/>
      </w:divBdr>
    </w:div>
    <w:div w:id="835338622">
      <w:bodyDiv w:val="1"/>
      <w:marLeft w:val="0"/>
      <w:marRight w:val="0"/>
      <w:marTop w:val="0"/>
      <w:marBottom w:val="0"/>
      <w:divBdr>
        <w:top w:val="none" w:sz="0" w:space="0" w:color="auto"/>
        <w:left w:val="none" w:sz="0" w:space="0" w:color="auto"/>
        <w:bottom w:val="none" w:sz="0" w:space="0" w:color="auto"/>
        <w:right w:val="none" w:sz="0" w:space="0" w:color="auto"/>
      </w:divBdr>
    </w:div>
    <w:div w:id="865220535">
      <w:bodyDiv w:val="1"/>
      <w:marLeft w:val="0"/>
      <w:marRight w:val="0"/>
      <w:marTop w:val="0"/>
      <w:marBottom w:val="0"/>
      <w:divBdr>
        <w:top w:val="none" w:sz="0" w:space="0" w:color="auto"/>
        <w:left w:val="none" w:sz="0" w:space="0" w:color="auto"/>
        <w:bottom w:val="none" w:sz="0" w:space="0" w:color="auto"/>
        <w:right w:val="none" w:sz="0" w:space="0" w:color="auto"/>
      </w:divBdr>
    </w:div>
    <w:div w:id="869564089">
      <w:bodyDiv w:val="1"/>
      <w:marLeft w:val="0"/>
      <w:marRight w:val="0"/>
      <w:marTop w:val="0"/>
      <w:marBottom w:val="0"/>
      <w:divBdr>
        <w:top w:val="none" w:sz="0" w:space="0" w:color="auto"/>
        <w:left w:val="none" w:sz="0" w:space="0" w:color="auto"/>
        <w:bottom w:val="none" w:sz="0" w:space="0" w:color="auto"/>
        <w:right w:val="none" w:sz="0" w:space="0" w:color="auto"/>
      </w:divBdr>
    </w:div>
    <w:div w:id="884754111">
      <w:bodyDiv w:val="1"/>
      <w:marLeft w:val="0"/>
      <w:marRight w:val="0"/>
      <w:marTop w:val="0"/>
      <w:marBottom w:val="0"/>
      <w:divBdr>
        <w:top w:val="none" w:sz="0" w:space="0" w:color="auto"/>
        <w:left w:val="none" w:sz="0" w:space="0" w:color="auto"/>
        <w:bottom w:val="none" w:sz="0" w:space="0" w:color="auto"/>
        <w:right w:val="none" w:sz="0" w:space="0" w:color="auto"/>
      </w:divBdr>
    </w:div>
    <w:div w:id="905724303">
      <w:bodyDiv w:val="1"/>
      <w:marLeft w:val="0"/>
      <w:marRight w:val="0"/>
      <w:marTop w:val="0"/>
      <w:marBottom w:val="0"/>
      <w:divBdr>
        <w:top w:val="none" w:sz="0" w:space="0" w:color="auto"/>
        <w:left w:val="none" w:sz="0" w:space="0" w:color="auto"/>
        <w:bottom w:val="none" w:sz="0" w:space="0" w:color="auto"/>
        <w:right w:val="none" w:sz="0" w:space="0" w:color="auto"/>
      </w:divBdr>
    </w:div>
    <w:div w:id="908925329">
      <w:bodyDiv w:val="1"/>
      <w:marLeft w:val="0"/>
      <w:marRight w:val="0"/>
      <w:marTop w:val="0"/>
      <w:marBottom w:val="0"/>
      <w:divBdr>
        <w:top w:val="none" w:sz="0" w:space="0" w:color="auto"/>
        <w:left w:val="none" w:sz="0" w:space="0" w:color="auto"/>
        <w:bottom w:val="none" w:sz="0" w:space="0" w:color="auto"/>
        <w:right w:val="none" w:sz="0" w:space="0" w:color="auto"/>
      </w:divBdr>
    </w:div>
    <w:div w:id="909535664">
      <w:bodyDiv w:val="1"/>
      <w:marLeft w:val="0"/>
      <w:marRight w:val="0"/>
      <w:marTop w:val="0"/>
      <w:marBottom w:val="0"/>
      <w:divBdr>
        <w:top w:val="none" w:sz="0" w:space="0" w:color="auto"/>
        <w:left w:val="none" w:sz="0" w:space="0" w:color="auto"/>
        <w:bottom w:val="none" w:sz="0" w:space="0" w:color="auto"/>
        <w:right w:val="none" w:sz="0" w:space="0" w:color="auto"/>
      </w:divBdr>
    </w:div>
    <w:div w:id="930773302">
      <w:bodyDiv w:val="1"/>
      <w:marLeft w:val="0"/>
      <w:marRight w:val="0"/>
      <w:marTop w:val="0"/>
      <w:marBottom w:val="0"/>
      <w:divBdr>
        <w:top w:val="none" w:sz="0" w:space="0" w:color="auto"/>
        <w:left w:val="none" w:sz="0" w:space="0" w:color="auto"/>
        <w:bottom w:val="none" w:sz="0" w:space="0" w:color="auto"/>
        <w:right w:val="none" w:sz="0" w:space="0" w:color="auto"/>
      </w:divBdr>
    </w:div>
    <w:div w:id="935089186">
      <w:bodyDiv w:val="1"/>
      <w:marLeft w:val="0"/>
      <w:marRight w:val="0"/>
      <w:marTop w:val="0"/>
      <w:marBottom w:val="0"/>
      <w:divBdr>
        <w:top w:val="none" w:sz="0" w:space="0" w:color="auto"/>
        <w:left w:val="none" w:sz="0" w:space="0" w:color="auto"/>
        <w:bottom w:val="none" w:sz="0" w:space="0" w:color="auto"/>
        <w:right w:val="none" w:sz="0" w:space="0" w:color="auto"/>
      </w:divBdr>
    </w:div>
    <w:div w:id="954023001">
      <w:bodyDiv w:val="1"/>
      <w:marLeft w:val="0"/>
      <w:marRight w:val="0"/>
      <w:marTop w:val="0"/>
      <w:marBottom w:val="0"/>
      <w:divBdr>
        <w:top w:val="none" w:sz="0" w:space="0" w:color="auto"/>
        <w:left w:val="none" w:sz="0" w:space="0" w:color="auto"/>
        <w:bottom w:val="none" w:sz="0" w:space="0" w:color="auto"/>
        <w:right w:val="none" w:sz="0" w:space="0" w:color="auto"/>
      </w:divBdr>
    </w:div>
    <w:div w:id="969632827">
      <w:bodyDiv w:val="1"/>
      <w:marLeft w:val="0"/>
      <w:marRight w:val="0"/>
      <w:marTop w:val="0"/>
      <w:marBottom w:val="0"/>
      <w:divBdr>
        <w:top w:val="none" w:sz="0" w:space="0" w:color="auto"/>
        <w:left w:val="none" w:sz="0" w:space="0" w:color="auto"/>
        <w:bottom w:val="none" w:sz="0" w:space="0" w:color="auto"/>
        <w:right w:val="none" w:sz="0" w:space="0" w:color="auto"/>
      </w:divBdr>
    </w:div>
    <w:div w:id="989560570">
      <w:bodyDiv w:val="1"/>
      <w:marLeft w:val="0"/>
      <w:marRight w:val="0"/>
      <w:marTop w:val="0"/>
      <w:marBottom w:val="0"/>
      <w:divBdr>
        <w:top w:val="none" w:sz="0" w:space="0" w:color="auto"/>
        <w:left w:val="none" w:sz="0" w:space="0" w:color="auto"/>
        <w:bottom w:val="none" w:sz="0" w:space="0" w:color="auto"/>
        <w:right w:val="none" w:sz="0" w:space="0" w:color="auto"/>
      </w:divBdr>
    </w:div>
    <w:div w:id="996225332">
      <w:bodyDiv w:val="1"/>
      <w:marLeft w:val="0"/>
      <w:marRight w:val="0"/>
      <w:marTop w:val="0"/>
      <w:marBottom w:val="0"/>
      <w:divBdr>
        <w:top w:val="none" w:sz="0" w:space="0" w:color="auto"/>
        <w:left w:val="none" w:sz="0" w:space="0" w:color="auto"/>
        <w:bottom w:val="none" w:sz="0" w:space="0" w:color="auto"/>
        <w:right w:val="none" w:sz="0" w:space="0" w:color="auto"/>
      </w:divBdr>
    </w:div>
    <w:div w:id="1002129450">
      <w:bodyDiv w:val="1"/>
      <w:marLeft w:val="0"/>
      <w:marRight w:val="0"/>
      <w:marTop w:val="0"/>
      <w:marBottom w:val="0"/>
      <w:divBdr>
        <w:top w:val="none" w:sz="0" w:space="0" w:color="auto"/>
        <w:left w:val="none" w:sz="0" w:space="0" w:color="auto"/>
        <w:bottom w:val="none" w:sz="0" w:space="0" w:color="auto"/>
        <w:right w:val="none" w:sz="0" w:space="0" w:color="auto"/>
      </w:divBdr>
    </w:div>
    <w:div w:id="1004476493">
      <w:bodyDiv w:val="1"/>
      <w:marLeft w:val="0"/>
      <w:marRight w:val="0"/>
      <w:marTop w:val="0"/>
      <w:marBottom w:val="0"/>
      <w:divBdr>
        <w:top w:val="none" w:sz="0" w:space="0" w:color="auto"/>
        <w:left w:val="none" w:sz="0" w:space="0" w:color="auto"/>
        <w:bottom w:val="none" w:sz="0" w:space="0" w:color="auto"/>
        <w:right w:val="none" w:sz="0" w:space="0" w:color="auto"/>
      </w:divBdr>
    </w:div>
    <w:div w:id="1016081981">
      <w:bodyDiv w:val="1"/>
      <w:marLeft w:val="0"/>
      <w:marRight w:val="0"/>
      <w:marTop w:val="0"/>
      <w:marBottom w:val="0"/>
      <w:divBdr>
        <w:top w:val="none" w:sz="0" w:space="0" w:color="auto"/>
        <w:left w:val="none" w:sz="0" w:space="0" w:color="auto"/>
        <w:bottom w:val="none" w:sz="0" w:space="0" w:color="auto"/>
        <w:right w:val="none" w:sz="0" w:space="0" w:color="auto"/>
      </w:divBdr>
    </w:div>
    <w:div w:id="1017077718">
      <w:bodyDiv w:val="1"/>
      <w:marLeft w:val="0"/>
      <w:marRight w:val="0"/>
      <w:marTop w:val="0"/>
      <w:marBottom w:val="0"/>
      <w:divBdr>
        <w:top w:val="none" w:sz="0" w:space="0" w:color="auto"/>
        <w:left w:val="none" w:sz="0" w:space="0" w:color="auto"/>
        <w:bottom w:val="none" w:sz="0" w:space="0" w:color="auto"/>
        <w:right w:val="none" w:sz="0" w:space="0" w:color="auto"/>
      </w:divBdr>
    </w:div>
    <w:div w:id="1087073408">
      <w:bodyDiv w:val="1"/>
      <w:marLeft w:val="0"/>
      <w:marRight w:val="0"/>
      <w:marTop w:val="0"/>
      <w:marBottom w:val="0"/>
      <w:divBdr>
        <w:top w:val="none" w:sz="0" w:space="0" w:color="auto"/>
        <w:left w:val="none" w:sz="0" w:space="0" w:color="auto"/>
        <w:bottom w:val="none" w:sz="0" w:space="0" w:color="auto"/>
        <w:right w:val="none" w:sz="0" w:space="0" w:color="auto"/>
      </w:divBdr>
    </w:div>
    <w:div w:id="1089077913">
      <w:bodyDiv w:val="1"/>
      <w:marLeft w:val="0"/>
      <w:marRight w:val="0"/>
      <w:marTop w:val="0"/>
      <w:marBottom w:val="0"/>
      <w:divBdr>
        <w:top w:val="none" w:sz="0" w:space="0" w:color="auto"/>
        <w:left w:val="none" w:sz="0" w:space="0" w:color="auto"/>
        <w:bottom w:val="none" w:sz="0" w:space="0" w:color="auto"/>
        <w:right w:val="none" w:sz="0" w:space="0" w:color="auto"/>
      </w:divBdr>
    </w:div>
    <w:div w:id="1096559434">
      <w:bodyDiv w:val="1"/>
      <w:marLeft w:val="0"/>
      <w:marRight w:val="0"/>
      <w:marTop w:val="0"/>
      <w:marBottom w:val="0"/>
      <w:divBdr>
        <w:top w:val="none" w:sz="0" w:space="0" w:color="auto"/>
        <w:left w:val="none" w:sz="0" w:space="0" w:color="auto"/>
        <w:bottom w:val="none" w:sz="0" w:space="0" w:color="auto"/>
        <w:right w:val="none" w:sz="0" w:space="0" w:color="auto"/>
      </w:divBdr>
    </w:div>
    <w:div w:id="1105884397">
      <w:bodyDiv w:val="1"/>
      <w:marLeft w:val="0"/>
      <w:marRight w:val="0"/>
      <w:marTop w:val="0"/>
      <w:marBottom w:val="0"/>
      <w:divBdr>
        <w:top w:val="none" w:sz="0" w:space="0" w:color="auto"/>
        <w:left w:val="none" w:sz="0" w:space="0" w:color="auto"/>
        <w:bottom w:val="none" w:sz="0" w:space="0" w:color="auto"/>
        <w:right w:val="none" w:sz="0" w:space="0" w:color="auto"/>
      </w:divBdr>
    </w:div>
    <w:div w:id="1110123418">
      <w:bodyDiv w:val="1"/>
      <w:marLeft w:val="0"/>
      <w:marRight w:val="0"/>
      <w:marTop w:val="0"/>
      <w:marBottom w:val="0"/>
      <w:divBdr>
        <w:top w:val="none" w:sz="0" w:space="0" w:color="auto"/>
        <w:left w:val="none" w:sz="0" w:space="0" w:color="auto"/>
        <w:bottom w:val="none" w:sz="0" w:space="0" w:color="auto"/>
        <w:right w:val="none" w:sz="0" w:space="0" w:color="auto"/>
      </w:divBdr>
    </w:div>
    <w:div w:id="1110320597">
      <w:bodyDiv w:val="1"/>
      <w:marLeft w:val="0"/>
      <w:marRight w:val="0"/>
      <w:marTop w:val="0"/>
      <w:marBottom w:val="0"/>
      <w:divBdr>
        <w:top w:val="none" w:sz="0" w:space="0" w:color="auto"/>
        <w:left w:val="none" w:sz="0" w:space="0" w:color="auto"/>
        <w:bottom w:val="none" w:sz="0" w:space="0" w:color="auto"/>
        <w:right w:val="none" w:sz="0" w:space="0" w:color="auto"/>
      </w:divBdr>
    </w:div>
    <w:div w:id="1119228944">
      <w:bodyDiv w:val="1"/>
      <w:marLeft w:val="0"/>
      <w:marRight w:val="0"/>
      <w:marTop w:val="0"/>
      <w:marBottom w:val="0"/>
      <w:divBdr>
        <w:top w:val="none" w:sz="0" w:space="0" w:color="auto"/>
        <w:left w:val="none" w:sz="0" w:space="0" w:color="auto"/>
        <w:bottom w:val="none" w:sz="0" w:space="0" w:color="auto"/>
        <w:right w:val="none" w:sz="0" w:space="0" w:color="auto"/>
      </w:divBdr>
    </w:div>
    <w:div w:id="1121261189">
      <w:bodyDiv w:val="1"/>
      <w:marLeft w:val="0"/>
      <w:marRight w:val="0"/>
      <w:marTop w:val="0"/>
      <w:marBottom w:val="0"/>
      <w:divBdr>
        <w:top w:val="none" w:sz="0" w:space="0" w:color="auto"/>
        <w:left w:val="none" w:sz="0" w:space="0" w:color="auto"/>
        <w:bottom w:val="none" w:sz="0" w:space="0" w:color="auto"/>
        <w:right w:val="none" w:sz="0" w:space="0" w:color="auto"/>
      </w:divBdr>
      <w:divsChild>
        <w:div w:id="2012439812">
          <w:marLeft w:val="0"/>
          <w:marRight w:val="0"/>
          <w:marTop w:val="100"/>
          <w:marBottom w:val="100"/>
          <w:divBdr>
            <w:top w:val="none" w:sz="0" w:space="0" w:color="auto"/>
            <w:left w:val="none" w:sz="0" w:space="0" w:color="auto"/>
            <w:bottom w:val="none" w:sz="0" w:space="0" w:color="auto"/>
            <w:right w:val="none" w:sz="0" w:space="0" w:color="auto"/>
          </w:divBdr>
          <w:divsChild>
            <w:div w:id="1410082128">
              <w:marLeft w:val="0"/>
              <w:marRight w:val="0"/>
              <w:marTop w:val="0"/>
              <w:marBottom w:val="0"/>
              <w:divBdr>
                <w:top w:val="none" w:sz="0" w:space="0" w:color="auto"/>
                <w:left w:val="none" w:sz="0" w:space="0" w:color="auto"/>
                <w:bottom w:val="none" w:sz="0" w:space="0" w:color="auto"/>
                <w:right w:val="none" w:sz="0" w:space="0" w:color="auto"/>
              </w:divBdr>
              <w:divsChild>
                <w:div w:id="142163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12110">
          <w:marLeft w:val="0"/>
          <w:marRight w:val="0"/>
          <w:marTop w:val="0"/>
          <w:marBottom w:val="300"/>
          <w:divBdr>
            <w:top w:val="none" w:sz="0" w:space="0" w:color="auto"/>
            <w:left w:val="none" w:sz="0" w:space="0" w:color="auto"/>
            <w:bottom w:val="none" w:sz="0" w:space="0" w:color="auto"/>
            <w:right w:val="none" w:sz="0" w:space="0" w:color="auto"/>
          </w:divBdr>
          <w:divsChild>
            <w:div w:id="209585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698632">
      <w:bodyDiv w:val="1"/>
      <w:marLeft w:val="0"/>
      <w:marRight w:val="0"/>
      <w:marTop w:val="0"/>
      <w:marBottom w:val="0"/>
      <w:divBdr>
        <w:top w:val="none" w:sz="0" w:space="0" w:color="auto"/>
        <w:left w:val="none" w:sz="0" w:space="0" w:color="auto"/>
        <w:bottom w:val="none" w:sz="0" w:space="0" w:color="auto"/>
        <w:right w:val="none" w:sz="0" w:space="0" w:color="auto"/>
      </w:divBdr>
    </w:div>
    <w:div w:id="1132216650">
      <w:bodyDiv w:val="1"/>
      <w:marLeft w:val="0"/>
      <w:marRight w:val="0"/>
      <w:marTop w:val="0"/>
      <w:marBottom w:val="0"/>
      <w:divBdr>
        <w:top w:val="none" w:sz="0" w:space="0" w:color="auto"/>
        <w:left w:val="none" w:sz="0" w:space="0" w:color="auto"/>
        <w:bottom w:val="none" w:sz="0" w:space="0" w:color="auto"/>
        <w:right w:val="none" w:sz="0" w:space="0" w:color="auto"/>
      </w:divBdr>
      <w:divsChild>
        <w:div w:id="74595561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33600649">
      <w:bodyDiv w:val="1"/>
      <w:marLeft w:val="0"/>
      <w:marRight w:val="0"/>
      <w:marTop w:val="0"/>
      <w:marBottom w:val="0"/>
      <w:divBdr>
        <w:top w:val="none" w:sz="0" w:space="0" w:color="auto"/>
        <w:left w:val="none" w:sz="0" w:space="0" w:color="auto"/>
        <w:bottom w:val="none" w:sz="0" w:space="0" w:color="auto"/>
        <w:right w:val="none" w:sz="0" w:space="0" w:color="auto"/>
      </w:divBdr>
    </w:div>
    <w:div w:id="1137455895">
      <w:bodyDiv w:val="1"/>
      <w:marLeft w:val="0"/>
      <w:marRight w:val="0"/>
      <w:marTop w:val="0"/>
      <w:marBottom w:val="0"/>
      <w:divBdr>
        <w:top w:val="none" w:sz="0" w:space="0" w:color="auto"/>
        <w:left w:val="none" w:sz="0" w:space="0" w:color="auto"/>
        <w:bottom w:val="none" w:sz="0" w:space="0" w:color="auto"/>
        <w:right w:val="none" w:sz="0" w:space="0" w:color="auto"/>
      </w:divBdr>
    </w:div>
    <w:div w:id="1149592822">
      <w:bodyDiv w:val="1"/>
      <w:marLeft w:val="0"/>
      <w:marRight w:val="0"/>
      <w:marTop w:val="0"/>
      <w:marBottom w:val="0"/>
      <w:divBdr>
        <w:top w:val="none" w:sz="0" w:space="0" w:color="auto"/>
        <w:left w:val="none" w:sz="0" w:space="0" w:color="auto"/>
        <w:bottom w:val="none" w:sz="0" w:space="0" w:color="auto"/>
        <w:right w:val="none" w:sz="0" w:space="0" w:color="auto"/>
      </w:divBdr>
    </w:div>
    <w:div w:id="1168208253">
      <w:bodyDiv w:val="1"/>
      <w:marLeft w:val="0"/>
      <w:marRight w:val="0"/>
      <w:marTop w:val="0"/>
      <w:marBottom w:val="0"/>
      <w:divBdr>
        <w:top w:val="none" w:sz="0" w:space="0" w:color="auto"/>
        <w:left w:val="none" w:sz="0" w:space="0" w:color="auto"/>
        <w:bottom w:val="none" w:sz="0" w:space="0" w:color="auto"/>
        <w:right w:val="none" w:sz="0" w:space="0" w:color="auto"/>
      </w:divBdr>
    </w:div>
    <w:div w:id="1186292137">
      <w:bodyDiv w:val="1"/>
      <w:marLeft w:val="0"/>
      <w:marRight w:val="0"/>
      <w:marTop w:val="0"/>
      <w:marBottom w:val="0"/>
      <w:divBdr>
        <w:top w:val="none" w:sz="0" w:space="0" w:color="auto"/>
        <w:left w:val="none" w:sz="0" w:space="0" w:color="auto"/>
        <w:bottom w:val="none" w:sz="0" w:space="0" w:color="auto"/>
        <w:right w:val="none" w:sz="0" w:space="0" w:color="auto"/>
      </w:divBdr>
    </w:div>
    <w:div w:id="1200699935">
      <w:bodyDiv w:val="1"/>
      <w:marLeft w:val="0"/>
      <w:marRight w:val="0"/>
      <w:marTop w:val="0"/>
      <w:marBottom w:val="0"/>
      <w:divBdr>
        <w:top w:val="none" w:sz="0" w:space="0" w:color="auto"/>
        <w:left w:val="none" w:sz="0" w:space="0" w:color="auto"/>
        <w:bottom w:val="none" w:sz="0" w:space="0" w:color="auto"/>
        <w:right w:val="none" w:sz="0" w:space="0" w:color="auto"/>
      </w:divBdr>
    </w:div>
    <w:div w:id="1202136780">
      <w:bodyDiv w:val="1"/>
      <w:marLeft w:val="0"/>
      <w:marRight w:val="0"/>
      <w:marTop w:val="0"/>
      <w:marBottom w:val="0"/>
      <w:divBdr>
        <w:top w:val="none" w:sz="0" w:space="0" w:color="auto"/>
        <w:left w:val="none" w:sz="0" w:space="0" w:color="auto"/>
        <w:bottom w:val="none" w:sz="0" w:space="0" w:color="auto"/>
        <w:right w:val="none" w:sz="0" w:space="0" w:color="auto"/>
      </w:divBdr>
    </w:div>
    <w:div w:id="1206675139">
      <w:bodyDiv w:val="1"/>
      <w:marLeft w:val="0"/>
      <w:marRight w:val="0"/>
      <w:marTop w:val="0"/>
      <w:marBottom w:val="0"/>
      <w:divBdr>
        <w:top w:val="none" w:sz="0" w:space="0" w:color="auto"/>
        <w:left w:val="none" w:sz="0" w:space="0" w:color="auto"/>
        <w:bottom w:val="none" w:sz="0" w:space="0" w:color="auto"/>
        <w:right w:val="none" w:sz="0" w:space="0" w:color="auto"/>
      </w:divBdr>
    </w:div>
    <w:div w:id="1232815732">
      <w:bodyDiv w:val="1"/>
      <w:marLeft w:val="0"/>
      <w:marRight w:val="0"/>
      <w:marTop w:val="0"/>
      <w:marBottom w:val="0"/>
      <w:divBdr>
        <w:top w:val="none" w:sz="0" w:space="0" w:color="auto"/>
        <w:left w:val="none" w:sz="0" w:space="0" w:color="auto"/>
        <w:bottom w:val="none" w:sz="0" w:space="0" w:color="auto"/>
        <w:right w:val="none" w:sz="0" w:space="0" w:color="auto"/>
      </w:divBdr>
    </w:div>
    <w:div w:id="1244686368">
      <w:bodyDiv w:val="1"/>
      <w:marLeft w:val="0"/>
      <w:marRight w:val="0"/>
      <w:marTop w:val="0"/>
      <w:marBottom w:val="0"/>
      <w:divBdr>
        <w:top w:val="none" w:sz="0" w:space="0" w:color="auto"/>
        <w:left w:val="none" w:sz="0" w:space="0" w:color="auto"/>
        <w:bottom w:val="none" w:sz="0" w:space="0" w:color="auto"/>
        <w:right w:val="none" w:sz="0" w:space="0" w:color="auto"/>
      </w:divBdr>
    </w:div>
    <w:div w:id="1247571360">
      <w:bodyDiv w:val="1"/>
      <w:marLeft w:val="0"/>
      <w:marRight w:val="0"/>
      <w:marTop w:val="0"/>
      <w:marBottom w:val="0"/>
      <w:divBdr>
        <w:top w:val="none" w:sz="0" w:space="0" w:color="auto"/>
        <w:left w:val="none" w:sz="0" w:space="0" w:color="auto"/>
        <w:bottom w:val="none" w:sz="0" w:space="0" w:color="auto"/>
        <w:right w:val="none" w:sz="0" w:space="0" w:color="auto"/>
      </w:divBdr>
    </w:div>
    <w:div w:id="1249189787">
      <w:bodyDiv w:val="1"/>
      <w:marLeft w:val="0"/>
      <w:marRight w:val="0"/>
      <w:marTop w:val="0"/>
      <w:marBottom w:val="0"/>
      <w:divBdr>
        <w:top w:val="none" w:sz="0" w:space="0" w:color="auto"/>
        <w:left w:val="none" w:sz="0" w:space="0" w:color="auto"/>
        <w:bottom w:val="none" w:sz="0" w:space="0" w:color="auto"/>
        <w:right w:val="none" w:sz="0" w:space="0" w:color="auto"/>
      </w:divBdr>
    </w:div>
    <w:div w:id="1250507992">
      <w:bodyDiv w:val="1"/>
      <w:marLeft w:val="0"/>
      <w:marRight w:val="0"/>
      <w:marTop w:val="0"/>
      <w:marBottom w:val="0"/>
      <w:divBdr>
        <w:top w:val="none" w:sz="0" w:space="0" w:color="auto"/>
        <w:left w:val="none" w:sz="0" w:space="0" w:color="auto"/>
        <w:bottom w:val="none" w:sz="0" w:space="0" w:color="auto"/>
        <w:right w:val="none" w:sz="0" w:space="0" w:color="auto"/>
      </w:divBdr>
      <w:divsChild>
        <w:div w:id="1273585002">
          <w:marLeft w:val="0"/>
          <w:marRight w:val="0"/>
          <w:marTop w:val="0"/>
          <w:marBottom w:val="0"/>
          <w:divBdr>
            <w:top w:val="none" w:sz="0" w:space="0" w:color="auto"/>
            <w:left w:val="none" w:sz="0" w:space="0" w:color="auto"/>
            <w:bottom w:val="none" w:sz="0" w:space="0" w:color="auto"/>
            <w:right w:val="none" w:sz="0" w:space="0" w:color="auto"/>
          </w:divBdr>
          <w:divsChild>
            <w:div w:id="2138258454">
              <w:marLeft w:val="0"/>
              <w:marRight w:val="0"/>
              <w:marTop w:val="0"/>
              <w:marBottom w:val="0"/>
              <w:divBdr>
                <w:top w:val="none" w:sz="0" w:space="0" w:color="auto"/>
                <w:left w:val="none" w:sz="0" w:space="0" w:color="auto"/>
                <w:bottom w:val="none" w:sz="0" w:space="0" w:color="auto"/>
                <w:right w:val="none" w:sz="0" w:space="0" w:color="auto"/>
              </w:divBdr>
              <w:divsChild>
                <w:div w:id="1592884062">
                  <w:marLeft w:val="0"/>
                  <w:marRight w:val="0"/>
                  <w:marTop w:val="0"/>
                  <w:marBottom w:val="0"/>
                  <w:divBdr>
                    <w:top w:val="none" w:sz="0" w:space="0" w:color="auto"/>
                    <w:left w:val="none" w:sz="0" w:space="0" w:color="auto"/>
                    <w:bottom w:val="none" w:sz="0" w:space="0" w:color="auto"/>
                    <w:right w:val="none" w:sz="0" w:space="0" w:color="auto"/>
                  </w:divBdr>
                </w:div>
              </w:divsChild>
            </w:div>
            <w:div w:id="1045251439">
              <w:marLeft w:val="0"/>
              <w:marRight w:val="0"/>
              <w:marTop w:val="0"/>
              <w:marBottom w:val="0"/>
              <w:divBdr>
                <w:top w:val="none" w:sz="0" w:space="0" w:color="auto"/>
                <w:left w:val="none" w:sz="0" w:space="0" w:color="auto"/>
                <w:bottom w:val="none" w:sz="0" w:space="0" w:color="auto"/>
                <w:right w:val="none" w:sz="0" w:space="0" w:color="auto"/>
              </w:divBdr>
              <w:divsChild>
                <w:div w:id="88487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11424">
      <w:bodyDiv w:val="1"/>
      <w:marLeft w:val="0"/>
      <w:marRight w:val="0"/>
      <w:marTop w:val="0"/>
      <w:marBottom w:val="0"/>
      <w:divBdr>
        <w:top w:val="none" w:sz="0" w:space="0" w:color="auto"/>
        <w:left w:val="none" w:sz="0" w:space="0" w:color="auto"/>
        <w:bottom w:val="none" w:sz="0" w:space="0" w:color="auto"/>
        <w:right w:val="none" w:sz="0" w:space="0" w:color="auto"/>
      </w:divBdr>
    </w:div>
    <w:div w:id="1289434347">
      <w:bodyDiv w:val="1"/>
      <w:marLeft w:val="0"/>
      <w:marRight w:val="0"/>
      <w:marTop w:val="0"/>
      <w:marBottom w:val="0"/>
      <w:divBdr>
        <w:top w:val="none" w:sz="0" w:space="0" w:color="auto"/>
        <w:left w:val="none" w:sz="0" w:space="0" w:color="auto"/>
        <w:bottom w:val="none" w:sz="0" w:space="0" w:color="auto"/>
        <w:right w:val="none" w:sz="0" w:space="0" w:color="auto"/>
      </w:divBdr>
    </w:div>
    <w:div w:id="1296058146">
      <w:bodyDiv w:val="1"/>
      <w:marLeft w:val="0"/>
      <w:marRight w:val="0"/>
      <w:marTop w:val="0"/>
      <w:marBottom w:val="0"/>
      <w:divBdr>
        <w:top w:val="none" w:sz="0" w:space="0" w:color="auto"/>
        <w:left w:val="none" w:sz="0" w:space="0" w:color="auto"/>
        <w:bottom w:val="none" w:sz="0" w:space="0" w:color="auto"/>
        <w:right w:val="none" w:sz="0" w:space="0" w:color="auto"/>
      </w:divBdr>
    </w:div>
    <w:div w:id="1299259837">
      <w:bodyDiv w:val="1"/>
      <w:marLeft w:val="0"/>
      <w:marRight w:val="0"/>
      <w:marTop w:val="0"/>
      <w:marBottom w:val="0"/>
      <w:divBdr>
        <w:top w:val="none" w:sz="0" w:space="0" w:color="auto"/>
        <w:left w:val="none" w:sz="0" w:space="0" w:color="auto"/>
        <w:bottom w:val="none" w:sz="0" w:space="0" w:color="auto"/>
        <w:right w:val="none" w:sz="0" w:space="0" w:color="auto"/>
      </w:divBdr>
    </w:div>
    <w:div w:id="1312322729">
      <w:bodyDiv w:val="1"/>
      <w:marLeft w:val="0"/>
      <w:marRight w:val="0"/>
      <w:marTop w:val="0"/>
      <w:marBottom w:val="0"/>
      <w:divBdr>
        <w:top w:val="none" w:sz="0" w:space="0" w:color="auto"/>
        <w:left w:val="none" w:sz="0" w:space="0" w:color="auto"/>
        <w:bottom w:val="none" w:sz="0" w:space="0" w:color="auto"/>
        <w:right w:val="none" w:sz="0" w:space="0" w:color="auto"/>
      </w:divBdr>
    </w:div>
    <w:div w:id="1323312550">
      <w:bodyDiv w:val="1"/>
      <w:marLeft w:val="0"/>
      <w:marRight w:val="0"/>
      <w:marTop w:val="0"/>
      <w:marBottom w:val="0"/>
      <w:divBdr>
        <w:top w:val="none" w:sz="0" w:space="0" w:color="auto"/>
        <w:left w:val="none" w:sz="0" w:space="0" w:color="auto"/>
        <w:bottom w:val="none" w:sz="0" w:space="0" w:color="auto"/>
        <w:right w:val="none" w:sz="0" w:space="0" w:color="auto"/>
      </w:divBdr>
    </w:div>
    <w:div w:id="1326281198">
      <w:bodyDiv w:val="1"/>
      <w:marLeft w:val="0"/>
      <w:marRight w:val="0"/>
      <w:marTop w:val="0"/>
      <w:marBottom w:val="0"/>
      <w:divBdr>
        <w:top w:val="none" w:sz="0" w:space="0" w:color="auto"/>
        <w:left w:val="none" w:sz="0" w:space="0" w:color="auto"/>
        <w:bottom w:val="none" w:sz="0" w:space="0" w:color="auto"/>
        <w:right w:val="none" w:sz="0" w:space="0" w:color="auto"/>
      </w:divBdr>
    </w:div>
    <w:div w:id="1333295628">
      <w:bodyDiv w:val="1"/>
      <w:marLeft w:val="0"/>
      <w:marRight w:val="0"/>
      <w:marTop w:val="0"/>
      <w:marBottom w:val="0"/>
      <w:divBdr>
        <w:top w:val="none" w:sz="0" w:space="0" w:color="auto"/>
        <w:left w:val="none" w:sz="0" w:space="0" w:color="auto"/>
        <w:bottom w:val="none" w:sz="0" w:space="0" w:color="auto"/>
        <w:right w:val="none" w:sz="0" w:space="0" w:color="auto"/>
      </w:divBdr>
    </w:div>
    <w:div w:id="1333487751">
      <w:bodyDiv w:val="1"/>
      <w:marLeft w:val="0"/>
      <w:marRight w:val="0"/>
      <w:marTop w:val="0"/>
      <w:marBottom w:val="0"/>
      <w:divBdr>
        <w:top w:val="none" w:sz="0" w:space="0" w:color="auto"/>
        <w:left w:val="none" w:sz="0" w:space="0" w:color="auto"/>
        <w:bottom w:val="none" w:sz="0" w:space="0" w:color="auto"/>
        <w:right w:val="none" w:sz="0" w:space="0" w:color="auto"/>
      </w:divBdr>
    </w:div>
    <w:div w:id="1344355938">
      <w:bodyDiv w:val="1"/>
      <w:marLeft w:val="0"/>
      <w:marRight w:val="0"/>
      <w:marTop w:val="0"/>
      <w:marBottom w:val="0"/>
      <w:divBdr>
        <w:top w:val="none" w:sz="0" w:space="0" w:color="auto"/>
        <w:left w:val="none" w:sz="0" w:space="0" w:color="auto"/>
        <w:bottom w:val="none" w:sz="0" w:space="0" w:color="auto"/>
        <w:right w:val="none" w:sz="0" w:space="0" w:color="auto"/>
      </w:divBdr>
    </w:div>
    <w:div w:id="1359509010">
      <w:bodyDiv w:val="1"/>
      <w:marLeft w:val="0"/>
      <w:marRight w:val="0"/>
      <w:marTop w:val="0"/>
      <w:marBottom w:val="0"/>
      <w:divBdr>
        <w:top w:val="none" w:sz="0" w:space="0" w:color="auto"/>
        <w:left w:val="none" w:sz="0" w:space="0" w:color="auto"/>
        <w:bottom w:val="none" w:sz="0" w:space="0" w:color="auto"/>
        <w:right w:val="none" w:sz="0" w:space="0" w:color="auto"/>
      </w:divBdr>
    </w:div>
    <w:div w:id="1360546439">
      <w:bodyDiv w:val="1"/>
      <w:marLeft w:val="0"/>
      <w:marRight w:val="0"/>
      <w:marTop w:val="0"/>
      <w:marBottom w:val="0"/>
      <w:divBdr>
        <w:top w:val="none" w:sz="0" w:space="0" w:color="auto"/>
        <w:left w:val="none" w:sz="0" w:space="0" w:color="auto"/>
        <w:bottom w:val="none" w:sz="0" w:space="0" w:color="auto"/>
        <w:right w:val="none" w:sz="0" w:space="0" w:color="auto"/>
      </w:divBdr>
    </w:div>
    <w:div w:id="1364089397">
      <w:bodyDiv w:val="1"/>
      <w:marLeft w:val="0"/>
      <w:marRight w:val="0"/>
      <w:marTop w:val="0"/>
      <w:marBottom w:val="0"/>
      <w:divBdr>
        <w:top w:val="none" w:sz="0" w:space="0" w:color="auto"/>
        <w:left w:val="none" w:sz="0" w:space="0" w:color="auto"/>
        <w:bottom w:val="none" w:sz="0" w:space="0" w:color="auto"/>
        <w:right w:val="none" w:sz="0" w:space="0" w:color="auto"/>
      </w:divBdr>
    </w:div>
    <w:div w:id="1369986339">
      <w:bodyDiv w:val="1"/>
      <w:marLeft w:val="0"/>
      <w:marRight w:val="0"/>
      <w:marTop w:val="0"/>
      <w:marBottom w:val="0"/>
      <w:divBdr>
        <w:top w:val="none" w:sz="0" w:space="0" w:color="auto"/>
        <w:left w:val="none" w:sz="0" w:space="0" w:color="auto"/>
        <w:bottom w:val="none" w:sz="0" w:space="0" w:color="auto"/>
        <w:right w:val="none" w:sz="0" w:space="0" w:color="auto"/>
      </w:divBdr>
    </w:div>
    <w:div w:id="1379277202">
      <w:bodyDiv w:val="1"/>
      <w:marLeft w:val="0"/>
      <w:marRight w:val="0"/>
      <w:marTop w:val="0"/>
      <w:marBottom w:val="0"/>
      <w:divBdr>
        <w:top w:val="none" w:sz="0" w:space="0" w:color="auto"/>
        <w:left w:val="none" w:sz="0" w:space="0" w:color="auto"/>
        <w:bottom w:val="none" w:sz="0" w:space="0" w:color="auto"/>
        <w:right w:val="none" w:sz="0" w:space="0" w:color="auto"/>
      </w:divBdr>
    </w:div>
    <w:div w:id="1393699859">
      <w:bodyDiv w:val="1"/>
      <w:marLeft w:val="0"/>
      <w:marRight w:val="0"/>
      <w:marTop w:val="0"/>
      <w:marBottom w:val="0"/>
      <w:divBdr>
        <w:top w:val="none" w:sz="0" w:space="0" w:color="auto"/>
        <w:left w:val="none" w:sz="0" w:space="0" w:color="auto"/>
        <w:bottom w:val="none" w:sz="0" w:space="0" w:color="auto"/>
        <w:right w:val="none" w:sz="0" w:space="0" w:color="auto"/>
      </w:divBdr>
    </w:div>
    <w:div w:id="1394498543">
      <w:bodyDiv w:val="1"/>
      <w:marLeft w:val="0"/>
      <w:marRight w:val="0"/>
      <w:marTop w:val="0"/>
      <w:marBottom w:val="0"/>
      <w:divBdr>
        <w:top w:val="none" w:sz="0" w:space="0" w:color="auto"/>
        <w:left w:val="none" w:sz="0" w:space="0" w:color="auto"/>
        <w:bottom w:val="none" w:sz="0" w:space="0" w:color="auto"/>
        <w:right w:val="none" w:sz="0" w:space="0" w:color="auto"/>
      </w:divBdr>
    </w:div>
    <w:div w:id="1401100998">
      <w:bodyDiv w:val="1"/>
      <w:marLeft w:val="0"/>
      <w:marRight w:val="0"/>
      <w:marTop w:val="0"/>
      <w:marBottom w:val="0"/>
      <w:divBdr>
        <w:top w:val="none" w:sz="0" w:space="0" w:color="auto"/>
        <w:left w:val="none" w:sz="0" w:space="0" w:color="auto"/>
        <w:bottom w:val="none" w:sz="0" w:space="0" w:color="auto"/>
        <w:right w:val="none" w:sz="0" w:space="0" w:color="auto"/>
      </w:divBdr>
    </w:div>
    <w:div w:id="1422724444">
      <w:bodyDiv w:val="1"/>
      <w:marLeft w:val="0"/>
      <w:marRight w:val="0"/>
      <w:marTop w:val="0"/>
      <w:marBottom w:val="0"/>
      <w:divBdr>
        <w:top w:val="none" w:sz="0" w:space="0" w:color="auto"/>
        <w:left w:val="none" w:sz="0" w:space="0" w:color="auto"/>
        <w:bottom w:val="none" w:sz="0" w:space="0" w:color="auto"/>
        <w:right w:val="none" w:sz="0" w:space="0" w:color="auto"/>
      </w:divBdr>
    </w:div>
    <w:div w:id="1447968483">
      <w:bodyDiv w:val="1"/>
      <w:marLeft w:val="0"/>
      <w:marRight w:val="0"/>
      <w:marTop w:val="0"/>
      <w:marBottom w:val="0"/>
      <w:divBdr>
        <w:top w:val="none" w:sz="0" w:space="0" w:color="auto"/>
        <w:left w:val="none" w:sz="0" w:space="0" w:color="auto"/>
        <w:bottom w:val="none" w:sz="0" w:space="0" w:color="auto"/>
        <w:right w:val="none" w:sz="0" w:space="0" w:color="auto"/>
      </w:divBdr>
    </w:div>
    <w:div w:id="1448818212">
      <w:bodyDiv w:val="1"/>
      <w:marLeft w:val="0"/>
      <w:marRight w:val="0"/>
      <w:marTop w:val="0"/>
      <w:marBottom w:val="0"/>
      <w:divBdr>
        <w:top w:val="none" w:sz="0" w:space="0" w:color="auto"/>
        <w:left w:val="none" w:sz="0" w:space="0" w:color="auto"/>
        <w:bottom w:val="none" w:sz="0" w:space="0" w:color="auto"/>
        <w:right w:val="none" w:sz="0" w:space="0" w:color="auto"/>
      </w:divBdr>
    </w:div>
    <w:div w:id="1450584770">
      <w:bodyDiv w:val="1"/>
      <w:marLeft w:val="0"/>
      <w:marRight w:val="0"/>
      <w:marTop w:val="0"/>
      <w:marBottom w:val="0"/>
      <w:divBdr>
        <w:top w:val="none" w:sz="0" w:space="0" w:color="auto"/>
        <w:left w:val="none" w:sz="0" w:space="0" w:color="auto"/>
        <w:bottom w:val="none" w:sz="0" w:space="0" w:color="auto"/>
        <w:right w:val="none" w:sz="0" w:space="0" w:color="auto"/>
      </w:divBdr>
    </w:div>
    <w:div w:id="1460149915">
      <w:bodyDiv w:val="1"/>
      <w:marLeft w:val="0"/>
      <w:marRight w:val="0"/>
      <w:marTop w:val="0"/>
      <w:marBottom w:val="0"/>
      <w:divBdr>
        <w:top w:val="none" w:sz="0" w:space="0" w:color="auto"/>
        <w:left w:val="none" w:sz="0" w:space="0" w:color="auto"/>
        <w:bottom w:val="none" w:sz="0" w:space="0" w:color="auto"/>
        <w:right w:val="none" w:sz="0" w:space="0" w:color="auto"/>
      </w:divBdr>
    </w:div>
    <w:div w:id="1467817738">
      <w:bodyDiv w:val="1"/>
      <w:marLeft w:val="0"/>
      <w:marRight w:val="0"/>
      <w:marTop w:val="0"/>
      <w:marBottom w:val="0"/>
      <w:divBdr>
        <w:top w:val="none" w:sz="0" w:space="0" w:color="auto"/>
        <w:left w:val="none" w:sz="0" w:space="0" w:color="auto"/>
        <w:bottom w:val="none" w:sz="0" w:space="0" w:color="auto"/>
        <w:right w:val="none" w:sz="0" w:space="0" w:color="auto"/>
      </w:divBdr>
    </w:div>
    <w:div w:id="1475367017">
      <w:bodyDiv w:val="1"/>
      <w:marLeft w:val="0"/>
      <w:marRight w:val="0"/>
      <w:marTop w:val="0"/>
      <w:marBottom w:val="0"/>
      <w:divBdr>
        <w:top w:val="none" w:sz="0" w:space="0" w:color="auto"/>
        <w:left w:val="none" w:sz="0" w:space="0" w:color="auto"/>
        <w:bottom w:val="none" w:sz="0" w:space="0" w:color="auto"/>
        <w:right w:val="none" w:sz="0" w:space="0" w:color="auto"/>
      </w:divBdr>
    </w:div>
    <w:div w:id="1477138354">
      <w:bodyDiv w:val="1"/>
      <w:marLeft w:val="0"/>
      <w:marRight w:val="0"/>
      <w:marTop w:val="0"/>
      <w:marBottom w:val="0"/>
      <w:divBdr>
        <w:top w:val="none" w:sz="0" w:space="0" w:color="auto"/>
        <w:left w:val="none" w:sz="0" w:space="0" w:color="auto"/>
        <w:bottom w:val="none" w:sz="0" w:space="0" w:color="auto"/>
        <w:right w:val="none" w:sz="0" w:space="0" w:color="auto"/>
      </w:divBdr>
    </w:div>
    <w:div w:id="1481575175">
      <w:bodyDiv w:val="1"/>
      <w:marLeft w:val="0"/>
      <w:marRight w:val="0"/>
      <w:marTop w:val="0"/>
      <w:marBottom w:val="0"/>
      <w:divBdr>
        <w:top w:val="none" w:sz="0" w:space="0" w:color="auto"/>
        <w:left w:val="none" w:sz="0" w:space="0" w:color="auto"/>
        <w:bottom w:val="none" w:sz="0" w:space="0" w:color="auto"/>
        <w:right w:val="none" w:sz="0" w:space="0" w:color="auto"/>
      </w:divBdr>
    </w:div>
    <w:div w:id="1485319841">
      <w:bodyDiv w:val="1"/>
      <w:marLeft w:val="0"/>
      <w:marRight w:val="0"/>
      <w:marTop w:val="0"/>
      <w:marBottom w:val="0"/>
      <w:divBdr>
        <w:top w:val="none" w:sz="0" w:space="0" w:color="auto"/>
        <w:left w:val="none" w:sz="0" w:space="0" w:color="auto"/>
        <w:bottom w:val="none" w:sz="0" w:space="0" w:color="auto"/>
        <w:right w:val="none" w:sz="0" w:space="0" w:color="auto"/>
      </w:divBdr>
    </w:div>
    <w:div w:id="1506164315">
      <w:bodyDiv w:val="1"/>
      <w:marLeft w:val="0"/>
      <w:marRight w:val="0"/>
      <w:marTop w:val="0"/>
      <w:marBottom w:val="0"/>
      <w:divBdr>
        <w:top w:val="none" w:sz="0" w:space="0" w:color="auto"/>
        <w:left w:val="none" w:sz="0" w:space="0" w:color="auto"/>
        <w:bottom w:val="none" w:sz="0" w:space="0" w:color="auto"/>
        <w:right w:val="none" w:sz="0" w:space="0" w:color="auto"/>
      </w:divBdr>
    </w:div>
    <w:div w:id="1540626468">
      <w:bodyDiv w:val="1"/>
      <w:marLeft w:val="0"/>
      <w:marRight w:val="0"/>
      <w:marTop w:val="0"/>
      <w:marBottom w:val="0"/>
      <w:divBdr>
        <w:top w:val="none" w:sz="0" w:space="0" w:color="auto"/>
        <w:left w:val="none" w:sz="0" w:space="0" w:color="auto"/>
        <w:bottom w:val="none" w:sz="0" w:space="0" w:color="auto"/>
        <w:right w:val="none" w:sz="0" w:space="0" w:color="auto"/>
      </w:divBdr>
    </w:div>
    <w:div w:id="1593707219">
      <w:bodyDiv w:val="1"/>
      <w:marLeft w:val="0"/>
      <w:marRight w:val="0"/>
      <w:marTop w:val="0"/>
      <w:marBottom w:val="0"/>
      <w:divBdr>
        <w:top w:val="none" w:sz="0" w:space="0" w:color="auto"/>
        <w:left w:val="none" w:sz="0" w:space="0" w:color="auto"/>
        <w:bottom w:val="none" w:sz="0" w:space="0" w:color="auto"/>
        <w:right w:val="none" w:sz="0" w:space="0" w:color="auto"/>
      </w:divBdr>
    </w:div>
    <w:div w:id="1594782445">
      <w:bodyDiv w:val="1"/>
      <w:marLeft w:val="0"/>
      <w:marRight w:val="0"/>
      <w:marTop w:val="0"/>
      <w:marBottom w:val="0"/>
      <w:divBdr>
        <w:top w:val="none" w:sz="0" w:space="0" w:color="auto"/>
        <w:left w:val="none" w:sz="0" w:space="0" w:color="auto"/>
        <w:bottom w:val="none" w:sz="0" w:space="0" w:color="auto"/>
        <w:right w:val="none" w:sz="0" w:space="0" w:color="auto"/>
      </w:divBdr>
    </w:div>
    <w:div w:id="1595551973">
      <w:bodyDiv w:val="1"/>
      <w:marLeft w:val="0"/>
      <w:marRight w:val="0"/>
      <w:marTop w:val="0"/>
      <w:marBottom w:val="0"/>
      <w:divBdr>
        <w:top w:val="none" w:sz="0" w:space="0" w:color="auto"/>
        <w:left w:val="none" w:sz="0" w:space="0" w:color="auto"/>
        <w:bottom w:val="none" w:sz="0" w:space="0" w:color="auto"/>
        <w:right w:val="none" w:sz="0" w:space="0" w:color="auto"/>
      </w:divBdr>
    </w:div>
    <w:div w:id="1602449325">
      <w:bodyDiv w:val="1"/>
      <w:marLeft w:val="0"/>
      <w:marRight w:val="0"/>
      <w:marTop w:val="0"/>
      <w:marBottom w:val="0"/>
      <w:divBdr>
        <w:top w:val="none" w:sz="0" w:space="0" w:color="auto"/>
        <w:left w:val="none" w:sz="0" w:space="0" w:color="auto"/>
        <w:bottom w:val="none" w:sz="0" w:space="0" w:color="auto"/>
        <w:right w:val="none" w:sz="0" w:space="0" w:color="auto"/>
      </w:divBdr>
    </w:div>
    <w:div w:id="1629628081">
      <w:bodyDiv w:val="1"/>
      <w:marLeft w:val="0"/>
      <w:marRight w:val="0"/>
      <w:marTop w:val="0"/>
      <w:marBottom w:val="0"/>
      <w:divBdr>
        <w:top w:val="none" w:sz="0" w:space="0" w:color="auto"/>
        <w:left w:val="none" w:sz="0" w:space="0" w:color="auto"/>
        <w:bottom w:val="none" w:sz="0" w:space="0" w:color="auto"/>
        <w:right w:val="none" w:sz="0" w:space="0" w:color="auto"/>
      </w:divBdr>
    </w:div>
    <w:div w:id="1636257220">
      <w:bodyDiv w:val="1"/>
      <w:marLeft w:val="0"/>
      <w:marRight w:val="0"/>
      <w:marTop w:val="0"/>
      <w:marBottom w:val="0"/>
      <w:divBdr>
        <w:top w:val="none" w:sz="0" w:space="0" w:color="auto"/>
        <w:left w:val="none" w:sz="0" w:space="0" w:color="auto"/>
        <w:bottom w:val="none" w:sz="0" w:space="0" w:color="auto"/>
        <w:right w:val="none" w:sz="0" w:space="0" w:color="auto"/>
      </w:divBdr>
    </w:div>
    <w:div w:id="1642463233">
      <w:bodyDiv w:val="1"/>
      <w:marLeft w:val="0"/>
      <w:marRight w:val="0"/>
      <w:marTop w:val="0"/>
      <w:marBottom w:val="0"/>
      <w:divBdr>
        <w:top w:val="none" w:sz="0" w:space="0" w:color="auto"/>
        <w:left w:val="none" w:sz="0" w:space="0" w:color="auto"/>
        <w:bottom w:val="none" w:sz="0" w:space="0" w:color="auto"/>
        <w:right w:val="none" w:sz="0" w:space="0" w:color="auto"/>
      </w:divBdr>
    </w:div>
    <w:div w:id="1657759994">
      <w:bodyDiv w:val="1"/>
      <w:marLeft w:val="0"/>
      <w:marRight w:val="0"/>
      <w:marTop w:val="0"/>
      <w:marBottom w:val="0"/>
      <w:divBdr>
        <w:top w:val="none" w:sz="0" w:space="0" w:color="auto"/>
        <w:left w:val="none" w:sz="0" w:space="0" w:color="auto"/>
        <w:bottom w:val="none" w:sz="0" w:space="0" w:color="auto"/>
        <w:right w:val="none" w:sz="0" w:space="0" w:color="auto"/>
      </w:divBdr>
    </w:div>
    <w:div w:id="1660184563">
      <w:bodyDiv w:val="1"/>
      <w:marLeft w:val="0"/>
      <w:marRight w:val="0"/>
      <w:marTop w:val="0"/>
      <w:marBottom w:val="0"/>
      <w:divBdr>
        <w:top w:val="none" w:sz="0" w:space="0" w:color="auto"/>
        <w:left w:val="none" w:sz="0" w:space="0" w:color="auto"/>
        <w:bottom w:val="none" w:sz="0" w:space="0" w:color="auto"/>
        <w:right w:val="none" w:sz="0" w:space="0" w:color="auto"/>
      </w:divBdr>
    </w:div>
    <w:div w:id="1662614939">
      <w:bodyDiv w:val="1"/>
      <w:marLeft w:val="0"/>
      <w:marRight w:val="0"/>
      <w:marTop w:val="0"/>
      <w:marBottom w:val="0"/>
      <w:divBdr>
        <w:top w:val="none" w:sz="0" w:space="0" w:color="auto"/>
        <w:left w:val="none" w:sz="0" w:space="0" w:color="auto"/>
        <w:bottom w:val="none" w:sz="0" w:space="0" w:color="auto"/>
        <w:right w:val="none" w:sz="0" w:space="0" w:color="auto"/>
      </w:divBdr>
    </w:div>
    <w:div w:id="1662930255">
      <w:bodyDiv w:val="1"/>
      <w:marLeft w:val="0"/>
      <w:marRight w:val="0"/>
      <w:marTop w:val="0"/>
      <w:marBottom w:val="0"/>
      <w:divBdr>
        <w:top w:val="none" w:sz="0" w:space="0" w:color="auto"/>
        <w:left w:val="none" w:sz="0" w:space="0" w:color="auto"/>
        <w:bottom w:val="none" w:sz="0" w:space="0" w:color="auto"/>
        <w:right w:val="none" w:sz="0" w:space="0" w:color="auto"/>
      </w:divBdr>
    </w:div>
    <w:div w:id="1663702838">
      <w:bodyDiv w:val="1"/>
      <w:marLeft w:val="0"/>
      <w:marRight w:val="0"/>
      <w:marTop w:val="0"/>
      <w:marBottom w:val="0"/>
      <w:divBdr>
        <w:top w:val="none" w:sz="0" w:space="0" w:color="auto"/>
        <w:left w:val="none" w:sz="0" w:space="0" w:color="auto"/>
        <w:bottom w:val="none" w:sz="0" w:space="0" w:color="auto"/>
        <w:right w:val="none" w:sz="0" w:space="0" w:color="auto"/>
      </w:divBdr>
    </w:div>
    <w:div w:id="1665821692">
      <w:bodyDiv w:val="1"/>
      <w:marLeft w:val="0"/>
      <w:marRight w:val="0"/>
      <w:marTop w:val="0"/>
      <w:marBottom w:val="0"/>
      <w:divBdr>
        <w:top w:val="none" w:sz="0" w:space="0" w:color="auto"/>
        <w:left w:val="none" w:sz="0" w:space="0" w:color="auto"/>
        <w:bottom w:val="none" w:sz="0" w:space="0" w:color="auto"/>
        <w:right w:val="none" w:sz="0" w:space="0" w:color="auto"/>
      </w:divBdr>
    </w:div>
    <w:div w:id="1667396233">
      <w:bodyDiv w:val="1"/>
      <w:marLeft w:val="0"/>
      <w:marRight w:val="0"/>
      <w:marTop w:val="0"/>
      <w:marBottom w:val="0"/>
      <w:divBdr>
        <w:top w:val="none" w:sz="0" w:space="0" w:color="auto"/>
        <w:left w:val="none" w:sz="0" w:space="0" w:color="auto"/>
        <w:bottom w:val="none" w:sz="0" w:space="0" w:color="auto"/>
        <w:right w:val="none" w:sz="0" w:space="0" w:color="auto"/>
      </w:divBdr>
    </w:div>
    <w:div w:id="1676297526">
      <w:bodyDiv w:val="1"/>
      <w:marLeft w:val="0"/>
      <w:marRight w:val="0"/>
      <w:marTop w:val="0"/>
      <w:marBottom w:val="0"/>
      <w:divBdr>
        <w:top w:val="none" w:sz="0" w:space="0" w:color="auto"/>
        <w:left w:val="none" w:sz="0" w:space="0" w:color="auto"/>
        <w:bottom w:val="none" w:sz="0" w:space="0" w:color="auto"/>
        <w:right w:val="none" w:sz="0" w:space="0" w:color="auto"/>
      </w:divBdr>
    </w:div>
    <w:div w:id="1688213752">
      <w:bodyDiv w:val="1"/>
      <w:marLeft w:val="0"/>
      <w:marRight w:val="0"/>
      <w:marTop w:val="0"/>
      <w:marBottom w:val="0"/>
      <w:divBdr>
        <w:top w:val="none" w:sz="0" w:space="0" w:color="auto"/>
        <w:left w:val="none" w:sz="0" w:space="0" w:color="auto"/>
        <w:bottom w:val="none" w:sz="0" w:space="0" w:color="auto"/>
        <w:right w:val="none" w:sz="0" w:space="0" w:color="auto"/>
      </w:divBdr>
    </w:div>
    <w:div w:id="1714840188">
      <w:bodyDiv w:val="1"/>
      <w:marLeft w:val="0"/>
      <w:marRight w:val="0"/>
      <w:marTop w:val="0"/>
      <w:marBottom w:val="0"/>
      <w:divBdr>
        <w:top w:val="none" w:sz="0" w:space="0" w:color="auto"/>
        <w:left w:val="none" w:sz="0" w:space="0" w:color="auto"/>
        <w:bottom w:val="none" w:sz="0" w:space="0" w:color="auto"/>
        <w:right w:val="none" w:sz="0" w:space="0" w:color="auto"/>
      </w:divBdr>
    </w:div>
    <w:div w:id="1728189179">
      <w:bodyDiv w:val="1"/>
      <w:marLeft w:val="0"/>
      <w:marRight w:val="0"/>
      <w:marTop w:val="0"/>
      <w:marBottom w:val="0"/>
      <w:divBdr>
        <w:top w:val="none" w:sz="0" w:space="0" w:color="auto"/>
        <w:left w:val="none" w:sz="0" w:space="0" w:color="auto"/>
        <w:bottom w:val="none" w:sz="0" w:space="0" w:color="auto"/>
        <w:right w:val="none" w:sz="0" w:space="0" w:color="auto"/>
      </w:divBdr>
    </w:div>
    <w:div w:id="1734617056">
      <w:bodyDiv w:val="1"/>
      <w:marLeft w:val="0"/>
      <w:marRight w:val="0"/>
      <w:marTop w:val="0"/>
      <w:marBottom w:val="0"/>
      <w:divBdr>
        <w:top w:val="none" w:sz="0" w:space="0" w:color="auto"/>
        <w:left w:val="none" w:sz="0" w:space="0" w:color="auto"/>
        <w:bottom w:val="none" w:sz="0" w:space="0" w:color="auto"/>
        <w:right w:val="none" w:sz="0" w:space="0" w:color="auto"/>
      </w:divBdr>
    </w:div>
    <w:div w:id="1739132059">
      <w:bodyDiv w:val="1"/>
      <w:marLeft w:val="0"/>
      <w:marRight w:val="0"/>
      <w:marTop w:val="0"/>
      <w:marBottom w:val="0"/>
      <w:divBdr>
        <w:top w:val="none" w:sz="0" w:space="0" w:color="auto"/>
        <w:left w:val="none" w:sz="0" w:space="0" w:color="auto"/>
        <w:bottom w:val="none" w:sz="0" w:space="0" w:color="auto"/>
        <w:right w:val="none" w:sz="0" w:space="0" w:color="auto"/>
      </w:divBdr>
    </w:div>
    <w:div w:id="1748381297">
      <w:bodyDiv w:val="1"/>
      <w:marLeft w:val="0"/>
      <w:marRight w:val="0"/>
      <w:marTop w:val="0"/>
      <w:marBottom w:val="0"/>
      <w:divBdr>
        <w:top w:val="none" w:sz="0" w:space="0" w:color="auto"/>
        <w:left w:val="none" w:sz="0" w:space="0" w:color="auto"/>
        <w:bottom w:val="none" w:sz="0" w:space="0" w:color="auto"/>
        <w:right w:val="none" w:sz="0" w:space="0" w:color="auto"/>
      </w:divBdr>
    </w:div>
    <w:div w:id="1766457628">
      <w:bodyDiv w:val="1"/>
      <w:marLeft w:val="0"/>
      <w:marRight w:val="0"/>
      <w:marTop w:val="0"/>
      <w:marBottom w:val="0"/>
      <w:divBdr>
        <w:top w:val="none" w:sz="0" w:space="0" w:color="auto"/>
        <w:left w:val="none" w:sz="0" w:space="0" w:color="auto"/>
        <w:bottom w:val="none" w:sz="0" w:space="0" w:color="auto"/>
        <w:right w:val="none" w:sz="0" w:space="0" w:color="auto"/>
      </w:divBdr>
    </w:div>
    <w:div w:id="1794130937">
      <w:bodyDiv w:val="1"/>
      <w:marLeft w:val="0"/>
      <w:marRight w:val="0"/>
      <w:marTop w:val="0"/>
      <w:marBottom w:val="0"/>
      <w:divBdr>
        <w:top w:val="none" w:sz="0" w:space="0" w:color="auto"/>
        <w:left w:val="none" w:sz="0" w:space="0" w:color="auto"/>
        <w:bottom w:val="none" w:sz="0" w:space="0" w:color="auto"/>
        <w:right w:val="none" w:sz="0" w:space="0" w:color="auto"/>
      </w:divBdr>
    </w:div>
    <w:div w:id="1796212838">
      <w:bodyDiv w:val="1"/>
      <w:marLeft w:val="0"/>
      <w:marRight w:val="0"/>
      <w:marTop w:val="0"/>
      <w:marBottom w:val="0"/>
      <w:divBdr>
        <w:top w:val="none" w:sz="0" w:space="0" w:color="auto"/>
        <w:left w:val="none" w:sz="0" w:space="0" w:color="auto"/>
        <w:bottom w:val="none" w:sz="0" w:space="0" w:color="auto"/>
        <w:right w:val="none" w:sz="0" w:space="0" w:color="auto"/>
      </w:divBdr>
    </w:div>
    <w:div w:id="1802796469">
      <w:bodyDiv w:val="1"/>
      <w:marLeft w:val="0"/>
      <w:marRight w:val="0"/>
      <w:marTop w:val="0"/>
      <w:marBottom w:val="0"/>
      <w:divBdr>
        <w:top w:val="none" w:sz="0" w:space="0" w:color="auto"/>
        <w:left w:val="none" w:sz="0" w:space="0" w:color="auto"/>
        <w:bottom w:val="none" w:sz="0" w:space="0" w:color="auto"/>
        <w:right w:val="none" w:sz="0" w:space="0" w:color="auto"/>
      </w:divBdr>
    </w:div>
    <w:div w:id="1807358197">
      <w:bodyDiv w:val="1"/>
      <w:marLeft w:val="0"/>
      <w:marRight w:val="0"/>
      <w:marTop w:val="0"/>
      <w:marBottom w:val="0"/>
      <w:divBdr>
        <w:top w:val="none" w:sz="0" w:space="0" w:color="auto"/>
        <w:left w:val="none" w:sz="0" w:space="0" w:color="auto"/>
        <w:bottom w:val="none" w:sz="0" w:space="0" w:color="auto"/>
        <w:right w:val="none" w:sz="0" w:space="0" w:color="auto"/>
      </w:divBdr>
    </w:div>
    <w:div w:id="1812018103">
      <w:bodyDiv w:val="1"/>
      <w:marLeft w:val="0"/>
      <w:marRight w:val="0"/>
      <w:marTop w:val="0"/>
      <w:marBottom w:val="0"/>
      <w:divBdr>
        <w:top w:val="none" w:sz="0" w:space="0" w:color="auto"/>
        <w:left w:val="none" w:sz="0" w:space="0" w:color="auto"/>
        <w:bottom w:val="none" w:sz="0" w:space="0" w:color="auto"/>
        <w:right w:val="none" w:sz="0" w:space="0" w:color="auto"/>
      </w:divBdr>
    </w:div>
    <w:div w:id="1823504545">
      <w:bodyDiv w:val="1"/>
      <w:marLeft w:val="0"/>
      <w:marRight w:val="0"/>
      <w:marTop w:val="0"/>
      <w:marBottom w:val="0"/>
      <w:divBdr>
        <w:top w:val="none" w:sz="0" w:space="0" w:color="auto"/>
        <w:left w:val="none" w:sz="0" w:space="0" w:color="auto"/>
        <w:bottom w:val="none" w:sz="0" w:space="0" w:color="auto"/>
        <w:right w:val="none" w:sz="0" w:space="0" w:color="auto"/>
      </w:divBdr>
    </w:div>
    <w:div w:id="1829320891">
      <w:bodyDiv w:val="1"/>
      <w:marLeft w:val="0"/>
      <w:marRight w:val="0"/>
      <w:marTop w:val="0"/>
      <w:marBottom w:val="0"/>
      <w:divBdr>
        <w:top w:val="none" w:sz="0" w:space="0" w:color="auto"/>
        <w:left w:val="none" w:sz="0" w:space="0" w:color="auto"/>
        <w:bottom w:val="none" w:sz="0" w:space="0" w:color="auto"/>
        <w:right w:val="none" w:sz="0" w:space="0" w:color="auto"/>
      </w:divBdr>
    </w:div>
    <w:div w:id="1839349675">
      <w:bodyDiv w:val="1"/>
      <w:marLeft w:val="0"/>
      <w:marRight w:val="0"/>
      <w:marTop w:val="0"/>
      <w:marBottom w:val="0"/>
      <w:divBdr>
        <w:top w:val="none" w:sz="0" w:space="0" w:color="auto"/>
        <w:left w:val="none" w:sz="0" w:space="0" w:color="auto"/>
        <w:bottom w:val="none" w:sz="0" w:space="0" w:color="auto"/>
        <w:right w:val="none" w:sz="0" w:space="0" w:color="auto"/>
      </w:divBdr>
    </w:div>
    <w:div w:id="1842624012">
      <w:bodyDiv w:val="1"/>
      <w:marLeft w:val="0"/>
      <w:marRight w:val="0"/>
      <w:marTop w:val="0"/>
      <w:marBottom w:val="0"/>
      <w:divBdr>
        <w:top w:val="none" w:sz="0" w:space="0" w:color="auto"/>
        <w:left w:val="none" w:sz="0" w:space="0" w:color="auto"/>
        <w:bottom w:val="none" w:sz="0" w:space="0" w:color="auto"/>
        <w:right w:val="none" w:sz="0" w:space="0" w:color="auto"/>
      </w:divBdr>
    </w:div>
    <w:div w:id="1846093594">
      <w:bodyDiv w:val="1"/>
      <w:marLeft w:val="0"/>
      <w:marRight w:val="0"/>
      <w:marTop w:val="0"/>
      <w:marBottom w:val="0"/>
      <w:divBdr>
        <w:top w:val="none" w:sz="0" w:space="0" w:color="auto"/>
        <w:left w:val="none" w:sz="0" w:space="0" w:color="auto"/>
        <w:bottom w:val="none" w:sz="0" w:space="0" w:color="auto"/>
        <w:right w:val="none" w:sz="0" w:space="0" w:color="auto"/>
      </w:divBdr>
    </w:div>
    <w:div w:id="1848791418">
      <w:bodyDiv w:val="1"/>
      <w:marLeft w:val="0"/>
      <w:marRight w:val="0"/>
      <w:marTop w:val="0"/>
      <w:marBottom w:val="0"/>
      <w:divBdr>
        <w:top w:val="none" w:sz="0" w:space="0" w:color="auto"/>
        <w:left w:val="none" w:sz="0" w:space="0" w:color="auto"/>
        <w:bottom w:val="none" w:sz="0" w:space="0" w:color="auto"/>
        <w:right w:val="none" w:sz="0" w:space="0" w:color="auto"/>
      </w:divBdr>
    </w:div>
    <w:div w:id="1849372399">
      <w:bodyDiv w:val="1"/>
      <w:marLeft w:val="0"/>
      <w:marRight w:val="0"/>
      <w:marTop w:val="0"/>
      <w:marBottom w:val="0"/>
      <w:divBdr>
        <w:top w:val="none" w:sz="0" w:space="0" w:color="auto"/>
        <w:left w:val="none" w:sz="0" w:space="0" w:color="auto"/>
        <w:bottom w:val="none" w:sz="0" w:space="0" w:color="auto"/>
        <w:right w:val="none" w:sz="0" w:space="0" w:color="auto"/>
      </w:divBdr>
    </w:div>
    <w:div w:id="1852912094">
      <w:bodyDiv w:val="1"/>
      <w:marLeft w:val="0"/>
      <w:marRight w:val="0"/>
      <w:marTop w:val="0"/>
      <w:marBottom w:val="0"/>
      <w:divBdr>
        <w:top w:val="none" w:sz="0" w:space="0" w:color="auto"/>
        <w:left w:val="none" w:sz="0" w:space="0" w:color="auto"/>
        <w:bottom w:val="none" w:sz="0" w:space="0" w:color="auto"/>
        <w:right w:val="none" w:sz="0" w:space="0" w:color="auto"/>
      </w:divBdr>
    </w:div>
    <w:div w:id="1880968421">
      <w:bodyDiv w:val="1"/>
      <w:marLeft w:val="0"/>
      <w:marRight w:val="0"/>
      <w:marTop w:val="0"/>
      <w:marBottom w:val="0"/>
      <w:divBdr>
        <w:top w:val="none" w:sz="0" w:space="0" w:color="auto"/>
        <w:left w:val="none" w:sz="0" w:space="0" w:color="auto"/>
        <w:bottom w:val="none" w:sz="0" w:space="0" w:color="auto"/>
        <w:right w:val="none" w:sz="0" w:space="0" w:color="auto"/>
      </w:divBdr>
    </w:div>
    <w:div w:id="1906452658">
      <w:bodyDiv w:val="1"/>
      <w:marLeft w:val="0"/>
      <w:marRight w:val="0"/>
      <w:marTop w:val="0"/>
      <w:marBottom w:val="0"/>
      <w:divBdr>
        <w:top w:val="none" w:sz="0" w:space="0" w:color="auto"/>
        <w:left w:val="none" w:sz="0" w:space="0" w:color="auto"/>
        <w:bottom w:val="none" w:sz="0" w:space="0" w:color="auto"/>
        <w:right w:val="none" w:sz="0" w:space="0" w:color="auto"/>
      </w:divBdr>
    </w:div>
    <w:div w:id="1913663068">
      <w:bodyDiv w:val="1"/>
      <w:marLeft w:val="0"/>
      <w:marRight w:val="0"/>
      <w:marTop w:val="0"/>
      <w:marBottom w:val="0"/>
      <w:divBdr>
        <w:top w:val="none" w:sz="0" w:space="0" w:color="auto"/>
        <w:left w:val="none" w:sz="0" w:space="0" w:color="auto"/>
        <w:bottom w:val="none" w:sz="0" w:space="0" w:color="auto"/>
        <w:right w:val="none" w:sz="0" w:space="0" w:color="auto"/>
      </w:divBdr>
    </w:div>
    <w:div w:id="1917088115">
      <w:bodyDiv w:val="1"/>
      <w:marLeft w:val="0"/>
      <w:marRight w:val="0"/>
      <w:marTop w:val="0"/>
      <w:marBottom w:val="0"/>
      <w:divBdr>
        <w:top w:val="none" w:sz="0" w:space="0" w:color="auto"/>
        <w:left w:val="none" w:sz="0" w:space="0" w:color="auto"/>
        <w:bottom w:val="none" w:sz="0" w:space="0" w:color="auto"/>
        <w:right w:val="none" w:sz="0" w:space="0" w:color="auto"/>
      </w:divBdr>
    </w:div>
    <w:div w:id="1928273156">
      <w:bodyDiv w:val="1"/>
      <w:marLeft w:val="0"/>
      <w:marRight w:val="0"/>
      <w:marTop w:val="0"/>
      <w:marBottom w:val="0"/>
      <w:divBdr>
        <w:top w:val="none" w:sz="0" w:space="0" w:color="auto"/>
        <w:left w:val="none" w:sz="0" w:space="0" w:color="auto"/>
        <w:bottom w:val="none" w:sz="0" w:space="0" w:color="auto"/>
        <w:right w:val="none" w:sz="0" w:space="0" w:color="auto"/>
      </w:divBdr>
    </w:div>
    <w:div w:id="1928802751">
      <w:bodyDiv w:val="1"/>
      <w:marLeft w:val="0"/>
      <w:marRight w:val="0"/>
      <w:marTop w:val="0"/>
      <w:marBottom w:val="0"/>
      <w:divBdr>
        <w:top w:val="none" w:sz="0" w:space="0" w:color="auto"/>
        <w:left w:val="none" w:sz="0" w:space="0" w:color="auto"/>
        <w:bottom w:val="none" w:sz="0" w:space="0" w:color="auto"/>
        <w:right w:val="none" w:sz="0" w:space="0" w:color="auto"/>
      </w:divBdr>
    </w:div>
    <w:div w:id="1932158598">
      <w:bodyDiv w:val="1"/>
      <w:marLeft w:val="0"/>
      <w:marRight w:val="0"/>
      <w:marTop w:val="0"/>
      <w:marBottom w:val="0"/>
      <w:divBdr>
        <w:top w:val="none" w:sz="0" w:space="0" w:color="auto"/>
        <w:left w:val="none" w:sz="0" w:space="0" w:color="auto"/>
        <w:bottom w:val="none" w:sz="0" w:space="0" w:color="auto"/>
        <w:right w:val="none" w:sz="0" w:space="0" w:color="auto"/>
      </w:divBdr>
    </w:div>
    <w:div w:id="1940526458">
      <w:bodyDiv w:val="1"/>
      <w:marLeft w:val="0"/>
      <w:marRight w:val="0"/>
      <w:marTop w:val="0"/>
      <w:marBottom w:val="0"/>
      <w:divBdr>
        <w:top w:val="none" w:sz="0" w:space="0" w:color="auto"/>
        <w:left w:val="none" w:sz="0" w:space="0" w:color="auto"/>
        <w:bottom w:val="none" w:sz="0" w:space="0" w:color="auto"/>
        <w:right w:val="none" w:sz="0" w:space="0" w:color="auto"/>
      </w:divBdr>
    </w:div>
    <w:div w:id="1945458108">
      <w:bodyDiv w:val="1"/>
      <w:marLeft w:val="0"/>
      <w:marRight w:val="0"/>
      <w:marTop w:val="0"/>
      <w:marBottom w:val="0"/>
      <w:divBdr>
        <w:top w:val="none" w:sz="0" w:space="0" w:color="auto"/>
        <w:left w:val="none" w:sz="0" w:space="0" w:color="auto"/>
        <w:bottom w:val="none" w:sz="0" w:space="0" w:color="auto"/>
        <w:right w:val="none" w:sz="0" w:space="0" w:color="auto"/>
      </w:divBdr>
    </w:div>
    <w:div w:id="1968658243">
      <w:bodyDiv w:val="1"/>
      <w:marLeft w:val="0"/>
      <w:marRight w:val="0"/>
      <w:marTop w:val="0"/>
      <w:marBottom w:val="0"/>
      <w:divBdr>
        <w:top w:val="none" w:sz="0" w:space="0" w:color="auto"/>
        <w:left w:val="none" w:sz="0" w:space="0" w:color="auto"/>
        <w:bottom w:val="none" w:sz="0" w:space="0" w:color="auto"/>
        <w:right w:val="none" w:sz="0" w:space="0" w:color="auto"/>
      </w:divBdr>
    </w:div>
    <w:div w:id="1975789420">
      <w:bodyDiv w:val="1"/>
      <w:marLeft w:val="0"/>
      <w:marRight w:val="0"/>
      <w:marTop w:val="0"/>
      <w:marBottom w:val="0"/>
      <w:divBdr>
        <w:top w:val="none" w:sz="0" w:space="0" w:color="auto"/>
        <w:left w:val="none" w:sz="0" w:space="0" w:color="auto"/>
        <w:bottom w:val="none" w:sz="0" w:space="0" w:color="auto"/>
        <w:right w:val="none" w:sz="0" w:space="0" w:color="auto"/>
      </w:divBdr>
    </w:div>
    <w:div w:id="1989509009">
      <w:bodyDiv w:val="1"/>
      <w:marLeft w:val="0"/>
      <w:marRight w:val="0"/>
      <w:marTop w:val="0"/>
      <w:marBottom w:val="0"/>
      <w:divBdr>
        <w:top w:val="none" w:sz="0" w:space="0" w:color="auto"/>
        <w:left w:val="none" w:sz="0" w:space="0" w:color="auto"/>
        <w:bottom w:val="none" w:sz="0" w:space="0" w:color="auto"/>
        <w:right w:val="none" w:sz="0" w:space="0" w:color="auto"/>
      </w:divBdr>
    </w:div>
    <w:div w:id="2004123203">
      <w:bodyDiv w:val="1"/>
      <w:marLeft w:val="0"/>
      <w:marRight w:val="0"/>
      <w:marTop w:val="0"/>
      <w:marBottom w:val="0"/>
      <w:divBdr>
        <w:top w:val="none" w:sz="0" w:space="0" w:color="auto"/>
        <w:left w:val="none" w:sz="0" w:space="0" w:color="auto"/>
        <w:bottom w:val="none" w:sz="0" w:space="0" w:color="auto"/>
        <w:right w:val="none" w:sz="0" w:space="0" w:color="auto"/>
      </w:divBdr>
    </w:div>
    <w:div w:id="2008746717">
      <w:bodyDiv w:val="1"/>
      <w:marLeft w:val="0"/>
      <w:marRight w:val="0"/>
      <w:marTop w:val="0"/>
      <w:marBottom w:val="0"/>
      <w:divBdr>
        <w:top w:val="none" w:sz="0" w:space="0" w:color="auto"/>
        <w:left w:val="none" w:sz="0" w:space="0" w:color="auto"/>
        <w:bottom w:val="none" w:sz="0" w:space="0" w:color="auto"/>
        <w:right w:val="none" w:sz="0" w:space="0" w:color="auto"/>
      </w:divBdr>
    </w:div>
    <w:div w:id="2034838276">
      <w:bodyDiv w:val="1"/>
      <w:marLeft w:val="0"/>
      <w:marRight w:val="0"/>
      <w:marTop w:val="0"/>
      <w:marBottom w:val="0"/>
      <w:divBdr>
        <w:top w:val="none" w:sz="0" w:space="0" w:color="auto"/>
        <w:left w:val="none" w:sz="0" w:space="0" w:color="auto"/>
        <w:bottom w:val="none" w:sz="0" w:space="0" w:color="auto"/>
        <w:right w:val="none" w:sz="0" w:space="0" w:color="auto"/>
      </w:divBdr>
    </w:div>
    <w:div w:id="2045329010">
      <w:bodyDiv w:val="1"/>
      <w:marLeft w:val="0"/>
      <w:marRight w:val="0"/>
      <w:marTop w:val="0"/>
      <w:marBottom w:val="0"/>
      <w:divBdr>
        <w:top w:val="none" w:sz="0" w:space="0" w:color="auto"/>
        <w:left w:val="none" w:sz="0" w:space="0" w:color="auto"/>
        <w:bottom w:val="none" w:sz="0" w:space="0" w:color="auto"/>
        <w:right w:val="none" w:sz="0" w:space="0" w:color="auto"/>
      </w:divBdr>
    </w:div>
    <w:div w:id="2050764833">
      <w:bodyDiv w:val="1"/>
      <w:marLeft w:val="0"/>
      <w:marRight w:val="0"/>
      <w:marTop w:val="0"/>
      <w:marBottom w:val="0"/>
      <w:divBdr>
        <w:top w:val="none" w:sz="0" w:space="0" w:color="auto"/>
        <w:left w:val="none" w:sz="0" w:space="0" w:color="auto"/>
        <w:bottom w:val="none" w:sz="0" w:space="0" w:color="auto"/>
        <w:right w:val="none" w:sz="0" w:space="0" w:color="auto"/>
      </w:divBdr>
    </w:div>
    <w:div w:id="2076510093">
      <w:bodyDiv w:val="1"/>
      <w:marLeft w:val="0"/>
      <w:marRight w:val="0"/>
      <w:marTop w:val="0"/>
      <w:marBottom w:val="0"/>
      <w:divBdr>
        <w:top w:val="none" w:sz="0" w:space="0" w:color="auto"/>
        <w:left w:val="none" w:sz="0" w:space="0" w:color="auto"/>
        <w:bottom w:val="none" w:sz="0" w:space="0" w:color="auto"/>
        <w:right w:val="none" w:sz="0" w:space="0" w:color="auto"/>
      </w:divBdr>
    </w:div>
    <w:div w:id="2077242335">
      <w:bodyDiv w:val="1"/>
      <w:marLeft w:val="0"/>
      <w:marRight w:val="0"/>
      <w:marTop w:val="0"/>
      <w:marBottom w:val="0"/>
      <w:divBdr>
        <w:top w:val="none" w:sz="0" w:space="0" w:color="auto"/>
        <w:left w:val="none" w:sz="0" w:space="0" w:color="auto"/>
        <w:bottom w:val="none" w:sz="0" w:space="0" w:color="auto"/>
        <w:right w:val="none" w:sz="0" w:space="0" w:color="auto"/>
      </w:divBdr>
    </w:div>
    <w:div w:id="2082755333">
      <w:bodyDiv w:val="1"/>
      <w:marLeft w:val="0"/>
      <w:marRight w:val="0"/>
      <w:marTop w:val="0"/>
      <w:marBottom w:val="0"/>
      <w:divBdr>
        <w:top w:val="none" w:sz="0" w:space="0" w:color="auto"/>
        <w:left w:val="none" w:sz="0" w:space="0" w:color="auto"/>
        <w:bottom w:val="none" w:sz="0" w:space="0" w:color="auto"/>
        <w:right w:val="none" w:sz="0" w:space="0" w:color="auto"/>
      </w:divBdr>
    </w:div>
    <w:div w:id="2109888914">
      <w:bodyDiv w:val="1"/>
      <w:marLeft w:val="0"/>
      <w:marRight w:val="0"/>
      <w:marTop w:val="0"/>
      <w:marBottom w:val="0"/>
      <w:divBdr>
        <w:top w:val="none" w:sz="0" w:space="0" w:color="auto"/>
        <w:left w:val="none" w:sz="0" w:space="0" w:color="auto"/>
        <w:bottom w:val="none" w:sz="0" w:space="0" w:color="auto"/>
        <w:right w:val="none" w:sz="0" w:space="0" w:color="auto"/>
      </w:divBdr>
    </w:div>
    <w:div w:id="2119132380">
      <w:bodyDiv w:val="1"/>
      <w:marLeft w:val="0"/>
      <w:marRight w:val="0"/>
      <w:marTop w:val="0"/>
      <w:marBottom w:val="0"/>
      <w:divBdr>
        <w:top w:val="none" w:sz="0" w:space="0" w:color="auto"/>
        <w:left w:val="none" w:sz="0" w:space="0" w:color="auto"/>
        <w:bottom w:val="none" w:sz="0" w:space="0" w:color="auto"/>
        <w:right w:val="none" w:sz="0" w:space="0" w:color="auto"/>
      </w:divBdr>
    </w:div>
    <w:div w:id="2127649232">
      <w:bodyDiv w:val="1"/>
      <w:marLeft w:val="0"/>
      <w:marRight w:val="0"/>
      <w:marTop w:val="0"/>
      <w:marBottom w:val="0"/>
      <w:divBdr>
        <w:top w:val="none" w:sz="0" w:space="0" w:color="auto"/>
        <w:left w:val="none" w:sz="0" w:space="0" w:color="auto"/>
        <w:bottom w:val="none" w:sz="0" w:space="0" w:color="auto"/>
        <w:right w:val="none" w:sz="0" w:space="0" w:color="auto"/>
      </w:divBdr>
    </w:div>
    <w:div w:id="2134668893">
      <w:bodyDiv w:val="1"/>
      <w:marLeft w:val="0"/>
      <w:marRight w:val="0"/>
      <w:marTop w:val="0"/>
      <w:marBottom w:val="0"/>
      <w:divBdr>
        <w:top w:val="none" w:sz="0" w:space="0" w:color="auto"/>
        <w:left w:val="none" w:sz="0" w:space="0" w:color="auto"/>
        <w:bottom w:val="none" w:sz="0" w:space="0" w:color="auto"/>
        <w:right w:val="none" w:sz="0" w:space="0" w:color="auto"/>
      </w:divBdr>
    </w:div>
    <w:div w:id="2134785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microsoft.com/office/2007/relationships/diagramDrawing" Target="diagrams/drawing1.xml"/><Relationship Id="rId18" Type="http://schemas.openxmlformats.org/officeDocument/2006/relationships/hyperlink" Target="https://cyberleninka.ru/article/n/vliyanie-korporativnoy-kultury-na-proizvoditelnost-it-kompaniy" TargetMode="External"/><Relationship Id="rId26" Type="http://schemas.openxmlformats.org/officeDocument/2006/relationships/hyperlink" Target="https://ir.yandex.ru/financial-releases?year=2026" TargetMode="External"/><Relationship Id="rId3" Type="http://schemas.openxmlformats.org/officeDocument/2006/relationships/styles" Target="styles.xml"/><Relationship Id="rId21" Type="http://schemas.openxmlformats.org/officeDocument/2006/relationships/hyperlink" Target="https://cyberleninka.ru/article/n/silnyy-hr-brend-kak-faktor-povysheniya-konkurentosposobnosti-organizatsii" TargetMode="Externa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chart" Target="charts/chart3.xml"/><Relationship Id="rId25" Type="http://schemas.openxmlformats.org/officeDocument/2006/relationships/hyperlink" Target="https://cyberleninka.ru/article/n/vozmozhnosti-primeneniya-deskriptivnoy-prognoznoy-prediktivnoy-i-preskriptivnoy-hr-analitiki-kak-tsifrovyh-trendov"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cyberleninka.ru/article/n/formirovanie-hr-brenda-organizatsii-v-kontekste-ee-strategicheskogo-razvitiya"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hyperlink" Target="https://cyberleninka.ru/article/n/tsifrovye-transformatsii-v-upravlenii-karieroy-personala"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cyberleninka.ru/article/n/metodologicheskie-aspekty-upravleniya-personalom-v-ramkah-tsifrovizatsii" TargetMode="External"/><Relationship Id="rId28" Type="http://schemas.openxmlformats.org/officeDocument/2006/relationships/hyperlink" Target="https://yandex.ru/company/values" TargetMode="External"/><Relationship Id="rId10" Type="http://schemas.openxmlformats.org/officeDocument/2006/relationships/diagramLayout" Target="diagrams/layout1.xml"/><Relationship Id="rId19" Type="http://schemas.openxmlformats.org/officeDocument/2006/relationships/hyperlink" Target="https://cyberleninka.ru/article/n/tsifrovaya-korporativnaya-kultura-kak-strategicheskiy-faktor-rosta-vovlechennosti-personala"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chart" Target="charts/chart2.xml"/><Relationship Id="rId22" Type="http://schemas.openxmlformats.org/officeDocument/2006/relationships/hyperlink" Target="https://cyberleninka.ru/article/n/tsifrovizatsiya-hr-analitiki-v-kompanii-harakteristiki-preimuschestva-praktiki" TargetMode="External"/><Relationship Id="rId27" Type="http://schemas.openxmlformats.org/officeDocument/2006/relationships/hyperlink" Target="https://sustainability.yandex.ru/people" TargetMode="External"/><Relationship Id="rId30" Type="http://schemas.openxmlformats.org/officeDocument/2006/relationships/footer" Target="footer2.xml"/></Relationships>
</file>

<file path=word/_rels/footnotes.xml.rels><?xml version="1.0" encoding="UTF-8" standalone="yes"?>
<Relationships xmlns="http://schemas.openxmlformats.org/package/2006/relationships"><Relationship Id="rId8" Type="http://schemas.openxmlformats.org/officeDocument/2006/relationships/hyperlink" Target="https://sustainability.yandex.ru/people" TargetMode="External"/><Relationship Id="rId13" Type="http://schemas.openxmlformats.org/officeDocument/2006/relationships/hyperlink" Target="https://cyberleninka.ru/article/n/vozmozhnosti-primeneniya-deskriptivnoy-prognoznoy-prediktivnoy-i-preskriptivnoy-hr-analitiki-kak-tsifrovyh-trendov" TargetMode="External"/><Relationship Id="rId18" Type="http://schemas.openxmlformats.org/officeDocument/2006/relationships/hyperlink" Target="https://cyberleninka.ru/article/n/metodologicheskie-aspekty-upravleniya-personalom-v-ramkah-tsifrovizatsii" TargetMode="External"/><Relationship Id="rId3" Type="http://schemas.openxmlformats.org/officeDocument/2006/relationships/hyperlink" Target="https://ir.yandex.ru/financial-releases?year=2026" TargetMode="External"/><Relationship Id="rId21" Type="http://schemas.openxmlformats.org/officeDocument/2006/relationships/hyperlink" Target="https://cyberleninka.ru/article/n/tsifrovizatsiya-hr-analitiki-v-kompanii-harakteristiki-preimuschestva-praktiki" TargetMode="External"/><Relationship Id="rId7" Type="http://schemas.openxmlformats.org/officeDocument/2006/relationships/hyperlink" Target="https://cyberleninka.ru/article/n/tsifrovizatsiya-hr-analitiki-v-kompanii-harakteristiki-preimuschestva-praktiki" TargetMode="External"/><Relationship Id="rId12" Type="http://schemas.openxmlformats.org/officeDocument/2006/relationships/hyperlink" Target="https://cyberleninka.ru/article/n/tsifrovye-transformatsii-v-upravlenii-karieroy-personala" TargetMode="External"/><Relationship Id="rId17" Type="http://schemas.openxmlformats.org/officeDocument/2006/relationships/hyperlink" Target="https://yandex.ru/company/values" TargetMode="External"/><Relationship Id="rId25" Type="http://schemas.openxmlformats.org/officeDocument/2006/relationships/hyperlink" Target="https://sustainability.yandex.ru/people" TargetMode="External"/><Relationship Id="rId2" Type="http://schemas.openxmlformats.org/officeDocument/2006/relationships/hyperlink" Target="https://cyberleninka.ru/article/n/tsifrovaya-korporativnaya-kultura-kak-strategicheskiy-faktor-rosta-vovlechennosti-personala" TargetMode="External"/><Relationship Id="rId16" Type="http://schemas.openxmlformats.org/officeDocument/2006/relationships/hyperlink" Target="https://ir.yandex.ru/financial-releases?year=2026" TargetMode="External"/><Relationship Id="rId20" Type="http://schemas.openxmlformats.org/officeDocument/2006/relationships/hyperlink" Target="https://sustainability.yandex.ru/people" TargetMode="External"/><Relationship Id="rId1" Type="http://schemas.openxmlformats.org/officeDocument/2006/relationships/hyperlink" Target="https://cyberleninka.ru/article/n/vliyanie-korporativnoy-kultury-na-proizvoditelnost-it-kompaniy" TargetMode="External"/><Relationship Id="rId6" Type="http://schemas.openxmlformats.org/officeDocument/2006/relationships/hyperlink" Target="https://cyberleninka.ru/article/n/vliyanie-korporativnoy-kultury-na-proizvoditelnost-it-kompaniy" TargetMode="External"/><Relationship Id="rId11" Type="http://schemas.openxmlformats.org/officeDocument/2006/relationships/hyperlink" Target="https://cyberleninka.ru/article/n/silnyy-hr-brend-kak-faktor-povysheniya-konkurentosposobnosti-organizatsii" TargetMode="External"/><Relationship Id="rId24" Type="http://schemas.openxmlformats.org/officeDocument/2006/relationships/hyperlink" Target="https://cyberleninka.ru/article/n/vozmozhnosti-primeneniya-deskriptivnoy-prognoznoy-prediktivnoy-i-preskriptivnoy-hr-analitiki-kak-tsifrovyh-trendov" TargetMode="External"/><Relationship Id="rId5" Type="http://schemas.openxmlformats.org/officeDocument/2006/relationships/hyperlink" Target="https://yandex.ru/company/values" TargetMode="External"/><Relationship Id="rId15" Type="http://schemas.openxmlformats.org/officeDocument/2006/relationships/hyperlink" Target="https://yandex.ru/company/values" TargetMode="External"/><Relationship Id="rId23" Type="http://schemas.openxmlformats.org/officeDocument/2006/relationships/hyperlink" Target="https://cyberleninka.ru/article/n/metodologicheskie-aspekty-upravleniya-personalom-v-ramkah-tsifrovizatsii" TargetMode="External"/><Relationship Id="rId10" Type="http://schemas.openxmlformats.org/officeDocument/2006/relationships/hyperlink" Target="https://cyberleninka.ru/article/n/tsifrovaya-korporativnaya-kultura-kak-strategicheskiy-faktor-rosta-vovlechennosti-personala" TargetMode="External"/><Relationship Id="rId19" Type="http://schemas.openxmlformats.org/officeDocument/2006/relationships/hyperlink" Target="https://cyberleninka.ru/article/n/tsifrovye-transformatsii-v-upravlenii-karieroy-personala" TargetMode="External"/><Relationship Id="rId4" Type="http://schemas.openxmlformats.org/officeDocument/2006/relationships/hyperlink" Target="https://sustainability.yandex.ru/people" TargetMode="External"/><Relationship Id="rId9" Type="http://schemas.openxmlformats.org/officeDocument/2006/relationships/hyperlink" Target="https://cyberleninka.ru/article/n/tsifrovye-transformatsii-v-upravlenii-karieroy-personala" TargetMode="External"/><Relationship Id="rId14" Type="http://schemas.openxmlformats.org/officeDocument/2006/relationships/hyperlink" Target="https://cyberleninka.ru/article/n/tsifrovaya-korporativnaya-kultura-kak-strategicheskiy-faktor-rosta-vovlechennosti-personala" TargetMode="External"/><Relationship Id="rId22" Type="http://schemas.openxmlformats.org/officeDocument/2006/relationships/hyperlink" Target="https://cyberleninka.ru/article/n/vozmozhnosti-primeneniya-deskriptivnoy-prognoznoy-prediktivnoy-i-preskriptivnoy-hr-analitiki-kak-tsifrovyh-trendov"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Лист1!$B$1</c:f>
              <c:strCache>
                <c:ptCount val="1"/>
                <c:pt idx="0">
                  <c:v>Кадровый дефецит</c:v>
                </c:pt>
              </c:strCache>
            </c:strRef>
          </c:tx>
          <c:spPr>
            <a:ln w="28575" cap="rnd">
              <a:solidFill>
                <a:schemeClr val="accent1"/>
              </a:solidFill>
              <a:round/>
            </a:ln>
            <a:effectLst/>
          </c:spPr>
          <c:marker>
            <c:symbol val="none"/>
          </c:marker>
          <c:cat>
            <c:numRef>
              <c:f>Лист1!$A$2:$A$5</c:f>
              <c:numCache>
                <c:formatCode>General</c:formatCode>
                <c:ptCount val="4"/>
                <c:pt idx="0">
                  <c:v>2023</c:v>
                </c:pt>
                <c:pt idx="1">
                  <c:v>2024</c:v>
                </c:pt>
                <c:pt idx="2">
                  <c:v>2025</c:v>
                </c:pt>
                <c:pt idx="3">
                  <c:v>2026</c:v>
                </c:pt>
              </c:numCache>
            </c:numRef>
          </c:cat>
          <c:val>
            <c:numRef>
              <c:f>Лист1!$B$2:$B$5</c:f>
              <c:numCache>
                <c:formatCode>General</c:formatCode>
                <c:ptCount val="4"/>
                <c:pt idx="0">
                  <c:v>120</c:v>
                </c:pt>
                <c:pt idx="1">
                  <c:v>210</c:v>
                </c:pt>
                <c:pt idx="2">
                  <c:v>340</c:v>
                </c:pt>
                <c:pt idx="3">
                  <c:v>410</c:v>
                </c:pt>
              </c:numCache>
            </c:numRef>
          </c:val>
          <c:smooth val="0"/>
          <c:extLst>
            <c:ext xmlns:c16="http://schemas.microsoft.com/office/drawing/2014/chart" uri="{C3380CC4-5D6E-409C-BE32-E72D297353CC}">
              <c16:uniqueId val="{00000000-DF3D-654B-9D8B-266A85BADEE4}"/>
            </c:ext>
          </c:extLst>
        </c:ser>
        <c:dLbls>
          <c:showLegendKey val="0"/>
          <c:showVal val="0"/>
          <c:showCatName val="0"/>
          <c:showSerName val="0"/>
          <c:showPercent val="0"/>
          <c:showBubbleSize val="0"/>
        </c:dLbls>
        <c:smooth val="0"/>
        <c:axId val="178171711"/>
        <c:axId val="152739711"/>
      </c:lineChart>
      <c:catAx>
        <c:axId val="1781717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52739711"/>
        <c:crosses val="autoZero"/>
        <c:auto val="1"/>
        <c:lblAlgn val="ctr"/>
        <c:lblOffset val="100"/>
        <c:noMultiLvlLbl val="0"/>
      </c:catAx>
      <c:valAx>
        <c:axId val="1527397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781717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Лист1!$B$1</c:f>
              <c:strCache>
                <c:ptCount val="1"/>
                <c:pt idx="0">
                  <c:v>Столбец1</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D56-7B4F-B628-419057A347A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D56-7B4F-B628-419057A347A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D56-7B4F-B628-419057A347A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D56-7B4F-B628-419057A347A6}"/>
              </c:ext>
            </c:extLst>
          </c:dPt>
          <c:cat>
            <c:strRef>
              <c:f>Лист1!$A$2:$A$5</c:f>
              <c:strCache>
                <c:ptCount val="4"/>
                <c:pt idx="0">
                  <c:v>профессиональное выгорание и стресс</c:v>
                </c:pt>
                <c:pt idx="1">
                  <c:v>отсутствие прозрачных карьерных перспектив</c:v>
                </c:pt>
                <c:pt idx="2">
                  <c:v>токсичная корпоративная субкультура в команде</c:v>
                </c:pt>
                <c:pt idx="3">
                  <c:v>недостаточный уровень оплаты труда </c:v>
                </c:pt>
              </c:strCache>
            </c:strRef>
          </c:cat>
          <c:val>
            <c:numRef>
              <c:f>Лист1!$B$2:$B$5</c:f>
              <c:numCache>
                <c:formatCode>0%</c:formatCode>
                <c:ptCount val="4"/>
                <c:pt idx="0">
                  <c:v>0.45</c:v>
                </c:pt>
                <c:pt idx="1">
                  <c:v>0.25</c:v>
                </c:pt>
                <c:pt idx="2">
                  <c:v>0.2</c:v>
                </c:pt>
                <c:pt idx="3">
                  <c:v>0.1</c:v>
                </c:pt>
              </c:numCache>
            </c:numRef>
          </c:val>
          <c:extLst>
            <c:ext xmlns:c16="http://schemas.microsoft.com/office/drawing/2014/chart" uri="{C3380CC4-5D6E-409C-BE32-E72D297353CC}">
              <c16:uniqueId val="{00000000-D667-6841-9FE1-0A09C2505BF1}"/>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strRef>
              <c:f>Лист1!$B$1</c:f>
              <c:strCache>
                <c:ptCount val="1"/>
                <c:pt idx="0">
                  <c:v>2027 год</c:v>
                </c:pt>
              </c:strCache>
            </c:strRef>
          </c:tx>
          <c:spPr>
            <a:solidFill>
              <a:schemeClr val="accent1"/>
            </a:solidFill>
            <a:ln>
              <a:noFill/>
            </a:ln>
            <a:effectLst/>
          </c:spPr>
          <c:invertIfNegative val="0"/>
          <c:cat>
            <c:strRef>
              <c:f>Лист1!$A$2:$A$3</c:f>
              <c:strCache>
                <c:ptCount val="2"/>
                <c:pt idx="0">
                  <c:v>Совокупные затраты на содержание HR-платформы</c:v>
                </c:pt>
                <c:pt idx="1">
                  <c:v>Размер предотвращенного финансового ущерба от снижения оттока кадров</c:v>
                </c:pt>
              </c:strCache>
            </c:strRef>
          </c:cat>
          <c:val>
            <c:numRef>
              <c:f>Лист1!$B$2:$B$3</c:f>
              <c:numCache>
                <c:formatCode>General</c:formatCode>
                <c:ptCount val="2"/>
                <c:pt idx="0">
                  <c:v>25</c:v>
                </c:pt>
                <c:pt idx="1">
                  <c:v>45</c:v>
                </c:pt>
              </c:numCache>
            </c:numRef>
          </c:val>
          <c:extLst>
            <c:ext xmlns:c16="http://schemas.microsoft.com/office/drawing/2014/chart" uri="{C3380CC4-5D6E-409C-BE32-E72D297353CC}">
              <c16:uniqueId val="{00000000-33C8-244D-AA3A-7F9D09F0D536}"/>
            </c:ext>
          </c:extLst>
        </c:ser>
        <c:ser>
          <c:idx val="1"/>
          <c:order val="1"/>
          <c:tx>
            <c:strRef>
              <c:f>Лист1!$C$1</c:f>
              <c:strCache>
                <c:ptCount val="1"/>
                <c:pt idx="0">
                  <c:v>2028 год</c:v>
                </c:pt>
              </c:strCache>
            </c:strRef>
          </c:tx>
          <c:spPr>
            <a:solidFill>
              <a:schemeClr val="accent2"/>
            </a:solidFill>
            <a:ln>
              <a:noFill/>
            </a:ln>
            <a:effectLst/>
          </c:spPr>
          <c:invertIfNegative val="0"/>
          <c:cat>
            <c:strRef>
              <c:f>Лист1!$A$2:$A$3</c:f>
              <c:strCache>
                <c:ptCount val="2"/>
                <c:pt idx="0">
                  <c:v>Совокупные затраты на содержание HR-платформы</c:v>
                </c:pt>
                <c:pt idx="1">
                  <c:v>Размер предотвращенного финансового ущерба от снижения оттока кадров</c:v>
                </c:pt>
              </c:strCache>
            </c:strRef>
          </c:cat>
          <c:val>
            <c:numRef>
              <c:f>Лист1!$C$2:$C$3</c:f>
              <c:numCache>
                <c:formatCode>General</c:formatCode>
                <c:ptCount val="2"/>
                <c:pt idx="0">
                  <c:v>12</c:v>
                </c:pt>
                <c:pt idx="1">
                  <c:v>85</c:v>
                </c:pt>
              </c:numCache>
            </c:numRef>
          </c:val>
          <c:extLst>
            <c:ext xmlns:c16="http://schemas.microsoft.com/office/drawing/2014/chart" uri="{C3380CC4-5D6E-409C-BE32-E72D297353CC}">
              <c16:uniqueId val="{00000001-33C8-244D-AA3A-7F9D09F0D536}"/>
            </c:ext>
          </c:extLst>
        </c:ser>
        <c:ser>
          <c:idx val="2"/>
          <c:order val="2"/>
          <c:tx>
            <c:strRef>
              <c:f>Лист1!$D$1</c:f>
              <c:strCache>
                <c:ptCount val="1"/>
                <c:pt idx="0">
                  <c:v>2029 год</c:v>
                </c:pt>
              </c:strCache>
            </c:strRef>
          </c:tx>
          <c:spPr>
            <a:solidFill>
              <a:schemeClr val="accent3"/>
            </a:solidFill>
            <a:ln>
              <a:noFill/>
            </a:ln>
            <a:effectLst/>
          </c:spPr>
          <c:invertIfNegative val="0"/>
          <c:cat>
            <c:strRef>
              <c:f>Лист1!$A$2:$A$3</c:f>
              <c:strCache>
                <c:ptCount val="2"/>
                <c:pt idx="0">
                  <c:v>Совокупные затраты на содержание HR-платформы</c:v>
                </c:pt>
                <c:pt idx="1">
                  <c:v>Размер предотвращенного финансового ущерба от снижения оттока кадров</c:v>
                </c:pt>
              </c:strCache>
            </c:strRef>
          </c:cat>
          <c:val>
            <c:numRef>
              <c:f>Лист1!$D$2:$D$3</c:f>
              <c:numCache>
                <c:formatCode>General</c:formatCode>
                <c:ptCount val="2"/>
                <c:pt idx="0">
                  <c:v>15</c:v>
                </c:pt>
                <c:pt idx="1">
                  <c:v>130</c:v>
                </c:pt>
              </c:numCache>
            </c:numRef>
          </c:val>
          <c:extLst>
            <c:ext xmlns:c16="http://schemas.microsoft.com/office/drawing/2014/chart" uri="{C3380CC4-5D6E-409C-BE32-E72D297353CC}">
              <c16:uniqueId val="{00000002-33C8-244D-AA3A-7F9D09F0D536}"/>
            </c:ext>
          </c:extLst>
        </c:ser>
        <c:dLbls>
          <c:showLegendKey val="0"/>
          <c:showVal val="0"/>
          <c:showCatName val="0"/>
          <c:showSerName val="0"/>
          <c:showPercent val="0"/>
          <c:showBubbleSize val="0"/>
        </c:dLbls>
        <c:gapWidth val="219"/>
        <c:overlap val="-27"/>
        <c:axId val="179264063"/>
        <c:axId val="81914367"/>
      </c:barChart>
      <c:catAx>
        <c:axId val="1792640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81914367"/>
        <c:crosses val="autoZero"/>
        <c:auto val="1"/>
        <c:lblAlgn val="ctr"/>
        <c:lblOffset val="100"/>
        <c:noMultiLvlLbl val="0"/>
      </c:catAx>
      <c:valAx>
        <c:axId val="819143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792640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4622880-62C0-0A43-82E8-12C6323F841E}" type="doc">
      <dgm:prSet loTypeId="urn:microsoft.com/office/officeart/2005/8/layout/pyramid1" loCatId="" qsTypeId="urn:microsoft.com/office/officeart/2005/8/quickstyle/simple1" qsCatId="simple" csTypeId="urn:microsoft.com/office/officeart/2005/8/colors/accent1_2" csCatId="accent1" phldr="1"/>
      <dgm:spPr/>
    </dgm:pt>
    <dgm:pt modelId="{C73BB88D-31F7-BB4F-82C0-5FFB83AD216F}">
      <dgm:prSet phldrT="[Текст]" custT="1"/>
      <dgm:spPr/>
      <dgm:t>
        <a:bodyPr/>
        <a:lstStyle/>
        <a:p>
          <a:pPr>
            <a:buNone/>
          </a:pPr>
          <a:endParaRPr lang="ru-RU" sz="1050">
            <a:latin typeface="Times New Roman" panose="02020603050405020304" pitchFamily="18" charset="0"/>
            <a:cs typeface="Times New Roman" panose="02020603050405020304" pitchFamily="18" charset="0"/>
          </a:endParaRPr>
        </a:p>
        <a:p>
          <a:pPr>
            <a:buNone/>
          </a:pPr>
          <a:r>
            <a:rPr lang="ru-RU" sz="1050">
              <a:latin typeface="Times New Roman" panose="02020603050405020304" pitchFamily="18" charset="0"/>
              <a:cs typeface="Times New Roman" panose="02020603050405020304" pitchFamily="18" charset="0"/>
            </a:rPr>
            <a:t>Ценностная </a:t>
          </a:r>
        </a:p>
        <a:p>
          <a:pPr>
            <a:buNone/>
          </a:pPr>
          <a:r>
            <a:rPr lang="ru-RU" sz="1050">
              <a:latin typeface="Times New Roman" panose="02020603050405020304" pitchFamily="18" charset="0"/>
              <a:cs typeface="Times New Roman" panose="02020603050405020304" pitchFamily="18" charset="0"/>
            </a:rPr>
            <a:t>причастность</a:t>
          </a:r>
        </a:p>
        <a:p>
          <a:pPr>
            <a:buNone/>
          </a:pPr>
          <a:r>
            <a:rPr lang="ru-RU" sz="1050">
              <a:latin typeface="Times New Roman" panose="02020603050405020304" pitchFamily="18" charset="0"/>
              <a:cs typeface="Times New Roman" panose="02020603050405020304" pitchFamily="18" charset="0"/>
            </a:rPr>
            <a:t> (влияние на </a:t>
          </a:r>
        </a:p>
        <a:p>
          <a:pPr>
            <a:buNone/>
          </a:pPr>
          <a:r>
            <a:rPr lang="ru-RU" sz="1050">
              <a:latin typeface="Times New Roman" panose="02020603050405020304" pitchFamily="18" charset="0"/>
              <a:cs typeface="Times New Roman" panose="02020603050405020304" pitchFamily="18" charset="0"/>
            </a:rPr>
            <a:t>продукт, миссия)</a:t>
          </a:r>
          <a:r>
            <a:rPr lang="ru-US" sz="1050">
              <a:latin typeface="Times New Roman" panose="02020603050405020304" pitchFamily="18" charset="0"/>
              <a:cs typeface="Times New Roman" panose="02020603050405020304" pitchFamily="18" charset="0"/>
            </a:rPr>
            <a:t> </a:t>
          </a:r>
          <a:endParaRPr lang="ru-RU" sz="1050">
            <a:latin typeface="Times New Roman" panose="02020603050405020304" pitchFamily="18" charset="0"/>
            <a:cs typeface="Times New Roman" panose="02020603050405020304" pitchFamily="18" charset="0"/>
          </a:endParaRPr>
        </a:p>
      </dgm:t>
    </dgm:pt>
    <dgm:pt modelId="{3CEFE1E4-B754-624D-B585-D36C1BBA973C}" type="parTrans" cxnId="{7B19D473-37F3-EF4C-B44F-DC152EF76942}">
      <dgm:prSet/>
      <dgm:spPr/>
      <dgm:t>
        <a:bodyPr/>
        <a:lstStyle/>
        <a:p>
          <a:endParaRPr lang="ru-RU"/>
        </a:p>
      </dgm:t>
    </dgm:pt>
    <dgm:pt modelId="{F5D13BAB-1098-724C-9D33-6D75E0B85389}" type="sibTrans" cxnId="{7B19D473-37F3-EF4C-B44F-DC152EF76942}">
      <dgm:prSet/>
      <dgm:spPr/>
      <dgm:t>
        <a:bodyPr/>
        <a:lstStyle/>
        <a:p>
          <a:endParaRPr lang="ru-RU"/>
        </a:p>
      </dgm:t>
    </dgm:pt>
    <dgm:pt modelId="{D736E5F3-7A23-3F41-869A-ADBD56051062}">
      <dgm:prSet phldrT="[Текст]" custT="1"/>
      <dgm:spPr/>
      <dgm:t>
        <a:bodyPr/>
        <a:lstStyle/>
        <a:p>
          <a:pPr>
            <a:buNone/>
          </a:pPr>
          <a:r>
            <a:rPr lang="ru-RU" sz="1200">
              <a:latin typeface="Times New Roman" panose="02020603050405020304" pitchFamily="18" charset="0"/>
              <a:cs typeface="Times New Roman" panose="02020603050405020304" pitchFamily="18" charset="0"/>
            </a:rPr>
            <a:t>Work-life balance (гибридный график, психологи)</a:t>
          </a:r>
          <a:r>
            <a:rPr lang="ru-US" sz="1200">
              <a:latin typeface="Times New Roman" panose="02020603050405020304" pitchFamily="18" charset="0"/>
              <a:cs typeface="Times New Roman" panose="02020603050405020304" pitchFamily="18" charset="0"/>
            </a:rPr>
            <a:t> </a:t>
          </a:r>
          <a:endParaRPr lang="ru-RU" sz="1200">
            <a:latin typeface="Times New Roman" panose="02020603050405020304" pitchFamily="18" charset="0"/>
            <a:cs typeface="Times New Roman" panose="02020603050405020304" pitchFamily="18" charset="0"/>
          </a:endParaRPr>
        </a:p>
      </dgm:t>
    </dgm:pt>
    <dgm:pt modelId="{DE8F6FB5-9CDD-BB42-B24A-8FD0DEBEC1D8}" type="parTrans" cxnId="{A1B4C7B3-C74B-2B46-88CB-973A2E4A7E19}">
      <dgm:prSet/>
      <dgm:spPr/>
      <dgm:t>
        <a:bodyPr/>
        <a:lstStyle/>
        <a:p>
          <a:endParaRPr lang="ru-RU"/>
        </a:p>
      </dgm:t>
    </dgm:pt>
    <dgm:pt modelId="{2B40C437-EABA-8748-BD8D-C10D41FAFDF5}" type="sibTrans" cxnId="{A1B4C7B3-C74B-2B46-88CB-973A2E4A7E19}">
      <dgm:prSet/>
      <dgm:spPr/>
      <dgm:t>
        <a:bodyPr/>
        <a:lstStyle/>
        <a:p>
          <a:endParaRPr lang="ru-RU"/>
        </a:p>
      </dgm:t>
    </dgm:pt>
    <dgm:pt modelId="{3AB3AF4E-F040-B34E-8471-542B34DD8479}">
      <dgm:prSet phldrT="[Текст]" custT="1"/>
      <dgm:spPr/>
      <dgm:t>
        <a:bodyPr/>
        <a:lstStyle/>
        <a:p>
          <a:pPr>
            <a:buNone/>
          </a:pPr>
          <a:r>
            <a:rPr lang="ru-RU" sz="1400">
              <a:latin typeface="Times New Roman" panose="02020603050405020304" pitchFamily="18" charset="0"/>
              <a:cs typeface="Times New Roman" panose="02020603050405020304" pitchFamily="18" charset="0"/>
            </a:rPr>
            <a:t>Базовые компенсации (ДМС, опционы)</a:t>
          </a:r>
          <a:r>
            <a:rPr lang="ru-US" sz="1400">
              <a:latin typeface="Times New Roman" panose="02020603050405020304" pitchFamily="18" charset="0"/>
              <a:cs typeface="Times New Roman" panose="02020603050405020304" pitchFamily="18" charset="0"/>
            </a:rPr>
            <a:t> </a:t>
          </a:r>
          <a:endParaRPr lang="ru-RU" sz="1400">
            <a:latin typeface="Times New Roman" panose="02020603050405020304" pitchFamily="18" charset="0"/>
            <a:cs typeface="Times New Roman" panose="02020603050405020304" pitchFamily="18" charset="0"/>
          </a:endParaRPr>
        </a:p>
      </dgm:t>
    </dgm:pt>
    <dgm:pt modelId="{E0A04151-F14E-C844-B39F-D10BF8226385}" type="parTrans" cxnId="{4ABD05E4-D833-D24B-A82C-E52FA4715AD2}">
      <dgm:prSet/>
      <dgm:spPr/>
      <dgm:t>
        <a:bodyPr/>
        <a:lstStyle/>
        <a:p>
          <a:endParaRPr lang="ru-RU"/>
        </a:p>
      </dgm:t>
    </dgm:pt>
    <dgm:pt modelId="{3BE243C3-78D3-0549-8925-262A503210BE}" type="sibTrans" cxnId="{4ABD05E4-D833-D24B-A82C-E52FA4715AD2}">
      <dgm:prSet/>
      <dgm:spPr/>
      <dgm:t>
        <a:bodyPr/>
        <a:lstStyle/>
        <a:p>
          <a:endParaRPr lang="ru-RU"/>
        </a:p>
      </dgm:t>
    </dgm:pt>
    <dgm:pt modelId="{F78DB403-745B-0B4E-8342-1777F5C044A5}">
      <dgm:prSet custT="1"/>
      <dgm:spPr/>
      <dgm:t>
        <a:bodyPr/>
        <a:lstStyle/>
        <a:p>
          <a:pPr>
            <a:buNone/>
          </a:pPr>
          <a:r>
            <a:rPr lang="ru-RU" sz="1200">
              <a:latin typeface="Times New Roman" panose="02020603050405020304" pitchFamily="18" charset="0"/>
              <a:cs typeface="Times New Roman" panose="02020603050405020304" pitchFamily="18" charset="0"/>
            </a:rPr>
            <a:t>Непрерывное развитие (академии, менторство)</a:t>
          </a:r>
          <a:r>
            <a:rPr lang="ru-US" sz="1200">
              <a:latin typeface="Times New Roman" panose="02020603050405020304" pitchFamily="18" charset="0"/>
              <a:cs typeface="Times New Roman" panose="02020603050405020304" pitchFamily="18" charset="0"/>
            </a:rPr>
            <a:t> </a:t>
          </a:r>
          <a:endParaRPr lang="ru-RU" sz="1200">
            <a:latin typeface="Times New Roman" panose="02020603050405020304" pitchFamily="18" charset="0"/>
            <a:cs typeface="Times New Roman" panose="02020603050405020304" pitchFamily="18" charset="0"/>
          </a:endParaRPr>
        </a:p>
      </dgm:t>
    </dgm:pt>
    <dgm:pt modelId="{09AA1D37-C690-E244-AADE-164F1AE4D4E4}" type="parTrans" cxnId="{D259717F-A3A5-0340-B011-B523243F3A38}">
      <dgm:prSet/>
      <dgm:spPr/>
      <dgm:t>
        <a:bodyPr/>
        <a:lstStyle/>
        <a:p>
          <a:endParaRPr lang="ru-RU"/>
        </a:p>
      </dgm:t>
    </dgm:pt>
    <dgm:pt modelId="{C9A1733C-19FA-C046-BF11-35FD4AF22B9B}" type="sibTrans" cxnId="{D259717F-A3A5-0340-B011-B523243F3A38}">
      <dgm:prSet/>
      <dgm:spPr/>
      <dgm:t>
        <a:bodyPr/>
        <a:lstStyle/>
        <a:p>
          <a:endParaRPr lang="ru-RU"/>
        </a:p>
      </dgm:t>
    </dgm:pt>
    <dgm:pt modelId="{6787065A-FEB1-5E40-9D2B-7DFA0BFA12DE}" type="pres">
      <dgm:prSet presAssocID="{A4622880-62C0-0A43-82E8-12C6323F841E}" presName="Name0" presStyleCnt="0">
        <dgm:presLayoutVars>
          <dgm:dir/>
          <dgm:animLvl val="lvl"/>
          <dgm:resizeHandles val="exact"/>
        </dgm:presLayoutVars>
      </dgm:prSet>
      <dgm:spPr/>
    </dgm:pt>
    <dgm:pt modelId="{28263584-3C36-9D43-BA75-FF1577C3AB97}" type="pres">
      <dgm:prSet presAssocID="{C73BB88D-31F7-BB4F-82C0-5FFB83AD216F}" presName="Name8" presStyleCnt="0"/>
      <dgm:spPr/>
    </dgm:pt>
    <dgm:pt modelId="{603D6E60-F5D6-CF44-9DB3-F5BE495E849A}" type="pres">
      <dgm:prSet presAssocID="{C73BB88D-31F7-BB4F-82C0-5FFB83AD216F}" presName="level" presStyleLbl="node1" presStyleIdx="0" presStyleCnt="4" custScaleY="229075">
        <dgm:presLayoutVars>
          <dgm:chMax val="1"/>
          <dgm:bulletEnabled val="1"/>
        </dgm:presLayoutVars>
      </dgm:prSet>
      <dgm:spPr/>
    </dgm:pt>
    <dgm:pt modelId="{F64E0089-2CBC-9F46-9772-BB35618C2DA0}" type="pres">
      <dgm:prSet presAssocID="{C73BB88D-31F7-BB4F-82C0-5FFB83AD216F}" presName="levelTx" presStyleLbl="revTx" presStyleIdx="0" presStyleCnt="0">
        <dgm:presLayoutVars>
          <dgm:chMax val="1"/>
          <dgm:bulletEnabled val="1"/>
        </dgm:presLayoutVars>
      </dgm:prSet>
      <dgm:spPr/>
    </dgm:pt>
    <dgm:pt modelId="{3B43EDCD-516F-D84B-99B6-89C1CAC1A6BC}" type="pres">
      <dgm:prSet presAssocID="{F78DB403-745B-0B4E-8342-1777F5C044A5}" presName="Name8" presStyleCnt="0"/>
      <dgm:spPr/>
    </dgm:pt>
    <dgm:pt modelId="{D7DEB977-0FEE-D445-82FA-AE609134228B}" type="pres">
      <dgm:prSet presAssocID="{F78DB403-745B-0B4E-8342-1777F5C044A5}" presName="level" presStyleLbl="node1" presStyleIdx="1" presStyleCnt="4">
        <dgm:presLayoutVars>
          <dgm:chMax val="1"/>
          <dgm:bulletEnabled val="1"/>
        </dgm:presLayoutVars>
      </dgm:prSet>
      <dgm:spPr/>
    </dgm:pt>
    <dgm:pt modelId="{A9D3456A-7ADF-4146-8476-E1F2220ABECC}" type="pres">
      <dgm:prSet presAssocID="{F78DB403-745B-0B4E-8342-1777F5C044A5}" presName="levelTx" presStyleLbl="revTx" presStyleIdx="0" presStyleCnt="0">
        <dgm:presLayoutVars>
          <dgm:chMax val="1"/>
          <dgm:bulletEnabled val="1"/>
        </dgm:presLayoutVars>
      </dgm:prSet>
      <dgm:spPr/>
    </dgm:pt>
    <dgm:pt modelId="{F71EF913-0DB9-914B-BE55-ED540EBB870F}" type="pres">
      <dgm:prSet presAssocID="{D736E5F3-7A23-3F41-869A-ADBD56051062}" presName="Name8" presStyleCnt="0"/>
      <dgm:spPr/>
    </dgm:pt>
    <dgm:pt modelId="{519A6A14-C23D-B542-8B15-85AC592643FD}" type="pres">
      <dgm:prSet presAssocID="{D736E5F3-7A23-3F41-869A-ADBD56051062}" presName="level" presStyleLbl="node1" presStyleIdx="2" presStyleCnt="4">
        <dgm:presLayoutVars>
          <dgm:chMax val="1"/>
          <dgm:bulletEnabled val="1"/>
        </dgm:presLayoutVars>
      </dgm:prSet>
      <dgm:spPr/>
    </dgm:pt>
    <dgm:pt modelId="{559415D9-9C58-1F47-B5AD-3152979A91A1}" type="pres">
      <dgm:prSet presAssocID="{D736E5F3-7A23-3F41-869A-ADBD56051062}" presName="levelTx" presStyleLbl="revTx" presStyleIdx="0" presStyleCnt="0">
        <dgm:presLayoutVars>
          <dgm:chMax val="1"/>
          <dgm:bulletEnabled val="1"/>
        </dgm:presLayoutVars>
      </dgm:prSet>
      <dgm:spPr/>
    </dgm:pt>
    <dgm:pt modelId="{555F3ACE-5F29-6541-AB62-93339D6EF42C}" type="pres">
      <dgm:prSet presAssocID="{3AB3AF4E-F040-B34E-8471-542B34DD8479}" presName="Name8" presStyleCnt="0"/>
      <dgm:spPr/>
    </dgm:pt>
    <dgm:pt modelId="{4BC5658E-C816-7042-A356-2648E7CE3C83}" type="pres">
      <dgm:prSet presAssocID="{3AB3AF4E-F040-B34E-8471-542B34DD8479}" presName="level" presStyleLbl="node1" presStyleIdx="3" presStyleCnt="4">
        <dgm:presLayoutVars>
          <dgm:chMax val="1"/>
          <dgm:bulletEnabled val="1"/>
        </dgm:presLayoutVars>
      </dgm:prSet>
      <dgm:spPr/>
    </dgm:pt>
    <dgm:pt modelId="{B8ED45CF-9904-7549-BF30-60ED98C5F487}" type="pres">
      <dgm:prSet presAssocID="{3AB3AF4E-F040-B34E-8471-542B34DD8479}" presName="levelTx" presStyleLbl="revTx" presStyleIdx="0" presStyleCnt="0">
        <dgm:presLayoutVars>
          <dgm:chMax val="1"/>
          <dgm:bulletEnabled val="1"/>
        </dgm:presLayoutVars>
      </dgm:prSet>
      <dgm:spPr/>
    </dgm:pt>
  </dgm:ptLst>
  <dgm:cxnLst>
    <dgm:cxn modelId="{236D830E-E663-EB40-9871-60F70C774061}" type="presOf" srcId="{D736E5F3-7A23-3F41-869A-ADBD56051062}" destId="{519A6A14-C23D-B542-8B15-85AC592643FD}" srcOrd="0" destOrd="0" presId="urn:microsoft.com/office/officeart/2005/8/layout/pyramid1"/>
    <dgm:cxn modelId="{6E02E82E-D411-1742-AEFC-24FF0EE1E1E2}" type="presOf" srcId="{C73BB88D-31F7-BB4F-82C0-5FFB83AD216F}" destId="{603D6E60-F5D6-CF44-9DB3-F5BE495E849A}" srcOrd="0" destOrd="0" presId="urn:microsoft.com/office/officeart/2005/8/layout/pyramid1"/>
    <dgm:cxn modelId="{7700CE61-8781-9F4D-BCEB-6D330169FD76}" type="presOf" srcId="{D736E5F3-7A23-3F41-869A-ADBD56051062}" destId="{559415D9-9C58-1F47-B5AD-3152979A91A1}" srcOrd="1" destOrd="0" presId="urn:microsoft.com/office/officeart/2005/8/layout/pyramid1"/>
    <dgm:cxn modelId="{EFD6F641-ADD3-AF46-BBE2-21EE9D3A27CE}" type="presOf" srcId="{3AB3AF4E-F040-B34E-8471-542B34DD8479}" destId="{4BC5658E-C816-7042-A356-2648E7CE3C83}" srcOrd="0" destOrd="0" presId="urn:microsoft.com/office/officeart/2005/8/layout/pyramid1"/>
    <dgm:cxn modelId="{20B6DD43-875A-124E-9FCF-713DDEF9FB47}" type="presOf" srcId="{C73BB88D-31F7-BB4F-82C0-5FFB83AD216F}" destId="{F64E0089-2CBC-9F46-9772-BB35618C2DA0}" srcOrd="1" destOrd="0" presId="urn:microsoft.com/office/officeart/2005/8/layout/pyramid1"/>
    <dgm:cxn modelId="{7B19D473-37F3-EF4C-B44F-DC152EF76942}" srcId="{A4622880-62C0-0A43-82E8-12C6323F841E}" destId="{C73BB88D-31F7-BB4F-82C0-5FFB83AD216F}" srcOrd="0" destOrd="0" parTransId="{3CEFE1E4-B754-624D-B585-D36C1BBA973C}" sibTransId="{F5D13BAB-1098-724C-9D33-6D75E0B85389}"/>
    <dgm:cxn modelId="{63507678-4F36-A248-9A0E-B417DA798E0B}" type="presOf" srcId="{A4622880-62C0-0A43-82E8-12C6323F841E}" destId="{6787065A-FEB1-5E40-9D2B-7DFA0BFA12DE}" srcOrd="0" destOrd="0" presId="urn:microsoft.com/office/officeart/2005/8/layout/pyramid1"/>
    <dgm:cxn modelId="{D259717F-A3A5-0340-B011-B523243F3A38}" srcId="{A4622880-62C0-0A43-82E8-12C6323F841E}" destId="{F78DB403-745B-0B4E-8342-1777F5C044A5}" srcOrd="1" destOrd="0" parTransId="{09AA1D37-C690-E244-AADE-164F1AE4D4E4}" sibTransId="{C9A1733C-19FA-C046-BF11-35FD4AF22B9B}"/>
    <dgm:cxn modelId="{A4FDEA9F-788F-8C48-BF2B-1164F9DB6206}" type="presOf" srcId="{3AB3AF4E-F040-B34E-8471-542B34DD8479}" destId="{B8ED45CF-9904-7549-BF30-60ED98C5F487}" srcOrd="1" destOrd="0" presId="urn:microsoft.com/office/officeart/2005/8/layout/pyramid1"/>
    <dgm:cxn modelId="{1DEDE9A4-1F61-B741-A5E3-FC05124C1A18}" type="presOf" srcId="{F78DB403-745B-0B4E-8342-1777F5C044A5}" destId="{A9D3456A-7ADF-4146-8476-E1F2220ABECC}" srcOrd="1" destOrd="0" presId="urn:microsoft.com/office/officeart/2005/8/layout/pyramid1"/>
    <dgm:cxn modelId="{A1B4C7B3-C74B-2B46-88CB-973A2E4A7E19}" srcId="{A4622880-62C0-0A43-82E8-12C6323F841E}" destId="{D736E5F3-7A23-3F41-869A-ADBD56051062}" srcOrd="2" destOrd="0" parTransId="{DE8F6FB5-9CDD-BB42-B24A-8FD0DEBEC1D8}" sibTransId="{2B40C437-EABA-8748-BD8D-C10D41FAFDF5}"/>
    <dgm:cxn modelId="{CA1E52D9-DA0C-E441-BA42-43F7E93EB6DC}" type="presOf" srcId="{F78DB403-745B-0B4E-8342-1777F5C044A5}" destId="{D7DEB977-0FEE-D445-82FA-AE609134228B}" srcOrd="0" destOrd="0" presId="urn:microsoft.com/office/officeart/2005/8/layout/pyramid1"/>
    <dgm:cxn modelId="{4ABD05E4-D833-D24B-A82C-E52FA4715AD2}" srcId="{A4622880-62C0-0A43-82E8-12C6323F841E}" destId="{3AB3AF4E-F040-B34E-8471-542B34DD8479}" srcOrd="3" destOrd="0" parTransId="{E0A04151-F14E-C844-B39F-D10BF8226385}" sibTransId="{3BE243C3-78D3-0549-8925-262A503210BE}"/>
    <dgm:cxn modelId="{619F0775-57DE-5042-852C-98852D6CC926}" type="presParOf" srcId="{6787065A-FEB1-5E40-9D2B-7DFA0BFA12DE}" destId="{28263584-3C36-9D43-BA75-FF1577C3AB97}" srcOrd="0" destOrd="0" presId="urn:microsoft.com/office/officeart/2005/8/layout/pyramid1"/>
    <dgm:cxn modelId="{F184193E-23F7-ED49-B2A5-D96892914C01}" type="presParOf" srcId="{28263584-3C36-9D43-BA75-FF1577C3AB97}" destId="{603D6E60-F5D6-CF44-9DB3-F5BE495E849A}" srcOrd="0" destOrd="0" presId="urn:microsoft.com/office/officeart/2005/8/layout/pyramid1"/>
    <dgm:cxn modelId="{BE0D32B8-B0AD-C248-B2EF-7A5B8A46FED4}" type="presParOf" srcId="{28263584-3C36-9D43-BA75-FF1577C3AB97}" destId="{F64E0089-2CBC-9F46-9772-BB35618C2DA0}" srcOrd="1" destOrd="0" presId="urn:microsoft.com/office/officeart/2005/8/layout/pyramid1"/>
    <dgm:cxn modelId="{E1C25225-5540-B446-9104-D62E97F939DB}" type="presParOf" srcId="{6787065A-FEB1-5E40-9D2B-7DFA0BFA12DE}" destId="{3B43EDCD-516F-D84B-99B6-89C1CAC1A6BC}" srcOrd="1" destOrd="0" presId="urn:microsoft.com/office/officeart/2005/8/layout/pyramid1"/>
    <dgm:cxn modelId="{E58FF22C-3905-854D-8309-E5E47FDE735D}" type="presParOf" srcId="{3B43EDCD-516F-D84B-99B6-89C1CAC1A6BC}" destId="{D7DEB977-0FEE-D445-82FA-AE609134228B}" srcOrd="0" destOrd="0" presId="urn:microsoft.com/office/officeart/2005/8/layout/pyramid1"/>
    <dgm:cxn modelId="{D4CDB4FB-0D23-E448-874E-C1CFF417F60F}" type="presParOf" srcId="{3B43EDCD-516F-D84B-99B6-89C1CAC1A6BC}" destId="{A9D3456A-7ADF-4146-8476-E1F2220ABECC}" srcOrd="1" destOrd="0" presId="urn:microsoft.com/office/officeart/2005/8/layout/pyramid1"/>
    <dgm:cxn modelId="{8039AB75-4F43-6F49-8756-3A44D58981F1}" type="presParOf" srcId="{6787065A-FEB1-5E40-9D2B-7DFA0BFA12DE}" destId="{F71EF913-0DB9-914B-BE55-ED540EBB870F}" srcOrd="2" destOrd="0" presId="urn:microsoft.com/office/officeart/2005/8/layout/pyramid1"/>
    <dgm:cxn modelId="{7AF135DC-8809-9B40-921F-BBE9BB31D7E4}" type="presParOf" srcId="{F71EF913-0DB9-914B-BE55-ED540EBB870F}" destId="{519A6A14-C23D-B542-8B15-85AC592643FD}" srcOrd="0" destOrd="0" presId="urn:microsoft.com/office/officeart/2005/8/layout/pyramid1"/>
    <dgm:cxn modelId="{34DD9E1B-D0FB-0843-8F27-2FA92351EDA6}" type="presParOf" srcId="{F71EF913-0DB9-914B-BE55-ED540EBB870F}" destId="{559415D9-9C58-1F47-B5AD-3152979A91A1}" srcOrd="1" destOrd="0" presId="urn:microsoft.com/office/officeart/2005/8/layout/pyramid1"/>
    <dgm:cxn modelId="{E687A314-0898-8F40-A45C-5335324343AE}" type="presParOf" srcId="{6787065A-FEB1-5E40-9D2B-7DFA0BFA12DE}" destId="{555F3ACE-5F29-6541-AB62-93339D6EF42C}" srcOrd="3" destOrd="0" presId="urn:microsoft.com/office/officeart/2005/8/layout/pyramid1"/>
    <dgm:cxn modelId="{43228A81-BF93-D44A-9E8D-7038B6A2BD9C}" type="presParOf" srcId="{555F3ACE-5F29-6541-AB62-93339D6EF42C}" destId="{4BC5658E-C816-7042-A356-2648E7CE3C83}" srcOrd="0" destOrd="0" presId="urn:microsoft.com/office/officeart/2005/8/layout/pyramid1"/>
    <dgm:cxn modelId="{0E0BF2AD-AC0A-A547-AE52-37E0AB68CABA}" type="presParOf" srcId="{555F3ACE-5F29-6541-AB62-93339D6EF42C}" destId="{B8ED45CF-9904-7549-BF30-60ED98C5F487}" srcOrd="1" destOrd="0" presId="urn:microsoft.com/office/officeart/2005/8/layout/pyramid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03D6E60-F5D6-CF44-9DB3-F5BE495E849A}">
      <dsp:nvSpPr>
        <dsp:cNvPr id="0" name=""/>
        <dsp:cNvSpPr/>
      </dsp:nvSpPr>
      <dsp:spPr>
        <a:xfrm>
          <a:off x="1555469" y="0"/>
          <a:ext cx="2375461" cy="1385685"/>
        </a:xfrm>
        <a:prstGeom prst="trapezoid">
          <a:avLst>
            <a:gd name="adj" fmla="val 85714"/>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endParaRPr lang="ru-RU" sz="1050" kern="1200">
            <a:latin typeface="Times New Roman" panose="02020603050405020304" pitchFamily="18" charset="0"/>
            <a:cs typeface="Times New Roman" panose="02020603050405020304" pitchFamily="18" charset="0"/>
          </a:endParaRPr>
        </a:p>
        <a:p>
          <a:pPr marL="0" lvl="0" indent="0" algn="ctr" defTabSz="466725">
            <a:lnSpc>
              <a:spcPct val="90000"/>
            </a:lnSpc>
            <a:spcBef>
              <a:spcPct val="0"/>
            </a:spcBef>
            <a:spcAft>
              <a:spcPct val="35000"/>
            </a:spcAft>
            <a:buNone/>
          </a:pPr>
          <a:r>
            <a:rPr lang="ru-RU" sz="1050" kern="1200">
              <a:latin typeface="Times New Roman" panose="02020603050405020304" pitchFamily="18" charset="0"/>
              <a:cs typeface="Times New Roman" panose="02020603050405020304" pitchFamily="18" charset="0"/>
            </a:rPr>
            <a:t>Ценностная </a:t>
          </a:r>
        </a:p>
        <a:p>
          <a:pPr marL="0" lvl="0" indent="0" algn="ctr" defTabSz="466725">
            <a:lnSpc>
              <a:spcPct val="90000"/>
            </a:lnSpc>
            <a:spcBef>
              <a:spcPct val="0"/>
            </a:spcBef>
            <a:spcAft>
              <a:spcPct val="35000"/>
            </a:spcAft>
            <a:buNone/>
          </a:pPr>
          <a:r>
            <a:rPr lang="ru-RU" sz="1050" kern="1200">
              <a:latin typeface="Times New Roman" panose="02020603050405020304" pitchFamily="18" charset="0"/>
              <a:cs typeface="Times New Roman" panose="02020603050405020304" pitchFamily="18" charset="0"/>
            </a:rPr>
            <a:t>причастность</a:t>
          </a:r>
        </a:p>
        <a:p>
          <a:pPr marL="0" lvl="0" indent="0" algn="ctr" defTabSz="466725">
            <a:lnSpc>
              <a:spcPct val="90000"/>
            </a:lnSpc>
            <a:spcBef>
              <a:spcPct val="0"/>
            </a:spcBef>
            <a:spcAft>
              <a:spcPct val="35000"/>
            </a:spcAft>
            <a:buNone/>
          </a:pPr>
          <a:r>
            <a:rPr lang="ru-RU" sz="1050" kern="1200">
              <a:latin typeface="Times New Roman" panose="02020603050405020304" pitchFamily="18" charset="0"/>
              <a:cs typeface="Times New Roman" panose="02020603050405020304" pitchFamily="18" charset="0"/>
            </a:rPr>
            <a:t> (влияние на </a:t>
          </a:r>
        </a:p>
        <a:p>
          <a:pPr marL="0" lvl="0" indent="0" algn="ctr" defTabSz="466725">
            <a:lnSpc>
              <a:spcPct val="90000"/>
            </a:lnSpc>
            <a:spcBef>
              <a:spcPct val="0"/>
            </a:spcBef>
            <a:spcAft>
              <a:spcPct val="35000"/>
            </a:spcAft>
            <a:buNone/>
          </a:pPr>
          <a:r>
            <a:rPr lang="ru-RU" sz="1050" kern="1200">
              <a:latin typeface="Times New Roman" panose="02020603050405020304" pitchFamily="18" charset="0"/>
              <a:cs typeface="Times New Roman" panose="02020603050405020304" pitchFamily="18" charset="0"/>
            </a:rPr>
            <a:t>продукт, миссия)</a:t>
          </a:r>
          <a:r>
            <a:rPr lang="ru-US" sz="1050" kern="1200">
              <a:latin typeface="Times New Roman" panose="02020603050405020304" pitchFamily="18" charset="0"/>
              <a:cs typeface="Times New Roman" panose="02020603050405020304" pitchFamily="18" charset="0"/>
            </a:rPr>
            <a:t> </a:t>
          </a:r>
          <a:endParaRPr lang="ru-RU" sz="1050" kern="1200">
            <a:latin typeface="Times New Roman" panose="02020603050405020304" pitchFamily="18" charset="0"/>
            <a:cs typeface="Times New Roman" panose="02020603050405020304" pitchFamily="18" charset="0"/>
          </a:endParaRPr>
        </a:p>
      </dsp:txBody>
      <dsp:txXfrm>
        <a:off x="1555469" y="0"/>
        <a:ext cx="2375461" cy="1385685"/>
      </dsp:txXfrm>
    </dsp:sp>
    <dsp:sp modelId="{D7DEB977-0FEE-D445-82FA-AE609134228B}">
      <dsp:nvSpPr>
        <dsp:cNvPr id="0" name=""/>
        <dsp:cNvSpPr/>
      </dsp:nvSpPr>
      <dsp:spPr>
        <a:xfrm>
          <a:off x="1036979" y="1385685"/>
          <a:ext cx="3412440" cy="604904"/>
        </a:xfrm>
        <a:prstGeom prst="trapezoid">
          <a:avLst>
            <a:gd name="adj" fmla="val 85714"/>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ru-RU" sz="1200" kern="1200">
              <a:latin typeface="Times New Roman" panose="02020603050405020304" pitchFamily="18" charset="0"/>
              <a:cs typeface="Times New Roman" panose="02020603050405020304" pitchFamily="18" charset="0"/>
            </a:rPr>
            <a:t>Непрерывное развитие (академии, менторство)</a:t>
          </a:r>
          <a:r>
            <a:rPr lang="ru-US" sz="1200" kern="1200">
              <a:latin typeface="Times New Roman" panose="02020603050405020304" pitchFamily="18" charset="0"/>
              <a:cs typeface="Times New Roman" panose="02020603050405020304" pitchFamily="18" charset="0"/>
            </a:rPr>
            <a:t> </a:t>
          </a:r>
          <a:endParaRPr lang="ru-RU" sz="1200" kern="1200">
            <a:latin typeface="Times New Roman" panose="02020603050405020304" pitchFamily="18" charset="0"/>
            <a:cs typeface="Times New Roman" panose="02020603050405020304" pitchFamily="18" charset="0"/>
          </a:endParaRPr>
        </a:p>
      </dsp:txBody>
      <dsp:txXfrm>
        <a:off x="1634156" y="1385685"/>
        <a:ext cx="2218086" cy="604904"/>
      </dsp:txXfrm>
    </dsp:sp>
    <dsp:sp modelId="{519A6A14-C23D-B542-8B15-85AC592643FD}">
      <dsp:nvSpPr>
        <dsp:cNvPr id="0" name=""/>
        <dsp:cNvSpPr/>
      </dsp:nvSpPr>
      <dsp:spPr>
        <a:xfrm>
          <a:off x="518489" y="1990590"/>
          <a:ext cx="4449420" cy="604904"/>
        </a:xfrm>
        <a:prstGeom prst="trapezoid">
          <a:avLst>
            <a:gd name="adj" fmla="val 85714"/>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ru-RU" sz="1200" kern="1200">
              <a:latin typeface="Times New Roman" panose="02020603050405020304" pitchFamily="18" charset="0"/>
              <a:cs typeface="Times New Roman" panose="02020603050405020304" pitchFamily="18" charset="0"/>
            </a:rPr>
            <a:t>Work-life balance (гибридный график, психологи)</a:t>
          </a:r>
          <a:r>
            <a:rPr lang="ru-US" sz="1200" kern="1200">
              <a:latin typeface="Times New Roman" panose="02020603050405020304" pitchFamily="18" charset="0"/>
              <a:cs typeface="Times New Roman" panose="02020603050405020304" pitchFamily="18" charset="0"/>
            </a:rPr>
            <a:t> </a:t>
          </a:r>
          <a:endParaRPr lang="ru-RU" sz="1200" kern="1200">
            <a:latin typeface="Times New Roman" panose="02020603050405020304" pitchFamily="18" charset="0"/>
            <a:cs typeface="Times New Roman" panose="02020603050405020304" pitchFamily="18" charset="0"/>
          </a:endParaRPr>
        </a:p>
      </dsp:txBody>
      <dsp:txXfrm>
        <a:off x="1297138" y="1990590"/>
        <a:ext cx="2892123" cy="604904"/>
      </dsp:txXfrm>
    </dsp:sp>
    <dsp:sp modelId="{4BC5658E-C816-7042-A356-2648E7CE3C83}">
      <dsp:nvSpPr>
        <dsp:cNvPr id="0" name=""/>
        <dsp:cNvSpPr/>
      </dsp:nvSpPr>
      <dsp:spPr>
        <a:xfrm>
          <a:off x="0" y="2595495"/>
          <a:ext cx="5486400" cy="604904"/>
        </a:xfrm>
        <a:prstGeom prst="trapezoid">
          <a:avLst>
            <a:gd name="adj" fmla="val 85714"/>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ru-RU" sz="1400" kern="1200">
              <a:latin typeface="Times New Roman" panose="02020603050405020304" pitchFamily="18" charset="0"/>
              <a:cs typeface="Times New Roman" panose="02020603050405020304" pitchFamily="18" charset="0"/>
            </a:rPr>
            <a:t>Базовые компенсации (ДМС, опционы)</a:t>
          </a:r>
          <a:r>
            <a:rPr lang="ru-US" sz="1400" kern="1200">
              <a:latin typeface="Times New Roman" panose="02020603050405020304" pitchFamily="18" charset="0"/>
              <a:cs typeface="Times New Roman" panose="02020603050405020304" pitchFamily="18" charset="0"/>
            </a:rPr>
            <a:t> </a:t>
          </a:r>
          <a:endParaRPr lang="ru-RU" sz="1400" kern="1200">
            <a:latin typeface="Times New Roman" panose="02020603050405020304" pitchFamily="18" charset="0"/>
            <a:cs typeface="Times New Roman" panose="02020603050405020304" pitchFamily="18" charset="0"/>
          </a:endParaRPr>
        </a:p>
      </dsp:txBody>
      <dsp:txXfrm>
        <a:off x="960119" y="2595495"/>
        <a:ext cx="3566160" cy="604904"/>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C6BB3-8072-AB40-A305-858074555D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1960</TotalTime>
  <Pages>39</Pages>
  <Words>8406</Words>
  <Characters>47916</Characters>
  <Application>Microsoft Office Word</Application>
  <DocSecurity>0</DocSecurity>
  <Lines>399</Lines>
  <Paragraphs>112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Валерий Алферов</dc:creator>
  <cp:keywords/>
  <dc:description/>
  <cp:lastModifiedBy>Всеволод Мясненко</cp:lastModifiedBy>
  <cp:revision>64</cp:revision>
  <dcterms:created xsi:type="dcterms:W3CDTF">2025-05-05T15:05:00Z</dcterms:created>
  <dcterms:modified xsi:type="dcterms:W3CDTF">2026-06-19T11:28:00Z</dcterms:modified>
</cp:coreProperties>
</file>