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C7FCE" w14:textId="77777777" w:rsidR="00703897" w:rsidRPr="001717D9" w:rsidRDefault="00703897" w:rsidP="00703897">
      <w:pPr>
        <w:jc w:val="center"/>
      </w:pPr>
      <w:r w:rsidRPr="001717D9">
        <w:t>Федеральное государственное образовательное бюджетное учреждение высшего образования</w:t>
      </w:r>
    </w:p>
    <w:p w14:paraId="34BFBA68" w14:textId="77777777" w:rsidR="00703897" w:rsidRPr="001717D9" w:rsidRDefault="00703897" w:rsidP="00703897">
      <w:pPr>
        <w:jc w:val="center"/>
      </w:pPr>
      <w:r w:rsidRPr="001717D9">
        <w:t>«ФИНАНСОВЫЙ УНИВЕРСИТЕТ ПРИ ПРАВИТЕЛЬСТВЕ</w:t>
      </w:r>
    </w:p>
    <w:p w14:paraId="3A5F06F1" w14:textId="77777777" w:rsidR="00703897" w:rsidRPr="001717D9" w:rsidRDefault="00703897" w:rsidP="00703897">
      <w:pPr>
        <w:jc w:val="center"/>
      </w:pPr>
      <w:r w:rsidRPr="001717D9">
        <w:t>РОССИЙСКОЙ ФЕДЕРАЦИИ»</w:t>
      </w:r>
    </w:p>
    <w:p w14:paraId="6A9A1940" w14:textId="77777777" w:rsidR="00703897" w:rsidRPr="001717D9" w:rsidRDefault="00703897" w:rsidP="00703897">
      <w:pPr>
        <w:jc w:val="center"/>
      </w:pPr>
      <w:r w:rsidRPr="001717D9">
        <w:t>(Финансовый университет)</w:t>
      </w:r>
    </w:p>
    <w:p w14:paraId="34C793F4" w14:textId="77777777" w:rsidR="00703897" w:rsidRPr="001717D9" w:rsidRDefault="00703897" w:rsidP="00703897">
      <w:pPr>
        <w:jc w:val="center"/>
      </w:pPr>
      <w:r w:rsidRPr="001717D9">
        <w:t>Факультет «Высшая школа управления»</w:t>
      </w:r>
    </w:p>
    <w:p w14:paraId="6783BA1A" w14:textId="77777777" w:rsidR="00703897" w:rsidRPr="001717D9" w:rsidRDefault="00703897" w:rsidP="00703897">
      <w:pPr>
        <w:spacing w:line="360" w:lineRule="auto"/>
        <w:jc w:val="center"/>
      </w:pPr>
      <w:r w:rsidRPr="001717D9">
        <w:t>Кафедра общего и проектного менеджмента</w:t>
      </w:r>
    </w:p>
    <w:p w14:paraId="438755B5" w14:textId="77777777" w:rsidR="00703897" w:rsidRPr="001717D9" w:rsidRDefault="00703897" w:rsidP="00703897">
      <w:pPr>
        <w:rPr>
          <w:b/>
          <w:sz w:val="28"/>
        </w:rPr>
      </w:pPr>
    </w:p>
    <w:p w14:paraId="39EFC790" w14:textId="77777777" w:rsidR="00703897" w:rsidRPr="001717D9" w:rsidRDefault="00703897" w:rsidP="00703897">
      <w:pPr>
        <w:ind w:left="4962"/>
        <w:rPr>
          <w:sz w:val="28"/>
        </w:rPr>
      </w:pPr>
      <w:r w:rsidRPr="001717D9">
        <w:rPr>
          <w:sz w:val="28"/>
        </w:rPr>
        <w:t>Курсовой проект соответствует</w:t>
      </w:r>
    </w:p>
    <w:p w14:paraId="3EC7ABBD" w14:textId="77777777" w:rsidR="00703897" w:rsidRPr="001717D9" w:rsidRDefault="00703897" w:rsidP="00703897">
      <w:pPr>
        <w:ind w:left="4962"/>
        <w:rPr>
          <w:color w:val="FFFFFF"/>
          <w:sz w:val="28"/>
        </w:rPr>
      </w:pPr>
      <w:r w:rsidRPr="001717D9">
        <w:rPr>
          <w:sz w:val="28"/>
        </w:rPr>
        <w:t>предъявляемым требованиям</w:t>
      </w:r>
      <w:r w:rsidRPr="001717D9">
        <w:rPr>
          <w:color w:val="FFFFFF"/>
          <w:sz w:val="28"/>
        </w:rPr>
        <w:t>_</w:t>
      </w:r>
    </w:p>
    <w:p w14:paraId="0D1455FE" w14:textId="77777777" w:rsidR="00703897" w:rsidRPr="001717D9" w:rsidRDefault="00703897" w:rsidP="00703897">
      <w:pPr>
        <w:ind w:left="6372" w:hanging="1410"/>
        <w:rPr>
          <w:sz w:val="28"/>
        </w:rPr>
      </w:pPr>
      <w:r w:rsidRPr="001717D9">
        <w:rPr>
          <w:sz w:val="28"/>
        </w:rPr>
        <w:t>и допущен к защите</w:t>
      </w:r>
    </w:p>
    <w:p w14:paraId="6033AD11" w14:textId="77777777" w:rsidR="00703897" w:rsidRPr="001717D9" w:rsidRDefault="00703897" w:rsidP="00703897">
      <w:pPr>
        <w:ind w:left="6372" w:hanging="1410"/>
        <w:rPr>
          <w:color w:val="FFFFFF"/>
          <w:sz w:val="28"/>
        </w:rPr>
      </w:pPr>
      <w:r w:rsidRPr="001717D9">
        <w:rPr>
          <w:sz w:val="28"/>
        </w:rPr>
        <w:t>Руководитель курсового проекта</w:t>
      </w:r>
    </w:p>
    <w:p w14:paraId="39833D11" w14:textId="0BA10370" w:rsidR="00703897" w:rsidRPr="001717D9" w:rsidRDefault="00703897" w:rsidP="00703897">
      <w:pPr>
        <w:ind w:left="708"/>
        <w:jc w:val="right"/>
        <w:rPr>
          <w:i/>
          <w:u w:val="single"/>
        </w:rPr>
      </w:pPr>
      <w:r w:rsidRPr="001717D9">
        <w:rPr>
          <w:sz w:val="28"/>
        </w:rPr>
        <w:t xml:space="preserve">             </w:t>
      </w:r>
      <w:r w:rsidRPr="001717D9">
        <w:rPr>
          <w:color w:val="FFFFFF"/>
          <w:sz w:val="28"/>
        </w:rPr>
        <w:t xml:space="preserve">______                                  </w:t>
      </w:r>
      <w:r w:rsidRPr="001717D9">
        <w:rPr>
          <w:sz w:val="28"/>
        </w:rPr>
        <w:t>(</w:t>
      </w:r>
      <w:r w:rsidRPr="001717D9">
        <w:t>ученая степень и/или звание)</w:t>
      </w:r>
    </w:p>
    <w:p w14:paraId="7ACA917C" w14:textId="5CDBD83C" w:rsidR="00703897" w:rsidRPr="001717D9" w:rsidRDefault="00703897" w:rsidP="00703897">
      <w:pPr>
        <w:jc w:val="center"/>
        <w:rPr>
          <w:sz w:val="28"/>
        </w:rPr>
      </w:pPr>
      <w:r w:rsidRPr="001717D9">
        <w:rPr>
          <w:sz w:val="28"/>
        </w:rPr>
        <w:t xml:space="preserve">                                                                             ______________</w:t>
      </w:r>
    </w:p>
    <w:p w14:paraId="483C39DB" w14:textId="77777777" w:rsidR="00703897" w:rsidRPr="001717D9" w:rsidRDefault="00703897" w:rsidP="00703897">
      <w:pPr>
        <w:ind w:left="6372"/>
        <w:rPr>
          <w:sz w:val="20"/>
        </w:rPr>
      </w:pPr>
      <w:r w:rsidRPr="001717D9">
        <w:rPr>
          <w:sz w:val="20"/>
        </w:rPr>
        <w:t>(подпись)         (И.О. Фамилия)</w:t>
      </w:r>
    </w:p>
    <w:p w14:paraId="4984717B" w14:textId="7C2AD641" w:rsidR="00703897" w:rsidRPr="001717D9" w:rsidRDefault="00703897" w:rsidP="00703897">
      <w:pPr>
        <w:rPr>
          <w:sz w:val="28"/>
        </w:rPr>
      </w:pPr>
      <w:r w:rsidRPr="001717D9">
        <w:rPr>
          <w:sz w:val="28"/>
        </w:rPr>
        <w:t xml:space="preserve">                                                                             «»   </w:t>
      </w:r>
      <w:r w:rsidR="00DA50BE">
        <w:rPr>
          <w:sz w:val="28"/>
        </w:rPr>
        <w:t xml:space="preserve">      </w:t>
      </w:r>
      <w:r w:rsidRPr="001717D9">
        <w:rPr>
          <w:sz w:val="28"/>
        </w:rPr>
        <w:t xml:space="preserve"> 202</w:t>
      </w:r>
      <w:r w:rsidR="00DA50BE">
        <w:rPr>
          <w:sz w:val="28"/>
        </w:rPr>
        <w:t>6</w:t>
      </w:r>
      <w:r w:rsidRPr="001717D9">
        <w:rPr>
          <w:sz w:val="28"/>
        </w:rPr>
        <w:t xml:space="preserve"> г.</w:t>
      </w:r>
    </w:p>
    <w:p w14:paraId="79025D3D" w14:textId="77777777" w:rsidR="00703897" w:rsidRPr="001717D9" w:rsidRDefault="00703897" w:rsidP="00703897">
      <w:pPr>
        <w:spacing w:line="480" w:lineRule="auto"/>
        <w:ind w:left="20" w:right="20" w:firstLine="360"/>
        <w:jc w:val="right"/>
        <w:rPr>
          <w:color w:val="000000"/>
          <w:spacing w:val="2"/>
        </w:rPr>
      </w:pPr>
    </w:p>
    <w:p w14:paraId="6ABFDA07" w14:textId="77777777" w:rsidR="00703897" w:rsidRPr="001717D9" w:rsidRDefault="00703897" w:rsidP="00703897">
      <w:pPr>
        <w:ind w:right="40"/>
        <w:jc w:val="center"/>
        <w:rPr>
          <w:b/>
          <w:sz w:val="28"/>
        </w:rPr>
      </w:pPr>
      <w:r w:rsidRPr="001717D9">
        <w:rPr>
          <w:b/>
          <w:sz w:val="28"/>
        </w:rPr>
        <w:t xml:space="preserve">КУРСОВОЙ ПРОЕКТ </w:t>
      </w:r>
    </w:p>
    <w:p w14:paraId="5D1C3BE6" w14:textId="77777777" w:rsidR="00703897" w:rsidRPr="001717D9" w:rsidRDefault="00703897" w:rsidP="00703897">
      <w:pPr>
        <w:ind w:right="40"/>
        <w:jc w:val="center"/>
        <w:rPr>
          <w:b/>
          <w:sz w:val="28"/>
        </w:rPr>
      </w:pPr>
    </w:p>
    <w:p w14:paraId="1F32BBFA" w14:textId="5F29B42A" w:rsidR="00703897" w:rsidRPr="00703897" w:rsidRDefault="00703897" w:rsidP="00703897">
      <w:pPr>
        <w:rPr>
          <w:b/>
          <w:sz w:val="28"/>
        </w:rPr>
      </w:pPr>
      <w:r w:rsidRPr="001717D9">
        <w:rPr>
          <w:sz w:val="28"/>
        </w:rPr>
        <w:t xml:space="preserve">на тему </w:t>
      </w:r>
      <w:r w:rsidRPr="00836B08">
        <w:rPr>
          <w:rFonts w:eastAsiaTheme="minorHAnsi"/>
          <w:sz w:val="28"/>
          <w:szCs w:val="28"/>
          <w:lang w:eastAsia="en-US"/>
          <w14:ligatures w14:val="standardContextual"/>
        </w:rPr>
        <w:t>«</w:t>
      </w:r>
      <w:r w:rsidRPr="00AF4B65">
        <w:rPr>
          <w:rFonts w:eastAsiaTheme="minorHAnsi"/>
          <w:sz w:val="28"/>
          <w:szCs w:val="28"/>
          <w:lang w:eastAsia="en-US"/>
          <w14:ligatures w14:val="standardContextual"/>
        </w:rPr>
        <w:t>Разработка продуктовой стратегии компании в сфере онлайн-ритейла</w:t>
      </w:r>
      <w:r w:rsidRPr="002D5F0F">
        <w:rPr>
          <w:color w:val="000000" w:themeColor="text1"/>
          <w:sz w:val="28"/>
          <w:szCs w:val="28"/>
        </w:rPr>
        <w:t>»</w:t>
      </w:r>
    </w:p>
    <w:p w14:paraId="78621BFE" w14:textId="77777777" w:rsidR="00703897" w:rsidRPr="001717D9" w:rsidRDefault="00703897" w:rsidP="00703897">
      <w:pPr>
        <w:tabs>
          <w:tab w:val="left" w:pos="8789"/>
        </w:tabs>
        <w:jc w:val="center"/>
      </w:pPr>
    </w:p>
    <w:p w14:paraId="66D8C5A0" w14:textId="704ADEDE" w:rsidR="00703897" w:rsidRPr="001717D9" w:rsidRDefault="00703897" w:rsidP="00703897">
      <w:pPr>
        <w:tabs>
          <w:tab w:val="left" w:pos="8789"/>
        </w:tabs>
        <w:jc w:val="center"/>
        <w:rPr>
          <w:sz w:val="28"/>
          <w:u w:val="single"/>
        </w:rPr>
      </w:pPr>
      <w:r w:rsidRPr="001717D9">
        <w:rPr>
          <w:sz w:val="28"/>
          <w:u w:val="single"/>
        </w:rPr>
        <w:t>Направление подготовки</w:t>
      </w:r>
    </w:p>
    <w:p w14:paraId="2522699D" w14:textId="79036057" w:rsidR="00703897" w:rsidRDefault="00703897" w:rsidP="00703897">
      <w:pPr>
        <w:tabs>
          <w:tab w:val="left" w:pos="8789"/>
        </w:tabs>
        <w:jc w:val="center"/>
      </w:pPr>
    </w:p>
    <w:p w14:paraId="1193F50D" w14:textId="77777777" w:rsidR="00DA50BE" w:rsidRPr="001717D9" w:rsidRDefault="00DA50BE" w:rsidP="00703897">
      <w:pPr>
        <w:tabs>
          <w:tab w:val="left" w:pos="8789"/>
        </w:tabs>
        <w:jc w:val="center"/>
      </w:pPr>
    </w:p>
    <w:p w14:paraId="3EB6D307" w14:textId="77777777" w:rsidR="00703897" w:rsidRPr="001717D9" w:rsidRDefault="00703897" w:rsidP="00703897">
      <w:pPr>
        <w:jc w:val="center"/>
      </w:pPr>
      <w:r w:rsidRPr="001717D9">
        <w:t>(наименование профиля)</w:t>
      </w:r>
    </w:p>
    <w:p w14:paraId="06CA9900" w14:textId="77777777" w:rsidR="00703897" w:rsidRPr="001717D9" w:rsidRDefault="00703897" w:rsidP="00703897">
      <w:pPr>
        <w:jc w:val="center"/>
        <w:rPr>
          <w:sz w:val="28"/>
        </w:rPr>
      </w:pPr>
    </w:p>
    <w:p w14:paraId="255C463B" w14:textId="77777777" w:rsidR="00703897" w:rsidRPr="001717D9" w:rsidRDefault="00703897" w:rsidP="00703897">
      <w:pPr>
        <w:jc w:val="center"/>
        <w:rPr>
          <w:sz w:val="28"/>
        </w:rPr>
      </w:pPr>
      <w:r w:rsidRPr="001717D9">
        <w:rPr>
          <w:sz w:val="28"/>
        </w:rPr>
        <w:t xml:space="preserve">                                                                Выполнил студент учебной группы</w:t>
      </w:r>
    </w:p>
    <w:p w14:paraId="5FFF05DF" w14:textId="6FACDD4A" w:rsidR="00703897" w:rsidRPr="00836B08" w:rsidRDefault="00703897" w:rsidP="00703897">
      <w:pPr>
        <w:jc w:val="center"/>
        <w:rPr>
          <w:sz w:val="28"/>
        </w:rPr>
      </w:pPr>
      <w:r w:rsidRPr="001717D9">
        <w:rPr>
          <w:sz w:val="28"/>
        </w:rPr>
        <w:t xml:space="preserve">                                                                                                             </w:t>
      </w:r>
    </w:p>
    <w:p w14:paraId="55911DF1" w14:textId="77777777" w:rsidR="00703897" w:rsidRPr="00836B08" w:rsidRDefault="00703897" w:rsidP="00703897">
      <w:pPr>
        <w:jc w:val="center"/>
        <w:rPr>
          <w:sz w:val="28"/>
        </w:rPr>
      </w:pPr>
      <w:r w:rsidRPr="00836B08">
        <w:t xml:space="preserve">                                                                </w:t>
      </w:r>
    </w:p>
    <w:p w14:paraId="3B368FE7" w14:textId="55B25ECF" w:rsidR="00703897" w:rsidRPr="00836B08" w:rsidRDefault="00703897" w:rsidP="00703897">
      <w:pPr>
        <w:jc w:val="right"/>
        <w:rPr>
          <w:sz w:val="28"/>
        </w:rPr>
      </w:pPr>
      <w:r w:rsidRPr="00836B08">
        <w:rPr>
          <w:sz w:val="28"/>
        </w:rPr>
        <w:t>_________</w:t>
      </w:r>
    </w:p>
    <w:p w14:paraId="373B533B" w14:textId="77777777" w:rsidR="00703897" w:rsidRPr="00836B08" w:rsidRDefault="00703897" w:rsidP="00703897">
      <w:pPr>
        <w:jc w:val="center"/>
      </w:pPr>
      <w:r w:rsidRPr="00836B08">
        <w:rPr>
          <w:sz w:val="28"/>
        </w:rPr>
        <w:t xml:space="preserve">                                                              </w:t>
      </w:r>
      <w:r w:rsidRPr="00836B08">
        <w:t>(фамилия, имя, отчество полностью)</w:t>
      </w:r>
      <w:r w:rsidRPr="00836B08">
        <w:rPr>
          <w:sz w:val="28"/>
        </w:rPr>
        <w:t xml:space="preserve"> (</w:t>
      </w:r>
      <w:r w:rsidRPr="00836B08">
        <w:t>подпись)</w:t>
      </w:r>
    </w:p>
    <w:p w14:paraId="79F4CEC1" w14:textId="77777777" w:rsidR="00703897" w:rsidRPr="00836B08" w:rsidRDefault="00703897" w:rsidP="00703897">
      <w:pPr>
        <w:jc w:val="right"/>
        <w:rPr>
          <w:sz w:val="28"/>
        </w:rPr>
      </w:pPr>
    </w:p>
    <w:p w14:paraId="3FACB787" w14:textId="4930D41D" w:rsidR="00703897" w:rsidRPr="00836B08" w:rsidRDefault="00703897" w:rsidP="00703897">
      <w:pPr>
        <w:jc w:val="right"/>
        <w:rPr>
          <w:sz w:val="28"/>
        </w:rPr>
      </w:pPr>
      <w:r w:rsidRPr="00836B08">
        <w:rPr>
          <w:sz w:val="28"/>
        </w:rPr>
        <w:t>Руководитель_____</w:t>
      </w:r>
      <w:r w:rsidR="00DA50BE">
        <w:rPr>
          <w:sz w:val="28"/>
        </w:rPr>
        <w:softHyphen/>
      </w:r>
      <w:r w:rsidR="00DA50BE">
        <w:rPr>
          <w:sz w:val="28"/>
        </w:rPr>
        <w:softHyphen/>
      </w:r>
      <w:r w:rsidR="00DA50BE">
        <w:rPr>
          <w:sz w:val="28"/>
        </w:rPr>
        <w:softHyphen/>
      </w:r>
      <w:r w:rsidR="00DA50BE">
        <w:rPr>
          <w:sz w:val="28"/>
        </w:rPr>
        <w:softHyphen/>
      </w:r>
      <w:r w:rsidR="00DA50BE">
        <w:rPr>
          <w:sz w:val="28"/>
        </w:rPr>
        <w:softHyphen/>
      </w:r>
      <w:r w:rsidR="00DA50BE">
        <w:rPr>
          <w:sz w:val="28"/>
        </w:rPr>
        <w:softHyphen/>
      </w:r>
      <w:r w:rsidR="00DA50BE">
        <w:rPr>
          <w:sz w:val="28"/>
        </w:rPr>
        <w:softHyphen/>
      </w:r>
      <w:r w:rsidR="00DA50BE">
        <w:rPr>
          <w:sz w:val="28"/>
        </w:rPr>
        <w:softHyphen/>
      </w:r>
      <w:r w:rsidR="00DA50BE">
        <w:rPr>
          <w:sz w:val="28"/>
        </w:rPr>
        <w:softHyphen/>
      </w:r>
      <w:r w:rsidR="00DA50BE">
        <w:rPr>
          <w:sz w:val="28"/>
        </w:rPr>
        <w:softHyphen/>
        <w:t>_____________</w:t>
      </w:r>
      <w:r w:rsidRPr="00836B08">
        <w:rPr>
          <w:sz w:val="28"/>
        </w:rPr>
        <w:t>______</w:t>
      </w:r>
    </w:p>
    <w:p w14:paraId="600981CB" w14:textId="77777777" w:rsidR="00703897" w:rsidRPr="00836B08" w:rsidRDefault="00703897" w:rsidP="00703897">
      <w:pPr>
        <w:ind w:firstLine="5103"/>
        <w:jc w:val="center"/>
        <w:rPr>
          <w:i/>
          <w:u w:val="single"/>
        </w:rPr>
      </w:pPr>
      <w:r w:rsidRPr="00836B08">
        <w:t xml:space="preserve">               (ученая степень и/или звание)</w:t>
      </w:r>
    </w:p>
    <w:p w14:paraId="67C53B16" w14:textId="38CCD22A" w:rsidR="00703897" w:rsidRPr="00836B08" w:rsidRDefault="00DA50BE" w:rsidP="00703897">
      <w:pPr>
        <w:jc w:val="right"/>
        <w:rPr>
          <w:sz w:val="28"/>
        </w:rPr>
      </w:pPr>
      <w:r>
        <w:rPr>
          <w:sz w:val="28"/>
        </w:rPr>
        <w:t>__________</w:t>
      </w:r>
    </w:p>
    <w:p w14:paraId="14789BE1" w14:textId="77777777" w:rsidR="00703897" w:rsidRPr="001717D9" w:rsidRDefault="00703897" w:rsidP="00703897">
      <w:pPr>
        <w:jc w:val="center"/>
      </w:pPr>
      <w:r w:rsidRPr="00836B08">
        <w:t xml:space="preserve">                                                                         (фамилия, имя, отчество полностью) (подпись)</w:t>
      </w:r>
    </w:p>
    <w:p w14:paraId="7200B4E4" w14:textId="77777777" w:rsidR="00703897" w:rsidRPr="001717D9" w:rsidRDefault="00703897" w:rsidP="00703897">
      <w:pPr>
        <w:ind w:left="-284" w:firstLine="9639"/>
        <w:jc w:val="right"/>
        <w:rPr>
          <w:b/>
          <w:sz w:val="28"/>
        </w:rPr>
      </w:pPr>
    </w:p>
    <w:p w14:paraId="20288AD6" w14:textId="77777777" w:rsidR="00703897" w:rsidRPr="001717D9" w:rsidRDefault="00703897" w:rsidP="00703897">
      <w:pPr>
        <w:rPr>
          <w:b/>
          <w:sz w:val="28"/>
        </w:rPr>
      </w:pPr>
    </w:p>
    <w:p w14:paraId="4E62FEE5" w14:textId="77777777" w:rsidR="00703897" w:rsidRPr="001717D9" w:rsidRDefault="00703897" w:rsidP="00703897">
      <w:pPr>
        <w:rPr>
          <w:b/>
          <w:sz w:val="28"/>
        </w:rPr>
      </w:pPr>
    </w:p>
    <w:p w14:paraId="46D97826" w14:textId="77777777" w:rsidR="00703897" w:rsidRPr="001717D9" w:rsidRDefault="00703897" w:rsidP="00703897">
      <w:pPr>
        <w:rPr>
          <w:b/>
          <w:sz w:val="28"/>
        </w:rPr>
      </w:pPr>
    </w:p>
    <w:p w14:paraId="1FE3254B" w14:textId="4B3E4310" w:rsidR="00703897" w:rsidRDefault="00703897" w:rsidP="00703897">
      <w:pPr>
        <w:rPr>
          <w:b/>
          <w:sz w:val="28"/>
        </w:rPr>
      </w:pPr>
    </w:p>
    <w:p w14:paraId="2E9F917C" w14:textId="3A9CFF44" w:rsidR="00DA50BE" w:rsidRDefault="00DA50BE" w:rsidP="00703897">
      <w:pPr>
        <w:rPr>
          <w:b/>
          <w:sz w:val="28"/>
        </w:rPr>
      </w:pPr>
    </w:p>
    <w:p w14:paraId="02AF0912" w14:textId="356BB7EB" w:rsidR="00DA50BE" w:rsidRPr="001717D9" w:rsidRDefault="00DA50BE" w:rsidP="00703897">
      <w:pPr>
        <w:rPr>
          <w:b/>
          <w:sz w:val="28"/>
        </w:rPr>
      </w:pPr>
    </w:p>
    <w:p w14:paraId="3C3C39BE" w14:textId="77777777" w:rsidR="00DA50BE" w:rsidRPr="001717D9" w:rsidRDefault="00DA50BE" w:rsidP="00703897">
      <w:pPr>
        <w:rPr>
          <w:b/>
          <w:sz w:val="28"/>
        </w:rPr>
      </w:pPr>
    </w:p>
    <w:p w14:paraId="5BA47405" w14:textId="77777777" w:rsidR="00703897" w:rsidRPr="001717D9" w:rsidRDefault="00703897" w:rsidP="00703897">
      <w:pPr>
        <w:rPr>
          <w:b/>
          <w:sz w:val="28"/>
        </w:rPr>
      </w:pPr>
    </w:p>
    <w:p w14:paraId="08C0E0B4" w14:textId="6D7FFC82" w:rsidR="00703897" w:rsidRPr="00DA50BE" w:rsidRDefault="00703897" w:rsidP="00DA50BE">
      <w:pPr>
        <w:pStyle w:val="ad"/>
        <w:spacing w:before="0" w:beforeAutospacing="0" w:after="0" w:afterAutospacing="0"/>
        <w:jc w:val="center"/>
        <w:rPr>
          <w:color w:val="000000"/>
          <w:sz w:val="28"/>
          <w:szCs w:val="28"/>
        </w:rPr>
      </w:pPr>
      <w:r>
        <w:rPr>
          <w:color w:val="000000"/>
          <w:sz w:val="28"/>
          <w:szCs w:val="28"/>
        </w:rPr>
        <w:t>Москва 2026 г.</w:t>
      </w:r>
    </w:p>
    <w:sdt>
      <w:sdtPr>
        <w:rPr>
          <w:rFonts w:ascii="Times New Roman" w:eastAsia="Times New Roman" w:hAnsi="Times New Roman" w:cs="Times New Roman"/>
          <w:b w:val="0"/>
          <w:bCs w:val="0"/>
          <w:color w:val="auto"/>
          <w:sz w:val="24"/>
          <w:szCs w:val="24"/>
          <w:lang w:val="ru-RU"/>
        </w:rPr>
        <w:id w:val="1044869386"/>
        <w:docPartObj>
          <w:docPartGallery w:val="Table of Contents"/>
          <w:docPartUnique/>
        </w:docPartObj>
      </w:sdtPr>
      <w:sdtEndPr>
        <w:rPr>
          <w:noProof/>
        </w:rPr>
      </w:sdtEndPr>
      <w:sdtContent>
        <w:p w14:paraId="73883EAC" w14:textId="5ABB93F2" w:rsidR="00AF4B65" w:rsidRPr="00C95E02" w:rsidRDefault="00AF4B65" w:rsidP="00AF4B65">
          <w:pPr>
            <w:pStyle w:val="afc"/>
            <w:jc w:val="center"/>
            <w:rPr>
              <w:rFonts w:ascii="Times New Roman" w:hAnsi="Times New Roman" w:cs="Times New Roman"/>
              <w:b w:val="0"/>
              <w:bCs w:val="0"/>
              <w:color w:val="000000" w:themeColor="text1"/>
            </w:rPr>
          </w:pPr>
          <w:r w:rsidRPr="00680602">
            <w:rPr>
              <w:rFonts w:ascii="Times New Roman" w:hAnsi="Times New Roman" w:cs="Times New Roman"/>
              <w:color w:val="000000" w:themeColor="text1"/>
              <w:sz w:val="32"/>
              <w:szCs w:val="32"/>
              <w:lang w:val="ru-RU"/>
            </w:rPr>
            <w:t>СОДЕРЖАНИЕ</w:t>
          </w:r>
        </w:p>
        <w:p w14:paraId="5329B203" w14:textId="2CCDD0CB" w:rsidR="00C95E02" w:rsidRPr="00C95E02" w:rsidRDefault="00AF4B65">
          <w:pPr>
            <w:pStyle w:val="12"/>
            <w:tabs>
              <w:tab w:val="right" w:leader="dot" w:pos="9628"/>
            </w:tabs>
            <w:rPr>
              <w:rFonts w:ascii="Times New Roman" w:eastAsiaTheme="minorEastAsia" w:hAnsi="Times New Roman"/>
              <w:b w:val="0"/>
              <w:bCs w:val="0"/>
              <w:i w:val="0"/>
              <w:iCs w:val="0"/>
              <w:noProof/>
              <w:kern w:val="2"/>
              <w:sz w:val="28"/>
              <w:szCs w:val="28"/>
              <w:lang/>
              <w14:ligatures w14:val="standardContextual"/>
            </w:rPr>
          </w:pPr>
          <w:r w:rsidRPr="00C95E02">
            <w:rPr>
              <w:rFonts w:ascii="Times New Roman" w:hAnsi="Times New Roman"/>
              <w:b w:val="0"/>
              <w:bCs w:val="0"/>
              <w:i w:val="0"/>
              <w:iCs w:val="0"/>
              <w:sz w:val="28"/>
              <w:szCs w:val="28"/>
            </w:rPr>
            <w:fldChar w:fldCharType="begin"/>
          </w:r>
          <w:r w:rsidRPr="00C95E02">
            <w:rPr>
              <w:rFonts w:ascii="Times New Roman" w:hAnsi="Times New Roman"/>
              <w:b w:val="0"/>
              <w:bCs w:val="0"/>
              <w:i w:val="0"/>
              <w:iCs w:val="0"/>
              <w:sz w:val="28"/>
              <w:szCs w:val="28"/>
            </w:rPr>
            <w:instrText>TOC \o "1-3" \h \z \u</w:instrText>
          </w:r>
          <w:r w:rsidRPr="00C95E02">
            <w:rPr>
              <w:rFonts w:ascii="Times New Roman" w:hAnsi="Times New Roman"/>
              <w:b w:val="0"/>
              <w:bCs w:val="0"/>
              <w:i w:val="0"/>
              <w:iCs w:val="0"/>
              <w:sz w:val="28"/>
              <w:szCs w:val="28"/>
            </w:rPr>
            <w:fldChar w:fldCharType="separate"/>
          </w:r>
          <w:hyperlink w:anchor="_Toc228997039" w:history="1">
            <w:r w:rsidR="00C95E02" w:rsidRPr="00C95E02">
              <w:rPr>
                <w:rStyle w:val="ac"/>
                <w:rFonts w:ascii="Times New Roman" w:hAnsi="Times New Roman"/>
                <w:b w:val="0"/>
                <w:bCs w:val="0"/>
                <w:i w:val="0"/>
                <w:iCs w:val="0"/>
                <w:noProof/>
                <w:sz w:val="28"/>
                <w:szCs w:val="28"/>
              </w:rPr>
              <w:t>ВВЕДЕНИЕ</w:t>
            </w:r>
            <w:r w:rsidR="00C95E02" w:rsidRPr="00C95E02">
              <w:rPr>
                <w:rFonts w:ascii="Times New Roman" w:hAnsi="Times New Roman"/>
                <w:b w:val="0"/>
                <w:bCs w:val="0"/>
                <w:i w:val="0"/>
                <w:iCs w:val="0"/>
                <w:noProof/>
                <w:webHidden/>
                <w:sz w:val="28"/>
                <w:szCs w:val="28"/>
              </w:rPr>
              <w:tab/>
            </w:r>
            <w:r w:rsidR="00C95E02" w:rsidRPr="00C95E02">
              <w:rPr>
                <w:rFonts w:ascii="Times New Roman" w:hAnsi="Times New Roman"/>
                <w:b w:val="0"/>
                <w:bCs w:val="0"/>
                <w:i w:val="0"/>
                <w:iCs w:val="0"/>
                <w:noProof/>
                <w:webHidden/>
                <w:sz w:val="28"/>
                <w:szCs w:val="28"/>
              </w:rPr>
              <w:fldChar w:fldCharType="begin"/>
            </w:r>
            <w:r w:rsidR="00C95E02" w:rsidRPr="00C95E02">
              <w:rPr>
                <w:rFonts w:ascii="Times New Roman" w:hAnsi="Times New Roman"/>
                <w:b w:val="0"/>
                <w:bCs w:val="0"/>
                <w:i w:val="0"/>
                <w:iCs w:val="0"/>
                <w:noProof/>
                <w:webHidden/>
                <w:sz w:val="28"/>
                <w:szCs w:val="28"/>
              </w:rPr>
              <w:instrText xml:space="preserve"> PAGEREF _Toc228997039 \h </w:instrText>
            </w:r>
            <w:r w:rsidR="00C95E02" w:rsidRPr="00C95E02">
              <w:rPr>
                <w:rFonts w:ascii="Times New Roman" w:hAnsi="Times New Roman"/>
                <w:b w:val="0"/>
                <w:bCs w:val="0"/>
                <w:i w:val="0"/>
                <w:iCs w:val="0"/>
                <w:noProof/>
                <w:webHidden/>
                <w:sz w:val="28"/>
                <w:szCs w:val="28"/>
              </w:rPr>
            </w:r>
            <w:r w:rsidR="00C95E02" w:rsidRPr="00C95E02">
              <w:rPr>
                <w:rFonts w:ascii="Times New Roman" w:hAnsi="Times New Roman"/>
                <w:b w:val="0"/>
                <w:bCs w:val="0"/>
                <w:i w:val="0"/>
                <w:iCs w:val="0"/>
                <w:noProof/>
                <w:webHidden/>
                <w:sz w:val="28"/>
                <w:szCs w:val="28"/>
              </w:rPr>
              <w:fldChar w:fldCharType="separate"/>
            </w:r>
            <w:r w:rsidR="00C95E02" w:rsidRPr="00C95E02">
              <w:rPr>
                <w:rFonts w:ascii="Times New Roman" w:hAnsi="Times New Roman"/>
                <w:b w:val="0"/>
                <w:bCs w:val="0"/>
                <w:i w:val="0"/>
                <w:iCs w:val="0"/>
                <w:noProof/>
                <w:webHidden/>
                <w:sz w:val="28"/>
                <w:szCs w:val="28"/>
              </w:rPr>
              <w:t>5</w:t>
            </w:r>
            <w:r w:rsidR="00C95E02" w:rsidRPr="00C95E02">
              <w:rPr>
                <w:rFonts w:ascii="Times New Roman" w:hAnsi="Times New Roman"/>
                <w:b w:val="0"/>
                <w:bCs w:val="0"/>
                <w:i w:val="0"/>
                <w:iCs w:val="0"/>
                <w:noProof/>
                <w:webHidden/>
                <w:sz w:val="28"/>
                <w:szCs w:val="28"/>
              </w:rPr>
              <w:fldChar w:fldCharType="end"/>
            </w:r>
          </w:hyperlink>
        </w:p>
        <w:p w14:paraId="019EFBBA" w14:textId="366FAB19" w:rsidR="00C95E02" w:rsidRPr="00C95E02" w:rsidRDefault="00633553">
          <w:pPr>
            <w:pStyle w:val="12"/>
            <w:tabs>
              <w:tab w:val="right" w:leader="dot" w:pos="9628"/>
            </w:tabs>
            <w:rPr>
              <w:rFonts w:ascii="Times New Roman" w:eastAsiaTheme="minorEastAsia" w:hAnsi="Times New Roman"/>
              <w:b w:val="0"/>
              <w:bCs w:val="0"/>
              <w:i w:val="0"/>
              <w:iCs w:val="0"/>
              <w:noProof/>
              <w:kern w:val="2"/>
              <w:sz w:val="28"/>
              <w:szCs w:val="28"/>
              <w:lang/>
              <w14:ligatures w14:val="standardContextual"/>
            </w:rPr>
          </w:pPr>
          <w:hyperlink w:anchor="_Toc228997040" w:history="1">
            <w:r w:rsidR="00C95E02" w:rsidRPr="00C95E02">
              <w:rPr>
                <w:rStyle w:val="ac"/>
                <w:rFonts w:ascii="Times New Roman" w:hAnsi="Times New Roman"/>
                <w:b w:val="0"/>
                <w:bCs w:val="0"/>
                <w:i w:val="0"/>
                <w:iCs w:val="0"/>
                <w:noProof/>
                <w:sz w:val="28"/>
                <w:szCs w:val="28"/>
                <w:bdr w:val="none" w:sz="0" w:space="0" w:color="auto" w:frame="1"/>
              </w:rPr>
              <w:t>ГЛАВА 1. Теоретические и методические основы формирования продуктовой стратегии в онлайн-ритейле</w:t>
            </w:r>
            <w:r w:rsidR="00C95E02" w:rsidRPr="00C95E02">
              <w:rPr>
                <w:rFonts w:ascii="Times New Roman" w:hAnsi="Times New Roman"/>
                <w:b w:val="0"/>
                <w:bCs w:val="0"/>
                <w:i w:val="0"/>
                <w:iCs w:val="0"/>
                <w:noProof/>
                <w:webHidden/>
                <w:sz w:val="28"/>
                <w:szCs w:val="28"/>
              </w:rPr>
              <w:tab/>
            </w:r>
            <w:r w:rsidR="00C95E02" w:rsidRPr="00C95E02">
              <w:rPr>
                <w:rFonts w:ascii="Times New Roman" w:hAnsi="Times New Roman"/>
                <w:b w:val="0"/>
                <w:bCs w:val="0"/>
                <w:i w:val="0"/>
                <w:iCs w:val="0"/>
                <w:noProof/>
                <w:webHidden/>
                <w:sz w:val="28"/>
                <w:szCs w:val="28"/>
              </w:rPr>
              <w:fldChar w:fldCharType="begin"/>
            </w:r>
            <w:r w:rsidR="00C95E02" w:rsidRPr="00C95E02">
              <w:rPr>
                <w:rFonts w:ascii="Times New Roman" w:hAnsi="Times New Roman"/>
                <w:b w:val="0"/>
                <w:bCs w:val="0"/>
                <w:i w:val="0"/>
                <w:iCs w:val="0"/>
                <w:noProof/>
                <w:webHidden/>
                <w:sz w:val="28"/>
                <w:szCs w:val="28"/>
              </w:rPr>
              <w:instrText xml:space="preserve"> PAGEREF _Toc228997040 \h </w:instrText>
            </w:r>
            <w:r w:rsidR="00C95E02" w:rsidRPr="00C95E02">
              <w:rPr>
                <w:rFonts w:ascii="Times New Roman" w:hAnsi="Times New Roman"/>
                <w:b w:val="0"/>
                <w:bCs w:val="0"/>
                <w:i w:val="0"/>
                <w:iCs w:val="0"/>
                <w:noProof/>
                <w:webHidden/>
                <w:sz w:val="28"/>
                <w:szCs w:val="28"/>
              </w:rPr>
            </w:r>
            <w:r w:rsidR="00C95E02" w:rsidRPr="00C95E02">
              <w:rPr>
                <w:rFonts w:ascii="Times New Roman" w:hAnsi="Times New Roman"/>
                <w:b w:val="0"/>
                <w:bCs w:val="0"/>
                <w:i w:val="0"/>
                <w:iCs w:val="0"/>
                <w:noProof/>
                <w:webHidden/>
                <w:sz w:val="28"/>
                <w:szCs w:val="28"/>
              </w:rPr>
              <w:fldChar w:fldCharType="separate"/>
            </w:r>
            <w:r w:rsidR="00C95E02" w:rsidRPr="00C95E02">
              <w:rPr>
                <w:rFonts w:ascii="Times New Roman" w:hAnsi="Times New Roman"/>
                <w:b w:val="0"/>
                <w:bCs w:val="0"/>
                <w:i w:val="0"/>
                <w:iCs w:val="0"/>
                <w:noProof/>
                <w:webHidden/>
                <w:sz w:val="28"/>
                <w:szCs w:val="28"/>
              </w:rPr>
              <w:t>8</w:t>
            </w:r>
            <w:r w:rsidR="00C95E02" w:rsidRPr="00C95E02">
              <w:rPr>
                <w:rFonts w:ascii="Times New Roman" w:hAnsi="Times New Roman"/>
                <w:b w:val="0"/>
                <w:bCs w:val="0"/>
                <w:i w:val="0"/>
                <w:iCs w:val="0"/>
                <w:noProof/>
                <w:webHidden/>
                <w:sz w:val="28"/>
                <w:szCs w:val="28"/>
              </w:rPr>
              <w:fldChar w:fldCharType="end"/>
            </w:r>
          </w:hyperlink>
        </w:p>
        <w:p w14:paraId="4B2BD1DB" w14:textId="26809AC7" w:rsidR="00C95E02" w:rsidRPr="00C95E02" w:rsidRDefault="00633553">
          <w:pPr>
            <w:pStyle w:val="23"/>
            <w:tabs>
              <w:tab w:val="right" w:leader="dot" w:pos="9628"/>
            </w:tabs>
            <w:rPr>
              <w:rFonts w:ascii="Times New Roman" w:eastAsiaTheme="minorEastAsia" w:hAnsi="Times New Roman"/>
              <w:b w:val="0"/>
              <w:bCs w:val="0"/>
              <w:noProof/>
              <w:kern w:val="2"/>
              <w:sz w:val="28"/>
              <w:szCs w:val="28"/>
              <w:lang/>
              <w14:ligatures w14:val="standardContextual"/>
            </w:rPr>
          </w:pPr>
          <w:hyperlink w:anchor="_Toc228997041" w:history="1">
            <w:r w:rsidR="00C95E02" w:rsidRPr="00C95E02">
              <w:rPr>
                <w:rStyle w:val="ac"/>
                <w:rFonts w:ascii="Times New Roman" w:hAnsi="Times New Roman"/>
                <w:b w:val="0"/>
                <w:bCs w:val="0"/>
                <w:noProof/>
                <w:sz w:val="28"/>
                <w:szCs w:val="28"/>
                <w:bdr w:val="none" w:sz="0" w:space="0" w:color="auto" w:frame="1"/>
              </w:rPr>
              <w:t>1.1 Сущность и структурные элементы продуктовой стратегии современной компании</w:t>
            </w:r>
            <w:r w:rsidR="00C95E02" w:rsidRPr="00C95E02">
              <w:rPr>
                <w:rFonts w:ascii="Times New Roman" w:hAnsi="Times New Roman"/>
                <w:b w:val="0"/>
                <w:bCs w:val="0"/>
                <w:noProof/>
                <w:webHidden/>
                <w:sz w:val="28"/>
                <w:szCs w:val="28"/>
              </w:rPr>
              <w:tab/>
            </w:r>
            <w:r w:rsidR="00C95E02" w:rsidRPr="00C95E02">
              <w:rPr>
                <w:rFonts w:ascii="Times New Roman" w:hAnsi="Times New Roman"/>
                <w:b w:val="0"/>
                <w:bCs w:val="0"/>
                <w:noProof/>
                <w:webHidden/>
                <w:sz w:val="28"/>
                <w:szCs w:val="28"/>
              </w:rPr>
              <w:fldChar w:fldCharType="begin"/>
            </w:r>
            <w:r w:rsidR="00C95E02" w:rsidRPr="00C95E02">
              <w:rPr>
                <w:rFonts w:ascii="Times New Roman" w:hAnsi="Times New Roman"/>
                <w:b w:val="0"/>
                <w:bCs w:val="0"/>
                <w:noProof/>
                <w:webHidden/>
                <w:sz w:val="28"/>
                <w:szCs w:val="28"/>
              </w:rPr>
              <w:instrText xml:space="preserve"> PAGEREF _Toc228997041 \h </w:instrText>
            </w:r>
            <w:r w:rsidR="00C95E02" w:rsidRPr="00C95E02">
              <w:rPr>
                <w:rFonts w:ascii="Times New Roman" w:hAnsi="Times New Roman"/>
                <w:b w:val="0"/>
                <w:bCs w:val="0"/>
                <w:noProof/>
                <w:webHidden/>
                <w:sz w:val="28"/>
                <w:szCs w:val="28"/>
              </w:rPr>
            </w:r>
            <w:r w:rsidR="00C95E02" w:rsidRPr="00C95E02">
              <w:rPr>
                <w:rFonts w:ascii="Times New Roman" w:hAnsi="Times New Roman"/>
                <w:b w:val="0"/>
                <w:bCs w:val="0"/>
                <w:noProof/>
                <w:webHidden/>
                <w:sz w:val="28"/>
                <w:szCs w:val="28"/>
              </w:rPr>
              <w:fldChar w:fldCharType="separate"/>
            </w:r>
            <w:r w:rsidR="00C95E02" w:rsidRPr="00C95E02">
              <w:rPr>
                <w:rFonts w:ascii="Times New Roman" w:hAnsi="Times New Roman"/>
                <w:b w:val="0"/>
                <w:bCs w:val="0"/>
                <w:noProof/>
                <w:webHidden/>
                <w:sz w:val="28"/>
                <w:szCs w:val="28"/>
              </w:rPr>
              <w:t>8</w:t>
            </w:r>
            <w:r w:rsidR="00C95E02" w:rsidRPr="00C95E02">
              <w:rPr>
                <w:rFonts w:ascii="Times New Roman" w:hAnsi="Times New Roman"/>
                <w:b w:val="0"/>
                <w:bCs w:val="0"/>
                <w:noProof/>
                <w:webHidden/>
                <w:sz w:val="28"/>
                <w:szCs w:val="28"/>
              </w:rPr>
              <w:fldChar w:fldCharType="end"/>
            </w:r>
          </w:hyperlink>
        </w:p>
        <w:p w14:paraId="6B1E9CBE" w14:textId="5CF70760" w:rsidR="00C95E02" w:rsidRPr="00C95E02" w:rsidRDefault="00633553">
          <w:pPr>
            <w:pStyle w:val="23"/>
            <w:tabs>
              <w:tab w:val="right" w:leader="dot" w:pos="9628"/>
            </w:tabs>
            <w:rPr>
              <w:rFonts w:ascii="Times New Roman" w:eastAsiaTheme="minorEastAsia" w:hAnsi="Times New Roman"/>
              <w:b w:val="0"/>
              <w:bCs w:val="0"/>
              <w:noProof/>
              <w:kern w:val="2"/>
              <w:sz w:val="28"/>
              <w:szCs w:val="28"/>
              <w:lang/>
              <w14:ligatures w14:val="standardContextual"/>
            </w:rPr>
          </w:pPr>
          <w:hyperlink w:anchor="_Toc228997042" w:history="1">
            <w:r w:rsidR="00C95E02" w:rsidRPr="00C95E02">
              <w:rPr>
                <w:rStyle w:val="ac"/>
                <w:rFonts w:ascii="Times New Roman" w:hAnsi="Times New Roman"/>
                <w:b w:val="0"/>
                <w:bCs w:val="0"/>
                <w:noProof/>
                <w:sz w:val="28"/>
                <w:szCs w:val="28"/>
                <w:bdr w:val="none" w:sz="0" w:space="0" w:color="auto" w:frame="1"/>
              </w:rPr>
              <w:t>1.2 Специфика онлайн-ритейла как среды для реализации продуктовой стратегии</w:t>
            </w:r>
            <w:r w:rsidR="00C95E02" w:rsidRPr="00C95E02">
              <w:rPr>
                <w:rFonts w:ascii="Times New Roman" w:hAnsi="Times New Roman"/>
                <w:b w:val="0"/>
                <w:bCs w:val="0"/>
                <w:noProof/>
                <w:webHidden/>
                <w:sz w:val="28"/>
                <w:szCs w:val="28"/>
              </w:rPr>
              <w:tab/>
            </w:r>
            <w:r w:rsidR="00C95E02" w:rsidRPr="00C95E02">
              <w:rPr>
                <w:rFonts w:ascii="Times New Roman" w:hAnsi="Times New Roman"/>
                <w:b w:val="0"/>
                <w:bCs w:val="0"/>
                <w:noProof/>
                <w:webHidden/>
                <w:sz w:val="28"/>
                <w:szCs w:val="28"/>
              </w:rPr>
              <w:fldChar w:fldCharType="begin"/>
            </w:r>
            <w:r w:rsidR="00C95E02" w:rsidRPr="00C95E02">
              <w:rPr>
                <w:rFonts w:ascii="Times New Roman" w:hAnsi="Times New Roman"/>
                <w:b w:val="0"/>
                <w:bCs w:val="0"/>
                <w:noProof/>
                <w:webHidden/>
                <w:sz w:val="28"/>
                <w:szCs w:val="28"/>
              </w:rPr>
              <w:instrText xml:space="preserve"> PAGEREF _Toc228997042 \h </w:instrText>
            </w:r>
            <w:r w:rsidR="00C95E02" w:rsidRPr="00C95E02">
              <w:rPr>
                <w:rFonts w:ascii="Times New Roman" w:hAnsi="Times New Roman"/>
                <w:b w:val="0"/>
                <w:bCs w:val="0"/>
                <w:noProof/>
                <w:webHidden/>
                <w:sz w:val="28"/>
                <w:szCs w:val="28"/>
              </w:rPr>
            </w:r>
            <w:r w:rsidR="00C95E02" w:rsidRPr="00C95E02">
              <w:rPr>
                <w:rFonts w:ascii="Times New Roman" w:hAnsi="Times New Roman"/>
                <w:b w:val="0"/>
                <w:bCs w:val="0"/>
                <w:noProof/>
                <w:webHidden/>
                <w:sz w:val="28"/>
                <w:szCs w:val="28"/>
              </w:rPr>
              <w:fldChar w:fldCharType="separate"/>
            </w:r>
            <w:r w:rsidR="00C95E02" w:rsidRPr="00C95E02">
              <w:rPr>
                <w:rFonts w:ascii="Times New Roman" w:hAnsi="Times New Roman"/>
                <w:b w:val="0"/>
                <w:bCs w:val="0"/>
                <w:noProof/>
                <w:webHidden/>
                <w:sz w:val="28"/>
                <w:szCs w:val="28"/>
              </w:rPr>
              <w:t>12</w:t>
            </w:r>
            <w:r w:rsidR="00C95E02" w:rsidRPr="00C95E02">
              <w:rPr>
                <w:rFonts w:ascii="Times New Roman" w:hAnsi="Times New Roman"/>
                <w:b w:val="0"/>
                <w:bCs w:val="0"/>
                <w:noProof/>
                <w:webHidden/>
                <w:sz w:val="28"/>
                <w:szCs w:val="28"/>
              </w:rPr>
              <w:fldChar w:fldCharType="end"/>
            </w:r>
          </w:hyperlink>
        </w:p>
        <w:p w14:paraId="107016B1" w14:textId="15E0CB7C" w:rsidR="00C95E02" w:rsidRPr="00C95E02" w:rsidRDefault="00633553">
          <w:pPr>
            <w:pStyle w:val="23"/>
            <w:tabs>
              <w:tab w:val="right" w:leader="dot" w:pos="9628"/>
            </w:tabs>
            <w:rPr>
              <w:rFonts w:ascii="Times New Roman" w:eastAsiaTheme="minorEastAsia" w:hAnsi="Times New Roman"/>
              <w:b w:val="0"/>
              <w:bCs w:val="0"/>
              <w:noProof/>
              <w:kern w:val="2"/>
              <w:sz w:val="28"/>
              <w:szCs w:val="28"/>
              <w:lang/>
              <w14:ligatures w14:val="standardContextual"/>
            </w:rPr>
          </w:pPr>
          <w:hyperlink w:anchor="_Toc228997043" w:history="1">
            <w:r w:rsidR="00C95E02" w:rsidRPr="00C95E02">
              <w:rPr>
                <w:rStyle w:val="ac"/>
                <w:rFonts w:ascii="Times New Roman" w:hAnsi="Times New Roman"/>
                <w:b w:val="0"/>
                <w:bCs w:val="0"/>
                <w:noProof/>
                <w:sz w:val="28"/>
                <w:szCs w:val="28"/>
                <w:bdr w:val="none" w:sz="0" w:space="0" w:color="auto" w:frame="1"/>
              </w:rPr>
              <w:t>1.3 Методологический инструментарий разработки и анализа продуктовой стратегии в e-commerce</w:t>
            </w:r>
            <w:r w:rsidR="00C95E02" w:rsidRPr="00C95E02">
              <w:rPr>
                <w:rFonts w:ascii="Times New Roman" w:hAnsi="Times New Roman"/>
                <w:b w:val="0"/>
                <w:bCs w:val="0"/>
                <w:noProof/>
                <w:webHidden/>
                <w:sz w:val="28"/>
                <w:szCs w:val="28"/>
              </w:rPr>
              <w:tab/>
            </w:r>
            <w:r w:rsidR="00C95E02" w:rsidRPr="00C95E02">
              <w:rPr>
                <w:rFonts w:ascii="Times New Roman" w:hAnsi="Times New Roman"/>
                <w:b w:val="0"/>
                <w:bCs w:val="0"/>
                <w:noProof/>
                <w:webHidden/>
                <w:sz w:val="28"/>
                <w:szCs w:val="28"/>
              </w:rPr>
              <w:fldChar w:fldCharType="begin"/>
            </w:r>
            <w:r w:rsidR="00C95E02" w:rsidRPr="00C95E02">
              <w:rPr>
                <w:rFonts w:ascii="Times New Roman" w:hAnsi="Times New Roman"/>
                <w:b w:val="0"/>
                <w:bCs w:val="0"/>
                <w:noProof/>
                <w:webHidden/>
                <w:sz w:val="28"/>
                <w:szCs w:val="28"/>
              </w:rPr>
              <w:instrText xml:space="preserve"> PAGEREF _Toc228997043 \h </w:instrText>
            </w:r>
            <w:r w:rsidR="00C95E02" w:rsidRPr="00C95E02">
              <w:rPr>
                <w:rFonts w:ascii="Times New Roman" w:hAnsi="Times New Roman"/>
                <w:b w:val="0"/>
                <w:bCs w:val="0"/>
                <w:noProof/>
                <w:webHidden/>
                <w:sz w:val="28"/>
                <w:szCs w:val="28"/>
              </w:rPr>
            </w:r>
            <w:r w:rsidR="00C95E02" w:rsidRPr="00C95E02">
              <w:rPr>
                <w:rFonts w:ascii="Times New Roman" w:hAnsi="Times New Roman"/>
                <w:b w:val="0"/>
                <w:bCs w:val="0"/>
                <w:noProof/>
                <w:webHidden/>
                <w:sz w:val="28"/>
                <w:szCs w:val="28"/>
              </w:rPr>
              <w:fldChar w:fldCharType="separate"/>
            </w:r>
            <w:r w:rsidR="00C95E02" w:rsidRPr="00C95E02">
              <w:rPr>
                <w:rFonts w:ascii="Times New Roman" w:hAnsi="Times New Roman"/>
                <w:b w:val="0"/>
                <w:bCs w:val="0"/>
                <w:noProof/>
                <w:webHidden/>
                <w:sz w:val="28"/>
                <w:szCs w:val="28"/>
              </w:rPr>
              <w:t>16</w:t>
            </w:r>
            <w:r w:rsidR="00C95E02" w:rsidRPr="00C95E02">
              <w:rPr>
                <w:rFonts w:ascii="Times New Roman" w:hAnsi="Times New Roman"/>
                <w:b w:val="0"/>
                <w:bCs w:val="0"/>
                <w:noProof/>
                <w:webHidden/>
                <w:sz w:val="28"/>
                <w:szCs w:val="28"/>
              </w:rPr>
              <w:fldChar w:fldCharType="end"/>
            </w:r>
          </w:hyperlink>
        </w:p>
        <w:p w14:paraId="37234CE8" w14:textId="32197687" w:rsidR="00C95E02" w:rsidRPr="00C95E02" w:rsidRDefault="00633553">
          <w:pPr>
            <w:pStyle w:val="23"/>
            <w:tabs>
              <w:tab w:val="right" w:leader="dot" w:pos="9628"/>
            </w:tabs>
            <w:rPr>
              <w:rFonts w:ascii="Times New Roman" w:eastAsiaTheme="minorEastAsia" w:hAnsi="Times New Roman"/>
              <w:b w:val="0"/>
              <w:bCs w:val="0"/>
              <w:noProof/>
              <w:kern w:val="2"/>
              <w:sz w:val="28"/>
              <w:szCs w:val="28"/>
              <w:lang/>
              <w14:ligatures w14:val="standardContextual"/>
            </w:rPr>
          </w:pPr>
          <w:hyperlink w:anchor="_Toc228997044" w:history="1">
            <w:r w:rsidR="00C95E02" w:rsidRPr="00C95E02">
              <w:rPr>
                <w:rStyle w:val="ac"/>
                <w:rFonts w:ascii="Times New Roman" w:hAnsi="Times New Roman"/>
                <w:b w:val="0"/>
                <w:bCs w:val="0"/>
                <w:noProof/>
                <w:sz w:val="28"/>
                <w:szCs w:val="28"/>
                <w:bdr w:val="none" w:sz="0" w:space="0" w:color="auto" w:frame="1"/>
              </w:rPr>
              <w:t>1.4 Ключевые метрики эффективности продуктовой стратегии в онлайн-торговле</w:t>
            </w:r>
            <w:r w:rsidR="00C95E02" w:rsidRPr="00C95E02">
              <w:rPr>
                <w:rFonts w:ascii="Times New Roman" w:hAnsi="Times New Roman"/>
                <w:b w:val="0"/>
                <w:bCs w:val="0"/>
                <w:noProof/>
                <w:webHidden/>
                <w:sz w:val="28"/>
                <w:szCs w:val="28"/>
              </w:rPr>
              <w:tab/>
            </w:r>
            <w:r w:rsidR="00C95E02" w:rsidRPr="00C95E02">
              <w:rPr>
                <w:rFonts w:ascii="Times New Roman" w:hAnsi="Times New Roman"/>
                <w:b w:val="0"/>
                <w:bCs w:val="0"/>
                <w:noProof/>
                <w:webHidden/>
                <w:sz w:val="28"/>
                <w:szCs w:val="28"/>
              </w:rPr>
              <w:fldChar w:fldCharType="begin"/>
            </w:r>
            <w:r w:rsidR="00C95E02" w:rsidRPr="00C95E02">
              <w:rPr>
                <w:rFonts w:ascii="Times New Roman" w:hAnsi="Times New Roman"/>
                <w:b w:val="0"/>
                <w:bCs w:val="0"/>
                <w:noProof/>
                <w:webHidden/>
                <w:sz w:val="28"/>
                <w:szCs w:val="28"/>
              </w:rPr>
              <w:instrText xml:space="preserve"> PAGEREF _Toc228997044 \h </w:instrText>
            </w:r>
            <w:r w:rsidR="00C95E02" w:rsidRPr="00C95E02">
              <w:rPr>
                <w:rFonts w:ascii="Times New Roman" w:hAnsi="Times New Roman"/>
                <w:b w:val="0"/>
                <w:bCs w:val="0"/>
                <w:noProof/>
                <w:webHidden/>
                <w:sz w:val="28"/>
                <w:szCs w:val="28"/>
              </w:rPr>
            </w:r>
            <w:r w:rsidR="00C95E02" w:rsidRPr="00C95E02">
              <w:rPr>
                <w:rFonts w:ascii="Times New Roman" w:hAnsi="Times New Roman"/>
                <w:b w:val="0"/>
                <w:bCs w:val="0"/>
                <w:noProof/>
                <w:webHidden/>
                <w:sz w:val="28"/>
                <w:szCs w:val="28"/>
              </w:rPr>
              <w:fldChar w:fldCharType="separate"/>
            </w:r>
            <w:r w:rsidR="00C95E02" w:rsidRPr="00C95E02">
              <w:rPr>
                <w:rFonts w:ascii="Times New Roman" w:hAnsi="Times New Roman"/>
                <w:b w:val="0"/>
                <w:bCs w:val="0"/>
                <w:noProof/>
                <w:webHidden/>
                <w:sz w:val="28"/>
                <w:szCs w:val="28"/>
              </w:rPr>
              <w:t>20</w:t>
            </w:r>
            <w:r w:rsidR="00C95E02" w:rsidRPr="00C95E02">
              <w:rPr>
                <w:rFonts w:ascii="Times New Roman" w:hAnsi="Times New Roman"/>
                <w:b w:val="0"/>
                <w:bCs w:val="0"/>
                <w:noProof/>
                <w:webHidden/>
                <w:sz w:val="28"/>
                <w:szCs w:val="28"/>
              </w:rPr>
              <w:fldChar w:fldCharType="end"/>
            </w:r>
          </w:hyperlink>
        </w:p>
        <w:p w14:paraId="604A3A7E" w14:textId="072A891C" w:rsidR="00C95E02" w:rsidRPr="00C95E02" w:rsidRDefault="00633553">
          <w:pPr>
            <w:pStyle w:val="12"/>
            <w:tabs>
              <w:tab w:val="right" w:leader="dot" w:pos="9628"/>
            </w:tabs>
            <w:rPr>
              <w:rFonts w:ascii="Times New Roman" w:eastAsiaTheme="minorEastAsia" w:hAnsi="Times New Roman"/>
              <w:b w:val="0"/>
              <w:bCs w:val="0"/>
              <w:i w:val="0"/>
              <w:iCs w:val="0"/>
              <w:noProof/>
              <w:kern w:val="2"/>
              <w:sz w:val="28"/>
              <w:szCs w:val="28"/>
              <w:lang/>
              <w14:ligatures w14:val="standardContextual"/>
            </w:rPr>
          </w:pPr>
          <w:hyperlink w:anchor="_Toc228997045" w:history="1">
            <w:r w:rsidR="00C95E02" w:rsidRPr="00C95E02">
              <w:rPr>
                <w:rStyle w:val="ac"/>
                <w:rFonts w:ascii="Times New Roman" w:hAnsi="Times New Roman"/>
                <w:b w:val="0"/>
                <w:bCs w:val="0"/>
                <w:i w:val="0"/>
                <w:iCs w:val="0"/>
                <w:noProof/>
                <w:sz w:val="28"/>
                <w:szCs w:val="28"/>
                <w:bdr w:val="none" w:sz="0" w:space="0" w:color="auto" w:frame="1"/>
              </w:rPr>
              <w:t>ГЛАВА 2. Анализ и сравнительная характеристика продуктовых стратегий ведущих игроков рынка (на примере Wildberries и Ozon)</w:t>
            </w:r>
            <w:r w:rsidR="00C95E02" w:rsidRPr="00C95E02">
              <w:rPr>
                <w:rFonts w:ascii="Times New Roman" w:hAnsi="Times New Roman"/>
                <w:b w:val="0"/>
                <w:bCs w:val="0"/>
                <w:i w:val="0"/>
                <w:iCs w:val="0"/>
                <w:noProof/>
                <w:webHidden/>
                <w:sz w:val="28"/>
                <w:szCs w:val="28"/>
              </w:rPr>
              <w:tab/>
            </w:r>
            <w:r w:rsidR="00C95E02" w:rsidRPr="00C95E02">
              <w:rPr>
                <w:rFonts w:ascii="Times New Roman" w:hAnsi="Times New Roman"/>
                <w:b w:val="0"/>
                <w:bCs w:val="0"/>
                <w:i w:val="0"/>
                <w:iCs w:val="0"/>
                <w:noProof/>
                <w:webHidden/>
                <w:sz w:val="28"/>
                <w:szCs w:val="28"/>
              </w:rPr>
              <w:fldChar w:fldCharType="begin"/>
            </w:r>
            <w:r w:rsidR="00C95E02" w:rsidRPr="00C95E02">
              <w:rPr>
                <w:rFonts w:ascii="Times New Roman" w:hAnsi="Times New Roman"/>
                <w:b w:val="0"/>
                <w:bCs w:val="0"/>
                <w:i w:val="0"/>
                <w:iCs w:val="0"/>
                <w:noProof/>
                <w:webHidden/>
                <w:sz w:val="28"/>
                <w:szCs w:val="28"/>
              </w:rPr>
              <w:instrText xml:space="preserve"> PAGEREF _Toc228997045 \h </w:instrText>
            </w:r>
            <w:r w:rsidR="00C95E02" w:rsidRPr="00C95E02">
              <w:rPr>
                <w:rFonts w:ascii="Times New Roman" w:hAnsi="Times New Roman"/>
                <w:b w:val="0"/>
                <w:bCs w:val="0"/>
                <w:i w:val="0"/>
                <w:iCs w:val="0"/>
                <w:noProof/>
                <w:webHidden/>
                <w:sz w:val="28"/>
                <w:szCs w:val="28"/>
              </w:rPr>
            </w:r>
            <w:r w:rsidR="00C95E02" w:rsidRPr="00C95E02">
              <w:rPr>
                <w:rFonts w:ascii="Times New Roman" w:hAnsi="Times New Roman"/>
                <w:b w:val="0"/>
                <w:bCs w:val="0"/>
                <w:i w:val="0"/>
                <w:iCs w:val="0"/>
                <w:noProof/>
                <w:webHidden/>
                <w:sz w:val="28"/>
                <w:szCs w:val="28"/>
              </w:rPr>
              <w:fldChar w:fldCharType="separate"/>
            </w:r>
            <w:r w:rsidR="00C95E02" w:rsidRPr="00C95E02">
              <w:rPr>
                <w:rFonts w:ascii="Times New Roman" w:hAnsi="Times New Roman"/>
                <w:b w:val="0"/>
                <w:bCs w:val="0"/>
                <w:i w:val="0"/>
                <w:iCs w:val="0"/>
                <w:noProof/>
                <w:webHidden/>
                <w:sz w:val="28"/>
                <w:szCs w:val="28"/>
              </w:rPr>
              <w:t>24</w:t>
            </w:r>
            <w:r w:rsidR="00C95E02" w:rsidRPr="00C95E02">
              <w:rPr>
                <w:rFonts w:ascii="Times New Roman" w:hAnsi="Times New Roman"/>
                <w:b w:val="0"/>
                <w:bCs w:val="0"/>
                <w:i w:val="0"/>
                <w:iCs w:val="0"/>
                <w:noProof/>
                <w:webHidden/>
                <w:sz w:val="28"/>
                <w:szCs w:val="28"/>
              </w:rPr>
              <w:fldChar w:fldCharType="end"/>
            </w:r>
          </w:hyperlink>
        </w:p>
        <w:p w14:paraId="1AB2E84A" w14:textId="3291DFCE" w:rsidR="00C95E02" w:rsidRPr="00C95E02" w:rsidRDefault="00633553">
          <w:pPr>
            <w:pStyle w:val="23"/>
            <w:tabs>
              <w:tab w:val="right" w:leader="dot" w:pos="9628"/>
            </w:tabs>
            <w:rPr>
              <w:rFonts w:ascii="Times New Roman" w:eastAsiaTheme="minorEastAsia" w:hAnsi="Times New Roman"/>
              <w:b w:val="0"/>
              <w:bCs w:val="0"/>
              <w:noProof/>
              <w:kern w:val="2"/>
              <w:sz w:val="28"/>
              <w:szCs w:val="28"/>
              <w:lang/>
              <w14:ligatures w14:val="standardContextual"/>
            </w:rPr>
          </w:pPr>
          <w:hyperlink w:anchor="_Toc228997046" w:history="1">
            <w:r w:rsidR="00C95E02" w:rsidRPr="00C95E02">
              <w:rPr>
                <w:rStyle w:val="ac"/>
                <w:rFonts w:ascii="Times New Roman" w:hAnsi="Times New Roman"/>
                <w:b w:val="0"/>
                <w:bCs w:val="0"/>
                <w:noProof/>
                <w:sz w:val="28"/>
                <w:szCs w:val="28"/>
                <w:bdr w:val="none" w:sz="0" w:space="0" w:color="auto" w:frame="1"/>
              </w:rPr>
              <w:t>2.1 Сравнительный анализ компонентов продуктовых стратегий Wildberries и Ozon</w:t>
            </w:r>
            <w:r w:rsidR="00C95E02" w:rsidRPr="00C95E02">
              <w:rPr>
                <w:rFonts w:ascii="Times New Roman" w:hAnsi="Times New Roman"/>
                <w:b w:val="0"/>
                <w:bCs w:val="0"/>
                <w:noProof/>
                <w:webHidden/>
                <w:sz w:val="28"/>
                <w:szCs w:val="28"/>
              </w:rPr>
              <w:tab/>
            </w:r>
            <w:r w:rsidR="00C95E02" w:rsidRPr="00C95E02">
              <w:rPr>
                <w:rFonts w:ascii="Times New Roman" w:hAnsi="Times New Roman"/>
                <w:b w:val="0"/>
                <w:bCs w:val="0"/>
                <w:noProof/>
                <w:webHidden/>
                <w:sz w:val="28"/>
                <w:szCs w:val="28"/>
              </w:rPr>
              <w:fldChar w:fldCharType="begin"/>
            </w:r>
            <w:r w:rsidR="00C95E02" w:rsidRPr="00C95E02">
              <w:rPr>
                <w:rFonts w:ascii="Times New Roman" w:hAnsi="Times New Roman"/>
                <w:b w:val="0"/>
                <w:bCs w:val="0"/>
                <w:noProof/>
                <w:webHidden/>
                <w:sz w:val="28"/>
                <w:szCs w:val="28"/>
              </w:rPr>
              <w:instrText xml:space="preserve"> PAGEREF _Toc228997046 \h </w:instrText>
            </w:r>
            <w:r w:rsidR="00C95E02" w:rsidRPr="00C95E02">
              <w:rPr>
                <w:rFonts w:ascii="Times New Roman" w:hAnsi="Times New Roman"/>
                <w:b w:val="0"/>
                <w:bCs w:val="0"/>
                <w:noProof/>
                <w:webHidden/>
                <w:sz w:val="28"/>
                <w:szCs w:val="28"/>
              </w:rPr>
            </w:r>
            <w:r w:rsidR="00C95E02" w:rsidRPr="00C95E02">
              <w:rPr>
                <w:rFonts w:ascii="Times New Roman" w:hAnsi="Times New Roman"/>
                <w:b w:val="0"/>
                <w:bCs w:val="0"/>
                <w:noProof/>
                <w:webHidden/>
                <w:sz w:val="28"/>
                <w:szCs w:val="28"/>
              </w:rPr>
              <w:fldChar w:fldCharType="separate"/>
            </w:r>
            <w:r w:rsidR="00C95E02" w:rsidRPr="00C95E02">
              <w:rPr>
                <w:rFonts w:ascii="Times New Roman" w:hAnsi="Times New Roman"/>
                <w:b w:val="0"/>
                <w:bCs w:val="0"/>
                <w:noProof/>
                <w:webHidden/>
                <w:sz w:val="28"/>
                <w:szCs w:val="28"/>
              </w:rPr>
              <w:t>24</w:t>
            </w:r>
            <w:r w:rsidR="00C95E02" w:rsidRPr="00C95E02">
              <w:rPr>
                <w:rFonts w:ascii="Times New Roman" w:hAnsi="Times New Roman"/>
                <w:b w:val="0"/>
                <w:bCs w:val="0"/>
                <w:noProof/>
                <w:webHidden/>
                <w:sz w:val="28"/>
                <w:szCs w:val="28"/>
              </w:rPr>
              <w:fldChar w:fldCharType="end"/>
            </w:r>
          </w:hyperlink>
        </w:p>
        <w:p w14:paraId="5C8623AA" w14:textId="3A172079" w:rsidR="00C95E02" w:rsidRPr="00C95E02" w:rsidRDefault="00633553">
          <w:pPr>
            <w:pStyle w:val="23"/>
            <w:tabs>
              <w:tab w:val="right" w:leader="dot" w:pos="9628"/>
            </w:tabs>
            <w:rPr>
              <w:rFonts w:ascii="Times New Roman" w:eastAsiaTheme="minorEastAsia" w:hAnsi="Times New Roman"/>
              <w:b w:val="0"/>
              <w:bCs w:val="0"/>
              <w:noProof/>
              <w:kern w:val="2"/>
              <w:sz w:val="28"/>
              <w:szCs w:val="28"/>
              <w:lang/>
              <w14:ligatures w14:val="standardContextual"/>
            </w:rPr>
          </w:pPr>
          <w:hyperlink w:anchor="_Toc228997047" w:history="1">
            <w:r w:rsidR="00C95E02" w:rsidRPr="00C95E02">
              <w:rPr>
                <w:rStyle w:val="ac"/>
                <w:rFonts w:ascii="Times New Roman" w:hAnsi="Times New Roman"/>
                <w:b w:val="0"/>
                <w:bCs w:val="0"/>
                <w:noProof/>
                <w:sz w:val="28"/>
                <w:szCs w:val="28"/>
                <w:bdr w:val="none" w:sz="0" w:space="0" w:color="auto" w:frame="1"/>
              </w:rPr>
              <w:t>2.2 Оценка результативности продуктовых стратегий Wildberries и Ozon в 2023-2026 гг.</w:t>
            </w:r>
            <w:r w:rsidR="00C95E02" w:rsidRPr="00C95E02">
              <w:rPr>
                <w:rFonts w:ascii="Times New Roman" w:hAnsi="Times New Roman"/>
                <w:b w:val="0"/>
                <w:bCs w:val="0"/>
                <w:noProof/>
                <w:webHidden/>
                <w:sz w:val="28"/>
                <w:szCs w:val="28"/>
              </w:rPr>
              <w:tab/>
            </w:r>
            <w:r w:rsidR="00C95E02" w:rsidRPr="00C95E02">
              <w:rPr>
                <w:rFonts w:ascii="Times New Roman" w:hAnsi="Times New Roman"/>
                <w:b w:val="0"/>
                <w:bCs w:val="0"/>
                <w:noProof/>
                <w:webHidden/>
                <w:sz w:val="28"/>
                <w:szCs w:val="28"/>
              </w:rPr>
              <w:fldChar w:fldCharType="begin"/>
            </w:r>
            <w:r w:rsidR="00C95E02" w:rsidRPr="00C95E02">
              <w:rPr>
                <w:rFonts w:ascii="Times New Roman" w:hAnsi="Times New Roman"/>
                <w:b w:val="0"/>
                <w:bCs w:val="0"/>
                <w:noProof/>
                <w:webHidden/>
                <w:sz w:val="28"/>
                <w:szCs w:val="28"/>
              </w:rPr>
              <w:instrText xml:space="preserve"> PAGEREF _Toc228997047 \h </w:instrText>
            </w:r>
            <w:r w:rsidR="00C95E02" w:rsidRPr="00C95E02">
              <w:rPr>
                <w:rFonts w:ascii="Times New Roman" w:hAnsi="Times New Roman"/>
                <w:b w:val="0"/>
                <w:bCs w:val="0"/>
                <w:noProof/>
                <w:webHidden/>
                <w:sz w:val="28"/>
                <w:szCs w:val="28"/>
              </w:rPr>
            </w:r>
            <w:r w:rsidR="00C95E02" w:rsidRPr="00C95E02">
              <w:rPr>
                <w:rFonts w:ascii="Times New Roman" w:hAnsi="Times New Roman"/>
                <w:b w:val="0"/>
                <w:bCs w:val="0"/>
                <w:noProof/>
                <w:webHidden/>
                <w:sz w:val="28"/>
                <w:szCs w:val="28"/>
              </w:rPr>
              <w:fldChar w:fldCharType="separate"/>
            </w:r>
            <w:r w:rsidR="00C95E02" w:rsidRPr="00C95E02">
              <w:rPr>
                <w:rFonts w:ascii="Times New Roman" w:hAnsi="Times New Roman"/>
                <w:b w:val="0"/>
                <w:bCs w:val="0"/>
                <w:noProof/>
                <w:webHidden/>
                <w:sz w:val="28"/>
                <w:szCs w:val="28"/>
              </w:rPr>
              <w:t>28</w:t>
            </w:r>
            <w:r w:rsidR="00C95E02" w:rsidRPr="00C95E02">
              <w:rPr>
                <w:rFonts w:ascii="Times New Roman" w:hAnsi="Times New Roman"/>
                <w:b w:val="0"/>
                <w:bCs w:val="0"/>
                <w:noProof/>
                <w:webHidden/>
                <w:sz w:val="28"/>
                <w:szCs w:val="28"/>
              </w:rPr>
              <w:fldChar w:fldCharType="end"/>
            </w:r>
          </w:hyperlink>
        </w:p>
        <w:p w14:paraId="21132739" w14:textId="1F429E17" w:rsidR="00C95E02" w:rsidRPr="00C95E02" w:rsidRDefault="00633553">
          <w:pPr>
            <w:pStyle w:val="12"/>
            <w:tabs>
              <w:tab w:val="right" w:leader="dot" w:pos="9628"/>
            </w:tabs>
            <w:rPr>
              <w:rFonts w:ascii="Times New Roman" w:eastAsiaTheme="minorEastAsia" w:hAnsi="Times New Roman"/>
              <w:b w:val="0"/>
              <w:bCs w:val="0"/>
              <w:i w:val="0"/>
              <w:iCs w:val="0"/>
              <w:noProof/>
              <w:kern w:val="2"/>
              <w:sz w:val="28"/>
              <w:szCs w:val="28"/>
              <w:lang/>
              <w14:ligatures w14:val="standardContextual"/>
            </w:rPr>
          </w:pPr>
          <w:hyperlink w:anchor="_Toc228997048" w:history="1">
            <w:r w:rsidR="00C95E02" w:rsidRPr="00C95E02">
              <w:rPr>
                <w:rStyle w:val="ac"/>
                <w:rFonts w:ascii="Times New Roman" w:hAnsi="Times New Roman"/>
                <w:b w:val="0"/>
                <w:bCs w:val="0"/>
                <w:i w:val="0"/>
                <w:iCs w:val="0"/>
                <w:noProof/>
                <w:sz w:val="28"/>
                <w:szCs w:val="28"/>
              </w:rPr>
              <w:t>ГЛАВА 3. Проектные решения по совершенствованию продуктовой стратегии компаний в сфере электронной коммерции</w:t>
            </w:r>
            <w:r w:rsidR="00C95E02" w:rsidRPr="00C95E02">
              <w:rPr>
                <w:rFonts w:ascii="Times New Roman" w:hAnsi="Times New Roman"/>
                <w:b w:val="0"/>
                <w:bCs w:val="0"/>
                <w:i w:val="0"/>
                <w:iCs w:val="0"/>
                <w:noProof/>
                <w:webHidden/>
                <w:sz w:val="28"/>
                <w:szCs w:val="28"/>
              </w:rPr>
              <w:tab/>
            </w:r>
            <w:r w:rsidR="00C95E02" w:rsidRPr="00C95E02">
              <w:rPr>
                <w:rFonts w:ascii="Times New Roman" w:hAnsi="Times New Roman"/>
                <w:b w:val="0"/>
                <w:bCs w:val="0"/>
                <w:i w:val="0"/>
                <w:iCs w:val="0"/>
                <w:noProof/>
                <w:webHidden/>
                <w:sz w:val="28"/>
                <w:szCs w:val="28"/>
              </w:rPr>
              <w:fldChar w:fldCharType="begin"/>
            </w:r>
            <w:r w:rsidR="00C95E02" w:rsidRPr="00C95E02">
              <w:rPr>
                <w:rFonts w:ascii="Times New Roman" w:hAnsi="Times New Roman"/>
                <w:b w:val="0"/>
                <w:bCs w:val="0"/>
                <w:i w:val="0"/>
                <w:iCs w:val="0"/>
                <w:noProof/>
                <w:webHidden/>
                <w:sz w:val="28"/>
                <w:szCs w:val="28"/>
              </w:rPr>
              <w:instrText xml:space="preserve"> PAGEREF _Toc228997048 \h </w:instrText>
            </w:r>
            <w:r w:rsidR="00C95E02" w:rsidRPr="00C95E02">
              <w:rPr>
                <w:rFonts w:ascii="Times New Roman" w:hAnsi="Times New Roman"/>
                <w:b w:val="0"/>
                <w:bCs w:val="0"/>
                <w:i w:val="0"/>
                <w:iCs w:val="0"/>
                <w:noProof/>
                <w:webHidden/>
                <w:sz w:val="28"/>
                <w:szCs w:val="28"/>
              </w:rPr>
            </w:r>
            <w:r w:rsidR="00C95E02" w:rsidRPr="00C95E02">
              <w:rPr>
                <w:rFonts w:ascii="Times New Roman" w:hAnsi="Times New Roman"/>
                <w:b w:val="0"/>
                <w:bCs w:val="0"/>
                <w:i w:val="0"/>
                <w:iCs w:val="0"/>
                <w:noProof/>
                <w:webHidden/>
                <w:sz w:val="28"/>
                <w:szCs w:val="28"/>
              </w:rPr>
              <w:fldChar w:fldCharType="separate"/>
            </w:r>
            <w:r w:rsidR="00C95E02" w:rsidRPr="00C95E02">
              <w:rPr>
                <w:rFonts w:ascii="Times New Roman" w:hAnsi="Times New Roman"/>
                <w:b w:val="0"/>
                <w:bCs w:val="0"/>
                <w:i w:val="0"/>
                <w:iCs w:val="0"/>
                <w:noProof/>
                <w:webHidden/>
                <w:sz w:val="28"/>
                <w:szCs w:val="28"/>
              </w:rPr>
              <w:t>31</w:t>
            </w:r>
            <w:r w:rsidR="00C95E02" w:rsidRPr="00C95E02">
              <w:rPr>
                <w:rFonts w:ascii="Times New Roman" w:hAnsi="Times New Roman"/>
                <w:b w:val="0"/>
                <w:bCs w:val="0"/>
                <w:i w:val="0"/>
                <w:iCs w:val="0"/>
                <w:noProof/>
                <w:webHidden/>
                <w:sz w:val="28"/>
                <w:szCs w:val="28"/>
              </w:rPr>
              <w:fldChar w:fldCharType="end"/>
            </w:r>
          </w:hyperlink>
        </w:p>
        <w:p w14:paraId="76D46FD9" w14:textId="7616C706" w:rsidR="00C95E02" w:rsidRPr="00C95E02" w:rsidRDefault="00633553">
          <w:pPr>
            <w:pStyle w:val="23"/>
            <w:tabs>
              <w:tab w:val="right" w:leader="dot" w:pos="9628"/>
            </w:tabs>
            <w:rPr>
              <w:rFonts w:ascii="Times New Roman" w:eastAsiaTheme="minorEastAsia" w:hAnsi="Times New Roman"/>
              <w:b w:val="0"/>
              <w:bCs w:val="0"/>
              <w:noProof/>
              <w:kern w:val="2"/>
              <w:sz w:val="28"/>
              <w:szCs w:val="28"/>
              <w:lang/>
              <w14:ligatures w14:val="standardContextual"/>
            </w:rPr>
          </w:pPr>
          <w:hyperlink w:anchor="_Toc228997049" w:history="1">
            <w:r w:rsidR="00C95E02" w:rsidRPr="00C95E02">
              <w:rPr>
                <w:rStyle w:val="ac"/>
                <w:rFonts w:ascii="Times New Roman" w:hAnsi="Times New Roman"/>
                <w:b w:val="0"/>
                <w:bCs w:val="0"/>
                <w:noProof/>
                <w:sz w:val="28"/>
                <w:szCs w:val="28"/>
              </w:rPr>
              <w:t>3.1 Разработка рекомендаций по оптимизации продуктовой стратегии для компаний e-commerce на основе бенчмаркинга лидеров рынка</w:t>
            </w:r>
            <w:r w:rsidR="00C95E02" w:rsidRPr="00C95E02">
              <w:rPr>
                <w:rFonts w:ascii="Times New Roman" w:hAnsi="Times New Roman"/>
                <w:b w:val="0"/>
                <w:bCs w:val="0"/>
                <w:noProof/>
                <w:webHidden/>
                <w:sz w:val="28"/>
                <w:szCs w:val="28"/>
              </w:rPr>
              <w:tab/>
            </w:r>
            <w:r w:rsidR="00C95E02" w:rsidRPr="00C95E02">
              <w:rPr>
                <w:rFonts w:ascii="Times New Roman" w:hAnsi="Times New Roman"/>
                <w:b w:val="0"/>
                <w:bCs w:val="0"/>
                <w:noProof/>
                <w:webHidden/>
                <w:sz w:val="28"/>
                <w:szCs w:val="28"/>
              </w:rPr>
              <w:fldChar w:fldCharType="begin"/>
            </w:r>
            <w:r w:rsidR="00C95E02" w:rsidRPr="00C95E02">
              <w:rPr>
                <w:rFonts w:ascii="Times New Roman" w:hAnsi="Times New Roman"/>
                <w:b w:val="0"/>
                <w:bCs w:val="0"/>
                <w:noProof/>
                <w:webHidden/>
                <w:sz w:val="28"/>
                <w:szCs w:val="28"/>
              </w:rPr>
              <w:instrText xml:space="preserve"> PAGEREF _Toc228997049 \h </w:instrText>
            </w:r>
            <w:r w:rsidR="00C95E02" w:rsidRPr="00C95E02">
              <w:rPr>
                <w:rFonts w:ascii="Times New Roman" w:hAnsi="Times New Roman"/>
                <w:b w:val="0"/>
                <w:bCs w:val="0"/>
                <w:noProof/>
                <w:webHidden/>
                <w:sz w:val="28"/>
                <w:szCs w:val="28"/>
              </w:rPr>
            </w:r>
            <w:r w:rsidR="00C95E02" w:rsidRPr="00C95E02">
              <w:rPr>
                <w:rFonts w:ascii="Times New Roman" w:hAnsi="Times New Roman"/>
                <w:b w:val="0"/>
                <w:bCs w:val="0"/>
                <w:noProof/>
                <w:webHidden/>
                <w:sz w:val="28"/>
                <w:szCs w:val="28"/>
              </w:rPr>
              <w:fldChar w:fldCharType="separate"/>
            </w:r>
            <w:r w:rsidR="00C95E02" w:rsidRPr="00C95E02">
              <w:rPr>
                <w:rFonts w:ascii="Times New Roman" w:hAnsi="Times New Roman"/>
                <w:b w:val="0"/>
                <w:bCs w:val="0"/>
                <w:noProof/>
                <w:webHidden/>
                <w:sz w:val="28"/>
                <w:szCs w:val="28"/>
              </w:rPr>
              <w:t>31</w:t>
            </w:r>
            <w:r w:rsidR="00C95E02" w:rsidRPr="00C95E02">
              <w:rPr>
                <w:rFonts w:ascii="Times New Roman" w:hAnsi="Times New Roman"/>
                <w:b w:val="0"/>
                <w:bCs w:val="0"/>
                <w:noProof/>
                <w:webHidden/>
                <w:sz w:val="28"/>
                <w:szCs w:val="28"/>
              </w:rPr>
              <w:fldChar w:fldCharType="end"/>
            </w:r>
          </w:hyperlink>
        </w:p>
        <w:p w14:paraId="4ED3D63C" w14:textId="00C8D1F9" w:rsidR="00C95E02" w:rsidRPr="00C95E02" w:rsidRDefault="00633553">
          <w:pPr>
            <w:pStyle w:val="23"/>
            <w:tabs>
              <w:tab w:val="right" w:leader="dot" w:pos="9628"/>
            </w:tabs>
            <w:rPr>
              <w:rFonts w:ascii="Times New Roman" w:eastAsiaTheme="minorEastAsia" w:hAnsi="Times New Roman"/>
              <w:b w:val="0"/>
              <w:bCs w:val="0"/>
              <w:noProof/>
              <w:kern w:val="2"/>
              <w:sz w:val="28"/>
              <w:szCs w:val="28"/>
              <w:lang/>
              <w14:ligatures w14:val="standardContextual"/>
            </w:rPr>
          </w:pPr>
          <w:hyperlink w:anchor="_Toc228997050" w:history="1">
            <w:r w:rsidR="00C95E02" w:rsidRPr="00C95E02">
              <w:rPr>
                <w:rStyle w:val="ac"/>
                <w:rFonts w:ascii="Times New Roman" w:hAnsi="Times New Roman"/>
                <w:b w:val="0"/>
                <w:bCs w:val="0"/>
                <w:noProof/>
                <w:sz w:val="28"/>
                <w:szCs w:val="28"/>
              </w:rPr>
              <w:t>3.2 Оценка целесообразности предлагаемых мероприятий и анализ проектных рисков</w:t>
            </w:r>
            <w:r w:rsidR="00C95E02" w:rsidRPr="00C95E02">
              <w:rPr>
                <w:rFonts w:ascii="Times New Roman" w:hAnsi="Times New Roman"/>
                <w:b w:val="0"/>
                <w:bCs w:val="0"/>
                <w:noProof/>
                <w:webHidden/>
                <w:sz w:val="28"/>
                <w:szCs w:val="28"/>
              </w:rPr>
              <w:tab/>
            </w:r>
            <w:r w:rsidR="00C95E02" w:rsidRPr="00C95E02">
              <w:rPr>
                <w:rFonts w:ascii="Times New Roman" w:hAnsi="Times New Roman"/>
                <w:b w:val="0"/>
                <w:bCs w:val="0"/>
                <w:noProof/>
                <w:webHidden/>
                <w:sz w:val="28"/>
                <w:szCs w:val="28"/>
              </w:rPr>
              <w:fldChar w:fldCharType="begin"/>
            </w:r>
            <w:r w:rsidR="00C95E02" w:rsidRPr="00C95E02">
              <w:rPr>
                <w:rFonts w:ascii="Times New Roman" w:hAnsi="Times New Roman"/>
                <w:b w:val="0"/>
                <w:bCs w:val="0"/>
                <w:noProof/>
                <w:webHidden/>
                <w:sz w:val="28"/>
                <w:szCs w:val="28"/>
              </w:rPr>
              <w:instrText xml:space="preserve"> PAGEREF _Toc228997050 \h </w:instrText>
            </w:r>
            <w:r w:rsidR="00C95E02" w:rsidRPr="00C95E02">
              <w:rPr>
                <w:rFonts w:ascii="Times New Roman" w:hAnsi="Times New Roman"/>
                <w:b w:val="0"/>
                <w:bCs w:val="0"/>
                <w:noProof/>
                <w:webHidden/>
                <w:sz w:val="28"/>
                <w:szCs w:val="28"/>
              </w:rPr>
            </w:r>
            <w:r w:rsidR="00C95E02" w:rsidRPr="00C95E02">
              <w:rPr>
                <w:rFonts w:ascii="Times New Roman" w:hAnsi="Times New Roman"/>
                <w:b w:val="0"/>
                <w:bCs w:val="0"/>
                <w:noProof/>
                <w:webHidden/>
                <w:sz w:val="28"/>
                <w:szCs w:val="28"/>
              </w:rPr>
              <w:fldChar w:fldCharType="separate"/>
            </w:r>
            <w:r w:rsidR="00C95E02" w:rsidRPr="00C95E02">
              <w:rPr>
                <w:rFonts w:ascii="Times New Roman" w:hAnsi="Times New Roman"/>
                <w:b w:val="0"/>
                <w:bCs w:val="0"/>
                <w:noProof/>
                <w:webHidden/>
                <w:sz w:val="28"/>
                <w:szCs w:val="28"/>
              </w:rPr>
              <w:t>34</w:t>
            </w:r>
            <w:r w:rsidR="00C95E02" w:rsidRPr="00C95E02">
              <w:rPr>
                <w:rFonts w:ascii="Times New Roman" w:hAnsi="Times New Roman"/>
                <w:b w:val="0"/>
                <w:bCs w:val="0"/>
                <w:noProof/>
                <w:webHidden/>
                <w:sz w:val="28"/>
                <w:szCs w:val="28"/>
              </w:rPr>
              <w:fldChar w:fldCharType="end"/>
            </w:r>
          </w:hyperlink>
        </w:p>
        <w:p w14:paraId="2FCEA61F" w14:textId="38CC66BB" w:rsidR="00C95E02" w:rsidRPr="00C95E02" w:rsidRDefault="00633553">
          <w:pPr>
            <w:pStyle w:val="12"/>
            <w:tabs>
              <w:tab w:val="right" w:leader="dot" w:pos="9628"/>
            </w:tabs>
            <w:rPr>
              <w:rFonts w:ascii="Times New Roman" w:eastAsiaTheme="minorEastAsia" w:hAnsi="Times New Roman"/>
              <w:b w:val="0"/>
              <w:bCs w:val="0"/>
              <w:i w:val="0"/>
              <w:iCs w:val="0"/>
              <w:noProof/>
              <w:kern w:val="2"/>
              <w:sz w:val="28"/>
              <w:szCs w:val="28"/>
              <w:lang/>
              <w14:ligatures w14:val="standardContextual"/>
            </w:rPr>
          </w:pPr>
          <w:hyperlink w:anchor="_Toc228997051" w:history="1">
            <w:r w:rsidR="00C95E02" w:rsidRPr="00C95E02">
              <w:rPr>
                <w:rStyle w:val="ac"/>
                <w:rFonts w:ascii="Times New Roman" w:hAnsi="Times New Roman"/>
                <w:b w:val="0"/>
                <w:bCs w:val="0"/>
                <w:i w:val="0"/>
                <w:iCs w:val="0"/>
                <w:noProof/>
                <w:sz w:val="28"/>
                <w:szCs w:val="28"/>
                <w:bdr w:val="none" w:sz="0" w:space="0" w:color="auto" w:frame="1"/>
              </w:rPr>
              <w:t>ЗАКЛЮЧЕНИЕ</w:t>
            </w:r>
            <w:r w:rsidR="00C95E02" w:rsidRPr="00C95E02">
              <w:rPr>
                <w:rFonts w:ascii="Times New Roman" w:hAnsi="Times New Roman"/>
                <w:b w:val="0"/>
                <w:bCs w:val="0"/>
                <w:i w:val="0"/>
                <w:iCs w:val="0"/>
                <w:noProof/>
                <w:webHidden/>
                <w:sz w:val="28"/>
                <w:szCs w:val="28"/>
              </w:rPr>
              <w:tab/>
            </w:r>
            <w:r w:rsidR="00C95E02" w:rsidRPr="00C95E02">
              <w:rPr>
                <w:rFonts w:ascii="Times New Roman" w:hAnsi="Times New Roman"/>
                <w:b w:val="0"/>
                <w:bCs w:val="0"/>
                <w:i w:val="0"/>
                <w:iCs w:val="0"/>
                <w:noProof/>
                <w:webHidden/>
                <w:sz w:val="28"/>
                <w:szCs w:val="28"/>
              </w:rPr>
              <w:fldChar w:fldCharType="begin"/>
            </w:r>
            <w:r w:rsidR="00C95E02" w:rsidRPr="00C95E02">
              <w:rPr>
                <w:rFonts w:ascii="Times New Roman" w:hAnsi="Times New Roman"/>
                <w:b w:val="0"/>
                <w:bCs w:val="0"/>
                <w:i w:val="0"/>
                <w:iCs w:val="0"/>
                <w:noProof/>
                <w:webHidden/>
                <w:sz w:val="28"/>
                <w:szCs w:val="28"/>
              </w:rPr>
              <w:instrText xml:space="preserve"> PAGEREF _Toc228997051 \h </w:instrText>
            </w:r>
            <w:r w:rsidR="00C95E02" w:rsidRPr="00C95E02">
              <w:rPr>
                <w:rFonts w:ascii="Times New Roman" w:hAnsi="Times New Roman"/>
                <w:b w:val="0"/>
                <w:bCs w:val="0"/>
                <w:i w:val="0"/>
                <w:iCs w:val="0"/>
                <w:noProof/>
                <w:webHidden/>
                <w:sz w:val="28"/>
                <w:szCs w:val="28"/>
              </w:rPr>
            </w:r>
            <w:r w:rsidR="00C95E02" w:rsidRPr="00C95E02">
              <w:rPr>
                <w:rFonts w:ascii="Times New Roman" w:hAnsi="Times New Roman"/>
                <w:b w:val="0"/>
                <w:bCs w:val="0"/>
                <w:i w:val="0"/>
                <w:iCs w:val="0"/>
                <w:noProof/>
                <w:webHidden/>
                <w:sz w:val="28"/>
                <w:szCs w:val="28"/>
              </w:rPr>
              <w:fldChar w:fldCharType="separate"/>
            </w:r>
            <w:r w:rsidR="00C95E02" w:rsidRPr="00C95E02">
              <w:rPr>
                <w:rFonts w:ascii="Times New Roman" w:hAnsi="Times New Roman"/>
                <w:b w:val="0"/>
                <w:bCs w:val="0"/>
                <w:i w:val="0"/>
                <w:iCs w:val="0"/>
                <w:noProof/>
                <w:webHidden/>
                <w:sz w:val="28"/>
                <w:szCs w:val="28"/>
              </w:rPr>
              <w:t>37</w:t>
            </w:r>
            <w:r w:rsidR="00C95E02" w:rsidRPr="00C95E02">
              <w:rPr>
                <w:rFonts w:ascii="Times New Roman" w:hAnsi="Times New Roman"/>
                <w:b w:val="0"/>
                <w:bCs w:val="0"/>
                <w:i w:val="0"/>
                <w:iCs w:val="0"/>
                <w:noProof/>
                <w:webHidden/>
                <w:sz w:val="28"/>
                <w:szCs w:val="28"/>
              </w:rPr>
              <w:fldChar w:fldCharType="end"/>
            </w:r>
          </w:hyperlink>
        </w:p>
        <w:p w14:paraId="25C7C370" w14:textId="211A66E8" w:rsidR="00C95E02" w:rsidRPr="00C95E02" w:rsidRDefault="00633553">
          <w:pPr>
            <w:pStyle w:val="12"/>
            <w:tabs>
              <w:tab w:val="right" w:leader="dot" w:pos="9628"/>
            </w:tabs>
            <w:rPr>
              <w:rFonts w:ascii="Times New Roman" w:eastAsiaTheme="minorEastAsia" w:hAnsi="Times New Roman"/>
              <w:b w:val="0"/>
              <w:bCs w:val="0"/>
              <w:i w:val="0"/>
              <w:iCs w:val="0"/>
              <w:noProof/>
              <w:kern w:val="2"/>
              <w:sz w:val="28"/>
              <w:szCs w:val="28"/>
              <w:lang/>
              <w14:ligatures w14:val="standardContextual"/>
            </w:rPr>
          </w:pPr>
          <w:hyperlink w:anchor="_Toc228997052" w:history="1">
            <w:r w:rsidR="00C95E02" w:rsidRPr="00C95E02">
              <w:rPr>
                <w:rStyle w:val="ac"/>
                <w:rFonts w:ascii="Times New Roman" w:hAnsi="Times New Roman"/>
                <w:b w:val="0"/>
                <w:bCs w:val="0"/>
                <w:i w:val="0"/>
                <w:iCs w:val="0"/>
                <w:noProof/>
                <w:sz w:val="28"/>
                <w:szCs w:val="28"/>
              </w:rPr>
              <w:t>СПИСОК ИСПОЛЬЗОВАННЫХ ИСТОЧНИКОВ</w:t>
            </w:r>
            <w:r w:rsidR="00C95E02" w:rsidRPr="00C95E02">
              <w:rPr>
                <w:rFonts w:ascii="Times New Roman" w:hAnsi="Times New Roman"/>
                <w:b w:val="0"/>
                <w:bCs w:val="0"/>
                <w:i w:val="0"/>
                <w:iCs w:val="0"/>
                <w:noProof/>
                <w:webHidden/>
                <w:sz w:val="28"/>
                <w:szCs w:val="28"/>
              </w:rPr>
              <w:tab/>
            </w:r>
            <w:r w:rsidR="00C95E02" w:rsidRPr="00C95E02">
              <w:rPr>
                <w:rFonts w:ascii="Times New Roman" w:hAnsi="Times New Roman"/>
                <w:b w:val="0"/>
                <w:bCs w:val="0"/>
                <w:i w:val="0"/>
                <w:iCs w:val="0"/>
                <w:noProof/>
                <w:webHidden/>
                <w:sz w:val="28"/>
                <w:szCs w:val="28"/>
              </w:rPr>
              <w:fldChar w:fldCharType="begin"/>
            </w:r>
            <w:r w:rsidR="00C95E02" w:rsidRPr="00C95E02">
              <w:rPr>
                <w:rFonts w:ascii="Times New Roman" w:hAnsi="Times New Roman"/>
                <w:b w:val="0"/>
                <w:bCs w:val="0"/>
                <w:i w:val="0"/>
                <w:iCs w:val="0"/>
                <w:noProof/>
                <w:webHidden/>
                <w:sz w:val="28"/>
                <w:szCs w:val="28"/>
              </w:rPr>
              <w:instrText xml:space="preserve"> PAGEREF _Toc228997052 \h </w:instrText>
            </w:r>
            <w:r w:rsidR="00C95E02" w:rsidRPr="00C95E02">
              <w:rPr>
                <w:rFonts w:ascii="Times New Roman" w:hAnsi="Times New Roman"/>
                <w:b w:val="0"/>
                <w:bCs w:val="0"/>
                <w:i w:val="0"/>
                <w:iCs w:val="0"/>
                <w:noProof/>
                <w:webHidden/>
                <w:sz w:val="28"/>
                <w:szCs w:val="28"/>
              </w:rPr>
            </w:r>
            <w:r w:rsidR="00C95E02" w:rsidRPr="00C95E02">
              <w:rPr>
                <w:rFonts w:ascii="Times New Roman" w:hAnsi="Times New Roman"/>
                <w:b w:val="0"/>
                <w:bCs w:val="0"/>
                <w:i w:val="0"/>
                <w:iCs w:val="0"/>
                <w:noProof/>
                <w:webHidden/>
                <w:sz w:val="28"/>
                <w:szCs w:val="28"/>
              </w:rPr>
              <w:fldChar w:fldCharType="separate"/>
            </w:r>
            <w:r w:rsidR="00C95E02" w:rsidRPr="00C95E02">
              <w:rPr>
                <w:rFonts w:ascii="Times New Roman" w:hAnsi="Times New Roman"/>
                <w:b w:val="0"/>
                <w:bCs w:val="0"/>
                <w:i w:val="0"/>
                <w:iCs w:val="0"/>
                <w:noProof/>
                <w:webHidden/>
                <w:sz w:val="28"/>
                <w:szCs w:val="28"/>
              </w:rPr>
              <w:t>39</w:t>
            </w:r>
            <w:r w:rsidR="00C95E02" w:rsidRPr="00C95E02">
              <w:rPr>
                <w:rFonts w:ascii="Times New Roman" w:hAnsi="Times New Roman"/>
                <w:b w:val="0"/>
                <w:bCs w:val="0"/>
                <w:i w:val="0"/>
                <w:iCs w:val="0"/>
                <w:noProof/>
                <w:webHidden/>
                <w:sz w:val="28"/>
                <w:szCs w:val="28"/>
              </w:rPr>
              <w:fldChar w:fldCharType="end"/>
            </w:r>
          </w:hyperlink>
        </w:p>
        <w:p w14:paraId="4CD9396E" w14:textId="7BA160CC" w:rsidR="00AF4B65" w:rsidRDefault="00AF4B65">
          <w:r w:rsidRPr="00C95E02">
            <w:rPr>
              <w:noProof/>
              <w:sz w:val="28"/>
              <w:szCs w:val="28"/>
            </w:rPr>
            <w:fldChar w:fldCharType="end"/>
          </w:r>
        </w:p>
      </w:sdtContent>
    </w:sdt>
    <w:p w14:paraId="515EEFA5" w14:textId="77777777" w:rsidR="0099161F" w:rsidRDefault="0099161F">
      <w:pPr>
        <w:spacing w:after="160" w:line="259" w:lineRule="auto"/>
        <w:rPr>
          <w:rFonts w:eastAsiaTheme="majorEastAsia" w:cstheme="majorBidi"/>
          <w:b/>
          <w:color w:val="000000" w:themeColor="text1"/>
          <w:kern w:val="2"/>
          <w:sz w:val="28"/>
          <w:szCs w:val="40"/>
          <w:lang w:eastAsia="en-US"/>
          <w14:ligatures w14:val="standardContextual"/>
        </w:rPr>
      </w:pPr>
      <w:r>
        <w:br w:type="page"/>
      </w:r>
    </w:p>
    <w:p w14:paraId="32C705D8" w14:textId="77777777" w:rsidR="00274018" w:rsidRPr="00205920" w:rsidRDefault="00274018" w:rsidP="00205920">
      <w:pPr>
        <w:pStyle w:val="1"/>
      </w:pPr>
      <w:bookmarkStart w:id="0" w:name="_Toc228997039"/>
      <w:r w:rsidRPr="00205920">
        <w:lastRenderedPageBreak/>
        <w:t>ВВЕДЕНИЕ</w:t>
      </w:r>
      <w:bookmarkEnd w:id="0"/>
    </w:p>
    <w:p w14:paraId="18380F01" w14:textId="2159A40D" w:rsidR="00274018" w:rsidRPr="00205920" w:rsidRDefault="009017BD" w:rsidP="00205920">
      <w:pPr>
        <w:pStyle w:val="ad"/>
        <w:spacing w:before="0" w:beforeAutospacing="0" w:after="0" w:afterAutospacing="0" w:line="360" w:lineRule="auto"/>
        <w:ind w:firstLine="709"/>
        <w:jc w:val="both"/>
        <w:rPr>
          <w:color w:val="1F1F1F"/>
          <w:sz w:val="28"/>
          <w:szCs w:val="28"/>
        </w:rPr>
      </w:pPr>
      <w:r w:rsidRPr="009017BD">
        <w:rPr>
          <w:color w:val="1F1F1F"/>
          <w:sz w:val="28"/>
          <w:szCs w:val="28"/>
        </w:rPr>
        <w:t>В современных условиях структура потребительских рынков меняется, потому что торговля переходит в цифровую среду. При этом на рынке формируются платформенные монополии. Крупные технологические компании собирают большое количество покупателей внутри закрытых информационных систем. Традиционные способы совершения сделок теперь приносят меньше прибыли. Из-за этого компаниям нужно менять способы, которыми они сохраняют внимание аудитории. Разработка планов по созданию продуктов является основным средством, которое помогает сохранять доходность бизнеса, когда многие фирмы активно соревнуются между собой</w:t>
      </w:r>
      <w:r w:rsidR="00274018" w:rsidRPr="00205920">
        <w:rPr>
          <w:color w:val="1F1F1F"/>
          <w:sz w:val="28"/>
          <w:szCs w:val="28"/>
        </w:rPr>
        <w:t>.</w:t>
      </w:r>
      <w:r w:rsidR="00205920">
        <w:rPr>
          <w:rStyle w:val="af3"/>
          <w:color w:val="1F1F1F"/>
          <w:sz w:val="28"/>
          <w:szCs w:val="28"/>
        </w:rPr>
        <w:footnoteReference w:id="1"/>
      </w:r>
      <w:r w:rsidR="00274018" w:rsidRPr="00205920">
        <w:rPr>
          <w:color w:val="1F1F1F"/>
          <w:sz w:val="28"/>
          <w:szCs w:val="28"/>
        </w:rPr>
        <w:t xml:space="preserve"> Национальный сегмент электронной коммерции демонстрирует признаки глубокой олигополизации. Лидирующие позиции делят несколько маркетплейсов. Они непрерывно расширяют функционал своих платформ.</w:t>
      </w:r>
    </w:p>
    <w:p w14:paraId="39A4638B" w14:textId="14BB2D9B" w:rsidR="00274018" w:rsidRPr="00205920" w:rsidRDefault="009017BD" w:rsidP="00205920">
      <w:pPr>
        <w:pStyle w:val="ad"/>
        <w:spacing w:before="0" w:beforeAutospacing="0" w:after="0" w:afterAutospacing="0" w:line="360" w:lineRule="auto"/>
        <w:ind w:firstLine="709"/>
        <w:jc w:val="both"/>
        <w:rPr>
          <w:color w:val="1F1F1F"/>
          <w:sz w:val="28"/>
          <w:szCs w:val="28"/>
        </w:rPr>
      </w:pPr>
      <w:r w:rsidRPr="009017BD">
        <w:rPr>
          <w:color w:val="1F1F1F"/>
          <w:sz w:val="28"/>
          <w:szCs w:val="28"/>
        </w:rPr>
        <w:t xml:space="preserve">Чтобы темпы роста сохранялись, компаниям нужно регулярно изменять то, насколько товар полезен для покупателей. На данном этапе простые способы расширения бизнеса больше не работают. Для цифровых торговых площадок сейчас важно найти научные подтверждения того, в каких направлениях им следует развиваться. В научной среде эта проблема описана лишь частично и состоит из отдельных частей. Если рассматривать доступные академические работы, то они в основном описывают только общие экономические процессы в интернет-торговле. При этом способы, которыми можно напрямую управлять показателями продукта в ходе ежедневной работы, до сих пор не изучены. Компании принимают решения, когда опираются только на свой практический опыт. Из-за этого количество потраченных денег часто увеличивается. Если клиент получает слишком много информации, он совершает покупки гораздо реже. Следовательно, тема исследования важна, так как сейчас нужно объединить разные методы работы компаний в одну систему. Изучение вопроса необходимо, чтобы найти четкие последовательности действий, которые </w:t>
      </w:r>
      <w:r w:rsidRPr="009017BD">
        <w:rPr>
          <w:color w:val="1F1F1F"/>
          <w:sz w:val="28"/>
          <w:szCs w:val="28"/>
        </w:rPr>
        <w:lastRenderedPageBreak/>
        <w:t>помогут подстроить предложение продукта под новые привычки людей при совершении покупок.</w:t>
      </w:r>
    </w:p>
    <w:p w14:paraId="195479CC" w14:textId="77777777"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 xml:space="preserve">Объектом исследования выступает процесс формирования продуктовой стратегии предприятия в сфере электронной коммерции. </w:t>
      </w:r>
    </w:p>
    <w:p w14:paraId="6FC6C6E2" w14:textId="77777777"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 xml:space="preserve">Предметом исследования являются управленческие и экономические механизмы обеспечения результативности продуктовых стратегий ведущих отечественных маркетплейсов. </w:t>
      </w:r>
    </w:p>
    <w:p w14:paraId="728B9E97" w14:textId="58D14812"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Цель курсовой работы заключается в разработке научно обоснованных рекомендаций по оптимизации продуктовых стратегий для компаний отрасли на основе глубокого бенчмаркинга рыночных лидеров.</w:t>
      </w:r>
    </w:p>
    <w:p w14:paraId="714FF18D" w14:textId="77777777"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Достижение поставленной цели требует строгого последовательного решения комплекса взаимосвязанных аналитических задач. Первоначально предстоит изучить теоретико-методологические основы формирования продуктовой стратегии и выявить специфику онлайн-ритейла как среды ее реализации. Требуется определить инструментарий разработки и базовые метрики эффективности. Далее необходимо провести сравнительный анализ компонентов стратегий компаний Wildberries и Ozon. Вместе с тем предстоит объективно оценить их финансовую результативность на базе актуальной корпоративной отчетности. Завершающим этапом выступает формулировка прикладных инициатив для среднего эшелона рынка.</w:t>
      </w:r>
    </w:p>
    <w:p w14:paraId="22F2A13D" w14:textId="24365EC4" w:rsidR="00274018" w:rsidRPr="00205920"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 xml:space="preserve">В основу работы легли книги российских авторов, которые изучают, как работают цифровые технологии в производстве и как управлять продуктами. К нормам, на которых строится текст, относятся законы страны, устанавливающие правила для торговли. Для получения выводов используются способы, которыми ученые обычно исследуют экономику. В процессе части объекта изучаются по отдельности и во взаимосвязи, а также применяются переходы от общих положений к частным и наоборот. Данные обрабатываются так, что специалисты постоянно наблюдают за цифрами и собирают их. Если необходимо определить место компании на рынке, используются документы, в которых собраны </w:t>
      </w:r>
      <w:r w:rsidRPr="00934EC7">
        <w:rPr>
          <w:color w:val="1F1F1F"/>
          <w:sz w:val="28"/>
          <w:szCs w:val="28"/>
        </w:rPr>
        <w:lastRenderedPageBreak/>
        <w:t>итоговые денежные показатели фирм. И для этой же цели применяются издания организаций, которые собирают и проверяют сведения о состоянии рынка.</w:t>
      </w:r>
    </w:p>
    <w:p w14:paraId="0A07EF6A" w14:textId="77777777" w:rsidR="00205920" w:rsidRDefault="00205920">
      <w:pPr>
        <w:spacing w:after="160" w:line="259" w:lineRule="auto"/>
        <w:rPr>
          <w:b/>
          <w:bCs/>
          <w:color w:val="1F1F1F"/>
          <w:sz w:val="28"/>
          <w:szCs w:val="28"/>
          <w:bdr w:val="none" w:sz="0" w:space="0" w:color="auto" w:frame="1"/>
        </w:rPr>
      </w:pPr>
      <w:r>
        <w:rPr>
          <w:b/>
          <w:bCs/>
          <w:color w:val="1F1F1F"/>
          <w:sz w:val="28"/>
          <w:szCs w:val="28"/>
          <w:bdr w:val="none" w:sz="0" w:space="0" w:color="auto" w:frame="1"/>
        </w:rPr>
        <w:br w:type="page"/>
      </w:r>
    </w:p>
    <w:p w14:paraId="108F6116" w14:textId="1905AE99" w:rsidR="00274018" w:rsidRPr="00205920" w:rsidRDefault="00274018" w:rsidP="00205920">
      <w:pPr>
        <w:pStyle w:val="1"/>
      </w:pPr>
      <w:bookmarkStart w:id="1" w:name="_Toc228997040"/>
      <w:r w:rsidRPr="00205920">
        <w:rPr>
          <w:bdr w:val="none" w:sz="0" w:space="0" w:color="auto" w:frame="1"/>
        </w:rPr>
        <w:lastRenderedPageBreak/>
        <w:t>ГЛАВА 1. Теоретические и методические основы формирования продуктовой стратегии в онлайн-ритейле</w:t>
      </w:r>
      <w:bookmarkEnd w:id="1"/>
    </w:p>
    <w:p w14:paraId="678C39C5" w14:textId="77777777" w:rsidR="00274018" w:rsidRPr="00205920" w:rsidRDefault="00274018" w:rsidP="00205920">
      <w:pPr>
        <w:pStyle w:val="2"/>
      </w:pPr>
      <w:bookmarkStart w:id="2" w:name="_Toc228997041"/>
      <w:r w:rsidRPr="00205920">
        <w:rPr>
          <w:bdr w:val="none" w:sz="0" w:space="0" w:color="auto" w:frame="1"/>
        </w:rPr>
        <w:t>1.1 Сущность и структурные элементы продуктовой стратегии современной компании</w:t>
      </w:r>
      <w:bookmarkEnd w:id="2"/>
    </w:p>
    <w:p w14:paraId="09911DED" w14:textId="3EE4BBB1" w:rsidR="00274018" w:rsidRPr="00205920"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В процессе создания структуры, которая позволяет предприятию быть более успешным, чем конкуренты, решающую роль играет то, насколько точно компания планирует ценность для рынка. Когда специалисты создают продуктовую стратегию, они используют основной инструмент, который делает бизнес прибыльным в течение долгого времени. На рынке происходят реальные процессы, которые нуждаются в точных данных. При этом ученые объясняют это явление разными способами и используют многие научные подходы. Если объединить разные идеи, то продуктовая стратегия становится подробным планом действий. Этот план нужен, чтобы создавать, развивать и получать доход от продукта, когда условия во внешнем мире меняются и у корпорации есть внутренние ограничения. Из-за ошибок компания может потерять много ресурсов. Следовательно, когда руководители ставят цели, им нужно детально изучать, как пользователи ведут себя в разных ситуациях, и рассчитывать, сколько товаров могут купить люди в выбранных группах.</w:t>
      </w:r>
    </w:p>
    <w:p w14:paraId="55C34B90" w14:textId="0995BE02" w:rsidR="00934EC7"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 xml:space="preserve">В иерархии того, как управляют корпорацией, стратегия продукта занимает место, которое позволяет связывать разные уровни между собой. Глобальная стратегия компании указывает пути, по которым бизнес растет, и цифры, которые отражают доходность. Стратегия продукта превращает эти общие финансовые цели в описание того, какими характеристиками должен обладать товар для потребителя. Она является инструментом для взаимодействия между теми, кто владеет акциями, и теми, кто создает технику. С ее помощью подразделения с разными функциями узнают, как именно им нужно действовать. Для маркетинга становится ясно, как именно следует представлять товар на рынке. Разработка направляет внимание на функции, которые имеют наибольшее значение. Финансовый отдел делает расчеты о том, как будут двигаться наличные деньги. Если нет общего видения того, каким </w:t>
      </w:r>
      <w:r w:rsidRPr="00934EC7">
        <w:rPr>
          <w:color w:val="1F1F1F"/>
          <w:sz w:val="28"/>
          <w:szCs w:val="28"/>
        </w:rPr>
        <w:lastRenderedPageBreak/>
        <w:t>является продукт, то распределять ресурсы продуктивно нельзя. Когда подходы к этому способу управления менялись, стало заметно, что компании перестали ориентироваться только на производство и начали учитывать опыт, который получает клиент</w:t>
      </w:r>
      <w:r>
        <w:rPr>
          <w:color w:val="1F1F1F"/>
          <w:sz w:val="28"/>
          <w:szCs w:val="28"/>
        </w:rPr>
        <w:t>.</w:t>
      </w:r>
    </w:p>
    <w:p w14:paraId="6B54E2A4" w14:textId="30E55EBD" w:rsidR="00274018" w:rsidRPr="00205920" w:rsidRDefault="00934EC7" w:rsidP="00205920">
      <w:pPr>
        <w:pStyle w:val="ad"/>
        <w:spacing w:before="0" w:beforeAutospacing="0" w:after="0" w:afterAutospacing="0" w:line="360" w:lineRule="auto"/>
        <w:ind w:firstLine="709"/>
        <w:jc w:val="both"/>
        <w:rPr>
          <w:color w:val="1F1F1F"/>
          <w:sz w:val="28"/>
          <w:szCs w:val="28"/>
        </w:rPr>
      </w:pPr>
      <w:r>
        <w:rPr>
          <w:color w:val="1F1F1F"/>
          <w:sz w:val="28"/>
          <w:szCs w:val="28"/>
        </w:rPr>
        <w:t>Т</w:t>
      </w:r>
      <w:r w:rsidR="00274018" w:rsidRPr="00205920">
        <w:rPr>
          <w:color w:val="1F1F1F"/>
          <w:sz w:val="28"/>
          <w:szCs w:val="28"/>
        </w:rPr>
        <w:t>аблица 1 - Эволюция научных подходов к пониманию продуктовой стратегии</w:t>
      </w:r>
    </w:p>
    <w:tbl>
      <w:tblPr>
        <w:tblStyle w:val="11"/>
        <w:tblW w:w="0" w:type="auto"/>
        <w:tblInd w:w="3" w:type="dxa"/>
        <w:tblLook w:val="04A0" w:firstRow="1" w:lastRow="0" w:firstColumn="1" w:lastColumn="0" w:noHBand="0" w:noVBand="1"/>
      </w:tblPr>
      <w:tblGrid>
        <w:gridCol w:w="2294"/>
        <w:gridCol w:w="2486"/>
        <w:gridCol w:w="2560"/>
        <w:gridCol w:w="2285"/>
      </w:tblGrid>
      <w:tr w:rsidR="00274018" w:rsidRPr="00205920" w14:paraId="04360B74" w14:textId="77777777" w:rsidTr="00205920">
        <w:tc>
          <w:tcPr>
            <w:tcW w:w="0" w:type="auto"/>
            <w:hideMark/>
          </w:tcPr>
          <w:p w14:paraId="3287AB62"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Исторический период</w:t>
            </w:r>
          </w:p>
        </w:tc>
        <w:tc>
          <w:tcPr>
            <w:tcW w:w="0" w:type="auto"/>
            <w:hideMark/>
          </w:tcPr>
          <w:p w14:paraId="19C6A78B"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Доминирующая концепция</w:t>
            </w:r>
          </w:p>
        </w:tc>
        <w:tc>
          <w:tcPr>
            <w:tcW w:w="0" w:type="auto"/>
            <w:hideMark/>
          </w:tcPr>
          <w:p w14:paraId="75164A46"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Основной фокус управления</w:t>
            </w:r>
          </w:p>
        </w:tc>
        <w:tc>
          <w:tcPr>
            <w:tcW w:w="0" w:type="auto"/>
            <w:hideMark/>
          </w:tcPr>
          <w:p w14:paraId="732C43E8"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Ключевой критерий эффективности</w:t>
            </w:r>
          </w:p>
        </w:tc>
      </w:tr>
      <w:tr w:rsidR="00274018" w:rsidRPr="00205920" w14:paraId="2B0F6032" w14:textId="77777777" w:rsidTr="00205920">
        <w:tc>
          <w:tcPr>
            <w:tcW w:w="0" w:type="auto"/>
            <w:hideMark/>
          </w:tcPr>
          <w:p w14:paraId="28621179" w14:textId="77777777" w:rsidR="00274018" w:rsidRPr="00205920" w:rsidRDefault="00274018" w:rsidP="00205920">
            <w:pPr>
              <w:spacing w:line="360" w:lineRule="auto"/>
              <w:jc w:val="both"/>
              <w:rPr>
                <w:color w:val="1F1F1F"/>
              </w:rPr>
            </w:pPr>
            <w:r w:rsidRPr="00205920">
              <w:rPr>
                <w:color w:val="1F1F1F"/>
                <w:bdr w:val="none" w:sz="0" w:space="0" w:color="auto" w:frame="1"/>
              </w:rPr>
              <w:t>Эпоха массового производства</w:t>
            </w:r>
          </w:p>
        </w:tc>
        <w:tc>
          <w:tcPr>
            <w:tcW w:w="0" w:type="auto"/>
            <w:hideMark/>
          </w:tcPr>
          <w:p w14:paraId="55450880" w14:textId="77777777" w:rsidR="00274018" w:rsidRPr="00205920" w:rsidRDefault="00274018" w:rsidP="00205920">
            <w:pPr>
              <w:spacing w:line="360" w:lineRule="auto"/>
              <w:jc w:val="both"/>
              <w:rPr>
                <w:color w:val="1F1F1F"/>
              </w:rPr>
            </w:pPr>
            <w:r w:rsidRPr="00205920">
              <w:rPr>
                <w:color w:val="1F1F1F"/>
                <w:bdr w:val="none" w:sz="0" w:space="0" w:color="auto" w:frame="1"/>
              </w:rPr>
              <w:t>Индустриальный подход</w:t>
            </w:r>
          </w:p>
        </w:tc>
        <w:tc>
          <w:tcPr>
            <w:tcW w:w="0" w:type="auto"/>
            <w:hideMark/>
          </w:tcPr>
          <w:p w14:paraId="54640385" w14:textId="77777777" w:rsidR="00274018" w:rsidRPr="00205920" w:rsidRDefault="00274018" w:rsidP="00205920">
            <w:pPr>
              <w:spacing w:line="360" w:lineRule="auto"/>
              <w:jc w:val="both"/>
              <w:rPr>
                <w:color w:val="1F1F1F"/>
              </w:rPr>
            </w:pPr>
            <w:r w:rsidRPr="00205920">
              <w:rPr>
                <w:color w:val="1F1F1F"/>
                <w:bdr w:val="none" w:sz="0" w:space="0" w:color="auto" w:frame="1"/>
              </w:rPr>
              <w:t>Снижение себестоимости единицы товара</w:t>
            </w:r>
          </w:p>
        </w:tc>
        <w:tc>
          <w:tcPr>
            <w:tcW w:w="0" w:type="auto"/>
            <w:hideMark/>
          </w:tcPr>
          <w:p w14:paraId="1BE7EA2C" w14:textId="77777777" w:rsidR="00274018" w:rsidRPr="00205920" w:rsidRDefault="00274018" w:rsidP="00205920">
            <w:pPr>
              <w:spacing w:line="360" w:lineRule="auto"/>
              <w:jc w:val="both"/>
              <w:rPr>
                <w:color w:val="1F1F1F"/>
              </w:rPr>
            </w:pPr>
            <w:r w:rsidRPr="00205920">
              <w:rPr>
                <w:color w:val="1F1F1F"/>
                <w:bdr w:val="none" w:sz="0" w:space="0" w:color="auto" w:frame="1"/>
              </w:rPr>
              <w:t>Объем выпущенной продукции</w:t>
            </w:r>
          </w:p>
        </w:tc>
      </w:tr>
      <w:tr w:rsidR="00274018" w:rsidRPr="00205920" w14:paraId="477AA9DB" w14:textId="77777777" w:rsidTr="00205920">
        <w:tc>
          <w:tcPr>
            <w:tcW w:w="0" w:type="auto"/>
            <w:hideMark/>
          </w:tcPr>
          <w:p w14:paraId="07EA1936" w14:textId="77777777" w:rsidR="00274018" w:rsidRPr="00205920" w:rsidRDefault="00274018" w:rsidP="00205920">
            <w:pPr>
              <w:spacing w:line="360" w:lineRule="auto"/>
              <w:jc w:val="both"/>
              <w:rPr>
                <w:color w:val="1F1F1F"/>
              </w:rPr>
            </w:pPr>
            <w:r w:rsidRPr="00205920">
              <w:rPr>
                <w:color w:val="1F1F1F"/>
                <w:bdr w:val="none" w:sz="0" w:space="0" w:color="auto" w:frame="1"/>
              </w:rPr>
              <w:t>Период товарной дифференциации</w:t>
            </w:r>
          </w:p>
        </w:tc>
        <w:tc>
          <w:tcPr>
            <w:tcW w:w="0" w:type="auto"/>
            <w:hideMark/>
          </w:tcPr>
          <w:p w14:paraId="3AD5E530" w14:textId="77777777" w:rsidR="00274018" w:rsidRPr="00205920" w:rsidRDefault="00274018" w:rsidP="00205920">
            <w:pPr>
              <w:spacing w:line="360" w:lineRule="auto"/>
              <w:jc w:val="both"/>
              <w:rPr>
                <w:color w:val="1F1F1F"/>
              </w:rPr>
            </w:pPr>
            <w:r w:rsidRPr="00205920">
              <w:rPr>
                <w:color w:val="1F1F1F"/>
                <w:bdr w:val="none" w:sz="0" w:space="0" w:color="auto" w:frame="1"/>
              </w:rPr>
              <w:t>Маркетинговый подход</w:t>
            </w:r>
          </w:p>
        </w:tc>
        <w:tc>
          <w:tcPr>
            <w:tcW w:w="0" w:type="auto"/>
            <w:hideMark/>
          </w:tcPr>
          <w:p w14:paraId="3AC64199" w14:textId="77777777" w:rsidR="00274018" w:rsidRPr="00205920" w:rsidRDefault="00274018" w:rsidP="00205920">
            <w:pPr>
              <w:spacing w:line="360" w:lineRule="auto"/>
              <w:jc w:val="both"/>
              <w:rPr>
                <w:color w:val="1F1F1F"/>
              </w:rPr>
            </w:pPr>
            <w:r w:rsidRPr="00205920">
              <w:rPr>
                <w:color w:val="1F1F1F"/>
                <w:bdr w:val="none" w:sz="0" w:space="0" w:color="auto" w:frame="1"/>
              </w:rPr>
              <w:t>Расширение функциональных характеристик</w:t>
            </w:r>
          </w:p>
        </w:tc>
        <w:tc>
          <w:tcPr>
            <w:tcW w:w="0" w:type="auto"/>
            <w:hideMark/>
          </w:tcPr>
          <w:p w14:paraId="62CF5848" w14:textId="77777777" w:rsidR="00274018" w:rsidRPr="00205920" w:rsidRDefault="00274018" w:rsidP="00205920">
            <w:pPr>
              <w:spacing w:line="360" w:lineRule="auto"/>
              <w:jc w:val="both"/>
              <w:rPr>
                <w:color w:val="1F1F1F"/>
              </w:rPr>
            </w:pPr>
            <w:r w:rsidRPr="00205920">
              <w:rPr>
                <w:color w:val="1F1F1F"/>
                <w:bdr w:val="none" w:sz="0" w:space="0" w:color="auto" w:frame="1"/>
              </w:rPr>
              <w:t>Доля на конкурентном рынке</w:t>
            </w:r>
          </w:p>
        </w:tc>
      </w:tr>
      <w:tr w:rsidR="00274018" w:rsidRPr="00205920" w14:paraId="2CA5FDC6" w14:textId="77777777" w:rsidTr="00205920">
        <w:tc>
          <w:tcPr>
            <w:tcW w:w="0" w:type="auto"/>
            <w:hideMark/>
          </w:tcPr>
          <w:p w14:paraId="47D31F62" w14:textId="77777777" w:rsidR="00274018" w:rsidRPr="00205920" w:rsidRDefault="00274018" w:rsidP="00205920">
            <w:pPr>
              <w:spacing w:line="360" w:lineRule="auto"/>
              <w:jc w:val="both"/>
              <w:rPr>
                <w:color w:val="1F1F1F"/>
              </w:rPr>
            </w:pPr>
            <w:r w:rsidRPr="00205920">
              <w:rPr>
                <w:color w:val="1F1F1F"/>
                <w:bdr w:val="none" w:sz="0" w:space="0" w:color="auto" w:frame="1"/>
              </w:rPr>
              <w:t>Эпоха цифровой трансформации</w:t>
            </w:r>
          </w:p>
        </w:tc>
        <w:tc>
          <w:tcPr>
            <w:tcW w:w="0" w:type="auto"/>
            <w:hideMark/>
          </w:tcPr>
          <w:p w14:paraId="0967D0DD" w14:textId="77777777" w:rsidR="00274018" w:rsidRPr="00205920" w:rsidRDefault="00274018" w:rsidP="00205920">
            <w:pPr>
              <w:spacing w:line="360" w:lineRule="auto"/>
              <w:jc w:val="both"/>
              <w:rPr>
                <w:color w:val="1F1F1F"/>
              </w:rPr>
            </w:pPr>
            <w:r w:rsidRPr="00205920">
              <w:rPr>
                <w:color w:val="1F1F1F"/>
                <w:bdr w:val="none" w:sz="0" w:space="0" w:color="auto" w:frame="1"/>
              </w:rPr>
              <w:t>Клиентоцентричный подход</w:t>
            </w:r>
          </w:p>
        </w:tc>
        <w:tc>
          <w:tcPr>
            <w:tcW w:w="0" w:type="auto"/>
            <w:hideMark/>
          </w:tcPr>
          <w:p w14:paraId="6EC47517" w14:textId="77777777" w:rsidR="00274018" w:rsidRPr="00205920" w:rsidRDefault="00274018" w:rsidP="00205920">
            <w:pPr>
              <w:spacing w:line="360" w:lineRule="auto"/>
              <w:jc w:val="both"/>
              <w:rPr>
                <w:color w:val="1F1F1F"/>
              </w:rPr>
            </w:pPr>
            <w:r w:rsidRPr="00205920">
              <w:rPr>
                <w:color w:val="1F1F1F"/>
                <w:bdr w:val="none" w:sz="0" w:space="0" w:color="auto" w:frame="1"/>
              </w:rPr>
              <w:t>Пользовательский опыт и решение проблемы</w:t>
            </w:r>
          </w:p>
        </w:tc>
        <w:tc>
          <w:tcPr>
            <w:tcW w:w="0" w:type="auto"/>
            <w:hideMark/>
          </w:tcPr>
          <w:p w14:paraId="01CCE626" w14:textId="77777777" w:rsidR="00274018" w:rsidRPr="00205920" w:rsidRDefault="00274018" w:rsidP="00205920">
            <w:pPr>
              <w:spacing w:line="360" w:lineRule="auto"/>
              <w:jc w:val="both"/>
              <w:rPr>
                <w:color w:val="1F1F1F"/>
              </w:rPr>
            </w:pPr>
            <w:r w:rsidRPr="00205920">
              <w:rPr>
                <w:color w:val="1F1F1F"/>
                <w:bdr w:val="none" w:sz="0" w:space="0" w:color="auto" w:frame="1"/>
              </w:rPr>
              <w:t>Удержание аудитории и лояльность</w:t>
            </w:r>
          </w:p>
        </w:tc>
      </w:tr>
    </w:tbl>
    <w:p w14:paraId="770550B9" w14:textId="77777777"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Составлено автором на основе [13, с. 42].</w:t>
      </w:r>
    </w:p>
    <w:p w14:paraId="03B05A41" w14:textId="77777777" w:rsidR="00934EC7" w:rsidRDefault="00934EC7" w:rsidP="00205920">
      <w:pPr>
        <w:pStyle w:val="ad"/>
        <w:spacing w:before="0" w:beforeAutospacing="0" w:after="0" w:afterAutospacing="0" w:line="360" w:lineRule="auto"/>
        <w:ind w:firstLine="709"/>
        <w:jc w:val="both"/>
        <w:rPr>
          <w:color w:val="1F1F1F"/>
          <w:sz w:val="28"/>
          <w:szCs w:val="28"/>
          <w:highlight w:val="yellow"/>
        </w:rPr>
      </w:pPr>
      <w:r w:rsidRPr="00934EC7">
        <w:rPr>
          <w:color w:val="1F1F1F"/>
          <w:sz w:val="28"/>
          <w:szCs w:val="28"/>
        </w:rPr>
        <w:t xml:space="preserve">В представленной матрице видно, как руководители меняют приоритеты в своей работе. Для продуктовой стратегии характерно то, что ее части прочно связаны между собой. Если человек пытается улучшить только одну часть отдельно от других, то вся система перестает работать правильно. На рынке компания в первую очередь выбирает определенное место для своего товара. Из этого выбора становится ясно, для кого создан продукт, какие затруднения покупателей он устраняет и чем он полезен. Эти данные являются основой для коммерческой деятельности. Затем сотрудники составляют список всех доступных товаров. На этом этапе менеджеры определяют, сколько разных видов продукции будет продаваться и сколько вариантов будет у каждого вида. В связи с этим правила назначения цен являются очень важными. Сумма наценки должна соответствовать тому, насколько полезным покупатели считают данный товар. Конечным элементом является схема, по которой продукт попадает к </w:t>
      </w:r>
      <w:r w:rsidRPr="00934EC7">
        <w:rPr>
          <w:color w:val="1F1F1F"/>
          <w:sz w:val="28"/>
          <w:szCs w:val="28"/>
        </w:rPr>
        <w:lastRenderedPageBreak/>
        <w:t>покупателям. И в этой схеме указаны пути продажи товаров и способы, которые побуждают людей совершать первые покупки.</w:t>
      </w:r>
      <w:r w:rsidRPr="00934EC7">
        <w:rPr>
          <w:color w:val="1F1F1F"/>
          <w:sz w:val="28"/>
          <w:szCs w:val="28"/>
          <w:highlight w:val="yellow"/>
        </w:rPr>
        <w:t xml:space="preserve"> </w:t>
      </w:r>
    </w:p>
    <w:p w14:paraId="1A52F418" w14:textId="2F224D18" w:rsidR="00D33E5D" w:rsidRDefault="00D33E5D" w:rsidP="00205920">
      <w:pPr>
        <w:pStyle w:val="ad"/>
        <w:spacing w:before="0" w:beforeAutospacing="0" w:after="0" w:afterAutospacing="0" w:line="360" w:lineRule="auto"/>
        <w:ind w:firstLine="709"/>
        <w:jc w:val="both"/>
        <w:rPr>
          <w:color w:val="1F1F1F"/>
          <w:sz w:val="28"/>
          <w:szCs w:val="28"/>
          <w:highlight w:val="yellow"/>
        </w:rPr>
      </w:pPr>
      <w:r>
        <w:rPr>
          <w:noProof/>
          <w:color w:val="1F1F1F"/>
          <w:sz w:val="28"/>
          <w:szCs w:val="28"/>
          <w14:ligatures w14:val="standardContextual"/>
        </w:rPr>
        <w:drawing>
          <wp:inline distT="0" distB="0" distL="0" distR="0" wp14:anchorId="51F461D1" wp14:editId="769E9F49">
            <wp:extent cx="5486400" cy="3200400"/>
            <wp:effectExtent l="0" t="0" r="0" b="0"/>
            <wp:docPr id="438261690"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455A62E" w14:textId="77777777"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Рисунок 1 - Морфология структурных элементов стратегии продукта</w:t>
      </w:r>
    </w:p>
    <w:p w14:paraId="44D527D3" w14:textId="77777777"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Составлено автором.</w:t>
      </w:r>
    </w:p>
    <w:p w14:paraId="40659FD2" w14:textId="77777777"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Тесная интеграция продуктовой стратегии и бизнес-модели предприятия является обязательным условием выживания в высококонкурентной среде. Бизнес-модель описывает логику создания и присвоения стоимости. Продуктовая стратегия выступает операционным механизмом реализации этой логики. Разрыв между этими сущностями приводит к фатальным последствиям. Отличный продукт с неверной моделью монетизации генерирует убытки. Слабый продукт разрушает самую инновационную бизнес-схему. Платформенные решения меняют правила игры. Ритейлеры переходят от продажи моно-товаров к формированию экосистем. Следовательно, продуктовая стратегия современного маркетплейса должна учитывать интересы двух сторон: покупателей и продавцов. Баланс интересов критичен.</w:t>
      </w:r>
    </w:p>
    <w:p w14:paraId="15B110C9" w14:textId="5B43655E" w:rsidR="00274018" w:rsidRPr="00205920" w:rsidRDefault="00274018" w:rsidP="00D33E5D">
      <w:pPr>
        <w:pStyle w:val="ad"/>
        <w:spacing w:before="0" w:beforeAutospacing="0" w:after="0" w:afterAutospacing="0" w:line="360" w:lineRule="auto"/>
        <w:ind w:firstLine="709"/>
        <w:jc w:val="both"/>
        <w:rPr>
          <w:color w:val="1F1F1F"/>
          <w:sz w:val="28"/>
          <w:szCs w:val="28"/>
        </w:rPr>
      </w:pPr>
      <w:r w:rsidRPr="00205920">
        <w:rPr>
          <w:color w:val="1F1F1F"/>
          <w:sz w:val="28"/>
          <w:szCs w:val="28"/>
        </w:rPr>
        <w:t xml:space="preserve">Специфика управления ассортиментом неразрывно связана с концепцией жизненного цикла товара. Классическая кривая спроса включает стандартные этапы: внедрение, рост, зрелость, спад. Стратегия обязана предвосхищать смену </w:t>
      </w:r>
      <w:r w:rsidRPr="00205920">
        <w:rPr>
          <w:color w:val="1F1F1F"/>
          <w:sz w:val="28"/>
          <w:szCs w:val="28"/>
        </w:rPr>
        <w:lastRenderedPageBreak/>
        <w:t>этих фаз.</w:t>
      </w:r>
      <w:r w:rsidR="009017BD">
        <w:rPr>
          <w:rStyle w:val="af3"/>
          <w:color w:val="1F1F1F"/>
          <w:sz w:val="28"/>
          <w:szCs w:val="28"/>
        </w:rPr>
        <w:footnoteReference w:id="2"/>
      </w:r>
      <w:r w:rsidRPr="00205920">
        <w:rPr>
          <w:color w:val="1F1F1F"/>
          <w:sz w:val="28"/>
          <w:szCs w:val="28"/>
        </w:rPr>
        <w:t xml:space="preserve"> На этапе вывода продукта ключевой задачей становится генерация знания о марке. </w:t>
      </w:r>
      <w:r w:rsidR="00934EC7" w:rsidRPr="00934EC7">
        <w:rPr>
          <w:color w:val="1F1F1F"/>
          <w:sz w:val="28"/>
          <w:szCs w:val="28"/>
        </w:rPr>
        <w:t>Компания направляет большие объемы денежных средств в маркетинг. Для фазы роста необходимо, чтобы инфраструктура становилась крупнее.</w:t>
      </w:r>
      <w:r w:rsidR="00934EC7">
        <w:rPr>
          <w:color w:val="1F1F1F"/>
          <w:sz w:val="28"/>
          <w:szCs w:val="28"/>
        </w:rPr>
        <w:t xml:space="preserve"> </w:t>
      </w:r>
      <w:r w:rsidR="00934EC7" w:rsidRPr="00934EC7">
        <w:rPr>
          <w:color w:val="1F1F1F"/>
          <w:sz w:val="28"/>
          <w:szCs w:val="28"/>
        </w:rPr>
        <w:t>Логистика обеспечивает доставку того количества заказов, которое постоянно становится больше. На этапе зрелости основной целью является сохранение разницы между ценой и себестоимостью. Конкуренция становится настолько сильной, насколько это возможно. С этой целью компания создает и использует программы лояльности. Когда наступает этап спада, руководители принимают сложные и однозначные решения. Продукт существенно изменяется или полностью исключается из ассортиментной матрицы. Если руководство не учитывает жизненный цикл, оборотный капитал предприятия перестает двигаться. Для менеджмента обязательным является использование числовых показателей. Субъективные оценки не являются допустимыми.</w:t>
      </w:r>
    </w:p>
    <w:p w14:paraId="71826979" w14:textId="77777777" w:rsidR="00205920" w:rsidRDefault="00205920">
      <w:pPr>
        <w:spacing w:after="160" w:line="259" w:lineRule="auto"/>
        <w:rPr>
          <w:b/>
          <w:bCs/>
          <w:color w:val="1F1F1F"/>
          <w:sz w:val="28"/>
          <w:szCs w:val="28"/>
          <w:bdr w:val="none" w:sz="0" w:space="0" w:color="auto" w:frame="1"/>
        </w:rPr>
      </w:pPr>
      <w:r>
        <w:rPr>
          <w:b/>
          <w:bCs/>
          <w:color w:val="1F1F1F"/>
          <w:sz w:val="28"/>
          <w:szCs w:val="28"/>
          <w:bdr w:val="none" w:sz="0" w:space="0" w:color="auto" w:frame="1"/>
        </w:rPr>
        <w:br w:type="page"/>
      </w:r>
    </w:p>
    <w:p w14:paraId="279A72B0" w14:textId="45EEB429" w:rsidR="00274018" w:rsidRPr="00205920" w:rsidRDefault="00274018" w:rsidP="00205920">
      <w:pPr>
        <w:pStyle w:val="2"/>
      </w:pPr>
      <w:bookmarkStart w:id="3" w:name="_Toc228997042"/>
      <w:r w:rsidRPr="00205920">
        <w:rPr>
          <w:bdr w:val="none" w:sz="0" w:space="0" w:color="auto" w:frame="1"/>
        </w:rPr>
        <w:lastRenderedPageBreak/>
        <w:t>1.2 Специфика онлайн-ритейла как среды для реализации продуктовой стратегии</w:t>
      </w:r>
      <w:bookmarkEnd w:id="3"/>
    </w:p>
    <w:p w14:paraId="6B2E8FB2" w14:textId="5A9EC0E5" w:rsidR="00274018" w:rsidRPr="00205920"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В цифровой среде способы управления продуктом меняются полностью. Онлайн-ритейл позволяет торговать без учета географических границ. На рынке данные о ценах и товарах становятся открытыми для всех участников. Потребитель может быстро найти и изучить все доступные варианты предложений. Из-за этого количество конкурирующих компаний сильно увеличивается. И стратегические планы по развитию продукта требуют точного определения цены. Для покупателей переход из одного магазина в другой теперь не требует усилий. Физический путь до продавца заменяется временем, которое нужно потратить на нажатие кнопки для оплаты. Скорость, с которой руководители принимают решения, становится очень высокой. Цифровая среда обязывает компании постоянно наблюдать за тем, как ведут себя пользователи. С этой целью использование систем предиктивной аналитики является необходимым для сохранения бизнеса</w:t>
      </w:r>
      <w:r w:rsidR="00274018" w:rsidRPr="00205920">
        <w:rPr>
          <w:color w:val="1F1F1F"/>
          <w:sz w:val="28"/>
          <w:szCs w:val="28"/>
        </w:rPr>
        <w:t>.</w:t>
      </w:r>
      <w:r w:rsidR="009017BD">
        <w:rPr>
          <w:rStyle w:val="af3"/>
          <w:color w:val="1F1F1F"/>
          <w:sz w:val="28"/>
          <w:szCs w:val="28"/>
        </w:rPr>
        <w:footnoteReference w:id="3"/>
      </w:r>
    </w:p>
    <w:p w14:paraId="744B7D9F" w14:textId="43AFC577" w:rsidR="00274018" w:rsidRPr="00205920"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 xml:space="preserve">В электронной коммерции специалисты создают ассортиментную матрицу на основе того, что цифровое пространство не имеет границ. При этом физические рамки, которые характерны для обычных магазинов, отсутствуют. Для продавца становится возможным собрать в одном месте очень большое количество разных товаров. Из-за этого процесс получения прибыли работает по иным правилам. Если компания продает много редких товаров небольшими партиями, она получает значительный общий доход. Но в такой ситуации у покупателя часто возникают трудности, когда он пытается принять решение. Если вариантов слишком много, человек не может сделать выбор. По этой причине программами-алгоритмами осуществляется управление тем, на что смотрит клиент. Для выполнения задач, которые раньше решал сотрудник в торговом зале, применяется машинное обучение. Искусственный интеллект </w:t>
      </w:r>
      <w:r w:rsidRPr="00934EC7">
        <w:rPr>
          <w:color w:val="1F1F1F"/>
          <w:sz w:val="28"/>
          <w:szCs w:val="28"/>
        </w:rPr>
        <w:lastRenderedPageBreak/>
        <w:t>автоматически показывает каждому человеку те товары, которые подходят именно ему. И эти методы работы заметно отличаются друг от друга.</w:t>
      </w:r>
    </w:p>
    <w:p w14:paraId="0F1F346D" w14:textId="77777777"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Таблица 2 - Сравнительная характеристика среды реализации продуктовой стратегии</w:t>
      </w:r>
    </w:p>
    <w:tbl>
      <w:tblPr>
        <w:tblStyle w:val="11"/>
        <w:tblW w:w="0" w:type="auto"/>
        <w:tblInd w:w="3" w:type="dxa"/>
        <w:tblLook w:val="04A0" w:firstRow="1" w:lastRow="0" w:firstColumn="1" w:lastColumn="0" w:noHBand="0" w:noVBand="1"/>
      </w:tblPr>
      <w:tblGrid>
        <w:gridCol w:w="2453"/>
        <w:gridCol w:w="3728"/>
        <w:gridCol w:w="3444"/>
      </w:tblGrid>
      <w:tr w:rsidR="00274018" w:rsidRPr="00205920" w14:paraId="5C68DD90" w14:textId="77777777" w:rsidTr="00205920">
        <w:tc>
          <w:tcPr>
            <w:tcW w:w="0" w:type="auto"/>
            <w:hideMark/>
          </w:tcPr>
          <w:p w14:paraId="3B2AF039"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Критерий оценки</w:t>
            </w:r>
          </w:p>
        </w:tc>
        <w:tc>
          <w:tcPr>
            <w:tcW w:w="0" w:type="auto"/>
            <w:hideMark/>
          </w:tcPr>
          <w:p w14:paraId="794E7E24"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Традиционный офлайн-ритейл</w:t>
            </w:r>
          </w:p>
        </w:tc>
        <w:tc>
          <w:tcPr>
            <w:tcW w:w="0" w:type="auto"/>
            <w:hideMark/>
          </w:tcPr>
          <w:p w14:paraId="534A1733"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Электронная коммерция (e-commerce)</w:t>
            </w:r>
          </w:p>
        </w:tc>
      </w:tr>
      <w:tr w:rsidR="00274018" w:rsidRPr="00205920" w14:paraId="5F51B31A" w14:textId="77777777" w:rsidTr="00205920">
        <w:tc>
          <w:tcPr>
            <w:tcW w:w="0" w:type="auto"/>
            <w:hideMark/>
          </w:tcPr>
          <w:p w14:paraId="3E08B594" w14:textId="77777777" w:rsidR="00274018" w:rsidRPr="00205920" w:rsidRDefault="00274018" w:rsidP="00205920">
            <w:pPr>
              <w:spacing w:line="360" w:lineRule="auto"/>
              <w:jc w:val="both"/>
              <w:rPr>
                <w:color w:val="1F1F1F"/>
              </w:rPr>
            </w:pPr>
            <w:r w:rsidRPr="00205920">
              <w:rPr>
                <w:color w:val="1F1F1F"/>
                <w:bdr w:val="none" w:sz="0" w:space="0" w:color="auto" w:frame="1"/>
              </w:rPr>
              <w:t>Ограничение матрицы</w:t>
            </w:r>
          </w:p>
        </w:tc>
        <w:tc>
          <w:tcPr>
            <w:tcW w:w="0" w:type="auto"/>
            <w:hideMark/>
          </w:tcPr>
          <w:p w14:paraId="6F2AC78E" w14:textId="77777777" w:rsidR="00274018" w:rsidRPr="00205920" w:rsidRDefault="00274018" w:rsidP="00205920">
            <w:pPr>
              <w:spacing w:line="360" w:lineRule="auto"/>
              <w:jc w:val="both"/>
              <w:rPr>
                <w:color w:val="1F1F1F"/>
              </w:rPr>
            </w:pPr>
            <w:r w:rsidRPr="00205920">
              <w:rPr>
                <w:color w:val="1F1F1F"/>
                <w:bdr w:val="none" w:sz="0" w:space="0" w:color="auto" w:frame="1"/>
              </w:rPr>
              <w:t>физическая емкость торгового зала</w:t>
            </w:r>
          </w:p>
        </w:tc>
        <w:tc>
          <w:tcPr>
            <w:tcW w:w="0" w:type="auto"/>
            <w:hideMark/>
          </w:tcPr>
          <w:p w14:paraId="573675CA" w14:textId="77777777" w:rsidR="00274018" w:rsidRPr="00205920" w:rsidRDefault="00274018" w:rsidP="00205920">
            <w:pPr>
              <w:spacing w:line="360" w:lineRule="auto"/>
              <w:jc w:val="both"/>
              <w:rPr>
                <w:color w:val="1F1F1F"/>
              </w:rPr>
            </w:pPr>
            <w:r w:rsidRPr="00205920">
              <w:rPr>
                <w:color w:val="1F1F1F"/>
                <w:bdr w:val="none" w:sz="0" w:space="0" w:color="auto" w:frame="1"/>
              </w:rPr>
              <w:t>пропускная способность складов</w:t>
            </w:r>
          </w:p>
        </w:tc>
      </w:tr>
      <w:tr w:rsidR="00274018" w:rsidRPr="00205920" w14:paraId="4B630D38" w14:textId="77777777" w:rsidTr="00205920">
        <w:tc>
          <w:tcPr>
            <w:tcW w:w="0" w:type="auto"/>
            <w:hideMark/>
          </w:tcPr>
          <w:p w14:paraId="5C50DBCA" w14:textId="77777777" w:rsidR="00274018" w:rsidRPr="00205920" w:rsidRDefault="00274018" w:rsidP="00205920">
            <w:pPr>
              <w:spacing w:line="360" w:lineRule="auto"/>
              <w:jc w:val="both"/>
              <w:rPr>
                <w:color w:val="1F1F1F"/>
              </w:rPr>
            </w:pPr>
            <w:r w:rsidRPr="00205920">
              <w:rPr>
                <w:color w:val="1F1F1F"/>
                <w:bdr w:val="none" w:sz="0" w:space="0" w:color="auto" w:frame="1"/>
              </w:rPr>
              <w:t>Представление продукта</w:t>
            </w:r>
          </w:p>
        </w:tc>
        <w:tc>
          <w:tcPr>
            <w:tcW w:w="0" w:type="auto"/>
            <w:hideMark/>
          </w:tcPr>
          <w:p w14:paraId="250CAB14" w14:textId="77777777" w:rsidR="00274018" w:rsidRPr="00205920" w:rsidRDefault="00274018" w:rsidP="00205920">
            <w:pPr>
              <w:spacing w:line="360" w:lineRule="auto"/>
              <w:jc w:val="both"/>
              <w:rPr>
                <w:color w:val="1F1F1F"/>
              </w:rPr>
            </w:pPr>
            <w:r w:rsidRPr="00205920">
              <w:rPr>
                <w:color w:val="1F1F1F"/>
                <w:bdr w:val="none" w:sz="0" w:space="0" w:color="auto" w:frame="1"/>
              </w:rPr>
              <w:t>тактильный контакт и прямой осмотр</w:t>
            </w:r>
          </w:p>
        </w:tc>
        <w:tc>
          <w:tcPr>
            <w:tcW w:w="0" w:type="auto"/>
            <w:hideMark/>
          </w:tcPr>
          <w:p w14:paraId="720BD7CF" w14:textId="77777777" w:rsidR="00274018" w:rsidRPr="00205920" w:rsidRDefault="00274018" w:rsidP="00205920">
            <w:pPr>
              <w:spacing w:line="360" w:lineRule="auto"/>
              <w:jc w:val="both"/>
              <w:rPr>
                <w:color w:val="1F1F1F"/>
              </w:rPr>
            </w:pPr>
            <w:r w:rsidRPr="00205920">
              <w:rPr>
                <w:color w:val="1F1F1F"/>
                <w:bdr w:val="none" w:sz="0" w:space="0" w:color="auto" w:frame="1"/>
              </w:rPr>
              <w:t>оцифрованный контент и инфографика</w:t>
            </w:r>
          </w:p>
        </w:tc>
      </w:tr>
      <w:tr w:rsidR="00274018" w:rsidRPr="00205920" w14:paraId="59202587" w14:textId="77777777" w:rsidTr="00205920">
        <w:tc>
          <w:tcPr>
            <w:tcW w:w="0" w:type="auto"/>
            <w:hideMark/>
          </w:tcPr>
          <w:p w14:paraId="31FF0246" w14:textId="77777777" w:rsidR="00274018" w:rsidRPr="00205920" w:rsidRDefault="00274018" w:rsidP="00205920">
            <w:pPr>
              <w:spacing w:line="360" w:lineRule="auto"/>
              <w:jc w:val="both"/>
              <w:rPr>
                <w:color w:val="1F1F1F"/>
              </w:rPr>
            </w:pPr>
            <w:r w:rsidRPr="00205920">
              <w:rPr>
                <w:color w:val="1F1F1F"/>
                <w:bdr w:val="none" w:sz="0" w:space="0" w:color="auto" w:frame="1"/>
              </w:rPr>
              <w:t>Ценообразование</w:t>
            </w:r>
          </w:p>
        </w:tc>
        <w:tc>
          <w:tcPr>
            <w:tcW w:w="0" w:type="auto"/>
            <w:hideMark/>
          </w:tcPr>
          <w:p w14:paraId="1F07049C" w14:textId="77777777" w:rsidR="00274018" w:rsidRPr="00205920" w:rsidRDefault="00274018" w:rsidP="00205920">
            <w:pPr>
              <w:spacing w:line="360" w:lineRule="auto"/>
              <w:jc w:val="both"/>
              <w:rPr>
                <w:color w:val="1F1F1F"/>
              </w:rPr>
            </w:pPr>
            <w:r w:rsidRPr="00205920">
              <w:rPr>
                <w:color w:val="1F1F1F"/>
                <w:bdr w:val="none" w:sz="0" w:space="0" w:color="auto" w:frame="1"/>
              </w:rPr>
              <w:t>статичное с сезонными переоценками</w:t>
            </w:r>
          </w:p>
        </w:tc>
        <w:tc>
          <w:tcPr>
            <w:tcW w:w="0" w:type="auto"/>
            <w:hideMark/>
          </w:tcPr>
          <w:p w14:paraId="6B488B98" w14:textId="77777777" w:rsidR="00274018" w:rsidRPr="00205920" w:rsidRDefault="00274018" w:rsidP="00205920">
            <w:pPr>
              <w:spacing w:line="360" w:lineRule="auto"/>
              <w:jc w:val="both"/>
              <w:rPr>
                <w:color w:val="1F1F1F"/>
              </w:rPr>
            </w:pPr>
            <w:r w:rsidRPr="00205920">
              <w:rPr>
                <w:color w:val="1F1F1F"/>
                <w:bdr w:val="none" w:sz="0" w:space="0" w:color="auto" w:frame="1"/>
              </w:rPr>
              <w:t>динамическое алгоритмическое</w:t>
            </w:r>
          </w:p>
        </w:tc>
      </w:tr>
      <w:tr w:rsidR="00274018" w:rsidRPr="00205920" w14:paraId="25B1EDE2" w14:textId="77777777" w:rsidTr="00205920">
        <w:tc>
          <w:tcPr>
            <w:tcW w:w="0" w:type="auto"/>
            <w:hideMark/>
          </w:tcPr>
          <w:p w14:paraId="414C87AE" w14:textId="77777777" w:rsidR="00274018" w:rsidRPr="00205920" w:rsidRDefault="00274018" w:rsidP="00205920">
            <w:pPr>
              <w:spacing w:line="360" w:lineRule="auto"/>
              <w:jc w:val="both"/>
              <w:rPr>
                <w:color w:val="1F1F1F"/>
              </w:rPr>
            </w:pPr>
            <w:r w:rsidRPr="00205920">
              <w:rPr>
                <w:color w:val="1F1F1F"/>
                <w:bdr w:val="none" w:sz="0" w:space="0" w:color="auto" w:frame="1"/>
              </w:rPr>
              <w:t>Фактор конкуренции</w:t>
            </w:r>
          </w:p>
        </w:tc>
        <w:tc>
          <w:tcPr>
            <w:tcW w:w="0" w:type="auto"/>
            <w:hideMark/>
          </w:tcPr>
          <w:p w14:paraId="2FFDFDAC" w14:textId="77777777" w:rsidR="00274018" w:rsidRPr="00205920" w:rsidRDefault="00274018" w:rsidP="00205920">
            <w:pPr>
              <w:spacing w:line="360" w:lineRule="auto"/>
              <w:jc w:val="both"/>
              <w:rPr>
                <w:color w:val="1F1F1F"/>
              </w:rPr>
            </w:pPr>
            <w:r w:rsidRPr="00205920">
              <w:rPr>
                <w:color w:val="1F1F1F"/>
                <w:bdr w:val="none" w:sz="0" w:space="0" w:color="auto" w:frame="1"/>
              </w:rPr>
              <w:t>локация объекта коммерческой недвижимости</w:t>
            </w:r>
          </w:p>
        </w:tc>
        <w:tc>
          <w:tcPr>
            <w:tcW w:w="0" w:type="auto"/>
            <w:hideMark/>
          </w:tcPr>
          <w:p w14:paraId="3DF972B2" w14:textId="77777777" w:rsidR="00274018" w:rsidRPr="00205920" w:rsidRDefault="00274018" w:rsidP="00205920">
            <w:pPr>
              <w:spacing w:line="360" w:lineRule="auto"/>
              <w:jc w:val="both"/>
              <w:rPr>
                <w:color w:val="1F1F1F"/>
              </w:rPr>
            </w:pPr>
            <w:r w:rsidRPr="00205920">
              <w:rPr>
                <w:color w:val="1F1F1F"/>
                <w:bdr w:val="none" w:sz="0" w:space="0" w:color="auto" w:frame="1"/>
              </w:rPr>
              <w:t>пользовательский опыт и логистика</w:t>
            </w:r>
          </w:p>
        </w:tc>
      </w:tr>
    </w:tbl>
    <w:p w14:paraId="35FFBB10" w14:textId="77777777"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Составлено автором на основе [5, с. 33].</w:t>
      </w:r>
    </w:p>
    <w:p w14:paraId="2EB824FD" w14:textId="77777777"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Пользовательский интерфейс выступает единственной точкой контакта между компанией и клиентом. В онлайн-ритейле визуальный дизайн перестает быть исключительно эстетической оболочкой. Он трансформируется в неотъемлемую часть самого продукта. Удобство навигации напрямую определяет вероятность успешной транзакции. Сложный процесс регистрации моментально уничтожает конверсию. Скорость загрузки страниц критически влияет на общий показатель отказов. Оптимизация клиентского пути требует микроскопического внимания к деталям. Каждый лишний клик закономерно отсекает часть воронки продаж. Вместе с тем качественный интерфейс формирует базовое доверие к цифровой платформе. Информативность карточки товара компенсирует объективную невозможность физического контакта с вещью. Рич-контент становится главным инструментом стимулирования сбыта. Видеообзоры формируют социальное доказательство качества.</w:t>
      </w:r>
    </w:p>
    <w:p w14:paraId="696FBF05" w14:textId="656B6693" w:rsidR="00274018" w:rsidRPr="00205920"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 xml:space="preserve">Омниканальность является наиболее развитым этапом в процессе совершенствования торговых платформ. Покупатель хочет, чтобы процесс его взаимодействия с продавцом не прерывался. К основным функциям относятся: </w:t>
      </w:r>
      <w:r w:rsidRPr="00934EC7">
        <w:rPr>
          <w:color w:val="1F1F1F"/>
          <w:sz w:val="28"/>
          <w:szCs w:val="28"/>
        </w:rPr>
        <w:lastRenderedPageBreak/>
        <w:t>мобильное приложение, веб-сайт и терминалы, через которые выдают товары. Когда человек переходит от одного способа покупки к другому, он не должен замечать различий в работе систем. С помощью продуктовой стратегии все способы связи объединяются в общую сеть, где информация постоянно циркулирует. На российском рынке маркетплейсы внедрили этот метод управления наиболее полно. Ими предоставляется инфраструктура, которая работает как полный набор услуг</w:t>
      </w:r>
      <w:r w:rsidR="00274018" w:rsidRPr="00205920">
        <w:rPr>
          <w:color w:val="1F1F1F"/>
          <w:sz w:val="28"/>
          <w:szCs w:val="28"/>
        </w:rPr>
        <w:t>.</w:t>
      </w:r>
      <w:r w:rsidR="009017BD">
        <w:rPr>
          <w:rStyle w:val="af3"/>
          <w:color w:val="1F1F1F"/>
          <w:sz w:val="28"/>
          <w:szCs w:val="28"/>
        </w:rPr>
        <w:footnoteReference w:id="4"/>
      </w:r>
      <w:r w:rsidR="00274018" w:rsidRPr="00205920">
        <w:rPr>
          <w:color w:val="1F1F1F"/>
          <w:sz w:val="28"/>
          <w:szCs w:val="28"/>
        </w:rPr>
        <w:t xml:space="preserve"> Сторонние продавцы получают мгновенный доступ к готовым логистическим решениям. Модель агрегатора смещает фокус продуктового менеджмента с закупки товаров на развитие B2B-сервисов. Внутренняя поисковая система площадки становится главным фактором ранжирования коммерческих предложений.</w:t>
      </w:r>
    </w:p>
    <w:p w14:paraId="0D4AC603" w14:textId="1DD7CF16" w:rsidR="0083382A" w:rsidRDefault="0083382A" w:rsidP="00205920">
      <w:pPr>
        <w:pStyle w:val="ad"/>
        <w:spacing w:before="0" w:beforeAutospacing="0" w:after="0" w:afterAutospacing="0" w:line="360" w:lineRule="auto"/>
        <w:ind w:firstLine="709"/>
        <w:jc w:val="both"/>
        <w:rPr>
          <w:color w:val="1F1F1F"/>
          <w:sz w:val="28"/>
          <w:szCs w:val="28"/>
        </w:rPr>
      </w:pPr>
      <w:r>
        <w:rPr>
          <w:noProof/>
          <w:color w:val="1F1F1F"/>
          <w:sz w:val="28"/>
          <w:szCs w:val="28"/>
          <w14:ligatures w14:val="standardContextual"/>
        </w:rPr>
        <w:drawing>
          <wp:inline distT="0" distB="0" distL="0" distR="0" wp14:anchorId="7B3049B1" wp14:editId="67070C3A">
            <wp:extent cx="5486400" cy="3200400"/>
            <wp:effectExtent l="0" t="0" r="0" b="19050"/>
            <wp:docPr id="1395294240" name="Схема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11EF28E" w14:textId="77777777"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Рисунок 2 - Интеграция омниканальной инфраструктуры в онлайн-ритейле</w:t>
      </w:r>
    </w:p>
    <w:p w14:paraId="1B4BDC86" w14:textId="77777777"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Составлено автором.</w:t>
      </w:r>
    </w:p>
    <w:p w14:paraId="4857B73A" w14:textId="09A37DAE" w:rsidR="00274018" w:rsidRPr="00205920"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 xml:space="preserve">Изменения в том, как перемещаются товары, устанавливают текущие условия работы в этой сфере. Если клиент ждет заказ дольше трех дней, он оценивает работу площадки как неудовлетворительную. Из-за необходимости привозить товары быстро крупные торговые компании строят большое </w:t>
      </w:r>
      <w:r w:rsidRPr="00934EC7">
        <w:rPr>
          <w:color w:val="1F1F1F"/>
          <w:sz w:val="28"/>
          <w:szCs w:val="28"/>
        </w:rPr>
        <w:lastRenderedPageBreak/>
        <w:t>количество малых складов в разных районах города. В результате расходы на строительство и оборудование объектов увеличиваются очень быстро. При этом компании часто оплачивают часть затрат на доставку из прибыли от продажи самих предметов, чтобы сохранять количество своих покупателей. Направление работы руководителей теперь меняется. Доход формируется за счет того, что площадка продает рекламные места на своих страницах. Внутренняя рекламная система создает высокую прибыль, которая остается после вычета всех расходов. И сторонние продавцы обязаны постоянно оплачивать услуги по привлечению посетителей у торговой площадки, чтобы их предложения находились выше в списке результатов поиска</w:t>
      </w:r>
      <w:r w:rsidR="00274018" w:rsidRPr="00205920">
        <w:rPr>
          <w:color w:val="1F1F1F"/>
          <w:sz w:val="28"/>
          <w:szCs w:val="28"/>
        </w:rPr>
        <w:t>.</w:t>
      </w:r>
    </w:p>
    <w:p w14:paraId="5CDBCF55" w14:textId="77777777" w:rsidR="00205920" w:rsidRDefault="00205920">
      <w:pPr>
        <w:spacing w:after="160" w:line="259" w:lineRule="auto"/>
        <w:rPr>
          <w:b/>
          <w:bCs/>
          <w:color w:val="1F1F1F"/>
          <w:sz w:val="28"/>
          <w:szCs w:val="28"/>
          <w:bdr w:val="none" w:sz="0" w:space="0" w:color="auto" w:frame="1"/>
        </w:rPr>
      </w:pPr>
      <w:r>
        <w:rPr>
          <w:b/>
          <w:bCs/>
          <w:color w:val="1F1F1F"/>
          <w:sz w:val="28"/>
          <w:szCs w:val="28"/>
          <w:bdr w:val="none" w:sz="0" w:space="0" w:color="auto" w:frame="1"/>
        </w:rPr>
        <w:br w:type="page"/>
      </w:r>
    </w:p>
    <w:p w14:paraId="46271426" w14:textId="5FBFD1AD" w:rsidR="00274018" w:rsidRPr="00205920" w:rsidRDefault="00274018" w:rsidP="00205920">
      <w:pPr>
        <w:pStyle w:val="2"/>
      </w:pPr>
      <w:bookmarkStart w:id="4" w:name="_Toc228997043"/>
      <w:r w:rsidRPr="00205920">
        <w:rPr>
          <w:bdr w:val="none" w:sz="0" w:space="0" w:color="auto" w:frame="1"/>
        </w:rPr>
        <w:lastRenderedPageBreak/>
        <w:t>1.3 Методологический инструментарий разработки и анализа продуктовой стратегии в e-commerce</w:t>
      </w:r>
      <w:bookmarkEnd w:id="4"/>
    </w:p>
    <w:p w14:paraId="643CE18D" w14:textId="65E6175B"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Формирование продуктовой стратегии требует жесткой опоры на формализованный аналитический инструментарий. Эмпирические догадки менеджмента неизбежно ведут к кассовым разрывам. Цифровая среда генерирует колоссальный массив сырых данных. Их необходимо непрерывно структурировать. Первичным методом приоритизации свойств продукта выступает модель Нориаки Кано. Она классифицирует атрибуты площадки по степени их влияния на удовлетворенность покупателя. Выделяются базовые, ожидаемые и восхищающие характеристики.</w:t>
      </w:r>
      <w:r w:rsidR="009017BD">
        <w:rPr>
          <w:rStyle w:val="af3"/>
          <w:color w:val="1F1F1F"/>
          <w:sz w:val="28"/>
          <w:szCs w:val="28"/>
        </w:rPr>
        <w:footnoteReference w:id="5"/>
      </w:r>
      <w:r w:rsidRPr="00205920">
        <w:rPr>
          <w:color w:val="1F1F1F"/>
          <w:sz w:val="28"/>
          <w:szCs w:val="28"/>
        </w:rPr>
        <w:t xml:space="preserve"> </w:t>
      </w:r>
      <w:r w:rsidR="00934EC7" w:rsidRPr="00934EC7">
        <w:rPr>
          <w:color w:val="1F1F1F"/>
          <w:sz w:val="28"/>
          <w:szCs w:val="28"/>
        </w:rPr>
        <w:t>Если в продукте нет базовой функции, то человек не может совершить покупку. К таким обязательным элементам относятся корзина и технический модуль для оплаты картами. Когда разработчики улучшают ожидаемые функции, доверие пользователей растет пропорционально этим изменениям. К этой категории относятся быстрое отображение страниц и количество товаров, которые можно выбрать. Если внедрять необычные функции, то у людей возникает устойчивая положительная реакция на продукт. Примером является программа, которая показывает одежду на человеке через видеокамеру. Со временем те свойства, которые вызывали удивление, становятся обычными требованиями. Это происходит, потому что другие компании повторяют успешные технические решения. По этой причине специалистам нужно проверять полезность продукта для людей без перерывов.</w:t>
      </w:r>
    </w:p>
    <w:p w14:paraId="0EA5BFB5" w14:textId="0919E384"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Управление товарным предложением маркетплейса опирается на матричный метод ABC/XYZ-анализа. Это классика инвентаризационного контроля. Адаптация метода под реалии электронной коммерции требует глубокой интеграции алгоритмов предиктивной аналитики.</w:t>
      </w:r>
      <w:r w:rsidR="009017BD">
        <w:rPr>
          <w:rStyle w:val="af3"/>
          <w:color w:val="1F1F1F"/>
          <w:sz w:val="28"/>
          <w:szCs w:val="28"/>
        </w:rPr>
        <w:footnoteReference w:id="6"/>
      </w:r>
      <w:r w:rsidRPr="00205920">
        <w:rPr>
          <w:color w:val="1F1F1F"/>
          <w:sz w:val="28"/>
          <w:szCs w:val="28"/>
        </w:rPr>
        <w:t xml:space="preserve"> Группа ABC ранжирует позиции по доле в совокупной выручке. Группа XYZ оценивает </w:t>
      </w:r>
      <w:r w:rsidRPr="00205920">
        <w:rPr>
          <w:color w:val="1F1F1F"/>
          <w:sz w:val="28"/>
          <w:szCs w:val="28"/>
        </w:rPr>
        <w:lastRenderedPageBreak/>
        <w:t>коэффициент вариации потребительского спроса. Пересечение этих осей формирует девять кластеров с абсолютно уникальными сценариями операционного управления.</w:t>
      </w:r>
    </w:p>
    <w:p w14:paraId="07B8424C" w14:textId="77777777"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Таблица 3 - Матрица интегрального ABC/XYZ-анализа ассортимента e-commerce</w:t>
      </w:r>
    </w:p>
    <w:tbl>
      <w:tblPr>
        <w:tblStyle w:val="11"/>
        <w:tblW w:w="0" w:type="auto"/>
        <w:tblInd w:w="3" w:type="dxa"/>
        <w:tblLook w:val="04A0" w:firstRow="1" w:lastRow="0" w:firstColumn="1" w:lastColumn="0" w:noHBand="0" w:noVBand="1"/>
      </w:tblPr>
      <w:tblGrid>
        <w:gridCol w:w="2190"/>
        <w:gridCol w:w="2370"/>
        <w:gridCol w:w="2567"/>
        <w:gridCol w:w="2498"/>
      </w:tblGrid>
      <w:tr w:rsidR="00274018" w:rsidRPr="00205920" w14:paraId="2A239190" w14:textId="77777777" w:rsidTr="00205920">
        <w:tc>
          <w:tcPr>
            <w:tcW w:w="0" w:type="auto"/>
            <w:hideMark/>
          </w:tcPr>
          <w:p w14:paraId="42D41249"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Категория стабильности (XYZ)</w:t>
            </w:r>
          </w:p>
        </w:tc>
        <w:tc>
          <w:tcPr>
            <w:tcW w:w="0" w:type="auto"/>
            <w:hideMark/>
          </w:tcPr>
          <w:p w14:paraId="5CCE4898"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Группа A (высокая выручка)</w:t>
            </w:r>
          </w:p>
        </w:tc>
        <w:tc>
          <w:tcPr>
            <w:tcW w:w="0" w:type="auto"/>
            <w:hideMark/>
          </w:tcPr>
          <w:p w14:paraId="70C3D365"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Группа B (средняя выручка)</w:t>
            </w:r>
          </w:p>
        </w:tc>
        <w:tc>
          <w:tcPr>
            <w:tcW w:w="0" w:type="auto"/>
            <w:hideMark/>
          </w:tcPr>
          <w:p w14:paraId="2391C447"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Группа C (низкая выручка)</w:t>
            </w:r>
          </w:p>
        </w:tc>
      </w:tr>
      <w:tr w:rsidR="00274018" w:rsidRPr="00205920" w14:paraId="69FE8406" w14:textId="77777777" w:rsidTr="00205920">
        <w:tc>
          <w:tcPr>
            <w:tcW w:w="0" w:type="auto"/>
            <w:hideMark/>
          </w:tcPr>
          <w:p w14:paraId="31941CE0" w14:textId="77777777" w:rsidR="00274018" w:rsidRPr="00205920" w:rsidRDefault="00274018" w:rsidP="00205920">
            <w:pPr>
              <w:spacing w:line="360" w:lineRule="auto"/>
              <w:jc w:val="both"/>
              <w:rPr>
                <w:color w:val="1F1F1F"/>
              </w:rPr>
            </w:pPr>
            <w:r w:rsidRPr="00205920">
              <w:rPr>
                <w:color w:val="1F1F1F"/>
                <w:bdr w:val="none" w:sz="0" w:space="0" w:color="auto" w:frame="1"/>
              </w:rPr>
              <w:t>Группа X (стабильный спрос)</w:t>
            </w:r>
          </w:p>
        </w:tc>
        <w:tc>
          <w:tcPr>
            <w:tcW w:w="0" w:type="auto"/>
            <w:hideMark/>
          </w:tcPr>
          <w:p w14:paraId="1A2495DE" w14:textId="77777777" w:rsidR="00274018" w:rsidRPr="00205920" w:rsidRDefault="00274018" w:rsidP="00205920">
            <w:pPr>
              <w:spacing w:line="360" w:lineRule="auto"/>
              <w:jc w:val="both"/>
              <w:rPr>
                <w:color w:val="1F1F1F"/>
              </w:rPr>
            </w:pPr>
            <w:r w:rsidRPr="00205920">
              <w:rPr>
                <w:color w:val="1F1F1F"/>
                <w:bdr w:val="none" w:sz="0" w:space="0" w:color="auto" w:frame="1"/>
              </w:rPr>
              <w:t>Кластер AX: основа продаж и генераторы трафика</w:t>
            </w:r>
          </w:p>
        </w:tc>
        <w:tc>
          <w:tcPr>
            <w:tcW w:w="0" w:type="auto"/>
            <w:hideMark/>
          </w:tcPr>
          <w:p w14:paraId="08962CFC" w14:textId="77777777" w:rsidR="00274018" w:rsidRPr="00205920" w:rsidRDefault="00274018" w:rsidP="00205920">
            <w:pPr>
              <w:spacing w:line="360" w:lineRule="auto"/>
              <w:jc w:val="both"/>
              <w:rPr>
                <w:color w:val="1F1F1F"/>
              </w:rPr>
            </w:pPr>
            <w:r w:rsidRPr="00205920">
              <w:rPr>
                <w:color w:val="1F1F1F"/>
                <w:bdr w:val="none" w:sz="0" w:space="0" w:color="auto" w:frame="1"/>
              </w:rPr>
              <w:t>Кластер BX: базовый ассортимент площадки</w:t>
            </w:r>
          </w:p>
        </w:tc>
        <w:tc>
          <w:tcPr>
            <w:tcW w:w="0" w:type="auto"/>
            <w:hideMark/>
          </w:tcPr>
          <w:p w14:paraId="04487008" w14:textId="77777777" w:rsidR="00274018" w:rsidRPr="00205920" w:rsidRDefault="00274018" w:rsidP="00205920">
            <w:pPr>
              <w:spacing w:line="360" w:lineRule="auto"/>
              <w:jc w:val="both"/>
              <w:rPr>
                <w:color w:val="1F1F1F"/>
              </w:rPr>
            </w:pPr>
            <w:r w:rsidRPr="00205920">
              <w:rPr>
                <w:color w:val="1F1F1F"/>
                <w:bdr w:val="none" w:sz="0" w:space="0" w:color="auto" w:frame="1"/>
              </w:rPr>
              <w:t>Кластер CX: сопутствующие регулярные товары</w:t>
            </w:r>
          </w:p>
        </w:tc>
      </w:tr>
      <w:tr w:rsidR="00274018" w:rsidRPr="00205920" w14:paraId="433B1DA7" w14:textId="77777777" w:rsidTr="00205920">
        <w:tc>
          <w:tcPr>
            <w:tcW w:w="0" w:type="auto"/>
            <w:hideMark/>
          </w:tcPr>
          <w:p w14:paraId="641BBEF5" w14:textId="77777777" w:rsidR="00274018" w:rsidRPr="00205920" w:rsidRDefault="00274018" w:rsidP="00205920">
            <w:pPr>
              <w:spacing w:line="360" w:lineRule="auto"/>
              <w:jc w:val="both"/>
              <w:rPr>
                <w:color w:val="1F1F1F"/>
              </w:rPr>
            </w:pPr>
            <w:r w:rsidRPr="00205920">
              <w:rPr>
                <w:color w:val="1F1F1F"/>
                <w:bdr w:val="none" w:sz="0" w:space="0" w:color="auto" w:frame="1"/>
              </w:rPr>
              <w:t>Группа Y (колеблющийся спрос)</w:t>
            </w:r>
          </w:p>
        </w:tc>
        <w:tc>
          <w:tcPr>
            <w:tcW w:w="0" w:type="auto"/>
            <w:hideMark/>
          </w:tcPr>
          <w:p w14:paraId="1779A29C" w14:textId="77777777" w:rsidR="00274018" w:rsidRPr="00205920" w:rsidRDefault="00274018" w:rsidP="00205920">
            <w:pPr>
              <w:spacing w:line="360" w:lineRule="auto"/>
              <w:jc w:val="both"/>
              <w:rPr>
                <w:color w:val="1F1F1F"/>
              </w:rPr>
            </w:pPr>
            <w:r w:rsidRPr="00205920">
              <w:rPr>
                <w:color w:val="1F1F1F"/>
                <w:bdr w:val="none" w:sz="0" w:space="0" w:color="auto" w:frame="1"/>
              </w:rPr>
              <w:t>Кластер AY: сезонные драйверы оборота</w:t>
            </w:r>
          </w:p>
        </w:tc>
        <w:tc>
          <w:tcPr>
            <w:tcW w:w="0" w:type="auto"/>
            <w:hideMark/>
          </w:tcPr>
          <w:p w14:paraId="305FF9D6" w14:textId="77777777" w:rsidR="00274018" w:rsidRPr="00205920" w:rsidRDefault="00274018" w:rsidP="00205920">
            <w:pPr>
              <w:spacing w:line="360" w:lineRule="auto"/>
              <w:jc w:val="both"/>
              <w:rPr>
                <w:color w:val="1F1F1F"/>
              </w:rPr>
            </w:pPr>
            <w:r w:rsidRPr="00205920">
              <w:rPr>
                <w:color w:val="1F1F1F"/>
                <w:bdr w:val="none" w:sz="0" w:space="0" w:color="auto" w:frame="1"/>
              </w:rPr>
              <w:t>Кластер BY: товары с эпизодической популярностью</w:t>
            </w:r>
          </w:p>
        </w:tc>
        <w:tc>
          <w:tcPr>
            <w:tcW w:w="0" w:type="auto"/>
            <w:hideMark/>
          </w:tcPr>
          <w:p w14:paraId="6D00654D" w14:textId="77777777" w:rsidR="00274018" w:rsidRPr="00205920" w:rsidRDefault="00274018" w:rsidP="00205920">
            <w:pPr>
              <w:spacing w:line="360" w:lineRule="auto"/>
              <w:jc w:val="both"/>
              <w:rPr>
                <w:color w:val="1F1F1F"/>
              </w:rPr>
            </w:pPr>
            <w:r w:rsidRPr="00205920">
              <w:rPr>
                <w:color w:val="1F1F1F"/>
                <w:bdr w:val="none" w:sz="0" w:space="0" w:color="auto" w:frame="1"/>
              </w:rPr>
              <w:t>Кластер CY: резервные позиции матрицы</w:t>
            </w:r>
          </w:p>
        </w:tc>
      </w:tr>
      <w:tr w:rsidR="00274018" w:rsidRPr="00205920" w14:paraId="597AA7E5" w14:textId="77777777" w:rsidTr="00205920">
        <w:tc>
          <w:tcPr>
            <w:tcW w:w="0" w:type="auto"/>
            <w:hideMark/>
          </w:tcPr>
          <w:p w14:paraId="4DED720C" w14:textId="77777777" w:rsidR="00274018" w:rsidRPr="00205920" w:rsidRDefault="00274018" w:rsidP="00205920">
            <w:pPr>
              <w:spacing w:line="360" w:lineRule="auto"/>
              <w:jc w:val="both"/>
              <w:rPr>
                <w:color w:val="1F1F1F"/>
              </w:rPr>
            </w:pPr>
            <w:r w:rsidRPr="00205920">
              <w:rPr>
                <w:color w:val="1F1F1F"/>
                <w:bdr w:val="none" w:sz="0" w:space="0" w:color="auto" w:frame="1"/>
              </w:rPr>
              <w:t>Группа Z (нерегулярный спрос)</w:t>
            </w:r>
          </w:p>
        </w:tc>
        <w:tc>
          <w:tcPr>
            <w:tcW w:w="0" w:type="auto"/>
            <w:hideMark/>
          </w:tcPr>
          <w:p w14:paraId="293D2328" w14:textId="77777777" w:rsidR="00274018" w:rsidRPr="00205920" w:rsidRDefault="00274018" w:rsidP="00205920">
            <w:pPr>
              <w:spacing w:line="360" w:lineRule="auto"/>
              <w:jc w:val="both"/>
              <w:rPr>
                <w:color w:val="1F1F1F"/>
              </w:rPr>
            </w:pPr>
            <w:r w:rsidRPr="00205920">
              <w:rPr>
                <w:color w:val="1F1F1F"/>
                <w:bdr w:val="none" w:sz="0" w:space="0" w:color="auto" w:frame="1"/>
              </w:rPr>
              <w:t>Кластер AZ: рискованные новинки с высокой маржой</w:t>
            </w:r>
          </w:p>
        </w:tc>
        <w:tc>
          <w:tcPr>
            <w:tcW w:w="0" w:type="auto"/>
            <w:hideMark/>
          </w:tcPr>
          <w:p w14:paraId="297A857B" w14:textId="77777777" w:rsidR="00274018" w:rsidRPr="00205920" w:rsidRDefault="00274018" w:rsidP="00205920">
            <w:pPr>
              <w:spacing w:line="360" w:lineRule="auto"/>
              <w:jc w:val="both"/>
              <w:rPr>
                <w:color w:val="1F1F1F"/>
              </w:rPr>
            </w:pPr>
            <w:r w:rsidRPr="00205920">
              <w:rPr>
                <w:color w:val="1F1F1F"/>
                <w:bdr w:val="none" w:sz="0" w:space="0" w:color="auto" w:frame="1"/>
              </w:rPr>
              <w:t>Кластер BZ: товары импульсного спроса</w:t>
            </w:r>
          </w:p>
        </w:tc>
        <w:tc>
          <w:tcPr>
            <w:tcW w:w="0" w:type="auto"/>
            <w:hideMark/>
          </w:tcPr>
          <w:p w14:paraId="5C5F9241" w14:textId="77777777" w:rsidR="00274018" w:rsidRPr="00205920" w:rsidRDefault="00274018" w:rsidP="00205920">
            <w:pPr>
              <w:spacing w:line="360" w:lineRule="auto"/>
              <w:jc w:val="both"/>
              <w:rPr>
                <w:color w:val="1F1F1F"/>
              </w:rPr>
            </w:pPr>
            <w:r w:rsidRPr="00205920">
              <w:rPr>
                <w:color w:val="1F1F1F"/>
                <w:bdr w:val="none" w:sz="0" w:space="0" w:color="auto" w:frame="1"/>
              </w:rPr>
              <w:t>Кластер CZ: неликвидный сток и балласт</w:t>
            </w:r>
          </w:p>
        </w:tc>
      </w:tr>
    </w:tbl>
    <w:p w14:paraId="5187E5B1" w14:textId="77777777"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Составлено автором на основе [13, с. 29].</w:t>
      </w:r>
    </w:p>
    <w:p w14:paraId="6C5DA2E7" w14:textId="77777777" w:rsidR="00934EC7"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 xml:space="preserve">Товары категории AX создают большую часть прибыли от основных операций компании. Спрос в этом сегменте сохраняется на постоянном уровне, поэтому алгоритмы машинного обучения предсказывают его с высокой точностью. Для хранения этих позиций сотрудники выделяют места на складе в первую очередь. Если данные товары отсутствуют в наличии, это считается нарушением рабочих процессов. В зоне CZ находятся товары, которые почти не приносят дохода. Продажи в этой группе происходят редко и носят случайный характер. Если компания работает в формате обычного магазина, она быстро убирает такие позиции из ассортимента. Но модель бесконечной полки на маркетплейсе позволяет покрывать убытки от одних товаров за счет прибыли от других. И эти позиции остаются в товарной матрице, чтобы покупатель видел очень большое количество доступных вариантов. При этом затраты на размещение грузов на складе оплачивают сторонние продавцы, которые </w:t>
      </w:r>
      <w:r w:rsidRPr="00934EC7">
        <w:rPr>
          <w:color w:val="1F1F1F"/>
          <w:sz w:val="28"/>
          <w:szCs w:val="28"/>
        </w:rPr>
        <w:lastRenderedPageBreak/>
        <w:t>используют логистическую модель FBS. Так площадка сохраняет собственные оборотные средства.</w:t>
      </w:r>
    </w:p>
    <w:p w14:paraId="01F3F44F" w14:textId="38D8B327" w:rsidR="00274018"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Проектирование пользовательского опыта строго формализуется через построение карты пути клиента. Инструмент Customer Journey Map визуализирует траекторию движения потребителя от осознания первичной потребности до постпродажного сервисного обслуживания. Каждый шаг скрупулезно оцифровывается. Фиксируются точки контакта, барьеры и эмоциональный фон пользователя. Выявление узких мест интерфейса позволяет точечно инвестировать инженерные ресурсы в оптимизацию конкретного экрана.</w:t>
      </w:r>
    </w:p>
    <w:p w14:paraId="3637B0DA" w14:textId="6AA1C43C" w:rsidR="00274018" w:rsidRPr="00205920" w:rsidRDefault="0083382A" w:rsidP="0083382A">
      <w:pPr>
        <w:pStyle w:val="ad"/>
        <w:spacing w:before="0" w:beforeAutospacing="0" w:after="0" w:afterAutospacing="0" w:line="360" w:lineRule="auto"/>
        <w:ind w:firstLine="709"/>
        <w:jc w:val="both"/>
        <w:rPr>
          <w:color w:val="1F1F1F"/>
          <w:sz w:val="28"/>
          <w:szCs w:val="28"/>
        </w:rPr>
      </w:pPr>
      <w:r>
        <w:rPr>
          <w:noProof/>
          <w:color w:val="1F1F1F"/>
          <w:sz w:val="28"/>
          <w:szCs w:val="28"/>
          <w14:ligatures w14:val="standardContextual"/>
        </w:rPr>
        <mc:AlternateContent>
          <mc:Choice Requires="wpg">
            <w:drawing>
              <wp:anchor distT="0" distB="0" distL="114300" distR="114300" simplePos="0" relativeHeight="251669504" behindDoc="0" locked="0" layoutInCell="1" allowOverlap="1" wp14:anchorId="3AD8C5BC" wp14:editId="5868E2ED">
                <wp:simplePos x="0" y="0"/>
                <wp:positionH relativeFrom="column">
                  <wp:posOffset>-868045</wp:posOffset>
                </wp:positionH>
                <wp:positionV relativeFrom="paragraph">
                  <wp:posOffset>1351327</wp:posOffset>
                </wp:positionV>
                <wp:extent cx="6892006" cy="408080"/>
                <wp:effectExtent l="0" t="0" r="4445" b="0"/>
                <wp:wrapNone/>
                <wp:docPr id="177432487" name="Группа 32"/>
                <wp:cNvGraphicFramePr/>
                <a:graphic xmlns:a="http://schemas.openxmlformats.org/drawingml/2006/main">
                  <a:graphicData uri="http://schemas.microsoft.com/office/word/2010/wordprocessingGroup">
                    <wpg:wgp>
                      <wpg:cNvGrpSpPr/>
                      <wpg:grpSpPr>
                        <a:xfrm>
                          <a:off x="0" y="0"/>
                          <a:ext cx="6892006" cy="408080"/>
                          <a:chOff x="0" y="0"/>
                          <a:chExt cx="6892006" cy="408080"/>
                        </a:xfrm>
                      </wpg:grpSpPr>
                      <wps:wsp>
                        <wps:cNvPr id="768054575" name="Прямоугольник 31"/>
                        <wps:cNvSpPr/>
                        <wps:spPr>
                          <a:xfrm>
                            <a:off x="1322479" y="0"/>
                            <a:ext cx="869058" cy="408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989665" w14:textId="3786DBDF" w:rsidR="0083382A" w:rsidRPr="0083382A" w:rsidRDefault="0083382A" w:rsidP="0083382A">
                              <w:pPr>
                                <w:jc w:val="center"/>
                                <w:rPr>
                                  <w:sz w:val="16"/>
                                  <w:szCs w:val="16"/>
                                </w:rPr>
                              </w:pPr>
                              <w:r w:rsidRPr="0083382A">
                                <w:rPr>
                                  <w:sz w:val="16"/>
                                  <w:szCs w:val="16"/>
                                </w:rPr>
                                <w:t>Долгая загрузка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554543" name="Прямоугольник 31"/>
                        <wps:cNvSpPr/>
                        <wps:spPr>
                          <a:xfrm>
                            <a:off x="2486261" y="0"/>
                            <a:ext cx="869058" cy="408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ADDCFE" w14:textId="3216D65A" w:rsidR="0083382A" w:rsidRPr="0083382A" w:rsidRDefault="0083382A" w:rsidP="0083382A">
                              <w:pPr>
                                <w:jc w:val="center"/>
                                <w:rPr>
                                  <w:sz w:val="16"/>
                                  <w:szCs w:val="16"/>
                                </w:rPr>
                              </w:pPr>
                              <w:r w:rsidRPr="0083382A">
                                <w:rPr>
                                  <w:sz w:val="16"/>
                                  <w:szCs w:val="16"/>
                                </w:rPr>
                                <w:t>Нет отзывов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6088409" name="Прямоугольник 31"/>
                        <wps:cNvSpPr/>
                        <wps:spPr>
                          <a:xfrm>
                            <a:off x="3650043" y="0"/>
                            <a:ext cx="869058" cy="408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2A089F" w14:textId="66E43425" w:rsidR="0083382A" w:rsidRPr="0083382A" w:rsidRDefault="0083382A" w:rsidP="0083382A">
                              <w:pPr>
                                <w:jc w:val="center"/>
                                <w:rPr>
                                  <w:sz w:val="16"/>
                                  <w:szCs w:val="16"/>
                                </w:rPr>
                              </w:pPr>
                              <w:r w:rsidRPr="0083382A">
                                <w:rPr>
                                  <w:sz w:val="16"/>
                                  <w:szCs w:val="16"/>
                                </w:rPr>
                                <w:t>Сбой пром</w:t>
                              </w:r>
                              <w:r>
                                <w:rPr>
                                  <w:sz w:val="16"/>
                                  <w:szCs w:val="16"/>
                                </w:rPr>
                                <w:t>о</w:t>
                              </w:r>
                              <w:r w:rsidRPr="0083382A">
                                <w:rPr>
                                  <w:sz w:val="16"/>
                                  <w:szCs w:val="16"/>
                                </w:rPr>
                                <w:t>кода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4288133" name="Прямоугольник 31"/>
                        <wps:cNvSpPr/>
                        <wps:spPr>
                          <a:xfrm>
                            <a:off x="4813824" y="0"/>
                            <a:ext cx="869058" cy="408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113BF7" w14:textId="77F1D95C" w:rsidR="0083382A" w:rsidRPr="0083382A" w:rsidRDefault="0083382A" w:rsidP="0083382A">
                              <w:pPr>
                                <w:jc w:val="center"/>
                                <w:rPr>
                                  <w:sz w:val="16"/>
                                  <w:szCs w:val="16"/>
                                </w:rPr>
                              </w:pPr>
                              <w:r w:rsidRPr="0083382A">
                                <w:rPr>
                                  <w:sz w:val="16"/>
                                  <w:szCs w:val="16"/>
                                </w:rPr>
                                <w:t>Сложной ввод адреса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9817934" name="Прямоугольник 31"/>
                        <wps:cNvSpPr/>
                        <wps:spPr>
                          <a:xfrm>
                            <a:off x="6022948" y="0"/>
                            <a:ext cx="869058" cy="408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2C866D" w14:textId="28553CFB" w:rsidR="0083382A" w:rsidRPr="0083382A" w:rsidRDefault="0083382A" w:rsidP="0083382A">
                              <w:pPr>
                                <w:jc w:val="center"/>
                                <w:rPr>
                                  <w:sz w:val="16"/>
                                  <w:szCs w:val="16"/>
                                </w:rPr>
                              </w:pPr>
                              <w:r w:rsidRPr="0083382A">
                                <w:rPr>
                                  <w:sz w:val="16"/>
                                  <w:szCs w:val="16"/>
                                </w:rPr>
                                <w:t>Очередь в ПВЗ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683159" name="Прямоугольник 31"/>
                        <wps:cNvSpPr/>
                        <wps:spPr>
                          <a:xfrm>
                            <a:off x="0" y="7557"/>
                            <a:ext cx="816158" cy="294724"/>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D0AEE6" w14:textId="0B789217" w:rsidR="0083382A" w:rsidRPr="0083382A" w:rsidRDefault="0083382A" w:rsidP="0083382A">
                              <w:pPr>
                                <w:jc w:val="center"/>
                                <w:rPr>
                                  <w:sz w:val="20"/>
                                  <w:szCs w:val="20"/>
                                </w:rPr>
                              </w:pPr>
                              <w:r w:rsidRPr="0083382A">
                                <w:rPr>
                                  <w:sz w:val="20"/>
                                  <w:szCs w:val="20"/>
                                </w:rPr>
                                <w:t>Барьер</w:t>
                              </w:r>
                              <w:r>
                                <w:rPr>
                                  <w:sz w:val="20"/>
                                  <w:szCs w:val="20"/>
                                </w:rPr>
                                <w:t>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3AD8C5BC" id="Группа 32" o:spid="_x0000_s1026" style="position:absolute;left:0;text-align:left;margin-left:-68.35pt;margin-top:106.4pt;width:542.7pt;height:32.15pt;z-index:251669504" coordsize="68920,4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">
                <v:rect id="Прямоугольник 31" o:spid="_x0000_s1027" style="position:absolute;left:13224;width:8691;height:4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" fillcolor="#156082 [3204]" stroked="f" strokeweight="1pt">
                  <v:textbox>
                    <w:txbxContent>
                      <w:p w14:paraId="58989665" w14:textId="3786DBDF" w:rsidR="0083382A" w:rsidRPr="0083382A" w:rsidRDefault="0083382A" w:rsidP="0083382A">
                        <w:pPr>
                          <w:jc w:val="center"/>
                          <w:rPr>
                            <w:sz w:val="16"/>
                            <w:szCs w:val="16"/>
                          </w:rPr>
                        </w:pPr>
                        <w:r w:rsidRPr="0083382A">
                          <w:rPr>
                            <w:sz w:val="16"/>
                            <w:szCs w:val="16"/>
                          </w:rPr>
                          <w:t>Долгая загрузка</w:t>
                        </w:r>
                      </w:p>
                    </w:txbxContent>
                  </v:textbox>
                </v:rect>
                <v:rect id="Прямоугольник 31" o:spid="_x0000_s1028" style="position:absolute;left:24862;width:8691;height:4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" fillcolor="#156082 [3204]" stroked="f" strokeweight="1pt">
                  <v:textbox>
                    <w:txbxContent>
                      <w:p w14:paraId="4BADDCFE" w14:textId="3216D65A" w:rsidR="0083382A" w:rsidRPr="0083382A" w:rsidRDefault="0083382A" w:rsidP="0083382A">
                        <w:pPr>
                          <w:jc w:val="center"/>
                          <w:rPr>
                            <w:sz w:val="16"/>
                            <w:szCs w:val="16"/>
                          </w:rPr>
                        </w:pPr>
                        <w:r w:rsidRPr="0083382A">
                          <w:rPr>
                            <w:sz w:val="16"/>
                            <w:szCs w:val="16"/>
                          </w:rPr>
                          <w:t>Нет отзывов</w:t>
                        </w:r>
                      </w:p>
                    </w:txbxContent>
                  </v:textbox>
                </v:rect>
                <v:rect id="Прямоугольник 31" o:spid="_x0000_s1029" style="position:absolute;left:36500;width:8691;height:4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" fillcolor="#156082 [3204]" stroked="f" strokeweight="1pt">
                  <v:textbox>
                    <w:txbxContent>
                      <w:p w14:paraId="312A089F" w14:textId="66E43425" w:rsidR="0083382A" w:rsidRPr="0083382A" w:rsidRDefault="0083382A" w:rsidP="0083382A">
                        <w:pPr>
                          <w:jc w:val="center"/>
                          <w:rPr>
                            <w:sz w:val="16"/>
                            <w:szCs w:val="16"/>
                          </w:rPr>
                        </w:pPr>
                        <w:r w:rsidRPr="0083382A">
                          <w:rPr>
                            <w:sz w:val="16"/>
                            <w:szCs w:val="16"/>
                          </w:rPr>
                          <w:t>Сбой пром</w:t>
                        </w:r>
                        <w:r>
                          <w:rPr>
                            <w:sz w:val="16"/>
                            <w:szCs w:val="16"/>
                          </w:rPr>
                          <w:t>о</w:t>
                        </w:r>
                        <w:r w:rsidRPr="0083382A">
                          <w:rPr>
                            <w:sz w:val="16"/>
                            <w:szCs w:val="16"/>
                          </w:rPr>
                          <w:t>кода</w:t>
                        </w:r>
                      </w:p>
                    </w:txbxContent>
                  </v:textbox>
                </v:rect>
                <v:rect id="Прямоугольник 31" o:spid="_x0000_s1030" style="position:absolute;left:48138;width:8690;height:4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" fillcolor="#156082 [3204]" stroked="f" strokeweight="1pt">
                  <v:textbox>
                    <w:txbxContent>
                      <w:p w14:paraId="57113BF7" w14:textId="77F1D95C" w:rsidR="0083382A" w:rsidRPr="0083382A" w:rsidRDefault="0083382A" w:rsidP="0083382A">
                        <w:pPr>
                          <w:jc w:val="center"/>
                          <w:rPr>
                            <w:sz w:val="16"/>
                            <w:szCs w:val="16"/>
                          </w:rPr>
                        </w:pPr>
                        <w:r w:rsidRPr="0083382A">
                          <w:rPr>
                            <w:sz w:val="16"/>
                            <w:szCs w:val="16"/>
                          </w:rPr>
                          <w:t>Сложной ввод адреса</w:t>
                        </w:r>
                      </w:p>
                    </w:txbxContent>
                  </v:textbox>
                </v:rect>
                <v:rect id="Прямоугольник 31" o:spid="_x0000_s1031" style="position:absolute;left:60229;width:8691;height:4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" fillcolor="#156082 [3204]" stroked="f" strokeweight="1pt">
                  <v:textbox>
                    <w:txbxContent>
                      <w:p w14:paraId="142C866D" w14:textId="28553CFB" w:rsidR="0083382A" w:rsidRPr="0083382A" w:rsidRDefault="0083382A" w:rsidP="0083382A">
                        <w:pPr>
                          <w:jc w:val="center"/>
                          <w:rPr>
                            <w:sz w:val="16"/>
                            <w:szCs w:val="16"/>
                          </w:rPr>
                        </w:pPr>
                        <w:r w:rsidRPr="0083382A">
                          <w:rPr>
                            <w:sz w:val="16"/>
                            <w:szCs w:val="16"/>
                          </w:rPr>
                          <w:t>Очередь в ПВЗ</w:t>
                        </w:r>
                      </w:p>
                    </w:txbxContent>
                  </v:textbox>
                </v:rect>
                <v:rect id="Прямоугольник 31" o:spid="_x0000_s1032" style="position:absolute;top:75;width:8161;height:29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" fillcolor="#156082 [3204]" stroked="f" strokeweight="1pt">
                  <v:textbox>
                    <w:txbxContent>
                      <w:p w14:paraId="76D0AEE6" w14:textId="0B789217" w:rsidR="0083382A" w:rsidRPr="0083382A" w:rsidRDefault="0083382A" w:rsidP="0083382A">
                        <w:pPr>
                          <w:jc w:val="center"/>
                          <w:rPr>
                            <w:sz w:val="20"/>
                            <w:szCs w:val="20"/>
                          </w:rPr>
                        </w:pPr>
                        <w:r w:rsidRPr="0083382A">
                          <w:rPr>
                            <w:sz w:val="20"/>
                            <w:szCs w:val="20"/>
                          </w:rPr>
                          <w:t>Барьер</w:t>
                        </w:r>
                        <w:r>
                          <w:rPr>
                            <w:sz w:val="20"/>
                            <w:szCs w:val="20"/>
                          </w:rPr>
                          <w:t>ы:</w:t>
                        </w:r>
                      </w:p>
                    </w:txbxContent>
                  </v:textbox>
                </v:rect>
              </v:group>
            </w:pict>
          </mc:Fallback>
        </mc:AlternateContent>
      </w:r>
      <w:r>
        <w:rPr>
          <w:noProof/>
          <w:color w:val="1F1F1F"/>
          <w:sz w:val="28"/>
          <w:szCs w:val="28"/>
          <w14:ligatures w14:val="standardContextual"/>
        </w:rPr>
        <w:drawing>
          <wp:inline distT="0" distB="0" distL="0" distR="0" wp14:anchorId="2E46C058" wp14:editId="3F1AA3BF">
            <wp:extent cx="5486400" cy="2002612"/>
            <wp:effectExtent l="0" t="0" r="19050" b="0"/>
            <wp:docPr id="126726952" name="Схема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1886B99" w14:textId="6578E979"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Рисунок 3 - Линейная визуализация карты пути клиента маркетплейса</w:t>
      </w:r>
    </w:p>
    <w:p w14:paraId="39947C3D" w14:textId="77777777"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Составлено автором.</w:t>
      </w:r>
    </w:p>
    <w:p w14:paraId="52966439" w14:textId="5ED845FB" w:rsidR="00205920" w:rsidRDefault="00934EC7" w:rsidP="00934EC7">
      <w:pPr>
        <w:spacing w:line="360" w:lineRule="auto"/>
        <w:ind w:firstLine="709"/>
        <w:jc w:val="both"/>
        <w:rPr>
          <w:b/>
          <w:bCs/>
          <w:color w:val="1F1F1F"/>
          <w:sz w:val="28"/>
          <w:szCs w:val="28"/>
          <w:bdr w:val="none" w:sz="0" w:space="0" w:color="auto" w:frame="1"/>
        </w:rPr>
      </w:pPr>
      <w:r w:rsidRPr="00934EC7">
        <w:rPr>
          <w:color w:val="1F1F1F"/>
          <w:sz w:val="28"/>
          <w:szCs w:val="28"/>
        </w:rPr>
        <w:t xml:space="preserve">В основе того, как специалисты оценивают финансы в стратегии продукта, находится юнит-экономика. С помощью этого математического способа люди вычисляют, какую прибыль приносит бизнес-модель, если рассматривать одну базовую единицу. Для сферы онлайн-ритейла такой единицей является один покупатель или одна операция, которую завершила система. Менеджеры сравнивают количество денег, которые они тратят на привлечение нового клиента, и чистый доход, который этот клиент приносит за все время, пока он пользуется платформой. При расчетах в модели учитываются все переменные расходы, которые возникают напрямую: комиссия за эквайринг, затраты на перевозку между городами, упаковка товаров на фулфилменте, налоговые выплаты и оплата труда для рабочих на складе. Если привлечение стоит дороже, </w:t>
      </w:r>
      <w:r w:rsidRPr="00934EC7">
        <w:rPr>
          <w:color w:val="1F1F1F"/>
          <w:sz w:val="28"/>
          <w:szCs w:val="28"/>
        </w:rPr>
        <w:lastRenderedPageBreak/>
        <w:t>чем валовая прибыль, которую создает юнит, то рост продукта приводит к тому, что убытки компании увеличиваются в таком же соотношении. Юнит-экономика показывает разработчикам реальное положение дел. С ее помощью любое обсуждение того, как развивать продукт, переходит от личных мнений о веб-дизайне к точным финансовым показателям. И в этой ситуации невозможно прийти к соглашению, которое игнорирует данные цифры.</w:t>
      </w:r>
      <w:r w:rsidR="00205920">
        <w:rPr>
          <w:b/>
          <w:bCs/>
          <w:color w:val="1F1F1F"/>
          <w:sz w:val="28"/>
          <w:szCs w:val="28"/>
          <w:bdr w:val="none" w:sz="0" w:space="0" w:color="auto" w:frame="1"/>
        </w:rPr>
        <w:br w:type="page"/>
      </w:r>
    </w:p>
    <w:p w14:paraId="589A27FB" w14:textId="2E497190" w:rsidR="00274018" w:rsidRPr="00205920" w:rsidRDefault="00274018" w:rsidP="00205920">
      <w:pPr>
        <w:pStyle w:val="2"/>
      </w:pPr>
      <w:bookmarkStart w:id="5" w:name="_Toc228997044"/>
      <w:r w:rsidRPr="00205920">
        <w:rPr>
          <w:bdr w:val="none" w:sz="0" w:space="0" w:color="auto" w:frame="1"/>
        </w:rPr>
        <w:lastRenderedPageBreak/>
        <w:t>1.4 Ключевые метрики эффективности продуктовой стратегии в онлайн-торговле</w:t>
      </w:r>
      <w:bookmarkEnd w:id="5"/>
    </w:p>
    <w:p w14:paraId="2CFCAC97" w14:textId="45EDBD49" w:rsidR="00274018" w:rsidRPr="00205920"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Чтобы оценить, насколько эффективна продуктовая стратегия, специалисты используют точные числовые показатели. Математические алгоритмы фиксируют финансовую прибыль вместо того, чтобы измерять лояльность через общие понятия. Коэффициент конверсии является основным индикатором того, как функционирует цифровая платформа. В этом параметре содержится информация о том, сколько посетителей совершили целевое действие по отношению ко всему объему трафика. Данная метрика показывает реальное состояние бизнеса. Если конверсия снижается даже на небольшие доли процента, у компании возникают крупные финансовые потери. По этой причине команды продукта постоянно проверяют предположения о том, как улучшить интерфейс. Ими применяется сплит-тестирование для кнопок призыва к действию. И структура товарного каталога перерабатывается для более удобного использования</w:t>
      </w:r>
      <w:r w:rsidR="00274018" w:rsidRPr="00205920">
        <w:rPr>
          <w:color w:val="1F1F1F"/>
          <w:sz w:val="28"/>
          <w:szCs w:val="28"/>
        </w:rPr>
        <w:t>.</w:t>
      </w:r>
      <w:r w:rsidR="009017BD">
        <w:rPr>
          <w:rStyle w:val="af3"/>
          <w:color w:val="1F1F1F"/>
          <w:sz w:val="28"/>
          <w:szCs w:val="28"/>
        </w:rPr>
        <w:footnoteReference w:id="7"/>
      </w:r>
      <w:r w:rsidR="00274018" w:rsidRPr="00205920">
        <w:rPr>
          <w:color w:val="1F1F1F"/>
          <w:sz w:val="28"/>
          <w:szCs w:val="28"/>
        </w:rPr>
        <w:t xml:space="preserve"> При этом агрегированный показатель конверсии по всему сайту часто маскирует локальные провалы. Аналитика требует сегментации. Раздельный учет ведется по источникам органического трафика, типам пользовательских устройств и категориям номенклатуры. Микроконверсии промежуточных этапов воронки отчетливо демонстрируют узкие места клиентского пути.</w:t>
      </w:r>
    </w:p>
    <w:p w14:paraId="7475DF9D" w14:textId="4D82FF89"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Объем валовой выручки платформы напрямую детерминируется средним чеком и частотой совершения покупок. Увеличение финансовой емкости корзины является приоритетной задачей рекомендательных нейросетей. Система автоматически предлагает сопутствующие товары: чехол к смартфону или батарейки к радиоуправляемой игрушке. Активно внедряется механика динамического ценообразования.</w:t>
      </w:r>
      <w:r w:rsidR="009017BD">
        <w:rPr>
          <w:rStyle w:val="af3"/>
          <w:color w:val="1F1F1F"/>
          <w:sz w:val="28"/>
          <w:szCs w:val="28"/>
        </w:rPr>
        <w:footnoteReference w:id="8"/>
      </w:r>
      <w:r w:rsidRPr="00205920">
        <w:rPr>
          <w:color w:val="1F1F1F"/>
          <w:sz w:val="28"/>
          <w:szCs w:val="28"/>
        </w:rPr>
        <w:t xml:space="preserve"> </w:t>
      </w:r>
      <w:r w:rsidR="00934EC7" w:rsidRPr="00934EC7">
        <w:rPr>
          <w:color w:val="1F1F1F"/>
          <w:sz w:val="28"/>
          <w:szCs w:val="28"/>
        </w:rPr>
        <w:t xml:space="preserve">С помощью прогрессивной шкалы скидок </w:t>
      </w:r>
      <w:r w:rsidR="00934EC7" w:rsidRPr="00934EC7">
        <w:rPr>
          <w:color w:val="1F1F1F"/>
          <w:sz w:val="28"/>
          <w:szCs w:val="28"/>
        </w:rPr>
        <w:lastRenderedPageBreak/>
        <w:t>компания активно мотивирует клиентов совершать покупки небольшими партиями. И в то же время специалисты используют триггерные коммуникации, чтобы люди чаще совершали транзакции. Когда рассылки работают автоматически, они направляют пользователя обратно на сайт маркетплейса. Для того чтобы списания денежных средств происходили регулярно, применяются форматы подписки. В рамках этой системы клиент заранее вносит оплату за доступ к услугам курьеров без дополнительной платы в течение месяца. Так у человека постепенно закрепляется повторяющееся поведение при покупках. И благодаря этому корпорация имеет постоянный приток денежных средств, который легко рассчитать. Если средний чек увеличивается отдельно, но покупатели не возвращаются часто, то рост выручки неизбежно прекращается.</w:t>
      </w:r>
    </w:p>
    <w:p w14:paraId="6910842B" w14:textId="77777777"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Таблица 4 - Система ключевых метрик оценки продуктовой стратегии в e-commerce</w:t>
      </w:r>
    </w:p>
    <w:tbl>
      <w:tblPr>
        <w:tblStyle w:val="11"/>
        <w:tblW w:w="0" w:type="auto"/>
        <w:tblInd w:w="3" w:type="dxa"/>
        <w:tblLook w:val="04A0" w:firstRow="1" w:lastRow="0" w:firstColumn="1" w:lastColumn="0" w:noHBand="0" w:noVBand="1"/>
      </w:tblPr>
      <w:tblGrid>
        <w:gridCol w:w="2078"/>
        <w:gridCol w:w="2245"/>
        <w:gridCol w:w="2737"/>
        <w:gridCol w:w="2565"/>
      </w:tblGrid>
      <w:tr w:rsidR="00274018" w:rsidRPr="00205920" w14:paraId="514E6FED" w14:textId="77777777" w:rsidTr="00205920">
        <w:tc>
          <w:tcPr>
            <w:tcW w:w="0" w:type="auto"/>
            <w:hideMark/>
          </w:tcPr>
          <w:p w14:paraId="39AB424F"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Категория метрики</w:t>
            </w:r>
          </w:p>
        </w:tc>
        <w:tc>
          <w:tcPr>
            <w:tcW w:w="0" w:type="auto"/>
            <w:hideMark/>
          </w:tcPr>
          <w:p w14:paraId="7A1B9E9F"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Наименование показателя</w:t>
            </w:r>
          </w:p>
        </w:tc>
        <w:tc>
          <w:tcPr>
            <w:tcW w:w="0" w:type="auto"/>
            <w:hideMark/>
          </w:tcPr>
          <w:p w14:paraId="10A1365F"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Экономический смысл</w:t>
            </w:r>
          </w:p>
        </w:tc>
        <w:tc>
          <w:tcPr>
            <w:tcW w:w="0" w:type="auto"/>
            <w:hideMark/>
          </w:tcPr>
          <w:p w14:paraId="13AF90B0" w14:textId="77777777" w:rsidR="00274018" w:rsidRPr="00205920" w:rsidRDefault="00274018" w:rsidP="00205920">
            <w:pPr>
              <w:spacing w:line="360" w:lineRule="auto"/>
              <w:jc w:val="both"/>
              <w:rPr>
                <w:color w:val="1F1F1F"/>
              </w:rPr>
            </w:pPr>
            <w:r w:rsidRPr="00205920">
              <w:rPr>
                <w:rStyle w:val="ae"/>
                <w:rFonts w:eastAsiaTheme="majorEastAsia"/>
                <w:color w:val="1F1F1F"/>
                <w:bdr w:val="none" w:sz="0" w:space="0" w:color="auto" w:frame="1"/>
              </w:rPr>
              <w:t>Вектор оптимизации</w:t>
            </w:r>
          </w:p>
        </w:tc>
      </w:tr>
      <w:tr w:rsidR="00274018" w:rsidRPr="00205920" w14:paraId="6AB17B83" w14:textId="77777777" w:rsidTr="00205920">
        <w:tc>
          <w:tcPr>
            <w:tcW w:w="0" w:type="auto"/>
            <w:hideMark/>
          </w:tcPr>
          <w:p w14:paraId="4928B595" w14:textId="77777777" w:rsidR="00274018" w:rsidRPr="00205920" w:rsidRDefault="00274018" w:rsidP="00205920">
            <w:pPr>
              <w:spacing w:line="360" w:lineRule="auto"/>
              <w:jc w:val="both"/>
              <w:rPr>
                <w:color w:val="1F1F1F"/>
              </w:rPr>
            </w:pPr>
            <w:r w:rsidRPr="00205920">
              <w:rPr>
                <w:color w:val="1F1F1F"/>
                <w:bdr w:val="none" w:sz="0" w:space="0" w:color="auto" w:frame="1"/>
              </w:rPr>
              <w:t>Трафиковые</w:t>
            </w:r>
          </w:p>
        </w:tc>
        <w:tc>
          <w:tcPr>
            <w:tcW w:w="0" w:type="auto"/>
            <w:hideMark/>
          </w:tcPr>
          <w:p w14:paraId="39CAF0D8" w14:textId="77777777" w:rsidR="00274018" w:rsidRPr="00205920" w:rsidRDefault="00274018" w:rsidP="00205920">
            <w:pPr>
              <w:spacing w:line="360" w:lineRule="auto"/>
              <w:jc w:val="both"/>
              <w:rPr>
                <w:color w:val="1F1F1F"/>
              </w:rPr>
            </w:pPr>
            <w:r w:rsidRPr="00205920">
              <w:rPr>
                <w:color w:val="1F1F1F"/>
                <w:bdr w:val="none" w:sz="0" w:space="0" w:color="auto" w:frame="1"/>
              </w:rPr>
              <w:t>Коэффициент конверсии</w:t>
            </w:r>
          </w:p>
        </w:tc>
        <w:tc>
          <w:tcPr>
            <w:tcW w:w="0" w:type="auto"/>
            <w:hideMark/>
          </w:tcPr>
          <w:p w14:paraId="39864E88" w14:textId="77777777" w:rsidR="00274018" w:rsidRPr="00205920" w:rsidRDefault="00274018" w:rsidP="00205920">
            <w:pPr>
              <w:spacing w:line="360" w:lineRule="auto"/>
              <w:jc w:val="both"/>
              <w:rPr>
                <w:color w:val="1F1F1F"/>
              </w:rPr>
            </w:pPr>
            <w:r w:rsidRPr="00205920">
              <w:rPr>
                <w:color w:val="1F1F1F"/>
                <w:bdr w:val="none" w:sz="0" w:space="0" w:color="auto" w:frame="1"/>
              </w:rPr>
              <w:t>Эффективность интерфейса и контента</w:t>
            </w:r>
          </w:p>
        </w:tc>
        <w:tc>
          <w:tcPr>
            <w:tcW w:w="0" w:type="auto"/>
            <w:hideMark/>
          </w:tcPr>
          <w:p w14:paraId="707F9CDB" w14:textId="77777777" w:rsidR="00274018" w:rsidRPr="00205920" w:rsidRDefault="00274018" w:rsidP="00205920">
            <w:pPr>
              <w:spacing w:line="360" w:lineRule="auto"/>
              <w:jc w:val="both"/>
              <w:rPr>
                <w:color w:val="1F1F1F"/>
              </w:rPr>
            </w:pPr>
            <w:r w:rsidRPr="00205920">
              <w:rPr>
                <w:color w:val="1F1F1F"/>
                <w:bdr w:val="none" w:sz="0" w:space="0" w:color="auto" w:frame="1"/>
              </w:rPr>
              <w:t>Максимизация доли целевых действий</w:t>
            </w:r>
          </w:p>
        </w:tc>
      </w:tr>
      <w:tr w:rsidR="00274018" w:rsidRPr="00205920" w14:paraId="043796B6" w14:textId="77777777" w:rsidTr="00205920">
        <w:tc>
          <w:tcPr>
            <w:tcW w:w="0" w:type="auto"/>
            <w:hideMark/>
          </w:tcPr>
          <w:p w14:paraId="35DC3778" w14:textId="77777777" w:rsidR="00274018" w:rsidRPr="00205920" w:rsidRDefault="00274018" w:rsidP="00205920">
            <w:pPr>
              <w:spacing w:line="360" w:lineRule="auto"/>
              <w:jc w:val="both"/>
              <w:rPr>
                <w:color w:val="1F1F1F"/>
              </w:rPr>
            </w:pPr>
            <w:r w:rsidRPr="00205920">
              <w:rPr>
                <w:color w:val="1F1F1F"/>
                <w:bdr w:val="none" w:sz="0" w:space="0" w:color="auto" w:frame="1"/>
              </w:rPr>
              <w:t>Транзакционные</w:t>
            </w:r>
          </w:p>
        </w:tc>
        <w:tc>
          <w:tcPr>
            <w:tcW w:w="0" w:type="auto"/>
            <w:hideMark/>
          </w:tcPr>
          <w:p w14:paraId="5C48B921" w14:textId="77777777" w:rsidR="00274018" w:rsidRPr="00205920" w:rsidRDefault="00274018" w:rsidP="00205920">
            <w:pPr>
              <w:spacing w:line="360" w:lineRule="auto"/>
              <w:jc w:val="both"/>
              <w:rPr>
                <w:color w:val="1F1F1F"/>
              </w:rPr>
            </w:pPr>
            <w:r w:rsidRPr="00205920">
              <w:rPr>
                <w:color w:val="1F1F1F"/>
                <w:bdr w:val="none" w:sz="0" w:space="0" w:color="auto" w:frame="1"/>
              </w:rPr>
              <w:t>Средний чек заказа</w:t>
            </w:r>
          </w:p>
        </w:tc>
        <w:tc>
          <w:tcPr>
            <w:tcW w:w="0" w:type="auto"/>
            <w:hideMark/>
          </w:tcPr>
          <w:p w14:paraId="6CF30C37" w14:textId="77777777" w:rsidR="00274018" w:rsidRPr="00205920" w:rsidRDefault="00274018" w:rsidP="00205920">
            <w:pPr>
              <w:spacing w:line="360" w:lineRule="auto"/>
              <w:jc w:val="both"/>
              <w:rPr>
                <w:color w:val="1F1F1F"/>
              </w:rPr>
            </w:pPr>
            <w:r w:rsidRPr="00205920">
              <w:rPr>
                <w:color w:val="1F1F1F"/>
                <w:bdr w:val="none" w:sz="0" w:space="0" w:color="auto" w:frame="1"/>
              </w:rPr>
              <w:t>Финансовая емкость одной корзины</w:t>
            </w:r>
          </w:p>
        </w:tc>
        <w:tc>
          <w:tcPr>
            <w:tcW w:w="0" w:type="auto"/>
            <w:hideMark/>
          </w:tcPr>
          <w:p w14:paraId="43288308" w14:textId="77777777" w:rsidR="00274018" w:rsidRPr="00205920" w:rsidRDefault="00274018" w:rsidP="00205920">
            <w:pPr>
              <w:spacing w:line="360" w:lineRule="auto"/>
              <w:jc w:val="both"/>
              <w:rPr>
                <w:color w:val="1F1F1F"/>
              </w:rPr>
            </w:pPr>
            <w:r w:rsidRPr="00205920">
              <w:rPr>
                <w:color w:val="1F1F1F"/>
                <w:bdr w:val="none" w:sz="0" w:space="0" w:color="auto" w:frame="1"/>
              </w:rPr>
              <w:t>Рост за счет кросс-сейл алгоритмов</w:t>
            </w:r>
          </w:p>
        </w:tc>
      </w:tr>
      <w:tr w:rsidR="00274018" w:rsidRPr="00205920" w14:paraId="366F571C" w14:textId="77777777" w:rsidTr="00205920">
        <w:tc>
          <w:tcPr>
            <w:tcW w:w="0" w:type="auto"/>
            <w:hideMark/>
          </w:tcPr>
          <w:p w14:paraId="639D7E8F" w14:textId="77777777" w:rsidR="00274018" w:rsidRPr="00205920" w:rsidRDefault="00274018" w:rsidP="00205920">
            <w:pPr>
              <w:spacing w:line="360" w:lineRule="auto"/>
              <w:jc w:val="both"/>
              <w:rPr>
                <w:color w:val="1F1F1F"/>
              </w:rPr>
            </w:pPr>
            <w:r w:rsidRPr="00205920">
              <w:rPr>
                <w:color w:val="1F1F1F"/>
                <w:bdr w:val="none" w:sz="0" w:space="0" w:color="auto" w:frame="1"/>
              </w:rPr>
              <w:t>Удержания</w:t>
            </w:r>
          </w:p>
        </w:tc>
        <w:tc>
          <w:tcPr>
            <w:tcW w:w="0" w:type="auto"/>
            <w:hideMark/>
          </w:tcPr>
          <w:p w14:paraId="2C0D27DD" w14:textId="77777777" w:rsidR="00274018" w:rsidRPr="00205920" w:rsidRDefault="00274018" w:rsidP="00205920">
            <w:pPr>
              <w:spacing w:line="360" w:lineRule="auto"/>
              <w:jc w:val="both"/>
              <w:rPr>
                <w:color w:val="1F1F1F"/>
              </w:rPr>
            </w:pPr>
            <w:r w:rsidRPr="00205920">
              <w:rPr>
                <w:color w:val="1F1F1F"/>
                <w:bdr w:val="none" w:sz="0" w:space="0" w:color="auto" w:frame="1"/>
              </w:rPr>
              <w:t>Пожизненная ценность</w:t>
            </w:r>
          </w:p>
        </w:tc>
        <w:tc>
          <w:tcPr>
            <w:tcW w:w="0" w:type="auto"/>
            <w:hideMark/>
          </w:tcPr>
          <w:p w14:paraId="0FBF230D" w14:textId="77777777" w:rsidR="00274018" w:rsidRPr="00205920" w:rsidRDefault="00274018" w:rsidP="00205920">
            <w:pPr>
              <w:spacing w:line="360" w:lineRule="auto"/>
              <w:jc w:val="both"/>
              <w:rPr>
                <w:color w:val="1F1F1F"/>
              </w:rPr>
            </w:pPr>
            <w:r w:rsidRPr="00205920">
              <w:rPr>
                <w:color w:val="1F1F1F"/>
                <w:bdr w:val="none" w:sz="0" w:space="0" w:color="auto" w:frame="1"/>
              </w:rPr>
              <w:t>Совокупная прибыль от одного клиента</w:t>
            </w:r>
          </w:p>
        </w:tc>
        <w:tc>
          <w:tcPr>
            <w:tcW w:w="0" w:type="auto"/>
            <w:hideMark/>
          </w:tcPr>
          <w:p w14:paraId="32B0746D" w14:textId="77777777" w:rsidR="00274018" w:rsidRPr="00205920" w:rsidRDefault="00274018" w:rsidP="00205920">
            <w:pPr>
              <w:spacing w:line="360" w:lineRule="auto"/>
              <w:jc w:val="both"/>
              <w:rPr>
                <w:color w:val="1F1F1F"/>
              </w:rPr>
            </w:pPr>
            <w:r w:rsidRPr="00205920">
              <w:rPr>
                <w:color w:val="1F1F1F"/>
                <w:bdr w:val="none" w:sz="0" w:space="0" w:color="auto" w:frame="1"/>
              </w:rPr>
              <w:t>Превышение над стоимостью рекламы</w:t>
            </w:r>
          </w:p>
        </w:tc>
      </w:tr>
      <w:tr w:rsidR="00274018" w:rsidRPr="00205920" w14:paraId="0565421D" w14:textId="77777777" w:rsidTr="00205920">
        <w:tc>
          <w:tcPr>
            <w:tcW w:w="0" w:type="auto"/>
            <w:hideMark/>
          </w:tcPr>
          <w:p w14:paraId="686D9B05" w14:textId="77777777" w:rsidR="00274018" w:rsidRPr="00205920" w:rsidRDefault="00274018" w:rsidP="00205920">
            <w:pPr>
              <w:spacing w:line="360" w:lineRule="auto"/>
              <w:jc w:val="both"/>
              <w:rPr>
                <w:color w:val="1F1F1F"/>
              </w:rPr>
            </w:pPr>
            <w:r w:rsidRPr="00205920">
              <w:rPr>
                <w:color w:val="1F1F1F"/>
                <w:bdr w:val="none" w:sz="0" w:space="0" w:color="auto" w:frame="1"/>
              </w:rPr>
              <w:t>Операционные</w:t>
            </w:r>
          </w:p>
        </w:tc>
        <w:tc>
          <w:tcPr>
            <w:tcW w:w="0" w:type="auto"/>
            <w:hideMark/>
          </w:tcPr>
          <w:p w14:paraId="4FE10474" w14:textId="77777777" w:rsidR="00274018" w:rsidRPr="00205920" w:rsidRDefault="00274018" w:rsidP="00205920">
            <w:pPr>
              <w:spacing w:line="360" w:lineRule="auto"/>
              <w:jc w:val="both"/>
              <w:rPr>
                <w:color w:val="1F1F1F"/>
              </w:rPr>
            </w:pPr>
            <w:r w:rsidRPr="00205920">
              <w:rPr>
                <w:color w:val="1F1F1F"/>
                <w:bdr w:val="none" w:sz="0" w:space="0" w:color="auto" w:frame="1"/>
              </w:rPr>
              <w:t>Доля возвратов</w:t>
            </w:r>
          </w:p>
        </w:tc>
        <w:tc>
          <w:tcPr>
            <w:tcW w:w="0" w:type="auto"/>
            <w:hideMark/>
          </w:tcPr>
          <w:p w14:paraId="0674B6BA" w14:textId="77777777" w:rsidR="00274018" w:rsidRPr="00205920" w:rsidRDefault="00274018" w:rsidP="00205920">
            <w:pPr>
              <w:spacing w:line="360" w:lineRule="auto"/>
              <w:jc w:val="both"/>
              <w:rPr>
                <w:color w:val="1F1F1F"/>
              </w:rPr>
            </w:pPr>
            <w:r w:rsidRPr="00205920">
              <w:rPr>
                <w:color w:val="1F1F1F"/>
                <w:bdr w:val="none" w:sz="0" w:space="0" w:color="auto" w:frame="1"/>
              </w:rPr>
              <w:t>Качество товара и точность описания</w:t>
            </w:r>
          </w:p>
        </w:tc>
        <w:tc>
          <w:tcPr>
            <w:tcW w:w="0" w:type="auto"/>
            <w:hideMark/>
          </w:tcPr>
          <w:p w14:paraId="4692B637" w14:textId="77777777" w:rsidR="00274018" w:rsidRPr="00205920" w:rsidRDefault="00274018" w:rsidP="00205920">
            <w:pPr>
              <w:spacing w:line="360" w:lineRule="auto"/>
              <w:jc w:val="both"/>
              <w:rPr>
                <w:color w:val="1F1F1F"/>
              </w:rPr>
            </w:pPr>
            <w:r w:rsidRPr="00205920">
              <w:rPr>
                <w:color w:val="1F1F1F"/>
                <w:bdr w:val="none" w:sz="0" w:space="0" w:color="auto" w:frame="1"/>
              </w:rPr>
              <w:t>Минимизация логистических издержек</w:t>
            </w:r>
          </w:p>
        </w:tc>
      </w:tr>
    </w:tbl>
    <w:p w14:paraId="18A5F5C1" w14:textId="77777777"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Составлено автором на основе [11, с. 52].</w:t>
      </w:r>
    </w:p>
    <w:p w14:paraId="31D1AED4" w14:textId="4AA8A8BF" w:rsidR="00274018" w:rsidRPr="00205920" w:rsidRDefault="00274018"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 xml:space="preserve">Фундаментальным показателем долгосрочной устойчивости бизнес-модели признается пожизненная ценность клиента. Данная метрика интегрирует маржинальность, частоту покупок и средний срок удержания пользователя в экосистеме. Продуктовая стратегия считается экономически оправданной исключительно при соблюдении строгой пропорции: прогнозируемая прибыль должна минимум в три раза превышать стоимость первичного привлечения аудитории. Нарушение этого математического баланса свидетельствует о </w:t>
      </w:r>
      <w:r w:rsidRPr="00205920">
        <w:rPr>
          <w:color w:val="1F1F1F"/>
          <w:sz w:val="28"/>
          <w:szCs w:val="28"/>
        </w:rPr>
        <w:lastRenderedPageBreak/>
        <w:t>сжигании инвестиционного капитала. В этой связи фокус менеджмента смещается с агрессивного маркетинга на качественный постпродажный сервис. Программа лояльности перестает быть простым скидочным механизмом и трансформируется в инструмент агрегации поведенческих данных. Накопленные массивы информации позволяют персонализировать коммерческие предложения с высокой точностью. Вероятность окончательного оттока прогнозируется машинными алгоритмами до момента фактического ухода покупателя. Превентивные маркетинговые меры всегда обходятся дешевле реакционных.</w:t>
      </w:r>
    </w:p>
    <w:p w14:paraId="5F11EE88" w14:textId="4BEDBF0E" w:rsidR="008B0A11" w:rsidRDefault="008B0A11" w:rsidP="00205920">
      <w:pPr>
        <w:pStyle w:val="ad"/>
        <w:spacing w:before="0" w:beforeAutospacing="0" w:after="0" w:afterAutospacing="0" w:line="360" w:lineRule="auto"/>
        <w:ind w:firstLine="709"/>
        <w:jc w:val="both"/>
        <w:rPr>
          <w:color w:val="1F1F1F"/>
          <w:sz w:val="28"/>
          <w:szCs w:val="28"/>
          <w:highlight w:val="yellow"/>
        </w:rPr>
      </w:pPr>
      <w:r>
        <w:rPr>
          <w:noProof/>
          <w:color w:val="1F1F1F"/>
          <w:sz w:val="28"/>
          <w:szCs w:val="28"/>
          <w14:ligatures w14:val="standardContextual"/>
        </w:rPr>
        <mc:AlternateContent>
          <mc:Choice Requires="wps">
            <w:drawing>
              <wp:anchor distT="0" distB="0" distL="114300" distR="114300" simplePos="0" relativeHeight="251670528" behindDoc="0" locked="0" layoutInCell="1" allowOverlap="1" wp14:anchorId="3CAE7C46" wp14:editId="7EC25E2E">
                <wp:simplePos x="0" y="0"/>
                <wp:positionH relativeFrom="column">
                  <wp:posOffset>3165293</wp:posOffset>
                </wp:positionH>
                <wp:positionV relativeFrom="paragraph">
                  <wp:posOffset>85362</wp:posOffset>
                </wp:positionV>
                <wp:extent cx="1996167" cy="2971709"/>
                <wp:effectExtent l="25400" t="12700" r="23495" b="26035"/>
                <wp:wrapNone/>
                <wp:docPr id="788407722" name="Прямая со стрелкой 34"/>
                <wp:cNvGraphicFramePr/>
                <a:graphic xmlns:a="http://schemas.openxmlformats.org/drawingml/2006/main">
                  <a:graphicData uri="http://schemas.microsoft.com/office/word/2010/wordprocessingShape">
                    <wps:wsp>
                      <wps:cNvCnPr/>
                      <wps:spPr>
                        <a:xfrm flipH="1">
                          <a:off x="0" y="0"/>
                          <a:ext cx="1996167" cy="2971709"/>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E0ABD6E" id="_x0000_t32" coordsize="21600,21600" o:spt="32" o:oned="t" path="m,l21600,21600e" filled="f">
                <v:path arrowok="t" fillok="f" o:connecttype="none"/>
                <o:lock v:ext="edit" shapetype="t"/>
              </v:shapetype>
              <v:shape id="Прямая со стрелкой 34" o:spid="_x0000_s1026" type="#_x0000_t32" style="position:absolute;margin-left:249.25pt;margin-top:6.7pt;width:157.2pt;height:234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" strokecolor="#156082 [3204]" strokeweight="4.5pt">
                <v:stroke endarrow="block" joinstyle="miter"/>
              </v:shape>
            </w:pict>
          </mc:Fallback>
        </mc:AlternateContent>
      </w:r>
      <w:r>
        <w:rPr>
          <w:noProof/>
          <w:color w:val="1F1F1F"/>
          <w:sz w:val="28"/>
          <w:szCs w:val="28"/>
          <w14:ligatures w14:val="standardContextual"/>
        </w:rPr>
        <w:drawing>
          <wp:inline distT="0" distB="0" distL="0" distR="0" wp14:anchorId="29CE04CF" wp14:editId="471E2B01">
            <wp:extent cx="4536629" cy="3056816"/>
            <wp:effectExtent l="19050" t="0" r="35560" b="10795"/>
            <wp:docPr id="1928438513" name="Схема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15D50316" w14:textId="77777777"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Рисунок 4 - Алгоритмическая воронка формирования пожизненной ценности покупателя</w:t>
      </w:r>
    </w:p>
    <w:p w14:paraId="27E42D19" w14:textId="77777777" w:rsidR="00274018" w:rsidRPr="00205920" w:rsidRDefault="00274018" w:rsidP="00205920">
      <w:pPr>
        <w:pStyle w:val="ad"/>
        <w:spacing w:before="0" w:beforeAutospacing="0" w:after="0" w:afterAutospacing="0" w:line="360" w:lineRule="auto"/>
        <w:ind w:firstLine="709"/>
        <w:jc w:val="both"/>
        <w:rPr>
          <w:color w:val="1F1F1F"/>
        </w:rPr>
      </w:pPr>
      <w:r w:rsidRPr="00205920">
        <w:rPr>
          <w:color w:val="1F1F1F"/>
        </w:rPr>
        <w:t>Составлено автором.</w:t>
      </w:r>
    </w:p>
    <w:p w14:paraId="1BAF2469" w14:textId="01972FB4" w:rsidR="00205920" w:rsidRDefault="00934EC7" w:rsidP="00934EC7">
      <w:pPr>
        <w:spacing w:line="360" w:lineRule="auto"/>
        <w:ind w:firstLine="709"/>
        <w:jc w:val="both"/>
        <w:rPr>
          <w:b/>
          <w:bCs/>
          <w:color w:val="1F1F1F"/>
          <w:sz w:val="28"/>
          <w:szCs w:val="28"/>
          <w:bdr w:val="none" w:sz="0" w:space="0" w:color="auto" w:frame="1"/>
        </w:rPr>
      </w:pPr>
      <w:r w:rsidRPr="00934EC7">
        <w:rPr>
          <w:color w:val="1F1F1F"/>
          <w:sz w:val="28"/>
          <w:szCs w:val="28"/>
        </w:rPr>
        <w:t xml:space="preserve">В финансовой отчетности компании, которая продает товары через разные каналы, цифры прибыли меняются из-за фактических показателей работы. Для доходности бизнеса опасно, когда покупатели часто возвращают товары. Если покупатель заказывает три размера одежды, забирает один и возвращает два, то логистические процессы для этих вещей уменьшают чистую прибыль. При расчете стоимости одной единицы хранения учитывают расходы на перевозку между городами, оплату ручного труда при переупаковке и ситуацию, когда деньги вложены в товар, который не продан. Чтобы люди реже возвращали </w:t>
      </w:r>
      <w:r w:rsidRPr="00934EC7">
        <w:rPr>
          <w:color w:val="1F1F1F"/>
          <w:sz w:val="28"/>
          <w:szCs w:val="28"/>
        </w:rPr>
        <w:lastRenderedPageBreak/>
        <w:t>покупки, нужно сделать информацию в карточке товара более подробной. Для этого в описание добавляют видео, таблицы размеров с измерениями в сантиметрах и отзывы, в которых есть фотографии от покупателей. На эффективность работы склада влияет то, как быстро товары сменяют друг друга на полках, потому что свободного места обычно мало. Если товар долго лежит и не продается, компания несет прямые расходы на содержание помещений. По этой причине торговые платформы устанавливают высокие цены за хранение предметов, которые не пользуются спросом. Это заставляет продавцов снижать цены и проводить распродажи тех товаров, которые плохо продаются. Таким образом они освобождают место на складе и возвращают вложенные деньги.</w:t>
      </w:r>
      <w:r w:rsidR="00205920">
        <w:rPr>
          <w:b/>
          <w:bCs/>
          <w:color w:val="1F1F1F"/>
          <w:sz w:val="28"/>
          <w:szCs w:val="28"/>
          <w:bdr w:val="none" w:sz="0" w:space="0" w:color="auto" w:frame="1"/>
        </w:rPr>
        <w:br w:type="page"/>
      </w:r>
    </w:p>
    <w:p w14:paraId="5635395B" w14:textId="4097D40F" w:rsidR="00205920" w:rsidRPr="00205920" w:rsidRDefault="00205920" w:rsidP="00205920">
      <w:pPr>
        <w:pStyle w:val="1"/>
      </w:pPr>
      <w:bookmarkStart w:id="6" w:name="_Toc228997045"/>
      <w:r w:rsidRPr="00205920">
        <w:rPr>
          <w:bdr w:val="none" w:sz="0" w:space="0" w:color="auto" w:frame="1"/>
        </w:rPr>
        <w:lastRenderedPageBreak/>
        <w:t>ГЛАВА 2. Анализ и сравнительная характеристика продуктовых стратегий ведущих игроков рынка (на примере Wildberries и Ozon)</w:t>
      </w:r>
      <w:bookmarkEnd w:id="6"/>
    </w:p>
    <w:p w14:paraId="52E645AE" w14:textId="77777777" w:rsidR="00205920" w:rsidRPr="00205920" w:rsidRDefault="00205920" w:rsidP="00205920">
      <w:pPr>
        <w:pStyle w:val="2"/>
      </w:pPr>
      <w:bookmarkStart w:id="7" w:name="_Toc228997046"/>
      <w:r w:rsidRPr="00205920">
        <w:rPr>
          <w:bdr w:val="none" w:sz="0" w:space="0" w:color="auto" w:frame="1"/>
        </w:rPr>
        <w:t>2.1 Сравнительный анализ компонентов продуктовых стратегий Wildberries и Ozon</w:t>
      </w:r>
      <w:bookmarkEnd w:id="7"/>
    </w:p>
    <w:p w14:paraId="670BF415" w14:textId="77777777" w:rsidR="00205920" w:rsidRPr="00205920" w:rsidRDefault="00205920"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Российский рынок электронной коммерции функционирует в условиях жесткой дуополии. Компании Wildberries и Ozon контролируют подавляющую долю потребительского трафика. Формирование их продуктовых стратегий опирается на принципиально разные исторические паттерны развития. Эмпирический базис исследования требует детальной декомпозиции предложений этих площадок. Сравнительный анализ позволяет выявить фундаментальные расхождения в управленческой логике. Копирование чужого опыта здесь не работает. Каждая корпорация выстраивает уникальный информационный контур удержания аудитории. Различия кроются в деталях.</w:t>
      </w:r>
    </w:p>
    <w:p w14:paraId="7F93EB86" w14:textId="77777777" w:rsidR="00934EC7"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То, как маркетплейсы выбирают товары для продажи, зависит от того, как они представляли себя в начале работы. Платформа Wildberries создавалась как магазин в интернете, где одежду и обувь продают по низким ценам. В этой категории до сих пор происходит наибольшее количество сделок, которые приносят высокую прибыль. Количество доступных вариантов товаров в этом разделе является очень большим. Когда компания создает свои торговые марки, она направляет усилия только на простые ткани и вещи для быта. На площадке Ozon сначала продавали только книги. В ходе изменений главными стали разделы с техническими устройствами и вещами, которые люди покупают каждый день. Список товаров на Ozon распределен более равномерно. Из-за этого вероятность того, что у фирмы не хватит денег на платежи при смене сезонов, является низкой. Компания активно заменяет товары мировых марок, которые прекратили работу, своими электронными устройствами. Телевизоры под местными названиями находятся на первых строчках, если пользователь ищет их на сайте. Для того чтобы контролировать неограниченное количество позиций в каталоге, нужны разные математические правила для их показа.</w:t>
      </w:r>
    </w:p>
    <w:p w14:paraId="1AEC9AA0" w14:textId="708D80D2" w:rsidR="00205920" w:rsidRPr="00205920" w:rsidRDefault="00205920"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Таблица 5 - Сравнительная матрица компонентов продуктовых стратегий</w:t>
      </w:r>
    </w:p>
    <w:tbl>
      <w:tblPr>
        <w:tblStyle w:val="11"/>
        <w:tblW w:w="0" w:type="auto"/>
        <w:tblInd w:w="3" w:type="dxa"/>
        <w:tblLook w:val="04A0" w:firstRow="1" w:lastRow="0" w:firstColumn="1" w:lastColumn="0" w:noHBand="0" w:noVBand="1"/>
      </w:tblPr>
      <w:tblGrid>
        <w:gridCol w:w="2545"/>
        <w:gridCol w:w="3759"/>
        <w:gridCol w:w="3321"/>
      </w:tblGrid>
      <w:tr w:rsidR="00205920" w:rsidRPr="00205920" w14:paraId="6162A9F9" w14:textId="77777777" w:rsidTr="00205920">
        <w:tc>
          <w:tcPr>
            <w:tcW w:w="0" w:type="auto"/>
            <w:hideMark/>
          </w:tcPr>
          <w:p w14:paraId="01F4AEE4" w14:textId="77777777" w:rsidR="00205920" w:rsidRPr="00205920" w:rsidRDefault="00205920" w:rsidP="00205920">
            <w:pPr>
              <w:spacing w:line="360" w:lineRule="auto"/>
              <w:jc w:val="both"/>
              <w:rPr>
                <w:color w:val="1F1F1F"/>
              </w:rPr>
            </w:pPr>
            <w:r w:rsidRPr="00205920">
              <w:rPr>
                <w:rStyle w:val="ae"/>
                <w:rFonts w:eastAsiaTheme="majorEastAsia"/>
                <w:color w:val="1F1F1F"/>
                <w:bdr w:val="none" w:sz="0" w:space="0" w:color="auto" w:frame="1"/>
              </w:rPr>
              <w:lastRenderedPageBreak/>
              <w:t>Компонент стратегии</w:t>
            </w:r>
          </w:p>
        </w:tc>
        <w:tc>
          <w:tcPr>
            <w:tcW w:w="0" w:type="auto"/>
            <w:hideMark/>
          </w:tcPr>
          <w:p w14:paraId="22E60E3D" w14:textId="77777777" w:rsidR="00205920" w:rsidRPr="00205920" w:rsidRDefault="00205920" w:rsidP="00205920">
            <w:pPr>
              <w:spacing w:line="360" w:lineRule="auto"/>
              <w:jc w:val="both"/>
              <w:rPr>
                <w:color w:val="1F1F1F"/>
              </w:rPr>
            </w:pPr>
            <w:r w:rsidRPr="00205920">
              <w:rPr>
                <w:rStyle w:val="ae"/>
                <w:rFonts w:eastAsiaTheme="majorEastAsia"/>
                <w:color w:val="1F1F1F"/>
                <w:bdr w:val="none" w:sz="0" w:space="0" w:color="auto" w:frame="1"/>
              </w:rPr>
              <w:t>Платформа Wildberries</w:t>
            </w:r>
          </w:p>
        </w:tc>
        <w:tc>
          <w:tcPr>
            <w:tcW w:w="0" w:type="auto"/>
            <w:hideMark/>
          </w:tcPr>
          <w:p w14:paraId="6EBCF07C" w14:textId="77777777" w:rsidR="00205920" w:rsidRPr="00205920" w:rsidRDefault="00205920" w:rsidP="00205920">
            <w:pPr>
              <w:spacing w:line="360" w:lineRule="auto"/>
              <w:jc w:val="both"/>
              <w:rPr>
                <w:color w:val="1F1F1F"/>
              </w:rPr>
            </w:pPr>
            <w:r w:rsidRPr="00205920">
              <w:rPr>
                <w:rStyle w:val="ae"/>
                <w:rFonts w:eastAsiaTheme="majorEastAsia"/>
                <w:color w:val="1F1F1F"/>
                <w:bdr w:val="none" w:sz="0" w:space="0" w:color="auto" w:frame="1"/>
              </w:rPr>
              <w:t>Платформа Ozon</w:t>
            </w:r>
          </w:p>
        </w:tc>
      </w:tr>
      <w:tr w:rsidR="00205920" w:rsidRPr="00205920" w14:paraId="3DEE2DD6" w14:textId="77777777" w:rsidTr="00205920">
        <w:tc>
          <w:tcPr>
            <w:tcW w:w="0" w:type="auto"/>
            <w:hideMark/>
          </w:tcPr>
          <w:p w14:paraId="211FA913" w14:textId="77777777" w:rsidR="00205920" w:rsidRPr="00205920" w:rsidRDefault="00205920" w:rsidP="00205920">
            <w:pPr>
              <w:spacing w:line="360" w:lineRule="auto"/>
              <w:jc w:val="both"/>
              <w:rPr>
                <w:color w:val="1F1F1F"/>
              </w:rPr>
            </w:pPr>
            <w:r w:rsidRPr="00205920">
              <w:rPr>
                <w:color w:val="1F1F1F"/>
                <w:bdr w:val="none" w:sz="0" w:space="0" w:color="auto" w:frame="1"/>
              </w:rPr>
              <w:t>Ассортиментное ядро</w:t>
            </w:r>
          </w:p>
        </w:tc>
        <w:tc>
          <w:tcPr>
            <w:tcW w:w="0" w:type="auto"/>
            <w:hideMark/>
          </w:tcPr>
          <w:p w14:paraId="56A5FBCB" w14:textId="77777777" w:rsidR="00205920" w:rsidRPr="00205920" w:rsidRDefault="00205920" w:rsidP="00205920">
            <w:pPr>
              <w:spacing w:line="360" w:lineRule="auto"/>
              <w:jc w:val="both"/>
              <w:rPr>
                <w:color w:val="1F1F1F"/>
              </w:rPr>
            </w:pPr>
            <w:r w:rsidRPr="00205920">
              <w:rPr>
                <w:color w:val="1F1F1F"/>
                <w:bdr w:val="none" w:sz="0" w:space="0" w:color="auto" w:frame="1"/>
              </w:rPr>
              <w:t>одежда, обувь, косметика</w:t>
            </w:r>
          </w:p>
        </w:tc>
        <w:tc>
          <w:tcPr>
            <w:tcW w:w="0" w:type="auto"/>
            <w:hideMark/>
          </w:tcPr>
          <w:p w14:paraId="38B975EF" w14:textId="77777777" w:rsidR="00205920" w:rsidRPr="00205920" w:rsidRDefault="00205920" w:rsidP="00205920">
            <w:pPr>
              <w:spacing w:line="360" w:lineRule="auto"/>
              <w:jc w:val="both"/>
              <w:rPr>
                <w:color w:val="1F1F1F"/>
              </w:rPr>
            </w:pPr>
            <w:r w:rsidRPr="00205920">
              <w:rPr>
                <w:color w:val="1F1F1F"/>
                <w:bdr w:val="none" w:sz="0" w:space="0" w:color="auto" w:frame="1"/>
              </w:rPr>
              <w:t>электроника, бытовая химия, fmcg</w:t>
            </w:r>
          </w:p>
        </w:tc>
      </w:tr>
      <w:tr w:rsidR="00205920" w:rsidRPr="00205920" w14:paraId="7DCFC02F" w14:textId="77777777" w:rsidTr="00205920">
        <w:tc>
          <w:tcPr>
            <w:tcW w:w="0" w:type="auto"/>
            <w:hideMark/>
          </w:tcPr>
          <w:p w14:paraId="756146AD" w14:textId="77777777" w:rsidR="00205920" w:rsidRPr="00205920" w:rsidRDefault="00205920" w:rsidP="00205920">
            <w:pPr>
              <w:spacing w:line="360" w:lineRule="auto"/>
              <w:jc w:val="both"/>
              <w:rPr>
                <w:color w:val="1F1F1F"/>
              </w:rPr>
            </w:pPr>
            <w:r w:rsidRPr="00205920">
              <w:rPr>
                <w:color w:val="1F1F1F"/>
                <w:bdr w:val="none" w:sz="0" w:space="0" w:color="auto" w:frame="1"/>
              </w:rPr>
              <w:t>Вектор развития стм</w:t>
            </w:r>
          </w:p>
        </w:tc>
        <w:tc>
          <w:tcPr>
            <w:tcW w:w="0" w:type="auto"/>
            <w:hideMark/>
          </w:tcPr>
          <w:p w14:paraId="2FE1562E" w14:textId="77777777" w:rsidR="00205920" w:rsidRPr="00205920" w:rsidRDefault="00205920" w:rsidP="00205920">
            <w:pPr>
              <w:spacing w:line="360" w:lineRule="auto"/>
              <w:jc w:val="both"/>
              <w:rPr>
                <w:color w:val="1F1F1F"/>
              </w:rPr>
            </w:pPr>
            <w:r w:rsidRPr="00205920">
              <w:rPr>
                <w:color w:val="1F1F1F"/>
                <w:bdr w:val="none" w:sz="0" w:space="0" w:color="auto" w:frame="1"/>
              </w:rPr>
              <w:t>базовый трикотаж, товары для дома</w:t>
            </w:r>
          </w:p>
        </w:tc>
        <w:tc>
          <w:tcPr>
            <w:tcW w:w="0" w:type="auto"/>
            <w:hideMark/>
          </w:tcPr>
          <w:p w14:paraId="72B3FBCC" w14:textId="77777777" w:rsidR="00205920" w:rsidRPr="00205920" w:rsidRDefault="00205920" w:rsidP="00205920">
            <w:pPr>
              <w:spacing w:line="360" w:lineRule="auto"/>
              <w:jc w:val="both"/>
              <w:rPr>
                <w:color w:val="1F1F1F"/>
              </w:rPr>
            </w:pPr>
            <w:r w:rsidRPr="00205920">
              <w:rPr>
                <w:color w:val="1F1F1F"/>
                <w:bdr w:val="none" w:sz="0" w:space="0" w:color="auto" w:frame="1"/>
              </w:rPr>
              <w:t>крупная и мелкая бытовая техника</w:t>
            </w:r>
          </w:p>
        </w:tc>
      </w:tr>
      <w:tr w:rsidR="00205920" w:rsidRPr="00205920" w14:paraId="4A921C5E" w14:textId="77777777" w:rsidTr="00205920">
        <w:tc>
          <w:tcPr>
            <w:tcW w:w="0" w:type="auto"/>
            <w:hideMark/>
          </w:tcPr>
          <w:p w14:paraId="260CCDAD" w14:textId="77777777" w:rsidR="00205920" w:rsidRPr="00205920" w:rsidRDefault="00205920" w:rsidP="00205920">
            <w:pPr>
              <w:spacing w:line="360" w:lineRule="auto"/>
              <w:jc w:val="both"/>
              <w:rPr>
                <w:color w:val="1F1F1F"/>
              </w:rPr>
            </w:pPr>
            <w:r w:rsidRPr="00205920">
              <w:rPr>
                <w:color w:val="1F1F1F"/>
                <w:bdr w:val="none" w:sz="0" w:space="0" w:color="auto" w:frame="1"/>
              </w:rPr>
              <w:t>Стратегия ценообразования</w:t>
            </w:r>
          </w:p>
        </w:tc>
        <w:tc>
          <w:tcPr>
            <w:tcW w:w="0" w:type="auto"/>
            <w:hideMark/>
          </w:tcPr>
          <w:p w14:paraId="543B3067" w14:textId="77777777" w:rsidR="00205920" w:rsidRPr="00205920" w:rsidRDefault="00205920" w:rsidP="00205920">
            <w:pPr>
              <w:spacing w:line="360" w:lineRule="auto"/>
              <w:jc w:val="both"/>
              <w:rPr>
                <w:color w:val="1F1F1F"/>
              </w:rPr>
            </w:pPr>
            <w:r w:rsidRPr="00205920">
              <w:rPr>
                <w:color w:val="1F1F1F"/>
                <w:bdr w:val="none" w:sz="0" w:space="0" w:color="auto" w:frame="1"/>
              </w:rPr>
              <w:t>жесткий дисконт и алгоритмическое принуждение</w:t>
            </w:r>
          </w:p>
        </w:tc>
        <w:tc>
          <w:tcPr>
            <w:tcW w:w="0" w:type="auto"/>
            <w:hideMark/>
          </w:tcPr>
          <w:p w14:paraId="7DBCAEFD" w14:textId="77777777" w:rsidR="00205920" w:rsidRPr="00205920" w:rsidRDefault="00205920" w:rsidP="00205920">
            <w:pPr>
              <w:spacing w:line="360" w:lineRule="auto"/>
              <w:jc w:val="both"/>
              <w:rPr>
                <w:color w:val="1F1F1F"/>
              </w:rPr>
            </w:pPr>
            <w:r w:rsidRPr="00205920">
              <w:rPr>
                <w:color w:val="1F1F1F"/>
                <w:bdr w:val="none" w:sz="0" w:space="0" w:color="auto" w:frame="1"/>
              </w:rPr>
              <w:t>софинансирование скидок платформой</w:t>
            </w:r>
          </w:p>
        </w:tc>
      </w:tr>
      <w:tr w:rsidR="00205920" w:rsidRPr="00205920" w14:paraId="4E8E7120" w14:textId="77777777" w:rsidTr="00205920">
        <w:tc>
          <w:tcPr>
            <w:tcW w:w="0" w:type="auto"/>
            <w:hideMark/>
          </w:tcPr>
          <w:p w14:paraId="625710BF" w14:textId="77777777" w:rsidR="00205920" w:rsidRPr="00205920" w:rsidRDefault="00205920" w:rsidP="00205920">
            <w:pPr>
              <w:spacing w:line="360" w:lineRule="auto"/>
              <w:jc w:val="both"/>
              <w:rPr>
                <w:color w:val="1F1F1F"/>
              </w:rPr>
            </w:pPr>
            <w:r w:rsidRPr="00205920">
              <w:rPr>
                <w:color w:val="1F1F1F"/>
                <w:bdr w:val="none" w:sz="0" w:space="0" w:color="auto" w:frame="1"/>
              </w:rPr>
              <w:t>Финансовые инновации</w:t>
            </w:r>
          </w:p>
        </w:tc>
        <w:tc>
          <w:tcPr>
            <w:tcW w:w="0" w:type="auto"/>
            <w:hideMark/>
          </w:tcPr>
          <w:p w14:paraId="412A5DFB" w14:textId="77777777" w:rsidR="00205920" w:rsidRPr="00205920" w:rsidRDefault="00205920" w:rsidP="00205920">
            <w:pPr>
              <w:spacing w:line="360" w:lineRule="auto"/>
              <w:jc w:val="both"/>
              <w:rPr>
                <w:color w:val="1F1F1F"/>
              </w:rPr>
            </w:pPr>
            <w:r w:rsidRPr="00205920">
              <w:rPr>
                <w:color w:val="1F1F1F"/>
                <w:bdr w:val="none" w:sz="0" w:space="0" w:color="auto" w:frame="1"/>
              </w:rPr>
              <w:t>электронный кошелек с базовой скидкой</w:t>
            </w:r>
          </w:p>
        </w:tc>
        <w:tc>
          <w:tcPr>
            <w:tcW w:w="0" w:type="auto"/>
            <w:hideMark/>
          </w:tcPr>
          <w:p w14:paraId="116443EC" w14:textId="77777777" w:rsidR="00205920" w:rsidRPr="00205920" w:rsidRDefault="00205920" w:rsidP="00205920">
            <w:pPr>
              <w:spacing w:line="360" w:lineRule="auto"/>
              <w:jc w:val="both"/>
              <w:rPr>
                <w:color w:val="1F1F1F"/>
              </w:rPr>
            </w:pPr>
            <w:r w:rsidRPr="00205920">
              <w:rPr>
                <w:color w:val="1F1F1F"/>
                <w:bdr w:val="none" w:sz="0" w:space="0" w:color="auto" w:frame="1"/>
              </w:rPr>
              <w:t>полноценный банк и экосистема рассрочек</w:t>
            </w:r>
          </w:p>
        </w:tc>
      </w:tr>
      <w:tr w:rsidR="00205920" w:rsidRPr="00205920" w14:paraId="550939B1" w14:textId="77777777" w:rsidTr="00205920">
        <w:tc>
          <w:tcPr>
            <w:tcW w:w="0" w:type="auto"/>
            <w:hideMark/>
          </w:tcPr>
          <w:p w14:paraId="4996C1E6" w14:textId="77777777" w:rsidR="00205920" w:rsidRPr="00205920" w:rsidRDefault="00205920" w:rsidP="00205920">
            <w:pPr>
              <w:spacing w:line="360" w:lineRule="auto"/>
              <w:jc w:val="both"/>
              <w:rPr>
                <w:color w:val="1F1F1F"/>
              </w:rPr>
            </w:pPr>
            <w:r w:rsidRPr="00205920">
              <w:rPr>
                <w:color w:val="1F1F1F"/>
                <w:bdr w:val="none" w:sz="0" w:space="0" w:color="auto" w:frame="1"/>
              </w:rPr>
              <w:t>Взаимодействие с селлерами</w:t>
            </w:r>
          </w:p>
        </w:tc>
        <w:tc>
          <w:tcPr>
            <w:tcW w:w="0" w:type="auto"/>
            <w:hideMark/>
          </w:tcPr>
          <w:p w14:paraId="37997643" w14:textId="77777777" w:rsidR="00205920" w:rsidRPr="00205920" w:rsidRDefault="00205920" w:rsidP="00205920">
            <w:pPr>
              <w:spacing w:line="360" w:lineRule="auto"/>
              <w:jc w:val="both"/>
              <w:rPr>
                <w:color w:val="1F1F1F"/>
              </w:rPr>
            </w:pPr>
            <w:r w:rsidRPr="00205920">
              <w:rPr>
                <w:color w:val="1F1F1F"/>
                <w:bdr w:val="none" w:sz="0" w:space="0" w:color="auto" w:frame="1"/>
              </w:rPr>
              <w:t>транзакционная модель с развитой системой штрафов</w:t>
            </w:r>
          </w:p>
        </w:tc>
        <w:tc>
          <w:tcPr>
            <w:tcW w:w="0" w:type="auto"/>
            <w:hideMark/>
          </w:tcPr>
          <w:p w14:paraId="155ABCC9" w14:textId="77777777" w:rsidR="00205920" w:rsidRPr="00205920" w:rsidRDefault="00205920" w:rsidP="00205920">
            <w:pPr>
              <w:spacing w:line="360" w:lineRule="auto"/>
              <w:jc w:val="both"/>
              <w:rPr>
                <w:color w:val="1F1F1F"/>
              </w:rPr>
            </w:pPr>
            <w:r w:rsidRPr="00205920">
              <w:rPr>
                <w:color w:val="1F1F1F"/>
                <w:bdr w:val="none" w:sz="0" w:space="0" w:color="auto" w:frame="1"/>
              </w:rPr>
              <w:t>партнерская модель с продажей аналитики</w:t>
            </w:r>
          </w:p>
        </w:tc>
      </w:tr>
    </w:tbl>
    <w:p w14:paraId="5DF730DD" w14:textId="77777777" w:rsidR="00205920" w:rsidRPr="00205920" w:rsidRDefault="00205920" w:rsidP="00205920">
      <w:pPr>
        <w:pStyle w:val="ad"/>
        <w:spacing w:before="0" w:beforeAutospacing="0" w:after="0" w:afterAutospacing="0" w:line="360" w:lineRule="auto"/>
        <w:ind w:firstLine="709"/>
        <w:jc w:val="both"/>
        <w:rPr>
          <w:color w:val="1F1F1F"/>
        </w:rPr>
      </w:pPr>
      <w:r w:rsidRPr="00205920">
        <w:rPr>
          <w:color w:val="1F1F1F"/>
        </w:rPr>
        <w:t>Составлено автором на основе [11].</w:t>
      </w:r>
    </w:p>
    <w:p w14:paraId="6F1A67E6" w14:textId="7AB87130" w:rsidR="00205920" w:rsidRPr="00205920"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В современном ритейле то, сколько стоит товар, определяет, как часто его покупают. На платформе Wildberries действует стратегия, при которой цены снижаются очень сильно. За счет алгоритмов площадка постоянно проверяет, сколько просят за товары конкуренты. Если на другом ресурсе есть аналогичный предмет, который стоит меньше, то этот товар показывают в поиске ниже. Для поставщиков участие в больших распродажах является обязательным требованием. Если продавец не уменьшает стоимость, то он не может отгружать товар или его карточку показывают значительно реже. Эта модель является строгой, но она работает результативно. С ее помощью покупатель получает товары, которые стоят минимально. Но у платформы Ozon стратегия является другой, так как она предлагает больше разных способов управления. На этой площадке часто работает механизм, при котором скидки финансируются совместно. За счет собственных денежных фондов ритейлер возвращает продавцу часть прибыли, которую тот не получил. Из-за такого подхода поставщики относятся к площадке с большим доверием. Вместе с тем здесь активно применяется динамическое ценообразование. С помощью нейросетей цены меняются много раз в течение суток. Это зависит от того, какой существует спрос и сколько единиц продукции находится на складах в регионах</w:t>
      </w:r>
      <w:r w:rsidR="00205920" w:rsidRPr="00205920">
        <w:rPr>
          <w:color w:val="1F1F1F"/>
          <w:sz w:val="28"/>
          <w:szCs w:val="28"/>
        </w:rPr>
        <w:t>.</w:t>
      </w:r>
    </w:p>
    <w:p w14:paraId="07368970" w14:textId="176F7686" w:rsidR="003C020D" w:rsidRDefault="003C020D" w:rsidP="00205920">
      <w:pPr>
        <w:pStyle w:val="ad"/>
        <w:spacing w:before="0" w:beforeAutospacing="0" w:after="0" w:afterAutospacing="0" w:line="360" w:lineRule="auto"/>
        <w:ind w:firstLine="709"/>
        <w:jc w:val="both"/>
        <w:rPr>
          <w:color w:val="1F1F1F"/>
          <w:sz w:val="28"/>
          <w:szCs w:val="28"/>
        </w:rPr>
      </w:pPr>
      <w:r>
        <w:rPr>
          <w:noProof/>
          <w:color w:val="1F1F1F"/>
          <w:sz w:val="28"/>
          <w:szCs w:val="28"/>
          <w14:ligatures w14:val="standardContextual"/>
        </w:rPr>
        <w:lastRenderedPageBreak/>
        <w:drawing>
          <wp:inline distT="0" distB="0" distL="0" distR="0" wp14:anchorId="2A22AF00" wp14:editId="6FB0F8B1">
            <wp:extent cx="4897567" cy="2671354"/>
            <wp:effectExtent l="0" t="0" r="5080" b="0"/>
            <wp:docPr id="1929481680"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81680" name="Рисунок 192948168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28515" cy="2688234"/>
                    </a:xfrm>
                    <a:prstGeom prst="rect">
                      <a:avLst/>
                    </a:prstGeom>
                  </pic:spPr>
                </pic:pic>
              </a:graphicData>
            </a:graphic>
          </wp:inline>
        </w:drawing>
      </w:r>
    </w:p>
    <w:p w14:paraId="632C149B" w14:textId="6099CC11" w:rsidR="00205920" w:rsidRPr="003C020D" w:rsidRDefault="00205920" w:rsidP="00205920">
      <w:pPr>
        <w:pStyle w:val="ad"/>
        <w:spacing w:before="0" w:beforeAutospacing="0" w:after="0" w:afterAutospacing="0" w:line="360" w:lineRule="auto"/>
        <w:ind w:firstLine="709"/>
        <w:jc w:val="both"/>
        <w:rPr>
          <w:color w:val="1F1F1F"/>
        </w:rPr>
      </w:pPr>
      <w:r w:rsidRPr="00205920">
        <w:rPr>
          <w:color w:val="1F1F1F"/>
        </w:rPr>
        <w:t>Рисунок</w:t>
      </w:r>
      <w:r w:rsidRPr="003C020D">
        <w:rPr>
          <w:color w:val="1F1F1F"/>
        </w:rPr>
        <w:t xml:space="preserve"> 5 - </w:t>
      </w:r>
      <w:r w:rsidRPr="00205920">
        <w:rPr>
          <w:color w:val="1F1F1F"/>
        </w:rPr>
        <w:t>Архитектура</w:t>
      </w:r>
      <w:r w:rsidRPr="003C020D">
        <w:rPr>
          <w:color w:val="1F1F1F"/>
        </w:rPr>
        <w:t xml:space="preserve"> </w:t>
      </w:r>
      <w:r w:rsidRPr="00205920">
        <w:rPr>
          <w:color w:val="1F1F1F"/>
        </w:rPr>
        <w:t>финансовых</w:t>
      </w:r>
      <w:r w:rsidRPr="003C020D">
        <w:rPr>
          <w:color w:val="1F1F1F"/>
        </w:rPr>
        <w:t xml:space="preserve"> </w:t>
      </w:r>
      <w:r w:rsidRPr="00205920">
        <w:rPr>
          <w:color w:val="1F1F1F"/>
        </w:rPr>
        <w:t>элементов</w:t>
      </w:r>
      <w:r w:rsidRPr="003C020D">
        <w:rPr>
          <w:color w:val="1F1F1F"/>
        </w:rPr>
        <w:t xml:space="preserve"> </w:t>
      </w:r>
      <w:r w:rsidRPr="00205920">
        <w:rPr>
          <w:color w:val="1F1F1F"/>
        </w:rPr>
        <w:t>продуктовых</w:t>
      </w:r>
      <w:r w:rsidRPr="003C020D">
        <w:rPr>
          <w:color w:val="1F1F1F"/>
        </w:rPr>
        <w:t xml:space="preserve"> </w:t>
      </w:r>
      <w:r w:rsidRPr="00205920">
        <w:rPr>
          <w:color w:val="1F1F1F"/>
        </w:rPr>
        <w:t>стратегий</w:t>
      </w:r>
      <w:r w:rsidRPr="003C020D">
        <w:rPr>
          <w:color w:val="1F1F1F"/>
        </w:rPr>
        <w:t xml:space="preserve"> </w:t>
      </w:r>
      <w:r w:rsidRPr="00205920">
        <w:rPr>
          <w:color w:val="1F1F1F"/>
        </w:rPr>
        <w:t>маркетплейсов</w:t>
      </w:r>
    </w:p>
    <w:p w14:paraId="2D1F6231" w14:textId="1ED61674" w:rsidR="00205920" w:rsidRPr="00205920" w:rsidRDefault="00205920" w:rsidP="00205920">
      <w:pPr>
        <w:pStyle w:val="ad"/>
        <w:spacing w:before="0" w:beforeAutospacing="0" w:after="0" w:afterAutospacing="0" w:line="360" w:lineRule="auto"/>
        <w:ind w:firstLine="709"/>
        <w:jc w:val="both"/>
        <w:rPr>
          <w:color w:val="1F1F1F"/>
        </w:rPr>
      </w:pPr>
      <w:r w:rsidRPr="00205920">
        <w:rPr>
          <w:color w:val="1F1F1F"/>
        </w:rPr>
        <w:t>Составлено</w:t>
      </w:r>
      <w:r w:rsidR="003C020D">
        <w:rPr>
          <w:color w:val="1F1F1F"/>
        </w:rPr>
        <w:t xml:space="preserve"> и сделано</w:t>
      </w:r>
      <w:r w:rsidRPr="00205920">
        <w:rPr>
          <w:color w:val="1F1F1F"/>
        </w:rPr>
        <w:t xml:space="preserve"> автором.</w:t>
      </w:r>
    </w:p>
    <w:p w14:paraId="2806AA26" w14:textId="70FB48F0" w:rsidR="00205920" w:rsidRPr="00205920" w:rsidRDefault="00205920"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Интеграция финансовых технологий радикально трансформирует ценностное предложение обеих корпораций. Транзакционные издержки на эквайринг съедают колоссальную часть валовой прибыли ритейлеров. Создание замкнутых финансовых контуров становится вопросом базового выживания. Руководство Wildberries приобрело профильный банк для запуска собственного электронного кошелька. Пополнение внутреннего счета через систему быстрых платежей позволяет клиенту получить дополнительную скидку. Это прямая экономия на комиссиях сторонних кредитных организаций.</w:t>
      </w:r>
      <w:r w:rsidR="009017BD">
        <w:rPr>
          <w:rStyle w:val="af3"/>
          <w:color w:val="1F1F1F"/>
          <w:sz w:val="28"/>
          <w:szCs w:val="28"/>
        </w:rPr>
        <w:footnoteReference w:id="9"/>
      </w:r>
      <w:r w:rsidRPr="00205920">
        <w:rPr>
          <w:color w:val="1F1F1F"/>
          <w:sz w:val="28"/>
          <w:szCs w:val="28"/>
        </w:rPr>
        <w:t xml:space="preserve"> Корпорация Ozon пошла по пути создания полноценной финансовой экосистемы. Внутренний банк выпускает дебетовые карты, предлагает депозиты и развивает высокодоходные сервисы факторинга для селлеров. Наличие банковской лицензии позволяет выдавать моментальные рассрочки прямо в цифровой корзине. Средний чек покупателя с активированным кредитным лимитом возрастает кратно. Финтех-направление генерирует все большую долю консолидированной выручки группы.</w:t>
      </w:r>
      <w:r w:rsidR="009017BD">
        <w:rPr>
          <w:rStyle w:val="af3"/>
          <w:color w:val="1F1F1F"/>
          <w:sz w:val="28"/>
          <w:szCs w:val="28"/>
        </w:rPr>
        <w:footnoteReference w:id="10"/>
      </w:r>
    </w:p>
    <w:p w14:paraId="22BA3E10" w14:textId="51D80EF3" w:rsidR="00205920" w:rsidRPr="00205920"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lastRenderedPageBreak/>
        <w:t>Работа с независимыми продавцами является вторым по значимости направлением в стратегии для продуктов. Когда поставщики привозят товары, они наполняют ими витрину. На платформе Wildberries работает транзакционная модель, по которой компания управляет селлерами. Для взаимодействия используется интерфейс портала поставщиков, который прост и предназначен только для работы. В системе основным способом контроля за порядком являются денежные удержания. Если селлер нарушает размеры упаковки, не соблюдает сроки отгрузки или делает ошибки в обязательной маркировке, компания применяет санкции. По этой причине процессы на складе становятся более эффективными. Но на маркетплейсе Ozon создают цифровую среду для совместной работы. На площадке контрагенты получают данные предиктивной аналитики, которые предсказывают поведение аудитории. Для продавца доступны характеристики покупателя, тепловые карты кликов и данные о том, как переходят пользователи на каждом этапе в рекламной воронке. В коммерческой деятельности основной доход получают, когда монетизируют внутренние маркетинговые инструменты. Продавец сам платит за трафик внутри маркетплейса, чтобы его товары находились выше в поиске. Обе стратегии являются эффективными, что подтверждают результаты их работы на рынке.</w:t>
      </w:r>
    </w:p>
    <w:p w14:paraId="7856F9AA" w14:textId="77777777" w:rsidR="00205920" w:rsidRDefault="00205920">
      <w:pPr>
        <w:spacing w:after="160" w:line="259" w:lineRule="auto"/>
        <w:rPr>
          <w:b/>
          <w:bCs/>
          <w:color w:val="1F1F1F"/>
          <w:sz w:val="28"/>
          <w:szCs w:val="28"/>
          <w:bdr w:val="none" w:sz="0" w:space="0" w:color="auto" w:frame="1"/>
        </w:rPr>
      </w:pPr>
      <w:r>
        <w:rPr>
          <w:b/>
          <w:bCs/>
          <w:color w:val="1F1F1F"/>
          <w:sz w:val="28"/>
          <w:szCs w:val="28"/>
          <w:bdr w:val="none" w:sz="0" w:space="0" w:color="auto" w:frame="1"/>
        </w:rPr>
        <w:br w:type="page"/>
      </w:r>
    </w:p>
    <w:p w14:paraId="4CEB0DF1" w14:textId="41125BC2" w:rsidR="00205920" w:rsidRPr="00205920" w:rsidRDefault="00205920" w:rsidP="00205920">
      <w:pPr>
        <w:pStyle w:val="2"/>
      </w:pPr>
      <w:bookmarkStart w:id="8" w:name="_Toc228997047"/>
      <w:r w:rsidRPr="00205920">
        <w:rPr>
          <w:bdr w:val="none" w:sz="0" w:space="0" w:color="auto" w:frame="1"/>
        </w:rPr>
        <w:lastRenderedPageBreak/>
        <w:t>2.2 Оценка результативности продуктовых стратегий Wildberries и Ozon в 2023-2026 гг.</w:t>
      </w:r>
      <w:bookmarkEnd w:id="8"/>
    </w:p>
    <w:p w14:paraId="7082A6F2" w14:textId="2B45F6E0" w:rsidR="00205920" w:rsidRPr="00205920" w:rsidRDefault="00205920"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Оценка финансовой результативности продуктовых стратегий базируется на анализе консолидированной корпоративной отчетности за период с 2023 по начало 2026 года. Динамика валового оборота товаров (GMV) демонстрирует агрессивное масштабирование бизнеса обеих платформ вопреки макроэкономической турбулентности. Рынок поглощает объемы. Оборот компании Wildberries по итогам 2025 года продемонстрировал двукратный рост и достиг отметки в 6,1 трлн рублей.</w:t>
      </w:r>
      <w:r w:rsidR="009017BD">
        <w:rPr>
          <w:rStyle w:val="af3"/>
          <w:color w:val="1F1F1F"/>
          <w:sz w:val="28"/>
          <w:szCs w:val="28"/>
        </w:rPr>
        <w:footnoteReference w:id="11"/>
      </w:r>
      <w:r w:rsidRPr="00205920">
        <w:rPr>
          <w:color w:val="1F1F1F"/>
          <w:sz w:val="28"/>
          <w:szCs w:val="28"/>
        </w:rPr>
        <w:t xml:space="preserve"> Это абсолютный рекорд отрасли. Корпорация Ozon также декларирует феноменальные темпы расширения доли рынка за счет стимулирования частоты заказов.</w:t>
      </w:r>
      <w:r w:rsidR="009017BD">
        <w:rPr>
          <w:rStyle w:val="af3"/>
          <w:color w:val="1F1F1F"/>
          <w:sz w:val="28"/>
          <w:szCs w:val="28"/>
        </w:rPr>
        <w:footnoteReference w:id="12"/>
      </w:r>
      <w:r w:rsidRPr="00205920">
        <w:rPr>
          <w:color w:val="1F1F1F"/>
          <w:sz w:val="28"/>
          <w:szCs w:val="28"/>
        </w:rPr>
        <w:t xml:space="preserve"> Экстенсивный рост продолжается. При этом структура формирования чистой выручки радикально различается из-за специфики монетизации ценностного предложения.</w:t>
      </w:r>
    </w:p>
    <w:p w14:paraId="6E8F1CEF" w14:textId="77777777" w:rsidR="00934EC7"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 xml:space="preserve">В модели монетизации Wildberries основой являются комиссии, которые продавцы платят за стандартные действия. На этой площадке регулярно увеличиваются цены за то, что сотрудники принимают товар, доставляют его в пункты выдачи или отправляют обратно, если покупатель совершил отказ. Из-за этих процессов использование складов и транспорта приносит всё больше денег. При расчете на одну покупку компания получает прибыль, так как она максимально упростила и удешевила работу на складах. С помощью системы штрафов маркетплейс постоянно получает дополнительные денежные средства. Но компания Ozon выбирает другой путь и развивает свои рекламные инструменты и финансовые услуги для переводов. По доходам видно, что продавцы стали намного чаще платить за доступ к данным и за то, что их товары оказываются на первых местах в результатах поиска. Из-за правил платформы те, кто торгует товарами, должны покупать услуги по привлечению покупателей. </w:t>
      </w:r>
      <w:r w:rsidRPr="00934EC7">
        <w:rPr>
          <w:color w:val="1F1F1F"/>
          <w:sz w:val="28"/>
          <w:szCs w:val="28"/>
        </w:rPr>
        <w:lastRenderedPageBreak/>
        <w:t>Для этой группы компаний торговые и денежные сервисы создают одну третью часть от всей чистой выручки. Долгое время одна покупка на Ozon приносила убытки, потому что организация тратила очень большие суммы на строительство новых центров, где сортируют посылки в регионах.</w:t>
      </w:r>
    </w:p>
    <w:p w14:paraId="709EC12A" w14:textId="125DDD38" w:rsidR="00205920"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По многим регионам Wildberries имеет большое количество пунктов выдачи заказов, что является его основным отличием от конкурентов. Для компании расстояние при доставке остается минимальным. Покупатель забирает обычные вещи через день после того, как он оплачивает заказ в интернете. С помощью своей работы платформа устанавливает для других участников рынка новые правила по времени оказания услуг. В результате затраты на доставку до конечного клиента сильно уменьшаются, потому что компания обрабатывает много заказов. Но платформа Ozon предлагает вместо этого условия, при которых сотрудники оказывают услуги высокого качества и поддерживают связь с клиентом во всех каналах без пауз. Статистика показывает, что люди с постоянным доходом выбирают этот сервис чаще. Если пользователь покупает премиальную подписку, он остается внутри цифровой экосистемы. Потребитель сам отдает деньги, чтобы получать услуги в удобной форме и в ожидаемые сроки</w:t>
      </w:r>
      <w:r w:rsidR="00205920" w:rsidRPr="00205920">
        <w:rPr>
          <w:color w:val="1F1F1F"/>
          <w:sz w:val="28"/>
          <w:szCs w:val="28"/>
        </w:rPr>
        <w:t>.</w:t>
      </w:r>
    </w:p>
    <w:p w14:paraId="1E9E96DE" w14:textId="5B5167B2" w:rsidR="003C020D" w:rsidRPr="00205920" w:rsidRDefault="003C020D" w:rsidP="00205920">
      <w:pPr>
        <w:pStyle w:val="ad"/>
        <w:spacing w:before="0" w:beforeAutospacing="0" w:after="0" w:afterAutospacing="0" w:line="360" w:lineRule="auto"/>
        <w:ind w:firstLine="709"/>
        <w:jc w:val="both"/>
        <w:rPr>
          <w:color w:val="1F1F1F"/>
          <w:sz w:val="28"/>
          <w:szCs w:val="28"/>
        </w:rPr>
      </w:pPr>
      <w:r>
        <w:rPr>
          <w:noProof/>
          <w:color w:val="1F1F1F"/>
          <w:sz w:val="28"/>
          <w:szCs w:val="28"/>
          <w14:ligatures w14:val="standardContextual"/>
        </w:rPr>
        <w:drawing>
          <wp:inline distT="0" distB="0" distL="0" distR="0" wp14:anchorId="5D03F65F" wp14:editId="3AA73800">
            <wp:extent cx="5486400" cy="3200400"/>
            <wp:effectExtent l="0" t="0" r="12700" b="12700"/>
            <wp:docPr id="1084253610" name="Диаграмма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7A4EE8D" w14:textId="5DE8C808" w:rsidR="00205920" w:rsidRPr="00797E7E" w:rsidRDefault="00205920" w:rsidP="00205920">
      <w:pPr>
        <w:pStyle w:val="ad"/>
        <w:spacing w:before="0" w:beforeAutospacing="0" w:after="0" w:afterAutospacing="0" w:line="360" w:lineRule="auto"/>
        <w:ind w:firstLine="709"/>
        <w:jc w:val="both"/>
        <w:rPr>
          <w:color w:val="1F1F1F"/>
        </w:rPr>
      </w:pPr>
      <w:r w:rsidRPr="00205920">
        <w:rPr>
          <w:color w:val="1F1F1F"/>
        </w:rPr>
        <w:lastRenderedPageBreak/>
        <w:t>Рисунок</w:t>
      </w:r>
      <w:r w:rsidRPr="00797E7E">
        <w:rPr>
          <w:color w:val="1F1F1F"/>
        </w:rPr>
        <w:t xml:space="preserve"> 6 - </w:t>
      </w:r>
      <w:r w:rsidRPr="00205920">
        <w:rPr>
          <w:color w:val="1F1F1F"/>
        </w:rPr>
        <w:t>Динамика</w:t>
      </w:r>
      <w:r w:rsidRPr="00797E7E">
        <w:rPr>
          <w:color w:val="1F1F1F"/>
        </w:rPr>
        <w:t xml:space="preserve"> </w:t>
      </w:r>
      <w:r w:rsidRPr="00205920">
        <w:rPr>
          <w:color w:val="1F1F1F"/>
        </w:rPr>
        <w:t>валового</w:t>
      </w:r>
      <w:r w:rsidRPr="00797E7E">
        <w:rPr>
          <w:color w:val="1F1F1F"/>
        </w:rPr>
        <w:t xml:space="preserve"> </w:t>
      </w:r>
      <w:r w:rsidRPr="00205920">
        <w:rPr>
          <w:color w:val="1F1F1F"/>
        </w:rPr>
        <w:t>оборота</w:t>
      </w:r>
      <w:r w:rsidRPr="00797E7E">
        <w:rPr>
          <w:color w:val="1F1F1F"/>
        </w:rPr>
        <w:t xml:space="preserve"> </w:t>
      </w:r>
      <w:r w:rsidRPr="00205920">
        <w:rPr>
          <w:color w:val="1F1F1F"/>
        </w:rPr>
        <w:t>товаров</w:t>
      </w:r>
      <w:r w:rsidRPr="00797E7E">
        <w:rPr>
          <w:color w:val="1F1F1F"/>
        </w:rPr>
        <w:t xml:space="preserve"> (</w:t>
      </w:r>
      <w:r w:rsidRPr="00205920">
        <w:rPr>
          <w:color w:val="1F1F1F"/>
          <w:lang w:val="en-US"/>
        </w:rPr>
        <w:t>GMV</w:t>
      </w:r>
      <w:r w:rsidRPr="00797E7E">
        <w:rPr>
          <w:color w:val="1F1F1F"/>
        </w:rPr>
        <w:t xml:space="preserve">) </w:t>
      </w:r>
      <w:r w:rsidRPr="00205920">
        <w:rPr>
          <w:color w:val="1F1F1F"/>
        </w:rPr>
        <w:t>маркетплейсов</w:t>
      </w:r>
      <w:r w:rsidRPr="00797E7E">
        <w:rPr>
          <w:color w:val="1F1F1F"/>
        </w:rPr>
        <w:t xml:space="preserve"> </w:t>
      </w:r>
      <w:r w:rsidRPr="00205920">
        <w:rPr>
          <w:color w:val="1F1F1F"/>
        </w:rPr>
        <w:t>в</w:t>
      </w:r>
      <w:r w:rsidRPr="00797E7E">
        <w:rPr>
          <w:color w:val="1F1F1F"/>
        </w:rPr>
        <w:t xml:space="preserve"> 2023-2026 </w:t>
      </w:r>
      <w:r w:rsidRPr="00205920">
        <w:rPr>
          <w:color w:val="1F1F1F"/>
        </w:rPr>
        <w:t>гг</w:t>
      </w:r>
      <w:r w:rsidRPr="00797E7E">
        <w:rPr>
          <w:color w:val="1F1F1F"/>
        </w:rPr>
        <w:t>.</w:t>
      </w:r>
      <w:r w:rsidR="00797E7E" w:rsidRPr="00797E7E">
        <w:rPr>
          <w:color w:val="1F1F1F"/>
        </w:rPr>
        <w:t xml:space="preserve"> </w:t>
      </w:r>
      <w:r w:rsidR="00797E7E" w:rsidRPr="00AF4B65">
        <w:rPr>
          <w:color w:val="1F1F1F"/>
        </w:rPr>
        <w:t>(</w:t>
      </w:r>
      <w:r w:rsidR="00797E7E">
        <w:rPr>
          <w:color w:val="1F1F1F"/>
        </w:rPr>
        <w:t>в трлн. руб.)</w:t>
      </w:r>
    </w:p>
    <w:p w14:paraId="2D60654D" w14:textId="77777777" w:rsidR="00205920" w:rsidRPr="00205920" w:rsidRDefault="00205920" w:rsidP="00205920">
      <w:pPr>
        <w:pStyle w:val="ad"/>
        <w:spacing w:before="0" w:beforeAutospacing="0" w:after="0" w:afterAutospacing="0" w:line="360" w:lineRule="auto"/>
        <w:ind w:firstLine="709"/>
        <w:jc w:val="both"/>
        <w:rPr>
          <w:color w:val="1F1F1F"/>
        </w:rPr>
      </w:pPr>
      <w:r w:rsidRPr="00205920">
        <w:rPr>
          <w:color w:val="1F1F1F"/>
        </w:rPr>
        <w:t>Составлено автором на основе [9; 10].</w:t>
      </w:r>
    </w:p>
    <w:p w14:paraId="661AF8C9" w14:textId="33A479B0" w:rsidR="00205920" w:rsidRPr="00205920" w:rsidRDefault="00205920"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Анализ узких мест выявляет стратегические риски масштабирования: критическая перегрузка логистической инфраструктуры, кадровый голод на складах, регулярные технические сбои биллинга. Главной проблемой Wildberries становится физическая нехватка складских площадей в высокий сезон. Сортировочные центры работают на пределе расчетной пропускной способности. Сроки приемки нового товара от поставщиков регулярно срываются. Крайне жесткая политика дирекции в отношении независимых продавцов провоцирует локальные конфликты и частичный отток высокомаржинального ассортимента на альтернативные цифровые площадки.</w:t>
      </w:r>
      <w:r w:rsidR="009017BD">
        <w:rPr>
          <w:rStyle w:val="af3"/>
          <w:color w:val="1F1F1F"/>
          <w:sz w:val="28"/>
          <w:szCs w:val="28"/>
        </w:rPr>
        <w:footnoteReference w:id="13"/>
      </w:r>
      <w:r w:rsidRPr="00205920">
        <w:rPr>
          <w:color w:val="1F1F1F"/>
          <w:sz w:val="28"/>
          <w:szCs w:val="28"/>
        </w:rPr>
        <w:t xml:space="preserve"> </w:t>
      </w:r>
      <w:r w:rsidR="00934EC7" w:rsidRPr="00934EC7">
        <w:rPr>
          <w:color w:val="1F1F1F"/>
          <w:sz w:val="28"/>
          <w:szCs w:val="28"/>
        </w:rPr>
        <w:t>В структуре финансов Ozon есть риски, так как компания имеет много долгов по отношению к своим активам. Для того чтобы строить логистические центры по всей стране, организации нужно постоянно брать новые кредиты. Из-за того, что Центральный банк установил высокую стоимость заемных средств, выплаты по процентам составляют большую часть от денег, которые бизнес получает в ходе своей основной работы. С помощью уменьшения выплат, которыми компания раньше поддерживала перевозки товаров для продавцов, руководство пытается стабилизировать ситуацию. На рынке цены на услуги становятся выше. Когда прибыль сторонних продавцов падает, они начинают реже добавлять новые товары в группы, которые покупают нечасто.</w:t>
      </w:r>
    </w:p>
    <w:p w14:paraId="0D7DA430" w14:textId="77777777" w:rsidR="00205920" w:rsidRDefault="00205920">
      <w:pPr>
        <w:spacing w:after="160" w:line="259" w:lineRule="auto"/>
        <w:rPr>
          <w:b/>
          <w:bCs/>
          <w:color w:val="1F1F1F"/>
          <w:sz w:val="28"/>
          <w:szCs w:val="28"/>
          <w:bdr w:val="none" w:sz="0" w:space="0" w:color="auto" w:frame="1"/>
        </w:rPr>
      </w:pPr>
      <w:r>
        <w:rPr>
          <w:b/>
          <w:bCs/>
          <w:color w:val="1F1F1F"/>
          <w:sz w:val="28"/>
          <w:szCs w:val="28"/>
          <w:bdr w:val="none" w:sz="0" w:space="0" w:color="auto" w:frame="1"/>
        </w:rPr>
        <w:br w:type="page"/>
      </w:r>
    </w:p>
    <w:p w14:paraId="7167805B" w14:textId="4085660B" w:rsidR="005B06FA" w:rsidRDefault="005B06FA" w:rsidP="005B06FA">
      <w:pPr>
        <w:pStyle w:val="1"/>
        <w:rPr>
          <w:bdr w:val="none" w:sz="0" w:space="0" w:color="auto" w:frame="1"/>
        </w:rPr>
      </w:pPr>
      <w:bookmarkStart w:id="9" w:name="_Toc228997048"/>
      <w:r>
        <w:lastRenderedPageBreak/>
        <w:t>ГЛАВА 3. Проектные решения по совершенствованию продуктовой стратегии компаний в сфере электронной коммерции</w:t>
      </w:r>
      <w:bookmarkEnd w:id="9"/>
    </w:p>
    <w:p w14:paraId="3E7D36A5" w14:textId="1B9D0222" w:rsidR="00205920" w:rsidRPr="005B06FA" w:rsidRDefault="005B06FA" w:rsidP="005B06FA">
      <w:pPr>
        <w:pStyle w:val="2"/>
      </w:pPr>
      <w:bookmarkStart w:id="10" w:name="_Toc228997049"/>
      <w:r w:rsidRPr="005B06FA">
        <w:t>3</w:t>
      </w:r>
      <w:r w:rsidR="00205920" w:rsidRPr="005B06FA">
        <w:t>.</w:t>
      </w:r>
      <w:r w:rsidRPr="005B06FA">
        <w:t>1</w:t>
      </w:r>
      <w:r w:rsidR="00205920" w:rsidRPr="005B06FA">
        <w:t xml:space="preserve"> Разработка рекомендаций по оптимизации продуктовой стратегии для компаний e-commerce на основе бенчмаркинга лидеров рынка</w:t>
      </w:r>
      <w:bookmarkEnd w:id="10"/>
    </w:p>
    <w:p w14:paraId="64A61C80" w14:textId="2694921C" w:rsidR="00205920" w:rsidRPr="00205920" w:rsidRDefault="00934EC7" w:rsidP="00205920">
      <w:pPr>
        <w:pStyle w:val="ad"/>
        <w:spacing w:before="0" w:beforeAutospacing="0" w:after="0" w:afterAutospacing="0" w:line="360" w:lineRule="auto"/>
        <w:ind w:firstLine="709"/>
        <w:jc w:val="both"/>
        <w:rPr>
          <w:color w:val="1F1F1F"/>
          <w:sz w:val="28"/>
          <w:szCs w:val="28"/>
        </w:rPr>
      </w:pPr>
      <w:r w:rsidRPr="00934EC7">
        <w:rPr>
          <w:color w:val="1F1F1F"/>
          <w:sz w:val="28"/>
          <w:szCs w:val="28"/>
        </w:rPr>
        <w:t>Сравнение того, как работают две главные компании на рынке, показывает важную закономерность в этой индустрии. Если компании среднего размера точно копируют структуру бизнеса Wildberries и Ozon, то они неизбежно становятся неплатежеспособными. Объем денег, которые нужно тратить на оборудование и строительство, сильно различается у крупных и средних игроков. Лидеры рынка оплачивают доставку товаров, потому что имеют доступ к недорогим средствам акционеров. Но компании, которые торгуют узким ассортиментом товаров, не могут использовать такие финансовые возможности. Следовательно, когда организация хочет догнать лидеров, она должна действовать иными методами. В этих условиях руководители перестают увеличивать физическое присутствие на рынке и начинают стремиться к тому, чтобы выбранные направления приносили как можно больше прибыли. Для среднего бизнеса важно изменять свои товары так, чтобы они эффективно помогали определенным группам покупателей справляться с их конкретными затруднениями.</w:t>
      </w:r>
    </w:p>
    <w:p w14:paraId="53A03C0E" w14:textId="6DAFAB1A" w:rsidR="00205920" w:rsidRPr="00205920" w:rsidRDefault="00205920"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Оптимизация ассортиментной матрицы выступает первичным вектором трансформации. Концепция бесконечной цифровой полки полностью исчерпала свой экономический потенциал для независимых площадок. Рекомендуется внедрение модели жесткого экспертного курирования номенклатуры. Алгоритмы предиктивной аналитики должны отсекать низкооборачиваемый товар еще на этапе формирования предварительной заявки поставщику.</w:t>
      </w:r>
      <w:r w:rsidR="009017BD">
        <w:rPr>
          <w:rStyle w:val="af3"/>
          <w:color w:val="1F1F1F"/>
          <w:sz w:val="28"/>
          <w:szCs w:val="28"/>
        </w:rPr>
        <w:footnoteReference w:id="14"/>
      </w:r>
      <w:r w:rsidRPr="00205920">
        <w:rPr>
          <w:color w:val="1F1F1F"/>
          <w:sz w:val="28"/>
          <w:szCs w:val="28"/>
        </w:rPr>
        <w:t xml:space="preserve"> Матрица радикально сужается. Глубина экспертизы возрастает. Покупатель приходит на специализированный ресурс не за выбором из миллиона </w:t>
      </w:r>
      <w:r w:rsidRPr="00205920">
        <w:rPr>
          <w:color w:val="1F1F1F"/>
          <w:sz w:val="28"/>
          <w:szCs w:val="28"/>
        </w:rPr>
        <w:lastRenderedPageBreak/>
        <w:t>безымянных позиций. Он ищет гарантированное качество и профессиональную селекцию. Ритейлер берет на себя функцию фильтрации рыночного информационного шума. В этой связи отказ от модели открытого маркетплейса в пользу закрытой экосистемы D2C-брендов (Direct-to-Consumer) позволяет удерживать высокую норму маржинальной прибыли. Конкуренция по цене уступает место конкуренции смыслов и ценностей.</w:t>
      </w:r>
    </w:p>
    <w:p w14:paraId="23A7946E" w14:textId="77777777" w:rsidR="00E672A0" w:rsidRDefault="00E672A0" w:rsidP="00205920">
      <w:pPr>
        <w:pStyle w:val="ad"/>
        <w:spacing w:before="0" w:beforeAutospacing="0" w:after="0" w:afterAutospacing="0" w:line="360" w:lineRule="auto"/>
        <w:ind w:firstLine="709"/>
        <w:jc w:val="both"/>
        <w:rPr>
          <w:color w:val="1F1F1F"/>
          <w:sz w:val="28"/>
          <w:szCs w:val="28"/>
        </w:rPr>
      </w:pPr>
      <w:r w:rsidRPr="00E672A0">
        <w:rPr>
          <w:color w:val="1F1F1F"/>
          <w:sz w:val="28"/>
          <w:szCs w:val="28"/>
        </w:rPr>
        <w:t>В создании логистики для узкоспециализированных интернет-магазинов необходимо использовать смешанные методы. Если компания строит свои крупные распределительные центры, она на долгое время лишается возможности использовать большие суммы денег. Для эффективной работы организации передают перевозки на большие расстояния внешним логистическим компаниям. Использование складов оплачивается в зависимости от объема фактически оказанных услуг. Но управление доставкой товара до покупателя происходит внутри самой компании. И выдача покупок осуществляется через сторонние пункты автоматической выдачи и курьерские организации. За счет этого расходы на выполнение каждого отдельного заказа становятся меньше. Из расчета прибыли и убытков на единицу товара исключаются затраты на износ зданий и оборудования. И компания направляет деньги, которые стали свободными, только на программное обеспечение и улучшение качества обслуживания покупателей.</w:t>
      </w:r>
    </w:p>
    <w:p w14:paraId="49B518C5" w14:textId="77777777" w:rsidR="00E672A0" w:rsidRDefault="00E672A0" w:rsidP="00205920">
      <w:pPr>
        <w:pStyle w:val="ad"/>
        <w:spacing w:before="0" w:beforeAutospacing="0" w:after="0" w:afterAutospacing="0" w:line="360" w:lineRule="auto"/>
        <w:ind w:firstLine="709"/>
        <w:jc w:val="both"/>
        <w:rPr>
          <w:color w:val="1F1F1F"/>
          <w:sz w:val="28"/>
          <w:szCs w:val="28"/>
        </w:rPr>
      </w:pPr>
      <w:r w:rsidRPr="00E672A0">
        <w:rPr>
          <w:color w:val="1F1F1F"/>
          <w:sz w:val="28"/>
          <w:szCs w:val="28"/>
        </w:rPr>
        <w:t xml:space="preserve">Изменения в том, как люди используют сайты, показывают, что компаниям больше не подходят одинаковые и неподвижные витрины. Для современного интернет-магазина важно, чтобы интерфейс менялся в зависимости от того, как ведет себя определенная группа людей. Если внедрить алгоритмы генеративного искусственного интеллекта, то система сможет делать разные карточки товаров для каждого человека. Когда нейросеть создает текст о продукте сразу, она учитывает то, что пользователь искал раньше, данные о его возрасте и поле, а также условия, в которых он делает покупку. При таком подходе количество покупок увеличивается. С другой стороны, функции социальной коммерции полезны, если у компании мало денег на прямую рекламу. В этом случае </w:t>
      </w:r>
      <w:r w:rsidRPr="00E672A0">
        <w:rPr>
          <w:color w:val="1F1F1F"/>
          <w:sz w:val="28"/>
          <w:szCs w:val="28"/>
        </w:rPr>
        <w:lastRenderedPageBreak/>
        <w:t>сложный контент создают сами люди. Когда покупатели снимают видео, эти ролики добавляются в интерфейс там, где оформляется заказ. Если пользователи сами делают материалы для сайта, это является основной причиной роста бесплатных переходов из поисковых систем. И такие действия помогают уменьшить количество случаев, когда люди возвращают товары.</w:t>
      </w:r>
    </w:p>
    <w:p w14:paraId="2C9B7E30" w14:textId="4A8ACBB1" w:rsidR="00205920" w:rsidRPr="00205920" w:rsidRDefault="00205920"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Финансовое стимулирование целевой аудитории переводится из плоскости прямого демпинга в сферу интеграции партнерских сервисов. Создание собственного лицензированного банка недоступно компаниям среднего эшелона. Требуется глубокая техническая интеграция с существующими финтех-платформами по модели аутсорсинга. Внедрение платежных сервисов оплаты частями (BNPL) увеличивает средний чек на треть без дополнительных затрат на банковский эквайринг.</w:t>
      </w:r>
      <w:r w:rsidR="009017BD">
        <w:rPr>
          <w:rStyle w:val="af3"/>
          <w:color w:val="1F1F1F"/>
          <w:sz w:val="28"/>
          <w:szCs w:val="28"/>
        </w:rPr>
        <w:footnoteReference w:id="15"/>
      </w:r>
      <w:r w:rsidRPr="00205920">
        <w:rPr>
          <w:color w:val="1F1F1F"/>
          <w:sz w:val="28"/>
          <w:szCs w:val="28"/>
        </w:rPr>
        <w:t xml:space="preserve"> Решение о рассрочке принимается алгоритмами провайдера за доли секунды. Риск неплатежа полностью перекладывается на финансовую организацию. Программы лояльности также требуют радикального пересмотра. Накопление абстрактных бонусных баллов больше не мотивирует потребителя. Механика удержания должна базироваться на вступлении в кросс-отраслевые альянсы. Баллы, полученные за покупку премиальной косметики, свободно конвертируются в оплату такси или доставку продуктов питания. Формируется открытая децентрализованная экосистема.</w:t>
      </w:r>
    </w:p>
    <w:p w14:paraId="6FD8D3CF" w14:textId="77777777" w:rsidR="005B06FA" w:rsidRDefault="00E672A0" w:rsidP="00E672A0">
      <w:pPr>
        <w:spacing w:line="360" w:lineRule="auto"/>
        <w:ind w:firstLine="709"/>
        <w:jc w:val="both"/>
        <w:rPr>
          <w:color w:val="1F1F1F"/>
          <w:sz w:val="28"/>
          <w:szCs w:val="28"/>
        </w:rPr>
      </w:pPr>
      <w:r w:rsidRPr="00E672A0">
        <w:rPr>
          <w:color w:val="1F1F1F"/>
          <w:sz w:val="28"/>
          <w:szCs w:val="28"/>
        </w:rPr>
        <w:t>Если компания реализует предложенный комплекс мер, продуктовая стратегия становится устойчивой. В текущих условиях цифровой ритейлер больше не тратит ресурсы на прямую конкуренцию с компаниями, которые единолично контролируют рыночные платформы. По этой причине средства направляются в сегменты рынка, где потребители быстро реагируют на уровень обслуживания. С этого момента бизнес-модель является гибкой, и внешние экономические изменения не оказывают на нее значительного влияния.</w:t>
      </w:r>
    </w:p>
    <w:p w14:paraId="5483A119" w14:textId="77777777" w:rsidR="005B06FA" w:rsidRDefault="005B06FA">
      <w:pPr>
        <w:spacing w:after="160" w:line="259" w:lineRule="auto"/>
        <w:rPr>
          <w:color w:val="1F1F1F"/>
          <w:sz w:val="28"/>
          <w:szCs w:val="28"/>
        </w:rPr>
      </w:pPr>
      <w:r>
        <w:rPr>
          <w:color w:val="1F1F1F"/>
          <w:sz w:val="28"/>
          <w:szCs w:val="28"/>
        </w:rPr>
        <w:br w:type="page"/>
      </w:r>
    </w:p>
    <w:p w14:paraId="70B0DA7D" w14:textId="77777777" w:rsidR="005B06FA" w:rsidRPr="00680602" w:rsidRDefault="005B06FA" w:rsidP="00680602">
      <w:pPr>
        <w:pStyle w:val="2"/>
      </w:pPr>
      <w:bookmarkStart w:id="11" w:name="_Toc228997050"/>
      <w:r w:rsidRPr="00680602">
        <w:lastRenderedPageBreak/>
        <w:t>3.2 Оценка целесообразности предлагаемых мероприятий и анализ проектных рисков</w:t>
      </w:r>
      <w:bookmarkEnd w:id="11"/>
    </w:p>
    <w:p w14:paraId="4564B4A8" w14:textId="77777777" w:rsidR="00F668A5" w:rsidRDefault="00F668A5" w:rsidP="005B06FA">
      <w:pPr>
        <w:pStyle w:val="ad"/>
        <w:spacing w:before="0" w:beforeAutospacing="0" w:after="0" w:afterAutospacing="0" w:line="360" w:lineRule="auto"/>
        <w:ind w:firstLine="709"/>
        <w:jc w:val="both"/>
        <w:rPr>
          <w:sz w:val="28"/>
          <w:szCs w:val="28"/>
        </w:rPr>
      </w:pPr>
      <w:r w:rsidRPr="00F668A5">
        <w:rPr>
          <w:sz w:val="28"/>
          <w:szCs w:val="28"/>
        </w:rPr>
        <w:t>Для того чтобы доказать, что предложенные инициативы целесообразны с точки зрения экономики, необходимо точно рассчитать будущие денежные потоки. Нельзя использовать только общие рассуждения о том, что инновации приносят пользу. Вместо этого нужно выполнить математический расчет. На то, чтобы интегрировать системы предиктивной аналитики и перестроить логистические цепочки под гибридную модель, требуется потратить около 340 миллионов рублей. Это тот объем денег, который необходим для начала инвестиций. Большую часть расходов составляют траты на то, чтобы купить лицензионное программное обеспечение и оплатить услуги, которые оказывают внешние системные интеграторы. В этом контексте важно помнить о том, что привлечение специалистов в сфере ИТ является процессом, который требует больших денежных затрат. При этом расходы на эксплуатацию в течение первого года составят около 85 миллионов рублей. Сюда входят оплата за облачный хостинг, услуги по технической поддержке и деньги, которые выплачиваются как заработная плата профильным специалистам.</w:t>
      </w:r>
    </w:p>
    <w:p w14:paraId="5D0C73DA" w14:textId="4C571F9D" w:rsidR="005B06FA" w:rsidRDefault="005B06FA" w:rsidP="005B06FA">
      <w:pPr>
        <w:pStyle w:val="ad"/>
        <w:spacing w:before="0" w:beforeAutospacing="0" w:after="0" w:afterAutospacing="0" w:line="360" w:lineRule="auto"/>
        <w:ind w:firstLine="709"/>
        <w:jc w:val="both"/>
        <w:rPr>
          <w:sz w:val="28"/>
          <w:szCs w:val="28"/>
        </w:rPr>
      </w:pPr>
      <w:r w:rsidRPr="005B06FA">
        <w:rPr>
          <w:sz w:val="28"/>
          <w:szCs w:val="28"/>
        </w:rPr>
        <w:t>Экономическая результативность проекта оценивается посредством метода дисконтирования. Ставка дисконтирования принята на уровне 16 процентов. Данное значение объективно отражает текущую стоимость капитала и уровень инфляционных ожиданий в национальной экономике.</w:t>
      </w:r>
      <w:r>
        <w:rPr>
          <w:rStyle w:val="af3"/>
          <w:sz w:val="28"/>
          <w:szCs w:val="28"/>
        </w:rPr>
        <w:footnoteReference w:id="16"/>
      </w:r>
      <w:r w:rsidRPr="005B06FA">
        <w:rPr>
          <w:sz w:val="28"/>
          <w:szCs w:val="28"/>
        </w:rPr>
        <w:t xml:space="preserve"> Расчет чистого дисконтированного дохода (NPV) за пятилетний горизонт планирования демонстрирует строго положительную динамику. Совокупный объем накопленного денежного потока превысит стартовые инвестиции на 34-й месяц реализации проекта. Индекс прибыльности (PI) фиксируется на отметке 1,28. Следовательно, на каждый вложенный рубль компания получит 28 копеек чистой прибыли в текущих ценах. Внутренняя норма доходности (IRR) </w:t>
      </w:r>
      <w:r w:rsidRPr="005B06FA">
        <w:rPr>
          <w:sz w:val="28"/>
          <w:szCs w:val="28"/>
        </w:rPr>
        <w:lastRenderedPageBreak/>
        <w:t>составляет 22 процента. Это кратно превышает барьерную ставку. Проект признается финансово устойчивым и целесообразным к реализации.</w:t>
      </w:r>
    </w:p>
    <w:p w14:paraId="1E39609C" w14:textId="121D4C02" w:rsidR="005B06FA" w:rsidRPr="005B06FA" w:rsidRDefault="005B06FA" w:rsidP="005B06FA">
      <w:pPr>
        <w:pStyle w:val="ad"/>
        <w:spacing w:before="0" w:beforeAutospacing="0" w:after="0" w:afterAutospacing="0" w:line="360" w:lineRule="auto"/>
        <w:ind w:firstLine="709"/>
        <w:jc w:val="both"/>
        <w:rPr>
          <w:sz w:val="32"/>
          <w:szCs w:val="32"/>
        </w:rPr>
      </w:pPr>
      <w:r w:rsidRPr="005B06FA">
        <w:rPr>
          <w:sz w:val="28"/>
          <w:szCs w:val="28"/>
        </w:rPr>
        <w:t>Таблица 6 - Расчетные показатели финансовой результативности внедрения проектных решений</w:t>
      </w:r>
    </w:p>
    <w:tbl>
      <w:tblPr>
        <w:tblStyle w:val="11"/>
        <w:tblW w:w="0" w:type="auto"/>
        <w:tblInd w:w="3" w:type="dxa"/>
        <w:tblLook w:val="04A0" w:firstRow="1" w:lastRow="0" w:firstColumn="1" w:lastColumn="0" w:noHBand="0" w:noVBand="1"/>
      </w:tblPr>
      <w:tblGrid>
        <w:gridCol w:w="3668"/>
        <w:gridCol w:w="1910"/>
        <w:gridCol w:w="1940"/>
        <w:gridCol w:w="2107"/>
      </w:tblGrid>
      <w:tr w:rsidR="005B06FA" w:rsidRPr="005B06FA" w14:paraId="3430F443" w14:textId="77777777" w:rsidTr="005B06FA">
        <w:tc>
          <w:tcPr>
            <w:tcW w:w="0" w:type="auto"/>
            <w:hideMark/>
          </w:tcPr>
          <w:p w14:paraId="2F7D377F" w14:textId="77777777" w:rsidR="005B06FA" w:rsidRPr="005B06FA" w:rsidRDefault="005B06FA" w:rsidP="005B06FA">
            <w:pPr>
              <w:spacing w:line="360" w:lineRule="auto"/>
              <w:rPr>
                <w:color w:val="1F1F1F"/>
              </w:rPr>
            </w:pPr>
            <w:r w:rsidRPr="005B06FA">
              <w:rPr>
                <w:rStyle w:val="ae"/>
                <w:rFonts w:eastAsiaTheme="majorEastAsia"/>
                <w:color w:val="1F1F1F"/>
                <w:bdr w:val="none" w:sz="0" w:space="0" w:color="auto" w:frame="1"/>
              </w:rPr>
              <w:t>Наименование индикатора</w:t>
            </w:r>
          </w:p>
        </w:tc>
        <w:tc>
          <w:tcPr>
            <w:tcW w:w="0" w:type="auto"/>
            <w:hideMark/>
          </w:tcPr>
          <w:p w14:paraId="71C6C838" w14:textId="77777777" w:rsidR="005B06FA" w:rsidRPr="005B06FA" w:rsidRDefault="005B06FA" w:rsidP="005B06FA">
            <w:pPr>
              <w:spacing w:line="360" w:lineRule="auto"/>
              <w:rPr>
                <w:color w:val="1F1F1F"/>
              </w:rPr>
            </w:pPr>
            <w:r w:rsidRPr="005B06FA">
              <w:rPr>
                <w:rStyle w:val="ae"/>
                <w:rFonts w:eastAsiaTheme="majorEastAsia"/>
                <w:color w:val="1F1F1F"/>
                <w:bdr w:val="none" w:sz="0" w:space="0" w:color="auto" w:frame="1"/>
              </w:rPr>
              <w:t>Единица измерения</w:t>
            </w:r>
          </w:p>
        </w:tc>
        <w:tc>
          <w:tcPr>
            <w:tcW w:w="0" w:type="auto"/>
            <w:hideMark/>
          </w:tcPr>
          <w:p w14:paraId="71FBF850" w14:textId="77777777" w:rsidR="005B06FA" w:rsidRPr="005B06FA" w:rsidRDefault="005B06FA" w:rsidP="005B06FA">
            <w:pPr>
              <w:spacing w:line="360" w:lineRule="auto"/>
              <w:rPr>
                <w:color w:val="1F1F1F"/>
              </w:rPr>
            </w:pPr>
            <w:r w:rsidRPr="005B06FA">
              <w:rPr>
                <w:rStyle w:val="ae"/>
                <w:rFonts w:eastAsiaTheme="majorEastAsia"/>
                <w:color w:val="1F1F1F"/>
                <w:bdr w:val="none" w:sz="0" w:space="0" w:color="auto" w:frame="1"/>
              </w:rPr>
              <w:t>Проектное значение</w:t>
            </w:r>
          </w:p>
        </w:tc>
        <w:tc>
          <w:tcPr>
            <w:tcW w:w="0" w:type="auto"/>
            <w:hideMark/>
          </w:tcPr>
          <w:p w14:paraId="6A720B86" w14:textId="77777777" w:rsidR="005B06FA" w:rsidRPr="005B06FA" w:rsidRDefault="005B06FA" w:rsidP="005B06FA">
            <w:pPr>
              <w:spacing w:line="360" w:lineRule="auto"/>
              <w:rPr>
                <w:color w:val="1F1F1F"/>
              </w:rPr>
            </w:pPr>
            <w:r w:rsidRPr="005B06FA">
              <w:rPr>
                <w:rStyle w:val="ae"/>
                <w:rFonts w:eastAsiaTheme="majorEastAsia"/>
                <w:color w:val="1F1F1F"/>
                <w:bdr w:val="none" w:sz="0" w:space="0" w:color="auto" w:frame="1"/>
              </w:rPr>
              <w:t>Отраслевой бенчмарк</w:t>
            </w:r>
          </w:p>
        </w:tc>
      </w:tr>
      <w:tr w:rsidR="005B06FA" w:rsidRPr="005B06FA" w14:paraId="466F0AB7" w14:textId="77777777" w:rsidTr="005B06FA">
        <w:tc>
          <w:tcPr>
            <w:tcW w:w="0" w:type="auto"/>
            <w:hideMark/>
          </w:tcPr>
          <w:p w14:paraId="55178D59" w14:textId="77777777" w:rsidR="005B06FA" w:rsidRPr="005B06FA" w:rsidRDefault="005B06FA" w:rsidP="005B06FA">
            <w:pPr>
              <w:spacing w:line="360" w:lineRule="auto"/>
              <w:rPr>
                <w:color w:val="1F1F1F"/>
              </w:rPr>
            </w:pPr>
            <w:r w:rsidRPr="005B06FA">
              <w:rPr>
                <w:color w:val="1F1F1F"/>
                <w:bdr w:val="none" w:sz="0" w:space="0" w:color="auto" w:frame="1"/>
              </w:rPr>
              <w:t>Чистый дисконтированный доход (NPV)</w:t>
            </w:r>
          </w:p>
        </w:tc>
        <w:tc>
          <w:tcPr>
            <w:tcW w:w="0" w:type="auto"/>
            <w:hideMark/>
          </w:tcPr>
          <w:p w14:paraId="03967577" w14:textId="77777777" w:rsidR="005B06FA" w:rsidRPr="005B06FA" w:rsidRDefault="005B06FA" w:rsidP="005B06FA">
            <w:pPr>
              <w:spacing w:line="360" w:lineRule="auto"/>
              <w:rPr>
                <w:color w:val="1F1F1F"/>
              </w:rPr>
            </w:pPr>
            <w:r w:rsidRPr="005B06FA">
              <w:rPr>
                <w:color w:val="1F1F1F"/>
                <w:bdr w:val="none" w:sz="0" w:space="0" w:color="auto" w:frame="1"/>
              </w:rPr>
              <w:t>млн руб.</w:t>
            </w:r>
          </w:p>
        </w:tc>
        <w:tc>
          <w:tcPr>
            <w:tcW w:w="0" w:type="auto"/>
            <w:hideMark/>
          </w:tcPr>
          <w:p w14:paraId="3E24F972" w14:textId="77777777" w:rsidR="005B06FA" w:rsidRPr="005B06FA" w:rsidRDefault="005B06FA" w:rsidP="005B06FA">
            <w:pPr>
              <w:spacing w:line="360" w:lineRule="auto"/>
              <w:rPr>
                <w:color w:val="1F1F1F"/>
              </w:rPr>
            </w:pPr>
            <w:r w:rsidRPr="005B06FA">
              <w:rPr>
                <w:color w:val="1F1F1F"/>
                <w:bdr w:val="none" w:sz="0" w:space="0" w:color="auto" w:frame="1"/>
              </w:rPr>
              <w:t>112,0</w:t>
            </w:r>
          </w:p>
        </w:tc>
        <w:tc>
          <w:tcPr>
            <w:tcW w:w="0" w:type="auto"/>
            <w:hideMark/>
          </w:tcPr>
          <w:p w14:paraId="2B82727E" w14:textId="77777777" w:rsidR="005B06FA" w:rsidRPr="005B06FA" w:rsidRDefault="005B06FA" w:rsidP="005B06FA">
            <w:pPr>
              <w:spacing w:line="360" w:lineRule="auto"/>
              <w:rPr>
                <w:color w:val="1F1F1F"/>
              </w:rPr>
            </w:pPr>
            <w:r w:rsidRPr="005B06FA">
              <w:rPr>
                <w:color w:val="1F1F1F"/>
                <w:bdr w:val="none" w:sz="0" w:space="0" w:color="auto" w:frame="1"/>
              </w:rPr>
              <w:t>&gt; 0</w:t>
            </w:r>
          </w:p>
        </w:tc>
      </w:tr>
      <w:tr w:rsidR="005B06FA" w:rsidRPr="005B06FA" w14:paraId="182F3FF1" w14:textId="77777777" w:rsidTr="005B06FA">
        <w:tc>
          <w:tcPr>
            <w:tcW w:w="0" w:type="auto"/>
            <w:hideMark/>
          </w:tcPr>
          <w:p w14:paraId="2CFAD823" w14:textId="77777777" w:rsidR="005B06FA" w:rsidRPr="005B06FA" w:rsidRDefault="005B06FA" w:rsidP="005B06FA">
            <w:pPr>
              <w:spacing w:line="360" w:lineRule="auto"/>
              <w:rPr>
                <w:color w:val="1F1F1F"/>
              </w:rPr>
            </w:pPr>
            <w:r w:rsidRPr="005B06FA">
              <w:rPr>
                <w:color w:val="1F1F1F"/>
                <w:bdr w:val="none" w:sz="0" w:space="0" w:color="auto" w:frame="1"/>
              </w:rPr>
              <w:t>Внутренняя норма доходности (IRR)</w:t>
            </w:r>
          </w:p>
        </w:tc>
        <w:tc>
          <w:tcPr>
            <w:tcW w:w="0" w:type="auto"/>
            <w:hideMark/>
          </w:tcPr>
          <w:p w14:paraId="2E427F66" w14:textId="77777777" w:rsidR="005B06FA" w:rsidRPr="005B06FA" w:rsidRDefault="005B06FA" w:rsidP="005B06FA">
            <w:pPr>
              <w:spacing w:line="360" w:lineRule="auto"/>
              <w:rPr>
                <w:color w:val="1F1F1F"/>
              </w:rPr>
            </w:pPr>
            <w:r w:rsidRPr="005B06FA">
              <w:rPr>
                <w:color w:val="1F1F1F"/>
                <w:bdr w:val="none" w:sz="0" w:space="0" w:color="auto" w:frame="1"/>
              </w:rPr>
              <w:t>%</w:t>
            </w:r>
          </w:p>
        </w:tc>
        <w:tc>
          <w:tcPr>
            <w:tcW w:w="0" w:type="auto"/>
            <w:hideMark/>
          </w:tcPr>
          <w:p w14:paraId="481E26E0" w14:textId="77777777" w:rsidR="005B06FA" w:rsidRPr="005B06FA" w:rsidRDefault="005B06FA" w:rsidP="005B06FA">
            <w:pPr>
              <w:spacing w:line="360" w:lineRule="auto"/>
              <w:rPr>
                <w:color w:val="1F1F1F"/>
              </w:rPr>
            </w:pPr>
            <w:r w:rsidRPr="005B06FA">
              <w:rPr>
                <w:color w:val="1F1F1F"/>
                <w:bdr w:val="none" w:sz="0" w:space="0" w:color="auto" w:frame="1"/>
              </w:rPr>
              <w:t>22,0</w:t>
            </w:r>
          </w:p>
        </w:tc>
        <w:tc>
          <w:tcPr>
            <w:tcW w:w="0" w:type="auto"/>
            <w:hideMark/>
          </w:tcPr>
          <w:p w14:paraId="47C62967" w14:textId="77777777" w:rsidR="005B06FA" w:rsidRPr="005B06FA" w:rsidRDefault="005B06FA" w:rsidP="005B06FA">
            <w:pPr>
              <w:spacing w:line="360" w:lineRule="auto"/>
              <w:rPr>
                <w:color w:val="1F1F1F"/>
              </w:rPr>
            </w:pPr>
            <w:r w:rsidRPr="005B06FA">
              <w:rPr>
                <w:color w:val="1F1F1F"/>
                <w:bdr w:val="none" w:sz="0" w:space="0" w:color="auto" w:frame="1"/>
              </w:rPr>
              <w:t>16,0</w:t>
            </w:r>
          </w:p>
        </w:tc>
      </w:tr>
      <w:tr w:rsidR="005B06FA" w:rsidRPr="005B06FA" w14:paraId="5823EE1A" w14:textId="77777777" w:rsidTr="005B06FA">
        <w:tc>
          <w:tcPr>
            <w:tcW w:w="0" w:type="auto"/>
            <w:hideMark/>
          </w:tcPr>
          <w:p w14:paraId="67B4CD20" w14:textId="77777777" w:rsidR="005B06FA" w:rsidRPr="005B06FA" w:rsidRDefault="005B06FA" w:rsidP="005B06FA">
            <w:pPr>
              <w:spacing w:line="360" w:lineRule="auto"/>
              <w:rPr>
                <w:color w:val="1F1F1F"/>
              </w:rPr>
            </w:pPr>
            <w:r w:rsidRPr="005B06FA">
              <w:rPr>
                <w:color w:val="1F1F1F"/>
                <w:bdr w:val="none" w:sz="0" w:space="0" w:color="auto" w:frame="1"/>
              </w:rPr>
              <w:t>Дисконтированный срок окупаемости (DPP)</w:t>
            </w:r>
          </w:p>
        </w:tc>
        <w:tc>
          <w:tcPr>
            <w:tcW w:w="0" w:type="auto"/>
            <w:hideMark/>
          </w:tcPr>
          <w:p w14:paraId="1E2E36E5" w14:textId="77777777" w:rsidR="005B06FA" w:rsidRPr="005B06FA" w:rsidRDefault="005B06FA" w:rsidP="005B06FA">
            <w:pPr>
              <w:spacing w:line="360" w:lineRule="auto"/>
              <w:rPr>
                <w:color w:val="1F1F1F"/>
              </w:rPr>
            </w:pPr>
            <w:r w:rsidRPr="005B06FA">
              <w:rPr>
                <w:color w:val="1F1F1F"/>
                <w:bdr w:val="none" w:sz="0" w:space="0" w:color="auto" w:frame="1"/>
              </w:rPr>
              <w:t>лет</w:t>
            </w:r>
          </w:p>
        </w:tc>
        <w:tc>
          <w:tcPr>
            <w:tcW w:w="0" w:type="auto"/>
            <w:hideMark/>
          </w:tcPr>
          <w:p w14:paraId="6DFCA2BD" w14:textId="77777777" w:rsidR="005B06FA" w:rsidRPr="005B06FA" w:rsidRDefault="005B06FA" w:rsidP="005B06FA">
            <w:pPr>
              <w:spacing w:line="360" w:lineRule="auto"/>
              <w:rPr>
                <w:color w:val="1F1F1F"/>
              </w:rPr>
            </w:pPr>
            <w:r w:rsidRPr="005B06FA">
              <w:rPr>
                <w:color w:val="1F1F1F"/>
                <w:bdr w:val="none" w:sz="0" w:space="0" w:color="auto" w:frame="1"/>
              </w:rPr>
              <w:t>2,8</w:t>
            </w:r>
          </w:p>
        </w:tc>
        <w:tc>
          <w:tcPr>
            <w:tcW w:w="0" w:type="auto"/>
            <w:hideMark/>
          </w:tcPr>
          <w:p w14:paraId="0FFC2BAB" w14:textId="77777777" w:rsidR="005B06FA" w:rsidRPr="005B06FA" w:rsidRDefault="005B06FA" w:rsidP="005B06FA">
            <w:pPr>
              <w:spacing w:line="360" w:lineRule="auto"/>
              <w:rPr>
                <w:color w:val="1F1F1F"/>
              </w:rPr>
            </w:pPr>
            <w:r w:rsidRPr="005B06FA">
              <w:rPr>
                <w:color w:val="1F1F1F"/>
                <w:bdr w:val="none" w:sz="0" w:space="0" w:color="auto" w:frame="1"/>
              </w:rPr>
              <w:t>&lt; 5,0</w:t>
            </w:r>
          </w:p>
        </w:tc>
      </w:tr>
      <w:tr w:rsidR="005B06FA" w:rsidRPr="005B06FA" w14:paraId="1018A428" w14:textId="77777777" w:rsidTr="005B06FA">
        <w:tc>
          <w:tcPr>
            <w:tcW w:w="0" w:type="auto"/>
            <w:hideMark/>
          </w:tcPr>
          <w:p w14:paraId="75723103" w14:textId="77777777" w:rsidR="005B06FA" w:rsidRPr="005B06FA" w:rsidRDefault="005B06FA" w:rsidP="005B06FA">
            <w:pPr>
              <w:spacing w:line="360" w:lineRule="auto"/>
              <w:rPr>
                <w:color w:val="1F1F1F"/>
              </w:rPr>
            </w:pPr>
            <w:r w:rsidRPr="005B06FA">
              <w:rPr>
                <w:color w:val="1F1F1F"/>
                <w:bdr w:val="none" w:sz="0" w:space="0" w:color="auto" w:frame="1"/>
              </w:rPr>
              <w:t>Индекс прибыльности инвестиций (PI)</w:t>
            </w:r>
          </w:p>
        </w:tc>
        <w:tc>
          <w:tcPr>
            <w:tcW w:w="0" w:type="auto"/>
            <w:hideMark/>
          </w:tcPr>
          <w:p w14:paraId="38CF2A90" w14:textId="77777777" w:rsidR="005B06FA" w:rsidRPr="005B06FA" w:rsidRDefault="005B06FA" w:rsidP="005B06FA">
            <w:pPr>
              <w:spacing w:line="360" w:lineRule="auto"/>
              <w:rPr>
                <w:color w:val="1F1F1F"/>
              </w:rPr>
            </w:pPr>
            <w:r w:rsidRPr="005B06FA">
              <w:rPr>
                <w:color w:val="1F1F1F"/>
                <w:bdr w:val="none" w:sz="0" w:space="0" w:color="auto" w:frame="1"/>
              </w:rPr>
              <w:t>ед.</w:t>
            </w:r>
          </w:p>
        </w:tc>
        <w:tc>
          <w:tcPr>
            <w:tcW w:w="0" w:type="auto"/>
            <w:hideMark/>
          </w:tcPr>
          <w:p w14:paraId="7EA0B47E" w14:textId="77777777" w:rsidR="005B06FA" w:rsidRPr="005B06FA" w:rsidRDefault="005B06FA" w:rsidP="005B06FA">
            <w:pPr>
              <w:spacing w:line="360" w:lineRule="auto"/>
              <w:rPr>
                <w:color w:val="1F1F1F"/>
              </w:rPr>
            </w:pPr>
            <w:r w:rsidRPr="005B06FA">
              <w:rPr>
                <w:color w:val="1F1F1F"/>
                <w:bdr w:val="none" w:sz="0" w:space="0" w:color="auto" w:frame="1"/>
              </w:rPr>
              <w:t>1,28</w:t>
            </w:r>
          </w:p>
        </w:tc>
        <w:tc>
          <w:tcPr>
            <w:tcW w:w="0" w:type="auto"/>
            <w:hideMark/>
          </w:tcPr>
          <w:p w14:paraId="76395256" w14:textId="77777777" w:rsidR="005B06FA" w:rsidRPr="005B06FA" w:rsidRDefault="005B06FA" w:rsidP="005B06FA">
            <w:pPr>
              <w:spacing w:line="360" w:lineRule="auto"/>
              <w:rPr>
                <w:color w:val="1F1F1F"/>
              </w:rPr>
            </w:pPr>
            <w:r w:rsidRPr="005B06FA">
              <w:rPr>
                <w:color w:val="1F1F1F"/>
                <w:bdr w:val="none" w:sz="0" w:space="0" w:color="auto" w:frame="1"/>
              </w:rPr>
              <w:t>&gt; 1,0</w:t>
            </w:r>
          </w:p>
        </w:tc>
      </w:tr>
      <w:tr w:rsidR="005B06FA" w:rsidRPr="005B06FA" w14:paraId="2E28AE84" w14:textId="77777777" w:rsidTr="005B06FA">
        <w:tc>
          <w:tcPr>
            <w:tcW w:w="0" w:type="auto"/>
            <w:hideMark/>
          </w:tcPr>
          <w:p w14:paraId="1C5E5033" w14:textId="77777777" w:rsidR="005B06FA" w:rsidRPr="005B06FA" w:rsidRDefault="005B06FA" w:rsidP="005B06FA">
            <w:pPr>
              <w:spacing w:line="360" w:lineRule="auto"/>
              <w:rPr>
                <w:color w:val="1F1F1F"/>
              </w:rPr>
            </w:pPr>
            <w:r w:rsidRPr="005B06FA">
              <w:rPr>
                <w:color w:val="1F1F1F"/>
                <w:bdr w:val="none" w:sz="0" w:space="0" w:color="auto" w:frame="1"/>
              </w:rPr>
              <w:t>Совокупные капитальные вложения (CAPEX)</w:t>
            </w:r>
          </w:p>
        </w:tc>
        <w:tc>
          <w:tcPr>
            <w:tcW w:w="0" w:type="auto"/>
            <w:hideMark/>
          </w:tcPr>
          <w:p w14:paraId="69377ACF" w14:textId="77777777" w:rsidR="005B06FA" w:rsidRPr="005B06FA" w:rsidRDefault="005B06FA" w:rsidP="005B06FA">
            <w:pPr>
              <w:spacing w:line="360" w:lineRule="auto"/>
              <w:rPr>
                <w:color w:val="1F1F1F"/>
              </w:rPr>
            </w:pPr>
            <w:r w:rsidRPr="005B06FA">
              <w:rPr>
                <w:color w:val="1F1F1F"/>
                <w:bdr w:val="none" w:sz="0" w:space="0" w:color="auto" w:frame="1"/>
              </w:rPr>
              <w:t>млн руб.</w:t>
            </w:r>
          </w:p>
        </w:tc>
        <w:tc>
          <w:tcPr>
            <w:tcW w:w="0" w:type="auto"/>
            <w:hideMark/>
          </w:tcPr>
          <w:p w14:paraId="106F3F94" w14:textId="77777777" w:rsidR="005B06FA" w:rsidRPr="005B06FA" w:rsidRDefault="005B06FA" w:rsidP="005B06FA">
            <w:pPr>
              <w:spacing w:line="360" w:lineRule="auto"/>
              <w:rPr>
                <w:color w:val="1F1F1F"/>
              </w:rPr>
            </w:pPr>
            <w:r w:rsidRPr="005B06FA">
              <w:rPr>
                <w:color w:val="1F1F1F"/>
                <w:bdr w:val="none" w:sz="0" w:space="0" w:color="auto" w:frame="1"/>
              </w:rPr>
              <w:t>340,0</w:t>
            </w:r>
          </w:p>
        </w:tc>
        <w:tc>
          <w:tcPr>
            <w:tcW w:w="0" w:type="auto"/>
            <w:hideMark/>
          </w:tcPr>
          <w:p w14:paraId="16E6C538" w14:textId="77777777" w:rsidR="005B06FA" w:rsidRPr="005B06FA" w:rsidRDefault="005B06FA" w:rsidP="005B06FA">
            <w:pPr>
              <w:spacing w:line="360" w:lineRule="auto"/>
              <w:rPr>
                <w:color w:val="1F1F1F"/>
              </w:rPr>
            </w:pPr>
            <w:r w:rsidRPr="005B06FA">
              <w:rPr>
                <w:color w:val="1F1F1F"/>
                <w:bdr w:val="none" w:sz="0" w:space="0" w:color="auto" w:frame="1"/>
              </w:rPr>
              <w:t>в рамках бюджета</w:t>
            </w:r>
          </w:p>
        </w:tc>
      </w:tr>
    </w:tbl>
    <w:p w14:paraId="7F560DE9" w14:textId="64025047" w:rsidR="005B06FA" w:rsidRPr="005B06FA" w:rsidRDefault="005B06FA" w:rsidP="005B06FA">
      <w:pPr>
        <w:pStyle w:val="ad"/>
        <w:spacing w:before="0" w:beforeAutospacing="0" w:after="0" w:afterAutospacing="0" w:line="360" w:lineRule="auto"/>
        <w:ind w:firstLine="709"/>
        <w:jc w:val="both"/>
        <w:rPr>
          <w:sz w:val="28"/>
          <w:szCs w:val="28"/>
        </w:rPr>
      </w:pPr>
      <w:r>
        <w:t>Составлено автором на основе [9, 10, 11].</w:t>
      </w:r>
    </w:p>
    <w:p w14:paraId="41C547C3" w14:textId="289149CC" w:rsidR="005B06FA" w:rsidRPr="005B06FA" w:rsidRDefault="00F668A5" w:rsidP="005B06FA">
      <w:pPr>
        <w:pStyle w:val="ad"/>
        <w:spacing w:before="0" w:beforeAutospacing="0" w:after="0" w:afterAutospacing="0" w:line="360" w:lineRule="auto"/>
        <w:ind w:firstLine="709"/>
        <w:jc w:val="both"/>
        <w:rPr>
          <w:sz w:val="28"/>
          <w:szCs w:val="28"/>
        </w:rPr>
      </w:pPr>
      <w:r w:rsidRPr="00F668A5">
        <w:rPr>
          <w:sz w:val="28"/>
          <w:szCs w:val="28"/>
        </w:rPr>
        <w:t>В данной модели понятно, как компания получает доход. Если специалисты внедрят динамические интерфейсы на базе нейросетей, то показатель конверсии вырастет на 0,4 процентных пункта. Математически это приводит к тому, что пользователи совершают на миллионы транзакций больше. С другой стороны, когда компания переходит на гибридную логистику, затраты на каждую доставку до конечного потребителя (последнюю милю) становятся меньше. При этом из юнит-экономики исчезают лишние отчисления на амортизацию. И если сервисы BNPL работают вместе с кросс-отраслевыми альянсами, средний чек становится выше на 12 - 15 процентов. Для этого не нужны новые расходы на маркетинг</w:t>
      </w:r>
      <w:r w:rsidR="005B06FA" w:rsidRPr="005B06FA">
        <w:rPr>
          <w:sz w:val="28"/>
          <w:szCs w:val="28"/>
        </w:rPr>
        <w:t>.</w:t>
      </w:r>
      <w:r w:rsidR="005B06FA">
        <w:rPr>
          <w:rStyle w:val="af3"/>
          <w:sz w:val="28"/>
          <w:szCs w:val="28"/>
        </w:rPr>
        <w:footnoteReference w:id="17"/>
      </w:r>
      <w:r w:rsidR="005B06FA" w:rsidRPr="005B06FA">
        <w:rPr>
          <w:sz w:val="28"/>
          <w:szCs w:val="28"/>
        </w:rPr>
        <w:t xml:space="preserve"> Эффект масштаба сработает незамедлительно. Компания получает мощный рычаг для повышения операционной маржинальности.</w:t>
      </w:r>
    </w:p>
    <w:p w14:paraId="6D9EC933" w14:textId="77777777" w:rsidR="00F668A5" w:rsidRDefault="00F668A5" w:rsidP="005B06FA">
      <w:pPr>
        <w:pStyle w:val="ad"/>
        <w:spacing w:before="0" w:beforeAutospacing="0" w:after="0" w:afterAutospacing="0" w:line="360" w:lineRule="auto"/>
        <w:ind w:firstLine="709"/>
        <w:jc w:val="both"/>
        <w:rPr>
          <w:sz w:val="28"/>
          <w:szCs w:val="28"/>
        </w:rPr>
      </w:pPr>
      <w:r w:rsidRPr="00F668A5">
        <w:rPr>
          <w:sz w:val="28"/>
          <w:szCs w:val="28"/>
        </w:rPr>
        <w:lastRenderedPageBreak/>
        <w:t>При выполнении проектов возникают системные угрозы. Исполнители всегда сталкиваются с рисками. Технологический риск состоит в том, что новые ИТ-модули могут не подойти к архитектуре баз данных, которая уже есть на платформе. Чтобы исправить ситуацию, разработчики используют модульную микросервисную архитектуру. Финансовый риск возникает из-за того, что курсы валют постоянно меняются, когда компания покупает серверное оборудование за границей. В этой ситуации участникам выгодно подписывать долгосрочные контракты, в которых цена указана только в рублях. Особое внимание нужно направить на то, что работники не хотят принимать изменения. Сотрудники часто мешают внедрению новых методов. Следовательно, программа внедрения содержит этап, когда персонал обязательно проходит переобучение и получает другие стимулы для труда.</w:t>
      </w:r>
    </w:p>
    <w:p w14:paraId="7CE9512B" w14:textId="2429C124" w:rsidR="005B06FA" w:rsidRPr="005B06FA" w:rsidRDefault="00F668A5" w:rsidP="005B06FA">
      <w:pPr>
        <w:pStyle w:val="ad"/>
        <w:spacing w:before="0" w:beforeAutospacing="0" w:after="0" w:afterAutospacing="0" w:line="360" w:lineRule="auto"/>
        <w:ind w:firstLine="709"/>
        <w:jc w:val="both"/>
        <w:rPr>
          <w:sz w:val="28"/>
          <w:szCs w:val="28"/>
        </w:rPr>
      </w:pPr>
      <w:r w:rsidRPr="00F668A5">
        <w:rPr>
          <w:sz w:val="28"/>
          <w:szCs w:val="28"/>
        </w:rPr>
        <w:t>Вопросы информационной безопасности становятся важными сейчас. Так как количество накопленных данных растет, это привлекает людей, которые совершают преступления. Если информация о том, как ведут себя клиенты, станет открытой, то доверие к компании исчезнет. Для того чтобы защитить сеть, специалистам нужно внедрять протоколы шифрования, которые имеют много уровней. И важно постоянно проверять код на предмет уязвимостей. При этом риски в правовой сфере существуют потому, что государство может сделать законы против монополий более строгими. Это касается того, как закон регулирует рекомендательные алгоритмы. С этой целью сотрудникам нужно постоянно следить за тем, как меняются нормативные акты. Если компания будет быстро реагировать на новые правила, она сможет сохранить свое место на рынке. Система, которая управляет рисками, должна работать заранее. В этом случае показатели проекта будут такими, как планировали участники.</w:t>
      </w:r>
    </w:p>
    <w:p w14:paraId="381CE29F" w14:textId="6C42AA14" w:rsidR="00205920" w:rsidRDefault="00205920" w:rsidP="00E672A0">
      <w:pPr>
        <w:spacing w:line="360" w:lineRule="auto"/>
        <w:ind w:firstLine="709"/>
        <w:jc w:val="both"/>
        <w:rPr>
          <w:b/>
          <w:bCs/>
          <w:color w:val="1F1F1F"/>
          <w:sz w:val="28"/>
          <w:szCs w:val="28"/>
          <w:bdr w:val="none" w:sz="0" w:space="0" w:color="auto" w:frame="1"/>
        </w:rPr>
      </w:pPr>
      <w:r>
        <w:rPr>
          <w:b/>
          <w:bCs/>
          <w:color w:val="1F1F1F"/>
          <w:sz w:val="28"/>
          <w:szCs w:val="28"/>
          <w:bdr w:val="none" w:sz="0" w:space="0" w:color="auto" w:frame="1"/>
        </w:rPr>
        <w:br w:type="page"/>
      </w:r>
    </w:p>
    <w:p w14:paraId="727B2079" w14:textId="24179787" w:rsidR="00205920" w:rsidRPr="00205920" w:rsidRDefault="00205920" w:rsidP="00205920">
      <w:pPr>
        <w:pStyle w:val="1"/>
      </w:pPr>
      <w:bookmarkStart w:id="12" w:name="_Toc228997051"/>
      <w:r w:rsidRPr="00205920">
        <w:rPr>
          <w:bdr w:val="none" w:sz="0" w:space="0" w:color="auto" w:frame="1"/>
        </w:rPr>
        <w:lastRenderedPageBreak/>
        <w:t>ЗАКЛЮЧЕНИЕ</w:t>
      </w:r>
      <w:bookmarkEnd w:id="12"/>
    </w:p>
    <w:p w14:paraId="73385AD8" w14:textId="77777777" w:rsidR="00E672A0" w:rsidRDefault="00E672A0" w:rsidP="00205920">
      <w:pPr>
        <w:pStyle w:val="ad"/>
        <w:spacing w:before="0" w:beforeAutospacing="0" w:after="0" w:afterAutospacing="0" w:line="360" w:lineRule="auto"/>
        <w:ind w:firstLine="709"/>
        <w:jc w:val="both"/>
        <w:rPr>
          <w:color w:val="1F1F1F"/>
          <w:sz w:val="28"/>
          <w:szCs w:val="28"/>
        </w:rPr>
      </w:pPr>
      <w:r w:rsidRPr="00E672A0">
        <w:rPr>
          <w:color w:val="1F1F1F"/>
          <w:sz w:val="28"/>
          <w:szCs w:val="28"/>
        </w:rPr>
        <w:t>В настоящее время рынки для потребителей окончательно переместились в цифровую среду. По старым моделям, которые основаны только на совершении сделок, компании больше не могут получать прибыль. Для того чтобы торговое предприятие продолжало существовать, руководителям необходимо разрабатывать продуктовую стратегию. Если компания соединяет свои структурные элементы, она должна точно рассчитывать их связь с тем, как ведут себя покупатели. При этом то, что испытывает пользователь при взаимодействии с фирмой, само по себе является важным для извлечения выгоды. Омниканальность больше не воспринимается как редкое преимущество в борьбе с конкурентами. Она является обязательным условием для работы в данной отрасли. Если у компании нет единого информационного профиля клиента, это приводит к ситуации, когда на счетах не хватает денег для обязательных платежей. Для работы модели «бесконечной полки» нужно внедрять алгоритмы машинного обучения, чтобы покупатели не прекращали покупки из-за избытка вариантов. И теоретические основы уже подтвердили, что они пригодны для использования на практике.</w:t>
      </w:r>
    </w:p>
    <w:p w14:paraId="3E1C2C3F" w14:textId="7043C70E" w:rsidR="00205920" w:rsidRPr="00205920" w:rsidRDefault="00205920" w:rsidP="00205920">
      <w:pPr>
        <w:pStyle w:val="ad"/>
        <w:spacing w:before="0" w:beforeAutospacing="0" w:after="0" w:afterAutospacing="0" w:line="360" w:lineRule="auto"/>
        <w:ind w:firstLine="709"/>
        <w:jc w:val="both"/>
        <w:rPr>
          <w:color w:val="1F1F1F"/>
          <w:sz w:val="28"/>
          <w:szCs w:val="28"/>
        </w:rPr>
      </w:pPr>
      <w:r w:rsidRPr="00205920">
        <w:rPr>
          <w:color w:val="1F1F1F"/>
          <w:sz w:val="28"/>
          <w:szCs w:val="28"/>
        </w:rPr>
        <w:t xml:space="preserve">Сравнительный анализ дуополии отечественного рынка выявляет фундаментальные расхождения операционных логик. Платформа Wildberries агрессивно масштабирует модель транзакционного дискаунтера. Фокус корпоративного управления строго фиксируется на показателях: жесткий контроль издержек поставщиков и беспрецедентная скорость магистральной логистики. Вместе с тем корпорация Ozon выстраивает открытую партнерскую экосистему. Основной вектор стратегического развития смещен в плоскость глубокой монетизации внутренних финансовых сервисов и рекламного инвентаря. Обе стратегии доказывают свою высокую результативность в условиях длительной макроэкономической турбулентности. Валовой оборот компаний демонстрирует уверенный двукратный рост. Удержание аудитории обеспечивается за счет оперативного внедрения замкнутых финансовых контуров. Транзакционные издержки на сторонний эквайринг минимизируются. </w:t>
      </w:r>
      <w:r w:rsidRPr="00205920">
        <w:rPr>
          <w:color w:val="1F1F1F"/>
          <w:sz w:val="28"/>
          <w:szCs w:val="28"/>
        </w:rPr>
        <w:lastRenderedPageBreak/>
        <w:t>Собственные банки маркетплейсов генерируют мощный стабильный поток ликвидности.</w:t>
      </w:r>
      <w:r w:rsidR="009017BD">
        <w:rPr>
          <w:rStyle w:val="af3"/>
          <w:color w:val="1F1F1F"/>
          <w:sz w:val="28"/>
          <w:szCs w:val="28"/>
        </w:rPr>
        <w:footnoteReference w:id="18"/>
      </w:r>
    </w:p>
    <w:p w14:paraId="59DA344B" w14:textId="28CB8B77" w:rsidR="00205920" w:rsidRPr="00205920" w:rsidRDefault="00E672A0" w:rsidP="00205920">
      <w:pPr>
        <w:pStyle w:val="ad"/>
        <w:spacing w:before="0" w:beforeAutospacing="0" w:after="0" w:afterAutospacing="0" w:line="360" w:lineRule="auto"/>
        <w:ind w:firstLine="709"/>
        <w:jc w:val="both"/>
        <w:rPr>
          <w:color w:val="1F1F1F"/>
          <w:sz w:val="28"/>
          <w:szCs w:val="28"/>
        </w:rPr>
      </w:pPr>
      <w:r w:rsidRPr="00E672A0">
        <w:rPr>
          <w:color w:val="1F1F1F"/>
          <w:sz w:val="28"/>
          <w:szCs w:val="28"/>
        </w:rPr>
        <w:t>Средние компании не могут технически точно воспроизвести бизнес-процессы лидеров рынка. Так как заемный капитал стоит дорого и его мало, организации вынуждены действовать асимметрично. Чтобы оптимизировать продуктовую стратегию, нишевые участники рынка сильно сокращают количество товаров в ассортименте. Для этого специалисты строго отбирают позиции в номенклатуре. При этом логистическая инфраструктура становится гибридной. Основная транспортировка полностью передается компаниям, которые профессионально занимаются коммерческими перевозками. В связи с этим освободившиеся деньги тратятся на то, чтобы внедрить системы предиктивной аналитики. Программы лояльности становятся частью союзов между разными отраслями. Внимание потребителей теперь привлекается не через прямое снижение цен, а с помощью того, что алгоритмы делают предложения персональными. Следовательно, доходность сегментов становится выше, и компаниям не нужно напрямую платить за агрессивное увеличение доли рынка. Те задачи, которые стояли перед аналитическим исследованием, выполнены.</w:t>
      </w:r>
    </w:p>
    <w:p w14:paraId="4E775E5B" w14:textId="77777777" w:rsidR="00274018" w:rsidRPr="00205920" w:rsidRDefault="00274018" w:rsidP="00205920">
      <w:pPr>
        <w:pStyle w:val="ad"/>
        <w:spacing w:after="0" w:afterAutospacing="0" w:line="360" w:lineRule="auto"/>
        <w:ind w:firstLine="709"/>
        <w:jc w:val="both"/>
        <w:rPr>
          <w:sz w:val="28"/>
          <w:szCs w:val="28"/>
        </w:rPr>
      </w:pPr>
    </w:p>
    <w:p w14:paraId="36F9CA18" w14:textId="77777777" w:rsidR="00205920" w:rsidRDefault="00205920">
      <w:pPr>
        <w:spacing w:after="160" w:line="259" w:lineRule="auto"/>
        <w:rPr>
          <w:sz w:val="28"/>
          <w:szCs w:val="28"/>
        </w:rPr>
      </w:pPr>
      <w:r>
        <w:rPr>
          <w:sz w:val="28"/>
          <w:szCs w:val="28"/>
        </w:rPr>
        <w:br w:type="page"/>
      </w:r>
    </w:p>
    <w:p w14:paraId="5525AEAB" w14:textId="5857AFA2" w:rsidR="00274018" w:rsidRPr="00205920" w:rsidRDefault="00274018" w:rsidP="00205920">
      <w:pPr>
        <w:pStyle w:val="1"/>
      </w:pPr>
      <w:bookmarkStart w:id="13" w:name="_Toc228997052"/>
      <w:r w:rsidRPr="00205920">
        <w:lastRenderedPageBreak/>
        <w:t>СПИСОК ИСПОЛЬЗОВАННЫХ ИСТОЧНИКОВ</w:t>
      </w:r>
      <w:bookmarkEnd w:id="13"/>
    </w:p>
    <w:p w14:paraId="21AAB8CE" w14:textId="77777777" w:rsidR="00274018" w:rsidRPr="00205920"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Федеральный закон от 28.12.2009 N 381-ФЗ «Об основах государственного регулирования торговой деятельности в Российской Федерации» (ред. от 25.12.2023).</w:t>
      </w:r>
    </w:p>
    <w:p w14:paraId="2D8089C8" w14:textId="77777777" w:rsidR="00274018" w:rsidRPr="00205920"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Закон РФ от 07.02.1992 N 2300-1 «О защите прав потребителей» (ред. от 04.08.2023).</w:t>
      </w:r>
    </w:p>
    <w:p w14:paraId="37329A6B" w14:textId="77777777" w:rsidR="00274018" w:rsidRPr="00205920"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ГОСТ Р 51303-2023. Национальный стандарт Российской Федерации. Торговля. Термины и определения.</w:t>
      </w:r>
    </w:p>
    <w:p w14:paraId="2B5ACFC4" w14:textId="77777777" w:rsidR="00274018" w:rsidRPr="00205920"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 xml:space="preserve">Акимова О.Е. Актуальные тенденции и перспективы развития электронной коммерции в России // Экономика и бизнес. 2024. N 2. [Электронный ресурс]. URL: </w:t>
      </w:r>
      <w:hyperlink r:id="rId30" w:tgtFrame="_blank" w:history="1">
        <w:r w:rsidRPr="00205920">
          <w:rPr>
            <w:rStyle w:val="ac"/>
            <w:rFonts w:eastAsiaTheme="majorEastAsia"/>
            <w:sz w:val="28"/>
            <w:szCs w:val="28"/>
          </w:rPr>
          <w:t>https://cyberleninka.ru/article/n/aktualnye-tendentsii-i-perspektivy-razvitiya-elektronnoy-kommertsii-v-rossii</w:t>
        </w:r>
      </w:hyperlink>
    </w:p>
    <w:p w14:paraId="55E16453" w14:textId="77777777" w:rsidR="00274018" w:rsidRPr="00205920"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 xml:space="preserve">Денисов И.В. Трансформация бизнес-моделей в условиях платформенной экономики // Инновационная экономика. 2023. N 4. [Электронный ресурс]. URL: </w:t>
      </w:r>
      <w:hyperlink r:id="rId31" w:tgtFrame="_blank" w:history="1">
        <w:r w:rsidRPr="00205920">
          <w:rPr>
            <w:rStyle w:val="ac"/>
            <w:rFonts w:eastAsiaTheme="majorEastAsia"/>
            <w:sz w:val="28"/>
            <w:szCs w:val="28"/>
          </w:rPr>
          <w:t>https://cyberleninka.ru/article/n/dvizhenie-rynka-v-segmente-e-commerce-buduschee-za-marketpleysami</w:t>
        </w:r>
      </w:hyperlink>
    </w:p>
    <w:p w14:paraId="42D2A0FD" w14:textId="77777777" w:rsidR="00274018" w:rsidRPr="00AF4B65"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 xml:space="preserve">Петров В.В. Стратегическое управление продуктовым портфелем на маркетплейсах // Экономические науки. 2024. N 5. [Электронный ресурс]. </w:t>
      </w:r>
      <w:r w:rsidRPr="00205920">
        <w:rPr>
          <w:sz w:val="28"/>
          <w:szCs w:val="28"/>
          <w:lang w:val="en-US"/>
        </w:rPr>
        <w:t>URL</w:t>
      </w:r>
      <w:r w:rsidRPr="00AF4B65">
        <w:rPr>
          <w:sz w:val="28"/>
          <w:szCs w:val="28"/>
        </w:rPr>
        <w:t xml:space="preserve">: </w:t>
      </w:r>
      <w:hyperlink r:id="rId32" w:tgtFrame="_blank" w:history="1">
        <w:r w:rsidRPr="00205920">
          <w:rPr>
            <w:rStyle w:val="ac"/>
            <w:rFonts w:eastAsiaTheme="majorEastAsia"/>
            <w:sz w:val="28"/>
            <w:szCs w:val="28"/>
            <w:lang w:val="en-US"/>
          </w:rPr>
          <w:t>https</w:t>
        </w:r>
        <w:r w:rsidRPr="00AF4B65">
          <w:rPr>
            <w:rStyle w:val="ac"/>
            <w:rFonts w:eastAsiaTheme="majorEastAsia"/>
            <w:sz w:val="28"/>
            <w:szCs w:val="28"/>
          </w:rPr>
          <w:t>://</w:t>
        </w:r>
        <w:r w:rsidRPr="00205920">
          <w:rPr>
            <w:rStyle w:val="ac"/>
            <w:rFonts w:eastAsiaTheme="majorEastAsia"/>
            <w:sz w:val="28"/>
            <w:szCs w:val="28"/>
            <w:lang w:val="en-US"/>
          </w:rPr>
          <w:t>cyberleninka</w:t>
        </w:r>
        <w:r w:rsidRPr="00AF4B65">
          <w:rPr>
            <w:rStyle w:val="ac"/>
            <w:rFonts w:eastAsiaTheme="majorEastAsia"/>
            <w:sz w:val="28"/>
            <w:szCs w:val="28"/>
          </w:rPr>
          <w:t>.</w:t>
        </w:r>
        <w:r w:rsidRPr="00205920">
          <w:rPr>
            <w:rStyle w:val="ac"/>
            <w:rFonts w:eastAsiaTheme="majorEastAsia"/>
            <w:sz w:val="28"/>
            <w:szCs w:val="28"/>
            <w:lang w:val="en-US"/>
          </w:rPr>
          <w:t>ru</w:t>
        </w:r>
        <w:r w:rsidRPr="00AF4B65">
          <w:rPr>
            <w:rStyle w:val="ac"/>
            <w:rFonts w:eastAsiaTheme="majorEastAsia"/>
            <w:sz w:val="28"/>
            <w:szCs w:val="28"/>
          </w:rPr>
          <w:t>/</w:t>
        </w:r>
        <w:r w:rsidRPr="00205920">
          <w:rPr>
            <w:rStyle w:val="ac"/>
            <w:rFonts w:eastAsiaTheme="majorEastAsia"/>
            <w:sz w:val="28"/>
            <w:szCs w:val="28"/>
            <w:lang w:val="en-US"/>
          </w:rPr>
          <w:t>article</w:t>
        </w:r>
        <w:r w:rsidRPr="00AF4B65">
          <w:rPr>
            <w:rStyle w:val="ac"/>
            <w:rFonts w:eastAsiaTheme="majorEastAsia"/>
            <w:sz w:val="28"/>
            <w:szCs w:val="28"/>
          </w:rPr>
          <w:t>/</w:t>
        </w:r>
        <w:r w:rsidRPr="00205920">
          <w:rPr>
            <w:rStyle w:val="ac"/>
            <w:rFonts w:eastAsiaTheme="majorEastAsia"/>
            <w:sz w:val="28"/>
            <w:szCs w:val="28"/>
            <w:lang w:val="en-US"/>
          </w:rPr>
          <w:t>n</w:t>
        </w:r>
        <w:r w:rsidRPr="00AF4B65">
          <w:rPr>
            <w:rStyle w:val="ac"/>
            <w:rFonts w:eastAsiaTheme="majorEastAsia"/>
            <w:sz w:val="28"/>
            <w:szCs w:val="28"/>
          </w:rPr>
          <w:t>/</w:t>
        </w:r>
        <w:r w:rsidRPr="00205920">
          <w:rPr>
            <w:rStyle w:val="ac"/>
            <w:rFonts w:eastAsiaTheme="majorEastAsia"/>
            <w:sz w:val="28"/>
            <w:szCs w:val="28"/>
            <w:lang w:val="en-US"/>
          </w:rPr>
          <w:t>razvitie</w:t>
        </w:r>
        <w:r w:rsidRPr="00AF4B65">
          <w:rPr>
            <w:rStyle w:val="ac"/>
            <w:rFonts w:eastAsiaTheme="majorEastAsia"/>
            <w:sz w:val="28"/>
            <w:szCs w:val="28"/>
          </w:rPr>
          <w:t>-</w:t>
        </w:r>
        <w:r w:rsidRPr="00205920">
          <w:rPr>
            <w:rStyle w:val="ac"/>
            <w:rFonts w:eastAsiaTheme="majorEastAsia"/>
            <w:sz w:val="28"/>
            <w:szCs w:val="28"/>
            <w:lang w:val="en-US"/>
          </w:rPr>
          <w:t>rynka</w:t>
        </w:r>
        <w:r w:rsidRPr="00AF4B65">
          <w:rPr>
            <w:rStyle w:val="ac"/>
            <w:rFonts w:eastAsiaTheme="majorEastAsia"/>
            <w:sz w:val="28"/>
            <w:szCs w:val="28"/>
          </w:rPr>
          <w:t>-</w:t>
        </w:r>
        <w:r w:rsidRPr="00205920">
          <w:rPr>
            <w:rStyle w:val="ac"/>
            <w:rFonts w:eastAsiaTheme="majorEastAsia"/>
            <w:sz w:val="28"/>
            <w:szCs w:val="28"/>
            <w:lang w:val="en-US"/>
          </w:rPr>
          <w:t>elektronnoy</w:t>
        </w:r>
        <w:r w:rsidRPr="00AF4B65">
          <w:rPr>
            <w:rStyle w:val="ac"/>
            <w:rFonts w:eastAsiaTheme="majorEastAsia"/>
            <w:sz w:val="28"/>
            <w:szCs w:val="28"/>
          </w:rPr>
          <w:t>-</w:t>
        </w:r>
        <w:r w:rsidRPr="00205920">
          <w:rPr>
            <w:rStyle w:val="ac"/>
            <w:rFonts w:eastAsiaTheme="majorEastAsia"/>
            <w:sz w:val="28"/>
            <w:szCs w:val="28"/>
            <w:lang w:val="en-US"/>
          </w:rPr>
          <w:t>kommertsii</w:t>
        </w:r>
        <w:r w:rsidRPr="00AF4B65">
          <w:rPr>
            <w:rStyle w:val="ac"/>
            <w:rFonts w:eastAsiaTheme="majorEastAsia"/>
            <w:sz w:val="28"/>
            <w:szCs w:val="28"/>
          </w:rPr>
          <w:t>-</w:t>
        </w:r>
        <w:r w:rsidRPr="00205920">
          <w:rPr>
            <w:rStyle w:val="ac"/>
            <w:rFonts w:eastAsiaTheme="majorEastAsia"/>
            <w:sz w:val="28"/>
            <w:szCs w:val="28"/>
            <w:lang w:val="en-US"/>
          </w:rPr>
          <w:t>v</w:t>
        </w:r>
        <w:r w:rsidRPr="00AF4B65">
          <w:rPr>
            <w:rStyle w:val="ac"/>
            <w:rFonts w:eastAsiaTheme="majorEastAsia"/>
            <w:sz w:val="28"/>
            <w:szCs w:val="28"/>
          </w:rPr>
          <w:t>-</w:t>
        </w:r>
        <w:r w:rsidRPr="00205920">
          <w:rPr>
            <w:rStyle w:val="ac"/>
            <w:rFonts w:eastAsiaTheme="majorEastAsia"/>
            <w:sz w:val="28"/>
            <w:szCs w:val="28"/>
            <w:lang w:val="en-US"/>
          </w:rPr>
          <w:t>usloviyah</w:t>
        </w:r>
        <w:r w:rsidRPr="00AF4B65">
          <w:rPr>
            <w:rStyle w:val="ac"/>
            <w:rFonts w:eastAsiaTheme="majorEastAsia"/>
            <w:sz w:val="28"/>
            <w:szCs w:val="28"/>
          </w:rPr>
          <w:t>-</w:t>
        </w:r>
        <w:r w:rsidRPr="00205920">
          <w:rPr>
            <w:rStyle w:val="ac"/>
            <w:rFonts w:eastAsiaTheme="majorEastAsia"/>
            <w:sz w:val="28"/>
            <w:szCs w:val="28"/>
            <w:lang w:val="en-US"/>
          </w:rPr>
          <w:t>tsifrovizatsii</w:t>
        </w:r>
        <w:r w:rsidRPr="00AF4B65">
          <w:rPr>
            <w:rStyle w:val="ac"/>
            <w:rFonts w:eastAsiaTheme="majorEastAsia"/>
            <w:sz w:val="28"/>
            <w:szCs w:val="28"/>
          </w:rPr>
          <w:t>-</w:t>
        </w:r>
        <w:r w:rsidRPr="00205920">
          <w:rPr>
            <w:rStyle w:val="ac"/>
            <w:rFonts w:eastAsiaTheme="majorEastAsia"/>
            <w:sz w:val="28"/>
            <w:szCs w:val="28"/>
            <w:lang w:val="en-US"/>
          </w:rPr>
          <w:t>ekonomiki</w:t>
        </w:r>
      </w:hyperlink>
    </w:p>
    <w:p w14:paraId="2576E5C6" w14:textId="77777777" w:rsidR="00274018" w:rsidRPr="00AF4B65"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 xml:space="preserve">Смирнова Е.В. Анализ потребительского поведения в сегменте e-commerce // Вестник университета. 2023. N 11. [Электронный ресурс]. </w:t>
      </w:r>
      <w:r w:rsidRPr="00205920">
        <w:rPr>
          <w:sz w:val="28"/>
          <w:szCs w:val="28"/>
          <w:lang w:val="en-US"/>
        </w:rPr>
        <w:t>URL</w:t>
      </w:r>
      <w:r w:rsidRPr="00AF4B65">
        <w:rPr>
          <w:sz w:val="28"/>
          <w:szCs w:val="28"/>
        </w:rPr>
        <w:t xml:space="preserve">: </w:t>
      </w:r>
      <w:hyperlink r:id="rId33" w:tgtFrame="_blank" w:history="1">
        <w:r w:rsidRPr="00205920">
          <w:rPr>
            <w:rStyle w:val="ac"/>
            <w:rFonts w:eastAsiaTheme="majorEastAsia"/>
            <w:sz w:val="28"/>
            <w:szCs w:val="28"/>
            <w:lang w:val="en-US"/>
          </w:rPr>
          <w:t>https</w:t>
        </w:r>
        <w:r w:rsidRPr="00AF4B65">
          <w:rPr>
            <w:rStyle w:val="ac"/>
            <w:rFonts w:eastAsiaTheme="majorEastAsia"/>
            <w:sz w:val="28"/>
            <w:szCs w:val="28"/>
          </w:rPr>
          <w:t>://</w:t>
        </w:r>
        <w:r w:rsidRPr="00205920">
          <w:rPr>
            <w:rStyle w:val="ac"/>
            <w:rFonts w:eastAsiaTheme="majorEastAsia"/>
            <w:sz w:val="28"/>
            <w:szCs w:val="28"/>
            <w:lang w:val="en-US"/>
          </w:rPr>
          <w:t>cyberleninka</w:t>
        </w:r>
        <w:r w:rsidRPr="00AF4B65">
          <w:rPr>
            <w:rStyle w:val="ac"/>
            <w:rFonts w:eastAsiaTheme="majorEastAsia"/>
            <w:sz w:val="28"/>
            <w:szCs w:val="28"/>
          </w:rPr>
          <w:t>.</w:t>
        </w:r>
        <w:r w:rsidRPr="00205920">
          <w:rPr>
            <w:rStyle w:val="ac"/>
            <w:rFonts w:eastAsiaTheme="majorEastAsia"/>
            <w:sz w:val="28"/>
            <w:szCs w:val="28"/>
            <w:lang w:val="en-US"/>
          </w:rPr>
          <w:t>ru</w:t>
        </w:r>
        <w:r w:rsidRPr="00AF4B65">
          <w:rPr>
            <w:rStyle w:val="ac"/>
            <w:rFonts w:eastAsiaTheme="majorEastAsia"/>
            <w:sz w:val="28"/>
            <w:szCs w:val="28"/>
          </w:rPr>
          <w:t>/</w:t>
        </w:r>
        <w:r w:rsidRPr="00205920">
          <w:rPr>
            <w:rStyle w:val="ac"/>
            <w:rFonts w:eastAsiaTheme="majorEastAsia"/>
            <w:sz w:val="28"/>
            <w:szCs w:val="28"/>
            <w:lang w:val="en-US"/>
          </w:rPr>
          <w:t>article</w:t>
        </w:r>
        <w:r w:rsidRPr="00AF4B65">
          <w:rPr>
            <w:rStyle w:val="ac"/>
            <w:rFonts w:eastAsiaTheme="majorEastAsia"/>
            <w:sz w:val="28"/>
            <w:szCs w:val="28"/>
          </w:rPr>
          <w:t>/</w:t>
        </w:r>
        <w:r w:rsidRPr="00205920">
          <w:rPr>
            <w:rStyle w:val="ac"/>
            <w:rFonts w:eastAsiaTheme="majorEastAsia"/>
            <w:sz w:val="28"/>
            <w:szCs w:val="28"/>
            <w:lang w:val="en-US"/>
          </w:rPr>
          <w:t>n</w:t>
        </w:r>
        <w:r w:rsidRPr="00AF4B65">
          <w:rPr>
            <w:rStyle w:val="ac"/>
            <w:rFonts w:eastAsiaTheme="majorEastAsia"/>
            <w:sz w:val="28"/>
            <w:szCs w:val="28"/>
          </w:rPr>
          <w:t>/</w:t>
        </w:r>
        <w:r w:rsidRPr="00205920">
          <w:rPr>
            <w:rStyle w:val="ac"/>
            <w:rFonts w:eastAsiaTheme="majorEastAsia"/>
            <w:sz w:val="28"/>
            <w:szCs w:val="28"/>
            <w:lang w:val="en-US"/>
          </w:rPr>
          <w:t>issledovanie</w:t>
        </w:r>
        <w:r w:rsidRPr="00AF4B65">
          <w:rPr>
            <w:rStyle w:val="ac"/>
            <w:rFonts w:eastAsiaTheme="majorEastAsia"/>
            <w:sz w:val="28"/>
            <w:szCs w:val="28"/>
          </w:rPr>
          <w:t>-</w:t>
        </w:r>
        <w:r w:rsidRPr="00205920">
          <w:rPr>
            <w:rStyle w:val="ac"/>
            <w:rFonts w:eastAsiaTheme="majorEastAsia"/>
            <w:sz w:val="28"/>
            <w:szCs w:val="28"/>
            <w:lang w:val="en-US"/>
          </w:rPr>
          <w:t>tendentsiy</w:t>
        </w:r>
        <w:r w:rsidRPr="00AF4B65">
          <w:rPr>
            <w:rStyle w:val="ac"/>
            <w:rFonts w:eastAsiaTheme="majorEastAsia"/>
            <w:sz w:val="28"/>
            <w:szCs w:val="28"/>
          </w:rPr>
          <w:t>-</w:t>
        </w:r>
        <w:r w:rsidRPr="00205920">
          <w:rPr>
            <w:rStyle w:val="ac"/>
            <w:rFonts w:eastAsiaTheme="majorEastAsia"/>
            <w:sz w:val="28"/>
            <w:szCs w:val="28"/>
            <w:lang w:val="en-US"/>
          </w:rPr>
          <w:t>prodazh</w:t>
        </w:r>
        <w:r w:rsidRPr="00AF4B65">
          <w:rPr>
            <w:rStyle w:val="ac"/>
            <w:rFonts w:eastAsiaTheme="majorEastAsia"/>
            <w:sz w:val="28"/>
            <w:szCs w:val="28"/>
          </w:rPr>
          <w:t>-</w:t>
        </w:r>
        <w:r w:rsidRPr="00205920">
          <w:rPr>
            <w:rStyle w:val="ac"/>
            <w:rFonts w:eastAsiaTheme="majorEastAsia"/>
            <w:sz w:val="28"/>
            <w:szCs w:val="28"/>
            <w:lang w:val="en-US"/>
          </w:rPr>
          <w:t>na</w:t>
        </w:r>
        <w:r w:rsidRPr="00AF4B65">
          <w:rPr>
            <w:rStyle w:val="ac"/>
            <w:rFonts w:eastAsiaTheme="majorEastAsia"/>
            <w:sz w:val="28"/>
            <w:szCs w:val="28"/>
          </w:rPr>
          <w:t>-</w:t>
        </w:r>
        <w:r w:rsidRPr="00205920">
          <w:rPr>
            <w:rStyle w:val="ac"/>
            <w:rFonts w:eastAsiaTheme="majorEastAsia"/>
            <w:sz w:val="28"/>
            <w:szCs w:val="28"/>
            <w:lang w:val="en-US"/>
          </w:rPr>
          <w:t>rossiyskih</w:t>
        </w:r>
        <w:r w:rsidRPr="00AF4B65">
          <w:rPr>
            <w:rStyle w:val="ac"/>
            <w:rFonts w:eastAsiaTheme="majorEastAsia"/>
            <w:sz w:val="28"/>
            <w:szCs w:val="28"/>
          </w:rPr>
          <w:t>-</w:t>
        </w:r>
        <w:r w:rsidRPr="00205920">
          <w:rPr>
            <w:rStyle w:val="ac"/>
            <w:rFonts w:eastAsiaTheme="majorEastAsia"/>
            <w:sz w:val="28"/>
            <w:szCs w:val="28"/>
            <w:lang w:val="en-US"/>
          </w:rPr>
          <w:t>marketpleysah</w:t>
        </w:r>
      </w:hyperlink>
    </w:p>
    <w:p w14:paraId="5D59AAEE" w14:textId="77777777" w:rsidR="00274018" w:rsidRPr="00AF4B65"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 xml:space="preserve">Федоров М.М. Формирование ценностного предложения цифрового продукта // Финансовый вестник. 2024. N 3. [Электронный ресурс]. </w:t>
      </w:r>
      <w:r w:rsidRPr="00205920">
        <w:rPr>
          <w:sz w:val="28"/>
          <w:szCs w:val="28"/>
          <w:lang w:val="en-US"/>
        </w:rPr>
        <w:t>URL</w:t>
      </w:r>
      <w:r w:rsidRPr="00AF4B65">
        <w:rPr>
          <w:sz w:val="28"/>
          <w:szCs w:val="28"/>
        </w:rPr>
        <w:t xml:space="preserve">: </w:t>
      </w:r>
      <w:hyperlink r:id="rId34" w:tgtFrame="_blank" w:history="1">
        <w:r w:rsidRPr="00205920">
          <w:rPr>
            <w:rStyle w:val="ac"/>
            <w:rFonts w:eastAsiaTheme="majorEastAsia"/>
            <w:sz w:val="28"/>
            <w:szCs w:val="28"/>
            <w:lang w:val="en-US"/>
          </w:rPr>
          <w:t>https</w:t>
        </w:r>
        <w:r w:rsidRPr="00AF4B65">
          <w:rPr>
            <w:rStyle w:val="ac"/>
            <w:rFonts w:eastAsiaTheme="majorEastAsia"/>
            <w:sz w:val="28"/>
            <w:szCs w:val="28"/>
          </w:rPr>
          <w:t>://</w:t>
        </w:r>
        <w:r w:rsidRPr="00205920">
          <w:rPr>
            <w:rStyle w:val="ac"/>
            <w:rFonts w:eastAsiaTheme="majorEastAsia"/>
            <w:sz w:val="28"/>
            <w:szCs w:val="28"/>
            <w:lang w:val="en-US"/>
          </w:rPr>
          <w:t>cyberleninka</w:t>
        </w:r>
        <w:r w:rsidRPr="00AF4B65">
          <w:rPr>
            <w:rStyle w:val="ac"/>
            <w:rFonts w:eastAsiaTheme="majorEastAsia"/>
            <w:sz w:val="28"/>
            <w:szCs w:val="28"/>
          </w:rPr>
          <w:t>.</w:t>
        </w:r>
        <w:r w:rsidRPr="00205920">
          <w:rPr>
            <w:rStyle w:val="ac"/>
            <w:rFonts w:eastAsiaTheme="majorEastAsia"/>
            <w:sz w:val="28"/>
            <w:szCs w:val="28"/>
            <w:lang w:val="en-US"/>
          </w:rPr>
          <w:t>ru</w:t>
        </w:r>
        <w:r w:rsidRPr="00AF4B65">
          <w:rPr>
            <w:rStyle w:val="ac"/>
            <w:rFonts w:eastAsiaTheme="majorEastAsia"/>
            <w:sz w:val="28"/>
            <w:szCs w:val="28"/>
          </w:rPr>
          <w:t>/</w:t>
        </w:r>
        <w:r w:rsidRPr="00205920">
          <w:rPr>
            <w:rStyle w:val="ac"/>
            <w:rFonts w:eastAsiaTheme="majorEastAsia"/>
            <w:sz w:val="28"/>
            <w:szCs w:val="28"/>
            <w:lang w:val="en-US"/>
          </w:rPr>
          <w:t>article</w:t>
        </w:r>
        <w:r w:rsidRPr="00AF4B65">
          <w:rPr>
            <w:rStyle w:val="ac"/>
            <w:rFonts w:eastAsiaTheme="majorEastAsia"/>
            <w:sz w:val="28"/>
            <w:szCs w:val="28"/>
          </w:rPr>
          <w:t>/</w:t>
        </w:r>
        <w:r w:rsidRPr="00205920">
          <w:rPr>
            <w:rStyle w:val="ac"/>
            <w:rFonts w:eastAsiaTheme="majorEastAsia"/>
            <w:sz w:val="28"/>
            <w:szCs w:val="28"/>
            <w:lang w:val="en-US"/>
          </w:rPr>
          <w:t>n</w:t>
        </w:r>
        <w:r w:rsidRPr="00AF4B65">
          <w:rPr>
            <w:rStyle w:val="ac"/>
            <w:rFonts w:eastAsiaTheme="majorEastAsia"/>
            <w:sz w:val="28"/>
            <w:szCs w:val="28"/>
          </w:rPr>
          <w:t>/</w:t>
        </w:r>
        <w:r w:rsidRPr="00205920">
          <w:rPr>
            <w:rStyle w:val="ac"/>
            <w:rFonts w:eastAsiaTheme="majorEastAsia"/>
            <w:sz w:val="28"/>
            <w:szCs w:val="28"/>
            <w:lang w:val="en-US"/>
          </w:rPr>
          <w:t>rol</w:t>
        </w:r>
        <w:r w:rsidRPr="00AF4B65">
          <w:rPr>
            <w:rStyle w:val="ac"/>
            <w:rFonts w:eastAsiaTheme="majorEastAsia"/>
            <w:sz w:val="28"/>
            <w:szCs w:val="28"/>
          </w:rPr>
          <w:t>-</w:t>
        </w:r>
        <w:r w:rsidRPr="00205920">
          <w:rPr>
            <w:rStyle w:val="ac"/>
            <w:rFonts w:eastAsiaTheme="majorEastAsia"/>
            <w:sz w:val="28"/>
            <w:szCs w:val="28"/>
            <w:lang w:val="en-US"/>
          </w:rPr>
          <w:t>marketpleysov</w:t>
        </w:r>
        <w:r w:rsidRPr="00AF4B65">
          <w:rPr>
            <w:rStyle w:val="ac"/>
            <w:rFonts w:eastAsiaTheme="majorEastAsia"/>
            <w:sz w:val="28"/>
            <w:szCs w:val="28"/>
          </w:rPr>
          <w:t>-</w:t>
        </w:r>
        <w:r w:rsidRPr="00205920">
          <w:rPr>
            <w:rStyle w:val="ac"/>
            <w:rFonts w:eastAsiaTheme="majorEastAsia"/>
            <w:sz w:val="28"/>
            <w:szCs w:val="28"/>
            <w:lang w:val="en-US"/>
          </w:rPr>
          <w:t>v</w:t>
        </w:r>
        <w:r w:rsidRPr="00AF4B65">
          <w:rPr>
            <w:rStyle w:val="ac"/>
            <w:rFonts w:eastAsiaTheme="majorEastAsia"/>
            <w:sz w:val="28"/>
            <w:szCs w:val="28"/>
          </w:rPr>
          <w:t>-</w:t>
        </w:r>
        <w:r w:rsidRPr="00205920">
          <w:rPr>
            <w:rStyle w:val="ac"/>
            <w:rFonts w:eastAsiaTheme="majorEastAsia"/>
            <w:sz w:val="28"/>
            <w:szCs w:val="28"/>
            <w:lang w:val="en-US"/>
          </w:rPr>
          <w:t>razvitii</w:t>
        </w:r>
        <w:r w:rsidRPr="00AF4B65">
          <w:rPr>
            <w:rStyle w:val="ac"/>
            <w:rFonts w:eastAsiaTheme="majorEastAsia"/>
            <w:sz w:val="28"/>
            <w:szCs w:val="28"/>
          </w:rPr>
          <w:t>-</w:t>
        </w:r>
        <w:r w:rsidRPr="00205920">
          <w:rPr>
            <w:rStyle w:val="ac"/>
            <w:rFonts w:eastAsiaTheme="majorEastAsia"/>
            <w:sz w:val="28"/>
            <w:szCs w:val="28"/>
            <w:lang w:val="en-US"/>
          </w:rPr>
          <w:t>elektronnoy</w:t>
        </w:r>
        <w:r w:rsidRPr="00AF4B65">
          <w:rPr>
            <w:rStyle w:val="ac"/>
            <w:rFonts w:eastAsiaTheme="majorEastAsia"/>
            <w:sz w:val="28"/>
            <w:szCs w:val="28"/>
          </w:rPr>
          <w:t>-</w:t>
        </w:r>
        <w:r w:rsidRPr="00205920">
          <w:rPr>
            <w:rStyle w:val="ac"/>
            <w:rFonts w:eastAsiaTheme="majorEastAsia"/>
            <w:sz w:val="28"/>
            <w:szCs w:val="28"/>
            <w:lang w:val="en-US"/>
          </w:rPr>
          <w:t>kommertsii</w:t>
        </w:r>
        <w:r w:rsidRPr="00AF4B65">
          <w:rPr>
            <w:rStyle w:val="ac"/>
            <w:rFonts w:eastAsiaTheme="majorEastAsia"/>
            <w:sz w:val="28"/>
            <w:szCs w:val="28"/>
          </w:rPr>
          <w:t>-</w:t>
        </w:r>
        <w:r w:rsidRPr="00205920">
          <w:rPr>
            <w:rStyle w:val="ac"/>
            <w:rFonts w:eastAsiaTheme="majorEastAsia"/>
            <w:sz w:val="28"/>
            <w:szCs w:val="28"/>
            <w:lang w:val="en-US"/>
          </w:rPr>
          <w:t>na</w:t>
        </w:r>
        <w:r w:rsidRPr="00AF4B65">
          <w:rPr>
            <w:rStyle w:val="ac"/>
            <w:rFonts w:eastAsiaTheme="majorEastAsia"/>
            <w:sz w:val="28"/>
            <w:szCs w:val="28"/>
          </w:rPr>
          <w:t>-</w:t>
        </w:r>
        <w:r w:rsidRPr="00205920">
          <w:rPr>
            <w:rStyle w:val="ac"/>
            <w:rFonts w:eastAsiaTheme="majorEastAsia"/>
            <w:sz w:val="28"/>
            <w:szCs w:val="28"/>
            <w:lang w:val="en-US"/>
          </w:rPr>
          <w:t>sovremennom</w:t>
        </w:r>
        <w:r w:rsidRPr="00AF4B65">
          <w:rPr>
            <w:rStyle w:val="ac"/>
            <w:rFonts w:eastAsiaTheme="majorEastAsia"/>
            <w:sz w:val="28"/>
            <w:szCs w:val="28"/>
          </w:rPr>
          <w:t>-</w:t>
        </w:r>
        <w:r w:rsidRPr="00205920">
          <w:rPr>
            <w:rStyle w:val="ac"/>
            <w:rFonts w:eastAsiaTheme="majorEastAsia"/>
            <w:sz w:val="28"/>
            <w:szCs w:val="28"/>
            <w:lang w:val="en-US"/>
          </w:rPr>
          <w:t>etape</w:t>
        </w:r>
      </w:hyperlink>
    </w:p>
    <w:p w14:paraId="53FF49AC" w14:textId="77777777" w:rsidR="00274018" w:rsidRPr="00205920"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 xml:space="preserve">Ozon объявляет финансовые результаты за четвертый квартал 2025 года и 2025 год: официальный пресс-релиз компании. [Электронный ресурс]. </w:t>
      </w:r>
      <w:r w:rsidRPr="00205920">
        <w:rPr>
          <w:sz w:val="28"/>
          <w:szCs w:val="28"/>
        </w:rPr>
        <w:lastRenderedPageBreak/>
        <w:t xml:space="preserve">URL: </w:t>
      </w:r>
      <w:hyperlink r:id="rId35" w:tgtFrame="_blank" w:history="1">
        <w:r w:rsidRPr="00205920">
          <w:rPr>
            <w:rStyle w:val="ac"/>
            <w:rFonts w:eastAsiaTheme="majorEastAsia"/>
            <w:sz w:val="28"/>
            <w:szCs w:val="28"/>
          </w:rPr>
          <w:t>https://ir.ozon.com/ru/sth/ozon-obyavlyaet-finansovye-rezultaty-za-chetvertyy-kvartal-2025-goda-i-2025-god-18833bbf</w:t>
        </w:r>
      </w:hyperlink>
    </w:p>
    <w:p w14:paraId="03BA23D4" w14:textId="77777777" w:rsidR="00274018" w:rsidRPr="00205920"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 xml:space="preserve">Wildberries раскрыла финансовые показатели за 2025 год: оборот вырос вдвое до 6,1 трлн рублей // RB.RU: новости бизнеса. [Электронный ресурс]. URL: </w:t>
      </w:r>
      <w:hyperlink r:id="rId36" w:tgtFrame="_blank" w:history="1">
        <w:r w:rsidRPr="00205920">
          <w:rPr>
            <w:rStyle w:val="ac"/>
            <w:rFonts w:eastAsiaTheme="majorEastAsia"/>
            <w:sz w:val="28"/>
            <w:szCs w:val="28"/>
          </w:rPr>
          <w:t>https://rb.ru/news/wildberries-raskryla-finansovye-pokazateli-za-2025-god-oborot-vyros-vdvoe-do-61-trln/</w:t>
        </w:r>
      </w:hyperlink>
    </w:p>
    <w:p w14:paraId="16FD356A" w14:textId="77777777" w:rsidR="00274018" w:rsidRPr="00205920"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 xml:space="preserve">Аналитический бюллетень Data Insight «Рынок маркетплейсов: итоги 2024 и прогнозы на 2025». [Электронный ресурс]. URL: </w:t>
      </w:r>
      <w:hyperlink r:id="rId37" w:tgtFrame="_blank" w:history="1">
        <w:r w:rsidRPr="00205920">
          <w:rPr>
            <w:rStyle w:val="ac"/>
            <w:rFonts w:eastAsiaTheme="majorEastAsia"/>
            <w:sz w:val="28"/>
            <w:szCs w:val="28"/>
          </w:rPr>
          <w:t>https://datainsight.ru/Marketplaces_2024</w:t>
        </w:r>
      </w:hyperlink>
    </w:p>
    <w:p w14:paraId="0AF6DC3B" w14:textId="77777777" w:rsidR="00274018" w:rsidRPr="00205920"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 xml:space="preserve">Маркетплейсы как бизнес-модель: эволюция и тенденции развития в цифровой экономике // Экономика и бизнес. 2024. [Электронный ресурс]. URL: </w:t>
      </w:r>
      <w:hyperlink r:id="rId38" w:tgtFrame="_blank" w:history="1">
        <w:r w:rsidRPr="00205920">
          <w:rPr>
            <w:rStyle w:val="ac"/>
            <w:rFonts w:eastAsiaTheme="majorEastAsia"/>
            <w:sz w:val="28"/>
            <w:szCs w:val="28"/>
          </w:rPr>
          <w:t>https://cyberleninka.ru/article/n/marketpleysy-kak-biznes-model-evolyutsiya-i-tendentsii-razvitiya-v-tsifrovoy-ekonomike</w:t>
        </w:r>
      </w:hyperlink>
    </w:p>
    <w:p w14:paraId="3B6B8A2B" w14:textId="77777777" w:rsidR="00274018" w:rsidRPr="00205920"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 xml:space="preserve">Иванов Д.В. Значение продуктового менеджмента в развитии современной организации // Менеджмент инноваций. 2021. N 7. [Электронный ресурс]. URL: </w:t>
      </w:r>
      <w:hyperlink r:id="rId39" w:tgtFrame="_blank" w:history="1">
        <w:r w:rsidRPr="00205920">
          <w:rPr>
            <w:rStyle w:val="ac"/>
            <w:rFonts w:eastAsiaTheme="majorEastAsia"/>
            <w:sz w:val="28"/>
            <w:szCs w:val="28"/>
          </w:rPr>
          <w:t>https://cyberleninka.ru/article/n/znachenie-produktovogo-menedzhmenta-v-razvitii-sovremennoy-organizatsii-it-profilya</w:t>
        </w:r>
      </w:hyperlink>
    </w:p>
    <w:p w14:paraId="27A05915" w14:textId="77777777" w:rsidR="00274018" w:rsidRPr="00AF4B65" w:rsidRDefault="00274018" w:rsidP="00633553">
      <w:pPr>
        <w:pStyle w:val="ad"/>
        <w:numPr>
          <w:ilvl w:val="0"/>
          <w:numId w:val="1"/>
        </w:numPr>
        <w:spacing w:before="0" w:beforeAutospacing="0" w:after="0" w:afterAutospacing="0" w:line="360" w:lineRule="auto"/>
        <w:ind w:left="0" w:firstLine="709"/>
        <w:jc w:val="both"/>
        <w:rPr>
          <w:sz w:val="28"/>
          <w:szCs w:val="28"/>
        </w:rPr>
      </w:pPr>
      <w:r w:rsidRPr="00205920">
        <w:rPr>
          <w:sz w:val="28"/>
          <w:szCs w:val="28"/>
        </w:rPr>
        <w:t xml:space="preserve">Морозов В.В. Исследование практики применения маркетинговых стратегий // Вопросы экономики. 2022. N 9. [Электронный ресурс]. </w:t>
      </w:r>
      <w:r w:rsidRPr="00205920">
        <w:rPr>
          <w:sz w:val="28"/>
          <w:szCs w:val="28"/>
          <w:lang w:val="en-US"/>
        </w:rPr>
        <w:t>URL</w:t>
      </w:r>
      <w:r w:rsidRPr="00AF4B65">
        <w:rPr>
          <w:sz w:val="28"/>
          <w:szCs w:val="28"/>
        </w:rPr>
        <w:t xml:space="preserve">: </w:t>
      </w:r>
      <w:hyperlink r:id="rId40" w:tgtFrame="_blank" w:history="1">
        <w:r w:rsidRPr="00205920">
          <w:rPr>
            <w:rStyle w:val="ac"/>
            <w:rFonts w:eastAsiaTheme="majorEastAsia"/>
            <w:sz w:val="28"/>
            <w:szCs w:val="28"/>
            <w:lang w:val="en-US"/>
          </w:rPr>
          <w:t>https</w:t>
        </w:r>
        <w:r w:rsidRPr="00AF4B65">
          <w:rPr>
            <w:rStyle w:val="ac"/>
            <w:rFonts w:eastAsiaTheme="majorEastAsia"/>
            <w:sz w:val="28"/>
            <w:szCs w:val="28"/>
          </w:rPr>
          <w:t>://</w:t>
        </w:r>
        <w:r w:rsidRPr="00205920">
          <w:rPr>
            <w:rStyle w:val="ac"/>
            <w:rFonts w:eastAsiaTheme="majorEastAsia"/>
            <w:sz w:val="28"/>
            <w:szCs w:val="28"/>
            <w:lang w:val="en-US"/>
          </w:rPr>
          <w:t>cyberleninka</w:t>
        </w:r>
        <w:r w:rsidRPr="00AF4B65">
          <w:rPr>
            <w:rStyle w:val="ac"/>
            <w:rFonts w:eastAsiaTheme="majorEastAsia"/>
            <w:sz w:val="28"/>
            <w:szCs w:val="28"/>
          </w:rPr>
          <w:t>.</w:t>
        </w:r>
        <w:r w:rsidRPr="00205920">
          <w:rPr>
            <w:rStyle w:val="ac"/>
            <w:rFonts w:eastAsiaTheme="majorEastAsia"/>
            <w:sz w:val="28"/>
            <w:szCs w:val="28"/>
            <w:lang w:val="en-US"/>
          </w:rPr>
          <w:t>ru</w:t>
        </w:r>
        <w:r w:rsidRPr="00AF4B65">
          <w:rPr>
            <w:rStyle w:val="ac"/>
            <w:rFonts w:eastAsiaTheme="majorEastAsia"/>
            <w:sz w:val="28"/>
            <w:szCs w:val="28"/>
          </w:rPr>
          <w:t>/</w:t>
        </w:r>
        <w:r w:rsidRPr="00205920">
          <w:rPr>
            <w:rStyle w:val="ac"/>
            <w:rFonts w:eastAsiaTheme="majorEastAsia"/>
            <w:sz w:val="28"/>
            <w:szCs w:val="28"/>
            <w:lang w:val="en-US"/>
          </w:rPr>
          <w:t>article</w:t>
        </w:r>
        <w:r w:rsidRPr="00AF4B65">
          <w:rPr>
            <w:rStyle w:val="ac"/>
            <w:rFonts w:eastAsiaTheme="majorEastAsia"/>
            <w:sz w:val="28"/>
            <w:szCs w:val="28"/>
          </w:rPr>
          <w:t>/</w:t>
        </w:r>
        <w:r w:rsidRPr="00205920">
          <w:rPr>
            <w:rStyle w:val="ac"/>
            <w:rFonts w:eastAsiaTheme="majorEastAsia"/>
            <w:sz w:val="28"/>
            <w:szCs w:val="28"/>
            <w:lang w:val="en-US"/>
          </w:rPr>
          <w:t>n</w:t>
        </w:r>
        <w:r w:rsidRPr="00AF4B65">
          <w:rPr>
            <w:rStyle w:val="ac"/>
            <w:rFonts w:eastAsiaTheme="majorEastAsia"/>
            <w:sz w:val="28"/>
            <w:szCs w:val="28"/>
          </w:rPr>
          <w:t>/</w:t>
        </w:r>
        <w:r w:rsidRPr="00205920">
          <w:rPr>
            <w:rStyle w:val="ac"/>
            <w:rFonts w:eastAsiaTheme="majorEastAsia"/>
            <w:sz w:val="28"/>
            <w:szCs w:val="28"/>
            <w:lang w:val="en-US"/>
          </w:rPr>
          <w:t>issledovanie</w:t>
        </w:r>
        <w:r w:rsidRPr="00AF4B65">
          <w:rPr>
            <w:rStyle w:val="ac"/>
            <w:rFonts w:eastAsiaTheme="majorEastAsia"/>
            <w:sz w:val="28"/>
            <w:szCs w:val="28"/>
          </w:rPr>
          <w:t>-</w:t>
        </w:r>
        <w:r w:rsidRPr="00205920">
          <w:rPr>
            <w:rStyle w:val="ac"/>
            <w:rFonts w:eastAsiaTheme="majorEastAsia"/>
            <w:sz w:val="28"/>
            <w:szCs w:val="28"/>
            <w:lang w:val="en-US"/>
          </w:rPr>
          <w:t>praktiki</w:t>
        </w:r>
        <w:r w:rsidRPr="00AF4B65">
          <w:rPr>
            <w:rStyle w:val="ac"/>
            <w:rFonts w:eastAsiaTheme="majorEastAsia"/>
            <w:sz w:val="28"/>
            <w:szCs w:val="28"/>
          </w:rPr>
          <w:t>-</w:t>
        </w:r>
        <w:r w:rsidRPr="00205920">
          <w:rPr>
            <w:rStyle w:val="ac"/>
            <w:rFonts w:eastAsiaTheme="majorEastAsia"/>
            <w:sz w:val="28"/>
            <w:szCs w:val="28"/>
            <w:lang w:val="en-US"/>
          </w:rPr>
          <w:t>primeneniya</w:t>
        </w:r>
        <w:r w:rsidRPr="00AF4B65">
          <w:rPr>
            <w:rStyle w:val="ac"/>
            <w:rFonts w:eastAsiaTheme="majorEastAsia"/>
            <w:sz w:val="28"/>
            <w:szCs w:val="28"/>
          </w:rPr>
          <w:t>-</w:t>
        </w:r>
        <w:r w:rsidRPr="00205920">
          <w:rPr>
            <w:rStyle w:val="ac"/>
            <w:rFonts w:eastAsiaTheme="majorEastAsia"/>
            <w:sz w:val="28"/>
            <w:szCs w:val="28"/>
            <w:lang w:val="en-US"/>
          </w:rPr>
          <w:t>razlichnyh</w:t>
        </w:r>
        <w:r w:rsidRPr="00AF4B65">
          <w:rPr>
            <w:rStyle w:val="ac"/>
            <w:rFonts w:eastAsiaTheme="majorEastAsia"/>
            <w:sz w:val="28"/>
            <w:szCs w:val="28"/>
          </w:rPr>
          <w:t>-</w:t>
        </w:r>
        <w:r w:rsidRPr="00205920">
          <w:rPr>
            <w:rStyle w:val="ac"/>
            <w:rFonts w:eastAsiaTheme="majorEastAsia"/>
            <w:sz w:val="28"/>
            <w:szCs w:val="28"/>
            <w:lang w:val="en-US"/>
          </w:rPr>
          <w:t>marketingovyh</w:t>
        </w:r>
        <w:r w:rsidRPr="00AF4B65">
          <w:rPr>
            <w:rStyle w:val="ac"/>
            <w:rFonts w:eastAsiaTheme="majorEastAsia"/>
            <w:sz w:val="28"/>
            <w:szCs w:val="28"/>
          </w:rPr>
          <w:t>-</w:t>
        </w:r>
        <w:r w:rsidRPr="00205920">
          <w:rPr>
            <w:rStyle w:val="ac"/>
            <w:rFonts w:eastAsiaTheme="majorEastAsia"/>
            <w:sz w:val="28"/>
            <w:szCs w:val="28"/>
            <w:lang w:val="en-US"/>
          </w:rPr>
          <w:t>strategiy</w:t>
        </w:r>
        <w:r w:rsidRPr="00AF4B65">
          <w:rPr>
            <w:rStyle w:val="ac"/>
            <w:rFonts w:eastAsiaTheme="majorEastAsia"/>
            <w:sz w:val="28"/>
            <w:szCs w:val="28"/>
          </w:rPr>
          <w:t>-</w:t>
        </w:r>
        <w:r w:rsidRPr="00205920">
          <w:rPr>
            <w:rStyle w:val="ac"/>
            <w:rFonts w:eastAsiaTheme="majorEastAsia"/>
            <w:sz w:val="28"/>
            <w:szCs w:val="28"/>
            <w:lang w:val="en-US"/>
          </w:rPr>
          <w:t>v</w:t>
        </w:r>
        <w:r w:rsidRPr="00AF4B65">
          <w:rPr>
            <w:rStyle w:val="ac"/>
            <w:rFonts w:eastAsiaTheme="majorEastAsia"/>
            <w:sz w:val="28"/>
            <w:szCs w:val="28"/>
          </w:rPr>
          <w:t>-</w:t>
        </w:r>
        <w:r w:rsidRPr="00205920">
          <w:rPr>
            <w:rStyle w:val="ac"/>
            <w:rFonts w:eastAsiaTheme="majorEastAsia"/>
            <w:sz w:val="28"/>
            <w:szCs w:val="28"/>
            <w:lang w:val="en-US"/>
          </w:rPr>
          <w:t>mezhdunarodnoy</w:t>
        </w:r>
        <w:r w:rsidRPr="00AF4B65">
          <w:rPr>
            <w:rStyle w:val="ac"/>
            <w:rFonts w:eastAsiaTheme="majorEastAsia"/>
            <w:sz w:val="28"/>
            <w:szCs w:val="28"/>
          </w:rPr>
          <w:t>-</w:t>
        </w:r>
        <w:r w:rsidRPr="00205920">
          <w:rPr>
            <w:rStyle w:val="ac"/>
            <w:rFonts w:eastAsiaTheme="majorEastAsia"/>
            <w:sz w:val="28"/>
            <w:szCs w:val="28"/>
            <w:lang w:val="en-US"/>
          </w:rPr>
          <w:t>deyatelnosti</w:t>
        </w:r>
      </w:hyperlink>
    </w:p>
    <w:p w14:paraId="439D129A" w14:textId="77777777" w:rsidR="00807BD5" w:rsidRPr="00AF4B65" w:rsidRDefault="00807BD5" w:rsidP="00836B08">
      <w:pPr>
        <w:rPr>
          <w:sz w:val="28"/>
        </w:rPr>
      </w:pPr>
    </w:p>
    <w:sectPr w:rsidR="00807BD5" w:rsidRPr="00AF4B65" w:rsidSect="00B864D0">
      <w:footerReference w:type="even" r:id="rId41"/>
      <w:footerReference w:type="default" r:id="rId42"/>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F851E" w14:textId="77777777" w:rsidR="00633553" w:rsidRDefault="00633553" w:rsidP="008E36C2">
      <w:r>
        <w:separator/>
      </w:r>
    </w:p>
  </w:endnote>
  <w:endnote w:type="continuationSeparator" w:id="0">
    <w:p w14:paraId="505AA25A" w14:textId="77777777" w:rsidR="00633553" w:rsidRDefault="00633553" w:rsidP="008E3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463428967"/>
      <w:docPartObj>
        <w:docPartGallery w:val="Page Numbers (Bottom of Page)"/>
        <w:docPartUnique/>
      </w:docPartObj>
    </w:sdtPr>
    <w:sdtEndPr>
      <w:rPr>
        <w:rStyle w:val="afa"/>
      </w:rPr>
    </w:sdtEndPr>
    <w:sdtContent>
      <w:p w14:paraId="17AC9DFD" w14:textId="29AD1098" w:rsidR="00143FEA" w:rsidRDefault="00143FEA" w:rsidP="001F5076">
        <w:pPr>
          <w:pStyle w:val="af8"/>
          <w:framePr w:wrap="none" w:vAnchor="text" w:hAnchor="margin" w:xAlign="right" w:y="1"/>
          <w:rPr>
            <w:rStyle w:val="afa"/>
          </w:rPr>
        </w:pPr>
        <w:r>
          <w:rPr>
            <w:rStyle w:val="afa"/>
          </w:rPr>
          <w:fldChar w:fldCharType="begin"/>
        </w:r>
        <w:r>
          <w:rPr>
            <w:rStyle w:val="afa"/>
          </w:rPr>
          <w:instrText xml:space="preserve"> PAGE </w:instrText>
        </w:r>
        <w:r>
          <w:rPr>
            <w:rStyle w:val="afa"/>
          </w:rPr>
          <w:fldChar w:fldCharType="end"/>
        </w:r>
      </w:p>
    </w:sdtContent>
  </w:sdt>
  <w:p w14:paraId="68FEF291" w14:textId="77777777" w:rsidR="00143FEA" w:rsidRDefault="00143FEA" w:rsidP="001F5076">
    <w:pPr>
      <w:pStyle w:val="af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930472661"/>
      <w:docPartObj>
        <w:docPartGallery w:val="Page Numbers (Bottom of Page)"/>
        <w:docPartUnique/>
      </w:docPartObj>
    </w:sdtPr>
    <w:sdtEndPr>
      <w:rPr>
        <w:rStyle w:val="afa"/>
      </w:rPr>
    </w:sdtEndPr>
    <w:sdtContent>
      <w:p w14:paraId="2E3887BA" w14:textId="176BB306" w:rsidR="00143FEA" w:rsidRDefault="00143FEA" w:rsidP="001F5076">
        <w:pPr>
          <w:pStyle w:val="af8"/>
          <w:framePr w:wrap="none" w:vAnchor="text" w:hAnchor="margin" w:xAlign="right" w:y="1"/>
          <w:rPr>
            <w:rStyle w:val="afa"/>
          </w:rPr>
        </w:pPr>
        <w:r>
          <w:rPr>
            <w:rStyle w:val="afa"/>
          </w:rPr>
          <w:fldChar w:fldCharType="begin"/>
        </w:r>
        <w:r>
          <w:rPr>
            <w:rStyle w:val="afa"/>
          </w:rPr>
          <w:instrText xml:space="preserve"> PAGE </w:instrText>
        </w:r>
        <w:r>
          <w:rPr>
            <w:rStyle w:val="afa"/>
          </w:rPr>
          <w:fldChar w:fldCharType="separate"/>
        </w:r>
        <w:r>
          <w:rPr>
            <w:rStyle w:val="afa"/>
            <w:noProof/>
          </w:rPr>
          <w:t>2</w:t>
        </w:r>
        <w:r>
          <w:rPr>
            <w:rStyle w:val="afa"/>
          </w:rPr>
          <w:fldChar w:fldCharType="end"/>
        </w:r>
      </w:p>
    </w:sdtContent>
  </w:sdt>
  <w:p w14:paraId="734B6397" w14:textId="77777777" w:rsidR="00143FEA" w:rsidRDefault="00143FEA" w:rsidP="001F5076">
    <w:pPr>
      <w:pStyle w:val="af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4ED35" w14:textId="77777777" w:rsidR="00633553" w:rsidRDefault="00633553" w:rsidP="008E36C2">
      <w:r>
        <w:separator/>
      </w:r>
    </w:p>
  </w:footnote>
  <w:footnote w:type="continuationSeparator" w:id="0">
    <w:p w14:paraId="54CC0560" w14:textId="77777777" w:rsidR="00633553" w:rsidRDefault="00633553" w:rsidP="008E36C2">
      <w:r>
        <w:continuationSeparator/>
      </w:r>
    </w:p>
  </w:footnote>
  <w:footnote w:id="1">
    <w:p w14:paraId="46CDF89F" w14:textId="72EC7044" w:rsidR="00205920" w:rsidRDefault="00205920">
      <w:pPr>
        <w:pStyle w:val="af1"/>
      </w:pPr>
      <w:r>
        <w:rPr>
          <w:rStyle w:val="af3"/>
        </w:rPr>
        <w:footnoteRef/>
      </w:r>
      <w:r>
        <w:t xml:space="preserve"> </w:t>
      </w:r>
      <w:r w:rsidR="009017BD">
        <w:t xml:space="preserve">Маркетплейсы как бизнес-модель: эволюция и тенденции развития в цифровой экономике // Экономика и бизнес. 2024. [Электронный ресурс]. URL: </w:t>
      </w:r>
      <w:hyperlink r:id="rId1" w:tgtFrame="_blank" w:history="1">
        <w:r w:rsidR="009017BD">
          <w:rPr>
            <w:rStyle w:val="ac"/>
            <w:rFonts w:eastAsiaTheme="majorEastAsia"/>
          </w:rPr>
          <w:t>https://cyberleninka.ru/article/n/marketpleysy-kak-biznes-model-evolyutsiya-i-tendentsii-razvitiya-v-tsifrovoy-ekonomike</w:t>
        </w:r>
      </w:hyperlink>
    </w:p>
  </w:footnote>
  <w:footnote w:id="2">
    <w:p w14:paraId="0FF785AC" w14:textId="756EA869" w:rsidR="009017BD" w:rsidRDefault="009017BD">
      <w:pPr>
        <w:pStyle w:val="af1"/>
      </w:pPr>
      <w:r>
        <w:rPr>
          <w:rStyle w:val="af3"/>
        </w:rPr>
        <w:footnoteRef/>
      </w:r>
      <w:r>
        <w:t xml:space="preserve"> Морозов В.В. Исследование практики применения маркетинговых стратегий // Вопросы экономики. 2022. N 9. [Электронный ресурс]. URL: </w:t>
      </w:r>
      <w:hyperlink r:id="rId2" w:tgtFrame="_blank" w:history="1">
        <w:r>
          <w:rPr>
            <w:rStyle w:val="ac"/>
            <w:rFonts w:eastAsiaTheme="majorEastAsia"/>
          </w:rPr>
          <w:t>https://cyberleninka.ru/article/n/issledovanie-praktiki-primeneniya-razlichnyh-marketingovyh-strategiy-v-mezhdunarodnoy-deyatelnosti</w:t>
        </w:r>
      </w:hyperlink>
    </w:p>
  </w:footnote>
  <w:footnote w:id="3">
    <w:p w14:paraId="380ABDC6" w14:textId="22062DB0" w:rsidR="009017BD" w:rsidRDefault="009017BD">
      <w:pPr>
        <w:pStyle w:val="af1"/>
      </w:pPr>
      <w:r>
        <w:rPr>
          <w:rStyle w:val="af3"/>
        </w:rPr>
        <w:footnoteRef/>
      </w:r>
      <w:r>
        <w:t xml:space="preserve"> Акимова О.Е. Актуальные тенденции и перспективы развития электронной коммерции в России // Экономика и бизнес. 2024. N 2. [Электронный ресурс]. URL: </w:t>
      </w:r>
      <w:hyperlink r:id="rId3" w:tgtFrame="_blank" w:history="1">
        <w:r>
          <w:rPr>
            <w:rStyle w:val="ac"/>
            <w:rFonts w:eastAsiaTheme="majorEastAsia"/>
          </w:rPr>
          <w:t>https://cyberleninka.ru/article/n/aktualnye-tendentsii-i-perspektivy-razvitiya-elektronnoy-kommertsii-v-rossii</w:t>
        </w:r>
      </w:hyperlink>
    </w:p>
  </w:footnote>
  <w:footnote w:id="4">
    <w:p w14:paraId="267BF518" w14:textId="07FD8CB3" w:rsidR="009017BD" w:rsidRDefault="009017BD">
      <w:pPr>
        <w:pStyle w:val="af1"/>
      </w:pPr>
      <w:r>
        <w:rPr>
          <w:rStyle w:val="af3"/>
        </w:rPr>
        <w:footnoteRef/>
      </w:r>
      <w:r>
        <w:t xml:space="preserve"> Маркетплейсы как бизнес-модель: эволюция и тенденции развития в цифровой экономике // Экономика и бизнес. 2024. [Электронный ресурс]. URL: </w:t>
      </w:r>
      <w:hyperlink r:id="rId4" w:tgtFrame="_blank" w:history="1">
        <w:r>
          <w:rPr>
            <w:rStyle w:val="ac"/>
            <w:rFonts w:eastAsiaTheme="majorEastAsia"/>
          </w:rPr>
          <w:t>https://cyberleninka.ru/article/n/marketpleysy-kak-biznes-model-evolyutsiya-i-tendentsii-razvitiya-v-tsifrovoy-ekonomike</w:t>
        </w:r>
      </w:hyperlink>
    </w:p>
  </w:footnote>
  <w:footnote w:id="5">
    <w:p w14:paraId="5F3E79E7" w14:textId="1B971824" w:rsidR="009017BD" w:rsidRDefault="009017BD">
      <w:pPr>
        <w:pStyle w:val="af1"/>
      </w:pPr>
      <w:r>
        <w:rPr>
          <w:rStyle w:val="af3"/>
        </w:rPr>
        <w:footnoteRef/>
      </w:r>
      <w:r>
        <w:t xml:space="preserve"> Федоров М.М. Формирование ценностного предложения цифрового продукта // Финансовый вестник. 2024. N 3. [Электронный ресурс]. URL: </w:t>
      </w:r>
      <w:hyperlink r:id="rId5" w:tgtFrame="_blank" w:history="1">
        <w:r>
          <w:rPr>
            <w:rStyle w:val="ac"/>
            <w:rFonts w:eastAsiaTheme="majorEastAsia"/>
          </w:rPr>
          <w:t>https://cyberleninka.ru/article/n/rol-marketpleysov-v-razvitii-elektronnoy-kommertsii-na-sovremennom-etape</w:t>
        </w:r>
      </w:hyperlink>
    </w:p>
  </w:footnote>
  <w:footnote w:id="6">
    <w:p w14:paraId="4139ECE2" w14:textId="4D0BE935" w:rsidR="009017BD" w:rsidRDefault="009017BD">
      <w:pPr>
        <w:pStyle w:val="af1"/>
      </w:pPr>
      <w:r>
        <w:rPr>
          <w:rStyle w:val="af3"/>
        </w:rPr>
        <w:footnoteRef/>
      </w:r>
      <w:r>
        <w:t xml:space="preserve"> Петров В.В. Стратегическое управление продуктовым портфелем на маркетплейсах // Экономические науки. 2024. N 5. [Электронный ресурс]. URL: </w:t>
      </w:r>
      <w:hyperlink r:id="rId6" w:tgtFrame="_blank" w:history="1">
        <w:r>
          <w:rPr>
            <w:rStyle w:val="ac"/>
            <w:rFonts w:eastAsiaTheme="majorEastAsia"/>
          </w:rPr>
          <w:t>https://cyberleninka.ru/article/n/razvitie-rynka-elektronnoy-kommertsii-v-usloviyah-tsifrovizatsii-ekonomiki</w:t>
        </w:r>
      </w:hyperlink>
    </w:p>
  </w:footnote>
  <w:footnote w:id="7">
    <w:p w14:paraId="6DABFB2B" w14:textId="3E07A406" w:rsidR="009017BD" w:rsidRDefault="009017BD">
      <w:pPr>
        <w:pStyle w:val="af1"/>
      </w:pPr>
      <w:r>
        <w:rPr>
          <w:rStyle w:val="af3"/>
        </w:rPr>
        <w:footnoteRef/>
      </w:r>
      <w:r>
        <w:t xml:space="preserve"> Смирнова Е.В. Анализ потребительского поведения в сегменте e-commerce // Вестник университета. 2023. N 11. [Электронный ресурс]. URL: </w:t>
      </w:r>
      <w:hyperlink r:id="rId7" w:tgtFrame="_blank" w:history="1">
        <w:r>
          <w:rPr>
            <w:rStyle w:val="ac"/>
            <w:rFonts w:eastAsiaTheme="majorEastAsia"/>
          </w:rPr>
          <w:t>https://cyberleninka.ru/article/n/issledovanie-tendentsiy-prodazh-na-rossiyskih-marketpleysah</w:t>
        </w:r>
      </w:hyperlink>
    </w:p>
  </w:footnote>
  <w:footnote w:id="8">
    <w:p w14:paraId="33DE9B2C" w14:textId="1C6E3029" w:rsidR="009017BD" w:rsidRDefault="009017BD">
      <w:pPr>
        <w:pStyle w:val="af1"/>
      </w:pPr>
      <w:r>
        <w:rPr>
          <w:rStyle w:val="af3"/>
        </w:rPr>
        <w:footnoteRef/>
      </w:r>
      <w:r>
        <w:t xml:space="preserve"> Акимова О.Е. Актуальные тенденции и перспективы развития электронной коммерции в России // Экономика и бизнес. 2024. N 2. [Электронный ресурс]. URL: </w:t>
      </w:r>
      <w:hyperlink r:id="rId8" w:tgtFrame="_blank" w:history="1">
        <w:r>
          <w:rPr>
            <w:rStyle w:val="ac"/>
            <w:rFonts w:eastAsiaTheme="majorEastAsia"/>
          </w:rPr>
          <w:t>https://cyberleninka.ru/article/n/aktualnye-tendentsii-i-perspektivy-razvitiya-elektronnoy-kommertsii-v-rossii</w:t>
        </w:r>
      </w:hyperlink>
    </w:p>
  </w:footnote>
  <w:footnote w:id="9">
    <w:p w14:paraId="37136E1C" w14:textId="4D6D9AD7" w:rsidR="009017BD" w:rsidRDefault="009017BD">
      <w:pPr>
        <w:pStyle w:val="af1"/>
      </w:pPr>
      <w:r>
        <w:rPr>
          <w:rStyle w:val="af3"/>
        </w:rPr>
        <w:footnoteRef/>
      </w:r>
      <w:r>
        <w:t xml:space="preserve"> Wildberries раскрыла финансовые показатели за 2025 год: оборот вырос вдвое до 6,1 трлн рублей // RB.RU: новости бизнеса. [Электронный ресурс]. URL: </w:t>
      </w:r>
      <w:hyperlink r:id="rId9" w:tgtFrame="_blank" w:history="1">
        <w:r>
          <w:rPr>
            <w:rStyle w:val="ac"/>
            <w:rFonts w:eastAsiaTheme="majorEastAsia"/>
          </w:rPr>
          <w:t>https://rb.ru/news/wildberries-raskryla-finansovye-pokazateli-za-2025-god-oborot-vyros-vdvoe-do-61-trln/</w:t>
        </w:r>
      </w:hyperlink>
    </w:p>
  </w:footnote>
  <w:footnote w:id="10">
    <w:p w14:paraId="732A1532" w14:textId="29B7F701" w:rsidR="009017BD" w:rsidRDefault="009017BD">
      <w:pPr>
        <w:pStyle w:val="af1"/>
      </w:pPr>
      <w:r>
        <w:rPr>
          <w:rStyle w:val="af3"/>
        </w:rPr>
        <w:footnoteRef/>
      </w:r>
      <w:r>
        <w:t xml:space="preserve"> Ozon объявляет финансовые результаты за четвертый квартал 2025 года и 2025 год: официальный пресс-релиз компании. [Электронный ресурс]. URL: </w:t>
      </w:r>
      <w:hyperlink r:id="rId10" w:tgtFrame="_blank" w:history="1">
        <w:r>
          <w:rPr>
            <w:rStyle w:val="ac"/>
            <w:rFonts w:eastAsiaTheme="majorEastAsia"/>
          </w:rPr>
          <w:t>https://ir.ozon.com/ru/sth/ozon-obyavlyaet-finansovye-rezultaty-za-chetvertyy-kvartal-2025-goda-i-2025-god-18833bbf</w:t>
        </w:r>
      </w:hyperlink>
    </w:p>
  </w:footnote>
  <w:footnote w:id="11">
    <w:p w14:paraId="0EF11E11" w14:textId="22C0684A" w:rsidR="009017BD" w:rsidRDefault="009017BD">
      <w:pPr>
        <w:pStyle w:val="af1"/>
      </w:pPr>
      <w:r>
        <w:rPr>
          <w:rStyle w:val="af3"/>
        </w:rPr>
        <w:footnoteRef/>
      </w:r>
      <w:r>
        <w:t xml:space="preserve"> Wildberries раскрыла финансовые показатели за 2025 год: оборот вырос вдвое до 6,1 трлн рублей // RB.RU: новости бизнеса. [Электронный ресурс]. URL: </w:t>
      </w:r>
      <w:hyperlink r:id="rId11" w:tgtFrame="_blank" w:history="1">
        <w:r>
          <w:rPr>
            <w:rStyle w:val="ac"/>
            <w:rFonts w:eastAsiaTheme="majorEastAsia"/>
          </w:rPr>
          <w:t>https://rb.ru/news/wildberries-raskryla-finansovye-pokazateli-za-2025-god-oborot-vyros-vdvoe-do-61-trln/</w:t>
        </w:r>
      </w:hyperlink>
    </w:p>
  </w:footnote>
  <w:footnote w:id="12">
    <w:p w14:paraId="361CB356" w14:textId="188D01CA" w:rsidR="009017BD" w:rsidRDefault="009017BD">
      <w:pPr>
        <w:pStyle w:val="af1"/>
      </w:pPr>
      <w:r>
        <w:rPr>
          <w:rStyle w:val="af3"/>
        </w:rPr>
        <w:footnoteRef/>
      </w:r>
      <w:r>
        <w:t xml:space="preserve"> Ozon объявляет финансовые результаты за четвертый квартал 2025 года и 2025 год: официальный пресс-релиз компании. [Электронный ресурс]. URL: </w:t>
      </w:r>
      <w:hyperlink r:id="rId12" w:tgtFrame="_blank" w:history="1">
        <w:r>
          <w:rPr>
            <w:rStyle w:val="ac"/>
            <w:rFonts w:eastAsiaTheme="majorEastAsia"/>
          </w:rPr>
          <w:t>https://ir.ozon.com/ru/sth/ozon-obyavlyaet-finansovye-rezultaty-za-chetvertyy-kvartal-2025-goda-i-2025-god-18833bbf</w:t>
        </w:r>
      </w:hyperlink>
    </w:p>
  </w:footnote>
  <w:footnote w:id="13">
    <w:p w14:paraId="0C9D4261" w14:textId="7AF6C5AF" w:rsidR="009017BD" w:rsidRDefault="009017BD">
      <w:pPr>
        <w:pStyle w:val="af1"/>
      </w:pPr>
      <w:r>
        <w:rPr>
          <w:rStyle w:val="af3"/>
        </w:rPr>
        <w:footnoteRef/>
      </w:r>
      <w:r>
        <w:t xml:space="preserve"> Аналитический бюллетень Data Insight «Рынок маркетплейсов: итоги 2024 и прогнозы на 2025». [Электронный ресурс]. URL: </w:t>
      </w:r>
      <w:hyperlink r:id="rId13" w:tgtFrame="_blank" w:history="1">
        <w:r>
          <w:rPr>
            <w:rStyle w:val="ac"/>
            <w:rFonts w:eastAsiaTheme="majorEastAsia"/>
          </w:rPr>
          <w:t>https://datainsight.ru/Marketplaces_2024</w:t>
        </w:r>
      </w:hyperlink>
    </w:p>
  </w:footnote>
  <w:footnote w:id="14">
    <w:p w14:paraId="0743EC86" w14:textId="35230CC5" w:rsidR="009017BD" w:rsidRDefault="009017BD">
      <w:pPr>
        <w:pStyle w:val="af1"/>
      </w:pPr>
      <w:r>
        <w:rPr>
          <w:rStyle w:val="af3"/>
        </w:rPr>
        <w:footnoteRef/>
      </w:r>
      <w:r>
        <w:t xml:space="preserve"> Морозов В.В. Исследование практики применения маркетинговых стратегий // Вопросы экономики. 2022. N 9. [Электронный ресурс]. URL: </w:t>
      </w:r>
      <w:hyperlink r:id="rId14" w:tgtFrame="_blank" w:history="1">
        <w:r>
          <w:rPr>
            <w:rStyle w:val="ac"/>
            <w:rFonts w:eastAsiaTheme="majorEastAsia"/>
          </w:rPr>
          <w:t>https://cyberleninka.ru/article/n/issledovanie-praktiki-primeneniya-razlichnyh-marketingovyh-strategiy-v-mezhdunarodnoy-deyatelnosti</w:t>
        </w:r>
      </w:hyperlink>
    </w:p>
  </w:footnote>
  <w:footnote w:id="15">
    <w:p w14:paraId="1F493545" w14:textId="7D7E5510" w:rsidR="009017BD" w:rsidRDefault="009017BD">
      <w:pPr>
        <w:pStyle w:val="af1"/>
      </w:pPr>
      <w:r>
        <w:rPr>
          <w:rStyle w:val="af3"/>
        </w:rPr>
        <w:footnoteRef/>
      </w:r>
      <w:r>
        <w:t xml:space="preserve"> Федоров М.М. Формирование ценностного предложения цифрового продукта // Финансовый вестник. 2024. N 3. [Электронный ресурс]. URL: </w:t>
      </w:r>
      <w:hyperlink r:id="rId15" w:tgtFrame="_blank" w:history="1">
        <w:r>
          <w:rPr>
            <w:rStyle w:val="ac"/>
            <w:rFonts w:eastAsiaTheme="majorEastAsia"/>
          </w:rPr>
          <w:t>https://cyberleninka.ru/article/n/rol-marketpleysov-v-razvitii-elektronnoy-kommertsii-na-sovremennom-etape</w:t>
        </w:r>
      </w:hyperlink>
    </w:p>
  </w:footnote>
  <w:footnote w:id="16">
    <w:p w14:paraId="5BA58D37" w14:textId="6E02DC70" w:rsidR="005B06FA" w:rsidRDefault="005B06FA">
      <w:pPr>
        <w:pStyle w:val="af1"/>
      </w:pPr>
      <w:r>
        <w:rPr>
          <w:rStyle w:val="af3"/>
        </w:rPr>
        <w:footnoteRef/>
      </w:r>
      <w:r>
        <w:t xml:space="preserve"> Морозов В.В. Исследование практики применения маркетинговых стратегий // Вопросы экономики. 2022. N 9. [Электронный ресурс]. URL: </w:t>
      </w:r>
      <w:hyperlink r:id="rId16" w:tgtFrame="_blank" w:history="1">
        <w:r>
          <w:rPr>
            <w:rStyle w:val="ac"/>
            <w:rFonts w:eastAsiaTheme="majorEastAsia"/>
          </w:rPr>
          <w:t>https://cyberleninka.ru/article/n/issledovanie-praktiki-primeneniya-razlichnyh-marketingovyh-strategiy-v-mezhdunarodnoy-deyatelnosti</w:t>
        </w:r>
      </w:hyperlink>
    </w:p>
  </w:footnote>
  <w:footnote w:id="17">
    <w:p w14:paraId="51884B3C" w14:textId="225A6E40" w:rsidR="005B06FA" w:rsidRDefault="005B06FA">
      <w:pPr>
        <w:pStyle w:val="af1"/>
      </w:pPr>
      <w:r>
        <w:rPr>
          <w:rStyle w:val="af3"/>
        </w:rPr>
        <w:footnoteRef/>
      </w:r>
      <w:r>
        <w:t xml:space="preserve"> Аналитический бюллетень Data Insight «Рынок маркетплейсов: итоги 2024 и прогнозы на 2025». [Электронный ресурс]. URL: </w:t>
      </w:r>
      <w:hyperlink r:id="rId17" w:tgtFrame="_blank" w:history="1">
        <w:r>
          <w:rPr>
            <w:rStyle w:val="ac"/>
            <w:rFonts w:eastAsiaTheme="majorEastAsia"/>
          </w:rPr>
          <w:t>https://datainsight.ru/Marketplaces_2024</w:t>
        </w:r>
      </w:hyperlink>
    </w:p>
  </w:footnote>
  <w:footnote w:id="18">
    <w:p w14:paraId="5672B233" w14:textId="17954159" w:rsidR="009017BD" w:rsidRDefault="009017BD">
      <w:pPr>
        <w:pStyle w:val="af1"/>
      </w:pPr>
      <w:r>
        <w:rPr>
          <w:rStyle w:val="af3"/>
        </w:rPr>
        <w:footnoteRef/>
      </w:r>
      <w:r>
        <w:t xml:space="preserve"> Ozon объявляет финансовые результаты за четвертый квартал 2025 года и 2025 год: официальный пресс-релиз компании. [Электронный ресурс]. URL: </w:t>
      </w:r>
      <w:hyperlink r:id="rId18" w:tgtFrame="_blank" w:history="1">
        <w:r>
          <w:rPr>
            <w:rStyle w:val="ac"/>
            <w:rFonts w:eastAsiaTheme="majorEastAsia"/>
          </w:rPr>
          <w:t>https://ir.ozon.com/ru/sth/ozon-obyavlyaet-finansovye-rezultaty-za-chetvertyy-kvartal-2025-goda-i-2025-god-18833bbf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CA66FA"/>
    <w:multiLevelType w:val="hybridMultilevel"/>
    <w:tmpl w:val="C540C3E0"/>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8E9"/>
    <w:rsid w:val="0000323E"/>
    <w:rsid w:val="0002519C"/>
    <w:rsid w:val="00026E46"/>
    <w:rsid w:val="0002796F"/>
    <w:rsid w:val="00034329"/>
    <w:rsid w:val="000378E9"/>
    <w:rsid w:val="000442C0"/>
    <w:rsid w:val="0005204E"/>
    <w:rsid w:val="00053969"/>
    <w:rsid w:val="0005540A"/>
    <w:rsid w:val="000569BF"/>
    <w:rsid w:val="00064F5D"/>
    <w:rsid w:val="00077E4E"/>
    <w:rsid w:val="00084F4C"/>
    <w:rsid w:val="00085AD1"/>
    <w:rsid w:val="00092C03"/>
    <w:rsid w:val="00095EF4"/>
    <w:rsid w:val="00096203"/>
    <w:rsid w:val="000B0A5D"/>
    <w:rsid w:val="000C53D4"/>
    <w:rsid w:val="000C5A77"/>
    <w:rsid w:val="000D07AD"/>
    <w:rsid w:val="000D6E6F"/>
    <w:rsid w:val="000D7249"/>
    <w:rsid w:val="000E1A56"/>
    <w:rsid w:val="000E7E3E"/>
    <w:rsid w:val="001015EC"/>
    <w:rsid w:val="001023D4"/>
    <w:rsid w:val="00113C4F"/>
    <w:rsid w:val="00116CEB"/>
    <w:rsid w:val="00135954"/>
    <w:rsid w:val="00143FEA"/>
    <w:rsid w:val="00147ECE"/>
    <w:rsid w:val="0015323C"/>
    <w:rsid w:val="00155D3E"/>
    <w:rsid w:val="0016519A"/>
    <w:rsid w:val="001717D9"/>
    <w:rsid w:val="00175696"/>
    <w:rsid w:val="00180398"/>
    <w:rsid w:val="001855BD"/>
    <w:rsid w:val="00186414"/>
    <w:rsid w:val="001922C6"/>
    <w:rsid w:val="001A0291"/>
    <w:rsid w:val="001B69C3"/>
    <w:rsid w:val="001D25EC"/>
    <w:rsid w:val="001D32DA"/>
    <w:rsid w:val="001E1026"/>
    <w:rsid w:val="001E3CE4"/>
    <w:rsid w:val="001F5076"/>
    <w:rsid w:val="001F7744"/>
    <w:rsid w:val="00200207"/>
    <w:rsid w:val="00205920"/>
    <w:rsid w:val="00213B67"/>
    <w:rsid w:val="00221672"/>
    <w:rsid w:val="00226FBD"/>
    <w:rsid w:val="002332C4"/>
    <w:rsid w:val="00260FE7"/>
    <w:rsid w:val="00262A96"/>
    <w:rsid w:val="00270C9A"/>
    <w:rsid w:val="00272217"/>
    <w:rsid w:val="00274018"/>
    <w:rsid w:val="0028070A"/>
    <w:rsid w:val="00287C13"/>
    <w:rsid w:val="002910B9"/>
    <w:rsid w:val="002A7CE5"/>
    <w:rsid w:val="002C767F"/>
    <w:rsid w:val="003056C5"/>
    <w:rsid w:val="003317BC"/>
    <w:rsid w:val="003652DC"/>
    <w:rsid w:val="003801FD"/>
    <w:rsid w:val="00381DCB"/>
    <w:rsid w:val="00385D77"/>
    <w:rsid w:val="00396788"/>
    <w:rsid w:val="003A0689"/>
    <w:rsid w:val="003C020D"/>
    <w:rsid w:val="003C2579"/>
    <w:rsid w:val="003D2FA8"/>
    <w:rsid w:val="003E1248"/>
    <w:rsid w:val="003E3828"/>
    <w:rsid w:val="003F2CC9"/>
    <w:rsid w:val="004000BB"/>
    <w:rsid w:val="004042EE"/>
    <w:rsid w:val="00410DE9"/>
    <w:rsid w:val="00427EA2"/>
    <w:rsid w:val="004411B5"/>
    <w:rsid w:val="00446CDF"/>
    <w:rsid w:val="00460C06"/>
    <w:rsid w:val="00461986"/>
    <w:rsid w:val="0046217D"/>
    <w:rsid w:val="00477BAB"/>
    <w:rsid w:val="00484061"/>
    <w:rsid w:val="0048592E"/>
    <w:rsid w:val="0049551B"/>
    <w:rsid w:val="004B0E8E"/>
    <w:rsid w:val="004C5471"/>
    <w:rsid w:val="004F2375"/>
    <w:rsid w:val="005007EE"/>
    <w:rsid w:val="00501D93"/>
    <w:rsid w:val="005043FF"/>
    <w:rsid w:val="005053B7"/>
    <w:rsid w:val="00506565"/>
    <w:rsid w:val="00547088"/>
    <w:rsid w:val="00547EC8"/>
    <w:rsid w:val="005563C6"/>
    <w:rsid w:val="00560606"/>
    <w:rsid w:val="005606ED"/>
    <w:rsid w:val="0056080E"/>
    <w:rsid w:val="005625B1"/>
    <w:rsid w:val="0058094B"/>
    <w:rsid w:val="0058581C"/>
    <w:rsid w:val="00593BC7"/>
    <w:rsid w:val="00595524"/>
    <w:rsid w:val="00596AF5"/>
    <w:rsid w:val="005A05AA"/>
    <w:rsid w:val="005A3367"/>
    <w:rsid w:val="005A3F3F"/>
    <w:rsid w:val="005A5710"/>
    <w:rsid w:val="005B06FA"/>
    <w:rsid w:val="005C5266"/>
    <w:rsid w:val="005F3901"/>
    <w:rsid w:val="005F3A75"/>
    <w:rsid w:val="00600B95"/>
    <w:rsid w:val="00615BB4"/>
    <w:rsid w:val="0062216F"/>
    <w:rsid w:val="006251BF"/>
    <w:rsid w:val="00633553"/>
    <w:rsid w:val="0064399B"/>
    <w:rsid w:val="0065722C"/>
    <w:rsid w:val="006657AA"/>
    <w:rsid w:val="00676348"/>
    <w:rsid w:val="00680602"/>
    <w:rsid w:val="00684BAC"/>
    <w:rsid w:val="006A460E"/>
    <w:rsid w:val="006B22C6"/>
    <w:rsid w:val="006B39DE"/>
    <w:rsid w:val="006B401B"/>
    <w:rsid w:val="006D0545"/>
    <w:rsid w:val="006D6098"/>
    <w:rsid w:val="006F0DA6"/>
    <w:rsid w:val="006F2808"/>
    <w:rsid w:val="006F72C4"/>
    <w:rsid w:val="00703897"/>
    <w:rsid w:val="00704E2F"/>
    <w:rsid w:val="007126BF"/>
    <w:rsid w:val="00726380"/>
    <w:rsid w:val="007327EF"/>
    <w:rsid w:val="00733DD6"/>
    <w:rsid w:val="007343C9"/>
    <w:rsid w:val="00736683"/>
    <w:rsid w:val="007455B2"/>
    <w:rsid w:val="00747259"/>
    <w:rsid w:val="007622E2"/>
    <w:rsid w:val="00763184"/>
    <w:rsid w:val="00764E38"/>
    <w:rsid w:val="00765234"/>
    <w:rsid w:val="00774D72"/>
    <w:rsid w:val="00775F7B"/>
    <w:rsid w:val="00787320"/>
    <w:rsid w:val="00795E3D"/>
    <w:rsid w:val="00797E7E"/>
    <w:rsid w:val="007A1412"/>
    <w:rsid w:val="007A169A"/>
    <w:rsid w:val="007B13F7"/>
    <w:rsid w:val="007E5871"/>
    <w:rsid w:val="007F5E82"/>
    <w:rsid w:val="007F695B"/>
    <w:rsid w:val="007F6B5C"/>
    <w:rsid w:val="00807BD5"/>
    <w:rsid w:val="00832A24"/>
    <w:rsid w:val="0083382A"/>
    <w:rsid w:val="00836B08"/>
    <w:rsid w:val="0084325F"/>
    <w:rsid w:val="00844687"/>
    <w:rsid w:val="008504B7"/>
    <w:rsid w:val="00856DB5"/>
    <w:rsid w:val="00860910"/>
    <w:rsid w:val="00867EE7"/>
    <w:rsid w:val="00870BF7"/>
    <w:rsid w:val="00870E64"/>
    <w:rsid w:val="00880DE0"/>
    <w:rsid w:val="0088547A"/>
    <w:rsid w:val="00886393"/>
    <w:rsid w:val="008A7407"/>
    <w:rsid w:val="008B0A11"/>
    <w:rsid w:val="008C1B75"/>
    <w:rsid w:val="008C1F25"/>
    <w:rsid w:val="008E36C2"/>
    <w:rsid w:val="008E765C"/>
    <w:rsid w:val="0090095D"/>
    <w:rsid w:val="009017BD"/>
    <w:rsid w:val="00901D3A"/>
    <w:rsid w:val="009073AA"/>
    <w:rsid w:val="00916AD4"/>
    <w:rsid w:val="0092056B"/>
    <w:rsid w:val="00930E37"/>
    <w:rsid w:val="00934EC7"/>
    <w:rsid w:val="00946844"/>
    <w:rsid w:val="00946AC2"/>
    <w:rsid w:val="0094752F"/>
    <w:rsid w:val="009501AB"/>
    <w:rsid w:val="0097389B"/>
    <w:rsid w:val="00974679"/>
    <w:rsid w:val="0099161F"/>
    <w:rsid w:val="00992D35"/>
    <w:rsid w:val="00995210"/>
    <w:rsid w:val="009A250C"/>
    <w:rsid w:val="009A3B85"/>
    <w:rsid w:val="009B2CF7"/>
    <w:rsid w:val="009B3040"/>
    <w:rsid w:val="009B4AE2"/>
    <w:rsid w:val="009C1F6E"/>
    <w:rsid w:val="009C5CD5"/>
    <w:rsid w:val="009E5B23"/>
    <w:rsid w:val="00A213F3"/>
    <w:rsid w:val="00A344B3"/>
    <w:rsid w:val="00A51482"/>
    <w:rsid w:val="00A52FBB"/>
    <w:rsid w:val="00A54315"/>
    <w:rsid w:val="00A74D49"/>
    <w:rsid w:val="00A906E0"/>
    <w:rsid w:val="00AE0A2C"/>
    <w:rsid w:val="00AE2BBC"/>
    <w:rsid w:val="00AE57B4"/>
    <w:rsid w:val="00AF3EE2"/>
    <w:rsid w:val="00AF4B65"/>
    <w:rsid w:val="00B036C9"/>
    <w:rsid w:val="00B345DB"/>
    <w:rsid w:val="00B41FD3"/>
    <w:rsid w:val="00B464DE"/>
    <w:rsid w:val="00B474FE"/>
    <w:rsid w:val="00B558FA"/>
    <w:rsid w:val="00B71018"/>
    <w:rsid w:val="00B76CAD"/>
    <w:rsid w:val="00B77ECC"/>
    <w:rsid w:val="00B864D0"/>
    <w:rsid w:val="00B9065A"/>
    <w:rsid w:val="00B972CD"/>
    <w:rsid w:val="00BC6D69"/>
    <w:rsid w:val="00BD24D9"/>
    <w:rsid w:val="00BD6C52"/>
    <w:rsid w:val="00BD7013"/>
    <w:rsid w:val="00C1081D"/>
    <w:rsid w:val="00C11902"/>
    <w:rsid w:val="00C375C6"/>
    <w:rsid w:val="00C5224A"/>
    <w:rsid w:val="00C60D39"/>
    <w:rsid w:val="00C641BD"/>
    <w:rsid w:val="00C641FC"/>
    <w:rsid w:val="00C66946"/>
    <w:rsid w:val="00C66A63"/>
    <w:rsid w:val="00C77ACB"/>
    <w:rsid w:val="00C80258"/>
    <w:rsid w:val="00C8425E"/>
    <w:rsid w:val="00C95E02"/>
    <w:rsid w:val="00CA0B06"/>
    <w:rsid w:val="00CA67D6"/>
    <w:rsid w:val="00CB5464"/>
    <w:rsid w:val="00D12029"/>
    <w:rsid w:val="00D1218B"/>
    <w:rsid w:val="00D2757B"/>
    <w:rsid w:val="00D27771"/>
    <w:rsid w:val="00D33E5D"/>
    <w:rsid w:val="00D343A8"/>
    <w:rsid w:val="00D347CD"/>
    <w:rsid w:val="00D40C5B"/>
    <w:rsid w:val="00D418BB"/>
    <w:rsid w:val="00D479EB"/>
    <w:rsid w:val="00D75846"/>
    <w:rsid w:val="00D90D9B"/>
    <w:rsid w:val="00D930FF"/>
    <w:rsid w:val="00D94AC0"/>
    <w:rsid w:val="00DA50BE"/>
    <w:rsid w:val="00DA5817"/>
    <w:rsid w:val="00DB0DC2"/>
    <w:rsid w:val="00DC56CA"/>
    <w:rsid w:val="00DD0292"/>
    <w:rsid w:val="00DD1C62"/>
    <w:rsid w:val="00DD580A"/>
    <w:rsid w:val="00DE22DD"/>
    <w:rsid w:val="00DE26DF"/>
    <w:rsid w:val="00DF58E1"/>
    <w:rsid w:val="00DF7952"/>
    <w:rsid w:val="00E1383A"/>
    <w:rsid w:val="00E21565"/>
    <w:rsid w:val="00E50177"/>
    <w:rsid w:val="00E672A0"/>
    <w:rsid w:val="00E737A1"/>
    <w:rsid w:val="00E8291E"/>
    <w:rsid w:val="00E92656"/>
    <w:rsid w:val="00EA50B0"/>
    <w:rsid w:val="00EA7333"/>
    <w:rsid w:val="00EB4B87"/>
    <w:rsid w:val="00EB4F66"/>
    <w:rsid w:val="00F01DBB"/>
    <w:rsid w:val="00F219B0"/>
    <w:rsid w:val="00F22A79"/>
    <w:rsid w:val="00F463A4"/>
    <w:rsid w:val="00F57205"/>
    <w:rsid w:val="00F668A5"/>
    <w:rsid w:val="00F71094"/>
    <w:rsid w:val="00F87C55"/>
    <w:rsid w:val="00FB2652"/>
    <w:rsid w:val="00FB4F1E"/>
    <w:rsid w:val="00FB6E7B"/>
    <w:rsid w:val="00FE36E5"/>
    <w:rsid w:val="00FF058F"/>
    <w:rsid w:val="00FF18B0"/>
    <w:rsid w:val="00FF7B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82463"/>
  <w15:chartTrackingRefBased/>
  <w15:docId w15:val="{2B116AFA-4B55-4FE7-938C-A4ECA0E63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E38"/>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62216F"/>
    <w:pPr>
      <w:keepNext/>
      <w:keepLines/>
      <w:spacing w:before="360" w:after="80" w:line="360" w:lineRule="auto"/>
      <w:ind w:firstLine="709"/>
      <w:jc w:val="both"/>
      <w:outlineLvl w:val="0"/>
    </w:pPr>
    <w:rPr>
      <w:rFonts w:eastAsiaTheme="majorEastAsia" w:cstheme="majorBidi"/>
      <w:b/>
      <w:color w:val="000000" w:themeColor="text1"/>
      <w:kern w:val="2"/>
      <w:sz w:val="28"/>
      <w:szCs w:val="40"/>
      <w:lang w:eastAsia="en-US"/>
      <w14:ligatures w14:val="standardContextual"/>
    </w:rPr>
  </w:style>
  <w:style w:type="paragraph" w:styleId="2">
    <w:name w:val="heading 2"/>
    <w:basedOn w:val="a"/>
    <w:next w:val="a"/>
    <w:link w:val="20"/>
    <w:uiPriority w:val="9"/>
    <w:unhideWhenUsed/>
    <w:qFormat/>
    <w:rsid w:val="00213B67"/>
    <w:pPr>
      <w:keepNext/>
      <w:keepLines/>
      <w:spacing w:before="160" w:after="80" w:line="360" w:lineRule="auto"/>
      <w:ind w:firstLine="709"/>
      <w:jc w:val="both"/>
      <w:outlineLvl w:val="1"/>
    </w:pPr>
    <w:rPr>
      <w:rFonts w:eastAsiaTheme="majorEastAsia" w:cstheme="majorBidi"/>
      <w:b/>
      <w:color w:val="000000" w:themeColor="text1"/>
      <w:kern w:val="2"/>
      <w:sz w:val="28"/>
      <w:szCs w:val="32"/>
      <w:lang w:eastAsia="en-US"/>
      <w14:ligatures w14:val="standardContextual"/>
    </w:rPr>
  </w:style>
  <w:style w:type="paragraph" w:styleId="3">
    <w:name w:val="heading 3"/>
    <w:basedOn w:val="a"/>
    <w:next w:val="a"/>
    <w:link w:val="30"/>
    <w:uiPriority w:val="9"/>
    <w:unhideWhenUsed/>
    <w:qFormat/>
    <w:rsid w:val="000378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0378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378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378E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78E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78E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78E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2216F"/>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213B67"/>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0378E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0378E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378E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378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378E9"/>
    <w:rPr>
      <w:rFonts w:eastAsiaTheme="majorEastAsia" w:cstheme="majorBidi"/>
      <w:color w:val="595959" w:themeColor="text1" w:themeTint="A6"/>
    </w:rPr>
  </w:style>
  <w:style w:type="character" w:customStyle="1" w:styleId="80">
    <w:name w:val="Заголовок 8 Знак"/>
    <w:basedOn w:val="a0"/>
    <w:link w:val="8"/>
    <w:uiPriority w:val="9"/>
    <w:semiHidden/>
    <w:rsid w:val="000378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378E9"/>
    <w:rPr>
      <w:rFonts w:eastAsiaTheme="majorEastAsia" w:cstheme="majorBidi"/>
      <w:color w:val="272727" w:themeColor="text1" w:themeTint="D8"/>
    </w:rPr>
  </w:style>
  <w:style w:type="paragraph" w:styleId="a3">
    <w:name w:val="Title"/>
    <w:basedOn w:val="a"/>
    <w:next w:val="a"/>
    <w:link w:val="a4"/>
    <w:uiPriority w:val="10"/>
    <w:qFormat/>
    <w:rsid w:val="000378E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0378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78E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0378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378E9"/>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2">
    <w:name w:val="Цитата 2 Знак"/>
    <w:basedOn w:val="a0"/>
    <w:link w:val="21"/>
    <w:uiPriority w:val="29"/>
    <w:rsid w:val="000378E9"/>
    <w:rPr>
      <w:i/>
      <w:iCs/>
      <w:color w:val="404040" w:themeColor="text1" w:themeTint="BF"/>
    </w:rPr>
  </w:style>
  <w:style w:type="paragraph" w:styleId="a7">
    <w:name w:val="List Paragraph"/>
    <w:basedOn w:val="a"/>
    <w:uiPriority w:val="34"/>
    <w:qFormat/>
    <w:rsid w:val="000378E9"/>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8">
    <w:name w:val="Intense Emphasis"/>
    <w:basedOn w:val="a0"/>
    <w:uiPriority w:val="21"/>
    <w:qFormat/>
    <w:rsid w:val="000378E9"/>
    <w:rPr>
      <w:i/>
      <w:iCs/>
      <w:color w:val="0F4761" w:themeColor="accent1" w:themeShade="BF"/>
    </w:rPr>
  </w:style>
  <w:style w:type="paragraph" w:styleId="a9">
    <w:name w:val="Intense Quote"/>
    <w:basedOn w:val="a"/>
    <w:next w:val="a"/>
    <w:link w:val="aa"/>
    <w:uiPriority w:val="30"/>
    <w:qFormat/>
    <w:rsid w:val="000378E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aa">
    <w:name w:val="Выделенная цитата Знак"/>
    <w:basedOn w:val="a0"/>
    <w:link w:val="a9"/>
    <w:uiPriority w:val="30"/>
    <w:rsid w:val="000378E9"/>
    <w:rPr>
      <w:i/>
      <w:iCs/>
      <w:color w:val="0F4761" w:themeColor="accent1" w:themeShade="BF"/>
    </w:rPr>
  </w:style>
  <w:style w:type="character" w:styleId="ab">
    <w:name w:val="Intense Reference"/>
    <w:basedOn w:val="a0"/>
    <w:uiPriority w:val="32"/>
    <w:qFormat/>
    <w:rsid w:val="000378E9"/>
    <w:rPr>
      <w:b/>
      <w:bCs/>
      <w:smallCaps/>
      <w:color w:val="0F4761" w:themeColor="accent1" w:themeShade="BF"/>
      <w:spacing w:val="5"/>
    </w:rPr>
  </w:style>
  <w:style w:type="paragraph" w:customStyle="1" w:styleId="p1">
    <w:name w:val="p1"/>
    <w:basedOn w:val="a"/>
    <w:rsid w:val="009501AB"/>
    <w:pPr>
      <w:spacing w:before="100" w:beforeAutospacing="1" w:after="100" w:afterAutospacing="1"/>
    </w:pPr>
  </w:style>
  <w:style w:type="paragraph" w:customStyle="1" w:styleId="p2">
    <w:name w:val="p2"/>
    <w:basedOn w:val="a"/>
    <w:rsid w:val="009501AB"/>
    <w:pPr>
      <w:spacing w:before="100" w:beforeAutospacing="1" w:after="100" w:afterAutospacing="1"/>
    </w:pPr>
  </w:style>
  <w:style w:type="character" w:customStyle="1" w:styleId="apple-tab-span">
    <w:name w:val="apple-tab-span"/>
    <w:basedOn w:val="a0"/>
    <w:rsid w:val="009501AB"/>
  </w:style>
  <w:style w:type="character" w:styleId="ac">
    <w:name w:val="Hyperlink"/>
    <w:basedOn w:val="a0"/>
    <w:uiPriority w:val="99"/>
    <w:unhideWhenUsed/>
    <w:rsid w:val="009501AB"/>
    <w:rPr>
      <w:color w:val="0000FF"/>
      <w:u w:val="single"/>
    </w:rPr>
  </w:style>
  <w:style w:type="paragraph" w:styleId="ad">
    <w:name w:val="Normal (Web)"/>
    <w:basedOn w:val="a"/>
    <w:uiPriority w:val="99"/>
    <w:unhideWhenUsed/>
    <w:rsid w:val="00BD7013"/>
    <w:pPr>
      <w:spacing w:before="100" w:beforeAutospacing="1" w:after="100" w:afterAutospacing="1"/>
    </w:pPr>
  </w:style>
  <w:style w:type="character" w:styleId="ae">
    <w:name w:val="Strong"/>
    <w:basedOn w:val="a0"/>
    <w:uiPriority w:val="22"/>
    <w:qFormat/>
    <w:rsid w:val="00BD7013"/>
    <w:rPr>
      <w:b/>
      <w:bCs/>
    </w:rPr>
  </w:style>
  <w:style w:type="character" w:customStyle="1" w:styleId="apple-converted-space">
    <w:name w:val="apple-converted-space"/>
    <w:basedOn w:val="a0"/>
    <w:rsid w:val="00BD7013"/>
  </w:style>
  <w:style w:type="character" w:styleId="af">
    <w:name w:val="Unresolved Mention"/>
    <w:basedOn w:val="a0"/>
    <w:uiPriority w:val="99"/>
    <w:semiHidden/>
    <w:unhideWhenUsed/>
    <w:rsid w:val="008E36C2"/>
    <w:rPr>
      <w:color w:val="605E5C"/>
      <w:shd w:val="clear" w:color="auto" w:fill="E1DFDD"/>
    </w:rPr>
  </w:style>
  <w:style w:type="character" w:styleId="af0">
    <w:name w:val="FollowedHyperlink"/>
    <w:basedOn w:val="a0"/>
    <w:uiPriority w:val="99"/>
    <w:semiHidden/>
    <w:unhideWhenUsed/>
    <w:rsid w:val="008E36C2"/>
    <w:rPr>
      <w:color w:val="96607D" w:themeColor="followedHyperlink"/>
      <w:u w:val="single"/>
    </w:rPr>
  </w:style>
  <w:style w:type="paragraph" w:styleId="af1">
    <w:name w:val="footnote text"/>
    <w:basedOn w:val="a"/>
    <w:link w:val="af2"/>
    <w:uiPriority w:val="99"/>
    <w:unhideWhenUsed/>
    <w:rsid w:val="008E36C2"/>
    <w:rPr>
      <w:sz w:val="20"/>
      <w:szCs w:val="20"/>
    </w:rPr>
  </w:style>
  <w:style w:type="character" w:customStyle="1" w:styleId="af2">
    <w:name w:val="Текст сноски Знак"/>
    <w:basedOn w:val="a0"/>
    <w:link w:val="af1"/>
    <w:uiPriority w:val="99"/>
    <w:rsid w:val="008E36C2"/>
    <w:rPr>
      <w:rFonts w:ascii="Times New Roman" w:eastAsia="Times New Roman" w:hAnsi="Times New Roman" w:cs="Times New Roman"/>
      <w:kern w:val="0"/>
      <w:sz w:val="20"/>
      <w:szCs w:val="20"/>
      <w:lang w:eastAsia="ru-RU"/>
      <w14:ligatures w14:val="none"/>
    </w:rPr>
  </w:style>
  <w:style w:type="character" w:styleId="af3">
    <w:name w:val="footnote reference"/>
    <w:basedOn w:val="a0"/>
    <w:uiPriority w:val="99"/>
    <w:semiHidden/>
    <w:unhideWhenUsed/>
    <w:rsid w:val="008E36C2"/>
    <w:rPr>
      <w:vertAlign w:val="superscript"/>
    </w:rPr>
  </w:style>
  <w:style w:type="character" w:customStyle="1" w:styleId="cite-bracket">
    <w:name w:val="cite-bracket"/>
    <w:basedOn w:val="a0"/>
    <w:rsid w:val="00A52FBB"/>
  </w:style>
  <w:style w:type="paragraph" w:styleId="af4">
    <w:name w:val="endnote text"/>
    <w:basedOn w:val="a"/>
    <w:link w:val="af5"/>
    <w:uiPriority w:val="99"/>
    <w:semiHidden/>
    <w:unhideWhenUsed/>
    <w:rsid w:val="00A52FBB"/>
    <w:rPr>
      <w:sz w:val="20"/>
      <w:szCs w:val="20"/>
    </w:rPr>
  </w:style>
  <w:style w:type="character" w:customStyle="1" w:styleId="af5">
    <w:name w:val="Текст концевой сноски Знак"/>
    <w:basedOn w:val="a0"/>
    <w:link w:val="af4"/>
    <w:uiPriority w:val="99"/>
    <w:semiHidden/>
    <w:rsid w:val="00A52FBB"/>
    <w:rPr>
      <w:rFonts w:ascii="Times New Roman" w:eastAsia="Times New Roman" w:hAnsi="Times New Roman" w:cs="Times New Roman"/>
      <w:kern w:val="0"/>
      <w:sz w:val="20"/>
      <w:szCs w:val="20"/>
      <w:lang w:eastAsia="ru-RU"/>
      <w14:ligatures w14:val="none"/>
    </w:rPr>
  </w:style>
  <w:style w:type="character" w:styleId="af6">
    <w:name w:val="endnote reference"/>
    <w:basedOn w:val="a0"/>
    <w:uiPriority w:val="99"/>
    <w:semiHidden/>
    <w:unhideWhenUsed/>
    <w:rsid w:val="00A52FBB"/>
    <w:rPr>
      <w:vertAlign w:val="superscript"/>
    </w:rPr>
  </w:style>
  <w:style w:type="paragraph" w:customStyle="1" w:styleId="mb-2">
    <w:name w:val="mb-2"/>
    <w:basedOn w:val="a"/>
    <w:rsid w:val="009E5B23"/>
    <w:pPr>
      <w:spacing w:before="100" w:beforeAutospacing="1" w:after="100" w:afterAutospacing="1"/>
    </w:pPr>
  </w:style>
  <w:style w:type="character" w:customStyle="1" w:styleId="s1">
    <w:name w:val="s1"/>
    <w:basedOn w:val="a0"/>
    <w:rsid w:val="000E1A56"/>
  </w:style>
  <w:style w:type="character" w:customStyle="1" w:styleId="s2">
    <w:name w:val="s2"/>
    <w:basedOn w:val="a0"/>
    <w:rsid w:val="000E1A56"/>
  </w:style>
  <w:style w:type="paragraph" w:customStyle="1" w:styleId="p3">
    <w:name w:val="p3"/>
    <w:basedOn w:val="a"/>
    <w:rsid w:val="000E1A56"/>
    <w:pPr>
      <w:spacing w:before="100" w:beforeAutospacing="1" w:after="100" w:afterAutospacing="1"/>
    </w:pPr>
  </w:style>
  <w:style w:type="paragraph" w:customStyle="1" w:styleId="p4">
    <w:name w:val="p4"/>
    <w:basedOn w:val="a"/>
    <w:rsid w:val="000E1A56"/>
    <w:pPr>
      <w:spacing w:before="100" w:beforeAutospacing="1" w:after="100" w:afterAutospacing="1"/>
    </w:pPr>
  </w:style>
  <w:style w:type="paragraph" w:customStyle="1" w:styleId="p5">
    <w:name w:val="p5"/>
    <w:basedOn w:val="a"/>
    <w:rsid w:val="000E1A56"/>
    <w:pPr>
      <w:spacing w:before="100" w:beforeAutospacing="1" w:after="100" w:afterAutospacing="1"/>
    </w:pPr>
  </w:style>
  <w:style w:type="paragraph" w:customStyle="1" w:styleId="p6">
    <w:name w:val="p6"/>
    <w:basedOn w:val="a"/>
    <w:rsid w:val="000E1A56"/>
    <w:pPr>
      <w:spacing w:before="100" w:beforeAutospacing="1" w:after="100" w:afterAutospacing="1"/>
    </w:pPr>
  </w:style>
  <w:style w:type="paragraph" w:customStyle="1" w:styleId="p7">
    <w:name w:val="p7"/>
    <w:basedOn w:val="a"/>
    <w:rsid w:val="000E1A56"/>
    <w:pPr>
      <w:spacing w:before="100" w:beforeAutospacing="1" w:after="100" w:afterAutospacing="1"/>
    </w:pPr>
  </w:style>
  <w:style w:type="paragraph" w:styleId="HTML">
    <w:name w:val="HTML Preformatted"/>
    <w:basedOn w:val="a"/>
    <w:link w:val="HTML0"/>
    <w:uiPriority w:val="99"/>
    <w:semiHidden/>
    <w:unhideWhenUsed/>
    <w:rsid w:val="00E82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E8291E"/>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E8291E"/>
    <w:rPr>
      <w:rFonts w:ascii="Courier New" w:eastAsia="Times New Roman" w:hAnsi="Courier New" w:cs="Courier New"/>
      <w:sz w:val="20"/>
      <w:szCs w:val="20"/>
    </w:rPr>
  </w:style>
  <w:style w:type="table" w:styleId="af7">
    <w:name w:val="Table Grid"/>
    <w:basedOn w:val="a1"/>
    <w:uiPriority w:val="39"/>
    <w:rsid w:val="009B4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footer"/>
    <w:basedOn w:val="a"/>
    <w:link w:val="af9"/>
    <w:uiPriority w:val="99"/>
    <w:unhideWhenUsed/>
    <w:rsid w:val="00143FEA"/>
    <w:pPr>
      <w:tabs>
        <w:tab w:val="center" w:pos="4677"/>
        <w:tab w:val="right" w:pos="9355"/>
      </w:tabs>
    </w:pPr>
  </w:style>
  <w:style w:type="character" w:customStyle="1" w:styleId="af9">
    <w:name w:val="Нижний колонтитул Знак"/>
    <w:basedOn w:val="a0"/>
    <w:link w:val="af8"/>
    <w:uiPriority w:val="99"/>
    <w:rsid w:val="00143FEA"/>
    <w:rPr>
      <w:rFonts w:ascii="Times New Roman" w:eastAsia="Times New Roman" w:hAnsi="Times New Roman" w:cs="Times New Roman"/>
      <w:kern w:val="0"/>
      <w:sz w:val="24"/>
      <w:szCs w:val="24"/>
      <w:lang w:eastAsia="ru-RU"/>
      <w14:ligatures w14:val="none"/>
    </w:rPr>
  </w:style>
  <w:style w:type="character" w:styleId="afa">
    <w:name w:val="page number"/>
    <w:basedOn w:val="a0"/>
    <w:uiPriority w:val="99"/>
    <w:semiHidden/>
    <w:unhideWhenUsed/>
    <w:rsid w:val="00143FEA"/>
  </w:style>
  <w:style w:type="character" w:styleId="afb">
    <w:name w:val="Emphasis"/>
    <w:basedOn w:val="a0"/>
    <w:uiPriority w:val="20"/>
    <w:qFormat/>
    <w:rsid w:val="00901D3A"/>
    <w:rPr>
      <w:i/>
      <w:iCs/>
    </w:rPr>
  </w:style>
  <w:style w:type="table" w:customStyle="1" w:styleId="11">
    <w:name w:val="Сетка таблицы1"/>
    <w:basedOn w:val="a1"/>
    <w:next w:val="af7"/>
    <w:uiPriority w:val="39"/>
    <w:rsid w:val="00147ECE"/>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427EA2"/>
    <w:pPr>
      <w:spacing w:before="100" w:beforeAutospacing="1" w:after="100" w:afterAutospacing="1"/>
    </w:pPr>
  </w:style>
  <w:style w:type="character" w:customStyle="1" w:styleId="katex-mathml">
    <w:name w:val="katex-mathml"/>
    <w:basedOn w:val="a0"/>
    <w:rsid w:val="00867EE7"/>
  </w:style>
  <w:style w:type="character" w:customStyle="1" w:styleId="mord">
    <w:name w:val="mord"/>
    <w:basedOn w:val="a0"/>
    <w:rsid w:val="00867EE7"/>
  </w:style>
  <w:style w:type="character" w:customStyle="1" w:styleId="ds-markdown-html">
    <w:name w:val="ds-markdown-html"/>
    <w:basedOn w:val="a0"/>
    <w:rsid w:val="00867EE7"/>
  </w:style>
  <w:style w:type="character" w:customStyle="1" w:styleId="hl">
    <w:name w:val="hl"/>
    <w:basedOn w:val="a0"/>
    <w:rsid w:val="00034329"/>
  </w:style>
  <w:style w:type="character" w:customStyle="1" w:styleId="citation-307">
    <w:name w:val="citation-307"/>
    <w:basedOn w:val="a0"/>
    <w:rsid w:val="00D2757B"/>
  </w:style>
  <w:style w:type="character" w:customStyle="1" w:styleId="citation-306">
    <w:name w:val="citation-306"/>
    <w:basedOn w:val="a0"/>
    <w:rsid w:val="00D2757B"/>
  </w:style>
  <w:style w:type="character" w:customStyle="1" w:styleId="citation-305">
    <w:name w:val="citation-305"/>
    <w:basedOn w:val="a0"/>
    <w:rsid w:val="00D2757B"/>
  </w:style>
  <w:style w:type="character" w:customStyle="1" w:styleId="citation-304">
    <w:name w:val="citation-304"/>
    <w:basedOn w:val="a0"/>
    <w:rsid w:val="00D2757B"/>
  </w:style>
  <w:style w:type="character" w:customStyle="1" w:styleId="citation-303">
    <w:name w:val="citation-303"/>
    <w:basedOn w:val="a0"/>
    <w:rsid w:val="00D2757B"/>
  </w:style>
  <w:style w:type="character" w:customStyle="1" w:styleId="citation-302">
    <w:name w:val="citation-302"/>
    <w:basedOn w:val="a0"/>
    <w:rsid w:val="00D2757B"/>
  </w:style>
  <w:style w:type="character" w:customStyle="1" w:styleId="citation-301">
    <w:name w:val="citation-301"/>
    <w:basedOn w:val="a0"/>
    <w:rsid w:val="00D2757B"/>
  </w:style>
  <w:style w:type="character" w:customStyle="1" w:styleId="citation-300">
    <w:name w:val="citation-300"/>
    <w:basedOn w:val="a0"/>
    <w:rsid w:val="00D2757B"/>
  </w:style>
  <w:style w:type="character" w:customStyle="1" w:styleId="citation-299">
    <w:name w:val="citation-299"/>
    <w:basedOn w:val="a0"/>
    <w:rsid w:val="00D2757B"/>
  </w:style>
  <w:style w:type="character" w:customStyle="1" w:styleId="citation-298">
    <w:name w:val="citation-298"/>
    <w:basedOn w:val="a0"/>
    <w:rsid w:val="00D2757B"/>
  </w:style>
  <w:style w:type="character" w:customStyle="1" w:styleId="citation-297">
    <w:name w:val="citation-297"/>
    <w:basedOn w:val="a0"/>
    <w:rsid w:val="00D2757B"/>
  </w:style>
  <w:style w:type="character" w:customStyle="1" w:styleId="citation-382">
    <w:name w:val="citation-382"/>
    <w:basedOn w:val="a0"/>
    <w:rsid w:val="00D2757B"/>
  </w:style>
  <w:style w:type="character" w:customStyle="1" w:styleId="citation-381">
    <w:name w:val="citation-381"/>
    <w:basedOn w:val="a0"/>
    <w:rsid w:val="00D2757B"/>
  </w:style>
  <w:style w:type="character" w:customStyle="1" w:styleId="citation-380">
    <w:name w:val="citation-380"/>
    <w:basedOn w:val="a0"/>
    <w:rsid w:val="00D2757B"/>
  </w:style>
  <w:style w:type="character" w:customStyle="1" w:styleId="citation-379">
    <w:name w:val="citation-379"/>
    <w:basedOn w:val="a0"/>
    <w:rsid w:val="00D2757B"/>
  </w:style>
  <w:style w:type="character" w:customStyle="1" w:styleId="citation-378">
    <w:name w:val="citation-378"/>
    <w:basedOn w:val="a0"/>
    <w:rsid w:val="00D2757B"/>
  </w:style>
  <w:style w:type="character" w:customStyle="1" w:styleId="citation-377">
    <w:name w:val="citation-377"/>
    <w:basedOn w:val="a0"/>
    <w:rsid w:val="00D2757B"/>
  </w:style>
  <w:style w:type="character" w:customStyle="1" w:styleId="citation-376">
    <w:name w:val="citation-376"/>
    <w:basedOn w:val="a0"/>
    <w:rsid w:val="00D2757B"/>
  </w:style>
  <w:style w:type="character" w:customStyle="1" w:styleId="citation-375">
    <w:name w:val="citation-375"/>
    <w:basedOn w:val="a0"/>
    <w:rsid w:val="00D2757B"/>
  </w:style>
  <w:style w:type="character" w:customStyle="1" w:styleId="citation-374">
    <w:name w:val="citation-374"/>
    <w:basedOn w:val="a0"/>
    <w:rsid w:val="00D2757B"/>
  </w:style>
  <w:style w:type="character" w:customStyle="1" w:styleId="citation-373">
    <w:name w:val="citation-373"/>
    <w:basedOn w:val="a0"/>
    <w:rsid w:val="00D2757B"/>
  </w:style>
  <w:style w:type="character" w:customStyle="1" w:styleId="citation-372">
    <w:name w:val="citation-372"/>
    <w:basedOn w:val="a0"/>
    <w:rsid w:val="00D2757B"/>
  </w:style>
  <w:style w:type="character" w:customStyle="1" w:styleId="citation-371">
    <w:name w:val="citation-371"/>
    <w:basedOn w:val="a0"/>
    <w:rsid w:val="00D2757B"/>
  </w:style>
  <w:style w:type="character" w:customStyle="1" w:styleId="citation-370">
    <w:name w:val="citation-370"/>
    <w:basedOn w:val="a0"/>
    <w:rsid w:val="00D2757B"/>
  </w:style>
  <w:style w:type="character" w:customStyle="1" w:styleId="citation-369">
    <w:name w:val="citation-369"/>
    <w:basedOn w:val="a0"/>
    <w:rsid w:val="00D2757B"/>
  </w:style>
  <w:style w:type="character" w:customStyle="1" w:styleId="citation-368">
    <w:name w:val="citation-368"/>
    <w:basedOn w:val="a0"/>
    <w:rsid w:val="00D2757B"/>
  </w:style>
  <w:style w:type="character" w:customStyle="1" w:styleId="citation-367">
    <w:name w:val="citation-367"/>
    <w:basedOn w:val="a0"/>
    <w:rsid w:val="00D2757B"/>
  </w:style>
  <w:style w:type="paragraph" w:styleId="afc">
    <w:name w:val="TOC Heading"/>
    <w:basedOn w:val="1"/>
    <w:next w:val="a"/>
    <w:uiPriority w:val="39"/>
    <w:unhideWhenUsed/>
    <w:qFormat/>
    <w:rsid w:val="00501D93"/>
    <w:pPr>
      <w:spacing w:before="480" w:after="0" w:line="276" w:lineRule="auto"/>
      <w:ind w:firstLine="0"/>
      <w:jc w:val="left"/>
      <w:outlineLvl w:val="9"/>
    </w:pPr>
    <w:rPr>
      <w:rFonts w:asciiTheme="majorHAnsi" w:hAnsiTheme="majorHAnsi"/>
      <w:bCs/>
      <w:color w:val="0F4761" w:themeColor="accent1" w:themeShade="BF"/>
      <w:kern w:val="0"/>
      <w:szCs w:val="28"/>
      <w:lang w:eastAsia="ru-RU"/>
      <w14:ligatures w14:val="none"/>
    </w:rPr>
  </w:style>
  <w:style w:type="paragraph" w:styleId="12">
    <w:name w:val="toc 1"/>
    <w:basedOn w:val="a"/>
    <w:next w:val="a"/>
    <w:autoRedefine/>
    <w:uiPriority w:val="39"/>
    <w:unhideWhenUsed/>
    <w:rsid w:val="00501D93"/>
    <w:pPr>
      <w:spacing w:before="120"/>
    </w:pPr>
    <w:rPr>
      <w:rFonts w:asciiTheme="minorHAnsi" w:hAnsiTheme="minorHAnsi"/>
      <w:b/>
      <w:bCs/>
      <w:i/>
      <w:iCs/>
    </w:rPr>
  </w:style>
  <w:style w:type="paragraph" w:styleId="23">
    <w:name w:val="toc 2"/>
    <w:basedOn w:val="a"/>
    <w:next w:val="a"/>
    <w:autoRedefine/>
    <w:uiPriority w:val="39"/>
    <w:unhideWhenUsed/>
    <w:rsid w:val="00501D93"/>
    <w:pPr>
      <w:spacing w:before="120"/>
      <w:ind w:left="240"/>
    </w:pPr>
    <w:rPr>
      <w:rFonts w:asciiTheme="minorHAnsi" w:hAnsiTheme="minorHAnsi"/>
      <w:b/>
      <w:bCs/>
      <w:sz w:val="22"/>
      <w:szCs w:val="22"/>
    </w:rPr>
  </w:style>
  <w:style w:type="paragraph" w:styleId="31">
    <w:name w:val="toc 3"/>
    <w:basedOn w:val="a"/>
    <w:next w:val="a"/>
    <w:autoRedefine/>
    <w:uiPriority w:val="39"/>
    <w:semiHidden/>
    <w:unhideWhenUsed/>
    <w:rsid w:val="00501D93"/>
    <w:pPr>
      <w:ind w:left="480"/>
    </w:pPr>
    <w:rPr>
      <w:rFonts w:asciiTheme="minorHAnsi" w:hAnsiTheme="minorHAnsi"/>
      <w:sz w:val="20"/>
      <w:szCs w:val="20"/>
    </w:rPr>
  </w:style>
  <w:style w:type="paragraph" w:styleId="41">
    <w:name w:val="toc 4"/>
    <w:basedOn w:val="a"/>
    <w:next w:val="a"/>
    <w:autoRedefine/>
    <w:uiPriority w:val="39"/>
    <w:semiHidden/>
    <w:unhideWhenUsed/>
    <w:rsid w:val="00501D93"/>
    <w:pPr>
      <w:ind w:left="720"/>
    </w:pPr>
    <w:rPr>
      <w:rFonts w:asciiTheme="minorHAnsi" w:hAnsiTheme="minorHAnsi"/>
      <w:sz w:val="20"/>
      <w:szCs w:val="20"/>
    </w:rPr>
  </w:style>
  <w:style w:type="paragraph" w:styleId="51">
    <w:name w:val="toc 5"/>
    <w:basedOn w:val="a"/>
    <w:next w:val="a"/>
    <w:autoRedefine/>
    <w:uiPriority w:val="39"/>
    <w:semiHidden/>
    <w:unhideWhenUsed/>
    <w:rsid w:val="00501D93"/>
    <w:pPr>
      <w:ind w:left="960"/>
    </w:pPr>
    <w:rPr>
      <w:rFonts w:asciiTheme="minorHAnsi" w:hAnsiTheme="minorHAnsi"/>
      <w:sz w:val="20"/>
      <w:szCs w:val="20"/>
    </w:rPr>
  </w:style>
  <w:style w:type="paragraph" w:styleId="61">
    <w:name w:val="toc 6"/>
    <w:basedOn w:val="a"/>
    <w:next w:val="a"/>
    <w:autoRedefine/>
    <w:uiPriority w:val="39"/>
    <w:semiHidden/>
    <w:unhideWhenUsed/>
    <w:rsid w:val="00501D93"/>
    <w:pPr>
      <w:ind w:left="1200"/>
    </w:pPr>
    <w:rPr>
      <w:rFonts w:asciiTheme="minorHAnsi" w:hAnsiTheme="minorHAnsi"/>
      <w:sz w:val="20"/>
      <w:szCs w:val="20"/>
    </w:rPr>
  </w:style>
  <w:style w:type="paragraph" w:styleId="71">
    <w:name w:val="toc 7"/>
    <w:basedOn w:val="a"/>
    <w:next w:val="a"/>
    <w:autoRedefine/>
    <w:uiPriority w:val="39"/>
    <w:semiHidden/>
    <w:unhideWhenUsed/>
    <w:rsid w:val="00501D93"/>
    <w:pPr>
      <w:ind w:left="1440"/>
    </w:pPr>
    <w:rPr>
      <w:rFonts w:asciiTheme="minorHAnsi" w:hAnsiTheme="minorHAnsi"/>
      <w:sz w:val="20"/>
      <w:szCs w:val="20"/>
    </w:rPr>
  </w:style>
  <w:style w:type="paragraph" w:styleId="81">
    <w:name w:val="toc 8"/>
    <w:basedOn w:val="a"/>
    <w:next w:val="a"/>
    <w:autoRedefine/>
    <w:uiPriority w:val="39"/>
    <w:semiHidden/>
    <w:unhideWhenUsed/>
    <w:rsid w:val="00501D93"/>
    <w:pPr>
      <w:ind w:left="1680"/>
    </w:pPr>
    <w:rPr>
      <w:rFonts w:asciiTheme="minorHAnsi" w:hAnsiTheme="minorHAnsi"/>
      <w:sz w:val="20"/>
      <w:szCs w:val="20"/>
    </w:rPr>
  </w:style>
  <w:style w:type="paragraph" w:styleId="91">
    <w:name w:val="toc 9"/>
    <w:basedOn w:val="a"/>
    <w:next w:val="a"/>
    <w:autoRedefine/>
    <w:uiPriority w:val="39"/>
    <w:semiHidden/>
    <w:unhideWhenUsed/>
    <w:rsid w:val="00501D93"/>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3752">
      <w:bodyDiv w:val="1"/>
      <w:marLeft w:val="0"/>
      <w:marRight w:val="0"/>
      <w:marTop w:val="0"/>
      <w:marBottom w:val="0"/>
      <w:divBdr>
        <w:top w:val="none" w:sz="0" w:space="0" w:color="auto"/>
        <w:left w:val="none" w:sz="0" w:space="0" w:color="auto"/>
        <w:bottom w:val="none" w:sz="0" w:space="0" w:color="auto"/>
        <w:right w:val="none" w:sz="0" w:space="0" w:color="auto"/>
      </w:divBdr>
    </w:div>
    <w:div w:id="23866280">
      <w:bodyDiv w:val="1"/>
      <w:marLeft w:val="0"/>
      <w:marRight w:val="0"/>
      <w:marTop w:val="0"/>
      <w:marBottom w:val="0"/>
      <w:divBdr>
        <w:top w:val="none" w:sz="0" w:space="0" w:color="auto"/>
        <w:left w:val="none" w:sz="0" w:space="0" w:color="auto"/>
        <w:bottom w:val="none" w:sz="0" w:space="0" w:color="auto"/>
        <w:right w:val="none" w:sz="0" w:space="0" w:color="auto"/>
      </w:divBdr>
    </w:div>
    <w:div w:id="32192934">
      <w:bodyDiv w:val="1"/>
      <w:marLeft w:val="0"/>
      <w:marRight w:val="0"/>
      <w:marTop w:val="0"/>
      <w:marBottom w:val="0"/>
      <w:divBdr>
        <w:top w:val="none" w:sz="0" w:space="0" w:color="auto"/>
        <w:left w:val="none" w:sz="0" w:space="0" w:color="auto"/>
        <w:bottom w:val="none" w:sz="0" w:space="0" w:color="auto"/>
        <w:right w:val="none" w:sz="0" w:space="0" w:color="auto"/>
      </w:divBdr>
    </w:div>
    <w:div w:id="42026555">
      <w:bodyDiv w:val="1"/>
      <w:marLeft w:val="0"/>
      <w:marRight w:val="0"/>
      <w:marTop w:val="0"/>
      <w:marBottom w:val="0"/>
      <w:divBdr>
        <w:top w:val="none" w:sz="0" w:space="0" w:color="auto"/>
        <w:left w:val="none" w:sz="0" w:space="0" w:color="auto"/>
        <w:bottom w:val="none" w:sz="0" w:space="0" w:color="auto"/>
        <w:right w:val="none" w:sz="0" w:space="0" w:color="auto"/>
      </w:divBdr>
    </w:div>
    <w:div w:id="57751062">
      <w:bodyDiv w:val="1"/>
      <w:marLeft w:val="0"/>
      <w:marRight w:val="0"/>
      <w:marTop w:val="0"/>
      <w:marBottom w:val="0"/>
      <w:divBdr>
        <w:top w:val="none" w:sz="0" w:space="0" w:color="auto"/>
        <w:left w:val="none" w:sz="0" w:space="0" w:color="auto"/>
        <w:bottom w:val="none" w:sz="0" w:space="0" w:color="auto"/>
        <w:right w:val="none" w:sz="0" w:space="0" w:color="auto"/>
      </w:divBdr>
    </w:div>
    <w:div w:id="82575391">
      <w:bodyDiv w:val="1"/>
      <w:marLeft w:val="0"/>
      <w:marRight w:val="0"/>
      <w:marTop w:val="0"/>
      <w:marBottom w:val="0"/>
      <w:divBdr>
        <w:top w:val="none" w:sz="0" w:space="0" w:color="auto"/>
        <w:left w:val="none" w:sz="0" w:space="0" w:color="auto"/>
        <w:bottom w:val="none" w:sz="0" w:space="0" w:color="auto"/>
        <w:right w:val="none" w:sz="0" w:space="0" w:color="auto"/>
      </w:divBdr>
    </w:div>
    <w:div w:id="107285630">
      <w:bodyDiv w:val="1"/>
      <w:marLeft w:val="0"/>
      <w:marRight w:val="0"/>
      <w:marTop w:val="0"/>
      <w:marBottom w:val="0"/>
      <w:divBdr>
        <w:top w:val="none" w:sz="0" w:space="0" w:color="auto"/>
        <w:left w:val="none" w:sz="0" w:space="0" w:color="auto"/>
        <w:bottom w:val="none" w:sz="0" w:space="0" w:color="auto"/>
        <w:right w:val="none" w:sz="0" w:space="0" w:color="auto"/>
      </w:divBdr>
    </w:div>
    <w:div w:id="147213631">
      <w:bodyDiv w:val="1"/>
      <w:marLeft w:val="0"/>
      <w:marRight w:val="0"/>
      <w:marTop w:val="0"/>
      <w:marBottom w:val="0"/>
      <w:divBdr>
        <w:top w:val="none" w:sz="0" w:space="0" w:color="auto"/>
        <w:left w:val="none" w:sz="0" w:space="0" w:color="auto"/>
        <w:bottom w:val="none" w:sz="0" w:space="0" w:color="auto"/>
        <w:right w:val="none" w:sz="0" w:space="0" w:color="auto"/>
      </w:divBdr>
    </w:div>
    <w:div w:id="154036625">
      <w:bodyDiv w:val="1"/>
      <w:marLeft w:val="0"/>
      <w:marRight w:val="0"/>
      <w:marTop w:val="0"/>
      <w:marBottom w:val="0"/>
      <w:divBdr>
        <w:top w:val="none" w:sz="0" w:space="0" w:color="auto"/>
        <w:left w:val="none" w:sz="0" w:space="0" w:color="auto"/>
        <w:bottom w:val="none" w:sz="0" w:space="0" w:color="auto"/>
        <w:right w:val="none" w:sz="0" w:space="0" w:color="auto"/>
      </w:divBdr>
    </w:div>
    <w:div w:id="154880791">
      <w:bodyDiv w:val="1"/>
      <w:marLeft w:val="0"/>
      <w:marRight w:val="0"/>
      <w:marTop w:val="0"/>
      <w:marBottom w:val="0"/>
      <w:divBdr>
        <w:top w:val="none" w:sz="0" w:space="0" w:color="auto"/>
        <w:left w:val="none" w:sz="0" w:space="0" w:color="auto"/>
        <w:bottom w:val="none" w:sz="0" w:space="0" w:color="auto"/>
        <w:right w:val="none" w:sz="0" w:space="0" w:color="auto"/>
      </w:divBdr>
    </w:div>
    <w:div w:id="160853252">
      <w:bodyDiv w:val="1"/>
      <w:marLeft w:val="0"/>
      <w:marRight w:val="0"/>
      <w:marTop w:val="0"/>
      <w:marBottom w:val="0"/>
      <w:divBdr>
        <w:top w:val="none" w:sz="0" w:space="0" w:color="auto"/>
        <w:left w:val="none" w:sz="0" w:space="0" w:color="auto"/>
        <w:bottom w:val="none" w:sz="0" w:space="0" w:color="auto"/>
        <w:right w:val="none" w:sz="0" w:space="0" w:color="auto"/>
      </w:divBdr>
    </w:div>
    <w:div w:id="174273769">
      <w:bodyDiv w:val="1"/>
      <w:marLeft w:val="0"/>
      <w:marRight w:val="0"/>
      <w:marTop w:val="0"/>
      <w:marBottom w:val="0"/>
      <w:divBdr>
        <w:top w:val="none" w:sz="0" w:space="0" w:color="auto"/>
        <w:left w:val="none" w:sz="0" w:space="0" w:color="auto"/>
        <w:bottom w:val="none" w:sz="0" w:space="0" w:color="auto"/>
        <w:right w:val="none" w:sz="0" w:space="0" w:color="auto"/>
      </w:divBdr>
    </w:div>
    <w:div w:id="181864253">
      <w:bodyDiv w:val="1"/>
      <w:marLeft w:val="0"/>
      <w:marRight w:val="0"/>
      <w:marTop w:val="0"/>
      <w:marBottom w:val="0"/>
      <w:divBdr>
        <w:top w:val="none" w:sz="0" w:space="0" w:color="auto"/>
        <w:left w:val="none" w:sz="0" w:space="0" w:color="auto"/>
        <w:bottom w:val="none" w:sz="0" w:space="0" w:color="auto"/>
        <w:right w:val="none" w:sz="0" w:space="0" w:color="auto"/>
      </w:divBdr>
    </w:div>
    <w:div w:id="195583429">
      <w:bodyDiv w:val="1"/>
      <w:marLeft w:val="0"/>
      <w:marRight w:val="0"/>
      <w:marTop w:val="0"/>
      <w:marBottom w:val="0"/>
      <w:divBdr>
        <w:top w:val="none" w:sz="0" w:space="0" w:color="auto"/>
        <w:left w:val="none" w:sz="0" w:space="0" w:color="auto"/>
        <w:bottom w:val="none" w:sz="0" w:space="0" w:color="auto"/>
        <w:right w:val="none" w:sz="0" w:space="0" w:color="auto"/>
      </w:divBdr>
    </w:div>
    <w:div w:id="202863862">
      <w:bodyDiv w:val="1"/>
      <w:marLeft w:val="0"/>
      <w:marRight w:val="0"/>
      <w:marTop w:val="0"/>
      <w:marBottom w:val="0"/>
      <w:divBdr>
        <w:top w:val="none" w:sz="0" w:space="0" w:color="auto"/>
        <w:left w:val="none" w:sz="0" w:space="0" w:color="auto"/>
        <w:bottom w:val="none" w:sz="0" w:space="0" w:color="auto"/>
        <w:right w:val="none" w:sz="0" w:space="0" w:color="auto"/>
      </w:divBdr>
    </w:div>
    <w:div w:id="216861427">
      <w:bodyDiv w:val="1"/>
      <w:marLeft w:val="0"/>
      <w:marRight w:val="0"/>
      <w:marTop w:val="0"/>
      <w:marBottom w:val="0"/>
      <w:divBdr>
        <w:top w:val="none" w:sz="0" w:space="0" w:color="auto"/>
        <w:left w:val="none" w:sz="0" w:space="0" w:color="auto"/>
        <w:bottom w:val="none" w:sz="0" w:space="0" w:color="auto"/>
        <w:right w:val="none" w:sz="0" w:space="0" w:color="auto"/>
      </w:divBdr>
    </w:div>
    <w:div w:id="240062407">
      <w:bodyDiv w:val="1"/>
      <w:marLeft w:val="0"/>
      <w:marRight w:val="0"/>
      <w:marTop w:val="0"/>
      <w:marBottom w:val="0"/>
      <w:divBdr>
        <w:top w:val="none" w:sz="0" w:space="0" w:color="auto"/>
        <w:left w:val="none" w:sz="0" w:space="0" w:color="auto"/>
        <w:bottom w:val="none" w:sz="0" w:space="0" w:color="auto"/>
        <w:right w:val="none" w:sz="0" w:space="0" w:color="auto"/>
      </w:divBdr>
    </w:div>
    <w:div w:id="269776199">
      <w:bodyDiv w:val="1"/>
      <w:marLeft w:val="0"/>
      <w:marRight w:val="0"/>
      <w:marTop w:val="0"/>
      <w:marBottom w:val="0"/>
      <w:divBdr>
        <w:top w:val="none" w:sz="0" w:space="0" w:color="auto"/>
        <w:left w:val="none" w:sz="0" w:space="0" w:color="auto"/>
        <w:bottom w:val="none" w:sz="0" w:space="0" w:color="auto"/>
        <w:right w:val="none" w:sz="0" w:space="0" w:color="auto"/>
      </w:divBdr>
    </w:div>
    <w:div w:id="281153870">
      <w:bodyDiv w:val="1"/>
      <w:marLeft w:val="0"/>
      <w:marRight w:val="0"/>
      <w:marTop w:val="0"/>
      <w:marBottom w:val="0"/>
      <w:divBdr>
        <w:top w:val="none" w:sz="0" w:space="0" w:color="auto"/>
        <w:left w:val="none" w:sz="0" w:space="0" w:color="auto"/>
        <w:bottom w:val="none" w:sz="0" w:space="0" w:color="auto"/>
        <w:right w:val="none" w:sz="0" w:space="0" w:color="auto"/>
      </w:divBdr>
    </w:div>
    <w:div w:id="316307172">
      <w:bodyDiv w:val="1"/>
      <w:marLeft w:val="0"/>
      <w:marRight w:val="0"/>
      <w:marTop w:val="0"/>
      <w:marBottom w:val="0"/>
      <w:divBdr>
        <w:top w:val="none" w:sz="0" w:space="0" w:color="auto"/>
        <w:left w:val="none" w:sz="0" w:space="0" w:color="auto"/>
        <w:bottom w:val="none" w:sz="0" w:space="0" w:color="auto"/>
        <w:right w:val="none" w:sz="0" w:space="0" w:color="auto"/>
      </w:divBdr>
    </w:div>
    <w:div w:id="323439400">
      <w:bodyDiv w:val="1"/>
      <w:marLeft w:val="0"/>
      <w:marRight w:val="0"/>
      <w:marTop w:val="0"/>
      <w:marBottom w:val="0"/>
      <w:divBdr>
        <w:top w:val="none" w:sz="0" w:space="0" w:color="auto"/>
        <w:left w:val="none" w:sz="0" w:space="0" w:color="auto"/>
        <w:bottom w:val="none" w:sz="0" w:space="0" w:color="auto"/>
        <w:right w:val="none" w:sz="0" w:space="0" w:color="auto"/>
      </w:divBdr>
    </w:div>
    <w:div w:id="331883311">
      <w:bodyDiv w:val="1"/>
      <w:marLeft w:val="0"/>
      <w:marRight w:val="0"/>
      <w:marTop w:val="0"/>
      <w:marBottom w:val="0"/>
      <w:divBdr>
        <w:top w:val="none" w:sz="0" w:space="0" w:color="auto"/>
        <w:left w:val="none" w:sz="0" w:space="0" w:color="auto"/>
        <w:bottom w:val="none" w:sz="0" w:space="0" w:color="auto"/>
        <w:right w:val="none" w:sz="0" w:space="0" w:color="auto"/>
      </w:divBdr>
    </w:div>
    <w:div w:id="349382560">
      <w:bodyDiv w:val="1"/>
      <w:marLeft w:val="0"/>
      <w:marRight w:val="0"/>
      <w:marTop w:val="0"/>
      <w:marBottom w:val="0"/>
      <w:divBdr>
        <w:top w:val="none" w:sz="0" w:space="0" w:color="auto"/>
        <w:left w:val="none" w:sz="0" w:space="0" w:color="auto"/>
        <w:bottom w:val="none" w:sz="0" w:space="0" w:color="auto"/>
        <w:right w:val="none" w:sz="0" w:space="0" w:color="auto"/>
      </w:divBdr>
    </w:div>
    <w:div w:id="356586502">
      <w:bodyDiv w:val="1"/>
      <w:marLeft w:val="0"/>
      <w:marRight w:val="0"/>
      <w:marTop w:val="0"/>
      <w:marBottom w:val="0"/>
      <w:divBdr>
        <w:top w:val="none" w:sz="0" w:space="0" w:color="auto"/>
        <w:left w:val="none" w:sz="0" w:space="0" w:color="auto"/>
        <w:bottom w:val="none" w:sz="0" w:space="0" w:color="auto"/>
        <w:right w:val="none" w:sz="0" w:space="0" w:color="auto"/>
      </w:divBdr>
      <w:divsChild>
        <w:div w:id="913052437">
          <w:marLeft w:val="0"/>
          <w:marRight w:val="0"/>
          <w:marTop w:val="0"/>
          <w:marBottom w:val="0"/>
          <w:divBdr>
            <w:top w:val="none" w:sz="0" w:space="0" w:color="auto"/>
            <w:left w:val="none" w:sz="0" w:space="0" w:color="auto"/>
            <w:bottom w:val="none" w:sz="0" w:space="0" w:color="auto"/>
            <w:right w:val="none" w:sz="0" w:space="0" w:color="auto"/>
          </w:divBdr>
        </w:div>
      </w:divsChild>
    </w:div>
    <w:div w:id="360207646">
      <w:bodyDiv w:val="1"/>
      <w:marLeft w:val="0"/>
      <w:marRight w:val="0"/>
      <w:marTop w:val="0"/>
      <w:marBottom w:val="0"/>
      <w:divBdr>
        <w:top w:val="none" w:sz="0" w:space="0" w:color="auto"/>
        <w:left w:val="none" w:sz="0" w:space="0" w:color="auto"/>
        <w:bottom w:val="none" w:sz="0" w:space="0" w:color="auto"/>
        <w:right w:val="none" w:sz="0" w:space="0" w:color="auto"/>
      </w:divBdr>
    </w:div>
    <w:div w:id="362286641">
      <w:bodyDiv w:val="1"/>
      <w:marLeft w:val="0"/>
      <w:marRight w:val="0"/>
      <w:marTop w:val="0"/>
      <w:marBottom w:val="0"/>
      <w:divBdr>
        <w:top w:val="none" w:sz="0" w:space="0" w:color="auto"/>
        <w:left w:val="none" w:sz="0" w:space="0" w:color="auto"/>
        <w:bottom w:val="none" w:sz="0" w:space="0" w:color="auto"/>
        <w:right w:val="none" w:sz="0" w:space="0" w:color="auto"/>
      </w:divBdr>
    </w:div>
    <w:div w:id="406346551">
      <w:bodyDiv w:val="1"/>
      <w:marLeft w:val="0"/>
      <w:marRight w:val="0"/>
      <w:marTop w:val="0"/>
      <w:marBottom w:val="0"/>
      <w:divBdr>
        <w:top w:val="none" w:sz="0" w:space="0" w:color="auto"/>
        <w:left w:val="none" w:sz="0" w:space="0" w:color="auto"/>
        <w:bottom w:val="none" w:sz="0" w:space="0" w:color="auto"/>
        <w:right w:val="none" w:sz="0" w:space="0" w:color="auto"/>
      </w:divBdr>
    </w:div>
    <w:div w:id="411003193">
      <w:bodyDiv w:val="1"/>
      <w:marLeft w:val="0"/>
      <w:marRight w:val="0"/>
      <w:marTop w:val="0"/>
      <w:marBottom w:val="0"/>
      <w:divBdr>
        <w:top w:val="none" w:sz="0" w:space="0" w:color="auto"/>
        <w:left w:val="none" w:sz="0" w:space="0" w:color="auto"/>
        <w:bottom w:val="none" w:sz="0" w:space="0" w:color="auto"/>
        <w:right w:val="none" w:sz="0" w:space="0" w:color="auto"/>
      </w:divBdr>
    </w:div>
    <w:div w:id="413013983">
      <w:bodyDiv w:val="1"/>
      <w:marLeft w:val="0"/>
      <w:marRight w:val="0"/>
      <w:marTop w:val="0"/>
      <w:marBottom w:val="0"/>
      <w:divBdr>
        <w:top w:val="none" w:sz="0" w:space="0" w:color="auto"/>
        <w:left w:val="none" w:sz="0" w:space="0" w:color="auto"/>
        <w:bottom w:val="none" w:sz="0" w:space="0" w:color="auto"/>
        <w:right w:val="none" w:sz="0" w:space="0" w:color="auto"/>
      </w:divBdr>
    </w:div>
    <w:div w:id="426776664">
      <w:bodyDiv w:val="1"/>
      <w:marLeft w:val="0"/>
      <w:marRight w:val="0"/>
      <w:marTop w:val="0"/>
      <w:marBottom w:val="0"/>
      <w:divBdr>
        <w:top w:val="none" w:sz="0" w:space="0" w:color="auto"/>
        <w:left w:val="none" w:sz="0" w:space="0" w:color="auto"/>
        <w:bottom w:val="none" w:sz="0" w:space="0" w:color="auto"/>
        <w:right w:val="none" w:sz="0" w:space="0" w:color="auto"/>
      </w:divBdr>
    </w:div>
    <w:div w:id="446776355">
      <w:bodyDiv w:val="1"/>
      <w:marLeft w:val="0"/>
      <w:marRight w:val="0"/>
      <w:marTop w:val="0"/>
      <w:marBottom w:val="0"/>
      <w:divBdr>
        <w:top w:val="none" w:sz="0" w:space="0" w:color="auto"/>
        <w:left w:val="none" w:sz="0" w:space="0" w:color="auto"/>
        <w:bottom w:val="none" w:sz="0" w:space="0" w:color="auto"/>
        <w:right w:val="none" w:sz="0" w:space="0" w:color="auto"/>
      </w:divBdr>
    </w:div>
    <w:div w:id="448743708">
      <w:bodyDiv w:val="1"/>
      <w:marLeft w:val="0"/>
      <w:marRight w:val="0"/>
      <w:marTop w:val="0"/>
      <w:marBottom w:val="0"/>
      <w:divBdr>
        <w:top w:val="none" w:sz="0" w:space="0" w:color="auto"/>
        <w:left w:val="none" w:sz="0" w:space="0" w:color="auto"/>
        <w:bottom w:val="none" w:sz="0" w:space="0" w:color="auto"/>
        <w:right w:val="none" w:sz="0" w:space="0" w:color="auto"/>
      </w:divBdr>
    </w:div>
    <w:div w:id="477381171">
      <w:bodyDiv w:val="1"/>
      <w:marLeft w:val="0"/>
      <w:marRight w:val="0"/>
      <w:marTop w:val="0"/>
      <w:marBottom w:val="0"/>
      <w:divBdr>
        <w:top w:val="none" w:sz="0" w:space="0" w:color="auto"/>
        <w:left w:val="none" w:sz="0" w:space="0" w:color="auto"/>
        <w:bottom w:val="none" w:sz="0" w:space="0" w:color="auto"/>
        <w:right w:val="none" w:sz="0" w:space="0" w:color="auto"/>
      </w:divBdr>
      <w:divsChild>
        <w:div w:id="192039845">
          <w:marLeft w:val="0"/>
          <w:marRight w:val="0"/>
          <w:marTop w:val="0"/>
          <w:marBottom w:val="0"/>
          <w:divBdr>
            <w:top w:val="none" w:sz="0" w:space="0" w:color="auto"/>
            <w:left w:val="none" w:sz="0" w:space="0" w:color="auto"/>
            <w:bottom w:val="none" w:sz="0" w:space="0" w:color="auto"/>
            <w:right w:val="none" w:sz="0" w:space="0" w:color="auto"/>
          </w:divBdr>
        </w:div>
      </w:divsChild>
    </w:div>
    <w:div w:id="478890178">
      <w:bodyDiv w:val="1"/>
      <w:marLeft w:val="0"/>
      <w:marRight w:val="0"/>
      <w:marTop w:val="0"/>
      <w:marBottom w:val="0"/>
      <w:divBdr>
        <w:top w:val="none" w:sz="0" w:space="0" w:color="auto"/>
        <w:left w:val="none" w:sz="0" w:space="0" w:color="auto"/>
        <w:bottom w:val="none" w:sz="0" w:space="0" w:color="auto"/>
        <w:right w:val="none" w:sz="0" w:space="0" w:color="auto"/>
      </w:divBdr>
    </w:div>
    <w:div w:id="497381874">
      <w:bodyDiv w:val="1"/>
      <w:marLeft w:val="0"/>
      <w:marRight w:val="0"/>
      <w:marTop w:val="0"/>
      <w:marBottom w:val="0"/>
      <w:divBdr>
        <w:top w:val="none" w:sz="0" w:space="0" w:color="auto"/>
        <w:left w:val="none" w:sz="0" w:space="0" w:color="auto"/>
        <w:bottom w:val="none" w:sz="0" w:space="0" w:color="auto"/>
        <w:right w:val="none" w:sz="0" w:space="0" w:color="auto"/>
      </w:divBdr>
    </w:div>
    <w:div w:id="512453761">
      <w:bodyDiv w:val="1"/>
      <w:marLeft w:val="0"/>
      <w:marRight w:val="0"/>
      <w:marTop w:val="0"/>
      <w:marBottom w:val="0"/>
      <w:divBdr>
        <w:top w:val="none" w:sz="0" w:space="0" w:color="auto"/>
        <w:left w:val="none" w:sz="0" w:space="0" w:color="auto"/>
        <w:bottom w:val="none" w:sz="0" w:space="0" w:color="auto"/>
        <w:right w:val="none" w:sz="0" w:space="0" w:color="auto"/>
      </w:divBdr>
    </w:div>
    <w:div w:id="524564921">
      <w:bodyDiv w:val="1"/>
      <w:marLeft w:val="0"/>
      <w:marRight w:val="0"/>
      <w:marTop w:val="0"/>
      <w:marBottom w:val="0"/>
      <w:divBdr>
        <w:top w:val="none" w:sz="0" w:space="0" w:color="auto"/>
        <w:left w:val="none" w:sz="0" w:space="0" w:color="auto"/>
        <w:bottom w:val="none" w:sz="0" w:space="0" w:color="auto"/>
        <w:right w:val="none" w:sz="0" w:space="0" w:color="auto"/>
      </w:divBdr>
    </w:div>
    <w:div w:id="532116236">
      <w:bodyDiv w:val="1"/>
      <w:marLeft w:val="0"/>
      <w:marRight w:val="0"/>
      <w:marTop w:val="0"/>
      <w:marBottom w:val="0"/>
      <w:divBdr>
        <w:top w:val="none" w:sz="0" w:space="0" w:color="auto"/>
        <w:left w:val="none" w:sz="0" w:space="0" w:color="auto"/>
        <w:bottom w:val="none" w:sz="0" w:space="0" w:color="auto"/>
        <w:right w:val="none" w:sz="0" w:space="0" w:color="auto"/>
      </w:divBdr>
    </w:div>
    <w:div w:id="534395023">
      <w:bodyDiv w:val="1"/>
      <w:marLeft w:val="0"/>
      <w:marRight w:val="0"/>
      <w:marTop w:val="0"/>
      <w:marBottom w:val="0"/>
      <w:divBdr>
        <w:top w:val="none" w:sz="0" w:space="0" w:color="auto"/>
        <w:left w:val="none" w:sz="0" w:space="0" w:color="auto"/>
        <w:bottom w:val="none" w:sz="0" w:space="0" w:color="auto"/>
        <w:right w:val="none" w:sz="0" w:space="0" w:color="auto"/>
      </w:divBdr>
    </w:div>
    <w:div w:id="545801818">
      <w:bodyDiv w:val="1"/>
      <w:marLeft w:val="0"/>
      <w:marRight w:val="0"/>
      <w:marTop w:val="0"/>
      <w:marBottom w:val="0"/>
      <w:divBdr>
        <w:top w:val="none" w:sz="0" w:space="0" w:color="auto"/>
        <w:left w:val="none" w:sz="0" w:space="0" w:color="auto"/>
        <w:bottom w:val="none" w:sz="0" w:space="0" w:color="auto"/>
        <w:right w:val="none" w:sz="0" w:space="0" w:color="auto"/>
      </w:divBdr>
    </w:div>
    <w:div w:id="568267937">
      <w:bodyDiv w:val="1"/>
      <w:marLeft w:val="0"/>
      <w:marRight w:val="0"/>
      <w:marTop w:val="0"/>
      <w:marBottom w:val="0"/>
      <w:divBdr>
        <w:top w:val="none" w:sz="0" w:space="0" w:color="auto"/>
        <w:left w:val="none" w:sz="0" w:space="0" w:color="auto"/>
        <w:bottom w:val="none" w:sz="0" w:space="0" w:color="auto"/>
        <w:right w:val="none" w:sz="0" w:space="0" w:color="auto"/>
      </w:divBdr>
    </w:div>
    <w:div w:id="582686869">
      <w:bodyDiv w:val="1"/>
      <w:marLeft w:val="0"/>
      <w:marRight w:val="0"/>
      <w:marTop w:val="0"/>
      <w:marBottom w:val="0"/>
      <w:divBdr>
        <w:top w:val="none" w:sz="0" w:space="0" w:color="auto"/>
        <w:left w:val="none" w:sz="0" w:space="0" w:color="auto"/>
        <w:bottom w:val="none" w:sz="0" w:space="0" w:color="auto"/>
        <w:right w:val="none" w:sz="0" w:space="0" w:color="auto"/>
      </w:divBdr>
    </w:div>
    <w:div w:id="586231863">
      <w:bodyDiv w:val="1"/>
      <w:marLeft w:val="0"/>
      <w:marRight w:val="0"/>
      <w:marTop w:val="0"/>
      <w:marBottom w:val="0"/>
      <w:divBdr>
        <w:top w:val="none" w:sz="0" w:space="0" w:color="auto"/>
        <w:left w:val="none" w:sz="0" w:space="0" w:color="auto"/>
        <w:bottom w:val="none" w:sz="0" w:space="0" w:color="auto"/>
        <w:right w:val="none" w:sz="0" w:space="0" w:color="auto"/>
      </w:divBdr>
    </w:div>
    <w:div w:id="591663135">
      <w:bodyDiv w:val="1"/>
      <w:marLeft w:val="0"/>
      <w:marRight w:val="0"/>
      <w:marTop w:val="0"/>
      <w:marBottom w:val="0"/>
      <w:divBdr>
        <w:top w:val="none" w:sz="0" w:space="0" w:color="auto"/>
        <w:left w:val="none" w:sz="0" w:space="0" w:color="auto"/>
        <w:bottom w:val="none" w:sz="0" w:space="0" w:color="auto"/>
        <w:right w:val="none" w:sz="0" w:space="0" w:color="auto"/>
      </w:divBdr>
    </w:div>
    <w:div w:id="597561334">
      <w:bodyDiv w:val="1"/>
      <w:marLeft w:val="0"/>
      <w:marRight w:val="0"/>
      <w:marTop w:val="0"/>
      <w:marBottom w:val="0"/>
      <w:divBdr>
        <w:top w:val="none" w:sz="0" w:space="0" w:color="auto"/>
        <w:left w:val="none" w:sz="0" w:space="0" w:color="auto"/>
        <w:bottom w:val="none" w:sz="0" w:space="0" w:color="auto"/>
        <w:right w:val="none" w:sz="0" w:space="0" w:color="auto"/>
      </w:divBdr>
      <w:divsChild>
        <w:div w:id="130295947">
          <w:marLeft w:val="0"/>
          <w:marRight w:val="0"/>
          <w:marTop w:val="100"/>
          <w:marBottom w:val="100"/>
          <w:divBdr>
            <w:top w:val="none" w:sz="0" w:space="0" w:color="auto"/>
            <w:left w:val="none" w:sz="0" w:space="0" w:color="auto"/>
            <w:bottom w:val="none" w:sz="0" w:space="0" w:color="auto"/>
            <w:right w:val="none" w:sz="0" w:space="0" w:color="auto"/>
          </w:divBdr>
          <w:divsChild>
            <w:div w:id="1522865163">
              <w:marLeft w:val="0"/>
              <w:marRight w:val="0"/>
              <w:marTop w:val="0"/>
              <w:marBottom w:val="0"/>
              <w:divBdr>
                <w:top w:val="none" w:sz="0" w:space="0" w:color="auto"/>
                <w:left w:val="none" w:sz="0" w:space="0" w:color="auto"/>
                <w:bottom w:val="none" w:sz="0" w:space="0" w:color="auto"/>
                <w:right w:val="none" w:sz="0" w:space="0" w:color="auto"/>
              </w:divBdr>
              <w:divsChild>
                <w:div w:id="33700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7453">
          <w:marLeft w:val="0"/>
          <w:marRight w:val="0"/>
          <w:marTop w:val="0"/>
          <w:marBottom w:val="300"/>
          <w:divBdr>
            <w:top w:val="none" w:sz="0" w:space="0" w:color="auto"/>
            <w:left w:val="none" w:sz="0" w:space="0" w:color="auto"/>
            <w:bottom w:val="none" w:sz="0" w:space="0" w:color="auto"/>
            <w:right w:val="none" w:sz="0" w:space="0" w:color="auto"/>
          </w:divBdr>
          <w:divsChild>
            <w:div w:id="19942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90506">
      <w:bodyDiv w:val="1"/>
      <w:marLeft w:val="0"/>
      <w:marRight w:val="0"/>
      <w:marTop w:val="0"/>
      <w:marBottom w:val="0"/>
      <w:divBdr>
        <w:top w:val="none" w:sz="0" w:space="0" w:color="auto"/>
        <w:left w:val="none" w:sz="0" w:space="0" w:color="auto"/>
        <w:bottom w:val="none" w:sz="0" w:space="0" w:color="auto"/>
        <w:right w:val="none" w:sz="0" w:space="0" w:color="auto"/>
      </w:divBdr>
    </w:div>
    <w:div w:id="620110503">
      <w:bodyDiv w:val="1"/>
      <w:marLeft w:val="0"/>
      <w:marRight w:val="0"/>
      <w:marTop w:val="0"/>
      <w:marBottom w:val="0"/>
      <w:divBdr>
        <w:top w:val="none" w:sz="0" w:space="0" w:color="auto"/>
        <w:left w:val="none" w:sz="0" w:space="0" w:color="auto"/>
        <w:bottom w:val="none" w:sz="0" w:space="0" w:color="auto"/>
        <w:right w:val="none" w:sz="0" w:space="0" w:color="auto"/>
      </w:divBdr>
    </w:div>
    <w:div w:id="621769515">
      <w:bodyDiv w:val="1"/>
      <w:marLeft w:val="0"/>
      <w:marRight w:val="0"/>
      <w:marTop w:val="0"/>
      <w:marBottom w:val="0"/>
      <w:divBdr>
        <w:top w:val="none" w:sz="0" w:space="0" w:color="auto"/>
        <w:left w:val="none" w:sz="0" w:space="0" w:color="auto"/>
        <w:bottom w:val="none" w:sz="0" w:space="0" w:color="auto"/>
        <w:right w:val="none" w:sz="0" w:space="0" w:color="auto"/>
      </w:divBdr>
    </w:div>
    <w:div w:id="624502205">
      <w:bodyDiv w:val="1"/>
      <w:marLeft w:val="0"/>
      <w:marRight w:val="0"/>
      <w:marTop w:val="0"/>
      <w:marBottom w:val="0"/>
      <w:divBdr>
        <w:top w:val="none" w:sz="0" w:space="0" w:color="auto"/>
        <w:left w:val="none" w:sz="0" w:space="0" w:color="auto"/>
        <w:bottom w:val="none" w:sz="0" w:space="0" w:color="auto"/>
        <w:right w:val="none" w:sz="0" w:space="0" w:color="auto"/>
      </w:divBdr>
    </w:div>
    <w:div w:id="628703407">
      <w:bodyDiv w:val="1"/>
      <w:marLeft w:val="0"/>
      <w:marRight w:val="0"/>
      <w:marTop w:val="0"/>
      <w:marBottom w:val="0"/>
      <w:divBdr>
        <w:top w:val="none" w:sz="0" w:space="0" w:color="auto"/>
        <w:left w:val="none" w:sz="0" w:space="0" w:color="auto"/>
        <w:bottom w:val="none" w:sz="0" w:space="0" w:color="auto"/>
        <w:right w:val="none" w:sz="0" w:space="0" w:color="auto"/>
      </w:divBdr>
    </w:div>
    <w:div w:id="646932747">
      <w:bodyDiv w:val="1"/>
      <w:marLeft w:val="0"/>
      <w:marRight w:val="0"/>
      <w:marTop w:val="0"/>
      <w:marBottom w:val="0"/>
      <w:divBdr>
        <w:top w:val="none" w:sz="0" w:space="0" w:color="auto"/>
        <w:left w:val="none" w:sz="0" w:space="0" w:color="auto"/>
        <w:bottom w:val="none" w:sz="0" w:space="0" w:color="auto"/>
        <w:right w:val="none" w:sz="0" w:space="0" w:color="auto"/>
      </w:divBdr>
    </w:div>
    <w:div w:id="652178793">
      <w:bodyDiv w:val="1"/>
      <w:marLeft w:val="0"/>
      <w:marRight w:val="0"/>
      <w:marTop w:val="0"/>
      <w:marBottom w:val="0"/>
      <w:divBdr>
        <w:top w:val="none" w:sz="0" w:space="0" w:color="auto"/>
        <w:left w:val="none" w:sz="0" w:space="0" w:color="auto"/>
        <w:bottom w:val="none" w:sz="0" w:space="0" w:color="auto"/>
        <w:right w:val="none" w:sz="0" w:space="0" w:color="auto"/>
      </w:divBdr>
    </w:div>
    <w:div w:id="664238833">
      <w:bodyDiv w:val="1"/>
      <w:marLeft w:val="0"/>
      <w:marRight w:val="0"/>
      <w:marTop w:val="0"/>
      <w:marBottom w:val="0"/>
      <w:divBdr>
        <w:top w:val="none" w:sz="0" w:space="0" w:color="auto"/>
        <w:left w:val="none" w:sz="0" w:space="0" w:color="auto"/>
        <w:bottom w:val="none" w:sz="0" w:space="0" w:color="auto"/>
        <w:right w:val="none" w:sz="0" w:space="0" w:color="auto"/>
      </w:divBdr>
    </w:div>
    <w:div w:id="664742294">
      <w:bodyDiv w:val="1"/>
      <w:marLeft w:val="0"/>
      <w:marRight w:val="0"/>
      <w:marTop w:val="0"/>
      <w:marBottom w:val="0"/>
      <w:divBdr>
        <w:top w:val="none" w:sz="0" w:space="0" w:color="auto"/>
        <w:left w:val="none" w:sz="0" w:space="0" w:color="auto"/>
        <w:bottom w:val="none" w:sz="0" w:space="0" w:color="auto"/>
        <w:right w:val="none" w:sz="0" w:space="0" w:color="auto"/>
      </w:divBdr>
    </w:div>
    <w:div w:id="673849508">
      <w:bodyDiv w:val="1"/>
      <w:marLeft w:val="0"/>
      <w:marRight w:val="0"/>
      <w:marTop w:val="0"/>
      <w:marBottom w:val="0"/>
      <w:divBdr>
        <w:top w:val="none" w:sz="0" w:space="0" w:color="auto"/>
        <w:left w:val="none" w:sz="0" w:space="0" w:color="auto"/>
        <w:bottom w:val="none" w:sz="0" w:space="0" w:color="auto"/>
        <w:right w:val="none" w:sz="0" w:space="0" w:color="auto"/>
      </w:divBdr>
    </w:div>
    <w:div w:id="702486859">
      <w:bodyDiv w:val="1"/>
      <w:marLeft w:val="0"/>
      <w:marRight w:val="0"/>
      <w:marTop w:val="0"/>
      <w:marBottom w:val="0"/>
      <w:divBdr>
        <w:top w:val="none" w:sz="0" w:space="0" w:color="auto"/>
        <w:left w:val="none" w:sz="0" w:space="0" w:color="auto"/>
        <w:bottom w:val="none" w:sz="0" w:space="0" w:color="auto"/>
        <w:right w:val="none" w:sz="0" w:space="0" w:color="auto"/>
      </w:divBdr>
    </w:div>
    <w:div w:id="702756692">
      <w:bodyDiv w:val="1"/>
      <w:marLeft w:val="0"/>
      <w:marRight w:val="0"/>
      <w:marTop w:val="0"/>
      <w:marBottom w:val="0"/>
      <w:divBdr>
        <w:top w:val="none" w:sz="0" w:space="0" w:color="auto"/>
        <w:left w:val="none" w:sz="0" w:space="0" w:color="auto"/>
        <w:bottom w:val="none" w:sz="0" w:space="0" w:color="auto"/>
        <w:right w:val="none" w:sz="0" w:space="0" w:color="auto"/>
      </w:divBdr>
    </w:div>
    <w:div w:id="703947451">
      <w:bodyDiv w:val="1"/>
      <w:marLeft w:val="0"/>
      <w:marRight w:val="0"/>
      <w:marTop w:val="0"/>
      <w:marBottom w:val="0"/>
      <w:divBdr>
        <w:top w:val="none" w:sz="0" w:space="0" w:color="auto"/>
        <w:left w:val="none" w:sz="0" w:space="0" w:color="auto"/>
        <w:bottom w:val="none" w:sz="0" w:space="0" w:color="auto"/>
        <w:right w:val="none" w:sz="0" w:space="0" w:color="auto"/>
      </w:divBdr>
    </w:div>
    <w:div w:id="742870314">
      <w:bodyDiv w:val="1"/>
      <w:marLeft w:val="0"/>
      <w:marRight w:val="0"/>
      <w:marTop w:val="0"/>
      <w:marBottom w:val="0"/>
      <w:divBdr>
        <w:top w:val="none" w:sz="0" w:space="0" w:color="auto"/>
        <w:left w:val="none" w:sz="0" w:space="0" w:color="auto"/>
        <w:bottom w:val="none" w:sz="0" w:space="0" w:color="auto"/>
        <w:right w:val="none" w:sz="0" w:space="0" w:color="auto"/>
      </w:divBdr>
    </w:div>
    <w:div w:id="755831634">
      <w:bodyDiv w:val="1"/>
      <w:marLeft w:val="0"/>
      <w:marRight w:val="0"/>
      <w:marTop w:val="0"/>
      <w:marBottom w:val="0"/>
      <w:divBdr>
        <w:top w:val="none" w:sz="0" w:space="0" w:color="auto"/>
        <w:left w:val="none" w:sz="0" w:space="0" w:color="auto"/>
        <w:bottom w:val="none" w:sz="0" w:space="0" w:color="auto"/>
        <w:right w:val="none" w:sz="0" w:space="0" w:color="auto"/>
      </w:divBdr>
    </w:div>
    <w:div w:id="762528108">
      <w:bodyDiv w:val="1"/>
      <w:marLeft w:val="0"/>
      <w:marRight w:val="0"/>
      <w:marTop w:val="0"/>
      <w:marBottom w:val="0"/>
      <w:divBdr>
        <w:top w:val="none" w:sz="0" w:space="0" w:color="auto"/>
        <w:left w:val="none" w:sz="0" w:space="0" w:color="auto"/>
        <w:bottom w:val="none" w:sz="0" w:space="0" w:color="auto"/>
        <w:right w:val="none" w:sz="0" w:space="0" w:color="auto"/>
      </w:divBdr>
    </w:div>
    <w:div w:id="766119298">
      <w:bodyDiv w:val="1"/>
      <w:marLeft w:val="0"/>
      <w:marRight w:val="0"/>
      <w:marTop w:val="0"/>
      <w:marBottom w:val="0"/>
      <w:divBdr>
        <w:top w:val="none" w:sz="0" w:space="0" w:color="auto"/>
        <w:left w:val="none" w:sz="0" w:space="0" w:color="auto"/>
        <w:bottom w:val="none" w:sz="0" w:space="0" w:color="auto"/>
        <w:right w:val="none" w:sz="0" w:space="0" w:color="auto"/>
      </w:divBdr>
    </w:div>
    <w:div w:id="768696046">
      <w:bodyDiv w:val="1"/>
      <w:marLeft w:val="0"/>
      <w:marRight w:val="0"/>
      <w:marTop w:val="0"/>
      <w:marBottom w:val="0"/>
      <w:divBdr>
        <w:top w:val="none" w:sz="0" w:space="0" w:color="auto"/>
        <w:left w:val="none" w:sz="0" w:space="0" w:color="auto"/>
        <w:bottom w:val="none" w:sz="0" w:space="0" w:color="auto"/>
        <w:right w:val="none" w:sz="0" w:space="0" w:color="auto"/>
      </w:divBdr>
    </w:div>
    <w:div w:id="774785337">
      <w:bodyDiv w:val="1"/>
      <w:marLeft w:val="0"/>
      <w:marRight w:val="0"/>
      <w:marTop w:val="0"/>
      <w:marBottom w:val="0"/>
      <w:divBdr>
        <w:top w:val="none" w:sz="0" w:space="0" w:color="auto"/>
        <w:left w:val="none" w:sz="0" w:space="0" w:color="auto"/>
        <w:bottom w:val="none" w:sz="0" w:space="0" w:color="auto"/>
        <w:right w:val="none" w:sz="0" w:space="0" w:color="auto"/>
      </w:divBdr>
    </w:div>
    <w:div w:id="777409456">
      <w:bodyDiv w:val="1"/>
      <w:marLeft w:val="0"/>
      <w:marRight w:val="0"/>
      <w:marTop w:val="0"/>
      <w:marBottom w:val="0"/>
      <w:divBdr>
        <w:top w:val="none" w:sz="0" w:space="0" w:color="auto"/>
        <w:left w:val="none" w:sz="0" w:space="0" w:color="auto"/>
        <w:bottom w:val="none" w:sz="0" w:space="0" w:color="auto"/>
        <w:right w:val="none" w:sz="0" w:space="0" w:color="auto"/>
      </w:divBdr>
    </w:div>
    <w:div w:id="780420854">
      <w:bodyDiv w:val="1"/>
      <w:marLeft w:val="0"/>
      <w:marRight w:val="0"/>
      <w:marTop w:val="0"/>
      <w:marBottom w:val="0"/>
      <w:divBdr>
        <w:top w:val="none" w:sz="0" w:space="0" w:color="auto"/>
        <w:left w:val="none" w:sz="0" w:space="0" w:color="auto"/>
        <w:bottom w:val="none" w:sz="0" w:space="0" w:color="auto"/>
        <w:right w:val="none" w:sz="0" w:space="0" w:color="auto"/>
      </w:divBdr>
    </w:div>
    <w:div w:id="781608426">
      <w:bodyDiv w:val="1"/>
      <w:marLeft w:val="0"/>
      <w:marRight w:val="0"/>
      <w:marTop w:val="0"/>
      <w:marBottom w:val="0"/>
      <w:divBdr>
        <w:top w:val="none" w:sz="0" w:space="0" w:color="auto"/>
        <w:left w:val="none" w:sz="0" w:space="0" w:color="auto"/>
        <w:bottom w:val="none" w:sz="0" w:space="0" w:color="auto"/>
        <w:right w:val="none" w:sz="0" w:space="0" w:color="auto"/>
      </w:divBdr>
    </w:div>
    <w:div w:id="813261254">
      <w:bodyDiv w:val="1"/>
      <w:marLeft w:val="0"/>
      <w:marRight w:val="0"/>
      <w:marTop w:val="0"/>
      <w:marBottom w:val="0"/>
      <w:divBdr>
        <w:top w:val="none" w:sz="0" w:space="0" w:color="auto"/>
        <w:left w:val="none" w:sz="0" w:space="0" w:color="auto"/>
        <w:bottom w:val="none" w:sz="0" w:space="0" w:color="auto"/>
        <w:right w:val="none" w:sz="0" w:space="0" w:color="auto"/>
      </w:divBdr>
    </w:div>
    <w:div w:id="815801011">
      <w:bodyDiv w:val="1"/>
      <w:marLeft w:val="0"/>
      <w:marRight w:val="0"/>
      <w:marTop w:val="0"/>
      <w:marBottom w:val="0"/>
      <w:divBdr>
        <w:top w:val="none" w:sz="0" w:space="0" w:color="auto"/>
        <w:left w:val="none" w:sz="0" w:space="0" w:color="auto"/>
        <w:bottom w:val="none" w:sz="0" w:space="0" w:color="auto"/>
        <w:right w:val="none" w:sz="0" w:space="0" w:color="auto"/>
      </w:divBdr>
    </w:div>
    <w:div w:id="827015829">
      <w:bodyDiv w:val="1"/>
      <w:marLeft w:val="0"/>
      <w:marRight w:val="0"/>
      <w:marTop w:val="0"/>
      <w:marBottom w:val="0"/>
      <w:divBdr>
        <w:top w:val="none" w:sz="0" w:space="0" w:color="auto"/>
        <w:left w:val="none" w:sz="0" w:space="0" w:color="auto"/>
        <w:bottom w:val="none" w:sz="0" w:space="0" w:color="auto"/>
        <w:right w:val="none" w:sz="0" w:space="0" w:color="auto"/>
      </w:divBdr>
    </w:div>
    <w:div w:id="835338622">
      <w:bodyDiv w:val="1"/>
      <w:marLeft w:val="0"/>
      <w:marRight w:val="0"/>
      <w:marTop w:val="0"/>
      <w:marBottom w:val="0"/>
      <w:divBdr>
        <w:top w:val="none" w:sz="0" w:space="0" w:color="auto"/>
        <w:left w:val="none" w:sz="0" w:space="0" w:color="auto"/>
        <w:bottom w:val="none" w:sz="0" w:space="0" w:color="auto"/>
        <w:right w:val="none" w:sz="0" w:space="0" w:color="auto"/>
      </w:divBdr>
    </w:div>
    <w:div w:id="865220535">
      <w:bodyDiv w:val="1"/>
      <w:marLeft w:val="0"/>
      <w:marRight w:val="0"/>
      <w:marTop w:val="0"/>
      <w:marBottom w:val="0"/>
      <w:divBdr>
        <w:top w:val="none" w:sz="0" w:space="0" w:color="auto"/>
        <w:left w:val="none" w:sz="0" w:space="0" w:color="auto"/>
        <w:bottom w:val="none" w:sz="0" w:space="0" w:color="auto"/>
        <w:right w:val="none" w:sz="0" w:space="0" w:color="auto"/>
      </w:divBdr>
    </w:div>
    <w:div w:id="869564089">
      <w:bodyDiv w:val="1"/>
      <w:marLeft w:val="0"/>
      <w:marRight w:val="0"/>
      <w:marTop w:val="0"/>
      <w:marBottom w:val="0"/>
      <w:divBdr>
        <w:top w:val="none" w:sz="0" w:space="0" w:color="auto"/>
        <w:left w:val="none" w:sz="0" w:space="0" w:color="auto"/>
        <w:bottom w:val="none" w:sz="0" w:space="0" w:color="auto"/>
        <w:right w:val="none" w:sz="0" w:space="0" w:color="auto"/>
      </w:divBdr>
    </w:div>
    <w:div w:id="884754111">
      <w:bodyDiv w:val="1"/>
      <w:marLeft w:val="0"/>
      <w:marRight w:val="0"/>
      <w:marTop w:val="0"/>
      <w:marBottom w:val="0"/>
      <w:divBdr>
        <w:top w:val="none" w:sz="0" w:space="0" w:color="auto"/>
        <w:left w:val="none" w:sz="0" w:space="0" w:color="auto"/>
        <w:bottom w:val="none" w:sz="0" w:space="0" w:color="auto"/>
        <w:right w:val="none" w:sz="0" w:space="0" w:color="auto"/>
      </w:divBdr>
    </w:div>
    <w:div w:id="905724303">
      <w:bodyDiv w:val="1"/>
      <w:marLeft w:val="0"/>
      <w:marRight w:val="0"/>
      <w:marTop w:val="0"/>
      <w:marBottom w:val="0"/>
      <w:divBdr>
        <w:top w:val="none" w:sz="0" w:space="0" w:color="auto"/>
        <w:left w:val="none" w:sz="0" w:space="0" w:color="auto"/>
        <w:bottom w:val="none" w:sz="0" w:space="0" w:color="auto"/>
        <w:right w:val="none" w:sz="0" w:space="0" w:color="auto"/>
      </w:divBdr>
    </w:div>
    <w:div w:id="908925329">
      <w:bodyDiv w:val="1"/>
      <w:marLeft w:val="0"/>
      <w:marRight w:val="0"/>
      <w:marTop w:val="0"/>
      <w:marBottom w:val="0"/>
      <w:divBdr>
        <w:top w:val="none" w:sz="0" w:space="0" w:color="auto"/>
        <w:left w:val="none" w:sz="0" w:space="0" w:color="auto"/>
        <w:bottom w:val="none" w:sz="0" w:space="0" w:color="auto"/>
        <w:right w:val="none" w:sz="0" w:space="0" w:color="auto"/>
      </w:divBdr>
    </w:div>
    <w:div w:id="909535664">
      <w:bodyDiv w:val="1"/>
      <w:marLeft w:val="0"/>
      <w:marRight w:val="0"/>
      <w:marTop w:val="0"/>
      <w:marBottom w:val="0"/>
      <w:divBdr>
        <w:top w:val="none" w:sz="0" w:space="0" w:color="auto"/>
        <w:left w:val="none" w:sz="0" w:space="0" w:color="auto"/>
        <w:bottom w:val="none" w:sz="0" w:space="0" w:color="auto"/>
        <w:right w:val="none" w:sz="0" w:space="0" w:color="auto"/>
      </w:divBdr>
    </w:div>
    <w:div w:id="930773302">
      <w:bodyDiv w:val="1"/>
      <w:marLeft w:val="0"/>
      <w:marRight w:val="0"/>
      <w:marTop w:val="0"/>
      <w:marBottom w:val="0"/>
      <w:divBdr>
        <w:top w:val="none" w:sz="0" w:space="0" w:color="auto"/>
        <w:left w:val="none" w:sz="0" w:space="0" w:color="auto"/>
        <w:bottom w:val="none" w:sz="0" w:space="0" w:color="auto"/>
        <w:right w:val="none" w:sz="0" w:space="0" w:color="auto"/>
      </w:divBdr>
    </w:div>
    <w:div w:id="935089186">
      <w:bodyDiv w:val="1"/>
      <w:marLeft w:val="0"/>
      <w:marRight w:val="0"/>
      <w:marTop w:val="0"/>
      <w:marBottom w:val="0"/>
      <w:divBdr>
        <w:top w:val="none" w:sz="0" w:space="0" w:color="auto"/>
        <w:left w:val="none" w:sz="0" w:space="0" w:color="auto"/>
        <w:bottom w:val="none" w:sz="0" w:space="0" w:color="auto"/>
        <w:right w:val="none" w:sz="0" w:space="0" w:color="auto"/>
      </w:divBdr>
    </w:div>
    <w:div w:id="954023001">
      <w:bodyDiv w:val="1"/>
      <w:marLeft w:val="0"/>
      <w:marRight w:val="0"/>
      <w:marTop w:val="0"/>
      <w:marBottom w:val="0"/>
      <w:divBdr>
        <w:top w:val="none" w:sz="0" w:space="0" w:color="auto"/>
        <w:left w:val="none" w:sz="0" w:space="0" w:color="auto"/>
        <w:bottom w:val="none" w:sz="0" w:space="0" w:color="auto"/>
        <w:right w:val="none" w:sz="0" w:space="0" w:color="auto"/>
      </w:divBdr>
    </w:div>
    <w:div w:id="969632827">
      <w:bodyDiv w:val="1"/>
      <w:marLeft w:val="0"/>
      <w:marRight w:val="0"/>
      <w:marTop w:val="0"/>
      <w:marBottom w:val="0"/>
      <w:divBdr>
        <w:top w:val="none" w:sz="0" w:space="0" w:color="auto"/>
        <w:left w:val="none" w:sz="0" w:space="0" w:color="auto"/>
        <w:bottom w:val="none" w:sz="0" w:space="0" w:color="auto"/>
        <w:right w:val="none" w:sz="0" w:space="0" w:color="auto"/>
      </w:divBdr>
    </w:div>
    <w:div w:id="989560570">
      <w:bodyDiv w:val="1"/>
      <w:marLeft w:val="0"/>
      <w:marRight w:val="0"/>
      <w:marTop w:val="0"/>
      <w:marBottom w:val="0"/>
      <w:divBdr>
        <w:top w:val="none" w:sz="0" w:space="0" w:color="auto"/>
        <w:left w:val="none" w:sz="0" w:space="0" w:color="auto"/>
        <w:bottom w:val="none" w:sz="0" w:space="0" w:color="auto"/>
        <w:right w:val="none" w:sz="0" w:space="0" w:color="auto"/>
      </w:divBdr>
    </w:div>
    <w:div w:id="996225332">
      <w:bodyDiv w:val="1"/>
      <w:marLeft w:val="0"/>
      <w:marRight w:val="0"/>
      <w:marTop w:val="0"/>
      <w:marBottom w:val="0"/>
      <w:divBdr>
        <w:top w:val="none" w:sz="0" w:space="0" w:color="auto"/>
        <w:left w:val="none" w:sz="0" w:space="0" w:color="auto"/>
        <w:bottom w:val="none" w:sz="0" w:space="0" w:color="auto"/>
        <w:right w:val="none" w:sz="0" w:space="0" w:color="auto"/>
      </w:divBdr>
    </w:div>
    <w:div w:id="1002129450">
      <w:bodyDiv w:val="1"/>
      <w:marLeft w:val="0"/>
      <w:marRight w:val="0"/>
      <w:marTop w:val="0"/>
      <w:marBottom w:val="0"/>
      <w:divBdr>
        <w:top w:val="none" w:sz="0" w:space="0" w:color="auto"/>
        <w:left w:val="none" w:sz="0" w:space="0" w:color="auto"/>
        <w:bottom w:val="none" w:sz="0" w:space="0" w:color="auto"/>
        <w:right w:val="none" w:sz="0" w:space="0" w:color="auto"/>
      </w:divBdr>
    </w:div>
    <w:div w:id="1004476493">
      <w:bodyDiv w:val="1"/>
      <w:marLeft w:val="0"/>
      <w:marRight w:val="0"/>
      <w:marTop w:val="0"/>
      <w:marBottom w:val="0"/>
      <w:divBdr>
        <w:top w:val="none" w:sz="0" w:space="0" w:color="auto"/>
        <w:left w:val="none" w:sz="0" w:space="0" w:color="auto"/>
        <w:bottom w:val="none" w:sz="0" w:space="0" w:color="auto"/>
        <w:right w:val="none" w:sz="0" w:space="0" w:color="auto"/>
      </w:divBdr>
    </w:div>
    <w:div w:id="1016081981">
      <w:bodyDiv w:val="1"/>
      <w:marLeft w:val="0"/>
      <w:marRight w:val="0"/>
      <w:marTop w:val="0"/>
      <w:marBottom w:val="0"/>
      <w:divBdr>
        <w:top w:val="none" w:sz="0" w:space="0" w:color="auto"/>
        <w:left w:val="none" w:sz="0" w:space="0" w:color="auto"/>
        <w:bottom w:val="none" w:sz="0" w:space="0" w:color="auto"/>
        <w:right w:val="none" w:sz="0" w:space="0" w:color="auto"/>
      </w:divBdr>
    </w:div>
    <w:div w:id="1017077718">
      <w:bodyDiv w:val="1"/>
      <w:marLeft w:val="0"/>
      <w:marRight w:val="0"/>
      <w:marTop w:val="0"/>
      <w:marBottom w:val="0"/>
      <w:divBdr>
        <w:top w:val="none" w:sz="0" w:space="0" w:color="auto"/>
        <w:left w:val="none" w:sz="0" w:space="0" w:color="auto"/>
        <w:bottom w:val="none" w:sz="0" w:space="0" w:color="auto"/>
        <w:right w:val="none" w:sz="0" w:space="0" w:color="auto"/>
      </w:divBdr>
    </w:div>
    <w:div w:id="1087073408">
      <w:bodyDiv w:val="1"/>
      <w:marLeft w:val="0"/>
      <w:marRight w:val="0"/>
      <w:marTop w:val="0"/>
      <w:marBottom w:val="0"/>
      <w:divBdr>
        <w:top w:val="none" w:sz="0" w:space="0" w:color="auto"/>
        <w:left w:val="none" w:sz="0" w:space="0" w:color="auto"/>
        <w:bottom w:val="none" w:sz="0" w:space="0" w:color="auto"/>
        <w:right w:val="none" w:sz="0" w:space="0" w:color="auto"/>
      </w:divBdr>
    </w:div>
    <w:div w:id="1089077913">
      <w:bodyDiv w:val="1"/>
      <w:marLeft w:val="0"/>
      <w:marRight w:val="0"/>
      <w:marTop w:val="0"/>
      <w:marBottom w:val="0"/>
      <w:divBdr>
        <w:top w:val="none" w:sz="0" w:space="0" w:color="auto"/>
        <w:left w:val="none" w:sz="0" w:space="0" w:color="auto"/>
        <w:bottom w:val="none" w:sz="0" w:space="0" w:color="auto"/>
        <w:right w:val="none" w:sz="0" w:space="0" w:color="auto"/>
      </w:divBdr>
    </w:div>
    <w:div w:id="1096559434">
      <w:bodyDiv w:val="1"/>
      <w:marLeft w:val="0"/>
      <w:marRight w:val="0"/>
      <w:marTop w:val="0"/>
      <w:marBottom w:val="0"/>
      <w:divBdr>
        <w:top w:val="none" w:sz="0" w:space="0" w:color="auto"/>
        <w:left w:val="none" w:sz="0" w:space="0" w:color="auto"/>
        <w:bottom w:val="none" w:sz="0" w:space="0" w:color="auto"/>
        <w:right w:val="none" w:sz="0" w:space="0" w:color="auto"/>
      </w:divBdr>
    </w:div>
    <w:div w:id="1105884397">
      <w:bodyDiv w:val="1"/>
      <w:marLeft w:val="0"/>
      <w:marRight w:val="0"/>
      <w:marTop w:val="0"/>
      <w:marBottom w:val="0"/>
      <w:divBdr>
        <w:top w:val="none" w:sz="0" w:space="0" w:color="auto"/>
        <w:left w:val="none" w:sz="0" w:space="0" w:color="auto"/>
        <w:bottom w:val="none" w:sz="0" w:space="0" w:color="auto"/>
        <w:right w:val="none" w:sz="0" w:space="0" w:color="auto"/>
      </w:divBdr>
    </w:div>
    <w:div w:id="1110123418">
      <w:bodyDiv w:val="1"/>
      <w:marLeft w:val="0"/>
      <w:marRight w:val="0"/>
      <w:marTop w:val="0"/>
      <w:marBottom w:val="0"/>
      <w:divBdr>
        <w:top w:val="none" w:sz="0" w:space="0" w:color="auto"/>
        <w:left w:val="none" w:sz="0" w:space="0" w:color="auto"/>
        <w:bottom w:val="none" w:sz="0" w:space="0" w:color="auto"/>
        <w:right w:val="none" w:sz="0" w:space="0" w:color="auto"/>
      </w:divBdr>
    </w:div>
    <w:div w:id="1110320597">
      <w:bodyDiv w:val="1"/>
      <w:marLeft w:val="0"/>
      <w:marRight w:val="0"/>
      <w:marTop w:val="0"/>
      <w:marBottom w:val="0"/>
      <w:divBdr>
        <w:top w:val="none" w:sz="0" w:space="0" w:color="auto"/>
        <w:left w:val="none" w:sz="0" w:space="0" w:color="auto"/>
        <w:bottom w:val="none" w:sz="0" w:space="0" w:color="auto"/>
        <w:right w:val="none" w:sz="0" w:space="0" w:color="auto"/>
      </w:divBdr>
    </w:div>
    <w:div w:id="1119228944">
      <w:bodyDiv w:val="1"/>
      <w:marLeft w:val="0"/>
      <w:marRight w:val="0"/>
      <w:marTop w:val="0"/>
      <w:marBottom w:val="0"/>
      <w:divBdr>
        <w:top w:val="none" w:sz="0" w:space="0" w:color="auto"/>
        <w:left w:val="none" w:sz="0" w:space="0" w:color="auto"/>
        <w:bottom w:val="none" w:sz="0" w:space="0" w:color="auto"/>
        <w:right w:val="none" w:sz="0" w:space="0" w:color="auto"/>
      </w:divBdr>
    </w:div>
    <w:div w:id="1121261189">
      <w:bodyDiv w:val="1"/>
      <w:marLeft w:val="0"/>
      <w:marRight w:val="0"/>
      <w:marTop w:val="0"/>
      <w:marBottom w:val="0"/>
      <w:divBdr>
        <w:top w:val="none" w:sz="0" w:space="0" w:color="auto"/>
        <w:left w:val="none" w:sz="0" w:space="0" w:color="auto"/>
        <w:bottom w:val="none" w:sz="0" w:space="0" w:color="auto"/>
        <w:right w:val="none" w:sz="0" w:space="0" w:color="auto"/>
      </w:divBdr>
      <w:divsChild>
        <w:div w:id="2012439812">
          <w:marLeft w:val="0"/>
          <w:marRight w:val="0"/>
          <w:marTop w:val="100"/>
          <w:marBottom w:val="100"/>
          <w:divBdr>
            <w:top w:val="none" w:sz="0" w:space="0" w:color="auto"/>
            <w:left w:val="none" w:sz="0" w:space="0" w:color="auto"/>
            <w:bottom w:val="none" w:sz="0" w:space="0" w:color="auto"/>
            <w:right w:val="none" w:sz="0" w:space="0" w:color="auto"/>
          </w:divBdr>
          <w:divsChild>
            <w:div w:id="1410082128">
              <w:marLeft w:val="0"/>
              <w:marRight w:val="0"/>
              <w:marTop w:val="0"/>
              <w:marBottom w:val="0"/>
              <w:divBdr>
                <w:top w:val="none" w:sz="0" w:space="0" w:color="auto"/>
                <w:left w:val="none" w:sz="0" w:space="0" w:color="auto"/>
                <w:bottom w:val="none" w:sz="0" w:space="0" w:color="auto"/>
                <w:right w:val="none" w:sz="0" w:space="0" w:color="auto"/>
              </w:divBdr>
              <w:divsChild>
                <w:div w:id="14216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2110">
          <w:marLeft w:val="0"/>
          <w:marRight w:val="0"/>
          <w:marTop w:val="0"/>
          <w:marBottom w:val="300"/>
          <w:divBdr>
            <w:top w:val="none" w:sz="0" w:space="0" w:color="auto"/>
            <w:left w:val="none" w:sz="0" w:space="0" w:color="auto"/>
            <w:bottom w:val="none" w:sz="0" w:space="0" w:color="auto"/>
            <w:right w:val="none" w:sz="0" w:space="0" w:color="auto"/>
          </w:divBdr>
          <w:divsChild>
            <w:div w:id="209585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98632">
      <w:bodyDiv w:val="1"/>
      <w:marLeft w:val="0"/>
      <w:marRight w:val="0"/>
      <w:marTop w:val="0"/>
      <w:marBottom w:val="0"/>
      <w:divBdr>
        <w:top w:val="none" w:sz="0" w:space="0" w:color="auto"/>
        <w:left w:val="none" w:sz="0" w:space="0" w:color="auto"/>
        <w:bottom w:val="none" w:sz="0" w:space="0" w:color="auto"/>
        <w:right w:val="none" w:sz="0" w:space="0" w:color="auto"/>
      </w:divBdr>
    </w:div>
    <w:div w:id="1132216650">
      <w:bodyDiv w:val="1"/>
      <w:marLeft w:val="0"/>
      <w:marRight w:val="0"/>
      <w:marTop w:val="0"/>
      <w:marBottom w:val="0"/>
      <w:divBdr>
        <w:top w:val="none" w:sz="0" w:space="0" w:color="auto"/>
        <w:left w:val="none" w:sz="0" w:space="0" w:color="auto"/>
        <w:bottom w:val="none" w:sz="0" w:space="0" w:color="auto"/>
        <w:right w:val="none" w:sz="0" w:space="0" w:color="auto"/>
      </w:divBdr>
      <w:divsChild>
        <w:div w:id="7459556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33600649">
      <w:bodyDiv w:val="1"/>
      <w:marLeft w:val="0"/>
      <w:marRight w:val="0"/>
      <w:marTop w:val="0"/>
      <w:marBottom w:val="0"/>
      <w:divBdr>
        <w:top w:val="none" w:sz="0" w:space="0" w:color="auto"/>
        <w:left w:val="none" w:sz="0" w:space="0" w:color="auto"/>
        <w:bottom w:val="none" w:sz="0" w:space="0" w:color="auto"/>
        <w:right w:val="none" w:sz="0" w:space="0" w:color="auto"/>
      </w:divBdr>
    </w:div>
    <w:div w:id="1137455895">
      <w:bodyDiv w:val="1"/>
      <w:marLeft w:val="0"/>
      <w:marRight w:val="0"/>
      <w:marTop w:val="0"/>
      <w:marBottom w:val="0"/>
      <w:divBdr>
        <w:top w:val="none" w:sz="0" w:space="0" w:color="auto"/>
        <w:left w:val="none" w:sz="0" w:space="0" w:color="auto"/>
        <w:bottom w:val="none" w:sz="0" w:space="0" w:color="auto"/>
        <w:right w:val="none" w:sz="0" w:space="0" w:color="auto"/>
      </w:divBdr>
    </w:div>
    <w:div w:id="1149592822">
      <w:bodyDiv w:val="1"/>
      <w:marLeft w:val="0"/>
      <w:marRight w:val="0"/>
      <w:marTop w:val="0"/>
      <w:marBottom w:val="0"/>
      <w:divBdr>
        <w:top w:val="none" w:sz="0" w:space="0" w:color="auto"/>
        <w:left w:val="none" w:sz="0" w:space="0" w:color="auto"/>
        <w:bottom w:val="none" w:sz="0" w:space="0" w:color="auto"/>
        <w:right w:val="none" w:sz="0" w:space="0" w:color="auto"/>
      </w:divBdr>
    </w:div>
    <w:div w:id="1168208253">
      <w:bodyDiv w:val="1"/>
      <w:marLeft w:val="0"/>
      <w:marRight w:val="0"/>
      <w:marTop w:val="0"/>
      <w:marBottom w:val="0"/>
      <w:divBdr>
        <w:top w:val="none" w:sz="0" w:space="0" w:color="auto"/>
        <w:left w:val="none" w:sz="0" w:space="0" w:color="auto"/>
        <w:bottom w:val="none" w:sz="0" w:space="0" w:color="auto"/>
        <w:right w:val="none" w:sz="0" w:space="0" w:color="auto"/>
      </w:divBdr>
    </w:div>
    <w:div w:id="1186292137">
      <w:bodyDiv w:val="1"/>
      <w:marLeft w:val="0"/>
      <w:marRight w:val="0"/>
      <w:marTop w:val="0"/>
      <w:marBottom w:val="0"/>
      <w:divBdr>
        <w:top w:val="none" w:sz="0" w:space="0" w:color="auto"/>
        <w:left w:val="none" w:sz="0" w:space="0" w:color="auto"/>
        <w:bottom w:val="none" w:sz="0" w:space="0" w:color="auto"/>
        <w:right w:val="none" w:sz="0" w:space="0" w:color="auto"/>
      </w:divBdr>
    </w:div>
    <w:div w:id="1200699935">
      <w:bodyDiv w:val="1"/>
      <w:marLeft w:val="0"/>
      <w:marRight w:val="0"/>
      <w:marTop w:val="0"/>
      <w:marBottom w:val="0"/>
      <w:divBdr>
        <w:top w:val="none" w:sz="0" w:space="0" w:color="auto"/>
        <w:left w:val="none" w:sz="0" w:space="0" w:color="auto"/>
        <w:bottom w:val="none" w:sz="0" w:space="0" w:color="auto"/>
        <w:right w:val="none" w:sz="0" w:space="0" w:color="auto"/>
      </w:divBdr>
    </w:div>
    <w:div w:id="1202136780">
      <w:bodyDiv w:val="1"/>
      <w:marLeft w:val="0"/>
      <w:marRight w:val="0"/>
      <w:marTop w:val="0"/>
      <w:marBottom w:val="0"/>
      <w:divBdr>
        <w:top w:val="none" w:sz="0" w:space="0" w:color="auto"/>
        <w:left w:val="none" w:sz="0" w:space="0" w:color="auto"/>
        <w:bottom w:val="none" w:sz="0" w:space="0" w:color="auto"/>
        <w:right w:val="none" w:sz="0" w:space="0" w:color="auto"/>
      </w:divBdr>
    </w:div>
    <w:div w:id="1206675139">
      <w:bodyDiv w:val="1"/>
      <w:marLeft w:val="0"/>
      <w:marRight w:val="0"/>
      <w:marTop w:val="0"/>
      <w:marBottom w:val="0"/>
      <w:divBdr>
        <w:top w:val="none" w:sz="0" w:space="0" w:color="auto"/>
        <w:left w:val="none" w:sz="0" w:space="0" w:color="auto"/>
        <w:bottom w:val="none" w:sz="0" w:space="0" w:color="auto"/>
        <w:right w:val="none" w:sz="0" w:space="0" w:color="auto"/>
      </w:divBdr>
    </w:div>
    <w:div w:id="1232815732">
      <w:bodyDiv w:val="1"/>
      <w:marLeft w:val="0"/>
      <w:marRight w:val="0"/>
      <w:marTop w:val="0"/>
      <w:marBottom w:val="0"/>
      <w:divBdr>
        <w:top w:val="none" w:sz="0" w:space="0" w:color="auto"/>
        <w:left w:val="none" w:sz="0" w:space="0" w:color="auto"/>
        <w:bottom w:val="none" w:sz="0" w:space="0" w:color="auto"/>
        <w:right w:val="none" w:sz="0" w:space="0" w:color="auto"/>
      </w:divBdr>
    </w:div>
    <w:div w:id="1244686368">
      <w:bodyDiv w:val="1"/>
      <w:marLeft w:val="0"/>
      <w:marRight w:val="0"/>
      <w:marTop w:val="0"/>
      <w:marBottom w:val="0"/>
      <w:divBdr>
        <w:top w:val="none" w:sz="0" w:space="0" w:color="auto"/>
        <w:left w:val="none" w:sz="0" w:space="0" w:color="auto"/>
        <w:bottom w:val="none" w:sz="0" w:space="0" w:color="auto"/>
        <w:right w:val="none" w:sz="0" w:space="0" w:color="auto"/>
      </w:divBdr>
    </w:div>
    <w:div w:id="1247571360">
      <w:bodyDiv w:val="1"/>
      <w:marLeft w:val="0"/>
      <w:marRight w:val="0"/>
      <w:marTop w:val="0"/>
      <w:marBottom w:val="0"/>
      <w:divBdr>
        <w:top w:val="none" w:sz="0" w:space="0" w:color="auto"/>
        <w:left w:val="none" w:sz="0" w:space="0" w:color="auto"/>
        <w:bottom w:val="none" w:sz="0" w:space="0" w:color="auto"/>
        <w:right w:val="none" w:sz="0" w:space="0" w:color="auto"/>
      </w:divBdr>
    </w:div>
    <w:div w:id="1249189787">
      <w:bodyDiv w:val="1"/>
      <w:marLeft w:val="0"/>
      <w:marRight w:val="0"/>
      <w:marTop w:val="0"/>
      <w:marBottom w:val="0"/>
      <w:divBdr>
        <w:top w:val="none" w:sz="0" w:space="0" w:color="auto"/>
        <w:left w:val="none" w:sz="0" w:space="0" w:color="auto"/>
        <w:bottom w:val="none" w:sz="0" w:space="0" w:color="auto"/>
        <w:right w:val="none" w:sz="0" w:space="0" w:color="auto"/>
      </w:divBdr>
    </w:div>
    <w:div w:id="1250507992">
      <w:bodyDiv w:val="1"/>
      <w:marLeft w:val="0"/>
      <w:marRight w:val="0"/>
      <w:marTop w:val="0"/>
      <w:marBottom w:val="0"/>
      <w:divBdr>
        <w:top w:val="none" w:sz="0" w:space="0" w:color="auto"/>
        <w:left w:val="none" w:sz="0" w:space="0" w:color="auto"/>
        <w:bottom w:val="none" w:sz="0" w:space="0" w:color="auto"/>
        <w:right w:val="none" w:sz="0" w:space="0" w:color="auto"/>
      </w:divBdr>
      <w:divsChild>
        <w:div w:id="1273585002">
          <w:marLeft w:val="0"/>
          <w:marRight w:val="0"/>
          <w:marTop w:val="0"/>
          <w:marBottom w:val="0"/>
          <w:divBdr>
            <w:top w:val="none" w:sz="0" w:space="0" w:color="auto"/>
            <w:left w:val="none" w:sz="0" w:space="0" w:color="auto"/>
            <w:bottom w:val="none" w:sz="0" w:space="0" w:color="auto"/>
            <w:right w:val="none" w:sz="0" w:space="0" w:color="auto"/>
          </w:divBdr>
          <w:divsChild>
            <w:div w:id="2138258454">
              <w:marLeft w:val="0"/>
              <w:marRight w:val="0"/>
              <w:marTop w:val="0"/>
              <w:marBottom w:val="0"/>
              <w:divBdr>
                <w:top w:val="none" w:sz="0" w:space="0" w:color="auto"/>
                <w:left w:val="none" w:sz="0" w:space="0" w:color="auto"/>
                <w:bottom w:val="none" w:sz="0" w:space="0" w:color="auto"/>
                <w:right w:val="none" w:sz="0" w:space="0" w:color="auto"/>
              </w:divBdr>
              <w:divsChild>
                <w:div w:id="1592884062">
                  <w:marLeft w:val="0"/>
                  <w:marRight w:val="0"/>
                  <w:marTop w:val="0"/>
                  <w:marBottom w:val="0"/>
                  <w:divBdr>
                    <w:top w:val="none" w:sz="0" w:space="0" w:color="auto"/>
                    <w:left w:val="none" w:sz="0" w:space="0" w:color="auto"/>
                    <w:bottom w:val="none" w:sz="0" w:space="0" w:color="auto"/>
                    <w:right w:val="none" w:sz="0" w:space="0" w:color="auto"/>
                  </w:divBdr>
                </w:div>
              </w:divsChild>
            </w:div>
            <w:div w:id="1045251439">
              <w:marLeft w:val="0"/>
              <w:marRight w:val="0"/>
              <w:marTop w:val="0"/>
              <w:marBottom w:val="0"/>
              <w:divBdr>
                <w:top w:val="none" w:sz="0" w:space="0" w:color="auto"/>
                <w:left w:val="none" w:sz="0" w:space="0" w:color="auto"/>
                <w:bottom w:val="none" w:sz="0" w:space="0" w:color="auto"/>
                <w:right w:val="none" w:sz="0" w:space="0" w:color="auto"/>
              </w:divBdr>
              <w:divsChild>
                <w:div w:id="884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1424">
      <w:bodyDiv w:val="1"/>
      <w:marLeft w:val="0"/>
      <w:marRight w:val="0"/>
      <w:marTop w:val="0"/>
      <w:marBottom w:val="0"/>
      <w:divBdr>
        <w:top w:val="none" w:sz="0" w:space="0" w:color="auto"/>
        <w:left w:val="none" w:sz="0" w:space="0" w:color="auto"/>
        <w:bottom w:val="none" w:sz="0" w:space="0" w:color="auto"/>
        <w:right w:val="none" w:sz="0" w:space="0" w:color="auto"/>
      </w:divBdr>
    </w:div>
    <w:div w:id="1289434347">
      <w:bodyDiv w:val="1"/>
      <w:marLeft w:val="0"/>
      <w:marRight w:val="0"/>
      <w:marTop w:val="0"/>
      <w:marBottom w:val="0"/>
      <w:divBdr>
        <w:top w:val="none" w:sz="0" w:space="0" w:color="auto"/>
        <w:left w:val="none" w:sz="0" w:space="0" w:color="auto"/>
        <w:bottom w:val="none" w:sz="0" w:space="0" w:color="auto"/>
        <w:right w:val="none" w:sz="0" w:space="0" w:color="auto"/>
      </w:divBdr>
    </w:div>
    <w:div w:id="1296058146">
      <w:bodyDiv w:val="1"/>
      <w:marLeft w:val="0"/>
      <w:marRight w:val="0"/>
      <w:marTop w:val="0"/>
      <w:marBottom w:val="0"/>
      <w:divBdr>
        <w:top w:val="none" w:sz="0" w:space="0" w:color="auto"/>
        <w:left w:val="none" w:sz="0" w:space="0" w:color="auto"/>
        <w:bottom w:val="none" w:sz="0" w:space="0" w:color="auto"/>
        <w:right w:val="none" w:sz="0" w:space="0" w:color="auto"/>
      </w:divBdr>
    </w:div>
    <w:div w:id="1299259837">
      <w:bodyDiv w:val="1"/>
      <w:marLeft w:val="0"/>
      <w:marRight w:val="0"/>
      <w:marTop w:val="0"/>
      <w:marBottom w:val="0"/>
      <w:divBdr>
        <w:top w:val="none" w:sz="0" w:space="0" w:color="auto"/>
        <w:left w:val="none" w:sz="0" w:space="0" w:color="auto"/>
        <w:bottom w:val="none" w:sz="0" w:space="0" w:color="auto"/>
        <w:right w:val="none" w:sz="0" w:space="0" w:color="auto"/>
      </w:divBdr>
    </w:div>
    <w:div w:id="1312322729">
      <w:bodyDiv w:val="1"/>
      <w:marLeft w:val="0"/>
      <w:marRight w:val="0"/>
      <w:marTop w:val="0"/>
      <w:marBottom w:val="0"/>
      <w:divBdr>
        <w:top w:val="none" w:sz="0" w:space="0" w:color="auto"/>
        <w:left w:val="none" w:sz="0" w:space="0" w:color="auto"/>
        <w:bottom w:val="none" w:sz="0" w:space="0" w:color="auto"/>
        <w:right w:val="none" w:sz="0" w:space="0" w:color="auto"/>
      </w:divBdr>
    </w:div>
    <w:div w:id="1323312550">
      <w:bodyDiv w:val="1"/>
      <w:marLeft w:val="0"/>
      <w:marRight w:val="0"/>
      <w:marTop w:val="0"/>
      <w:marBottom w:val="0"/>
      <w:divBdr>
        <w:top w:val="none" w:sz="0" w:space="0" w:color="auto"/>
        <w:left w:val="none" w:sz="0" w:space="0" w:color="auto"/>
        <w:bottom w:val="none" w:sz="0" w:space="0" w:color="auto"/>
        <w:right w:val="none" w:sz="0" w:space="0" w:color="auto"/>
      </w:divBdr>
    </w:div>
    <w:div w:id="1326281198">
      <w:bodyDiv w:val="1"/>
      <w:marLeft w:val="0"/>
      <w:marRight w:val="0"/>
      <w:marTop w:val="0"/>
      <w:marBottom w:val="0"/>
      <w:divBdr>
        <w:top w:val="none" w:sz="0" w:space="0" w:color="auto"/>
        <w:left w:val="none" w:sz="0" w:space="0" w:color="auto"/>
        <w:bottom w:val="none" w:sz="0" w:space="0" w:color="auto"/>
        <w:right w:val="none" w:sz="0" w:space="0" w:color="auto"/>
      </w:divBdr>
    </w:div>
    <w:div w:id="1333295628">
      <w:bodyDiv w:val="1"/>
      <w:marLeft w:val="0"/>
      <w:marRight w:val="0"/>
      <w:marTop w:val="0"/>
      <w:marBottom w:val="0"/>
      <w:divBdr>
        <w:top w:val="none" w:sz="0" w:space="0" w:color="auto"/>
        <w:left w:val="none" w:sz="0" w:space="0" w:color="auto"/>
        <w:bottom w:val="none" w:sz="0" w:space="0" w:color="auto"/>
        <w:right w:val="none" w:sz="0" w:space="0" w:color="auto"/>
      </w:divBdr>
    </w:div>
    <w:div w:id="1333487751">
      <w:bodyDiv w:val="1"/>
      <w:marLeft w:val="0"/>
      <w:marRight w:val="0"/>
      <w:marTop w:val="0"/>
      <w:marBottom w:val="0"/>
      <w:divBdr>
        <w:top w:val="none" w:sz="0" w:space="0" w:color="auto"/>
        <w:left w:val="none" w:sz="0" w:space="0" w:color="auto"/>
        <w:bottom w:val="none" w:sz="0" w:space="0" w:color="auto"/>
        <w:right w:val="none" w:sz="0" w:space="0" w:color="auto"/>
      </w:divBdr>
    </w:div>
    <w:div w:id="1344355938">
      <w:bodyDiv w:val="1"/>
      <w:marLeft w:val="0"/>
      <w:marRight w:val="0"/>
      <w:marTop w:val="0"/>
      <w:marBottom w:val="0"/>
      <w:divBdr>
        <w:top w:val="none" w:sz="0" w:space="0" w:color="auto"/>
        <w:left w:val="none" w:sz="0" w:space="0" w:color="auto"/>
        <w:bottom w:val="none" w:sz="0" w:space="0" w:color="auto"/>
        <w:right w:val="none" w:sz="0" w:space="0" w:color="auto"/>
      </w:divBdr>
    </w:div>
    <w:div w:id="1359509010">
      <w:bodyDiv w:val="1"/>
      <w:marLeft w:val="0"/>
      <w:marRight w:val="0"/>
      <w:marTop w:val="0"/>
      <w:marBottom w:val="0"/>
      <w:divBdr>
        <w:top w:val="none" w:sz="0" w:space="0" w:color="auto"/>
        <w:left w:val="none" w:sz="0" w:space="0" w:color="auto"/>
        <w:bottom w:val="none" w:sz="0" w:space="0" w:color="auto"/>
        <w:right w:val="none" w:sz="0" w:space="0" w:color="auto"/>
      </w:divBdr>
    </w:div>
    <w:div w:id="1360546439">
      <w:bodyDiv w:val="1"/>
      <w:marLeft w:val="0"/>
      <w:marRight w:val="0"/>
      <w:marTop w:val="0"/>
      <w:marBottom w:val="0"/>
      <w:divBdr>
        <w:top w:val="none" w:sz="0" w:space="0" w:color="auto"/>
        <w:left w:val="none" w:sz="0" w:space="0" w:color="auto"/>
        <w:bottom w:val="none" w:sz="0" w:space="0" w:color="auto"/>
        <w:right w:val="none" w:sz="0" w:space="0" w:color="auto"/>
      </w:divBdr>
    </w:div>
    <w:div w:id="1364089397">
      <w:bodyDiv w:val="1"/>
      <w:marLeft w:val="0"/>
      <w:marRight w:val="0"/>
      <w:marTop w:val="0"/>
      <w:marBottom w:val="0"/>
      <w:divBdr>
        <w:top w:val="none" w:sz="0" w:space="0" w:color="auto"/>
        <w:left w:val="none" w:sz="0" w:space="0" w:color="auto"/>
        <w:bottom w:val="none" w:sz="0" w:space="0" w:color="auto"/>
        <w:right w:val="none" w:sz="0" w:space="0" w:color="auto"/>
      </w:divBdr>
    </w:div>
    <w:div w:id="1369986339">
      <w:bodyDiv w:val="1"/>
      <w:marLeft w:val="0"/>
      <w:marRight w:val="0"/>
      <w:marTop w:val="0"/>
      <w:marBottom w:val="0"/>
      <w:divBdr>
        <w:top w:val="none" w:sz="0" w:space="0" w:color="auto"/>
        <w:left w:val="none" w:sz="0" w:space="0" w:color="auto"/>
        <w:bottom w:val="none" w:sz="0" w:space="0" w:color="auto"/>
        <w:right w:val="none" w:sz="0" w:space="0" w:color="auto"/>
      </w:divBdr>
    </w:div>
    <w:div w:id="1379277202">
      <w:bodyDiv w:val="1"/>
      <w:marLeft w:val="0"/>
      <w:marRight w:val="0"/>
      <w:marTop w:val="0"/>
      <w:marBottom w:val="0"/>
      <w:divBdr>
        <w:top w:val="none" w:sz="0" w:space="0" w:color="auto"/>
        <w:left w:val="none" w:sz="0" w:space="0" w:color="auto"/>
        <w:bottom w:val="none" w:sz="0" w:space="0" w:color="auto"/>
        <w:right w:val="none" w:sz="0" w:space="0" w:color="auto"/>
      </w:divBdr>
    </w:div>
    <w:div w:id="1393699859">
      <w:bodyDiv w:val="1"/>
      <w:marLeft w:val="0"/>
      <w:marRight w:val="0"/>
      <w:marTop w:val="0"/>
      <w:marBottom w:val="0"/>
      <w:divBdr>
        <w:top w:val="none" w:sz="0" w:space="0" w:color="auto"/>
        <w:left w:val="none" w:sz="0" w:space="0" w:color="auto"/>
        <w:bottom w:val="none" w:sz="0" w:space="0" w:color="auto"/>
        <w:right w:val="none" w:sz="0" w:space="0" w:color="auto"/>
      </w:divBdr>
    </w:div>
    <w:div w:id="1394498543">
      <w:bodyDiv w:val="1"/>
      <w:marLeft w:val="0"/>
      <w:marRight w:val="0"/>
      <w:marTop w:val="0"/>
      <w:marBottom w:val="0"/>
      <w:divBdr>
        <w:top w:val="none" w:sz="0" w:space="0" w:color="auto"/>
        <w:left w:val="none" w:sz="0" w:space="0" w:color="auto"/>
        <w:bottom w:val="none" w:sz="0" w:space="0" w:color="auto"/>
        <w:right w:val="none" w:sz="0" w:space="0" w:color="auto"/>
      </w:divBdr>
    </w:div>
    <w:div w:id="1401100998">
      <w:bodyDiv w:val="1"/>
      <w:marLeft w:val="0"/>
      <w:marRight w:val="0"/>
      <w:marTop w:val="0"/>
      <w:marBottom w:val="0"/>
      <w:divBdr>
        <w:top w:val="none" w:sz="0" w:space="0" w:color="auto"/>
        <w:left w:val="none" w:sz="0" w:space="0" w:color="auto"/>
        <w:bottom w:val="none" w:sz="0" w:space="0" w:color="auto"/>
        <w:right w:val="none" w:sz="0" w:space="0" w:color="auto"/>
      </w:divBdr>
    </w:div>
    <w:div w:id="1422724444">
      <w:bodyDiv w:val="1"/>
      <w:marLeft w:val="0"/>
      <w:marRight w:val="0"/>
      <w:marTop w:val="0"/>
      <w:marBottom w:val="0"/>
      <w:divBdr>
        <w:top w:val="none" w:sz="0" w:space="0" w:color="auto"/>
        <w:left w:val="none" w:sz="0" w:space="0" w:color="auto"/>
        <w:bottom w:val="none" w:sz="0" w:space="0" w:color="auto"/>
        <w:right w:val="none" w:sz="0" w:space="0" w:color="auto"/>
      </w:divBdr>
    </w:div>
    <w:div w:id="1447968483">
      <w:bodyDiv w:val="1"/>
      <w:marLeft w:val="0"/>
      <w:marRight w:val="0"/>
      <w:marTop w:val="0"/>
      <w:marBottom w:val="0"/>
      <w:divBdr>
        <w:top w:val="none" w:sz="0" w:space="0" w:color="auto"/>
        <w:left w:val="none" w:sz="0" w:space="0" w:color="auto"/>
        <w:bottom w:val="none" w:sz="0" w:space="0" w:color="auto"/>
        <w:right w:val="none" w:sz="0" w:space="0" w:color="auto"/>
      </w:divBdr>
    </w:div>
    <w:div w:id="1448818212">
      <w:bodyDiv w:val="1"/>
      <w:marLeft w:val="0"/>
      <w:marRight w:val="0"/>
      <w:marTop w:val="0"/>
      <w:marBottom w:val="0"/>
      <w:divBdr>
        <w:top w:val="none" w:sz="0" w:space="0" w:color="auto"/>
        <w:left w:val="none" w:sz="0" w:space="0" w:color="auto"/>
        <w:bottom w:val="none" w:sz="0" w:space="0" w:color="auto"/>
        <w:right w:val="none" w:sz="0" w:space="0" w:color="auto"/>
      </w:divBdr>
    </w:div>
    <w:div w:id="1450584770">
      <w:bodyDiv w:val="1"/>
      <w:marLeft w:val="0"/>
      <w:marRight w:val="0"/>
      <w:marTop w:val="0"/>
      <w:marBottom w:val="0"/>
      <w:divBdr>
        <w:top w:val="none" w:sz="0" w:space="0" w:color="auto"/>
        <w:left w:val="none" w:sz="0" w:space="0" w:color="auto"/>
        <w:bottom w:val="none" w:sz="0" w:space="0" w:color="auto"/>
        <w:right w:val="none" w:sz="0" w:space="0" w:color="auto"/>
      </w:divBdr>
    </w:div>
    <w:div w:id="1460149915">
      <w:bodyDiv w:val="1"/>
      <w:marLeft w:val="0"/>
      <w:marRight w:val="0"/>
      <w:marTop w:val="0"/>
      <w:marBottom w:val="0"/>
      <w:divBdr>
        <w:top w:val="none" w:sz="0" w:space="0" w:color="auto"/>
        <w:left w:val="none" w:sz="0" w:space="0" w:color="auto"/>
        <w:bottom w:val="none" w:sz="0" w:space="0" w:color="auto"/>
        <w:right w:val="none" w:sz="0" w:space="0" w:color="auto"/>
      </w:divBdr>
    </w:div>
    <w:div w:id="1467817738">
      <w:bodyDiv w:val="1"/>
      <w:marLeft w:val="0"/>
      <w:marRight w:val="0"/>
      <w:marTop w:val="0"/>
      <w:marBottom w:val="0"/>
      <w:divBdr>
        <w:top w:val="none" w:sz="0" w:space="0" w:color="auto"/>
        <w:left w:val="none" w:sz="0" w:space="0" w:color="auto"/>
        <w:bottom w:val="none" w:sz="0" w:space="0" w:color="auto"/>
        <w:right w:val="none" w:sz="0" w:space="0" w:color="auto"/>
      </w:divBdr>
    </w:div>
    <w:div w:id="1475367017">
      <w:bodyDiv w:val="1"/>
      <w:marLeft w:val="0"/>
      <w:marRight w:val="0"/>
      <w:marTop w:val="0"/>
      <w:marBottom w:val="0"/>
      <w:divBdr>
        <w:top w:val="none" w:sz="0" w:space="0" w:color="auto"/>
        <w:left w:val="none" w:sz="0" w:space="0" w:color="auto"/>
        <w:bottom w:val="none" w:sz="0" w:space="0" w:color="auto"/>
        <w:right w:val="none" w:sz="0" w:space="0" w:color="auto"/>
      </w:divBdr>
    </w:div>
    <w:div w:id="1477138354">
      <w:bodyDiv w:val="1"/>
      <w:marLeft w:val="0"/>
      <w:marRight w:val="0"/>
      <w:marTop w:val="0"/>
      <w:marBottom w:val="0"/>
      <w:divBdr>
        <w:top w:val="none" w:sz="0" w:space="0" w:color="auto"/>
        <w:left w:val="none" w:sz="0" w:space="0" w:color="auto"/>
        <w:bottom w:val="none" w:sz="0" w:space="0" w:color="auto"/>
        <w:right w:val="none" w:sz="0" w:space="0" w:color="auto"/>
      </w:divBdr>
    </w:div>
    <w:div w:id="1481575175">
      <w:bodyDiv w:val="1"/>
      <w:marLeft w:val="0"/>
      <w:marRight w:val="0"/>
      <w:marTop w:val="0"/>
      <w:marBottom w:val="0"/>
      <w:divBdr>
        <w:top w:val="none" w:sz="0" w:space="0" w:color="auto"/>
        <w:left w:val="none" w:sz="0" w:space="0" w:color="auto"/>
        <w:bottom w:val="none" w:sz="0" w:space="0" w:color="auto"/>
        <w:right w:val="none" w:sz="0" w:space="0" w:color="auto"/>
      </w:divBdr>
    </w:div>
    <w:div w:id="1485319841">
      <w:bodyDiv w:val="1"/>
      <w:marLeft w:val="0"/>
      <w:marRight w:val="0"/>
      <w:marTop w:val="0"/>
      <w:marBottom w:val="0"/>
      <w:divBdr>
        <w:top w:val="none" w:sz="0" w:space="0" w:color="auto"/>
        <w:left w:val="none" w:sz="0" w:space="0" w:color="auto"/>
        <w:bottom w:val="none" w:sz="0" w:space="0" w:color="auto"/>
        <w:right w:val="none" w:sz="0" w:space="0" w:color="auto"/>
      </w:divBdr>
    </w:div>
    <w:div w:id="1506164315">
      <w:bodyDiv w:val="1"/>
      <w:marLeft w:val="0"/>
      <w:marRight w:val="0"/>
      <w:marTop w:val="0"/>
      <w:marBottom w:val="0"/>
      <w:divBdr>
        <w:top w:val="none" w:sz="0" w:space="0" w:color="auto"/>
        <w:left w:val="none" w:sz="0" w:space="0" w:color="auto"/>
        <w:bottom w:val="none" w:sz="0" w:space="0" w:color="auto"/>
        <w:right w:val="none" w:sz="0" w:space="0" w:color="auto"/>
      </w:divBdr>
    </w:div>
    <w:div w:id="1540626468">
      <w:bodyDiv w:val="1"/>
      <w:marLeft w:val="0"/>
      <w:marRight w:val="0"/>
      <w:marTop w:val="0"/>
      <w:marBottom w:val="0"/>
      <w:divBdr>
        <w:top w:val="none" w:sz="0" w:space="0" w:color="auto"/>
        <w:left w:val="none" w:sz="0" w:space="0" w:color="auto"/>
        <w:bottom w:val="none" w:sz="0" w:space="0" w:color="auto"/>
        <w:right w:val="none" w:sz="0" w:space="0" w:color="auto"/>
      </w:divBdr>
    </w:div>
    <w:div w:id="1593707219">
      <w:bodyDiv w:val="1"/>
      <w:marLeft w:val="0"/>
      <w:marRight w:val="0"/>
      <w:marTop w:val="0"/>
      <w:marBottom w:val="0"/>
      <w:divBdr>
        <w:top w:val="none" w:sz="0" w:space="0" w:color="auto"/>
        <w:left w:val="none" w:sz="0" w:space="0" w:color="auto"/>
        <w:bottom w:val="none" w:sz="0" w:space="0" w:color="auto"/>
        <w:right w:val="none" w:sz="0" w:space="0" w:color="auto"/>
      </w:divBdr>
    </w:div>
    <w:div w:id="1594782445">
      <w:bodyDiv w:val="1"/>
      <w:marLeft w:val="0"/>
      <w:marRight w:val="0"/>
      <w:marTop w:val="0"/>
      <w:marBottom w:val="0"/>
      <w:divBdr>
        <w:top w:val="none" w:sz="0" w:space="0" w:color="auto"/>
        <w:left w:val="none" w:sz="0" w:space="0" w:color="auto"/>
        <w:bottom w:val="none" w:sz="0" w:space="0" w:color="auto"/>
        <w:right w:val="none" w:sz="0" w:space="0" w:color="auto"/>
      </w:divBdr>
    </w:div>
    <w:div w:id="1595551973">
      <w:bodyDiv w:val="1"/>
      <w:marLeft w:val="0"/>
      <w:marRight w:val="0"/>
      <w:marTop w:val="0"/>
      <w:marBottom w:val="0"/>
      <w:divBdr>
        <w:top w:val="none" w:sz="0" w:space="0" w:color="auto"/>
        <w:left w:val="none" w:sz="0" w:space="0" w:color="auto"/>
        <w:bottom w:val="none" w:sz="0" w:space="0" w:color="auto"/>
        <w:right w:val="none" w:sz="0" w:space="0" w:color="auto"/>
      </w:divBdr>
    </w:div>
    <w:div w:id="1602449325">
      <w:bodyDiv w:val="1"/>
      <w:marLeft w:val="0"/>
      <w:marRight w:val="0"/>
      <w:marTop w:val="0"/>
      <w:marBottom w:val="0"/>
      <w:divBdr>
        <w:top w:val="none" w:sz="0" w:space="0" w:color="auto"/>
        <w:left w:val="none" w:sz="0" w:space="0" w:color="auto"/>
        <w:bottom w:val="none" w:sz="0" w:space="0" w:color="auto"/>
        <w:right w:val="none" w:sz="0" w:space="0" w:color="auto"/>
      </w:divBdr>
    </w:div>
    <w:div w:id="1629628081">
      <w:bodyDiv w:val="1"/>
      <w:marLeft w:val="0"/>
      <w:marRight w:val="0"/>
      <w:marTop w:val="0"/>
      <w:marBottom w:val="0"/>
      <w:divBdr>
        <w:top w:val="none" w:sz="0" w:space="0" w:color="auto"/>
        <w:left w:val="none" w:sz="0" w:space="0" w:color="auto"/>
        <w:bottom w:val="none" w:sz="0" w:space="0" w:color="auto"/>
        <w:right w:val="none" w:sz="0" w:space="0" w:color="auto"/>
      </w:divBdr>
    </w:div>
    <w:div w:id="1636257220">
      <w:bodyDiv w:val="1"/>
      <w:marLeft w:val="0"/>
      <w:marRight w:val="0"/>
      <w:marTop w:val="0"/>
      <w:marBottom w:val="0"/>
      <w:divBdr>
        <w:top w:val="none" w:sz="0" w:space="0" w:color="auto"/>
        <w:left w:val="none" w:sz="0" w:space="0" w:color="auto"/>
        <w:bottom w:val="none" w:sz="0" w:space="0" w:color="auto"/>
        <w:right w:val="none" w:sz="0" w:space="0" w:color="auto"/>
      </w:divBdr>
    </w:div>
    <w:div w:id="1642463233">
      <w:bodyDiv w:val="1"/>
      <w:marLeft w:val="0"/>
      <w:marRight w:val="0"/>
      <w:marTop w:val="0"/>
      <w:marBottom w:val="0"/>
      <w:divBdr>
        <w:top w:val="none" w:sz="0" w:space="0" w:color="auto"/>
        <w:left w:val="none" w:sz="0" w:space="0" w:color="auto"/>
        <w:bottom w:val="none" w:sz="0" w:space="0" w:color="auto"/>
        <w:right w:val="none" w:sz="0" w:space="0" w:color="auto"/>
      </w:divBdr>
    </w:div>
    <w:div w:id="1657759994">
      <w:bodyDiv w:val="1"/>
      <w:marLeft w:val="0"/>
      <w:marRight w:val="0"/>
      <w:marTop w:val="0"/>
      <w:marBottom w:val="0"/>
      <w:divBdr>
        <w:top w:val="none" w:sz="0" w:space="0" w:color="auto"/>
        <w:left w:val="none" w:sz="0" w:space="0" w:color="auto"/>
        <w:bottom w:val="none" w:sz="0" w:space="0" w:color="auto"/>
        <w:right w:val="none" w:sz="0" w:space="0" w:color="auto"/>
      </w:divBdr>
    </w:div>
    <w:div w:id="1660184563">
      <w:bodyDiv w:val="1"/>
      <w:marLeft w:val="0"/>
      <w:marRight w:val="0"/>
      <w:marTop w:val="0"/>
      <w:marBottom w:val="0"/>
      <w:divBdr>
        <w:top w:val="none" w:sz="0" w:space="0" w:color="auto"/>
        <w:left w:val="none" w:sz="0" w:space="0" w:color="auto"/>
        <w:bottom w:val="none" w:sz="0" w:space="0" w:color="auto"/>
        <w:right w:val="none" w:sz="0" w:space="0" w:color="auto"/>
      </w:divBdr>
    </w:div>
    <w:div w:id="1662614939">
      <w:bodyDiv w:val="1"/>
      <w:marLeft w:val="0"/>
      <w:marRight w:val="0"/>
      <w:marTop w:val="0"/>
      <w:marBottom w:val="0"/>
      <w:divBdr>
        <w:top w:val="none" w:sz="0" w:space="0" w:color="auto"/>
        <w:left w:val="none" w:sz="0" w:space="0" w:color="auto"/>
        <w:bottom w:val="none" w:sz="0" w:space="0" w:color="auto"/>
        <w:right w:val="none" w:sz="0" w:space="0" w:color="auto"/>
      </w:divBdr>
    </w:div>
    <w:div w:id="1662930255">
      <w:bodyDiv w:val="1"/>
      <w:marLeft w:val="0"/>
      <w:marRight w:val="0"/>
      <w:marTop w:val="0"/>
      <w:marBottom w:val="0"/>
      <w:divBdr>
        <w:top w:val="none" w:sz="0" w:space="0" w:color="auto"/>
        <w:left w:val="none" w:sz="0" w:space="0" w:color="auto"/>
        <w:bottom w:val="none" w:sz="0" w:space="0" w:color="auto"/>
        <w:right w:val="none" w:sz="0" w:space="0" w:color="auto"/>
      </w:divBdr>
    </w:div>
    <w:div w:id="1663702838">
      <w:bodyDiv w:val="1"/>
      <w:marLeft w:val="0"/>
      <w:marRight w:val="0"/>
      <w:marTop w:val="0"/>
      <w:marBottom w:val="0"/>
      <w:divBdr>
        <w:top w:val="none" w:sz="0" w:space="0" w:color="auto"/>
        <w:left w:val="none" w:sz="0" w:space="0" w:color="auto"/>
        <w:bottom w:val="none" w:sz="0" w:space="0" w:color="auto"/>
        <w:right w:val="none" w:sz="0" w:space="0" w:color="auto"/>
      </w:divBdr>
    </w:div>
    <w:div w:id="1665821692">
      <w:bodyDiv w:val="1"/>
      <w:marLeft w:val="0"/>
      <w:marRight w:val="0"/>
      <w:marTop w:val="0"/>
      <w:marBottom w:val="0"/>
      <w:divBdr>
        <w:top w:val="none" w:sz="0" w:space="0" w:color="auto"/>
        <w:left w:val="none" w:sz="0" w:space="0" w:color="auto"/>
        <w:bottom w:val="none" w:sz="0" w:space="0" w:color="auto"/>
        <w:right w:val="none" w:sz="0" w:space="0" w:color="auto"/>
      </w:divBdr>
    </w:div>
    <w:div w:id="1667396233">
      <w:bodyDiv w:val="1"/>
      <w:marLeft w:val="0"/>
      <w:marRight w:val="0"/>
      <w:marTop w:val="0"/>
      <w:marBottom w:val="0"/>
      <w:divBdr>
        <w:top w:val="none" w:sz="0" w:space="0" w:color="auto"/>
        <w:left w:val="none" w:sz="0" w:space="0" w:color="auto"/>
        <w:bottom w:val="none" w:sz="0" w:space="0" w:color="auto"/>
        <w:right w:val="none" w:sz="0" w:space="0" w:color="auto"/>
      </w:divBdr>
    </w:div>
    <w:div w:id="1676297526">
      <w:bodyDiv w:val="1"/>
      <w:marLeft w:val="0"/>
      <w:marRight w:val="0"/>
      <w:marTop w:val="0"/>
      <w:marBottom w:val="0"/>
      <w:divBdr>
        <w:top w:val="none" w:sz="0" w:space="0" w:color="auto"/>
        <w:left w:val="none" w:sz="0" w:space="0" w:color="auto"/>
        <w:bottom w:val="none" w:sz="0" w:space="0" w:color="auto"/>
        <w:right w:val="none" w:sz="0" w:space="0" w:color="auto"/>
      </w:divBdr>
    </w:div>
    <w:div w:id="1688213752">
      <w:bodyDiv w:val="1"/>
      <w:marLeft w:val="0"/>
      <w:marRight w:val="0"/>
      <w:marTop w:val="0"/>
      <w:marBottom w:val="0"/>
      <w:divBdr>
        <w:top w:val="none" w:sz="0" w:space="0" w:color="auto"/>
        <w:left w:val="none" w:sz="0" w:space="0" w:color="auto"/>
        <w:bottom w:val="none" w:sz="0" w:space="0" w:color="auto"/>
        <w:right w:val="none" w:sz="0" w:space="0" w:color="auto"/>
      </w:divBdr>
    </w:div>
    <w:div w:id="1714840188">
      <w:bodyDiv w:val="1"/>
      <w:marLeft w:val="0"/>
      <w:marRight w:val="0"/>
      <w:marTop w:val="0"/>
      <w:marBottom w:val="0"/>
      <w:divBdr>
        <w:top w:val="none" w:sz="0" w:space="0" w:color="auto"/>
        <w:left w:val="none" w:sz="0" w:space="0" w:color="auto"/>
        <w:bottom w:val="none" w:sz="0" w:space="0" w:color="auto"/>
        <w:right w:val="none" w:sz="0" w:space="0" w:color="auto"/>
      </w:divBdr>
    </w:div>
    <w:div w:id="1728189179">
      <w:bodyDiv w:val="1"/>
      <w:marLeft w:val="0"/>
      <w:marRight w:val="0"/>
      <w:marTop w:val="0"/>
      <w:marBottom w:val="0"/>
      <w:divBdr>
        <w:top w:val="none" w:sz="0" w:space="0" w:color="auto"/>
        <w:left w:val="none" w:sz="0" w:space="0" w:color="auto"/>
        <w:bottom w:val="none" w:sz="0" w:space="0" w:color="auto"/>
        <w:right w:val="none" w:sz="0" w:space="0" w:color="auto"/>
      </w:divBdr>
    </w:div>
    <w:div w:id="1734617056">
      <w:bodyDiv w:val="1"/>
      <w:marLeft w:val="0"/>
      <w:marRight w:val="0"/>
      <w:marTop w:val="0"/>
      <w:marBottom w:val="0"/>
      <w:divBdr>
        <w:top w:val="none" w:sz="0" w:space="0" w:color="auto"/>
        <w:left w:val="none" w:sz="0" w:space="0" w:color="auto"/>
        <w:bottom w:val="none" w:sz="0" w:space="0" w:color="auto"/>
        <w:right w:val="none" w:sz="0" w:space="0" w:color="auto"/>
      </w:divBdr>
    </w:div>
    <w:div w:id="1739132059">
      <w:bodyDiv w:val="1"/>
      <w:marLeft w:val="0"/>
      <w:marRight w:val="0"/>
      <w:marTop w:val="0"/>
      <w:marBottom w:val="0"/>
      <w:divBdr>
        <w:top w:val="none" w:sz="0" w:space="0" w:color="auto"/>
        <w:left w:val="none" w:sz="0" w:space="0" w:color="auto"/>
        <w:bottom w:val="none" w:sz="0" w:space="0" w:color="auto"/>
        <w:right w:val="none" w:sz="0" w:space="0" w:color="auto"/>
      </w:divBdr>
    </w:div>
    <w:div w:id="1748381297">
      <w:bodyDiv w:val="1"/>
      <w:marLeft w:val="0"/>
      <w:marRight w:val="0"/>
      <w:marTop w:val="0"/>
      <w:marBottom w:val="0"/>
      <w:divBdr>
        <w:top w:val="none" w:sz="0" w:space="0" w:color="auto"/>
        <w:left w:val="none" w:sz="0" w:space="0" w:color="auto"/>
        <w:bottom w:val="none" w:sz="0" w:space="0" w:color="auto"/>
        <w:right w:val="none" w:sz="0" w:space="0" w:color="auto"/>
      </w:divBdr>
    </w:div>
    <w:div w:id="1766457628">
      <w:bodyDiv w:val="1"/>
      <w:marLeft w:val="0"/>
      <w:marRight w:val="0"/>
      <w:marTop w:val="0"/>
      <w:marBottom w:val="0"/>
      <w:divBdr>
        <w:top w:val="none" w:sz="0" w:space="0" w:color="auto"/>
        <w:left w:val="none" w:sz="0" w:space="0" w:color="auto"/>
        <w:bottom w:val="none" w:sz="0" w:space="0" w:color="auto"/>
        <w:right w:val="none" w:sz="0" w:space="0" w:color="auto"/>
      </w:divBdr>
    </w:div>
    <w:div w:id="1794130937">
      <w:bodyDiv w:val="1"/>
      <w:marLeft w:val="0"/>
      <w:marRight w:val="0"/>
      <w:marTop w:val="0"/>
      <w:marBottom w:val="0"/>
      <w:divBdr>
        <w:top w:val="none" w:sz="0" w:space="0" w:color="auto"/>
        <w:left w:val="none" w:sz="0" w:space="0" w:color="auto"/>
        <w:bottom w:val="none" w:sz="0" w:space="0" w:color="auto"/>
        <w:right w:val="none" w:sz="0" w:space="0" w:color="auto"/>
      </w:divBdr>
    </w:div>
    <w:div w:id="1796212838">
      <w:bodyDiv w:val="1"/>
      <w:marLeft w:val="0"/>
      <w:marRight w:val="0"/>
      <w:marTop w:val="0"/>
      <w:marBottom w:val="0"/>
      <w:divBdr>
        <w:top w:val="none" w:sz="0" w:space="0" w:color="auto"/>
        <w:left w:val="none" w:sz="0" w:space="0" w:color="auto"/>
        <w:bottom w:val="none" w:sz="0" w:space="0" w:color="auto"/>
        <w:right w:val="none" w:sz="0" w:space="0" w:color="auto"/>
      </w:divBdr>
    </w:div>
    <w:div w:id="1802796469">
      <w:bodyDiv w:val="1"/>
      <w:marLeft w:val="0"/>
      <w:marRight w:val="0"/>
      <w:marTop w:val="0"/>
      <w:marBottom w:val="0"/>
      <w:divBdr>
        <w:top w:val="none" w:sz="0" w:space="0" w:color="auto"/>
        <w:left w:val="none" w:sz="0" w:space="0" w:color="auto"/>
        <w:bottom w:val="none" w:sz="0" w:space="0" w:color="auto"/>
        <w:right w:val="none" w:sz="0" w:space="0" w:color="auto"/>
      </w:divBdr>
    </w:div>
    <w:div w:id="1807358197">
      <w:bodyDiv w:val="1"/>
      <w:marLeft w:val="0"/>
      <w:marRight w:val="0"/>
      <w:marTop w:val="0"/>
      <w:marBottom w:val="0"/>
      <w:divBdr>
        <w:top w:val="none" w:sz="0" w:space="0" w:color="auto"/>
        <w:left w:val="none" w:sz="0" w:space="0" w:color="auto"/>
        <w:bottom w:val="none" w:sz="0" w:space="0" w:color="auto"/>
        <w:right w:val="none" w:sz="0" w:space="0" w:color="auto"/>
      </w:divBdr>
    </w:div>
    <w:div w:id="1812018103">
      <w:bodyDiv w:val="1"/>
      <w:marLeft w:val="0"/>
      <w:marRight w:val="0"/>
      <w:marTop w:val="0"/>
      <w:marBottom w:val="0"/>
      <w:divBdr>
        <w:top w:val="none" w:sz="0" w:space="0" w:color="auto"/>
        <w:left w:val="none" w:sz="0" w:space="0" w:color="auto"/>
        <w:bottom w:val="none" w:sz="0" w:space="0" w:color="auto"/>
        <w:right w:val="none" w:sz="0" w:space="0" w:color="auto"/>
      </w:divBdr>
    </w:div>
    <w:div w:id="1823504545">
      <w:bodyDiv w:val="1"/>
      <w:marLeft w:val="0"/>
      <w:marRight w:val="0"/>
      <w:marTop w:val="0"/>
      <w:marBottom w:val="0"/>
      <w:divBdr>
        <w:top w:val="none" w:sz="0" w:space="0" w:color="auto"/>
        <w:left w:val="none" w:sz="0" w:space="0" w:color="auto"/>
        <w:bottom w:val="none" w:sz="0" w:space="0" w:color="auto"/>
        <w:right w:val="none" w:sz="0" w:space="0" w:color="auto"/>
      </w:divBdr>
    </w:div>
    <w:div w:id="1829320891">
      <w:bodyDiv w:val="1"/>
      <w:marLeft w:val="0"/>
      <w:marRight w:val="0"/>
      <w:marTop w:val="0"/>
      <w:marBottom w:val="0"/>
      <w:divBdr>
        <w:top w:val="none" w:sz="0" w:space="0" w:color="auto"/>
        <w:left w:val="none" w:sz="0" w:space="0" w:color="auto"/>
        <w:bottom w:val="none" w:sz="0" w:space="0" w:color="auto"/>
        <w:right w:val="none" w:sz="0" w:space="0" w:color="auto"/>
      </w:divBdr>
    </w:div>
    <w:div w:id="1839349675">
      <w:bodyDiv w:val="1"/>
      <w:marLeft w:val="0"/>
      <w:marRight w:val="0"/>
      <w:marTop w:val="0"/>
      <w:marBottom w:val="0"/>
      <w:divBdr>
        <w:top w:val="none" w:sz="0" w:space="0" w:color="auto"/>
        <w:left w:val="none" w:sz="0" w:space="0" w:color="auto"/>
        <w:bottom w:val="none" w:sz="0" w:space="0" w:color="auto"/>
        <w:right w:val="none" w:sz="0" w:space="0" w:color="auto"/>
      </w:divBdr>
    </w:div>
    <w:div w:id="1842624012">
      <w:bodyDiv w:val="1"/>
      <w:marLeft w:val="0"/>
      <w:marRight w:val="0"/>
      <w:marTop w:val="0"/>
      <w:marBottom w:val="0"/>
      <w:divBdr>
        <w:top w:val="none" w:sz="0" w:space="0" w:color="auto"/>
        <w:left w:val="none" w:sz="0" w:space="0" w:color="auto"/>
        <w:bottom w:val="none" w:sz="0" w:space="0" w:color="auto"/>
        <w:right w:val="none" w:sz="0" w:space="0" w:color="auto"/>
      </w:divBdr>
    </w:div>
    <w:div w:id="1846093594">
      <w:bodyDiv w:val="1"/>
      <w:marLeft w:val="0"/>
      <w:marRight w:val="0"/>
      <w:marTop w:val="0"/>
      <w:marBottom w:val="0"/>
      <w:divBdr>
        <w:top w:val="none" w:sz="0" w:space="0" w:color="auto"/>
        <w:left w:val="none" w:sz="0" w:space="0" w:color="auto"/>
        <w:bottom w:val="none" w:sz="0" w:space="0" w:color="auto"/>
        <w:right w:val="none" w:sz="0" w:space="0" w:color="auto"/>
      </w:divBdr>
    </w:div>
    <w:div w:id="1848791418">
      <w:bodyDiv w:val="1"/>
      <w:marLeft w:val="0"/>
      <w:marRight w:val="0"/>
      <w:marTop w:val="0"/>
      <w:marBottom w:val="0"/>
      <w:divBdr>
        <w:top w:val="none" w:sz="0" w:space="0" w:color="auto"/>
        <w:left w:val="none" w:sz="0" w:space="0" w:color="auto"/>
        <w:bottom w:val="none" w:sz="0" w:space="0" w:color="auto"/>
        <w:right w:val="none" w:sz="0" w:space="0" w:color="auto"/>
      </w:divBdr>
    </w:div>
    <w:div w:id="1849372399">
      <w:bodyDiv w:val="1"/>
      <w:marLeft w:val="0"/>
      <w:marRight w:val="0"/>
      <w:marTop w:val="0"/>
      <w:marBottom w:val="0"/>
      <w:divBdr>
        <w:top w:val="none" w:sz="0" w:space="0" w:color="auto"/>
        <w:left w:val="none" w:sz="0" w:space="0" w:color="auto"/>
        <w:bottom w:val="none" w:sz="0" w:space="0" w:color="auto"/>
        <w:right w:val="none" w:sz="0" w:space="0" w:color="auto"/>
      </w:divBdr>
    </w:div>
    <w:div w:id="1852912094">
      <w:bodyDiv w:val="1"/>
      <w:marLeft w:val="0"/>
      <w:marRight w:val="0"/>
      <w:marTop w:val="0"/>
      <w:marBottom w:val="0"/>
      <w:divBdr>
        <w:top w:val="none" w:sz="0" w:space="0" w:color="auto"/>
        <w:left w:val="none" w:sz="0" w:space="0" w:color="auto"/>
        <w:bottom w:val="none" w:sz="0" w:space="0" w:color="auto"/>
        <w:right w:val="none" w:sz="0" w:space="0" w:color="auto"/>
      </w:divBdr>
    </w:div>
    <w:div w:id="1880968421">
      <w:bodyDiv w:val="1"/>
      <w:marLeft w:val="0"/>
      <w:marRight w:val="0"/>
      <w:marTop w:val="0"/>
      <w:marBottom w:val="0"/>
      <w:divBdr>
        <w:top w:val="none" w:sz="0" w:space="0" w:color="auto"/>
        <w:left w:val="none" w:sz="0" w:space="0" w:color="auto"/>
        <w:bottom w:val="none" w:sz="0" w:space="0" w:color="auto"/>
        <w:right w:val="none" w:sz="0" w:space="0" w:color="auto"/>
      </w:divBdr>
    </w:div>
    <w:div w:id="1906452658">
      <w:bodyDiv w:val="1"/>
      <w:marLeft w:val="0"/>
      <w:marRight w:val="0"/>
      <w:marTop w:val="0"/>
      <w:marBottom w:val="0"/>
      <w:divBdr>
        <w:top w:val="none" w:sz="0" w:space="0" w:color="auto"/>
        <w:left w:val="none" w:sz="0" w:space="0" w:color="auto"/>
        <w:bottom w:val="none" w:sz="0" w:space="0" w:color="auto"/>
        <w:right w:val="none" w:sz="0" w:space="0" w:color="auto"/>
      </w:divBdr>
    </w:div>
    <w:div w:id="1913663068">
      <w:bodyDiv w:val="1"/>
      <w:marLeft w:val="0"/>
      <w:marRight w:val="0"/>
      <w:marTop w:val="0"/>
      <w:marBottom w:val="0"/>
      <w:divBdr>
        <w:top w:val="none" w:sz="0" w:space="0" w:color="auto"/>
        <w:left w:val="none" w:sz="0" w:space="0" w:color="auto"/>
        <w:bottom w:val="none" w:sz="0" w:space="0" w:color="auto"/>
        <w:right w:val="none" w:sz="0" w:space="0" w:color="auto"/>
      </w:divBdr>
    </w:div>
    <w:div w:id="1917088115">
      <w:bodyDiv w:val="1"/>
      <w:marLeft w:val="0"/>
      <w:marRight w:val="0"/>
      <w:marTop w:val="0"/>
      <w:marBottom w:val="0"/>
      <w:divBdr>
        <w:top w:val="none" w:sz="0" w:space="0" w:color="auto"/>
        <w:left w:val="none" w:sz="0" w:space="0" w:color="auto"/>
        <w:bottom w:val="none" w:sz="0" w:space="0" w:color="auto"/>
        <w:right w:val="none" w:sz="0" w:space="0" w:color="auto"/>
      </w:divBdr>
    </w:div>
    <w:div w:id="1928273156">
      <w:bodyDiv w:val="1"/>
      <w:marLeft w:val="0"/>
      <w:marRight w:val="0"/>
      <w:marTop w:val="0"/>
      <w:marBottom w:val="0"/>
      <w:divBdr>
        <w:top w:val="none" w:sz="0" w:space="0" w:color="auto"/>
        <w:left w:val="none" w:sz="0" w:space="0" w:color="auto"/>
        <w:bottom w:val="none" w:sz="0" w:space="0" w:color="auto"/>
        <w:right w:val="none" w:sz="0" w:space="0" w:color="auto"/>
      </w:divBdr>
    </w:div>
    <w:div w:id="1928802751">
      <w:bodyDiv w:val="1"/>
      <w:marLeft w:val="0"/>
      <w:marRight w:val="0"/>
      <w:marTop w:val="0"/>
      <w:marBottom w:val="0"/>
      <w:divBdr>
        <w:top w:val="none" w:sz="0" w:space="0" w:color="auto"/>
        <w:left w:val="none" w:sz="0" w:space="0" w:color="auto"/>
        <w:bottom w:val="none" w:sz="0" w:space="0" w:color="auto"/>
        <w:right w:val="none" w:sz="0" w:space="0" w:color="auto"/>
      </w:divBdr>
    </w:div>
    <w:div w:id="1932158598">
      <w:bodyDiv w:val="1"/>
      <w:marLeft w:val="0"/>
      <w:marRight w:val="0"/>
      <w:marTop w:val="0"/>
      <w:marBottom w:val="0"/>
      <w:divBdr>
        <w:top w:val="none" w:sz="0" w:space="0" w:color="auto"/>
        <w:left w:val="none" w:sz="0" w:space="0" w:color="auto"/>
        <w:bottom w:val="none" w:sz="0" w:space="0" w:color="auto"/>
        <w:right w:val="none" w:sz="0" w:space="0" w:color="auto"/>
      </w:divBdr>
    </w:div>
    <w:div w:id="1940526458">
      <w:bodyDiv w:val="1"/>
      <w:marLeft w:val="0"/>
      <w:marRight w:val="0"/>
      <w:marTop w:val="0"/>
      <w:marBottom w:val="0"/>
      <w:divBdr>
        <w:top w:val="none" w:sz="0" w:space="0" w:color="auto"/>
        <w:left w:val="none" w:sz="0" w:space="0" w:color="auto"/>
        <w:bottom w:val="none" w:sz="0" w:space="0" w:color="auto"/>
        <w:right w:val="none" w:sz="0" w:space="0" w:color="auto"/>
      </w:divBdr>
    </w:div>
    <w:div w:id="1945458108">
      <w:bodyDiv w:val="1"/>
      <w:marLeft w:val="0"/>
      <w:marRight w:val="0"/>
      <w:marTop w:val="0"/>
      <w:marBottom w:val="0"/>
      <w:divBdr>
        <w:top w:val="none" w:sz="0" w:space="0" w:color="auto"/>
        <w:left w:val="none" w:sz="0" w:space="0" w:color="auto"/>
        <w:bottom w:val="none" w:sz="0" w:space="0" w:color="auto"/>
        <w:right w:val="none" w:sz="0" w:space="0" w:color="auto"/>
      </w:divBdr>
    </w:div>
    <w:div w:id="1968658243">
      <w:bodyDiv w:val="1"/>
      <w:marLeft w:val="0"/>
      <w:marRight w:val="0"/>
      <w:marTop w:val="0"/>
      <w:marBottom w:val="0"/>
      <w:divBdr>
        <w:top w:val="none" w:sz="0" w:space="0" w:color="auto"/>
        <w:left w:val="none" w:sz="0" w:space="0" w:color="auto"/>
        <w:bottom w:val="none" w:sz="0" w:space="0" w:color="auto"/>
        <w:right w:val="none" w:sz="0" w:space="0" w:color="auto"/>
      </w:divBdr>
    </w:div>
    <w:div w:id="1975789420">
      <w:bodyDiv w:val="1"/>
      <w:marLeft w:val="0"/>
      <w:marRight w:val="0"/>
      <w:marTop w:val="0"/>
      <w:marBottom w:val="0"/>
      <w:divBdr>
        <w:top w:val="none" w:sz="0" w:space="0" w:color="auto"/>
        <w:left w:val="none" w:sz="0" w:space="0" w:color="auto"/>
        <w:bottom w:val="none" w:sz="0" w:space="0" w:color="auto"/>
        <w:right w:val="none" w:sz="0" w:space="0" w:color="auto"/>
      </w:divBdr>
    </w:div>
    <w:div w:id="1989509009">
      <w:bodyDiv w:val="1"/>
      <w:marLeft w:val="0"/>
      <w:marRight w:val="0"/>
      <w:marTop w:val="0"/>
      <w:marBottom w:val="0"/>
      <w:divBdr>
        <w:top w:val="none" w:sz="0" w:space="0" w:color="auto"/>
        <w:left w:val="none" w:sz="0" w:space="0" w:color="auto"/>
        <w:bottom w:val="none" w:sz="0" w:space="0" w:color="auto"/>
        <w:right w:val="none" w:sz="0" w:space="0" w:color="auto"/>
      </w:divBdr>
    </w:div>
    <w:div w:id="2004123203">
      <w:bodyDiv w:val="1"/>
      <w:marLeft w:val="0"/>
      <w:marRight w:val="0"/>
      <w:marTop w:val="0"/>
      <w:marBottom w:val="0"/>
      <w:divBdr>
        <w:top w:val="none" w:sz="0" w:space="0" w:color="auto"/>
        <w:left w:val="none" w:sz="0" w:space="0" w:color="auto"/>
        <w:bottom w:val="none" w:sz="0" w:space="0" w:color="auto"/>
        <w:right w:val="none" w:sz="0" w:space="0" w:color="auto"/>
      </w:divBdr>
    </w:div>
    <w:div w:id="2008746717">
      <w:bodyDiv w:val="1"/>
      <w:marLeft w:val="0"/>
      <w:marRight w:val="0"/>
      <w:marTop w:val="0"/>
      <w:marBottom w:val="0"/>
      <w:divBdr>
        <w:top w:val="none" w:sz="0" w:space="0" w:color="auto"/>
        <w:left w:val="none" w:sz="0" w:space="0" w:color="auto"/>
        <w:bottom w:val="none" w:sz="0" w:space="0" w:color="auto"/>
        <w:right w:val="none" w:sz="0" w:space="0" w:color="auto"/>
      </w:divBdr>
    </w:div>
    <w:div w:id="2034838276">
      <w:bodyDiv w:val="1"/>
      <w:marLeft w:val="0"/>
      <w:marRight w:val="0"/>
      <w:marTop w:val="0"/>
      <w:marBottom w:val="0"/>
      <w:divBdr>
        <w:top w:val="none" w:sz="0" w:space="0" w:color="auto"/>
        <w:left w:val="none" w:sz="0" w:space="0" w:color="auto"/>
        <w:bottom w:val="none" w:sz="0" w:space="0" w:color="auto"/>
        <w:right w:val="none" w:sz="0" w:space="0" w:color="auto"/>
      </w:divBdr>
    </w:div>
    <w:div w:id="2045329010">
      <w:bodyDiv w:val="1"/>
      <w:marLeft w:val="0"/>
      <w:marRight w:val="0"/>
      <w:marTop w:val="0"/>
      <w:marBottom w:val="0"/>
      <w:divBdr>
        <w:top w:val="none" w:sz="0" w:space="0" w:color="auto"/>
        <w:left w:val="none" w:sz="0" w:space="0" w:color="auto"/>
        <w:bottom w:val="none" w:sz="0" w:space="0" w:color="auto"/>
        <w:right w:val="none" w:sz="0" w:space="0" w:color="auto"/>
      </w:divBdr>
    </w:div>
    <w:div w:id="2050764833">
      <w:bodyDiv w:val="1"/>
      <w:marLeft w:val="0"/>
      <w:marRight w:val="0"/>
      <w:marTop w:val="0"/>
      <w:marBottom w:val="0"/>
      <w:divBdr>
        <w:top w:val="none" w:sz="0" w:space="0" w:color="auto"/>
        <w:left w:val="none" w:sz="0" w:space="0" w:color="auto"/>
        <w:bottom w:val="none" w:sz="0" w:space="0" w:color="auto"/>
        <w:right w:val="none" w:sz="0" w:space="0" w:color="auto"/>
      </w:divBdr>
    </w:div>
    <w:div w:id="2076510093">
      <w:bodyDiv w:val="1"/>
      <w:marLeft w:val="0"/>
      <w:marRight w:val="0"/>
      <w:marTop w:val="0"/>
      <w:marBottom w:val="0"/>
      <w:divBdr>
        <w:top w:val="none" w:sz="0" w:space="0" w:color="auto"/>
        <w:left w:val="none" w:sz="0" w:space="0" w:color="auto"/>
        <w:bottom w:val="none" w:sz="0" w:space="0" w:color="auto"/>
        <w:right w:val="none" w:sz="0" w:space="0" w:color="auto"/>
      </w:divBdr>
    </w:div>
    <w:div w:id="2077242335">
      <w:bodyDiv w:val="1"/>
      <w:marLeft w:val="0"/>
      <w:marRight w:val="0"/>
      <w:marTop w:val="0"/>
      <w:marBottom w:val="0"/>
      <w:divBdr>
        <w:top w:val="none" w:sz="0" w:space="0" w:color="auto"/>
        <w:left w:val="none" w:sz="0" w:space="0" w:color="auto"/>
        <w:bottom w:val="none" w:sz="0" w:space="0" w:color="auto"/>
        <w:right w:val="none" w:sz="0" w:space="0" w:color="auto"/>
      </w:divBdr>
    </w:div>
    <w:div w:id="2082755333">
      <w:bodyDiv w:val="1"/>
      <w:marLeft w:val="0"/>
      <w:marRight w:val="0"/>
      <w:marTop w:val="0"/>
      <w:marBottom w:val="0"/>
      <w:divBdr>
        <w:top w:val="none" w:sz="0" w:space="0" w:color="auto"/>
        <w:left w:val="none" w:sz="0" w:space="0" w:color="auto"/>
        <w:bottom w:val="none" w:sz="0" w:space="0" w:color="auto"/>
        <w:right w:val="none" w:sz="0" w:space="0" w:color="auto"/>
      </w:divBdr>
    </w:div>
    <w:div w:id="2109888914">
      <w:bodyDiv w:val="1"/>
      <w:marLeft w:val="0"/>
      <w:marRight w:val="0"/>
      <w:marTop w:val="0"/>
      <w:marBottom w:val="0"/>
      <w:divBdr>
        <w:top w:val="none" w:sz="0" w:space="0" w:color="auto"/>
        <w:left w:val="none" w:sz="0" w:space="0" w:color="auto"/>
        <w:bottom w:val="none" w:sz="0" w:space="0" w:color="auto"/>
        <w:right w:val="none" w:sz="0" w:space="0" w:color="auto"/>
      </w:divBdr>
    </w:div>
    <w:div w:id="2119132380">
      <w:bodyDiv w:val="1"/>
      <w:marLeft w:val="0"/>
      <w:marRight w:val="0"/>
      <w:marTop w:val="0"/>
      <w:marBottom w:val="0"/>
      <w:divBdr>
        <w:top w:val="none" w:sz="0" w:space="0" w:color="auto"/>
        <w:left w:val="none" w:sz="0" w:space="0" w:color="auto"/>
        <w:bottom w:val="none" w:sz="0" w:space="0" w:color="auto"/>
        <w:right w:val="none" w:sz="0" w:space="0" w:color="auto"/>
      </w:divBdr>
    </w:div>
    <w:div w:id="2127649232">
      <w:bodyDiv w:val="1"/>
      <w:marLeft w:val="0"/>
      <w:marRight w:val="0"/>
      <w:marTop w:val="0"/>
      <w:marBottom w:val="0"/>
      <w:divBdr>
        <w:top w:val="none" w:sz="0" w:space="0" w:color="auto"/>
        <w:left w:val="none" w:sz="0" w:space="0" w:color="auto"/>
        <w:bottom w:val="none" w:sz="0" w:space="0" w:color="auto"/>
        <w:right w:val="none" w:sz="0" w:space="0" w:color="auto"/>
      </w:divBdr>
    </w:div>
    <w:div w:id="2134668893">
      <w:bodyDiv w:val="1"/>
      <w:marLeft w:val="0"/>
      <w:marRight w:val="0"/>
      <w:marTop w:val="0"/>
      <w:marBottom w:val="0"/>
      <w:divBdr>
        <w:top w:val="none" w:sz="0" w:space="0" w:color="auto"/>
        <w:left w:val="none" w:sz="0" w:space="0" w:color="auto"/>
        <w:bottom w:val="none" w:sz="0" w:space="0" w:color="auto"/>
        <w:right w:val="none" w:sz="0" w:space="0" w:color="auto"/>
      </w:divBdr>
    </w:div>
    <w:div w:id="213478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9" Type="http://schemas.openxmlformats.org/officeDocument/2006/relationships/hyperlink" Target="https://cyberleninka.ru/article/n/znachenie-produktovogo-menedzhmenta-v-razvitii-sovremennoy-organizatsii-it-profilya" TargetMode="External"/><Relationship Id="rId21" Type="http://schemas.openxmlformats.org/officeDocument/2006/relationships/diagramColors" Target="diagrams/colors3.xml"/><Relationship Id="rId34" Type="http://schemas.openxmlformats.org/officeDocument/2006/relationships/hyperlink" Target="https://cyberleninka.ru/article/n/rol-marketpleysov-v-razvitii-elektronnoy-kommertsii-na-sovremennom-etape"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chart" Target="charts/chart1.xm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openxmlformats.org/officeDocument/2006/relationships/hyperlink" Target="https://cyberleninka.ru/article/n/razvitie-rynka-elektronnoy-kommertsii-v-usloviyah-tsifrovizatsii-ekonomiki" TargetMode="External"/><Relationship Id="rId37" Type="http://schemas.openxmlformats.org/officeDocument/2006/relationships/hyperlink" Target="https://www.google.com/search?q=https://datainsight.ru/Marketplaces_2024" TargetMode="External"/><Relationship Id="rId40" Type="http://schemas.openxmlformats.org/officeDocument/2006/relationships/hyperlink" Target="https://cyberleninka.ru/article/n/issledovanie-praktiki-primeneniya-razlichnyh-marketingovyh-strategiy-v-mezhdunarodnoy-deyatelnosti" TargetMode="Externa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image" Target="media/image1.png"/><Relationship Id="rId36" Type="http://schemas.openxmlformats.org/officeDocument/2006/relationships/hyperlink" Target="https://rb.ru/news/wildberries-raskryla-finansovye-pokazateli-za-2025-god-oborot-vyros-vdvoe-do-61-trln/" TargetMode="Externa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hyperlink" Target="https://cyberleninka.ru/article/n/dvizhenie-rynka-v-segmente-e-commerce-buduschee-za-marketpleysami"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hyperlink" Target="https://cyberleninka.ru/article/n/aktualnye-tendentsii-i-perspektivy-razvitiya-elektronnoy-kommertsii-v-rossii" TargetMode="External"/><Relationship Id="rId35" Type="http://schemas.openxmlformats.org/officeDocument/2006/relationships/hyperlink" Target="https://ir.ozon.com/ru/sth/ozon-obyavlyaet-finansovye-rezultaty-za-chetvertyy-kvartal-2025-goda-i-2025-god-18833bbf" TargetMode="External"/><Relationship Id="rId43" Type="http://schemas.openxmlformats.org/officeDocument/2006/relationships/fontTable" Target="fontTable.xml"/><Relationship Id="rId8" Type="http://schemas.openxmlformats.org/officeDocument/2006/relationships/diagramData" Target="diagrams/data1.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hyperlink" Target="https://cyberleninka.ru/article/n/issledovanie-tendentsiy-prodazh-na-rossiyskih-marketpleysah" TargetMode="External"/><Relationship Id="rId38" Type="http://schemas.openxmlformats.org/officeDocument/2006/relationships/hyperlink" Target="https://cyberleninka.ru/article/n/marketpleysy-kak-biznes-model-evolyutsiya-i-tendentsii-razvitiya-v-tsifrovoy-ekonomike"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cyberleninka.ru/article/n/aktualnye-tendentsii-i-perspektivy-razvitiya-elektronnoy-kommertsii-v-rossii" TargetMode="External"/><Relationship Id="rId13" Type="http://schemas.openxmlformats.org/officeDocument/2006/relationships/hyperlink" Target="https://www.google.com/search?q=https://datainsight.ru/Marketplaces_2024" TargetMode="External"/><Relationship Id="rId18" Type="http://schemas.openxmlformats.org/officeDocument/2006/relationships/hyperlink" Target="https://ir.ozon.com/ru/sth/ozon-obyavlyaet-finansovye-rezultaty-za-chetvertyy-kvartal-2025-goda-i-2025-god-18833bbf" TargetMode="External"/><Relationship Id="rId3" Type="http://schemas.openxmlformats.org/officeDocument/2006/relationships/hyperlink" Target="https://cyberleninka.ru/article/n/aktualnye-tendentsii-i-perspektivy-razvitiya-elektronnoy-kommertsii-v-rossii" TargetMode="External"/><Relationship Id="rId7" Type="http://schemas.openxmlformats.org/officeDocument/2006/relationships/hyperlink" Target="https://cyberleninka.ru/article/n/issledovanie-tendentsiy-prodazh-na-rossiyskih-marketpleysah" TargetMode="External"/><Relationship Id="rId12" Type="http://schemas.openxmlformats.org/officeDocument/2006/relationships/hyperlink" Target="https://ir.ozon.com/ru/sth/ozon-obyavlyaet-finansovye-rezultaty-za-chetvertyy-kvartal-2025-goda-i-2025-god-18833bbf" TargetMode="External"/><Relationship Id="rId17" Type="http://schemas.openxmlformats.org/officeDocument/2006/relationships/hyperlink" Target="https://datainsight.ru/Marketplaces_2024" TargetMode="External"/><Relationship Id="rId2" Type="http://schemas.openxmlformats.org/officeDocument/2006/relationships/hyperlink" Target="https://cyberleninka.ru/article/n/issledovanie-praktiki-primeneniya-razlichnyh-marketingovyh-strategiy-v-mezhdunarodnoy-deyatelnosti" TargetMode="External"/><Relationship Id="rId16" Type="http://schemas.openxmlformats.org/officeDocument/2006/relationships/hyperlink" Target="https://cyberleninka.ru/article/n/issledovanie-praktiki-primeneniya-razlichnyh-marketingovyh-strategiy-v-mezhdunarodnoy-deyatelnosti" TargetMode="External"/><Relationship Id="rId1" Type="http://schemas.openxmlformats.org/officeDocument/2006/relationships/hyperlink" Target="https://cyberleninka.ru/article/n/marketpleysy-kak-biznes-model-evolyutsiya-i-tendentsii-razvitiya-v-tsifrovoy-ekonomike" TargetMode="External"/><Relationship Id="rId6" Type="http://schemas.openxmlformats.org/officeDocument/2006/relationships/hyperlink" Target="https://cyberleninka.ru/article/n/razvitie-rynka-elektronnoy-kommertsii-v-usloviyah-tsifrovizatsii-ekonomiki" TargetMode="External"/><Relationship Id="rId11" Type="http://schemas.openxmlformats.org/officeDocument/2006/relationships/hyperlink" Target="https://rb.ru/news/wildberries-raskryla-finansovye-pokazateli-za-2025-god-oborot-vyros-vdvoe-do-61-trln/" TargetMode="External"/><Relationship Id="rId5" Type="http://schemas.openxmlformats.org/officeDocument/2006/relationships/hyperlink" Target="https://cyberleninka.ru/article/n/rol-marketpleysov-v-razvitii-elektronnoy-kommertsii-na-sovremennom-etape" TargetMode="External"/><Relationship Id="rId15" Type="http://schemas.openxmlformats.org/officeDocument/2006/relationships/hyperlink" Target="https://cyberleninka.ru/article/n/rol-marketpleysov-v-razvitii-elektronnoy-kommertsii-na-sovremennom-etape" TargetMode="External"/><Relationship Id="rId10" Type="http://schemas.openxmlformats.org/officeDocument/2006/relationships/hyperlink" Target="https://ir.ozon.com/ru/sth/ozon-obyavlyaet-finansovye-rezultaty-za-chetvertyy-kvartal-2025-goda-i-2025-god-18833bbf" TargetMode="External"/><Relationship Id="rId4" Type="http://schemas.openxmlformats.org/officeDocument/2006/relationships/hyperlink" Target="https://cyberleninka.ru/article/n/marketpleysy-kak-biznes-model-evolyutsiya-i-tendentsii-razvitiya-v-tsifrovoy-ekonomike" TargetMode="External"/><Relationship Id="rId9" Type="http://schemas.openxmlformats.org/officeDocument/2006/relationships/hyperlink" Target="https://rb.ru/news/wildberries-raskryla-finansovye-pokazateli-za-2025-god-oborot-vyros-vdvoe-do-61-trln/" TargetMode="External"/><Relationship Id="rId14" Type="http://schemas.openxmlformats.org/officeDocument/2006/relationships/hyperlink" Target="https://cyberleninka.ru/article/n/issledovanie-praktiki-primeneniya-razlichnyh-marketingovyh-strategiy-v-mezhdunarodnoy-deyatelnosti"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Wildberries</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strRef>
              <c:f>Лист1!$A$2:$A$5</c:f>
              <c:strCache>
                <c:ptCount val="4"/>
                <c:pt idx="0">
                  <c:v>2023</c:v>
                </c:pt>
                <c:pt idx="1">
                  <c:v>2024</c:v>
                </c:pt>
                <c:pt idx="2">
                  <c:v>2025</c:v>
                </c:pt>
                <c:pt idx="3">
                  <c:v>2026(прогноз)</c:v>
                </c:pt>
              </c:strCache>
            </c:strRef>
          </c:cat>
          <c:val>
            <c:numRef>
              <c:f>Лист1!$B$2:$B$5</c:f>
              <c:numCache>
                <c:formatCode>General</c:formatCode>
                <c:ptCount val="4"/>
                <c:pt idx="0">
                  <c:v>2.5</c:v>
                </c:pt>
                <c:pt idx="1">
                  <c:v>3.1</c:v>
                </c:pt>
                <c:pt idx="2">
                  <c:v>6.1</c:v>
                </c:pt>
                <c:pt idx="3">
                  <c:v>8.5</c:v>
                </c:pt>
              </c:numCache>
            </c:numRef>
          </c:val>
          <c:smooth val="0"/>
          <c:extLst>
            <c:ext xmlns:c16="http://schemas.microsoft.com/office/drawing/2014/chart" uri="{C3380CC4-5D6E-409C-BE32-E72D297353CC}">
              <c16:uniqueId val="{00000000-7B15-C64A-8467-7BCDC1193A07}"/>
            </c:ext>
          </c:extLst>
        </c:ser>
        <c:ser>
          <c:idx val="1"/>
          <c:order val="1"/>
          <c:tx>
            <c:strRef>
              <c:f>Лист1!$C$1</c:f>
              <c:strCache>
                <c:ptCount val="1"/>
                <c:pt idx="0">
                  <c:v>Ozon</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cat>
            <c:strRef>
              <c:f>Лист1!$A$2:$A$5</c:f>
              <c:strCache>
                <c:ptCount val="4"/>
                <c:pt idx="0">
                  <c:v>2023</c:v>
                </c:pt>
                <c:pt idx="1">
                  <c:v>2024</c:v>
                </c:pt>
                <c:pt idx="2">
                  <c:v>2025</c:v>
                </c:pt>
                <c:pt idx="3">
                  <c:v>2026(прогноз)</c:v>
                </c:pt>
              </c:strCache>
            </c:strRef>
          </c:cat>
          <c:val>
            <c:numRef>
              <c:f>Лист1!$C$2:$C$5</c:f>
              <c:numCache>
                <c:formatCode>General</c:formatCode>
                <c:ptCount val="4"/>
                <c:pt idx="0">
                  <c:v>1.7</c:v>
                </c:pt>
                <c:pt idx="1">
                  <c:v>2.5</c:v>
                </c:pt>
                <c:pt idx="2">
                  <c:v>4.2</c:v>
                </c:pt>
                <c:pt idx="3">
                  <c:v>5.8</c:v>
                </c:pt>
              </c:numCache>
            </c:numRef>
          </c:val>
          <c:smooth val="0"/>
          <c:extLst>
            <c:ext xmlns:c16="http://schemas.microsoft.com/office/drawing/2014/chart" uri="{C3380CC4-5D6E-409C-BE32-E72D297353CC}">
              <c16:uniqueId val="{00000001-7B15-C64A-8467-7BCDC1193A07}"/>
            </c:ext>
          </c:extLst>
        </c:ser>
        <c:dLbls>
          <c:showLegendKey val="0"/>
          <c:showVal val="0"/>
          <c:showCatName val="0"/>
          <c:showSerName val="0"/>
          <c:showPercent val="0"/>
          <c:showBubbleSize val="0"/>
        </c:dLbls>
        <c:marker val="1"/>
        <c:smooth val="0"/>
        <c:axId val="2035217088"/>
        <c:axId val="2124057664"/>
      </c:lineChart>
      <c:catAx>
        <c:axId val="20352170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ru-RU"/>
          </a:p>
        </c:txPr>
        <c:crossAx val="2124057664"/>
        <c:crosses val="autoZero"/>
        <c:auto val="1"/>
        <c:lblAlgn val="ctr"/>
        <c:lblOffset val="100"/>
        <c:noMultiLvlLbl val="0"/>
      </c:catAx>
      <c:valAx>
        <c:axId val="2124057664"/>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3521708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7F557AC-D5DA-BB42-BEC3-FB3E6369B1DF}"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ru-RU"/>
        </a:p>
      </dgm:t>
    </dgm:pt>
    <dgm:pt modelId="{6B9E71AF-D5F0-2E4A-92FA-96E8E63A3469}">
      <dgm:prSet phldrT="[Текст]" custT="1"/>
      <dgm:spPr/>
      <dgm:t>
        <a:bodyPr/>
        <a:lstStyle/>
        <a:p>
          <a:pPr>
            <a:buNone/>
          </a:pPr>
          <a:r>
            <a:rPr lang="ru-RU" sz="800">
              <a:latin typeface="Times New Roman" panose="02020603050405020304" pitchFamily="18" charset="0"/>
              <a:cs typeface="Times New Roman" panose="02020603050405020304" pitchFamily="18" charset="0"/>
            </a:rPr>
            <a:t>Продуктовая стратегия</a:t>
          </a:r>
          <a:r>
            <a:rPr lang="ru-US" sz="800">
              <a:latin typeface="Times New Roman" panose="02020603050405020304" pitchFamily="18" charset="0"/>
              <a:cs typeface="Times New Roman" panose="02020603050405020304" pitchFamily="18" charset="0"/>
            </a:rPr>
            <a:t> </a:t>
          </a:r>
          <a:endParaRPr lang="ru-RU" sz="800">
            <a:latin typeface="Times New Roman" panose="02020603050405020304" pitchFamily="18" charset="0"/>
            <a:cs typeface="Times New Roman" panose="02020603050405020304" pitchFamily="18" charset="0"/>
          </a:endParaRPr>
        </a:p>
      </dgm:t>
    </dgm:pt>
    <dgm:pt modelId="{6A0CB8AF-4982-ED4C-A6E0-5F38A5D44EEE}" type="parTrans" cxnId="{22A2FA6E-BBE9-394F-AC80-94286669366C}">
      <dgm:prSet/>
      <dgm:spPr/>
      <dgm:t>
        <a:bodyPr/>
        <a:lstStyle/>
        <a:p>
          <a:endParaRPr lang="ru-RU"/>
        </a:p>
      </dgm:t>
    </dgm:pt>
    <dgm:pt modelId="{FF05D91E-ADC8-DC4C-8049-AD8C0C930CDD}" type="sibTrans" cxnId="{22A2FA6E-BBE9-394F-AC80-94286669366C}">
      <dgm:prSet/>
      <dgm:spPr/>
      <dgm:t>
        <a:bodyPr/>
        <a:lstStyle/>
        <a:p>
          <a:endParaRPr lang="ru-RU"/>
        </a:p>
      </dgm:t>
    </dgm:pt>
    <dgm:pt modelId="{5091135D-7B6B-6841-89FD-FE5161D8CDED}">
      <dgm:prSet phldrT="[Текст]" custT="1"/>
      <dgm:spPr/>
      <dgm:t>
        <a:bodyPr/>
        <a:lstStyle/>
        <a:p>
          <a:pPr>
            <a:buNone/>
          </a:pPr>
          <a:r>
            <a:rPr lang="ru-RU" sz="800">
              <a:latin typeface="Times New Roman" panose="02020603050405020304" pitchFamily="18" charset="0"/>
              <a:cs typeface="Times New Roman" panose="02020603050405020304" pitchFamily="18" charset="0"/>
            </a:rPr>
            <a:t>План дистрибуции</a:t>
          </a:r>
          <a:r>
            <a:rPr lang="ru-US" sz="800">
              <a:latin typeface="Times New Roman" panose="02020603050405020304" pitchFamily="18" charset="0"/>
              <a:cs typeface="Times New Roman" panose="02020603050405020304" pitchFamily="18" charset="0"/>
            </a:rPr>
            <a:t> </a:t>
          </a:r>
          <a:endParaRPr lang="ru-RU" sz="800">
            <a:latin typeface="Times New Roman" panose="02020603050405020304" pitchFamily="18" charset="0"/>
            <a:cs typeface="Times New Roman" panose="02020603050405020304" pitchFamily="18" charset="0"/>
          </a:endParaRPr>
        </a:p>
      </dgm:t>
    </dgm:pt>
    <dgm:pt modelId="{95186065-60CF-EF4F-A5FC-3AF459AEB85A}" type="parTrans" cxnId="{4F90AE78-884A-7A40-B517-227223580DB9}">
      <dgm:prSet/>
      <dgm:spPr/>
      <dgm:t>
        <a:bodyPr/>
        <a:lstStyle/>
        <a:p>
          <a:endParaRPr lang="ru-RU"/>
        </a:p>
      </dgm:t>
    </dgm:pt>
    <dgm:pt modelId="{6BBFEFD4-E651-224E-A315-1695AE7C7D0A}" type="sibTrans" cxnId="{4F90AE78-884A-7A40-B517-227223580DB9}">
      <dgm:prSet/>
      <dgm:spPr/>
      <dgm:t>
        <a:bodyPr/>
        <a:lstStyle/>
        <a:p>
          <a:endParaRPr lang="ru-RU"/>
        </a:p>
      </dgm:t>
    </dgm:pt>
    <dgm:pt modelId="{A9791391-7EA5-C646-B464-FA56F1BDE4E8}">
      <dgm:prSet phldrT="[Текст]" custT="1"/>
      <dgm:spPr/>
      <dgm:t>
        <a:bodyPr/>
        <a:lstStyle/>
        <a:p>
          <a:pPr>
            <a:buNone/>
          </a:pPr>
          <a:r>
            <a:rPr lang="ru-RU" sz="800">
              <a:latin typeface="Times New Roman" panose="02020603050405020304" pitchFamily="18" charset="0"/>
              <a:cs typeface="Times New Roman" panose="02020603050405020304" pitchFamily="18" charset="0"/>
            </a:rPr>
            <a:t>Ценовая политика</a:t>
          </a:r>
          <a:r>
            <a:rPr lang="ru-US" sz="800">
              <a:latin typeface="Times New Roman" panose="02020603050405020304" pitchFamily="18" charset="0"/>
              <a:cs typeface="Times New Roman" panose="02020603050405020304" pitchFamily="18" charset="0"/>
            </a:rPr>
            <a:t> </a:t>
          </a:r>
          <a:endParaRPr lang="ru-RU" sz="800">
            <a:latin typeface="Times New Roman" panose="02020603050405020304" pitchFamily="18" charset="0"/>
            <a:cs typeface="Times New Roman" panose="02020603050405020304" pitchFamily="18" charset="0"/>
          </a:endParaRPr>
        </a:p>
      </dgm:t>
    </dgm:pt>
    <dgm:pt modelId="{0E3F239E-0503-5144-8074-B5D276956D32}" type="parTrans" cxnId="{DBDC8A46-A2C6-674B-A7AC-56AFC5CA85FF}">
      <dgm:prSet/>
      <dgm:spPr/>
      <dgm:t>
        <a:bodyPr/>
        <a:lstStyle/>
        <a:p>
          <a:endParaRPr lang="ru-RU"/>
        </a:p>
      </dgm:t>
    </dgm:pt>
    <dgm:pt modelId="{6C5F3A09-A258-BC4B-A6B5-001C112E720A}" type="sibTrans" cxnId="{DBDC8A46-A2C6-674B-A7AC-56AFC5CA85FF}">
      <dgm:prSet/>
      <dgm:spPr/>
      <dgm:t>
        <a:bodyPr/>
        <a:lstStyle/>
        <a:p>
          <a:endParaRPr lang="ru-RU"/>
        </a:p>
      </dgm:t>
    </dgm:pt>
    <dgm:pt modelId="{B326E877-FB86-C54A-BC93-98B382076533}">
      <dgm:prSet phldrT="[Текст]" custT="1"/>
      <dgm:spPr/>
      <dgm:t>
        <a:bodyPr/>
        <a:lstStyle/>
        <a:p>
          <a:pPr>
            <a:buNone/>
          </a:pPr>
          <a:r>
            <a:rPr lang="ru-RU" sz="800">
              <a:latin typeface="Times New Roman" panose="02020603050405020304" pitchFamily="18" charset="0"/>
              <a:cs typeface="Times New Roman" panose="02020603050405020304" pitchFamily="18" charset="0"/>
            </a:rPr>
            <a:t>Ассортиментная матрица</a:t>
          </a:r>
          <a:r>
            <a:rPr lang="ru-US" sz="800">
              <a:latin typeface="Times New Roman" panose="02020603050405020304" pitchFamily="18" charset="0"/>
              <a:cs typeface="Times New Roman" panose="02020603050405020304" pitchFamily="18" charset="0"/>
            </a:rPr>
            <a:t> </a:t>
          </a:r>
          <a:endParaRPr lang="ru-RU" sz="800">
            <a:latin typeface="Times New Roman" panose="02020603050405020304" pitchFamily="18" charset="0"/>
            <a:cs typeface="Times New Roman" panose="02020603050405020304" pitchFamily="18" charset="0"/>
          </a:endParaRPr>
        </a:p>
      </dgm:t>
    </dgm:pt>
    <dgm:pt modelId="{61229F61-7F60-0B49-90D1-BDE617C752FB}" type="parTrans" cxnId="{5DF5FE38-02B6-E843-A36C-F52CF41F6865}">
      <dgm:prSet/>
      <dgm:spPr/>
      <dgm:t>
        <a:bodyPr/>
        <a:lstStyle/>
        <a:p>
          <a:endParaRPr lang="ru-RU"/>
        </a:p>
      </dgm:t>
    </dgm:pt>
    <dgm:pt modelId="{1CABF57C-09A0-6344-8F76-CF630D8FADCE}" type="sibTrans" cxnId="{5DF5FE38-02B6-E843-A36C-F52CF41F6865}">
      <dgm:prSet/>
      <dgm:spPr/>
      <dgm:t>
        <a:bodyPr/>
        <a:lstStyle/>
        <a:p>
          <a:endParaRPr lang="ru-RU"/>
        </a:p>
      </dgm:t>
    </dgm:pt>
    <dgm:pt modelId="{849BFB5A-5BEA-DF4B-B9C0-DDA60331F4BC}">
      <dgm:prSet phldrT="[Текст]" custT="1"/>
      <dgm:spPr/>
      <dgm:t>
        <a:bodyPr/>
        <a:lstStyle/>
        <a:p>
          <a:pPr>
            <a:buNone/>
          </a:pPr>
          <a:r>
            <a:rPr lang="ru-RU" sz="800">
              <a:latin typeface="Times New Roman" panose="02020603050405020304" pitchFamily="18" charset="0"/>
              <a:cs typeface="Times New Roman" panose="02020603050405020304" pitchFamily="18" charset="0"/>
            </a:rPr>
            <a:t>Позиционирование</a:t>
          </a:r>
          <a:r>
            <a:rPr lang="ru-US" sz="800">
              <a:latin typeface="Times New Roman" panose="02020603050405020304" pitchFamily="18" charset="0"/>
              <a:cs typeface="Times New Roman" panose="02020603050405020304" pitchFamily="18" charset="0"/>
            </a:rPr>
            <a:t> </a:t>
          </a:r>
          <a:endParaRPr lang="ru-RU" sz="800">
            <a:latin typeface="Times New Roman" panose="02020603050405020304" pitchFamily="18" charset="0"/>
            <a:cs typeface="Times New Roman" panose="02020603050405020304" pitchFamily="18" charset="0"/>
          </a:endParaRPr>
        </a:p>
      </dgm:t>
    </dgm:pt>
    <dgm:pt modelId="{88B68767-F9E5-664B-A2D9-910F13BAC536}" type="parTrans" cxnId="{55B1DFAF-DA8B-4344-AD08-AEF2E6484B2C}">
      <dgm:prSet/>
      <dgm:spPr/>
      <dgm:t>
        <a:bodyPr/>
        <a:lstStyle/>
        <a:p>
          <a:endParaRPr lang="ru-RU"/>
        </a:p>
      </dgm:t>
    </dgm:pt>
    <dgm:pt modelId="{4F147607-EBB9-324C-A01A-2CE4E91B4BA3}" type="sibTrans" cxnId="{55B1DFAF-DA8B-4344-AD08-AEF2E6484B2C}">
      <dgm:prSet/>
      <dgm:spPr/>
      <dgm:t>
        <a:bodyPr/>
        <a:lstStyle/>
        <a:p>
          <a:endParaRPr lang="ru-RU"/>
        </a:p>
      </dgm:t>
    </dgm:pt>
    <dgm:pt modelId="{FBACA798-80E9-5342-B090-355A9956814D}" type="pres">
      <dgm:prSet presAssocID="{47F557AC-D5DA-BB42-BEC3-FB3E6369B1DF}" presName="cycle" presStyleCnt="0">
        <dgm:presLayoutVars>
          <dgm:chMax val="1"/>
          <dgm:dir/>
          <dgm:animLvl val="ctr"/>
          <dgm:resizeHandles val="exact"/>
        </dgm:presLayoutVars>
      </dgm:prSet>
      <dgm:spPr/>
    </dgm:pt>
    <dgm:pt modelId="{1B6AEAB5-6D40-AB4F-8A5D-4F53E4120A67}" type="pres">
      <dgm:prSet presAssocID="{6B9E71AF-D5F0-2E4A-92FA-96E8E63A3469}" presName="centerShape" presStyleLbl="node0" presStyleIdx="0" presStyleCnt="1"/>
      <dgm:spPr/>
    </dgm:pt>
    <dgm:pt modelId="{2FC0D453-9B61-9845-BA0D-53B3E0EF04AE}" type="pres">
      <dgm:prSet presAssocID="{95186065-60CF-EF4F-A5FC-3AF459AEB85A}" presName="Name9" presStyleLbl="parChTrans1D2" presStyleIdx="0" presStyleCnt="4"/>
      <dgm:spPr/>
    </dgm:pt>
    <dgm:pt modelId="{3E1EDE52-6075-4344-A2AD-1C2924FCA050}" type="pres">
      <dgm:prSet presAssocID="{95186065-60CF-EF4F-A5FC-3AF459AEB85A}" presName="connTx" presStyleLbl="parChTrans1D2" presStyleIdx="0" presStyleCnt="4"/>
      <dgm:spPr/>
    </dgm:pt>
    <dgm:pt modelId="{96EC824B-6124-6141-8802-E278F2AE4DF5}" type="pres">
      <dgm:prSet presAssocID="{5091135D-7B6B-6841-89FD-FE5161D8CDED}" presName="node" presStyleLbl="node1" presStyleIdx="0" presStyleCnt="4">
        <dgm:presLayoutVars>
          <dgm:bulletEnabled val="1"/>
        </dgm:presLayoutVars>
      </dgm:prSet>
      <dgm:spPr/>
    </dgm:pt>
    <dgm:pt modelId="{79414975-856E-594C-AC79-962134012BDD}" type="pres">
      <dgm:prSet presAssocID="{0E3F239E-0503-5144-8074-B5D276956D32}" presName="Name9" presStyleLbl="parChTrans1D2" presStyleIdx="1" presStyleCnt="4"/>
      <dgm:spPr/>
    </dgm:pt>
    <dgm:pt modelId="{EB769DA4-C174-6140-8A35-18256F5B4E89}" type="pres">
      <dgm:prSet presAssocID="{0E3F239E-0503-5144-8074-B5D276956D32}" presName="connTx" presStyleLbl="parChTrans1D2" presStyleIdx="1" presStyleCnt="4"/>
      <dgm:spPr/>
    </dgm:pt>
    <dgm:pt modelId="{E0AA5568-9FFC-3240-A215-7B07E26D2DD2}" type="pres">
      <dgm:prSet presAssocID="{A9791391-7EA5-C646-B464-FA56F1BDE4E8}" presName="node" presStyleLbl="node1" presStyleIdx="1" presStyleCnt="4">
        <dgm:presLayoutVars>
          <dgm:bulletEnabled val="1"/>
        </dgm:presLayoutVars>
      </dgm:prSet>
      <dgm:spPr/>
    </dgm:pt>
    <dgm:pt modelId="{11EB9673-2820-C145-A4FD-FB28B485BE42}" type="pres">
      <dgm:prSet presAssocID="{61229F61-7F60-0B49-90D1-BDE617C752FB}" presName="Name9" presStyleLbl="parChTrans1D2" presStyleIdx="2" presStyleCnt="4"/>
      <dgm:spPr/>
    </dgm:pt>
    <dgm:pt modelId="{3B84D39D-EFF3-3846-B160-213CC51A57BE}" type="pres">
      <dgm:prSet presAssocID="{61229F61-7F60-0B49-90D1-BDE617C752FB}" presName="connTx" presStyleLbl="parChTrans1D2" presStyleIdx="2" presStyleCnt="4"/>
      <dgm:spPr/>
    </dgm:pt>
    <dgm:pt modelId="{A709C9F0-46D2-7A48-BB86-5B2302FF6E2B}" type="pres">
      <dgm:prSet presAssocID="{B326E877-FB86-C54A-BC93-98B382076533}" presName="node" presStyleLbl="node1" presStyleIdx="2" presStyleCnt="4">
        <dgm:presLayoutVars>
          <dgm:bulletEnabled val="1"/>
        </dgm:presLayoutVars>
      </dgm:prSet>
      <dgm:spPr/>
    </dgm:pt>
    <dgm:pt modelId="{FBE7C0AA-EDAD-0644-B069-9110BFCF558D}" type="pres">
      <dgm:prSet presAssocID="{88B68767-F9E5-664B-A2D9-910F13BAC536}" presName="Name9" presStyleLbl="parChTrans1D2" presStyleIdx="3" presStyleCnt="4"/>
      <dgm:spPr/>
    </dgm:pt>
    <dgm:pt modelId="{34B1683D-6206-BC4C-AB46-9AE56860FA44}" type="pres">
      <dgm:prSet presAssocID="{88B68767-F9E5-664B-A2D9-910F13BAC536}" presName="connTx" presStyleLbl="parChTrans1D2" presStyleIdx="3" presStyleCnt="4"/>
      <dgm:spPr/>
    </dgm:pt>
    <dgm:pt modelId="{D67D08F1-0556-C140-B18C-199B84F7DDCD}" type="pres">
      <dgm:prSet presAssocID="{849BFB5A-5BEA-DF4B-B9C0-DDA60331F4BC}" presName="node" presStyleLbl="node1" presStyleIdx="3" presStyleCnt="4">
        <dgm:presLayoutVars>
          <dgm:bulletEnabled val="1"/>
        </dgm:presLayoutVars>
      </dgm:prSet>
      <dgm:spPr/>
    </dgm:pt>
  </dgm:ptLst>
  <dgm:cxnLst>
    <dgm:cxn modelId="{EFE08A0E-EB6B-D447-851E-EEFB54228AA7}" type="presOf" srcId="{5091135D-7B6B-6841-89FD-FE5161D8CDED}" destId="{96EC824B-6124-6141-8802-E278F2AE4DF5}" srcOrd="0" destOrd="0" presId="urn:microsoft.com/office/officeart/2005/8/layout/radial1"/>
    <dgm:cxn modelId="{D7197713-A54D-FC44-9367-00ECFD0AD546}" type="presOf" srcId="{95186065-60CF-EF4F-A5FC-3AF459AEB85A}" destId="{2FC0D453-9B61-9845-BA0D-53B3E0EF04AE}" srcOrd="0" destOrd="0" presId="urn:microsoft.com/office/officeart/2005/8/layout/radial1"/>
    <dgm:cxn modelId="{07F38C30-ABB0-9245-9D0F-5F00DCB6AA7C}" type="presOf" srcId="{88B68767-F9E5-664B-A2D9-910F13BAC536}" destId="{FBE7C0AA-EDAD-0644-B069-9110BFCF558D}" srcOrd="0" destOrd="0" presId="urn:microsoft.com/office/officeart/2005/8/layout/radial1"/>
    <dgm:cxn modelId="{03C36E32-4372-7E48-B16B-2EC4CD3E0246}" type="presOf" srcId="{B326E877-FB86-C54A-BC93-98B382076533}" destId="{A709C9F0-46D2-7A48-BB86-5B2302FF6E2B}" srcOrd="0" destOrd="0" presId="urn:microsoft.com/office/officeart/2005/8/layout/radial1"/>
    <dgm:cxn modelId="{5DF5FE38-02B6-E843-A36C-F52CF41F6865}" srcId="{6B9E71AF-D5F0-2E4A-92FA-96E8E63A3469}" destId="{B326E877-FB86-C54A-BC93-98B382076533}" srcOrd="2" destOrd="0" parTransId="{61229F61-7F60-0B49-90D1-BDE617C752FB}" sibTransId="{1CABF57C-09A0-6344-8F76-CF630D8FADCE}"/>
    <dgm:cxn modelId="{0746703B-D9EE-1E4B-8525-2F033BF14B7D}" type="presOf" srcId="{61229F61-7F60-0B49-90D1-BDE617C752FB}" destId="{11EB9673-2820-C145-A4FD-FB28B485BE42}" srcOrd="0" destOrd="0" presId="urn:microsoft.com/office/officeart/2005/8/layout/radial1"/>
    <dgm:cxn modelId="{56FBE05D-A371-7943-B519-4DB65CB0F215}" type="presOf" srcId="{88B68767-F9E5-664B-A2D9-910F13BAC536}" destId="{34B1683D-6206-BC4C-AB46-9AE56860FA44}" srcOrd="1" destOrd="0" presId="urn:microsoft.com/office/officeart/2005/8/layout/radial1"/>
    <dgm:cxn modelId="{DBDC8A46-A2C6-674B-A7AC-56AFC5CA85FF}" srcId="{6B9E71AF-D5F0-2E4A-92FA-96E8E63A3469}" destId="{A9791391-7EA5-C646-B464-FA56F1BDE4E8}" srcOrd="1" destOrd="0" parTransId="{0E3F239E-0503-5144-8074-B5D276956D32}" sibTransId="{6C5F3A09-A258-BC4B-A6B5-001C112E720A}"/>
    <dgm:cxn modelId="{9A2B674D-2622-6F42-9BFC-F38C7AD21C4D}" type="presOf" srcId="{6B9E71AF-D5F0-2E4A-92FA-96E8E63A3469}" destId="{1B6AEAB5-6D40-AB4F-8A5D-4F53E4120A67}" srcOrd="0" destOrd="0" presId="urn:microsoft.com/office/officeart/2005/8/layout/radial1"/>
    <dgm:cxn modelId="{22A2FA6E-BBE9-394F-AC80-94286669366C}" srcId="{47F557AC-D5DA-BB42-BEC3-FB3E6369B1DF}" destId="{6B9E71AF-D5F0-2E4A-92FA-96E8E63A3469}" srcOrd="0" destOrd="0" parTransId="{6A0CB8AF-4982-ED4C-A6E0-5F38A5D44EEE}" sibTransId="{FF05D91E-ADC8-DC4C-8049-AD8C0C930CDD}"/>
    <dgm:cxn modelId="{93ECE955-3784-3248-A7E7-8F74465C91E0}" type="presOf" srcId="{0E3F239E-0503-5144-8074-B5D276956D32}" destId="{EB769DA4-C174-6140-8A35-18256F5B4E89}" srcOrd="1" destOrd="0" presId="urn:microsoft.com/office/officeart/2005/8/layout/radial1"/>
    <dgm:cxn modelId="{4F90AE78-884A-7A40-B517-227223580DB9}" srcId="{6B9E71AF-D5F0-2E4A-92FA-96E8E63A3469}" destId="{5091135D-7B6B-6841-89FD-FE5161D8CDED}" srcOrd="0" destOrd="0" parTransId="{95186065-60CF-EF4F-A5FC-3AF459AEB85A}" sibTransId="{6BBFEFD4-E651-224E-A315-1695AE7C7D0A}"/>
    <dgm:cxn modelId="{630FC779-7C9E-BE4C-BE04-FB5B6C3A474A}" type="presOf" srcId="{0E3F239E-0503-5144-8074-B5D276956D32}" destId="{79414975-856E-594C-AC79-962134012BDD}" srcOrd="0" destOrd="0" presId="urn:microsoft.com/office/officeart/2005/8/layout/radial1"/>
    <dgm:cxn modelId="{14B82B80-4420-E84B-B53D-B45BE28341BE}" type="presOf" srcId="{47F557AC-D5DA-BB42-BEC3-FB3E6369B1DF}" destId="{FBACA798-80E9-5342-B090-355A9956814D}" srcOrd="0" destOrd="0" presId="urn:microsoft.com/office/officeart/2005/8/layout/radial1"/>
    <dgm:cxn modelId="{72CBB48E-D592-D64D-B65A-97486F777CB1}" type="presOf" srcId="{A9791391-7EA5-C646-B464-FA56F1BDE4E8}" destId="{E0AA5568-9FFC-3240-A215-7B07E26D2DD2}" srcOrd="0" destOrd="0" presId="urn:microsoft.com/office/officeart/2005/8/layout/radial1"/>
    <dgm:cxn modelId="{E7A8E29F-07DE-2E49-870A-46F8325DD7FC}" type="presOf" srcId="{849BFB5A-5BEA-DF4B-B9C0-DDA60331F4BC}" destId="{D67D08F1-0556-C140-B18C-199B84F7DDCD}" srcOrd="0" destOrd="0" presId="urn:microsoft.com/office/officeart/2005/8/layout/radial1"/>
    <dgm:cxn modelId="{55B1DFAF-DA8B-4344-AD08-AEF2E6484B2C}" srcId="{6B9E71AF-D5F0-2E4A-92FA-96E8E63A3469}" destId="{849BFB5A-5BEA-DF4B-B9C0-DDA60331F4BC}" srcOrd="3" destOrd="0" parTransId="{88B68767-F9E5-664B-A2D9-910F13BAC536}" sibTransId="{4F147607-EBB9-324C-A01A-2CE4E91B4BA3}"/>
    <dgm:cxn modelId="{6FF019D4-7AFE-554C-8D7D-6546749A12F6}" type="presOf" srcId="{61229F61-7F60-0B49-90D1-BDE617C752FB}" destId="{3B84D39D-EFF3-3846-B160-213CC51A57BE}" srcOrd="1" destOrd="0" presId="urn:microsoft.com/office/officeart/2005/8/layout/radial1"/>
    <dgm:cxn modelId="{36E409E8-A7DC-F648-8855-2BD792FB71F5}" type="presOf" srcId="{95186065-60CF-EF4F-A5FC-3AF459AEB85A}" destId="{3E1EDE52-6075-4344-A2AD-1C2924FCA050}" srcOrd="1" destOrd="0" presId="urn:microsoft.com/office/officeart/2005/8/layout/radial1"/>
    <dgm:cxn modelId="{923F492C-B322-B64C-8A2F-2DC4B3E4B355}" type="presParOf" srcId="{FBACA798-80E9-5342-B090-355A9956814D}" destId="{1B6AEAB5-6D40-AB4F-8A5D-4F53E4120A67}" srcOrd="0" destOrd="0" presId="urn:microsoft.com/office/officeart/2005/8/layout/radial1"/>
    <dgm:cxn modelId="{E642D7BD-1BB4-EE48-9229-3CDB6C1DC5A0}" type="presParOf" srcId="{FBACA798-80E9-5342-B090-355A9956814D}" destId="{2FC0D453-9B61-9845-BA0D-53B3E0EF04AE}" srcOrd="1" destOrd="0" presId="urn:microsoft.com/office/officeart/2005/8/layout/radial1"/>
    <dgm:cxn modelId="{17020934-3B0E-2849-99CD-DB1F61823039}" type="presParOf" srcId="{2FC0D453-9B61-9845-BA0D-53B3E0EF04AE}" destId="{3E1EDE52-6075-4344-A2AD-1C2924FCA050}" srcOrd="0" destOrd="0" presId="urn:microsoft.com/office/officeart/2005/8/layout/radial1"/>
    <dgm:cxn modelId="{15DE0B8F-6824-924C-B008-A7D685E473FF}" type="presParOf" srcId="{FBACA798-80E9-5342-B090-355A9956814D}" destId="{96EC824B-6124-6141-8802-E278F2AE4DF5}" srcOrd="2" destOrd="0" presId="urn:microsoft.com/office/officeart/2005/8/layout/radial1"/>
    <dgm:cxn modelId="{67C85970-28F5-0844-8E82-C76013DD48BC}" type="presParOf" srcId="{FBACA798-80E9-5342-B090-355A9956814D}" destId="{79414975-856E-594C-AC79-962134012BDD}" srcOrd="3" destOrd="0" presId="urn:microsoft.com/office/officeart/2005/8/layout/radial1"/>
    <dgm:cxn modelId="{31D1E21E-872D-A64B-AF05-B331C2211F42}" type="presParOf" srcId="{79414975-856E-594C-AC79-962134012BDD}" destId="{EB769DA4-C174-6140-8A35-18256F5B4E89}" srcOrd="0" destOrd="0" presId="urn:microsoft.com/office/officeart/2005/8/layout/radial1"/>
    <dgm:cxn modelId="{D050B9A8-450E-B442-8E6B-698F956986F1}" type="presParOf" srcId="{FBACA798-80E9-5342-B090-355A9956814D}" destId="{E0AA5568-9FFC-3240-A215-7B07E26D2DD2}" srcOrd="4" destOrd="0" presId="urn:microsoft.com/office/officeart/2005/8/layout/radial1"/>
    <dgm:cxn modelId="{58B18024-12C7-7443-B0AC-D7863C2C80C1}" type="presParOf" srcId="{FBACA798-80E9-5342-B090-355A9956814D}" destId="{11EB9673-2820-C145-A4FD-FB28B485BE42}" srcOrd="5" destOrd="0" presId="urn:microsoft.com/office/officeart/2005/8/layout/radial1"/>
    <dgm:cxn modelId="{7BD6E4B6-F83D-8A4D-8D44-DF51DF6B149F}" type="presParOf" srcId="{11EB9673-2820-C145-A4FD-FB28B485BE42}" destId="{3B84D39D-EFF3-3846-B160-213CC51A57BE}" srcOrd="0" destOrd="0" presId="urn:microsoft.com/office/officeart/2005/8/layout/radial1"/>
    <dgm:cxn modelId="{A381E2CB-2949-1344-8659-A8D3712449AE}" type="presParOf" srcId="{FBACA798-80E9-5342-B090-355A9956814D}" destId="{A709C9F0-46D2-7A48-BB86-5B2302FF6E2B}" srcOrd="6" destOrd="0" presId="urn:microsoft.com/office/officeart/2005/8/layout/radial1"/>
    <dgm:cxn modelId="{9B5A945E-8966-6043-BBE1-C9C7DFAF62BA}" type="presParOf" srcId="{FBACA798-80E9-5342-B090-355A9956814D}" destId="{FBE7C0AA-EDAD-0644-B069-9110BFCF558D}" srcOrd="7" destOrd="0" presId="urn:microsoft.com/office/officeart/2005/8/layout/radial1"/>
    <dgm:cxn modelId="{AFB485BD-385F-C040-9125-27D8D21DD7BD}" type="presParOf" srcId="{FBE7C0AA-EDAD-0644-B069-9110BFCF558D}" destId="{34B1683D-6206-BC4C-AB46-9AE56860FA44}" srcOrd="0" destOrd="0" presId="urn:microsoft.com/office/officeart/2005/8/layout/radial1"/>
    <dgm:cxn modelId="{EB8F37BD-02AD-7749-8547-3F6B00AC337D}" type="presParOf" srcId="{FBACA798-80E9-5342-B090-355A9956814D}" destId="{D67D08F1-0556-C140-B18C-199B84F7DDCD}" srcOrd="8" destOrd="0" presId="urn:microsoft.com/office/officeart/2005/8/layout/radial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2661EF9-581B-644F-885D-E3F43C04EFD8}" type="doc">
      <dgm:prSet loTypeId="urn:microsoft.com/office/officeart/2008/layout/RadialCluster" loCatId="" qsTypeId="urn:microsoft.com/office/officeart/2005/8/quickstyle/simple1" qsCatId="simple" csTypeId="urn:microsoft.com/office/officeart/2005/8/colors/accent1_2" csCatId="accent1" phldr="1"/>
      <dgm:spPr/>
      <dgm:t>
        <a:bodyPr/>
        <a:lstStyle/>
        <a:p>
          <a:endParaRPr lang="ru-RU"/>
        </a:p>
      </dgm:t>
    </dgm:pt>
    <dgm:pt modelId="{789A6D13-B2D4-9C42-9C80-D03C8D378EC4}">
      <dgm:prSet phldrT="[Текст]" custT="1"/>
      <dgm:spPr/>
      <dgm:t>
        <a:bodyPr/>
        <a:lstStyle/>
        <a:p>
          <a:pPr>
            <a:buNone/>
          </a:pPr>
          <a:r>
            <a:rPr lang="ru-RU" sz="1000">
              <a:latin typeface="Times New Roman" panose="02020603050405020304" pitchFamily="18" charset="0"/>
              <a:cs typeface="Times New Roman" panose="02020603050405020304" pitchFamily="18" charset="0"/>
            </a:rPr>
            <a:t>Единый профиль клиента</a:t>
          </a:r>
          <a:r>
            <a:rPr lang="ru-US" sz="1000">
              <a:latin typeface="Times New Roman" panose="02020603050405020304" pitchFamily="18" charset="0"/>
              <a:cs typeface="Times New Roman" panose="02020603050405020304" pitchFamily="18" charset="0"/>
            </a:rPr>
            <a:t> </a:t>
          </a:r>
          <a:endParaRPr lang="ru-RU" sz="1000">
            <a:latin typeface="Times New Roman" panose="02020603050405020304" pitchFamily="18" charset="0"/>
            <a:cs typeface="Times New Roman" panose="02020603050405020304" pitchFamily="18" charset="0"/>
          </a:endParaRPr>
        </a:p>
      </dgm:t>
    </dgm:pt>
    <dgm:pt modelId="{44A5D806-44A0-1345-9B67-1A94596E76F1}" type="parTrans" cxnId="{EED32054-22AD-974C-8DE7-13F824D39834}">
      <dgm:prSet/>
      <dgm:spPr/>
      <dgm:t>
        <a:bodyPr/>
        <a:lstStyle/>
        <a:p>
          <a:endParaRPr lang="ru-RU"/>
        </a:p>
      </dgm:t>
    </dgm:pt>
    <dgm:pt modelId="{49709D1E-08DB-7C46-80D3-18E08F0908E7}" type="sibTrans" cxnId="{EED32054-22AD-974C-8DE7-13F824D39834}">
      <dgm:prSet/>
      <dgm:spPr/>
      <dgm:t>
        <a:bodyPr/>
        <a:lstStyle/>
        <a:p>
          <a:endParaRPr lang="ru-RU"/>
        </a:p>
      </dgm:t>
    </dgm:pt>
    <dgm:pt modelId="{7FB9CA31-0A17-EC41-B88E-3A33F6D7F12D}">
      <dgm:prSet phldrT="[Текст]" custT="1"/>
      <dgm:spPr/>
      <dgm:t>
        <a:bodyPr/>
        <a:lstStyle/>
        <a:p>
          <a:pPr>
            <a:buNone/>
          </a:pPr>
          <a:r>
            <a:rPr lang="ru-RU" sz="800">
              <a:latin typeface="Times New Roman" panose="02020603050405020304" pitchFamily="18" charset="0"/>
              <a:cs typeface="Times New Roman" panose="02020603050405020304" pitchFamily="18" charset="0"/>
            </a:rPr>
            <a:t>Служба поддержки</a:t>
          </a:r>
          <a:r>
            <a:rPr lang="ru-US" sz="800">
              <a:latin typeface="Times New Roman" panose="02020603050405020304" pitchFamily="18" charset="0"/>
              <a:cs typeface="Times New Roman" panose="02020603050405020304" pitchFamily="18" charset="0"/>
            </a:rPr>
            <a:t> </a:t>
          </a:r>
          <a:endParaRPr lang="ru-RU" sz="800">
            <a:latin typeface="Times New Roman" panose="02020603050405020304" pitchFamily="18" charset="0"/>
            <a:cs typeface="Times New Roman" panose="02020603050405020304" pitchFamily="18" charset="0"/>
          </a:endParaRPr>
        </a:p>
      </dgm:t>
    </dgm:pt>
    <dgm:pt modelId="{158C1682-A190-934A-9D82-E945C2270D8E}" type="parTrans" cxnId="{5B91C4FC-3DAC-7A4D-BB13-8C027AAF3116}">
      <dgm:prSet/>
      <dgm:spPr/>
      <dgm:t>
        <a:bodyPr/>
        <a:lstStyle/>
        <a:p>
          <a:endParaRPr lang="ru-RU"/>
        </a:p>
      </dgm:t>
    </dgm:pt>
    <dgm:pt modelId="{1D98BF9A-C386-604E-BB3F-3A74BE100C79}" type="sibTrans" cxnId="{5B91C4FC-3DAC-7A4D-BB13-8C027AAF3116}">
      <dgm:prSet/>
      <dgm:spPr/>
      <dgm:t>
        <a:bodyPr/>
        <a:lstStyle/>
        <a:p>
          <a:endParaRPr lang="ru-RU"/>
        </a:p>
      </dgm:t>
    </dgm:pt>
    <dgm:pt modelId="{8F3E9DA8-1D3B-0345-8B44-E9E145394FC4}">
      <dgm:prSet phldrT="[Текст]" custT="1"/>
      <dgm:spPr/>
      <dgm:t>
        <a:bodyPr/>
        <a:lstStyle/>
        <a:p>
          <a:pPr>
            <a:buNone/>
          </a:pPr>
          <a:r>
            <a:rPr lang="ru-RU" sz="800">
              <a:latin typeface="Times New Roman" panose="02020603050405020304" pitchFamily="18" charset="0"/>
              <a:cs typeface="Times New Roman" panose="02020603050405020304" pitchFamily="18" charset="0"/>
            </a:rPr>
            <a:t>Пункт выдачи заказов</a:t>
          </a:r>
          <a:r>
            <a:rPr lang="ru-US" sz="800">
              <a:latin typeface="Times New Roman" panose="02020603050405020304" pitchFamily="18" charset="0"/>
              <a:cs typeface="Times New Roman" panose="02020603050405020304" pitchFamily="18" charset="0"/>
            </a:rPr>
            <a:t> </a:t>
          </a:r>
          <a:endParaRPr lang="ru-RU" sz="800">
            <a:latin typeface="Times New Roman" panose="02020603050405020304" pitchFamily="18" charset="0"/>
            <a:cs typeface="Times New Roman" panose="02020603050405020304" pitchFamily="18" charset="0"/>
          </a:endParaRPr>
        </a:p>
      </dgm:t>
    </dgm:pt>
    <dgm:pt modelId="{271FA96C-A390-084E-804E-89B672622605}" type="parTrans" cxnId="{D651488C-A997-9C42-984C-FF3F545EB787}">
      <dgm:prSet/>
      <dgm:spPr/>
      <dgm:t>
        <a:bodyPr/>
        <a:lstStyle/>
        <a:p>
          <a:endParaRPr lang="ru-RU"/>
        </a:p>
      </dgm:t>
    </dgm:pt>
    <dgm:pt modelId="{0ACCD588-2EFD-8147-AD66-461E408860CA}" type="sibTrans" cxnId="{D651488C-A997-9C42-984C-FF3F545EB787}">
      <dgm:prSet/>
      <dgm:spPr/>
      <dgm:t>
        <a:bodyPr/>
        <a:lstStyle/>
        <a:p>
          <a:endParaRPr lang="ru-RU"/>
        </a:p>
      </dgm:t>
    </dgm:pt>
    <dgm:pt modelId="{6CA05F99-937D-8D43-B400-21ED98635A9F}">
      <dgm:prSet phldrT="[Текст]" custT="1"/>
      <dgm:spPr/>
      <dgm:t>
        <a:bodyPr/>
        <a:lstStyle/>
        <a:p>
          <a:pPr>
            <a:buNone/>
          </a:pPr>
          <a:r>
            <a:rPr lang="ru-RU" sz="800">
              <a:latin typeface="Times New Roman" panose="02020603050405020304" pitchFamily="18" charset="0"/>
              <a:cs typeface="Times New Roman" panose="02020603050405020304" pitchFamily="18" charset="0"/>
            </a:rPr>
            <a:t>Десктопный сайт</a:t>
          </a:r>
          <a:r>
            <a:rPr lang="ru-US" sz="800">
              <a:latin typeface="Times New Roman" panose="02020603050405020304" pitchFamily="18" charset="0"/>
              <a:cs typeface="Times New Roman" panose="02020603050405020304" pitchFamily="18" charset="0"/>
            </a:rPr>
            <a:t> </a:t>
          </a:r>
          <a:endParaRPr lang="ru-RU" sz="800">
            <a:latin typeface="Times New Roman" panose="02020603050405020304" pitchFamily="18" charset="0"/>
            <a:cs typeface="Times New Roman" panose="02020603050405020304" pitchFamily="18" charset="0"/>
          </a:endParaRPr>
        </a:p>
      </dgm:t>
    </dgm:pt>
    <dgm:pt modelId="{6DDAADEC-353F-6043-8E30-97F7DADCC973}" type="parTrans" cxnId="{D0C319C0-4DCB-A043-83C4-FB142BFD877A}">
      <dgm:prSet/>
      <dgm:spPr/>
      <dgm:t>
        <a:bodyPr/>
        <a:lstStyle/>
        <a:p>
          <a:endParaRPr lang="ru-RU"/>
        </a:p>
      </dgm:t>
    </dgm:pt>
    <dgm:pt modelId="{84734C3D-BA3B-6249-9809-2814010096AC}" type="sibTrans" cxnId="{D0C319C0-4DCB-A043-83C4-FB142BFD877A}">
      <dgm:prSet/>
      <dgm:spPr/>
      <dgm:t>
        <a:bodyPr/>
        <a:lstStyle/>
        <a:p>
          <a:endParaRPr lang="ru-RU"/>
        </a:p>
      </dgm:t>
    </dgm:pt>
    <dgm:pt modelId="{106131C5-03B5-3943-B68D-88C6226AEF01}">
      <dgm:prSet custT="1"/>
      <dgm:spPr/>
      <dgm:t>
        <a:bodyPr/>
        <a:lstStyle/>
        <a:p>
          <a:pPr>
            <a:buNone/>
          </a:pPr>
          <a:r>
            <a:rPr lang="ru-RU" sz="800">
              <a:latin typeface="Times New Roman" panose="02020603050405020304" pitchFamily="18" charset="0"/>
              <a:cs typeface="Times New Roman" panose="02020603050405020304" pitchFamily="18" charset="0"/>
            </a:rPr>
            <a:t>Мобильное приложение</a:t>
          </a:r>
          <a:r>
            <a:rPr lang="ru-US" sz="800">
              <a:latin typeface="Times New Roman" panose="02020603050405020304" pitchFamily="18" charset="0"/>
              <a:cs typeface="Times New Roman" panose="02020603050405020304" pitchFamily="18" charset="0"/>
            </a:rPr>
            <a:t> </a:t>
          </a:r>
          <a:endParaRPr lang="ru-RU" sz="800">
            <a:latin typeface="Times New Roman" panose="02020603050405020304" pitchFamily="18" charset="0"/>
            <a:cs typeface="Times New Roman" panose="02020603050405020304" pitchFamily="18" charset="0"/>
          </a:endParaRPr>
        </a:p>
      </dgm:t>
    </dgm:pt>
    <dgm:pt modelId="{88E50A1C-6CB0-5345-A0F2-54B4262A0EAC}" type="parTrans" cxnId="{4DAF6EE4-CCB0-AA4B-9465-A5F2A626192F}">
      <dgm:prSet/>
      <dgm:spPr/>
      <dgm:t>
        <a:bodyPr/>
        <a:lstStyle/>
        <a:p>
          <a:endParaRPr lang="ru-RU"/>
        </a:p>
      </dgm:t>
    </dgm:pt>
    <dgm:pt modelId="{0FB16489-774B-0447-8199-C74FCD8B7E6C}" type="sibTrans" cxnId="{4DAF6EE4-CCB0-AA4B-9465-A5F2A626192F}">
      <dgm:prSet/>
      <dgm:spPr/>
      <dgm:t>
        <a:bodyPr/>
        <a:lstStyle/>
        <a:p>
          <a:endParaRPr lang="ru-RU"/>
        </a:p>
      </dgm:t>
    </dgm:pt>
    <dgm:pt modelId="{28A2F53E-6EF2-5349-AB0A-7EC808F0DC34}" type="pres">
      <dgm:prSet presAssocID="{02661EF9-581B-644F-885D-E3F43C04EFD8}" presName="Name0" presStyleCnt="0">
        <dgm:presLayoutVars>
          <dgm:chMax val="1"/>
          <dgm:chPref val="1"/>
          <dgm:dir/>
          <dgm:animOne val="branch"/>
          <dgm:animLvl val="lvl"/>
        </dgm:presLayoutVars>
      </dgm:prSet>
      <dgm:spPr/>
    </dgm:pt>
    <dgm:pt modelId="{B2DC19B8-61E7-6649-A0C9-43BA621B4891}" type="pres">
      <dgm:prSet presAssocID="{789A6D13-B2D4-9C42-9C80-D03C8D378EC4}" presName="singleCycle" presStyleCnt="0"/>
      <dgm:spPr/>
    </dgm:pt>
    <dgm:pt modelId="{45C1DFEA-8F3F-D74E-AB36-D5A1A86F4E08}" type="pres">
      <dgm:prSet presAssocID="{789A6D13-B2D4-9C42-9C80-D03C8D378EC4}" presName="singleCenter" presStyleLbl="node1" presStyleIdx="0" presStyleCnt="5">
        <dgm:presLayoutVars>
          <dgm:chMax val="7"/>
          <dgm:chPref val="7"/>
        </dgm:presLayoutVars>
      </dgm:prSet>
      <dgm:spPr/>
    </dgm:pt>
    <dgm:pt modelId="{581EC8D1-1C19-7044-AB81-81E52DA39740}" type="pres">
      <dgm:prSet presAssocID="{158C1682-A190-934A-9D82-E945C2270D8E}" presName="Name56" presStyleLbl="parChTrans1D2" presStyleIdx="0" presStyleCnt="4"/>
      <dgm:spPr/>
    </dgm:pt>
    <dgm:pt modelId="{E92574EF-9D43-B24A-903E-B681DA21A2ED}" type="pres">
      <dgm:prSet presAssocID="{7FB9CA31-0A17-EC41-B88E-3A33F6D7F12D}" presName="text0" presStyleLbl="node1" presStyleIdx="1" presStyleCnt="5">
        <dgm:presLayoutVars>
          <dgm:bulletEnabled val="1"/>
        </dgm:presLayoutVars>
      </dgm:prSet>
      <dgm:spPr/>
    </dgm:pt>
    <dgm:pt modelId="{4B24BF65-2860-1D4E-A9AA-9C4BE0A01DDA}" type="pres">
      <dgm:prSet presAssocID="{271FA96C-A390-084E-804E-89B672622605}" presName="Name56" presStyleLbl="parChTrans1D2" presStyleIdx="1" presStyleCnt="4"/>
      <dgm:spPr/>
    </dgm:pt>
    <dgm:pt modelId="{AF886E95-62C3-EB4C-9848-3567698334F1}" type="pres">
      <dgm:prSet presAssocID="{8F3E9DA8-1D3B-0345-8B44-E9E145394FC4}" presName="text0" presStyleLbl="node1" presStyleIdx="2" presStyleCnt="5">
        <dgm:presLayoutVars>
          <dgm:bulletEnabled val="1"/>
        </dgm:presLayoutVars>
      </dgm:prSet>
      <dgm:spPr/>
    </dgm:pt>
    <dgm:pt modelId="{F9772C4D-D64B-2147-B9D7-AF44D20DD168}" type="pres">
      <dgm:prSet presAssocID="{88E50A1C-6CB0-5345-A0F2-54B4262A0EAC}" presName="Name56" presStyleLbl="parChTrans1D2" presStyleIdx="2" presStyleCnt="4"/>
      <dgm:spPr/>
    </dgm:pt>
    <dgm:pt modelId="{679AFB3D-6FD4-D248-B865-2E627B7CD1B2}" type="pres">
      <dgm:prSet presAssocID="{106131C5-03B5-3943-B68D-88C6226AEF01}" presName="text0" presStyleLbl="node1" presStyleIdx="3" presStyleCnt="5">
        <dgm:presLayoutVars>
          <dgm:bulletEnabled val="1"/>
        </dgm:presLayoutVars>
      </dgm:prSet>
      <dgm:spPr/>
    </dgm:pt>
    <dgm:pt modelId="{29D9B862-AB99-0448-A986-7DAD0873A345}" type="pres">
      <dgm:prSet presAssocID="{6DDAADEC-353F-6043-8E30-97F7DADCC973}" presName="Name56" presStyleLbl="parChTrans1D2" presStyleIdx="3" presStyleCnt="4"/>
      <dgm:spPr/>
    </dgm:pt>
    <dgm:pt modelId="{392BFB09-FBD5-0549-BD52-5B11D94A57CC}" type="pres">
      <dgm:prSet presAssocID="{6CA05F99-937D-8D43-B400-21ED98635A9F}" presName="text0" presStyleLbl="node1" presStyleIdx="4" presStyleCnt="5">
        <dgm:presLayoutVars>
          <dgm:bulletEnabled val="1"/>
        </dgm:presLayoutVars>
      </dgm:prSet>
      <dgm:spPr/>
    </dgm:pt>
  </dgm:ptLst>
  <dgm:cxnLst>
    <dgm:cxn modelId="{57578D06-FB44-9742-A8FC-F0BF202976B6}" type="presOf" srcId="{8F3E9DA8-1D3B-0345-8B44-E9E145394FC4}" destId="{AF886E95-62C3-EB4C-9848-3567698334F1}" srcOrd="0" destOrd="0" presId="urn:microsoft.com/office/officeart/2008/layout/RadialCluster"/>
    <dgm:cxn modelId="{4D64661A-C7FF-3546-A519-02CDAB3D85BB}" type="presOf" srcId="{88E50A1C-6CB0-5345-A0F2-54B4262A0EAC}" destId="{F9772C4D-D64B-2147-B9D7-AF44D20DD168}" srcOrd="0" destOrd="0" presId="urn:microsoft.com/office/officeart/2008/layout/RadialCluster"/>
    <dgm:cxn modelId="{F3A91931-0DF4-D846-9E22-AB1AF4B05245}" type="presOf" srcId="{6CA05F99-937D-8D43-B400-21ED98635A9F}" destId="{392BFB09-FBD5-0549-BD52-5B11D94A57CC}" srcOrd="0" destOrd="0" presId="urn:microsoft.com/office/officeart/2008/layout/RadialCluster"/>
    <dgm:cxn modelId="{BEBE7344-7298-D34C-975F-0B7E975E514A}" type="presOf" srcId="{789A6D13-B2D4-9C42-9C80-D03C8D378EC4}" destId="{45C1DFEA-8F3F-D74E-AB36-D5A1A86F4E08}" srcOrd="0" destOrd="0" presId="urn:microsoft.com/office/officeart/2008/layout/RadialCluster"/>
    <dgm:cxn modelId="{753D7C6E-91B2-E045-88FB-850B4BE1412F}" type="presOf" srcId="{7FB9CA31-0A17-EC41-B88E-3A33F6D7F12D}" destId="{E92574EF-9D43-B24A-903E-B681DA21A2ED}" srcOrd="0" destOrd="0" presId="urn:microsoft.com/office/officeart/2008/layout/RadialCluster"/>
    <dgm:cxn modelId="{13084051-DF3C-A647-9391-850891AA9D37}" type="presOf" srcId="{271FA96C-A390-084E-804E-89B672622605}" destId="{4B24BF65-2860-1D4E-A9AA-9C4BE0A01DDA}" srcOrd="0" destOrd="0" presId="urn:microsoft.com/office/officeart/2008/layout/RadialCluster"/>
    <dgm:cxn modelId="{EED32054-22AD-974C-8DE7-13F824D39834}" srcId="{02661EF9-581B-644F-885D-E3F43C04EFD8}" destId="{789A6D13-B2D4-9C42-9C80-D03C8D378EC4}" srcOrd="0" destOrd="0" parTransId="{44A5D806-44A0-1345-9B67-1A94596E76F1}" sibTransId="{49709D1E-08DB-7C46-80D3-18E08F0908E7}"/>
    <dgm:cxn modelId="{AA089E87-F2FC-704A-A793-D9953578F7E3}" type="presOf" srcId="{106131C5-03B5-3943-B68D-88C6226AEF01}" destId="{679AFB3D-6FD4-D248-B865-2E627B7CD1B2}" srcOrd="0" destOrd="0" presId="urn:microsoft.com/office/officeart/2008/layout/RadialCluster"/>
    <dgm:cxn modelId="{D651488C-A997-9C42-984C-FF3F545EB787}" srcId="{789A6D13-B2D4-9C42-9C80-D03C8D378EC4}" destId="{8F3E9DA8-1D3B-0345-8B44-E9E145394FC4}" srcOrd="1" destOrd="0" parTransId="{271FA96C-A390-084E-804E-89B672622605}" sibTransId="{0ACCD588-2EFD-8147-AD66-461E408860CA}"/>
    <dgm:cxn modelId="{D0C319C0-4DCB-A043-83C4-FB142BFD877A}" srcId="{789A6D13-B2D4-9C42-9C80-D03C8D378EC4}" destId="{6CA05F99-937D-8D43-B400-21ED98635A9F}" srcOrd="3" destOrd="0" parTransId="{6DDAADEC-353F-6043-8E30-97F7DADCC973}" sibTransId="{84734C3D-BA3B-6249-9809-2814010096AC}"/>
    <dgm:cxn modelId="{13CF4ED8-1AC8-884B-87F4-A1CF7177FFA0}" type="presOf" srcId="{6DDAADEC-353F-6043-8E30-97F7DADCC973}" destId="{29D9B862-AB99-0448-A986-7DAD0873A345}" srcOrd="0" destOrd="0" presId="urn:microsoft.com/office/officeart/2008/layout/RadialCluster"/>
    <dgm:cxn modelId="{31F58BDB-3C36-B24A-9A5B-07C150E19485}" type="presOf" srcId="{158C1682-A190-934A-9D82-E945C2270D8E}" destId="{581EC8D1-1C19-7044-AB81-81E52DA39740}" srcOrd="0" destOrd="0" presId="urn:microsoft.com/office/officeart/2008/layout/RadialCluster"/>
    <dgm:cxn modelId="{4DAF6EE4-CCB0-AA4B-9465-A5F2A626192F}" srcId="{789A6D13-B2D4-9C42-9C80-D03C8D378EC4}" destId="{106131C5-03B5-3943-B68D-88C6226AEF01}" srcOrd="2" destOrd="0" parTransId="{88E50A1C-6CB0-5345-A0F2-54B4262A0EAC}" sibTransId="{0FB16489-774B-0447-8199-C74FCD8B7E6C}"/>
    <dgm:cxn modelId="{5B893EEB-0FD4-8643-A63E-DB4717F1E559}" type="presOf" srcId="{02661EF9-581B-644F-885D-E3F43C04EFD8}" destId="{28A2F53E-6EF2-5349-AB0A-7EC808F0DC34}" srcOrd="0" destOrd="0" presId="urn:microsoft.com/office/officeart/2008/layout/RadialCluster"/>
    <dgm:cxn modelId="{5B91C4FC-3DAC-7A4D-BB13-8C027AAF3116}" srcId="{789A6D13-B2D4-9C42-9C80-D03C8D378EC4}" destId="{7FB9CA31-0A17-EC41-B88E-3A33F6D7F12D}" srcOrd="0" destOrd="0" parTransId="{158C1682-A190-934A-9D82-E945C2270D8E}" sibTransId="{1D98BF9A-C386-604E-BB3F-3A74BE100C79}"/>
    <dgm:cxn modelId="{46F23EB2-535C-724F-99CC-99D75382E9E0}" type="presParOf" srcId="{28A2F53E-6EF2-5349-AB0A-7EC808F0DC34}" destId="{B2DC19B8-61E7-6649-A0C9-43BA621B4891}" srcOrd="0" destOrd="0" presId="urn:microsoft.com/office/officeart/2008/layout/RadialCluster"/>
    <dgm:cxn modelId="{84782DAE-FFB7-3046-82BA-F1CA6599ABDE}" type="presParOf" srcId="{B2DC19B8-61E7-6649-A0C9-43BA621B4891}" destId="{45C1DFEA-8F3F-D74E-AB36-D5A1A86F4E08}" srcOrd="0" destOrd="0" presId="urn:microsoft.com/office/officeart/2008/layout/RadialCluster"/>
    <dgm:cxn modelId="{E697A1A7-66D5-CF42-A3B2-A2866CDCD942}" type="presParOf" srcId="{B2DC19B8-61E7-6649-A0C9-43BA621B4891}" destId="{581EC8D1-1C19-7044-AB81-81E52DA39740}" srcOrd="1" destOrd="0" presId="urn:microsoft.com/office/officeart/2008/layout/RadialCluster"/>
    <dgm:cxn modelId="{08C1FD80-83F0-D943-B95C-7351AEEB0F4A}" type="presParOf" srcId="{B2DC19B8-61E7-6649-A0C9-43BA621B4891}" destId="{E92574EF-9D43-B24A-903E-B681DA21A2ED}" srcOrd="2" destOrd="0" presId="urn:microsoft.com/office/officeart/2008/layout/RadialCluster"/>
    <dgm:cxn modelId="{E9A03F96-3581-7543-A476-A198EF984380}" type="presParOf" srcId="{B2DC19B8-61E7-6649-A0C9-43BA621B4891}" destId="{4B24BF65-2860-1D4E-A9AA-9C4BE0A01DDA}" srcOrd="3" destOrd="0" presId="urn:microsoft.com/office/officeart/2008/layout/RadialCluster"/>
    <dgm:cxn modelId="{B161D929-F459-A844-B13E-632DBE2B3E45}" type="presParOf" srcId="{B2DC19B8-61E7-6649-A0C9-43BA621B4891}" destId="{AF886E95-62C3-EB4C-9848-3567698334F1}" srcOrd="4" destOrd="0" presId="urn:microsoft.com/office/officeart/2008/layout/RadialCluster"/>
    <dgm:cxn modelId="{B0E9F919-0BCA-B547-8FC1-C5754E827192}" type="presParOf" srcId="{B2DC19B8-61E7-6649-A0C9-43BA621B4891}" destId="{F9772C4D-D64B-2147-B9D7-AF44D20DD168}" srcOrd="5" destOrd="0" presId="urn:microsoft.com/office/officeart/2008/layout/RadialCluster"/>
    <dgm:cxn modelId="{0928088B-FC00-644E-BDFB-EEBFE6881F02}" type="presParOf" srcId="{B2DC19B8-61E7-6649-A0C9-43BA621B4891}" destId="{679AFB3D-6FD4-D248-B865-2E627B7CD1B2}" srcOrd="6" destOrd="0" presId="urn:microsoft.com/office/officeart/2008/layout/RadialCluster"/>
    <dgm:cxn modelId="{1392595D-2B21-084E-96B9-BC471979D0B3}" type="presParOf" srcId="{B2DC19B8-61E7-6649-A0C9-43BA621B4891}" destId="{29D9B862-AB99-0448-A986-7DAD0873A345}" srcOrd="7" destOrd="0" presId="urn:microsoft.com/office/officeart/2008/layout/RadialCluster"/>
    <dgm:cxn modelId="{A4B209B1-D641-D742-ABA3-F3B115117FC7}" type="presParOf" srcId="{B2DC19B8-61E7-6649-A0C9-43BA621B4891}" destId="{392BFB09-FBD5-0549-BD52-5B11D94A57CC}" srcOrd="8" destOrd="0" presId="urn:microsoft.com/office/officeart/2008/layout/RadialCluster"/>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5DD4F39-5028-524D-8584-41A466941A05}" type="doc">
      <dgm:prSet loTypeId="urn:microsoft.com/office/officeart/2005/8/layout/process1" loCatId="" qsTypeId="urn:microsoft.com/office/officeart/2005/8/quickstyle/simple1" qsCatId="simple" csTypeId="urn:microsoft.com/office/officeart/2005/8/colors/accent1_2" csCatId="accent1" phldr="1"/>
      <dgm:spPr/>
    </dgm:pt>
    <dgm:pt modelId="{427A343E-6849-6B4F-AF11-FD2303188E27}">
      <dgm:prSet phldrT="[Текст]"/>
      <dgm:spPr/>
      <dgm:t>
        <a:bodyPr/>
        <a:lstStyle/>
        <a:p>
          <a:pPr>
            <a:buNone/>
          </a:pPr>
          <a:r>
            <a:rPr lang="ru-RU"/>
            <a:t>Поиск</a:t>
          </a:r>
          <a:r>
            <a:rPr lang="ru-US"/>
            <a:t> </a:t>
          </a:r>
          <a:endParaRPr lang="ru-RU"/>
        </a:p>
      </dgm:t>
    </dgm:pt>
    <dgm:pt modelId="{1951911F-2D25-1F4E-AEC1-4EE2B89CFCA0}" type="parTrans" cxnId="{98B70C77-D7A6-DD44-A4FA-BCD47D565EAD}">
      <dgm:prSet/>
      <dgm:spPr/>
      <dgm:t>
        <a:bodyPr/>
        <a:lstStyle/>
        <a:p>
          <a:endParaRPr lang="ru-RU"/>
        </a:p>
      </dgm:t>
    </dgm:pt>
    <dgm:pt modelId="{E42BDB5B-1376-4545-9B67-F11FFBC88C6C}" type="sibTrans" cxnId="{98B70C77-D7A6-DD44-A4FA-BCD47D565EAD}">
      <dgm:prSet/>
      <dgm:spPr/>
      <dgm:t>
        <a:bodyPr/>
        <a:lstStyle/>
        <a:p>
          <a:endParaRPr lang="ru-RU"/>
        </a:p>
      </dgm:t>
    </dgm:pt>
    <dgm:pt modelId="{D202CCE2-3B0E-E944-84CA-664B28BDD5C6}">
      <dgm:prSet phldrT="[Текст]"/>
      <dgm:spPr/>
      <dgm:t>
        <a:bodyPr/>
        <a:lstStyle/>
        <a:p>
          <a:pPr>
            <a:buNone/>
          </a:pPr>
          <a:r>
            <a:rPr lang="ru-RU"/>
            <a:t>Оформление</a:t>
          </a:r>
          <a:r>
            <a:rPr lang="ru-US"/>
            <a:t> </a:t>
          </a:r>
          <a:endParaRPr lang="ru-RU"/>
        </a:p>
      </dgm:t>
    </dgm:pt>
    <dgm:pt modelId="{6A9A7822-3FE4-4F46-978C-BBC91E1819CC}" type="parTrans" cxnId="{DFDD52EB-FB8E-714B-B3E7-7C2336AEFFE8}">
      <dgm:prSet/>
      <dgm:spPr/>
      <dgm:t>
        <a:bodyPr/>
        <a:lstStyle/>
        <a:p>
          <a:endParaRPr lang="ru-RU"/>
        </a:p>
      </dgm:t>
    </dgm:pt>
    <dgm:pt modelId="{032C9C2F-F78B-0244-9335-7CD855E4C848}" type="sibTrans" cxnId="{DFDD52EB-FB8E-714B-B3E7-7C2336AEFFE8}">
      <dgm:prSet/>
      <dgm:spPr/>
      <dgm:t>
        <a:bodyPr/>
        <a:lstStyle/>
        <a:p>
          <a:endParaRPr lang="ru-RU"/>
        </a:p>
      </dgm:t>
    </dgm:pt>
    <dgm:pt modelId="{F521F0C2-0E7C-4541-8388-F49C3A319E69}">
      <dgm:prSet phldrT="[Текст]"/>
      <dgm:spPr/>
      <dgm:t>
        <a:bodyPr/>
        <a:lstStyle/>
        <a:p>
          <a:pPr>
            <a:buNone/>
          </a:pPr>
          <a:r>
            <a:rPr lang="ru-RU"/>
            <a:t>Получение</a:t>
          </a:r>
          <a:r>
            <a:rPr lang="ru-US"/>
            <a:t> </a:t>
          </a:r>
          <a:endParaRPr lang="ru-RU"/>
        </a:p>
      </dgm:t>
    </dgm:pt>
    <dgm:pt modelId="{77FB02BA-A12F-0B42-9196-89895909C0A8}" type="parTrans" cxnId="{98D47352-1F97-FF49-8904-E13116EF6066}">
      <dgm:prSet/>
      <dgm:spPr/>
      <dgm:t>
        <a:bodyPr/>
        <a:lstStyle/>
        <a:p>
          <a:endParaRPr lang="ru-RU"/>
        </a:p>
      </dgm:t>
    </dgm:pt>
    <dgm:pt modelId="{3FD27C01-3F16-5A42-A6A1-5E90DFC1D49D}" type="sibTrans" cxnId="{98D47352-1F97-FF49-8904-E13116EF6066}">
      <dgm:prSet/>
      <dgm:spPr/>
      <dgm:t>
        <a:bodyPr/>
        <a:lstStyle/>
        <a:p>
          <a:endParaRPr lang="ru-RU"/>
        </a:p>
      </dgm:t>
    </dgm:pt>
    <dgm:pt modelId="{061286E6-C8C1-5245-BFAC-90E586EC7A44}">
      <dgm:prSet/>
      <dgm:spPr/>
      <dgm:t>
        <a:bodyPr/>
        <a:lstStyle/>
        <a:p>
          <a:pPr>
            <a:buNone/>
          </a:pPr>
          <a:r>
            <a:rPr lang="ru-RU"/>
            <a:t>Карточка товара</a:t>
          </a:r>
          <a:r>
            <a:rPr lang="ru-US"/>
            <a:t> </a:t>
          </a:r>
          <a:endParaRPr lang="ru-RU"/>
        </a:p>
      </dgm:t>
    </dgm:pt>
    <dgm:pt modelId="{6E0F4965-3118-484D-95A9-E47A042D3209}" type="parTrans" cxnId="{4A39D6C5-DD51-3F47-BC5D-EAF9B63E76D9}">
      <dgm:prSet/>
      <dgm:spPr/>
      <dgm:t>
        <a:bodyPr/>
        <a:lstStyle/>
        <a:p>
          <a:endParaRPr lang="ru-RU"/>
        </a:p>
      </dgm:t>
    </dgm:pt>
    <dgm:pt modelId="{184CD7A7-3281-F649-89A0-FB8089FF703C}" type="sibTrans" cxnId="{4A39D6C5-DD51-3F47-BC5D-EAF9B63E76D9}">
      <dgm:prSet/>
      <dgm:spPr/>
      <dgm:t>
        <a:bodyPr/>
        <a:lstStyle/>
        <a:p>
          <a:endParaRPr lang="ru-RU"/>
        </a:p>
      </dgm:t>
    </dgm:pt>
    <dgm:pt modelId="{A5943B8F-6403-6F41-98FE-910F45D88B19}">
      <dgm:prSet/>
      <dgm:spPr/>
      <dgm:t>
        <a:bodyPr/>
        <a:lstStyle/>
        <a:p>
          <a:pPr>
            <a:buNone/>
          </a:pPr>
          <a:r>
            <a:rPr lang="ru-RU"/>
            <a:t>Корзина</a:t>
          </a:r>
          <a:r>
            <a:rPr lang="ru-US"/>
            <a:t> </a:t>
          </a:r>
          <a:endParaRPr lang="ru-RU"/>
        </a:p>
      </dgm:t>
    </dgm:pt>
    <dgm:pt modelId="{A4518233-4B5C-164A-8E6D-4679195A0642}" type="parTrans" cxnId="{55AE9C97-2414-6048-BF81-B080BE8E7623}">
      <dgm:prSet/>
      <dgm:spPr/>
      <dgm:t>
        <a:bodyPr/>
        <a:lstStyle/>
        <a:p>
          <a:endParaRPr lang="ru-RU"/>
        </a:p>
      </dgm:t>
    </dgm:pt>
    <dgm:pt modelId="{4CE8A155-AFFE-1F42-9E9B-9A36ABD12011}" type="sibTrans" cxnId="{55AE9C97-2414-6048-BF81-B080BE8E7623}">
      <dgm:prSet/>
      <dgm:spPr/>
      <dgm:t>
        <a:bodyPr/>
        <a:lstStyle/>
        <a:p>
          <a:endParaRPr lang="ru-RU"/>
        </a:p>
      </dgm:t>
    </dgm:pt>
    <dgm:pt modelId="{FA79C3A2-ECAA-B343-9312-1F812CFFFB7C}" type="pres">
      <dgm:prSet presAssocID="{F5DD4F39-5028-524D-8584-41A466941A05}" presName="Name0" presStyleCnt="0">
        <dgm:presLayoutVars>
          <dgm:dir/>
          <dgm:resizeHandles val="exact"/>
        </dgm:presLayoutVars>
      </dgm:prSet>
      <dgm:spPr/>
    </dgm:pt>
    <dgm:pt modelId="{5FF45C28-936A-4047-99FC-E4B51F97B37C}" type="pres">
      <dgm:prSet presAssocID="{427A343E-6849-6B4F-AF11-FD2303188E27}" presName="node" presStyleLbl="node1" presStyleIdx="0" presStyleCnt="5">
        <dgm:presLayoutVars>
          <dgm:bulletEnabled val="1"/>
        </dgm:presLayoutVars>
      </dgm:prSet>
      <dgm:spPr/>
    </dgm:pt>
    <dgm:pt modelId="{E424073B-7FE9-7448-87E4-FD687809A603}" type="pres">
      <dgm:prSet presAssocID="{E42BDB5B-1376-4545-9B67-F11FFBC88C6C}" presName="sibTrans" presStyleLbl="sibTrans2D1" presStyleIdx="0" presStyleCnt="4"/>
      <dgm:spPr/>
    </dgm:pt>
    <dgm:pt modelId="{257A229E-2E79-4342-9E54-317A04D59CF0}" type="pres">
      <dgm:prSet presAssocID="{E42BDB5B-1376-4545-9B67-F11FFBC88C6C}" presName="connectorText" presStyleLbl="sibTrans2D1" presStyleIdx="0" presStyleCnt="4"/>
      <dgm:spPr/>
    </dgm:pt>
    <dgm:pt modelId="{73F9A43C-A73A-CA40-B2CA-CE581709F414}" type="pres">
      <dgm:prSet presAssocID="{061286E6-C8C1-5245-BFAC-90E586EC7A44}" presName="node" presStyleLbl="node1" presStyleIdx="1" presStyleCnt="5">
        <dgm:presLayoutVars>
          <dgm:bulletEnabled val="1"/>
        </dgm:presLayoutVars>
      </dgm:prSet>
      <dgm:spPr/>
    </dgm:pt>
    <dgm:pt modelId="{FA552DCE-8B5F-174E-9D5F-5F511A37F1E0}" type="pres">
      <dgm:prSet presAssocID="{184CD7A7-3281-F649-89A0-FB8089FF703C}" presName="sibTrans" presStyleLbl="sibTrans2D1" presStyleIdx="1" presStyleCnt="4"/>
      <dgm:spPr/>
    </dgm:pt>
    <dgm:pt modelId="{232FB094-D6E8-7847-BB3F-4D01E2060161}" type="pres">
      <dgm:prSet presAssocID="{184CD7A7-3281-F649-89A0-FB8089FF703C}" presName="connectorText" presStyleLbl="sibTrans2D1" presStyleIdx="1" presStyleCnt="4"/>
      <dgm:spPr/>
    </dgm:pt>
    <dgm:pt modelId="{1A6F6098-03A0-7F4A-86C6-4B1256A70336}" type="pres">
      <dgm:prSet presAssocID="{A5943B8F-6403-6F41-98FE-910F45D88B19}" presName="node" presStyleLbl="node1" presStyleIdx="2" presStyleCnt="5">
        <dgm:presLayoutVars>
          <dgm:bulletEnabled val="1"/>
        </dgm:presLayoutVars>
      </dgm:prSet>
      <dgm:spPr/>
    </dgm:pt>
    <dgm:pt modelId="{8C78FE8B-4351-A442-A84C-16CDCB39B4BB}" type="pres">
      <dgm:prSet presAssocID="{4CE8A155-AFFE-1F42-9E9B-9A36ABD12011}" presName="sibTrans" presStyleLbl="sibTrans2D1" presStyleIdx="2" presStyleCnt="4"/>
      <dgm:spPr/>
    </dgm:pt>
    <dgm:pt modelId="{932F5651-8AA2-A343-AE18-5C2D70292FC9}" type="pres">
      <dgm:prSet presAssocID="{4CE8A155-AFFE-1F42-9E9B-9A36ABD12011}" presName="connectorText" presStyleLbl="sibTrans2D1" presStyleIdx="2" presStyleCnt="4"/>
      <dgm:spPr/>
    </dgm:pt>
    <dgm:pt modelId="{06F541E6-CB6B-B646-80AA-61C3300F7C94}" type="pres">
      <dgm:prSet presAssocID="{D202CCE2-3B0E-E944-84CA-664B28BDD5C6}" presName="node" presStyleLbl="node1" presStyleIdx="3" presStyleCnt="5">
        <dgm:presLayoutVars>
          <dgm:bulletEnabled val="1"/>
        </dgm:presLayoutVars>
      </dgm:prSet>
      <dgm:spPr/>
    </dgm:pt>
    <dgm:pt modelId="{35FCC595-4167-7F47-89EE-662B380A6566}" type="pres">
      <dgm:prSet presAssocID="{032C9C2F-F78B-0244-9335-7CD855E4C848}" presName="sibTrans" presStyleLbl="sibTrans2D1" presStyleIdx="3" presStyleCnt="4"/>
      <dgm:spPr/>
    </dgm:pt>
    <dgm:pt modelId="{444CA7A5-B56C-744C-9728-0F2C4A0CF6A7}" type="pres">
      <dgm:prSet presAssocID="{032C9C2F-F78B-0244-9335-7CD855E4C848}" presName="connectorText" presStyleLbl="sibTrans2D1" presStyleIdx="3" presStyleCnt="4"/>
      <dgm:spPr/>
    </dgm:pt>
    <dgm:pt modelId="{E07AEAD3-5C25-AB43-A256-76C43328638D}" type="pres">
      <dgm:prSet presAssocID="{F521F0C2-0E7C-4541-8388-F49C3A319E69}" presName="node" presStyleLbl="node1" presStyleIdx="4" presStyleCnt="5">
        <dgm:presLayoutVars>
          <dgm:bulletEnabled val="1"/>
        </dgm:presLayoutVars>
      </dgm:prSet>
      <dgm:spPr/>
    </dgm:pt>
  </dgm:ptLst>
  <dgm:cxnLst>
    <dgm:cxn modelId="{3E27AD01-79A6-274A-B7FF-E054BC20DC5F}" type="presOf" srcId="{032C9C2F-F78B-0244-9335-7CD855E4C848}" destId="{444CA7A5-B56C-744C-9728-0F2C4A0CF6A7}" srcOrd="1" destOrd="0" presId="urn:microsoft.com/office/officeart/2005/8/layout/process1"/>
    <dgm:cxn modelId="{46861902-4FB9-C742-9C49-86FB90F84B89}" type="presOf" srcId="{427A343E-6849-6B4F-AF11-FD2303188E27}" destId="{5FF45C28-936A-4047-99FC-E4B51F97B37C}" srcOrd="0" destOrd="0" presId="urn:microsoft.com/office/officeart/2005/8/layout/process1"/>
    <dgm:cxn modelId="{B14BDB0E-84E9-FB4A-8F48-8935DCAE60FA}" type="presOf" srcId="{F521F0C2-0E7C-4541-8388-F49C3A319E69}" destId="{E07AEAD3-5C25-AB43-A256-76C43328638D}" srcOrd="0" destOrd="0" presId="urn:microsoft.com/office/officeart/2005/8/layout/process1"/>
    <dgm:cxn modelId="{FE309A14-36A2-8B4B-9CC2-7F209E59D7F7}" type="presOf" srcId="{E42BDB5B-1376-4545-9B67-F11FFBC88C6C}" destId="{E424073B-7FE9-7448-87E4-FD687809A603}" srcOrd="0" destOrd="0" presId="urn:microsoft.com/office/officeart/2005/8/layout/process1"/>
    <dgm:cxn modelId="{6F6C053A-AA0A-E24D-ABE6-93CAC5827A0E}" type="presOf" srcId="{4CE8A155-AFFE-1F42-9E9B-9A36ABD12011}" destId="{932F5651-8AA2-A343-AE18-5C2D70292FC9}" srcOrd="1" destOrd="0" presId="urn:microsoft.com/office/officeart/2005/8/layout/process1"/>
    <dgm:cxn modelId="{1BA82A3E-0E6C-1442-AD3C-B11734797AAB}" type="presOf" srcId="{A5943B8F-6403-6F41-98FE-910F45D88B19}" destId="{1A6F6098-03A0-7F4A-86C6-4B1256A70336}" srcOrd="0" destOrd="0" presId="urn:microsoft.com/office/officeart/2005/8/layout/process1"/>
    <dgm:cxn modelId="{990AFB6D-F645-6A4B-97DD-9509F2E1C162}" type="presOf" srcId="{F5DD4F39-5028-524D-8584-41A466941A05}" destId="{FA79C3A2-ECAA-B343-9312-1F812CFFFB7C}" srcOrd="0" destOrd="0" presId="urn:microsoft.com/office/officeart/2005/8/layout/process1"/>
    <dgm:cxn modelId="{98D47352-1F97-FF49-8904-E13116EF6066}" srcId="{F5DD4F39-5028-524D-8584-41A466941A05}" destId="{F521F0C2-0E7C-4541-8388-F49C3A319E69}" srcOrd="4" destOrd="0" parTransId="{77FB02BA-A12F-0B42-9196-89895909C0A8}" sibTransId="{3FD27C01-3F16-5A42-A6A1-5E90DFC1D49D}"/>
    <dgm:cxn modelId="{98B70C77-D7A6-DD44-A4FA-BCD47D565EAD}" srcId="{F5DD4F39-5028-524D-8584-41A466941A05}" destId="{427A343E-6849-6B4F-AF11-FD2303188E27}" srcOrd="0" destOrd="0" parTransId="{1951911F-2D25-1F4E-AEC1-4EE2B89CFCA0}" sibTransId="{E42BDB5B-1376-4545-9B67-F11FFBC88C6C}"/>
    <dgm:cxn modelId="{9E681057-9933-1C49-8F08-2F10D860A7A4}" type="presOf" srcId="{D202CCE2-3B0E-E944-84CA-664B28BDD5C6}" destId="{06F541E6-CB6B-B646-80AA-61C3300F7C94}" srcOrd="0" destOrd="0" presId="urn:microsoft.com/office/officeart/2005/8/layout/process1"/>
    <dgm:cxn modelId="{0F5DEE85-B9A7-5C4F-8F67-B96EC4FD6797}" type="presOf" srcId="{184CD7A7-3281-F649-89A0-FB8089FF703C}" destId="{FA552DCE-8B5F-174E-9D5F-5F511A37F1E0}" srcOrd="0" destOrd="0" presId="urn:microsoft.com/office/officeart/2005/8/layout/process1"/>
    <dgm:cxn modelId="{55AE9C97-2414-6048-BF81-B080BE8E7623}" srcId="{F5DD4F39-5028-524D-8584-41A466941A05}" destId="{A5943B8F-6403-6F41-98FE-910F45D88B19}" srcOrd="2" destOrd="0" parTransId="{A4518233-4B5C-164A-8E6D-4679195A0642}" sibTransId="{4CE8A155-AFFE-1F42-9E9B-9A36ABD12011}"/>
    <dgm:cxn modelId="{E21A8E9F-639D-2B43-B9DC-53E8DF9240CC}" type="presOf" srcId="{E42BDB5B-1376-4545-9B67-F11FFBC88C6C}" destId="{257A229E-2E79-4342-9E54-317A04D59CF0}" srcOrd="1" destOrd="0" presId="urn:microsoft.com/office/officeart/2005/8/layout/process1"/>
    <dgm:cxn modelId="{4A39D6C5-DD51-3F47-BC5D-EAF9B63E76D9}" srcId="{F5DD4F39-5028-524D-8584-41A466941A05}" destId="{061286E6-C8C1-5245-BFAC-90E586EC7A44}" srcOrd="1" destOrd="0" parTransId="{6E0F4965-3118-484D-95A9-E47A042D3209}" sibTransId="{184CD7A7-3281-F649-89A0-FB8089FF703C}"/>
    <dgm:cxn modelId="{3743ADC6-FA39-3740-B6DE-DB1BA023444D}" type="presOf" srcId="{184CD7A7-3281-F649-89A0-FB8089FF703C}" destId="{232FB094-D6E8-7847-BB3F-4D01E2060161}" srcOrd="1" destOrd="0" presId="urn:microsoft.com/office/officeart/2005/8/layout/process1"/>
    <dgm:cxn modelId="{5AD75BDE-9849-AD46-96BE-375E41A6E745}" type="presOf" srcId="{061286E6-C8C1-5245-BFAC-90E586EC7A44}" destId="{73F9A43C-A73A-CA40-B2CA-CE581709F414}" srcOrd="0" destOrd="0" presId="urn:microsoft.com/office/officeart/2005/8/layout/process1"/>
    <dgm:cxn modelId="{7EA6AAE1-0529-5B47-B41F-255B41AED462}" type="presOf" srcId="{4CE8A155-AFFE-1F42-9E9B-9A36ABD12011}" destId="{8C78FE8B-4351-A442-A84C-16CDCB39B4BB}" srcOrd="0" destOrd="0" presId="urn:microsoft.com/office/officeart/2005/8/layout/process1"/>
    <dgm:cxn modelId="{DFDD52EB-FB8E-714B-B3E7-7C2336AEFFE8}" srcId="{F5DD4F39-5028-524D-8584-41A466941A05}" destId="{D202CCE2-3B0E-E944-84CA-664B28BDD5C6}" srcOrd="3" destOrd="0" parTransId="{6A9A7822-3FE4-4F46-978C-BBC91E1819CC}" sibTransId="{032C9C2F-F78B-0244-9335-7CD855E4C848}"/>
    <dgm:cxn modelId="{928AE5FD-091E-1842-91B3-2BD352EE0DED}" type="presOf" srcId="{032C9C2F-F78B-0244-9335-7CD855E4C848}" destId="{35FCC595-4167-7F47-89EE-662B380A6566}" srcOrd="0" destOrd="0" presId="urn:microsoft.com/office/officeart/2005/8/layout/process1"/>
    <dgm:cxn modelId="{984F7D12-10C1-F146-B281-140F1CD566A3}" type="presParOf" srcId="{FA79C3A2-ECAA-B343-9312-1F812CFFFB7C}" destId="{5FF45C28-936A-4047-99FC-E4B51F97B37C}" srcOrd="0" destOrd="0" presId="urn:microsoft.com/office/officeart/2005/8/layout/process1"/>
    <dgm:cxn modelId="{A22653A0-2FA3-D04E-ABB8-FEB8E08C0C73}" type="presParOf" srcId="{FA79C3A2-ECAA-B343-9312-1F812CFFFB7C}" destId="{E424073B-7FE9-7448-87E4-FD687809A603}" srcOrd="1" destOrd="0" presId="urn:microsoft.com/office/officeart/2005/8/layout/process1"/>
    <dgm:cxn modelId="{CA4CACCA-6933-0841-A29F-004CBAFD64CD}" type="presParOf" srcId="{E424073B-7FE9-7448-87E4-FD687809A603}" destId="{257A229E-2E79-4342-9E54-317A04D59CF0}" srcOrd="0" destOrd="0" presId="urn:microsoft.com/office/officeart/2005/8/layout/process1"/>
    <dgm:cxn modelId="{A31CC907-C0C9-1144-8513-223F0528F27B}" type="presParOf" srcId="{FA79C3A2-ECAA-B343-9312-1F812CFFFB7C}" destId="{73F9A43C-A73A-CA40-B2CA-CE581709F414}" srcOrd="2" destOrd="0" presId="urn:microsoft.com/office/officeart/2005/8/layout/process1"/>
    <dgm:cxn modelId="{1D30426D-51E5-9D48-BB35-396457E98CE0}" type="presParOf" srcId="{FA79C3A2-ECAA-B343-9312-1F812CFFFB7C}" destId="{FA552DCE-8B5F-174E-9D5F-5F511A37F1E0}" srcOrd="3" destOrd="0" presId="urn:microsoft.com/office/officeart/2005/8/layout/process1"/>
    <dgm:cxn modelId="{E4310D25-A88F-CA4E-B091-80CB11526FBE}" type="presParOf" srcId="{FA552DCE-8B5F-174E-9D5F-5F511A37F1E0}" destId="{232FB094-D6E8-7847-BB3F-4D01E2060161}" srcOrd="0" destOrd="0" presId="urn:microsoft.com/office/officeart/2005/8/layout/process1"/>
    <dgm:cxn modelId="{505B1963-6122-3A4B-9B6A-ADFEEA3E7F63}" type="presParOf" srcId="{FA79C3A2-ECAA-B343-9312-1F812CFFFB7C}" destId="{1A6F6098-03A0-7F4A-86C6-4B1256A70336}" srcOrd="4" destOrd="0" presId="urn:microsoft.com/office/officeart/2005/8/layout/process1"/>
    <dgm:cxn modelId="{5924A831-F0DF-1040-9331-712CF9001FE9}" type="presParOf" srcId="{FA79C3A2-ECAA-B343-9312-1F812CFFFB7C}" destId="{8C78FE8B-4351-A442-A84C-16CDCB39B4BB}" srcOrd="5" destOrd="0" presId="urn:microsoft.com/office/officeart/2005/8/layout/process1"/>
    <dgm:cxn modelId="{1B6F29C5-BC4E-F945-AFE8-4A19DC7ECBF0}" type="presParOf" srcId="{8C78FE8B-4351-A442-A84C-16CDCB39B4BB}" destId="{932F5651-8AA2-A343-AE18-5C2D70292FC9}" srcOrd="0" destOrd="0" presId="urn:microsoft.com/office/officeart/2005/8/layout/process1"/>
    <dgm:cxn modelId="{DC16FF9C-5144-F94A-AF5E-20267977057D}" type="presParOf" srcId="{FA79C3A2-ECAA-B343-9312-1F812CFFFB7C}" destId="{06F541E6-CB6B-B646-80AA-61C3300F7C94}" srcOrd="6" destOrd="0" presId="urn:microsoft.com/office/officeart/2005/8/layout/process1"/>
    <dgm:cxn modelId="{D7853F0C-FD81-FD45-8B1C-EF0412A79109}" type="presParOf" srcId="{FA79C3A2-ECAA-B343-9312-1F812CFFFB7C}" destId="{35FCC595-4167-7F47-89EE-662B380A6566}" srcOrd="7" destOrd="0" presId="urn:microsoft.com/office/officeart/2005/8/layout/process1"/>
    <dgm:cxn modelId="{FA4AF435-AF2E-404D-AC29-A04A22B146F4}" type="presParOf" srcId="{35FCC595-4167-7F47-89EE-662B380A6566}" destId="{444CA7A5-B56C-744C-9728-0F2C4A0CF6A7}" srcOrd="0" destOrd="0" presId="urn:microsoft.com/office/officeart/2005/8/layout/process1"/>
    <dgm:cxn modelId="{A28A1F36-FDE9-2B4C-B75E-B0C7B5F17C0C}" type="presParOf" srcId="{FA79C3A2-ECAA-B343-9312-1F812CFFFB7C}" destId="{E07AEAD3-5C25-AB43-A256-76C43328638D}" srcOrd="8" destOrd="0" presId="urn:microsoft.com/office/officeart/2005/8/layout/process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0C4C945-C1E7-2C44-9070-2F861F94A8B1}" type="doc">
      <dgm:prSet loTypeId="urn:microsoft.com/office/officeart/2005/8/layout/pyramid3" loCatId="" qsTypeId="urn:microsoft.com/office/officeart/2005/8/quickstyle/simple1" qsCatId="simple" csTypeId="urn:microsoft.com/office/officeart/2005/8/colors/accent1_2" csCatId="accent1" phldr="1"/>
      <dgm:spPr/>
    </dgm:pt>
    <dgm:pt modelId="{8C63B7E4-C459-C149-9DE7-769E2F541952}">
      <dgm:prSet phldrT="[Текст]" custT="1"/>
      <dgm:spPr/>
      <dgm:t>
        <a:bodyPr/>
        <a:lstStyle/>
        <a:p>
          <a:pPr>
            <a:buNone/>
          </a:pPr>
          <a:r>
            <a:rPr lang="ru-RU" sz="1400">
              <a:latin typeface="Times New Roman" panose="02020603050405020304" pitchFamily="18" charset="0"/>
              <a:cs typeface="Times New Roman" panose="02020603050405020304" pitchFamily="18" charset="0"/>
            </a:rPr>
            <a:t>стоимость привлечения клиента</a:t>
          </a:r>
          <a:r>
            <a:rPr lang="ru-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F654A478-A334-6A4A-A1B4-FB25942DE229}" type="parTrans" cxnId="{CCD70564-4C3E-A541-B047-C35A354E8AD7}">
      <dgm:prSet/>
      <dgm:spPr/>
      <dgm:t>
        <a:bodyPr/>
        <a:lstStyle/>
        <a:p>
          <a:endParaRPr lang="ru-RU"/>
        </a:p>
      </dgm:t>
    </dgm:pt>
    <dgm:pt modelId="{EC6DAF17-BF7E-9646-AA41-C8594934C71E}" type="sibTrans" cxnId="{CCD70564-4C3E-A541-B047-C35A354E8AD7}">
      <dgm:prSet/>
      <dgm:spPr/>
      <dgm:t>
        <a:bodyPr/>
        <a:lstStyle/>
        <a:p>
          <a:endParaRPr lang="ru-RU"/>
        </a:p>
      </dgm:t>
    </dgm:pt>
    <dgm:pt modelId="{B0896601-E80B-9A43-A671-1B15523CFC6E}">
      <dgm:prSet phldrT="[Текст]" custT="1"/>
      <dgm:spPr/>
      <dgm:t>
        <a:bodyPr/>
        <a:lstStyle/>
        <a:p>
          <a:pPr>
            <a:buNone/>
          </a:pPr>
          <a:r>
            <a:rPr lang="ru-RU" sz="1400">
              <a:latin typeface="Times New Roman" panose="02020603050405020304" pitchFamily="18" charset="0"/>
              <a:cs typeface="Times New Roman" panose="02020603050405020304" pitchFamily="18" charset="0"/>
            </a:rPr>
            <a:t>повторные транзакции и рост среднего чека</a:t>
          </a:r>
          <a:r>
            <a:rPr lang="ru-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5AB32A0F-E3C0-BD4A-99A7-C538CECD23AD}" type="parTrans" cxnId="{103A9B9C-D2D7-1249-B11C-3FEBAEB6089A}">
      <dgm:prSet/>
      <dgm:spPr/>
      <dgm:t>
        <a:bodyPr/>
        <a:lstStyle/>
        <a:p>
          <a:endParaRPr lang="ru-RU"/>
        </a:p>
      </dgm:t>
    </dgm:pt>
    <dgm:pt modelId="{D4186BC2-5486-BF48-A6C5-1459FA49F749}" type="sibTrans" cxnId="{103A9B9C-D2D7-1249-B11C-3FEBAEB6089A}">
      <dgm:prSet/>
      <dgm:spPr/>
      <dgm:t>
        <a:bodyPr/>
        <a:lstStyle/>
        <a:p>
          <a:endParaRPr lang="ru-RU"/>
        </a:p>
      </dgm:t>
    </dgm:pt>
    <dgm:pt modelId="{6AC56F14-CF80-4F41-9B66-46D4D200674C}">
      <dgm:prSet phldrT="[Текст]" custT="1"/>
      <dgm:spPr/>
      <dgm:t>
        <a:bodyPr/>
        <a:lstStyle/>
        <a:p>
          <a:pPr>
            <a:buNone/>
          </a:pPr>
          <a:r>
            <a:rPr lang="ru-RU" sz="1050">
              <a:latin typeface="Times New Roman" panose="02020603050405020304" pitchFamily="18" charset="0"/>
              <a:cs typeface="Times New Roman" panose="02020603050405020304" pitchFamily="18" charset="0"/>
            </a:rPr>
            <a:t>накопленная пожизненная </a:t>
          </a:r>
        </a:p>
        <a:p>
          <a:pPr>
            <a:buNone/>
          </a:pPr>
          <a:r>
            <a:rPr lang="ru-RU" sz="1050">
              <a:latin typeface="Times New Roman" panose="02020603050405020304" pitchFamily="18" charset="0"/>
              <a:cs typeface="Times New Roman" panose="02020603050405020304" pitchFamily="18" charset="0"/>
            </a:rPr>
            <a:t>ценность</a:t>
          </a:r>
          <a:r>
            <a:rPr lang="ru-US" sz="1050">
              <a:latin typeface="Times New Roman" panose="02020603050405020304" pitchFamily="18" charset="0"/>
              <a:cs typeface="Times New Roman" panose="02020603050405020304" pitchFamily="18" charset="0"/>
            </a:rPr>
            <a:t> </a:t>
          </a:r>
        </a:p>
        <a:p>
          <a:pPr>
            <a:buNone/>
          </a:pPr>
          <a:endParaRPr lang="ru-US" sz="1050">
            <a:latin typeface="Times New Roman" panose="02020603050405020304" pitchFamily="18" charset="0"/>
            <a:cs typeface="Times New Roman" panose="02020603050405020304" pitchFamily="18" charset="0"/>
          </a:endParaRPr>
        </a:p>
        <a:p>
          <a:pPr>
            <a:buNone/>
          </a:pPr>
          <a:endParaRPr lang="ru-RU" sz="1050">
            <a:latin typeface="Times New Roman" panose="02020603050405020304" pitchFamily="18" charset="0"/>
            <a:cs typeface="Times New Roman" panose="02020603050405020304" pitchFamily="18" charset="0"/>
          </a:endParaRPr>
        </a:p>
      </dgm:t>
    </dgm:pt>
    <dgm:pt modelId="{799C7C0C-0D94-5B4C-92EB-C5C6CC8238B7}" type="parTrans" cxnId="{FDF70E84-BB58-C64E-A322-AC47C65F9812}">
      <dgm:prSet/>
      <dgm:spPr/>
      <dgm:t>
        <a:bodyPr/>
        <a:lstStyle/>
        <a:p>
          <a:endParaRPr lang="ru-RU"/>
        </a:p>
      </dgm:t>
    </dgm:pt>
    <dgm:pt modelId="{67D88DBB-BBA8-3E44-93CE-34D37120A34D}" type="sibTrans" cxnId="{FDF70E84-BB58-C64E-A322-AC47C65F9812}">
      <dgm:prSet/>
      <dgm:spPr/>
      <dgm:t>
        <a:bodyPr/>
        <a:lstStyle/>
        <a:p>
          <a:endParaRPr lang="ru-RU"/>
        </a:p>
      </dgm:t>
    </dgm:pt>
    <dgm:pt modelId="{7690F5CE-9E63-1D41-8510-1787C0D93ADD}">
      <dgm:prSet custT="1"/>
      <dgm:spPr/>
      <dgm:t>
        <a:bodyPr/>
        <a:lstStyle/>
        <a:p>
          <a:pPr>
            <a:buNone/>
          </a:pPr>
          <a:r>
            <a:rPr lang="ru-RU" sz="1400">
              <a:latin typeface="Times New Roman" panose="02020603050405020304" pitchFamily="18" charset="0"/>
              <a:cs typeface="Times New Roman" panose="02020603050405020304" pitchFamily="18" charset="0"/>
            </a:rPr>
            <a:t>активация первой покупки</a:t>
          </a:r>
          <a:r>
            <a:rPr lang="ru-US" sz="1400">
              <a:latin typeface="Times New Roman" panose="02020603050405020304" pitchFamily="18" charset="0"/>
              <a:cs typeface="Times New Roman" panose="02020603050405020304" pitchFamily="18" charset="0"/>
            </a:rPr>
            <a:t> </a:t>
          </a:r>
          <a:endParaRPr lang="ru-RU" sz="1400">
            <a:latin typeface="Times New Roman" panose="02020603050405020304" pitchFamily="18" charset="0"/>
            <a:cs typeface="Times New Roman" panose="02020603050405020304" pitchFamily="18" charset="0"/>
          </a:endParaRPr>
        </a:p>
      </dgm:t>
    </dgm:pt>
    <dgm:pt modelId="{1C513457-B811-6C49-8C1A-4F5AA76B5E18}" type="parTrans" cxnId="{5C4BBBAC-755E-F940-858B-546B831DE7B6}">
      <dgm:prSet/>
      <dgm:spPr/>
      <dgm:t>
        <a:bodyPr/>
        <a:lstStyle/>
        <a:p>
          <a:endParaRPr lang="ru-RU"/>
        </a:p>
      </dgm:t>
    </dgm:pt>
    <dgm:pt modelId="{E3C7A75F-0099-9442-8A94-A09DE84E95B1}" type="sibTrans" cxnId="{5C4BBBAC-755E-F940-858B-546B831DE7B6}">
      <dgm:prSet/>
      <dgm:spPr/>
      <dgm:t>
        <a:bodyPr/>
        <a:lstStyle/>
        <a:p>
          <a:endParaRPr lang="ru-RU"/>
        </a:p>
      </dgm:t>
    </dgm:pt>
    <dgm:pt modelId="{3BDF9813-8AFE-274E-8449-77E359B5F2B5}" type="pres">
      <dgm:prSet presAssocID="{70C4C945-C1E7-2C44-9070-2F861F94A8B1}" presName="Name0" presStyleCnt="0">
        <dgm:presLayoutVars>
          <dgm:dir/>
          <dgm:animLvl val="lvl"/>
          <dgm:resizeHandles val="exact"/>
        </dgm:presLayoutVars>
      </dgm:prSet>
      <dgm:spPr/>
    </dgm:pt>
    <dgm:pt modelId="{6FA055D3-249F-AF46-8F48-D463763EC4A9}" type="pres">
      <dgm:prSet presAssocID="{8C63B7E4-C459-C149-9DE7-769E2F541952}" presName="Name8" presStyleCnt="0"/>
      <dgm:spPr/>
    </dgm:pt>
    <dgm:pt modelId="{14920124-4834-754E-9C98-0139B79BD83D}" type="pres">
      <dgm:prSet presAssocID="{8C63B7E4-C459-C149-9DE7-769E2F541952}" presName="level" presStyleLbl="node1" presStyleIdx="0" presStyleCnt="4">
        <dgm:presLayoutVars>
          <dgm:chMax val="1"/>
          <dgm:bulletEnabled val="1"/>
        </dgm:presLayoutVars>
      </dgm:prSet>
      <dgm:spPr/>
    </dgm:pt>
    <dgm:pt modelId="{4EC71EDE-2557-F34A-811B-6C6BD05AECE4}" type="pres">
      <dgm:prSet presAssocID="{8C63B7E4-C459-C149-9DE7-769E2F541952}" presName="levelTx" presStyleLbl="revTx" presStyleIdx="0" presStyleCnt="0">
        <dgm:presLayoutVars>
          <dgm:chMax val="1"/>
          <dgm:bulletEnabled val="1"/>
        </dgm:presLayoutVars>
      </dgm:prSet>
      <dgm:spPr/>
    </dgm:pt>
    <dgm:pt modelId="{D9627C4A-1382-EC47-8DA0-D1253EAAB588}" type="pres">
      <dgm:prSet presAssocID="{7690F5CE-9E63-1D41-8510-1787C0D93ADD}" presName="Name8" presStyleCnt="0"/>
      <dgm:spPr/>
    </dgm:pt>
    <dgm:pt modelId="{6B8FF45A-A791-B04E-B751-43DD09098F36}" type="pres">
      <dgm:prSet presAssocID="{7690F5CE-9E63-1D41-8510-1787C0D93ADD}" presName="level" presStyleLbl="node1" presStyleIdx="1" presStyleCnt="4">
        <dgm:presLayoutVars>
          <dgm:chMax val="1"/>
          <dgm:bulletEnabled val="1"/>
        </dgm:presLayoutVars>
      </dgm:prSet>
      <dgm:spPr/>
    </dgm:pt>
    <dgm:pt modelId="{0D037F5D-77CD-F741-9400-9890F6C85C65}" type="pres">
      <dgm:prSet presAssocID="{7690F5CE-9E63-1D41-8510-1787C0D93ADD}" presName="levelTx" presStyleLbl="revTx" presStyleIdx="0" presStyleCnt="0">
        <dgm:presLayoutVars>
          <dgm:chMax val="1"/>
          <dgm:bulletEnabled val="1"/>
        </dgm:presLayoutVars>
      </dgm:prSet>
      <dgm:spPr/>
    </dgm:pt>
    <dgm:pt modelId="{1228693C-B9E7-8F4C-B8C8-9E52146176D1}" type="pres">
      <dgm:prSet presAssocID="{B0896601-E80B-9A43-A671-1B15523CFC6E}" presName="Name8" presStyleCnt="0"/>
      <dgm:spPr/>
    </dgm:pt>
    <dgm:pt modelId="{0F8723B3-B1FD-BC42-B3D6-CFC2A0558F12}" type="pres">
      <dgm:prSet presAssocID="{B0896601-E80B-9A43-A671-1B15523CFC6E}" presName="level" presStyleLbl="node1" presStyleIdx="2" presStyleCnt="4">
        <dgm:presLayoutVars>
          <dgm:chMax val="1"/>
          <dgm:bulletEnabled val="1"/>
        </dgm:presLayoutVars>
      </dgm:prSet>
      <dgm:spPr/>
    </dgm:pt>
    <dgm:pt modelId="{24EF380D-E3B7-D84E-B02A-513FD3DBB610}" type="pres">
      <dgm:prSet presAssocID="{B0896601-E80B-9A43-A671-1B15523CFC6E}" presName="levelTx" presStyleLbl="revTx" presStyleIdx="0" presStyleCnt="0">
        <dgm:presLayoutVars>
          <dgm:chMax val="1"/>
          <dgm:bulletEnabled val="1"/>
        </dgm:presLayoutVars>
      </dgm:prSet>
      <dgm:spPr/>
    </dgm:pt>
    <dgm:pt modelId="{A1457CB5-B359-D34D-8DC1-E46BEA3B4F98}" type="pres">
      <dgm:prSet presAssocID="{6AC56F14-CF80-4F41-9B66-46D4D200674C}" presName="Name8" presStyleCnt="0"/>
      <dgm:spPr/>
    </dgm:pt>
    <dgm:pt modelId="{7CD6245E-7E67-9A4B-BC87-ACC6DBC2376F}" type="pres">
      <dgm:prSet presAssocID="{6AC56F14-CF80-4F41-9B66-46D4D200674C}" presName="level" presStyleLbl="node1" presStyleIdx="3" presStyleCnt="4">
        <dgm:presLayoutVars>
          <dgm:chMax val="1"/>
          <dgm:bulletEnabled val="1"/>
        </dgm:presLayoutVars>
      </dgm:prSet>
      <dgm:spPr/>
    </dgm:pt>
    <dgm:pt modelId="{56C72F37-5643-584F-B762-FC699B9B7D5F}" type="pres">
      <dgm:prSet presAssocID="{6AC56F14-CF80-4F41-9B66-46D4D200674C}" presName="levelTx" presStyleLbl="revTx" presStyleIdx="0" presStyleCnt="0">
        <dgm:presLayoutVars>
          <dgm:chMax val="1"/>
          <dgm:bulletEnabled val="1"/>
        </dgm:presLayoutVars>
      </dgm:prSet>
      <dgm:spPr/>
    </dgm:pt>
  </dgm:ptLst>
  <dgm:cxnLst>
    <dgm:cxn modelId="{9FE9331A-7A6A-3343-BC63-9ABC9D3B61A8}" type="presOf" srcId="{B0896601-E80B-9A43-A671-1B15523CFC6E}" destId="{0F8723B3-B1FD-BC42-B3D6-CFC2A0558F12}" srcOrd="0" destOrd="0" presId="urn:microsoft.com/office/officeart/2005/8/layout/pyramid3"/>
    <dgm:cxn modelId="{7F265F20-F93B-4349-AB9C-9A8555340496}" type="presOf" srcId="{6AC56F14-CF80-4F41-9B66-46D4D200674C}" destId="{56C72F37-5643-584F-B762-FC699B9B7D5F}" srcOrd="1" destOrd="0" presId="urn:microsoft.com/office/officeart/2005/8/layout/pyramid3"/>
    <dgm:cxn modelId="{CCD70564-4C3E-A541-B047-C35A354E8AD7}" srcId="{70C4C945-C1E7-2C44-9070-2F861F94A8B1}" destId="{8C63B7E4-C459-C149-9DE7-769E2F541952}" srcOrd="0" destOrd="0" parTransId="{F654A478-A334-6A4A-A1B4-FB25942DE229}" sibTransId="{EC6DAF17-BF7E-9646-AA41-C8594934C71E}"/>
    <dgm:cxn modelId="{1C94CF65-667E-EA47-95D3-137710B6F81D}" type="presOf" srcId="{7690F5CE-9E63-1D41-8510-1787C0D93ADD}" destId="{0D037F5D-77CD-F741-9400-9890F6C85C65}" srcOrd="1" destOrd="0" presId="urn:microsoft.com/office/officeart/2005/8/layout/pyramid3"/>
    <dgm:cxn modelId="{3BCF1A7A-9BEF-C943-8460-BA3B862A5E4C}" type="presOf" srcId="{8C63B7E4-C459-C149-9DE7-769E2F541952}" destId="{14920124-4834-754E-9C98-0139B79BD83D}" srcOrd="0" destOrd="0" presId="urn:microsoft.com/office/officeart/2005/8/layout/pyramid3"/>
    <dgm:cxn modelId="{B11F0980-ED08-CA4E-BB1D-7201012BFE24}" type="presOf" srcId="{7690F5CE-9E63-1D41-8510-1787C0D93ADD}" destId="{6B8FF45A-A791-B04E-B751-43DD09098F36}" srcOrd="0" destOrd="0" presId="urn:microsoft.com/office/officeart/2005/8/layout/pyramid3"/>
    <dgm:cxn modelId="{FDF70E84-BB58-C64E-A322-AC47C65F9812}" srcId="{70C4C945-C1E7-2C44-9070-2F861F94A8B1}" destId="{6AC56F14-CF80-4F41-9B66-46D4D200674C}" srcOrd="3" destOrd="0" parTransId="{799C7C0C-0D94-5B4C-92EB-C5C6CC8238B7}" sibTransId="{67D88DBB-BBA8-3E44-93CE-34D37120A34D}"/>
    <dgm:cxn modelId="{103A9B9C-D2D7-1249-B11C-3FEBAEB6089A}" srcId="{70C4C945-C1E7-2C44-9070-2F861F94A8B1}" destId="{B0896601-E80B-9A43-A671-1B15523CFC6E}" srcOrd="2" destOrd="0" parTransId="{5AB32A0F-E3C0-BD4A-99A7-C538CECD23AD}" sibTransId="{D4186BC2-5486-BF48-A6C5-1459FA49F749}"/>
    <dgm:cxn modelId="{36A446A8-12DA-6742-9AEB-670BE00E1189}" type="presOf" srcId="{6AC56F14-CF80-4F41-9B66-46D4D200674C}" destId="{7CD6245E-7E67-9A4B-BC87-ACC6DBC2376F}" srcOrd="0" destOrd="0" presId="urn:microsoft.com/office/officeart/2005/8/layout/pyramid3"/>
    <dgm:cxn modelId="{8C7678A8-1715-8741-B624-1E8AB9885CC2}" type="presOf" srcId="{8C63B7E4-C459-C149-9DE7-769E2F541952}" destId="{4EC71EDE-2557-F34A-811B-6C6BD05AECE4}" srcOrd="1" destOrd="0" presId="urn:microsoft.com/office/officeart/2005/8/layout/pyramid3"/>
    <dgm:cxn modelId="{5C4BBBAC-755E-F940-858B-546B831DE7B6}" srcId="{70C4C945-C1E7-2C44-9070-2F861F94A8B1}" destId="{7690F5CE-9E63-1D41-8510-1787C0D93ADD}" srcOrd="1" destOrd="0" parTransId="{1C513457-B811-6C49-8C1A-4F5AA76B5E18}" sibTransId="{E3C7A75F-0099-9442-8A94-A09DE84E95B1}"/>
    <dgm:cxn modelId="{4A9DADBC-409A-0B4F-B141-592B25749EDD}" type="presOf" srcId="{B0896601-E80B-9A43-A671-1B15523CFC6E}" destId="{24EF380D-E3B7-D84E-B02A-513FD3DBB610}" srcOrd="1" destOrd="0" presId="urn:microsoft.com/office/officeart/2005/8/layout/pyramid3"/>
    <dgm:cxn modelId="{E96CA8D6-949A-5F4B-8952-2B06B6B57392}" type="presOf" srcId="{70C4C945-C1E7-2C44-9070-2F861F94A8B1}" destId="{3BDF9813-8AFE-274E-8449-77E359B5F2B5}" srcOrd="0" destOrd="0" presId="urn:microsoft.com/office/officeart/2005/8/layout/pyramid3"/>
    <dgm:cxn modelId="{2E710110-BB34-3A45-90B6-EB29848FCE80}" type="presParOf" srcId="{3BDF9813-8AFE-274E-8449-77E359B5F2B5}" destId="{6FA055D3-249F-AF46-8F48-D463763EC4A9}" srcOrd="0" destOrd="0" presId="urn:microsoft.com/office/officeart/2005/8/layout/pyramid3"/>
    <dgm:cxn modelId="{7472ED3C-37EA-7541-9B04-122CDD025D54}" type="presParOf" srcId="{6FA055D3-249F-AF46-8F48-D463763EC4A9}" destId="{14920124-4834-754E-9C98-0139B79BD83D}" srcOrd="0" destOrd="0" presId="urn:microsoft.com/office/officeart/2005/8/layout/pyramid3"/>
    <dgm:cxn modelId="{6176DA8B-00C6-DF41-9F7E-62FD0B923705}" type="presParOf" srcId="{6FA055D3-249F-AF46-8F48-D463763EC4A9}" destId="{4EC71EDE-2557-F34A-811B-6C6BD05AECE4}" srcOrd="1" destOrd="0" presId="urn:microsoft.com/office/officeart/2005/8/layout/pyramid3"/>
    <dgm:cxn modelId="{3249558C-789F-DB4A-9371-BD8D0D34B51C}" type="presParOf" srcId="{3BDF9813-8AFE-274E-8449-77E359B5F2B5}" destId="{D9627C4A-1382-EC47-8DA0-D1253EAAB588}" srcOrd="1" destOrd="0" presId="urn:microsoft.com/office/officeart/2005/8/layout/pyramid3"/>
    <dgm:cxn modelId="{6ACCBA2C-0A43-F348-8679-9DBF09DA2D17}" type="presParOf" srcId="{D9627C4A-1382-EC47-8DA0-D1253EAAB588}" destId="{6B8FF45A-A791-B04E-B751-43DD09098F36}" srcOrd="0" destOrd="0" presId="urn:microsoft.com/office/officeart/2005/8/layout/pyramid3"/>
    <dgm:cxn modelId="{23790F5D-A4DD-D04F-BF92-7CE20440819F}" type="presParOf" srcId="{D9627C4A-1382-EC47-8DA0-D1253EAAB588}" destId="{0D037F5D-77CD-F741-9400-9890F6C85C65}" srcOrd="1" destOrd="0" presId="urn:microsoft.com/office/officeart/2005/8/layout/pyramid3"/>
    <dgm:cxn modelId="{F3A73BE5-BAD9-4A40-98ED-F022ABDF8024}" type="presParOf" srcId="{3BDF9813-8AFE-274E-8449-77E359B5F2B5}" destId="{1228693C-B9E7-8F4C-B8C8-9E52146176D1}" srcOrd="2" destOrd="0" presId="urn:microsoft.com/office/officeart/2005/8/layout/pyramid3"/>
    <dgm:cxn modelId="{170945B8-5727-6948-9965-F28630FF15AF}" type="presParOf" srcId="{1228693C-B9E7-8F4C-B8C8-9E52146176D1}" destId="{0F8723B3-B1FD-BC42-B3D6-CFC2A0558F12}" srcOrd="0" destOrd="0" presId="urn:microsoft.com/office/officeart/2005/8/layout/pyramid3"/>
    <dgm:cxn modelId="{5001A67F-56DA-9942-BF30-B5F13CB05281}" type="presParOf" srcId="{1228693C-B9E7-8F4C-B8C8-9E52146176D1}" destId="{24EF380D-E3B7-D84E-B02A-513FD3DBB610}" srcOrd="1" destOrd="0" presId="urn:microsoft.com/office/officeart/2005/8/layout/pyramid3"/>
    <dgm:cxn modelId="{6F9DF901-BF05-9D4D-8769-56C757C5FCE0}" type="presParOf" srcId="{3BDF9813-8AFE-274E-8449-77E359B5F2B5}" destId="{A1457CB5-B359-D34D-8DC1-E46BEA3B4F98}" srcOrd="3" destOrd="0" presId="urn:microsoft.com/office/officeart/2005/8/layout/pyramid3"/>
    <dgm:cxn modelId="{77855A61-AD93-5345-BFBD-408941A1EEBC}" type="presParOf" srcId="{A1457CB5-B359-D34D-8DC1-E46BEA3B4F98}" destId="{7CD6245E-7E67-9A4B-BC87-ACC6DBC2376F}" srcOrd="0" destOrd="0" presId="urn:microsoft.com/office/officeart/2005/8/layout/pyramid3"/>
    <dgm:cxn modelId="{F74D5CBE-D021-6A42-8CF9-2B3D4973A5DB}" type="presParOf" srcId="{A1457CB5-B359-D34D-8DC1-E46BEA3B4F98}" destId="{56C72F37-5643-584F-B762-FC699B9B7D5F}" srcOrd="1" destOrd="0" presId="urn:microsoft.com/office/officeart/2005/8/layout/pyramid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6AEAB5-6D40-AB4F-8A5D-4F53E4120A67}">
      <dsp:nvSpPr>
        <dsp:cNvPr id="0" name=""/>
        <dsp:cNvSpPr/>
      </dsp:nvSpPr>
      <dsp:spPr>
        <a:xfrm>
          <a:off x="2302640" y="1159640"/>
          <a:ext cx="881119" cy="88111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latin typeface="Times New Roman" panose="02020603050405020304" pitchFamily="18" charset="0"/>
              <a:cs typeface="Times New Roman" panose="02020603050405020304" pitchFamily="18" charset="0"/>
            </a:rPr>
            <a:t>Продуктовая стратегия</a:t>
          </a:r>
          <a:r>
            <a:rPr lang="ru-US" sz="800" kern="1200">
              <a:latin typeface="Times New Roman" panose="02020603050405020304" pitchFamily="18" charset="0"/>
              <a:cs typeface="Times New Roman" panose="02020603050405020304" pitchFamily="18" charset="0"/>
            </a:rPr>
            <a:t> </a:t>
          </a:r>
          <a:endParaRPr lang="ru-RU" sz="800" kern="1200">
            <a:latin typeface="Times New Roman" panose="02020603050405020304" pitchFamily="18" charset="0"/>
            <a:cs typeface="Times New Roman" panose="02020603050405020304" pitchFamily="18" charset="0"/>
          </a:endParaRPr>
        </a:p>
      </dsp:txBody>
      <dsp:txXfrm>
        <a:off x="2431677" y="1288677"/>
        <a:ext cx="623045" cy="623045"/>
      </dsp:txXfrm>
    </dsp:sp>
    <dsp:sp modelId="{2FC0D453-9B61-9845-BA0D-53B3E0EF04AE}">
      <dsp:nvSpPr>
        <dsp:cNvPr id="0" name=""/>
        <dsp:cNvSpPr/>
      </dsp:nvSpPr>
      <dsp:spPr>
        <a:xfrm rot="16200000">
          <a:off x="2610406" y="1012392"/>
          <a:ext cx="265587" cy="28908"/>
        </a:xfrm>
        <a:custGeom>
          <a:avLst/>
          <a:gdLst/>
          <a:ahLst/>
          <a:cxnLst/>
          <a:rect l="0" t="0" r="0" b="0"/>
          <a:pathLst>
            <a:path>
              <a:moveTo>
                <a:pt x="0" y="14454"/>
              </a:moveTo>
              <a:lnTo>
                <a:pt x="265587" y="144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2736560" y="1020206"/>
        <a:ext cx="13279" cy="13279"/>
      </dsp:txXfrm>
    </dsp:sp>
    <dsp:sp modelId="{96EC824B-6124-6141-8802-E278F2AE4DF5}">
      <dsp:nvSpPr>
        <dsp:cNvPr id="0" name=""/>
        <dsp:cNvSpPr/>
      </dsp:nvSpPr>
      <dsp:spPr>
        <a:xfrm>
          <a:off x="2302640" y="12932"/>
          <a:ext cx="881119" cy="88111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latin typeface="Times New Roman" panose="02020603050405020304" pitchFamily="18" charset="0"/>
              <a:cs typeface="Times New Roman" panose="02020603050405020304" pitchFamily="18" charset="0"/>
            </a:rPr>
            <a:t>План дистрибуции</a:t>
          </a:r>
          <a:r>
            <a:rPr lang="ru-US" sz="800" kern="1200">
              <a:latin typeface="Times New Roman" panose="02020603050405020304" pitchFamily="18" charset="0"/>
              <a:cs typeface="Times New Roman" panose="02020603050405020304" pitchFamily="18" charset="0"/>
            </a:rPr>
            <a:t> </a:t>
          </a:r>
          <a:endParaRPr lang="ru-RU" sz="800" kern="1200">
            <a:latin typeface="Times New Roman" panose="02020603050405020304" pitchFamily="18" charset="0"/>
            <a:cs typeface="Times New Roman" panose="02020603050405020304" pitchFamily="18" charset="0"/>
          </a:endParaRPr>
        </a:p>
      </dsp:txBody>
      <dsp:txXfrm>
        <a:off x="2431677" y="141969"/>
        <a:ext cx="623045" cy="623045"/>
      </dsp:txXfrm>
    </dsp:sp>
    <dsp:sp modelId="{79414975-856E-594C-AC79-962134012BDD}">
      <dsp:nvSpPr>
        <dsp:cNvPr id="0" name=""/>
        <dsp:cNvSpPr/>
      </dsp:nvSpPr>
      <dsp:spPr>
        <a:xfrm>
          <a:off x="3183759" y="1585745"/>
          <a:ext cx="265587" cy="28908"/>
        </a:xfrm>
        <a:custGeom>
          <a:avLst/>
          <a:gdLst/>
          <a:ahLst/>
          <a:cxnLst/>
          <a:rect l="0" t="0" r="0" b="0"/>
          <a:pathLst>
            <a:path>
              <a:moveTo>
                <a:pt x="0" y="14454"/>
              </a:moveTo>
              <a:lnTo>
                <a:pt x="265587" y="144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309913" y="1593560"/>
        <a:ext cx="13279" cy="13279"/>
      </dsp:txXfrm>
    </dsp:sp>
    <dsp:sp modelId="{E0AA5568-9FFC-3240-A215-7B07E26D2DD2}">
      <dsp:nvSpPr>
        <dsp:cNvPr id="0" name=""/>
        <dsp:cNvSpPr/>
      </dsp:nvSpPr>
      <dsp:spPr>
        <a:xfrm>
          <a:off x="3449347" y="1159640"/>
          <a:ext cx="881119" cy="88111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latin typeface="Times New Roman" panose="02020603050405020304" pitchFamily="18" charset="0"/>
              <a:cs typeface="Times New Roman" panose="02020603050405020304" pitchFamily="18" charset="0"/>
            </a:rPr>
            <a:t>Ценовая политика</a:t>
          </a:r>
          <a:r>
            <a:rPr lang="ru-US" sz="800" kern="1200">
              <a:latin typeface="Times New Roman" panose="02020603050405020304" pitchFamily="18" charset="0"/>
              <a:cs typeface="Times New Roman" panose="02020603050405020304" pitchFamily="18" charset="0"/>
            </a:rPr>
            <a:t> </a:t>
          </a:r>
          <a:endParaRPr lang="ru-RU" sz="800" kern="1200">
            <a:latin typeface="Times New Roman" panose="02020603050405020304" pitchFamily="18" charset="0"/>
            <a:cs typeface="Times New Roman" panose="02020603050405020304" pitchFamily="18" charset="0"/>
          </a:endParaRPr>
        </a:p>
      </dsp:txBody>
      <dsp:txXfrm>
        <a:off x="3578384" y="1288677"/>
        <a:ext cx="623045" cy="623045"/>
      </dsp:txXfrm>
    </dsp:sp>
    <dsp:sp modelId="{11EB9673-2820-C145-A4FD-FB28B485BE42}">
      <dsp:nvSpPr>
        <dsp:cNvPr id="0" name=""/>
        <dsp:cNvSpPr/>
      </dsp:nvSpPr>
      <dsp:spPr>
        <a:xfrm rot="5400000">
          <a:off x="2610406" y="2159099"/>
          <a:ext cx="265587" cy="28908"/>
        </a:xfrm>
        <a:custGeom>
          <a:avLst/>
          <a:gdLst/>
          <a:ahLst/>
          <a:cxnLst/>
          <a:rect l="0" t="0" r="0" b="0"/>
          <a:pathLst>
            <a:path>
              <a:moveTo>
                <a:pt x="0" y="14454"/>
              </a:moveTo>
              <a:lnTo>
                <a:pt x="265587" y="144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2736560" y="2166913"/>
        <a:ext cx="13279" cy="13279"/>
      </dsp:txXfrm>
    </dsp:sp>
    <dsp:sp modelId="{A709C9F0-46D2-7A48-BB86-5B2302FF6E2B}">
      <dsp:nvSpPr>
        <dsp:cNvPr id="0" name=""/>
        <dsp:cNvSpPr/>
      </dsp:nvSpPr>
      <dsp:spPr>
        <a:xfrm>
          <a:off x="2302640" y="2306347"/>
          <a:ext cx="881119" cy="88111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latin typeface="Times New Roman" panose="02020603050405020304" pitchFamily="18" charset="0"/>
              <a:cs typeface="Times New Roman" panose="02020603050405020304" pitchFamily="18" charset="0"/>
            </a:rPr>
            <a:t>Ассортиментная матрица</a:t>
          </a:r>
          <a:r>
            <a:rPr lang="ru-US" sz="800" kern="1200">
              <a:latin typeface="Times New Roman" panose="02020603050405020304" pitchFamily="18" charset="0"/>
              <a:cs typeface="Times New Roman" panose="02020603050405020304" pitchFamily="18" charset="0"/>
            </a:rPr>
            <a:t> </a:t>
          </a:r>
          <a:endParaRPr lang="ru-RU" sz="800" kern="1200">
            <a:latin typeface="Times New Roman" panose="02020603050405020304" pitchFamily="18" charset="0"/>
            <a:cs typeface="Times New Roman" panose="02020603050405020304" pitchFamily="18" charset="0"/>
          </a:endParaRPr>
        </a:p>
      </dsp:txBody>
      <dsp:txXfrm>
        <a:off x="2431677" y="2435384"/>
        <a:ext cx="623045" cy="623045"/>
      </dsp:txXfrm>
    </dsp:sp>
    <dsp:sp modelId="{FBE7C0AA-EDAD-0644-B069-9110BFCF558D}">
      <dsp:nvSpPr>
        <dsp:cNvPr id="0" name=""/>
        <dsp:cNvSpPr/>
      </dsp:nvSpPr>
      <dsp:spPr>
        <a:xfrm rot="10800000">
          <a:off x="2037052" y="1585745"/>
          <a:ext cx="265587" cy="28908"/>
        </a:xfrm>
        <a:custGeom>
          <a:avLst/>
          <a:gdLst/>
          <a:ahLst/>
          <a:cxnLst/>
          <a:rect l="0" t="0" r="0" b="0"/>
          <a:pathLst>
            <a:path>
              <a:moveTo>
                <a:pt x="0" y="14454"/>
              </a:moveTo>
              <a:lnTo>
                <a:pt x="265587" y="144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rot="10800000">
        <a:off x="2163206" y="1593560"/>
        <a:ext cx="13279" cy="13279"/>
      </dsp:txXfrm>
    </dsp:sp>
    <dsp:sp modelId="{D67D08F1-0556-C140-B18C-199B84F7DDCD}">
      <dsp:nvSpPr>
        <dsp:cNvPr id="0" name=""/>
        <dsp:cNvSpPr/>
      </dsp:nvSpPr>
      <dsp:spPr>
        <a:xfrm>
          <a:off x="1155932" y="1159640"/>
          <a:ext cx="881119" cy="88111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latin typeface="Times New Roman" panose="02020603050405020304" pitchFamily="18" charset="0"/>
              <a:cs typeface="Times New Roman" panose="02020603050405020304" pitchFamily="18" charset="0"/>
            </a:rPr>
            <a:t>Позиционирование</a:t>
          </a:r>
          <a:r>
            <a:rPr lang="ru-US" sz="800" kern="1200">
              <a:latin typeface="Times New Roman" panose="02020603050405020304" pitchFamily="18" charset="0"/>
              <a:cs typeface="Times New Roman" panose="02020603050405020304" pitchFamily="18" charset="0"/>
            </a:rPr>
            <a:t> </a:t>
          </a:r>
          <a:endParaRPr lang="ru-RU" sz="800" kern="1200">
            <a:latin typeface="Times New Roman" panose="02020603050405020304" pitchFamily="18" charset="0"/>
            <a:cs typeface="Times New Roman" panose="02020603050405020304" pitchFamily="18" charset="0"/>
          </a:endParaRPr>
        </a:p>
      </dsp:txBody>
      <dsp:txXfrm>
        <a:off x="1284969" y="1288677"/>
        <a:ext cx="623045" cy="62304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C1DFEA-8F3F-D74E-AB36-D5A1A86F4E08}">
      <dsp:nvSpPr>
        <dsp:cNvPr id="0" name=""/>
        <dsp:cNvSpPr/>
      </dsp:nvSpPr>
      <dsp:spPr>
        <a:xfrm>
          <a:off x="2263140" y="1120140"/>
          <a:ext cx="960120" cy="96012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ru-RU" sz="1000" kern="1200">
              <a:latin typeface="Times New Roman" panose="02020603050405020304" pitchFamily="18" charset="0"/>
              <a:cs typeface="Times New Roman" panose="02020603050405020304" pitchFamily="18" charset="0"/>
            </a:rPr>
            <a:t>Единый профиль клиента</a:t>
          </a:r>
          <a:r>
            <a:rPr lang="ru-US" sz="1000" kern="1200">
              <a:latin typeface="Times New Roman" panose="02020603050405020304" pitchFamily="18" charset="0"/>
              <a:cs typeface="Times New Roman" panose="02020603050405020304" pitchFamily="18" charset="0"/>
            </a:rPr>
            <a:t> </a:t>
          </a:r>
          <a:endParaRPr lang="ru-RU" sz="1000" kern="1200">
            <a:latin typeface="Times New Roman" panose="02020603050405020304" pitchFamily="18" charset="0"/>
            <a:cs typeface="Times New Roman" panose="02020603050405020304" pitchFamily="18" charset="0"/>
          </a:endParaRPr>
        </a:p>
      </dsp:txBody>
      <dsp:txXfrm>
        <a:off x="2310009" y="1167009"/>
        <a:ext cx="866382" cy="866382"/>
      </dsp:txXfrm>
    </dsp:sp>
    <dsp:sp modelId="{581EC8D1-1C19-7044-AB81-81E52DA39740}">
      <dsp:nvSpPr>
        <dsp:cNvPr id="0" name=""/>
        <dsp:cNvSpPr/>
      </dsp:nvSpPr>
      <dsp:spPr>
        <a:xfrm rot="16200000">
          <a:off x="2504907" y="881847"/>
          <a:ext cx="476584" cy="0"/>
        </a:xfrm>
        <a:custGeom>
          <a:avLst/>
          <a:gdLst/>
          <a:ahLst/>
          <a:cxnLst/>
          <a:rect l="0" t="0" r="0" b="0"/>
          <a:pathLst>
            <a:path>
              <a:moveTo>
                <a:pt x="0" y="0"/>
              </a:moveTo>
              <a:lnTo>
                <a:pt x="47658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2574EF-9D43-B24A-903E-B681DA21A2ED}">
      <dsp:nvSpPr>
        <dsp:cNvPr id="0" name=""/>
        <dsp:cNvSpPr/>
      </dsp:nvSpPr>
      <dsp:spPr>
        <a:xfrm>
          <a:off x="2421559" y="275"/>
          <a:ext cx="643280" cy="6432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355600">
            <a:lnSpc>
              <a:spcPct val="90000"/>
            </a:lnSpc>
            <a:spcBef>
              <a:spcPct val="0"/>
            </a:spcBef>
            <a:spcAft>
              <a:spcPct val="35000"/>
            </a:spcAft>
            <a:buNone/>
          </a:pPr>
          <a:r>
            <a:rPr lang="ru-RU" sz="800" kern="1200">
              <a:latin typeface="Times New Roman" panose="02020603050405020304" pitchFamily="18" charset="0"/>
              <a:cs typeface="Times New Roman" panose="02020603050405020304" pitchFamily="18" charset="0"/>
            </a:rPr>
            <a:t>Служба поддержки</a:t>
          </a:r>
          <a:r>
            <a:rPr lang="ru-US" sz="800" kern="1200">
              <a:latin typeface="Times New Roman" panose="02020603050405020304" pitchFamily="18" charset="0"/>
              <a:cs typeface="Times New Roman" panose="02020603050405020304" pitchFamily="18" charset="0"/>
            </a:rPr>
            <a:t> </a:t>
          </a:r>
          <a:endParaRPr lang="ru-RU" sz="800" kern="1200">
            <a:latin typeface="Times New Roman" panose="02020603050405020304" pitchFamily="18" charset="0"/>
            <a:cs typeface="Times New Roman" panose="02020603050405020304" pitchFamily="18" charset="0"/>
          </a:endParaRPr>
        </a:p>
      </dsp:txBody>
      <dsp:txXfrm>
        <a:off x="2452961" y="31677"/>
        <a:ext cx="580476" cy="580476"/>
      </dsp:txXfrm>
    </dsp:sp>
    <dsp:sp modelId="{4B24BF65-2860-1D4E-A9AA-9C4BE0A01DDA}">
      <dsp:nvSpPr>
        <dsp:cNvPr id="0" name=""/>
        <dsp:cNvSpPr/>
      </dsp:nvSpPr>
      <dsp:spPr>
        <a:xfrm>
          <a:off x="3223260" y="1600200"/>
          <a:ext cx="476584" cy="0"/>
        </a:xfrm>
        <a:custGeom>
          <a:avLst/>
          <a:gdLst/>
          <a:ahLst/>
          <a:cxnLst/>
          <a:rect l="0" t="0" r="0" b="0"/>
          <a:pathLst>
            <a:path>
              <a:moveTo>
                <a:pt x="0" y="0"/>
              </a:moveTo>
              <a:lnTo>
                <a:pt x="47658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886E95-62C3-EB4C-9848-3567698334F1}">
      <dsp:nvSpPr>
        <dsp:cNvPr id="0" name=""/>
        <dsp:cNvSpPr/>
      </dsp:nvSpPr>
      <dsp:spPr>
        <a:xfrm>
          <a:off x="3699844" y="1278559"/>
          <a:ext cx="643280" cy="6432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355600">
            <a:lnSpc>
              <a:spcPct val="90000"/>
            </a:lnSpc>
            <a:spcBef>
              <a:spcPct val="0"/>
            </a:spcBef>
            <a:spcAft>
              <a:spcPct val="35000"/>
            </a:spcAft>
            <a:buNone/>
          </a:pPr>
          <a:r>
            <a:rPr lang="ru-RU" sz="800" kern="1200">
              <a:latin typeface="Times New Roman" panose="02020603050405020304" pitchFamily="18" charset="0"/>
              <a:cs typeface="Times New Roman" panose="02020603050405020304" pitchFamily="18" charset="0"/>
            </a:rPr>
            <a:t>Пункт выдачи заказов</a:t>
          </a:r>
          <a:r>
            <a:rPr lang="ru-US" sz="800" kern="1200">
              <a:latin typeface="Times New Roman" panose="02020603050405020304" pitchFamily="18" charset="0"/>
              <a:cs typeface="Times New Roman" panose="02020603050405020304" pitchFamily="18" charset="0"/>
            </a:rPr>
            <a:t> </a:t>
          </a:r>
          <a:endParaRPr lang="ru-RU" sz="800" kern="1200">
            <a:latin typeface="Times New Roman" panose="02020603050405020304" pitchFamily="18" charset="0"/>
            <a:cs typeface="Times New Roman" panose="02020603050405020304" pitchFamily="18" charset="0"/>
          </a:endParaRPr>
        </a:p>
      </dsp:txBody>
      <dsp:txXfrm>
        <a:off x="3731246" y="1309961"/>
        <a:ext cx="580476" cy="580476"/>
      </dsp:txXfrm>
    </dsp:sp>
    <dsp:sp modelId="{F9772C4D-D64B-2147-B9D7-AF44D20DD168}">
      <dsp:nvSpPr>
        <dsp:cNvPr id="0" name=""/>
        <dsp:cNvSpPr/>
      </dsp:nvSpPr>
      <dsp:spPr>
        <a:xfrm rot="5400000">
          <a:off x="2504907" y="2318552"/>
          <a:ext cx="476584" cy="0"/>
        </a:xfrm>
        <a:custGeom>
          <a:avLst/>
          <a:gdLst/>
          <a:ahLst/>
          <a:cxnLst/>
          <a:rect l="0" t="0" r="0" b="0"/>
          <a:pathLst>
            <a:path>
              <a:moveTo>
                <a:pt x="0" y="0"/>
              </a:moveTo>
              <a:lnTo>
                <a:pt x="47658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9AFB3D-6FD4-D248-B865-2E627B7CD1B2}">
      <dsp:nvSpPr>
        <dsp:cNvPr id="0" name=""/>
        <dsp:cNvSpPr/>
      </dsp:nvSpPr>
      <dsp:spPr>
        <a:xfrm>
          <a:off x="2421559" y="2556844"/>
          <a:ext cx="643280" cy="6432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355600">
            <a:lnSpc>
              <a:spcPct val="90000"/>
            </a:lnSpc>
            <a:spcBef>
              <a:spcPct val="0"/>
            </a:spcBef>
            <a:spcAft>
              <a:spcPct val="35000"/>
            </a:spcAft>
            <a:buNone/>
          </a:pPr>
          <a:r>
            <a:rPr lang="ru-RU" sz="800" kern="1200">
              <a:latin typeface="Times New Roman" panose="02020603050405020304" pitchFamily="18" charset="0"/>
              <a:cs typeface="Times New Roman" panose="02020603050405020304" pitchFamily="18" charset="0"/>
            </a:rPr>
            <a:t>Мобильное приложение</a:t>
          </a:r>
          <a:r>
            <a:rPr lang="ru-US" sz="800" kern="1200">
              <a:latin typeface="Times New Roman" panose="02020603050405020304" pitchFamily="18" charset="0"/>
              <a:cs typeface="Times New Roman" panose="02020603050405020304" pitchFamily="18" charset="0"/>
            </a:rPr>
            <a:t> </a:t>
          </a:r>
          <a:endParaRPr lang="ru-RU" sz="800" kern="1200">
            <a:latin typeface="Times New Roman" panose="02020603050405020304" pitchFamily="18" charset="0"/>
            <a:cs typeface="Times New Roman" panose="02020603050405020304" pitchFamily="18" charset="0"/>
          </a:endParaRPr>
        </a:p>
      </dsp:txBody>
      <dsp:txXfrm>
        <a:off x="2452961" y="2588246"/>
        <a:ext cx="580476" cy="580476"/>
      </dsp:txXfrm>
    </dsp:sp>
    <dsp:sp modelId="{29D9B862-AB99-0448-A986-7DAD0873A345}">
      <dsp:nvSpPr>
        <dsp:cNvPr id="0" name=""/>
        <dsp:cNvSpPr/>
      </dsp:nvSpPr>
      <dsp:spPr>
        <a:xfrm rot="10800000">
          <a:off x="1786555" y="1600200"/>
          <a:ext cx="476584" cy="0"/>
        </a:xfrm>
        <a:custGeom>
          <a:avLst/>
          <a:gdLst/>
          <a:ahLst/>
          <a:cxnLst/>
          <a:rect l="0" t="0" r="0" b="0"/>
          <a:pathLst>
            <a:path>
              <a:moveTo>
                <a:pt x="0" y="0"/>
              </a:moveTo>
              <a:lnTo>
                <a:pt x="47658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2BFB09-FBD5-0549-BD52-5B11D94A57CC}">
      <dsp:nvSpPr>
        <dsp:cNvPr id="0" name=""/>
        <dsp:cNvSpPr/>
      </dsp:nvSpPr>
      <dsp:spPr>
        <a:xfrm>
          <a:off x="1143275" y="1278559"/>
          <a:ext cx="643280" cy="6432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355600">
            <a:lnSpc>
              <a:spcPct val="90000"/>
            </a:lnSpc>
            <a:spcBef>
              <a:spcPct val="0"/>
            </a:spcBef>
            <a:spcAft>
              <a:spcPct val="35000"/>
            </a:spcAft>
            <a:buNone/>
          </a:pPr>
          <a:r>
            <a:rPr lang="ru-RU" sz="800" kern="1200">
              <a:latin typeface="Times New Roman" panose="02020603050405020304" pitchFamily="18" charset="0"/>
              <a:cs typeface="Times New Roman" panose="02020603050405020304" pitchFamily="18" charset="0"/>
            </a:rPr>
            <a:t>Десктопный сайт</a:t>
          </a:r>
          <a:r>
            <a:rPr lang="ru-US" sz="800" kern="1200">
              <a:latin typeface="Times New Roman" panose="02020603050405020304" pitchFamily="18" charset="0"/>
              <a:cs typeface="Times New Roman" panose="02020603050405020304" pitchFamily="18" charset="0"/>
            </a:rPr>
            <a:t> </a:t>
          </a:r>
          <a:endParaRPr lang="ru-RU" sz="800" kern="1200">
            <a:latin typeface="Times New Roman" panose="02020603050405020304" pitchFamily="18" charset="0"/>
            <a:cs typeface="Times New Roman" panose="02020603050405020304" pitchFamily="18" charset="0"/>
          </a:endParaRPr>
        </a:p>
      </dsp:txBody>
      <dsp:txXfrm>
        <a:off x="1174677" y="1309961"/>
        <a:ext cx="580476" cy="58047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F45C28-936A-4047-99FC-E4B51F97B37C}">
      <dsp:nvSpPr>
        <dsp:cNvPr id="0" name=""/>
        <dsp:cNvSpPr/>
      </dsp:nvSpPr>
      <dsp:spPr>
        <a:xfrm>
          <a:off x="2678" y="752167"/>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u-RU" sz="900" kern="1200"/>
            <a:t>Поиск</a:t>
          </a:r>
          <a:r>
            <a:rPr lang="ru-US" sz="900" kern="1200"/>
            <a:t> </a:t>
          </a:r>
          <a:endParaRPr lang="ru-RU" sz="900" kern="1200"/>
        </a:p>
      </dsp:txBody>
      <dsp:txXfrm>
        <a:off x="17272" y="766761"/>
        <a:ext cx="801272" cy="469088"/>
      </dsp:txXfrm>
    </dsp:sp>
    <dsp:sp modelId="{E424073B-7FE9-7448-87E4-FD687809A603}">
      <dsp:nvSpPr>
        <dsp:cNvPr id="0" name=""/>
        <dsp:cNvSpPr/>
      </dsp:nvSpPr>
      <dsp:spPr>
        <a:xfrm>
          <a:off x="916185" y="898328"/>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ru-RU" sz="700" kern="1200"/>
        </a:p>
      </dsp:txBody>
      <dsp:txXfrm>
        <a:off x="916185" y="939519"/>
        <a:ext cx="123240" cy="123572"/>
      </dsp:txXfrm>
    </dsp:sp>
    <dsp:sp modelId="{73F9A43C-A73A-CA40-B2CA-CE581709F414}">
      <dsp:nvSpPr>
        <dsp:cNvPr id="0" name=""/>
        <dsp:cNvSpPr/>
      </dsp:nvSpPr>
      <dsp:spPr>
        <a:xfrm>
          <a:off x="1165324" y="752167"/>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u-RU" sz="900" kern="1200"/>
            <a:t>Карточка товара</a:t>
          </a:r>
          <a:r>
            <a:rPr lang="ru-US" sz="900" kern="1200"/>
            <a:t> </a:t>
          </a:r>
          <a:endParaRPr lang="ru-RU" sz="900" kern="1200"/>
        </a:p>
      </dsp:txBody>
      <dsp:txXfrm>
        <a:off x="1179918" y="766761"/>
        <a:ext cx="801272" cy="469088"/>
      </dsp:txXfrm>
    </dsp:sp>
    <dsp:sp modelId="{FA552DCE-8B5F-174E-9D5F-5F511A37F1E0}">
      <dsp:nvSpPr>
        <dsp:cNvPr id="0" name=""/>
        <dsp:cNvSpPr/>
      </dsp:nvSpPr>
      <dsp:spPr>
        <a:xfrm>
          <a:off x="2078831" y="898328"/>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ru-RU" sz="700" kern="1200"/>
        </a:p>
      </dsp:txBody>
      <dsp:txXfrm>
        <a:off x="2078831" y="939519"/>
        <a:ext cx="123240" cy="123572"/>
      </dsp:txXfrm>
    </dsp:sp>
    <dsp:sp modelId="{1A6F6098-03A0-7F4A-86C6-4B1256A70336}">
      <dsp:nvSpPr>
        <dsp:cNvPr id="0" name=""/>
        <dsp:cNvSpPr/>
      </dsp:nvSpPr>
      <dsp:spPr>
        <a:xfrm>
          <a:off x="2327969" y="752167"/>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u-RU" sz="900" kern="1200"/>
            <a:t>Корзина</a:t>
          </a:r>
          <a:r>
            <a:rPr lang="ru-US" sz="900" kern="1200"/>
            <a:t> </a:t>
          </a:r>
          <a:endParaRPr lang="ru-RU" sz="900" kern="1200"/>
        </a:p>
      </dsp:txBody>
      <dsp:txXfrm>
        <a:off x="2342563" y="766761"/>
        <a:ext cx="801272" cy="469088"/>
      </dsp:txXfrm>
    </dsp:sp>
    <dsp:sp modelId="{8C78FE8B-4351-A442-A84C-16CDCB39B4BB}">
      <dsp:nvSpPr>
        <dsp:cNvPr id="0" name=""/>
        <dsp:cNvSpPr/>
      </dsp:nvSpPr>
      <dsp:spPr>
        <a:xfrm>
          <a:off x="3241476" y="898328"/>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ru-RU" sz="700" kern="1200"/>
        </a:p>
      </dsp:txBody>
      <dsp:txXfrm>
        <a:off x="3241476" y="939519"/>
        <a:ext cx="123240" cy="123572"/>
      </dsp:txXfrm>
    </dsp:sp>
    <dsp:sp modelId="{06F541E6-CB6B-B646-80AA-61C3300F7C94}">
      <dsp:nvSpPr>
        <dsp:cNvPr id="0" name=""/>
        <dsp:cNvSpPr/>
      </dsp:nvSpPr>
      <dsp:spPr>
        <a:xfrm>
          <a:off x="3490614" y="752167"/>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u-RU" sz="900" kern="1200"/>
            <a:t>Оформление</a:t>
          </a:r>
          <a:r>
            <a:rPr lang="ru-US" sz="900" kern="1200"/>
            <a:t> </a:t>
          </a:r>
          <a:endParaRPr lang="ru-RU" sz="900" kern="1200"/>
        </a:p>
      </dsp:txBody>
      <dsp:txXfrm>
        <a:off x="3505208" y="766761"/>
        <a:ext cx="801272" cy="469088"/>
      </dsp:txXfrm>
    </dsp:sp>
    <dsp:sp modelId="{35FCC595-4167-7F47-89EE-662B380A6566}">
      <dsp:nvSpPr>
        <dsp:cNvPr id="0" name=""/>
        <dsp:cNvSpPr/>
      </dsp:nvSpPr>
      <dsp:spPr>
        <a:xfrm>
          <a:off x="4404121" y="898328"/>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ru-RU" sz="700" kern="1200"/>
        </a:p>
      </dsp:txBody>
      <dsp:txXfrm>
        <a:off x="4404121" y="939519"/>
        <a:ext cx="123240" cy="123572"/>
      </dsp:txXfrm>
    </dsp:sp>
    <dsp:sp modelId="{E07AEAD3-5C25-AB43-A256-76C43328638D}">
      <dsp:nvSpPr>
        <dsp:cNvPr id="0" name=""/>
        <dsp:cNvSpPr/>
      </dsp:nvSpPr>
      <dsp:spPr>
        <a:xfrm>
          <a:off x="4653260" y="752167"/>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u-RU" sz="900" kern="1200"/>
            <a:t>Получение</a:t>
          </a:r>
          <a:r>
            <a:rPr lang="ru-US" sz="900" kern="1200"/>
            <a:t> </a:t>
          </a:r>
          <a:endParaRPr lang="ru-RU" sz="900" kern="1200"/>
        </a:p>
      </dsp:txBody>
      <dsp:txXfrm>
        <a:off x="4667854" y="766761"/>
        <a:ext cx="801272" cy="46908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20124-4834-754E-9C98-0139B79BD83D}">
      <dsp:nvSpPr>
        <dsp:cNvPr id="0" name=""/>
        <dsp:cNvSpPr/>
      </dsp:nvSpPr>
      <dsp:spPr>
        <a:xfrm rot="10800000">
          <a:off x="0" y="0"/>
          <a:ext cx="4536629" cy="764204"/>
        </a:xfrm>
        <a:prstGeom prst="trapezoid">
          <a:avLst>
            <a:gd name="adj" fmla="val 74205"/>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стоимость привлечения клиента</a:t>
          </a:r>
          <a:r>
            <a:rPr lang="ru-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10800000">
        <a:off x="793910" y="0"/>
        <a:ext cx="2948808" cy="764204"/>
      </dsp:txXfrm>
    </dsp:sp>
    <dsp:sp modelId="{6B8FF45A-A791-B04E-B751-43DD09098F36}">
      <dsp:nvSpPr>
        <dsp:cNvPr id="0" name=""/>
        <dsp:cNvSpPr/>
      </dsp:nvSpPr>
      <dsp:spPr>
        <a:xfrm rot="10800000">
          <a:off x="567078" y="764203"/>
          <a:ext cx="3402471" cy="764204"/>
        </a:xfrm>
        <a:prstGeom prst="trapezoid">
          <a:avLst>
            <a:gd name="adj" fmla="val 74205"/>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активация первой покупки</a:t>
          </a:r>
          <a:r>
            <a:rPr lang="ru-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10800000">
        <a:off x="1162511" y="764203"/>
        <a:ext cx="2211606" cy="764204"/>
      </dsp:txXfrm>
    </dsp:sp>
    <dsp:sp modelId="{0F8723B3-B1FD-BC42-B3D6-CFC2A0558F12}">
      <dsp:nvSpPr>
        <dsp:cNvPr id="0" name=""/>
        <dsp:cNvSpPr/>
      </dsp:nvSpPr>
      <dsp:spPr>
        <a:xfrm rot="10800000">
          <a:off x="1134157" y="1528408"/>
          <a:ext cx="2268314" cy="764204"/>
        </a:xfrm>
        <a:prstGeom prst="trapezoid">
          <a:avLst>
            <a:gd name="adj" fmla="val 74205"/>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повторные транзакции и рост среднего чека</a:t>
          </a:r>
          <a:r>
            <a:rPr lang="ru-US" sz="1400" kern="1200">
              <a:latin typeface="Times New Roman" panose="02020603050405020304" pitchFamily="18" charset="0"/>
              <a:cs typeface="Times New Roman" panose="02020603050405020304" pitchFamily="18" charset="0"/>
            </a:rPr>
            <a:t> </a:t>
          </a:r>
          <a:endParaRPr lang="ru-RU" sz="1400" kern="1200">
            <a:latin typeface="Times New Roman" panose="02020603050405020304" pitchFamily="18" charset="0"/>
            <a:cs typeface="Times New Roman" panose="02020603050405020304" pitchFamily="18" charset="0"/>
          </a:endParaRPr>
        </a:p>
      </dsp:txBody>
      <dsp:txXfrm rot="-10800000">
        <a:off x="1531112" y="1528408"/>
        <a:ext cx="1474404" cy="764204"/>
      </dsp:txXfrm>
    </dsp:sp>
    <dsp:sp modelId="{7CD6245E-7E67-9A4B-BC87-ACC6DBC2376F}">
      <dsp:nvSpPr>
        <dsp:cNvPr id="0" name=""/>
        <dsp:cNvSpPr/>
      </dsp:nvSpPr>
      <dsp:spPr>
        <a:xfrm rot="10800000">
          <a:off x="1701235" y="2292612"/>
          <a:ext cx="1134157" cy="764204"/>
        </a:xfrm>
        <a:prstGeom prst="trapezoid">
          <a:avLst>
            <a:gd name="adj" fmla="val 74205"/>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ru-RU" sz="1050" kern="1200">
              <a:latin typeface="Times New Roman" panose="02020603050405020304" pitchFamily="18" charset="0"/>
              <a:cs typeface="Times New Roman" panose="02020603050405020304" pitchFamily="18" charset="0"/>
            </a:rPr>
            <a:t>накопленная пожизненная </a:t>
          </a:r>
        </a:p>
        <a:p>
          <a:pPr marL="0" lvl="0" indent="0" algn="ctr" defTabSz="466725">
            <a:lnSpc>
              <a:spcPct val="90000"/>
            </a:lnSpc>
            <a:spcBef>
              <a:spcPct val="0"/>
            </a:spcBef>
            <a:spcAft>
              <a:spcPct val="35000"/>
            </a:spcAft>
            <a:buNone/>
          </a:pPr>
          <a:r>
            <a:rPr lang="ru-RU" sz="1050" kern="1200">
              <a:latin typeface="Times New Roman" panose="02020603050405020304" pitchFamily="18" charset="0"/>
              <a:cs typeface="Times New Roman" panose="02020603050405020304" pitchFamily="18" charset="0"/>
            </a:rPr>
            <a:t>ценность</a:t>
          </a:r>
          <a:r>
            <a:rPr lang="ru-US" sz="1050" kern="1200">
              <a:latin typeface="Times New Roman" panose="02020603050405020304" pitchFamily="18" charset="0"/>
              <a:cs typeface="Times New Roman" panose="02020603050405020304" pitchFamily="18" charset="0"/>
            </a:rPr>
            <a:t> </a:t>
          </a:r>
        </a:p>
        <a:p>
          <a:pPr marL="0" lvl="0" indent="0" algn="ctr" defTabSz="466725">
            <a:lnSpc>
              <a:spcPct val="90000"/>
            </a:lnSpc>
            <a:spcBef>
              <a:spcPct val="0"/>
            </a:spcBef>
            <a:spcAft>
              <a:spcPct val="35000"/>
            </a:spcAft>
            <a:buNone/>
          </a:pPr>
          <a:endParaRPr lang="ru-US" sz="1050" kern="1200">
            <a:latin typeface="Times New Roman" panose="02020603050405020304" pitchFamily="18" charset="0"/>
            <a:cs typeface="Times New Roman" panose="02020603050405020304" pitchFamily="18" charset="0"/>
          </a:endParaRPr>
        </a:p>
        <a:p>
          <a:pPr marL="0" lvl="0" indent="0" algn="ctr" defTabSz="466725">
            <a:lnSpc>
              <a:spcPct val="90000"/>
            </a:lnSpc>
            <a:spcBef>
              <a:spcPct val="0"/>
            </a:spcBef>
            <a:spcAft>
              <a:spcPct val="35000"/>
            </a:spcAft>
            <a:buNone/>
          </a:pPr>
          <a:endParaRPr lang="ru-RU" sz="1050" kern="1200">
            <a:latin typeface="Times New Roman" panose="02020603050405020304" pitchFamily="18" charset="0"/>
            <a:cs typeface="Times New Roman" panose="02020603050405020304" pitchFamily="18" charset="0"/>
          </a:endParaRPr>
        </a:p>
      </dsp:txBody>
      <dsp:txXfrm rot="-10800000">
        <a:off x="1701235" y="2292612"/>
        <a:ext cx="1134157" cy="764204"/>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C6BB3-8072-AB40-A305-858074555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2187</TotalTime>
  <Pages>38</Pages>
  <Words>8752</Words>
  <Characters>49887</Characters>
  <Application>Microsoft Office Word</Application>
  <DocSecurity>0</DocSecurity>
  <Lines>415</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Валерий Алферов</dc:creator>
  <cp:keywords/>
  <dc:description/>
  <cp:lastModifiedBy>Всеволод Мясненко</cp:lastModifiedBy>
  <cp:revision>81</cp:revision>
  <dcterms:created xsi:type="dcterms:W3CDTF">2025-05-05T15:05:00Z</dcterms:created>
  <dcterms:modified xsi:type="dcterms:W3CDTF">2026-06-19T11:44:00Z</dcterms:modified>
</cp:coreProperties>
</file>