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5EDF" w:rsidRPr="00915EDF" w:rsidRDefault="00915EDF" w:rsidP="00915EDF">
      <w:pPr>
        <w:widowControl/>
        <w:shd w:val="clear" w:color="auto" w:fill="FFFFFF"/>
        <w:spacing w:after="210"/>
        <w:outlineLvl w:val="1"/>
        <w:rPr>
          <w:rFonts w:ascii="宋体" w:eastAsia="宋体" w:hAnsi="宋体" w:cs="宋体"/>
          <w:b/>
          <w:bCs/>
          <w:kern w:val="0"/>
          <w:sz w:val="33"/>
          <w:szCs w:val="33"/>
        </w:rPr>
      </w:pPr>
      <w:r w:rsidRPr="00915EDF">
        <w:rPr>
          <w:rFonts w:ascii="宋体" w:eastAsia="宋体" w:hAnsi="宋体" w:cs="宋体"/>
          <w:b/>
          <w:bCs/>
          <w:kern w:val="0"/>
          <w:sz w:val="33"/>
          <w:szCs w:val="33"/>
        </w:rPr>
        <w:t>内卷≠内耗——这篇文章给你提供理解“内卷”的新视角</w:t>
      </w:r>
    </w:p>
    <w:p w:rsidR="00915EDF" w:rsidRPr="00915EDF" w:rsidRDefault="00915EDF" w:rsidP="00915EDF">
      <w:pPr>
        <w:widowControl/>
        <w:shd w:val="clear" w:color="auto" w:fill="FFFFFF"/>
        <w:jc w:val="both"/>
        <w:rPr>
          <w:rFonts w:ascii="宋体" w:eastAsia="宋体" w:hAnsi="宋体" w:cs="宋体"/>
          <w:color w:val="333333"/>
          <w:kern w:val="0"/>
          <w:sz w:val="26"/>
          <w:szCs w:val="26"/>
        </w:rPr>
      </w:pPr>
      <w:r>
        <w:rPr>
          <w:rFonts w:ascii="宋体" w:eastAsia="宋体" w:hAnsi="宋体" w:cs="宋体" w:hint="eastAsia"/>
          <w:color w:val="333333"/>
          <w:kern w:val="0"/>
          <w:sz w:val="26"/>
          <w:szCs w:val="26"/>
        </w:rPr>
        <w:t>--</w:t>
      </w:r>
      <w:r>
        <w:rPr>
          <w:rFonts w:ascii="宋体" w:eastAsia="宋体" w:hAnsi="宋体" w:cs="宋体"/>
          <w:color w:val="333333"/>
          <w:kern w:val="0"/>
          <w:sz w:val="26"/>
          <w:szCs w:val="26"/>
        </w:rPr>
        <w:t xml:space="preserve"> </w:t>
      </w:r>
      <w:r>
        <w:rPr>
          <w:rFonts w:ascii="宋体" w:eastAsia="宋体" w:hAnsi="宋体" w:cs="宋体" w:hint="eastAsia"/>
          <w:color w:val="333333"/>
          <w:kern w:val="0"/>
          <w:sz w:val="26"/>
          <w:szCs w:val="26"/>
        </w:rPr>
        <w:t>万维钢</w:t>
      </w:r>
    </w:p>
    <w:p w:rsidR="00915EDF" w:rsidRPr="00915EDF" w:rsidRDefault="00915EDF" w:rsidP="00915EDF">
      <w:pPr>
        <w:widowControl/>
        <w:shd w:val="clear" w:color="auto" w:fill="FFFFFF"/>
        <w:jc w:val="both"/>
        <w:rPr>
          <w:rFonts w:ascii="宋体" w:eastAsia="宋体" w:hAnsi="宋体" w:cs="宋体"/>
          <w:color w:val="333333"/>
          <w:kern w:val="0"/>
          <w:sz w:val="26"/>
          <w:szCs w:val="26"/>
        </w:rPr>
      </w:pPr>
      <w:r w:rsidRPr="00915EDF">
        <w:rPr>
          <w:rFonts w:ascii="宋体" w:eastAsia="宋体" w:hAnsi="宋体" w:cs="宋体"/>
          <w:noProof/>
          <w:color w:val="333333"/>
          <w:kern w:val="0"/>
          <w:sz w:val="26"/>
          <w:szCs w:val="26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7" name="矩形 27" descr="https://mmbiz.qpic.cn/mmbiz_jpg/I0y5GhSOx6RXVvT40DClQmH27agomflUrZH7LkoEgpsgEv4tz4fGZgmLicUDDC34mH3blMvsUs2nnDK7j2p2FGw/640?wx_fmt=jpe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72F501" id="矩形 27" o:spid="_x0000_s1026" alt="https://mmbiz.qpic.cn/mmbiz_jpg/I0y5GhSOx6RXVvT40DClQmH27agomflUrZH7LkoEgpsgEv4tz4fGZgmLicUDDC34mH3blMvsUs2nnDK7j2p2FGw/640?wx_fmt=jpe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ChnaSeVwMAAHkGAAAOAAAAAAAAAAAAAAAA&#10;AC4CAABkcnMvZTJvRG9jLnhtbFBLAQItABQABgAIAAAAIQBMoOks2AAAAAMBAAAPAAAAAAAAAAAA&#10;AAAAALE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  <w:r w:rsidRPr="00915EDF">
        <w:rPr>
          <w:rFonts w:ascii="宋体" w:eastAsia="宋体" w:hAnsi="宋体" w:cs="宋体"/>
          <w:color w:val="3F3F3F"/>
          <w:kern w:val="0"/>
          <w:sz w:val="23"/>
          <w:szCs w:val="23"/>
        </w:rPr>
        <w:t>“内卷化”这个词近年来被频频提起，那这个词是怎么来的呢？到底什么是“内卷化”呢？我们所理解的内卷化是它的真正含义吗？我们又该怎么寻求突破呢？</w:t>
      </w:r>
      <w:r>
        <w:rPr>
          <w:rFonts w:ascii="宋体" w:eastAsia="宋体" w:hAnsi="宋体" w:cs="宋体" w:hint="eastAsia"/>
          <w:color w:val="3F3F3F"/>
          <w:kern w:val="0"/>
          <w:sz w:val="23"/>
          <w:szCs w:val="23"/>
        </w:rPr>
        <w:t xml:space="preserve"> </w:t>
      </w:r>
      <w:r w:rsidRPr="00915EDF">
        <w:rPr>
          <w:rFonts w:ascii="宋体" w:eastAsia="宋体" w:hAnsi="宋体" w:cs="宋体"/>
          <w:color w:val="3F3F3F"/>
          <w:kern w:val="0"/>
          <w:sz w:val="23"/>
          <w:szCs w:val="23"/>
        </w:rPr>
        <w:t>科学作家、</w:t>
      </w:r>
      <w:r w:rsidRPr="00915EDF">
        <w:rPr>
          <w:rFonts w:ascii="宋体" w:eastAsia="宋体" w:hAnsi="宋体" w:cs="宋体"/>
          <w:color w:val="3F3F3F"/>
          <w:kern w:val="0"/>
          <w:sz w:val="23"/>
          <w:szCs w:val="23"/>
        </w:rPr>
        <w:fldChar w:fldCharType="begin"/>
      </w:r>
      <w:r w:rsidRPr="00915EDF">
        <w:rPr>
          <w:rFonts w:ascii="宋体" w:eastAsia="宋体" w:hAnsi="宋体" w:cs="宋体"/>
          <w:color w:val="3F3F3F"/>
          <w:kern w:val="0"/>
          <w:sz w:val="23"/>
          <w:szCs w:val="23"/>
        </w:rPr>
        <w:instrText xml:space="preserve"> HYPERLINK "https://m.igetget.com/share/course/pay/detail?id=9LnlWEqDj76VzmMsM0KmOA4epMBPxa&amp;url_from=003720201117" \t "_blank" </w:instrText>
      </w:r>
      <w:r w:rsidRPr="00915EDF">
        <w:rPr>
          <w:rFonts w:ascii="宋体" w:eastAsia="宋体" w:hAnsi="宋体" w:cs="宋体"/>
          <w:color w:val="3F3F3F"/>
          <w:kern w:val="0"/>
          <w:sz w:val="23"/>
          <w:szCs w:val="23"/>
        </w:rPr>
        <w:fldChar w:fldCharType="separate"/>
      </w:r>
      <w:r w:rsidRPr="00915EDF">
        <w:rPr>
          <w:rFonts w:ascii="Microsoft YaHei UI" w:eastAsia="Microsoft YaHei UI" w:hAnsi="Microsoft YaHei UI" w:cs="宋体" w:hint="eastAsia"/>
          <w:b/>
          <w:bCs/>
          <w:color w:val="E36C09"/>
          <w:kern w:val="0"/>
          <w:sz w:val="23"/>
          <w:szCs w:val="23"/>
          <w:u w:val="single"/>
        </w:rPr>
        <w:t>《万维钢·精英日课⁴》</w:t>
      </w:r>
      <w:r w:rsidRPr="00915EDF">
        <w:rPr>
          <w:rFonts w:ascii="宋体" w:eastAsia="宋体" w:hAnsi="宋体" w:cs="宋体"/>
          <w:color w:val="3F3F3F"/>
          <w:kern w:val="0"/>
          <w:sz w:val="23"/>
          <w:szCs w:val="23"/>
        </w:rPr>
        <w:fldChar w:fldCharType="end"/>
      </w:r>
      <w:r w:rsidRPr="00915EDF">
        <w:rPr>
          <w:rFonts w:ascii="宋体" w:eastAsia="宋体" w:hAnsi="宋体" w:cs="宋体"/>
          <w:color w:val="3F3F3F"/>
          <w:kern w:val="0"/>
          <w:sz w:val="23"/>
          <w:szCs w:val="23"/>
        </w:rPr>
        <w:t>的课程主理人</w:t>
      </w:r>
      <w:r w:rsidRPr="00915EDF">
        <w:rPr>
          <w:rFonts w:ascii="宋体" w:eastAsia="宋体" w:hAnsi="宋体" w:cs="宋体"/>
          <w:b/>
          <w:bCs/>
          <w:color w:val="3F3F3F"/>
          <w:kern w:val="0"/>
          <w:sz w:val="23"/>
          <w:szCs w:val="23"/>
        </w:rPr>
        <w:t>万维钢</w:t>
      </w:r>
      <w:r w:rsidRPr="00915EDF">
        <w:rPr>
          <w:rFonts w:ascii="宋体" w:eastAsia="宋体" w:hAnsi="宋体" w:cs="宋体"/>
          <w:color w:val="3F3F3F"/>
          <w:kern w:val="0"/>
          <w:sz w:val="23"/>
          <w:szCs w:val="23"/>
        </w:rPr>
        <w:t>老师，和你分享他对这个话题的观点。</w:t>
      </w:r>
    </w:p>
    <w:p w:rsidR="00915EDF" w:rsidRPr="00915EDF" w:rsidRDefault="00915EDF" w:rsidP="00915EDF">
      <w:pPr>
        <w:widowControl/>
        <w:shd w:val="clear" w:color="auto" w:fill="FFFFFF"/>
        <w:jc w:val="both"/>
        <w:rPr>
          <w:rFonts w:ascii="宋体" w:eastAsia="宋体" w:hAnsi="宋体" w:cs="宋体"/>
          <w:color w:val="333333"/>
          <w:kern w:val="0"/>
          <w:sz w:val="26"/>
          <w:szCs w:val="26"/>
        </w:rPr>
      </w:pPr>
      <w:r w:rsidRPr="00915EDF">
        <w:rPr>
          <w:rFonts w:ascii="宋体" w:eastAsia="宋体" w:hAnsi="宋体" w:cs="宋体"/>
          <w:color w:val="3F3F3F"/>
          <w:kern w:val="0"/>
          <w:sz w:val="23"/>
          <w:szCs w:val="23"/>
        </w:rPr>
        <w:br/>
      </w:r>
    </w:p>
    <w:p w:rsidR="00915EDF" w:rsidRPr="00915EDF" w:rsidRDefault="00915EDF" w:rsidP="00915EDF">
      <w:pPr>
        <w:widowControl/>
        <w:shd w:val="clear" w:color="auto" w:fill="FFFFFF"/>
        <w:jc w:val="both"/>
        <w:rPr>
          <w:rFonts w:ascii="宋体" w:eastAsia="宋体" w:hAnsi="宋体" w:cs="宋体"/>
          <w:color w:val="333333"/>
          <w:kern w:val="0"/>
          <w:sz w:val="26"/>
          <w:szCs w:val="26"/>
        </w:rPr>
      </w:pPr>
      <w:r w:rsidRPr="00915EDF">
        <w:rPr>
          <w:rFonts w:ascii="宋体" w:eastAsia="宋体" w:hAnsi="宋体" w:cs="宋体"/>
          <w:b/>
          <w:bCs/>
          <w:color w:val="333333"/>
          <w:kern w:val="0"/>
          <w:sz w:val="26"/>
          <w:szCs w:val="26"/>
        </w:rPr>
        <w:t>  时下流行的“内卷”是“内卷”吗？</w:t>
      </w:r>
    </w:p>
    <w:p w:rsidR="00915EDF" w:rsidRPr="00915EDF" w:rsidRDefault="00915EDF" w:rsidP="00915EDF">
      <w:pPr>
        <w:widowControl/>
        <w:shd w:val="clear" w:color="auto" w:fill="FFFFFF"/>
        <w:jc w:val="both"/>
        <w:rPr>
          <w:rFonts w:ascii="宋体" w:eastAsia="宋体" w:hAnsi="宋体" w:cs="宋体"/>
          <w:color w:val="333333"/>
          <w:kern w:val="0"/>
          <w:sz w:val="26"/>
          <w:szCs w:val="26"/>
        </w:rPr>
      </w:pPr>
      <w:r w:rsidRPr="00915EDF">
        <w:rPr>
          <w:rFonts w:ascii="宋体" w:eastAsia="宋体" w:hAnsi="宋体" w:cs="宋体"/>
          <w:color w:val="3F3F3F"/>
          <w:kern w:val="0"/>
          <w:sz w:val="23"/>
          <w:szCs w:val="23"/>
        </w:rPr>
        <w:t>“内卷化”是近几年来中文网络上特别流行一个词，一般用于形容某个领域中发生了过度的竞争，导致人们进入了互相倾轧、内耗的状态。典型的内卷现象包括高考，大学录取的名额有限，家长又都希望孩子上好大学，大家只好没日没夜地备考，形成恶性竞争。再比如说房价，世界其他地方的房子并没有那么贵，就是因为中国非得买房的人太多，把房价推到了离谱的程度。“内卷”这个</w:t>
      </w:r>
      <w:proofErr w:type="gramStart"/>
      <w:r w:rsidRPr="00915EDF">
        <w:rPr>
          <w:rFonts w:ascii="宋体" w:eastAsia="宋体" w:hAnsi="宋体" w:cs="宋体"/>
          <w:color w:val="3F3F3F"/>
          <w:kern w:val="0"/>
          <w:sz w:val="23"/>
          <w:szCs w:val="23"/>
        </w:rPr>
        <w:t>词如此</w:t>
      </w:r>
      <w:proofErr w:type="gramEnd"/>
      <w:r w:rsidRPr="00915EDF">
        <w:rPr>
          <w:rFonts w:ascii="宋体" w:eastAsia="宋体" w:hAnsi="宋体" w:cs="宋体"/>
          <w:color w:val="3F3F3F"/>
          <w:kern w:val="0"/>
          <w:sz w:val="23"/>
          <w:szCs w:val="23"/>
        </w:rPr>
        <w:t>流行，以至于现在只要看起来是让人难受的竞争，就被称为内卷：程序员 996 加个班，也叫内卷。</w:t>
      </w:r>
      <w:r w:rsidRPr="00915EDF">
        <w:rPr>
          <w:rFonts w:ascii="宋体" w:eastAsia="宋体" w:hAnsi="宋体" w:cs="宋体"/>
          <w:color w:val="333333"/>
          <w:kern w:val="0"/>
          <w:sz w:val="26"/>
          <w:szCs w:val="26"/>
        </w:rPr>
        <w:br/>
      </w:r>
      <w:r w:rsidRPr="00915EDF">
        <w:rPr>
          <w:rFonts w:ascii="宋体" w:eastAsia="宋体" w:hAnsi="宋体" w:cs="宋体"/>
          <w:color w:val="3F3F3F"/>
          <w:kern w:val="0"/>
          <w:sz w:val="23"/>
          <w:szCs w:val="23"/>
        </w:rPr>
        <w:t>而“内卷化”这个词之所以能这么流行，主要是“键盘侠 ”的功劳。这些活跃在网上的国师们认为人多空间小是中国最大的问题，必然导致内卷。那如何解决内卷呢？键盘界在“内卷学”之后，又搞出来一个“入关学”：我们必须扩张，要像明朝末年满洲人进入山海关一样，用中国产品强行占领全球市场……我们今天要说的是，别听这帮人胡说八道。</w:t>
      </w:r>
      <w:r w:rsidRPr="00915EDF">
        <w:rPr>
          <w:rFonts w:ascii="宋体" w:eastAsia="宋体" w:hAnsi="宋体" w:cs="宋体"/>
          <w:b/>
          <w:bCs/>
          <w:color w:val="3F3F3F"/>
          <w:kern w:val="0"/>
          <w:sz w:val="23"/>
          <w:szCs w:val="23"/>
        </w:rPr>
        <w:t>这个所谓的内卷和入关理论没有任何新意，其实就是三个老东西：一个是囚徒困境、一个是马尔萨斯陷阱、还有一个就是我们中学课本上那一套帝国主义扩张论，都是非常简单的东西。</w:t>
      </w:r>
      <w:r w:rsidRPr="00915EDF">
        <w:rPr>
          <w:rFonts w:ascii="宋体" w:eastAsia="宋体" w:hAnsi="宋体" w:cs="宋体"/>
          <w:color w:val="3F3F3F"/>
          <w:kern w:val="0"/>
          <w:sz w:val="23"/>
          <w:szCs w:val="23"/>
        </w:rPr>
        <w:t>这帮人辜负了“内卷”这么一个好词儿。“内卷”的本意，是一个特别有意思现象，是个很别致的观察，可惜被中国民间思想家给误读了。</w:t>
      </w:r>
    </w:p>
    <w:p w:rsidR="00915EDF" w:rsidRPr="00915EDF" w:rsidRDefault="00915EDF" w:rsidP="00915EDF">
      <w:pPr>
        <w:widowControl/>
        <w:shd w:val="clear" w:color="auto" w:fill="FFFFFF"/>
        <w:jc w:val="both"/>
        <w:rPr>
          <w:rFonts w:ascii="宋体" w:eastAsia="宋体" w:hAnsi="宋体" w:cs="宋体"/>
          <w:color w:val="333333"/>
          <w:kern w:val="0"/>
          <w:sz w:val="26"/>
          <w:szCs w:val="26"/>
        </w:rPr>
      </w:pPr>
    </w:p>
    <w:p w:rsidR="00915EDF" w:rsidRPr="00915EDF" w:rsidRDefault="00915EDF" w:rsidP="00915EDF">
      <w:pPr>
        <w:widowControl/>
        <w:shd w:val="clear" w:color="auto" w:fill="FFFFFF"/>
        <w:jc w:val="both"/>
        <w:rPr>
          <w:rFonts w:ascii="宋体" w:eastAsia="宋体" w:hAnsi="宋体" w:cs="宋体"/>
          <w:color w:val="333333"/>
          <w:kern w:val="0"/>
          <w:sz w:val="26"/>
          <w:szCs w:val="26"/>
        </w:rPr>
      </w:pPr>
      <w:r w:rsidRPr="00915EDF">
        <w:rPr>
          <w:rFonts w:ascii="宋体" w:eastAsia="宋体" w:hAnsi="宋体" w:cs="宋体"/>
          <w:b/>
          <w:bCs/>
          <w:color w:val="333333"/>
          <w:kern w:val="0"/>
          <w:sz w:val="26"/>
          <w:szCs w:val="26"/>
        </w:rPr>
        <w:t>  “内卷”究竟是什么含义？</w:t>
      </w:r>
    </w:p>
    <w:p w:rsidR="00280EBE" w:rsidRDefault="00915EDF" w:rsidP="00280EBE">
      <w:pPr>
        <w:widowControl/>
        <w:shd w:val="clear" w:color="auto" w:fill="FFFFFF"/>
        <w:jc w:val="both"/>
        <w:rPr>
          <w:rFonts w:ascii="宋体" w:eastAsia="宋体" w:hAnsi="宋体" w:cs="宋体"/>
          <w:color w:val="333333"/>
          <w:kern w:val="0"/>
          <w:sz w:val="26"/>
          <w:szCs w:val="26"/>
        </w:rPr>
      </w:pPr>
      <w:r w:rsidRPr="00915EDF">
        <w:rPr>
          <w:rFonts w:ascii="宋体" w:eastAsia="宋体" w:hAnsi="宋体" w:cs="宋体"/>
          <w:color w:val="3F3F3F"/>
          <w:kern w:val="0"/>
          <w:sz w:val="23"/>
          <w:szCs w:val="23"/>
        </w:rPr>
        <w:t>最早把“内卷”这个词引入中文世界的，是一位从海外回国的历史社会学家，叫黄宗智。黄宗智 1985 年出了一本书叫《华北的小农经济与社会变迁》，其中提到中国的小农经济，劳动力过多，土地又有限，形成了一个“过密化增长”。特别是黄宗智发现，单个劳动力的产出已经出现了边际生产率递减的情况。这也就是说投入到土地中的人越多，平均每个人就越穷，可以说已经是内耗了 —— 黄宗智把这个现象叫做内卷。</w:t>
      </w:r>
      <w:r w:rsidRPr="00915EDF">
        <w:rPr>
          <w:rFonts w:ascii="宋体" w:eastAsia="宋体" w:hAnsi="宋体" w:cs="宋体"/>
          <w:color w:val="333333"/>
          <w:kern w:val="0"/>
          <w:sz w:val="26"/>
          <w:szCs w:val="26"/>
        </w:rPr>
        <w:br/>
      </w:r>
      <w:r w:rsidRPr="00915EDF">
        <w:rPr>
          <w:rFonts w:ascii="宋体" w:eastAsia="宋体" w:hAnsi="宋体" w:cs="宋体"/>
          <w:color w:val="3F3F3F"/>
          <w:kern w:val="0"/>
          <w:sz w:val="23"/>
          <w:szCs w:val="23"/>
        </w:rPr>
        <w:t>这也正是后来键盘</w:t>
      </w:r>
      <w:proofErr w:type="gramStart"/>
      <w:r w:rsidRPr="00915EDF">
        <w:rPr>
          <w:rFonts w:ascii="宋体" w:eastAsia="宋体" w:hAnsi="宋体" w:cs="宋体"/>
          <w:color w:val="3F3F3F"/>
          <w:kern w:val="0"/>
          <w:sz w:val="23"/>
          <w:szCs w:val="23"/>
        </w:rPr>
        <w:t>侠使用</w:t>
      </w:r>
      <w:proofErr w:type="gramEnd"/>
      <w:r w:rsidRPr="00915EDF">
        <w:rPr>
          <w:rFonts w:ascii="宋体" w:eastAsia="宋体" w:hAnsi="宋体" w:cs="宋体"/>
          <w:color w:val="3F3F3F"/>
          <w:kern w:val="0"/>
          <w:sz w:val="23"/>
          <w:szCs w:val="23"/>
        </w:rPr>
        <w:t>的意思。我可以非常负责任地告诉你，黄宗智这个用法是错的。“内卷”，英文叫 involution，最早的拉丁文写法还是康德发明的，跟它对应的词是 evolution，也就是演化。</w:t>
      </w:r>
      <w:r w:rsidRPr="00915EDF">
        <w:rPr>
          <w:rFonts w:ascii="宋体" w:eastAsia="宋体" w:hAnsi="宋体" w:cs="宋体"/>
          <w:b/>
          <w:bCs/>
          <w:color w:val="3F3F3F"/>
          <w:kern w:val="0"/>
          <w:sz w:val="23"/>
          <w:szCs w:val="23"/>
        </w:rPr>
        <w:t>直观地说，内卷就是“向内演化”。</w:t>
      </w:r>
      <w:r w:rsidRPr="00915EDF">
        <w:rPr>
          <w:rFonts w:ascii="宋体" w:eastAsia="宋体" w:hAnsi="宋体" w:cs="宋体"/>
          <w:color w:val="3F3F3F"/>
          <w:kern w:val="0"/>
          <w:sz w:val="23"/>
          <w:szCs w:val="23"/>
        </w:rPr>
        <w:t>北京大学社会学系的刘世定和邱泽奇，2004 年专门写了篇论文</w:t>
      </w:r>
      <w:r w:rsidRPr="00915EDF">
        <w:rPr>
          <w:rFonts w:ascii="宋体" w:eastAsia="宋体" w:hAnsi="宋体" w:cs="宋体"/>
          <w:color w:val="888888"/>
          <w:kern w:val="0"/>
          <w:sz w:val="23"/>
          <w:szCs w:val="23"/>
        </w:rPr>
        <w:t>（1）</w:t>
      </w:r>
      <w:r w:rsidRPr="00915EDF">
        <w:rPr>
          <w:rFonts w:ascii="宋体" w:eastAsia="宋体" w:hAnsi="宋体" w:cs="宋体"/>
          <w:color w:val="3F3F3F"/>
          <w:kern w:val="0"/>
          <w:sz w:val="23"/>
          <w:szCs w:val="23"/>
        </w:rPr>
        <w:t>，考证了“内卷化”这</w:t>
      </w:r>
      <w:r w:rsidRPr="00915EDF">
        <w:rPr>
          <w:rFonts w:ascii="宋体" w:eastAsia="宋体" w:hAnsi="宋体" w:cs="宋体"/>
          <w:color w:val="3F3F3F"/>
          <w:kern w:val="0"/>
          <w:sz w:val="23"/>
          <w:szCs w:val="23"/>
        </w:rPr>
        <w:lastRenderedPageBreak/>
        <w:t xml:space="preserve">个概念的流变。“内卷”作为一种现象，最早是美国人类学家亚历山大·戈登威泽（Alexander </w:t>
      </w:r>
      <w:proofErr w:type="spellStart"/>
      <w:r w:rsidRPr="00915EDF">
        <w:rPr>
          <w:rFonts w:ascii="宋体" w:eastAsia="宋体" w:hAnsi="宋体" w:cs="宋体"/>
          <w:color w:val="3F3F3F"/>
          <w:kern w:val="0"/>
          <w:sz w:val="23"/>
          <w:szCs w:val="23"/>
        </w:rPr>
        <w:t>Goldenweiser</w:t>
      </w:r>
      <w:proofErr w:type="spellEnd"/>
      <w:r w:rsidRPr="00915EDF">
        <w:rPr>
          <w:rFonts w:ascii="宋体" w:eastAsia="宋体" w:hAnsi="宋体" w:cs="宋体"/>
          <w:color w:val="3F3F3F"/>
          <w:kern w:val="0"/>
          <w:sz w:val="23"/>
          <w:szCs w:val="23"/>
        </w:rPr>
        <w:t>）从艺术角度提出来的。比如你看下面这张图，这是新西兰毛利人的装饰艺术。</w:t>
      </w:r>
      <w:proofErr w:type="gramStart"/>
      <w:r w:rsidRPr="00915EDF">
        <w:rPr>
          <w:rFonts w:ascii="宋体" w:eastAsia="宋体" w:hAnsi="宋体" w:cs="宋体"/>
          <w:color w:val="3F3F3F"/>
          <w:kern w:val="0"/>
          <w:sz w:val="23"/>
          <w:szCs w:val="23"/>
        </w:rPr>
        <w:t>它特点</w:t>
      </w:r>
      <w:proofErr w:type="gramEnd"/>
      <w:r w:rsidRPr="00915EDF">
        <w:rPr>
          <w:rFonts w:ascii="宋体" w:eastAsia="宋体" w:hAnsi="宋体" w:cs="宋体"/>
          <w:color w:val="3F3F3F"/>
          <w:kern w:val="0"/>
          <w:sz w:val="23"/>
          <w:szCs w:val="23"/>
        </w:rPr>
        <w:t>是特别精细，看起来相当复杂，有各种细微的层次。这可是手绘的，你一看就知道花了很多功夫。</w:t>
      </w:r>
      <w:r w:rsidRPr="00915EDF">
        <w:rPr>
          <w:rFonts w:ascii="宋体" w:eastAsia="宋体" w:hAnsi="宋体" w:cs="宋体"/>
          <w:noProof/>
          <w:color w:val="333333"/>
          <w:kern w:val="0"/>
          <w:sz w:val="26"/>
          <w:szCs w:val="26"/>
        </w:rPr>
        <w:drawing>
          <wp:inline distT="0" distB="0" distL="0" distR="0">
            <wp:extent cx="5476875" cy="3154680"/>
            <wp:effectExtent l="0" t="0" r="9525" b="7620"/>
            <wp:docPr id="26" name="图片 26" descr="https://mmbiz.qpic.cn/mmbiz_png/I0y5GhSOx6TSqibBUCSsNr8FbwXelJ43FHytUUu92eia2oBzYSMwZsHlaRw7dA2YEgQ3tN3bv3QGOiaYNbzHyAu1g/640?wx_fmt=png&amp;tp=webp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mbiz.qpic.cn/mmbiz_png/I0y5GhSOx6TSqibBUCSsNr8FbwXelJ43FHytUUu92eia2oBzYSMwZsHlaRw7dA2YEgQ3tN3bv3QGOiaYNbzHyAu1g/640?wx_fmt=png&amp;tp=webp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320" cy="3161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EDF">
        <w:rPr>
          <w:rFonts w:ascii="宋体" w:eastAsia="宋体" w:hAnsi="宋体" w:cs="宋体"/>
          <w:color w:val="3F3F3F"/>
          <w:kern w:val="0"/>
          <w:sz w:val="23"/>
          <w:szCs w:val="23"/>
        </w:rPr>
        <w:t>但这个复杂是一种单调的复杂。精细倒是精细，但是精细得没有太多意思。它就是几种模式不断地重复，没有什么创造力和多样性。从事这门手艺的人，我们只能称之为“匠人”，不能叫“艺术家”。因为精细，你会觉得挺厉害，这钱花的值，但是这种艺术其实没有太多欣赏价值。对吧？这就是内卷。</w:t>
      </w:r>
      <w:r w:rsidRPr="00915EDF">
        <w:rPr>
          <w:rFonts w:ascii="宋体" w:eastAsia="宋体" w:hAnsi="宋体" w:cs="宋体"/>
          <w:b/>
          <w:bCs/>
          <w:color w:val="3F3F3F"/>
          <w:kern w:val="0"/>
          <w:sz w:val="23"/>
          <w:szCs w:val="23"/>
        </w:rPr>
        <w:t>向“内”演化，越来越精细越来越复杂，其实都是几个固定模式的重复，没有能跳出模式的创造力。</w:t>
      </w:r>
      <w:r w:rsidRPr="00915EDF">
        <w:rPr>
          <w:rFonts w:ascii="宋体" w:eastAsia="宋体" w:hAnsi="宋体" w:cs="宋体"/>
          <w:color w:val="3F3F3F"/>
          <w:kern w:val="0"/>
          <w:sz w:val="23"/>
          <w:szCs w:val="23"/>
        </w:rPr>
        <w:t>戈登威泽说，哥特式建筑艺术其实也是内卷 —— </w:t>
      </w:r>
      <w:r w:rsidRPr="00915EDF">
        <w:rPr>
          <w:rFonts w:ascii="宋体" w:eastAsia="宋体" w:hAnsi="宋体" w:cs="宋体"/>
          <w:noProof/>
          <w:color w:val="333333"/>
          <w:kern w:val="0"/>
          <w:sz w:val="26"/>
          <w:szCs w:val="26"/>
        </w:rPr>
        <w:lastRenderedPageBreak/>
        <w:drawing>
          <wp:inline distT="0" distB="0" distL="0" distR="0">
            <wp:extent cx="5955030" cy="3970020"/>
            <wp:effectExtent l="0" t="0" r="7620" b="0"/>
            <wp:docPr id="25" name="图片 25" descr="https://mmbiz.qpic.cn/mmbiz_png/I0y5GhSOx6TSqibBUCSsNr8FbwXelJ43FVEiaZhIdKMZ0BibyAvQwK4O3TjibCP4prVn1E13Zv7KL1STjfjawxO0KQ/640?wx_fmt=png&amp;tp=webp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mbiz.qpic.cn/mmbiz_png/I0y5GhSOx6TSqibBUCSsNr8FbwXelJ43FVEiaZhIdKMZ0BibyAvQwK4O3TjibCP4prVn1E13Zv7KL1STjfjawxO0KQ/640?wx_fmt=png&amp;tp=webp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3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EDF">
        <w:rPr>
          <w:rFonts w:ascii="宋体" w:eastAsia="宋体" w:hAnsi="宋体" w:cs="宋体"/>
          <w:noProof/>
          <w:color w:val="333333"/>
          <w:kern w:val="0"/>
          <w:sz w:val="26"/>
          <w:szCs w:val="26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4" name="矩形 24" descr="https://mmbiz.qpic.cn/mmbiz_jpg/I0y5GhSOx6TSqibBUCSsNr8FbwXelJ43FoXCHgXOyranoIAW0usib7OZXtr8dN4GDX2paQgVt1LddRefyNwn6cgA/640?wx_fmt=jpe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952F48" id="矩形 24" o:spid="_x0000_s1026" alt="https://mmbiz.qpic.cn/mmbiz_jpg/I0y5GhSOx6TSqibBUCSsNr8FbwXelJ43FoXCHgXOyranoIAW0usib7OZXtr8dN4GDX2paQgVt1LddRefyNwn6cgA/640?wx_fmt=jpe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fh6pXVgDAAB6BgAADgAAAAAAAAAAAAAA&#10;AAAuAgAAZHJzL2Uyb0RvYy54bWxQSwECLQAUAAYACAAAACEATKDpLNgAAAADAQAADwAAAAAAAAAA&#10;AAAAAACyBQAAZHJzL2Rvd25yZXYueG1sUEsFBgAAAAAEAAQA8wAAALcGAAAAAA==&#10;" filled="f" stroked="f">
                <o:lock v:ext="edit" aspectratio="t"/>
                <w10:anchorlock/>
              </v:rect>
            </w:pict>
          </mc:Fallback>
        </mc:AlternateContent>
      </w:r>
      <w:proofErr w:type="gramStart"/>
      <w:r w:rsidRPr="00915EDF">
        <w:rPr>
          <w:rFonts w:ascii="宋体" w:eastAsia="宋体" w:hAnsi="宋体" w:cs="宋体"/>
          <w:color w:val="3F3F3F"/>
          <w:kern w:val="0"/>
          <w:sz w:val="23"/>
          <w:szCs w:val="23"/>
        </w:rPr>
        <w:t>乍</w:t>
      </w:r>
      <w:proofErr w:type="gramEnd"/>
      <w:r w:rsidRPr="00915EDF">
        <w:rPr>
          <w:rFonts w:ascii="宋体" w:eastAsia="宋体" w:hAnsi="宋体" w:cs="宋体"/>
          <w:color w:val="3F3F3F"/>
          <w:kern w:val="0"/>
          <w:sz w:val="23"/>
          <w:szCs w:val="23"/>
        </w:rPr>
        <w:t>一看很震撼，你们真是花了大功夫！越弄越复杂，每一个小地方都要精雕细刻，但是总是这么几下子。</w:t>
      </w:r>
      <w:r w:rsidRPr="00915EDF">
        <w:rPr>
          <w:rFonts w:ascii="宋体" w:eastAsia="宋体" w:hAnsi="宋体" w:cs="宋体"/>
          <w:b/>
          <w:bCs/>
          <w:color w:val="E36C09"/>
          <w:kern w:val="0"/>
          <w:sz w:val="23"/>
          <w:szCs w:val="23"/>
        </w:rPr>
        <w:t>简单说，内卷是低水平的复杂化。</w:t>
      </w:r>
      <w:r w:rsidRPr="00915EDF">
        <w:rPr>
          <w:rFonts w:ascii="宋体" w:eastAsia="宋体" w:hAnsi="宋体" w:cs="宋体"/>
          <w:color w:val="3F3F3F"/>
          <w:kern w:val="0"/>
          <w:sz w:val="23"/>
          <w:szCs w:val="23"/>
        </w:rPr>
        <w:t>我举个例子，微雕。正常的画家都是用正常尺寸的纸笔作画，不管是写意还是写实，你欣赏的是画作*内容*的风格和意义 —— 而微雕，却是形式的艺术。今天你能在鼻烟壶上写首诗，明天我就要在核桃上刻一艘船，后天他就能在头发丝上写一篇文章，完了大家都得拿放大镜看……这是自己跟自己较劲。精细真是越来越精细，但是你这里只有时间花费和意志力消耗，没有创造力，你这是低水平的复杂。1963 年，美国文化人类学家克利福德·格尔茨（Clifford Geertz）出了本书叫《农业的内卷化：印度尼西亚生态变迁的过程》（</w:t>
      </w:r>
      <w:r w:rsidRPr="00915EDF">
        <w:rPr>
          <w:rFonts w:ascii="宋体" w:eastAsia="宋体" w:hAnsi="宋体" w:cs="宋体"/>
          <w:i/>
          <w:iCs/>
          <w:color w:val="3F3F3F"/>
          <w:kern w:val="0"/>
          <w:sz w:val="23"/>
          <w:szCs w:val="23"/>
        </w:rPr>
        <w:t>Agricultural Involution</w:t>
      </w:r>
      <w:r w:rsidRPr="00915EDF">
        <w:rPr>
          <w:rFonts w:ascii="宋体" w:eastAsia="宋体" w:hAnsi="宋体" w:cs="宋体"/>
          <w:color w:val="3F3F3F"/>
          <w:kern w:val="0"/>
          <w:sz w:val="23"/>
          <w:szCs w:val="23"/>
        </w:rPr>
        <w:t>），把内卷这个概念引入了社会生活的领域。格尔茨直接借鉴了戈登威泽的概念，他总结内卷就是：</w:t>
      </w:r>
      <w:r w:rsidRPr="00915EDF">
        <w:rPr>
          <w:rFonts w:ascii="宋体" w:eastAsia="宋体" w:hAnsi="宋体" w:cs="宋体"/>
          <w:b/>
          <w:bCs/>
          <w:color w:val="3F3F3F"/>
          <w:kern w:val="0"/>
          <w:sz w:val="23"/>
          <w:szCs w:val="23"/>
        </w:rPr>
        <w:t>“某文化达到某最终形态后，无法自我稳定，也无法转变为新的形态，只能使自己在内部更加复杂化。”</w:t>
      </w:r>
      <w:r w:rsidRPr="00915EDF">
        <w:rPr>
          <w:rFonts w:ascii="宋体" w:eastAsia="宋体" w:hAnsi="宋体" w:cs="宋体"/>
          <w:color w:val="3F3F3F"/>
          <w:kern w:val="0"/>
          <w:sz w:val="23"/>
          <w:szCs w:val="23"/>
        </w:rPr>
        <w:t>格尔茨发现了印尼农业的内卷化。印尼有个爪哇岛，土地条件很好，适合种植水稻，但是人口众多，又没有资本进来，只能让越来越多的人耕种这有限的土地。请注意人多地少并不意味着内卷，内卷有个关键特征。随着爪哇岛上劳动力的增加，人们对土地的耕种变得更加细致了。格尔茨说，“对土地的使用变得更加错综复杂，租佃关系变得更加复杂，合作性的劳动力安排变得更加复杂”，正是这种变着法地精耕细作，“一种过分欣赏性的发展，一种技术哥特式的雕琢，一种组织上的细化”，才叫内卷化。</w:t>
      </w:r>
      <w:r w:rsidRPr="00915EDF">
        <w:rPr>
          <w:rFonts w:ascii="宋体" w:eastAsia="宋体" w:hAnsi="宋体" w:cs="宋体"/>
          <w:b/>
          <w:bCs/>
          <w:color w:val="3F3F3F"/>
          <w:kern w:val="0"/>
          <w:sz w:val="23"/>
          <w:szCs w:val="23"/>
        </w:rPr>
        <w:t>而精耕细作是起作用的！</w:t>
      </w:r>
      <w:r w:rsidRPr="00915EDF">
        <w:rPr>
          <w:rFonts w:ascii="宋体" w:eastAsia="宋体" w:hAnsi="宋体" w:cs="宋体"/>
          <w:color w:val="3F3F3F"/>
          <w:kern w:val="0"/>
          <w:sz w:val="23"/>
          <w:szCs w:val="23"/>
        </w:rPr>
        <w:t>爪哇岛在人口增加的同时，每个人的生活水平并没有显著下降，“能够稳定地维持边际劳动生产率”。爪哇岛上的人并没有陷入马尔萨斯陷阱。这跟黄宗智说的事儿正好相反。</w:t>
      </w:r>
      <w:r w:rsidRPr="00915EDF">
        <w:rPr>
          <w:rFonts w:ascii="Microsoft YaHei UI" w:eastAsia="Microsoft YaHei UI" w:hAnsi="Microsoft YaHei UI" w:cs="宋体" w:hint="eastAsia"/>
          <w:color w:val="3F3F3F"/>
          <w:kern w:val="0"/>
          <w:sz w:val="26"/>
          <w:szCs w:val="26"/>
        </w:rPr>
        <w:t>黄宗智在《华北小农》书中明确引用了格尔茨，但是他把自己描写的那个因为人多地少导致边际生产率</w:t>
      </w:r>
      <w:r w:rsidRPr="00915EDF">
        <w:rPr>
          <w:rFonts w:ascii="Microsoft YaHei UI" w:eastAsia="Microsoft YaHei UI" w:hAnsi="Microsoft YaHei UI" w:cs="宋体" w:hint="eastAsia"/>
          <w:color w:val="3F3F3F"/>
          <w:kern w:val="0"/>
          <w:sz w:val="26"/>
          <w:szCs w:val="26"/>
        </w:rPr>
        <w:lastRenderedPageBreak/>
        <w:t>下降的现象叫做“内卷”，恰恰是对格尔茨的误读。黄宗智说的那个意思应该叫马尔萨斯陷阱，是马尔萨斯人口论的核心论点，是一种对人口增长速度超过土地产出增长速度的担心。黄宗智想用个新词，结果他搞错了。黄宗智在此后的著作中多次使用“内卷”这个词，都是误读。</w:t>
      </w:r>
      <w:r w:rsidRPr="00915EDF">
        <w:rPr>
          <w:rFonts w:ascii="宋体" w:eastAsia="宋体" w:hAnsi="宋体" w:cs="宋体"/>
          <w:color w:val="3F3F3F"/>
          <w:kern w:val="0"/>
          <w:sz w:val="23"/>
          <w:szCs w:val="23"/>
        </w:rPr>
        <w:t>那你可能会说这不公平！语言本来就是自由演化的，很多词汇一开始都是误读，现在既然大家都说内卷是这个意思，为什么就不能是这个意思呢？因为那个意思没有太大意思。事实上，黄宗智和键盘侠心目中的内卷 —— 也就是马尔萨斯陷阱，为了方便区别，下面我们称为“内耗” —— 在真实世界中很少发生。刘世定和邱泽奇论证，黄宗智对整个中国农业历史的评估 —— 所谓“没有发展的增长” —— 是有问题的。即便在古代，中国农业的种植结构、产业结构、分工深化也一直都在发展。其实这个道理很简单，内耗式的危机不会长久存在。如果你觉得这里已经都开始内耗了，没希望了，那你直接走不就行了吗？如果你说大家都走不了，那这个社会肯定是不稳定的，会出大问题。而内卷，却是一个能够长期稳定存在的现象。咱们来看几个例子。</w:t>
      </w:r>
    </w:p>
    <w:p w:rsidR="00280EBE" w:rsidRDefault="00280EBE" w:rsidP="00280EBE">
      <w:pPr>
        <w:widowControl/>
        <w:shd w:val="clear" w:color="auto" w:fill="FFFFFF"/>
        <w:jc w:val="both"/>
        <w:rPr>
          <w:rFonts w:ascii="宋体" w:eastAsia="宋体" w:hAnsi="宋体" w:cs="宋体"/>
          <w:color w:val="333333"/>
          <w:kern w:val="0"/>
          <w:sz w:val="26"/>
          <w:szCs w:val="26"/>
        </w:rPr>
      </w:pPr>
    </w:p>
    <w:p w:rsidR="00915EDF" w:rsidRPr="00915EDF" w:rsidRDefault="00915EDF" w:rsidP="00280EBE">
      <w:pPr>
        <w:widowControl/>
        <w:shd w:val="clear" w:color="auto" w:fill="FFFFFF"/>
        <w:jc w:val="both"/>
        <w:rPr>
          <w:rFonts w:ascii="宋体" w:eastAsia="宋体" w:hAnsi="宋体" w:cs="宋体"/>
          <w:color w:val="333333"/>
          <w:kern w:val="0"/>
          <w:sz w:val="26"/>
          <w:szCs w:val="26"/>
        </w:rPr>
      </w:pPr>
      <w:r w:rsidRPr="00915EDF">
        <w:rPr>
          <w:rFonts w:ascii="宋体" w:eastAsia="宋体" w:hAnsi="宋体" w:cs="宋体"/>
          <w:b/>
          <w:bCs/>
          <w:color w:val="333333"/>
          <w:kern w:val="0"/>
          <w:sz w:val="26"/>
          <w:szCs w:val="26"/>
        </w:rPr>
        <w:t>内卷是长期稳定存在的现象</w:t>
      </w:r>
    </w:p>
    <w:p w:rsidR="006165D4" w:rsidRDefault="00915EDF" w:rsidP="0006133C">
      <w:pPr>
        <w:widowControl/>
        <w:shd w:val="clear" w:color="auto" w:fill="FFFFFF"/>
        <w:jc w:val="both"/>
        <w:rPr>
          <w:rFonts w:ascii="宋体" w:eastAsia="宋体" w:hAnsi="宋体" w:cs="宋体"/>
          <w:color w:val="333333"/>
          <w:kern w:val="0"/>
          <w:sz w:val="26"/>
          <w:szCs w:val="26"/>
        </w:rPr>
      </w:pPr>
      <w:r w:rsidRPr="00915EDF">
        <w:rPr>
          <w:rFonts w:ascii="宋体" w:eastAsia="宋体" w:hAnsi="宋体" w:cs="宋体"/>
          <w:b/>
          <w:bCs/>
          <w:color w:val="3F3F3F"/>
          <w:kern w:val="0"/>
          <w:sz w:val="23"/>
          <w:szCs w:val="23"/>
        </w:rPr>
        <w:t>内卷并不一定降低生活水平。内卷的关键不在于有竞争，而在于“向内演化”，是精细化，是低水平的复杂。</w:t>
      </w:r>
      <w:r w:rsidRPr="00915EDF">
        <w:rPr>
          <w:rFonts w:ascii="Microsoft YaHei UI" w:eastAsia="Microsoft YaHei UI" w:hAnsi="Microsoft YaHei UI" w:cs="宋体" w:hint="eastAsia"/>
          <w:b/>
          <w:bCs/>
          <w:color w:val="3F3F3F"/>
          <w:kern w:val="0"/>
          <w:sz w:val="26"/>
          <w:szCs w:val="26"/>
        </w:rPr>
        <w:t>内耗是危机，内卷却是一种无声的悲哀。陷入内卷的人很可能乐在其中，都不觉得那是悲哀。</w:t>
      </w:r>
      <w:r w:rsidRPr="00915EDF">
        <w:rPr>
          <w:rFonts w:ascii="宋体" w:eastAsia="宋体" w:hAnsi="宋体" w:cs="宋体"/>
          <w:color w:val="3F3F3F"/>
          <w:kern w:val="0"/>
          <w:sz w:val="23"/>
          <w:szCs w:val="23"/>
        </w:rPr>
        <w:t>中国高考的确是内卷，但这并不是因为它的残酷性。彩票、诺贝尔奖、奥运冠军、电影明星，这些都是中奖者极少而“炮灰”极多的项目，但是这些项目并没有内卷化。高考的内卷之处在于考试内容呈现低水平的复杂。如果人多名额少，选拔优秀人才的直观办法是增加难度。美国名校录取的一个重要项目是在高中开设大学课程 —— 这有点囚徒困境的意思，但是因为优秀人才可以尽量发挥，所以不能叫内卷。然而中国高考受到大纲的限制，题目如果超纲就对不起边远地区的考生，可是又要能把人淘汰掉，结果只能向大纲之“内”发展，把题目出得很怪。学生们为了上大学不是各显神通追求长板，而是把聪明才智和大好青春消耗在做题这一件事上，这就是内卷。“红学” —— 也就是对《红楼梦》的研究，在我看来是内卷。这就这么一本小说，一两百年来无数学者翻来覆去地发掘，你</w:t>
      </w:r>
      <w:proofErr w:type="gramStart"/>
      <w:r w:rsidRPr="00915EDF">
        <w:rPr>
          <w:rFonts w:ascii="宋体" w:eastAsia="宋体" w:hAnsi="宋体" w:cs="宋体"/>
          <w:color w:val="3F3F3F"/>
          <w:kern w:val="0"/>
          <w:sz w:val="23"/>
          <w:szCs w:val="23"/>
        </w:rPr>
        <w:t>还能整出</w:t>
      </w:r>
      <w:proofErr w:type="gramEnd"/>
      <w:r w:rsidRPr="00915EDF">
        <w:rPr>
          <w:rFonts w:ascii="宋体" w:eastAsia="宋体" w:hAnsi="宋体" w:cs="宋体"/>
          <w:color w:val="3F3F3F"/>
          <w:kern w:val="0"/>
          <w:sz w:val="23"/>
          <w:szCs w:val="23"/>
        </w:rPr>
        <w:t>什么来呢？</w:t>
      </w:r>
      <w:r w:rsidRPr="00915EDF">
        <w:rPr>
          <w:rFonts w:ascii="Microsoft YaHei UI" w:eastAsia="Microsoft YaHei UI" w:hAnsi="Microsoft YaHei UI" w:cs="宋体" w:hint="eastAsia"/>
          <w:color w:val="3F3F3F"/>
          <w:kern w:val="0"/>
          <w:sz w:val="26"/>
          <w:szCs w:val="26"/>
        </w:rPr>
        <w:t>但是研究仍然在深入，精细还能再精细：现在已经有人拿红楼梦研究管理学、经济学、研究菜谱。你不能说这种研究是胡扯，它的确是个学问，但这是鼻烟壶学问，是低水平的复杂。</w:t>
      </w:r>
      <w:r w:rsidRPr="00915EDF">
        <w:rPr>
          <w:rFonts w:ascii="宋体" w:eastAsia="宋体" w:hAnsi="宋体" w:cs="宋体"/>
          <w:color w:val="3F3F3F"/>
          <w:kern w:val="0"/>
          <w:sz w:val="23"/>
          <w:szCs w:val="23"/>
        </w:rPr>
        <w:t>请注意，红学是内卷可不是内耗。红学家有着很好的声望，整天写书作报告，互相吹吹拍拍，日子过得很不错。曹雪芹一本书，养活了多少人。政府部门办手续，大企业走流程，也是内卷。其实就这么简单的一件事儿，系统会把它搞得越来越复杂，</w:t>
      </w:r>
      <w:r w:rsidRPr="00915EDF">
        <w:rPr>
          <w:rFonts w:ascii="宋体" w:eastAsia="宋体" w:hAnsi="宋体" w:cs="宋体"/>
          <w:color w:val="3F3F3F"/>
          <w:kern w:val="0"/>
          <w:sz w:val="23"/>
          <w:szCs w:val="23"/>
        </w:rPr>
        <w:lastRenderedPageBreak/>
        <w:t>你得盖很多章，你得证明你妈是你妈。办事的人一个个一本正经，给人感觉专业又正规，其实什么都不是。他们也不是在内耗，他们过得也很好。截至清朝末年，中国人积累下来的诸多封建礼教、各种规矩、各种讲究、禁忌和迷信，形成了内卷。什么正月里不能剃头，什么风水如何，搬家应该怎么做，这都是因为人们没有新思想、没有新的事情可以琢磨，一天到晚只能把平淡的日子过得越来越精细，搞低水平的复杂。现代人的婚礼、生日、一些节日的仪式也越来越复杂，特例变成惯例、惯例变成规矩。可你要说升华出来什么新的精神来了吗？没有。可以说正在走向内卷。我儿子在美国上学，我才知道美国小学没有班干部。当然初中有学生组织，你可以竞选一个什么主席之类的职位，名额很少，但那不是内卷。而我在国内上小学的时候，那个班干部系统却是内卷。全班总共才五十多个人，竟然有“少先队”和“班级”两套领导班子 —— 有班长、大队长、中队长、小队长、小组长、学习委员、体育委员、生活委员、各科的课代表等等，恨不得一半学生都是干部。再比如文艺，我看有些抗日神剧、包括有些好莱坞类型片都是内卷化的产物。就这么几个类型可以拍，翻来覆去越来越精细化越来越花钱，其实都是低水平重复，没有新东西。</w:t>
      </w:r>
      <w:r w:rsidRPr="00915EDF">
        <w:rPr>
          <w:rFonts w:ascii="宋体" w:eastAsia="宋体" w:hAnsi="宋体" w:cs="宋体"/>
          <w:b/>
          <w:bCs/>
          <w:color w:val="3F3F3F"/>
          <w:kern w:val="0"/>
          <w:sz w:val="23"/>
          <w:szCs w:val="23"/>
        </w:rPr>
        <w:t>内耗是迫在眉睫的危机，内卷是更长期的忧患。内卷给我们的教训是复杂不等于高级，更不等于先进。</w:t>
      </w:r>
      <w:r w:rsidRPr="00915EDF">
        <w:rPr>
          <w:rFonts w:ascii="宋体" w:eastAsia="宋体" w:hAnsi="宋体" w:cs="宋体"/>
          <w:color w:val="3F3F3F"/>
          <w:kern w:val="0"/>
          <w:sz w:val="23"/>
          <w:szCs w:val="23"/>
        </w:rPr>
        <w:t>中国仍然在高速进步，现在并不是一个马尔萨斯陷阱局面，而且就算是，解决方案也不是“入关”。你把鼻烟壶卖到全世界又能挣多少钱？结果只能是整个世界变成一个更大的马尔萨斯陷阱。</w:t>
      </w:r>
      <w:r w:rsidRPr="00915EDF">
        <w:rPr>
          <w:rFonts w:ascii="宋体" w:eastAsia="宋体" w:hAnsi="宋体" w:cs="宋体"/>
          <w:b/>
          <w:bCs/>
          <w:color w:val="E36C09"/>
          <w:kern w:val="0"/>
          <w:sz w:val="23"/>
          <w:szCs w:val="23"/>
        </w:rPr>
        <w:t>不论是内卷还是内耗，真正的解决办法都是创新。</w:t>
      </w:r>
      <w:r w:rsidRPr="00915EDF">
        <w:rPr>
          <w:rFonts w:ascii="宋体" w:eastAsia="宋体" w:hAnsi="宋体" w:cs="宋体"/>
          <w:color w:val="3F3F3F"/>
          <w:kern w:val="0"/>
          <w:sz w:val="23"/>
          <w:szCs w:val="23"/>
        </w:rPr>
        <w:t>你不是要“入关”，而是要“出关”：你得跳出当前这个发展模式。如果到了 S 曲线的平台区，你就要寻找第二曲线</w:t>
      </w:r>
      <w:r w:rsidRPr="00915EDF">
        <w:rPr>
          <w:rFonts w:ascii="宋体" w:eastAsia="宋体" w:hAnsi="宋体" w:cs="宋体"/>
          <w:color w:val="888888"/>
          <w:kern w:val="0"/>
          <w:sz w:val="23"/>
          <w:szCs w:val="23"/>
        </w:rPr>
        <w:t>（2）</w:t>
      </w:r>
      <w:r w:rsidRPr="00915EDF">
        <w:rPr>
          <w:rFonts w:ascii="宋体" w:eastAsia="宋体" w:hAnsi="宋体" w:cs="宋体"/>
          <w:color w:val="3F3F3F"/>
          <w:kern w:val="0"/>
          <w:sz w:val="23"/>
          <w:szCs w:val="23"/>
        </w:rPr>
        <w:t>，你要积极探索蓝海</w:t>
      </w:r>
      <w:r w:rsidRPr="00915EDF">
        <w:rPr>
          <w:rFonts w:ascii="宋体" w:eastAsia="宋体" w:hAnsi="宋体" w:cs="宋体"/>
          <w:color w:val="888888"/>
          <w:kern w:val="0"/>
          <w:sz w:val="23"/>
          <w:szCs w:val="23"/>
        </w:rPr>
        <w:t>（3, 4）</w:t>
      </w:r>
      <w:r w:rsidRPr="00915EDF">
        <w:rPr>
          <w:rFonts w:ascii="宋体" w:eastAsia="宋体" w:hAnsi="宋体" w:cs="宋体"/>
          <w:color w:val="3F3F3F"/>
          <w:kern w:val="0"/>
          <w:sz w:val="23"/>
          <w:szCs w:val="23"/>
        </w:rPr>
        <w:t>。而且我们都应该不断学习真正的新思想才行。把几百年的</w:t>
      </w:r>
      <w:proofErr w:type="gramStart"/>
      <w:r w:rsidRPr="00915EDF">
        <w:rPr>
          <w:rFonts w:ascii="宋体" w:eastAsia="宋体" w:hAnsi="宋体" w:cs="宋体"/>
          <w:color w:val="3F3F3F"/>
          <w:kern w:val="0"/>
          <w:sz w:val="23"/>
          <w:szCs w:val="23"/>
        </w:rPr>
        <w:t>老思想</w:t>
      </w:r>
      <w:proofErr w:type="gramEnd"/>
      <w:r w:rsidRPr="00915EDF">
        <w:rPr>
          <w:rFonts w:ascii="宋体" w:eastAsia="宋体" w:hAnsi="宋体" w:cs="宋体"/>
          <w:color w:val="3F3F3F"/>
          <w:kern w:val="0"/>
          <w:sz w:val="23"/>
          <w:szCs w:val="23"/>
        </w:rPr>
        <w:t>用新词包装一遍再拿出来用，这也是一种思想上的内卷。</w:t>
      </w:r>
      <w:r w:rsidRPr="00915EDF">
        <w:rPr>
          <w:rFonts w:ascii="宋体" w:eastAsia="宋体" w:hAnsi="宋体" w:cs="宋体"/>
          <w:color w:val="888888"/>
          <w:kern w:val="0"/>
          <w:sz w:val="21"/>
          <w:szCs w:val="21"/>
        </w:rPr>
        <w:t>参考文献：</w:t>
      </w:r>
      <w:r w:rsidRPr="00915EDF">
        <w:rPr>
          <w:rFonts w:ascii="宋体" w:eastAsia="宋体" w:hAnsi="宋体" w:cs="宋体"/>
          <w:color w:val="888888"/>
          <w:kern w:val="0"/>
          <w:sz w:val="21"/>
          <w:szCs w:val="21"/>
        </w:rPr>
        <w:br/>
        <w:t>1. 刘世定、邱泽奇，“内卷化”概念辨析，《社会学研究》 2004 年 5 期。2. 复利的鸡汤和真实世界的增长3.《模型思考者》8：（非线性）大国崛起靠什么4.《模型思考者》9：“市场定位”是道几何题</w:t>
      </w:r>
      <w:r w:rsidRPr="00915EDF">
        <w:rPr>
          <w:rFonts w:ascii="宋体" w:eastAsia="宋体" w:hAnsi="宋体" w:cs="宋体"/>
          <w:noProof/>
          <w:color w:val="333333"/>
          <w:kern w:val="0"/>
          <w:sz w:val="26"/>
          <w:szCs w:val="26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3" name="矩形 23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66A0AE" id="矩形 23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AJ/qVvIQMAADUGAAAOAAAAAAAAAAAA&#10;AAAAAC4CAABkcnMvZTJvRG9jLnhtbFBLAQItABQABgAIAAAAIQBMoOks2AAAAAMBAAAPAAAAAAAA&#10;AAAAAAAAAHsFAABkcnMvZG93bnJldi54bWxQSwUGAAAAAAQABADzAAAAgAYAAAAA&#10;" filled="f" stroked="f">
                <o:lock v:ext="edit" aspectratio="t"/>
                <w10:anchorlock/>
              </v:rect>
            </w:pict>
          </mc:Fallback>
        </mc:AlternateContent>
      </w:r>
    </w:p>
    <w:p w:rsidR="0006133C" w:rsidRDefault="0006133C" w:rsidP="0006133C">
      <w:pPr>
        <w:widowControl/>
        <w:shd w:val="clear" w:color="auto" w:fill="FFFFFF"/>
        <w:jc w:val="both"/>
        <w:rPr>
          <w:rFonts w:ascii="宋体" w:eastAsia="宋体" w:hAnsi="宋体" w:cs="宋体"/>
          <w:color w:val="333333"/>
          <w:kern w:val="0"/>
          <w:sz w:val="26"/>
          <w:szCs w:val="26"/>
        </w:rPr>
      </w:pPr>
    </w:p>
    <w:p w:rsidR="0006133C" w:rsidRDefault="0006133C" w:rsidP="0006133C">
      <w:pPr>
        <w:widowControl/>
        <w:shd w:val="clear" w:color="auto" w:fill="FFFFFF"/>
        <w:jc w:val="both"/>
        <w:rPr>
          <w:rFonts w:ascii="宋体" w:eastAsia="宋体" w:hAnsi="宋体" w:cs="宋体"/>
          <w:color w:val="333333"/>
          <w:kern w:val="0"/>
          <w:sz w:val="26"/>
          <w:szCs w:val="26"/>
        </w:rPr>
      </w:pPr>
    </w:p>
    <w:p w:rsidR="0006133C" w:rsidRDefault="0006133C" w:rsidP="0006133C">
      <w:pPr>
        <w:widowControl/>
        <w:shd w:val="clear" w:color="auto" w:fill="FFFFFF"/>
        <w:jc w:val="both"/>
        <w:rPr>
          <w:rFonts w:ascii="宋体" w:eastAsia="宋体" w:hAnsi="宋体" w:cs="宋体"/>
          <w:color w:val="333333"/>
          <w:kern w:val="0"/>
          <w:sz w:val="26"/>
          <w:szCs w:val="26"/>
        </w:rPr>
      </w:pPr>
    </w:p>
    <w:p w:rsidR="0006133C" w:rsidRDefault="0006133C" w:rsidP="0006133C">
      <w:pPr>
        <w:widowControl/>
        <w:shd w:val="clear" w:color="auto" w:fill="FFFFFF"/>
        <w:jc w:val="both"/>
        <w:rPr>
          <w:rFonts w:ascii="宋体" w:eastAsia="宋体" w:hAnsi="宋体" w:cs="宋体"/>
          <w:color w:val="333333"/>
          <w:kern w:val="0"/>
          <w:sz w:val="26"/>
          <w:szCs w:val="26"/>
        </w:rPr>
      </w:pPr>
    </w:p>
    <w:p w:rsidR="0006133C" w:rsidRDefault="0006133C" w:rsidP="0006133C">
      <w:pPr>
        <w:widowControl/>
        <w:shd w:val="clear" w:color="auto" w:fill="FFFFFF"/>
        <w:jc w:val="both"/>
        <w:rPr>
          <w:rFonts w:ascii="宋体" w:eastAsia="宋体" w:hAnsi="宋体" w:cs="宋体"/>
          <w:color w:val="333333"/>
          <w:kern w:val="0"/>
          <w:sz w:val="26"/>
          <w:szCs w:val="26"/>
        </w:rPr>
      </w:pPr>
    </w:p>
    <w:p w:rsidR="0006133C" w:rsidRDefault="0006133C" w:rsidP="0006133C">
      <w:pPr>
        <w:widowControl/>
        <w:shd w:val="clear" w:color="auto" w:fill="FFFFFF"/>
        <w:jc w:val="both"/>
      </w:pPr>
      <w:bookmarkStart w:id="0" w:name="_GoBack"/>
      <w:bookmarkEnd w:id="0"/>
    </w:p>
    <w:sectPr w:rsidR="000613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77062B6"/>
    <w:multiLevelType w:val="multilevel"/>
    <w:tmpl w:val="6E9CC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6440"/>
    <w:rsid w:val="0006133C"/>
    <w:rsid w:val="00106440"/>
    <w:rsid w:val="00280EBE"/>
    <w:rsid w:val="006165D4"/>
    <w:rsid w:val="007D432E"/>
    <w:rsid w:val="00915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729116-A59F-4386-B190-52B0768CD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432E"/>
    <w:pPr>
      <w:widowControl w:val="0"/>
    </w:pPr>
    <w:rPr>
      <w:sz w:val="24"/>
    </w:rPr>
  </w:style>
  <w:style w:type="paragraph" w:styleId="1">
    <w:name w:val="heading 1"/>
    <w:aliases w:val="一级标题，章"/>
    <w:basedOn w:val="a"/>
    <w:next w:val="a"/>
    <w:link w:val="1Char"/>
    <w:uiPriority w:val="9"/>
    <w:qFormat/>
    <w:rsid w:val="007D432E"/>
    <w:pPr>
      <w:keepNext/>
      <w:keepLines/>
      <w:spacing w:before="340" w:after="330" w:line="360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aliases w:val="二级标题，节"/>
    <w:basedOn w:val="a"/>
    <w:next w:val="a"/>
    <w:link w:val="2Char"/>
    <w:uiPriority w:val="9"/>
    <w:unhideWhenUsed/>
    <w:qFormat/>
    <w:rsid w:val="007D432E"/>
    <w:pPr>
      <w:keepNext/>
      <w:keepLines/>
      <w:spacing w:before="260" w:after="260" w:line="360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aliases w:val="三级标题，小节"/>
    <w:basedOn w:val="a"/>
    <w:next w:val="a"/>
    <w:link w:val="3Char"/>
    <w:uiPriority w:val="9"/>
    <w:unhideWhenUsed/>
    <w:qFormat/>
    <w:rsid w:val="007D432E"/>
    <w:pPr>
      <w:keepNext/>
      <w:keepLines/>
      <w:spacing w:before="260" w:after="260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文首标题"/>
    <w:basedOn w:val="a4"/>
    <w:next w:val="a"/>
    <w:link w:val="Char"/>
    <w:qFormat/>
    <w:rsid w:val="007D432E"/>
    <w:rPr>
      <w:rFonts w:eastAsiaTheme="majorEastAsia"/>
    </w:rPr>
  </w:style>
  <w:style w:type="character" w:customStyle="1" w:styleId="Char">
    <w:name w:val="文首标题 Char"/>
    <w:basedOn w:val="Char0"/>
    <w:link w:val="a3"/>
    <w:rsid w:val="007D432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Title"/>
    <w:basedOn w:val="a"/>
    <w:next w:val="a"/>
    <w:link w:val="Char0"/>
    <w:uiPriority w:val="10"/>
    <w:qFormat/>
    <w:rsid w:val="007D432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7D432E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No Spacing"/>
    <w:uiPriority w:val="1"/>
    <w:qFormat/>
    <w:rsid w:val="007D432E"/>
    <w:pPr>
      <w:widowControl w:val="0"/>
      <w:jc w:val="both"/>
    </w:pPr>
  </w:style>
  <w:style w:type="character" w:customStyle="1" w:styleId="1Char">
    <w:name w:val="标题 1 Char"/>
    <w:aliases w:val="一级标题，章 Char"/>
    <w:basedOn w:val="a0"/>
    <w:link w:val="1"/>
    <w:uiPriority w:val="9"/>
    <w:rsid w:val="007D432E"/>
    <w:rPr>
      <w:b/>
      <w:bCs/>
      <w:kern w:val="44"/>
      <w:sz w:val="30"/>
      <w:szCs w:val="44"/>
    </w:rPr>
  </w:style>
  <w:style w:type="character" w:customStyle="1" w:styleId="2Char">
    <w:name w:val="标题 2 Char"/>
    <w:aliases w:val="二级标题，节 Char"/>
    <w:basedOn w:val="a0"/>
    <w:link w:val="2"/>
    <w:uiPriority w:val="9"/>
    <w:rsid w:val="007D432E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aliases w:val="三级标题，小节 Char"/>
    <w:basedOn w:val="a0"/>
    <w:link w:val="3"/>
    <w:uiPriority w:val="9"/>
    <w:rsid w:val="007D432E"/>
    <w:rPr>
      <w:b/>
      <w:bCs/>
      <w:sz w:val="28"/>
      <w:szCs w:val="32"/>
    </w:rPr>
  </w:style>
  <w:style w:type="paragraph" w:styleId="a6">
    <w:name w:val="Subtitle"/>
    <w:basedOn w:val="a"/>
    <w:next w:val="a"/>
    <w:link w:val="Char1"/>
    <w:uiPriority w:val="11"/>
    <w:qFormat/>
    <w:rsid w:val="007D432E"/>
    <w:pPr>
      <w:spacing w:before="240" w:after="60"/>
      <w:jc w:val="center"/>
      <w:outlineLvl w:val="1"/>
    </w:pPr>
    <w:rPr>
      <w:rFonts w:asciiTheme="majorHAnsi" w:eastAsia="宋体" w:hAnsiTheme="majorHAnsi" w:cstheme="majorBidi"/>
      <w:b/>
      <w:bCs/>
      <w:kern w:val="28"/>
      <w:szCs w:val="32"/>
    </w:rPr>
  </w:style>
  <w:style w:type="character" w:customStyle="1" w:styleId="Char1">
    <w:name w:val="副标题 Char"/>
    <w:basedOn w:val="a0"/>
    <w:link w:val="a6"/>
    <w:uiPriority w:val="11"/>
    <w:rsid w:val="007D432E"/>
    <w:rPr>
      <w:rFonts w:asciiTheme="majorHAnsi" w:eastAsia="宋体" w:hAnsiTheme="majorHAnsi" w:cstheme="majorBidi"/>
      <w:b/>
      <w:bCs/>
      <w:kern w:val="28"/>
      <w:sz w:val="24"/>
      <w:szCs w:val="32"/>
    </w:rPr>
  </w:style>
  <w:style w:type="character" w:styleId="a7">
    <w:name w:val="Emphasis"/>
    <w:basedOn w:val="a0"/>
    <w:uiPriority w:val="20"/>
    <w:qFormat/>
    <w:rsid w:val="007D432E"/>
    <w:rPr>
      <w:i/>
      <w:iCs/>
      <w:color w:val="FF0000"/>
    </w:rPr>
  </w:style>
  <w:style w:type="character" w:customStyle="1" w:styleId="richmediameta">
    <w:name w:val="rich_media_meta"/>
    <w:basedOn w:val="a0"/>
    <w:rsid w:val="00915EDF"/>
  </w:style>
  <w:style w:type="character" w:customStyle="1" w:styleId="apple-converted-space">
    <w:name w:val="apple-converted-space"/>
    <w:basedOn w:val="a0"/>
    <w:rsid w:val="00915EDF"/>
  </w:style>
  <w:style w:type="character" w:styleId="a8">
    <w:name w:val="Hyperlink"/>
    <w:basedOn w:val="a0"/>
    <w:uiPriority w:val="99"/>
    <w:semiHidden/>
    <w:unhideWhenUsed/>
    <w:rsid w:val="00915EDF"/>
    <w:rPr>
      <w:color w:val="0000FF"/>
      <w:u w:val="single"/>
    </w:rPr>
  </w:style>
  <w:style w:type="paragraph" w:styleId="a9">
    <w:name w:val="Normal (Web)"/>
    <w:basedOn w:val="a"/>
    <w:uiPriority w:val="99"/>
    <w:semiHidden/>
    <w:unhideWhenUsed/>
    <w:rsid w:val="00915EDF"/>
    <w:pPr>
      <w:widowControl/>
      <w:spacing w:before="100" w:beforeAutospacing="1" w:after="100" w:afterAutospacing="1"/>
    </w:pPr>
    <w:rPr>
      <w:rFonts w:ascii="宋体" w:eastAsia="宋体" w:hAnsi="宋体" w:cs="宋体"/>
      <w:kern w:val="0"/>
      <w:szCs w:val="24"/>
    </w:rPr>
  </w:style>
  <w:style w:type="character" w:styleId="aa">
    <w:name w:val="Strong"/>
    <w:basedOn w:val="a0"/>
    <w:uiPriority w:val="22"/>
    <w:qFormat/>
    <w:rsid w:val="00915EDF"/>
    <w:rPr>
      <w:b/>
      <w:bCs/>
    </w:rPr>
  </w:style>
  <w:style w:type="character" w:customStyle="1" w:styleId="snsoprgap">
    <w:name w:val="sns_opr_gap"/>
    <w:basedOn w:val="a0"/>
    <w:rsid w:val="00915EDF"/>
  </w:style>
  <w:style w:type="character" w:customStyle="1" w:styleId="snsoprnum">
    <w:name w:val="sns_opr_num"/>
    <w:basedOn w:val="a0"/>
    <w:rsid w:val="00915E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888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0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4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05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542427">
                      <w:marLeft w:val="0"/>
                      <w:marRight w:val="0"/>
                      <w:marTop w:val="0"/>
                      <w:marBottom w:val="3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9622424">
                  <w:marLeft w:val="0"/>
                  <w:marRight w:val="0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732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122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99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95432926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115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55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760902">
                      <w:marLeft w:val="0"/>
                      <w:marRight w:val="0"/>
                      <w:marTop w:val="45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527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6812324">
                              <w:marLeft w:val="0"/>
                              <w:marRight w:val="12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6257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3310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42707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308435">
                          <w:marLeft w:val="0"/>
                          <w:marRight w:val="0"/>
                          <w:marTop w:val="4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6232272">
                              <w:marLeft w:val="0"/>
                              <w:marRight w:val="0"/>
                              <w:marTop w:val="0"/>
                              <w:marBottom w:val="3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5679747">
                              <w:marLeft w:val="0"/>
                              <w:marRight w:val="0"/>
                              <w:marTop w:val="39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5220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0889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3915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2025864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27950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0511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07496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0185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7142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8410899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64783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2317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2927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3620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038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56367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3086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8541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0054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075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4137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336717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0639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2531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2359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6978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670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47191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25242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3009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59831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2022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6129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59104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63754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7493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95794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896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7449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3940615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3666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8877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4871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1881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4307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5332190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44714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0907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86787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7538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459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8965887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1124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66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99653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8234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03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526402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24791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0701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82251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4555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3968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758927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4183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8117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85331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129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8521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0956778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76945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8854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4571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5432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480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2945043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13947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5074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9168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6697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1970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856735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8626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2932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39457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2510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602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650097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72000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0799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5124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058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7725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3118048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38347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4786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0320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4884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8909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6415005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53778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5014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644</Words>
  <Characters>3673</Characters>
  <Application>Microsoft Office Word</Application>
  <DocSecurity>0</DocSecurity>
  <Lines>30</Lines>
  <Paragraphs>8</Paragraphs>
  <ScaleCrop>false</ScaleCrop>
  <Company/>
  <LinksUpToDate>false</LinksUpToDate>
  <CharactersWithSpaces>4309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王成宇</dc:creator>
  <cp:keywords/>
  <dc:description/>
  <cp:lastModifiedBy>王成宇</cp:lastModifiedBy>
  <cp:revision>5</cp:revision>
  <dcterms:created xsi:type="dcterms:W3CDTF">2020-11-18T01:30:00Z</dcterms:created>
  <dcterms:modified xsi:type="dcterms:W3CDTF">2020-11-18T01:38:00Z</dcterms:modified>
</cp:coreProperties>
</file>