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00A" w:rsidRPr="003B4505" w:rsidRDefault="0086100A" w:rsidP="00BA7214">
      <w:pPr>
        <w:jc w:val="both"/>
        <w:rPr>
          <w:rFonts w:ascii="Times New Roman" w:hAnsi="Times New Roman" w:cs="Times New Roman"/>
          <w:b/>
          <w:sz w:val="20"/>
          <w:szCs w:val="20"/>
        </w:rPr>
      </w:pPr>
      <w:r w:rsidRPr="003B4505">
        <w:rPr>
          <w:rFonts w:ascii="Times New Roman" w:hAnsi="Times New Roman" w:cs="Times New Roman"/>
          <w:b/>
          <w:sz w:val="20"/>
          <w:szCs w:val="20"/>
        </w:rPr>
        <w:t>Кількісні показники</w:t>
      </w:r>
    </w:p>
    <w:tbl>
      <w:tblPr>
        <w:tblStyle w:val="TableGrid"/>
        <w:tblW w:w="9828" w:type="dxa"/>
        <w:tblLook w:val="04A0"/>
      </w:tblPr>
      <w:tblGrid>
        <w:gridCol w:w="462"/>
        <w:gridCol w:w="3129"/>
        <w:gridCol w:w="6237"/>
      </w:tblGrid>
      <w:tr w:rsidR="0086100A" w:rsidRPr="003B4505" w:rsidTr="00BD22A5">
        <w:tc>
          <w:tcPr>
            <w:tcW w:w="462" w:type="dxa"/>
          </w:tcPr>
          <w:p w:rsidR="0086100A" w:rsidRPr="003B4505" w:rsidRDefault="0086100A" w:rsidP="00BA7214">
            <w:pPr>
              <w:jc w:val="both"/>
              <w:rPr>
                <w:rFonts w:ascii="Times New Roman" w:hAnsi="Times New Roman" w:cs="Times New Roman"/>
                <w:sz w:val="20"/>
                <w:szCs w:val="20"/>
              </w:rPr>
            </w:pPr>
            <w:r w:rsidRPr="003B4505">
              <w:rPr>
                <w:rFonts w:ascii="Times New Roman" w:hAnsi="Times New Roman" w:cs="Times New Roman"/>
                <w:sz w:val="20"/>
                <w:szCs w:val="20"/>
              </w:rPr>
              <w:t>№</w:t>
            </w:r>
          </w:p>
        </w:tc>
        <w:tc>
          <w:tcPr>
            <w:tcW w:w="3129" w:type="dxa"/>
          </w:tcPr>
          <w:p w:rsidR="0086100A" w:rsidRPr="003B4505" w:rsidRDefault="0086100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Фактор</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lang w:val="en-US"/>
              </w:rPr>
              <w:br/>
              <w:t>(Linguistic variable)</w:t>
            </w:r>
          </w:p>
        </w:tc>
        <w:tc>
          <w:tcPr>
            <w:tcW w:w="6237" w:type="dxa"/>
          </w:tcPr>
          <w:p w:rsidR="0086100A" w:rsidRPr="003B4505" w:rsidRDefault="0086100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 xml:space="preserve">Статистика </w:t>
            </w:r>
            <w:r w:rsidRPr="003B4505">
              <w:rPr>
                <w:rFonts w:ascii="Times New Roman" w:hAnsi="Times New Roman" w:cs="Times New Roman"/>
                <w:sz w:val="20"/>
                <w:szCs w:val="20"/>
              </w:rPr>
              <w:br/>
            </w:r>
            <w:r w:rsidRPr="003B4505">
              <w:rPr>
                <w:rFonts w:ascii="Times New Roman" w:hAnsi="Times New Roman" w:cs="Times New Roman"/>
                <w:sz w:val="20"/>
                <w:szCs w:val="20"/>
                <w:lang w:val="en-US"/>
              </w:rPr>
              <w:t>(Crisp values)</w:t>
            </w:r>
          </w:p>
        </w:tc>
      </w:tr>
      <w:tr w:rsidR="0086100A" w:rsidRPr="003B4505" w:rsidTr="00BD22A5">
        <w:tc>
          <w:tcPr>
            <w:tcW w:w="462" w:type="dxa"/>
          </w:tcPr>
          <w:p w:rsidR="0086100A" w:rsidRPr="003B4505" w:rsidRDefault="0086100A" w:rsidP="00BA7214">
            <w:pPr>
              <w:jc w:val="both"/>
              <w:rPr>
                <w:rFonts w:ascii="Times New Roman" w:hAnsi="Times New Roman" w:cs="Times New Roman"/>
                <w:sz w:val="20"/>
                <w:szCs w:val="20"/>
              </w:rPr>
            </w:pPr>
            <w:r w:rsidRPr="003B4505">
              <w:rPr>
                <w:rFonts w:ascii="Times New Roman" w:hAnsi="Times New Roman" w:cs="Times New Roman"/>
                <w:sz w:val="20"/>
                <w:szCs w:val="20"/>
              </w:rPr>
              <w:t>1</w:t>
            </w:r>
          </w:p>
        </w:tc>
        <w:tc>
          <w:tcPr>
            <w:tcW w:w="3129" w:type="dxa"/>
          </w:tcPr>
          <w:p w:rsidR="0086100A" w:rsidRPr="003B4505" w:rsidRDefault="0086100A" w:rsidP="00BA7214">
            <w:pPr>
              <w:jc w:val="both"/>
              <w:rPr>
                <w:rFonts w:ascii="Times New Roman" w:hAnsi="Times New Roman" w:cs="Times New Roman"/>
                <w:sz w:val="20"/>
                <w:szCs w:val="20"/>
              </w:rPr>
            </w:pPr>
            <w:r w:rsidRPr="003B4505">
              <w:rPr>
                <w:rFonts w:ascii="Times New Roman" w:hAnsi="Times New Roman" w:cs="Times New Roman"/>
                <w:sz w:val="20"/>
                <w:szCs w:val="20"/>
              </w:rPr>
              <w:t>2</w:t>
            </w:r>
          </w:p>
        </w:tc>
        <w:tc>
          <w:tcPr>
            <w:tcW w:w="6237" w:type="dxa"/>
          </w:tcPr>
          <w:p w:rsidR="0086100A" w:rsidRPr="003B4505" w:rsidRDefault="0086100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3</w:t>
            </w:r>
          </w:p>
        </w:tc>
      </w:tr>
      <w:tr w:rsidR="0086100A" w:rsidRPr="003B4505" w:rsidTr="00BD22A5">
        <w:tc>
          <w:tcPr>
            <w:tcW w:w="462" w:type="dxa"/>
          </w:tcPr>
          <w:p w:rsidR="0086100A" w:rsidRPr="003B4505" w:rsidRDefault="0086100A" w:rsidP="00BA7214">
            <w:pPr>
              <w:jc w:val="both"/>
              <w:rPr>
                <w:rFonts w:ascii="Times New Roman" w:hAnsi="Times New Roman" w:cs="Times New Roman"/>
                <w:sz w:val="20"/>
                <w:szCs w:val="20"/>
              </w:rPr>
            </w:pPr>
          </w:p>
        </w:tc>
        <w:tc>
          <w:tcPr>
            <w:tcW w:w="3129" w:type="dxa"/>
          </w:tcPr>
          <w:p w:rsidR="0086100A" w:rsidRPr="003B4505" w:rsidRDefault="0086100A" w:rsidP="00BA7214">
            <w:pPr>
              <w:jc w:val="both"/>
              <w:rPr>
                <w:rFonts w:ascii="Times New Roman" w:hAnsi="Times New Roman" w:cs="Times New Roman"/>
                <w:b/>
                <w:sz w:val="20"/>
                <w:szCs w:val="20"/>
              </w:rPr>
            </w:pPr>
          </w:p>
          <w:p w:rsidR="0086100A" w:rsidRPr="003B4505" w:rsidRDefault="0086100A" w:rsidP="00BA7214">
            <w:pPr>
              <w:jc w:val="both"/>
              <w:rPr>
                <w:rFonts w:ascii="Times New Roman" w:hAnsi="Times New Roman" w:cs="Times New Roman"/>
                <w:b/>
                <w:sz w:val="20"/>
                <w:szCs w:val="20"/>
              </w:rPr>
            </w:pPr>
            <w:r w:rsidRPr="003B4505">
              <w:rPr>
                <w:rFonts w:ascii="Times New Roman" w:hAnsi="Times New Roman" w:cs="Times New Roman"/>
                <w:b/>
                <w:sz w:val="20"/>
                <w:szCs w:val="20"/>
              </w:rPr>
              <w:t>Чисельність фахівців в ІТ сфері:</w:t>
            </w:r>
          </w:p>
          <w:p w:rsidR="0086100A" w:rsidRPr="003B4505" w:rsidRDefault="0086100A" w:rsidP="00BA7214">
            <w:pPr>
              <w:pStyle w:val="ListParagraph"/>
              <w:numPr>
                <w:ilvl w:val="0"/>
                <w:numId w:val="1"/>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Загальна чисельність.</w:t>
            </w:r>
          </w:p>
          <w:p w:rsidR="0086100A" w:rsidRPr="003B4505" w:rsidRDefault="0086100A" w:rsidP="00BA7214">
            <w:pPr>
              <w:pStyle w:val="ListParagraph"/>
              <w:numPr>
                <w:ilvl w:val="0"/>
                <w:numId w:val="1"/>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Чисельність в продуктовому секторі.</w:t>
            </w:r>
          </w:p>
          <w:p w:rsidR="0086100A" w:rsidRPr="003B4505" w:rsidRDefault="0086100A" w:rsidP="00BA7214">
            <w:pPr>
              <w:pStyle w:val="ListParagraph"/>
              <w:numPr>
                <w:ilvl w:val="0"/>
                <w:numId w:val="1"/>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Чисельність в аутсорсингу.</w:t>
            </w:r>
          </w:p>
          <w:p w:rsidR="0086100A" w:rsidRPr="003B4505" w:rsidRDefault="0086100A" w:rsidP="00BA7214">
            <w:pPr>
              <w:pStyle w:val="ListParagraph"/>
              <w:numPr>
                <w:ilvl w:val="0"/>
                <w:numId w:val="1"/>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Чисельність фахівців, які займаються розробкою й впровадженням інтегрованих ІТ-рішень</w:t>
            </w:r>
          </w:p>
        </w:tc>
        <w:tc>
          <w:tcPr>
            <w:tcW w:w="6237" w:type="dxa"/>
          </w:tcPr>
          <w:p w:rsidR="0086100A" w:rsidRPr="003B4505" w:rsidRDefault="0086100A" w:rsidP="00BA7214">
            <w:pPr>
              <w:jc w:val="both"/>
              <w:rPr>
                <w:rFonts w:ascii="Times New Roman" w:hAnsi="Times New Roman" w:cs="Times New Roman"/>
                <w:sz w:val="20"/>
                <w:szCs w:val="20"/>
                <w:lang w:val="en-US"/>
              </w:rPr>
            </w:pPr>
          </w:p>
          <w:p w:rsidR="0086100A" w:rsidRPr="003B4505" w:rsidRDefault="00531BC6" w:rsidP="00BA7214">
            <w:pPr>
              <w:jc w:val="both"/>
              <w:rPr>
                <w:rFonts w:ascii="Times New Roman" w:hAnsi="Times New Roman" w:cs="Times New Roman"/>
                <w:color w:val="000000"/>
                <w:sz w:val="20"/>
                <w:szCs w:val="20"/>
                <w:shd w:val="clear" w:color="auto" w:fill="FFFFFF"/>
                <w:lang w:val="en-US"/>
              </w:rPr>
            </w:pPr>
            <w:r w:rsidRPr="003B4505">
              <w:rPr>
                <w:rFonts w:ascii="Times New Roman" w:hAnsi="Times New Roman" w:cs="Times New Roman"/>
                <w:color w:val="000000"/>
                <w:sz w:val="20"/>
                <w:szCs w:val="20"/>
                <w:shd w:val="clear" w:color="auto" w:fill="FFFFFF"/>
              </w:rPr>
              <w:t>In FY22, the IT sector hired 4.45 lakh additional people, increasing the total number of workers to 50 lakh.</w:t>
            </w:r>
            <w:r w:rsidRPr="003B4505">
              <w:rPr>
                <w:rFonts w:ascii="Times New Roman" w:hAnsi="Times New Roman" w:cs="Times New Roman"/>
                <w:color w:val="000000"/>
                <w:sz w:val="20"/>
                <w:szCs w:val="20"/>
                <w:shd w:val="clear" w:color="auto" w:fill="FFFFFF"/>
                <w:lang w:val="en-US"/>
              </w:rPr>
              <w:t>[2]</w:t>
            </w:r>
          </w:p>
          <w:p w:rsidR="00CC4659" w:rsidRPr="003B4505" w:rsidRDefault="00CC4659" w:rsidP="00BA7214">
            <w:pPr>
              <w:jc w:val="both"/>
              <w:rPr>
                <w:rFonts w:ascii="Times New Roman" w:hAnsi="Times New Roman" w:cs="Times New Roman"/>
                <w:color w:val="000000"/>
                <w:sz w:val="20"/>
                <w:szCs w:val="20"/>
                <w:shd w:val="clear" w:color="auto" w:fill="FFFFFF"/>
                <w:lang w:val="en-US"/>
              </w:rPr>
            </w:pPr>
          </w:p>
          <w:p w:rsidR="00CC4659" w:rsidRPr="003B4505" w:rsidRDefault="00CC4659" w:rsidP="00BA7214">
            <w:pPr>
              <w:jc w:val="both"/>
              <w:rPr>
                <w:rFonts w:ascii="Times New Roman" w:hAnsi="Times New Roman" w:cs="Times New Roman"/>
                <w:color w:val="000000"/>
                <w:sz w:val="20"/>
                <w:szCs w:val="20"/>
                <w:shd w:val="clear" w:color="auto" w:fill="FFFFFF"/>
                <w:lang w:val="en-US"/>
              </w:rPr>
            </w:pPr>
            <w:r w:rsidRPr="003B4505">
              <w:rPr>
                <w:rFonts w:ascii="Times New Roman" w:hAnsi="Times New Roman" w:cs="Times New Roman"/>
                <w:color w:val="000000"/>
                <w:sz w:val="20"/>
                <w:szCs w:val="20"/>
                <w:shd w:val="clear" w:color="auto" w:fill="FFFFFF"/>
              </w:rPr>
              <w:t>Lakh</w:t>
            </w:r>
            <w:r w:rsidRPr="003B4505">
              <w:rPr>
                <w:rFonts w:ascii="Times New Roman" w:hAnsi="Times New Roman" w:cs="Times New Roman"/>
                <w:color w:val="000000"/>
                <w:sz w:val="20"/>
                <w:szCs w:val="20"/>
                <w:shd w:val="clear" w:color="auto" w:fill="FFFFFF"/>
                <w:lang w:val="en-US"/>
              </w:rPr>
              <w:t xml:space="preserve"> - </w:t>
            </w:r>
            <w:r w:rsidRPr="003B4505">
              <w:rPr>
                <w:rFonts w:ascii="Times New Roman" w:hAnsi="Times New Roman" w:cs="Times New Roman"/>
                <w:color w:val="000000"/>
                <w:sz w:val="20"/>
                <w:szCs w:val="20"/>
                <w:shd w:val="clear" w:color="auto" w:fill="FFFFFF"/>
              </w:rPr>
              <w:t>a hundred thousand</w:t>
            </w:r>
          </w:p>
          <w:p w:rsidR="00531BC6" w:rsidRPr="003B4505" w:rsidRDefault="00531BC6" w:rsidP="00BA7214">
            <w:pPr>
              <w:jc w:val="both"/>
              <w:rPr>
                <w:rFonts w:ascii="Times New Roman" w:hAnsi="Times New Roman" w:cs="Times New Roman"/>
                <w:color w:val="000000"/>
                <w:sz w:val="20"/>
                <w:szCs w:val="20"/>
                <w:shd w:val="clear" w:color="auto" w:fill="FFFFFF"/>
                <w:lang w:val="en-US"/>
              </w:rPr>
            </w:pPr>
          </w:p>
          <w:p w:rsidR="00F06847" w:rsidRPr="003B4505" w:rsidRDefault="00531BC6" w:rsidP="00BA7214">
            <w:pPr>
              <w:pStyle w:val="ListParagraph"/>
              <w:numPr>
                <w:ilvl w:val="1"/>
                <w:numId w:val="26"/>
              </w:numPr>
              <w:spacing w:after="0" w:line="240" w:lineRule="auto"/>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million people in 21-22 [1]</w:t>
            </w:r>
          </w:p>
          <w:p w:rsidR="00F06847" w:rsidRPr="003B4505" w:rsidRDefault="00F06847" w:rsidP="00BA7214">
            <w:pPr>
              <w:jc w:val="both"/>
              <w:rPr>
                <w:rFonts w:ascii="Times New Roman" w:hAnsi="Times New Roman" w:cs="Times New Roman"/>
                <w:sz w:val="20"/>
                <w:szCs w:val="20"/>
                <w:lang w:val="en-US"/>
              </w:rPr>
            </w:pPr>
          </w:p>
          <w:p w:rsidR="00F06847" w:rsidRPr="003B4505" w:rsidRDefault="00F06847"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IT Product Development: The IT product development industry is relatively smaller compared to the IT services and outsourcing industry, but it has been growing rapidly in recent years. According to a report by NASSCOM and McKinsey, the Indian IT product sector employed around 1.7 million people in 2020.</w:t>
            </w:r>
          </w:p>
          <w:p w:rsidR="00F06847" w:rsidRPr="003B4505" w:rsidRDefault="00F06847" w:rsidP="00BA7214">
            <w:pPr>
              <w:jc w:val="both"/>
              <w:rPr>
                <w:rFonts w:ascii="Times New Roman" w:hAnsi="Times New Roman" w:cs="Times New Roman"/>
                <w:sz w:val="20"/>
                <w:szCs w:val="20"/>
                <w:lang w:val="en-US"/>
              </w:rPr>
            </w:pPr>
          </w:p>
        </w:tc>
      </w:tr>
      <w:tr w:rsidR="0086100A" w:rsidRPr="003B4505" w:rsidTr="00BD22A5">
        <w:tc>
          <w:tcPr>
            <w:tcW w:w="462" w:type="dxa"/>
            <w:shd w:val="clear" w:color="auto" w:fill="auto"/>
          </w:tcPr>
          <w:p w:rsidR="0086100A" w:rsidRPr="003B4505" w:rsidRDefault="0086100A" w:rsidP="00BA7214">
            <w:pPr>
              <w:jc w:val="both"/>
              <w:rPr>
                <w:rFonts w:ascii="Times New Roman" w:hAnsi="Times New Roman" w:cs="Times New Roman"/>
                <w:sz w:val="20"/>
                <w:szCs w:val="20"/>
              </w:rPr>
            </w:pPr>
          </w:p>
        </w:tc>
        <w:tc>
          <w:tcPr>
            <w:tcW w:w="3129" w:type="dxa"/>
            <w:shd w:val="clear" w:color="auto" w:fill="auto"/>
          </w:tcPr>
          <w:p w:rsidR="0086100A" w:rsidRPr="003B4505" w:rsidRDefault="0086100A" w:rsidP="00BA7214">
            <w:pPr>
              <w:jc w:val="both"/>
              <w:rPr>
                <w:rFonts w:ascii="Times New Roman" w:hAnsi="Times New Roman" w:cs="Times New Roman"/>
                <w:sz w:val="20"/>
                <w:szCs w:val="20"/>
              </w:rPr>
            </w:pPr>
          </w:p>
          <w:p w:rsidR="0086100A" w:rsidRPr="003B4505" w:rsidRDefault="0086100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Питома вага галузі у ВВП країни</w:t>
            </w:r>
          </w:p>
        </w:tc>
        <w:tc>
          <w:tcPr>
            <w:tcW w:w="6237" w:type="dxa"/>
            <w:shd w:val="clear" w:color="auto" w:fill="auto"/>
          </w:tcPr>
          <w:p w:rsidR="0086100A" w:rsidRPr="003B4505" w:rsidRDefault="00AD793B" w:rsidP="00BA7214">
            <w:pPr>
              <w:jc w:val="both"/>
              <w:rPr>
                <w:rFonts w:ascii="Times New Roman" w:hAnsi="Times New Roman" w:cs="Times New Roman"/>
                <w:sz w:val="20"/>
                <w:szCs w:val="20"/>
              </w:rPr>
            </w:pPr>
            <w:r w:rsidRPr="003B4505">
              <w:rPr>
                <w:rFonts w:ascii="Times New Roman" w:hAnsi="Times New Roman" w:cs="Times New Roman"/>
                <w:sz w:val="20"/>
                <w:szCs w:val="20"/>
                <w:lang w:val="en-US"/>
              </w:rPr>
              <w:t>R</w:t>
            </w:r>
            <w:r w:rsidR="0086100A" w:rsidRPr="003B4505">
              <w:rPr>
                <w:rFonts w:ascii="Times New Roman" w:hAnsi="Times New Roman" w:cs="Times New Roman"/>
                <w:sz w:val="20"/>
                <w:szCs w:val="20"/>
              </w:rPr>
              <w:t>elative share to India’s GDP is around 7and 8 percent in FY2021-22</w:t>
            </w:r>
            <w:r w:rsidR="00531BC6" w:rsidRPr="003B4505">
              <w:rPr>
                <w:rFonts w:ascii="Times New Roman" w:hAnsi="Times New Roman" w:cs="Times New Roman"/>
                <w:sz w:val="20"/>
                <w:szCs w:val="20"/>
              </w:rPr>
              <w:t xml:space="preserve"> [1]</w:t>
            </w:r>
          </w:p>
          <w:p w:rsidR="0086100A" w:rsidRPr="003B4505" w:rsidRDefault="0086100A" w:rsidP="00BA7214">
            <w:pPr>
              <w:jc w:val="both"/>
              <w:rPr>
                <w:rFonts w:ascii="Times New Roman" w:hAnsi="Times New Roman" w:cs="Times New Roman"/>
                <w:sz w:val="20"/>
                <w:szCs w:val="20"/>
              </w:rPr>
            </w:pPr>
          </w:p>
          <w:p w:rsidR="0086100A" w:rsidRPr="003B4505" w:rsidRDefault="0086100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In FY22, the IT sector contributed 7.4% of India's GDP, and by 2025, it is anticipated to make up 10% of India's GDP.</w:t>
            </w:r>
            <w:r w:rsidR="00531BC6" w:rsidRPr="003B4505">
              <w:rPr>
                <w:rFonts w:ascii="Times New Roman" w:hAnsi="Times New Roman" w:cs="Times New Roman"/>
                <w:sz w:val="20"/>
                <w:szCs w:val="20"/>
              </w:rPr>
              <w:t xml:space="preserve"> [2]</w:t>
            </w:r>
          </w:p>
        </w:tc>
      </w:tr>
      <w:tr w:rsidR="0086100A" w:rsidRPr="003B4505" w:rsidTr="00BD22A5">
        <w:tc>
          <w:tcPr>
            <w:tcW w:w="462" w:type="dxa"/>
            <w:shd w:val="clear" w:color="auto" w:fill="auto"/>
          </w:tcPr>
          <w:p w:rsidR="0086100A" w:rsidRPr="003B4505" w:rsidRDefault="0086100A" w:rsidP="00BA7214">
            <w:pPr>
              <w:jc w:val="both"/>
              <w:rPr>
                <w:rFonts w:ascii="Times New Roman" w:hAnsi="Times New Roman" w:cs="Times New Roman"/>
                <w:sz w:val="20"/>
                <w:szCs w:val="20"/>
              </w:rPr>
            </w:pPr>
          </w:p>
        </w:tc>
        <w:tc>
          <w:tcPr>
            <w:tcW w:w="3129" w:type="dxa"/>
            <w:shd w:val="clear" w:color="auto" w:fill="auto"/>
          </w:tcPr>
          <w:p w:rsidR="0086100A" w:rsidRPr="003B4505" w:rsidRDefault="0086100A" w:rsidP="00BA7214">
            <w:pPr>
              <w:jc w:val="both"/>
              <w:rPr>
                <w:rFonts w:ascii="Times New Roman" w:hAnsi="Times New Roman" w:cs="Times New Roman"/>
                <w:sz w:val="20"/>
                <w:szCs w:val="20"/>
              </w:rPr>
            </w:pPr>
          </w:p>
          <w:p w:rsidR="0086100A" w:rsidRPr="003B4505" w:rsidRDefault="0086100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Питома вага галузі в експорті послуг  країни</w:t>
            </w:r>
          </w:p>
        </w:tc>
        <w:tc>
          <w:tcPr>
            <w:tcW w:w="6237" w:type="dxa"/>
            <w:shd w:val="clear" w:color="auto" w:fill="auto"/>
          </w:tcPr>
          <w:p w:rsidR="0086100A" w:rsidRPr="003B4505" w:rsidRDefault="00EA6B6D"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Telecommunications, computer, and information services exports – 81,47 billion (~32%).</w:t>
            </w:r>
            <w:r w:rsidR="009F5C4A" w:rsidRPr="003B4505">
              <w:rPr>
                <w:rFonts w:ascii="Times New Roman" w:hAnsi="Times New Roman" w:cs="Times New Roman"/>
                <w:sz w:val="20"/>
                <w:szCs w:val="20"/>
              </w:rPr>
              <w:t xml:space="preserve"> [2]</w:t>
            </w:r>
          </w:p>
          <w:p w:rsidR="0036528A" w:rsidRPr="003B4505" w:rsidRDefault="0036528A" w:rsidP="00BA7214">
            <w:pPr>
              <w:jc w:val="both"/>
              <w:rPr>
                <w:rFonts w:ascii="Times New Roman" w:hAnsi="Times New Roman" w:cs="Times New Roman"/>
                <w:sz w:val="20"/>
                <w:szCs w:val="20"/>
                <w:lang w:val="en-US"/>
              </w:rPr>
            </w:pPr>
          </w:p>
          <w:p w:rsidR="0036528A" w:rsidRPr="003B4505" w:rsidRDefault="0036528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51% relative share in services exports</w:t>
            </w:r>
            <w:r w:rsidRPr="003B4505">
              <w:rPr>
                <w:rFonts w:ascii="Times New Roman" w:hAnsi="Times New Roman" w:cs="Times New Roman"/>
                <w:sz w:val="20"/>
                <w:szCs w:val="20"/>
                <w:lang w:val="en-US"/>
              </w:rPr>
              <w:t xml:space="preserve"> [10]</w:t>
            </w:r>
          </w:p>
        </w:tc>
      </w:tr>
      <w:tr w:rsidR="0086100A" w:rsidRPr="003B4505" w:rsidTr="00BD22A5">
        <w:tc>
          <w:tcPr>
            <w:tcW w:w="462" w:type="dxa"/>
            <w:shd w:val="clear" w:color="auto" w:fill="auto"/>
          </w:tcPr>
          <w:p w:rsidR="0086100A" w:rsidRPr="003B4505" w:rsidRDefault="0086100A" w:rsidP="00BA7214">
            <w:pPr>
              <w:jc w:val="both"/>
              <w:rPr>
                <w:rFonts w:ascii="Times New Roman" w:hAnsi="Times New Roman" w:cs="Times New Roman"/>
                <w:sz w:val="20"/>
                <w:szCs w:val="20"/>
              </w:rPr>
            </w:pPr>
          </w:p>
        </w:tc>
        <w:tc>
          <w:tcPr>
            <w:tcW w:w="3129" w:type="dxa"/>
            <w:shd w:val="clear" w:color="auto" w:fill="auto"/>
          </w:tcPr>
          <w:p w:rsidR="0086100A" w:rsidRPr="003B4505" w:rsidRDefault="0086100A" w:rsidP="00BA7214">
            <w:pPr>
              <w:jc w:val="both"/>
              <w:rPr>
                <w:rFonts w:ascii="Times New Roman" w:hAnsi="Times New Roman" w:cs="Times New Roman"/>
                <w:sz w:val="20"/>
                <w:szCs w:val="20"/>
              </w:rPr>
            </w:pPr>
          </w:p>
          <w:p w:rsidR="0086100A" w:rsidRPr="003B4505" w:rsidRDefault="0086100A" w:rsidP="00BA7214">
            <w:pPr>
              <w:jc w:val="both"/>
              <w:rPr>
                <w:rFonts w:ascii="Times New Roman" w:hAnsi="Times New Roman" w:cs="Times New Roman"/>
                <w:sz w:val="20"/>
                <w:szCs w:val="20"/>
              </w:rPr>
            </w:pPr>
            <w:r w:rsidRPr="003B4505">
              <w:rPr>
                <w:rFonts w:ascii="Times New Roman" w:hAnsi="Times New Roman" w:cs="Times New Roman"/>
                <w:sz w:val="20"/>
                <w:szCs w:val="20"/>
              </w:rPr>
              <w:t xml:space="preserve">Частка ІТ експорту </w:t>
            </w:r>
            <w:r w:rsidR="00EA6B6D" w:rsidRPr="003B4505">
              <w:rPr>
                <w:rFonts w:ascii="Times New Roman" w:hAnsi="Times New Roman" w:cs="Times New Roman"/>
                <w:sz w:val="20"/>
                <w:szCs w:val="20"/>
              </w:rPr>
              <w:t xml:space="preserve">послуг </w:t>
            </w:r>
            <w:r w:rsidRPr="003B4505">
              <w:rPr>
                <w:rFonts w:ascii="Times New Roman" w:hAnsi="Times New Roman" w:cs="Times New Roman"/>
                <w:sz w:val="20"/>
                <w:szCs w:val="20"/>
              </w:rPr>
              <w:t>країни у світі</w:t>
            </w:r>
          </w:p>
          <w:p w:rsidR="0086100A" w:rsidRPr="003B4505" w:rsidRDefault="0086100A" w:rsidP="00BA7214">
            <w:pPr>
              <w:jc w:val="both"/>
              <w:rPr>
                <w:rFonts w:ascii="Times New Roman" w:hAnsi="Times New Roman" w:cs="Times New Roman"/>
                <w:sz w:val="20"/>
                <w:szCs w:val="20"/>
              </w:rPr>
            </w:pPr>
          </w:p>
        </w:tc>
        <w:tc>
          <w:tcPr>
            <w:tcW w:w="6237" w:type="dxa"/>
            <w:shd w:val="clear" w:color="auto" w:fill="auto"/>
          </w:tcPr>
          <w:p w:rsidR="00AD793B" w:rsidRPr="003B4505" w:rsidRDefault="00AD793B" w:rsidP="00BA7214">
            <w:pPr>
              <w:jc w:val="both"/>
              <w:rPr>
                <w:rFonts w:ascii="Times New Roman" w:hAnsi="Times New Roman" w:cs="Times New Roman"/>
                <w:sz w:val="20"/>
                <w:szCs w:val="20"/>
                <w:lang w:val="en-US"/>
              </w:rPr>
            </w:pPr>
          </w:p>
          <w:p w:rsidR="0086100A" w:rsidRPr="003B4505" w:rsidRDefault="009F5C4A" w:rsidP="00BA7214">
            <w:pPr>
              <w:jc w:val="both"/>
              <w:rPr>
                <w:rFonts w:ascii="Times New Roman" w:hAnsi="Times New Roman" w:cs="Times New Roman"/>
                <w:sz w:val="20"/>
                <w:szCs w:val="20"/>
              </w:rPr>
            </w:pPr>
            <w:r w:rsidRPr="003B4505">
              <w:rPr>
                <w:rFonts w:ascii="Times New Roman" w:hAnsi="Times New Roman" w:cs="Times New Roman"/>
                <w:sz w:val="20"/>
                <w:szCs w:val="20"/>
              </w:rPr>
              <w:t>~ 9% [2, 3]</w:t>
            </w:r>
          </w:p>
        </w:tc>
      </w:tr>
      <w:tr w:rsidR="0086100A" w:rsidRPr="003B4505" w:rsidTr="00BD22A5">
        <w:tc>
          <w:tcPr>
            <w:tcW w:w="462" w:type="dxa"/>
          </w:tcPr>
          <w:p w:rsidR="0086100A" w:rsidRPr="003B4505" w:rsidRDefault="0086100A" w:rsidP="00BA7214">
            <w:pPr>
              <w:jc w:val="both"/>
              <w:rPr>
                <w:rFonts w:ascii="Times New Roman" w:hAnsi="Times New Roman" w:cs="Times New Roman"/>
                <w:sz w:val="20"/>
                <w:szCs w:val="20"/>
              </w:rPr>
            </w:pPr>
          </w:p>
        </w:tc>
        <w:tc>
          <w:tcPr>
            <w:tcW w:w="3129" w:type="dxa"/>
          </w:tcPr>
          <w:p w:rsidR="0086100A" w:rsidRPr="003B4505" w:rsidRDefault="0086100A" w:rsidP="00BA7214">
            <w:pPr>
              <w:jc w:val="both"/>
              <w:rPr>
                <w:rFonts w:ascii="Times New Roman" w:hAnsi="Times New Roman" w:cs="Times New Roman"/>
                <w:sz w:val="20"/>
                <w:szCs w:val="20"/>
              </w:rPr>
            </w:pPr>
          </w:p>
          <w:p w:rsidR="0086100A" w:rsidRPr="003B4505" w:rsidRDefault="0086100A" w:rsidP="00BA7214">
            <w:pPr>
              <w:jc w:val="both"/>
              <w:rPr>
                <w:rFonts w:ascii="Times New Roman" w:hAnsi="Times New Roman" w:cs="Times New Roman"/>
                <w:sz w:val="20"/>
                <w:szCs w:val="20"/>
              </w:rPr>
            </w:pPr>
            <w:r w:rsidRPr="003B4505">
              <w:rPr>
                <w:rFonts w:ascii="Times New Roman" w:hAnsi="Times New Roman" w:cs="Times New Roman"/>
                <w:sz w:val="20"/>
                <w:szCs w:val="20"/>
              </w:rPr>
              <w:t>Динаміка фіскальних показників ІТ сектору:</w:t>
            </w:r>
          </w:p>
          <w:p w:rsidR="0086100A" w:rsidRPr="003B4505" w:rsidRDefault="0086100A" w:rsidP="00BA7214">
            <w:pPr>
              <w:pStyle w:val="ListParagraph"/>
              <w:numPr>
                <w:ilvl w:val="0"/>
                <w:numId w:val="3"/>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Сплачено податків до зведеного бюджету.</w:t>
            </w:r>
          </w:p>
          <w:p w:rsidR="0086100A" w:rsidRPr="003B4505" w:rsidRDefault="0086100A" w:rsidP="00BA7214">
            <w:pPr>
              <w:pStyle w:val="ListParagraph"/>
              <w:numPr>
                <w:ilvl w:val="0"/>
                <w:numId w:val="3"/>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Податок на прибуток.</w:t>
            </w:r>
          </w:p>
          <w:p w:rsidR="0086100A" w:rsidRPr="003B4505" w:rsidRDefault="0086100A" w:rsidP="00BA7214">
            <w:pPr>
              <w:pStyle w:val="ListParagraph"/>
              <w:numPr>
                <w:ilvl w:val="0"/>
                <w:numId w:val="3"/>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Втрати ПДВ від пільги (дані Мінфіну)</w:t>
            </w:r>
          </w:p>
        </w:tc>
        <w:tc>
          <w:tcPr>
            <w:tcW w:w="6237" w:type="dxa"/>
          </w:tcPr>
          <w:p w:rsidR="0086100A" w:rsidRPr="003B4505" w:rsidRDefault="00CA78F6"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Employee: 15-20%</w:t>
            </w:r>
            <w:r w:rsidR="00DE4EF8" w:rsidRPr="003B4505">
              <w:rPr>
                <w:rFonts w:ascii="Times New Roman" w:hAnsi="Times New Roman" w:cs="Times New Roman"/>
                <w:sz w:val="20"/>
                <w:szCs w:val="20"/>
                <w:lang w:val="en-US"/>
              </w:rPr>
              <w:t xml:space="preserve"> [6]</w:t>
            </w:r>
          </w:p>
          <w:p w:rsidR="00D90362" w:rsidRPr="003B4505" w:rsidRDefault="00D90362" w:rsidP="00BA7214">
            <w:pPr>
              <w:jc w:val="both"/>
              <w:rPr>
                <w:rFonts w:ascii="Times New Roman" w:hAnsi="Times New Roman" w:cs="Times New Roman"/>
                <w:sz w:val="20"/>
                <w:szCs w:val="20"/>
                <w:lang w:val="en-US"/>
              </w:rPr>
            </w:pPr>
          </w:p>
          <w:p w:rsidR="00CA78F6" w:rsidRPr="003B4505" w:rsidRDefault="00D90362"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Service export: ~18% [25]</w:t>
            </w:r>
          </w:p>
          <w:p w:rsidR="00AD793B" w:rsidRPr="003B4505" w:rsidRDefault="00AD793B" w:rsidP="00BA721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jc w:val="both"/>
              <w:rPr>
                <w:sz w:val="20"/>
                <w:szCs w:val="20"/>
              </w:rPr>
            </w:pPr>
            <w:r w:rsidRPr="003B4505">
              <w:rPr>
                <w:sz w:val="20"/>
                <w:szCs w:val="20"/>
              </w:rPr>
              <w:t>According to a report by the Department of Telecommunications (</w:t>
            </w:r>
            <w:proofErr w:type="spellStart"/>
            <w:r w:rsidRPr="003B4505">
              <w:rPr>
                <w:sz w:val="20"/>
                <w:szCs w:val="20"/>
              </w:rPr>
              <w:t>DoT</w:t>
            </w:r>
            <w:proofErr w:type="spellEnd"/>
            <w:r w:rsidRPr="003B4505">
              <w:rPr>
                <w:sz w:val="20"/>
                <w:szCs w:val="20"/>
              </w:rPr>
              <w:t>), the Indian ICT sector contributed INR 9.7 trillion (approximately USD 131 billion) to India's Gross Domestic Product (GDP) in the fiscal year 2019-20. The report also estimated that the ICT sector paid INR 1.45 trillion (approximately USD 20 billion) in taxes to the government during the same period.</w:t>
            </w:r>
          </w:p>
          <w:p w:rsidR="00AD793B" w:rsidRPr="003B4505" w:rsidRDefault="00AD793B" w:rsidP="00BA7214">
            <w:pPr>
              <w:jc w:val="both"/>
              <w:rPr>
                <w:rFonts w:ascii="Times New Roman" w:hAnsi="Times New Roman" w:cs="Times New Roman"/>
                <w:sz w:val="20"/>
                <w:szCs w:val="20"/>
                <w:lang w:val="en-US"/>
              </w:rPr>
            </w:pPr>
          </w:p>
        </w:tc>
      </w:tr>
      <w:tr w:rsidR="0086100A" w:rsidRPr="003B4505" w:rsidTr="00BD22A5">
        <w:tc>
          <w:tcPr>
            <w:tcW w:w="462" w:type="dxa"/>
            <w:shd w:val="clear" w:color="auto" w:fill="auto"/>
          </w:tcPr>
          <w:p w:rsidR="0086100A" w:rsidRPr="003B4505" w:rsidRDefault="0086100A" w:rsidP="00BA7214">
            <w:pPr>
              <w:jc w:val="both"/>
              <w:rPr>
                <w:rFonts w:ascii="Times New Roman" w:hAnsi="Times New Roman" w:cs="Times New Roman"/>
                <w:sz w:val="20"/>
                <w:szCs w:val="20"/>
              </w:rPr>
            </w:pPr>
          </w:p>
        </w:tc>
        <w:tc>
          <w:tcPr>
            <w:tcW w:w="3129" w:type="dxa"/>
            <w:shd w:val="clear" w:color="auto" w:fill="auto"/>
          </w:tcPr>
          <w:p w:rsidR="0086100A" w:rsidRPr="003B4505" w:rsidRDefault="0086100A" w:rsidP="00BA7214">
            <w:pPr>
              <w:jc w:val="both"/>
              <w:rPr>
                <w:rFonts w:ascii="Times New Roman" w:hAnsi="Times New Roman" w:cs="Times New Roman"/>
                <w:sz w:val="20"/>
                <w:szCs w:val="20"/>
                <w:lang w:val="en-US"/>
              </w:rPr>
            </w:pPr>
          </w:p>
          <w:p w:rsidR="0086100A" w:rsidRPr="003B4505" w:rsidRDefault="0086100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Динаміка середньої ЗП розробників після сплати податків (в $)</w:t>
            </w:r>
          </w:p>
          <w:p w:rsidR="00AD793B" w:rsidRPr="003B4505" w:rsidRDefault="00AD793B" w:rsidP="00BA7214">
            <w:pPr>
              <w:jc w:val="both"/>
              <w:rPr>
                <w:rFonts w:ascii="Times New Roman" w:hAnsi="Times New Roman" w:cs="Times New Roman"/>
                <w:sz w:val="20"/>
                <w:szCs w:val="20"/>
                <w:lang w:val="en-US"/>
              </w:rPr>
            </w:pPr>
          </w:p>
        </w:tc>
        <w:tc>
          <w:tcPr>
            <w:tcW w:w="6237" w:type="dxa"/>
            <w:shd w:val="clear" w:color="auto" w:fill="auto"/>
          </w:tcPr>
          <w:p w:rsidR="00AD793B" w:rsidRPr="003B4505" w:rsidRDefault="00AD793B" w:rsidP="00BA7214">
            <w:pPr>
              <w:jc w:val="both"/>
              <w:rPr>
                <w:rFonts w:ascii="Times New Roman" w:hAnsi="Times New Roman" w:cs="Times New Roman"/>
                <w:sz w:val="20"/>
                <w:szCs w:val="20"/>
                <w:lang w:val="en-US"/>
              </w:rPr>
            </w:pPr>
          </w:p>
          <w:p w:rsidR="0086100A" w:rsidRPr="003B4505" w:rsidRDefault="004A4F33"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 600$ - $800 [4, 5]</w:t>
            </w:r>
          </w:p>
        </w:tc>
      </w:tr>
      <w:tr w:rsidR="0086100A" w:rsidRPr="003B4505" w:rsidTr="00BD22A5">
        <w:tc>
          <w:tcPr>
            <w:tcW w:w="462" w:type="dxa"/>
          </w:tcPr>
          <w:p w:rsidR="0086100A" w:rsidRPr="003B4505" w:rsidRDefault="0086100A" w:rsidP="00BA7214">
            <w:pPr>
              <w:jc w:val="both"/>
              <w:rPr>
                <w:rFonts w:ascii="Times New Roman" w:hAnsi="Times New Roman" w:cs="Times New Roman"/>
                <w:sz w:val="20"/>
                <w:szCs w:val="20"/>
              </w:rPr>
            </w:pPr>
          </w:p>
        </w:tc>
        <w:tc>
          <w:tcPr>
            <w:tcW w:w="3129" w:type="dxa"/>
          </w:tcPr>
          <w:p w:rsidR="0086100A" w:rsidRPr="003B4505" w:rsidRDefault="0086100A" w:rsidP="00BA7214">
            <w:pPr>
              <w:jc w:val="both"/>
              <w:rPr>
                <w:rFonts w:ascii="Times New Roman" w:hAnsi="Times New Roman" w:cs="Times New Roman"/>
                <w:sz w:val="20"/>
                <w:szCs w:val="20"/>
              </w:rPr>
            </w:pPr>
          </w:p>
          <w:p w:rsidR="0086100A" w:rsidRPr="003B4505" w:rsidRDefault="0086100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Рівень еміграції ІТ-фахівців</w:t>
            </w:r>
          </w:p>
        </w:tc>
        <w:tc>
          <w:tcPr>
            <w:tcW w:w="6237" w:type="dxa"/>
          </w:tcPr>
          <w:p w:rsidR="00AD793B" w:rsidRPr="003B4505" w:rsidRDefault="00AD793B" w:rsidP="00BA7214">
            <w:pPr>
              <w:jc w:val="both"/>
              <w:rPr>
                <w:rFonts w:ascii="Times New Roman" w:hAnsi="Times New Roman" w:cs="Times New Roman"/>
                <w:sz w:val="20"/>
                <w:szCs w:val="20"/>
                <w:lang w:val="en-US"/>
              </w:rPr>
            </w:pPr>
          </w:p>
          <w:p w:rsidR="00593C88" w:rsidRPr="003B4505" w:rsidRDefault="00BB675F"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 xml:space="preserve">Focusing on the software industry, Commander et al. (2004) estimate that the </w:t>
            </w:r>
            <w:proofErr w:type="gramStart"/>
            <w:r w:rsidRPr="003B4505">
              <w:rPr>
                <w:rFonts w:ascii="Times New Roman" w:hAnsi="Times New Roman" w:cs="Times New Roman"/>
                <w:sz w:val="20"/>
                <w:szCs w:val="20"/>
                <w:lang w:val="en-US"/>
              </w:rPr>
              <w:t>migration  premium</w:t>
            </w:r>
            <w:proofErr w:type="gramEnd"/>
            <w:r w:rsidRPr="003B4505">
              <w:rPr>
                <w:rFonts w:ascii="Times New Roman" w:hAnsi="Times New Roman" w:cs="Times New Roman"/>
                <w:sz w:val="20"/>
                <w:szCs w:val="20"/>
                <w:lang w:val="en-US"/>
              </w:rPr>
              <w:t xml:space="preserve"> for Indian IT workers contemplating emigration to the US lies between 3 to  5 (dependingo nt he type of job) in PPPvalues.</w:t>
            </w:r>
            <w:r w:rsidR="00D16782" w:rsidRPr="003B4505">
              <w:rPr>
                <w:rFonts w:ascii="Times New Roman" w:hAnsi="Times New Roman" w:cs="Times New Roman"/>
                <w:sz w:val="20"/>
                <w:szCs w:val="20"/>
                <w:lang w:val="en-US"/>
              </w:rPr>
              <w:t xml:space="preserve"> [22]</w:t>
            </w:r>
          </w:p>
          <w:p w:rsidR="00593C88" w:rsidRPr="003B4505" w:rsidRDefault="00593C88" w:rsidP="00BA721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jc w:val="both"/>
              <w:rPr>
                <w:sz w:val="20"/>
                <w:szCs w:val="20"/>
              </w:rPr>
            </w:pPr>
            <w:r w:rsidRPr="003B4505">
              <w:rPr>
                <w:sz w:val="20"/>
                <w:szCs w:val="20"/>
              </w:rPr>
              <w:lastRenderedPageBreak/>
              <w:t xml:space="preserve">However, according to a report by the Reserve Bank of India, an estimated 1.8 </w:t>
            </w:r>
            <w:proofErr w:type="spellStart"/>
            <w:r w:rsidRPr="003B4505">
              <w:rPr>
                <w:sz w:val="20"/>
                <w:szCs w:val="20"/>
              </w:rPr>
              <w:t>lakh</w:t>
            </w:r>
            <w:proofErr w:type="spellEnd"/>
            <w:r w:rsidRPr="003B4505">
              <w:rPr>
                <w:sz w:val="20"/>
                <w:szCs w:val="20"/>
              </w:rPr>
              <w:t xml:space="preserve"> (180,000 0 5-6% of the total Indian IT workforce) Indian IT professionals migrated to foreign countries in 2019-2020. This includes skilled workers in various fields, not just software development.</w:t>
            </w:r>
          </w:p>
          <w:p w:rsidR="00593C88" w:rsidRPr="003B4505" w:rsidRDefault="00593C88" w:rsidP="00BA7214">
            <w:pPr>
              <w:jc w:val="both"/>
              <w:rPr>
                <w:rFonts w:ascii="Times New Roman" w:hAnsi="Times New Roman" w:cs="Times New Roman"/>
                <w:sz w:val="20"/>
                <w:szCs w:val="20"/>
                <w:lang w:val="en-US"/>
              </w:rPr>
            </w:pPr>
          </w:p>
        </w:tc>
      </w:tr>
      <w:tr w:rsidR="0086100A" w:rsidRPr="003B4505" w:rsidTr="00BD22A5">
        <w:tc>
          <w:tcPr>
            <w:tcW w:w="462" w:type="dxa"/>
          </w:tcPr>
          <w:p w:rsidR="0086100A" w:rsidRPr="003B4505" w:rsidRDefault="0086100A" w:rsidP="00BA7214">
            <w:pPr>
              <w:jc w:val="both"/>
              <w:rPr>
                <w:rFonts w:ascii="Times New Roman" w:hAnsi="Times New Roman" w:cs="Times New Roman"/>
                <w:sz w:val="20"/>
                <w:szCs w:val="20"/>
              </w:rPr>
            </w:pPr>
          </w:p>
        </w:tc>
        <w:tc>
          <w:tcPr>
            <w:tcW w:w="3129" w:type="dxa"/>
            <w:shd w:val="clear" w:color="auto" w:fill="auto"/>
          </w:tcPr>
          <w:p w:rsidR="0086100A" w:rsidRPr="003B4505" w:rsidRDefault="0086100A" w:rsidP="00BA7214">
            <w:pPr>
              <w:jc w:val="both"/>
              <w:rPr>
                <w:rFonts w:ascii="Times New Roman" w:hAnsi="Times New Roman" w:cs="Times New Roman"/>
                <w:sz w:val="20"/>
                <w:szCs w:val="20"/>
              </w:rPr>
            </w:pPr>
          </w:p>
          <w:p w:rsidR="0086100A" w:rsidRPr="003B4505" w:rsidRDefault="0086100A" w:rsidP="00BA7214">
            <w:pPr>
              <w:jc w:val="both"/>
              <w:rPr>
                <w:rFonts w:ascii="Times New Roman" w:hAnsi="Times New Roman" w:cs="Times New Roman"/>
                <w:sz w:val="20"/>
                <w:szCs w:val="20"/>
              </w:rPr>
            </w:pPr>
            <w:r w:rsidRPr="003B4505">
              <w:rPr>
                <w:rFonts w:ascii="Times New Roman" w:hAnsi="Times New Roman" w:cs="Times New Roman"/>
                <w:sz w:val="20"/>
                <w:szCs w:val="20"/>
              </w:rPr>
              <w:t>Обсяг інвестицій в ІТ-сферу країни:</w:t>
            </w:r>
          </w:p>
          <w:p w:rsidR="0086100A" w:rsidRPr="003B4505" w:rsidRDefault="0086100A" w:rsidP="00BA7214">
            <w:pPr>
              <w:pStyle w:val="ListParagraph"/>
              <w:numPr>
                <w:ilvl w:val="0"/>
                <w:numId w:val="2"/>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Іноземних;</w:t>
            </w:r>
          </w:p>
          <w:p w:rsidR="0086100A" w:rsidRPr="003B4505" w:rsidRDefault="0086100A" w:rsidP="00BA7214">
            <w:pPr>
              <w:pStyle w:val="ListParagraph"/>
              <w:numPr>
                <w:ilvl w:val="0"/>
                <w:numId w:val="2"/>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Внутрішніх.</w:t>
            </w:r>
          </w:p>
          <w:p w:rsidR="0086100A" w:rsidRPr="003B4505" w:rsidRDefault="0086100A" w:rsidP="00BA7214">
            <w:pPr>
              <w:jc w:val="both"/>
              <w:rPr>
                <w:rFonts w:ascii="Times New Roman" w:hAnsi="Times New Roman" w:cs="Times New Roman"/>
                <w:sz w:val="20"/>
                <w:szCs w:val="20"/>
              </w:rPr>
            </w:pPr>
          </w:p>
        </w:tc>
        <w:tc>
          <w:tcPr>
            <w:tcW w:w="6237" w:type="dxa"/>
            <w:shd w:val="clear" w:color="auto" w:fill="auto"/>
          </w:tcPr>
          <w:p w:rsidR="001E396D" w:rsidRPr="003B4505" w:rsidRDefault="001E396D" w:rsidP="00BA7214">
            <w:pPr>
              <w:jc w:val="both"/>
              <w:rPr>
                <w:rFonts w:ascii="Times New Roman" w:hAnsi="Times New Roman" w:cs="Times New Roman"/>
                <w:sz w:val="20"/>
                <w:szCs w:val="20"/>
                <w:lang w:val="en-US"/>
              </w:rPr>
            </w:pPr>
          </w:p>
          <w:p w:rsidR="00823A5E" w:rsidRPr="003B4505" w:rsidRDefault="00823A5E"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India continued to be a major destination of foreign direct investment, having received its highest-ever FDI inflow of US$83.57 billion for the financial year 2021 to 2022 [11]</w:t>
            </w:r>
          </w:p>
          <w:p w:rsidR="00823A5E" w:rsidRPr="003B4505" w:rsidRDefault="00823A5E" w:rsidP="00BA7214">
            <w:pPr>
              <w:jc w:val="both"/>
              <w:rPr>
                <w:rFonts w:ascii="Times New Roman" w:hAnsi="Times New Roman" w:cs="Times New Roman"/>
                <w:sz w:val="20"/>
                <w:szCs w:val="20"/>
                <w:lang w:val="en-US"/>
              </w:rPr>
            </w:pPr>
          </w:p>
          <w:p w:rsidR="005D23B6" w:rsidRPr="003B4505" w:rsidRDefault="00823A5E"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 xml:space="preserve">Domestic </w:t>
            </w:r>
            <w:r w:rsidRPr="003B4505">
              <w:rPr>
                <w:rFonts w:ascii="Times New Roman" w:hAnsi="Times New Roman" w:cs="Times New Roman"/>
                <w:sz w:val="20"/>
                <w:szCs w:val="20"/>
              </w:rPr>
              <w:t>PE/VC investments</w:t>
            </w:r>
            <w:r w:rsidRPr="003B4505">
              <w:rPr>
                <w:rFonts w:ascii="Times New Roman" w:hAnsi="Times New Roman" w:cs="Times New Roman"/>
                <w:sz w:val="20"/>
                <w:szCs w:val="20"/>
                <w:lang w:val="en-US"/>
              </w:rPr>
              <w:t xml:space="preserve"> - </w:t>
            </w:r>
            <w:r w:rsidRPr="003B4505">
              <w:rPr>
                <w:rFonts w:ascii="Times New Roman" w:hAnsi="Times New Roman" w:cs="Times New Roman"/>
                <w:sz w:val="20"/>
                <w:szCs w:val="20"/>
              </w:rPr>
              <w:t>US$ 16.3 billion</w:t>
            </w:r>
            <w:r w:rsidRPr="003B4505">
              <w:rPr>
                <w:rFonts w:ascii="Times New Roman" w:hAnsi="Times New Roman" w:cs="Times New Roman"/>
                <w:sz w:val="20"/>
                <w:szCs w:val="20"/>
                <w:lang w:val="en-US"/>
              </w:rPr>
              <w:t xml:space="preserve"> in 2021 [12]</w:t>
            </w:r>
          </w:p>
          <w:p w:rsidR="005D23B6" w:rsidRPr="003B4505" w:rsidRDefault="005D23B6" w:rsidP="00BA7214">
            <w:pPr>
              <w:jc w:val="both"/>
              <w:rPr>
                <w:rFonts w:ascii="Times New Roman" w:hAnsi="Times New Roman" w:cs="Times New Roman"/>
                <w:sz w:val="20"/>
                <w:szCs w:val="20"/>
                <w:lang w:val="en-US"/>
              </w:rPr>
            </w:pPr>
          </w:p>
          <w:p w:rsidR="005D23B6" w:rsidRPr="003B4505" w:rsidRDefault="005D23B6" w:rsidP="00BA7214">
            <w:pPr>
              <w:jc w:val="both"/>
              <w:rPr>
                <w:rFonts w:ascii="Times New Roman" w:hAnsi="Times New Roman" w:cs="Times New Roman"/>
                <w:sz w:val="20"/>
                <w:szCs w:val="20"/>
                <w:lang w:val="en-US"/>
              </w:rPr>
            </w:pPr>
          </w:p>
          <w:p w:rsidR="005D23B6" w:rsidRPr="003B4505" w:rsidRDefault="005D23B6" w:rsidP="00BA7214">
            <w:pPr>
              <w:jc w:val="both"/>
              <w:rPr>
                <w:rFonts w:ascii="Times New Roman" w:hAnsi="Times New Roman" w:cs="Times New Roman"/>
                <w:sz w:val="20"/>
                <w:szCs w:val="20"/>
                <w:lang w:val="en-US"/>
              </w:rPr>
            </w:pPr>
            <w:r w:rsidRPr="003B4505">
              <w:rPr>
                <w:rFonts w:ascii="Times New Roman" w:hAnsi="Times New Roman" w:cs="Times New Roman"/>
                <w:bCs/>
                <w:sz w:val="20"/>
                <w:szCs w:val="20"/>
                <w:lang w:val="en-US"/>
              </w:rPr>
              <w:t xml:space="preserve">The Ministry of Science &amp; Technology has been allocated Rs. 16,361 </w:t>
            </w:r>
            <w:proofErr w:type="spellStart"/>
            <w:r w:rsidRPr="003B4505">
              <w:rPr>
                <w:rFonts w:ascii="Times New Roman" w:hAnsi="Times New Roman" w:cs="Times New Roman"/>
                <w:bCs/>
                <w:sz w:val="20"/>
                <w:szCs w:val="20"/>
                <w:lang w:val="en-US"/>
              </w:rPr>
              <w:t>crore</w:t>
            </w:r>
            <w:proofErr w:type="spellEnd"/>
            <w:r w:rsidRPr="003B4505">
              <w:rPr>
                <w:rFonts w:ascii="Times New Roman" w:hAnsi="Times New Roman" w:cs="Times New Roman"/>
                <w:bCs/>
                <w:sz w:val="20"/>
                <w:szCs w:val="20"/>
                <w:lang w:val="en-US"/>
              </w:rPr>
              <w:t xml:space="preserve"> (US$ 1.97 billion) in the budget 2023-24.</w:t>
            </w:r>
          </w:p>
          <w:p w:rsidR="00823A5E" w:rsidRPr="003B4505" w:rsidRDefault="00823A5E" w:rsidP="00BA7214">
            <w:pPr>
              <w:jc w:val="both"/>
              <w:rPr>
                <w:rFonts w:ascii="Times New Roman" w:hAnsi="Times New Roman" w:cs="Times New Roman"/>
                <w:sz w:val="20"/>
                <w:szCs w:val="20"/>
                <w:lang w:val="en-US"/>
              </w:rPr>
            </w:pPr>
          </w:p>
          <w:p w:rsidR="00A6036A" w:rsidRPr="003B4505" w:rsidRDefault="00A6036A" w:rsidP="00BA7214">
            <w:pPr>
              <w:jc w:val="both"/>
              <w:rPr>
                <w:rFonts w:ascii="Times New Roman" w:hAnsi="Times New Roman" w:cs="Times New Roman"/>
                <w:sz w:val="20"/>
                <w:szCs w:val="20"/>
                <w:lang w:val="en-US"/>
              </w:rPr>
            </w:pPr>
          </w:p>
          <w:p w:rsidR="00823A5E" w:rsidRPr="003B4505" w:rsidRDefault="00531BC6"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PE investments in the IT sector were $23.4 billion in 2021.</w:t>
            </w:r>
            <w:r w:rsidR="00823A5E" w:rsidRPr="003B4505">
              <w:rPr>
                <w:rFonts w:ascii="Times New Roman" w:hAnsi="Times New Roman" w:cs="Times New Roman"/>
                <w:sz w:val="20"/>
                <w:szCs w:val="20"/>
                <w:lang w:val="en-US"/>
              </w:rPr>
              <w:t xml:space="preserve"> [2]</w:t>
            </w:r>
          </w:p>
          <w:p w:rsidR="00823A5E" w:rsidRPr="003B4505" w:rsidRDefault="00823A5E" w:rsidP="00BA7214">
            <w:pPr>
              <w:jc w:val="both"/>
              <w:rPr>
                <w:rFonts w:ascii="Times New Roman" w:hAnsi="Times New Roman" w:cs="Times New Roman"/>
                <w:sz w:val="20"/>
                <w:szCs w:val="20"/>
                <w:lang w:val="en-US"/>
              </w:rPr>
            </w:pPr>
          </w:p>
          <w:p w:rsidR="00531BC6" w:rsidRPr="003B4505" w:rsidRDefault="00531BC6" w:rsidP="00BA7214">
            <w:pPr>
              <w:jc w:val="both"/>
              <w:rPr>
                <w:rFonts w:ascii="Times New Roman" w:hAnsi="Times New Roman" w:cs="Times New Roman"/>
                <w:sz w:val="20"/>
                <w:szCs w:val="20"/>
              </w:rPr>
            </w:pPr>
            <w:r w:rsidRPr="003B4505">
              <w:rPr>
                <w:rFonts w:ascii="Times New Roman" w:hAnsi="Times New Roman" w:cs="Times New Roman"/>
                <w:sz w:val="20"/>
                <w:szCs w:val="20"/>
              </w:rPr>
              <w:t>In 2021, private enterprises in India's IT startup ecosystem got record investments totaling about US$ 36 billion, up from US$ 11 billion in 2020. [2]</w:t>
            </w:r>
          </w:p>
          <w:p w:rsidR="0086100A" w:rsidRPr="003B4505" w:rsidRDefault="0086100A" w:rsidP="00BA7214">
            <w:pPr>
              <w:jc w:val="both"/>
              <w:rPr>
                <w:rFonts w:ascii="Times New Roman" w:hAnsi="Times New Roman" w:cs="Times New Roman"/>
                <w:sz w:val="20"/>
                <w:szCs w:val="20"/>
                <w:lang w:val="en-US"/>
              </w:rPr>
            </w:pPr>
          </w:p>
          <w:p w:rsidR="00F70383" w:rsidRPr="003B4505" w:rsidRDefault="00F70383" w:rsidP="00BA7214">
            <w:pPr>
              <w:jc w:val="both"/>
              <w:rPr>
                <w:rFonts w:ascii="Times New Roman" w:hAnsi="Times New Roman" w:cs="Times New Roman"/>
                <w:sz w:val="20"/>
                <w:szCs w:val="20"/>
                <w:lang w:val="en-US"/>
              </w:rPr>
            </w:pPr>
          </w:p>
        </w:tc>
      </w:tr>
      <w:tr w:rsidR="0086100A" w:rsidRPr="003B4505" w:rsidTr="00BD22A5">
        <w:tc>
          <w:tcPr>
            <w:tcW w:w="462" w:type="dxa"/>
          </w:tcPr>
          <w:p w:rsidR="0086100A" w:rsidRPr="003B4505" w:rsidRDefault="0086100A" w:rsidP="00BA7214">
            <w:pPr>
              <w:jc w:val="both"/>
              <w:rPr>
                <w:rFonts w:ascii="Times New Roman" w:hAnsi="Times New Roman" w:cs="Times New Roman"/>
                <w:sz w:val="20"/>
                <w:szCs w:val="20"/>
              </w:rPr>
            </w:pPr>
          </w:p>
        </w:tc>
        <w:tc>
          <w:tcPr>
            <w:tcW w:w="3129" w:type="dxa"/>
            <w:shd w:val="clear" w:color="auto" w:fill="auto"/>
          </w:tcPr>
          <w:p w:rsidR="0086100A" w:rsidRPr="003B4505" w:rsidRDefault="0086100A" w:rsidP="00BA7214">
            <w:pPr>
              <w:jc w:val="both"/>
              <w:rPr>
                <w:rFonts w:ascii="Times New Roman" w:hAnsi="Times New Roman" w:cs="Times New Roman"/>
                <w:sz w:val="20"/>
                <w:szCs w:val="20"/>
              </w:rPr>
            </w:pPr>
          </w:p>
          <w:p w:rsidR="0086100A" w:rsidRPr="003B4505" w:rsidRDefault="00BD22A5"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Динаміка</w:t>
            </w:r>
            <w:r w:rsidRPr="003B4505">
              <w:rPr>
                <w:rFonts w:ascii="Times New Roman" w:hAnsi="Times New Roman" w:cs="Times New Roman"/>
                <w:sz w:val="20"/>
                <w:szCs w:val="20"/>
                <w:lang w:val="en-US"/>
              </w:rPr>
              <w:t xml:space="preserve"> </w:t>
            </w:r>
            <w:r w:rsidR="0086100A" w:rsidRPr="003B4505">
              <w:rPr>
                <w:rFonts w:ascii="Times New Roman" w:hAnsi="Times New Roman" w:cs="Times New Roman"/>
                <w:sz w:val="20"/>
                <w:szCs w:val="20"/>
              </w:rPr>
              <w:t>кількості рейтингових стартапів країни</w:t>
            </w:r>
          </w:p>
        </w:tc>
        <w:tc>
          <w:tcPr>
            <w:tcW w:w="6237" w:type="dxa"/>
            <w:shd w:val="clear" w:color="auto" w:fill="auto"/>
          </w:tcPr>
          <w:p w:rsidR="00BD22A5" w:rsidRPr="003B4505" w:rsidRDefault="00BD22A5" w:rsidP="00BA7214">
            <w:pPr>
              <w:jc w:val="both"/>
              <w:rPr>
                <w:rFonts w:ascii="Times New Roman" w:hAnsi="Times New Roman" w:cs="Times New Roman"/>
                <w:sz w:val="20"/>
                <w:szCs w:val="20"/>
                <w:lang w:val="en-US"/>
              </w:rPr>
            </w:pPr>
          </w:p>
          <w:p w:rsidR="0086100A" w:rsidRPr="003B4505" w:rsidRDefault="0036528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w:t>
            </w:r>
            <w:r w:rsidRPr="003B4505">
              <w:rPr>
                <w:rFonts w:ascii="Times New Roman" w:hAnsi="Times New Roman" w:cs="Times New Roman"/>
                <w:sz w:val="20"/>
                <w:szCs w:val="20"/>
                <w:lang w:val="en-US"/>
              </w:rPr>
              <w:t>42</w:t>
            </w:r>
            <w:r w:rsidR="00263E00" w:rsidRPr="003B4505">
              <w:rPr>
                <w:rFonts w:ascii="Times New Roman" w:hAnsi="Times New Roman" w:cs="Times New Roman"/>
                <w:sz w:val="20"/>
                <w:szCs w:val="20"/>
              </w:rPr>
              <w:t xml:space="preserve"> </w:t>
            </w:r>
            <w:proofErr w:type="spellStart"/>
            <w:r w:rsidR="00263E00" w:rsidRPr="003B4505">
              <w:rPr>
                <w:rFonts w:ascii="Times New Roman" w:hAnsi="Times New Roman" w:cs="Times New Roman"/>
                <w:sz w:val="20"/>
                <w:szCs w:val="20"/>
                <w:lang w:val="en-US"/>
              </w:rPr>
              <w:t>нових</w:t>
            </w:r>
            <w:proofErr w:type="spellEnd"/>
            <w:r w:rsidR="00263E00" w:rsidRPr="003B4505">
              <w:rPr>
                <w:rFonts w:ascii="Times New Roman" w:hAnsi="Times New Roman" w:cs="Times New Roman"/>
                <w:sz w:val="20"/>
                <w:szCs w:val="20"/>
                <w:lang w:val="en-US"/>
              </w:rPr>
              <w:t xml:space="preserve"> unicorn</w:t>
            </w:r>
            <w:r w:rsidR="00263E00" w:rsidRPr="003B4505">
              <w:rPr>
                <w:rFonts w:ascii="Times New Roman" w:hAnsi="Times New Roman" w:cs="Times New Roman"/>
                <w:sz w:val="20"/>
                <w:szCs w:val="20"/>
              </w:rPr>
              <w:t xml:space="preserve"> </w:t>
            </w:r>
            <w:r w:rsidR="00263E00" w:rsidRPr="003B4505">
              <w:rPr>
                <w:rFonts w:ascii="Times New Roman" w:hAnsi="Times New Roman" w:cs="Times New Roman"/>
                <w:sz w:val="20"/>
                <w:szCs w:val="20"/>
                <w:lang w:val="en-US"/>
              </w:rPr>
              <w:t>(</w:t>
            </w:r>
            <w:r w:rsidR="00263E00" w:rsidRPr="003B4505">
              <w:rPr>
                <w:rFonts w:ascii="Times New Roman" w:hAnsi="Times New Roman" w:cs="Times New Roman"/>
                <w:b/>
                <w:bCs/>
                <w:sz w:val="20"/>
                <w:szCs w:val="20"/>
              </w:rPr>
              <w:t>startup company</w:t>
            </w:r>
            <w:r w:rsidR="00263E00" w:rsidRPr="003B4505">
              <w:rPr>
                <w:rFonts w:ascii="Times New Roman" w:hAnsi="Times New Roman" w:cs="Times New Roman"/>
                <w:sz w:val="20"/>
                <w:szCs w:val="20"/>
              </w:rPr>
              <w:t> valued at over US$1 billion</w:t>
            </w:r>
            <w:r w:rsidR="00263E00" w:rsidRPr="003B4505">
              <w:rPr>
                <w:rFonts w:ascii="Times New Roman" w:hAnsi="Times New Roman" w:cs="Times New Roman"/>
                <w:sz w:val="20"/>
                <w:szCs w:val="20"/>
                <w:lang w:val="en-US"/>
              </w:rPr>
              <w:t xml:space="preserve">) </w:t>
            </w:r>
            <w:proofErr w:type="spellStart"/>
            <w:r w:rsidR="00263E00" w:rsidRPr="003B4505">
              <w:rPr>
                <w:rFonts w:ascii="Times New Roman" w:hAnsi="Times New Roman" w:cs="Times New Roman"/>
                <w:sz w:val="20"/>
                <w:szCs w:val="20"/>
                <w:lang w:val="en-US"/>
              </w:rPr>
              <w:t>стартапів</w:t>
            </w:r>
            <w:proofErr w:type="spellEnd"/>
            <w:r w:rsidR="00263E00" w:rsidRPr="003B4505">
              <w:rPr>
                <w:rFonts w:ascii="Times New Roman" w:hAnsi="Times New Roman" w:cs="Times New Roman"/>
                <w:sz w:val="20"/>
                <w:szCs w:val="20"/>
                <w:lang w:val="en-US"/>
              </w:rPr>
              <w:t xml:space="preserve"> в 2022</w:t>
            </w:r>
            <w:r w:rsidRPr="003B4505">
              <w:rPr>
                <w:rFonts w:ascii="Times New Roman" w:hAnsi="Times New Roman" w:cs="Times New Roman"/>
                <w:sz w:val="20"/>
                <w:szCs w:val="20"/>
                <w:lang w:val="en-US"/>
              </w:rPr>
              <w:t xml:space="preserve"> [10</w:t>
            </w:r>
            <w:r w:rsidR="00AA7F0D" w:rsidRPr="003B4505">
              <w:rPr>
                <w:rFonts w:ascii="Times New Roman" w:hAnsi="Times New Roman" w:cs="Times New Roman"/>
                <w:sz w:val="20"/>
                <w:szCs w:val="20"/>
                <w:lang w:val="en-US"/>
              </w:rPr>
              <w:t>]</w:t>
            </w:r>
          </w:p>
          <w:p w:rsidR="0036528A" w:rsidRPr="003B4505" w:rsidRDefault="0036528A" w:rsidP="00BA7214">
            <w:pPr>
              <w:jc w:val="both"/>
              <w:rPr>
                <w:rFonts w:ascii="Times New Roman" w:hAnsi="Times New Roman" w:cs="Times New Roman"/>
                <w:sz w:val="20"/>
                <w:szCs w:val="20"/>
                <w:lang w:val="en-US"/>
              </w:rPr>
            </w:pPr>
          </w:p>
          <w:p w:rsidR="0036528A" w:rsidRPr="003B4505" w:rsidRDefault="0036528A" w:rsidP="00BA7214">
            <w:pPr>
              <w:jc w:val="both"/>
              <w:rPr>
                <w:rFonts w:ascii="Times New Roman" w:hAnsi="Times New Roman" w:cs="Times New Roman"/>
                <w:sz w:val="20"/>
                <w:szCs w:val="20"/>
                <w:lang w:val="en-US"/>
              </w:rPr>
            </w:pPr>
          </w:p>
          <w:p w:rsidR="00D536A5" w:rsidRPr="003B4505" w:rsidRDefault="00D536A5"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Indian startup base growing at 12-15% year over year [9]</w:t>
            </w:r>
          </w:p>
          <w:p w:rsidR="0036528A" w:rsidRPr="003B4505" w:rsidRDefault="0036528A" w:rsidP="00BA7214">
            <w:pPr>
              <w:jc w:val="both"/>
              <w:rPr>
                <w:rFonts w:ascii="Times New Roman" w:hAnsi="Times New Roman" w:cs="Times New Roman"/>
                <w:sz w:val="20"/>
                <w:szCs w:val="20"/>
                <w:lang w:val="en-US"/>
              </w:rPr>
            </w:pPr>
          </w:p>
          <w:p w:rsidR="0036528A" w:rsidRPr="003B4505" w:rsidRDefault="0036528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~25k startups overall – 3</w:t>
            </w:r>
            <w:r w:rsidRPr="003B4505">
              <w:rPr>
                <w:rFonts w:ascii="Times New Roman" w:hAnsi="Times New Roman" w:cs="Times New Roman"/>
                <w:sz w:val="20"/>
                <w:szCs w:val="20"/>
                <w:vertAlign w:val="superscript"/>
                <w:lang w:val="en-US"/>
              </w:rPr>
              <w:t>rd</w:t>
            </w:r>
            <w:r w:rsidRPr="003B4505">
              <w:rPr>
                <w:rFonts w:ascii="Times New Roman" w:hAnsi="Times New Roman" w:cs="Times New Roman"/>
                <w:sz w:val="20"/>
                <w:szCs w:val="20"/>
                <w:lang w:val="en-US"/>
              </w:rPr>
              <w:t xml:space="preserve"> largest </w:t>
            </w:r>
            <w:proofErr w:type="spellStart"/>
            <w:r w:rsidRPr="003B4505">
              <w:rPr>
                <w:rFonts w:ascii="Times New Roman" w:hAnsi="Times New Roman" w:cs="Times New Roman"/>
                <w:sz w:val="20"/>
                <w:szCs w:val="20"/>
                <w:lang w:val="en-US"/>
              </w:rPr>
              <w:t>stratup</w:t>
            </w:r>
            <w:proofErr w:type="spellEnd"/>
            <w:r w:rsidRPr="003B4505">
              <w:rPr>
                <w:rFonts w:ascii="Times New Roman" w:hAnsi="Times New Roman" w:cs="Times New Roman"/>
                <w:sz w:val="20"/>
                <w:szCs w:val="20"/>
                <w:lang w:val="en-US"/>
              </w:rPr>
              <w:t>-hub in the world [10]</w:t>
            </w:r>
          </w:p>
        </w:tc>
      </w:tr>
      <w:tr w:rsidR="0086100A" w:rsidRPr="003B4505" w:rsidTr="00BD22A5">
        <w:tc>
          <w:tcPr>
            <w:tcW w:w="462" w:type="dxa"/>
          </w:tcPr>
          <w:p w:rsidR="0086100A" w:rsidRPr="003B4505" w:rsidRDefault="0086100A" w:rsidP="00BA7214">
            <w:pPr>
              <w:jc w:val="both"/>
              <w:rPr>
                <w:rFonts w:ascii="Times New Roman" w:hAnsi="Times New Roman" w:cs="Times New Roman"/>
                <w:sz w:val="20"/>
                <w:szCs w:val="20"/>
              </w:rPr>
            </w:pPr>
          </w:p>
        </w:tc>
        <w:tc>
          <w:tcPr>
            <w:tcW w:w="3129" w:type="dxa"/>
            <w:shd w:val="clear" w:color="auto" w:fill="auto"/>
          </w:tcPr>
          <w:p w:rsidR="0086100A" w:rsidRPr="003B4505" w:rsidRDefault="0086100A" w:rsidP="00BA7214">
            <w:pPr>
              <w:jc w:val="both"/>
              <w:rPr>
                <w:rFonts w:ascii="Times New Roman" w:hAnsi="Times New Roman" w:cs="Times New Roman"/>
                <w:sz w:val="20"/>
                <w:szCs w:val="20"/>
              </w:rPr>
            </w:pPr>
          </w:p>
          <w:p w:rsidR="0086100A" w:rsidRPr="003B4505" w:rsidRDefault="0086100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Динаміка випуску ВНЗ фахівців за спеціальностями галузі ІТ</w:t>
            </w:r>
          </w:p>
        </w:tc>
        <w:tc>
          <w:tcPr>
            <w:tcW w:w="6237" w:type="dxa"/>
            <w:shd w:val="clear" w:color="auto" w:fill="auto"/>
          </w:tcPr>
          <w:p w:rsidR="00BD22A5" w:rsidRPr="003B4505" w:rsidRDefault="00BD22A5" w:rsidP="00BA7214">
            <w:pPr>
              <w:jc w:val="both"/>
              <w:rPr>
                <w:rFonts w:ascii="Times New Roman" w:hAnsi="Times New Roman" w:cs="Times New Roman"/>
                <w:color w:val="666666"/>
                <w:sz w:val="20"/>
                <w:szCs w:val="20"/>
                <w:shd w:val="clear" w:color="auto" w:fill="FFFFFF"/>
                <w:lang w:val="en-US"/>
              </w:rPr>
            </w:pPr>
          </w:p>
          <w:p w:rsidR="0086100A" w:rsidRPr="003B4505" w:rsidRDefault="00284992" w:rsidP="00BA7214">
            <w:pPr>
              <w:jc w:val="both"/>
              <w:rPr>
                <w:rFonts w:ascii="Times New Roman" w:hAnsi="Times New Roman" w:cs="Times New Roman"/>
                <w:sz w:val="20"/>
                <w:szCs w:val="20"/>
                <w:shd w:val="clear" w:color="auto" w:fill="FFFFFF"/>
                <w:lang w:val="en-US"/>
              </w:rPr>
            </w:pPr>
            <w:r w:rsidRPr="003B4505">
              <w:rPr>
                <w:rFonts w:ascii="Times New Roman" w:hAnsi="Times New Roman" w:cs="Times New Roman"/>
                <w:sz w:val="20"/>
                <w:szCs w:val="20"/>
                <w:shd w:val="clear" w:color="auto" w:fill="FFFFFF"/>
              </w:rPr>
              <w:t>In the academic year 2019, approximately 880 thousand students in computer science engineering disciplines were enrolled in the country, according to a survey. </w:t>
            </w:r>
            <w:r w:rsidRPr="003B4505">
              <w:rPr>
                <w:rFonts w:ascii="Times New Roman" w:hAnsi="Times New Roman" w:cs="Times New Roman"/>
                <w:sz w:val="20"/>
                <w:szCs w:val="20"/>
                <w:shd w:val="clear" w:color="auto" w:fill="FFFFFF"/>
                <w:lang w:val="en-US"/>
              </w:rPr>
              <w:t>[8]</w:t>
            </w:r>
          </w:p>
          <w:p w:rsidR="00BB4E41" w:rsidRPr="003B4505" w:rsidRDefault="00BB4E41" w:rsidP="00BA7214">
            <w:pPr>
              <w:jc w:val="both"/>
              <w:rPr>
                <w:rFonts w:ascii="Times New Roman" w:hAnsi="Times New Roman" w:cs="Times New Roman"/>
                <w:sz w:val="20"/>
                <w:szCs w:val="20"/>
                <w:shd w:val="clear" w:color="auto" w:fill="FFFFFF"/>
                <w:lang w:val="en-US"/>
              </w:rPr>
            </w:pPr>
          </w:p>
          <w:p w:rsidR="00BB4E41" w:rsidRPr="003B4505" w:rsidRDefault="00BB4E41"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 xml:space="preserve">According to industry estimates, 15 </w:t>
            </w:r>
            <w:proofErr w:type="spellStart"/>
            <w:r w:rsidRPr="003B4505">
              <w:rPr>
                <w:rFonts w:ascii="Times New Roman" w:hAnsi="Times New Roman" w:cs="Times New Roman"/>
                <w:sz w:val="20"/>
                <w:szCs w:val="20"/>
                <w:lang w:val="en-US"/>
              </w:rPr>
              <w:t>lakh</w:t>
            </w:r>
            <w:proofErr w:type="spellEnd"/>
            <w:r w:rsidRPr="003B4505">
              <w:rPr>
                <w:rFonts w:ascii="Times New Roman" w:hAnsi="Times New Roman" w:cs="Times New Roman"/>
                <w:sz w:val="20"/>
                <w:szCs w:val="20"/>
                <w:lang w:val="en-US"/>
              </w:rPr>
              <w:t xml:space="preserve"> engineers graduate  in India every year [13]</w:t>
            </w:r>
          </w:p>
        </w:tc>
      </w:tr>
      <w:tr w:rsidR="0086100A" w:rsidRPr="003B4505" w:rsidTr="00BD22A5">
        <w:tc>
          <w:tcPr>
            <w:tcW w:w="462" w:type="dxa"/>
          </w:tcPr>
          <w:p w:rsidR="0086100A" w:rsidRPr="003B4505" w:rsidRDefault="0086100A" w:rsidP="00BA7214">
            <w:pPr>
              <w:jc w:val="both"/>
              <w:rPr>
                <w:rFonts w:ascii="Times New Roman" w:hAnsi="Times New Roman" w:cs="Times New Roman"/>
                <w:sz w:val="20"/>
                <w:szCs w:val="20"/>
              </w:rPr>
            </w:pPr>
          </w:p>
        </w:tc>
        <w:tc>
          <w:tcPr>
            <w:tcW w:w="3129" w:type="dxa"/>
            <w:shd w:val="clear" w:color="auto" w:fill="auto"/>
          </w:tcPr>
          <w:p w:rsidR="0086100A" w:rsidRPr="003B4505" w:rsidRDefault="0086100A" w:rsidP="00BA7214">
            <w:pPr>
              <w:jc w:val="both"/>
              <w:rPr>
                <w:rFonts w:ascii="Times New Roman" w:hAnsi="Times New Roman" w:cs="Times New Roman"/>
                <w:sz w:val="20"/>
                <w:szCs w:val="20"/>
              </w:rPr>
            </w:pPr>
          </w:p>
          <w:p w:rsidR="0086100A" w:rsidRPr="003B4505" w:rsidRDefault="0086100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Доля ІТ-компаній, орієнтованих на глобальний ринок (зокрема, продуктових) / їх динаміка</w:t>
            </w:r>
          </w:p>
        </w:tc>
        <w:tc>
          <w:tcPr>
            <w:tcW w:w="6237" w:type="dxa"/>
            <w:shd w:val="clear" w:color="auto" w:fill="auto"/>
          </w:tcPr>
          <w:p w:rsidR="0083607E" w:rsidRPr="003B4505" w:rsidRDefault="0083607E" w:rsidP="00BA7214">
            <w:pPr>
              <w:jc w:val="both"/>
              <w:rPr>
                <w:rFonts w:ascii="Times New Roman" w:hAnsi="Times New Roman" w:cs="Times New Roman"/>
                <w:sz w:val="20"/>
                <w:szCs w:val="20"/>
                <w:lang w:val="en-US"/>
              </w:rPr>
            </w:pPr>
          </w:p>
          <w:p w:rsidR="0036528A" w:rsidRPr="003B4505" w:rsidRDefault="0036528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Share by sector (</w:t>
            </w:r>
            <w:r w:rsidR="00F70383" w:rsidRPr="003B4505">
              <w:rPr>
                <w:rFonts w:ascii="Times New Roman" w:hAnsi="Times New Roman" w:cs="Times New Roman"/>
                <w:sz w:val="20"/>
                <w:szCs w:val="20"/>
                <w:lang w:val="en-US"/>
              </w:rPr>
              <w:t>market size</w:t>
            </w:r>
            <w:r w:rsidRPr="003B4505">
              <w:rPr>
                <w:rFonts w:ascii="Times New Roman" w:hAnsi="Times New Roman" w:cs="Times New Roman"/>
                <w:sz w:val="20"/>
                <w:szCs w:val="20"/>
                <w:lang w:val="en-US"/>
              </w:rPr>
              <w:t>) [10]:</w:t>
            </w:r>
          </w:p>
          <w:p w:rsidR="0036528A" w:rsidRPr="003B4505" w:rsidRDefault="0036528A" w:rsidP="00BA7214">
            <w:pPr>
              <w:jc w:val="both"/>
              <w:rPr>
                <w:rFonts w:ascii="Times New Roman" w:hAnsi="Times New Roman" w:cs="Times New Roman"/>
                <w:sz w:val="20"/>
                <w:szCs w:val="20"/>
                <w:lang w:val="en-US"/>
              </w:rPr>
            </w:pPr>
          </w:p>
          <w:p w:rsidR="0036528A" w:rsidRPr="003B4505" w:rsidRDefault="0036528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 xml:space="preserve">IT services: 116 </w:t>
            </w:r>
            <w:proofErr w:type="spellStart"/>
            <w:r w:rsidRPr="003B4505">
              <w:rPr>
                <w:rFonts w:ascii="Times New Roman" w:hAnsi="Times New Roman" w:cs="Times New Roman"/>
                <w:sz w:val="20"/>
                <w:szCs w:val="20"/>
                <w:lang w:val="en-US"/>
              </w:rPr>
              <w:t>Bn</w:t>
            </w:r>
            <w:proofErr w:type="spellEnd"/>
            <w:r w:rsidRPr="003B4505">
              <w:rPr>
                <w:rFonts w:ascii="Times New Roman" w:hAnsi="Times New Roman" w:cs="Times New Roman"/>
                <w:sz w:val="20"/>
                <w:szCs w:val="20"/>
                <w:lang w:val="en-US"/>
              </w:rPr>
              <w:t xml:space="preserve"> $</w:t>
            </w:r>
          </w:p>
          <w:p w:rsidR="0036528A" w:rsidRPr="003B4505" w:rsidRDefault="0036528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 xml:space="preserve">BPM: 44 </w:t>
            </w:r>
            <w:proofErr w:type="spellStart"/>
            <w:r w:rsidRPr="003B4505">
              <w:rPr>
                <w:rFonts w:ascii="Times New Roman" w:hAnsi="Times New Roman" w:cs="Times New Roman"/>
                <w:sz w:val="20"/>
                <w:szCs w:val="20"/>
                <w:lang w:val="en-US"/>
              </w:rPr>
              <w:t>Bn</w:t>
            </w:r>
            <w:proofErr w:type="spellEnd"/>
            <w:r w:rsidRPr="003B4505">
              <w:rPr>
                <w:rFonts w:ascii="Times New Roman" w:hAnsi="Times New Roman" w:cs="Times New Roman"/>
                <w:sz w:val="20"/>
                <w:szCs w:val="20"/>
                <w:lang w:val="en-US"/>
              </w:rPr>
              <w:t xml:space="preserve"> $</w:t>
            </w:r>
          </w:p>
          <w:p w:rsidR="0036528A" w:rsidRPr="003B4505" w:rsidRDefault="0036528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 xml:space="preserve">ER&amp;D: 36 </w:t>
            </w:r>
            <w:proofErr w:type="spellStart"/>
            <w:r w:rsidRPr="003B4505">
              <w:rPr>
                <w:rFonts w:ascii="Times New Roman" w:hAnsi="Times New Roman" w:cs="Times New Roman"/>
                <w:sz w:val="20"/>
                <w:szCs w:val="20"/>
                <w:lang w:val="en-US"/>
              </w:rPr>
              <w:t>Bn</w:t>
            </w:r>
            <w:proofErr w:type="spellEnd"/>
            <w:r w:rsidRPr="003B4505">
              <w:rPr>
                <w:rFonts w:ascii="Times New Roman" w:hAnsi="Times New Roman" w:cs="Times New Roman"/>
                <w:sz w:val="20"/>
                <w:szCs w:val="20"/>
                <w:lang w:val="en-US"/>
              </w:rPr>
              <w:t xml:space="preserve"> $</w:t>
            </w:r>
          </w:p>
          <w:p w:rsidR="0036528A" w:rsidRPr="003B4505" w:rsidRDefault="0036528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 xml:space="preserve">Sw. products: 13 </w:t>
            </w:r>
            <w:proofErr w:type="spellStart"/>
            <w:r w:rsidRPr="003B4505">
              <w:rPr>
                <w:rFonts w:ascii="Times New Roman" w:hAnsi="Times New Roman" w:cs="Times New Roman"/>
                <w:sz w:val="20"/>
                <w:szCs w:val="20"/>
                <w:lang w:val="en-US"/>
              </w:rPr>
              <w:t>Bn</w:t>
            </w:r>
            <w:proofErr w:type="spellEnd"/>
            <w:r w:rsidRPr="003B4505">
              <w:rPr>
                <w:rFonts w:ascii="Times New Roman" w:hAnsi="Times New Roman" w:cs="Times New Roman"/>
                <w:sz w:val="20"/>
                <w:szCs w:val="20"/>
                <w:lang w:val="en-US"/>
              </w:rPr>
              <w:t xml:space="preserve"> $</w:t>
            </w:r>
          </w:p>
          <w:p w:rsidR="0036528A" w:rsidRPr="003B4505" w:rsidRDefault="0036528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 xml:space="preserve">Hardware: 17 </w:t>
            </w:r>
            <w:proofErr w:type="spellStart"/>
            <w:r w:rsidRPr="003B4505">
              <w:rPr>
                <w:rFonts w:ascii="Times New Roman" w:hAnsi="Times New Roman" w:cs="Times New Roman"/>
                <w:sz w:val="20"/>
                <w:szCs w:val="20"/>
                <w:lang w:val="en-US"/>
              </w:rPr>
              <w:t>Bn</w:t>
            </w:r>
            <w:proofErr w:type="spellEnd"/>
            <w:r w:rsidRPr="003B4505">
              <w:rPr>
                <w:rFonts w:ascii="Times New Roman" w:hAnsi="Times New Roman" w:cs="Times New Roman"/>
                <w:sz w:val="20"/>
                <w:szCs w:val="20"/>
                <w:lang w:val="en-US"/>
              </w:rPr>
              <w:t xml:space="preserve"> $</w:t>
            </w:r>
          </w:p>
          <w:p w:rsidR="0036528A" w:rsidRPr="003B4505" w:rsidRDefault="0036528A" w:rsidP="00BA7214">
            <w:pPr>
              <w:jc w:val="both"/>
              <w:rPr>
                <w:rFonts w:ascii="Times New Roman" w:hAnsi="Times New Roman" w:cs="Times New Roman"/>
                <w:sz w:val="20"/>
                <w:szCs w:val="20"/>
                <w:lang w:val="en-US"/>
              </w:rPr>
            </w:pPr>
          </w:p>
          <w:p w:rsidR="00AA7F0D" w:rsidRPr="003B4505" w:rsidRDefault="00AA7F0D" w:rsidP="00BA7214">
            <w:pPr>
              <w:pStyle w:val="NormalWeb"/>
              <w:numPr>
                <w:ilvl w:val="0"/>
                <w:numId w:val="27"/>
              </w:numPr>
              <w:pBdr>
                <w:top w:val="single" w:sz="2" w:space="0" w:color="D9D9E3"/>
                <w:left w:val="single" w:sz="2" w:space="5" w:color="D9D9E3"/>
                <w:bottom w:val="single" w:sz="2" w:space="0" w:color="D9D9E3"/>
                <w:right w:val="single" w:sz="2" w:space="0" w:color="D9D9E3"/>
              </w:pBdr>
              <w:spacing w:before="0" w:beforeAutospacing="0" w:after="0" w:afterAutospacing="0"/>
              <w:ind w:left="0"/>
              <w:jc w:val="both"/>
              <w:rPr>
                <w:sz w:val="20"/>
                <w:szCs w:val="20"/>
              </w:rPr>
            </w:pPr>
            <w:r w:rsidRPr="003B4505">
              <w:rPr>
                <w:sz w:val="20"/>
                <w:szCs w:val="20"/>
              </w:rPr>
              <w:t>IT Services and Outsourcing: According to a report by NASSCOM, there were around 16,000 IT services and outsourcing companies operating in India in 2020. The top 10 companies accounted for around 52% of the industry revenue, while the top 50 companies accounted for around 76% of the revenue.</w:t>
            </w:r>
          </w:p>
          <w:p w:rsidR="00AA7F0D" w:rsidRPr="003B4505" w:rsidRDefault="00AA7F0D" w:rsidP="00BA7214">
            <w:pPr>
              <w:pStyle w:val="NormalWeb"/>
              <w:numPr>
                <w:ilvl w:val="0"/>
                <w:numId w:val="27"/>
              </w:numPr>
              <w:pBdr>
                <w:top w:val="single" w:sz="2" w:space="0" w:color="D9D9E3"/>
                <w:left w:val="single" w:sz="2" w:space="5" w:color="D9D9E3"/>
                <w:bottom w:val="single" w:sz="2" w:space="0" w:color="D9D9E3"/>
                <w:right w:val="single" w:sz="2" w:space="0" w:color="D9D9E3"/>
              </w:pBdr>
              <w:spacing w:before="0" w:beforeAutospacing="0" w:after="0" w:afterAutospacing="0"/>
              <w:ind w:left="0"/>
              <w:jc w:val="both"/>
              <w:rPr>
                <w:sz w:val="20"/>
                <w:szCs w:val="20"/>
              </w:rPr>
            </w:pPr>
            <w:r w:rsidRPr="003B4505">
              <w:rPr>
                <w:sz w:val="20"/>
                <w:szCs w:val="20"/>
              </w:rPr>
              <w:lastRenderedPageBreak/>
              <w:t>IT Product Development: The number of companies in the IT product development industry is more difficult to estimate, as it includes many small and medium-sized enterprises (SMEs) that operate in various niches. However, according to a report by NASSCOM and McKinsey, there were around 9,000 IT product companies operating in India in 2020.</w:t>
            </w:r>
          </w:p>
          <w:p w:rsidR="00AA7F0D" w:rsidRPr="003B4505" w:rsidRDefault="00AA7F0D" w:rsidP="00BA7214">
            <w:pPr>
              <w:pStyle w:val="NormalWeb"/>
              <w:numPr>
                <w:ilvl w:val="0"/>
                <w:numId w:val="27"/>
              </w:numPr>
              <w:pBdr>
                <w:top w:val="single" w:sz="2" w:space="0" w:color="D9D9E3"/>
                <w:left w:val="single" w:sz="2" w:space="5" w:color="D9D9E3"/>
                <w:bottom w:val="single" w:sz="2" w:space="0" w:color="D9D9E3"/>
                <w:right w:val="single" w:sz="2" w:space="0" w:color="D9D9E3"/>
              </w:pBdr>
              <w:spacing w:before="0" w:beforeAutospacing="0" w:after="0" w:afterAutospacing="0"/>
              <w:ind w:left="0"/>
              <w:jc w:val="both"/>
              <w:rPr>
                <w:sz w:val="20"/>
                <w:szCs w:val="20"/>
              </w:rPr>
            </w:pPr>
            <w:proofErr w:type="spellStart"/>
            <w:r w:rsidRPr="003B4505">
              <w:rPr>
                <w:sz w:val="20"/>
                <w:szCs w:val="20"/>
              </w:rPr>
              <w:t>Outstaffing</w:t>
            </w:r>
            <w:proofErr w:type="spellEnd"/>
            <w:r w:rsidRPr="003B4505">
              <w:rPr>
                <w:sz w:val="20"/>
                <w:szCs w:val="20"/>
              </w:rPr>
              <w:t xml:space="preserve">: The number of companies in the </w:t>
            </w:r>
            <w:proofErr w:type="spellStart"/>
            <w:r w:rsidRPr="003B4505">
              <w:rPr>
                <w:sz w:val="20"/>
                <w:szCs w:val="20"/>
              </w:rPr>
              <w:t>outstaffing</w:t>
            </w:r>
            <w:proofErr w:type="spellEnd"/>
            <w:r w:rsidRPr="003B4505">
              <w:rPr>
                <w:sz w:val="20"/>
                <w:szCs w:val="20"/>
              </w:rPr>
              <w:t xml:space="preserve"> industry is also difficult to estimate, as it includes many small and regional players. However, according to a report by the National Outsourcing Association, there were around 900 outsourcing companies operating in India in 2020.</w:t>
            </w:r>
          </w:p>
          <w:p w:rsidR="0036528A" w:rsidRPr="003B4505" w:rsidRDefault="0036528A" w:rsidP="00BA7214">
            <w:pPr>
              <w:jc w:val="both"/>
              <w:rPr>
                <w:rFonts w:ascii="Times New Roman" w:hAnsi="Times New Roman" w:cs="Times New Roman"/>
                <w:sz w:val="20"/>
                <w:szCs w:val="20"/>
                <w:lang w:val="en-US"/>
              </w:rPr>
            </w:pPr>
          </w:p>
          <w:p w:rsidR="00EC7107" w:rsidRPr="003B4505" w:rsidRDefault="00EC7107" w:rsidP="00BA7214">
            <w:pPr>
              <w:jc w:val="both"/>
              <w:rPr>
                <w:rFonts w:ascii="Times New Roman" w:hAnsi="Times New Roman" w:cs="Times New Roman"/>
                <w:sz w:val="20"/>
                <w:szCs w:val="20"/>
                <w:lang w:val="en-US"/>
              </w:rPr>
            </w:pPr>
          </w:p>
        </w:tc>
      </w:tr>
    </w:tbl>
    <w:p w:rsidR="001308BA" w:rsidRPr="003B4505" w:rsidRDefault="001308BA" w:rsidP="00BA7214">
      <w:pPr>
        <w:jc w:val="both"/>
        <w:rPr>
          <w:rFonts w:ascii="Times New Roman" w:hAnsi="Times New Roman" w:cs="Times New Roman"/>
          <w:sz w:val="20"/>
          <w:szCs w:val="20"/>
          <w:lang w:val="en-US"/>
        </w:rPr>
      </w:pPr>
    </w:p>
    <w:p w:rsidR="00284992" w:rsidRPr="003B4505" w:rsidRDefault="00284992" w:rsidP="00BA7214">
      <w:pPr>
        <w:jc w:val="both"/>
        <w:rPr>
          <w:rFonts w:ascii="Times New Roman" w:hAnsi="Times New Roman" w:cs="Times New Roman"/>
          <w:b/>
          <w:sz w:val="20"/>
          <w:szCs w:val="20"/>
        </w:rPr>
      </w:pPr>
      <w:r w:rsidRPr="003B4505">
        <w:rPr>
          <w:rFonts w:ascii="Times New Roman" w:hAnsi="Times New Roman" w:cs="Times New Roman"/>
          <w:b/>
          <w:sz w:val="20"/>
          <w:szCs w:val="20"/>
        </w:rPr>
        <w:t>Якісні показники</w:t>
      </w:r>
    </w:p>
    <w:tbl>
      <w:tblPr>
        <w:tblStyle w:val="TableGrid"/>
        <w:tblW w:w="0" w:type="auto"/>
        <w:tblLook w:val="04A0"/>
      </w:tblPr>
      <w:tblGrid>
        <w:gridCol w:w="446"/>
        <w:gridCol w:w="2889"/>
        <w:gridCol w:w="2659"/>
        <w:gridCol w:w="3582"/>
      </w:tblGrid>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w:t>
            </w:r>
          </w:p>
        </w:tc>
        <w:tc>
          <w:tcPr>
            <w:tcW w:w="2889" w:type="dxa"/>
          </w:tcPr>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Фактор</w:t>
            </w:r>
            <w:r w:rsidRPr="003B4505">
              <w:rPr>
                <w:rFonts w:ascii="Times New Roman" w:hAnsi="Times New Roman" w:cs="Times New Roman"/>
                <w:sz w:val="20"/>
                <w:szCs w:val="20"/>
              </w:rPr>
              <w:br/>
            </w:r>
            <w:r w:rsidRPr="003B4505">
              <w:rPr>
                <w:rFonts w:ascii="Times New Roman" w:hAnsi="Times New Roman" w:cs="Times New Roman"/>
                <w:sz w:val="20"/>
                <w:szCs w:val="20"/>
                <w:lang w:val="en-US"/>
              </w:rPr>
              <w:t>(Linguistic variable)</w:t>
            </w:r>
          </w:p>
        </w:tc>
        <w:tc>
          <w:tcPr>
            <w:tcW w:w="2659" w:type="dxa"/>
          </w:tcPr>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Значення</w:t>
            </w:r>
            <w:r w:rsidRPr="003B4505">
              <w:rPr>
                <w:rFonts w:ascii="Times New Roman" w:hAnsi="Times New Roman" w:cs="Times New Roman"/>
                <w:sz w:val="20"/>
                <w:szCs w:val="20"/>
              </w:rPr>
              <w:br/>
            </w:r>
            <w:r w:rsidRPr="003B4505">
              <w:rPr>
                <w:rFonts w:ascii="Times New Roman" w:hAnsi="Times New Roman" w:cs="Times New Roman"/>
                <w:sz w:val="20"/>
                <w:szCs w:val="20"/>
                <w:lang w:val="en-US"/>
              </w:rPr>
              <w:t>(Fuzzy values)</w:t>
            </w:r>
          </w:p>
        </w:tc>
        <w:tc>
          <w:tcPr>
            <w:tcW w:w="3582" w:type="dxa"/>
          </w:tcPr>
          <w:p w:rsidR="00284992" w:rsidRPr="003B4505" w:rsidRDefault="00284992"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 xml:space="preserve">Статистика </w:t>
            </w:r>
            <w:r w:rsidRPr="003B4505">
              <w:rPr>
                <w:rFonts w:ascii="Times New Roman" w:hAnsi="Times New Roman" w:cs="Times New Roman"/>
                <w:sz w:val="20"/>
                <w:szCs w:val="20"/>
              </w:rPr>
              <w:br/>
              <w:t>(</w:t>
            </w:r>
            <w:r w:rsidRPr="003B4505">
              <w:rPr>
                <w:rFonts w:ascii="Times New Roman" w:hAnsi="Times New Roman" w:cs="Times New Roman"/>
                <w:sz w:val="20"/>
                <w:szCs w:val="20"/>
                <w:lang w:val="en-US"/>
              </w:rPr>
              <w:t>Crisp values</w:t>
            </w:r>
            <w:r w:rsidRPr="003B4505">
              <w:rPr>
                <w:rFonts w:ascii="Times New Roman" w:hAnsi="Times New Roman" w:cs="Times New Roman"/>
                <w:sz w:val="20"/>
                <w:szCs w:val="20"/>
              </w:rPr>
              <w:t>)</w:t>
            </w: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1</w:t>
            </w:r>
          </w:p>
        </w:tc>
        <w:tc>
          <w:tcPr>
            <w:tcW w:w="2889" w:type="dxa"/>
          </w:tcPr>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2</w:t>
            </w:r>
          </w:p>
        </w:tc>
        <w:tc>
          <w:tcPr>
            <w:tcW w:w="2659" w:type="dxa"/>
          </w:tcPr>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3</w:t>
            </w:r>
          </w:p>
        </w:tc>
        <w:tc>
          <w:tcPr>
            <w:tcW w:w="3582" w:type="dxa"/>
          </w:tcPr>
          <w:p w:rsidR="00284992" w:rsidRPr="003B4505" w:rsidRDefault="00284992"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4</w:t>
            </w: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Ступінь привабливості ІТ сектору країни для інвесторів</w:t>
            </w:r>
          </w:p>
        </w:tc>
        <w:tc>
          <w:tcPr>
            <w:tcW w:w="2659" w:type="dxa"/>
          </w:tcPr>
          <w:p w:rsidR="0083607E" w:rsidRPr="003B4505" w:rsidRDefault="0083607E" w:rsidP="00BA7214">
            <w:pPr>
              <w:pStyle w:val="ListParagraph"/>
              <w:spacing w:after="0" w:line="240" w:lineRule="auto"/>
              <w:jc w:val="both"/>
              <w:rPr>
                <w:rFonts w:ascii="Times New Roman" w:hAnsi="Times New Roman" w:cs="Times New Roman"/>
                <w:sz w:val="20"/>
                <w:szCs w:val="20"/>
                <w:lang w:val="uk-UA"/>
              </w:rPr>
            </w:pPr>
          </w:p>
          <w:p w:rsidR="00284992" w:rsidRPr="003B4505" w:rsidRDefault="00284992" w:rsidP="00BA7214">
            <w:pPr>
              <w:pStyle w:val="ListParagraph"/>
              <w:numPr>
                <w:ilvl w:val="0"/>
                <w:numId w:val="5"/>
              </w:numPr>
              <w:spacing w:after="0" w:line="240" w:lineRule="auto"/>
              <w:jc w:val="both"/>
              <w:rPr>
                <w:rFonts w:ascii="Times New Roman" w:hAnsi="Times New Roman" w:cs="Times New Roman"/>
                <w:sz w:val="20"/>
                <w:szCs w:val="20"/>
                <w:lang w:val="uk-UA"/>
              </w:rPr>
            </w:pPr>
            <w:proofErr w:type="spellStart"/>
            <w:r w:rsidRPr="003B4505">
              <w:rPr>
                <w:rFonts w:ascii="Times New Roman" w:hAnsi="Times New Roman" w:cs="Times New Roman"/>
                <w:sz w:val="20"/>
                <w:szCs w:val="20"/>
                <w:lang w:val="en-US"/>
              </w:rPr>
              <w:t>Значний</w:t>
            </w:r>
            <w:proofErr w:type="spellEnd"/>
          </w:p>
          <w:p w:rsidR="00284992" w:rsidRPr="003B4505" w:rsidRDefault="00284992" w:rsidP="00BA7214">
            <w:pPr>
              <w:pStyle w:val="ListParagraph"/>
              <w:numPr>
                <w:ilvl w:val="0"/>
                <w:numId w:val="5"/>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Незначний</w:t>
            </w:r>
          </w:p>
          <w:p w:rsidR="00284992" w:rsidRPr="003B4505" w:rsidRDefault="00284992" w:rsidP="00BA7214">
            <w:pPr>
              <w:pStyle w:val="ListParagraph"/>
              <w:numPr>
                <w:ilvl w:val="0"/>
                <w:numId w:val="5"/>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Достатній</w:t>
            </w:r>
          </w:p>
          <w:p w:rsidR="00284992" w:rsidRPr="003B4505" w:rsidRDefault="00284992" w:rsidP="00BA7214">
            <w:pPr>
              <w:pStyle w:val="ListParagraph"/>
              <w:numPr>
                <w:ilvl w:val="0"/>
                <w:numId w:val="5"/>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 привабливий</w:t>
            </w:r>
          </w:p>
          <w:p w:rsidR="00284992" w:rsidRPr="003B4505" w:rsidRDefault="00284992" w:rsidP="00BA7214">
            <w:pPr>
              <w:pStyle w:val="ListParagraph"/>
              <w:numPr>
                <w:ilvl w:val="0"/>
                <w:numId w:val="5"/>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Невизначене становище</w:t>
            </w:r>
          </w:p>
        </w:tc>
        <w:tc>
          <w:tcPr>
            <w:tcW w:w="3582" w:type="dxa"/>
          </w:tcPr>
          <w:p w:rsidR="00284992" w:rsidRPr="003B4505" w:rsidRDefault="00284992" w:rsidP="00BA7214">
            <w:pPr>
              <w:ind w:left="-105"/>
              <w:jc w:val="both"/>
              <w:rPr>
                <w:rFonts w:ascii="Times New Roman" w:hAnsi="Times New Roman" w:cs="Times New Roman"/>
                <w:sz w:val="20"/>
                <w:szCs w:val="20"/>
                <w:lang w:val="en-US"/>
              </w:rPr>
            </w:pPr>
          </w:p>
          <w:p w:rsidR="00284992" w:rsidRPr="003B4505" w:rsidRDefault="00BC44B0" w:rsidP="00BA7214">
            <w:pPr>
              <w:ind w:left="-105"/>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63</w:t>
            </w:r>
            <w:r w:rsidRPr="003B4505">
              <w:rPr>
                <w:rFonts w:ascii="Times New Roman" w:hAnsi="Times New Roman" w:cs="Times New Roman"/>
                <w:sz w:val="20"/>
                <w:szCs w:val="20"/>
                <w:vertAlign w:val="superscript"/>
                <w:lang w:val="en-US"/>
              </w:rPr>
              <w:t>rd</w:t>
            </w:r>
            <w:r w:rsidRPr="003B4505">
              <w:rPr>
                <w:rFonts w:ascii="Times New Roman" w:hAnsi="Times New Roman" w:cs="Times New Roman"/>
                <w:sz w:val="20"/>
                <w:szCs w:val="20"/>
                <w:lang w:val="en-US"/>
              </w:rPr>
              <w:t xml:space="preserve"> </w:t>
            </w:r>
            <w:r w:rsidR="00EC7107" w:rsidRPr="003B4505">
              <w:rPr>
                <w:rFonts w:ascii="Times New Roman" w:hAnsi="Times New Roman" w:cs="Times New Roman"/>
                <w:sz w:val="20"/>
                <w:szCs w:val="20"/>
                <w:lang w:val="en-US"/>
              </w:rPr>
              <w:t>World bank’s ease of doing business</w:t>
            </w:r>
            <w:r w:rsidRPr="003B4505">
              <w:rPr>
                <w:rFonts w:ascii="Times New Roman" w:hAnsi="Times New Roman" w:cs="Times New Roman"/>
                <w:sz w:val="20"/>
                <w:szCs w:val="20"/>
                <w:lang w:val="en-US"/>
              </w:rPr>
              <w:t xml:space="preserve"> 2018 [15</w:t>
            </w:r>
            <w:r w:rsidR="00EC7107" w:rsidRPr="003B4505">
              <w:rPr>
                <w:rFonts w:ascii="Times New Roman" w:hAnsi="Times New Roman" w:cs="Times New Roman"/>
                <w:sz w:val="20"/>
                <w:szCs w:val="20"/>
                <w:lang w:val="en-US"/>
              </w:rPr>
              <w:t>]</w:t>
            </w:r>
          </w:p>
          <w:p w:rsidR="00CA4C02" w:rsidRPr="003B4505" w:rsidRDefault="00CA4C02" w:rsidP="00BA7214">
            <w:pPr>
              <w:ind w:left="-105"/>
              <w:jc w:val="both"/>
              <w:rPr>
                <w:rFonts w:ascii="Times New Roman" w:hAnsi="Times New Roman" w:cs="Times New Roman"/>
                <w:sz w:val="20"/>
                <w:szCs w:val="20"/>
                <w:lang w:val="en-US"/>
              </w:rPr>
            </w:pPr>
          </w:p>
          <w:p w:rsidR="00CA4C02" w:rsidRPr="003B4505" w:rsidRDefault="00CA4C02" w:rsidP="00BA7214">
            <w:pPr>
              <w:ind w:left="-105"/>
              <w:jc w:val="both"/>
              <w:rPr>
                <w:rFonts w:ascii="Times New Roman" w:hAnsi="Times New Roman" w:cs="Times New Roman"/>
                <w:b/>
                <w:bCs/>
                <w:sz w:val="20"/>
                <w:szCs w:val="20"/>
                <w:lang w:val="en-US"/>
              </w:rPr>
            </w:pPr>
            <w:r w:rsidRPr="003B4505">
              <w:rPr>
                <w:rFonts w:ascii="Times New Roman" w:hAnsi="Times New Roman" w:cs="Times New Roman"/>
                <w:b/>
                <w:bCs/>
                <w:sz w:val="20"/>
                <w:szCs w:val="20"/>
                <w:lang w:val="en-US"/>
              </w:rPr>
              <w:t>The 2023 Kearney FDI Confidence Index® [14]</w:t>
            </w:r>
          </w:p>
          <w:p w:rsidR="00CA4C02" w:rsidRPr="003B4505" w:rsidRDefault="00CA4C02" w:rsidP="00BA7214">
            <w:pPr>
              <w:ind w:left="-105"/>
              <w:jc w:val="both"/>
              <w:rPr>
                <w:rFonts w:ascii="Times New Roman" w:hAnsi="Times New Roman" w:cs="Times New Roman"/>
                <w:sz w:val="20"/>
                <w:szCs w:val="20"/>
                <w:lang w:val="en-US"/>
              </w:rPr>
            </w:pPr>
          </w:p>
          <w:p w:rsidR="00CA4C02" w:rsidRPr="003B4505" w:rsidRDefault="00CA4C02" w:rsidP="00BA7214">
            <w:pPr>
              <w:ind w:left="-105"/>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India – 16</w:t>
            </w:r>
            <w:r w:rsidRPr="003B4505">
              <w:rPr>
                <w:rFonts w:ascii="Times New Roman" w:hAnsi="Times New Roman" w:cs="Times New Roman"/>
                <w:sz w:val="20"/>
                <w:szCs w:val="20"/>
                <w:vertAlign w:val="superscript"/>
                <w:lang w:val="en-US"/>
              </w:rPr>
              <w:t>th</w:t>
            </w:r>
            <w:r w:rsidRPr="003B4505">
              <w:rPr>
                <w:rFonts w:ascii="Times New Roman" w:hAnsi="Times New Roman" w:cs="Times New Roman"/>
                <w:sz w:val="20"/>
                <w:szCs w:val="20"/>
                <w:lang w:val="en-US"/>
              </w:rPr>
              <w:t xml:space="preserve"> place in world rankin</w:t>
            </w:r>
            <w:r w:rsidR="00BC44B0" w:rsidRPr="003B4505">
              <w:rPr>
                <w:rFonts w:ascii="Times New Roman" w:hAnsi="Times New Roman" w:cs="Times New Roman"/>
                <w:sz w:val="20"/>
                <w:szCs w:val="20"/>
                <w:lang w:val="en-US"/>
              </w:rPr>
              <w:t>g</w:t>
            </w:r>
            <w:r w:rsidRPr="003B4505">
              <w:rPr>
                <w:rFonts w:ascii="Times New Roman" w:hAnsi="Times New Roman" w:cs="Times New Roman"/>
                <w:sz w:val="20"/>
                <w:szCs w:val="20"/>
                <w:lang w:val="en-US"/>
              </w:rPr>
              <w:t>s, 2</w:t>
            </w:r>
            <w:r w:rsidRPr="003B4505">
              <w:rPr>
                <w:rFonts w:ascii="Times New Roman" w:hAnsi="Times New Roman" w:cs="Times New Roman"/>
                <w:sz w:val="20"/>
                <w:szCs w:val="20"/>
                <w:vertAlign w:val="superscript"/>
                <w:lang w:val="en-US"/>
              </w:rPr>
              <w:t>nd</w:t>
            </w:r>
            <w:r w:rsidRPr="003B4505">
              <w:rPr>
                <w:rFonts w:ascii="Times New Roman" w:hAnsi="Times New Roman" w:cs="Times New Roman"/>
                <w:sz w:val="20"/>
                <w:szCs w:val="20"/>
                <w:lang w:val="en-US"/>
              </w:rPr>
              <w:t xml:space="preserve"> place in emerging market rankings</w:t>
            </w:r>
            <w:r w:rsidR="00BC44B0" w:rsidRPr="003B4505">
              <w:rPr>
                <w:rFonts w:ascii="Times New Roman" w:hAnsi="Times New Roman" w:cs="Times New Roman"/>
                <w:sz w:val="20"/>
                <w:szCs w:val="20"/>
                <w:lang w:val="en-US"/>
              </w:rPr>
              <w:t>.</w:t>
            </w: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Географія іноземних інвестицій</w:t>
            </w:r>
          </w:p>
        </w:tc>
        <w:tc>
          <w:tcPr>
            <w:tcW w:w="2659" w:type="dxa"/>
          </w:tcPr>
          <w:p w:rsidR="0083607E" w:rsidRPr="003B4505" w:rsidRDefault="0083607E" w:rsidP="00BA7214">
            <w:pPr>
              <w:jc w:val="both"/>
              <w:rPr>
                <w:rFonts w:ascii="Times New Roman" w:hAnsi="Times New Roman" w:cs="Times New Roman"/>
                <w:sz w:val="20"/>
                <w:szCs w:val="20"/>
                <w:lang w:val="en-US"/>
              </w:rPr>
            </w:pPr>
          </w:p>
          <w:p w:rsidR="00284992" w:rsidRPr="003B4505" w:rsidRDefault="00284992" w:rsidP="00BA7214">
            <w:pPr>
              <w:jc w:val="both"/>
              <w:rPr>
                <w:rFonts w:ascii="Times New Roman" w:hAnsi="Times New Roman" w:cs="Times New Roman"/>
                <w:i/>
                <w:sz w:val="20"/>
                <w:szCs w:val="20"/>
              </w:rPr>
            </w:pPr>
            <w:r w:rsidRPr="003B4505">
              <w:rPr>
                <w:rFonts w:ascii="Times New Roman" w:hAnsi="Times New Roman" w:cs="Times New Roman"/>
                <w:sz w:val="20"/>
                <w:szCs w:val="20"/>
              </w:rPr>
              <w:t>(</w:t>
            </w:r>
            <w:r w:rsidRPr="003B4505">
              <w:rPr>
                <w:rFonts w:ascii="Times New Roman" w:hAnsi="Times New Roman" w:cs="Times New Roman"/>
                <w:i/>
                <w:sz w:val="20"/>
                <w:szCs w:val="20"/>
              </w:rPr>
              <w:t>центральна Азія, Індія, Ірландія….)</w:t>
            </w:r>
          </w:p>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Інвестори з розвинутих ринків або тільки зростаючих:</w:t>
            </w:r>
          </w:p>
          <w:p w:rsidR="00284992" w:rsidRPr="003B4505" w:rsidRDefault="00284992" w:rsidP="00BA7214">
            <w:pPr>
              <w:pStyle w:val="ListParagraph"/>
              <w:numPr>
                <w:ilvl w:val="0"/>
                <w:numId w:val="6"/>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Інвестори з розвинутих ринків превалюють.</w:t>
            </w:r>
          </w:p>
          <w:p w:rsidR="00284992" w:rsidRPr="003B4505" w:rsidRDefault="00284992" w:rsidP="00BA7214">
            <w:pPr>
              <w:pStyle w:val="ListParagraph"/>
              <w:numPr>
                <w:ilvl w:val="0"/>
                <w:numId w:val="6"/>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Превалюють інвестори зі зростаючих ринків.</w:t>
            </w:r>
          </w:p>
          <w:p w:rsidR="00284992" w:rsidRPr="003B4505" w:rsidRDefault="00284992" w:rsidP="00BA7214">
            <w:pPr>
              <w:pStyle w:val="ListParagraph"/>
              <w:numPr>
                <w:ilvl w:val="0"/>
                <w:numId w:val="6"/>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Паритет (приблизний).</w:t>
            </w:r>
          </w:p>
          <w:p w:rsidR="00284992" w:rsidRPr="003B4505" w:rsidRDefault="00284992" w:rsidP="00BA7214">
            <w:pPr>
              <w:pStyle w:val="ListParagraph"/>
              <w:numPr>
                <w:ilvl w:val="0"/>
                <w:numId w:val="6"/>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 визначене становище</w:t>
            </w:r>
          </w:p>
        </w:tc>
        <w:tc>
          <w:tcPr>
            <w:tcW w:w="3582" w:type="dxa"/>
          </w:tcPr>
          <w:p w:rsidR="00FF1E10" w:rsidRPr="003B4505" w:rsidRDefault="00FF1E10" w:rsidP="00BA7214">
            <w:pPr>
              <w:jc w:val="both"/>
              <w:rPr>
                <w:rFonts w:ascii="Times New Roman" w:hAnsi="Times New Roman" w:cs="Times New Roman"/>
                <w:b/>
                <w:bCs/>
                <w:color w:val="000000"/>
                <w:sz w:val="20"/>
                <w:szCs w:val="20"/>
                <w:shd w:val="clear" w:color="auto" w:fill="FFFFFF"/>
                <w:lang w:val="en-US"/>
              </w:rPr>
            </w:pPr>
          </w:p>
          <w:p w:rsidR="00FF1E10" w:rsidRPr="003B4505" w:rsidRDefault="00FF1E10" w:rsidP="00BA7214">
            <w:pPr>
              <w:jc w:val="both"/>
              <w:rPr>
                <w:rFonts w:ascii="Times New Roman" w:hAnsi="Times New Roman" w:cs="Times New Roman"/>
                <w:b/>
                <w:bCs/>
                <w:color w:val="000000"/>
                <w:sz w:val="20"/>
                <w:szCs w:val="20"/>
                <w:shd w:val="clear" w:color="auto" w:fill="FFFFFF"/>
                <w:lang w:val="en-US"/>
              </w:rPr>
            </w:pPr>
          </w:p>
          <w:p w:rsidR="00CC59E1" w:rsidRPr="003B4505" w:rsidRDefault="00CC59E1" w:rsidP="00BA7214">
            <w:pPr>
              <w:jc w:val="both"/>
              <w:rPr>
                <w:rFonts w:ascii="Times New Roman" w:hAnsi="Times New Roman" w:cs="Times New Roman"/>
                <w:b/>
                <w:bCs/>
                <w:color w:val="000000"/>
                <w:sz w:val="20"/>
                <w:szCs w:val="20"/>
                <w:shd w:val="clear" w:color="auto" w:fill="FFFFFF"/>
                <w:lang w:val="en-US"/>
              </w:rPr>
            </w:pPr>
            <w:r w:rsidRPr="003B4505">
              <w:rPr>
                <w:rFonts w:ascii="Times New Roman" w:hAnsi="Times New Roman" w:cs="Times New Roman"/>
                <w:b/>
                <w:bCs/>
                <w:color w:val="000000"/>
                <w:sz w:val="20"/>
                <w:szCs w:val="20"/>
                <w:shd w:val="clear" w:color="auto" w:fill="FFFFFF"/>
                <w:lang w:val="en-US"/>
              </w:rPr>
              <w:t>Investment sources [16]</w:t>
            </w:r>
          </w:p>
          <w:p w:rsidR="00CC59E1" w:rsidRPr="003B4505" w:rsidRDefault="00CC59E1" w:rsidP="00BA7214">
            <w:pPr>
              <w:jc w:val="both"/>
              <w:rPr>
                <w:rFonts w:ascii="Times New Roman" w:hAnsi="Times New Roman" w:cs="Times New Roman"/>
                <w:b/>
                <w:bCs/>
                <w:color w:val="000000"/>
                <w:sz w:val="20"/>
                <w:szCs w:val="20"/>
                <w:shd w:val="clear" w:color="auto" w:fill="FFFFFF"/>
                <w:lang w:val="en-US"/>
              </w:rPr>
            </w:pPr>
          </w:p>
          <w:p w:rsidR="00284992" w:rsidRPr="003B4505" w:rsidRDefault="00AF0458" w:rsidP="00BA7214">
            <w:pPr>
              <w:jc w:val="both"/>
              <w:rPr>
                <w:rFonts w:ascii="Times New Roman" w:hAnsi="Times New Roman" w:cs="Times New Roman"/>
                <w:b/>
                <w:bCs/>
                <w:color w:val="000000"/>
                <w:sz w:val="20"/>
                <w:szCs w:val="20"/>
                <w:shd w:val="clear" w:color="auto" w:fill="FFFFFF"/>
                <w:lang w:val="en-US"/>
              </w:rPr>
            </w:pPr>
            <w:r w:rsidRPr="003B4505">
              <w:rPr>
                <w:rFonts w:ascii="Times New Roman" w:hAnsi="Times New Roman" w:cs="Times New Roman"/>
                <w:b/>
                <w:bCs/>
                <w:color w:val="000000"/>
                <w:sz w:val="20"/>
                <w:szCs w:val="20"/>
                <w:shd w:val="clear" w:color="auto" w:fill="FFFFFF"/>
              </w:rPr>
              <w:t>Mauritius</w:t>
            </w:r>
            <w:r w:rsidRPr="003B4505">
              <w:rPr>
                <w:rFonts w:ascii="Times New Roman" w:hAnsi="Times New Roman" w:cs="Times New Roman"/>
                <w:b/>
                <w:bCs/>
                <w:color w:val="000000"/>
                <w:sz w:val="20"/>
                <w:szCs w:val="20"/>
                <w:shd w:val="clear" w:color="auto" w:fill="FFFFFF"/>
                <w:lang w:val="en-US"/>
              </w:rPr>
              <w:t xml:space="preserve"> – 28%</w:t>
            </w:r>
          </w:p>
          <w:p w:rsidR="00AF0458" w:rsidRPr="003B4505" w:rsidRDefault="00AF0458" w:rsidP="00BA7214">
            <w:pPr>
              <w:jc w:val="both"/>
              <w:rPr>
                <w:rFonts w:ascii="Times New Roman" w:hAnsi="Times New Roman" w:cs="Times New Roman"/>
                <w:b/>
                <w:bCs/>
                <w:color w:val="000000"/>
                <w:sz w:val="20"/>
                <w:szCs w:val="20"/>
                <w:shd w:val="clear" w:color="auto" w:fill="FFFFFF"/>
                <w:lang w:val="en-US"/>
              </w:rPr>
            </w:pPr>
            <w:r w:rsidRPr="003B4505">
              <w:rPr>
                <w:rFonts w:ascii="Times New Roman" w:hAnsi="Times New Roman" w:cs="Times New Roman"/>
                <w:b/>
                <w:bCs/>
                <w:color w:val="000000"/>
                <w:sz w:val="20"/>
                <w:szCs w:val="20"/>
                <w:shd w:val="clear" w:color="auto" w:fill="FFFFFF"/>
              </w:rPr>
              <w:t>Singapore</w:t>
            </w:r>
            <w:r w:rsidRPr="003B4505">
              <w:rPr>
                <w:rFonts w:ascii="Times New Roman" w:hAnsi="Times New Roman" w:cs="Times New Roman"/>
                <w:b/>
                <w:bCs/>
                <w:color w:val="000000"/>
                <w:sz w:val="20"/>
                <w:szCs w:val="20"/>
                <w:shd w:val="clear" w:color="auto" w:fill="FFFFFF"/>
                <w:lang w:val="en-US"/>
              </w:rPr>
              <w:t xml:space="preserve"> – 22%</w:t>
            </w:r>
          </w:p>
          <w:p w:rsidR="00AF0458" w:rsidRPr="003B4505" w:rsidRDefault="00AF0458" w:rsidP="00BA7214">
            <w:pPr>
              <w:jc w:val="both"/>
              <w:rPr>
                <w:rFonts w:ascii="Times New Roman" w:hAnsi="Times New Roman" w:cs="Times New Roman"/>
                <w:b/>
                <w:bCs/>
                <w:color w:val="000000"/>
                <w:sz w:val="20"/>
                <w:szCs w:val="20"/>
                <w:shd w:val="clear" w:color="auto" w:fill="FFFFFF"/>
                <w:lang w:val="en-US"/>
              </w:rPr>
            </w:pPr>
            <w:r w:rsidRPr="003B4505">
              <w:rPr>
                <w:rFonts w:ascii="Times New Roman" w:hAnsi="Times New Roman" w:cs="Times New Roman"/>
                <w:b/>
                <w:bCs/>
                <w:color w:val="000000"/>
                <w:sz w:val="20"/>
                <w:szCs w:val="20"/>
                <w:shd w:val="clear" w:color="auto" w:fill="FFFFFF"/>
                <w:lang w:val="en-US"/>
              </w:rPr>
              <w:t>USA – 8%</w:t>
            </w:r>
          </w:p>
          <w:p w:rsidR="00AF0458" w:rsidRPr="003B4505" w:rsidRDefault="00AF0458" w:rsidP="00BA7214">
            <w:pPr>
              <w:jc w:val="both"/>
              <w:rPr>
                <w:rFonts w:ascii="Times New Roman" w:hAnsi="Times New Roman" w:cs="Times New Roman"/>
                <w:b/>
                <w:bCs/>
                <w:color w:val="000000"/>
                <w:sz w:val="20"/>
                <w:szCs w:val="20"/>
                <w:shd w:val="clear" w:color="auto" w:fill="FFFFFF"/>
                <w:lang w:val="en-US"/>
              </w:rPr>
            </w:pPr>
            <w:r w:rsidRPr="003B4505">
              <w:rPr>
                <w:rFonts w:ascii="Times New Roman" w:hAnsi="Times New Roman" w:cs="Times New Roman"/>
                <w:b/>
                <w:bCs/>
                <w:color w:val="000000"/>
                <w:sz w:val="20"/>
                <w:szCs w:val="20"/>
                <w:shd w:val="clear" w:color="auto" w:fill="FFFFFF"/>
                <w:lang w:val="en-US"/>
              </w:rPr>
              <w:t>Netherlands – 7%</w:t>
            </w:r>
          </w:p>
          <w:p w:rsidR="00AF0458" w:rsidRPr="003B4505" w:rsidRDefault="00AF0458" w:rsidP="00BA7214">
            <w:pPr>
              <w:jc w:val="both"/>
              <w:rPr>
                <w:rFonts w:ascii="Times New Roman" w:hAnsi="Times New Roman" w:cs="Times New Roman"/>
                <w:b/>
                <w:bCs/>
                <w:color w:val="000000"/>
                <w:sz w:val="20"/>
                <w:szCs w:val="20"/>
                <w:shd w:val="clear" w:color="auto" w:fill="FFFFFF"/>
                <w:lang w:val="en-US"/>
              </w:rPr>
            </w:pPr>
            <w:r w:rsidRPr="003B4505">
              <w:rPr>
                <w:rFonts w:ascii="Times New Roman" w:hAnsi="Times New Roman" w:cs="Times New Roman"/>
                <w:b/>
                <w:bCs/>
                <w:color w:val="000000"/>
                <w:sz w:val="20"/>
                <w:szCs w:val="20"/>
                <w:shd w:val="clear" w:color="auto" w:fill="FFFFFF"/>
                <w:lang w:val="en-US"/>
              </w:rPr>
              <w:t>Japan – 7%</w:t>
            </w:r>
          </w:p>
          <w:p w:rsidR="00AF0458" w:rsidRPr="003B4505" w:rsidRDefault="00AF0458" w:rsidP="00BA7214">
            <w:pPr>
              <w:jc w:val="both"/>
              <w:rPr>
                <w:rFonts w:ascii="Times New Roman" w:hAnsi="Times New Roman" w:cs="Times New Roman"/>
                <w:b/>
                <w:bCs/>
                <w:color w:val="000000"/>
                <w:sz w:val="20"/>
                <w:szCs w:val="20"/>
                <w:shd w:val="clear" w:color="auto" w:fill="FFFFFF"/>
                <w:lang w:val="en-US"/>
              </w:rPr>
            </w:pPr>
            <w:r w:rsidRPr="003B4505">
              <w:rPr>
                <w:rFonts w:ascii="Times New Roman" w:hAnsi="Times New Roman" w:cs="Times New Roman"/>
                <w:b/>
                <w:bCs/>
                <w:color w:val="000000"/>
                <w:sz w:val="20"/>
                <w:szCs w:val="20"/>
                <w:shd w:val="clear" w:color="auto" w:fill="FFFFFF"/>
                <w:lang w:val="en-US"/>
              </w:rPr>
              <w:t>UK – 6%</w:t>
            </w:r>
          </w:p>
          <w:p w:rsidR="00AF0458" w:rsidRPr="003B4505" w:rsidRDefault="00AF0458" w:rsidP="00BA7214">
            <w:pPr>
              <w:jc w:val="both"/>
              <w:rPr>
                <w:rFonts w:ascii="Times New Roman" w:hAnsi="Times New Roman" w:cs="Times New Roman"/>
                <w:b/>
                <w:bCs/>
                <w:color w:val="000000"/>
                <w:sz w:val="20"/>
                <w:szCs w:val="20"/>
                <w:shd w:val="clear" w:color="auto" w:fill="FFFFFF"/>
                <w:lang w:val="en-US"/>
              </w:rPr>
            </w:pPr>
            <w:r w:rsidRPr="003B4505">
              <w:rPr>
                <w:rFonts w:ascii="Times New Roman" w:hAnsi="Times New Roman" w:cs="Times New Roman"/>
                <w:b/>
                <w:bCs/>
                <w:color w:val="000000"/>
                <w:sz w:val="20"/>
                <w:szCs w:val="20"/>
                <w:shd w:val="clear" w:color="auto" w:fill="FFFFFF"/>
                <w:lang w:val="en-US"/>
              </w:rPr>
              <w:t>Germany – 2%</w:t>
            </w:r>
          </w:p>
          <w:p w:rsidR="00AF0458" w:rsidRPr="003B4505" w:rsidRDefault="00AF0458" w:rsidP="00BA7214">
            <w:pPr>
              <w:jc w:val="both"/>
              <w:rPr>
                <w:rFonts w:ascii="Times New Roman" w:hAnsi="Times New Roman" w:cs="Times New Roman"/>
                <w:sz w:val="20"/>
                <w:szCs w:val="20"/>
                <w:lang w:val="en-US"/>
              </w:rPr>
            </w:pPr>
            <w:r w:rsidRPr="003B4505">
              <w:rPr>
                <w:rFonts w:ascii="Times New Roman" w:hAnsi="Times New Roman" w:cs="Times New Roman"/>
                <w:b/>
                <w:bCs/>
                <w:color w:val="000000"/>
                <w:sz w:val="20"/>
                <w:szCs w:val="20"/>
                <w:shd w:val="clear" w:color="auto" w:fill="FFFFFF"/>
                <w:lang w:val="en-US"/>
              </w:rPr>
              <w:t>UAE – 2%</w:t>
            </w: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Ступінь ризикованості інвестування в ІТ-сектор країни</w:t>
            </w:r>
          </w:p>
        </w:tc>
        <w:tc>
          <w:tcPr>
            <w:tcW w:w="2659" w:type="dxa"/>
          </w:tcPr>
          <w:p w:rsidR="003C2522" w:rsidRPr="003B4505" w:rsidRDefault="003C2522" w:rsidP="00BA7214">
            <w:pPr>
              <w:pStyle w:val="ListParagraph"/>
              <w:spacing w:after="0" w:line="240" w:lineRule="auto"/>
              <w:ind w:left="360"/>
              <w:jc w:val="both"/>
              <w:rPr>
                <w:rFonts w:ascii="Times New Roman" w:hAnsi="Times New Roman" w:cs="Times New Roman"/>
                <w:sz w:val="20"/>
                <w:szCs w:val="20"/>
                <w:lang w:val="uk-UA"/>
              </w:rPr>
            </w:pPr>
          </w:p>
          <w:p w:rsidR="00284992" w:rsidRPr="003B4505" w:rsidRDefault="00284992" w:rsidP="00BA7214">
            <w:pPr>
              <w:pStyle w:val="ListParagraph"/>
              <w:numPr>
                <w:ilvl w:val="0"/>
                <w:numId w:val="7"/>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Високий</w:t>
            </w:r>
          </w:p>
          <w:p w:rsidR="00284992" w:rsidRPr="003B4505" w:rsidRDefault="00284992" w:rsidP="00BA7214">
            <w:pPr>
              <w:pStyle w:val="ListParagraph"/>
              <w:numPr>
                <w:ilvl w:val="0"/>
                <w:numId w:val="7"/>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Катастрофічний</w:t>
            </w:r>
          </w:p>
          <w:p w:rsidR="00284992" w:rsidRPr="003B4505" w:rsidRDefault="00284992" w:rsidP="00BA7214">
            <w:pPr>
              <w:pStyle w:val="ListParagraph"/>
              <w:numPr>
                <w:ilvl w:val="0"/>
                <w:numId w:val="7"/>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Низький</w:t>
            </w:r>
          </w:p>
          <w:p w:rsidR="00284992" w:rsidRPr="003B4505" w:rsidRDefault="00284992" w:rsidP="00BA7214">
            <w:pPr>
              <w:pStyle w:val="ListParagraph"/>
              <w:numPr>
                <w:ilvl w:val="0"/>
                <w:numId w:val="7"/>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Середній/прийнятний</w:t>
            </w:r>
          </w:p>
          <w:p w:rsidR="00284992" w:rsidRPr="003B4505" w:rsidRDefault="00284992" w:rsidP="00BA7214">
            <w:pPr>
              <w:pStyle w:val="ListParagraph"/>
              <w:numPr>
                <w:ilvl w:val="0"/>
                <w:numId w:val="7"/>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Нестабільний</w:t>
            </w:r>
          </w:p>
        </w:tc>
        <w:tc>
          <w:tcPr>
            <w:tcW w:w="3582" w:type="dxa"/>
          </w:tcPr>
          <w:p w:rsidR="003C2522" w:rsidRPr="003B4505" w:rsidRDefault="003C2522" w:rsidP="00BA7214">
            <w:pPr>
              <w:jc w:val="both"/>
              <w:rPr>
                <w:rFonts w:ascii="Times New Roman" w:hAnsi="Times New Roman" w:cs="Times New Roman"/>
                <w:sz w:val="20"/>
                <w:szCs w:val="20"/>
                <w:lang w:val="en-US"/>
              </w:rPr>
            </w:pPr>
          </w:p>
          <w:p w:rsidR="00284992" w:rsidRPr="003B4505" w:rsidRDefault="00CC59E1"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Allianz country risk [17] - 2022</w:t>
            </w:r>
          </w:p>
          <w:p w:rsidR="00CC59E1" w:rsidRPr="003B4505" w:rsidRDefault="00CC59E1" w:rsidP="00BA7214">
            <w:pPr>
              <w:jc w:val="both"/>
              <w:rPr>
                <w:rFonts w:ascii="Times New Roman" w:hAnsi="Times New Roman" w:cs="Times New Roman"/>
                <w:sz w:val="20"/>
                <w:szCs w:val="20"/>
                <w:lang w:val="en-US"/>
              </w:rPr>
            </w:pPr>
          </w:p>
          <w:p w:rsidR="00CC59E1" w:rsidRPr="003B4505" w:rsidRDefault="00CC59E1"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rating – B1 (low risk for enterprise)</w:t>
            </w:r>
          </w:p>
          <w:p w:rsidR="00D906C8" w:rsidRPr="003B4505" w:rsidRDefault="00D906C8" w:rsidP="00BA7214">
            <w:pPr>
              <w:jc w:val="both"/>
              <w:rPr>
                <w:rFonts w:ascii="Times New Roman" w:hAnsi="Times New Roman" w:cs="Times New Roman"/>
                <w:sz w:val="20"/>
                <w:szCs w:val="20"/>
                <w:lang w:val="en-US"/>
              </w:rPr>
            </w:pPr>
          </w:p>
          <w:p w:rsidR="00D906C8" w:rsidRPr="003B4505" w:rsidRDefault="00D906C8"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OECD Country risk [18]</w:t>
            </w:r>
          </w:p>
          <w:p w:rsidR="00D906C8" w:rsidRPr="003B4505" w:rsidRDefault="00D906C8"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 xml:space="preserve">Rank </w:t>
            </w:r>
            <w:r w:rsidR="003C2522" w:rsidRPr="003B4505">
              <w:rPr>
                <w:rFonts w:ascii="Times New Roman" w:hAnsi="Times New Roman" w:cs="Times New Roman"/>
                <w:sz w:val="20"/>
                <w:szCs w:val="20"/>
                <w:lang w:val="en-US"/>
              </w:rPr>
              <w:t>–</w:t>
            </w:r>
            <w:r w:rsidRPr="003B4505">
              <w:rPr>
                <w:rFonts w:ascii="Times New Roman" w:hAnsi="Times New Roman" w:cs="Times New Roman"/>
                <w:sz w:val="20"/>
                <w:szCs w:val="20"/>
                <w:lang w:val="en-US"/>
              </w:rPr>
              <w:t xml:space="preserve"> 3</w:t>
            </w:r>
          </w:p>
          <w:p w:rsidR="003C2522" w:rsidRPr="003B4505" w:rsidRDefault="003C2522" w:rsidP="00BA7214">
            <w:pPr>
              <w:jc w:val="both"/>
              <w:rPr>
                <w:rFonts w:ascii="Times New Roman" w:hAnsi="Times New Roman" w:cs="Times New Roman"/>
                <w:sz w:val="20"/>
                <w:szCs w:val="20"/>
                <w:lang w:val="en-US"/>
              </w:rPr>
            </w:pP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Прогнозна оцінка динаміки попиту на ІТ-фахівців в країні.</w:t>
            </w:r>
          </w:p>
        </w:tc>
        <w:tc>
          <w:tcPr>
            <w:tcW w:w="2659" w:type="dxa"/>
          </w:tcPr>
          <w:p w:rsidR="003C2522" w:rsidRPr="003B4505" w:rsidRDefault="003C2522" w:rsidP="00BA7214">
            <w:pPr>
              <w:pStyle w:val="ListParagraph"/>
              <w:spacing w:after="0" w:line="240" w:lineRule="auto"/>
              <w:ind w:left="360"/>
              <w:jc w:val="both"/>
              <w:rPr>
                <w:rFonts w:ascii="Times New Roman" w:hAnsi="Times New Roman" w:cs="Times New Roman"/>
                <w:sz w:val="20"/>
                <w:szCs w:val="20"/>
                <w:lang w:val="uk-UA"/>
              </w:rPr>
            </w:pPr>
          </w:p>
          <w:p w:rsidR="00284992" w:rsidRPr="003B4505" w:rsidRDefault="00284992" w:rsidP="00BA7214">
            <w:pPr>
              <w:pStyle w:val="ListParagraph"/>
              <w:numPr>
                <w:ilvl w:val="0"/>
                <w:numId w:val="8"/>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Зростання/значне зростання/незначне зростання</w:t>
            </w:r>
          </w:p>
          <w:p w:rsidR="00284992" w:rsidRPr="003B4505" w:rsidRDefault="00284992" w:rsidP="00BA7214">
            <w:pPr>
              <w:pStyle w:val="ListParagraph"/>
              <w:numPr>
                <w:ilvl w:val="0"/>
                <w:numId w:val="8"/>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Негативна</w:t>
            </w:r>
          </w:p>
          <w:p w:rsidR="00284992" w:rsidRPr="003B4505" w:rsidRDefault="00284992" w:rsidP="00BA7214">
            <w:pPr>
              <w:pStyle w:val="ListParagraph"/>
              <w:numPr>
                <w:ilvl w:val="0"/>
                <w:numId w:val="8"/>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Стабільна /нестабільна</w:t>
            </w:r>
          </w:p>
          <w:p w:rsidR="00284992" w:rsidRPr="003B4505" w:rsidRDefault="00284992" w:rsidP="00BA7214">
            <w:pPr>
              <w:pStyle w:val="ListParagraph"/>
              <w:numPr>
                <w:ilvl w:val="0"/>
                <w:numId w:val="8"/>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Гальмування</w:t>
            </w:r>
          </w:p>
        </w:tc>
        <w:tc>
          <w:tcPr>
            <w:tcW w:w="3582" w:type="dxa"/>
          </w:tcPr>
          <w:p w:rsidR="003C2522" w:rsidRPr="003B4505" w:rsidRDefault="003C2522" w:rsidP="00BA7214">
            <w:pPr>
              <w:jc w:val="both"/>
              <w:rPr>
                <w:rFonts w:ascii="Times New Roman" w:hAnsi="Times New Roman" w:cs="Times New Roman"/>
                <w:sz w:val="20"/>
                <w:szCs w:val="20"/>
                <w:lang w:val="en-US"/>
              </w:rPr>
            </w:pPr>
          </w:p>
          <w:p w:rsidR="00284992" w:rsidRPr="003B4505" w:rsidRDefault="007F4231"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As</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per</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a</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survey</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by</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Amazon</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Web</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 xml:space="preserve"> Services</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(2021),</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India</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is</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expected</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to</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 xml:space="preserve"> have</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nine</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times</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more</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digitally</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skilled</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 xml:space="preserve"> workers</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by</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2025.</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This</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indicates</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that</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a</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 xml:space="preserve"> total</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of</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~3.9</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billion</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digital</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skill</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trainings</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 xml:space="preserve"> are</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expected</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by</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2025.</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As</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of</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2021,</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 xml:space="preserve"> </w:t>
            </w:r>
            <w:r w:rsidRPr="003B4505">
              <w:rPr>
                <w:rFonts w:ascii="Times New Roman" w:hAnsi="Times New Roman" w:cs="Times New Roman"/>
                <w:sz w:val="20"/>
                <w:szCs w:val="20"/>
              </w:rPr>
              <w:lastRenderedPageBreak/>
              <w:t>digitally</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trained</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employees</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constitute</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 xml:space="preserve"> 12%</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of</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the</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country's</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rPr>
              <w:t>workforce.</w:t>
            </w:r>
            <w:r w:rsidRPr="003B4505">
              <w:rPr>
                <w:rFonts w:ascii="Times New Roman" w:hAnsi="Times New Roman" w:cs="Times New Roman"/>
                <w:sz w:val="20"/>
                <w:szCs w:val="20"/>
                <w:lang w:val="en-US"/>
              </w:rPr>
              <w:t xml:space="preserve"> [2]</w:t>
            </w: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Прогнозна оцінка відтоку ІТ-фахівців з країни</w:t>
            </w:r>
          </w:p>
        </w:tc>
        <w:tc>
          <w:tcPr>
            <w:tcW w:w="2659" w:type="dxa"/>
          </w:tcPr>
          <w:p w:rsidR="003C2522" w:rsidRPr="003B4505" w:rsidRDefault="003C2522" w:rsidP="00BA7214">
            <w:pPr>
              <w:pStyle w:val="ListParagraph"/>
              <w:spacing w:after="0" w:line="240" w:lineRule="auto"/>
              <w:ind w:left="360"/>
              <w:jc w:val="both"/>
              <w:rPr>
                <w:rFonts w:ascii="Times New Roman" w:hAnsi="Times New Roman" w:cs="Times New Roman"/>
                <w:sz w:val="20"/>
                <w:szCs w:val="20"/>
                <w:lang w:val="uk-UA"/>
              </w:rPr>
            </w:pPr>
          </w:p>
          <w:p w:rsidR="00284992" w:rsidRPr="003B4505" w:rsidRDefault="00284992" w:rsidP="00BA7214">
            <w:pPr>
              <w:pStyle w:val="ListParagraph"/>
              <w:numPr>
                <w:ilvl w:val="0"/>
                <w:numId w:val="9"/>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Значний відтік / катастрофічний</w:t>
            </w:r>
          </w:p>
          <w:p w:rsidR="00284992" w:rsidRPr="003B4505" w:rsidRDefault="00284992" w:rsidP="00BA7214">
            <w:pPr>
              <w:pStyle w:val="ListParagraph"/>
              <w:numPr>
                <w:ilvl w:val="0"/>
                <w:numId w:val="9"/>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Незначний відтік</w:t>
            </w:r>
          </w:p>
          <w:p w:rsidR="00284992" w:rsidRPr="003B4505" w:rsidRDefault="00284992" w:rsidP="00BA7214">
            <w:pPr>
              <w:pStyle w:val="ListParagraph"/>
              <w:numPr>
                <w:ilvl w:val="0"/>
                <w:numId w:val="9"/>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Прийнятний (не впливає на розвиток галузі)</w:t>
            </w:r>
          </w:p>
          <w:p w:rsidR="00284992" w:rsidRPr="003B4505" w:rsidRDefault="00284992" w:rsidP="00BA7214">
            <w:pPr>
              <w:pStyle w:val="ListParagraph"/>
              <w:numPr>
                <w:ilvl w:val="0"/>
                <w:numId w:val="9"/>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Нестабільна динаміка</w:t>
            </w:r>
          </w:p>
        </w:tc>
        <w:tc>
          <w:tcPr>
            <w:tcW w:w="3582" w:type="dxa"/>
          </w:tcPr>
          <w:p w:rsidR="003C2522" w:rsidRPr="003B4505" w:rsidRDefault="003C2522" w:rsidP="00BA7214">
            <w:pPr>
              <w:pStyle w:val="ListParagraph"/>
              <w:ind w:left="58"/>
              <w:jc w:val="both"/>
              <w:rPr>
                <w:rFonts w:ascii="Times New Roman" w:hAnsi="Times New Roman" w:cs="Times New Roman"/>
                <w:sz w:val="20"/>
                <w:szCs w:val="20"/>
                <w:lang w:val="en-US"/>
              </w:rPr>
            </w:pPr>
          </w:p>
          <w:p w:rsidR="00D16782" w:rsidRPr="003B4505" w:rsidRDefault="00D16782" w:rsidP="00BA7214">
            <w:pPr>
              <w:pStyle w:val="ListParagraph"/>
              <w:ind w:left="58"/>
              <w:jc w:val="both"/>
              <w:rPr>
                <w:rFonts w:ascii="Times New Roman" w:hAnsi="Times New Roman" w:cs="Times New Roman"/>
                <w:sz w:val="20"/>
                <w:szCs w:val="20"/>
                <w:lang w:val="en-US"/>
              </w:rPr>
            </w:pPr>
            <w:r w:rsidRPr="003B4505">
              <w:rPr>
                <w:rFonts w:ascii="Times New Roman" w:hAnsi="Times New Roman" w:cs="Times New Roman"/>
                <w:sz w:val="20"/>
                <w:szCs w:val="20"/>
                <w:lang w:val="uk-UA"/>
              </w:rPr>
              <w:t xml:space="preserve">In the period 2012-2017, immigration from India to the Netherlands more than doubled to over 8,600 annually. These are mainly knowledge migrants, with three-quarters employed in IT and information services. </w:t>
            </w:r>
            <w:r w:rsidRPr="003B4505">
              <w:rPr>
                <w:rFonts w:ascii="Times New Roman" w:hAnsi="Times New Roman" w:cs="Times New Roman"/>
                <w:sz w:val="20"/>
                <w:szCs w:val="20"/>
                <w:lang w:val="en-US"/>
              </w:rPr>
              <w:t>[23]</w:t>
            </w:r>
          </w:p>
          <w:p w:rsidR="00D45EC2" w:rsidRPr="003B4505" w:rsidRDefault="00D45EC2" w:rsidP="00BA7214">
            <w:pPr>
              <w:pStyle w:val="ListParagraph"/>
              <w:ind w:left="58"/>
              <w:jc w:val="both"/>
              <w:rPr>
                <w:rFonts w:ascii="Times New Roman" w:hAnsi="Times New Roman" w:cs="Times New Roman"/>
                <w:sz w:val="20"/>
                <w:szCs w:val="20"/>
                <w:lang w:val="en-US"/>
              </w:rPr>
            </w:pPr>
          </w:p>
          <w:p w:rsidR="00D45EC2" w:rsidRPr="003B4505" w:rsidRDefault="00D45EC2" w:rsidP="00BA7214">
            <w:pPr>
              <w:pStyle w:val="ListParagraph"/>
              <w:ind w:left="58"/>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The amount of Indian students abroad also rises:</w:t>
            </w:r>
          </w:p>
          <w:p w:rsidR="00D45EC2" w:rsidRPr="003B4505" w:rsidRDefault="00D45EC2" w:rsidP="00BA7214">
            <w:pPr>
              <w:pStyle w:val="ListParagraph"/>
              <w:ind w:left="58"/>
              <w:jc w:val="both"/>
              <w:rPr>
                <w:rFonts w:ascii="Times New Roman" w:hAnsi="Times New Roman" w:cs="Times New Roman"/>
                <w:sz w:val="20"/>
                <w:szCs w:val="20"/>
                <w:lang w:val="en-US"/>
              </w:rPr>
            </w:pPr>
          </w:p>
          <w:p w:rsidR="00D45EC2" w:rsidRPr="003B4505" w:rsidRDefault="00D45EC2" w:rsidP="00BA7214">
            <w:pPr>
              <w:pStyle w:val="ListParagraph"/>
              <w:ind w:left="58"/>
              <w:jc w:val="both"/>
              <w:rPr>
                <w:rFonts w:ascii="Times New Roman" w:hAnsi="Times New Roman" w:cs="Times New Roman"/>
                <w:sz w:val="20"/>
                <w:szCs w:val="20"/>
                <w:lang w:val="en-US"/>
              </w:rPr>
            </w:pPr>
            <w:r w:rsidRPr="003B4505">
              <w:rPr>
                <w:rFonts w:ascii="Times New Roman" w:hAnsi="Times New Roman" w:cs="Times New Roman"/>
                <w:sz w:val="20"/>
                <w:szCs w:val="20"/>
                <w:lang w:val="uk-UA"/>
              </w:rPr>
              <w:t>In the first three months of 2022, </w:t>
            </w:r>
            <w:r w:rsidR="00B6298B" w:rsidRPr="003B4505">
              <w:rPr>
                <w:rFonts w:ascii="Times New Roman" w:hAnsi="Times New Roman" w:cs="Times New Roman"/>
                <w:sz w:val="20"/>
                <w:szCs w:val="20"/>
                <w:lang w:val="uk-UA"/>
              </w:rPr>
              <w:fldChar w:fldCharType="begin"/>
            </w:r>
            <w:r w:rsidRPr="003B4505">
              <w:rPr>
                <w:rFonts w:ascii="Times New Roman" w:hAnsi="Times New Roman" w:cs="Times New Roman"/>
                <w:sz w:val="20"/>
                <w:szCs w:val="20"/>
                <w:lang w:val="uk-UA"/>
              </w:rPr>
              <w:instrText xml:space="preserve"> HYPERLINK "https://www.mea.gov.in/rajya-sabha.htm?dtl/35103/question+no3258+database+of+indian+students" \t "_blank" </w:instrText>
            </w:r>
            <w:r w:rsidR="00B6298B" w:rsidRPr="003B4505">
              <w:rPr>
                <w:rFonts w:ascii="Times New Roman" w:hAnsi="Times New Roman" w:cs="Times New Roman"/>
                <w:sz w:val="20"/>
                <w:szCs w:val="20"/>
                <w:lang w:val="uk-UA"/>
              </w:rPr>
              <w:fldChar w:fldCharType="separate"/>
            </w:r>
            <w:r w:rsidRPr="003B4505">
              <w:rPr>
                <w:rStyle w:val="Hyperlink"/>
                <w:rFonts w:ascii="Times New Roman" w:hAnsi="Times New Roman" w:cs="Times New Roman"/>
                <w:sz w:val="20"/>
                <w:szCs w:val="20"/>
                <w:lang w:val="uk-UA"/>
              </w:rPr>
              <w:t>133,135</w:t>
            </w:r>
            <w:r w:rsidR="00B6298B" w:rsidRPr="003B4505">
              <w:rPr>
                <w:rFonts w:ascii="Times New Roman" w:hAnsi="Times New Roman" w:cs="Times New Roman"/>
                <w:sz w:val="20"/>
                <w:szCs w:val="20"/>
                <w:lang w:val="en-US"/>
              </w:rPr>
              <w:fldChar w:fldCharType="end"/>
            </w:r>
            <w:r w:rsidRPr="003B4505">
              <w:rPr>
                <w:rFonts w:ascii="Times New Roman" w:hAnsi="Times New Roman" w:cs="Times New Roman"/>
                <w:sz w:val="20"/>
                <w:szCs w:val="20"/>
                <w:lang w:val="uk-UA"/>
              </w:rPr>
              <w:t> students left India for academic pursuits, an increase from 2020 when 259,655 students studied abroad. In 2021, there were 4,44,553 Indians – an overall increase of 41% in just one year.</w:t>
            </w:r>
            <w:r w:rsidRPr="003B4505">
              <w:rPr>
                <w:rFonts w:ascii="Times New Roman" w:hAnsi="Times New Roman" w:cs="Times New Roman"/>
                <w:sz w:val="20"/>
                <w:szCs w:val="20"/>
                <w:lang w:val="en-US"/>
              </w:rPr>
              <w:t xml:space="preserve"> [24]</w:t>
            </w:r>
          </w:p>
          <w:p w:rsidR="00D45EC2" w:rsidRPr="003B4505" w:rsidRDefault="00D45EC2" w:rsidP="00BA7214">
            <w:pPr>
              <w:pStyle w:val="ListParagraph"/>
              <w:ind w:left="58"/>
              <w:jc w:val="both"/>
              <w:rPr>
                <w:rFonts w:ascii="Times New Roman" w:hAnsi="Times New Roman" w:cs="Times New Roman"/>
                <w:sz w:val="20"/>
                <w:szCs w:val="20"/>
                <w:lang w:val="en-US"/>
              </w:rPr>
            </w:pPr>
          </w:p>
          <w:p w:rsidR="00D45EC2" w:rsidRPr="003B4505" w:rsidRDefault="00D45EC2" w:rsidP="00BA7214">
            <w:pPr>
              <w:pStyle w:val="ListParagraph"/>
              <w:ind w:left="58"/>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A lot of them got abroad to study computer science:</w:t>
            </w:r>
          </w:p>
          <w:p w:rsidR="00D45EC2" w:rsidRPr="003B4505" w:rsidRDefault="00D45EC2" w:rsidP="00BA7214">
            <w:pPr>
              <w:shd w:val="clear" w:color="auto" w:fill="FFFFFF"/>
              <w:spacing w:after="100" w:afterAutospacing="1"/>
              <w:jc w:val="both"/>
              <w:rPr>
                <w:rFonts w:ascii="Times New Roman" w:eastAsia="Times New Roman" w:hAnsi="Times New Roman" w:cs="Times New Roman"/>
                <w:color w:val="212529"/>
                <w:sz w:val="20"/>
                <w:szCs w:val="20"/>
                <w:lang w:val="en-US"/>
              </w:rPr>
            </w:pPr>
            <w:r w:rsidRPr="003B4505">
              <w:rPr>
                <w:rFonts w:ascii="Times New Roman" w:eastAsia="Times New Roman" w:hAnsi="Times New Roman" w:cs="Times New Roman"/>
                <w:color w:val="212529"/>
                <w:sz w:val="20"/>
                <w:szCs w:val="20"/>
                <w:lang w:val="en-US"/>
              </w:rPr>
              <w:t>According to </w:t>
            </w:r>
            <w:hyperlink r:id="rId6" w:tgtFrame="_blank" w:history="1">
              <w:r w:rsidRPr="003B4505">
                <w:rPr>
                  <w:rFonts w:ascii="Times New Roman" w:eastAsia="Times New Roman" w:hAnsi="Times New Roman" w:cs="Times New Roman"/>
                  <w:color w:val="2767D9"/>
                  <w:sz w:val="20"/>
                  <w:szCs w:val="20"/>
                  <w:lang w:val="en-US"/>
                </w:rPr>
                <w:t>AECC Global</w:t>
              </w:r>
            </w:hyperlink>
            <w:r w:rsidRPr="003B4505">
              <w:rPr>
                <w:rFonts w:ascii="Times New Roman" w:eastAsia="Times New Roman" w:hAnsi="Times New Roman" w:cs="Times New Roman"/>
                <w:color w:val="212529"/>
                <w:sz w:val="20"/>
                <w:szCs w:val="20"/>
                <w:lang w:val="en-US"/>
              </w:rPr>
              <w:t xml:space="preserve">, most Indians migrate to the UK to pursue an undergraduate degree in Business, Management, </w:t>
            </w:r>
            <w:proofErr w:type="spellStart"/>
            <w:r w:rsidRPr="003B4505">
              <w:rPr>
                <w:rFonts w:ascii="Times New Roman" w:eastAsia="Times New Roman" w:hAnsi="Times New Roman" w:cs="Times New Roman"/>
                <w:color w:val="212529"/>
                <w:sz w:val="20"/>
                <w:szCs w:val="20"/>
                <w:lang w:val="en-US"/>
              </w:rPr>
              <w:t>Maths</w:t>
            </w:r>
            <w:proofErr w:type="spellEnd"/>
            <w:r w:rsidRPr="003B4505">
              <w:rPr>
                <w:rFonts w:ascii="Times New Roman" w:eastAsia="Times New Roman" w:hAnsi="Times New Roman" w:cs="Times New Roman"/>
                <w:color w:val="212529"/>
                <w:sz w:val="20"/>
                <w:szCs w:val="20"/>
                <w:lang w:val="en-US"/>
              </w:rPr>
              <w:t>, or Computer Science. [24]</w:t>
            </w:r>
          </w:p>
          <w:p w:rsidR="00D45EC2" w:rsidRPr="003B4505" w:rsidRDefault="00D45EC2" w:rsidP="00BA7214">
            <w:pPr>
              <w:shd w:val="clear" w:color="auto" w:fill="FFFFFF"/>
              <w:spacing w:after="100" w:afterAutospacing="1"/>
              <w:jc w:val="both"/>
              <w:rPr>
                <w:rFonts w:ascii="Times New Roman" w:eastAsia="Times New Roman" w:hAnsi="Times New Roman" w:cs="Times New Roman"/>
                <w:color w:val="212529"/>
                <w:sz w:val="20"/>
                <w:szCs w:val="20"/>
                <w:lang w:val="en-US"/>
              </w:rPr>
            </w:pPr>
          </w:p>
          <w:p w:rsidR="00D45EC2" w:rsidRPr="003B4505" w:rsidRDefault="00D45EC2" w:rsidP="00BA7214">
            <w:pPr>
              <w:pStyle w:val="ListParagraph"/>
              <w:ind w:left="58"/>
              <w:jc w:val="both"/>
              <w:rPr>
                <w:rFonts w:ascii="Times New Roman" w:hAnsi="Times New Roman" w:cs="Times New Roman"/>
                <w:sz w:val="20"/>
                <w:szCs w:val="20"/>
                <w:lang w:val="en-US"/>
              </w:rPr>
            </w:pP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Поточна оцінка якості вищої та професійної ІТ освіти</w:t>
            </w:r>
          </w:p>
          <w:p w:rsidR="00284992" w:rsidRPr="003B4505" w:rsidRDefault="00284992" w:rsidP="00BA7214">
            <w:pPr>
              <w:jc w:val="both"/>
              <w:rPr>
                <w:rFonts w:ascii="Times New Roman" w:hAnsi="Times New Roman" w:cs="Times New Roman"/>
                <w:sz w:val="20"/>
                <w:szCs w:val="20"/>
              </w:rPr>
            </w:pPr>
          </w:p>
        </w:tc>
        <w:tc>
          <w:tcPr>
            <w:tcW w:w="2659" w:type="dxa"/>
          </w:tcPr>
          <w:p w:rsidR="003C2522" w:rsidRPr="003B4505" w:rsidRDefault="003C2522" w:rsidP="00BA7214">
            <w:pPr>
              <w:pStyle w:val="ListParagraph"/>
              <w:spacing w:after="0" w:line="240" w:lineRule="auto"/>
              <w:ind w:left="360"/>
              <w:jc w:val="both"/>
              <w:rPr>
                <w:rFonts w:ascii="Times New Roman" w:hAnsi="Times New Roman" w:cs="Times New Roman"/>
                <w:sz w:val="20"/>
                <w:szCs w:val="20"/>
                <w:lang w:val="uk-UA"/>
              </w:rPr>
            </w:pPr>
          </w:p>
          <w:p w:rsidR="00284992" w:rsidRPr="003B4505" w:rsidRDefault="00284992" w:rsidP="00BA7214">
            <w:pPr>
              <w:pStyle w:val="ListParagraph"/>
              <w:numPr>
                <w:ilvl w:val="0"/>
                <w:numId w:val="10"/>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Високий рівень</w:t>
            </w:r>
          </w:p>
          <w:p w:rsidR="00284992" w:rsidRPr="003B4505" w:rsidRDefault="00284992" w:rsidP="00BA7214">
            <w:pPr>
              <w:pStyle w:val="ListParagraph"/>
              <w:numPr>
                <w:ilvl w:val="0"/>
                <w:numId w:val="10"/>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Прийнятний</w:t>
            </w:r>
          </w:p>
          <w:p w:rsidR="00284992" w:rsidRPr="003B4505" w:rsidRDefault="00284992" w:rsidP="00BA7214">
            <w:pPr>
              <w:pStyle w:val="ListParagraph"/>
              <w:numPr>
                <w:ilvl w:val="0"/>
                <w:numId w:val="10"/>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Низький/недостатній</w:t>
            </w:r>
          </w:p>
        </w:tc>
        <w:tc>
          <w:tcPr>
            <w:tcW w:w="3582" w:type="dxa"/>
          </w:tcPr>
          <w:p w:rsidR="003C2522" w:rsidRPr="003B4505" w:rsidRDefault="003C2522" w:rsidP="00BA7214">
            <w:pPr>
              <w:pStyle w:val="ListParagraph"/>
              <w:ind w:left="9"/>
              <w:jc w:val="both"/>
              <w:rPr>
                <w:rFonts w:ascii="Times New Roman" w:hAnsi="Times New Roman" w:cs="Times New Roman"/>
                <w:sz w:val="20"/>
                <w:szCs w:val="20"/>
                <w:lang w:val="en-US"/>
              </w:rPr>
            </w:pPr>
          </w:p>
          <w:p w:rsidR="00284992" w:rsidRPr="003B4505" w:rsidRDefault="00791A25" w:rsidP="00BA7214">
            <w:pPr>
              <w:pStyle w:val="ListParagraph"/>
              <w:ind w:left="9"/>
              <w:jc w:val="both"/>
              <w:rPr>
                <w:rFonts w:ascii="Times New Roman" w:hAnsi="Times New Roman" w:cs="Times New Roman"/>
                <w:sz w:val="20"/>
                <w:szCs w:val="20"/>
                <w:lang w:val="en-US"/>
              </w:rPr>
            </w:pPr>
            <w:r w:rsidRPr="003B4505">
              <w:rPr>
                <w:rFonts w:ascii="Times New Roman" w:hAnsi="Times New Roman" w:cs="Times New Roman"/>
                <w:sz w:val="20"/>
                <w:szCs w:val="20"/>
                <w:lang w:val="uk-UA"/>
              </w:rPr>
              <w:t>India</w:t>
            </w:r>
            <w:r w:rsidRPr="003B4505">
              <w:rPr>
                <w:rFonts w:ascii="Times New Roman" w:hAnsi="Times New Roman" w:cs="Times New Roman"/>
                <w:sz w:val="20"/>
                <w:szCs w:val="20"/>
                <w:lang w:val="en-US"/>
              </w:rPr>
              <w:t>’s education system</w:t>
            </w:r>
            <w:r w:rsidRPr="003B4505">
              <w:rPr>
                <w:rFonts w:ascii="Times New Roman" w:hAnsi="Times New Roman" w:cs="Times New Roman"/>
                <w:sz w:val="20"/>
                <w:szCs w:val="20"/>
                <w:lang w:val="uk-UA"/>
              </w:rPr>
              <w:t xml:space="preserve"> stands at 33rd rank according to the 2020 survey. Although it is sad to see India not even in the top 10 list, there is a progressive growth in education in India. In 2018, it stood at 40th rank and in 2019 it stood at 35th.</w:t>
            </w:r>
            <w:r w:rsidRPr="003B4505">
              <w:rPr>
                <w:rFonts w:ascii="Times New Roman" w:hAnsi="Times New Roman" w:cs="Times New Roman"/>
                <w:sz w:val="20"/>
                <w:szCs w:val="20"/>
                <w:lang w:val="en-US"/>
              </w:rPr>
              <w:t xml:space="preserve"> [26]</w:t>
            </w:r>
          </w:p>
          <w:p w:rsidR="00791A25" w:rsidRPr="003B4505" w:rsidRDefault="00791A25" w:rsidP="00BA7214">
            <w:pPr>
              <w:pStyle w:val="ListParagraph"/>
              <w:ind w:left="9"/>
              <w:jc w:val="both"/>
              <w:rPr>
                <w:rFonts w:ascii="Times New Roman" w:hAnsi="Times New Roman" w:cs="Times New Roman"/>
                <w:sz w:val="20"/>
                <w:szCs w:val="20"/>
                <w:lang w:val="en-US"/>
              </w:rPr>
            </w:pPr>
          </w:p>
          <w:p w:rsidR="00284992" w:rsidRPr="003B4505" w:rsidRDefault="00791A25" w:rsidP="00BA7214">
            <w:pPr>
              <w:pStyle w:val="ListParagraph"/>
              <w:ind w:left="9"/>
              <w:jc w:val="both"/>
              <w:rPr>
                <w:rFonts w:ascii="Times New Roman" w:hAnsi="Times New Roman" w:cs="Times New Roman"/>
                <w:sz w:val="20"/>
                <w:szCs w:val="20"/>
                <w:lang w:val="en-US"/>
              </w:rPr>
            </w:pPr>
            <w:r w:rsidRPr="003B4505">
              <w:rPr>
                <w:rFonts w:ascii="Times New Roman" w:hAnsi="Times New Roman" w:cs="Times New Roman"/>
                <w:sz w:val="20"/>
                <w:szCs w:val="20"/>
                <w:lang w:val="uk-UA"/>
              </w:rPr>
              <w:t>Indian Institute of Technology Bombay — which is ranked as the </w:t>
            </w:r>
            <w:r w:rsidR="00B6298B" w:rsidRPr="003B4505">
              <w:rPr>
                <w:rFonts w:ascii="Times New Roman" w:hAnsi="Times New Roman" w:cs="Times New Roman"/>
                <w:sz w:val="20"/>
                <w:szCs w:val="20"/>
                <w:lang w:val="uk-UA"/>
              </w:rPr>
              <w:fldChar w:fldCharType="begin"/>
            </w:r>
            <w:r w:rsidRPr="003B4505">
              <w:rPr>
                <w:rFonts w:ascii="Times New Roman" w:hAnsi="Times New Roman" w:cs="Times New Roman"/>
                <w:sz w:val="20"/>
                <w:szCs w:val="20"/>
                <w:lang w:val="uk-UA"/>
              </w:rPr>
              <w:instrText xml:space="preserve"> HYPERLINK "https://www.4icu.org/in/" \t "_blank" </w:instrText>
            </w:r>
            <w:r w:rsidR="00B6298B" w:rsidRPr="003B4505">
              <w:rPr>
                <w:rFonts w:ascii="Times New Roman" w:hAnsi="Times New Roman" w:cs="Times New Roman"/>
                <w:sz w:val="20"/>
                <w:szCs w:val="20"/>
                <w:lang w:val="uk-UA"/>
              </w:rPr>
              <w:fldChar w:fldCharType="separate"/>
            </w:r>
            <w:r w:rsidRPr="003B4505">
              <w:rPr>
                <w:rStyle w:val="Hyperlink"/>
                <w:rFonts w:ascii="Times New Roman" w:hAnsi="Times New Roman" w:cs="Times New Roman"/>
                <w:sz w:val="20"/>
                <w:szCs w:val="20"/>
                <w:lang w:val="uk-UA"/>
              </w:rPr>
              <w:t>best university in India</w:t>
            </w:r>
            <w:r w:rsidR="00B6298B" w:rsidRPr="003B4505">
              <w:rPr>
                <w:rFonts w:ascii="Times New Roman" w:hAnsi="Times New Roman" w:cs="Times New Roman"/>
                <w:sz w:val="20"/>
                <w:szCs w:val="20"/>
                <w:lang w:val="en-US"/>
              </w:rPr>
              <w:fldChar w:fldCharType="end"/>
            </w:r>
            <w:r w:rsidRPr="003B4505">
              <w:rPr>
                <w:rFonts w:ascii="Times New Roman" w:hAnsi="Times New Roman" w:cs="Times New Roman"/>
                <w:sz w:val="20"/>
                <w:szCs w:val="20"/>
                <w:lang w:val="uk-UA"/>
              </w:rPr>
              <w:t> — ranks at number </w:t>
            </w:r>
            <w:r w:rsidR="00B6298B" w:rsidRPr="003B4505">
              <w:rPr>
                <w:rFonts w:ascii="Times New Roman" w:hAnsi="Times New Roman" w:cs="Times New Roman"/>
                <w:sz w:val="20"/>
                <w:szCs w:val="20"/>
                <w:lang w:val="uk-UA"/>
              </w:rPr>
              <w:fldChar w:fldCharType="begin"/>
            </w:r>
            <w:r w:rsidRPr="003B4505">
              <w:rPr>
                <w:rFonts w:ascii="Times New Roman" w:hAnsi="Times New Roman" w:cs="Times New Roman"/>
                <w:sz w:val="20"/>
                <w:szCs w:val="20"/>
                <w:lang w:val="uk-UA"/>
              </w:rPr>
              <w:instrText xml:space="preserve"> HYPERLINK "https://cwur.org/2021-22/Indian-Institute-of-Technology-Bombay.php" \t "_blank" </w:instrText>
            </w:r>
            <w:r w:rsidR="00B6298B" w:rsidRPr="003B4505">
              <w:rPr>
                <w:rFonts w:ascii="Times New Roman" w:hAnsi="Times New Roman" w:cs="Times New Roman"/>
                <w:sz w:val="20"/>
                <w:szCs w:val="20"/>
                <w:lang w:val="uk-UA"/>
              </w:rPr>
              <w:fldChar w:fldCharType="separate"/>
            </w:r>
            <w:r w:rsidRPr="003B4505">
              <w:rPr>
                <w:rStyle w:val="Hyperlink"/>
                <w:rFonts w:ascii="Times New Roman" w:hAnsi="Times New Roman" w:cs="Times New Roman"/>
                <w:sz w:val="20"/>
                <w:szCs w:val="20"/>
                <w:lang w:val="uk-UA"/>
              </w:rPr>
              <w:t>567 worldwide</w:t>
            </w:r>
            <w:r w:rsidR="00B6298B" w:rsidRPr="003B4505">
              <w:rPr>
                <w:rFonts w:ascii="Times New Roman" w:hAnsi="Times New Roman" w:cs="Times New Roman"/>
                <w:sz w:val="20"/>
                <w:szCs w:val="20"/>
                <w:lang w:val="en-US"/>
              </w:rPr>
              <w:fldChar w:fldCharType="end"/>
            </w:r>
            <w:r w:rsidRPr="003B4505">
              <w:rPr>
                <w:rFonts w:ascii="Times New Roman" w:hAnsi="Times New Roman" w:cs="Times New Roman"/>
                <w:sz w:val="20"/>
                <w:szCs w:val="20"/>
                <w:lang w:val="uk-UA"/>
              </w:rPr>
              <w:t>. </w:t>
            </w:r>
            <w:r w:rsidRPr="003B4505">
              <w:rPr>
                <w:rFonts w:ascii="Times New Roman" w:hAnsi="Times New Roman" w:cs="Times New Roman"/>
                <w:sz w:val="20"/>
                <w:szCs w:val="20"/>
                <w:lang w:val="en-US"/>
              </w:rPr>
              <w:t>[27]</w:t>
            </w:r>
          </w:p>
          <w:p w:rsidR="00284992" w:rsidRPr="003B4505" w:rsidRDefault="00284992" w:rsidP="00BA7214">
            <w:pPr>
              <w:pStyle w:val="ListParagraph"/>
              <w:ind w:left="360"/>
              <w:jc w:val="both"/>
              <w:rPr>
                <w:rFonts w:ascii="Times New Roman" w:hAnsi="Times New Roman" w:cs="Times New Roman"/>
                <w:sz w:val="20"/>
                <w:szCs w:val="20"/>
              </w:rPr>
            </w:pP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Прогнозна оцінка динаміки якості вищої та професійної ІТ освіти</w:t>
            </w:r>
          </w:p>
          <w:p w:rsidR="00284992" w:rsidRPr="003B4505" w:rsidRDefault="00284992" w:rsidP="00BA7214">
            <w:pPr>
              <w:jc w:val="both"/>
              <w:rPr>
                <w:rFonts w:ascii="Times New Roman" w:hAnsi="Times New Roman" w:cs="Times New Roman"/>
                <w:sz w:val="20"/>
                <w:szCs w:val="20"/>
              </w:rPr>
            </w:pPr>
          </w:p>
        </w:tc>
        <w:tc>
          <w:tcPr>
            <w:tcW w:w="2659" w:type="dxa"/>
          </w:tcPr>
          <w:p w:rsidR="003C2522" w:rsidRPr="003B4505" w:rsidRDefault="003C2522" w:rsidP="00BA7214">
            <w:pPr>
              <w:pStyle w:val="ListParagraph"/>
              <w:spacing w:after="0" w:line="240" w:lineRule="auto"/>
              <w:ind w:left="360"/>
              <w:jc w:val="both"/>
              <w:rPr>
                <w:rFonts w:ascii="Times New Roman" w:hAnsi="Times New Roman" w:cs="Times New Roman"/>
                <w:sz w:val="20"/>
                <w:szCs w:val="20"/>
                <w:lang w:val="uk-UA"/>
              </w:rPr>
            </w:pPr>
          </w:p>
          <w:p w:rsidR="00284992" w:rsidRPr="003B4505" w:rsidRDefault="00284992" w:rsidP="00BA7214">
            <w:pPr>
              <w:pStyle w:val="ListParagraph"/>
              <w:numPr>
                <w:ilvl w:val="0"/>
                <w:numId w:val="11"/>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Позитивна</w:t>
            </w:r>
          </w:p>
          <w:p w:rsidR="00284992" w:rsidRPr="003B4505" w:rsidRDefault="00284992" w:rsidP="00BA7214">
            <w:pPr>
              <w:pStyle w:val="ListParagraph"/>
              <w:numPr>
                <w:ilvl w:val="0"/>
                <w:numId w:val="11"/>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Негативна</w:t>
            </w:r>
          </w:p>
          <w:p w:rsidR="00284992" w:rsidRPr="003B4505" w:rsidRDefault="00284992" w:rsidP="00BA7214">
            <w:pPr>
              <w:pStyle w:val="ListParagraph"/>
              <w:numPr>
                <w:ilvl w:val="0"/>
                <w:numId w:val="11"/>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 xml:space="preserve">Потребує значних </w:t>
            </w:r>
            <w:r w:rsidRPr="003B4505">
              <w:rPr>
                <w:rFonts w:ascii="Times New Roman" w:hAnsi="Times New Roman" w:cs="Times New Roman"/>
                <w:sz w:val="20"/>
                <w:szCs w:val="20"/>
                <w:lang w:val="uk-UA"/>
              </w:rPr>
              <w:lastRenderedPageBreak/>
              <w:t>зусиль з боку держави</w:t>
            </w:r>
          </w:p>
        </w:tc>
        <w:tc>
          <w:tcPr>
            <w:tcW w:w="3582" w:type="dxa"/>
          </w:tcPr>
          <w:p w:rsidR="003C2522" w:rsidRPr="003B4505" w:rsidRDefault="003C2522" w:rsidP="00BA7214">
            <w:pPr>
              <w:jc w:val="both"/>
              <w:rPr>
                <w:rFonts w:ascii="Times New Roman" w:hAnsi="Times New Roman" w:cs="Times New Roman"/>
                <w:b/>
                <w:bCs/>
                <w:sz w:val="20"/>
                <w:szCs w:val="20"/>
                <w:lang w:val="en-US"/>
              </w:rPr>
            </w:pPr>
          </w:p>
          <w:p w:rsidR="00150F14" w:rsidRPr="003B4505" w:rsidRDefault="00150F14" w:rsidP="00BA7214">
            <w:pPr>
              <w:jc w:val="both"/>
              <w:rPr>
                <w:rFonts w:ascii="Times New Roman" w:hAnsi="Times New Roman" w:cs="Times New Roman"/>
                <w:b/>
                <w:bCs/>
                <w:sz w:val="20"/>
                <w:szCs w:val="20"/>
                <w:lang w:val="en-US"/>
              </w:rPr>
            </w:pPr>
            <w:r w:rsidRPr="003B4505">
              <w:rPr>
                <w:rFonts w:ascii="Times New Roman" w:hAnsi="Times New Roman" w:cs="Times New Roman"/>
                <w:b/>
                <w:bCs/>
                <w:sz w:val="20"/>
                <w:szCs w:val="20"/>
                <w:lang w:val="en-US"/>
              </w:rPr>
              <w:t>Countries by education index 2018 [20]</w:t>
            </w:r>
          </w:p>
          <w:p w:rsidR="00150F14" w:rsidRPr="003B4505" w:rsidRDefault="00150F14" w:rsidP="00BA7214">
            <w:pPr>
              <w:jc w:val="both"/>
              <w:rPr>
                <w:rFonts w:ascii="Times New Roman" w:hAnsi="Times New Roman" w:cs="Times New Roman"/>
                <w:b/>
                <w:bCs/>
                <w:sz w:val="20"/>
                <w:szCs w:val="20"/>
                <w:lang w:val="en-US"/>
              </w:rPr>
            </w:pPr>
          </w:p>
          <w:p w:rsidR="00150F14" w:rsidRPr="003B4505" w:rsidRDefault="00150F14" w:rsidP="00BA7214">
            <w:pPr>
              <w:jc w:val="both"/>
              <w:rPr>
                <w:rFonts w:ascii="Times New Roman" w:hAnsi="Times New Roman" w:cs="Times New Roman"/>
                <w:bCs/>
                <w:sz w:val="20"/>
                <w:szCs w:val="20"/>
                <w:lang w:val="en-US"/>
              </w:rPr>
            </w:pPr>
            <w:r w:rsidRPr="003B4505">
              <w:rPr>
                <w:rFonts w:ascii="Times New Roman" w:hAnsi="Times New Roman" w:cs="Times New Roman"/>
                <w:bCs/>
                <w:sz w:val="20"/>
                <w:szCs w:val="20"/>
                <w:lang w:val="en-US"/>
              </w:rPr>
              <w:t>India – 110 place with 0.556 score</w:t>
            </w:r>
          </w:p>
          <w:p w:rsidR="00150F14" w:rsidRPr="003B4505" w:rsidRDefault="00150F14" w:rsidP="00BA7214">
            <w:pPr>
              <w:jc w:val="both"/>
              <w:rPr>
                <w:rFonts w:ascii="Times New Roman" w:hAnsi="Times New Roman" w:cs="Times New Roman"/>
                <w:bCs/>
                <w:sz w:val="20"/>
                <w:szCs w:val="20"/>
                <w:lang w:val="en-US"/>
              </w:rPr>
            </w:pPr>
          </w:p>
          <w:p w:rsidR="00150F14" w:rsidRPr="003B4505" w:rsidRDefault="00150F14"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Universities  System Strength Rankings – 2018 [21]</w:t>
            </w:r>
          </w:p>
          <w:p w:rsidR="00150F14" w:rsidRPr="003B4505" w:rsidRDefault="00150F14" w:rsidP="00BA7214">
            <w:pPr>
              <w:jc w:val="both"/>
              <w:rPr>
                <w:rFonts w:ascii="Times New Roman" w:hAnsi="Times New Roman" w:cs="Times New Roman"/>
                <w:sz w:val="20"/>
                <w:szCs w:val="20"/>
                <w:lang w:val="en-US"/>
              </w:rPr>
            </w:pPr>
          </w:p>
          <w:p w:rsidR="00150F14" w:rsidRPr="003B4505" w:rsidRDefault="00150F14"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India – 26</w:t>
            </w:r>
            <w:r w:rsidRPr="003B4505">
              <w:rPr>
                <w:rFonts w:ascii="Times New Roman" w:hAnsi="Times New Roman" w:cs="Times New Roman"/>
                <w:sz w:val="20"/>
                <w:szCs w:val="20"/>
                <w:vertAlign w:val="superscript"/>
                <w:lang w:val="en-US"/>
              </w:rPr>
              <w:t>th</w:t>
            </w:r>
            <w:r w:rsidRPr="003B4505">
              <w:rPr>
                <w:rFonts w:ascii="Times New Roman" w:hAnsi="Times New Roman" w:cs="Times New Roman"/>
                <w:sz w:val="20"/>
                <w:szCs w:val="20"/>
                <w:lang w:val="en-US"/>
              </w:rPr>
              <w:t xml:space="preserve"> place with 58,1 score</w:t>
            </w:r>
          </w:p>
          <w:p w:rsidR="001B2FD0" w:rsidRPr="003B4505" w:rsidRDefault="001B2FD0" w:rsidP="00BA7214">
            <w:pPr>
              <w:jc w:val="both"/>
              <w:rPr>
                <w:rFonts w:ascii="Times New Roman" w:hAnsi="Times New Roman" w:cs="Times New Roman"/>
                <w:sz w:val="20"/>
                <w:szCs w:val="20"/>
                <w:lang w:val="en-US"/>
              </w:rPr>
            </w:pPr>
          </w:p>
          <w:p w:rsidR="001B2FD0" w:rsidRPr="003B4505" w:rsidRDefault="001B2FD0" w:rsidP="00BA7214">
            <w:pPr>
              <w:pStyle w:val="ListParagraph"/>
              <w:ind w:left="9"/>
              <w:jc w:val="both"/>
              <w:rPr>
                <w:rFonts w:ascii="Times New Roman" w:hAnsi="Times New Roman" w:cs="Times New Roman"/>
                <w:sz w:val="20"/>
                <w:szCs w:val="20"/>
                <w:lang w:val="en-US"/>
              </w:rPr>
            </w:pPr>
            <w:r w:rsidRPr="003B4505">
              <w:rPr>
                <w:rFonts w:ascii="Times New Roman" w:hAnsi="Times New Roman" w:cs="Times New Roman"/>
                <w:sz w:val="20"/>
                <w:szCs w:val="20"/>
                <w:lang w:val="uk-UA"/>
              </w:rPr>
              <w:t>India</w:t>
            </w:r>
            <w:r w:rsidRPr="003B4505">
              <w:rPr>
                <w:rFonts w:ascii="Times New Roman" w:hAnsi="Times New Roman" w:cs="Times New Roman"/>
                <w:sz w:val="20"/>
                <w:szCs w:val="20"/>
                <w:lang w:val="en-US"/>
              </w:rPr>
              <w:t>’s education system</w:t>
            </w:r>
            <w:r w:rsidRPr="003B4505">
              <w:rPr>
                <w:rFonts w:ascii="Times New Roman" w:hAnsi="Times New Roman" w:cs="Times New Roman"/>
                <w:sz w:val="20"/>
                <w:szCs w:val="20"/>
                <w:lang w:val="uk-UA"/>
              </w:rPr>
              <w:t xml:space="preserve"> stands at 33rd rank according to the 2020 survey. Although it is sad to see India not even in the top 10 list, there is a progressive growth in education in India. In 2018, it stood at 40th rank and in 2019 it stood at 35th.</w:t>
            </w:r>
            <w:r w:rsidRPr="003B4505">
              <w:rPr>
                <w:rFonts w:ascii="Times New Roman" w:hAnsi="Times New Roman" w:cs="Times New Roman"/>
                <w:sz w:val="20"/>
                <w:szCs w:val="20"/>
                <w:lang w:val="en-US"/>
              </w:rPr>
              <w:t xml:space="preserve"> [26]</w:t>
            </w:r>
          </w:p>
          <w:p w:rsidR="00284992" w:rsidRPr="003B4505" w:rsidRDefault="00284992" w:rsidP="00BA7214">
            <w:pPr>
              <w:jc w:val="both"/>
              <w:rPr>
                <w:rFonts w:ascii="Times New Roman" w:hAnsi="Times New Roman" w:cs="Times New Roman"/>
                <w:sz w:val="20"/>
                <w:szCs w:val="20"/>
                <w:lang w:val="en-US"/>
              </w:rPr>
            </w:pP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Оцінка динаміки кваліфікаційного рівня вітчизняних фахівців в галузі ІТ</w:t>
            </w:r>
          </w:p>
          <w:p w:rsidR="00284992" w:rsidRPr="003B4505" w:rsidRDefault="00284992" w:rsidP="00BA7214">
            <w:pPr>
              <w:jc w:val="both"/>
              <w:rPr>
                <w:rFonts w:ascii="Times New Roman" w:hAnsi="Times New Roman" w:cs="Times New Roman"/>
                <w:sz w:val="20"/>
                <w:szCs w:val="20"/>
                <w:lang w:val="en-US"/>
              </w:rPr>
            </w:pPr>
          </w:p>
        </w:tc>
        <w:tc>
          <w:tcPr>
            <w:tcW w:w="2659" w:type="dxa"/>
          </w:tcPr>
          <w:p w:rsidR="003C2522" w:rsidRPr="003B4505" w:rsidRDefault="003C2522" w:rsidP="00BA7214">
            <w:pPr>
              <w:pStyle w:val="ListParagraph"/>
              <w:spacing w:after="0" w:line="240" w:lineRule="auto"/>
              <w:ind w:left="360"/>
              <w:jc w:val="both"/>
              <w:rPr>
                <w:rFonts w:ascii="Times New Roman" w:hAnsi="Times New Roman" w:cs="Times New Roman"/>
                <w:sz w:val="20"/>
                <w:szCs w:val="20"/>
                <w:lang w:val="uk-UA"/>
              </w:rPr>
            </w:pPr>
          </w:p>
          <w:p w:rsidR="00284992" w:rsidRPr="003B4505" w:rsidRDefault="00284992" w:rsidP="00BA7214">
            <w:pPr>
              <w:pStyle w:val="ListParagraph"/>
              <w:numPr>
                <w:ilvl w:val="0"/>
                <w:numId w:val="11"/>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Позитивна</w:t>
            </w:r>
          </w:p>
          <w:p w:rsidR="00284992" w:rsidRPr="003B4505" w:rsidRDefault="00284992" w:rsidP="00BA7214">
            <w:pPr>
              <w:pStyle w:val="ListParagraph"/>
              <w:numPr>
                <w:ilvl w:val="0"/>
                <w:numId w:val="11"/>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Негативна</w:t>
            </w:r>
          </w:p>
          <w:p w:rsidR="00284992" w:rsidRPr="003B4505" w:rsidRDefault="00284992" w:rsidP="00BA7214">
            <w:pPr>
              <w:pStyle w:val="ListParagraph"/>
              <w:numPr>
                <w:ilvl w:val="0"/>
                <w:numId w:val="11"/>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Нестабільна</w:t>
            </w:r>
          </w:p>
        </w:tc>
        <w:tc>
          <w:tcPr>
            <w:tcW w:w="3582" w:type="dxa"/>
          </w:tcPr>
          <w:p w:rsidR="003C2522" w:rsidRPr="003B4505" w:rsidRDefault="003C2522" w:rsidP="00BA7214">
            <w:pPr>
              <w:jc w:val="both"/>
              <w:rPr>
                <w:rFonts w:ascii="Times New Roman" w:hAnsi="Times New Roman" w:cs="Times New Roman"/>
                <w:sz w:val="20"/>
                <w:szCs w:val="20"/>
                <w:lang w:val="en-US"/>
              </w:rPr>
            </w:pPr>
          </w:p>
          <w:p w:rsidR="00284992" w:rsidRPr="003B4505" w:rsidRDefault="00B6298B" w:rsidP="00BA7214">
            <w:pPr>
              <w:jc w:val="both"/>
              <w:rPr>
                <w:rFonts w:ascii="Times New Roman" w:hAnsi="Times New Roman" w:cs="Times New Roman"/>
                <w:sz w:val="20"/>
                <w:szCs w:val="20"/>
                <w:lang w:val="en-US"/>
              </w:rPr>
            </w:pPr>
            <w:hyperlink r:id="rId7" w:tgtFrame="_blank" w:history="1">
              <w:r w:rsidR="00B561F1" w:rsidRPr="003B4505">
                <w:rPr>
                  <w:rFonts w:ascii="Times New Roman" w:hAnsi="Times New Roman" w:cs="Times New Roman"/>
                  <w:color w:val="000000"/>
                  <w:sz w:val="20"/>
                  <w:szCs w:val="20"/>
                  <w:lang w:val="en-US"/>
                </w:rPr>
                <w:t>Global Skill Report 2022</w:t>
              </w:r>
            </w:hyperlink>
          </w:p>
          <w:p w:rsidR="00B561F1" w:rsidRPr="003B4505" w:rsidRDefault="00B561F1" w:rsidP="00BA7214">
            <w:pPr>
              <w:jc w:val="both"/>
              <w:rPr>
                <w:rFonts w:ascii="Times New Roman" w:hAnsi="Times New Roman" w:cs="Times New Roman"/>
                <w:sz w:val="20"/>
                <w:szCs w:val="20"/>
                <w:lang w:val="en-US"/>
              </w:rPr>
            </w:pPr>
          </w:p>
          <w:p w:rsidR="00B561F1" w:rsidRPr="003B4505" w:rsidRDefault="00B561F1"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 xml:space="preserve">India ranked 56 in top 100 in Technology </w:t>
            </w:r>
            <w:proofErr w:type="spellStart"/>
            <w:r w:rsidRPr="003B4505">
              <w:rPr>
                <w:rFonts w:ascii="Times New Roman" w:hAnsi="Times New Roman" w:cs="Times New Roman"/>
                <w:sz w:val="20"/>
                <w:szCs w:val="20"/>
                <w:lang w:val="en-US"/>
              </w:rPr>
              <w:t>caregory</w:t>
            </w:r>
            <w:proofErr w:type="spellEnd"/>
            <w:r w:rsidRPr="003B4505">
              <w:rPr>
                <w:rFonts w:ascii="Times New Roman" w:hAnsi="Times New Roman" w:cs="Times New Roman"/>
                <w:sz w:val="20"/>
                <w:szCs w:val="20"/>
                <w:lang w:val="en-US"/>
              </w:rPr>
              <w:t>(+6 compared to previous year)</w:t>
            </w:r>
            <w:r w:rsidR="00BB3E83" w:rsidRPr="003B4505">
              <w:rPr>
                <w:rFonts w:ascii="Times New Roman" w:hAnsi="Times New Roman" w:cs="Times New Roman"/>
                <w:sz w:val="20"/>
                <w:szCs w:val="20"/>
                <w:lang w:val="en-US"/>
              </w:rPr>
              <w:t xml:space="preserve"> [28]</w:t>
            </w:r>
          </w:p>
          <w:p w:rsidR="00B561F1" w:rsidRPr="003B4505" w:rsidRDefault="00B561F1" w:rsidP="00BA7214">
            <w:pPr>
              <w:jc w:val="both"/>
              <w:rPr>
                <w:rFonts w:ascii="Times New Roman" w:hAnsi="Times New Roman" w:cs="Times New Roman"/>
                <w:sz w:val="20"/>
                <w:szCs w:val="20"/>
                <w:lang w:val="en-US"/>
              </w:rPr>
            </w:pPr>
          </w:p>
          <w:p w:rsidR="00BB3E83" w:rsidRPr="003B4505" w:rsidRDefault="00BB3E83" w:rsidP="00BA7214">
            <w:pPr>
              <w:jc w:val="both"/>
              <w:rPr>
                <w:rFonts w:ascii="Times New Roman" w:hAnsi="Times New Roman" w:cs="Times New Roman"/>
                <w:sz w:val="20"/>
                <w:szCs w:val="20"/>
                <w:lang w:val="en-US"/>
              </w:rPr>
            </w:pPr>
            <w:proofErr w:type="spellStart"/>
            <w:r w:rsidRPr="003B4505">
              <w:rPr>
                <w:rFonts w:ascii="Times New Roman" w:hAnsi="Times New Roman" w:cs="Times New Roman"/>
                <w:sz w:val="20"/>
                <w:szCs w:val="20"/>
                <w:lang w:val="en-US"/>
              </w:rPr>
              <w:t>Hakerrank</w:t>
            </w:r>
            <w:proofErr w:type="spellEnd"/>
            <w:r w:rsidRPr="003B4505">
              <w:rPr>
                <w:rFonts w:ascii="Times New Roman" w:hAnsi="Times New Roman" w:cs="Times New Roman"/>
                <w:sz w:val="20"/>
                <w:szCs w:val="20"/>
                <w:lang w:val="en-US"/>
              </w:rPr>
              <w:t xml:space="preserve"> report 2016:</w:t>
            </w:r>
          </w:p>
          <w:p w:rsidR="00ED771A" w:rsidRPr="003B4505" w:rsidRDefault="00ED771A"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India ranks 31st, with an overall score of 76</w:t>
            </w:r>
            <w:r w:rsidR="00BB3E83" w:rsidRPr="003B4505">
              <w:rPr>
                <w:rFonts w:ascii="Times New Roman" w:hAnsi="Times New Roman" w:cs="Times New Roman"/>
                <w:sz w:val="20"/>
                <w:szCs w:val="20"/>
                <w:lang w:val="en-US"/>
              </w:rPr>
              <w:t xml:space="preserve"> [29]</w:t>
            </w:r>
          </w:p>
          <w:p w:rsidR="00EE50EE" w:rsidRPr="003B4505" w:rsidRDefault="00EE50EE" w:rsidP="00BA7214">
            <w:pPr>
              <w:jc w:val="both"/>
              <w:rPr>
                <w:rFonts w:ascii="Times New Roman" w:hAnsi="Times New Roman" w:cs="Times New Roman"/>
                <w:sz w:val="20"/>
                <w:szCs w:val="20"/>
                <w:lang w:val="en-US"/>
              </w:rPr>
            </w:pPr>
          </w:p>
          <w:p w:rsidR="00EE50EE" w:rsidRPr="003B4505" w:rsidRDefault="00EE50EE"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Top coder rankings</w:t>
            </w:r>
          </w:p>
          <w:p w:rsidR="00EE50EE" w:rsidRPr="003B4505" w:rsidRDefault="00EE50EE" w:rsidP="00BA7214">
            <w:pPr>
              <w:jc w:val="both"/>
              <w:rPr>
                <w:rFonts w:ascii="Times New Roman" w:hAnsi="Times New Roman" w:cs="Times New Roman"/>
                <w:sz w:val="20"/>
                <w:szCs w:val="20"/>
                <w:lang w:val="en-US"/>
              </w:rPr>
            </w:pPr>
          </w:p>
          <w:p w:rsidR="00EE50EE" w:rsidRPr="003B4505" w:rsidRDefault="00EE50EE"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India on the 2</w:t>
            </w:r>
            <w:r w:rsidRPr="003B4505">
              <w:rPr>
                <w:rFonts w:ascii="Times New Roman" w:hAnsi="Times New Roman" w:cs="Times New Roman"/>
                <w:sz w:val="20"/>
                <w:szCs w:val="20"/>
                <w:vertAlign w:val="superscript"/>
                <w:lang w:val="en-US"/>
              </w:rPr>
              <w:t>nd</w:t>
            </w:r>
            <w:r w:rsidRPr="003B4505">
              <w:rPr>
                <w:rFonts w:ascii="Times New Roman" w:hAnsi="Times New Roman" w:cs="Times New Roman"/>
                <w:sz w:val="20"/>
                <w:szCs w:val="20"/>
                <w:lang w:val="en-US"/>
              </w:rPr>
              <w:t xml:space="preserve"> place [30]</w:t>
            </w: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Місце країни у світовому ІТ рейтингу</w:t>
            </w:r>
          </w:p>
        </w:tc>
        <w:tc>
          <w:tcPr>
            <w:tcW w:w="2659" w:type="dxa"/>
          </w:tcPr>
          <w:p w:rsidR="003C2522" w:rsidRPr="003B4505" w:rsidRDefault="003C2522" w:rsidP="00BA7214">
            <w:pPr>
              <w:jc w:val="both"/>
              <w:rPr>
                <w:rFonts w:ascii="Times New Roman" w:hAnsi="Times New Roman" w:cs="Times New Roman"/>
                <w:sz w:val="20"/>
                <w:szCs w:val="20"/>
                <w:lang w:val="en-US"/>
              </w:rPr>
            </w:pPr>
          </w:p>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Поточне / в динаміці:</w:t>
            </w:r>
          </w:p>
          <w:p w:rsidR="00284992" w:rsidRPr="003B4505" w:rsidRDefault="00284992" w:rsidP="00BA7214">
            <w:pPr>
              <w:pStyle w:val="ListParagraph"/>
              <w:numPr>
                <w:ilvl w:val="0"/>
                <w:numId w:val="12"/>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Рейтинги високі</w:t>
            </w:r>
          </w:p>
          <w:p w:rsidR="00284992" w:rsidRPr="003B4505" w:rsidRDefault="00284992" w:rsidP="00BA7214">
            <w:pPr>
              <w:pStyle w:val="ListParagraph"/>
              <w:numPr>
                <w:ilvl w:val="0"/>
                <w:numId w:val="12"/>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Рейтинги низькі</w:t>
            </w:r>
          </w:p>
          <w:p w:rsidR="00284992" w:rsidRPr="003B4505" w:rsidRDefault="00284992" w:rsidP="00BA7214">
            <w:pPr>
              <w:pStyle w:val="ListParagraph"/>
              <w:numPr>
                <w:ilvl w:val="0"/>
                <w:numId w:val="12"/>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Стабільна динаміка/нестабільна динаміка</w:t>
            </w:r>
          </w:p>
        </w:tc>
        <w:tc>
          <w:tcPr>
            <w:tcW w:w="3582" w:type="dxa"/>
          </w:tcPr>
          <w:p w:rsidR="003C2522" w:rsidRPr="003B4505" w:rsidRDefault="003C2522" w:rsidP="00BA7214">
            <w:pPr>
              <w:jc w:val="both"/>
              <w:rPr>
                <w:rFonts w:ascii="Times New Roman" w:hAnsi="Times New Roman" w:cs="Times New Roman"/>
                <w:sz w:val="20"/>
                <w:szCs w:val="20"/>
                <w:lang w:val="en-US"/>
              </w:rPr>
            </w:pPr>
          </w:p>
          <w:p w:rsidR="00284992" w:rsidRPr="003B4505" w:rsidRDefault="00AE52DE"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Recently, the Global Innovation Index (GII) 2022 was announced by the World Intellectual Property Organization (WIPO). India is ranked 40th in the index. India was ranked 46th in the Global Innovation Index for 2021, a leap of 6 positions.</w:t>
            </w:r>
            <w:r w:rsidRPr="003B4505">
              <w:rPr>
                <w:rFonts w:ascii="Times New Roman" w:hAnsi="Times New Roman" w:cs="Times New Roman"/>
                <w:sz w:val="20"/>
                <w:szCs w:val="20"/>
                <w:lang w:val="en-US"/>
              </w:rPr>
              <w:t xml:space="preserve"> [31]</w:t>
            </w:r>
          </w:p>
          <w:p w:rsidR="00A46F6B" w:rsidRPr="003B4505" w:rsidRDefault="00A46F6B" w:rsidP="00BA7214">
            <w:pPr>
              <w:jc w:val="both"/>
              <w:rPr>
                <w:rFonts w:ascii="Times New Roman" w:hAnsi="Times New Roman" w:cs="Times New Roman"/>
                <w:sz w:val="20"/>
                <w:szCs w:val="20"/>
                <w:lang w:val="en-US"/>
              </w:rPr>
            </w:pPr>
          </w:p>
          <w:p w:rsidR="00A46F6B" w:rsidRPr="003B4505" w:rsidRDefault="00A46F6B"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Indian companies are making a mark in the list, with Reliance jumping 10 places to break into the world's top 100 companies on the ‘Fortune Global 500’ list. [41]</w:t>
            </w:r>
          </w:p>
          <w:p w:rsidR="00A46F6B" w:rsidRPr="003B4505" w:rsidRDefault="00A46F6B" w:rsidP="00BA7214">
            <w:pPr>
              <w:jc w:val="both"/>
              <w:rPr>
                <w:rFonts w:ascii="Times New Roman" w:hAnsi="Times New Roman" w:cs="Times New Roman"/>
                <w:sz w:val="20"/>
                <w:szCs w:val="20"/>
                <w:lang w:val="en-US"/>
              </w:rPr>
            </w:pP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Прогнозна тенденція зміни рейтингів</w:t>
            </w:r>
          </w:p>
          <w:p w:rsidR="003C2522" w:rsidRPr="003B4505" w:rsidRDefault="003C2522" w:rsidP="00BA7214">
            <w:pPr>
              <w:jc w:val="both"/>
              <w:rPr>
                <w:rFonts w:ascii="Times New Roman" w:hAnsi="Times New Roman" w:cs="Times New Roman"/>
                <w:sz w:val="20"/>
                <w:szCs w:val="20"/>
                <w:lang w:val="en-US"/>
              </w:rPr>
            </w:pPr>
          </w:p>
        </w:tc>
        <w:tc>
          <w:tcPr>
            <w:tcW w:w="2659" w:type="dxa"/>
          </w:tcPr>
          <w:p w:rsidR="003C2522" w:rsidRPr="003B4505" w:rsidRDefault="003C2522" w:rsidP="00BA7214">
            <w:pPr>
              <w:pStyle w:val="ListParagraph"/>
              <w:spacing w:after="0" w:line="240" w:lineRule="auto"/>
              <w:ind w:left="360"/>
              <w:jc w:val="both"/>
              <w:rPr>
                <w:rFonts w:ascii="Times New Roman" w:hAnsi="Times New Roman" w:cs="Times New Roman"/>
                <w:sz w:val="20"/>
                <w:szCs w:val="20"/>
                <w:lang w:val="uk-UA"/>
              </w:rPr>
            </w:pPr>
          </w:p>
          <w:p w:rsidR="00284992" w:rsidRPr="003B4505" w:rsidRDefault="00284992" w:rsidP="00BA7214">
            <w:pPr>
              <w:pStyle w:val="ListParagraph"/>
              <w:numPr>
                <w:ilvl w:val="0"/>
                <w:numId w:val="12"/>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Позитивні зміни</w:t>
            </w:r>
          </w:p>
          <w:p w:rsidR="00284992" w:rsidRPr="003B4505" w:rsidRDefault="00284992" w:rsidP="00BA7214">
            <w:pPr>
              <w:pStyle w:val="ListParagraph"/>
              <w:numPr>
                <w:ilvl w:val="0"/>
                <w:numId w:val="12"/>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Негативні зміни</w:t>
            </w:r>
          </w:p>
        </w:tc>
        <w:tc>
          <w:tcPr>
            <w:tcW w:w="3582" w:type="dxa"/>
          </w:tcPr>
          <w:p w:rsidR="003C2522" w:rsidRPr="003B4505" w:rsidRDefault="003C2522" w:rsidP="00BA7214">
            <w:pPr>
              <w:pStyle w:val="ListParagraph"/>
              <w:ind w:left="360"/>
              <w:jc w:val="both"/>
              <w:rPr>
                <w:rFonts w:ascii="Times New Roman" w:hAnsi="Times New Roman" w:cs="Times New Roman"/>
                <w:sz w:val="20"/>
                <w:szCs w:val="20"/>
                <w:lang w:val="en-US"/>
              </w:rPr>
            </w:pPr>
          </w:p>
          <w:p w:rsidR="00284992" w:rsidRPr="003B4505" w:rsidRDefault="00AE52DE" w:rsidP="00BA7214">
            <w:pPr>
              <w:pStyle w:val="ListParagraph"/>
              <w:ind w:left="360"/>
              <w:jc w:val="both"/>
              <w:rPr>
                <w:rFonts w:ascii="Times New Roman" w:hAnsi="Times New Roman" w:cs="Times New Roman"/>
                <w:sz w:val="20"/>
                <w:szCs w:val="20"/>
                <w:lang w:val="en-US"/>
              </w:rPr>
            </w:pPr>
            <w:proofErr w:type="spellStart"/>
            <w:r w:rsidRPr="003B4505">
              <w:rPr>
                <w:rFonts w:ascii="Times New Roman" w:hAnsi="Times New Roman" w:cs="Times New Roman"/>
                <w:sz w:val="20"/>
                <w:szCs w:val="20"/>
                <w:lang w:val="en-US"/>
              </w:rPr>
              <w:t>Позитивні</w:t>
            </w:r>
            <w:proofErr w:type="spellEnd"/>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Оцінка місця країни у світовому рейтингу ІТ стартапів</w:t>
            </w:r>
          </w:p>
          <w:p w:rsidR="00284992" w:rsidRPr="003B4505" w:rsidRDefault="00284992" w:rsidP="00BA7214">
            <w:pPr>
              <w:jc w:val="both"/>
              <w:rPr>
                <w:rFonts w:ascii="Times New Roman" w:hAnsi="Times New Roman" w:cs="Times New Roman"/>
                <w:sz w:val="20"/>
                <w:szCs w:val="20"/>
                <w:lang w:val="en-US"/>
              </w:rPr>
            </w:pPr>
          </w:p>
          <w:p w:rsidR="00284992" w:rsidRPr="003B4505" w:rsidRDefault="00284992" w:rsidP="00BA7214">
            <w:pPr>
              <w:jc w:val="both"/>
              <w:rPr>
                <w:rFonts w:ascii="Times New Roman" w:hAnsi="Times New Roman" w:cs="Times New Roman"/>
                <w:sz w:val="20"/>
                <w:szCs w:val="20"/>
              </w:rPr>
            </w:pPr>
          </w:p>
        </w:tc>
        <w:tc>
          <w:tcPr>
            <w:tcW w:w="2659" w:type="dxa"/>
          </w:tcPr>
          <w:p w:rsidR="003C2522" w:rsidRPr="003B4505" w:rsidRDefault="003C2522" w:rsidP="00BA7214">
            <w:pPr>
              <w:pStyle w:val="ListParagraph"/>
              <w:spacing w:after="0" w:line="240" w:lineRule="auto"/>
              <w:ind w:left="360"/>
              <w:jc w:val="both"/>
              <w:rPr>
                <w:rFonts w:ascii="Times New Roman" w:hAnsi="Times New Roman" w:cs="Times New Roman"/>
                <w:sz w:val="20"/>
                <w:szCs w:val="20"/>
                <w:lang w:val="uk-UA"/>
              </w:rPr>
            </w:pPr>
          </w:p>
          <w:p w:rsidR="00284992" w:rsidRPr="003B4505" w:rsidRDefault="00284992" w:rsidP="00BA7214">
            <w:pPr>
              <w:pStyle w:val="ListParagraph"/>
              <w:numPr>
                <w:ilvl w:val="0"/>
                <w:numId w:val="13"/>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Позитивна оцінка – значне місце.</w:t>
            </w:r>
          </w:p>
          <w:p w:rsidR="00284992" w:rsidRPr="003B4505" w:rsidRDefault="00284992" w:rsidP="00BA7214">
            <w:pPr>
              <w:pStyle w:val="ListParagraph"/>
              <w:numPr>
                <w:ilvl w:val="0"/>
                <w:numId w:val="13"/>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Загалом позитивна оцінка – прийнятне місце</w:t>
            </w:r>
          </w:p>
          <w:p w:rsidR="00284992" w:rsidRPr="003B4505" w:rsidRDefault="00284992" w:rsidP="00BA7214">
            <w:pPr>
              <w:pStyle w:val="ListParagraph"/>
              <w:numPr>
                <w:ilvl w:val="0"/>
                <w:numId w:val="13"/>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 xml:space="preserve">Значимість зростає / </w:t>
            </w:r>
            <w:r w:rsidRPr="003B4505">
              <w:rPr>
                <w:rFonts w:ascii="Times New Roman" w:hAnsi="Times New Roman" w:cs="Times New Roman"/>
                <w:sz w:val="20"/>
                <w:szCs w:val="20"/>
                <w:lang w:val="uk-UA"/>
              </w:rPr>
              <w:lastRenderedPageBreak/>
              <w:t>позитивна тенденція</w:t>
            </w:r>
          </w:p>
          <w:p w:rsidR="00284992" w:rsidRPr="003B4505" w:rsidRDefault="00284992" w:rsidP="00BA7214">
            <w:pPr>
              <w:pStyle w:val="ListParagraph"/>
              <w:numPr>
                <w:ilvl w:val="0"/>
                <w:numId w:val="13"/>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Значимість знижується / негативна тенденція</w:t>
            </w:r>
          </w:p>
          <w:p w:rsidR="00284992" w:rsidRPr="003B4505" w:rsidRDefault="00284992" w:rsidP="00BA7214">
            <w:pPr>
              <w:pStyle w:val="ListParagraph"/>
              <w:numPr>
                <w:ilvl w:val="0"/>
                <w:numId w:val="13"/>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Негативна оцінка / незначне місце</w:t>
            </w:r>
          </w:p>
        </w:tc>
        <w:tc>
          <w:tcPr>
            <w:tcW w:w="3582" w:type="dxa"/>
          </w:tcPr>
          <w:p w:rsidR="003C2522" w:rsidRPr="003B4505" w:rsidRDefault="003C2522" w:rsidP="00BA7214">
            <w:pPr>
              <w:pStyle w:val="ListParagraph"/>
              <w:ind w:left="0"/>
              <w:jc w:val="both"/>
              <w:rPr>
                <w:rFonts w:ascii="Times New Roman" w:hAnsi="Times New Roman" w:cs="Times New Roman"/>
                <w:sz w:val="20"/>
                <w:szCs w:val="20"/>
                <w:lang w:val="en-US"/>
              </w:rPr>
            </w:pPr>
          </w:p>
          <w:p w:rsidR="00284992" w:rsidRPr="003B4505" w:rsidRDefault="002D7D19" w:rsidP="00BA7214">
            <w:pPr>
              <w:pStyle w:val="ListParagraph"/>
              <w:ind w:left="0"/>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Startup Ecosystem report 2022 [19]</w:t>
            </w:r>
          </w:p>
          <w:p w:rsidR="002D7D19" w:rsidRPr="003B4505" w:rsidRDefault="002D7D19" w:rsidP="00BA7214">
            <w:pPr>
              <w:pStyle w:val="ListParagraph"/>
              <w:ind w:left="0"/>
              <w:jc w:val="both"/>
              <w:rPr>
                <w:rFonts w:ascii="Times New Roman" w:hAnsi="Times New Roman" w:cs="Times New Roman"/>
                <w:sz w:val="20"/>
                <w:szCs w:val="20"/>
                <w:lang w:val="en-US"/>
              </w:rPr>
            </w:pPr>
          </w:p>
          <w:p w:rsidR="002D7D19" w:rsidRPr="003B4505" w:rsidRDefault="002D7D19" w:rsidP="00BA7214">
            <w:pPr>
              <w:pStyle w:val="ListParagraph"/>
              <w:ind w:left="0"/>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19</w:t>
            </w:r>
            <w:r w:rsidRPr="003B4505">
              <w:rPr>
                <w:rFonts w:ascii="Times New Roman" w:hAnsi="Times New Roman" w:cs="Times New Roman"/>
                <w:sz w:val="20"/>
                <w:szCs w:val="20"/>
                <w:vertAlign w:val="superscript"/>
                <w:lang w:val="en-US"/>
              </w:rPr>
              <w:t>th</w:t>
            </w:r>
            <w:r w:rsidRPr="003B4505">
              <w:rPr>
                <w:rFonts w:ascii="Times New Roman" w:hAnsi="Times New Roman" w:cs="Times New Roman"/>
                <w:sz w:val="20"/>
                <w:szCs w:val="20"/>
                <w:lang w:val="en-US"/>
              </w:rPr>
              <w:t xml:space="preserve"> place (up from 20</w:t>
            </w:r>
            <w:r w:rsidRPr="003B4505">
              <w:rPr>
                <w:rFonts w:ascii="Times New Roman" w:hAnsi="Times New Roman" w:cs="Times New Roman"/>
                <w:sz w:val="20"/>
                <w:szCs w:val="20"/>
                <w:vertAlign w:val="superscript"/>
                <w:lang w:val="en-US"/>
              </w:rPr>
              <w:t>th</w:t>
            </w:r>
            <w:r w:rsidRPr="003B4505">
              <w:rPr>
                <w:rFonts w:ascii="Times New Roman" w:hAnsi="Times New Roman" w:cs="Times New Roman"/>
                <w:sz w:val="20"/>
                <w:szCs w:val="20"/>
                <w:lang w:val="en-US"/>
              </w:rPr>
              <w:t xml:space="preserve"> last year)</w:t>
            </w:r>
          </w:p>
          <w:p w:rsidR="002D7D19" w:rsidRPr="003B4505" w:rsidRDefault="002D7D19" w:rsidP="00BA7214">
            <w:pPr>
              <w:pStyle w:val="ListParagraph"/>
              <w:ind w:left="0"/>
              <w:jc w:val="both"/>
              <w:rPr>
                <w:rFonts w:ascii="Times New Roman" w:hAnsi="Times New Roman" w:cs="Times New Roman"/>
                <w:sz w:val="20"/>
                <w:szCs w:val="20"/>
                <w:lang w:val="en-US"/>
              </w:rPr>
            </w:pPr>
          </w:p>
          <w:p w:rsidR="002D7D19" w:rsidRPr="003B4505" w:rsidRDefault="002D7D19" w:rsidP="00BA7214">
            <w:pPr>
              <w:pStyle w:val="ListParagraph"/>
              <w:ind w:left="0"/>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Global Startup Ecosystem Index: Top Cities [19]</w:t>
            </w:r>
          </w:p>
          <w:p w:rsidR="002D7D19" w:rsidRPr="003B4505" w:rsidRDefault="002D7D19" w:rsidP="00BA7214">
            <w:pPr>
              <w:pStyle w:val="ListParagraph"/>
              <w:ind w:left="0"/>
              <w:jc w:val="both"/>
              <w:rPr>
                <w:rFonts w:ascii="Times New Roman" w:hAnsi="Times New Roman" w:cs="Times New Roman"/>
                <w:sz w:val="20"/>
                <w:szCs w:val="20"/>
                <w:lang w:val="en-US"/>
              </w:rPr>
            </w:pPr>
          </w:p>
          <w:p w:rsidR="002D7D19" w:rsidRPr="003B4505" w:rsidRDefault="002D7D19" w:rsidP="00BA7214">
            <w:pPr>
              <w:pStyle w:val="ListParagraph"/>
              <w:ind w:left="0"/>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three Indian cities made top 20:</w:t>
            </w:r>
          </w:p>
          <w:p w:rsidR="002D7D19" w:rsidRPr="003B4505" w:rsidRDefault="002D7D19" w:rsidP="00BA7214">
            <w:pPr>
              <w:pStyle w:val="ListParagraph"/>
              <w:ind w:left="0"/>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Bangalore – 8</w:t>
            </w:r>
            <w:r w:rsidRPr="003B4505">
              <w:rPr>
                <w:rFonts w:ascii="Times New Roman" w:hAnsi="Times New Roman" w:cs="Times New Roman"/>
                <w:sz w:val="20"/>
                <w:szCs w:val="20"/>
                <w:vertAlign w:val="superscript"/>
                <w:lang w:val="en-US"/>
              </w:rPr>
              <w:t>th</w:t>
            </w:r>
          </w:p>
          <w:p w:rsidR="002D7D19" w:rsidRPr="003B4505" w:rsidRDefault="002D7D19" w:rsidP="00BA7214">
            <w:pPr>
              <w:pStyle w:val="ListParagraph"/>
              <w:ind w:left="0"/>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New Delhi – 13</w:t>
            </w:r>
            <w:r w:rsidRPr="003B4505">
              <w:rPr>
                <w:rFonts w:ascii="Times New Roman" w:hAnsi="Times New Roman" w:cs="Times New Roman"/>
                <w:sz w:val="20"/>
                <w:szCs w:val="20"/>
                <w:vertAlign w:val="superscript"/>
                <w:lang w:val="en-US"/>
              </w:rPr>
              <w:t>th</w:t>
            </w:r>
          </w:p>
          <w:p w:rsidR="002D7D19" w:rsidRPr="003B4505" w:rsidRDefault="002D7D19" w:rsidP="00BA7214">
            <w:pPr>
              <w:pStyle w:val="ListParagraph"/>
              <w:ind w:left="0"/>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Mumbai – 17</w:t>
            </w:r>
            <w:r w:rsidRPr="003B4505">
              <w:rPr>
                <w:rFonts w:ascii="Times New Roman" w:hAnsi="Times New Roman" w:cs="Times New Roman"/>
                <w:sz w:val="20"/>
                <w:szCs w:val="20"/>
                <w:vertAlign w:val="superscript"/>
                <w:lang w:val="en-US"/>
              </w:rPr>
              <w:t>th</w:t>
            </w: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Наявність програми цифровізації країни</w:t>
            </w:r>
          </w:p>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p>
        </w:tc>
        <w:tc>
          <w:tcPr>
            <w:tcW w:w="2659" w:type="dxa"/>
          </w:tcPr>
          <w:p w:rsidR="00284992" w:rsidRPr="003B4505" w:rsidRDefault="00284992" w:rsidP="00BA7214">
            <w:pPr>
              <w:pStyle w:val="ListParagraph"/>
              <w:numPr>
                <w:ilvl w:val="0"/>
                <w:numId w:val="14"/>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Наявна</w:t>
            </w:r>
          </w:p>
          <w:p w:rsidR="00284992" w:rsidRPr="003B4505" w:rsidRDefault="00284992" w:rsidP="00BA7214">
            <w:pPr>
              <w:pStyle w:val="ListParagraph"/>
              <w:numPr>
                <w:ilvl w:val="0"/>
                <w:numId w:val="14"/>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Відсутня</w:t>
            </w:r>
          </w:p>
          <w:p w:rsidR="00284992" w:rsidRPr="003B4505" w:rsidRDefault="00284992" w:rsidP="00BA7214">
            <w:pPr>
              <w:pStyle w:val="ListParagraph"/>
              <w:numPr>
                <w:ilvl w:val="0"/>
                <w:numId w:val="14"/>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Часткова цифровізація</w:t>
            </w:r>
          </w:p>
        </w:tc>
        <w:tc>
          <w:tcPr>
            <w:tcW w:w="3582" w:type="dxa"/>
          </w:tcPr>
          <w:p w:rsidR="003C2522" w:rsidRPr="003B4505" w:rsidRDefault="003C2522" w:rsidP="00BA7214">
            <w:pPr>
              <w:pStyle w:val="ListParagraph"/>
              <w:ind w:left="360"/>
              <w:jc w:val="both"/>
              <w:rPr>
                <w:rFonts w:ascii="Times New Roman" w:hAnsi="Times New Roman" w:cs="Times New Roman"/>
                <w:sz w:val="20"/>
                <w:szCs w:val="20"/>
                <w:lang w:val="en-US"/>
              </w:rPr>
            </w:pPr>
          </w:p>
          <w:p w:rsidR="00284992" w:rsidRPr="003B4505" w:rsidRDefault="00AE52DE" w:rsidP="00BA7214">
            <w:pPr>
              <w:pStyle w:val="ListParagraph"/>
              <w:ind w:left="360"/>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Yes</w:t>
            </w:r>
            <w:r w:rsidR="003C2522"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lang w:val="en-US"/>
              </w:rPr>
              <w:t>-</w:t>
            </w:r>
            <w:r w:rsidR="003C2522"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lang w:val="en-US"/>
              </w:rPr>
              <w:t>digital India</w:t>
            </w: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Оцінка прогнозної динаміки процесів цифровізації країни на різних рівнях управління</w:t>
            </w:r>
          </w:p>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p>
        </w:tc>
        <w:tc>
          <w:tcPr>
            <w:tcW w:w="2659" w:type="dxa"/>
          </w:tcPr>
          <w:p w:rsidR="003C2522" w:rsidRPr="003B4505" w:rsidRDefault="003C2522" w:rsidP="00BA7214">
            <w:pPr>
              <w:pStyle w:val="ListParagraph"/>
              <w:spacing w:after="0" w:line="240" w:lineRule="auto"/>
              <w:ind w:left="360"/>
              <w:jc w:val="both"/>
              <w:rPr>
                <w:rFonts w:ascii="Times New Roman" w:hAnsi="Times New Roman" w:cs="Times New Roman"/>
                <w:sz w:val="20"/>
                <w:szCs w:val="20"/>
                <w:lang w:val="uk-UA"/>
              </w:rPr>
            </w:pPr>
          </w:p>
          <w:p w:rsidR="00284992" w:rsidRPr="003B4505" w:rsidRDefault="00284992" w:rsidP="00BA7214">
            <w:pPr>
              <w:pStyle w:val="ListParagraph"/>
              <w:numPr>
                <w:ilvl w:val="0"/>
                <w:numId w:val="15"/>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Позитивна тенденція / процеси поглиблюються</w:t>
            </w:r>
          </w:p>
          <w:p w:rsidR="00284992" w:rsidRPr="003B4505" w:rsidRDefault="00284992" w:rsidP="00BA7214">
            <w:pPr>
              <w:pStyle w:val="ListParagraph"/>
              <w:numPr>
                <w:ilvl w:val="0"/>
                <w:numId w:val="15"/>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Процеси гальмуються</w:t>
            </w:r>
          </w:p>
          <w:p w:rsidR="00284992" w:rsidRPr="003B4505" w:rsidRDefault="00284992" w:rsidP="00BA7214">
            <w:pPr>
              <w:pStyle w:val="ListParagraph"/>
              <w:numPr>
                <w:ilvl w:val="0"/>
                <w:numId w:val="15"/>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Наявний чіткий план цифровізації /сталий розвиток</w:t>
            </w:r>
          </w:p>
          <w:p w:rsidR="00284992" w:rsidRPr="003B4505" w:rsidRDefault="00284992" w:rsidP="00BA7214">
            <w:pPr>
              <w:pStyle w:val="ListParagraph"/>
              <w:numPr>
                <w:ilvl w:val="0"/>
                <w:numId w:val="15"/>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Відсутній чіткий план цифровізації /нестабільна динаміка розвитку</w:t>
            </w:r>
          </w:p>
        </w:tc>
        <w:tc>
          <w:tcPr>
            <w:tcW w:w="3582" w:type="dxa"/>
          </w:tcPr>
          <w:p w:rsidR="002D01C6" w:rsidRPr="003B4505" w:rsidRDefault="003C2522" w:rsidP="00BA7214">
            <w:pPr>
              <w:spacing w:before="230" w:line="369" w:lineRule="atLeast"/>
              <w:jc w:val="both"/>
              <w:rPr>
                <w:rFonts w:ascii="Times New Roman" w:eastAsia="Times New Roman" w:hAnsi="Times New Roman" w:cs="Times New Roman"/>
                <w:color w:val="2E2E38"/>
                <w:sz w:val="20"/>
                <w:szCs w:val="20"/>
                <w:lang w:val="en-US"/>
              </w:rPr>
            </w:pPr>
            <w:r w:rsidRPr="003B4505">
              <w:rPr>
                <w:rFonts w:ascii="Times New Roman" w:eastAsia="Times New Roman" w:hAnsi="Times New Roman" w:cs="Times New Roman"/>
                <w:color w:val="2E2E38"/>
                <w:sz w:val="20"/>
                <w:szCs w:val="20"/>
                <w:lang w:val="en-US"/>
              </w:rPr>
              <w:t>I</w:t>
            </w:r>
            <w:r w:rsidR="002D01C6" w:rsidRPr="003B4505">
              <w:rPr>
                <w:rFonts w:ascii="Times New Roman" w:eastAsia="Times New Roman" w:hAnsi="Times New Roman" w:cs="Times New Roman"/>
                <w:color w:val="2E2E38"/>
                <w:sz w:val="20"/>
                <w:szCs w:val="20"/>
                <w:lang w:val="en-US"/>
              </w:rPr>
              <w:t>ndia has been digitalizing at a rapid pace driven by a combination of factors, including growing broadband penetration, technological advancements, low costs of data usage and</w:t>
            </w:r>
            <w:proofErr w:type="gramStart"/>
            <w:r w:rsidR="002D01C6" w:rsidRPr="003B4505">
              <w:rPr>
                <w:rFonts w:ascii="Times New Roman" w:eastAsia="Times New Roman" w:hAnsi="Times New Roman" w:cs="Times New Roman"/>
                <w:color w:val="2E2E38"/>
                <w:sz w:val="20"/>
                <w:szCs w:val="20"/>
                <w:lang w:val="en-US"/>
              </w:rPr>
              <w:t>  the</w:t>
            </w:r>
            <w:proofErr w:type="gramEnd"/>
            <w:r w:rsidR="002D01C6" w:rsidRPr="003B4505">
              <w:rPr>
                <w:rFonts w:ascii="Times New Roman" w:eastAsia="Times New Roman" w:hAnsi="Times New Roman" w:cs="Times New Roman"/>
                <w:color w:val="2E2E38"/>
                <w:sz w:val="20"/>
                <w:szCs w:val="20"/>
                <w:lang w:val="en-US"/>
              </w:rPr>
              <w:t xml:space="preserve"> government’s thrust on building </w:t>
            </w:r>
            <w:hyperlink r:id="rId8" w:history="1">
              <w:r w:rsidR="002D01C6" w:rsidRPr="003B4505">
                <w:rPr>
                  <w:rFonts w:ascii="Times New Roman" w:eastAsia="Times New Roman" w:hAnsi="Times New Roman" w:cs="Times New Roman"/>
                  <w:b/>
                  <w:bCs/>
                  <w:color w:val="2E2E38"/>
                  <w:sz w:val="20"/>
                  <w:szCs w:val="20"/>
                  <w:lang w:val="en-US"/>
                </w:rPr>
                <w:t>digital</w:t>
              </w:r>
            </w:hyperlink>
            <w:r w:rsidR="002D01C6" w:rsidRPr="003B4505">
              <w:rPr>
                <w:rFonts w:ascii="Times New Roman" w:eastAsia="Times New Roman" w:hAnsi="Times New Roman" w:cs="Times New Roman"/>
                <w:color w:val="2E2E38"/>
                <w:sz w:val="20"/>
                <w:szCs w:val="20"/>
                <w:lang w:val="en-US"/>
              </w:rPr>
              <w:t> </w:t>
            </w:r>
            <w:hyperlink r:id="rId9" w:history="1">
              <w:r w:rsidR="002D01C6" w:rsidRPr="003B4505">
                <w:rPr>
                  <w:rFonts w:ascii="Times New Roman" w:eastAsia="Times New Roman" w:hAnsi="Times New Roman" w:cs="Times New Roman"/>
                  <w:b/>
                  <w:bCs/>
                  <w:color w:val="2E2E38"/>
                  <w:sz w:val="20"/>
                  <w:szCs w:val="20"/>
                  <w:lang w:val="en-US"/>
                </w:rPr>
                <w:t>infrastructure</w:t>
              </w:r>
            </w:hyperlink>
            <w:r w:rsidR="002D01C6" w:rsidRPr="003B4505">
              <w:rPr>
                <w:rFonts w:ascii="Times New Roman" w:eastAsia="Times New Roman" w:hAnsi="Times New Roman" w:cs="Times New Roman"/>
                <w:color w:val="2E2E38"/>
                <w:sz w:val="20"/>
                <w:szCs w:val="20"/>
                <w:lang w:val="en-US"/>
              </w:rPr>
              <w:t>. This provided an impetus to the emergence of the start-up ecosystem and entrepreneurship among the relatively young population, which has been quick in adopting and using digital technologies. [33]</w:t>
            </w:r>
          </w:p>
          <w:p w:rsidR="002D01C6" w:rsidRPr="003B4505" w:rsidRDefault="002D01C6" w:rsidP="00BA7214">
            <w:pPr>
              <w:numPr>
                <w:ilvl w:val="0"/>
                <w:numId w:val="30"/>
              </w:numPr>
              <w:spacing w:before="230" w:line="369" w:lineRule="atLeast"/>
              <w:jc w:val="both"/>
              <w:rPr>
                <w:rFonts w:ascii="Times New Roman" w:eastAsia="Times New Roman" w:hAnsi="Times New Roman" w:cs="Times New Roman"/>
                <w:color w:val="2E2E38"/>
                <w:sz w:val="20"/>
                <w:szCs w:val="20"/>
                <w:lang w:val="en-US"/>
              </w:rPr>
            </w:pPr>
            <w:r w:rsidRPr="003B4505">
              <w:rPr>
                <w:rFonts w:ascii="Times New Roman" w:eastAsia="Times New Roman" w:hAnsi="Times New Roman" w:cs="Times New Roman"/>
                <w:color w:val="2E2E38"/>
                <w:sz w:val="20"/>
                <w:szCs w:val="20"/>
                <w:lang w:val="en-US"/>
              </w:rPr>
              <w:t>India’s core digital economy share in GVA increased from 5.4% in 2014 to 8.5% in 2019, with a digitally dependent economy estimated to be around 22% of GDP in 2019. [33]</w:t>
            </w:r>
          </w:p>
          <w:p w:rsidR="002D01C6" w:rsidRPr="003B4505" w:rsidRDefault="002D01C6" w:rsidP="00BA7214">
            <w:pPr>
              <w:numPr>
                <w:ilvl w:val="0"/>
                <w:numId w:val="30"/>
              </w:numPr>
              <w:spacing w:before="230" w:line="369" w:lineRule="atLeast"/>
              <w:jc w:val="both"/>
              <w:rPr>
                <w:rFonts w:ascii="Times New Roman" w:eastAsia="Times New Roman" w:hAnsi="Times New Roman" w:cs="Times New Roman"/>
                <w:color w:val="2E2E38"/>
                <w:sz w:val="20"/>
                <w:szCs w:val="20"/>
                <w:lang w:val="en-US"/>
              </w:rPr>
            </w:pPr>
            <w:r w:rsidRPr="003B4505">
              <w:rPr>
                <w:rFonts w:ascii="Times New Roman" w:eastAsia="Times New Roman" w:hAnsi="Times New Roman" w:cs="Times New Roman"/>
                <w:color w:val="2E2E38"/>
                <w:sz w:val="20"/>
                <w:szCs w:val="20"/>
                <w:lang w:val="en-US"/>
              </w:rPr>
              <w:t>In absolute US dollar terms, India’s digital economy exhibited a growth rate of 15.6% over the period 2014 to 2019, which was 2.4 times faster than the growth of the overall Indian economy. [33]</w:t>
            </w:r>
          </w:p>
          <w:p w:rsidR="002D01C6" w:rsidRPr="003B4505" w:rsidRDefault="002D01C6" w:rsidP="00BA7214">
            <w:pPr>
              <w:numPr>
                <w:ilvl w:val="0"/>
                <w:numId w:val="30"/>
              </w:numPr>
              <w:spacing w:before="230" w:line="369" w:lineRule="atLeast"/>
              <w:jc w:val="both"/>
              <w:rPr>
                <w:rFonts w:ascii="Times New Roman" w:eastAsia="Times New Roman" w:hAnsi="Times New Roman" w:cs="Times New Roman"/>
                <w:color w:val="2E2E38"/>
                <w:sz w:val="20"/>
                <w:szCs w:val="20"/>
                <w:lang w:val="en-US"/>
              </w:rPr>
            </w:pPr>
            <w:r w:rsidRPr="003B4505">
              <w:rPr>
                <w:rFonts w:ascii="Times New Roman" w:eastAsia="Times New Roman" w:hAnsi="Times New Roman" w:cs="Times New Roman"/>
                <w:color w:val="2E2E38"/>
                <w:sz w:val="20"/>
                <w:szCs w:val="20"/>
                <w:lang w:val="en-US"/>
              </w:rPr>
              <w:lastRenderedPageBreak/>
              <w:t>62.4m workers were employed in the digitally dependent economy in 2019. [33]</w:t>
            </w: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Оцінка використання / ступеня розповсюдження стійких технологій в діяльності ІТ-компаній країни:</w:t>
            </w:r>
          </w:p>
          <w:p w:rsidR="00284992" w:rsidRPr="003B4505" w:rsidRDefault="00284992" w:rsidP="00BA7214">
            <w:pPr>
              <w:jc w:val="both"/>
              <w:rPr>
                <w:rFonts w:ascii="Times New Roman" w:hAnsi="Times New Roman" w:cs="Times New Roman"/>
                <w:sz w:val="20"/>
                <w:szCs w:val="20"/>
                <w:lang w:val="en-US"/>
              </w:rPr>
            </w:pPr>
          </w:p>
        </w:tc>
        <w:tc>
          <w:tcPr>
            <w:tcW w:w="2659" w:type="dxa"/>
          </w:tcPr>
          <w:p w:rsidR="00284992" w:rsidRPr="003B4505" w:rsidRDefault="00284992" w:rsidP="00BA7214">
            <w:pPr>
              <w:pStyle w:val="ListParagraph"/>
              <w:numPr>
                <w:ilvl w:val="0"/>
                <w:numId w:val="16"/>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Позитивна</w:t>
            </w:r>
          </w:p>
          <w:p w:rsidR="00284992" w:rsidRPr="003B4505" w:rsidRDefault="00284992" w:rsidP="00BA7214">
            <w:pPr>
              <w:pStyle w:val="ListParagraph"/>
              <w:numPr>
                <w:ilvl w:val="0"/>
                <w:numId w:val="16"/>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Негативна</w:t>
            </w:r>
          </w:p>
          <w:p w:rsidR="00284992" w:rsidRPr="003B4505" w:rsidRDefault="00284992" w:rsidP="00BA7214">
            <w:pPr>
              <w:pStyle w:val="ListParagraph"/>
              <w:numPr>
                <w:ilvl w:val="0"/>
                <w:numId w:val="16"/>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Нестабільна динаміка</w:t>
            </w:r>
          </w:p>
          <w:p w:rsidR="00284992" w:rsidRPr="003B4505" w:rsidRDefault="00284992" w:rsidP="00BA7214">
            <w:pPr>
              <w:pStyle w:val="ListParagraph"/>
              <w:numPr>
                <w:ilvl w:val="0"/>
                <w:numId w:val="16"/>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Використання стійких технологій превалює в ІТ-секторі</w:t>
            </w:r>
          </w:p>
          <w:p w:rsidR="00284992" w:rsidRPr="003B4505" w:rsidRDefault="00284992" w:rsidP="00BA7214">
            <w:pPr>
              <w:pStyle w:val="ListParagraph"/>
              <w:numPr>
                <w:ilvl w:val="0"/>
                <w:numId w:val="16"/>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Використання стійкий технологій в ІТ-секторі дуже незначне /окремі випадки</w:t>
            </w:r>
          </w:p>
        </w:tc>
        <w:tc>
          <w:tcPr>
            <w:tcW w:w="3582" w:type="dxa"/>
          </w:tcPr>
          <w:p w:rsidR="00284992" w:rsidRPr="003B4505" w:rsidRDefault="003C2522" w:rsidP="00BA7214">
            <w:pPr>
              <w:pStyle w:val="ListParagraph"/>
              <w:ind w:left="0"/>
              <w:jc w:val="both"/>
              <w:rPr>
                <w:rFonts w:ascii="Times New Roman" w:hAnsi="Times New Roman" w:cs="Times New Roman"/>
                <w:color w:val="111516"/>
                <w:sz w:val="20"/>
                <w:szCs w:val="20"/>
                <w:shd w:val="clear" w:color="auto" w:fill="FFFFFF"/>
                <w:lang w:val="en-US"/>
              </w:rPr>
            </w:pPr>
            <w:r w:rsidRPr="003B4505">
              <w:rPr>
                <w:rFonts w:ascii="Times New Roman" w:hAnsi="Times New Roman" w:cs="Times New Roman"/>
                <w:sz w:val="20"/>
                <w:szCs w:val="20"/>
                <w:lang w:val="en-US"/>
              </w:rPr>
              <w:t>C</w:t>
            </w:r>
            <w:r w:rsidR="00DD4A97" w:rsidRPr="003B4505">
              <w:rPr>
                <w:rFonts w:ascii="Times New Roman" w:hAnsi="Times New Roman" w:cs="Times New Roman"/>
                <w:color w:val="111516"/>
                <w:sz w:val="20"/>
                <w:szCs w:val="20"/>
                <w:shd w:val="clear" w:color="auto" w:fill="FFFFFF"/>
              </w:rPr>
              <w:t>ountry has promised to reduce its emission intensity by 45% by 2030 compared to the 2005 levels in pursuit of achieving net zero emissions by 2070. As a result, decarbonising our economy is a top priority for India, and its leadership position in technology will be the key to enabling this transition.</w:t>
            </w:r>
            <w:r w:rsidR="00DD4A97" w:rsidRPr="003B4505">
              <w:rPr>
                <w:rFonts w:ascii="Times New Roman" w:hAnsi="Times New Roman" w:cs="Times New Roman"/>
                <w:color w:val="111516"/>
                <w:sz w:val="20"/>
                <w:szCs w:val="20"/>
                <w:shd w:val="clear" w:color="auto" w:fill="FFFFFF"/>
                <w:lang w:val="en-US"/>
              </w:rPr>
              <w:t xml:space="preserve"> [34]</w:t>
            </w:r>
          </w:p>
          <w:p w:rsidR="00DD4A97" w:rsidRPr="003B4505" w:rsidRDefault="00DD4A97" w:rsidP="00BA7214">
            <w:pPr>
              <w:pStyle w:val="ListParagraph"/>
              <w:ind w:left="0"/>
              <w:jc w:val="both"/>
              <w:rPr>
                <w:rFonts w:ascii="Times New Roman" w:hAnsi="Times New Roman" w:cs="Times New Roman"/>
                <w:color w:val="111516"/>
                <w:sz w:val="20"/>
                <w:szCs w:val="20"/>
                <w:shd w:val="clear" w:color="auto" w:fill="FFFFFF"/>
                <w:lang w:val="en-US"/>
              </w:rPr>
            </w:pPr>
          </w:p>
          <w:p w:rsidR="00DD4A97" w:rsidRPr="003B4505" w:rsidRDefault="00DD4A97" w:rsidP="00BA7214">
            <w:pPr>
              <w:pStyle w:val="ListParagraph"/>
              <w:ind w:left="0"/>
              <w:jc w:val="both"/>
              <w:rPr>
                <w:rFonts w:ascii="Times New Roman" w:hAnsi="Times New Roman" w:cs="Times New Roman"/>
                <w:color w:val="111516"/>
                <w:sz w:val="20"/>
                <w:szCs w:val="20"/>
                <w:shd w:val="clear" w:color="auto" w:fill="FFFFFF"/>
                <w:lang w:val="en-US"/>
              </w:rPr>
            </w:pPr>
            <w:r w:rsidRPr="003B4505">
              <w:rPr>
                <w:rFonts w:ascii="Times New Roman" w:hAnsi="Times New Roman" w:cs="Times New Roman"/>
                <w:color w:val="111516"/>
                <w:sz w:val="20"/>
                <w:szCs w:val="20"/>
                <w:shd w:val="clear" w:color="auto" w:fill="FFFFFF"/>
              </w:rPr>
              <w:t>Indian tech companies have led the way by using their resources and platforms to mitigate the effects of climate change. In 2020, Infosys became one of the first companies to go carbon neutral three decades before the average global timeline of 2050.</w:t>
            </w:r>
            <w:r w:rsidRPr="003B4505">
              <w:rPr>
                <w:rFonts w:ascii="Times New Roman" w:hAnsi="Times New Roman" w:cs="Times New Roman"/>
                <w:color w:val="111516"/>
                <w:sz w:val="20"/>
                <w:szCs w:val="20"/>
                <w:shd w:val="clear" w:color="auto" w:fill="FFFFFF"/>
                <w:lang w:val="en-US"/>
              </w:rPr>
              <w:t xml:space="preserve"> [34]</w:t>
            </w:r>
          </w:p>
          <w:p w:rsidR="00DD4A97" w:rsidRPr="003B4505" w:rsidRDefault="00DD4A97" w:rsidP="00BA7214">
            <w:pPr>
              <w:pStyle w:val="ListParagraph"/>
              <w:ind w:left="0"/>
              <w:jc w:val="both"/>
              <w:rPr>
                <w:rFonts w:ascii="Times New Roman" w:hAnsi="Times New Roman" w:cs="Times New Roman"/>
                <w:color w:val="111516"/>
                <w:sz w:val="20"/>
                <w:szCs w:val="20"/>
                <w:shd w:val="clear" w:color="auto" w:fill="FFFFFF"/>
                <w:lang w:val="en-US"/>
              </w:rPr>
            </w:pPr>
          </w:p>
          <w:p w:rsidR="00DD4A97" w:rsidRPr="003B4505" w:rsidRDefault="00DD4A97" w:rsidP="00BA7214">
            <w:pPr>
              <w:pStyle w:val="ListParagraph"/>
              <w:ind w:left="0"/>
              <w:jc w:val="both"/>
              <w:rPr>
                <w:rFonts w:ascii="Times New Roman" w:hAnsi="Times New Roman" w:cs="Times New Roman"/>
                <w:sz w:val="20"/>
                <w:szCs w:val="20"/>
                <w:lang w:val="en-US"/>
              </w:rPr>
            </w:pPr>
            <w:r w:rsidRPr="003B4505">
              <w:rPr>
                <w:rFonts w:ascii="Times New Roman" w:hAnsi="Times New Roman" w:cs="Times New Roman"/>
                <w:color w:val="111516"/>
                <w:sz w:val="20"/>
                <w:szCs w:val="20"/>
                <w:shd w:val="clear" w:color="auto" w:fill="FFFFFF"/>
              </w:rPr>
              <w:t>majority of 64 Indian companies that pledged to reduce greenhouse gas (GHG) emissions under the Science-Based Target Initiative (SBTi) — a global corporate coalition to promote science-based target setting for climate change mitigation — are from the tech sector</w:t>
            </w:r>
            <w:r w:rsidRPr="003B4505">
              <w:rPr>
                <w:rFonts w:ascii="Times New Roman" w:hAnsi="Times New Roman" w:cs="Times New Roman"/>
                <w:color w:val="111516"/>
                <w:sz w:val="20"/>
                <w:szCs w:val="20"/>
                <w:shd w:val="clear" w:color="auto" w:fill="FFFFFF"/>
                <w:lang w:val="en-US"/>
              </w:rPr>
              <w:t xml:space="preserve"> [34]</w:t>
            </w: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Оцінка долі / динаміки ІТ компаній, орієнтованих на глобальний ринок, тобто максимально незалежних від внутрішніх форс-мажорних ситуацій</w:t>
            </w:r>
          </w:p>
          <w:p w:rsidR="00284992" w:rsidRPr="003B4505" w:rsidRDefault="00284992" w:rsidP="00BA7214">
            <w:pPr>
              <w:jc w:val="both"/>
              <w:rPr>
                <w:rFonts w:ascii="Times New Roman" w:hAnsi="Times New Roman" w:cs="Times New Roman"/>
                <w:sz w:val="20"/>
                <w:szCs w:val="20"/>
                <w:lang w:val="en-US"/>
              </w:rPr>
            </w:pPr>
          </w:p>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p>
        </w:tc>
        <w:tc>
          <w:tcPr>
            <w:tcW w:w="2659" w:type="dxa"/>
          </w:tcPr>
          <w:p w:rsidR="003C2522" w:rsidRPr="003B4505" w:rsidRDefault="003C2522" w:rsidP="00BA7214">
            <w:pPr>
              <w:pStyle w:val="ListParagraph"/>
              <w:spacing w:after="0" w:line="240" w:lineRule="auto"/>
              <w:ind w:left="360"/>
              <w:jc w:val="both"/>
              <w:rPr>
                <w:rFonts w:ascii="Times New Roman" w:hAnsi="Times New Roman" w:cs="Times New Roman"/>
                <w:sz w:val="20"/>
                <w:szCs w:val="20"/>
                <w:lang w:val="uk-UA"/>
              </w:rPr>
            </w:pPr>
          </w:p>
          <w:p w:rsidR="00284992" w:rsidRPr="003B4505" w:rsidRDefault="00284992" w:rsidP="00BA7214">
            <w:pPr>
              <w:pStyle w:val="ListParagraph"/>
              <w:numPr>
                <w:ilvl w:val="0"/>
                <w:numId w:val="17"/>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Значний відсоток ІТ компаній</w:t>
            </w:r>
          </w:p>
          <w:p w:rsidR="00284992" w:rsidRPr="003B4505" w:rsidRDefault="00284992" w:rsidP="00BA7214">
            <w:pPr>
              <w:pStyle w:val="ListParagraph"/>
              <w:numPr>
                <w:ilvl w:val="0"/>
                <w:numId w:val="17"/>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Незначний відсоток</w:t>
            </w:r>
          </w:p>
          <w:p w:rsidR="00284992" w:rsidRPr="003B4505" w:rsidRDefault="00284992" w:rsidP="00BA7214">
            <w:pPr>
              <w:pStyle w:val="ListParagraph"/>
              <w:numPr>
                <w:ilvl w:val="0"/>
                <w:numId w:val="17"/>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Окремі випадки</w:t>
            </w:r>
          </w:p>
          <w:p w:rsidR="00284992" w:rsidRPr="003B4505" w:rsidRDefault="00284992" w:rsidP="00BA7214">
            <w:pPr>
              <w:pStyle w:val="ListParagraph"/>
              <w:numPr>
                <w:ilvl w:val="0"/>
                <w:numId w:val="17"/>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Позитивна динаміка</w:t>
            </w:r>
          </w:p>
          <w:p w:rsidR="00284992" w:rsidRPr="003B4505" w:rsidRDefault="00284992" w:rsidP="00BA7214">
            <w:pPr>
              <w:pStyle w:val="ListParagraph"/>
              <w:numPr>
                <w:ilvl w:val="0"/>
                <w:numId w:val="17"/>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Негативна динаміка</w:t>
            </w:r>
          </w:p>
          <w:p w:rsidR="00284992" w:rsidRPr="003B4505" w:rsidRDefault="00284992" w:rsidP="00BA7214">
            <w:pPr>
              <w:pStyle w:val="ListParagraph"/>
              <w:numPr>
                <w:ilvl w:val="0"/>
                <w:numId w:val="17"/>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Нестабільний процес</w:t>
            </w:r>
          </w:p>
          <w:p w:rsidR="00284992" w:rsidRPr="003B4505" w:rsidRDefault="00284992" w:rsidP="00BA7214">
            <w:pPr>
              <w:pStyle w:val="ListParagraph"/>
              <w:numPr>
                <w:ilvl w:val="0"/>
                <w:numId w:val="17"/>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 має даних</w:t>
            </w:r>
          </w:p>
        </w:tc>
        <w:tc>
          <w:tcPr>
            <w:tcW w:w="3582" w:type="dxa"/>
          </w:tcPr>
          <w:p w:rsidR="003C2522" w:rsidRPr="003B4505" w:rsidRDefault="003C2522" w:rsidP="00BA7214">
            <w:pPr>
              <w:pStyle w:val="ListParagraph"/>
              <w:ind w:left="0"/>
              <w:jc w:val="both"/>
              <w:rPr>
                <w:rFonts w:ascii="Times New Roman" w:hAnsi="Times New Roman" w:cs="Times New Roman"/>
                <w:sz w:val="20"/>
                <w:szCs w:val="20"/>
                <w:lang w:val="en-US"/>
              </w:rPr>
            </w:pPr>
          </w:p>
          <w:p w:rsidR="00284992" w:rsidRPr="003B4505" w:rsidRDefault="00A46F6B" w:rsidP="00BA7214">
            <w:pPr>
              <w:pStyle w:val="ListParagraph"/>
              <w:ind w:left="0"/>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India’s IT sector is worth $180 billion, of which domestic business is $45 billion, roughly equally divided between services, software products and hardware. [42]</w:t>
            </w:r>
          </w:p>
          <w:p w:rsidR="00A46F6B" w:rsidRPr="003B4505" w:rsidRDefault="00A46F6B" w:rsidP="00BA7214">
            <w:pPr>
              <w:pStyle w:val="ListParagraph"/>
              <w:ind w:left="0"/>
              <w:jc w:val="both"/>
              <w:rPr>
                <w:rFonts w:ascii="Times New Roman" w:hAnsi="Times New Roman" w:cs="Times New Roman"/>
                <w:sz w:val="20"/>
                <w:szCs w:val="20"/>
                <w:lang w:val="en-US"/>
              </w:rPr>
            </w:pPr>
          </w:p>
          <w:p w:rsidR="00A46F6B" w:rsidRPr="003B4505" w:rsidRDefault="00A46F6B" w:rsidP="00BA7214">
            <w:pPr>
              <w:pStyle w:val="ListParagraph"/>
              <w:ind w:left="0"/>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 xml:space="preserve">According to Gartner, the domestic tech services business grew 9.8% in 2019 over 2018. The growth rate is faster compared with global services, which is around 8%. India is also highly underpenetrated. For instance, less than 5 million out of the 40 million small and medium businesses (SMBs) are online, offering plenty of headroom for growth. Demand is growing for a gamut of services — from basic hosting and </w:t>
            </w:r>
            <w:proofErr w:type="spellStart"/>
            <w:r w:rsidRPr="003B4505">
              <w:rPr>
                <w:rFonts w:ascii="Times New Roman" w:hAnsi="Times New Roman" w:cs="Times New Roman"/>
                <w:sz w:val="20"/>
                <w:szCs w:val="20"/>
                <w:lang w:val="en-US"/>
              </w:rPr>
              <w:t>cloudbased</w:t>
            </w:r>
            <w:proofErr w:type="spellEnd"/>
            <w:r w:rsidRPr="003B4505">
              <w:rPr>
                <w:rFonts w:ascii="Times New Roman" w:hAnsi="Times New Roman" w:cs="Times New Roman"/>
                <w:sz w:val="20"/>
                <w:szCs w:val="20"/>
                <w:lang w:val="en-US"/>
              </w:rPr>
              <w:t xml:space="preserve"> solutions for companies yet to benefit from tech to upgrades for others looking to build new efficiencies. Many companies that never </w:t>
            </w:r>
            <w:r w:rsidRPr="003B4505">
              <w:rPr>
                <w:rFonts w:ascii="Times New Roman" w:hAnsi="Times New Roman" w:cs="Times New Roman"/>
                <w:sz w:val="20"/>
                <w:szCs w:val="20"/>
                <w:lang w:val="en-US"/>
              </w:rPr>
              <w:lastRenderedPageBreak/>
              <w:t>used enterprise tech are now leapfrogging to advanced cloud-based services and analytics. [42]</w:t>
            </w: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Оцінка ступеня сталої роботи ІТ</w:t>
            </w:r>
          </w:p>
          <w:p w:rsidR="00284992" w:rsidRPr="003B4505" w:rsidRDefault="00284992"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Бізнесу</w:t>
            </w:r>
          </w:p>
        </w:tc>
        <w:tc>
          <w:tcPr>
            <w:tcW w:w="2659" w:type="dxa"/>
          </w:tcPr>
          <w:p w:rsidR="003C2522" w:rsidRPr="003B4505" w:rsidRDefault="003C2522" w:rsidP="00BA7214">
            <w:pPr>
              <w:pStyle w:val="ListParagraph"/>
              <w:spacing w:after="0" w:line="240" w:lineRule="auto"/>
              <w:ind w:left="360"/>
              <w:jc w:val="both"/>
              <w:rPr>
                <w:rFonts w:ascii="Times New Roman" w:hAnsi="Times New Roman" w:cs="Times New Roman"/>
                <w:sz w:val="20"/>
                <w:szCs w:val="20"/>
                <w:lang w:val="uk-UA"/>
              </w:rPr>
            </w:pPr>
          </w:p>
          <w:p w:rsidR="00284992" w:rsidRPr="003B4505" w:rsidRDefault="00284992" w:rsidP="00BA7214">
            <w:pPr>
              <w:pStyle w:val="ListParagraph"/>
              <w:numPr>
                <w:ilvl w:val="0"/>
                <w:numId w:val="18"/>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Висока</w:t>
            </w:r>
          </w:p>
          <w:p w:rsidR="00284992" w:rsidRPr="003B4505" w:rsidRDefault="00284992" w:rsidP="00BA7214">
            <w:pPr>
              <w:pStyle w:val="ListParagraph"/>
              <w:numPr>
                <w:ilvl w:val="0"/>
                <w:numId w:val="18"/>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Низька</w:t>
            </w:r>
          </w:p>
          <w:p w:rsidR="00284992" w:rsidRPr="003B4505" w:rsidRDefault="00284992" w:rsidP="00BA7214">
            <w:pPr>
              <w:pStyle w:val="ListParagraph"/>
              <w:numPr>
                <w:ilvl w:val="0"/>
                <w:numId w:val="18"/>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Прийнятна</w:t>
            </w:r>
          </w:p>
          <w:p w:rsidR="00284992" w:rsidRPr="003B4505" w:rsidRDefault="00284992" w:rsidP="00BA7214">
            <w:pPr>
              <w:pStyle w:val="ListParagraph"/>
              <w:numPr>
                <w:ilvl w:val="0"/>
                <w:numId w:val="18"/>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Нестабільна робота</w:t>
            </w:r>
          </w:p>
        </w:tc>
        <w:tc>
          <w:tcPr>
            <w:tcW w:w="3582" w:type="dxa"/>
          </w:tcPr>
          <w:p w:rsidR="00E150FE" w:rsidRPr="003B4505" w:rsidRDefault="00E150FE" w:rsidP="00BA7214">
            <w:pPr>
              <w:pStyle w:val="ListParagraph"/>
              <w:spacing w:after="0" w:line="240" w:lineRule="auto"/>
              <w:ind w:left="360"/>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Прийнятна</w:t>
            </w:r>
            <w:r w:rsidRPr="003B4505">
              <w:rPr>
                <w:rFonts w:ascii="Times New Roman" w:hAnsi="Times New Roman" w:cs="Times New Roman"/>
                <w:sz w:val="20"/>
                <w:szCs w:val="20"/>
                <w:lang w:val="en-US"/>
              </w:rPr>
              <w:t>/</w:t>
            </w:r>
            <w:r w:rsidRPr="003B4505">
              <w:rPr>
                <w:rFonts w:ascii="Times New Roman" w:hAnsi="Times New Roman" w:cs="Times New Roman"/>
                <w:sz w:val="20"/>
                <w:szCs w:val="20"/>
                <w:lang w:val="uk-UA"/>
              </w:rPr>
              <w:t xml:space="preserve"> Висока</w:t>
            </w:r>
          </w:p>
          <w:p w:rsidR="00E150FE" w:rsidRPr="003B4505" w:rsidRDefault="00E150FE" w:rsidP="00BA7214">
            <w:pPr>
              <w:pStyle w:val="ListParagraph"/>
              <w:spacing w:after="0" w:line="240" w:lineRule="auto"/>
              <w:ind w:left="360"/>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The survey, which had more than 3,000 respondents, revealed that about 45% of employers were planning to hire more people in the first quarter of fiscal year 2024 while 15% were expecting a decline in intent with no plans to backfill vacancies. While 37% said that they would retain the workforce levels another 3% remained unclear about their hiring plans for now.</w:t>
            </w:r>
          </w:p>
          <w:p w:rsidR="00284992" w:rsidRPr="003B4505" w:rsidRDefault="00284992" w:rsidP="00BA7214">
            <w:pPr>
              <w:pStyle w:val="ListParagraph"/>
              <w:spacing w:after="0" w:line="240" w:lineRule="auto"/>
              <w:ind w:left="360"/>
              <w:jc w:val="both"/>
              <w:rPr>
                <w:rFonts w:ascii="Times New Roman" w:hAnsi="Times New Roman" w:cs="Times New Roman"/>
                <w:sz w:val="20"/>
                <w:szCs w:val="20"/>
                <w:lang w:val="en-US"/>
              </w:rPr>
            </w:pP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Прогнозна оцінка динаміки обсягу експортного виторгу</w:t>
            </w:r>
          </w:p>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p>
        </w:tc>
        <w:tc>
          <w:tcPr>
            <w:tcW w:w="2659" w:type="dxa"/>
          </w:tcPr>
          <w:p w:rsidR="00270DE4" w:rsidRPr="003B4505" w:rsidRDefault="00270DE4" w:rsidP="00BA7214">
            <w:pPr>
              <w:pStyle w:val="ListParagraph"/>
              <w:spacing w:after="0" w:line="240" w:lineRule="auto"/>
              <w:ind w:left="360"/>
              <w:jc w:val="both"/>
              <w:rPr>
                <w:rFonts w:ascii="Times New Roman" w:hAnsi="Times New Roman" w:cs="Times New Roman"/>
                <w:sz w:val="20"/>
                <w:szCs w:val="20"/>
                <w:lang w:val="uk-UA"/>
              </w:rPr>
            </w:pPr>
          </w:p>
          <w:p w:rsidR="00284992" w:rsidRPr="003B4505" w:rsidRDefault="00284992" w:rsidP="00BA7214">
            <w:pPr>
              <w:pStyle w:val="ListParagraph"/>
              <w:numPr>
                <w:ilvl w:val="0"/>
                <w:numId w:val="19"/>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Зростатиме</w:t>
            </w:r>
          </w:p>
          <w:p w:rsidR="00284992" w:rsidRPr="003B4505" w:rsidRDefault="00284992" w:rsidP="00BA7214">
            <w:pPr>
              <w:pStyle w:val="ListParagraph"/>
              <w:numPr>
                <w:ilvl w:val="0"/>
                <w:numId w:val="19"/>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Знижуватиметься</w:t>
            </w:r>
          </w:p>
          <w:p w:rsidR="00284992" w:rsidRPr="003B4505" w:rsidRDefault="00284992" w:rsidP="00BA7214">
            <w:pPr>
              <w:pStyle w:val="ListParagraph"/>
              <w:numPr>
                <w:ilvl w:val="0"/>
                <w:numId w:val="19"/>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Зістанеться практично незмінною</w:t>
            </w:r>
          </w:p>
          <w:p w:rsidR="00284992" w:rsidRPr="003B4505" w:rsidRDefault="00284992" w:rsidP="00BA7214">
            <w:pPr>
              <w:pStyle w:val="ListParagraph"/>
              <w:numPr>
                <w:ilvl w:val="0"/>
                <w:numId w:val="19"/>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Передбачається нестабільність</w:t>
            </w:r>
          </w:p>
          <w:p w:rsidR="00284992" w:rsidRPr="003B4505" w:rsidRDefault="00284992" w:rsidP="00BA7214">
            <w:pPr>
              <w:pStyle w:val="ListParagraph"/>
              <w:numPr>
                <w:ilvl w:val="0"/>
                <w:numId w:val="19"/>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Невизначена</w:t>
            </w:r>
          </w:p>
        </w:tc>
        <w:tc>
          <w:tcPr>
            <w:tcW w:w="3582" w:type="dxa"/>
          </w:tcPr>
          <w:p w:rsidR="00270DE4" w:rsidRPr="003B4505" w:rsidRDefault="00270DE4" w:rsidP="00BA7214">
            <w:pPr>
              <w:pStyle w:val="ListParagraph"/>
              <w:spacing w:after="0" w:line="240" w:lineRule="auto"/>
              <w:ind w:left="360"/>
              <w:jc w:val="both"/>
              <w:rPr>
                <w:rFonts w:ascii="Times New Roman" w:hAnsi="Times New Roman" w:cs="Times New Roman"/>
                <w:color w:val="000000"/>
                <w:sz w:val="20"/>
                <w:szCs w:val="20"/>
                <w:shd w:val="clear" w:color="auto" w:fill="FFFFFF"/>
                <w:lang w:val="en-US"/>
              </w:rPr>
            </w:pPr>
          </w:p>
          <w:p w:rsidR="00C8681A" w:rsidRPr="003B4505" w:rsidRDefault="00C8681A" w:rsidP="00BA7214">
            <w:pPr>
              <w:pStyle w:val="ListParagraph"/>
              <w:spacing w:after="0" w:line="240" w:lineRule="auto"/>
              <w:ind w:left="360"/>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Зростатиме</w:t>
            </w:r>
          </w:p>
          <w:p w:rsidR="00C8681A" w:rsidRPr="003B4505" w:rsidRDefault="00C8681A" w:rsidP="00BA7214">
            <w:pPr>
              <w:pStyle w:val="ListParagraph"/>
              <w:ind w:left="360"/>
              <w:jc w:val="both"/>
              <w:rPr>
                <w:rFonts w:ascii="Times New Roman" w:hAnsi="Times New Roman" w:cs="Times New Roman"/>
                <w:color w:val="000000"/>
                <w:sz w:val="20"/>
                <w:szCs w:val="20"/>
                <w:shd w:val="clear" w:color="auto" w:fill="FFFFFF"/>
                <w:lang w:val="en-US"/>
              </w:rPr>
            </w:pPr>
          </w:p>
          <w:p w:rsidR="00C8681A" w:rsidRPr="003B4505" w:rsidRDefault="00C8681A" w:rsidP="00BA7214">
            <w:pPr>
              <w:jc w:val="both"/>
              <w:rPr>
                <w:rFonts w:ascii="Times New Roman" w:hAnsi="Times New Roman" w:cs="Times New Roman"/>
                <w:color w:val="000000"/>
                <w:sz w:val="20"/>
                <w:szCs w:val="20"/>
                <w:lang w:val="en-US"/>
              </w:rPr>
            </w:pPr>
            <w:r w:rsidRPr="003B4505">
              <w:rPr>
                <w:rFonts w:ascii="Times New Roman" w:hAnsi="Times New Roman" w:cs="Times New Roman"/>
                <w:color w:val="000000"/>
                <w:sz w:val="20"/>
                <w:szCs w:val="20"/>
                <w:shd w:val="clear" w:color="auto" w:fill="FFFFFF"/>
              </w:rPr>
              <w:t>India’s services exports have remained resilient during the Covid-19 pandemic and amid current geopolitical uncertainties, driven by higher demand for digital support, cloud services, and infrastructure modernisation catering to new challenges, according to the Economic Survey. A further increase in the share is likely, with the services exports registering a growth of 27.7% in April-December 2022</w:t>
            </w:r>
            <w:r w:rsidRPr="003B4505">
              <w:rPr>
                <w:rFonts w:ascii="Times New Roman" w:hAnsi="Times New Roman" w:cs="Times New Roman"/>
                <w:color w:val="000000"/>
                <w:sz w:val="20"/>
                <w:szCs w:val="20"/>
              </w:rPr>
              <w:br/>
            </w:r>
            <w:r w:rsidRPr="003B4505">
              <w:rPr>
                <w:rFonts w:ascii="Times New Roman" w:hAnsi="Times New Roman" w:cs="Times New Roman"/>
                <w:color w:val="000000"/>
                <w:sz w:val="20"/>
                <w:szCs w:val="20"/>
              </w:rPr>
              <w:br/>
            </w:r>
            <w:r w:rsidRPr="003B4505">
              <w:rPr>
                <w:rFonts w:ascii="Times New Roman" w:hAnsi="Times New Roman" w:cs="Times New Roman"/>
                <w:color w:val="000000"/>
                <w:sz w:val="20"/>
                <w:szCs w:val="20"/>
                <w:shd w:val="clear" w:color="auto" w:fill="FFFFFF"/>
              </w:rPr>
              <w:t>Beyond the next two years, the outlook looks exciting as tech penetration spreads, according to a note authored by Pranjul Bhandari, chief economist at HSBC. The National Association of Software and Service Companies has a target of $500 billion in IT services revenues by FY30. If that comes to bear, the net services exports could rise by $100 billion between FY23 and FY30, Bhandari said.</w:t>
            </w:r>
            <w:r w:rsidRPr="003B4505">
              <w:rPr>
                <w:rFonts w:ascii="Times New Roman" w:hAnsi="Times New Roman" w:cs="Times New Roman"/>
                <w:color w:val="000000"/>
                <w:sz w:val="20"/>
                <w:szCs w:val="20"/>
                <w:shd w:val="clear" w:color="auto" w:fill="FFFFFF"/>
                <w:lang w:val="en-US"/>
              </w:rPr>
              <w:t xml:space="preserve"> [35]</w:t>
            </w:r>
            <w:r w:rsidRPr="003B4505">
              <w:rPr>
                <w:rFonts w:ascii="Times New Roman" w:hAnsi="Times New Roman" w:cs="Times New Roman"/>
                <w:color w:val="000000"/>
                <w:sz w:val="20"/>
                <w:szCs w:val="20"/>
              </w:rPr>
              <w:br/>
            </w:r>
          </w:p>
          <w:p w:rsidR="00C8681A" w:rsidRPr="003B4505" w:rsidRDefault="00C8681A" w:rsidP="00BA7214">
            <w:pPr>
              <w:jc w:val="both"/>
              <w:rPr>
                <w:rFonts w:ascii="Times New Roman" w:eastAsia="Times New Roman" w:hAnsi="Times New Roman" w:cs="Times New Roman"/>
                <w:sz w:val="20"/>
                <w:szCs w:val="20"/>
                <w:lang w:val="en-US"/>
              </w:rPr>
            </w:pPr>
            <w:r w:rsidRPr="003B4505">
              <w:rPr>
                <w:rFonts w:ascii="Times New Roman" w:hAnsi="Times New Roman" w:cs="Times New Roman"/>
                <w:color w:val="000000"/>
                <w:sz w:val="20"/>
                <w:szCs w:val="20"/>
              </w:rPr>
              <w:br/>
            </w:r>
            <w:r w:rsidRPr="003B4505">
              <w:rPr>
                <w:rFonts w:ascii="Times New Roman" w:eastAsia="Times New Roman" w:hAnsi="Times New Roman" w:cs="Times New Roman"/>
                <w:color w:val="000000"/>
                <w:sz w:val="20"/>
                <w:szCs w:val="20"/>
                <w:shd w:val="clear" w:color="auto" w:fill="FFFFFF"/>
                <w:lang w:val="en-US"/>
              </w:rPr>
              <w:t xml:space="preserve">Buoyed by a significant jump in exports during 2022-23, Services Export Promotion Council (SEPC) on Wednesday said the healthy growth trend will continue and shipments are expected to reach up to USD 400 billion this fiscal. During 2022-23, the country's services exports rose by 42 per cent to USD 322.72 billion from USD 254 billion in 2021-22, according to provisional data </w:t>
            </w:r>
            <w:r w:rsidRPr="003B4505">
              <w:rPr>
                <w:rFonts w:ascii="Times New Roman" w:eastAsia="Times New Roman" w:hAnsi="Times New Roman" w:cs="Times New Roman"/>
                <w:color w:val="000000"/>
                <w:sz w:val="20"/>
                <w:szCs w:val="20"/>
                <w:shd w:val="clear" w:color="auto" w:fill="FFFFFF"/>
                <w:lang w:val="en-US"/>
              </w:rPr>
              <w:lastRenderedPageBreak/>
              <w:t>from the commerce ministry. [36]</w:t>
            </w:r>
            <w:r w:rsidRPr="003B4505">
              <w:rPr>
                <w:rFonts w:ascii="Times New Roman" w:eastAsia="Times New Roman" w:hAnsi="Times New Roman" w:cs="Times New Roman"/>
                <w:color w:val="000000"/>
                <w:sz w:val="20"/>
                <w:szCs w:val="20"/>
                <w:lang w:val="en-US"/>
              </w:rPr>
              <w:br/>
            </w:r>
            <w:r w:rsidRPr="003B4505">
              <w:rPr>
                <w:rFonts w:ascii="Times New Roman" w:eastAsia="Times New Roman" w:hAnsi="Times New Roman" w:cs="Times New Roman"/>
                <w:color w:val="000000"/>
                <w:sz w:val="20"/>
                <w:szCs w:val="20"/>
                <w:lang w:val="en-US"/>
              </w:rPr>
              <w:br/>
            </w:r>
          </w:p>
          <w:p w:rsidR="00284992" w:rsidRPr="003B4505" w:rsidRDefault="00284992" w:rsidP="00BA7214">
            <w:pPr>
              <w:jc w:val="both"/>
              <w:textAlignment w:val="baseline"/>
              <w:rPr>
                <w:rFonts w:ascii="Times New Roman" w:hAnsi="Times New Roman" w:cs="Times New Roman"/>
                <w:sz w:val="20"/>
                <w:szCs w:val="20"/>
              </w:rPr>
            </w:pP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Оцінка стійкості ІТ сектору до форс-мажорних обставин</w:t>
            </w:r>
          </w:p>
        </w:tc>
        <w:tc>
          <w:tcPr>
            <w:tcW w:w="2659" w:type="dxa"/>
          </w:tcPr>
          <w:p w:rsidR="003B4505" w:rsidRPr="003B4505" w:rsidRDefault="003B4505" w:rsidP="00BA7214">
            <w:pPr>
              <w:pStyle w:val="ListParagraph"/>
              <w:spacing w:after="0" w:line="240" w:lineRule="auto"/>
              <w:ind w:left="360"/>
              <w:jc w:val="both"/>
              <w:rPr>
                <w:rFonts w:ascii="Times New Roman" w:hAnsi="Times New Roman" w:cs="Times New Roman"/>
                <w:sz w:val="20"/>
                <w:szCs w:val="20"/>
                <w:lang w:val="uk-UA"/>
              </w:rPr>
            </w:pPr>
          </w:p>
          <w:p w:rsidR="00284992" w:rsidRPr="003B4505" w:rsidRDefault="00284992" w:rsidP="00BA7214">
            <w:pPr>
              <w:pStyle w:val="ListParagraph"/>
              <w:numPr>
                <w:ilvl w:val="0"/>
                <w:numId w:val="21"/>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Пристосовується легко (наявні достатні ресурси – зокрема, фінансова подушка безпеки).</w:t>
            </w:r>
          </w:p>
          <w:p w:rsidR="00284992" w:rsidRPr="003B4505" w:rsidRDefault="00284992" w:rsidP="00BA7214">
            <w:pPr>
              <w:pStyle w:val="ListParagraph"/>
              <w:numPr>
                <w:ilvl w:val="0"/>
                <w:numId w:val="21"/>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Важко пристосовується</w:t>
            </w:r>
          </w:p>
          <w:p w:rsidR="00284992" w:rsidRPr="003B4505" w:rsidRDefault="00284992" w:rsidP="00BA7214">
            <w:pPr>
              <w:pStyle w:val="ListParagraph"/>
              <w:numPr>
                <w:ilvl w:val="0"/>
                <w:numId w:val="21"/>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Шанси вижити дуже низькі</w:t>
            </w:r>
          </w:p>
          <w:p w:rsidR="00284992" w:rsidRPr="003B4505" w:rsidRDefault="00284992" w:rsidP="00BA7214">
            <w:pPr>
              <w:pStyle w:val="ListParagraph"/>
              <w:numPr>
                <w:ilvl w:val="0"/>
                <w:numId w:val="21"/>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Невизначено</w:t>
            </w:r>
          </w:p>
        </w:tc>
        <w:tc>
          <w:tcPr>
            <w:tcW w:w="3582" w:type="dxa"/>
          </w:tcPr>
          <w:p w:rsidR="003B4505" w:rsidRPr="003B4505" w:rsidRDefault="003B4505" w:rsidP="00BA7214">
            <w:pPr>
              <w:pStyle w:val="ListParagraph"/>
              <w:ind w:left="0"/>
              <w:jc w:val="both"/>
              <w:rPr>
                <w:rFonts w:ascii="Times New Roman" w:hAnsi="Times New Roman" w:cs="Times New Roman"/>
                <w:sz w:val="20"/>
                <w:szCs w:val="20"/>
                <w:lang w:val="en-US"/>
              </w:rPr>
            </w:pPr>
          </w:p>
          <w:p w:rsidR="00284992" w:rsidRPr="003B4505" w:rsidRDefault="003F08ED" w:rsidP="00BA7214">
            <w:pPr>
              <w:pStyle w:val="ListParagraph"/>
              <w:ind w:left="0"/>
              <w:jc w:val="both"/>
              <w:rPr>
                <w:rFonts w:ascii="Times New Roman" w:hAnsi="Times New Roman" w:cs="Times New Roman"/>
                <w:sz w:val="20"/>
                <w:szCs w:val="20"/>
                <w:lang w:val="en-US"/>
              </w:rPr>
            </w:pPr>
            <w:r w:rsidRPr="003B4505">
              <w:rPr>
                <w:rFonts w:ascii="Times New Roman" w:hAnsi="Times New Roman" w:cs="Times New Roman"/>
                <w:sz w:val="20"/>
                <w:szCs w:val="20"/>
                <w:lang w:val="uk-UA"/>
              </w:rPr>
              <w:t>Пристосовується легко</w:t>
            </w:r>
          </w:p>
          <w:p w:rsidR="003F08ED" w:rsidRPr="003B4505" w:rsidRDefault="003F08ED" w:rsidP="00BA7214">
            <w:pPr>
              <w:pStyle w:val="ListParagraph"/>
              <w:ind w:left="0"/>
              <w:jc w:val="both"/>
              <w:rPr>
                <w:rFonts w:ascii="Times New Roman" w:hAnsi="Times New Roman" w:cs="Times New Roman"/>
                <w:sz w:val="20"/>
                <w:szCs w:val="20"/>
                <w:lang w:val="en-US"/>
              </w:rPr>
            </w:pPr>
          </w:p>
          <w:p w:rsidR="003F08ED" w:rsidRPr="003B4505" w:rsidRDefault="003F08ED" w:rsidP="00BA7214">
            <w:pPr>
              <w:pStyle w:val="NormalWeb"/>
              <w:shd w:val="clear" w:color="auto" w:fill="FFFFFF"/>
              <w:spacing w:before="0" w:beforeAutospacing="0" w:after="173" w:afterAutospacing="0" w:line="258" w:lineRule="atLeast"/>
              <w:jc w:val="both"/>
              <w:textAlignment w:val="top"/>
              <w:rPr>
                <w:color w:val="5E5E5E"/>
                <w:sz w:val="20"/>
                <w:szCs w:val="20"/>
              </w:rPr>
            </w:pPr>
            <w:r w:rsidRPr="003B4505">
              <w:rPr>
                <w:color w:val="5E5E5E"/>
                <w:sz w:val="20"/>
                <w:szCs w:val="20"/>
              </w:rPr>
              <w:t>India’s tech industry witnessed a breakthrough in 2022 as technology empowered businesses to accelerate their journey of becoming agile, future-ready, and resilient. Investments in cloud, security, artificial intelligence (AI) and automation will continue to increase. According to an IDC report, India’s IT spending growth will remain resilient despite global headwinds. IT spending by Indian companies has been estimated to grow 13.8 per cent in 2022 and the expenditure on digital transformation has likely risen by 19.6 per cent during the year. [37]</w:t>
            </w:r>
          </w:p>
          <w:p w:rsidR="003F08ED" w:rsidRPr="003B4505" w:rsidRDefault="003F08ED" w:rsidP="00BA7214">
            <w:pPr>
              <w:pStyle w:val="NormalWeb"/>
              <w:shd w:val="clear" w:color="auto" w:fill="FFFFFF"/>
              <w:spacing w:before="0" w:beforeAutospacing="0" w:after="173" w:afterAutospacing="0" w:line="258" w:lineRule="atLeast"/>
              <w:jc w:val="both"/>
              <w:textAlignment w:val="top"/>
              <w:rPr>
                <w:color w:val="5E5E5E"/>
                <w:sz w:val="20"/>
                <w:szCs w:val="20"/>
              </w:rPr>
            </w:pPr>
          </w:p>
          <w:p w:rsidR="003F08ED" w:rsidRPr="003B4505" w:rsidRDefault="003F08ED" w:rsidP="00BA7214">
            <w:pPr>
              <w:pStyle w:val="NormalWeb"/>
              <w:shd w:val="clear" w:color="auto" w:fill="FFFFFF"/>
              <w:jc w:val="both"/>
              <w:rPr>
                <w:color w:val="2F363F"/>
                <w:sz w:val="20"/>
                <w:szCs w:val="20"/>
              </w:rPr>
            </w:pPr>
            <w:r w:rsidRPr="003B4505">
              <w:rPr>
                <w:color w:val="2F363F"/>
                <w:sz w:val="20"/>
                <w:szCs w:val="20"/>
              </w:rPr>
              <w:t>The Indian IT sector is resilient for several reasons, including the large pool of highly skilled and English-speaking professionals in India, making it an attractive location for outsourcing IT services. The Indian government has also made efforts to support the IT industry through initiatives such as the establishment of software technology parks. The cost-effectiveness of doing business in India also contributes to the sector’s resilience. Additionally, Indian IT companies have diversified their services and expanded into new markets, which helps to mitigate the impact of downturns in specific areas. [38]</w:t>
            </w: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rPr>
              <w:t>Ступінь сприяння законодавства/податкового законодавства країни розвитку ІТ сектору</w:t>
            </w:r>
          </w:p>
          <w:p w:rsidR="00284992" w:rsidRPr="003B4505" w:rsidRDefault="00284992" w:rsidP="00BA7214">
            <w:pPr>
              <w:jc w:val="both"/>
              <w:rPr>
                <w:rFonts w:ascii="Times New Roman" w:hAnsi="Times New Roman" w:cs="Times New Roman"/>
                <w:sz w:val="20"/>
                <w:szCs w:val="20"/>
              </w:rPr>
            </w:pPr>
          </w:p>
        </w:tc>
        <w:tc>
          <w:tcPr>
            <w:tcW w:w="2659" w:type="dxa"/>
          </w:tcPr>
          <w:p w:rsidR="003B4505" w:rsidRPr="003B4505" w:rsidRDefault="003B4505" w:rsidP="00BA7214">
            <w:pPr>
              <w:pStyle w:val="ListParagraph"/>
              <w:spacing w:after="0" w:line="240" w:lineRule="auto"/>
              <w:ind w:left="360"/>
              <w:jc w:val="both"/>
              <w:rPr>
                <w:rFonts w:ascii="Times New Roman" w:hAnsi="Times New Roman" w:cs="Times New Roman"/>
                <w:sz w:val="20"/>
                <w:szCs w:val="20"/>
                <w:lang w:val="uk-UA"/>
              </w:rPr>
            </w:pPr>
          </w:p>
          <w:p w:rsidR="00284992" w:rsidRPr="003B4505" w:rsidRDefault="00284992" w:rsidP="00BA7214">
            <w:pPr>
              <w:pStyle w:val="ListParagraph"/>
              <w:numPr>
                <w:ilvl w:val="0"/>
                <w:numId w:val="23"/>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Сприятливе оточення</w:t>
            </w:r>
          </w:p>
          <w:p w:rsidR="00284992" w:rsidRPr="003B4505" w:rsidRDefault="00284992" w:rsidP="00BA7214">
            <w:pPr>
              <w:pStyle w:val="ListParagraph"/>
              <w:numPr>
                <w:ilvl w:val="0"/>
                <w:numId w:val="23"/>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Несприятливе оточення</w:t>
            </w:r>
          </w:p>
          <w:p w:rsidR="00284992" w:rsidRPr="003B4505" w:rsidRDefault="00284992" w:rsidP="00BA7214">
            <w:pPr>
              <w:pStyle w:val="ListParagraph"/>
              <w:numPr>
                <w:ilvl w:val="0"/>
                <w:numId w:val="23"/>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Недостатньо сприятливе, але заплановані відповідні заходи щодо пристосування законодавства</w:t>
            </w:r>
          </w:p>
        </w:tc>
        <w:tc>
          <w:tcPr>
            <w:tcW w:w="3582" w:type="dxa"/>
          </w:tcPr>
          <w:p w:rsidR="003B4505" w:rsidRPr="003B4505" w:rsidRDefault="003B4505" w:rsidP="00BA7214">
            <w:pPr>
              <w:pStyle w:val="ListParagraph"/>
              <w:spacing w:after="0" w:line="240" w:lineRule="auto"/>
              <w:ind w:left="360"/>
              <w:jc w:val="both"/>
              <w:rPr>
                <w:rFonts w:ascii="Times New Roman" w:hAnsi="Times New Roman" w:cs="Times New Roman"/>
                <w:sz w:val="20"/>
                <w:szCs w:val="20"/>
                <w:lang w:val="uk-UA"/>
              </w:rPr>
            </w:pPr>
          </w:p>
          <w:p w:rsidR="00CC7656" w:rsidRPr="003B4505" w:rsidRDefault="00CC7656" w:rsidP="00BA7214">
            <w:pPr>
              <w:pStyle w:val="ListParagraph"/>
              <w:numPr>
                <w:ilvl w:val="0"/>
                <w:numId w:val="23"/>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Сприятливе оточення</w:t>
            </w:r>
          </w:p>
          <w:p w:rsidR="00284992" w:rsidRPr="003B4505" w:rsidRDefault="00284992" w:rsidP="00BA7214">
            <w:pPr>
              <w:pStyle w:val="ListParagraph"/>
              <w:ind w:left="360"/>
              <w:jc w:val="both"/>
              <w:rPr>
                <w:rFonts w:ascii="Times New Roman" w:hAnsi="Times New Roman" w:cs="Times New Roman"/>
                <w:sz w:val="20"/>
                <w:szCs w:val="20"/>
                <w:lang w:val="en-US"/>
              </w:rPr>
            </w:pPr>
          </w:p>
          <w:p w:rsidR="00CC7656" w:rsidRPr="003B4505" w:rsidRDefault="00CC7656" w:rsidP="00BA7214">
            <w:pPr>
              <w:pStyle w:val="ListParagraph"/>
              <w:ind w:left="360"/>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Initiatives to support startups [39]:</w:t>
            </w:r>
          </w:p>
          <w:p w:rsidR="00CC7656" w:rsidRPr="003B4505" w:rsidRDefault="00CC7656" w:rsidP="00BA7214">
            <w:pPr>
              <w:pStyle w:val="ListParagraph"/>
              <w:numPr>
                <w:ilvl w:val="0"/>
                <w:numId w:val="33"/>
              </w:num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Legal support</w:t>
            </w:r>
          </w:p>
          <w:p w:rsidR="00CC7656" w:rsidRPr="003B4505" w:rsidRDefault="00CC7656" w:rsidP="00BA7214">
            <w:pPr>
              <w:pStyle w:val="ListParagraph"/>
              <w:numPr>
                <w:ilvl w:val="0"/>
                <w:numId w:val="33"/>
              </w:num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Tax exemptions</w:t>
            </w:r>
          </w:p>
          <w:p w:rsidR="00CC7656" w:rsidRPr="003B4505" w:rsidRDefault="00CC7656" w:rsidP="00BA7214">
            <w:pPr>
              <w:pStyle w:val="ListParagraph"/>
              <w:numPr>
                <w:ilvl w:val="0"/>
                <w:numId w:val="33"/>
              </w:num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funding</w:t>
            </w:r>
          </w:p>
          <w:p w:rsidR="00CC7656" w:rsidRPr="003B4505" w:rsidRDefault="00CC7656" w:rsidP="00BA7214">
            <w:pPr>
              <w:pStyle w:val="ListParagraph"/>
              <w:ind w:left="360"/>
              <w:jc w:val="both"/>
              <w:rPr>
                <w:rFonts w:ascii="Times New Roman" w:hAnsi="Times New Roman" w:cs="Times New Roman"/>
                <w:sz w:val="20"/>
                <w:szCs w:val="20"/>
                <w:lang w:val="en-US"/>
              </w:rPr>
            </w:pPr>
          </w:p>
          <w:p w:rsidR="00CC7656" w:rsidRPr="003B4505" w:rsidRDefault="00CC7656" w:rsidP="00BA7214">
            <w:pPr>
              <w:pStyle w:val="ListParagraph"/>
              <w:ind w:left="139"/>
              <w:jc w:val="both"/>
              <w:rPr>
                <w:rFonts w:ascii="Times New Roman" w:hAnsi="Times New Roman" w:cs="Times New Roman"/>
                <w:sz w:val="20"/>
                <w:szCs w:val="20"/>
                <w:lang w:val="en-US"/>
              </w:rPr>
            </w:pPr>
            <w:r w:rsidRPr="003B4505">
              <w:rPr>
                <w:rFonts w:ascii="Times New Roman" w:hAnsi="Times New Roman" w:cs="Times New Roman"/>
                <w:sz w:val="20"/>
                <w:szCs w:val="20"/>
                <w:lang w:val="uk-UA"/>
              </w:rPr>
              <w:t>Software Technology parks of India (STP) Scheme</w:t>
            </w:r>
            <w:r w:rsidRPr="003B4505">
              <w:rPr>
                <w:rFonts w:ascii="Times New Roman" w:hAnsi="Times New Roman" w:cs="Times New Roman"/>
                <w:sz w:val="20"/>
                <w:szCs w:val="20"/>
                <w:lang w:val="en-US"/>
              </w:rPr>
              <w:t xml:space="preserve"> - </w:t>
            </w:r>
            <w:r w:rsidRPr="003B4505">
              <w:rPr>
                <w:rFonts w:ascii="Times New Roman" w:hAnsi="Times New Roman" w:cs="Times New Roman"/>
                <w:sz w:val="20"/>
                <w:szCs w:val="20"/>
                <w:lang w:val="uk-UA"/>
              </w:rPr>
              <w:t xml:space="preserve">a 100% export oriented Scheme for the development and export </w:t>
            </w:r>
            <w:r w:rsidRPr="003B4505">
              <w:rPr>
                <w:rFonts w:ascii="Times New Roman" w:hAnsi="Times New Roman" w:cs="Times New Roman"/>
                <w:sz w:val="20"/>
                <w:szCs w:val="20"/>
                <w:lang w:val="uk-UA"/>
              </w:rPr>
              <w:lastRenderedPageBreak/>
              <w:t>of computer software, including export of professional services using communication links or physical media. </w:t>
            </w:r>
            <w:r w:rsidRPr="003B4505">
              <w:rPr>
                <w:rFonts w:ascii="Times New Roman" w:hAnsi="Times New Roman" w:cs="Times New Roman"/>
                <w:sz w:val="20"/>
                <w:szCs w:val="20"/>
                <w:lang w:val="en-US"/>
              </w:rPr>
              <w:t>[40]</w:t>
            </w:r>
          </w:p>
          <w:p w:rsidR="00CC7656" w:rsidRPr="003B4505" w:rsidRDefault="00CC7656" w:rsidP="00BA7214">
            <w:pPr>
              <w:pStyle w:val="ListParagraph"/>
              <w:ind w:left="139"/>
              <w:jc w:val="both"/>
              <w:rPr>
                <w:rFonts w:ascii="Times New Roman" w:hAnsi="Times New Roman" w:cs="Times New Roman"/>
                <w:sz w:val="20"/>
                <w:szCs w:val="20"/>
                <w:lang w:val="en-US"/>
              </w:rPr>
            </w:pPr>
          </w:p>
          <w:p w:rsidR="00CC7656" w:rsidRPr="003B4505" w:rsidRDefault="00CC7656" w:rsidP="00BA7214">
            <w:pPr>
              <w:pStyle w:val="ListParagraph"/>
              <w:ind w:left="139"/>
              <w:jc w:val="both"/>
              <w:rPr>
                <w:rFonts w:ascii="Times New Roman" w:hAnsi="Times New Roman" w:cs="Times New Roman"/>
                <w:sz w:val="20"/>
                <w:szCs w:val="20"/>
                <w:lang w:val="en-US"/>
              </w:rPr>
            </w:pPr>
            <w:r w:rsidRPr="003B4505">
              <w:rPr>
                <w:rFonts w:ascii="Times New Roman" w:hAnsi="Times New Roman" w:cs="Times New Roman"/>
                <w:sz w:val="20"/>
                <w:szCs w:val="20"/>
                <w:lang w:val="uk-UA"/>
              </w:rPr>
              <w:t>National Policy on Software Products-2019 -</w:t>
            </w:r>
            <w:r w:rsidRPr="003B4505">
              <w:rPr>
                <w:rFonts w:ascii="Times New Roman" w:hAnsi="Times New Roman" w:cs="Times New Roman"/>
                <w:sz w:val="20"/>
                <w:szCs w:val="20"/>
                <w:lang w:val="en-US"/>
              </w:rPr>
              <w:t xml:space="preserve"> </w:t>
            </w:r>
            <w:r w:rsidRPr="003B4505">
              <w:rPr>
                <w:rFonts w:ascii="Times New Roman" w:hAnsi="Times New Roman" w:cs="Times New Roman"/>
                <w:sz w:val="20"/>
                <w:szCs w:val="20"/>
                <w:lang w:val="uk-UA"/>
              </w:rPr>
              <w:t>aim to develop India as the global software product hub, driven by innovation, improved commercialization, sustainable Intellectual property (IP), promoting technology start-ups and specialized skill sets, for development of the sector, based on ICT.</w:t>
            </w:r>
            <w:r w:rsidRPr="003B4505">
              <w:rPr>
                <w:rFonts w:ascii="Times New Roman" w:hAnsi="Times New Roman" w:cs="Times New Roman"/>
                <w:sz w:val="20"/>
                <w:szCs w:val="20"/>
                <w:lang w:val="en-US"/>
              </w:rPr>
              <w:t xml:space="preserve"> [40]</w:t>
            </w:r>
            <w:r w:rsidRPr="003B4505">
              <w:rPr>
                <w:rFonts w:ascii="Times New Roman" w:hAnsi="Times New Roman" w:cs="Times New Roman"/>
                <w:sz w:val="20"/>
                <w:szCs w:val="20"/>
                <w:lang w:val="uk-UA"/>
              </w:rPr>
              <w:br/>
            </w:r>
            <w:r w:rsidRPr="003B4505">
              <w:rPr>
                <w:rFonts w:ascii="Times New Roman" w:hAnsi="Times New Roman" w:cs="Times New Roman"/>
                <w:sz w:val="20"/>
                <w:szCs w:val="20"/>
                <w:lang w:val="uk-UA"/>
              </w:rPr>
              <w:br/>
            </w:r>
          </w:p>
        </w:tc>
      </w:tr>
      <w:tr w:rsidR="00284992" w:rsidRPr="003B4505" w:rsidTr="003B4505">
        <w:tc>
          <w:tcPr>
            <w:tcW w:w="446" w:type="dxa"/>
          </w:tcPr>
          <w:p w:rsidR="00284992" w:rsidRPr="003B4505" w:rsidRDefault="00284992" w:rsidP="00BA7214">
            <w:pPr>
              <w:jc w:val="both"/>
              <w:rPr>
                <w:rFonts w:ascii="Times New Roman" w:hAnsi="Times New Roman" w:cs="Times New Roman"/>
                <w:sz w:val="20"/>
                <w:szCs w:val="20"/>
              </w:rPr>
            </w:pPr>
          </w:p>
        </w:tc>
        <w:tc>
          <w:tcPr>
            <w:tcW w:w="2889" w:type="dxa"/>
          </w:tcPr>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r w:rsidRPr="003B4505">
              <w:rPr>
                <w:rFonts w:ascii="Times New Roman" w:hAnsi="Times New Roman" w:cs="Times New Roman"/>
                <w:sz w:val="20"/>
                <w:szCs w:val="20"/>
              </w:rPr>
              <w:t>Прогнозна оцінка позитивних зрушень в законодавчому полі ІТ, зокрема в податковому законодавстві</w:t>
            </w:r>
          </w:p>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lang w:val="en-US"/>
              </w:rPr>
            </w:pPr>
            <w:proofErr w:type="spellStart"/>
            <w:r w:rsidRPr="003B4505">
              <w:rPr>
                <w:rFonts w:ascii="Times New Roman" w:hAnsi="Times New Roman" w:cs="Times New Roman"/>
                <w:sz w:val="20"/>
                <w:szCs w:val="20"/>
                <w:lang w:val="en-US"/>
              </w:rPr>
              <w:t>IT_Industry</w:t>
            </w:r>
            <w:proofErr w:type="spellEnd"/>
            <w:r w:rsidRPr="003B4505">
              <w:rPr>
                <w:rFonts w:ascii="Times New Roman" w:hAnsi="Times New Roman" w:cs="Times New Roman"/>
                <w:sz w:val="20"/>
                <w:szCs w:val="20"/>
                <w:lang w:val="en-US"/>
              </w:rPr>
              <w:t>_</w:t>
            </w:r>
          </w:p>
          <w:p w:rsidR="00284992" w:rsidRPr="003B4505" w:rsidRDefault="00284992" w:rsidP="00BA7214">
            <w:pPr>
              <w:jc w:val="both"/>
              <w:rPr>
                <w:rFonts w:ascii="Times New Roman" w:hAnsi="Times New Roman" w:cs="Times New Roman"/>
                <w:sz w:val="20"/>
                <w:szCs w:val="20"/>
                <w:lang w:val="en-US"/>
              </w:rPr>
            </w:pPr>
            <w:proofErr w:type="spellStart"/>
            <w:r w:rsidRPr="003B4505">
              <w:rPr>
                <w:rFonts w:ascii="Times New Roman" w:hAnsi="Times New Roman" w:cs="Times New Roman"/>
                <w:sz w:val="20"/>
                <w:szCs w:val="20"/>
                <w:lang w:val="en-US"/>
              </w:rPr>
              <w:t>CountyLegislationSupport</w:t>
            </w:r>
            <w:proofErr w:type="spellEnd"/>
            <w:r w:rsidRPr="003B4505">
              <w:rPr>
                <w:rFonts w:ascii="Times New Roman" w:hAnsi="Times New Roman" w:cs="Times New Roman"/>
                <w:sz w:val="20"/>
                <w:szCs w:val="20"/>
                <w:lang w:val="en-US"/>
              </w:rPr>
              <w:t>_</w:t>
            </w:r>
          </w:p>
          <w:p w:rsidR="00284992" w:rsidRPr="003B4505" w:rsidRDefault="00284992"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Expected</w:t>
            </w:r>
          </w:p>
          <w:p w:rsidR="00284992" w:rsidRPr="003B4505" w:rsidRDefault="00284992" w:rsidP="00BA7214">
            <w:pPr>
              <w:jc w:val="both"/>
              <w:rPr>
                <w:rFonts w:ascii="Times New Roman" w:hAnsi="Times New Roman" w:cs="Times New Roman"/>
                <w:sz w:val="20"/>
                <w:szCs w:val="20"/>
              </w:rPr>
            </w:pPr>
          </w:p>
        </w:tc>
        <w:tc>
          <w:tcPr>
            <w:tcW w:w="2659" w:type="dxa"/>
          </w:tcPr>
          <w:p w:rsidR="003B4505" w:rsidRPr="003B4505" w:rsidRDefault="003B4505" w:rsidP="00BA7214">
            <w:pPr>
              <w:pStyle w:val="ListParagraph"/>
              <w:spacing w:after="0" w:line="240" w:lineRule="auto"/>
              <w:ind w:left="360"/>
              <w:jc w:val="both"/>
              <w:rPr>
                <w:rFonts w:ascii="Times New Roman" w:hAnsi="Times New Roman" w:cs="Times New Roman"/>
                <w:sz w:val="20"/>
                <w:szCs w:val="20"/>
                <w:lang w:val="uk-UA"/>
              </w:rPr>
            </w:pPr>
          </w:p>
          <w:p w:rsidR="00284992" w:rsidRPr="003B4505" w:rsidRDefault="00284992" w:rsidP="00BA7214">
            <w:pPr>
              <w:pStyle w:val="ListParagraph"/>
              <w:numPr>
                <w:ilvl w:val="0"/>
                <w:numId w:val="24"/>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Позитивна</w:t>
            </w:r>
          </w:p>
          <w:p w:rsidR="00284992" w:rsidRPr="003B4505" w:rsidRDefault="00284992" w:rsidP="00BA7214">
            <w:pPr>
              <w:pStyle w:val="ListParagraph"/>
              <w:numPr>
                <w:ilvl w:val="0"/>
                <w:numId w:val="24"/>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Негативна</w:t>
            </w:r>
          </w:p>
          <w:p w:rsidR="00284992" w:rsidRPr="003B4505" w:rsidRDefault="00284992" w:rsidP="00BA7214">
            <w:pPr>
              <w:pStyle w:val="ListParagraph"/>
              <w:numPr>
                <w:ilvl w:val="0"/>
                <w:numId w:val="24"/>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Наявний чіткий план впровадження позитивних зрушень</w:t>
            </w:r>
          </w:p>
          <w:p w:rsidR="00284992" w:rsidRPr="003B4505" w:rsidRDefault="00284992" w:rsidP="00BA7214">
            <w:pPr>
              <w:pStyle w:val="ListParagraph"/>
              <w:numPr>
                <w:ilvl w:val="0"/>
                <w:numId w:val="24"/>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Відсутній план впровадження позитивних зрушень</w:t>
            </w:r>
          </w:p>
          <w:p w:rsidR="00284992" w:rsidRPr="003B4505" w:rsidRDefault="00284992" w:rsidP="00BA7214">
            <w:pPr>
              <w:pStyle w:val="ListParagraph"/>
              <w:numPr>
                <w:ilvl w:val="0"/>
                <w:numId w:val="24"/>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Нестабільна ситуація / невизначена ситуація</w:t>
            </w:r>
          </w:p>
        </w:tc>
        <w:tc>
          <w:tcPr>
            <w:tcW w:w="3582" w:type="dxa"/>
          </w:tcPr>
          <w:p w:rsidR="003B4505" w:rsidRPr="003B4505" w:rsidRDefault="003B4505" w:rsidP="00BA7214">
            <w:pPr>
              <w:pStyle w:val="ListParagraph"/>
              <w:spacing w:after="0" w:line="240" w:lineRule="auto"/>
              <w:ind w:left="360"/>
              <w:jc w:val="both"/>
              <w:rPr>
                <w:rFonts w:ascii="Times New Roman" w:hAnsi="Times New Roman" w:cs="Times New Roman"/>
                <w:sz w:val="20"/>
                <w:szCs w:val="20"/>
                <w:lang w:val="uk-UA"/>
              </w:rPr>
            </w:pPr>
          </w:p>
          <w:p w:rsidR="00A46F6B" w:rsidRPr="003B4505" w:rsidRDefault="00A46F6B" w:rsidP="00BA7214">
            <w:pPr>
              <w:pStyle w:val="ListParagraph"/>
              <w:numPr>
                <w:ilvl w:val="0"/>
                <w:numId w:val="24"/>
              </w:numPr>
              <w:spacing w:after="0" w:line="240" w:lineRule="auto"/>
              <w:jc w:val="both"/>
              <w:rPr>
                <w:rFonts w:ascii="Times New Roman" w:hAnsi="Times New Roman" w:cs="Times New Roman"/>
                <w:sz w:val="20"/>
                <w:szCs w:val="20"/>
                <w:lang w:val="uk-UA"/>
              </w:rPr>
            </w:pPr>
            <w:r w:rsidRPr="003B4505">
              <w:rPr>
                <w:rFonts w:ascii="Times New Roman" w:hAnsi="Times New Roman" w:cs="Times New Roman"/>
                <w:sz w:val="20"/>
                <w:szCs w:val="20"/>
                <w:lang w:val="uk-UA"/>
              </w:rPr>
              <w:t>Позитивна</w:t>
            </w:r>
          </w:p>
          <w:p w:rsidR="00284992" w:rsidRPr="003B4505" w:rsidRDefault="00284992" w:rsidP="00BA7214">
            <w:pPr>
              <w:pStyle w:val="ListParagraph"/>
              <w:ind w:left="360"/>
              <w:jc w:val="both"/>
              <w:rPr>
                <w:rFonts w:ascii="Times New Roman" w:hAnsi="Times New Roman" w:cs="Times New Roman"/>
                <w:sz w:val="20"/>
                <w:szCs w:val="20"/>
                <w:lang w:val="uk-UA"/>
              </w:rPr>
            </w:pPr>
          </w:p>
        </w:tc>
      </w:tr>
    </w:tbl>
    <w:p w:rsidR="00284992" w:rsidRPr="003B4505" w:rsidRDefault="00284992" w:rsidP="00BA7214">
      <w:pPr>
        <w:jc w:val="both"/>
        <w:rPr>
          <w:rFonts w:ascii="Times New Roman" w:hAnsi="Times New Roman" w:cs="Times New Roman"/>
          <w:sz w:val="20"/>
          <w:szCs w:val="20"/>
        </w:rPr>
      </w:pPr>
    </w:p>
    <w:p w:rsidR="00284992" w:rsidRPr="003B4505" w:rsidRDefault="00284992" w:rsidP="00BA7214">
      <w:pPr>
        <w:jc w:val="both"/>
        <w:rPr>
          <w:rFonts w:ascii="Times New Roman" w:hAnsi="Times New Roman" w:cs="Times New Roman"/>
          <w:sz w:val="20"/>
          <w:szCs w:val="20"/>
        </w:rPr>
      </w:pPr>
    </w:p>
    <w:p w:rsidR="00531BC6" w:rsidRPr="003B4505" w:rsidRDefault="00531BC6" w:rsidP="00BA7214">
      <w:pPr>
        <w:jc w:val="both"/>
        <w:rPr>
          <w:rFonts w:ascii="Times New Roman" w:hAnsi="Times New Roman" w:cs="Times New Roman"/>
          <w:sz w:val="20"/>
          <w:szCs w:val="20"/>
          <w:lang w:val="en-US"/>
        </w:rPr>
      </w:pPr>
    </w:p>
    <w:p w:rsidR="00531BC6" w:rsidRPr="003B4505" w:rsidRDefault="00531BC6" w:rsidP="00BA7214">
      <w:p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Links</w:t>
      </w:r>
    </w:p>
    <w:p w:rsidR="00531BC6"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10" w:history="1">
        <w:r w:rsidR="00531BC6" w:rsidRPr="003B4505">
          <w:rPr>
            <w:rStyle w:val="Hyperlink"/>
            <w:rFonts w:ascii="Times New Roman" w:hAnsi="Times New Roman" w:cs="Times New Roman"/>
            <w:sz w:val="20"/>
            <w:szCs w:val="20"/>
            <w:lang w:val="en-US"/>
          </w:rPr>
          <w:t>Ministry of electronics and information technology</w:t>
        </w:r>
      </w:hyperlink>
    </w:p>
    <w:p w:rsidR="00531BC6"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11" w:history="1">
        <w:r w:rsidR="00531BC6" w:rsidRPr="003B4505">
          <w:rPr>
            <w:rStyle w:val="Hyperlink"/>
            <w:rFonts w:ascii="Times New Roman" w:hAnsi="Times New Roman" w:cs="Times New Roman"/>
            <w:b/>
            <w:bCs/>
            <w:sz w:val="20"/>
            <w:szCs w:val="20"/>
            <w:lang w:val="en-US"/>
          </w:rPr>
          <w:t>Indian IT &amp; BPM Industry Analysis</w:t>
        </w:r>
      </w:hyperlink>
    </w:p>
    <w:p w:rsidR="00531BC6" w:rsidRPr="003B4505" w:rsidRDefault="009F5C4A" w:rsidP="00BA7214">
      <w:pPr>
        <w:pStyle w:val="ListParagraph"/>
        <w:numPr>
          <w:ilvl w:val="0"/>
          <w:numId w:val="4"/>
        </w:numPr>
        <w:jc w:val="both"/>
        <w:rPr>
          <w:rFonts w:ascii="Times New Roman" w:hAnsi="Times New Roman" w:cs="Times New Roman"/>
          <w:sz w:val="20"/>
          <w:szCs w:val="20"/>
          <w:lang w:val="en-US"/>
        </w:rPr>
      </w:pPr>
      <w:r w:rsidRPr="003B4505">
        <w:rPr>
          <w:rFonts w:ascii="Times New Roman" w:hAnsi="Times New Roman" w:cs="Times New Roman"/>
          <w:sz w:val="20"/>
          <w:szCs w:val="20"/>
          <w:lang w:val="en-US"/>
        </w:rPr>
        <w:t>World Trade Statistical Review 2022</w:t>
      </w:r>
    </w:p>
    <w:p w:rsidR="004A4F33"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12" w:history="1">
        <w:r w:rsidR="004A4F33" w:rsidRPr="003B4505">
          <w:rPr>
            <w:rStyle w:val="Hyperlink"/>
            <w:rFonts w:ascii="Times New Roman" w:hAnsi="Times New Roman" w:cs="Times New Roman"/>
            <w:b/>
            <w:bCs/>
            <w:sz w:val="20"/>
            <w:szCs w:val="20"/>
            <w:lang w:val="en-US"/>
          </w:rPr>
          <w:t>Average Software Developer Salary in India</w:t>
        </w:r>
      </w:hyperlink>
    </w:p>
    <w:p w:rsidR="004A4F33"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13" w:history="1">
        <w:r w:rsidR="004A4F33" w:rsidRPr="003B4505">
          <w:rPr>
            <w:rStyle w:val="Hyperlink"/>
            <w:rFonts w:ascii="Times New Roman" w:hAnsi="Times New Roman" w:cs="Times New Roman"/>
            <w:b/>
            <w:bCs/>
            <w:sz w:val="20"/>
            <w:szCs w:val="20"/>
            <w:lang w:val="en-US"/>
          </w:rPr>
          <w:t>Software Developer average salary in India, 2023</w:t>
        </w:r>
      </w:hyperlink>
    </w:p>
    <w:p w:rsidR="00DE4EF8"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14" w:history="1">
        <w:r w:rsidR="00DE4EF8" w:rsidRPr="003B4505">
          <w:rPr>
            <w:rStyle w:val="Hyperlink"/>
            <w:rFonts w:ascii="Times New Roman" w:hAnsi="Times New Roman" w:cs="Times New Roman"/>
            <w:b/>
            <w:bCs/>
            <w:sz w:val="20"/>
            <w:szCs w:val="20"/>
            <w:lang w:val="en-US"/>
          </w:rPr>
          <w:t>Latest Income Tax Slab and Rates - FY 2023-24 | AY 2024-25</w:t>
        </w:r>
      </w:hyperlink>
    </w:p>
    <w:p w:rsidR="00284992"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15" w:history="1">
        <w:r w:rsidR="00284992" w:rsidRPr="003B4505">
          <w:rPr>
            <w:rStyle w:val="Hyperlink"/>
            <w:rFonts w:ascii="Times New Roman" w:hAnsi="Times New Roman" w:cs="Times New Roman"/>
            <w:sz w:val="20"/>
            <w:szCs w:val="20"/>
            <w:lang w:val="en-US"/>
          </w:rPr>
          <w:t>The Computer Science Industry In India</w:t>
        </w:r>
      </w:hyperlink>
    </w:p>
    <w:p w:rsidR="00AA7F0D"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16" w:history="1">
        <w:r w:rsidR="00AA7F0D" w:rsidRPr="003B4505">
          <w:rPr>
            <w:rStyle w:val="Hyperlink"/>
            <w:rFonts w:ascii="Times New Roman" w:hAnsi="Times New Roman" w:cs="Times New Roman"/>
            <w:b/>
            <w:bCs/>
            <w:sz w:val="20"/>
            <w:szCs w:val="20"/>
            <w:lang w:val="en-US"/>
          </w:rPr>
          <w:t>NASSCOM TECH START-UP REPORT 2022 – RISING ABOVE UNCERTAINTY: THE 2022 SAGA OF INDIAN TECH START-UPS</w:t>
        </w:r>
      </w:hyperlink>
    </w:p>
    <w:p w:rsidR="004A4F33"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17" w:history="1">
        <w:r w:rsidR="00D536A5" w:rsidRPr="003B4505">
          <w:rPr>
            <w:rStyle w:val="Hyperlink"/>
            <w:rFonts w:ascii="Times New Roman" w:hAnsi="Times New Roman" w:cs="Times New Roman"/>
            <w:sz w:val="20"/>
            <w:szCs w:val="20"/>
            <w:lang w:val="en-US"/>
          </w:rPr>
          <w:t xml:space="preserve">it </w:t>
        </w:r>
        <w:proofErr w:type="spellStart"/>
        <w:r w:rsidR="00D536A5" w:rsidRPr="003B4505">
          <w:rPr>
            <w:rStyle w:val="Hyperlink"/>
            <w:rFonts w:ascii="Times New Roman" w:hAnsi="Times New Roman" w:cs="Times New Roman"/>
            <w:sz w:val="20"/>
            <w:szCs w:val="20"/>
            <w:lang w:val="en-US"/>
          </w:rPr>
          <w:t>bpm</w:t>
        </w:r>
        <w:proofErr w:type="spellEnd"/>
        <w:r w:rsidR="00D536A5" w:rsidRPr="003B4505">
          <w:rPr>
            <w:rStyle w:val="Hyperlink"/>
            <w:rFonts w:ascii="Times New Roman" w:hAnsi="Times New Roman" w:cs="Times New Roman"/>
            <w:sz w:val="20"/>
            <w:szCs w:val="20"/>
            <w:lang w:val="en-US"/>
          </w:rPr>
          <w:t xml:space="preserve"> sector in </w:t>
        </w:r>
        <w:proofErr w:type="spellStart"/>
        <w:r w:rsidR="00D536A5" w:rsidRPr="003B4505">
          <w:rPr>
            <w:rStyle w:val="Hyperlink"/>
            <w:rFonts w:ascii="Times New Roman" w:hAnsi="Times New Roman" w:cs="Times New Roman"/>
            <w:sz w:val="20"/>
            <w:szCs w:val="20"/>
            <w:lang w:val="en-US"/>
          </w:rPr>
          <w:t>india</w:t>
        </w:r>
        <w:proofErr w:type="spellEnd"/>
        <w:r w:rsidR="00D536A5" w:rsidRPr="003B4505">
          <w:rPr>
            <w:rStyle w:val="Hyperlink"/>
            <w:rFonts w:ascii="Times New Roman" w:hAnsi="Times New Roman" w:cs="Times New Roman"/>
            <w:sz w:val="20"/>
            <w:szCs w:val="20"/>
            <w:lang w:val="en-US"/>
          </w:rPr>
          <w:t xml:space="preserve"> 2019</w:t>
        </w:r>
      </w:hyperlink>
    </w:p>
    <w:p w:rsidR="0036528A"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18" w:history="1">
        <w:r w:rsidR="0036528A" w:rsidRPr="003B4505">
          <w:rPr>
            <w:rStyle w:val="Hyperlink"/>
            <w:rFonts w:ascii="Times New Roman" w:hAnsi="Times New Roman" w:cs="Times New Roman"/>
            <w:b/>
            <w:bCs/>
            <w:sz w:val="20"/>
            <w:szCs w:val="20"/>
            <w:lang w:val="en-US"/>
          </w:rPr>
          <w:t>TECHNOLOGY SECTOR IN INDIA 2022- RESILIENCE TO RESURGENCE/STRATEGIC REVIEW</w:t>
        </w:r>
      </w:hyperlink>
    </w:p>
    <w:p w:rsidR="00823A5E"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19" w:history="1">
        <w:r w:rsidR="00823A5E" w:rsidRPr="003B4505">
          <w:rPr>
            <w:rStyle w:val="Hyperlink"/>
            <w:rFonts w:ascii="Times New Roman" w:hAnsi="Times New Roman" w:cs="Times New Roman"/>
            <w:b/>
            <w:bCs/>
            <w:sz w:val="20"/>
            <w:szCs w:val="20"/>
            <w:lang w:val="en-US"/>
          </w:rPr>
          <w:t>Foreign direct investment reviews 2023: India</w:t>
        </w:r>
      </w:hyperlink>
    </w:p>
    <w:p w:rsidR="00823A5E"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20" w:history="1">
        <w:r w:rsidR="00823A5E" w:rsidRPr="003B4505">
          <w:rPr>
            <w:rStyle w:val="Hyperlink"/>
            <w:rFonts w:ascii="Times New Roman" w:hAnsi="Times New Roman" w:cs="Times New Roman"/>
            <w:b/>
            <w:bCs/>
            <w:sz w:val="20"/>
            <w:szCs w:val="20"/>
            <w:lang w:val="en-US"/>
          </w:rPr>
          <w:t>Domestic Investment in India</w:t>
        </w:r>
      </w:hyperlink>
    </w:p>
    <w:p w:rsidR="00BB4E41"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21" w:history="1">
        <w:r w:rsidR="00BB4E41" w:rsidRPr="003B4505">
          <w:rPr>
            <w:rStyle w:val="Hyperlink"/>
            <w:rFonts w:ascii="Times New Roman" w:hAnsi="Times New Roman" w:cs="Times New Roman"/>
            <w:sz w:val="20"/>
            <w:szCs w:val="20"/>
            <w:lang w:val="en-US"/>
          </w:rPr>
          <w:t>Only 3% engineer graduates get high-quality tech jobs in India</w:t>
        </w:r>
      </w:hyperlink>
    </w:p>
    <w:p w:rsidR="00CA4C02"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22" w:history="1">
        <w:r w:rsidR="00CA4C02" w:rsidRPr="003B4505">
          <w:rPr>
            <w:rStyle w:val="Hyperlink"/>
            <w:rFonts w:ascii="Times New Roman" w:hAnsi="Times New Roman" w:cs="Times New Roman"/>
            <w:b/>
            <w:bCs/>
            <w:sz w:val="20"/>
            <w:szCs w:val="20"/>
            <w:lang w:val="en-US"/>
          </w:rPr>
          <w:t>The 2023 Kearney FDI Confidence Index</w:t>
        </w:r>
      </w:hyperlink>
    </w:p>
    <w:p w:rsidR="00BC44B0"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23" w:anchor=":~:text=According%20to%20the%20World%20Bank,rank%20from%20142%20in%202014." w:history="1">
        <w:r w:rsidR="00BC44B0" w:rsidRPr="003B4505">
          <w:rPr>
            <w:rStyle w:val="Hyperlink"/>
            <w:rFonts w:ascii="Times New Roman" w:hAnsi="Times New Roman" w:cs="Times New Roman"/>
            <w:b/>
            <w:bCs/>
            <w:sz w:val="20"/>
            <w:szCs w:val="20"/>
            <w:lang w:val="en-US"/>
          </w:rPr>
          <w:t>Economic Survey 2022-23: India Reduced 39,000+ Compliances For Ease Of Doing Business</w:t>
        </w:r>
      </w:hyperlink>
    </w:p>
    <w:p w:rsidR="00AF0458"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24" w:history="1">
        <w:r w:rsidR="00AF0458" w:rsidRPr="003B4505">
          <w:rPr>
            <w:rStyle w:val="Hyperlink"/>
            <w:rFonts w:ascii="Times New Roman" w:hAnsi="Times New Roman" w:cs="Times New Roman"/>
            <w:sz w:val="20"/>
            <w:szCs w:val="20"/>
            <w:lang w:val="en-US"/>
          </w:rPr>
          <w:t>India: Foreign investment</w:t>
        </w:r>
      </w:hyperlink>
    </w:p>
    <w:p w:rsidR="0036528A"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25" w:history="1">
        <w:r w:rsidR="00CC59E1" w:rsidRPr="003B4505">
          <w:rPr>
            <w:rStyle w:val="Hyperlink"/>
            <w:rFonts w:ascii="Times New Roman" w:hAnsi="Times New Roman" w:cs="Times New Roman"/>
            <w:b/>
            <w:bCs/>
            <w:sz w:val="20"/>
            <w:szCs w:val="20"/>
            <w:lang w:val="en-US"/>
          </w:rPr>
          <w:t>Allianz Country risk - India</w:t>
        </w:r>
      </w:hyperlink>
    </w:p>
    <w:p w:rsidR="00CC59E1"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26" w:history="1">
        <w:r w:rsidR="00D906C8" w:rsidRPr="003B4505">
          <w:rPr>
            <w:rStyle w:val="Hyperlink"/>
            <w:rFonts w:ascii="Times New Roman" w:hAnsi="Times New Roman" w:cs="Times New Roman"/>
            <w:b/>
            <w:bCs/>
            <w:sz w:val="20"/>
            <w:szCs w:val="20"/>
            <w:lang w:val="en-US"/>
          </w:rPr>
          <w:t>OECD Country Risk Classifications</w:t>
        </w:r>
      </w:hyperlink>
    </w:p>
    <w:p w:rsidR="002D7D19"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27" w:history="1">
        <w:r w:rsidR="002D7D19" w:rsidRPr="003B4505">
          <w:rPr>
            <w:rStyle w:val="Hyperlink"/>
            <w:rFonts w:ascii="Times New Roman" w:hAnsi="Times New Roman" w:cs="Times New Roman"/>
            <w:b/>
            <w:bCs/>
            <w:sz w:val="20"/>
            <w:szCs w:val="20"/>
            <w:lang w:val="en-US"/>
          </w:rPr>
          <w:t>Startup Ecosystem Report 2022</w:t>
        </w:r>
      </w:hyperlink>
    </w:p>
    <w:p w:rsidR="00150F14"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28" w:history="1">
        <w:r w:rsidR="00150F14" w:rsidRPr="003B4505">
          <w:rPr>
            <w:rStyle w:val="Hyperlink"/>
            <w:rFonts w:ascii="Times New Roman" w:hAnsi="Times New Roman" w:cs="Times New Roman"/>
            <w:b/>
            <w:bCs/>
            <w:sz w:val="20"/>
            <w:szCs w:val="20"/>
            <w:lang w:val="en-US"/>
          </w:rPr>
          <w:t>Countries by education index</w:t>
        </w:r>
      </w:hyperlink>
    </w:p>
    <w:p w:rsidR="002D7D19"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29" w:history="1">
        <w:r w:rsidR="00150F14" w:rsidRPr="003B4505">
          <w:rPr>
            <w:rStyle w:val="Hyperlink"/>
            <w:rFonts w:ascii="Times New Roman" w:hAnsi="Times New Roman" w:cs="Times New Roman"/>
            <w:sz w:val="20"/>
            <w:szCs w:val="20"/>
            <w:shd w:val="clear" w:color="auto" w:fill="FFFFFF"/>
          </w:rPr>
          <w:t>QS System Strength Rankings</w:t>
        </w:r>
      </w:hyperlink>
    </w:p>
    <w:p w:rsidR="00BB675F" w:rsidRPr="003B4505" w:rsidRDefault="00BB675F" w:rsidP="00BA7214">
      <w:pPr>
        <w:pStyle w:val="ListParagraph"/>
        <w:numPr>
          <w:ilvl w:val="0"/>
          <w:numId w:val="4"/>
        </w:numPr>
        <w:jc w:val="both"/>
        <w:rPr>
          <w:rFonts w:ascii="Times New Roman" w:hAnsi="Times New Roman" w:cs="Times New Roman"/>
          <w:sz w:val="20"/>
          <w:szCs w:val="20"/>
          <w:lang w:val="en-US"/>
        </w:rPr>
      </w:pPr>
      <w:proofErr w:type="spellStart"/>
      <w:r w:rsidRPr="003B4505">
        <w:rPr>
          <w:rFonts w:ascii="Times New Roman" w:hAnsi="Times New Roman" w:cs="Times New Roman"/>
          <w:sz w:val="20"/>
          <w:szCs w:val="20"/>
          <w:lang w:val="en-US"/>
        </w:rPr>
        <w:t>Commander</w:t>
      </w:r>
      <w:proofErr w:type="gramStart"/>
      <w:r w:rsidRPr="003B4505">
        <w:rPr>
          <w:rFonts w:ascii="Times New Roman" w:hAnsi="Times New Roman" w:cs="Times New Roman"/>
          <w:sz w:val="20"/>
          <w:szCs w:val="20"/>
          <w:lang w:val="en-US"/>
        </w:rPr>
        <w:t>,S</w:t>
      </w:r>
      <w:proofErr w:type="gramEnd"/>
      <w:r w:rsidRPr="003B4505">
        <w:rPr>
          <w:rFonts w:ascii="Times New Roman" w:hAnsi="Times New Roman" w:cs="Times New Roman"/>
          <w:sz w:val="20"/>
          <w:szCs w:val="20"/>
          <w:lang w:val="en-US"/>
        </w:rPr>
        <w:t>.,R</w:t>
      </w:r>
      <w:proofErr w:type="spellEnd"/>
      <w:r w:rsidRPr="003B4505">
        <w:rPr>
          <w:rFonts w:ascii="Times New Roman" w:hAnsi="Times New Roman" w:cs="Times New Roman"/>
          <w:sz w:val="20"/>
          <w:szCs w:val="20"/>
          <w:lang w:val="en-US"/>
        </w:rPr>
        <w:t xml:space="preserve">. </w:t>
      </w:r>
      <w:proofErr w:type="spellStart"/>
      <w:r w:rsidRPr="003B4505">
        <w:rPr>
          <w:rFonts w:ascii="Times New Roman" w:hAnsi="Times New Roman" w:cs="Times New Roman"/>
          <w:sz w:val="20"/>
          <w:szCs w:val="20"/>
          <w:lang w:val="en-US"/>
        </w:rPr>
        <w:t>Chanda,M</w:t>
      </w:r>
      <w:proofErr w:type="spellEnd"/>
      <w:r w:rsidRPr="003B4505">
        <w:rPr>
          <w:rFonts w:ascii="Times New Roman" w:hAnsi="Times New Roman" w:cs="Times New Roman"/>
          <w:sz w:val="20"/>
          <w:szCs w:val="20"/>
          <w:lang w:val="en-US"/>
        </w:rPr>
        <w:t xml:space="preserve">. </w:t>
      </w:r>
      <w:proofErr w:type="spellStart"/>
      <w:r w:rsidRPr="003B4505">
        <w:rPr>
          <w:rFonts w:ascii="Times New Roman" w:hAnsi="Times New Roman" w:cs="Times New Roman"/>
          <w:sz w:val="20"/>
          <w:szCs w:val="20"/>
          <w:lang w:val="en-US"/>
        </w:rPr>
        <w:t>Kangasmieni</w:t>
      </w:r>
      <w:proofErr w:type="spellEnd"/>
      <w:r w:rsidRPr="003B4505">
        <w:rPr>
          <w:rFonts w:ascii="Times New Roman" w:hAnsi="Times New Roman" w:cs="Times New Roman"/>
          <w:sz w:val="20"/>
          <w:szCs w:val="20"/>
          <w:lang w:val="en-US"/>
        </w:rPr>
        <w:t xml:space="preserve"> and A.L. Winters (2004): Who gains  from skilled migration? Evidence from the software industry, </w:t>
      </w:r>
      <w:proofErr w:type="spellStart"/>
      <w:r w:rsidRPr="003B4505">
        <w:rPr>
          <w:rFonts w:ascii="Times New Roman" w:hAnsi="Times New Roman" w:cs="Times New Roman"/>
          <w:sz w:val="20"/>
          <w:szCs w:val="20"/>
          <w:lang w:val="en-US"/>
        </w:rPr>
        <w:t>Manuscript</w:t>
      </w:r>
      <w:proofErr w:type="gramStart"/>
      <w:r w:rsidRPr="003B4505">
        <w:rPr>
          <w:rFonts w:ascii="Times New Roman" w:hAnsi="Times New Roman" w:cs="Times New Roman"/>
          <w:sz w:val="20"/>
          <w:szCs w:val="20"/>
          <w:lang w:val="en-US"/>
        </w:rPr>
        <w:t>,Center</w:t>
      </w:r>
      <w:proofErr w:type="spellEnd"/>
      <w:proofErr w:type="gramEnd"/>
      <w:r w:rsidRPr="003B4505">
        <w:rPr>
          <w:rFonts w:ascii="Times New Roman" w:hAnsi="Times New Roman" w:cs="Times New Roman"/>
          <w:sz w:val="20"/>
          <w:szCs w:val="20"/>
          <w:lang w:val="en-US"/>
        </w:rPr>
        <w:t xml:space="preserve"> for  Economic Performance, London School of Economics.</w:t>
      </w:r>
    </w:p>
    <w:p w:rsidR="00D16782"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30" w:history="1">
        <w:r w:rsidR="00D16782" w:rsidRPr="003B4505">
          <w:rPr>
            <w:rStyle w:val="Hyperlink"/>
            <w:rFonts w:ascii="Times New Roman" w:hAnsi="Times New Roman" w:cs="Times New Roman"/>
            <w:sz w:val="20"/>
            <w:szCs w:val="20"/>
            <w:lang w:val="en-US"/>
          </w:rPr>
          <w:t>Indian knowledge migration has doubled</w:t>
        </w:r>
      </w:hyperlink>
    </w:p>
    <w:p w:rsidR="00D90362"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31" w:history="1">
        <w:r w:rsidR="00D90362" w:rsidRPr="003B4505">
          <w:rPr>
            <w:rStyle w:val="Hyperlink"/>
            <w:rFonts w:ascii="Times New Roman" w:hAnsi="Times New Roman" w:cs="Times New Roman"/>
            <w:b/>
            <w:bCs/>
            <w:sz w:val="20"/>
            <w:szCs w:val="20"/>
            <w:lang w:val="en-US"/>
          </w:rPr>
          <w:t>A Deep Dive into the Number of Indians Studying Abroad (2022 Statistics)</w:t>
        </w:r>
      </w:hyperlink>
    </w:p>
    <w:p w:rsidR="00D90362"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32" w:anchor=":~:text=Mostly%20Information%20Technology%20services%20fall,and%20Technology%20Sector%20(IT%20Sector)" w:history="1">
        <w:r w:rsidR="00D90362" w:rsidRPr="003B4505">
          <w:rPr>
            <w:rStyle w:val="Hyperlink"/>
            <w:rFonts w:ascii="Times New Roman" w:hAnsi="Times New Roman" w:cs="Times New Roman"/>
            <w:b/>
            <w:bCs/>
            <w:sz w:val="20"/>
            <w:szCs w:val="20"/>
            <w:lang w:val="en-US"/>
          </w:rPr>
          <w:t>Impact of GST On IT Sector in India</w:t>
        </w:r>
      </w:hyperlink>
    </w:p>
    <w:p w:rsidR="00791A25"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33" w:anchor=":~:text=the%20world%202022%3F-,On%20which%20rank%20is%20India%20in%20education%20in%20the%20world,growth%20in%20education%20in%20India." w:history="1">
        <w:r w:rsidR="00791A25" w:rsidRPr="003B4505">
          <w:rPr>
            <w:rStyle w:val="Hyperlink"/>
            <w:rFonts w:ascii="Times New Roman" w:hAnsi="Times New Roman" w:cs="Times New Roman"/>
            <w:b/>
            <w:bCs/>
            <w:sz w:val="20"/>
            <w:szCs w:val="20"/>
            <w:lang w:val="en-US"/>
          </w:rPr>
          <w:t>Where Does India Rank In Education System In The World?</w:t>
        </w:r>
      </w:hyperlink>
    </w:p>
    <w:p w:rsidR="00791A25"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34" w:history="1">
        <w:r w:rsidR="00791A25" w:rsidRPr="003B4505">
          <w:rPr>
            <w:rStyle w:val="Hyperlink"/>
            <w:rFonts w:ascii="Times New Roman" w:hAnsi="Times New Roman" w:cs="Times New Roman"/>
            <w:sz w:val="20"/>
            <w:szCs w:val="20"/>
            <w:lang w:val="en-US"/>
          </w:rPr>
          <w:t>Stay or go: Comparing India’s top universities with the rest of the world</w:t>
        </w:r>
      </w:hyperlink>
    </w:p>
    <w:p w:rsidR="00BB3E83"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35" w:history="1">
        <w:r w:rsidR="00ED771A" w:rsidRPr="003B4505">
          <w:rPr>
            <w:rStyle w:val="Hyperlink"/>
            <w:rFonts w:ascii="Times New Roman" w:hAnsi="Times New Roman" w:cs="Times New Roman"/>
            <w:sz w:val="20"/>
            <w:szCs w:val="20"/>
            <w:lang w:val="uk-UA"/>
          </w:rPr>
          <w:t>Global Skills Report 2022</w:t>
        </w:r>
      </w:hyperlink>
    </w:p>
    <w:p w:rsidR="00BB3E83"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36" w:history="1">
        <w:r w:rsidR="00BB3E83" w:rsidRPr="003B4505">
          <w:rPr>
            <w:rStyle w:val="Hyperlink"/>
            <w:rFonts w:ascii="Times New Roman" w:hAnsi="Times New Roman" w:cs="Times New Roman"/>
            <w:b/>
            <w:bCs/>
            <w:sz w:val="20"/>
            <w:szCs w:val="20"/>
            <w:lang w:val="en-US"/>
          </w:rPr>
          <w:t>Which Country Would Win in the Programming Olympics?</w:t>
        </w:r>
      </w:hyperlink>
    </w:p>
    <w:p w:rsidR="00EE50EE"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37" w:history="1">
        <w:proofErr w:type="spellStart"/>
        <w:r w:rsidR="00EE50EE" w:rsidRPr="003B4505">
          <w:rPr>
            <w:rStyle w:val="Hyperlink"/>
            <w:rFonts w:ascii="Times New Roman" w:hAnsi="Times New Roman" w:cs="Times New Roman"/>
            <w:sz w:val="20"/>
            <w:szCs w:val="20"/>
            <w:lang w:val="en-US"/>
          </w:rPr>
          <w:t>TopCoder</w:t>
        </w:r>
        <w:proofErr w:type="spellEnd"/>
        <w:r w:rsidR="00EE50EE" w:rsidRPr="003B4505">
          <w:rPr>
            <w:rStyle w:val="Hyperlink"/>
            <w:rFonts w:ascii="Times New Roman" w:hAnsi="Times New Roman" w:cs="Times New Roman"/>
            <w:sz w:val="20"/>
            <w:szCs w:val="20"/>
            <w:lang w:val="en-US"/>
          </w:rPr>
          <w:t xml:space="preserve"> COMMUNITY STATISTICS</w:t>
        </w:r>
      </w:hyperlink>
    </w:p>
    <w:p w:rsidR="00AE52DE"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38" w:history="1">
        <w:r w:rsidR="00AE52DE" w:rsidRPr="003B4505">
          <w:rPr>
            <w:rStyle w:val="Hyperlink"/>
            <w:rFonts w:ascii="Times New Roman" w:hAnsi="Times New Roman" w:cs="Times New Roman"/>
            <w:b/>
            <w:bCs/>
            <w:sz w:val="20"/>
            <w:szCs w:val="20"/>
            <w:lang w:val="en-US"/>
          </w:rPr>
          <w:t>Global Innovation Index 2022</w:t>
        </w:r>
      </w:hyperlink>
    </w:p>
    <w:p w:rsidR="002D01C6"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39" w:history="1">
        <w:r w:rsidR="00AE52DE" w:rsidRPr="003B4505">
          <w:rPr>
            <w:rStyle w:val="Hyperlink"/>
            <w:rFonts w:ascii="Times New Roman" w:hAnsi="Times New Roman" w:cs="Times New Roman"/>
            <w:sz w:val="20"/>
            <w:szCs w:val="20"/>
            <w:lang w:val="en-US"/>
          </w:rPr>
          <w:t>Digital India</w:t>
        </w:r>
      </w:hyperlink>
    </w:p>
    <w:p w:rsidR="002D01C6"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40" w:history="1">
        <w:r w:rsidR="002D01C6" w:rsidRPr="003B4505">
          <w:rPr>
            <w:rStyle w:val="Hyperlink"/>
            <w:rFonts w:ascii="Times New Roman" w:hAnsi="Times New Roman" w:cs="Times New Roman"/>
            <w:sz w:val="20"/>
            <w:szCs w:val="20"/>
          </w:rPr>
          <w:t>Digitalizing India: a force to reckon with</w:t>
        </w:r>
      </w:hyperlink>
    </w:p>
    <w:p w:rsidR="00DD4A97"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41" w:history="1">
        <w:r w:rsidR="00DD4A97" w:rsidRPr="003B4505">
          <w:rPr>
            <w:rStyle w:val="Hyperlink"/>
            <w:rFonts w:ascii="Times New Roman" w:hAnsi="Times New Roman" w:cs="Times New Roman"/>
            <w:b/>
            <w:bCs/>
            <w:sz w:val="20"/>
            <w:szCs w:val="20"/>
            <w:lang w:val="en-US"/>
          </w:rPr>
          <w:t>Sustainability forum: How the tech sector continues to enable sustainability transitions in India</w:t>
        </w:r>
      </w:hyperlink>
    </w:p>
    <w:p w:rsidR="00C8681A"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42" w:history="1">
        <w:r w:rsidR="00C8681A" w:rsidRPr="003B4505">
          <w:rPr>
            <w:rStyle w:val="Hyperlink"/>
            <w:rFonts w:ascii="Times New Roman" w:hAnsi="Times New Roman" w:cs="Times New Roman"/>
            <w:sz w:val="20"/>
            <w:szCs w:val="20"/>
            <w:shd w:val="clear" w:color="auto" w:fill="FFFFFF"/>
            <w:lang w:val="uk-UA"/>
          </w:rPr>
          <w:t>India's Services Exports Industry Has Begun Its Second Innings</w:t>
        </w:r>
      </w:hyperlink>
    </w:p>
    <w:p w:rsidR="00C8681A" w:rsidRPr="003B4505" w:rsidRDefault="00B6298B" w:rsidP="00BA7214">
      <w:pPr>
        <w:pStyle w:val="ListParagraph"/>
        <w:numPr>
          <w:ilvl w:val="0"/>
          <w:numId w:val="4"/>
        </w:numPr>
        <w:jc w:val="both"/>
        <w:rPr>
          <w:rFonts w:ascii="Times New Roman" w:hAnsi="Times New Roman" w:cs="Times New Roman"/>
          <w:b/>
          <w:bCs/>
          <w:color w:val="000000"/>
          <w:sz w:val="20"/>
          <w:szCs w:val="20"/>
          <w:lang w:val="en-US"/>
        </w:rPr>
      </w:pPr>
      <w:hyperlink r:id="rId43" w:history="1">
        <w:r w:rsidR="00C8681A" w:rsidRPr="003B4505">
          <w:rPr>
            <w:rStyle w:val="Hyperlink"/>
            <w:rFonts w:ascii="Times New Roman" w:hAnsi="Times New Roman" w:cs="Times New Roman"/>
            <w:b/>
            <w:bCs/>
            <w:sz w:val="20"/>
            <w:szCs w:val="20"/>
            <w:lang w:val="en-US"/>
          </w:rPr>
          <w:t xml:space="preserve">Services exports may reach USD 400 </w:t>
        </w:r>
        <w:proofErr w:type="spellStart"/>
        <w:r w:rsidR="00C8681A" w:rsidRPr="003B4505">
          <w:rPr>
            <w:rStyle w:val="Hyperlink"/>
            <w:rFonts w:ascii="Times New Roman" w:hAnsi="Times New Roman" w:cs="Times New Roman"/>
            <w:b/>
            <w:bCs/>
            <w:sz w:val="20"/>
            <w:szCs w:val="20"/>
            <w:lang w:val="en-US"/>
          </w:rPr>
          <w:t>bn</w:t>
        </w:r>
        <w:proofErr w:type="spellEnd"/>
        <w:r w:rsidR="00C8681A" w:rsidRPr="003B4505">
          <w:rPr>
            <w:rStyle w:val="Hyperlink"/>
            <w:rFonts w:ascii="Times New Roman" w:hAnsi="Times New Roman" w:cs="Times New Roman"/>
            <w:b/>
            <w:bCs/>
            <w:sz w:val="20"/>
            <w:szCs w:val="20"/>
            <w:lang w:val="en-US"/>
          </w:rPr>
          <w:t xml:space="preserve"> during 2023-24: SEPC</w:t>
        </w:r>
      </w:hyperlink>
    </w:p>
    <w:p w:rsidR="003F08ED"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44" w:history="1">
        <w:r w:rsidR="003F08ED" w:rsidRPr="003B4505">
          <w:rPr>
            <w:rStyle w:val="Hyperlink"/>
            <w:rFonts w:ascii="Times New Roman" w:hAnsi="Times New Roman" w:cs="Times New Roman"/>
            <w:b/>
            <w:bCs/>
            <w:sz w:val="20"/>
            <w:szCs w:val="20"/>
            <w:lang w:val="en-US"/>
          </w:rPr>
          <w:t>India’s Tech Industry – A True Beacon Of Resilience</w:t>
        </w:r>
      </w:hyperlink>
    </w:p>
    <w:p w:rsidR="003F08ED"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45" w:history="1">
        <w:r w:rsidR="003F08ED" w:rsidRPr="003B4505">
          <w:rPr>
            <w:rStyle w:val="Hyperlink"/>
            <w:rFonts w:ascii="Times New Roman" w:hAnsi="Times New Roman" w:cs="Times New Roman"/>
            <w:b/>
            <w:bCs/>
            <w:sz w:val="20"/>
            <w:szCs w:val="20"/>
            <w:lang w:val="en-US"/>
          </w:rPr>
          <w:t>Impact of Global Recession on Indian IT sector</w:t>
        </w:r>
      </w:hyperlink>
    </w:p>
    <w:p w:rsidR="00CC7656"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46" w:history="1">
        <w:r w:rsidR="00CC7656" w:rsidRPr="003B4505">
          <w:rPr>
            <w:rStyle w:val="Hyperlink"/>
            <w:rFonts w:ascii="Times New Roman" w:hAnsi="Times New Roman" w:cs="Times New Roman"/>
            <w:b/>
            <w:bCs/>
            <w:sz w:val="20"/>
            <w:szCs w:val="20"/>
            <w:lang w:val="en-US"/>
          </w:rPr>
          <w:t>Startup Ecosystem facilitated through various government departments &amp; programs</w:t>
        </w:r>
      </w:hyperlink>
    </w:p>
    <w:p w:rsidR="00D16782" w:rsidRPr="003B4505" w:rsidRDefault="00B6298B" w:rsidP="00BA7214">
      <w:pPr>
        <w:pStyle w:val="ListParagraph"/>
        <w:numPr>
          <w:ilvl w:val="0"/>
          <w:numId w:val="4"/>
        </w:numPr>
        <w:jc w:val="both"/>
        <w:rPr>
          <w:rFonts w:ascii="Times New Roman" w:hAnsi="Times New Roman" w:cs="Times New Roman"/>
          <w:sz w:val="20"/>
          <w:szCs w:val="20"/>
          <w:lang w:val="en-US"/>
        </w:rPr>
      </w:pPr>
      <w:hyperlink r:id="rId47" w:history="1">
        <w:r w:rsidR="00971911" w:rsidRPr="003B4505">
          <w:rPr>
            <w:rStyle w:val="Hyperlink"/>
            <w:rFonts w:ascii="Times New Roman" w:hAnsi="Times New Roman" w:cs="Times New Roman"/>
            <w:sz w:val="20"/>
            <w:szCs w:val="20"/>
            <w:lang w:val="uk-UA"/>
          </w:rPr>
          <w:t>Govt initiatives to promote Information Technology Industry Services</w:t>
        </w:r>
      </w:hyperlink>
    </w:p>
    <w:p w:rsidR="00A46F6B"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48" w:history="1">
        <w:r w:rsidR="00A46F6B" w:rsidRPr="003B4505">
          <w:rPr>
            <w:rStyle w:val="Hyperlink"/>
            <w:rFonts w:ascii="Times New Roman" w:hAnsi="Times New Roman" w:cs="Times New Roman"/>
            <w:b/>
            <w:bCs/>
            <w:sz w:val="20"/>
            <w:szCs w:val="20"/>
            <w:lang w:val="en-US"/>
          </w:rPr>
          <w:t>HOW INDIAN COMPANIES ARE MAKING A MARK IN THE GLOBAL ARENA?</w:t>
        </w:r>
      </w:hyperlink>
    </w:p>
    <w:p w:rsidR="00A46F6B" w:rsidRPr="003B4505" w:rsidRDefault="00B6298B" w:rsidP="00BA7214">
      <w:pPr>
        <w:pStyle w:val="ListParagraph"/>
        <w:numPr>
          <w:ilvl w:val="0"/>
          <w:numId w:val="4"/>
        </w:numPr>
        <w:jc w:val="both"/>
        <w:rPr>
          <w:rFonts w:ascii="Times New Roman" w:hAnsi="Times New Roman" w:cs="Times New Roman"/>
          <w:b/>
          <w:bCs/>
          <w:sz w:val="20"/>
          <w:szCs w:val="20"/>
          <w:lang w:val="en-US"/>
        </w:rPr>
      </w:pPr>
      <w:hyperlink r:id="rId49" w:history="1">
        <w:r w:rsidR="00A46F6B" w:rsidRPr="003B4505">
          <w:rPr>
            <w:rStyle w:val="Hyperlink"/>
            <w:rFonts w:ascii="Times New Roman" w:hAnsi="Times New Roman" w:cs="Times New Roman"/>
            <w:b/>
            <w:bCs/>
            <w:sz w:val="20"/>
            <w:szCs w:val="20"/>
            <w:lang w:val="en-US"/>
          </w:rPr>
          <w:t>Home market gets attractive for India's IT giants</w:t>
        </w:r>
      </w:hyperlink>
    </w:p>
    <w:sectPr w:rsidR="00A46F6B" w:rsidRPr="003B4505" w:rsidSect="005005A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D023B"/>
    <w:multiLevelType w:val="hybridMultilevel"/>
    <w:tmpl w:val="89C032DC"/>
    <w:lvl w:ilvl="0" w:tplc="21FE52D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C444CA3"/>
    <w:multiLevelType w:val="hybridMultilevel"/>
    <w:tmpl w:val="AA646C62"/>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nsid w:val="10AF3FBE"/>
    <w:multiLevelType w:val="multilevel"/>
    <w:tmpl w:val="38DC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957CCF"/>
    <w:multiLevelType w:val="hybridMultilevel"/>
    <w:tmpl w:val="AD7CF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9F7506"/>
    <w:multiLevelType w:val="hybridMultilevel"/>
    <w:tmpl w:val="549EBF24"/>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nsid w:val="1B6C4713"/>
    <w:multiLevelType w:val="hybridMultilevel"/>
    <w:tmpl w:val="B5A29164"/>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nsid w:val="1D3D5B9A"/>
    <w:multiLevelType w:val="hybridMultilevel"/>
    <w:tmpl w:val="F85C88A0"/>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nsid w:val="25567DE6"/>
    <w:multiLevelType w:val="hybridMultilevel"/>
    <w:tmpl w:val="775EB5EC"/>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nsid w:val="2B57703A"/>
    <w:multiLevelType w:val="hybridMultilevel"/>
    <w:tmpl w:val="CE9477FA"/>
    <w:lvl w:ilvl="0" w:tplc="21FE52D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2C0622D7"/>
    <w:multiLevelType w:val="multilevel"/>
    <w:tmpl w:val="7A24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195CA3"/>
    <w:multiLevelType w:val="multilevel"/>
    <w:tmpl w:val="669E2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38C3666"/>
    <w:multiLevelType w:val="multilevel"/>
    <w:tmpl w:val="4442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2E30D9"/>
    <w:multiLevelType w:val="multilevel"/>
    <w:tmpl w:val="7170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8974565"/>
    <w:multiLevelType w:val="hybridMultilevel"/>
    <w:tmpl w:val="EBCCB47A"/>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nsid w:val="38C22BE2"/>
    <w:multiLevelType w:val="multilevel"/>
    <w:tmpl w:val="96DA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874218"/>
    <w:multiLevelType w:val="hybridMultilevel"/>
    <w:tmpl w:val="8654D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DD1843"/>
    <w:multiLevelType w:val="hybridMultilevel"/>
    <w:tmpl w:val="DECA862A"/>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nsid w:val="4AE45931"/>
    <w:multiLevelType w:val="hybridMultilevel"/>
    <w:tmpl w:val="CF326B30"/>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nsid w:val="4F2C173C"/>
    <w:multiLevelType w:val="multilevel"/>
    <w:tmpl w:val="1A74187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50371335"/>
    <w:multiLevelType w:val="hybridMultilevel"/>
    <w:tmpl w:val="F76A2CDA"/>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nsid w:val="51E761A7"/>
    <w:multiLevelType w:val="hybridMultilevel"/>
    <w:tmpl w:val="30580982"/>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nsid w:val="577F63E5"/>
    <w:multiLevelType w:val="hybridMultilevel"/>
    <w:tmpl w:val="324E55D4"/>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nsid w:val="5B784630"/>
    <w:multiLevelType w:val="multilevel"/>
    <w:tmpl w:val="BE6E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B04BF2"/>
    <w:multiLevelType w:val="hybridMultilevel"/>
    <w:tmpl w:val="8A988DCC"/>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4">
    <w:nsid w:val="64630274"/>
    <w:multiLevelType w:val="hybridMultilevel"/>
    <w:tmpl w:val="8984ED18"/>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nsid w:val="6B7828C2"/>
    <w:multiLevelType w:val="hybridMultilevel"/>
    <w:tmpl w:val="C4962D80"/>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nsid w:val="72B018BD"/>
    <w:multiLevelType w:val="hybridMultilevel"/>
    <w:tmpl w:val="86FAA0F0"/>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nsid w:val="72FE3D1B"/>
    <w:multiLevelType w:val="hybridMultilevel"/>
    <w:tmpl w:val="E3F85710"/>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nsid w:val="73420E2E"/>
    <w:multiLevelType w:val="hybridMultilevel"/>
    <w:tmpl w:val="39640950"/>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nsid w:val="75BA3995"/>
    <w:multiLevelType w:val="hybridMultilevel"/>
    <w:tmpl w:val="9F08A03E"/>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0">
    <w:nsid w:val="763A5EC3"/>
    <w:multiLevelType w:val="hybridMultilevel"/>
    <w:tmpl w:val="2E04B890"/>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nsid w:val="798C44E6"/>
    <w:multiLevelType w:val="hybridMultilevel"/>
    <w:tmpl w:val="E08637D2"/>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2">
    <w:nsid w:val="7AFF68B2"/>
    <w:multiLevelType w:val="hybridMultilevel"/>
    <w:tmpl w:val="72440F70"/>
    <w:lvl w:ilvl="0" w:tplc="21FE52DE">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8"/>
  </w:num>
  <w:num w:numId="2">
    <w:abstractNumId w:val="1"/>
  </w:num>
  <w:num w:numId="3">
    <w:abstractNumId w:val="16"/>
  </w:num>
  <w:num w:numId="4">
    <w:abstractNumId w:val="15"/>
  </w:num>
  <w:num w:numId="5">
    <w:abstractNumId w:val="0"/>
  </w:num>
  <w:num w:numId="6">
    <w:abstractNumId w:val="28"/>
  </w:num>
  <w:num w:numId="7">
    <w:abstractNumId w:val="21"/>
  </w:num>
  <w:num w:numId="8">
    <w:abstractNumId w:val="19"/>
  </w:num>
  <w:num w:numId="9">
    <w:abstractNumId w:val="13"/>
  </w:num>
  <w:num w:numId="10">
    <w:abstractNumId w:val="20"/>
  </w:num>
  <w:num w:numId="11">
    <w:abstractNumId w:val="30"/>
  </w:num>
  <w:num w:numId="12">
    <w:abstractNumId w:val="5"/>
  </w:num>
  <w:num w:numId="13">
    <w:abstractNumId w:val="24"/>
  </w:num>
  <w:num w:numId="14">
    <w:abstractNumId w:val="32"/>
  </w:num>
  <w:num w:numId="15">
    <w:abstractNumId w:val="29"/>
  </w:num>
  <w:num w:numId="16">
    <w:abstractNumId w:val="27"/>
  </w:num>
  <w:num w:numId="17">
    <w:abstractNumId w:val="4"/>
  </w:num>
  <w:num w:numId="18">
    <w:abstractNumId w:val="17"/>
  </w:num>
  <w:num w:numId="19">
    <w:abstractNumId w:val="25"/>
  </w:num>
  <w:num w:numId="20">
    <w:abstractNumId w:val="26"/>
  </w:num>
  <w:num w:numId="21">
    <w:abstractNumId w:val="31"/>
  </w:num>
  <w:num w:numId="22">
    <w:abstractNumId w:val="23"/>
  </w:num>
  <w:num w:numId="23">
    <w:abstractNumId w:val="6"/>
  </w:num>
  <w:num w:numId="24">
    <w:abstractNumId w:val="7"/>
  </w:num>
  <w:num w:numId="25">
    <w:abstractNumId w:val="12"/>
  </w:num>
  <w:num w:numId="26">
    <w:abstractNumId w:val="18"/>
  </w:num>
  <w:num w:numId="27">
    <w:abstractNumId w:val="10"/>
  </w:num>
  <w:num w:numId="28">
    <w:abstractNumId w:val="14"/>
  </w:num>
  <w:num w:numId="29">
    <w:abstractNumId w:val="2"/>
  </w:num>
  <w:num w:numId="30">
    <w:abstractNumId w:val="22"/>
  </w:num>
  <w:num w:numId="31">
    <w:abstractNumId w:val="9"/>
  </w:num>
  <w:num w:numId="32">
    <w:abstractNumId w:val="11"/>
  </w:num>
  <w:num w:numId="3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C13368"/>
    <w:rsid w:val="000016A1"/>
    <w:rsid w:val="00001CFC"/>
    <w:rsid w:val="000041A3"/>
    <w:rsid w:val="0000555D"/>
    <w:rsid w:val="00007120"/>
    <w:rsid w:val="00011456"/>
    <w:rsid w:val="000250D6"/>
    <w:rsid w:val="00027713"/>
    <w:rsid w:val="000321E5"/>
    <w:rsid w:val="00040E52"/>
    <w:rsid w:val="00041F1F"/>
    <w:rsid w:val="000436F1"/>
    <w:rsid w:val="00054461"/>
    <w:rsid w:val="000656E8"/>
    <w:rsid w:val="000657EE"/>
    <w:rsid w:val="0007670A"/>
    <w:rsid w:val="000775B8"/>
    <w:rsid w:val="00094818"/>
    <w:rsid w:val="00095EF7"/>
    <w:rsid w:val="000A04CC"/>
    <w:rsid w:val="000A0828"/>
    <w:rsid w:val="000A2F5D"/>
    <w:rsid w:val="000A3FC9"/>
    <w:rsid w:val="000B6DAB"/>
    <w:rsid w:val="000C1E9C"/>
    <w:rsid w:val="000C38AB"/>
    <w:rsid w:val="000D44FD"/>
    <w:rsid w:val="000D4BBB"/>
    <w:rsid w:val="000E16D5"/>
    <w:rsid w:val="000E2112"/>
    <w:rsid w:val="000F2944"/>
    <w:rsid w:val="000F5C94"/>
    <w:rsid w:val="001037A5"/>
    <w:rsid w:val="00104FEA"/>
    <w:rsid w:val="001123BA"/>
    <w:rsid w:val="0011249C"/>
    <w:rsid w:val="00126CD8"/>
    <w:rsid w:val="001308BA"/>
    <w:rsid w:val="001467D3"/>
    <w:rsid w:val="00150F14"/>
    <w:rsid w:val="001511B7"/>
    <w:rsid w:val="00151522"/>
    <w:rsid w:val="001550D4"/>
    <w:rsid w:val="00160C3D"/>
    <w:rsid w:val="00165D17"/>
    <w:rsid w:val="00173F87"/>
    <w:rsid w:val="00185654"/>
    <w:rsid w:val="00185DD0"/>
    <w:rsid w:val="00192832"/>
    <w:rsid w:val="00196980"/>
    <w:rsid w:val="001A3F71"/>
    <w:rsid w:val="001B2FD0"/>
    <w:rsid w:val="001B409C"/>
    <w:rsid w:val="001C1332"/>
    <w:rsid w:val="001C502F"/>
    <w:rsid w:val="001D5CFF"/>
    <w:rsid w:val="001E29A9"/>
    <w:rsid w:val="001E396D"/>
    <w:rsid w:val="001E4120"/>
    <w:rsid w:val="001E5865"/>
    <w:rsid w:val="001F172B"/>
    <w:rsid w:val="001F2855"/>
    <w:rsid w:val="001F2BDD"/>
    <w:rsid w:val="00204288"/>
    <w:rsid w:val="002174F1"/>
    <w:rsid w:val="00217FC1"/>
    <w:rsid w:val="002226C4"/>
    <w:rsid w:val="00222F10"/>
    <w:rsid w:val="00225448"/>
    <w:rsid w:val="0023221A"/>
    <w:rsid w:val="0023242E"/>
    <w:rsid w:val="00235928"/>
    <w:rsid w:val="0023687F"/>
    <w:rsid w:val="002444F3"/>
    <w:rsid w:val="002540D5"/>
    <w:rsid w:val="00254626"/>
    <w:rsid w:val="002577EA"/>
    <w:rsid w:val="0026201D"/>
    <w:rsid w:val="00263E00"/>
    <w:rsid w:val="0026481D"/>
    <w:rsid w:val="002709CD"/>
    <w:rsid w:val="00270DE4"/>
    <w:rsid w:val="00284561"/>
    <w:rsid w:val="00284992"/>
    <w:rsid w:val="00297705"/>
    <w:rsid w:val="002A64AB"/>
    <w:rsid w:val="002B4350"/>
    <w:rsid w:val="002C4C6B"/>
    <w:rsid w:val="002C5A6D"/>
    <w:rsid w:val="002D01C6"/>
    <w:rsid w:val="002D03C0"/>
    <w:rsid w:val="002D49C5"/>
    <w:rsid w:val="002D65B6"/>
    <w:rsid w:val="002D7D19"/>
    <w:rsid w:val="002E1F6F"/>
    <w:rsid w:val="002E650C"/>
    <w:rsid w:val="002F0D0E"/>
    <w:rsid w:val="002F4114"/>
    <w:rsid w:val="002F4A13"/>
    <w:rsid w:val="002F6686"/>
    <w:rsid w:val="0030326E"/>
    <w:rsid w:val="00306DF3"/>
    <w:rsid w:val="00311956"/>
    <w:rsid w:val="0031320E"/>
    <w:rsid w:val="003145D0"/>
    <w:rsid w:val="003204FC"/>
    <w:rsid w:val="00321761"/>
    <w:rsid w:val="00322BD7"/>
    <w:rsid w:val="003261B9"/>
    <w:rsid w:val="00331A8D"/>
    <w:rsid w:val="00332AF3"/>
    <w:rsid w:val="00334310"/>
    <w:rsid w:val="00335A9C"/>
    <w:rsid w:val="00344D24"/>
    <w:rsid w:val="003474E8"/>
    <w:rsid w:val="00352E78"/>
    <w:rsid w:val="0036528A"/>
    <w:rsid w:val="00375B9A"/>
    <w:rsid w:val="00377582"/>
    <w:rsid w:val="00381F6D"/>
    <w:rsid w:val="0038504B"/>
    <w:rsid w:val="0038760B"/>
    <w:rsid w:val="003A1E51"/>
    <w:rsid w:val="003B4505"/>
    <w:rsid w:val="003C2522"/>
    <w:rsid w:val="003D10AB"/>
    <w:rsid w:val="003D6135"/>
    <w:rsid w:val="003E186A"/>
    <w:rsid w:val="003E1901"/>
    <w:rsid w:val="003E3E2F"/>
    <w:rsid w:val="003E5845"/>
    <w:rsid w:val="003E5DD5"/>
    <w:rsid w:val="003F00B6"/>
    <w:rsid w:val="003F08E5"/>
    <w:rsid w:val="003F08ED"/>
    <w:rsid w:val="00400586"/>
    <w:rsid w:val="00400728"/>
    <w:rsid w:val="00401B80"/>
    <w:rsid w:val="00404834"/>
    <w:rsid w:val="00405395"/>
    <w:rsid w:val="0043307E"/>
    <w:rsid w:val="00433CBA"/>
    <w:rsid w:val="00434A8D"/>
    <w:rsid w:val="00435994"/>
    <w:rsid w:val="00436F71"/>
    <w:rsid w:val="004462B1"/>
    <w:rsid w:val="00450D72"/>
    <w:rsid w:val="004554DB"/>
    <w:rsid w:val="004704DC"/>
    <w:rsid w:val="0048195F"/>
    <w:rsid w:val="00485BAA"/>
    <w:rsid w:val="00495176"/>
    <w:rsid w:val="004A4F33"/>
    <w:rsid w:val="004A5E15"/>
    <w:rsid w:val="004B1DEF"/>
    <w:rsid w:val="004D04BB"/>
    <w:rsid w:val="004D3693"/>
    <w:rsid w:val="004D5A45"/>
    <w:rsid w:val="004E177A"/>
    <w:rsid w:val="004E7DA3"/>
    <w:rsid w:val="004F27DA"/>
    <w:rsid w:val="004F3257"/>
    <w:rsid w:val="005005A3"/>
    <w:rsid w:val="00501E31"/>
    <w:rsid w:val="005030BD"/>
    <w:rsid w:val="00506113"/>
    <w:rsid w:val="0051276A"/>
    <w:rsid w:val="00513BEB"/>
    <w:rsid w:val="0052598B"/>
    <w:rsid w:val="00530D6B"/>
    <w:rsid w:val="00531BC6"/>
    <w:rsid w:val="005441CB"/>
    <w:rsid w:val="00544417"/>
    <w:rsid w:val="00544B13"/>
    <w:rsid w:val="00556D8B"/>
    <w:rsid w:val="00565A45"/>
    <w:rsid w:val="00571495"/>
    <w:rsid w:val="00571D1C"/>
    <w:rsid w:val="00572C6E"/>
    <w:rsid w:val="005730CF"/>
    <w:rsid w:val="0057563E"/>
    <w:rsid w:val="00581B89"/>
    <w:rsid w:val="005863CD"/>
    <w:rsid w:val="00593C88"/>
    <w:rsid w:val="005969EB"/>
    <w:rsid w:val="005977CB"/>
    <w:rsid w:val="005B761E"/>
    <w:rsid w:val="005C305D"/>
    <w:rsid w:val="005C7109"/>
    <w:rsid w:val="005D060C"/>
    <w:rsid w:val="005D1D64"/>
    <w:rsid w:val="005D23B6"/>
    <w:rsid w:val="005E0BEB"/>
    <w:rsid w:val="005E355E"/>
    <w:rsid w:val="005E7483"/>
    <w:rsid w:val="00600E58"/>
    <w:rsid w:val="00605C90"/>
    <w:rsid w:val="0061568A"/>
    <w:rsid w:val="00623636"/>
    <w:rsid w:val="0062509E"/>
    <w:rsid w:val="00635F19"/>
    <w:rsid w:val="006423ED"/>
    <w:rsid w:val="00646254"/>
    <w:rsid w:val="00653084"/>
    <w:rsid w:val="00662B18"/>
    <w:rsid w:val="00666F68"/>
    <w:rsid w:val="006749FB"/>
    <w:rsid w:val="006758D6"/>
    <w:rsid w:val="006766F6"/>
    <w:rsid w:val="0068070C"/>
    <w:rsid w:val="006822BF"/>
    <w:rsid w:val="00684910"/>
    <w:rsid w:val="00684DD4"/>
    <w:rsid w:val="00696B7D"/>
    <w:rsid w:val="006978F0"/>
    <w:rsid w:val="006B19C2"/>
    <w:rsid w:val="006B260D"/>
    <w:rsid w:val="006C2F58"/>
    <w:rsid w:val="006C4B93"/>
    <w:rsid w:val="006C6C6B"/>
    <w:rsid w:val="006D0130"/>
    <w:rsid w:val="006E0474"/>
    <w:rsid w:val="006E09C8"/>
    <w:rsid w:val="006E2BAB"/>
    <w:rsid w:val="006E4470"/>
    <w:rsid w:val="006F436B"/>
    <w:rsid w:val="006F4B66"/>
    <w:rsid w:val="00700B26"/>
    <w:rsid w:val="00701A28"/>
    <w:rsid w:val="00704744"/>
    <w:rsid w:val="00714E58"/>
    <w:rsid w:val="007279A9"/>
    <w:rsid w:val="00744FE8"/>
    <w:rsid w:val="00752DBB"/>
    <w:rsid w:val="00753278"/>
    <w:rsid w:val="00754E09"/>
    <w:rsid w:val="00764862"/>
    <w:rsid w:val="007663F9"/>
    <w:rsid w:val="00774AA5"/>
    <w:rsid w:val="00776FEB"/>
    <w:rsid w:val="007876C3"/>
    <w:rsid w:val="00790C7B"/>
    <w:rsid w:val="00791A25"/>
    <w:rsid w:val="007A57A9"/>
    <w:rsid w:val="007B60DE"/>
    <w:rsid w:val="007C4187"/>
    <w:rsid w:val="007C58B1"/>
    <w:rsid w:val="007E7F28"/>
    <w:rsid w:val="007F0AA5"/>
    <w:rsid w:val="007F1044"/>
    <w:rsid w:val="007F4231"/>
    <w:rsid w:val="007F552B"/>
    <w:rsid w:val="007F622A"/>
    <w:rsid w:val="007F6EBA"/>
    <w:rsid w:val="00801069"/>
    <w:rsid w:val="00807BAC"/>
    <w:rsid w:val="00815231"/>
    <w:rsid w:val="00817F8A"/>
    <w:rsid w:val="008232B0"/>
    <w:rsid w:val="00823A5E"/>
    <w:rsid w:val="008276B0"/>
    <w:rsid w:val="00831826"/>
    <w:rsid w:val="00834601"/>
    <w:rsid w:val="00835D15"/>
    <w:rsid w:val="0083607E"/>
    <w:rsid w:val="0085729B"/>
    <w:rsid w:val="008578A5"/>
    <w:rsid w:val="0086100A"/>
    <w:rsid w:val="00862AF6"/>
    <w:rsid w:val="008905CD"/>
    <w:rsid w:val="008A18C8"/>
    <w:rsid w:val="008A3D6E"/>
    <w:rsid w:val="008B0E17"/>
    <w:rsid w:val="008B333D"/>
    <w:rsid w:val="008B4940"/>
    <w:rsid w:val="008B60CB"/>
    <w:rsid w:val="008C31E8"/>
    <w:rsid w:val="008E14A8"/>
    <w:rsid w:val="008F2BE3"/>
    <w:rsid w:val="0090423B"/>
    <w:rsid w:val="009054B1"/>
    <w:rsid w:val="00910BA2"/>
    <w:rsid w:val="00911740"/>
    <w:rsid w:val="00914C98"/>
    <w:rsid w:val="00921168"/>
    <w:rsid w:val="00924183"/>
    <w:rsid w:val="00926564"/>
    <w:rsid w:val="0092660D"/>
    <w:rsid w:val="00931F30"/>
    <w:rsid w:val="00941279"/>
    <w:rsid w:val="0094172F"/>
    <w:rsid w:val="009466B5"/>
    <w:rsid w:val="00946FC0"/>
    <w:rsid w:val="00947E9A"/>
    <w:rsid w:val="00950BFD"/>
    <w:rsid w:val="00952384"/>
    <w:rsid w:val="0095351A"/>
    <w:rsid w:val="00957C20"/>
    <w:rsid w:val="00960AA8"/>
    <w:rsid w:val="0097010F"/>
    <w:rsid w:val="00971911"/>
    <w:rsid w:val="00982469"/>
    <w:rsid w:val="00990337"/>
    <w:rsid w:val="00991C87"/>
    <w:rsid w:val="00993C83"/>
    <w:rsid w:val="00995B45"/>
    <w:rsid w:val="0099696E"/>
    <w:rsid w:val="009A1797"/>
    <w:rsid w:val="009B74EE"/>
    <w:rsid w:val="009D1A75"/>
    <w:rsid w:val="009E0863"/>
    <w:rsid w:val="009E7D90"/>
    <w:rsid w:val="009E7FA0"/>
    <w:rsid w:val="009F0396"/>
    <w:rsid w:val="009F2B37"/>
    <w:rsid w:val="009F3252"/>
    <w:rsid w:val="009F5C4A"/>
    <w:rsid w:val="009F7602"/>
    <w:rsid w:val="00A079E2"/>
    <w:rsid w:val="00A101BC"/>
    <w:rsid w:val="00A1105B"/>
    <w:rsid w:val="00A133A9"/>
    <w:rsid w:val="00A25BFA"/>
    <w:rsid w:val="00A35690"/>
    <w:rsid w:val="00A357DB"/>
    <w:rsid w:val="00A449FE"/>
    <w:rsid w:val="00A44CBE"/>
    <w:rsid w:val="00A46F6B"/>
    <w:rsid w:val="00A523FD"/>
    <w:rsid w:val="00A6036A"/>
    <w:rsid w:val="00A703A5"/>
    <w:rsid w:val="00A75B21"/>
    <w:rsid w:val="00A86001"/>
    <w:rsid w:val="00A863F6"/>
    <w:rsid w:val="00A90A12"/>
    <w:rsid w:val="00A925AA"/>
    <w:rsid w:val="00A94BEB"/>
    <w:rsid w:val="00A96886"/>
    <w:rsid w:val="00AA25FB"/>
    <w:rsid w:val="00AA7F0D"/>
    <w:rsid w:val="00AB1849"/>
    <w:rsid w:val="00AB2096"/>
    <w:rsid w:val="00AB38D8"/>
    <w:rsid w:val="00AB41EE"/>
    <w:rsid w:val="00AC5F38"/>
    <w:rsid w:val="00AC73C8"/>
    <w:rsid w:val="00AD793B"/>
    <w:rsid w:val="00AE52DE"/>
    <w:rsid w:val="00AE7C75"/>
    <w:rsid w:val="00AF0458"/>
    <w:rsid w:val="00AF309C"/>
    <w:rsid w:val="00B007B0"/>
    <w:rsid w:val="00B01327"/>
    <w:rsid w:val="00B01B2F"/>
    <w:rsid w:val="00B06956"/>
    <w:rsid w:val="00B072B9"/>
    <w:rsid w:val="00B10565"/>
    <w:rsid w:val="00B10B3C"/>
    <w:rsid w:val="00B121B5"/>
    <w:rsid w:val="00B16EE8"/>
    <w:rsid w:val="00B219F6"/>
    <w:rsid w:val="00B31D4A"/>
    <w:rsid w:val="00B34092"/>
    <w:rsid w:val="00B374E8"/>
    <w:rsid w:val="00B40B18"/>
    <w:rsid w:val="00B41562"/>
    <w:rsid w:val="00B47177"/>
    <w:rsid w:val="00B54E7D"/>
    <w:rsid w:val="00B55E52"/>
    <w:rsid w:val="00B561F1"/>
    <w:rsid w:val="00B628BB"/>
    <w:rsid w:val="00B6298B"/>
    <w:rsid w:val="00B6574C"/>
    <w:rsid w:val="00B72EEE"/>
    <w:rsid w:val="00B84B70"/>
    <w:rsid w:val="00B87D95"/>
    <w:rsid w:val="00B927C2"/>
    <w:rsid w:val="00B94AFD"/>
    <w:rsid w:val="00B957FD"/>
    <w:rsid w:val="00BA36F4"/>
    <w:rsid w:val="00BA7214"/>
    <w:rsid w:val="00BB3E83"/>
    <w:rsid w:val="00BB4E41"/>
    <w:rsid w:val="00BB5DF5"/>
    <w:rsid w:val="00BB675F"/>
    <w:rsid w:val="00BC44B0"/>
    <w:rsid w:val="00BD22A5"/>
    <w:rsid w:val="00BD22F9"/>
    <w:rsid w:val="00BD5501"/>
    <w:rsid w:val="00BE1F1D"/>
    <w:rsid w:val="00BE51D8"/>
    <w:rsid w:val="00BE555B"/>
    <w:rsid w:val="00BE6DB4"/>
    <w:rsid w:val="00BF3995"/>
    <w:rsid w:val="00BF6BAC"/>
    <w:rsid w:val="00BF6CA4"/>
    <w:rsid w:val="00C04516"/>
    <w:rsid w:val="00C06E22"/>
    <w:rsid w:val="00C06FB7"/>
    <w:rsid w:val="00C13368"/>
    <w:rsid w:val="00C13D0E"/>
    <w:rsid w:val="00C335B6"/>
    <w:rsid w:val="00C5323A"/>
    <w:rsid w:val="00C600AC"/>
    <w:rsid w:val="00C62BD2"/>
    <w:rsid w:val="00C642E7"/>
    <w:rsid w:val="00C65306"/>
    <w:rsid w:val="00C65E60"/>
    <w:rsid w:val="00C71822"/>
    <w:rsid w:val="00C807E5"/>
    <w:rsid w:val="00C8681A"/>
    <w:rsid w:val="00C94F7A"/>
    <w:rsid w:val="00C9693F"/>
    <w:rsid w:val="00CA17C1"/>
    <w:rsid w:val="00CA4C02"/>
    <w:rsid w:val="00CA78F6"/>
    <w:rsid w:val="00CB6BEB"/>
    <w:rsid w:val="00CB733C"/>
    <w:rsid w:val="00CC4659"/>
    <w:rsid w:val="00CC48B9"/>
    <w:rsid w:val="00CC59E1"/>
    <w:rsid w:val="00CC63AE"/>
    <w:rsid w:val="00CC6ADA"/>
    <w:rsid w:val="00CC7656"/>
    <w:rsid w:val="00CD1335"/>
    <w:rsid w:val="00CD5C97"/>
    <w:rsid w:val="00CD6133"/>
    <w:rsid w:val="00CE6A01"/>
    <w:rsid w:val="00CF18C5"/>
    <w:rsid w:val="00CF4194"/>
    <w:rsid w:val="00CF4A6E"/>
    <w:rsid w:val="00D02019"/>
    <w:rsid w:val="00D0568A"/>
    <w:rsid w:val="00D114DB"/>
    <w:rsid w:val="00D16782"/>
    <w:rsid w:val="00D20732"/>
    <w:rsid w:val="00D20BE7"/>
    <w:rsid w:val="00D27730"/>
    <w:rsid w:val="00D3313D"/>
    <w:rsid w:val="00D45EC2"/>
    <w:rsid w:val="00D536A5"/>
    <w:rsid w:val="00D57E68"/>
    <w:rsid w:val="00D64E6B"/>
    <w:rsid w:val="00D67624"/>
    <w:rsid w:val="00D70A65"/>
    <w:rsid w:val="00D73BA1"/>
    <w:rsid w:val="00D81584"/>
    <w:rsid w:val="00D87C20"/>
    <w:rsid w:val="00D90362"/>
    <w:rsid w:val="00D906C8"/>
    <w:rsid w:val="00D97D81"/>
    <w:rsid w:val="00DA2D70"/>
    <w:rsid w:val="00DB1611"/>
    <w:rsid w:val="00DB6733"/>
    <w:rsid w:val="00DC2AB1"/>
    <w:rsid w:val="00DC60B2"/>
    <w:rsid w:val="00DD246B"/>
    <w:rsid w:val="00DD4A97"/>
    <w:rsid w:val="00DE4EF8"/>
    <w:rsid w:val="00E012CB"/>
    <w:rsid w:val="00E016E1"/>
    <w:rsid w:val="00E028D9"/>
    <w:rsid w:val="00E06234"/>
    <w:rsid w:val="00E150FE"/>
    <w:rsid w:val="00E24BA2"/>
    <w:rsid w:val="00E25D59"/>
    <w:rsid w:val="00E35D4A"/>
    <w:rsid w:val="00E4079F"/>
    <w:rsid w:val="00E603EA"/>
    <w:rsid w:val="00E6721F"/>
    <w:rsid w:val="00E72179"/>
    <w:rsid w:val="00E809BA"/>
    <w:rsid w:val="00E82826"/>
    <w:rsid w:val="00E85C8A"/>
    <w:rsid w:val="00EA37B7"/>
    <w:rsid w:val="00EA57C2"/>
    <w:rsid w:val="00EA6B6D"/>
    <w:rsid w:val="00EA6FD4"/>
    <w:rsid w:val="00EB4CD2"/>
    <w:rsid w:val="00EC3B1C"/>
    <w:rsid w:val="00EC7107"/>
    <w:rsid w:val="00ED771A"/>
    <w:rsid w:val="00EE0A29"/>
    <w:rsid w:val="00EE3890"/>
    <w:rsid w:val="00EE50EE"/>
    <w:rsid w:val="00EF4DC5"/>
    <w:rsid w:val="00EF5309"/>
    <w:rsid w:val="00EF7E8C"/>
    <w:rsid w:val="00F02E29"/>
    <w:rsid w:val="00F051A1"/>
    <w:rsid w:val="00F061E0"/>
    <w:rsid w:val="00F06847"/>
    <w:rsid w:val="00F36A93"/>
    <w:rsid w:val="00F4162E"/>
    <w:rsid w:val="00F43100"/>
    <w:rsid w:val="00F43F67"/>
    <w:rsid w:val="00F45C00"/>
    <w:rsid w:val="00F47683"/>
    <w:rsid w:val="00F5093B"/>
    <w:rsid w:val="00F56CA8"/>
    <w:rsid w:val="00F61107"/>
    <w:rsid w:val="00F63D19"/>
    <w:rsid w:val="00F70383"/>
    <w:rsid w:val="00F82CC0"/>
    <w:rsid w:val="00F8316F"/>
    <w:rsid w:val="00F83AB2"/>
    <w:rsid w:val="00F86290"/>
    <w:rsid w:val="00F9154C"/>
    <w:rsid w:val="00F9272A"/>
    <w:rsid w:val="00F92B48"/>
    <w:rsid w:val="00FB1693"/>
    <w:rsid w:val="00FB2F64"/>
    <w:rsid w:val="00FB53C3"/>
    <w:rsid w:val="00FB5502"/>
    <w:rsid w:val="00FD2399"/>
    <w:rsid w:val="00FD5D9B"/>
    <w:rsid w:val="00FE0950"/>
    <w:rsid w:val="00FE46F5"/>
    <w:rsid w:val="00FE557E"/>
    <w:rsid w:val="00FE5A1C"/>
    <w:rsid w:val="00FE7CE0"/>
    <w:rsid w:val="00FF0E2F"/>
    <w:rsid w:val="00FF1E10"/>
    <w:rsid w:val="00FF36DA"/>
    <w:rsid w:val="00FF4ADB"/>
    <w:rsid w:val="00FF5FD1"/>
    <w:rsid w:val="00FF6E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05A3"/>
    <w:rPr>
      <w:lang w:val="uk-UA"/>
    </w:rPr>
  </w:style>
  <w:style w:type="paragraph" w:styleId="Heading1">
    <w:name w:val="heading 1"/>
    <w:basedOn w:val="Normal"/>
    <w:link w:val="Heading1Char"/>
    <w:uiPriority w:val="9"/>
    <w:qFormat/>
    <w:rsid w:val="002D01C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EE50E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100A"/>
    <w:pPr>
      <w:spacing w:after="0" w:line="240" w:lineRule="auto"/>
    </w:pPr>
    <w:rPr>
      <w:lang w:val="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6100A"/>
    <w:pPr>
      <w:spacing w:after="160" w:line="259" w:lineRule="auto"/>
      <w:ind w:left="720"/>
      <w:contextualSpacing/>
    </w:pPr>
    <w:rPr>
      <w:lang w:val="ru-RU"/>
    </w:rPr>
  </w:style>
  <w:style w:type="character" w:styleId="Hyperlink">
    <w:name w:val="Hyperlink"/>
    <w:basedOn w:val="DefaultParagraphFont"/>
    <w:uiPriority w:val="99"/>
    <w:unhideWhenUsed/>
    <w:rsid w:val="0086100A"/>
    <w:rPr>
      <w:color w:val="0000FF"/>
      <w:u w:val="single"/>
    </w:rPr>
  </w:style>
  <w:style w:type="paragraph" w:styleId="NormalWeb">
    <w:name w:val="Normal (Web)"/>
    <w:basedOn w:val="Normal"/>
    <w:uiPriority w:val="99"/>
    <w:unhideWhenUsed/>
    <w:rsid w:val="00531BC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CC4659"/>
    <w:rPr>
      <w:color w:val="800080" w:themeColor="followedHyperlink"/>
      <w:u w:val="single"/>
    </w:rPr>
  </w:style>
  <w:style w:type="character" w:styleId="Emphasis">
    <w:name w:val="Emphasis"/>
    <w:basedOn w:val="DefaultParagraphFont"/>
    <w:uiPriority w:val="20"/>
    <w:qFormat/>
    <w:rsid w:val="00EA6B6D"/>
    <w:rPr>
      <w:i/>
      <w:iCs/>
    </w:rPr>
  </w:style>
  <w:style w:type="character" w:customStyle="1" w:styleId="Heading2Char">
    <w:name w:val="Heading 2 Char"/>
    <w:basedOn w:val="DefaultParagraphFont"/>
    <w:link w:val="Heading2"/>
    <w:uiPriority w:val="9"/>
    <w:semiHidden/>
    <w:rsid w:val="00EE50EE"/>
    <w:rPr>
      <w:rFonts w:asciiTheme="majorHAnsi" w:eastAsiaTheme="majorEastAsia" w:hAnsiTheme="majorHAnsi" w:cstheme="majorBidi"/>
      <w:b/>
      <w:bCs/>
      <w:color w:val="4F81BD" w:themeColor="accent1"/>
      <w:sz w:val="26"/>
      <w:szCs w:val="26"/>
      <w:lang w:val="uk-UA"/>
    </w:rPr>
  </w:style>
  <w:style w:type="paragraph" w:customStyle="1" w:styleId="parent-of-hyperlink-text-link">
    <w:name w:val="parent-of-hyperlink-text-link"/>
    <w:basedOn w:val="Normal"/>
    <w:rsid w:val="002D01C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2D01C6"/>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divs>
    <w:div w:id="22873752">
      <w:bodyDiv w:val="1"/>
      <w:marLeft w:val="0"/>
      <w:marRight w:val="0"/>
      <w:marTop w:val="0"/>
      <w:marBottom w:val="0"/>
      <w:divBdr>
        <w:top w:val="none" w:sz="0" w:space="0" w:color="auto"/>
        <w:left w:val="none" w:sz="0" w:space="0" w:color="auto"/>
        <w:bottom w:val="none" w:sz="0" w:space="0" w:color="auto"/>
        <w:right w:val="none" w:sz="0" w:space="0" w:color="auto"/>
      </w:divBdr>
    </w:div>
    <w:div w:id="62260673">
      <w:bodyDiv w:val="1"/>
      <w:marLeft w:val="0"/>
      <w:marRight w:val="0"/>
      <w:marTop w:val="0"/>
      <w:marBottom w:val="0"/>
      <w:divBdr>
        <w:top w:val="none" w:sz="0" w:space="0" w:color="auto"/>
        <w:left w:val="none" w:sz="0" w:space="0" w:color="auto"/>
        <w:bottom w:val="none" w:sz="0" w:space="0" w:color="auto"/>
        <w:right w:val="none" w:sz="0" w:space="0" w:color="auto"/>
      </w:divBdr>
    </w:div>
    <w:div w:id="72825286">
      <w:bodyDiv w:val="1"/>
      <w:marLeft w:val="0"/>
      <w:marRight w:val="0"/>
      <w:marTop w:val="0"/>
      <w:marBottom w:val="0"/>
      <w:divBdr>
        <w:top w:val="none" w:sz="0" w:space="0" w:color="auto"/>
        <w:left w:val="none" w:sz="0" w:space="0" w:color="auto"/>
        <w:bottom w:val="none" w:sz="0" w:space="0" w:color="auto"/>
        <w:right w:val="none" w:sz="0" w:space="0" w:color="auto"/>
      </w:divBdr>
    </w:div>
    <w:div w:id="78411702">
      <w:bodyDiv w:val="1"/>
      <w:marLeft w:val="0"/>
      <w:marRight w:val="0"/>
      <w:marTop w:val="0"/>
      <w:marBottom w:val="0"/>
      <w:divBdr>
        <w:top w:val="none" w:sz="0" w:space="0" w:color="auto"/>
        <w:left w:val="none" w:sz="0" w:space="0" w:color="auto"/>
        <w:bottom w:val="none" w:sz="0" w:space="0" w:color="auto"/>
        <w:right w:val="none" w:sz="0" w:space="0" w:color="auto"/>
      </w:divBdr>
    </w:div>
    <w:div w:id="115296245">
      <w:bodyDiv w:val="1"/>
      <w:marLeft w:val="0"/>
      <w:marRight w:val="0"/>
      <w:marTop w:val="0"/>
      <w:marBottom w:val="0"/>
      <w:divBdr>
        <w:top w:val="none" w:sz="0" w:space="0" w:color="auto"/>
        <w:left w:val="none" w:sz="0" w:space="0" w:color="auto"/>
        <w:bottom w:val="none" w:sz="0" w:space="0" w:color="auto"/>
        <w:right w:val="none" w:sz="0" w:space="0" w:color="auto"/>
      </w:divBdr>
    </w:div>
    <w:div w:id="134026266">
      <w:bodyDiv w:val="1"/>
      <w:marLeft w:val="0"/>
      <w:marRight w:val="0"/>
      <w:marTop w:val="0"/>
      <w:marBottom w:val="0"/>
      <w:divBdr>
        <w:top w:val="none" w:sz="0" w:space="0" w:color="auto"/>
        <w:left w:val="none" w:sz="0" w:space="0" w:color="auto"/>
        <w:bottom w:val="none" w:sz="0" w:space="0" w:color="auto"/>
        <w:right w:val="none" w:sz="0" w:space="0" w:color="auto"/>
      </w:divBdr>
      <w:divsChild>
        <w:div w:id="1215121273">
          <w:marLeft w:val="0"/>
          <w:marRight w:val="0"/>
          <w:marTop w:val="0"/>
          <w:marBottom w:val="0"/>
          <w:divBdr>
            <w:top w:val="none" w:sz="0" w:space="0" w:color="auto"/>
            <w:left w:val="none" w:sz="0" w:space="0" w:color="auto"/>
            <w:bottom w:val="none" w:sz="0" w:space="0" w:color="auto"/>
            <w:right w:val="none" w:sz="0" w:space="0" w:color="auto"/>
          </w:divBdr>
        </w:div>
      </w:divsChild>
    </w:div>
    <w:div w:id="145098021">
      <w:bodyDiv w:val="1"/>
      <w:marLeft w:val="0"/>
      <w:marRight w:val="0"/>
      <w:marTop w:val="0"/>
      <w:marBottom w:val="0"/>
      <w:divBdr>
        <w:top w:val="none" w:sz="0" w:space="0" w:color="auto"/>
        <w:left w:val="none" w:sz="0" w:space="0" w:color="auto"/>
        <w:bottom w:val="none" w:sz="0" w:space="0" w:color="auto"/>
        <w:right w:val="none" w:sz="0" w:space="0" w:color="auto"/>
      </w:divBdr>
      <w:divsChild>
        <w:div w:id="1212618667">
          <w:marLeft w:val="0"/>
          <w:marRight w:val="0"/>
          <w:marTop w:val="0"/>
          <w:marBottom w:val="0"/>
          <w:divBdr>
            <w:top w:val="none" w:sz="0" w:space="0" w:color="auto"/>
            <w:left w:val="none" w:sz="0" w:space="0" w:color="auto"/>
            <w:bottom w:val="none" w:sz="0" w:space="0" w:color="auto"/>
            <w:right w:val="none" w:sz="0" w:space="0" w:color="auto"/>
          </w:divBdr>
        </w:div>
      </w:divsChild>
    </w:div>
    <w:div w:id="188951407">
      <w:bodyDiv w:val="1"/>
      <w:marLeft w:val="0"/>
      <w:marRight w:val="0"/>
      <w:marTop w:val="0"/>
      <w:marBottom w:val="0"/>
      <w:divBdr>
        <w:top w:val="none" w:sz="0" w:space="0" w:color="auto"/>
        <w:left w:val="none" w:sz="0" w:space="0" w:color="auto"/>
        <w:bottom w:val="none" w:sz="0" w:space="0" w:color="auto"/>
        <w:right w:val="none" w:sz="0" w:space="0" w:color="auto"/>
      </w:divBdr>
      <w:divsChild>
        <w:div w:id="1335839799">
          <w:marLeft w:val="0"/>
          <w:marRight w:val="0"/>
          <w:marTop w:val="0"/>
          <w:marBottom w:val="0"/>
          <w:divBdr>
            <w:top w:val="none" w:sz="0" w:space="0" w:color="auto"/>
            <w:left w:val="none" w:sz="0" w:space="0" w:color="auto"/>
            <w:bottom w:val="none" w:sz="0" w:space="0" w:color="auto"/>
            <w:right w:val="none" w:sz="0" w:space="0" w:color="auto"/>
          </w:divBdr>
        </w:div>
      </w:divsChild>
    </w:div>
    <w:div w:id="229729674">
      <w:bodyDiv w:val="1"/>
      <w:marLeft w:val="0"/>
      <w:marRight w:val="0"/>
      <w:marTop w:val="0"/>
      <w:marBottom w:val="0"/>
      <w:divBdr>
        <w:top w:val="none" w:sz="0" w:space="0" w:color="auto"/>
        <w:left w:val="none" w:sz="0" w:space="0" w:color="auto"/>
        <w:bottom w:val="none" w:sz="0" w:space="0" w:color="auto"/>
        <w:right w:val="none" w:sz="0" w:space="0" w:color="auto"/>
      </w:divBdr>
    </w:div>
    <w:div w:id="250743922">
      <w:bodyDiv w:val="1"/>
      <w:marLeft w:val="0"/>
      <w:marRight w:val="0"/>
      <w:marTop w:val="0"/>
      <w:marBottom w:val="0"/>
      <w:divBdr>
        <w:top w:val="none" w:sz="0" w:space="0" w:color="auto"/>
        <w:left w:val="none" w:sz="0" w:space="0" w:color="auto"/>
        <w:bottom w:val="none" w:sz="0" w:space="0" w:color="auto"/>
        <w:right w:val="none" w:sz="0" w:space="0" w:color="auto"/>
      </w:divBdr>
    </w:div>
    <w:div w:id="316493580">
      <w:bodyDiv w:val="1"/>
      <w:marLeft w:val="0"/>
      <w:marRight w:val="0"/>
      <w:marTop w:val="0"/>
      <w:marBottom w:val="0"/>
      <w:divBdr>
        <w:top w:val="none" w:sz="0" w:space="0" w:color="auto"/>
        <w:left w:val="none" w:sz="0" w:space="0" w:color="auto"/>
        <w:bottom w:val="none" w:sz="0" w:space="0" w:color="auto"/>
        <w:right w:val="none" w:sz="0" w:space="0" w:color="auto"/>
      </w:divBdr>
    </w:div>
    <w:div w:id="318770876">
      <w:bodyDiv w:val="1"/>
      <w:marLeft w:val="0"/>
      <w:marRight w:val="0"/>
      <w:marTop w:val="0"/>
      <w:marBottom w:val="0"/>
      <w:divBdr>
        <w:top w:val="none" w:sz="0" w:space="0" w:color="auto"/>
        <w:left w:val="none" w:sz="0" w:space="0" w:color="auto"/>
        <w:bottom w:val="none" w:sz="0" w:space="0" w:color="auto"/>
        <w:right w:val="none" w:sz="0" w:space="0" w:color="auto"/>
      </w:divBdr>
    </w:div>
    <w:div w:id="354503468">
      <w:bodyDiv w:val="1"/>
      <w:marLeft w:val="0"/>
      <w:marRight w:val="0"/>
      <w:marTop w:val="0"/>
      <w:marBottom w:val="0"/>
      <w:divBdr>
        <w:top w:val="none" w:sz="0" w:space="0" w:color="auto"/>
        <w:left w:val="none" w:sz="0" w:space="0" w:color="auto"/>
        <w:bottom w:val="none" w:sz="0" w:space="0" w:color="auto"/>
        <w:right w:val="none" w:sz="0" w:space="0" w:color="auto"/>
      </w:divBdr>
    </w:div>
    <w:div w:id="368654571">
      <w:bodyDiv w:val="1"/>
      <w:marLeft w:val="0"/>
      <w:marRight w:val="0"/>
      <w:marTop w:val="0"/>
      <w:marBottom w:val="0"/>
      <w:divBdr>
        <w:top w:val="none" w:sz="0" w:space="0" w:color="auto"/>
        <w:left w:val="none" w:sz="0" w:space="0" w:color="auto"/>
        <w:bottom w:val="none" w:sz="0" w:space="0" w:color="auto"/>
        <w:right w:val="none" w:sz="0" w:space="0" w:color="auto"/>
      </w:divBdr>
    </w:div>
    <w:div w:id="387384331">
      <w:bodyDiv w:val="1"/>
      <w:marLeft w:val="0"/>
      <w:marRight w:val="0"/>
      <w:marTop w:val="0"/>
      <w:marBottom w:val="0"/>
      <w:divBdr>
        <w:top w:val="none" w:sz="0" w:space="0" w:color="auto"/>
        <w:left w:val="none" w:sz="0" w:space="0" w:color="auto"/>
        <w:bottom w:val="none" w:sz="0" w:space="0" w:color="auto"/>
        <w:right w:val="none" w:sz="0" w:space="0" w:color="auto"/>
      </w:divBdr>
      <w:divsChild>
        <w:div w:id="2114324450">
          <w:marLeft w:val="0"/>
          <w:marRight w:val="0"/>
          <w:marTop w:val="0"/>
          <w:marBottom w:val="0"/>
          <w:divBdr>
            <w:top w:val="none" w:sz="0" w:space="0" w:color="auto"/>
            <w:left w:val="none" w:sz="0" w:space="0" w:color="auto"/>
            <w:bottom w:val="none" w:sz="0" w:space="0" w:color="auto"/>
            <w:right w:val="none" w:sz="0" w:space="0" w:color="auto"/>
          </w:divBdr>
          <w:divsChild>
            <w:div w:id="1095588850">
              <w:marLeft w:val="0"/>
              <w:marRight w:val="0"/>
              <w:marTop w:val="0"/>
              <w:marBottom w:val="576"/>
              <w:divBdr>
                <w:top w:val="none" w:sz="0" w:space="0" w:color="auto"/>
                <w:left w:val="none" w:sz="0" w:space="0" w:color="auto"/>
                <w:bottom w:val="none" w:sz="0" w:space="0" w:color="auto"/>
                <w:right w:val="none" w:sz="0" w:space="0" w:color="auto"/>
              </w:divBdr>
              <w:divsChild>
                <w:div w:id="1235164314">
                  <w:marLeft w:val="0"/>
                  <w:marRight w:val="0"/>
                  <w:marTop w:val="0"/>
                  <w:marBottom w:val="0"/>
                  <w:divBdr>
                    <w:top w:val="none" w:sz="0" w:space="0" w:color="auto"/>
                    <w:left w:val="none" w:sz="0" w:space="0" w:color="auto"/>
                    <w:bottom w:val="none" w:sz="0" w:space="0" w:color="auto"/>
                    <w:right w:val="none" w:sz="0" w:space="0" w:color="auto"/>
                  </w:divBdr>
                  <w:divsChild>
                    <w:div w:id="1467041872">
                      <w:marLeft w:val="0"/>
                      <w:marRight w:val="0"/>
                      <w:marTop w:val="0"/>
                      <w:marBottom w:val="0"/>
                      <w:divBdr>
                        <w:top w:val="none" w:sz="0" w:space="0" w:color="auto"/>
                        <w:left w:val="none" w:sz="0" w:space="0" w:color="auto"/>
                        <w:bottom w:val="none" w:sz="0" w:space="0" w:color="auto"/>
                        <w:right w:val="none" w:sz="0" w:space="0" w:color="auto"/>
                      </w:divBdr>
                      <w:divsChild>
                        <w:div w:id="1253473758">
                          <w:marLeft w:val="0"/>
                          <w:marRight w:val="0"/>
                          <w:marTop w:val="0"/>
                          <w:marBottom w:val="0"/>
                          <w:divBdr>
                            <w:top w:val="none" w:sz="0" w:space="0" w:color="auto"/>
                            <w:left w:val="none" w:sz="0" w:space="0" w:color="auto"/>
                            <w:bottom w:val="none" w:sz="0" w:space="0" w:color="auto"/>
                            <w:right w:val="none" w:sz="0" w:space="0" w:color="auto"/>
                          </w:divBdr>
                          <w:divsChild>
                            <w:div w:id="37415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386633">
      <w:bodyDiv w:val="1"/>
      <w:marLeft w:val="0"/>
      <w:marRight w:val="0"/>
      <w:marTop w:val="0"/>
      <w:marBottom w:val="0"/>
      <w:divBdr>
        <w:top w:val="none" w:sz="0" w:space="0" w:color="auto"/>
        <w:left w:val="none" w:sz="0" w:space="0" w:color="auto"/>
        <w:bottom w:val="none" w:sz="0" w:space="0" w:color="auto"/>
        <w:right w:val="none" w:sz="0" w:space="0" w:color="auto"/>
      </w:divBdr>
    </w:div>
    <w:div w:id="406461873">
      <w:bodyDiv w:val="1"/>
      <w:marLeft w:val="0"/>
      <w:marRight w:val="0"/>
      <w:marTop w:val="0"/>
      <w:marBottom w:val="0"/>
      <w:divBdr>
        <w:top w:val="none" w:sz="0" w:space="0" w:color="auto"/>
        <w:left w:val="none" w:sz="0" w:space="0" w:color="auto"/>
        <w:bottom w:val="none" w:sz="0" w:space="0" w:color="auto"/>
        <w:right w:val="none" w:sz="0" w:space="0" w:color="auto"/>
      </w:divBdr>
    </w:div>
    <w:div w:id="408577264">
      <w:bodyDiv w:val="1"/>
      <w:marLeft w:val="0"/>
      <w:marRight w:val="0"/>
      <w:marTop w:val="0"/>
      <w:marBottom w:val="0"/>
      <w:divBdr>
        <w:top w:val="none" w:sz="0" w:space="0" w:color="auto"/>
        <w:left w:val="none" w:sz="0" w:space="0" w:color="auto"/>
        <w:bottom w:val="none" w:sz="0" w:space="0" w:color="auto"/>
        <w:right w:val="none" w:sz="0" w:space="0" w:color="auto"/>
      </w:divBdr>
      <w:divsChild>
        <w:div w:id="1003624043">
          <w:marLeft w:val="0"/>
          <w:marRight w:val="0"/>
          <w:marTop w:val="0"/>
          <w:marBottom w:val="0"/>
          <w:divBdr>
            <w:top w:val="none" w:sz="0" w:space="0" w:color="auto"/>
            <w:left w:val="none" w:sz="0" w:space="0" w:color="auto"/>
            <w:bottom w:val="none" w:sz="0" w:space="0" w:color="auto"/>
            <w:right w:val="none" w:sz="0" w:space="0" w:color="auto"/>
          </w:divBdr>
        </w:div>
      </w:divsChild>
    </w:div>
    <w:div w:id="416172321">
      <w:bodyDiv w:val="1"/>
      <w:marLeft w:val="0"/>
      <w:marRight w:val="0"/>
      <w:marTop w:val="0"/>
      <w:marBottom w:val="0"/>
      <w:divBdr>
        <w:top w:val="none" w:sz="0" w:space="0" w:color="auto"/>
        <w:left w:val="none" w:sz="0" w:space="0" w:color="auto"/>
        <w:bottom w:val="none" w:sz="0" w:space="0" w:color="auto"/>
        <w:right w:val="none" w:sz="0" w:space="0" w:color="auto"/>
      </w:divBdr>
    </w:div>
    <w:div w:id="417405474">
      <w:bodyDiv w:val="1"/>
      <w:marLeft w:val="0"/>
      <w:marRight w:val="0"/>
      <w:marTop w:val="0"/>
      <w:marBottom w:val="0"/>
      <w:divBdr>
        <w:top w:val="none" w:sz="0" w:space="0" w:color="auto"/>
        <w:left w:val="none" w:sz="0" w:space="0" w:color="auto"/>
        <w:bottom w:val="none" w:sz="0" w:space="0" w:color="auto"/>
        <w:right w:val="none" w:sz="0" w:space="0" w:color="auto"/>
      </w:divBdr>
    </w:div>
    <w:div w:id="434446677">
      <w:bodyDiv w:val="1"/>
      <w:marLeft w:val="0"/>
      <w:marRight w:val="0"/>
      <w:marTop w:val="0"/>
      <w:marBottom w:val="0"/>
      <w:divBdr>
        <w:top w:val="none" w:sz="0" w:space="0" w:color="auto"/>
        <w:left w:val="none" w:sz="0" w:space="0" w:color="auto"/>
        <w:bottom w:val="none" w:sz="0" w:space="0" w:color="auto"/>
        <w:right w:val="none" w:sz="0" w:space="0" w:color="auto"/>
      </w:divBdr>
      <w:divsChild>
        <w:div w:id="1353723641">
          <w:marLeft w:val="0"/>
          <w:marRight w:val="0"/>
          <w:marTop w:val="0"/>
          <w:marBottom w:val="0"/>
          <w:divBdr>
            <w:top w:val="none" w:sz="0" w:space="0" w:color="auto"/>
            <w:left w:val="none" w:sz="0" w:space="0" w:color="auto"/>
            <w:bottom w:val="none" w:sz="0" w:space="0" w:color="auto"/>
            <w:right w:val="none" w:sz="0" w:space="0" w:color="auto"/>
          </w:divBdr>
        </w:div>
      </w:divsChild>
    </w:div>
    <w:div w:id="436994050">
      <w:bodyDiv w:val="1"/>
      <w:marLeft w:val="0"/>
      <w:marRight w:val="0"/>
      <w:marTop w:val="0"/>
      <w:marBottom w:val="0"/>
      <w:divBdr>
        <w:top w:val="none" w:sz="0" w:space="0" w:color="auto"/>
        <w:left w:val="none" w:sz="0" w:space="0" w:color="auto"/>
        <w:bottom w:val="none" w:sz="0" w:space="0" w:color="auto"/>
        <w:right w:val="none" w:sz="0" w:space="0" w:color="auto"/>
      </w:divBdr>
    </w:div>
    <w:div w:id="450052099">
      <w:bodyDiv w:val="1"/>
      <w:marLeft w:val="0"/>
      <w:marRight w:val="0"/>
      <w:marTop w:val="0"/>
      <w:marBottom w:val="0"/>
      <w:divBdr>
        <w:top w:val="none" w:sz="0" w:space="0" w:color="auto"/>
        <w:left w:val="none" w:sz="0" w:space="0" w:color="auto"/>
        <w:bottom w:val="none" w:sz="0" w:space="0" w:color="auto"/>
        <w:right w:val="none" w:sz="0" w:space="0" w:color="auto"/>
      </w:divBdr>
    </w:div>
    <w:div w:id="478035654">
      <w:bodyDiv w:val="1"/>
      <w:marLeft w:val="0"/>
      <w:marRight w:val="0"/>
      <w:marTop w:val="0"/>
      <w:marBottom w:val="0"/>
      <w:divBdr>
        <w:top w:val="none" w:sz="0" w:space="0" w:color="auto"/>
        <w:left w:val="none" w:sz="0" w:space="0" w:color="auto"/>
        <w:bottom w:val="none" w:sz="0" w:space="0" w:color="auto"/>
        <w:right w:val="none" w:sz="0" w:space="0" w:color="auto"/>
      </w:divBdr>
      <w:divsChild>
        <w:div w:id="2111777159">
          <w:marLeft w:val="0"/>
          <w:marRight w:val="0"/>
          <w:marTop w:val="0"/>
          <w:marBottom w:val="0"/>
          <w:divBdr>
            <w:top w:val="none" w:sz="0" w:space="0" w:color="auto"/>
            <w:left w:val="none" w:sz="0" w:space="0" w:color="auto"/>
            <w:bottom w:val="none" w:sz="0" w:space="0" w:color="auto"/>
            <w:right w:val="none" w:sz="0" w:space="0" w:color="auto"/>
          </w:divBdr>
          <w:divsChild>
            <w:div w:id="799804266">
              <w:marLeft w:val="0"/>
              <w:marRight w:val="0"/>
              <w:marTop w:val="0"/>
              <w:marBottom w:val="0"/>
              <w:divBdr>
                <w:top w:val="none" w:sz="0" w:space="0" w:color="auto"/>
                <w:left w:val="none" w:sz="0" w:space="0" w:color="auto"/>
                <w:bottom w:val="none" w:sz="0" w:space="0" w:color="auto"/>
                <w:right w:val="none" w:sz="0" w:space="0" w:color="auto"/>
              </w:divBdr>
              <w:divsChild>
                <w:div w:id="1352025264">
                  <w:marLeft w:val="0"/>
                  <w:marRight w:val="0"/>
                  <w:marTop w:val="0"/>
                  <w:marBottom w:val="0"/>
                  <w:divBdr>
                    <w:top w:val="none" w:sz="0" w:space="0" w:color="auto"/>
                    <w:left w:val="none" w:sz="0" w:space="0" w:color="auto"/>
                    <w:bottom w:val="none" w:sz="0" w:space="0" w:color="auto"/>
                    <w:right w:val="none" w:sz="0" w:space="0" w:color="auto"/>
                  </w:divBdr>
                  <w:divsChild>
                    <w:div w:id="147410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732791">
      <w:bodyDiv w:val="1"/>
      <w:marLeft w:val="0"/>
      <w:marRight w:val="0"/>
      <w:marTop w:val="0"/>
      <w:marBottom w:val="0"/>
      <w:divBdr>
        <w:top w:val="none" w:sz="0" w:space="0" w:color="auto"/>
        <w:left w:val="none" w:sz="0" w:space="0" w:color="auto"/>
        <w:bottom w:val="none" w:sz="0" w:space="0" w:color="auto"/>
        <w:right w:val="none" w:sz="0" w:space="0" w:color="auto"/>
      </w:divBdr>
    </w:div>
    <w:div w:id="522480984">
      <w:bodyDiv w:val="1"/>
      <w:marLeft w:val="0"/>
      <w:marRight w:val="0"/>
      <w:marTop w:val="0"/>
      <w:marBottom w:val="0"/>
      <w:divBdr>
        <w:top w:val="none" w:sz="0" w:space="0" w:color="auto"/>
        <w:left w:val="none" w:sz="0" w:space="0" w:color="auto"/>
        <w:bottom w:val="none" w:sz="0" w:space="0" w:color="auto"/>
        <w:right w:val="none" w:sz="0" w:space="0" w:color="auto"/>
      </w:divBdr>
      <w:divsChild>
        <w:div w:id="1353723357">
          <w:marLeft w:val="0"/>
          <w:marRight w:val="0"/>
          <w:marTop w:val="0"/>
          <w:marBottom w:val="0"/>
          <w:divBdr>
            <w:top w:val="none" w:sz="0" w:space="0" w:color="auto"/>
            <w:left w:val="none" w:sz="0" w:space="0" w:color="auto"/>
            <w:bottom w:val="none" w:sz="0" w:space="0" w:color="auto"/>
            <w:right w:val="none" w:sz="0" w:space="0" w:color="auto"/>
          </w:divBdr>
        </w:div>
      </w:divsChild>
    </w:div>
    <w:div w:id="530722691">
      <w:bodyDiv w:val="1"/>
      <w:marLeft w:val="0"/>
      <w:marRight w:val="0"/>
      <w:marTop w:val="0"/>
      <w:marBottom w:val="0"/>
      <w:divBdr>
        <w:top w:val="none" w:sz="0" w:space="0" w:color="auto"/>
        <w:left w:val="none" w:sz="0" w:space="0" w:color="auto"/>
        <w:bottom w:val="none" w:sz="0" w:space="0" w:color="auto"/>
        <w:right w:val="none" w:sz="0" w:space="0" w:color="auto"/>
      </w:divBdr>
    </w:div>
    <w:div w:id="554701144">
      <w:bodyDiv w:val="1"/>
      <w:marLeft w:val="0"/>
      <w:marRight w:val="0"/>
      <w:marTop w:val="0"/>
      <w:marBottom w:val="0"/>
      <w:divBdr>
        <w:top w:val="none" w:sz="0" w:space="0" w:color="auto"/>
        <w:left w:val="none" w:sz="0" w:space="0" w:color="auto"/>
        <w:bottom w:val="none" w:sz="0" w:space="0" w:color="auto"/>
        <w:right w:val="none" w:sz="0" w:space="0" w:color="auto"/>
      </w:divBdr>
    </w:div>
    <w:div w:id="569925133">
      <w:bodyDiv w:val="1"/>
      <w:marLeft w:val="0"/>
      <w:marRight w:val="0"/>
      <w:marTop w:val="0"/>
      <w:marBottom w:val="0"/>
      <w:divBdr>
        <w:top w:val="none" w:sz="0" w:space="0" w:color="auto"/>
        <w:left w:val="none" w:sz="0" w:space="0" w:color="auto"/>
        <w:bottom w:val="none" w:sz="0" w:space="0" w:color="auto"/>
        <w:right w:val="none" w:sz="0" w:space="0" w:color="auto"/>
      </w:divBdr>
    </w:div>
    <w:div w:id="613560970">
      <w:bodyDiv w:val="1"/>
      <w:marLeft w:val="0"/>
      <w:marRight w:val="0"/>
      <w:marTop w:val="0"/>
      <w:marBottom w:val="0"/>
      <w:divBdr>
        <w:top w:val="none" w:sz="0" w:space="0" w:color="auto"/>
        <w:left w:val="none" w:sz="0" w:space="0" w:color="auto"/>
        <w:bottom w:val="none" w:sz="0" w:space="0" w:color="auto"/>
        <w:right w:val="none" w:sz="0" w:space="0" w:color="auto"/>
      </w:divBdr>
    </w:div>
    <w:div w:id="618532342">
      <w:bodyDiv w:val="1"/>
      <w:marLeft w:val="0"/>
      <w:marRight w:val="0"/>
      <w:marTop w:val="0"/>
      <w:marBottom w:val="0"/>
      <w:divBdr>
        <w:top w:val="none" w:sz="0" w:space="0" w:color="auto"/>
        <w:left w:val="none" w:sz="0" w:space="0" w:color="auto"/>
        <w:bottom w:val="none" w:sz="0" w:space="0" w:color="auto"/>
        <w:right w:val="none" w:sz="0" w:space="0" w:color="auto"/>
      </w:divBdr>
    </w:div>
    <w:div w:id="666640258">
      <w:bodyDiv w:val="1"/>
      <w:marLeft w:val="0"/>
      <w:marRight w:val="0"/>
      <w:marTop w:val="0"/>
      <w:marBottom w:val="0"/>
      <w:divBdr>
        <w:top w:val="none" w:sz="0" w:space="0" w:color="auto"/>
        <w:left w:val="none" w:sz="0" w:space="0" w:color="auto"/>
        <w:bottom w:val="none" w:sz="0" w:space="0" w:color="auto"/>
        <w:right w:val="none" w:sz="0" w:space="0" w:color="auto"/>
      </w:divBdr>
    </w:div>
    <w:div w:id="682244743">
      <w:bodyDiv w:val="1"/>
      <w:marLeft w:val="0"/>
      <w:marRight w:val="0"/>
      <w:marTop w:val="0"/>
      <w:marBottom w:val="0"/>
      <w:divBdr>
        <w:top w:val="none" w:sz="0" w:space="0" w:color="auto"/>
        <w:left w:val="none" w:sz="0" w:space="0" w:color="auto"/>
        <w:bottom w:val="none" w:sz="0" w:space="0" w:color="auto"/>
        <w:right w:val="none" w:sz="0" w:space="0" w:color="auto"/>
      </w:divBdr>
    </w:div>
    <w:div w:id="686247938">
      <w:bodyDiv w:val="1"/>
      <w:marLeft w:val="0"/>
      <w:marRight w:val="0"/>
      <w:marTop w:val="0"/>
      <w:marBottom w:val="0"/>
      <w:divBdr>
        <w:top w:val="none" w:sz="0" w:space="0" w:color="auto"/>
        <w:left w:val="none" w:sz="0" w:space="0" w:color="auto"/>
        <w:bottom w:val="none" w:sz="0" w:space="0" w:color="auto"/>
        <w:right w:val="none" w:sz="0" w:space="0" w:color="auto"/>
      </w:divBdr>
    </w:div>
    <w:div w:id="691102900">
      <w:bodyDiv w:val="1"/>
      <w:marLeft w:val="0"/>
      <w:marRight w:val="0"/>
      <w:marTop w:val="0"/>
      <w:marBottom w:val="0"/>
      <w:divBdr>
        <w:top w:val="none" w:sz="0" w:space="0" w:color="auto"/>
        <w:left w:val="none" w:sz="0" w:space="0" w:color="auto"/>
        <w:bottom w:val="none" w:sz="0" w:space="0" w:color="auto"/>
        <w:right w:val="none" w:sz="0" w:space="0" w:color="auto"/>
      </w:divBdr>
      <w:divsChild>
        <w:div w:id="1972443903">
          <w:marLeft w:val="0"/>
          <w:marRight w:val="0"/>
          <w:marTop w:val="0"/>
          <w:marBottom w:val="0"/>
          <w:divBdr>
            <w:top w:val="none" w:sz="0" w:space="0" w:color="auto"/>
            <w:left w:val="none" w:sz="0" w:space="0" w:color="auto"/>
            <w:bottom w:val="none" w:sz="0" w:space="0" w:color="auto"/>
            <w:right w:val="none" w:sz="0" w:space="0" w:color="auto"/>
          </w:divBdr>
        </w:div>
      </w:divsChild>
    </w:div>
    <w:div w:id="746150353">
      <w:bodyDiv w:val="1"/>
      <w:marLeft w:val="0"/>
      <w:marRight w:val="0"/>
      <w:marTop w:val="0"/>
      <w:marBottom w:val="0"/>
      <w:divBdr>
        <w:top w:val="none" w:sz="0" w:space="0" w:color="auto"/>
        <w:left w:val="none" w:sz="0" w:space="0" w:color="auto"/>
        <w:bottom w:val="none" w:sz="0" w:space="0" w:color="auto"/>
        <w:right w:val="none" w:sz="0" w:space="0" w:color="auto"/>
      </w:divBdr>
    </w:div>
    <w:div w:id="754984689">
      <w:bodyDiv w:val="1"/>
      <w:marLeft w:val="0"/>
      <w:marRight w:val="0"/>
      <w:marTop w:val="0"/>
      <w:marBottom w:val="0"/>
      <w:divBdr>
        <w:top w:val="none" w:sz="0" w:space="0" w:color="auto"/>
        <w:left w:val="none" w:sz="0" w:space="0" w:color="auto"/>
        <w:bottom w:val="none" w:sz="0" w:space="0" w:color="auto"/>
        <w:right w:val="none" w:sz="0" w:space="0" w:color="auto"/>
      </w:divBdr>
    </w:div>
    <w:div w:id="757752604">
      <w:bodyDiv w:val="1"/>
      <w:marLeft w:val="0"/>
      <w:marRight w:val="0"/>
      <w:marTop w:val="0"/>
      <w:marBottom w:val="0"/>
      <w:divBdr>
        <w:top w:val="none" w:sz="0" w:space="0" w:color="auto"/>
        <w:left w:val="none" w:sz="0" w:space="0" w:color="auto"/>
        <w:bottom w:val="none" w:sz="0" w:space="0" w:color="auto"/>
        <w:right w:val="none" w:sz="0" w:space="0" w:color="auto"/>
      </w:divBdr>
      <w:divsChild>
        <w:div w:id="1834176172">
          <w:marLeft w:val="0"/>
          <w:marRight w:val="0"/>
          <w:marTop w:val="0"/>
          <w:marBottom w:val="0"/>
          <w:divBdr>
            <w:top w:val="none" w:sz="0" w:space="0" w:color="auto"/>
            <w:left w:val="none" w:sz="0" w:space="0" w:color="auto"/>
            <w:bottom w:val="none" w:sz="0" w:space="0" w:color="auto"/>
            <w:right w:val="none" w:sz="0" w:space="0" w:color="auto"/>
          </w:divBdr>
        </w:div>
      </w:divsChild>
    </w:div>
    <w:div w:id="814378124">
      <w:bodyDiv w:val="1"/>
      <w:marLeft w:val="0"/>
      <w:marRight w:val="0"/>
      <w:marTop w:val="0"/>
      <w:marBottom w:val="0"/>
      <w:divBdr>
        <w:top w:val="none" w:sz="0" w:space="0" w:color="auto"/>
        <w:left w:val="none" w:sz="0" w:space="0" w:color="auto"/>
        <w:bottom w:val="none" w:sz="0" w:space="0" w:color="auto"/>
        <w:right w:val="none" w:sz="0" w:space="0" w:color="auto"/>
      </w:divBdr>
      <w:divsChild>
        <w:div w:id="1362974310">
          <w:marLeft w:val="0"/>
          <w:marRight w:val="0"/>
          <w:marTop w:val="0"/>
          <w:marBottom w:val="0"/>
          <w:divBdr>
            <w:top w:val="none" w:sz="0" w:space="0" w:color="auto"/>
            <w:left w:val="none" w:sz="0" w:space="0" w:color="auto"/>
            <w:bottom w:val="none" w:sz="0" w:space="0" w:color="auto"/>
            <w:right w:val="none" w:sz="0" w:space="0" w:color="auto"/>
          </w:divBdr>
        </w:div>
      </w:divsChild>
    </w:div>
    <w:div w:id="824661014">
      <w:bodyDiv w:val="1"/>
      <w:marLeft w:val="0"/>
      <w:marRight w:val="0"/>
      <w:marTop w:val="0"/>
      <w:marBottom w:val="0"/>
      <w:divBdr>
        <w:top w:val="none" w:sz="0" w:space="0" w:color="auto"/>
        <w:left w:val="none" w:sz="0" w:space="0" w:color="auto"/>
        <w:bottom w:val="none" w:sz="0" w:space="0" w:color="auto"/>
        <w:right w:val="none" w:sz="0" w:space="0" w:color="auto"/>
      </w:divBdr>
    </w:div>
    <w:div w:id="826438264">
      <w:bodyDiv w:val="1"/>
      <w:marLeft w:val="0"/>
      <w:marRight w:val="0"/>
      <w:marTop w:val="0"/>
      <w:marBottom w:val="0"/>
      <w:divBdr>
        <w:top w:val="none" w:sz="0" w:space="0" w:color="auto"/>
        <w:left w:val="none" w:sz="0" w:space="0" w:color="auto"/>
        <w:bottom w:val="none" w:sz="0" w:space="0" w:color="auto"/>
        <w:right w:val="none" w:sz="0" w:space="0" w:color="auto"/>
      </w:divBdr>
    </w:div>
    <w:div w:id="845438680">
      <w:bodyDiv w:val="1"/>
      <w:marLeft w:val="0"/>
      <w:marRight w:val="0"/>
      <w:marTop w:val="0"/>
      <w:marBottom w:val="0"/>
      <w:divBdr>
        <w:top w:val="none" w:sz="0" w:space="0" w:color="auto"/>
        <w:left w:val="none" w:sz="0" w:space="0" w:color="auto"/>
        <w:bottom w:val="none" w:sz="0" w:space="0" w:color="auto"/>
        <w:right w:val="none" w:sz="0" w:space="0" w:color="auto"/>
      </w:divBdr>
    </w:div>
    <w:div w:id="895091021">
      <w:bodyDiv w:val="1"/>
      <w:marLeft w:val="0"/>
      <w:marRight w:val="0"/>
      <w:marTop w:val="0"/>
      <w:marBottom w:val="0"/>
      <w:divBdr>
        <w:top w:val="none" w:sz="0" w:space="0" w:color="auto"/>
        <w:left w:val="none" w:sz="0" w:space="0" w:color="auto"/>
        <w:bottom w:val="none" w:sz="0" w:space="0" w:color="auto"/>
        <w:right w:val="none" w:sz="0" w:space="0" w:color="auto"/>
      </w:divBdr>
    </w:div>
    <w:div w:id="930284366">
      <w:bodyDiv w:val="1"/>
      <w:marLeft w:val="0"/>
      <w:marRight w:val="0"/>
      <w:marTop w:val="0"/>
      <w:marBottom w:val="0"/>
      <w:divBdr>
        <w:top w:val="none" w:sz="0" w:space="0" w:color="auto"/>
        <w:left w:val="none" w:sz="0" w:space="0" w:color="auto"/>
        <w:bottom w:val="none" w:sz="0" w:space="0" w:color="auto"/>
        <w:right w:val="none" w:sz="0" w:space="0" w:color="auto"/>
      </w:divBdr>
    </w:div>
    <w:div w:id="984697026">
      <w:bodyDiv w:val="1"/>
      <w:marLeft w:val="0"/>
      <w:marRight w:val="0"/>
      <w:marTop w:val="0"/>
      <w:marBottom w:val="0"/>
      <w:divBdr>
        <w:top w:val="none" w:sz="0" w:space="0" w:color="auto"/>
        <w:left w:val="none" w:sz="0" w:space="0" w:color="auto"/>
        <w:bottom w:val="none" w:sz="0" w:space="0" w:color="auto"/>
        <w:right w:val="none" w:sz="0" w:space="0" w:color="auto"/>
      </w:divBdr>
    </w:div>
    <w:div w:id="1036734328">
      <w:bodyDiv w:val="1"/>
      <w:marLeft w:val="0"/>
      <w:marRight w:val="0"/>
      <w:marTop w:val="0"/>
      <w:marBottom w:val="0"/>
      <w:divBdr>
        <w:top w:val="none" w:sz="0" w:space="0" w:color="auto"/>
        <w:left w:val="none" w:sz="0" w:space="0" w:color="auto"/>
        <w:bottom w:val="none" w:sz="0" w:space="0" w:color="auto"/>
        <w:right w:val="none" w:sz="0" w:space="0" w:color="auto"/>
      </w:divBdr>
    </w:div>
    <w:div w:id="1047340806">
      <w:bodyDiv w:val="1"/>
      <w:marLeft w:val="0"/>
      <w:marRight w:val="0"/>
      <w:marTop w:val="0"/>
      <w:marBottom w:val="0"/>
      <w:divBdr>
        <w:top w:val="none" w:sz="0" w:space="0" w:color="auto"/>
        <w:left w:val="none" w:sz="0" w:space="0" w:color="auto"/>
        <w:bottom w:val="none" w:sz="0" w:space="0" w:color="auto"/>
        <w:right w:val="none" w:sz="0" w:space="0" w:color="auto"/>
      </w:divBdr>
    </w:div>
    <w:div w:id="1055859677">
      <w:bodyDiv w:val="1"/>
      <w:marLeft w:val="0"/>
      <w:marRight w:val="0"/>
      <w:marTop w:val="0"/>
      <w:marBottom w:val="0"/>
      <w:divBdr>
        <w:top w:val="none" w:sz="0" w:space="0" w:color="auto"/>
        <w:left w:val="none" w:sz="0" w:space="0" w:color="auto"/>
        <w:bottom w:val="none" w:sz="0" w:space="0" w:color="auto"/>
        <w:right w:val="none" w:sz="0" w:space="0" w:color="auto"/>
      </w:divBdr>
    </w:div>
    <w:div w:id="1057435663">
      <w:bodyDiv w:val="1"/>
      <w:marLeft w:val="0"/>
      <w:marRight w:val="0"/>
      <w:marTop w:val="0"/>
      <w:marBottom w:val="0"/>
      <w:divBdr>
        <w:top w:val="none" w:sz="0" w:space="0" w:color="auto"/>
        <w:left w:val="none" w:sz="0" w:space="0" w:color="auto"/>
        <w:bottom w:val="none" w:sz="0" w:space="0" w:color="auto"/>
        <w:right w:val="none" w:sz="0" w:space="0" w:color="auto"/>
      </w:divBdr>
    </w:div>
    <w:div w:id="1065491174">
      <w:bodyDiv w:val="1"/>
      <w:marLeft w:val="0"/>
      <w:marRight w:val="0"/>
      <w:marTop w:val="0"/>
      <w:marBottom w:val="0"/>
      <w:divBdr>
        <w:top w:val="none" w:sz="0" w:space="0" w:color="auto"/>
        <w:left w:val="none" w:sz="0" w:space="0" w:color="auto"/>
        <w:bottom w:val="none" w:sz="0" w:space="0" w:color="auto"/>
        <w:right w:val="none" w:sz="0" w:space="0" w:color="auto"/>
      </w:divBdr>
    </w:div>
    <w:div w:id="1075855923">
      <w:bodyDiv w:val="1"/>
      <w:marLeft w:val="0"/>
      <w:marRight w:val="0"/>
      <w:marTop w:val="0"/>
      <w:marBottom w:val="0"/>
      <w:divBdr>
        <w:top w:val="none" w:sz="0" w:space="0" w:color="auto"/>
        <w:left w:val="none" w:sz="0" w:space="0" w:color="auto"/>
        <w:bottom w:val="none" w:sz="0" w:space="0" w:color="auto"/>
        <w:right w:val="none" w:sz="0" w:space="0" w:color="auto"/>
      </w:divBdr>
    </w:div>
    <w:div w:id="1120343254">
      <w:bodyDiv w:val="1"/>
      <w:marLeft w:val="0"/>
      <w:marRight w:val="0"/>
      <w:marTop w:val="0"/>
      <w:marBottom w:val="0"/>
      <w:divBdr>
        <w:top w:val="none" w:sz="0" w:space="0" w:color="auto"/>
        <w:left w:val="none" w:sz="0" w:space="0" w:color="auto"/>
        <w:bottom w:val="none" w:sz="0" w:space="0" w:color="auto"/>
        <w:right w:val="none" w:sz="0" w:space="0" w:color="auto"/>
      </w:divBdr>
    </w:div>
    <w:div w:id="1132136746">
      <w:bodyDiv w:val="1"/>
      <w:marLeft w:val="0"/>
      <w:marRight w:val="0"/>
      <w:marTop w:val="0"/>
      <w:marBottom w:val="0"/>
      <w:divBdr>
        <w:top w:val="none" w:sz="0" w:space="0" w:color="auto"/>
        <w:left w:val="none" w:sz="0" w:space="0" w:color="auto"/>
        <w:bottom w:val="none" w:sz="0" w:space="0" w:color="auto"/>
        <w:right w:val="none" w:sz="0" w:space="0" w:color="auto"/>
      </w:divBdr>
    </w:div>
    <w:div w:id="1136292824">
      <w:bodyDiv w:val="1"/>
      <w:marLeft w:val="0"/>
      <w:marRight w:val="0"/>
      <w:marTop w:val="0"/>
      <w:marBottom w:val="0"/>
      <w:divBdr>
        <w:top w:val="none" w:sz="0" w:space="0" w:color="auto"/>
        <w:left w:val="none" w:sz="0" w:space="0" w:color="auto"/>
        <w:bottom w:val="none" w:sz="0" w:space="0" w:color="auto"/>
        <w:right w:val="none" w:sz="0" w:space="0" w:color="auto"/>
      </w:divBdr>
    </w:div>
    <w:div w:id="1137188752">
      <w:bodyDiv w:val="1"/>
      <w:marLeft w:val="0"/>
      <w:marRight w:val="0"/>
      <w:marTop w:val="0"/>
      <w:marBottom w:val="0"/>
      <w:divBdr>
        <w:top w:val="none" w:sz="0" w:space="0" w:color="auto"/>
        <w:left w:val="none" w:sz="0" w:space="0" w:color="auto"/>
        <w:bottom w:val="none" w:sz="0" w:space="0" w:color="auto"/>
        <w:right w:val="none" w:sz="0" w:space="0" w:color="auto"/>
      </w:divBdr>
    </w:div>
    <w:div w:id="1168207762">
      <w:bodyDiv w:val="1"/>
      <w:marLeft w:val="0"/>
      <w:marRight w:val="0"/>
      <w:marTop w:val="0"/>
      <w:marBottom w:val="0"/>
      <w:divBdr>
        <w:top w:val="none" w:sz="0" w:space="0" w:color="auto"/>
        <w:left w:val="none" w:sz="0" w:space="0" w:color="auto"/>
        <w:bottom w:val="none" w:sz="0" w:space="0" w:color="auto"/>
        <w:right w:val="none" w:sz="0" w:space="0" w:color="auto"/>
      </w:divBdr>
    </w:div>
    <w:div w:id="1169324986">
      <w:bodyDiv w:val="1"/>
      <w:marLeft w:val="0"/>
      <w:marRight w:val="0"/>
      <w:marTop w:val="0"/>
      <w:marBottom w:val="0"/>
      <w:divBdr>
        <w:top w:val="none" w:sz="0" w:space="0" w:color="auto"/>
        <w:left w:val="none" w:sz="0" w:space="0" w:color="auto"/>
        <w:bottom w:val="none" w:sz="0" w:space="0" w:color="auto"/>
        <w:right w:val="none" w:sz="0" w:space="0" w:color="auto"/>
      </w:divBdr>
    </w:div>
    <w:div w:id="1192458290">
      <w:bodyDiv w:val="1"/>
      <w:marLeft w:val="0"/>
      <w:marRight w:val="0"/>
      <w:marTop w:val="0"/>
      <w:marBottom w:val="0"/>
      <w:divBdr>
        <w:top w:val="none" w:sz="0" w:space="0" w:color="auto"/>
        <w:left w:val="none" w:sz="0" w:space="0" w:color="auto"/>
        <w:bottom w:val="none" w:sz="0" w:space="0" w:color="auto"/>
        <w:right w:val="none" w:sz="0" w:space="0" w:color="auto"/>
      </w:divBdr>
      <w:divsChild>
        <w:div w:id="1421373042">
          <w:marLeft w:val="0"/>
          <w:marRight w:val="0"/>
          <w:marTop w:val="0"/>
          <w:marBottom w:val="0"/>
          <w:divBdr>
            <w:top w:val="none" w:sz="0" w:space="0" w:color="auto"/>
            <w:left w:val="none" w:sz="0" w:space="0" w:color="auto"/>
            <w:bottom w:val="none" w:sz="0" w:space="0" w:color="auto"/>
            <w:right w:val="none" w:sz="0" w:space="0" w:color="auto"/>
          </w:divBdr>
        </w:div>
      </w:divsChild>
    </w:div>
    <w:div w:id="1209689066">
      <w:bodyDiv w:val="1"/>
      <w:marLeft w:val="0"/>
      <w:marRight w:val="0"/>
      <w:marTop w:val="0"/>
      <w:marBottom w:val="0"/>
      <w:divBdr>
        <w:top w:val="none" w:sz="0" w:space="0" w:color="auto"/>
        <w:left w:val="none" w:sz="0" w:space="0" w:color="auto"/>
        <w:bottom w:val="none" w:sz="0" w:space="0" w:color="auto"/>
        <w:right w:val="none" w:sz="0" w:space="0" w:color="auto"/>
      </w:divBdr>
    </w:div>
    <w:div w:id="1234002125">
      <w:bodyDiv w:val="1"/>
      <w:marLeft w:val="0"/>
      <w:marRight w:val="0"/>
      <w:marTop w:val="0"/>
      <w:marBottom w:val="0"/>
      <w:divBdr>
        <w:top w:val="none" w:sz="0" w:space="0" w:color="auto"/>
        <w:left w:val="none" w:sz="0" w:space="0" w:color="auto"/>
        <w:bottom w:val="none" w:sz="0" w:space="0" w:color="auto"/>
        <w:right w:val="none" w:sz="0" w:space="0" w:color="auto"/>
      </w:divBdr>
    </w:div>
    <w:div w:id="1261840138">
      <w:bodyDiv w:val="1"/>
      <w:marLeft w:val="0"/>
      <w:marRight w:val="0"/>
      <w:marTop w:val="0"/>
      <w:marBottom w:val="0"/>
      <w:divBdr>
        <w:top w:val="none" w:sz="0" w:space="0" w:color="auto"/>
        <w:left w:val="none" w:sz="0" w:space="0" w:color="auto"/>
        <w:bottom w:val="none" w:sz="0" w:space="0" w:color="auto"/>
        <w:right w:val="none" w:sz="0" w:space="0" w:color="auto"/>
      </w:divBdr>
    </w:div>
    <w:div w:id="1326666171">
      <w:bodyDiv w:val="1"/>
      <w:marLeft w:val="0"/>
      <w:marRight w:val="0"/>
      <w:marTop w:val="0"/>
      <w:marBottom w:val="0"/>
      <w:divBdr>
        <w:top w:val="none" w:sz="0" w:space="0" w:color="auto"/>
        <w:left w:val="none" w:sz="0" w:space="0" w:color="auto"/>
        <w:bottom w:val="none" w:sz="0" w:space="0" w:color="auto"/>
        <w:right w:val="none" w:sz="0" w:space="0" w:color="auto"/>
      </w:divBdr>
    </w:div>
    <w:div w:id="1333484548">
      <w:bodyDiv w:val="1"/>
      <w:marLeft w:val="0"/>
      <w:marRight w:val="0"/>
      <w:marTop w:val="0"/>
      <w:marBottom w:val="0"/>
      <w:divBdr>
        <w:top w:val="none" w:sz="0" w:space="0" w:color="auto"/>
        <w:left w:val="none" w:sz="0" w:space="0" w:color="auto"/>
        <w:bottom w:val="none" w:sz="0" w:space="0" w:color="auto"/>
        <w:right w:val="none" w:sz="0" w:space="0" w:color="auto"/>
      </w:divBdr>
    </w:div>
    <w:div w:id="1371341730">
      <w:bodyDiv w:val="1"/>
      <w:marLeft w:val="0"/>
      <w:marRight w:val="0"/>
      <w:marTop w:val="0"/>
      <w:marBottom w:val="0"/>
      <w:divBdr>
        <w:top w:val="none" w:sz="0" w:space="0" w:color="auto"/>
        <w:left w:val="none" w:sz="0" w:space="0" w:color="auto"/>
        <w:bottom w:val="none" w:sz="0" w:space="0" w:color="auto"/>
        <w:right w:val="none" w:sz="0" w:space="0" w:color="auto"/>
      </w:divBdr>
      <w:divsChild>
        <w:div w:id="42022384">
          <w:marLeft w:val="0"/>
          <w:marRight w:val="0"/>
          <w:marTop w:val="0"/>
          <w:marBottom w:val="0"/>
          <w:divBdr>
            <w:top w:val="none" w:sz="0" w:space="0" w:color="auto"/>
            <w:left w:val="none" w:sz="0" w:space="0" w:color="auto"/>
            <w:bottom w:val="none" w:sz="0" w:space="0" w:color="auto"/>
            <w:right w:val="none" w:sz="0" w:space="0" w:color="auto"/>
          </w:divBdr>
        </w:div>
      </w:divsChild>
    </w:div>
    <w:div w:id="1383408290">
      <w:bodyDiv w:val="1"/>
      <w:marLeft w:val="0"/>
      <w:marRight w:val="0"/>
      <w:marTop w:val="0"/>
      <w:marBottom w:val="0"/>
      <w:divBdr>
        <w:top w:val="none" w:sz="0" w:space="0" w:color="auto"/>
        <w:left w:val="none" w:sz="0" w:space="0" w:color="auto"/>
        <w:bottom w:val="none" w:sz="0" w:space="0" w:color="auto"/>
        <w:right w:val="none" w:sz="0" w:space="0" w:color="auto"/>
      </w:divBdr>
    </w:div>
    <w:div w:id="1393314825">
      <w:bodyDiv w:val="1"/>
      <w:marLeft w:val="0"/>
      <w:marRight w:val="0"/>
      <w:marTop w:val="0"/>
      <w:marBottom w:val="0"/>
      <w:divBdr>
        <w:top w:val="none" w:sz="0" w:space="0" w:color="auto"/>
        <w:left w:val="none" w:sz="0" w:space="0" w:color="auto"/>
        <w:bottom w:val="none" w:sz="0" w:space="0" w:color="auto"/>
        <w:right w:val="none" w:sz="0" w:space="0" w:color="auto"/>
      </w:divBdr>
    </w:div>
    <w:div w:id="1406533996">
      <w:bodyDiv w:val="1"/>
      <w:marLeft w:val="0"/>
      <w:marRight w:val="0"/>
      <w:marTop w:val="0"/>
      <w:marBottom w:val="0"/>
      <w:divBdr>
        <w:top w:val="none" w:sz="0" w:space="0" w:color="auto"/>
        <w:left w:val="none" w:sz="0" w:space="0" w:color="auto"/>
        <w:bottom w:val="none" w:sz="0" w:space="0" w:color="auto"/>
        <w:right w:val="none" w:sz="0" w:space="0" w:color="auto"/>
      </w:divBdr>
    </w:div>
    <w:div w:id="1428848523">
      <w:bodyDiv w:val="1"/>
      <w:marLeft w:val="0"/>
      <w:marRight w:val="0"/>
      <w:marTop w:val="0"/>
      <w:marBottom w:val="0"/>
      <w:divBdr>
        <w:top w:val="none" w:sz="0" w:space="0" w:color="auto"/>
        <w:left w:val="none" w:sz="0" w:space="0" w:color="auto"/>
        <w:bottom w:val="none" w:sz="0" w:space="0" w:color="auto"/>
        <w:right w:val="none" w:sz="0" w:space="0" w:color="auto"/>
      </w:divBdr>
      <w:divsChild>
        <w:div w:id="595286261">
          <w:marLeft w:val="0"/>
          <w:marRight w:val="0"/>
          <w:marTop w:val="0"/>
          <w:marBottom w:val="0"/>
          <w:divBdr>
            <w:top w:val="none" w:sz="0" w:space="0" w:color="auto"/>
            <w:left w:val="none" w:sz="0" w:space="0" w:color="auto"/>
            <w:bottom w:val="none" w:sz="0" w:space="0" w:color="auto"/>
            <w:right w:val="none" w:sz="0" w:space="0" w:color="auto"/>
          </w:divBdr>
        </w:div>
      </w:divsChild>
    </w:div>
    <w:div w:id="1443770530">
      <w:bodyDiv w:val="1"/>
      <w:marLeft w:val="0"/>
      <w:marRight w:val="0"/>
      <w:marTop w:val="0"/>
      <w:marBottom w:val="0"/>
      <w:divBdr>
        <w:top w:val="none" w:sz="0" w:space="0" w:color="auto"/>
        <w:left w:val="none" w:sz="0" w:space="0" w:color="auto"/>
        <w:bottom w:val="none" w:sz="0" w:space="0" w:color="auto"/>
        <w:right w:val="none" w:sz="0" w:space="0" w:color="auto"/>
      </w:divBdr>
    </w:div>
    <w:div w:id="1464469153">
      <w:bodyDiv w:val="1"/>
      <w:marLeft w:val="0"/>
      <w:marRight w:val="0"/>
      <w:marTop w:val="0"/>
      <w:marBottom w:val="0"/>
      <w:divBdr>
        <w:top w:val="none" w:sz="0" w:space="0" w:color="auto"/>
        <w:left w:val="none" w:sz="0" w:space="0" w:color="auto"/>
        <w:bottom w:val="none" w:sz="0" w:space="0" w:color="auto"/>
        <w:right w:val="none" w:sz="0" w:space="0" w:color="auto"/>
      </w:divBdr>
    </w:div>
    <w:div w:id="1470056874">
      <w:bodyDiv w:val="1"/>
      <w:marLeft w:val="0"/>
      <w:marRight w:val="0"/>
      <w:marTop w:val="0"/>
      <w:marBottom w:val="0"/>
      <w:divBdr>
        <w:top w:val="none" w:sz="0" w:space="0" w:color="auto"/>
        <w:left w:val="none" w:sz="0" w:space="0" w:color="auto"/>
        <w:bottom w:val="none" w:sz="0" w:space="0" w:color="auto"/>
        <w:right w:val="none" w:sz="0" w:space="0" w:color="auto"/>
      </w:divBdr>
      <w:divsChild>
        <w:div w:id="693966398">
          <w:marLeft w:val="0"/>
          <w:marRight w:val="0"/>
          <w:marTop w:val="0"/>
          <w:marBottom w:val="0"/>
          <w:divBdr>
            <w:top w:val="none" w:sz="0" w:space="0" w:color="auto"/>
            <w:left w:val="none" w:sz="0" w:space="0" w:color="auto"/>
            <w:bottom w:val="none" w:sz="0" w:space="0" w:color="auto"/>
            <w:right w:val="none" w:sz="0" w:space="0" w:color="auto"/>
          </w:divBdr>
        </w:div>
      </w:divsChild>
    </w:div>
    <w:div w:id="1512260179">
      <w:bodyDiv w:val="1"/>
      <w:marLeft w:val="0"/>
      <w:marRight w:val="0"/>
      <w:marTop w:val="0"/>
      <w:marBottom w:val="0"/>
      <w:divBdr>
        <w:top w:val="none" w:sz="0" w:space="0" w:color="auto"/>
        <w:left w:val="none" w:sz="0" w:space="0" w:color="auto"/>
        <w:bottom w:val="none" w:sz="0" w:space="0" w:color="auto"/>
        <w:right w:val="none" w:sz="0" w:space="0" w:color="auto"/>
      </w:divBdr>
    </w:div>
    <w:div w:id="1524319934">
      <w:bodyDiv w:val="1"/>
      <w:marLeft w:val="0"/>
      <w:marRight w:val="0"/>
      <w:marTop w:val="0"/>
      <w:marBottom w:val="0"/>
      <w:divBdr>
        <w:top w:val="none" w:sz="0" w:space="0" w:color="auto"/>
        <w:left w:val="none" w:sz="0" w:space="0" w:color="auto"/>
        <w:bottom w:val="none" w:sz="0" w:space="0" w:color="auto"/>
        <w:right w:val="none" w:sz="0" w:space="0" w:color="auto"/>
      </w:divBdr>
    </w:div>
    <w:div w:id="1525554649">
      <w:bodyDiv w:val="1"/>
      <w:marLeft w:val="0"/>
      <w:marRight w:val="0"/>
      <w:marTop w:val="0"/>
      <w:marBottom w:val="0"/>
      <w:divBdr>
        <w:top w:val="none" w:sz="0" w:space="0" w:color="auto"/>
        <w:left w:val="none" w:sz="0" w:space="0" w:color="auto"/>
        <w:bottom w:val="none" w:sz="0" w:space="0" w:color="auto"/>
        <w:right w:val="none" w:sz="0" w:space="0" w:color="auto"/>
      </w:divBdr>
    </w:div>
    <w:div w:id="1526556476">
      <w:bodyDiv w:val="1"/>
      <w:marLeft w:val="0"/>
      <w:marRight w:val="0"/>
      <w:marTop w:val="0"/>
      <w:marBottom w:val="0"/>
      <w:divBdr>
        <w:top w:val="none" w:sz="0" w:space="0" w:color="auto"/>
        <w:left w:val="none" w:sz="0" w:space="0" w:color="auto"/>
        <w:bottom w:val="none" w:sz="0" w:space="0" w:color="auto"/>
        <w:right w:val="none" w:sz="0" w:space="0" w:color="auto"/>
      </w:divBdr>
    </w:div>
    <w:div w:id="1541818769">
      <w:bodyDiv w:val="1"/>
      <w:marLeft w:val="0"/>
      <w:marRight w:val="0"/>
      <w:marTop w:val="0"/>
      <w:marBottom w:val="0"/>
      <w:divBdr>
        <w:top w:val="none" w:sz="0" w:space="0" w:color="auto"/>
        <w:left w:val="none" w:sz="0" w:space="0" w:color="auto"/>
        <w:bottom w:val="none" w:sz="0" w:space="0" w:color="auto"/>
        <w:right w:val="none" w:sz="0" w:space="0" w:color="auto"/>
      </w:divBdr>
    </w:div>
    <w:div w:id="1558739201">
      <w:bodyDiv w:val="1"/>
      <w:marLeft w:val="0"/>
      <w:marRight w:val="0"/>
      <w:marTop w:val="0"/>
      <w:marBottom w:val="0"/>
      <w:divBdr>
        <w:top w:val="none" w:sz="0" w:space="0" w:color="auto"/>
        <w:left w:val="none" w:sz="0" w:space="0" w:color="auto"/>
        <w:bottom w:val="none" w:sz="0" w:space="0" w:color="auto"/>
        <w:right w:val="none" w:sz="0" w:space="0" w:color="auto"/>
      </w:divBdr>
      <w:divsChild>
        <w:div w:id="407768295">
          <w:marLeft w:val="0"/>
          <w:marRight w:val="0"/>
          <w:marTop w:val="0"/>
          <w:marBottom w:val="0"/>
          <w:divBdr>
            <w:top w:val="none" w:sz="0" w:space="0" w:color="auto"/>
            <w:left w:val="none" w:sz="0" w:space="0" w:color="auto"/>
            <w:bottom w:val="none" w:sz="0" w:space="0" w:color="auto"/>
            <w:right w:val="none" w:sz="0" w:space="0" w:color="auto"/>
          </w:divBdr>
          <w:divsChild>
            <w:div w:id="179710779">
              <w:marLeft w:val="0"/>
              <w:marRight w:val="0"/>
              <w:marTop w:val="0"/>
              <w:marBottom w:val="0"/>
              <w:divBdr>
                <w:top w:val="none" w:sz="0" w:space="0" w:color="auto"/>
                <w:left w:val="none" w:sz="0" w:space="0" w:color="auto"/>
                <w:bottom w:val="none" w:sz="0" w:space="0" w:color="auto"/>
                <w:right w:val="none" w:sz="0" w:space="0" w:color="auto"/>
              </w:divBdr>
              <w:divsChild>
                <w:div w:id="15880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06389">
      <w:bodyDiv w:val="1"/>
      <w:marLeft w:val="0"/>
      <w:marRight w:val="0"/>
      <w:marTop w:val="0"/>
      <w:marBottom w:val="0"/>
      <w:divBdr>
        <w:top w:val="none" w:sz="0" w:space="0" w:color="auto"/>
        <w:left w:val="none" w:sz="0" w:space="0" w:color="auto"/>
        <w:bottom w:val="none" w:sz="0" w:space="0" w:color="auto"/>
        <w:right w:val="none" w:sz="0" w:space="0" w:color="auto"/>
      </w:divBdr>
      <w:divsChild>
        <w:div w:id="1134757865">
          <w:marLeft w:val="0"/>
          <w:marRight w:val="0"/>
          <w:marTop w:val="0"/>
          <w:marBottom w:val="0"/>
          <w:divBdr>
            <w:top w:val="single" w:sz="2" w:space="0" w:color="FFFFFF"/>
            <w:left w:val="single" w:sz="2" w:space="14" w:color="FFFFFF"/>
            <w:bottom w:val="single" w:sz="2" w:space="0" w:color="FFFFFF"/>
            <w:right w:val="single" w:sz="2" w:space="14" w:color="FFFFFF"/>
          </w:divBdr>
        </w:div>
      </w:divsChild>
    </w:div>
    <w:div w:id="1627001918">
      <w:bodyDiv w:val="1"/>
      <w:marLeft w:val="0"/>
      <w:marRight w:val="0"/>
      <w:marTop w:val="0"/>
      <w:marBottom w:val="0"/>
      <w:divBdr>
        <w:top w:val="none" w:sz="0" w:space="0" w:color="auto"/>
        <w:left w:val="none" w:sz="0" w:space="0" w:color="auto"/>
        <w:bottom w:val="none" w:sz="0" w:space="0" w:color="auto"/>
        <w:right w:val="none" w:sz="0" w:space="0" w:color="auto"/>
      </w:divBdr>
      <w:divsChild>
        <w:div w:id="1282571822">
          <w:marLeft w:val="0"/>
          <w:marRight w:val="0"/>
          <w:marTop w:val="0"/>
          <w:marBottom w:val="0"/>
          <w:divBdr>
            <w:top w:val="none" w:sz="0" w:space="0" w:color="auto"/>
            <w:left w:val="none" w:sz="0" w:space="0" w:color="auto"/>
            <w:bottom w:val="none" w:sz="0" w:space="0" w:color="auto"/>
            <w:right w:val="none" w:sz="0" w:space="0" w:color="auto"/>
          </w:divBdr>
        </w:div>
      </w:divsChild>
    </w:div>
    <w:div w:id="1651399821">
      <w:bodyDiv w:val="1"/>
      <w:marLeft w:val="0"/>
      <w:marRight w:val="0"/>
      <w:marTop w:val="0"/>
      <w:marBottom w:val="0"/>
      <w:divBdr>
        <w:top w:val="none" w:sz="0" w:space="0" w:color="auto"/>
        <w:left w:val="none" w:sz="0" w:space="0" w:color="auto"/>
        <w:bottom w:val="none" w:sz="0" w:space="0" w:color="auto"/>
        <w:right w:val="none" w:sz="0" w:space="0" w:color="auto"/>
      </w:divBdr>
    </w:div>
    <w:div w:id="1655525396">
      <w:bodyDiv w:val="1"/>
      <w:marLeft w:val="0"/>
      <w:marRight w:val="0"/>
      <w:marTop w:val="0"/>
      <w:marBottom w:val="0"/>
      <w:divBdr>
        <w:top w:val="none" w:sz="0" w:space="0" w:color="auto"/>
        <w:left w:val="none" w:sz="0" w:space="0" w:color="auto"/>
        <w:bottom w:val="none" w:sz="0" w:space="0" w:color="auto"/>
        <w:right w:val="none" w:sz="0" w:space="0" w:color="auto"/>
      </w:divBdr>
    </w:div>
    <w:div w:id="1666784871">
      <w:bodyDiv w:val="1"/>
      <w:marLeft w:val="0"/>
      <w:marRight w:val="0"/>
      <w:marTop w:val="0"/>
      <w:marBottom w:val="0"/>
      <w:divBdr>
        <w:top w:val="none" w:sz="0" w:space="0" w:color="auto"/>
        <w:left w:val="none" w:sz="0" w:space="0" w:color="auto"/>
        <w:bottom w:val="none" w:sz="0" w:space="0" w:color="auto"/>
        <w:right w:val="none" w:sz="0" w:space="0" w:color="auto"/>
      </w:divBdr>
      <w:divsChild>
        <w:div w:id="1028601973">
          <w:marLeft w:val="0"/>
          <w:marRight w:val="0"/>
          <w:marTop w:val="0"/>
          <w:marBottom w:val="0"/>
          <w:divBdr>
            <w:top w:val="none" w:sz="0" w:space="0" w:color="auto"/>
            <w:left w:val="none" w:sz="0" w:space="0" w:color="auto"/>
            <w:bottom w:val="none" w:sz="0" w:space="0" w:color="auto"/>
            <w:right w:val="none" w:sz="0" w:space="0" w:color="auto"/>
          </w:divBdr>
        </w:div>
      </w:divsChild>
    </w:div>
    <w:div w:id="1685012083">
      <w:bodyDiv w:val="1"/>
      <w:marLeft w:val="0"/>
      <w:marRight w:val="0"/>
      <w:marTop w:val="0"/>
      <w:marBottom w:val="0"/>
      <w:divBdr>
        <w:top w:val="none" w:sz="0" w:space="0" w:color="auto"/>
        <w:left w:val="none" w:sz="0" w:space="0" w:color="auto"/>
        <w:bottom w:val="none" w:sz="0" w:space="0" w:color="auto"/>
        <w:right w:val="none" w:sz="0" w:space="0" w:color="auto"/>
      </w:divBdr>
    </w:div>
    <w:div w:id="1695424677">
      <w:bodyDiv w:val="1"/>
      <w:marLeft w:val="0"/>
      <w:marRight w:val="0"/>
      <w:marTop w:val="0"/>
      <w:marBottom w:val="0"/>
      <w:divBdr>
        <w:top w:val="none" w:sz="0" w:space="0" w:color="auto"/>
        <w:left w:val="none" w:sz="0" w:space="0" w:color="auto"/>
        <w:bottom w:val="none" w:sz="0" w:space="0" w:color="auto"/>
        <w:right w:val="none" w:sz="0" w:space="0" w:color="auto"/>
      </w:divBdr>
    </w:div>
    <w:div w:id="1697458931">
      <w:bodyDiv w:val="1"/>
      <w:marLeft w:val="0"/>
      <w:marRight w:val="0"/>
      <w:marTop w:val="0"/>
      <w:marBottom w:val="0"/>
      <w:divBdr>
        <w:top w:val="none" w:sz="0" w:space="0" w:color="auto"/>
        <w:left w:val="none" w:sz="0" w:space="0" w:color="auto"/>
        <w:bottom w:val="none" w:sz="0" w:space="0" w:color="auto"/>
        <w:right w:val="none" w:sz="0" w:space="0" w:color="auto"/>
      </w:divBdr>
    </w:div>
    <w:div w:id="1722437367">
      <w:bodyDiv w:val="1"/>
      <w:marLeft w:val="0"/>
      <w:marRight w:val="0"/>
      <w:marTop w:val="0"/>
      <w:marBottom w:val="0"/>
      <w:divBdr>
        <w:top w:val="none" w:sz="0" w:space="0" w:color="auto"/>
        <w:left w:val="none" w:sz="0" w:space="0" w:color="auto"/>
        <w:bottom w:val="none" w:sz="0" w:space="0" w:color="auto"/>
        <w:right w:val="none" w:sz="0" w:space="0" w:color="auto"/>
      </w:divBdr>
    </w:div>
    <w:div w:id="1733237910">
      <w:bodyDiv w:val="1"/>
      <w:marLeft w:val="0"/>
      <w:marRight w:val="0"/>
      <w:marTop w:val="0"/>
      <w:marBottom w:val="0"/>
      <w:divBdr>
        <w:top w:val="none" w:sz="0" w:space="0" w:color="auto"/>
        <w:left w:val="none" w:sz="0" w:space="0" w:color="auto"/>
        <w:bottom w:val="none" w:sz="0" w:space="0" w:color="auto"/>
        <w:right w:val="none" w:sz="0" w:space="0" w:color="auto"/>
      </w:divBdr>
      <w:divsChild>
        <w:div w:id="1220897589">
          <w:marLeft w:val="0"/>
          <w:marRight w:val="0"/>
          <w:marTop w:val="0"/>
          <w:marBottom w:val="0"/>
          <w:divBdr>
            <w:top w:val="single" w:sz="2" w:space="0" w:color="FFFFFF"/>
            <w:left w:val="single" w:sz="2" w:space="14" w:color="FFFFFF"/>
            <w:bottom w:val="single" w:sz="2" w:space="0" w:color="FFFFFF"/>
            <w:right w:val="single" w:sz="2" w:space="14" w:color="FFFFFF"/>
          </w:divBdr>
        </w:div>
      </w:divsChild>
    </w:div>
    <w:div w:id="1801874856">
      <w:bodyDiv w:val="1"/>
      <w:marLeft w:val="0"/>
      <w:marRight w:val="0"/>
      <w:marTop w:val="0"/>
      <w:marBottom w:val="0"/>
      <w:divBdr>
        <w:top w:val="none" w:sz="0" w:space="0" w:color="auto"/>
        <w:left w:val="none" w:sz="0" w:space="0" w:color="auto"/>
        <w:bottom w:val="none" w:sz="0" w:space="0" w:color="auto"/>
        <w:right w:val="none" w:sz="0" w:space="0" w:color="auto"/>
      </w:divBdr>
    </w:div>
    <w:div w:id="1870336498">
      <w:bodyDiv w:val="1"/>
      <w:marLeft w:val="0"/>
      <w:marRight w:val="0"/>
      <w:marTop w:val="0"/>
      <w:marBottom w:val="0"/>
      <w:divBdr>
        <w:top w:val="none" w:sz="0" w:space="0" w:color="auto"/>
        <w:left w:val="none" w:sz="0" w:space="0" w:color="auto"/>
        <w:bottom w:val="none" w:sz="0" w:space="0" w:color="auto"/>
        <w:right w:val="none" w:sz="0" w:space="0" w:color="auto"/>
      </w:divBdr>
    </w:div>
    <w:div w:id="1883904729">
      <w:bodyDiv w:val="1"/>
      <w:marLeft w:val="0"/>
      <w:marRight w:val="0"/>
      <w:marTop w:val="0"/>
      <w:marBottom w:val="0"/>
      <w:divBdr>
        <w:top w:val="none" w:sz="0" w:space="0" w:color="auto"/>
        <w:left w:val="none" w:sz="0" w:space="0" w:color="auto"/>
        <w:bottom w:val="none" w:sz="0" w:space="0" w:color="auto"/>
        <w:right w:val="none" w:sz="0" w:space="0" w:color="auto"/>
      </w:divBdr>
    </w:div>
    <w:div w:id="1923445659">
      <w:bodyDiv w:val="1"/>
      <w:marLeft w:val="0"/>
      <w:marRight w:val="0"/>
      <w:marTop w:val="0"/>
      <w:marBottom w:val="0"/>
      <w:divBdr>
        <w:top w:val="none" w:sz="0" w:space="0" w:color="auto"/>
        <w:left w:val="none" w:sz="0" w:space="0" w:color="auto"/>
        <w:bottom w:val="none" w:sz="0" w:space="0" w:color="auto"/>
        <w:right w:val="none" w:sz="0" w:space="0" w:color="auto"/>
      </w:divBdr>
    </w:div>
    <w:div w:id="1924756836">
      <w:bodyDiv w:val="1"/>
      <w:marLeft w:val="0"/>
      <w:marRight w:val="0"/>
      <w:marTop w:val="0"/>
      <w:marBottom w:val="0"/>
      <w:divBdr>
        <w:top w:val="none" w:sz="0" w:space="0" w:color="auto"/>
        <w:left w:val="none" w:sz="0" w:space="0" w:color="auto"/>
        <w:bottom w:val="none" w:sz="0" w:space="0" w:color="auto"/>
        <w:right w:val="none" w:sz="0" w:space="0" w:color="auto"/>
      </w:divBdr>
    </w:div>
    <w:div w:id="1933855696">
      <w:bodyDiv w:val="1"/>
      <w:marLeft w:val="0"/>
      <w:marRight w:val="0"/>
      <w:marTop w:val="0"/>
      <w:marBottom w:val="0"/>
      <w:divBdr>
        <w:top w:val="none" w:sz="0" w:space="0" w:color="auto"/>
        <w:left w:val="none" w:sz="0" w:space="0" w:color="auto"/>
        <w:bottom w:val="none" w:sz="0" w:space="0" w:color="auto"/>
        <w:right w:val="none" w:sz="0" w:space="0" w:color="auto"/>
      </w:divBdr>
    </w:div>
    <w:div w:id="1942373780">
      <w:bodyDiv w:val="1"/>
      <w:marLeft w:val="0"/>
      <w:marRight w:val="0"/>
      <w:marTop w:val="0"/>
      <w:marBottom w:val="0"/>
      <w:divBdr>
        <w:top w:val="none" w:sz="0" w:space="0" w:color="auto"/>
        <w:left w:val="none" w:sz="0" w:space="0" w:color="auto"/>
        <w:bottom w:val="none" w:sz="0" w:space="0" w:color="auto"/>
        <w:right w:val="none" w:sz="0" w:space="0" w:color="auto"/>
      </w:divBdr>
    </w:div>
    <w:div w:id="1953896239">
      <w:bodyDiv w:val="1"/>
      <w:marLeft w:val="0"/>
      <w:marRight w:val="0"/>
      <w:marTop w:val="0"/>
      <w:marBottom w:val="0"/>
      <w:divBdr>
        <w:top w:val="none" w:sz="0" w:space="0" w:color="auto"/>
        <w:left w:val="none" w:sz="0" w:space="0" w:color="auto"/>
        <w:bottom w:val="none" w:sz="0" w:space="0" w:color="auto"/>
        <w:right w:val="none" w:sz="0" w:space="0" w:color="auto"/>
      </w:divBdr>
    </w:div>
    <w:div w:id="1967731964">
      <w:bodyDiv w:val="1"/>
      <w:marLeft w:val="0"/>
      <w:marRight w:val="0"/>
      <w:marTop w:val="0"/>
      <w:marBottom w:val="0"/>
      <w:divBdr>
        <w:top w:val="none" w:sz="0" w:space="0" w:color="auto"/>
        <w:left w:val="none" w:sz="0" w:space="0" w:color="auto"/>
        <w:bottom w:val="none" w:sz="0" w:space="0" w:color="auto"/>
        <w:right w:val="none" w:sz="0" w:space="0" w:color="auto"/>
      </w:divBdr>
    </w:div>
    <w:div w:id="1970083726">
      <w:bodyDiv w:val="1"/>
      <w:marLeft w:val="0"/>
      <w:marRight w:val="0"/>
      <w:marTop w:val="0"/>
      <w:marBottom w:val="0"/>
      <w:divBdr>
        <w:top w:val="none" w:sz="0" w:space="0" w:color="auto"/>
        <w:left w:val="none" w:sz="0" w:space="0" w:color="auto"/>
        <w:bottom w:val="none" w:sz="0" w:space="0" w:color="auto"/>
        <w:right w:val="none" w:sz="0" w:space="0" w:color="auto"/>
      </w:divBdr>
    </w:div>
    <w:div w:id="2023510781">
      <w:bodyDiv w:val="1"/>
      <w:marLeft w:val="0"/>
      <w:marRight w:val="0"/>
      <w:marTop w:val="0"/>
      <w:marBottom w:val="0"/>
      <w:divBdr>
        <w:top w:val="none" w:sz="0" w:space="0" w:color="auto"/>
        <w:left w:val="none" w:sz="0" w:space="0" w:color="auto"/>
        <w:bottom w:val="none" w:sz="0" w:space="0" w:color="auto"/>
        <w:right w:val="none" w:sz="0" w:space="0" w:color="auto"/>
      </w:divBdr>
      <w:divsChild>
        <w:div w:id="677582438">
          <w:marLeft w:val="0"/>
          <w:marRight w:val="0"/>
          <w:marTop w:val="0"/>
          <w:marBottom w:val="0"/>
          <w:divBdr>
            <w:top w:val="none" w:sz="0" w:space="0" w:color="auto"/>
            <w:left w:val="none" w:sz="0" w:space="0" w:color="auto"/>
            <w:bottom w:val="none" w:sz="0" w:space="0" w:color="auto"/>
            <w:right w:val="none" w:sz="0" w:space="0" w:color="auto"/>
          </w:divBdr>
        </w:div>
      </w:divsChild>
    </w:div>
    <w:div w:id="2044136831">
      <w:bodyDiv w:val="1"/>
      <w:marLeft w:val="0"/>
      <w:marRight w:val="0"/>
      <w:marTop w:val="0"/>
      <w:marBottom w:val="0"/>
      <w:divBdr>
        <w:top w:val="none" w:sz="0" w:space="0" w:color="auto"/>
        <w:left w:val="none" w:sz="0" w:space="0" w:color="auto"/>
        <w:bottom w:val="none" w:sz="0" w:space="0" w:color="auto"/>
        <w:right w:val="none" w:sz="0" w:space="0" w:color="auto"/>
      </w:divBdr>
    </w:div>
    <w:div w:id="2066636076">
      <w:bodyDiv w:val="1"/>
      <w:marLeft w:val="0"/>
      <w:marRight w:val="0"/>
      <w:marTop w:val="0"/>
      <w:marBottom w:val="0"/>
      <w:divBdr>
        <w:top w:val="none" w:sz="0" w:space="0" w:color="auto"/>
        <w:left w:val="none" w:sz="0" w:space="0" w:color="auto"/>
        <w:bottom w:val="none" w:sz="0" w:space="0" w:color="auto"/>
        <w:right w:val="none" w:sz="0" w:space="0" w:color="auto"/>
      </w:divBdr>
      <w:divsChild>
        <w:div w:id="691689101">
          <w:marLeft w:val="0"/>
          <w:marRight w:val="0"/>
          <w:marTop w:val="0"/>
          <w:marBottom w:val="0"/>
          <w:divBdr>
            <w:top w:val="none" w:sz="0" w:space="0" w:color="auto"/>
            <w:left w:val="none" w:sz="0" w:space="0" w:color="auto"/>
            <w:bottom w:val="none" w:sz="0" w:space="0" w:color="auto"/>
            <w:right w:val="none" w:sz="0" w:space="0" w:color="auto"/>
          </w:divBdr>
        </w:div>
      </w:divsChild>
    </w:div>
    <w:div w:id="2068650941">
      <w:bodyDiv w:val="1"/>
      <w:marLeft w:val="0"/>
      <w:marRight w:val="0"/>
      <w:marTop w:val="0"/>
      <w:marBottom w:val="0"/>
      <w:divBdr>
        <w:top w:val="none" w:sz="0" w:space="0" w:color="auto"/>
        <w:left w:val="none" w:sz="0" w:space="0" w:color="auto"/>
        <w:bottom w:val="none" w:sz="0" w:space="0" w:color="auto"/>
        <w:right w:val="none" w:sz="0" w:space="0" w:color="auto"/>
      </w:divBdr>
    </w:div>
    <w:div w:id="2099524292">
      <w:bodyDiv w:val="1"/>
      <w:marLeft w:val="0"/>
      <w:marRight w:val="0"/>
      <w:marTop w:val="0"/>
      <w:marBottom w:val="0"/>
      <w:divBdr>
        <w:top w:val="none" w:sz="0" w:space="0" w:color="auto"/>
        <w:left w:val="none" w:sz="0" w:space="0" w:color="auto"/>
        <w:bottom w:val="none" w:sz="0" w:space="0" w:color="auto"/>
        <w:right w:val="none" w:sz="0" w:space="0" w:color="auto"/>
      </w:divBdr>
    </w:div>
    <w:div w:id="2121409188">
      <w:bodyDiv w:val="1"/>
      <w:marLeft w:val="0"/>
      <w:marRight w:val="0"/>
      <w:marTop w:val="0"/>
      <w:marBottom w:val="0"/>
      <w:divBdr>
        <w:top w:val="none" w:sz="0" w:space="0" w:color="auto"/>
        <w:left w:val="none" w:sz="0" w:space="0" w:color="auto"/>
        <w:bottom w:val="none" w:sz="0" w:space="0" w:color="auto"/>
        <w:right w:val="none" w:sz="0" w:space="0" w:color="auto"/>
      </w:divBdr>
    </w:div>
    <w:div w:id="2131313783">
      <w:bodyDiv w:val="1"/>
      <w:marLeft w:val="0"/>
      <w:marRight w:val="0"/>
      <w:marTop w:val="0"/>
      <w:marBottom w:val="0"/>
      <w:divBdr>
        <w:top w:val="none" w:sz="0" w:space="0" w:color="auto"/>
        <w:left w:val="none" w:sz="0" w:space="0" w:color="auto"/>
        <w:bottom w:val="none" w:sz="0" w:space="0" w:color="auto"/>
        <w:right w:val="none" w:sz="0" w:space="0" w:color="auto"/>
      </w:divBdr>
    </w:div>
    <w:div w:id="2131388820">
      <w:bodyDiv w:val="1"/>
      <w:marLeft w:val="0"/>
      <w:marRight w:val="0"/>
      <w:marTop w:val="0"/>
      <w:marBottom w:val="0"/>
      <w:divBdr>
        <w:top w:val="none" w:sz="0" w:space="0" w:color="auto"/>
        <w:left w:val="none" w:sz="0" w:space="0" w:color="auto"/>
        <w:bottom w:val="none" w:sz="0" w:space="0" w:color="auto"/>
        <w:right w:val="none" w:sz="0" w:space="0" w:color="auto"/>
      </w:divBdr>
      <w:divsChild>
        <w:div w:id="398021772">
          <w:marLeft w:val="0"/>
          <w:marRight w:val="0"/>
          <w:marTop w:val="0"/>
          <w:marBottom w:val="0"/>
          <w:divBdr>
            <w:top w:val="none" w:sz="0" w:space="0" w:color="auto"/>
            <w:left w:val="none" w:sz="0" w:space="0" w:color="auto"/>
            <w:bottom w:val="none" w:sz="0" w:space="0" w:color="auto"/>
            <w:right w:val="none" w:sz="0" w:space="0" w:color="auto"/>
          </w:divBdr>
          <w:divsChild>
            <w:div w:id="1055736110">
              <w:marLeft w:val="0"/>
              <w:marRight w:val="0"/>
              <w:marTop w:val="0"/>
              <w:marBottom w:val="0"/>
              <w:divBdr>
                <w:top w:val="none" w:sz="0" w:space="0" w:color="auto"/>
                <w:left w:val="none" w:sz="0" w:space="0" w:color="auto"/>
                <w:bottom w:val="none" w:sz="0" w:space="0" w:color="auto"/>
                <w:right w:val="none" w:sz="0" w:space="0" w:color="auto"/>
              </w:divBdr>
              <w:divsChild>
                <w:div w:id="2028552995">
                  <w:marLeft w:val="0"/>
                  <w:marRight w:val="0"/>
                  <w:marTop w:val="0"/>
                  <w:marBottom w:val="0"/>
                  <w:divBdr>
                    <w:top w:val="none" w:sz="0" w:space="0" w:color="auto"/>
                    <w:left w:val="none" w:sz="0" w:space="0" w:color="auto"/>
                    <w:bottom w:val="none" w:sz="0" w:space="0" w:color="auto"/>
                    <w:right w:val="none" w:sz="0" w:space="0" w:color="auto"/>
                  </w:divBdr>
                  <w:divsChild>
                    <w:div w:id="111968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in.talent.com/salary?job=software+developer" TargetMode="External"/><Relationship Id="rId18" Type="http://schemas.openxmlformats.org/officeDocument/2006/relationships/hyperlink" Target="https://community.nasscom.in/communities/bpm/technology-sector-india-2022-resilience-resurgencestrategic-review" TargetMode="External"/><Relationship Id="rId26" Type="http://schemas.openxmlformats.org/officeDocument/2006/relationships/hyperlink" Target="https://www.oecd.org/trade/topics/export-credits/documents/cre-crc-current-english.pdf" TargetMode="External"/><Relationship Id="rId39" Type="http://schemas.openxmlformats.org/officeDocument/2006/relationships/hyperlink" Target="https://digitalindia.gov.in/" TargetMode="External"/><Relationship Id="rId3" Type="http://schemas.openxmlformats.org/officeDocument/2006/relationships/styles" Target="styles.xml"/><Relationship Id="rId21" Type="http://schemas.openxmlformats.org/officeDocument/2006/relationships/hyperlink" Target="https://timesofindia.indiatimes.com/education/news/navodaya-vidyalaya-samiti-ldc-cbt-result-declared-skill-test-date-to-be-announced-soon/articleshow/76997709.cms" TargetMode="External"/><Relationship Id="rId34" Type="http://schemas.openxmlformats.org/officeDocument/2006/relationships/hyperlink" Target="https://www.studyinternational.com/news/top-indian-universities-vs-foreign/" TargetMode="External"/><Relationship Id="rId42" Type="http://schemas.openxmlformats.org/officeDocument/2006/relationships/hyperlink" Target="https://www.bqprime.com/business/indias-services-exports-industry-has-begun-its-second-innings" TargetMode="External"/><Relationship Id="rId47" Type="http://schemas.openxmlformats.org/officeDocument/2006/relationships/hyperlink" Target="https://taxguru.in/corporate-law/govt-initiatives-promote-information-technology-industry-services.html" TargetMode="External"/><Relationship Id="rId50" Type="http://schemas.openxmlformats.org/officeDocument/2006/relationships/fontTable" Target="fontTable.xml"/><Relationship Id="rId7" Type="http://schemas.openxmlformats.org/officeDocument/2006/relationships/hyperlink" Target="https://www.coursera.org/skills-reports/global" TargetMode="External"/><Relationship Id="rId12" Type="http://schemas.openxmlformats.org/officeDocument/2006/relationships/hyperlink" Target="1.%09https:/www.payscale.com/research/IN/Job=Software_Developer/Salary" TargetMode="External"/><Relationship Id="rId17" Type="http://schemas.openxmlformats.org/officeDocument/2006/relationships/hyperlink" Target="https://nasscom.in/sites/default/files/uploads/temp/NASSCOM_Strategic_Review_2019_Decoding_Digital_Secured_15032019.pdf" TargetMode="External"/><Relationship Id="rId25" Type="http://schemas.openxmlformats.org/officeDocument/2006/relationships/hyperlink" Target="https://www.allianz-trade.com/en_GL/economic-research/country-reports/India.html" TargetMode="External"/><Relationship Id="rId33" Type="http://schemas.openxmlformats.org/officeDocument/2006/relationships/hyperlink" Target="https://www.saradaschool.in/for-schoolchildren/where-does-india-rank-in-education-system-in-the-world.html" TargetMode="External"/><Relationship Id="rId38" Type="http://schemas.openxmlformats.org/officeDocument/2006/relationships/hyperlink" Target="https://www.globalinnovationindex.org/Home" TargetMode="External"/><Relationship Id="rId46" Type="http://schemas.openxmlformats.org/officeDocument/2006/relationships/hyperlink" Target="https://www.startupindia.gov.in/content/sih/en/international/go-to-market-guide/government-initiatives.html" TargetMode="External"/><Relationship Id="rId2" Type="http://schemas.openxmlformats.org/officeDocument/2006/relationships/numbering" Target="numbering.xml"/><Relationship Id="rId16" Type="http://schemas.openxmlformats.org/officeDocument/2006/relationships/hyperlink" Target="https://community.nasscom.in/communities/nasscom-insights/nasscom-tech-start-report-2022-rising-above-uncertainty-2022-saga" TargetMode="External"/><Relationship Id="rId20" Type="http://schemas.openxmlformats.org/officeDocument/2006/relationships/hyperlink" Target="https://www.ibef.org/economy/domestic-investments" TargetMode="External"/><Relationship Id="rId29" Type="http://schemas.openxmlformats.org/officeDocument/2006/relationships/hyperlink" Target="https://www.topuniversities.com/system-strength-rankings/2018" TargetMode="External"/><Relationship Id="rId41" Type="http://schemas.openxmlformats.org/officeDocument/2006/relationships/hyperlink" Target="https://www.businessinsider.in/sustainability/article/sustainability-forum-how-the-tech-sector-continues-to-enable-sustainability-transitions-in-india/articleshow/94346109.cms" TargetMode="External"/><Relationship Id="rId1" Type="http://schemas.openxmlformats.org/officeDocument/2006/relationships/customXml" Target="../customXml/item1.xml"/><Relationship Id="rId6" Type="http://schemas.openxmlformats.org/officeDocument/2006/relationships/hyperlink" Target="https://www.aeccglobal.in/blog/study-in-uk-for-indian-students-after-12th" TargetMode="External"/><Relationship Id="rId11" Type="http://schemas.openxmlformats.org/officeDocument/2006/relationships/hyperlink" Target="https://www.ibef.org/industry/indian-it-and-ites-industry-analysis-presentation" TargetMode="External"/><Relationship Id="rId24" Type="http://schemas.openxmlformats.org/officeDocument/2006/relationships/hyperlink" Target="https://santandertrade.com/en/portal/establish-overseas/india/foreign-investment" TargetMode="External"/><Relationship Id="rId32" Type="http://schemas.openxmlformats.org/officeDocument/2006/relationships/hyperlink" Target="https://www.cagmc.com/impact-of-gst-on-it-sector-in-india/" TargetMode="External"/><Relationship Id="rId37" Type="http://schemas.openxmlformats.org/officeDocument/2006/relationships/hyperlink" Target="https://www.topcoder.com/community/statistics?tracks%5bAll-pills%5d=0&amp;tracks%5bDev%5d=0&amp;tracks%5bGeneral%5d=1" TargetMode="External"/><Relationship Id="rId40" Type="http://schemas.openxmlformats.org/officeDocument/2006/relationships/hyperlink" Target="https://www.ey.com/en_in/india-at-100/digitalizing-india-a-force-to-reckon-with" TargetMode="External"/><Relationship Id="rId45" Type="http://schemas.openxmlformats.org/officeDocument/2006/relationships/hyperlink" Target="https://www.smallcase.com/blog/wright-research-newsletter-17jan23-impact-of-global-recession-on-indian-it-sector/" TargetMode="External"/><Relationship Id="rId5" Type="http://schemas.openxmlformats.org/officeDocument/2006/relationships/webSettings" Target="webSettings.xml"/><Relationship Id="rId15" Type="http://schemas.openxmlformats.org/officeDocument/2006/relationships/hyperlink" Target="https://thesassway.com/how-many-computer-science-engineers-are-there-in-india/" TargetMode="External"/><Relationship Id="rId23" Type="http://schemas.openxmlformats.org/officeDocument/2006/relationships/hyperlink" Target="https://inc42.com/buzz/economic-survey-2022-23-india-reduced-39000-compliances-ease-of-doing-business/" TargetMode="External"/><Relationship Id="rId28" Type="http://schemas.openxmlformats.org/officeDocument/2006/relationships/hyperlink" Target="https://rankedex.com/society-rankings/education-index" TargetMode="External"/><Relationship Id="rId36" Type="http://schemas.openxmlformats.org/officeDocument/2006/relationships/hyperlink" Target="https://www.hackerrank.com/blog/which-country-would-win-in-the-programming-olympics/" TargetMode="External"/><Relationship Id="rId49" Type="http://schemas.openxmlformats.org/officeDocument/2006/relationships/hyperlink" Target="https://economictimes.indiatimes.com/tech/ites/coming-home-how-indias-it-giants-are-shifting-their-base/articleshow/71458001.cms" TargetMode="External"/><Relationship Id="rId10" Type="http://schemas.openxmlformats.org/officeDocument/2006/relationships/hyperlink" Target="https://www.meity.gov.in/content/software-and-services-sector" TargetMode="External"/><Relationship Id="rId19" Type="http://schemas.openxmlformats.org/officeDocument/2006/relationships/hyperlink" Target="https://www.whitecase.com/insight-our-thinking/foreign-direct-investment-reviews-2023-india" TargetMode="External"/><Relationship Id="rId31" Type="http://schemas.openxmlformats.org/officeDocument/2006/relationships/hyperlink" Target="https://oidigitalinstitute.com/news/indian-students-abroad/" TargetMode="External"/><Relationship Id="rId44" Type="http://schemas.openxmlformats.org/officeDocument/2006/relationships/hyperlink" Target="https://www.businessworld.in/article/India-s-Tech-Industry-A-True-Beacon-Of-Resilience/13-04-2023-472813/" TargetMode="External"/><Relationship Id="rId4" Type="http://schemas.openxmlformats.org/officeDocument/2006/relationships/settings" Target="settings.xml"/><Relationship Id="rId9" Type="http://schemas.openxmlformats.org/officeDocument/2006/relationships/hyperlink" Target="https://www.ey.com/en_in/infrastructure" TargetMode="External"/><Relationship Id="rId14" Type="http://schemas.openxmlformats.org/officeDocument/2006/relationships/hyperlink" Target="https://economictimes.indiatimes.com/wealth/income-tax-slabs" TargetMode="External"/><Relationship Id="rId22" Type="http://schemas.openxmlformats.org/officeDocument/2006/relationships/hyperlink" Target="https://www.kearney.com/foreign-direct-investment-confidence-index" TargetMode="External"/><Relationship Id="rId27" Type="http://schemas.openxmlformats.org/officeDocument/2006/relationships/hyperlink" Target="https://www.startupblink.com/startupecosystemreport" TargetMode="External"/><Relationship Id="rId30" Type="http://schemas.openxmlformats.org/officeDocument/2006/relationships/hyperlink" Target="https://www.cbs.nl/en-gb/news/2019/30/indian-knowledge-migration-has-doubled" TargetMode="External"/><Relationship Id="rId35" Type="http://schemas.openxmlformats.org/officeDocument/2006/relationships/hyperlink" Target="https://www.coursera.org/skills-reports/global" TargetMode="External"/><Relationship Id="rId43" Type="http://schemas.openxmlformats.org/officeDocument/2006/relationships/hyperlink" Target="https://economictimes.indiatimes.com/news/economy/foreign-trade/services-exports-may-reach-usd-400-bn-during-2023-24-sepc/articleshow/99607290.cms" TargetMode="External"/><Relationship Id="rId48" Type="http://schemas.openxmlformats.org/officeDocument/2006/relationships/hyperlink" Target="https://www.ibef.org/blogs/how-indian-companies-are-making-a-mark-in-the-global-arena" TargetMode="External"/><Relationship Id="rId8" Type="http://schemas.openxmlformats.org/officeDocument/2006/relationships/hyperlink" Target="https://www.ey.com/en_in/digital"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BE2E02-8DF1-46B9-BB5B-19DF5F5B2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10154</TotalTime>
  <Pages>11</Pages>
  <Words>3677</Words>
  <Characters>20959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Dudnik</dc:creator>
  <cp:lastModifiedBy>Alex Dudnik</cp:lastModifiedBy>
  <cp:revision>40</cp:revision>
  <dcterms:created xsi:type="dcterms:W3CDTF">2023-04-10T08:42:00Z</dcterms:created>
  <dcterms:modified xsi:type="dcterms:W3CDTF">2023-07-30T10:30:00Z</dcterms:modified>
</cp:coreProperties>
</file>