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04059651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C9712A" w:rsidRDefault="00C9712A" w:rsidP="00BA7103">
          <w:pPr>
            <w:pStyle w:val="Nagwekspisutreci"/>
          </w:pPr>
          <w:r>
            <w:t>Spis treści</w:t>
          </w:r>
        </w:p>
        <w:p w:rsidR="00C9712A" w:rsidRPr="004C5E7E" w:rsidRDefault="00C9712A" w:rsidP="00C9712A">
          <w:pPr>
            <w:rPr>
              <w:szCs w:val="24"/>
              <w:lang w:eastAsia="pl-PL"/>
            </w:rPr>
          </w:pPr>
        </w:p>
        <w:p w:rsidR="00EA31F5" w:rsidRDefault="00C9712A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4C5E7E">
            <w:rPr>
              <w:szCs w:val="24"/>
            </w:rPr>
            <w:fldChar w:fldCharType="begin"/>
          </w:r>
          <w:r w:rsidRPr="004C5E7E">
            <w:rPr>
              <w:szCs w:val="24"/>
            </w:rPr>
            <w:instrText xml:space="preserve"> TOC \o "1-3" \h \z \u </w:instrText>
          </w:r>
          <w:r w:rsidRPr="004C5E7E">
            <w:rPr>
              <w:szCs w:val="24"/>
            </w:rPr>
            <w:fldChar w:fldCharType="separate"/>
          </w:r>
          <w:hyperlink w:anchor="_Toc531733432" w:history="1">
            <w:r w:rsidR="00EA31F5" w:rsidRPr="000D3D3A">
              <w:rPr>
                <w:rStyle w:val="Hipercze"/>
                <w:noProof/>
                <w:highlight w:val="green"/>
              </w:rPr>
              <w:t>1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  <w:highlight w:val="green"/>
              </w:rPr>
              <w:t>Wstęp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_Toc531733432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2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33" w:history="1">
            <w:r w:rsidR="00EA31F5" w:rsidRPr="000D3D3A">
              <w:rPr>
                <w:rStyle w:val="Hipercze"/>
                <w:noProof/>
                <w:highlight w:val="green"/>
              </w:rPr>
              <w:t>1.1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  <w:highlight w:val="green"/>
              </w:rPr>
              <w:t>Cel i zakres pracy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_Toc531733433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2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34" w:history="1">
            <w:r w:rsidR="00EA31F5" w:rsidRPr="000D3D3A">
              <w:rPr>
                <w:rStyle w:val="Hipercze"/>
                <w:noProof/>
                <w:highlight w:val="green"/>
              </w:rPr>
              <w:t>1.2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  <w:highlight w:val="green"/>
              </w:rPr>
              <w:t>Podział pracy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_Toc531733434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2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35" w:history="1">
            <w:r w:rsidR="00EA31F5" w:rsidRPr="000D3D3A">
              <w:rPr>
                <w:rStyle w:val="Hipercze"/>
                <w:noProof/>
              </w:rPr>
              <w:t>2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  <w:highlight w:val="green"/>
              </w:rPr>
              <w:t>Przegląd rozwiązań konstrukcyjnych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_Toc531733435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3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36" w:history="1">
            <w:r w:rsidR="00EA31F5" w:rsidRPr="000D3D3A">
              <w:rPr>
                <w:rStyle w:val="Hipercze"/>
                <w:noProof/>
              </w:rPr>
              <w:t>3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Analiza struktury kinematycznej ramienia żurawia mobilnego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_Toc531733436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4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37" w:history="1">
            <w:r w:rsidR="00EA31F5" w:rsidRPr="000D3D3A">
              <w:rPr>
                <w:rStyle w:val="Hipercze"/>
                <w:noProof/>
              </w:rPr>
              <w:t>3.1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Wprowadzenie do  kinematyki robotów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_Toc531733437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4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531733438" w:history="1">
            <w:r w:rsidR="00EA31F5" w:rsidRPr="000D3D3A">
              <w:rPr>
                <w:rStyle w:val="Hipercze"/>
                <w:noProof/>
              </w:rPr>
              <w:t>3.1.1</w:t>
            </w:r>
            <w:r w:rsidR="00EA31F5">
              <w:rPr>
                <w:noProof/>
              </w:rPr>
              <w:tab/>
            </w:r>
            <w:r w:rsidR="00EA31F5" w:rsidRPr="000D3D3A">
              <w:rPr>
                <w:rStyle w:val="Hipercze"/>
                <w:noProof/>
              </w:rPr>
              <w:t>Przesunięcie układu współrzędnych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_Toc531733438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4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531733439" w:history="1">
            <w:r w:rsidR="00EA31F5" w:rsidRPr="000D3D3A">
              <w:rPr>
                <w:rStyle w:val="Hipercze"/>
                <w:noProof/>
              </w:rPr>
              <w:t>3.1.2</w:t>
            </w:r>
            <w:r w:rsidR="00EA31F5">
              <w:rPr>
                <w:noProof/>
              </w:rPr>
              <w:tab/>
            </w:r>
            <w:r w:rsidR="00EA31F5" w:rsidRPr="000D3D3A">
              <w:rPr>
                <w:rStyle w:val="Hipercze"/>
                <w:noProof/>
              </w:rPr>
              <w:t>Obroty podstawowe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_Toc531733439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4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531733440" w:history="1">
            <w:r w:rsidR="00EA31F5" w:rsidRPr="000D3D3A">
              <w:rPr>
                <w:rStyle w:val="Hipercze"/>
                <w:noProof/>
              </w:rPr>
              <w:t>3.1.3</w:t>
            </w:r>
            <w:r w:rsidR="00EA31F5">
              <w:rPr>
                <w:noProof/>
              </w:rPr>
              <w:tab/>
            </w:r>
            <w:r w:rsidR="00EA31F5" w:rsidRPr="000D3D3A">
              <w:rPr>
                <w:rStyle w:val="Hipercze"/>
                <w:noProof/>
              </w:rPr>
              <w:t>Przekształcenie jednorodne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_Toc531733440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5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1" w:history="1">
            <w:r w:rsidR="00EA31F5" w:rsidRPr="000D3D3A">
              <w:rPr>
                <w:rStyle w:val="Hipercze"/>
                <w:noProof/>
              </w:rPr>
              <w:t>3.2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Zadanie proste i odwrotne kinematyki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_Toc531733441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5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2" w:history="1">
            <w:r w:rsidR="00EA31F5" w:rsidRPr="000D3D3A">
              <w:rPr>
                <w:rStyle w:val="Hipercze"/>
                <w:noProof/>
              </w:rPr>
              <w:t>3.3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Wyznaczenie rozwiązań kinematyki prostej i odwrotnej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_Toc531733442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5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3" w:history="1">
            <w:r w:rsidR="00EA31F5" w:rsidRPr="000D3D3A">
              <w:rPr>
                <w:rStyle w:val="Hipercze"/>
                <w:noProof/>
              </w:rPr>
              <w:t>4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Budowa prototypu żurawia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_Toc531733443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6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4" w:history="1">
            <w:r w:rsidR="00EA31F5" w:rsidRPr="000D3D3A">
              <w:rPr>
                <w:rStyle w:val="Hipercze"/>
                <w:noProof/>
                <w:highlight w:val="green"/>
              </w:rPr>
              <w:t>4.1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  <w:highlight w:val="green"/>
              </w:rPr>
              <w:t>Część mechaniczna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_Toc531733444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6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5" w:history="1">
            <w:r w:rsidR="00EA31F5" w:rsidRPr="000D3D3A">
              <w:rPr>
                <w:rStyle w:val="Hipercze"/>
                <w:noProof/>
                <w:highlight w:val="yellow"/>
              </w:rPr>
              <w:t>4.2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  <w:highlight w:val="yellow"/>
              </w:rPr>
              <w:t>Część elektroniczna układu sterowania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_Toc531733445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6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6" w:history="1">
            <w:r w:rsidR="00EA31F5" w:rsidRPr="000D3D3A">
              <w:rPr>
                <w:rStyle w:val="Hipercze"/>
                <w:noProof/>
                <w:highlight w:val="yellow"/>
              </w:rPr>
              <w:t>4.3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  <w:highlight w:val="yellow"/>
              </w:rPr>
              <w:t>Część programowa układu sterowania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_Toc531733446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6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7" w:history="1">
            <w:r w:rsidR="00EA31F5" w:rsidRPr="000D3D3A">
              <w:rPr>
                <w:rStyle w:val="Hipercze"/>
                <w:noProof/>
              </w:rPr>
              <w:t>5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Badanie właściwości ramienia żurawia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_Toc531733447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7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8" w:history="1">
            <w:r w:rsidR="00EA31F5" w:rsidRPr="000D3D3A">
              <w:rPr>
                <w:rStyle w:val="Hipercze"/>
                <w:noProof/>
              </w:rPr>
              <w:t>5.1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Dokładność pozycjonowania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_Toc531733448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7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49" w:history="1">
            <w:r w:rsidR="00EA31F5" w:rsidRPr="000D3D3A">
              <w:rPr>
                <w:rStyle w:val="Hipercze"/>
                <w:noProof/>
              </w:rPr>
              <w:t>5.2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Powtarzalność pozycjonowania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_Toc531733449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7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50" w:history="1">
            <w:r w:rsidR="00EA31F5" w:rsidRPr="000D3D3A">
              <w:rPr>
                <w:rStyle w:val="Hipercze"/>
                <w:noProof/>
              </w:rPr>
              <w:t>6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Koncepcja wdrożenia rozwiązania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_Toc531733450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8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51" w:history="1">
            <w:r w:rsidR="00EA31F5" w:rsidRPr="000D3D3A">
              <w:rPr>
                <w:rStyle w:val="Hipercze"/>
                <w:noProof/>
              </w:rPr>
              <w:t>6.1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Hydrauliczny układ wykonawczy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_Toc531733451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8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52" w:history="1">
            <w:r w:rsidR="00EA31F5" w:rsidRPr="000D3D3A">
              <w:rPr>
                <w:rStyle w:val="Hipercze"/>
                <w:noProof/>
              </w:rPr>
              <w:t>6.2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Elektroniczny układ sterowania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_Toc531733452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8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53" w:history="1">
            <w:r w:rsidR="00EA31F5" w:rsidRPr="000D3D3A">
              <w:rPr>
                <w:rStyle w:val="Hipercze"/>
                <w:noProof/>
              </w:rPr>
              <w:t>7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Podsumowanie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_Toc531733453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9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EA31F5" w:rsidRDefault="0020339C">
          <w:pPr>
            <w:pStyle w:val="Spistreci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733454" w:history="1">
            <w:r w:rsidR="00EA31F5" w:rsidRPr="000D3D3A">
              <w:rPr>
                <w:rStyle w:val="Hipercze"/>
                <w:noProof/>
              </w:rPr>
              <w:t>8</w:t>
            </w:r>
            <w:r w:rsidR="00EA31F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A31F5" w:rsidRPr="000D3D3A">
              <w:rPr>
                <w:rStyle w:val="Hipercze"/>
                <w:noProof/>
              </w:rPr>
              <w:t>Zakończenie</w:t>
            </w:r>
            <w:r w:rsidR="00EA31F5">
              <w:rPr>
                <w:noProof/>
                <w:webHidden/>
              </w:rPr>
              <w:tab/>
            </w:r>
            <w:r w:rsidR="00EA31F5">
              <w:rPr>
                <w:noProof/>
                <w:webHidden/>
              </w:rPr>
              <w:fldChar w:fldCharType="begin"/>
            </w:r>
            <w:r w:rsidR="00EA31F5">
              <w:rPr>
                <w:noProof/>
                <w:webHidden/>
              </w:rPr>
              <w:instrText xml:space="preserve"> PAGEREF _Toc531733454 \h </w:instrText>
            </w:r>
            <w:r w:rsidR="00EA31F5">
              <w:rPr>
                <w:noProof/>
                <w:webHidden/>
              </w:rPr>
            </w:r>
            <w:r w:rsidR="00EA31F5">
              <w:rPr>
                <w:noProof/>
                <w:webHidden/>
              </w:rPr>
              <w:fldChar w:fldCharType="separate"/>
            </w:r>
            <w:r w:rsidR="00EA31F5">
              <w:rPr>
                <w:noProof/>
                <w:webHidden/>
              </w:rPr>
              <w:t>10</w:t>
            </w:r>
            <w:r w:rsidR="00EA31F5">
              <w:rPr>
                <w:noProof/>
                <w:webHidden/>
              </w:rPr>
              <w:fldChar w:fldCharType="end"/>
            </w:r>
          </w:hyperlink>
        </w:p>
        <w:p w:rsidR="00C9712A" w:rsidRDefault="00C9712A">
          <w:r w:rsidRPr="004C5E7E">
            <w:rPr>
              <w:b/>
              <w:bCs/>
              <w:szCs w:val="24"/>
            </w:rPr>
            <w:fldChar w:fldCharType="end"/>
          </w:r>
        </w:p>
      </w:sdtContent>
    </w:sdt>
    <w:p w:rsidR="00B30FD2" w:rsidRDefault="00B30FD2">
      <w:pPr>
        <w:rPr>
          <w:sz w:val="28"/>
        </w:rPr>
      </w:pPr>
    </w:p>
    <w:p w:rsidR="00B330D8" w:rsidRDefault="00FE5B4C">
      <w:pPr>
        <w:rPr>
          <w:sz w:val="28"/>
        </w:rPr>
      </w:pPr>
      <w:r>
        <w:rPr>
          <w:sz w:val="28"/>
        </w:rPr>
        <w:t>Oznaczenie kolorków:</w:t>
      </w:r>
      <w:r>
        <w:rPr>
          <w:sz w:val="28"/>
        </w:rPr>
        <w:br/>
      </w:r>
      <w:r w:rsidRPr="004707ED">
        <w:rPr>
          <w:sz w:val="28"/>
          <w:highlight w:val="yellow"/>
        </w:rPr>
        <w:t>Dawid</w:t>
      </w:r>
      <w:r w:rsidRPr="00FE5B4C">
        <w:rPr>
          <w:sz w:val="28"/>
        </w:rPr>
        <w:br/>
      </w:r>
      <w:r w:rsidRPr="004707ED">
        <w:rPr>
          <w:sz w:val="28"/>
          <w:highlight w:val="green"/>
        </w:rPr>
        <w:t>Karol</w:t>
      </w:r>
    </w:p>
    <w:p w:rsidR="00C9712A" w:rsidRDefault="00B330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330D8">
        <w:rPr>
          <w:sz w:val="28"/>
          <w:highlight w:val="lightGray"/>
        </w:rPr>
        <w:t>wspólna</w:t>
      </w:r>
      <w:r w:rsidR="00C9712A">
        <w:br w:type="page"/>
      </w:r>
    </w:p>
    <w:p w:rsidR="00F54C6B" w:rsidRPr="00991C34" w:rsidRDefault="00F54C6B" w:rsidP="00BA7103">
      <w:pPr>
        <w:pStyle w:val="Nagwek1"/>
        <w:rPr>
          <w:highlight w:val="green"/>
        </w:rPr>
      </w:pPr>
      <w:bookmarkStart w:id="0" w:name="_Toc531733432"/>
      <w:r w:rsidRPr="00991C34">
        <w:rPr>
          <w:highlight w:val="green"/>
        </w:rPr>
        <w:lastRenderedPageBreak/>
        <w:t>Wstęp</w:t>
      </w:r>
      <w:bookmarkEnd w:id="0"/>
    </w:p>
    <w:p w:rsidR="00C9712A" w:rsidRPr="00991C34" w:rsidRDefault="00C9712A" w:rsidP="00C9712A">
      <w:pPr>
        <w:pStyle w:val="Nagwek2"/>
        <w:rPr>
          <w:highlight w:val="green"/>
        </w:rPr>
      </w:pPr>
      <w:bookmarkStart w:id="1" w:name="_Toc531733433"/>
      <w:r w:rsidRPr="00991C34">
        <w:rPr>
          <w:highlight w:val="green"/>
        </w:rPr>
        <w:t>Cel i zakres pracy</w:t>
      </w:r>
      <w:bookmarkEnd w:id="1"/>
    </w:p>
    <w:p w:rsidR="00F54C6B" w:rsidRPr="00991C34" w:rsidRDefault="00C9712A" w:rsidP="00C9712A">
      <w:pPr>
        <w:pStyle w:val="Nagwek2"/>
        <w:rPr>
          <w:highlight w:val="green"/>
        </w:rPr>
      </w:pPr>
      <w:bookmarkStart w:id="2" w:name="_Toc531733434"/>
      <w:r w:rsidRPr="00991C34">
        <w:rPr>
          <w:highlight w:val="green"/>
        </w:rPr>
        <w:t>Podział pracy</w:t>
      </w:r>
      <w:bookmarkEnd w:id="2"/>
    </w:p>
    <w:p w:rsidR="004C5E7E" w:rsidRDefault="004C5E7E">
      <w:r>
        <w:br w:type="page"/>
      </w:r>
    </w:p>
    <w:p w:rsidR="004C5E7E" w:rsidRPr="007C0504" w:rsidRDefault="00F54C6B" w:rsidP="00BA7103">
      <w:pPr>
        <w:pStyle w:val="Nagwek1"/>
      </w:pPr>
      <w:bookmarkStart w:id="3" w:name="_Toc531733435"/>
      <w:r w:rsidRPr="00AA422E">
        <w:rPr>
          <w:highlight w:val="green"/>
        </w:rPr>
        <w:lastRenderedPageBreak/>
        <w:t>Przegląd rozwiązań konstrukcyjnych</w:t>
      </w:r>
      <w:bookmarkEnd w:id="3"/>
    </w:p>
    <w:p w:rsidR="004C5E7E" w:rsidRPr="007C0504" w:rsidRDefault="004C5E7E" w:rsidP="004C5E7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7C0504">
        <w:br w:type="page"/>
      </w:r>
    </w:p>
    <w:p w:rsidR="007E0BFD" w:rsidRPr="00BA7103" w:rsidRDefault="00F54C6B" w:rsidP="00BA7103">
      <w:pPr>
        <w:pStyle w:val="Nagwek1"/>
      </w:pPr>
      <w:bookmarkStart w:id="4" w:name="_Toc531733436"/>
      <w:r w:rsidRPr="00BA7103">
        <w:lastRenderedPageBreak/>
        <w:t xml:space="preserve">Analiza struktury kinematycznej </w:t>
      </w:r>
      <w:r w:rsidR="00DA08A5" w:rsidRPr="00BA7103">
        <w:t xml:space="preserve">ramienia </w:t>
      </w:r>
      <w:r w:rsidRPr="00BA7103">
        <w:t>żurawia mobilnego</w:t>
      </w:r>
      <w:bookmarkEnd w:id="4"/>
    </w:p>
    <w:p w:rsidR="0005082E" w:rsidRPr="00BA7103" w:rsidRDefault="0005082E" w:rsidP="0005082E"/>
    <w:p w:rsidR="00CA7D9B" w:rsidRPr="00BA7103" w:rsidRDefault="00CA7D9B" w:rsidP="00CA7D9B">
      <w:pPr>
        <w:pStyle w:val="Nagwek2"/>
      </w:pPr>
      <w:bookmarkStart w:id="5" w:name="_Toc531733437"/>
      <w:r w:rsidRPr="00BA7103">
        <w:t>Wprowadzenie do  kinematyki robotów</w:t>
      </w:r>
      <w:bookmarkEnd w:id="5"/>
      <w:r w:rsidRPr="00BA7103">
        <w:t xml:space="preserve"> </w:t>
      </w:r>
    </w:p>
    <w:p w:rsidR="0005082E" w:rsidRDefault="0005082E" w:rsidP="006C3ABC">
      <w:pPr>
        <w:jc w:val="both"/>
      </w:pPr>
      <w:r>
        <w:t>Pod po</w:t>
      </w:r>
      <w:r w:rsidR="006C3ABC">
        <w:t>jęciem kinematyki manipulatora</w:t>
      </w:r>
      <w:r w:rsidR="006C3ABC">
        <w:rPr>
          <w:rStyle w:val="Odwoanieprzypisudolnego"/>
        </w:rPr>
        <w:footnoteReference w:id="1"/>
      </w:r>
      <w:r w:rsidR="006C3ABC">
        <w:t xml:space="preserve"> rozumiemy opis ruchu kolejnych ogniw łańcucha kinematycznego, jednak bez uwzględniania przyczyn, które wywołały ten ruch. Na potrzeby przeprowadzonej analizy założono, że wszystkie ogniwa łańcucha są </w:t>
      </w:r>
      <w:r w:rsidR="00E04325">
        <w:t xml:space="preserve">idealnie sztywnymi </w:t>
      </w:r>
      <w:r w:rsidR="006C3ABC">
        <w:t>bryłami i z każdym związany jest lokalny układ współrzędnych. Wówczas do jednoznacznej identyfikacji ogniwa w przestrzeni wystarczy znać początek tego układu oraz jego orientację względem układu bazowego.</w:t>
      </w:r>
      <w:r w:rsidR="00CA7D9B">
        <w:t xml:space="preserve"> Na potrzeby pracy jako układ bazowy przyjęto prawoskrętny układ kartezjański</w:t>
      </w:r>
      <w:r w:rsidR="00BA7103">
        <w:t xml:space="preserve"> o symbolu {0}</w:t>
      </w:r>
      <w:r w:rsidR="00CA7D9B">
        <w:t>.</w:t>
      </w:r>
      <w:r w:rsidR="00BA7103">
        <w:t xml:space="preserve"> Z kolejnymi ogniwami powiązane są układy kartezjańskie {1}, {2}, {3} itd.</w:t>
      </w:r>
    </w:p>
    <w:p w:rsidR="00B12842" w:rsidRDefault="00B12842" w:rsidP="00B12842">
      <w:pPr>
        <w:pStyle w:val="Nagwek3"/>
      </w:pPr>
      <w:bookmarkStart w:id="6" w:name="_Toc531733438"/>
      <w:r>
        <w:t>Przesunięcie układu współrzędnych</w:t>
      </w:r>
      <w:bookmarkEnd w:id="6"/>
    </w:p>
    <w:p w:rsidR="00B12842" w:rsidRDefault="00B12842" w:rsidP="006C3ABC">
      <w:pPr>
        <w:jc w:val="both"/>
      </w:pPr>
      <w:r>
        <w:t xml:space="preserve">Położenie dowolnego punktu A opisanego w układzie {0} </w:t>
      </w:r>
      <w:r w:rsidR="004D0EB8">
        <w:t>może być</w:t>
      </w:r>
      <w:r>
        <w:t xml:space="preserve"> opisane ze pomocą wektora</w:t>
      </w:r>
      <w:r w:rsidR="001A3665">
        <w:t xml:space="preserve"> </w:t>
      </w:r>
      <w:r w:rsidR="00C95EE3">
        <w:rPr>
          <w:vertAlign w:val="superscript"/>
        </w:rPr>
        <w:t>0</w:t>
      </w:r>
      <w:r w:rsidR="00C95EE3">
        <w:rPr>
          <w:b/>
        </w:rPr>
        <w:t>r</w:t>
      </w:r>
      <w:r w:rsidR="00C95EE3">
        <w:rPr>
          <w:vertAlign w:val="subscript"/>
        </w:rPr>
        <w:t>A</w:t>
      </w:r>
      <w:r w:rsidR="00C95EE3">
        <w:t xml:space="preserve"> = [</w:t>
      </w:r>
      <w:r w:rsidR="00C95EE3">
        <w:rPr>
          <w:vertAlign w:val="superscript"/>
        </w:rPr>
        <w:t>0</w:t>
      </w:r>
      <w:r w:rsidR="00C95EE3">
        <w:t>r</w:t>
      </w:r>
      <w:r w:rsidR="00C95EE3">
        <w:rPr>
          <w:vertAlign w:val="subscript"/>
        </w:rPr>
        <w:t>xA</w:t>
      </w:r>
      <w:r w:rsidR="00C95EE3">
        <w:t xml:space="preserve"> </w:t>
      </w:r>
      <w:r w:rsidR="00C95EE3">
        <w:rPr>
          <w:vertAlign w:val="superscript"/>
        </w:rPr>
        <w:t>0</w:t>
      </w:r>
      <w:r w:rsidR="00C95EE3">
        <w:t>r</w:t>
      </w:r>
      <w:r w:rsidR="00C95EE3">
        <w:rPr>
          <w:vertAlign w:val="subscript"/>
        </w:rPr>
        <w:t xml:space="preserve">yA </w:t>
      </w:r>
      <w:r w:rsidR="00C95EE3">
        <w:rPr>
          <w:vertAlign w:val="superscript"/>
        </w:rPr>
        <w:t>0</w:t>
      </w:r>
      <w:r w:rsidR="00C95EE3">
        <w:t>r</w:t>
      </w:r>
      <w:r w:rsidR="00C95EE3">
        <w:rPr>
          <w:vertAlign w:val="subscript"/>
        </w:rPr>
        <w:t>zA</w:t>
      </w:r>
      <w:r w:rsidR="00C95EE3">
        <w:t>]</w:t>
      </w:r>
      <w:r w:rsidR="00C95EE3">
        <w:rPr>
          <w:vertAlign w:val="superscript"/>
        </w:rPr>
        <w:t>T</w:t>
      </w:r>
      <w:r w:rsidR="00C95EE3">
        <w:t>. W układzie przesuniętym {1} o wektor</w:t>
      </w:r>
      <w:r w:rsidR="00C95EE3" w:rsidRPr="00C95EE3">
        <w:t xml:space="preserve"> </w:t>
      </w:r>
      <w:r w:rsidR="004D0EB8">
        <w:br/>
      </w:r>
      <w:r w:rsidR="00C95EE3">
        <w:rPr>
          <w:vertAlign w:val="superscript"/>
        </w:rPr>
        <w:t>0</w:t>
      </w:r>
      <w:r w:rsidR="00C95EE3">
        <w:rPr>
          <w:b/>
        </w:rPr>
        <w:t>p</w:t>
      </w:r>
      <w:r w:rsidR="00C95EE3">
        <w:rPr>
          <w:vertAlign w:val="subscript"/>
        </w:rPr>
        <w:t>0,1</w:t>
      </w:r>
      <w:r w:rsidR="00C95EE3">
        <w:t xml:space="preserve"> = [</w:t>
      </w:r>
      <w:r w:rsidR="00C95EE3">
        <w:rPr>
          <w:vertAlign w:val="superscript"/>
        </w:rPr>
        <w:t>0</w:t>
      </w:r>
      <w:r w:rsidR="00C95EE3">
        <w:t>p</w:t>
      </w:r>
      <w:r w:rsidR="00C95EE3">
        <w:rPr>
          <w:vertAlign w:val="subscript"/>
        </w:rPr>
        <w:t>x0,1</w:t>
      </w:r>
      <w:r w:rsidR="00C95EE3">
        <w:t xml:space="preserve"> </w:t>
      </w:r>
      <w:r w:rsidR="00C95EE3">
        <w:rPr>
          <w:vertAlign w:val="superscript"/>
        </w:rPr>
        <w:t>0</w:t>
      </w:r>
      <w:r w:rsidR="00C95EE3">
        <w:t>p</w:t>
      </w:r>
      <w:r w:rsidR="00C95EE3">
        <w:rPr>
          <w:vertAlign w:val="subscript"/>
        </w:rPr>
        <w:t>y0,1</w:t>
      </w:r>
      <w:r w:rsidR="00C95EE3">
        <w:t xml:space="preserve"> </w:t>
      </w:r>
      <w:r w:rsidR="00C95EE3">
        <w:rPr>
          <w:vertAlign w:val="subscript"/>
        </w:rPr>
        <w:t xml:space="preserve"> </w:t>
      </w:r>
      <w:r w:rsidR="00C95EE3">
        <w:rPr>
          <w:vertAlign w:val="superscript"/>
        </w:rPr>
        <w:t>0</w:t>
      </w:r>
      <w:r w:rsidR="00C95EE3">
        <w:t>p</w:t>
      </w:r>
      <w:r w:rsidR="00C95EE3">
        <w:rPr>
          <w:vertAlign w:val="subscript"/>
        </w:rPr>
        <w:t>z0,1</w:t>
      </w:r>
      <w:r w:rsidR="00C95EE3">
        <w:t>]</w:t>
      </w:r>
      <w:r w:rsidR="00C95EE3">
        <w:rPr>
          <w:vertAlign w:val="superscript"/>
        </w:rPr>
        <w:t>T</w:t>
      </w:r>
      <w:r w:rsidR="005C1AD0">
        <w:t xml:space="preserve"> ten sam punkt będzie określony jako</w:t>
      </w:r>
      <w:r w:rsidR="00C95EE3">
        <w:t xml:space="preserve"> </w:t>
      </w:r>
      <w:r w:rsidR="00C95EE3">
        <w:rPr>
          <w:vertAlign w:val="superscript"/>
        </w:rPr>
        <w:t>1</w:t>
      </w:r>
      <w:r w:rsidR="00C95EE3">
        <w:rPr>
          <w:b/>
        </w:rPr>
        <w:t>r</w:t>
      </w:r>
      <w:r w:rsidR="00C95EE3">
        <w:rPr>
          <w:vertAlign w:val="subscript"/>
        </w:rPr>
        <w:t>A</w:t>
      </w:r>
      <w:r w:rsidR="00C95EE3">
        <w:t xml:space="preserve"> = [</w:t>
      </w:r>
      <w:r w:rsidR="00C95EE3">
        <w:rPr>
          <w:vertAlign w:val="superscript"/>
        </w:rPr>
        <w:t>1</w:t>
      </w:r>
      <w:r w:rsidR="00C95EE3">
        <w:t>r</w:t>
      </w:r>
      <w:r w:rsidR="00C95EE3">
        <w:rPr>
          <w:vertAlign w:val="subscript"/>
        </w:rPr>
        <w:t>xA</w:t>
      </w:r>
      <w:r w:rsidR="00C95EE3">
        <w:t xml:space="preserve"> </w:t>
      </w:r>
      <w:r w:rsidR="00C95EE3">
        <w:rPr>
          <w:vertAlign w:val="superscript"/>
        </w:rPr>
        <w:t>1</w:t>
      </w:r>
      <w:r w:rsidR="00C95EE3">
        <w:t>r</w:t>
      </w:r>
      <w:r w:rsidR="00C95EE3">
        <w:rPr>
          <w:vertAlign w:val="subscript"/>
        </w:rPr>
        <w:t xml:space="preserve">yA </w:t>
      </w:r>
      <w:r w:rsidR="00C95EE3">
        <w:rPr>
          <w:vertAlign w:val="superscript"/>
        </w:rPr>
        <w:t>1</w:t>
      </w:r>
      <w:r w:rsidR="00C95EE3">
        <w:t>r</w:t>
      </w:r>
      <w:r w:rsidR="00C95EE3">
        <w:rPr>
          <w:vertAlign w:val="subscript"/>
        </w:rPr>
        <w:t>zA</w:t>
      </w:r>
      <w:r w:rsidR="00C95EE3">
        <w:t>]</w:t>
      </w:r>
      <w:r w:rsidR="00C95EE3">
        <w:rPr>
          <w:vertAlign w:val="superscript"/>
        </w:rPr>
        <w:t>T</w:t>
      </w:r>
      <w:r w:rsidR="00153DD5">
        <w:t>.</w:t>
      </w:r>
      <w:r w:rsidR="00863880">
        <w:t xml:space="preserve"> Dwa wektory łączy następująca zależność: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103"/>
        <w:gridCol w:w="1308"/>
      </w:tblGrid>
      <w:tr w:rsidR="00863880" w:rsidTr="004F62D9">
        <w:tc>
          <w:tcPr>
            <w:tcW w:w="750" w:type="pct"/>
            <w:vAlign w:val="center"/>
          </w:tcPr>
          <w:p w:rsidR="00863880" w:rsidRDefault="00863880" w:rsidP="00504D1E">
            <w:pPr>
              <w:jc w:val="both"/>
            </w:pPr>
          </w:p>
        </w:tc>
        <w:tc>
          <w:tcPr>
            <w:tcW w:w="3500" w:type="pct"/>
            <w:vAlign w:val="center"/>
          </w:tcPr>
          <w:p w:rsidR="00863880" w:rsidRDefault="0020339C" w:rsidP="00863880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0" w:type="pct"/>
            <w:vAlign w:val="center"/>
          </w:tcPr>
          <w:p w:rsidR="00863880" w:rsidRDefault="00863880" w:rsidP="00863880">
            <w:pPr>
              <w:pStyle w:val="Akapitzlist"/>
              <w:numPr>
                <w:ilvl w:val="1"/>
                <w:numId w:val="9"/>
              </w:numPr>
              <w:jc w:val="both"/>
            </w:pPr>
          </w:p>
        </w:tc>
      </w:tr>
    </w:tbl>
    <w:p w:rsidR="00BA7103" w:rsidRDefault="00BA7103" w:rsidP="00BA7103">
      <w:pPr>
        <w:pStyle w:val="Nagwek3"/>
      </w:pPr>
      <w:bookmarkStart w:id="7" w:name="_Toc531733439"/>
      <w:r>
        <w:t>Obroty podstawowe</w:t>
      </w:r>
      <w:bookmarkEnd w:id="7"/>
    </w:p>
    <w:p w:rsidR="00504D1E" w:rsidRDefault="00BA7103" w:rsidP="00504D1E">
      <w:pPr>
        <w:jc w:val="both"/>
      </w:pPr>
      <w:r>
        <w:t xml:space="preserve">Obracając układ podstawowy {0} wokół jednej z jego osi otrzymujemy nowy układ współrzędnych {1}. Taki obrót nazywamy podstawowym, a przekształcenie </w:t>
      </w:r>
      <w:r w:rsidR="00504D1E">
        <w:t xml:space="preserve">obrotem podstawowym. W przestrzeni </w:t>
      </w:r>
      <w:r w:rsidR="00504D1E">
        <w:rPr>
          <w:b/>
        </w:rPr>
        <w:t>R</w:t>
      </w:r>
      <w:r w:rsidR="00504D1E">
        <w:rPr>
          <w:vertAlign w:val="superscript"/>
        </w:rPr>
        <w:t>3</w:t>
      </w:r>
      <w:r w:rsidR="00504D1E">
        <w:t xml:space="preserve"> istnieją trzy możliwe obroty podstawowe: wokół osi X, Y lub Z. Podstawowe macierze obrotów</w:t>
      </w:r>
      <w:r w:rsidR="0032019C">
        <w:rPr>
          <w:rStyle w:val="Odwoanieprzypisudolnego"/>
        </w:rPr>
        <w:footnoteReference w:id="2"/>
      </w:r>
      <w:r w:rsidR="00504D1E">
        <w:t xml:space="preserve"> można przedstawić w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103"/>
        <w:gridCol w:w="1308"/>
      </w:tblGrid>
      <w:tr w:rsidR="005A4033" w:rsidTr="004F62D9">
        <w:tc>
          <w:tcPr>
            <w:tcW w:w="750" w:type="pct"/>
            <w:vAlign w:val="center"/>
          </w:tcPr>
          <w:p w:rsidR="005A4033" w:rsidRDefault="005A4033" w:rsidP="00504D1E">
            <w:pPr>
              <w:jc w:val="both"/>
            </w:pPr>
          </w:p>
        </w:tc>
        <w:tc>
          <w:tcPr>
            <w:tcW w:w="3500" w:type="pct"/>
            <w:vAlign w:val="center"/>
          </w:tcPr>
          <w:p w:rsidR="005A4033" w:rsidRDefault="005A4033" w:rsidP="00504D1E">
            <w:pPr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X, 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-sin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5A4033" w:rsidRDefault="005A4033" w:rsidP="004B5CF7">
            <w:pPr>
              <w:pStyle w:val="Akapitzlist"/>
              <w:numPr>
                <w:ilvl w:val="0"/>
                <w:numId w:val="5"/>
              </w:numPr>
              <w:jc w:val="right"/>
            </w:pPr>
          </w:p>
        </w:tc>
      </w:tr>
    </w:tbl>
    <w:p w:rsidR="005A4033" w:rsidRDefault="005A4033" w:rsidP="00504D1E">
      <w:pPr>
        <w:jc w:val="both"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103"/>
        <w:gridCol w:w="1308"/>
      </w:tblGrid>
      <w:tr w:rsidR="005A4033" w:rsidTr="004F62D9">
        <w:tc>
          <w:tcPr>
            <w:tcW w:w="750" w:type="pct"/>
            <w:vAlign w:val="center"/>
          </w:tcPr>
          <w:p w:rsidR="005A4033" w:rsidRDefault="005A4033" w:rsidP="00504D1E">
            <w:pPr>
              <w:jc w:val="both"/>
            </w:pPr>
          </w:p>
        </w:tc>
        <w:tc>
          <w:tcPr>
            <w:tcW w:w="3500" w:type="pct"/>
            <w:vAlign w:val="center"/>
          </w:tcPr>
          <w:p w:rsidR="005A4033" w:rsidRDefault="005A4033" w:rsidP="00047EA5">
            <w:pPr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Y, 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5A4033" w:rsidRDefault="005A4033" w:rsidP="009A5444">
            <w:pPr>
              <w:pStyle w:val="Akapitzlist"/>
              <w:numPr>
                <w:ilvl w:val="0"/>
                <w:numId w:val="5"/>
              </w:numPr>
              <w:jc w:val="right"/>
            </w:pPr>
          </w:p>
        </w:tc>
      </w:tr>
    </w:tbl>
    <w:p w:rsidR="005A4033" w:rsidRDefault="005A4033" w:rsidP="00504D1E">
      <w:pPr>
        <w:jc w:val="both"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103"/>
        <w:gridCol w:w="1308"/>
      </w:tblGrid>
      <w:tr w:rsidR="009A5444" w:rsidTr="00E53D08">
        <w:tc>
          <w:tcPr>
            <w:tcW w:w="750" w:type="pct"/>
            <w:vAlign w:val="center"/>
          </w:tcPr>
          <w:p w:rsidR="009A5444" w:rsidRDefault="009A5444" w:rsidP="00E53D08">
            <w:pPr>
              <w:jc w:val="both"/>
            </w:pPr>
          </w:p>
        </w:tc>
        <w:tc>
          <w:tcPr>
            <w:tcW w:w="3500" w:type="pct"/>
            <w:vAlign w:val="center"/>
          </w:tcPr>
          <w:p w:rsidR="009A5444" w:rsidRDefault="009A5444" w:rsidP="00047EA5">
            <w:pPr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Z, 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-sin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9A5444" w:rsidRDefault="009A5444" w:rsidP="009A5444">
            <w:pPr>
              <w:pStyle w:val="Akapitzlist"/>
              <w:numPr>
                <w:ilvl w:val="0"/>
                <w:numId w:val="5"/>
              </w:numPr>
              <w:jc w:val="right"/>
            </w:pPr>
          </w:p>
        </w:tc>
      </w:tr>
    </w:tbl>
    <w:p w:rsidR="009C5947" w:rsidRDefault="009C5947" w:rsidP="006C3ABC">
      <w:pPr>
        <w:jc w:val="both"/>
      </w:pPr>
    </w:p>
    <w:p w:rsidR="00504D1E" w:rsidRDefault="009C5947" w:rsidP="006C3ABC">
      <w:pPr>
        <w:jc w:val="both"/>
      </w:pPr>
      <w:r>
        <w:t>Dla obrotów złożonych, czyli obrotów wokół kolejnych osi układów współrzędnych macierz wypadkową otrzymuje się poprzez wymnoż</w:t>
      </w:r>
      <w:r w:rsidR="00EB0A0A">
        <w:t xml:space="preserve">enie macierzy kolejnych obrotów. </w:t>
      </w:r>
      <w:r w:rsidR="00EB0A0A">
        <w:lastRenderedPageBreak/>
        <w:t>Postać podstawowej transformacji obrotu wokół dowolnie wybranego punktu A względem układu {0} ma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103"/>
        <w:gridCol w:w="1308"/>
      </w:tblGrid>
      <w:tr w:rsidR="00EB0A0A" w:rsidTr="004F62D9">
        <w:tc>
          <w:tcPr>
            <w:tcW w:w="750" w:type="pct"/>
            <w:vAlign w:val="center"/>
          </w:tcPr>
          <w:p w:rsidR="00EB0A0A" w:rsidRDefault="00EB0A0A" w:rsidP="00504D1E">
            <w:pPr>
              <w:jc w:val="both"/>
            </w:pPr>
          </w:p>
        </w:tc>
        <w:tc>
          <w:tcPr>
            <w:tcW w:w="3500" w:type="pct"/>
            <w:vAlign w:val="center"/>
          </w:tcPr>
          <w:p w:rsidR="00EB0A0A" w:rsidRDefault="0020339C" w:rsidP="00EB0A0A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·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0" w:type="pct"/>
            <w:vAlign w:val="center"/>
          </w:tcPr>
          <w:p w:rsidR="00EB0A0A" w:rsidRDefault="00EB0A0A" w:rsidP="00571380">
            <w:pPr>
              <w:pStyle w:val="Akapitzlist"/>
              <w:numPr>
                <w:ilvl w:val="1"/>
                <w:numId w:val="11"/>
              </w:numPr>
              <w:jc w:val="right"/>
            </w:pPr>
          </w:p>
        </w:tc>
      </w:tr>
    </w:tbl>
    <w:p w:rsidR="00EB0A0A" w:rsidRDefault="00EB0A0A" w:rsidP="006C3ABC">
      <w:pPr>
        <w:jc w:val="both"/>
      </w:pPr>
    </w:p>
    <w:p w:rsidR="00B12842" w:rsidRDefault="00E04325" w:rsidP="00E04325">
      <w:pPr>
        <w:pStyle w:val="Nagwek3"/>
      </w:pPr>
      <w:bookmarkStart w:id="8" w:name="_Toc531733440"/>
      <w:r>
        <w:t>Przekształcenie jednorodne</w:t>
      </w:r>
      <w:bookmarkEnd w:id="8"/>
    </w:p>
    <w:p w:rsidR="00571380" w:rsidRDefault="00ED18C5" w:rsidP="00ED18C5">
      <w:pPr>
        <w:jc w:val="both"/>
      </w:pPr>
      <w:r>
        <w:t>W ogólnym przypadku układy współrzędnych mogą się przemieszczać poprzez przesunięcia lub obroty względem układu bazowego.</w:t>
      </w:r>
      <w:r w:rsidR="00787E04">
        <w:t xml:space="preserve"> W celu zachowania jednorodności opisu przy składaniu przekształceń zamiast postaci wektorowej stosuje się zapis macierzowy: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103"/>
        <w:gridCol w:w="1308"/>
      </w:tblGrid>
      <w:tr w:rsidR="00787E04" w:rsidTr="004F62D9">
        <w:tc>
          <w:tcPr>
            <w:tcW w:w="750" w:type="pct"/>
            <w:vAlign w:val="center"/>
          </w:tcPr>
          <w:p w:rsidR="00787E04" w:rsidRDefault="00787E04" w:rsidP="00504D1E">
            <w:pPr>
              <w:jc w:val="both"/>
            </w:pPr>
          </w:p>
        </w:tc>
        <w:tc>
          <w:tcPr>
            <w:tcW w:w="3500" w:type="pct"/>
            <w:vAlign w:val="center"/>
          </w:tcPr>
          <w:p w:rsidR="00787E04" w:rsidRDefault="0020339C" w:rsidP="00787E04">
            <w:pPr>
              <w:jc w:val="both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87E04" w:rsidRDefault="00787E04" w:rsidP="00787E04">
            <w:pPr>
              <w:pStyle w:val="Akapitzlist"/>
              <w:numPr>
                <w:ilvl w:val="1"/>
                <w:numId w:val="12"/>
              </w:numPr>
              <w:jc w:val="both"/>
            </w:pPr>
          </w:p>
        </w:tc>
      </w:tr>
    </w:tbl>
    <w:p w:rsidR="00787E04" w:rsidRDefault="00787E04" w:rsidP="00ED18C5">
      <w:pPr>
        <w:jc w:val="both"/>
      </w:pPr>
    </w:p>
    <w:p w:rsidR="00787E04" w:rsidRDefault="00787E04" w:rsidP="00ED18C5">
      <w:pPr>
        <w:jc w:val="both"/>
      </w:pPr>
      <w:r>
        <w:t xml:space="preserve">Występująca w </w:t>
      </w:r>
      <w:r w:rsidR="00DF6928">
        <w:t xml:space="preserve">powyższej </w:t>
      </w:r>
      <w:r>
        <w:t>zależności macierz postaci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103"/>
        <w:gridCol w:w="1308"/>
      </w:tblGrid>
      <w:tr w:rsidR="00787E04" w:rsidTr="004F62D9">
        <w:tc>
          <w:tcPr>
            <w:tcW w:w="750" w:type="pct"/>
            <w:vAlign w:val="center"/>
          </w:tcPr>
          <w:p w:rsidR="00787E04" w:rsidRDefault="00787E04" w:rsidP="00504D1E">
            <w:pPr>
              <w:jc w:val="both"/>
            </w:pPr>
          </w:p>
        </w:tc>
        <w:tc>
          <w:tcPr>
            <w:tcW w:w="3500" w:type="pct"/>
            <w:vAlign w:val="center"/>
          </w:tcPr>
          <w:p w:rsidR="00787E04" w:rsidRDefault="00787E04" w:rsidP="00787E04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87E04" w:rsidRDefault="00787E04" w:rsidP="00DF6928">
            <w:pPr>
              <w:pStyle w:val="Akapitzlist"/>
              <w:numPr>
                <w:ilvl w:val="1"/>
                <w:numId w:val="13"/>
              </w:numPr>
              <w:jc w:val="both"/>
            </w:pPr>
          </w:p>
        </w:tc>
      </w:tr>
    </w:tbl>
    <w:p w:rsidR="00504D1E" w:rsidRPr="00DF6928" w:rsidRDefault="00DF6928" w:rsidP="006C3ABC">
      <w:pPr>
        <w:jc w:val="both"/>
      </w:pPr>
      <w:r>
        <w:br/>
        <w:t xml:space="preserve">nazywana jest macierzą jednorodną przekształcenia. Macierz jednorodna ma wymiary 4x4 i zawiera informację o macierzy obrotu </w:t>
      </w:r>
      <w:r>
        <w:rPr>
          <w:b/>
        </w:rPr>
        <w:t xml:space="preserve">R </w:t>
      </w:r>
      <w:r>
        <w:t xml:space="preserve">i wektorze przesunięcia </w:t>
      </w:r>
      <w:r>
        <w:rPr>
          <w:b/>
        </w:rPr>
        <w:t>p</w:t>
      </w:r>
      <w:r>
        <w:t>.</w:t>
      </w:r>
      <w:r w:rsidR="00DC1F23">
        <w:t xml:space="preserve"> Pozostałe elementy są stałe.</w:t>
      </w:r>
    </w:p>
    <w:p w:rsidR="00571380" w:rsidRDefault="00F24B19" w:rsidP="00F24B19">
      <w:pPr>
        <w:pStyle w:val="Nagwek3"/>
      </w:pPr>
      <w:r>
        <w:t>Notacja Denvita-Hartenberga</w:t>
      </w:r>
    </w:p>
    <w:p w:rsidR="00F24B19" w:rsidRDefault="00923005" w:rsidP="00923005">
      <w:pPr>
        <w:jc w:val="both"/>
      </w:pPr>
      <w:r w:rsidRPr="00923005">
        <w:t>Manipulator robota złożony jest z n członów ponumerowanych od 0 do n</w:t>
      </w:r>
      <w:r>
        <w:t>. W podstawie o numerze 0 umieszczono układ bazowy.</w:t>
      </w:r>
      <w:r w:rsidR="00D93329">
        <w:t xml:space="preserve"> Każdy następny układ jest sztywno zw</w:t>
      </w:r>
      <w:r w:rsidR="004074F0">
        <w:t xml:space="preserve">iązany z członem poprzedzającym. Człony połączone są poprzez złącza o numerach od 1 do n, gdzie złącze </w:t>
      </w:r>
      <w:r w:rsidR="004074F0">
        <w:rPr>
          <w:i/>
        </w:rPr>
        <w:t xml:space="preserve">i </w:t>
      </w:r>
      <w:r w:rsidR="004074F0">
        <w:t xml:space="preserve">występuje między członem nr </w:t>
      </w:r>
      <w:r w:rsidR="004074F0">
        <w:rPr>
          <w:i/>
        </w:rPr>
        <w:t xml:space="preserve">i-1 </w:t>
      </w:r>
      <w:r w:rsidR="004074F0">
        <w:t xml:space="preserve">a </w:t>
      </w:r>
      <w:r w:rsidR="004074F0">
        <w:rPr>
          <w:i/>
        </w:rPr>
        <w:t>i.</w:t>
      </w:r>
      <w:r w:rsidR="0055316C">
        <w:t xml:space="preserve"> </w:t>
      </w:r>
      <w:r w:rsidR="00037381">
        <w:t xml:space="preserve">Macierz </w:t>
      </w:r>
      <w:proofErr w:type="spellStart"/>
      <w:r w:rsidR="00D813BA">
        <w:t>A</w:t>
      </w:r>
      <w:r w:rsidR="00D813BA">
        <w:rPr>
          <w:vertAlign w:val="subscript"/>
        </w:rPr>
        <w:t>i</w:t>
      </w:r>
      <w:proofErr w:type="spellEnd"/>
      <w:r w:rsidR="00D813BA">
        <w:t xml:space="preserve"> jest macierzą przekształcenia jednorodnego transformującą współrzędne punktu z układu </w:t>
      </w:r>
      <w:r w:rsidR="00D813BA">
        <w:rPr>
          <w:i/>
        </w:rPr>
        <w:t xml:space="preserve">i-1 </w:t>
      </w:r>
      <w:r w:rsidR="00D813BA">
        <w:t xml:space="preserve">do układu </w:t>
      </w:r>
      <w:r w:rsidR="00D813BA">
        <w:rPr>
          <w:i/>
        </w:rPr>
        <w:t>i</w:t>
      </w:r>
      <w:r w:rsidR="00037381">
        <w:t>. Wówczas całe przekształcenie może być opisane za pomocą czterech przekształceń podstawowych</w:t>
      </w:r>
      <w:r w:rsidR="00A2358E">
        <w:rPr>
          <w:rStyle w:val="Odwoanieprzypisudolnego"/>
        </w:rPr>
        <w:footnoteReference w:id="3"/>
      </w:r>
      <w:r w:rsidR="00037381">
        <w:t>:</w:t>
      </w:r>
    </w:p>
    <w:p w:rsidR="00037381" w:rsidRDefault="00037381" w:rsidP="00037381">
      <w:pPr>
        <w:pStyle w:val="Akapitzlist"/>
        <w:numPr>
          <w:ilvl w:val="0"/>
          <w:numId w:val="14"/>
        </w:numPr>
        <w:jc w:val="both"/>
      </w:pPr>
      <w:r>
        <w:t xml:space="preserve">Obrót o kąt </w:t>
      </w:r>
      <w:proofErr w:type="spellStart"/>
      <w:r w:rsidRPr="00037381">
        <w:t>θ</w:t>
      </w:r>
      <w:r>
        <w:rPr>
          <w:vertAlign w:val="subscript"/>
        </w:rPr>
        <w:t>i</w:t>
      </w:r>
      <w:proofErr w:type="spellEnd"/>
      <w:r>
        <w:t xml:space="preserve"> wokół osi </w:t>
      </w:r>
      <w:r w:rsidR="00A2358E">
        <w:t>Z</w:t>
      </w:r>
      <w:r>
        <w:rPr>
          <w:vertAlign w:val="superscript"/>
        </w:rPr>
        <w:t>i-1</w:t>
      </w:r>
    </w:p>
    <w:p w:rsidR="00037381" w:rsidRPr="00A2358E" w:rsidRDefault="00037381" w:rsidP="00037381">
      <w:pPr>
        <w:pStyle w:val="Akapitzlist"/>
        <w:numPr>
          <w:ilvl w:val="0"/>
          <w:numId w:val="14"/>
        </w:numPr>
        <w:jc w:val="both"/>
      </w:pPr>
      <w:r>
        <w:t>Przesunięcie o odcinek d</w:t>
      </w:r>
      <w:r>
        <w:rPr>
          <w:vertAlign w:val="subscript"/>
        </w:rPr>
        <w:t>i</w:t>
      </w:r>
      <w:r>
        <w:t xml:space="preserve"> wzdłuż osi </w:t>
      </w:r>
      <w:proofErr w:type="spellStart"/>
      <w:r>
        <w:t>Z</w:t>
      </w:r>
      <w:r w:rsidR="00A2358E">
        <w:rPr>
          <w:vertAlign w:val="superscript"/>
        </w:rPr>
        <w:t>i</w:t>
      </w:r>
      <w:proofErr w:type="spellEnd"/>
    </w:p>
    <w:p w:rsidR="00C30E1F" w:rsidRPr="00A2358E" w:rsidRDefault="00C30E1F" w:rsidP="00C30E1F">
      <w:pPr>
        <w:pStyle w:val="Akapitzlist"/>
        <w:numPr>
          <w:ilvl w:val="0"/>
          <w:numId w:val="14"/>
        </w:numPr>
        <w:jc w:val="both"/>
      </w:pPr>
      <w:r>
        <w:t xml:space="preserve">Przesunięcie o odcinek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wzdłuż osi </w:t>
      </w:r>
      <w:r>
        <w:t>X</w:t>
      </w:r>
      <w:r>
        <w:rPr>
          <w:vertAlign w:val="superscript"/>
        </w:rPr>
        <w:t>i</w:t>
      </w:r>
    </w:p>
    <w:p w:rsidR="00A2358E" w:rsidRPr="00D813BA" w:rsidRDefault="00C30E1F" w:rsidP="00C30E1F">
      <w:pPr>
        <w:pStyle w:val="Akapitzlist"/>
        <w:numPr>
          <w:ilvl w:val="0"/>
          <w:numId w:val="14"/>
        </w:numPr>
        <w:jc w:val="both"/>
      </w:pPr>
      <w:r>
        <w:t xml:space="preserve">Obrót o kąt </w:t>
      </w:r>
      <w:r w:rsidRPr="00C30E1F">
        <w:t>α</w:t>
      </w:r>
      <w:r w:rsidRPr="00C30E1F">
        <w:rPr>
          <w:vertAlign w:val="subscript"/>
        </w:rPr>
        <w:t>i</w:t>
      </w:r>
      <w:r>
        <w:t xml:space="preserve"> wokół osi </w:t>
      </w:r>
      <w:r>
        <w:t>X</w:t>
      </w:r>
      <w:r>
        <w:rPr>
          <w:vertAlign w:val="superscript"/>
        </w:rPr>
        <w:t>i</w:t>
      </w:r>
    </w:p>
    <w:p w:rsidR="00F24B19" w:rsidRDefault="008360BD" w:rsidP="00F24B19">
      <w:r>
        <w:t xml:space="preserve">Macierz przekształcenia jednorodnego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ma wówczas postać</w:t>
      </w:r>
      <w:r>
        <w:rPr>
          <w:rStyle w:val="Odwoanieprzypisudolnego"/>
        </w:rPr>
        <w:footnoteReference w:id="4"/>
      </w:r>
      <w:r w:rsidR="002477F1"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103"/>
        <w:gridCol w:w="1308"/>
      </w:tblGrid>
      <w:tr w:rsidR="00785204" w:rsidTr="004F62D9">
        <w:tc>
          <w:tcPr>
            <w:tcW w:w="750" w:type="pct"/>
            <w:vAlign w:val="center"/>
          </w:tcPr>
          <w:p w:rsidR="00785204" w:rsidRDefault="00785204" w:rsidP="00504D1E">
            <w:pPr>
              <w:jc w:val="both"/>
            </w:pPr>
          </w:p>
        </w:tc>
        <w:tc>
          <w:tcPr>
            <w:tcW w:w="3500" w:type="pct"/>
            <w:vAlign w:val="center"/>
          </w:tcPr>
          <w:p w:rsidR="00785204" w:rsidRDefault="00785204" w:rsidP="0078520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Trans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Trans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785204" w:rsidRDefault="00785204" w:rsidP="00785204">
            <w:pPr>
              <w:pStyle w:val="Akapitzlist"/>
              <w:numPr>
                <w:ilvl w:val="1"/>
                <w:numId w:val="15"/>
              </w:numPr>
              <w:jc w:val="both"/>
            </w:pPr>
            <w:bookmarkStart w:id="9" w:name="_GoBack"/>
            <w:bookmarkEnd w:id="9"/>
          </w:p>
        </w:tc>
      </w:tr>
    </w:tbl>
    <w:p w:rsidR="00785204" w:rsidRDefault="00785204" w:rsidP="00F24B19"/>
    <w:p w:rsidR="002477F1" w:rsidRPr="002477F1" w:rsidRDefault="002477F1" w:rsidP="00F24B19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A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3"/>
                                              <w:szCs w:val="2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3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-sin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3"/>
                                              <w:szCs w:val="2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3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-sin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3"/>
                                        <w:szCs w:val="2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3"/>
                                              <w:szCs w:val="2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3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3"/>
                                              <w:szCs w:val="2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3"/>
                                          <w:szCs w:val="23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24B19" w:rsidRDefault="00F24B19" w:rsidP="00F24B19"/>
    <w:p w:rsidR="00F24B19" w:rsidRPr="00F24B19" w:rsidRDefault="00F24B19" w:rsidP="00F24B19"/>
    <w:p w:rsidR="00F54C6B" w:rsidRPr="00BA7103" w:rsidRDefault="00F54C6B" w:rsidP="00272FC5">
      <w:pPr>
        <w:pStyle w:val="Nagwek2"/>
      </w:pPr>
      <w:bookmarkStart w:id="10" w:name="_Toc531733441"/>
      <w:r w:rsidRPr="00BA7103">
        <w:t>Zadanie proste i odwrotne kinematyki</w:t>
      </w:r>
      <w:bookmarkEnd w:id="10"/>
    </w:p>
    <w:p w:rsidR="00CA7D9B" w:rsidRPr="00BA7103" w:rsidRDefault="00CA7D9B" w:rsidP="00CA7D9B"/>
    <w:p w:rsidR="004C5E7E" w:rsidRPr="00BA7103" w:rsidRDefault="00F54C6B" w:rsidP="00F54C6B">
      <w:pPr>
        <w:pStyle w:val="Nagwek2"/>
      </w:pPr>
      <w:bookmarkStart w:id="11" w:name="_Toc531733442"/>
      <w:r w:rsidRPr="00BA7103">
        <w:t>Wyznaczenie rozwiązań kinematyki prostej i odwrotnej</w:t>
      </w:r>
      <w:bookmarkEnd w:id="11"/>
      <w:r w:rsidRPr="00BA7103">
        <w:t xml:space="preserve"> </w:t>
      </w:r>
    </w:p>
    <w:p w:rsidR="004C5E7E" w:rsidRDefault="004C5E7E" w:rsidP="004C5E7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F54C6B" w:rsidRDefault="00F54C6B" w:rsidP="00BA7103">
      <w:pPr>
        <w:pStyle w:val="Nagwek1"/>
      </w:pPr>
      <w:bookmarkStart w:id="12" w:name="_Toc531733443"/>
      <w:r>
        <w:lastRenderedPageBreak/>
        <w:t>Budowa prototypu żurawia</w:t>
      </w:r>
      <w:bookmarkEnd w:id="12"/>
    </w:p>
    <w:p w:rsidR="00272FC5" w:rsidRPr="007C0504" w:rsidRDefault="00272FC5" w:rsidP="00272FC5">
      <w:pPr>
        <w:pStyle w:val="Nagwek2"/>
        <w:rPr>
          <w:highlight w:val="green"/>
        </w:rPr>
      </w:pPr>
      <w:bookmarkStart w:id="13" w:name="_Toc531733444"/>
      <w:r w:rsidRPr="007C0504">
        <w:rPr>
          <w:highlight w:val="green"/>
        </w:rPr>
        <w:t>Część mechaniczna</w:t>
      </w:r>
      <w:bookmarkEnd w:id="13"/>
    </w:p>
    <w:p w:rsidR="00272FC5" w:rsidRPr="007C0504" w:rsidRDefault="00272FC5" w:rsidP="00272FC5">
      <w:pPr>
        <w:pStyle w:val="Nagwek2"/>
        <w:rPr>
          <w:highlight w:val="yellow"/>
        </w:rPr>
      </w:pPr>
      <w:bookmarkStart w:id="14" w:name="_Toc531733445"/>
      <w:r w:rsidRPr="007C0504">
        <w:rPr>
          <w:highlight w:val="yellow"/>
        </w:rPr>
        <w:t>Część elektroniczna układu sterowania</w:t>
      </w:r>
      <w:bookmarkEnd w:id="14"/>
    </w:p>
    <w:p w:rsidR="004C5E7E" w:rsidRPr="007C0504" w:rsidRDefault="00272FC5" w:rsidP="00272FC5">
      <w:pPr>
        <w:pStyle w:val="Nagwek2"/>
        <w:rPr>
          <w:highlight w:val="yellow"/>
        </w:rPr>
      </w:pPr>
      <w:bookmarkStart w:id="15" w:name="_Toc531733446"/>
      <w:r w:rsidRPr="007C0504">
        <w:rPr>
          <w:highlight w:val="yellow"/>
        </w:rPr>
        <w:t>Część programowa układu sterowania</w:t>
      </w:r>
      <w:bookmarkEnd w:id="15"/>
    </w:p>
    <w:p w:rsidR="00272FC5" w:rsidRPr="004C5E7E" w:rsidRDefault="004C5E7E" w:rsidP="004C5E7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F54C6B" w:rsidRDefault="00F54C6B" w:rsidP="00BA7103">
      <w:pPr>
        <w:pStyle w:val="Nagwek1"/>
      </w:pPr>
      <w:bookmarkStart w:id="16" w:name="_Toc531733447"/>
      <w:r>
        <w:lastRenderedPageBreak/>
        <w:t>Badanie właściwości ramienia żurawia</w:t>
      </w:r>
      <w:bookmarkEnd w:id="16"/>
    </w:p>
    <w:p w:rsidR="00272FC5" w:rsidRDefault="00272FC5" w:rsidP="00272FC5">
      <w:pPr>
        <w:pStyle w:val="Nagwek2"/>
      </w:pPr>
      <w:bookmarkStart w:id="17" w:name="_Toc531733448"/>
      <w:r>
        <w:t>Dokładność pozycjonowania</w:t>
      </w:r>
      <w:bookmarkEnd w:id="17"/>
    </w:p>
    <w:p w:rsidR="004C5E7E" w:rsidRDefault="00272FC5" w:rsidP="00272FC5">
      <w:pPr>
        <w:pStyle w:val="Nagwek2"/>
      </w:pPr>
      <w:bookmarkStart w:id="18" w:name="_Toc531733449"/>
      <w:r>
        <w:t>Powtarzalność pozycjonowania</w:t>
      </w:r>
      <w:bookmarkEnd w:id="18"/>
    </w:p>
    <w:p w:rsidR="00272FC5" w:rsidRPr="004C5E7E" w:rsidRDefault="004C5E7E" w:rsidP="004C5E7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F54C6B" w:rsidRDefault="00F54C6B" w:rsidP="00BA7103">
      <w:pPr>
        <w:pStyle w:val="Nagwek1"/>
      </w:pPr>
      <w:bookmarkStart w:id="19" w:name="_Toc531733450"/>
      <w:r>
        <w:lastRenderedPageBreak/>
        <w:t>Koncepcja wdrożenia rozwiązania</w:t>
      </w:r>
      <w:bookmarkEnd w:id="19"/>
    </w:p>
    <w:p w:rsidR="00272FC5" w:rsidRDefault="00272FC5" w:rsidP="00272FC5">
      <w:pPr>
        <w:pStyle w:val="Nagwek2"/>
      </w:pPr>
      <w:bookmarkStart w:id="20" w:name="_Toc531733451"/>
      <w:r>
        <w:t>Hydrauliczny układ wykonawczy</w:t>
      </w:r>
      <w:bookmarkEnd w:id="20"/>
    </w:p>
    <w:p w:rsidR="004C5E7E" w:rsidRDefault="00272FC5" w:rsidP="00272FC5">
      <w:pPr>
        <w:pStyle w:val="Nagwek2"/>
      </w:pPr>
      <w:bookmarkStart w:id="21" w:name="_Toc531733452"/>
      <w:r>
        <w:t>Elektroniczny układ sterowania</w:t>
      </w:r>
      <w:bookmarkEnd w:id="21"/>
    </w:p>
    <w:p w:rsidR="00272FC5" w:rsidRPr="004C5E7E" w:rsidRDefault="004C5E7E" w:rsidP="004C5E7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C5E7E" w:rsidRDefault="00F54C6B" w:rsidP="00BA7103">
      <w:pPr>
        <w:pStyle w:val="Nagwek1"/>
      </w:pPr>
      <w:bookmarkStart w:id="22" w:name="_Toc531733453"/>
      <w:r>
        <w:lastRenderedPageBreak/>
        <w:t>Podsumowanie</w:t>
      </w:r>
      <w:bookmarkEnd w:id="22"/>
    </w:p>
    <w:p w:rsidR="00F54C6B" w:rsidRPr="004C5E7E" w:rsidRDefault="004C5E7E" w:rsidP="004C5E7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54C6B" w:rsidRPr="00F54C6B" w:rsidRDefault="00F54C6B" w:rsidP="00BA7103">
      <w:pPr>
        <w:pStyle w:val="Nagwek1"/>
      </w:pPr>
      <w:bookmarkStart w:id="23" w:name="_Toc531733454"/>
      <w:r>
        <w:lastRenderedPageBreak/>
        <w:t>Zakończenie</w:t>
      </w:r>
      <w:bookmarkEnd w:id="23"/>
    </w:p>
    <w:sectPr w:rsidR="00F54C6B" w:rsidRPr="00F54C6B" w:rsidSect="007E0BFD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39C" w:rsidRDefault="0020339C" w:rsidP="006C3ABC">
      <w:pPr>
        <w:spacing w:after="0" w:line="240" w:lineRule="auto"/>
      </w:pPr>
      <w:r>
        <w:separator/>
      </w:r>
    </w:p>
  </w:endnote>
  <w:endnote w:type="continuationSeparator" w:id="0">
    <w:p w:rsidR="0020339C" w:rsidRDefault="0020339C" w:rsidP="006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39C" w:rsidRDefault="0020339C" w:rsidP="006C3ABC">
      <w:pPr>
        <w:spacing w:after="0" w:line="240" w:lineRule="auto"/>
      </w:pPr>
      <w:r>
        <w:separator/>
      </w:r>
    </w:p>
  </w:footnote>
  <w:footnote w:type="continuationSeparator" w:id="0">
    <w:p w:rsidR="0020339C" w:rsidRDefault="0020339C" w:rsidP="006C3ABC">
      <w:pPr>
        <w:spacing w:after="0" w:line="240" w:lineRule="auto"/>
      </w:pPr>
      <w:r>
        <w:continuationSeparator/>
      </w:r>
    </w:p>
  </w:footnote>
  <w:footnote w:id="1">
    <w:p w:rsidR="006C3ABC" w:rsidRPr="006C3ABC" w:rsidRDefault="006C3ABC">
      <w:pPr>
        <w:pStyle w:val="Tekstprzypisudolnego"/>
      </w:pPr>
      <w:r>
        <w:rPr>
          <w:rStyle w:val="Odwoanieprzypisudolnego"/>
        </w:rPr>
        <w:footnoteRef/>
      </w:r>
      <w:r>
        <w:t xml:space="preserve"> Jezierski E.: </w:t>
      </w:r>
      <w:r>
        <w:rPr>
          <w:i/>
        </w:rPr>
        <w:t>Dynamika robotów</w:t>
      </w:r>
      <w:r>
        <w:t>. Warszawa, Wydawnictwa Naukowo-Techniczne, 2006</w:t>
      </w:r>
      <w:r w:rsidR="00BA7103">
        <w:t xml:space="preserve"> s.22</w:t>
      </w:r>
    </w:p>
  </w:footnote>
  <w:footnote w:id="2">
    <w:p w:rsidR="0032019C" w:rsidRDefault="0032019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834615">
        <w:t>Ibidem</w:t>
      </w:r>
      <w:r>
        <w:t xml:space="preserve"> s.25</w:t>
      </w:r>
    </w:p>
  </w:footnote>
  <w:footnote w:id="3">
    <w:p w:rsidR="00A2358E" w:rsidRDefault="00A2358E" w:rsidP="00A2358E">
      <w:pPr>
        <w:pStyle w:val="Tekstprzypisudolnego"/>
      </w:pPr>
      <w:r>
        <w:rPr>
          <w:rStyle w:val="Odwoanieprzypisudolnego"/>
        </w:rPr>
        <w:footnoteRef/>
      </w:r>
      <w:r>
        <w:t xml:space="preserve"> Ibidem s.</w:t>
      </w:r>
      <w:r>
        <w:t>40</w:t>
      </w:r>
    </w:p>
  </w:footnote>
  <w:footnote w:id="4">
    <w:p w:rsidR="008360BD" w:rsidRDefault="008360B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Buratowski</w:t>
      </w:r>
      <w:proofErr w:type="spellEnd"/>
      <w:r>
        <w:t xml:space="preserve"> T</w:t>
      </w:r>
      <w:r>
        <w:t xml:space="preserve">.: </w:t>
      </w:r>
      <w:r>
        <w:rPr>
          <w:i/>
        </w:rPr>
        <w:t>Podstawy robotyki</w:t>
      </w:r>
      <w:r>
        <w:t>. Kraków, Katedra Robotyki i Dynamiki Maszyn, 2004 s.80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657"/>
    <w:multiLevelType w:val="hybridMultilevel"/>
    <w:tmpl w:val="60BA13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3140D"/>
    <w:multiLevelType w:val="multilevel"/>
    <w:tmpl w:val="81E6EC7C"/>
    <w:lvl w:ilvl="0">
      <w:start w:val="3"/>
      <w:numFmt w:val="decimal"/>
      <w:lvlText w:val="(3.%1)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857A3D"/>
    <w:multiLevelType w:val="multilevel"/>
    <w:tmpl w:val="4DB45D34"/>
    <w:lvl w:ilvl="0">
      <w:start w:val="3"/>
      <w:numFmt w:val="decimal"/>
      <w:lvlText w:val="(3.%1)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0453BE1"/>
    <w:multiLevelType w:val="multilevel"/>
    <w:tmpl w:val="98D484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0F93A23"/>
    <w:multiLevelType w:val="multilevel"/>
    <w:tmpl w:val="731EE784"/>
    <w:lvl w:ilvl="0">
      <w:start w:val="3"/>
      <w:numFmt w:val="decimal"/>
      <w:lvlText w:val="(3.%1)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9A9435D"/>
    <w:multiLevelType w:val="multilevel"/>
    <w:tmpl w:val="59A21D0A"/>
    <w:lvl w:ilvl="0">
      <w:start w:val="3"/>
      <w:numFmt w:val="decimal"/>
      <w:lvlText w:val="(3.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AA209D3"/>
    <w:multiLevelType w:val="multilevel"/>
    <w:tmpl w:val="E1F04B8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2E17758"/>
    <w:multiLevelType w:val="multilevel"/>
    <w:tmpl w:val="CAACBC8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8">
    <w:nsid w:val="581578D7"/>
    <w:multiLevelType w:val="hybridMultilevel"/>
    <w:tmpl w:val="53204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B4251"/>
    <w:multiLevelType w:val="multilevel"/>
    <w:tmpl w:val="59A21D0A"/>
    <w:lvl w:ilvl="0">
      <w:start w:val="3"/>
      <w:numFmt w:val="decimal"/>
      <w:lvlText w:val="(3.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FAA4290"/>
    <w:multiLevelType w:val="multilevel"/>
    <w:tmpl w:val="E076987E"/>
    <w:lvl w:ilvl="0">
      <w:start w:val="3"/>
      <w:numFmt w:val="decimal"/>
      <w:lvlText w:val="(3.%1)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AD41DC7"/>
    <w:multiLevelType w:val="multilevel"/>
    <w:tmpl w:val="0430E588"/>
    <w:lvl w:ilvl="0">
      <w:start w:val="2"/>
      <w:numFmt w:val="decimal"/>
      <w:lvlText w:val="(3.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EB26631"/>
    <w:multiLevelType w:val="multilevel"/>
    <w:tmpl w:val="E1F04B8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396165F"/>
    <w:multiLevelType w:val="multilevel"/>
    <w:tmpl w:val="9E72EF1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8"/>
  </w:num>
  <w:num w:numId="5">
    <w:abstractNumId w:val="11"/>
  </w:num>
  <w:num w:numId="6">
    <w:abstractNumId w:val="13"/>
  </w:num>
  <w:num w:numId="7">
    <w:abstractNumId w:val="12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36"/>
    <w:rsid w:val="00033A1F"/>
    <w:rsid w:val="00037381"/>
    <w:rsid w:val="00047EA5"/>
    <w:rsid w:val="0005082E"/>
    <w:rsid w:val="00153DD5"/>
    <w:rsid w:val="001A3665"/>
    <w:rsid w:val="0020339C"/>
    <w:rsid w:val="002477F1"/>
    <w:rsid w:val="00272FC5"/>
    <w:rsid w:val="00277936"/>
    <w:rsid w:val="002B3F98"/>
    <w:rsid w:val="0032019C"/>
    <w:rsid w:val="004074F0"/>
    <w:rsid w:val="00441F5F"/>
    <w:rsid w:val="004707ED"/>
    <w:rsid w:val="004B5CF7"/>
    <w:rsid w:val="004C5E7E"/>
    <w:rsid w:val="004D0EB8"/>
    <w:rsid w:val="004F62D9"/>
    <w:rsid w:val="00504D1E"/>
    <w:rsid w:val="0055316C"/>
    <w:rsid w:val="00571380"/>
    <w:rsid w:val="005A4033"/>
    <w:rsid w:val="005C1AD0"/>
    <w:rsid w:val="005E1BA6"/>
    <w:rsid w:val="00630066"/>
    <w:rsid w:val="006C3ABC"/>
    <w:rsid w:val="00785204"/>
    <w:rsid w:val="00787E04"/>
    <w:rsid w:val="007C0504"/>
    <w:rsid w:val="007E0BFD"/>
    <w:rsid w:val="00834615"/>
    <w:rsid w:val="008360BD"/>
    <w:rsid w:val="00863880"/>
    <w:rsid w:val="008665B0"/>
    <w:rsid w:val="008C0745"/>
    <w:rsid w:val="00911BEF"/>
    <w:rsid w:val="00923005"/>
    <w:rsid w:val="00963F1A"/>
    <w:rsid w:val="00991C34"/>
    <w:rsid w:val="009A5444"/>
    <w:rsid w:val="009C5947"/>
    <w:rsid w:val="00A2358E"/>
    <w:rsid w:val="00AA422E"/>
    <w:rsid w:val="00AD6ECC"/>
    <w:rsid w:val="00B12842"/>
    <w:rsid w:val="00B30FD2"/>
    <w:rsid w:val="00B324B3"/>
    <w:rsid w:val="00B330D8"/>
    <w:rsid w:val="00BA7103"/>
    <w:rsid w:val="00C27DDB"/>
    <w:rsid w:val="00C30E1F"/>
    <w:rsid w:val="00C56F1C"/>
    <w:rsid w:val="00C95EE3"/>
    <w:rsid w:val="00C9712A"/>
    <w:rsid w:val="00CA7D9B"/>
    <w:rsid w:val="00CD5891"/>
    <w:rsid w:val="00D10451"/>
    <w:rsid w:val="00D813BA"/>
    <w:rsid w:val="00D93329"/>
    <w:rsid w:val="00DA08A5"/>
    <w:rsid w:val="00DC1F23"/>
    <w:rsid w:val="00DF6928"/>
    <w:rsid w:val="00E04325"/>
    <w:rsid w:val="00EA31F5"/>
    <w:rsid w:val="00EB0A0A"/>
    <w:rsid w:val="00EB355C"/>
    <w:rsid w:val="00ED18C5"/>
    <w:rsid w:val="00F24B19"/>
    <w:rsid w:val="00F54C6B"/>
    <w:rsid w:val="00F84EFE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082E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710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710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A7103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D58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D58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D58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D58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D58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D58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33A1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A7103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kapitzlist">
    <w:name w:val="List Paragraph"/>
    <w:basedOn w:val="Normalny"/>
    <w:uiPriority w:val="34"/>
    <w:qFormat/>
    <w:rsid w:val="00F54C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A710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A7103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D58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D58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D58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D58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D58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D58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712A"/>
    <w:pPr>
      <w:numPr>
        <w:numId w:val="0"/>
      </w:num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9712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9712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9712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712A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C3A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C3ABC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C3ABC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504D1E"/>
    <w:rPr>
      <w:color w:val="808080"/>
    </w:rPr>
  </w:style>
  <w:style w:type="table" w:styleId="Tabela-Siatka">
    <w:name w:val="Table Grid"/>
    <w:basedOn w:val="Standardowy"/>
    <w:uiPriority w:val="59"/>
    <w:rsid w:val="0050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EA31F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082E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710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710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A7103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D58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D58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D58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D58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D58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D58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33A1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A7103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kapitzlist">
    <w:name w:val="List Paragraph"/>
    <w:basedOn w:val="Normalny"/>
    <w:uiPriority w:val="34"/>
    <w:qFormat/>
    <w:rsid w:val="00F54C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A710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A7103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D58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D58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D58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D58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D58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D58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712A"/>
    <w:pPr>
      <w:numPr>
        <w:numId w:val="0"/>
      </w:num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9712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9712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9712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712A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C3A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C3ABC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C3ABC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504D1E"/>
    <w:rPr>
      <w:color w:val="808080"/>
    </w:rPr>
  </w:style>
  <w:style w:type="table" w:styleId="Tabela-Siatka">
    <w:name w:val="Table Grid"/>
    <w:basedOn w:val="Standardowy"/>
    <w:uiPriority w:val="59"/>
    <w:rsid w:val="0050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EA31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CF"/>
    <w:rsid w:val="0060524D"/>
    <w:rsid w:val="0065464F"/>
    <w:rsid w:val="006E47CB"/>
    <w:rsid w:val="00773AA4"/>
    <w:rsid w:val="008230CF"/>
    <w:rsid w:val="00F9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052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052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84149-CB06-4EFF-9574-AD14E3CD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927</Words>
  <Characters>5565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lipski.dawid96@gmail.com</cp:lastModifiedBy>
  <cp:revision>50</cp:revision>
  <dcterms:created xsi:type="dcterms:W3CDTF">2018-11-06T13:44:00Z</dcterms:created>
  <dcterms:modified xsi:type="dcterms:W3CDTF">2018-12-11T10:40:00Z</dcterms:modified>
</cp:coreProperties>
</file>