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696075" cy="446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40"/>
      </w:pPr>
      <w:r>
        <w:rPr>
          <w:rFonts w:ascii="Trebuchet MS" w:cs="Trebuchet MS" w:eastAsia="Trebuchet MS" w:hAnsi="Trebuchet MS"/>
          <w:b/>
          <w:bCs/>
          <w:color w:val="B8692E"/>
          <w:sz w:val="32"/>
          <w:szCs w:val="32"/>
        </w:rPr>
        <w:t xml:space="preserve">CuivRézo · CAP IFCA</w:t>
      </w:r>
    </w:p>
    <w:p>
      <w:pPr>
        <w:spacing w:after="60"/>
      </w:pPr>
      <w:r>
        <w:rPr>
          <w:rFonts w:ascii="Trebuchet MS" w:cs="Trebuchet MS" w:eastAsia="Trebuchet MS" w:hAnsi="Trebuchet MS"/>
          <w:b/>
          <w:bCs/>
          <w:color w:val="1B3A63"/>
          <w:sz w:val="80"/>
          <w:szCs w:val="80"/>
        </w:rPr>
        <w:t xml:space="preserve">Mon passeport </w:t>
      </w:r>
      <w:r>
        <w:rPr>
          <w:rFonts w:ascii="Trebuchet MS" w:cs="Trebuchet MS" w:eastAsia="Trebuchet MS" w:hAnsi="Trebuchet MS"/>
          <w:b/>
          <w:bCs/>
          <w:color w:val="B8692E"/>
          <w:sz w:val="80"/>
          <w:szCs w:val="80"/>
        </w:rPr>
        <w:t xml:space="preserve">du cuivre</w:t>
      </w:r>
    </w:p>
    <w:p>
      <w:pPr>
        <w:spacing w:after="300"/>
      </w:pPr>
      <w:r>
        <w:rPr>
          <w:rFonts w:ascii="Calibri" w:cs="Calibri" w:eastAsia="Calibri" w:hAnsi="Calibri"/>
          <w:color w:val="56657A"/>
          <w:sz w:val="32"/>
          <w:szCs w:val="32"/>
        </w:rPr>
        <w:t xml:space="preserve">14 stations · 4 lignes · un tampon à chaque geste réussi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B3A63"/>
          <w:sz w:val="32"/>
          <w:szCs w:val="32"/>
        </w:rPr>
        <w:t xml:space="preserve">Nom : ________________________________________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B3A63"/>
          <w:sz w:val="32"/>
          <w:szCs w:val="32"/>
        </w:rPr>
        <w:t xml:space="preserve">Prénom : ________________________________________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B3A63"/>
          <w:sz w:val="32"/>
          <w:szCs w:val="32"/>
        </w:rPr>
        <w:t xml:space="preserve">Classe : ________________________________________</w:t>
      </w:r>
    </w:p>
    <w:tbl>
      <w:tblPr>
        <w:tblW w:type="dxa" w:w="105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7"/>
        <w:gridCol w:w="2637"/>
        <w:gridCol w:w="2637"/>
        <w:gridCol w:w="2637"/>
      </w:tblGrid>
      <w:tr>
        <w:trPr>
          <w:cantSplit/>
        </w:trPr>
        <w:tc>
          <w:tcPr>
            <w:tcW w:type="dxa" w:w="2637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32"/>
                <w:szCs w:val="32"/>
              </w:rPr>
              <w:t xml:space="preserve">1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Les gestes de base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8 stations</w:t>
            </w:r>
          </w:p>
        </w:tc>
        <w:tc>
          <w:tcPr>
            <w:tcW w:type="dxa" w:w="2637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32"/>
                <w:szCs w:val="32"/>
              </w:rPr>
              <w:t xml:space="preserve">2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Le chalumeau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2 stations</w:t>
            </w:r>
          </w:p>
        </w:tc>
        <w:tc>
          <w:tcPr>
            <w:tcW w:type="dxa" w:w="2637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32"/>
                <w:szCs w:val="32"/>
              </w:rPr>
              <w:t xml:space="preserve">3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Braser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2 stations</w:t>
            </w:r>
          </w:p>
        </w:tc>
        <w:tc>
          <w:tcPr>
            <w:tcW w:type="dxa" w:w="2637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32"/>
                <w:szCs w:val="32"/>
              </w:rPr>
              <w:t xml:space="preserve">4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Les pièces complexes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2 stations</w:t>
            </w:r>
          </w:p>
        </w:tc>
      </w:tr>
    </w:tbl>
    <w:p>
      <w:pPr>
        <w:sectPr>
          <w:footerReference w:type="default" r:id="rId7"/>
          <w:pgSz w:w="11906" w:h="16838" w:orient="portrait"/>
          <w:pgMar w:top="500" w:right="680" w:bottom="900" w:left="680" w:header="708" w:footer="300" w:gutter="0"/>
          <w:pgNumType/>
          <w:docGrid w:linePitch="360"/>
        </w:sectPr>
      </w:pPr>
    </w:p>
    <w:p>
      <w:pPr>
        <w:spacing w:after="100"/>
      </w:pPr>
      <w:r>
        <w:rPr>
          <w:rFonts w:ascii="Trebuchet MS" w:cs="Trebuchet MS" w:eastAsia="Trebuchet MS" w:hAnsi="Trebuchet MS"/>
          <w:b/>
          <w:bCs/>
          <w:color w:val="1B3A63"/>
          <w:sz w:val="52"/>
          <w:szCs w:val="52"/>
        </w:rPr>
        <w:t xml:space="preserve">Mon parcours</w:t>
      </w:r>
    </w:p>
    <w:p>
      <w:pPr>
        <w:spacing w:after="100"/>
      </w:pPr>
      <w:r>
        <w:rPr>
          <w:rFonts w:ascii="Calibri" w:cs="Calibri" w:eastAsia="Calibri" w:hAnsi="Calibri"/>
          <w:color w:val="10233C"/>
          <w:sz w:val="28"/>
          <w:szCs w:val="28"/>
        </w:rPr>
        <w:t xml:space="preserve">Chaque station réussie donne un tampon du professeur. Suivez les lignes dans l’ordre.</w:t>
      </w:r>
    </w:p>
    <w:p>
      <w:pPr>
        <w:spacing w:after="60" w:before="100"/>
      </w:pPr>
      <w:r>
        <w:rPr>
          <w:rFonts w:ascii="Trebuchet MS" w:cs="Trebuchet MS" w:eastAsia="Trebuchet MS" w:hAnsi="Trebuchet MS"/>
          <w:b/>
          <w:bCs/>
          <w:color w:val="1B3A63"/>
          <w:sz w:val="32"/>
          <w:szCs w:val="32"/>
        </w:rPr>
        <w:t xml:space="preserve">1 · Ligne 1 · Les gestes de base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500"/>
        <w:gridCol w:w="3773"/>
        <w:gridCol w:w="1500"/>
        <w:gridCol w:w="3773"/>
      </w:tblGrid>
      <w:tr>
        <w:trPr>
          <w:cantSplit/>
          <w:trHeight w:val="900" w:hRule="atLeast"/>
        </w:trPr>
        <w:tc>
          <w:tcPr>
            <w:tcW w:type="dxa" w:w="1500"/>
            <w:tcBorders>
              <w:top w:val="dashed" w:color="56657A" w:sz="6"/>
              <w:left w:val="dashed" w:color="56657A" w:sz="6"/>
              <w:bottom w:val="dashed" w:color="56657A" w:sz="6"/>
              <w:right w:val="dashed" w:color="56657A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( tampon )</w:t>
            </w:r>
          </w:p>
        </w:tc>
        <w:tc>
          <w:tcPr>
            <w:tcW w:type="dxa" w:w="3773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1.0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Mon poste de travail</w:t>
            </w:r>
          </w:p>
        </w:tc>
        <w:tc>
          <w:tcPr>
            <w:tcW w:type="dxa" w:w="1500"/>
            <w:tcBorders>
              <w:top w:val="dashed" w:color="56657A" w:sz="6"/>
              <w:left w:val="dashed" w:color="56657A" w:sz="6"/>
              <w:bottom w:val="dashed" w:color="56657A" w:sz="6"/>
              <w:right w:val="dashed" w:color="56657A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( tampon )</w:t>
            </w:r>
          </w:p>
        </w:tc>
        <w:tc>
          <w:tcPr>
            <w:tcW w:type="dxa" w:w="3773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1.1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Reconnaître le tube</w:t>
            </w:r>
          </w:p>
        </w:tc>
      </w:tr>
      <w:tr>
        <w:trPr>
          <w:cantSplit/>
          <w:trHeight w:val="900" w:hRule="atLeast"/>
        </w:trPr>
        <w:tc>
          <w:tcPr>
            <w:tcW w:type="dxa" w:w="1500"/>
            <w:tcBorders>
              <w:top w:val="dashed" w:color="56657A" w:sz="6"/>
              <w:left w:val="dashed" w:color="56657A" w:sz="6"/>
              <w:bottom w:val="dashed" w:color="56657A" w:sz="6"/>
              <w:right w:val="dashed" w:color="56657A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( tampon )</w:t>
            </w:r>
          </w:p>
        </w:tc>
        <w:tc>
          <w:tcPr>
            <w:tcW w:type="dxa" w:w="3773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1.2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Mesurer et tracer</w:t>
            </w:r>
          </w:p>
        </w:tc>
        <w:tc>
          <w:tcPr>
            <w:tcW w:type="dxa" w:w="1500"/>
            <w:tcBorders>
              <w:top w:val="dashed" w:color="56657A" w:sz="6"/>
              <w:left w:val="dashed" w:color="56657A" w:sz="6"/>
              <w:bottom w:val="dashed" w:color="56657A" w:sz="6"/>
              <w:right w:val="dashed" w:color="56657A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( tampon )</w:t>
            </w:r>
          </w:p>
        </w:tc>
        <w:tc>
          <w:tcPr>
            <w:tcW w:type="dxa" w:w="3773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1.3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Couper et ébavurer</w:t>
            </w:r>
          </w:p>
        </w:tc>
      </w:tr>
      <w:tr>
        <w:trPr>
          <w:cantSplit/>
          <w:trHeight w:val="900" w:hRule="atLeast"/>
        </w:trPr>
        <w:tc>
          <w:tcPr>
            <w:tcW w:type="dxa" w:w="1500"/>
            <w:tcBorders>
              <w:top w:val="dashed" w:color="56657A" w:sz="6"/>
              <w:left w:val="dashed" w:color="56657A" w:sz="6"/>
              <w:bottom w:val="dashed" w:color="56657A" w:sz="6"/>
              <w:right w:val="dashed" w:color="56657A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( tampon )</w:t>
            </w:r>
          </w:p>
        </w:tc>
        <w:tc>
          <w:tcPr>
            <w:tcW w:type="dxa" w:w="3773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1.4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Cintrer à la cintrette</w:t>
            </w:r>
          </w:p>
        </w:tc>
        <w:tc>
          <w:tcPr>
            <w:tcW w:type="dxa" w:w="1500"/>
            <w:tcBorders>
              <w:top w:val="dashed" w:color="56657A" w:sz="6"/>
              <w:left w:val="dashed" w:color="56657A" w:sz="6"/>
              <w:bottom w:val="dashed" w:color="56657A" w:sz="6"/>
              <w:right w:val="dashed" w:color="56657A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( tampon )</w:t>
            </w:r>
          </w:p>
        </w:tc>
        <w:tc>
          <w:tcPr>
            <w:tcW w:type="dxa" w:w="3773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1.5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Cintrer à la cintreuse (L, R, 0)</w:t>
            </w:r>
          </w:p>
        </w:tc>
      </w:tr>
      <w:tr>
        <w:trPr>
          <w:cantSplit/>
          <w:trHeight w:val="900" w:hRule="atLeast"/>
        </w:trPr>
        <w:tc>
          <w:tcPr>
            <w:tcW w:type="dxa" w:w="1500"/>
            <w:tcBorders>
              <w:top w:val="dashed" w:color="56657A" w:sz="6"/>
              <w:left w:val="dashed" w:color="56657A" w:sz="6"/>
              <w:bottom w:val="dashed" w:color="56657A" w:sz="6"/>
              <w:right w:val="dashed" w:color="56657A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( tampon )</w:t>
            </w:r>
          </w:p>
        </w:tc>
        <w:tc>
          <w:tcPr>
            <w:tcW w:type="dxa" w:w="3773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1.6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dudgeon</w:t>
            </w:r>
          </w:p>
        </w:tc>
        <w:tc>
          <w:tcPr>
            <w:tcW w:type="dxa" w:w="1500"/>
            <w:tcBorders>
              <w:top w:val="dashed" w:color="56657A" w:sz="6"/>
              <w:left w:val="dashed" w:color="56657A" w:sz="6"/>
              <w:bottom w:val="dashed" w:color="56657A" w:sz="6"/>
              <w:right w:val="dashed" w:color="56657A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( tampon )</w:t>
            </w:r>
          </w:p>
        </w:tc>
        <w:tc>
          <w:tcPr>
            <w:tcW w:type="dxa" w:w="3773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1.7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L’emboîture à la pince</w:t>
            </w:r>
          </w:p>
        </w:tc>
      </w:tr>
    </w:tbl>
    <w:p>
      <w:pPr>
        <w:spacing w:after="60" w:before="100"/>
      </w:pPr>
      <w:r>
        <w:rPr>
          <w:rFonts w:ascii="Trebuchet MS" w:cs="Trebuchet MS" w:eastAsia="Trebuchet MS" w:hAnsi="Trebuchet MS"/>
          <w:b/>
          <w:bCs/>
          <w:color w:val="1B3A63"/>
          <w:sz w:val="32"/>
          <w:szCs w:val="32"/>
        </w:rPr>
        <w:t xml:space="preserve">2 · Ligne 2 · Le chalumeau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500"/>
        <w:gridCol w:w="3773"/>
        <w:gridCol w:w="1500"/>
        <w:gridCol w:w="3773"/>
      </w:tblGrid>
      <w:tr>
        <w:trPr>
          <w:cantSplit/>
          <w:trHeight w:val="900" w:hRule="atLeast"/>
        </w:trPr>
        <w:tc>
          <w:tcPr>
            <w:tcW w:type="dxa" w:w="1500"/>
            <w:tcBorders>
              <w:top w:val="dashed" w:color="56657A" w:sz="6"/>
              <w:left w:val="dashed" w:color="56657A" w:sz="6"/>
              <w:bottom w:val="dashed" w:color="56657A" w:sz="6"/>
              <w:right w:val="dashed" w:color="56657A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( tampon )</w:t>
            </w:r>
          </w:p>
        </w:tc>
        <w:tc>
          <w:tcPr>
            <w:tcW w:type="dxa" w:w="3773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2.1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poste oxyacétylénique en sécurité</w:t>
            </w:r>
          </w:p>
        </w:tc>
        <w:tc>
          <w:tcPr>
            <w:tcW w:type="dxa" w:w="1500"/>
            <w:tcBorders>
              <w:top w:val="dashed" w:color="56657A" w:sz="6"/>
              <w:left w:val="dashed" w:color="56657A" w:sz="6"/>
              <w:bottom w:val="dashed" w:color="56657A" w:sz="6"/>
              <w:right w:val="dashed" w:color="56657A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( tampon )</w:t>
            </w:r>
          </w:p>
        </w:tc>
        <w:tc>
          <w:tcPr>
            <w:tcW w:type="dxa" w:w="3773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2.2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Allumer, régler, éteindre la flamme</w:t>
            </w:r>
          </w:p>
        </w:tc>
      </w:tr>
    </w:tbl>
    <w:p>
      <w:pPr>
        <w:spacing w:after="60" w:before="100"/>
      </w:pPr>
      <w:r>
        <w:rPr>
          <w:rFonts w:ascii="Trebuchet MS" w:cs="Trebuchet MS" w:eastAsia="Trebuchet MS" w:hAnsi="Trebuchet MS"/>
          <w:b/>
          <w:bCs/>
          <w:color w:val="1B3A63"/>
          <w:sz w:val="32"/>
          <w:szCs w:val="32"/>
        </w:rPr>
        <w:t xml:space="preserve">3 · Ligne 3 · Braser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500"/>
        <w:gridCol w:w="3773"/>
        <w:gridCol w:w="1500"/>
        <w:gridCol w:w="3773"/>
      </w:tblGrid>
      <w:tr>
        <w:trPr>
          <w:cantSplit/>
          <w:trHeight w:val="900" w:hRule="atLeast"/>
        </w:trPr>
        <w:tc>
          <w:tcPr>
            <w:tcW w:type="dxa" w:w="1500"/>
            <w:tcBorders>
              <w:top w:val="dashed" w:color="56657A" w:sz="6"/>
              <w:left w:val="dashed" w:color="56657A" w:sz="6"/>
              <w:bottom w:val="dashed" w:color="56657A" w:sz="6"/>
              <w:right w:val="dashed" w:color="56657A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( tampon )</w:t>
            </w:r>
          </w:p>
        </w:tc>
        <w:tc>
          <w:tcPr>
            <w:tcW w:type="dxa" w:w="3773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3.1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brasure tendre à l’étain</w:t>
            </w:r>
          </w:p>
        </w:tc>
        <w:tc>
          <w:tcPr>
            <w:tcW w:type="dxa" w:w="1500"/>
            <w:tcBorders>
              <w:top w:val="dashed" w:color="56657A" w:sz="6"/>
              <w:left w:val="dashed" w:color="56657A" w:sz="6"/>
              <w:bottom w:val="dashed" w:color="56657A" w:sz="6"/>
              <w:right w:val="dashed" w:color="56657A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( tampon )</w:t>
            </w:r>
          </w:p>
        </w:tc>
        <w:tc>
          <w:tcPr>
            <w:tcW w:type="dxa" w:w="3773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3.2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brasure forte sous azote</w:t>
            </w:r>
          </w:p>
        </w:tc>
      </w:tr>
    </w:tbl>
    <w:p>
      <w:pPr>
        <w:spacing w:after="60" w:before="100"/>
      </w:pPr>
      <w:r>
        <w:rPr>
          <w:rFonts w:ascii="Trebuchet MS" w:cs="Trebuchet MS" w:eastAsia="Trebuchet MS" w:hAnsi="Trebuchet MS"/>
          <w:b/>
          <w:bCs/>
          <w:color w:val="1B3A63"/>
          <w:sz w:val="32"/>
          <w:szCs w:val="32"/>
        </w:rPr>
        <w:t xml:space="preserve">4 · Ligne 4 · Les pièces complexes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500"/>
        <w:gridCol w:w="3773"/>
        <w:gridCol w:w="1500"/>
        <w:gridCol w:w="3773"/>
      </w:tblGrid>
      <w:tr>
        <w:trPr>
          <w:cantSplit/>
          <w:trHeight w:val="900" w:hRule="atLeast"/>
        </w:trPr>
        <w:tc>
          <w:tcPr>
            <w:tcW w:type="dxa" w:w="1500"/>
            <w:tcBorders>
              <w:top w:val="dashed" w:color="56657A" w:sz="6"/>
              <w:left w:val="dashed" w:color="56657A" w:sz="6"/>
              <w:bottom w:val="dashed" w:color="56657A" w:sz="6"/>
              <w:right w:val="dashed" w:color="56657A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( tampon )</w:t>
            </w:r>
          </w:p>
        </w:tc>
        <w:tc>
          <w:tcPr>
            <w:tcW w:type="dxa" w:w="3773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4.1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chapeau de gendarme</w:t>
            </w:r>
          </w:p>
        </w:tc>
        <w:tc>
          <w:tcPr>
            <w:tcW w:type="dxa" w:w="1500"/>
            <w:tcBorders>
              <w:top w:val="dashed" w:color="56657A" w:sz="6"/>
              <w:left w:val="dashed" w:color="56657A" w:sz="6"/>
              <w:bottom w:val="dashed" w:color="56657A" w:sz="6"/>
              <w:right w:val="dashed" w:color="56657A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( tampon )</w:t>
            </w:r>
          </w:p>
        </w:tc>
        <w:tc>
          <w:tcPr>
            <w:tcW w:type="dxa" w:w="3773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4.2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baïonnette</w:t>
            </w:r>
          </w:p>
        </w:tc>
      </w:tr>
    </w:tbl>
    <w:p>
      <w:pPr>
        <w:spacing w:after="60" w:before="100"/>
      </w:pPr>
      <w:r>
        <w:rPr>
          <w:rFonts w:ascii="Trebuchet MS" w:cs="Trebuchet MS" w:eastAsia="Trebuchet MS" w:hAnsi="Trebuchet MS"/>
          <w:b/>
          <w:bCs/>
          <w:color w:val="1B3A63"/>
          <w:sz w:val="32"/>
          <w:szCs w:val="32"/>
        </w:rPr>
        <w:t xml:space="preserve">Comment ça marche ?</w:t>
      </w:r>
    </w:p>
    <w:p>
      <w:pPr>
        <w:spacing w:after="40" w:line="240"/>
      </w:pPr>
      <w:r>
        <w:rPr>
          <w:rFonts w:ascii="Calibri" w:cs="Calibri" w:eastAsia="Calibri" w:hAnsi="Calibri"/>
          <w:color w:val="10233C"/>
          <w:sz w:val="28"/>
          <w:szCs w:val="28"/>
        </w:rPr>
        <w:t xml:space="preserve">1. Scannez le QR de la page : la station s’ouvre sur la tablette.</w:t>
      </w:r>
    </w:p>
    <w:p>
      <w:pPr>
        <w:spacing w:after="40" w:line="240"/>
      </w:pPr>
      <w:r>
        <w:rPr>
          <w:rFonts w:ascii="Calibri" w:cs="Calibri" w:eastAsia="Calibri" w:hAnsi="Calibri"/>
          <w:color w:val="10233C"/>
          <w:sz w:val="28"/>
          <w:szCs w:val="28"/>
        </w:rPr>
        <w:t xml:space="preserve">2. Faites le geste à votre poste, en suivant la tablette.</w:t>
      </w:r>
    </w:p>
    <w:p>
      <w:pPr>
        <w:spacing w:after="40" w:line="240"/>
      </w:pPr>
      <w:r>
        <w:rPr>
          <w:rFonts w:ascii="Calibri" w:cs="Calibri" w:eastAsia="Calibri" w:hAnsi="Calibri"/>
          <w:color w:val="10233C"/>
          <w:sz w:val="28"/>
          <w:szCs w:val="28"/>
        </w:rPr>
        <w:t xml:space="preserve">3. Faites les deux défis de la page, au stylo. Sur la tablette, le défi donne aussi un tampon.</w:t>
      </w:r>
    </w:p>
    <w:p>
      <w:pPr>
        <w:spacing w:after="40" w:line="240"/>
      </w:pPr>
      <w:r>
        <w:rPr>
          <w:rFonts w:ascii="Calibri" w:cs="Calibri" w:eastAsia="Calibri" w:hAnsi="Calibri"/>
          <w:color w:val="10233C"/>
          <w:sz w:val="28"/>
          <w:szCs w:val="28"/>
        </w:rPr>
        <w:t xml:space="preserve">4. Appelez le professeur : il regarde votre pièce, tamponne et date.</w:t>
      </w:r>
    </w:p>
    <w:p>
      <w:pPr>
        <w:sectPr>
          <w:footerReference w:type="default" r:id="rId8"/>
          <w:pgSz w:w="11906" w:h="16838" w:orient="portrait"/>
          <w:pgMar w:top="500" w:right="680" w:bottom="900" w:left="680" w:header="708" w:footer="300" w:gutter="0"/>
          <w:pgNumType/>
          <w:docGrid w:linePitch="360"/>
        </w:sectPr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0"/>
        <w:gridCol w:w="3546"/>
      </w:tblGrid>
      <w:tr>
        <w:trPr>
          <w:cantSplit/>
        </w:trPr>
        <w:tc>
          <w:tcPr>
            <w:tcW w:type="dxa" w:w="7000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Ligne 1 · Les gestes de base</w:t>
            </w:r>
          </w:p>
        </w:tc>
        <w:tc>
          <w:tcPr>
            <w:tcW w:type="dxa" w:w="3546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Station 1.0 · 10 min</w:t>
            </w:r>
          </w:p>
        </w:tc>
      </w:tr>
    </w:tbl>
    <w:p>
      <w:pPr>
        <w:spacing w:after="100"/>
      </w:pPr>
      <w:r>
        <w:rPr>
          <w:rFonts w:ascii="Trebuchet MS" w:cs="Trebuchet MS" w:eastAsia="Trebuchet MS" w:hAnsi="Trebuchet MS"/>
          <w:b/>
          <w:bCs/>
          <w:color w:val="1B3A63"/>
          <w:sz w:val="50"/>
          <w:szCs w:val="50"/>
        </w:rPr>
        <w:t xml:space="preserve">Mon poste de travail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4400"/>
        <w:gridCol w:w="4880"/>
        <w:gridCol w:w="1266"/>
      </w:tblGrid>
      <w:tr>
        <w:trPr>
          <w:cantSplit/>
        </w:trP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drawing>
                <wp:inline distT="0" distB="0" distL="0" distR="0">
                  <wp:extent cx="2809875" cy="1876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0233C"/>
                <w:sz w:val="28"/>
                <w:szCs w:val="28"/>
              </w:rPr>
              <w:t xml:space="preserve">Mon but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0"/>
                <w:szCs w:val="30"/>
              </w:rPr>
              <w:t xml:space="preserve">Un poste prêt, un élève protégé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Avant le premier geste, vous êtes équipé, votre établi est dégagé, vos outils sont vérifiés et vous savez où sont les secours.</w:t>
            </w:r>
          </w:p>
        </w:tc>
        <w:tc>
          <w:tcPr>
            <w:tcW w:type="dxa" w:w="126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p>
      <w:pPr>
        <w:spacing w:after="30" w:before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1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Remettez les gestes dans l’ordre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1, 2, 3, 4 dans les cases.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20"/>
        <w:gridCol w:w="9926"/>
      </w:tblGrid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Je rassemble et je vérifie mes outils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Lunettes et gants, au bon moment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Je rends mon poste propre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Je m’équipe</w:t>
            </w:r>
          </w:p>
        </w:tc>
      </w:tr>
    </w:tbl>
    <w:p>
      <w:pPr>
        <w:spacing w:after="30" w:before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2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Reliez chaque piège à sa cause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la bonne lettre dans la case.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0"/>
        <w:gridCol w:w="3300"/>
        <w:gridCol w:w="620"/>
        <w:gridCol w:w="520"/>
        <w:gridCol w:w="5586"/>
      </w:tblGrid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1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protections oubliées ou retirées trop tôt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A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Serrage trop rapide, main entre les mors.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2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doigts dans l’étau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B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On veut chasser les copeaux.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3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Souffler dans un tube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C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L’habitude, ou la hâte de finir.</w:t>
            </w:r>
          </w:p>
        </w:tc>
      </w:tr>
    </w:tbl>
    <w:p>
      <w:pPr>
        <w:spacing w:after="0" w:before="0" w:line="120"/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0"/>
        <w:gridCol w:w="4546"/>
      </w:tblGrid>
      <w:tr>
        <w:trPr>
          <w:cantSplit/>
          <w:trHeight w:val="2000" w:hRule="atLeast"/>
        </w:trPr>
        <w:tc>
          <w:tcPr>
            <w:tcW w:type="dxa" w:w="6000"/>
            <w:tcBorders>
              <w:top w:val="dashed" w:color="1B3A63" w:sz="8"/>
              <w:left w:val="dashed" w:color="1B3A63" w:sz="8"/>
              <w:bottom w:val="dashed" w:color="1B3A63" w:sz="8"/>
              <w:right w:val="dashed" w:color="1B3A63" w:sz="8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6657A"/>
                <w:sz w:val="28"/>
                <w:szCs w:val="28"/>
              </w:rPr>
              <w:t xml:space="preserve">Tampon du professeur</w:t>
            </w:r>
          </w:p>
        </w:tc>
        <w:tc>
          <w:tcPr>
            <w:tcW w:type="dxa" w:w="454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Date : ____________________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Niveau (le professeur entoure)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6"/>
                <w:szCs w:val="36"/>
              </w:rPr>
              <w:t xml:space="preserve">0     1     2     3     4</w:t>
            </w:r>
          </w:p>
        </w:tc>
      </w:tr>
    </w:tbl>
    <w:p>
      <w:pPr>
        <w:sectPr>
          <w:footerReference w:type="default" r:id="rId9"/>
          <w:pgSz w:w="11906" w:h="16838" w:orient="portrait"/>
          <w:pgMar w:top="500" w:right="680" w:bottom="900" w:left="680" w:header="708" w:footer="300" w:gutter="0"/>
          <w:pgNumType/>
          <w:docGrid w:linePitch="360"/>
        </w:sectPr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0"/>
        <w:gridCol w:w="3546"/>
      </w:tblGrid>
      <w:tr>
        <w:trPr>
          <w:cantSplit/>
        </w:trPr>
        <w:tc>
          <w:tcPr>
            <w:tcW w:type="dxa" w:w="7000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Ligne 1 · Les gestes de base</w:t>
            </w:r>
          </w:p>
        </w:tc>
        <w:tc>
          <w:tcPr>
            <w:tcW w:type="dxa" w:w="3546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Station 1.1 · 15 min</w:t>
            </w:r>
          </w:p>
        </w:tc>
      </w:tr>
    </w:tbl>
    <w:p>
      <w:pPr>
        <w:spacing w:after="100"/>
      </w:pPr>
      <w:r>
        <w:rPr>
          <w:rFonts w:ascii="Trebuchet MS" w:cs="Trebuchet MS" w:eastAsia="Trebuchet MS" w:hAnsi="Trebuchet MS"/>
          <w:b/>
          <w:bCs/>
          <w:color w:val="1B3A63"/>
          <w:sz w:val="50"/>
          <w:szCs w:val="50"/>
        </w:rPr>
        <w:t xml:space="preserve">Reconnaître le tube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4400"/>
        <w:gridCol w:w="4880"/>
        <w:gridCol w:w="1266"/>
      </w:tblGrid>
      <w:tr>
        <w:trPr>
          <w:cantSplit/>
        </w:trP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drawing>
                <wp:inline distT="0" distB="0" distL="0" distR="0">
                  <wp:extent cx="2809875" cy="1876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0233C"/>
                <w:sz w:val="28"/>
                <w:szCs w:val="28"/>
              </w:rPr>
              <w:t xml:space="preserve">Mon but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0"/>
                <w:szCs w:val="30"/>
              </w:rPr>
              <w:t xml:space="preserve">Le bon tube, nommé juste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Devant un tube, vous dites son nom en pouces, sa valeur en millimètres et son état : recuit en couronne, ou écroui en barre. Ses bouts restent bouchés.</w:t>
            </w:r>
          </w:p>
        </w:tc>
        <w:tc>
          <w:tcPr>
            <w:tcW w:type="dxa" w:w="126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p>
      <w:pPr>
        <w:spacing w:after="30" w:before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1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Remettez les gestes dans l’ordre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1, 2, 3, 4 dans les cases.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20"/>
        <w:gridCol w:w="9926"/>
      </w:tblGrid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Trouver le nom du tube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Reboucher le tube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Vérifier le zéro du pied à coulisse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Regarder comment le tube est livré</w:t>
            </w:r>
          </w:p>
        </w:tc>
      </w:tr>
    </w:tbl>
    <w:p>
      <w:pPr>
        <w:spacing w:after="30" w:before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2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Reliez chaque piège à sa cause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la bonne lettre dans la case.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0"/>
        <w:gridCol w:w="3300"/>
        <w:gridCol w:w="620"/>
        <w:gridCol w:w="520"/>
        <w:gridCol w:w="5586"/>
      </w:tblGrid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1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Mesurer l’intérieur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A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était écroui et on l’a pris pour un recuit.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2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Oublier le pouce entier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B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becs placés à l’intérieur du tube.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3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barre cintrée sans recuit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C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On n’a calculé que le huitième.</w:t>
            </w:r>
          </w:p>
        </w:tc>
      </w:tr>
    </w:tbl>
    <w:p>
      <w:pPr>
        <w:spacing w:after="0" w:before="0" w:line="120"/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0"/>
        <w:gridCol w:w="4546"/>
      </w:tblGrid>
      <w:tr>
        <w:trPr>
          <w:cantSplit/>
          <w:trHeight w:val="2000" w:hRule="atLeast"/>
        </w:trPr>
        <w:tc>
          <w:tcPr>
            <w:tcW w:type="dxa" w:w="6000"/>
            <w:tcBorders>
              <w:top w:val="dashed" w:color="1B3A63" w:sz="8"/>
              <w:left w:val="dashed" w:color="1B3A63" w:sz="8"/>
              <w:bottom w:val="dashed" w:color="1B3A63" w:sz="8"/>
              <w:right w:val="dashed" w:color="1B3A63" w:sz="8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6657A"/>
                <w:sz w:val="28"/>
                <w:szCs w:val="28"/>
              </w:rPr>
              <w:t xml:space="preserve">Tampon du professeur</w:t>
            </w:r>
          </w:p>
        </w:tc>
        <w:tc>
          <w:tcPr>
            <w:tcW w:type="dxa" w:w="454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Date : ____________________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Niveau (le professeur entoure)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6"/>
                <w:szCs w:val="36"/>
              </w:rPr>
              <w:t xml:space="preserve">0     1     2     3     4</w:t>
            </w:r>
          </w:p>
        </w:tc>
      </w:tr>
    </w:tbl>
    <w:p>
      <w:pPr>
        <w:sectPr>
          <w:footerReference w:type="default" r:id="rId10"/>
          <w:pgSz w:w="11906" w:h="16838" w:orient="portrait"/>
          <w:pgMar w:top="500" w:right="680" w:bottom="900" w:left="680" w:header="708" w:footer="300" w:gutter="0"/>
          <w:pgNumType/>
          <w:docGrid w:linePitch="360"/>
        </w:sectPr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0"/>
        <w:gridCol w:w="3546"/>
      </w:tblGrid>
      <w:tr>
        <w:trPr>
          <w:cantSplit/>
        </w:trPr>
        <w:tc>
          <w:tcPr>
            <w:tcW w:type="dxa" w:w="7000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Ligne 1 · Les gestes de base</w:t>
            </w:r>
          </w:p>
        </w:tc>
        <w:tc>
          <w:tcPr>
            <w:tcW w:type="dxa" w:w="3546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Station 1.2 · 15 min</w:t>
            </w:r>
          </w:p>
        </w:tc>
      </w:tr>
    </w:tbl>
    <w:p>
      <w:pPr>
        <w:spacing w:after="100"/>
      </w:pPr>
      <w:r>
        <w:rPr>
          <w:rFonts w:ascii="Trebuchet MS" w:cs="Trebuchet MS" w:eastAsia="Trebuchet MS" w:hAnsi="Trebuchet MS"/>
          <w:b/>
          <w:bCs/>
          <w:color w:val="1B3A63"/>
          <w:sz w:val="50"/>
          <w:szCs w:val="50"/>
        </w:rPr>
        <w:t xml:space="preserve">Mesurer et tracer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4400"/>
        <w:gridCol w:w="4880"/>
        <w:gridCol w:w="1266"/>
      </w:tblGrid>
      <w:tr>
        <w:trPr>
          <w:cantSplit/>
        </w:trP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drawing>
                <wp:inline distT="0" distB="0" distL="0" distR="0">
                  <wp:extent cx="2809875" cy="1876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0233C"/>
                <w:sz w:val="28"/>
                <w:szCs w:val="28"/>
              </w:rPr>
              <w:t xml:space="preserve">Mon but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0"/>
                <w:szCs w:val="30"/>
              </w:rPr>
              <w:t xml:space="preserve">Un trait fin, à la bonne cote, sur tout le tour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porte un trait net, exactement à la cote du plan, qui fait le tour complet du tube.</w:t>
            </w:r>
          </w:p>
        </w:tc>
        <w:tc>
          <w:tcPr>
            <w:tcW w:type="dxa" w:w="126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p>
      <w:pPr>
        <w:spacing w:after="30" w:before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1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Remettez les gestes dans l’ordre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1, 2, 3, 4 dans les cases.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20"/>
        <w:gridCol w:w="9926"/>
      </w:tblGrid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Plaquer le tube contre la butée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Lire la cote et le diamètre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Remesurer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Marquer un trait fin</w:t>
            </w:r>
          </w:p>
        </w:tc>
      </w:tr>
    </w:tbl>
    <w:p>
      <w:pPr>
        <w:spacing w:after="30" w:before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2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Reliez chaque piège à sa cause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la bonne lettre dans la case.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0"/>
        <w:gridCol w:w="3300"/>
        <w:gridCol w:w="620"/>
        <w:gridCol w:w="520"/>
        <w:gridCol w:w="5586"/>
      </w:tblGrid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1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cote prise du mauvais bout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A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L’œil n’était pas au-dessus de la graduation.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2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lecture de biais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B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Une pointe à tracer appuyée sur le tube.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3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rayure profonde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C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Bout de référence changé en cours de route.</w:t>
            </w:r>
          </w:p>
        </w:tc>
      </w:tr>
    </w:tbl>
    <w:p>
      <w:pPr>
        <w:spacing w:after="0" w:before="0" w:line="120"/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0"/>
        <w:gridCol w:w="4546"/>
      </w:tblGrid>
      <w:tr>
        <w:trPr>
          <w:cantSplit/>
          <w:trHeight w:val="2000" w:hRule="atLeast"/>
        </w:trPr>
        <w:tc>
          <w:tcPr>
            <w:tcW w:type="dxa" w:w="6000"/>
            <w:tcBorders>
              <w:top w:val="dashed" w:color="1B3A63" w:sz="8"/>
              <w:left w:val="dashed" w:color="1B3A63" w:sz="8"/>
              <w:bottom w:val="dashed" w:color="1B3A63" w:sz="8"/>
              <w:right w:val="dashed" w:color="1B3A63" w:sz="8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6657A"/>
                <w:sz w:val="28"/>
                <w:szCs w:val="28"/>
              </w:rPr>
              <w:t xml:space="preserve">Tampon du professeur</w:t>
            </w:r>
          </w:p>
        </w:tc>
        <w:tc>
          <w:tcPr>
            <w:tcW w:type="dxa" w:w="454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Date : ____________________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Niveau (le professeur entoure)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6"/>
                <w:szCs w:val="36"/>
              </w:rPr>
              <w:t xml:space="preserve">0     1     2     3     4</w:t>
            </w:r>
          </w:p>
        </w:tc>
      </w:tr>
    </w:tbl>
    <w:p>
      <w:pPr>
        <w:sectPr>
          <w:footerReference w:type="default" r:id="rId11"/>
          <w:pgSz w:w="11906" w:h="16838" w:orient="portrait"/>
          <w:pgMar w:top="500" w:right="680" w:bottom="900" w:left="680" w:header="708" w:footer="300" w:gutter="0"/>
          <w:pgNumType/>
          <w:docGrid w:linePitch="360"/>
        </w:sectPr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0"/>
        <w:gridCol w:w="3546"/>
      </w:tblGrid>
      <w:tr>
        <w:trPr>
          <w:cantSplit/>
        </w:trPr>
        <w:tc>
          <w:tcPr>
            <w:tcW w:type="dxa" w:w="7000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Ligne 1 · Les gestes de base</w:t>
            </w:r>
          </w:p>
        </w:tc>
        <w:tc>
          <w:tcPr>
            <w:tcW w:type="dxa" w:w="3546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Station 1.3 · 20 min</w:t>
            </w:r>
          </w:p>
        </w:tc>
      </w:tr>
    </w:tbl>
    <w:p>
      <w:pPr>
        <w:spacing w:after="100"/>
      </w:pPr>
      <w:r>
        <w:rPr>
          <w:rFonts w:ascii="Trebuchet MS" w:cs="Trebuchet MS" w:eastAsia="Trebuchet MS" w:hAnsi="Trebuchet MS"/>
          <w:b/>
          <w:bCs/>
          <w:color w:val="1B3A63"/>
          <w:sz w:val="50"/>
          <w:szCs w:val="50"/>
        </w:rPr>
        <w:t xml:space="preserve">Couper et ébavurer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4400"/>
        <w:gridCol w:w="4880"/>
        <w:gridCol w:w="1266"/>
      </w:tblGrid>
      <w:tr>
        <w:trPr>
          <w:cantSplit/>
        </w:trP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drawing>
                <wp:inline distT="0" distB="0" distL="0" distR="0">
                  <wp:extent cx="2809875" cy="1876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0233C"/>
                <w:sz w:val="28"/>
                <w:szCs w:val="28"/>
              </w:rPr>
              <w:t xml:space="preserve">Mon but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0"/>
                <w:szCs w:val="30"/>
              </w:rPr>
              <w:t xml:space="preserve">Un tube coupé d’équerre, sans bavure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est coupé à la cote. Sa face est droite et plane, son intérieur est lisse, et il est resté rond.</w:t>
            </w:r>
          </w:p>
        </w:tc>
        <w:tc>
          <w:tcPr>
            <w:tcW w:type="dxa" w:w="126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p>
      <w:pPr>
        <w:spacing w:after="30" w:before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1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Remettez les gestes dans l’ordre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1, 2, 3, 4 dans les cases.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20"/>
        <w:gridCol w:w="9926"/>
      </w:tblGrid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Resserrer un peu à chaque tour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Ébavurer l’extérieur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Vérifier le tube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Faire un premier tour lent</w:t>
            </w:r>
          </w:p>
        </w:tc>
      </w:tr>
    </w:tbl>
    <w:p>
      <w:pPr>
        <w:spacing w:after="30" w:before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2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Reliez chaque piège à sa cause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la bonne lettre dans la case.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0"/>
        <w:gridCol w:w="3300"/>
        <w:gridCol w:w="620"/>
        <w:gridCol w:w="520"/>
        <w:gridCol w:w="5586"/>
      </w:tblGrid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1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coupe inclinée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A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était tenu bout en haut pendant l’ébavurage.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2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écrasé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B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L’outil n’était pas perpendiculaire au tube au départ.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3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limaille dans le tube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C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molette a été serrée trop fort ou trop vite.</w:t>
            </w:r>
          </w:p>
        </w:tc>
      </w:tr>
    </w:tbl>
    <w:p>
      <w:pPr>
        <w:spacing w:after="0" w:before="0" w:line="120"/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0"/>
        <w:gridCol w:w="4546"/>
      </w:tblGrid>
      <w:tr>
        <w:trPr>
          <w:cantSplit/>
          <w:trHeight w:val="2000" w:hRule="atLeast"/>
        </w:trPr>
        <w:tc>
          <w:tcPr>
            <w:tcW w:type="dxa" w:w="6000"/>
            <w:tcBorders>
              <w:top w:val="dashed" w:color="1B3A63" w:sz="8"/>
              <w:left w:val="dashed" w:color="1B3A63" w:sz="8"/>
              <w:bottom w:val="dashed" w:color="1B3A63" w:sz="8"/>
              <w:right w:val="dashed" w:color="1B3A63" w:sz="8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6657A"/>
                <w:sz w:val="28"/>
                <w:szCs w:val="28"/>
              </w:rPr>
              <w:t xml:space="preserve">Tampon du professeur</w:t>
            </w:r>
          </w:p>
        </w:tc>
        <w:tc>
          <w:tcPr>
            <w:tcW w:type="dxa" w:w="454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Date : ____________________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Niveau (le professeur entoure)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6"/>
                <w:szCs w:val="36"/>
              </w:rPr>
              <w:t xml:space="preserve">0     1     2     3     4</w:t>
            </w:r>
          </w:p>
        </w:tc>
      </w:tr>
    </w:tbl>
    <w:p>
      <w:pPr>
        <w:sectPr>
          <w:footerReference w:type="default" r:id="rId12"/>
          <w:pgSz w:w="11906" w:h="16838" w:orient="portrait"/>
          <w:pgMar w:top="500" w:right="680" w:bottom="900" w:left="680" w:header="708" w:footer="300" w:gutter="0"/>
          <w:pgNumType/>
          <w:docGrid w:linePitch="360"/>
        </w:sectPr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0"/>
        <w:gridCol w:w="3546"/>
      </w:tblGrid>
      <w:tr>
        <w:trPr>
          <w:cantSplit/>
        </w:trPr>
        <w:tc>
          <w:tcPr>
            <w:tcW w:type="dxa" w:w="7000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Ligne 1 · Les gestes de base</w:t>
            </w:r>
          </w:p>
        </w:tc>
        <w:tc>
          <w:tcPr>
            <w:tcW w:type="dxa" w:w="3546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Station 1.4 · 30 min</w:t>
            </w:r>
          </w:p>
        </w:tc>
      </w:tr>
    </w:tbl>
    <w:p>
      <w:pPr>
        <w:spacing w:after="100"/>
      </w:pPr>
      <w:r>
        <w:rPr>
          <w:rFonts w:ascii="Trebuchet MS" w:cs="Trebuchet MS" w:eastAsia="Trebuchet MS" w:hAnsi="Trebuchet MS"/>
          <w:b/>
          <w:bCs/>
          <w:color w:val="1B3A63"/>
          <w:sz w:val="50"/>
          <w:szCs w:val="50"/>
        </w:rPr>
        <w:t xml:space="preserve">Cintrer à la cintrette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4400"/>
        <w:gridCol w:w="4880"/>
        <w:gridCol w:w="1266"/>
      </w:tblGrid>
      <w:tr>
        <w:trPr>
          <w:cantSplit/>
        </w:trP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drawing>
                <wp:inline distT="0" distB="0" distL="0" distR="0">
                  <wp:extent cx="2809875" cy="1876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0233C"/>
                <w:sz w:val="28"/>
                <w:szCs w:val="28"/>
              </w:rPr>
              <w:t xml:space="preserve">Mon but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0"/>
                <w:szCs w:val="30"/>
              </w:rPr>
              <w:t xml:space="preserve">Un coude à 90°, 300 mm à l’axe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coude est d’équerre, la branche mesure 300 mm jusqu’à l’axe de l’autre branche, et le tube n’est ni écrasé ni vrillé.</w:t>
            </w:r>
          </w:p>
        </w:tc>
        <w:tc>
          <w:tcPr>
            <w:tcW w:type="dxa" w:w="126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p>
      <w:pPr>
        <w:spacing w:after="30" w:before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1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Remettez les gestes dans l’ordre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1, 2, 3, 4 dans les cases.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20"/>
        <w:gridCol w:w="9926"/>
      </w:tblGrid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Sortir la pièce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Contrôler l’outil, les mains hors de la pince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Trouver le rayon de votre cintrette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Cintrer doucement, à deux mains</w:t>
            </w:r>
          </w:p>
        </w:tc>
      </w:tr>
    </w:tbl>
    <w:p>
      <w:pPr>
        <w:spacing w:after="30" w:before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2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Reliez chaque piège à sa cause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la bonne lettre dans la case.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0"/>
        <w:gridCol w:w="3300"/>
        <w:gridCol w:w="620"/>
        <w:gridCol w:w="520"/>
        <w:gridCol w:w="5586"/>
      </w:tblGrid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1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coude écrasé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A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Arrêt au repère sans tenir compte de la détente.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2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coude trop long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B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Cintrage trop rapide, ou tube pas au fond de la gorge.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3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L’angle qui n’est pas à 90°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C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rayon n’a pas été retiré au traçage.</w:t>
            </w:r>
          </w:p>
        </w:tc>
      </w:tr>
    </w:tbl>
    <w:p>
      <w:pPr>
        <w:spacing w:after="0" w:before="0" w:line="120"/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0"/>
        <w:gridCol w:w="4546"/>
      </w:tblGrid>
      <w:tr>
        <w:trPr>
          <w:cantSplit/>
          <w:trHeight w:val="2000" w:hRule="atLeast"/>
        </w:trPr>
        <w:tc>
          <w:tcPr>
            <w:tcW w:type="dxa" w:w="6000"/>
            <w:tcBorders>
              <w:top w:val="dashed" w:color="1B3A63" w:sz="8"/>
              <w:left w:val="dashed" w:color="1B3A63" w:sz="8"/>
              <w:bottom w:val="dashed" w:color="1B3A63" w:sz="8"/>
              <w:right w:val="dashed" w:color="1B3A63" w:sz="8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6657A"/>
                <w:sz w:val="28"/>
                <w:szCs w:val="28"/>
              </w:rPr>
              <w:t xml:space="preserve">Tampon du professeur</w:t>
            </w:r>
          </w:p>
        </w:tc>
        <w:tc>
          <w:tcPr>
            <w:tcW w:type="dxa" w:w="454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Date : ____________________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Niveau (le professeur entoure)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6"/>
                <w:szCs w:val="36"/>
              </w:rPr>
              <w:t xml:space="preserve">0     1     2     3     4</w:t>
            </w:r>
          </w:p>
        </w:tc>
      </w:tr>
    </w:tbl>
    <w:p>
      <w:pPr>
        <w:sectPr>
          <w:footerReference w:type="default" r:id="rId13"/>
          <w:pgSz w:w="11906" w:h="16838" w:orient="portrait"/>
          <w:pgMar w:top="500" w:right="680" w:bottom="900" w:left="680" w:header="708" w:footer="300" w:gutter="0"/>
          <w:pgNumType/>
          <w:docGrid w:linePitch="360"/>
        </w:sectPr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0"/>
        <w:gridCol w:w="3546"/>
      </w:tblGrid>
      <w:tr>
        <w:trPr>
          <w:cantSplit/>
        </w:trPr>
        <w:tc>
          <w:tcPr>
            <w:tcW w:type="dxa" w:w="7000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Ligne 1 · Les gestes de base</w:t>
            </w:r>
          </w:p>
        </w:tc>
        <w:tc>
          <w:tcPr>
            <w:tcW w:type="dxa" w:w="3546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Station 1.5 · 30 min</w:t>
            </w:r>
          </w:p>
        </w:tc>
      </w:tr>
    </w:tbl>
    <w:p>
      <w:pPr>
        <w:spacing w:after="100"/>
      </w:pPr>
      <w:r>
        <w:rPr>
          <w:rFonts w:ascii="Trebuchet MS" w:cs="Trebuchet MS" w:eastAsia="Trebuchet MS" w:hAnsi="Trebuchet MS"/>
          <w:b/>
          <w:bCs/>
          <w:color w:val="1B3A63"/>
          <w:sz w:val="50"/>
          <w:szCs w:val="50"/>
        </w:rPr>
        <w:t xml:space="preserve">Cintrer à la cintreuse (L, R, 0)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4400"/>
        <w:gridCol w:w="4880"/>
        <w:gridCol w:w="1266"/>
      </w:tblGrid>
      <w:tr>
        <w:trPr>
          <w:cantSplit/>
        </w:trP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drawing>
                <wp:inline distT="0" distB="0" distL="0" distR="0">
                  <wp:extent cx="2809875" cy="1876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0233C"/>
                <w:sz w:val="28"/>
                <w:szCs w:val="28"/>
              </w:rPr>
              <w:t xml:space="preserve">Mon but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0"/>
                <w:szCs w:val="30"/>
              </w:rPr>
              <w:t xml:space="preserve">Un coude à 90°, à la cote, du premier coup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Pièce 1 : un tube 1/4″ coupé à 144 mm, un coude à 90°, des branches de 80 et 70 mm jusqu’à l’axe, à ± 1 mm.</w:t>
            </w:r>
          </w:p>
        </w:tc>
        <w:tc>
          <w:tcPr>
            <w:tcW w:type="dxa" w:w="126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p>
      <w:pPr>
        <w:spacing w:after="30" w:before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1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Remettez les gestes dans l’ordre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1, 2, 3, 4 dans les cases.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20"/>
        <w:gridCol w:w="9926"/>
      </w:tblGrid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Engager le tube sous le crochet fixe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Dégager, puis enchaîner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Prendre la bonne cintreuse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Ou sur R, si la cote part de la droite</w:t>
            </w:r>
          </w:p>
        </w:tc>
      </w:tr>
    </w:tbl>
    <w:p>
      <w:pPr>
        <w:spacing w:after="30" w:before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2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Reliez chaque piège à sa cause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la bonne lettre dans la case.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0"/>
        <w:gridCol w:w="3300"/>
        <w:gridCol w:w="620"/>
        <w:gridCol w:w="520"/>
        <w:gridCol w:w="5586"/>
      </w:tblGrid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1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mauvaise cintreuse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A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trait n’était pas pile sur le repère.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2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trait mal aligné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B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sens de cintrage a changé, ou le tube a tourné entre deux coudes.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3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pièce vrillée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C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Une cintreuse 1/4″ pour un tube 3/8″, ou l’inverse.</w:t>
            </w:r>
          </w:p>
        </w:tc>
      </w:tr>
    </w:tbl>
    <w:p>
      <w:pPr>
        <w:spacing w:after="0" w:before="0" w:line="120"/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0"/>
        <w:gridCol w:w="4546"/>
      </w:tblGrid>
      <w:tr>
        <w:trPr>
          <w:cantSplit/>
          <w:trHeight w:val="2000" w:hRule="atLeast"/>
        </w:trPr>
        <w:tc>
          <w:tcPr>
            <w:tcW w:type="dxa" w:w="6000"/>
            <w:tcBorders>
              <w:top w:val="dashed" w:color="1B3A63" w:sz="8"/>
              <w:left w:val="dashed" w:color="1B3A63" w:sz="8"/>
              <w:bottom w:val="dashed" w:color="1B3A63" w:sz="8"/>
              <w:right w:val="dashed" w:color="1B3A63" w:sz="8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6657A"/>
                <w:sz w:val="28"/>
                <w:szCs w:val="28"/>
              </w:rPr>
              <w:t xml:space="preserve">Tampon du professeur</w:t>
            </w:r>
          </w:p>
        </w:tc>
        <w:tc>
          <w:tcPr>
            <w:tcW w:type="dxa" w:w="454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Date : ____________________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Niveau (le professeur entoure)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6"/>
                <w:szCs w:val="36"/>
              </w:rPr>
              <w:t xml:space="preserve">0     1     2     3     4</w:t>
            </w:r>
          </w:p>
        </w:tc>
      </w:tr>
    </w:tbl>
    <w:p>
      <w:pPr>
        <w:sectPr>
          <w:footerReference w:type="default" r:id="rId14"/>
          <w:pgSz w:w="11906" w:h="16838" w:orient="portrait"/>
          <w:pgMar w:top="500" w:right="680" w:bottom="900" w:left="680" w:header="708" w:footer="300" w:gutter="0"/>
          <w:pgNumType/>
          <w:docGrid w:linePitch="360"/>
        </w:sectPr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0"/>
        <w:gridCol w:w="3546"/>
      </w:tblGrid>
      <w:tr>
        <w:trPr>
          <w:cantSplit/>
        </w:trPr>
        <w:tc>
          <w:tcPr>
            <w:tcW w:type="dxa" w:w="7000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Ligne 1 · Les gestes de base</w:t>
            </w:r>
          </w:p>
        </w:tc>
        <w:tc>
          <w:tcPr>
            <w:tcW w:type="dxa" w:w="3546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Station 1.6 · 25 min</w:t>
            </w:r>
          </w:p>
        </w:tc>
      </w:tr>
    </w:tbl>
    <w:p>
      <w:pPr>
        <w:spacing w:after="100"/>
      </w:pPr>
      <w:r>
        <w:rPr>
          <w:rFonts w:ascii="Trebuchet MS" w:cs="Trebuchet MS" w:eastAsia="Trebuchet MS" w:hAnsi="Trebuchet MS"/>
          <w:b/>
          <w:bCs/>
          <w:color w:val="1B3A63"/>
          <w:sz w:val="50"/>
          <w:szCs w:val="50"/>
        </w:rPr>
        <w:t xml:space="preserve">Le dudgeon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4400"/>
        <w:gridCol w:w="4880"/>
        <w:gridCol w:w="1266"/>
      </w:tblGrid>
      <w:tr>
        <w:trPr>
          <w:cantSplit/>
        </w:trP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drawing>
                <wp:inline distT="0" distB="0" distL="0" distR="0">
                  <wp:extent cx="2809875" cy="1876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0233C"/>
                <w:sz w:val="28"/>
                <w:szCs w:val="28"/>
              </w:rPr>
              <w:t xml:space="preserve">Mon but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0"/>
                <w:szCs w:val="30"/>
              </w:rPr>
              <w:t xml:space="preserve">Un dudgeon régulier, l’écrou en place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bout du tube est évasé en cône à 45°, lisse, sans fissure. L’écrou, enfilé avant, vient le coiffer et se visse sur le raccord.</w:t>
            </w:r>
          </w:p>
        </w:tc>
        <w:tc>
          <w:tcPr>
            <w:tcW w:type="dxa" w:w="126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p>
      <w:pPr>
        <w:spacing w:after="30" w:before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1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Remettez les gestes dans l’ordre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1, 2, 3, 4 dans les cases.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20"/>
        <w:gridCol w:w="9926"/>
      </w:tblGrid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Dévisser et contrôler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Partir d’un bout parfait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Serrer au couple, à deux clés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Serrer le tube dans la barre</w:t>
            </w:r>
          </w:p>
        </w:tc>
      </w:tr>
    </w:tbl>
    <w:p>
      <w:pPr>
        <w:spacing w:after="30" w:before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2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Reliez chaque piège à sa cause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la bonne lettre dans la case.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0"/>
        <w:gridCol w:w="3300"/>
        <w:gridCol w:w="620"/>
        <w:gridCol w:w="520"/>
        <w:gridCol w:w="5586"/>
      </w:tblGrid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1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L’écrou oublié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A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Serrage au jugé, ou sans contre-clé.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2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dudgeon oblique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B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On a évasé avant d’enfiler l’écrou.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3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mauvais serrage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C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Coupe de travers, ou cône posé hors du centre.</w:t>
            </w:r>
          </w:p>
        </w:tc>
      </w:tr>
    </w:tbl>
    <w:p>
      <w:pPr>
        <w:spacing w:after="0" w:before="0" w:line="120"/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0"/>
        <w:gridCol w:w="4546"/>
      </w:tblGrid>
      <w:tr>
        <w:trPr>
          <w:cantSplit/>
          <w:trHeight w:val="2000" w:hRule="atLeast"/>
        </w:trPr>
        <w:tc>
          <w:tcPr>
            <w:tcW w:type="dxa" w:w="6000"/>
            <w:tcBorders>
              <w:top w:val="dashed" w:color="1B3A63" w:sz="8"/>
              <w:left w:val="dashed" w:color="1B3A63" w:sz="8"/>
              <w:bottom w:val="dashed" w:color="1B3A63" w:sz="8"/>
              <w:right w:val="dashed" w:color="1B3A63" w:sz="8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6657A"/>
                <w:sz w:val="28"/>
                <w:szCs w:val="28"/>
              </w:rPr>
              <w:t xml:space="preserve">Tampon du professeur</w:t>
            </w:r>
          </w:p>
        </w:tc>
        <w:tc>
          <w:tcPr>
            <w:tcW w:type="dxa" w:w="454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Date : ____________________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Niveau (le professeur entoure)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6"/>
                <w:szCs w:val="36"/>
              </w:rPr>
              <w:t xml:space="preserve">0     1     2     3     4</w:t>
            </w:r>
          </w:p>
        </w:tc>
      </w:tr>
    </w:tbl>
    <w:p>
      <w:pPr>
        <w:sectPr>
          <w:footerReference w:type="default" r:id="rId15"/>
          <w:pgSz w:w="11906" w:h="16838" w:orient="portrait"/>
          <w:pgMar w:top="500" w:right="680" w:bottom="900" w:left="680" w:header="708" w:footer="300" w:gutter="0"/>
          <w:pgNumType/>
          <w:docGrid w:linePitch="360"/>
        </w:sectPr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0"/>
        <w:gridCol w:w="3546"/>
      </w:tblGrid>
      <w:tr>
        <w:trPr>
          <w:cantSplit/>
        </w:trPr>
        <w:tc>
          <w:tcPr>
            <w:tcW w:type="dxa" w:w="7000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Ligne 1 · Les gestes de base</w:t>
            </w:r>
          </w:p>
        </w:tc>
        <w:tc>
          <w:tcPr>
            <w:tcW w:type="dxa" w:w="3546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Station 1.7 · 20 min</w:t>
            </w:r>
          </w:p>
        </w:tc>
      </w:tr>
    </w:tbl>
    <w:p>
      <w:pPr>
        <w:spacing w:after="100"/>
      </w:pPr>
      <w:r>
        <w:rPr>
          <w:rFonts w:ascii="Trebuchet MS" w:cs="Trebuchet MS" w:eastAsia="Trebuchet MS" w:hAnsi="Trebuchet MS"/>
          <w:b/>
          <w:bCs/>
          <w:color w:val="1B3A63"/>
          <w:sz w:val="50"/>
          <w:szCs w:val="50"/>
        </w:rPr>
        <w:t xml:space="preserve">L’emboîture à la pince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4400"/>
        <w:gridCol w:w="4880"/>
        <w:gridCol w:w="1266"/>
      </w:tblGrid>
      <w:tr>
        <w:trPr>
          <w:cantSplit/>
        </w:trP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drawing>
                <wp:inline distT="0" distB="0" distL="0" distR="0">
                  <wp:extent cx="2809875" cy="1876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0233C"/>
                <w:sz w:val="28"/>
                <w:szCs w:val="28"/>
              </w:rPr>
              <w:t xml:space="preserve">Mon but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0"/>
                <w:szCs w:val="30"/>
              </w:rPr>
              <w:t xml:space="preserve">Un bout élargi où l’autre tube entre juste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bout du tube est élargi, droit dans l’axe, sans fente. Un tube du même diamètre y entre sans forcer et sans jouer : il est prêt pour la brasure.</w:t>
            </w:r>
          </w:p>
        </w:tc>
        <w:tc>
          <w:tcPr>
            <w:tcW w:type="dxa" w:w="126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p>
      <w:pPr>
        <w:spacing w:after="30" w:before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1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Remettez les gestes dans l’ordre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1, 2, 3, 4 dans les cases.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20"/>
        <w:gridCol w:w="9926"/>
      </w:tblGrid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Retirer et essayer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Tourner d’un quart de tour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Partir d’un bout parfait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Visser la tête sur la pince</w:t>
            </w:r>
          </w:p>
        </w:tc>
      </w:tr>
    </w:tbl>
    <w:p>
      <w:pPr>
        <w:spacing w:after="30" w:before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2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Reliez chaque piège à sa cause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la bonne lettre dans la case.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0"/>
        <w:gridCol w:w="3300"/>
        <w:gridCol w:w="620"/>
        <w:gridCol w:w="520"/>
        <w:gridCol w:w="5586"/>
      </w:tblGrid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1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L’emboîture fendue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A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On a élargi un tube encore chaud du recuit.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2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qui joue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B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Tube écroui non recuit, bavure laissée, ou serrage en une seule fois.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3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tête bloquée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C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Tête trop grosse pour le tube.</w:t>
            </w:r>
          </w:p>
        </w:tc>
      </w:tr>
    </w:tbl>
    <w:p>
      <w:pPr>
        <w:spacing w:after="0" w:before="0" w:line="120"/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0"/>
        <w:gridCol w:w="4546"/>
      </w:tblGrid>
      <w:tr>
        <w:trPr>
          <w:cantSplit/>
          <w:trHeight w:val="2000" w:hRule="atLeast"/>
        </w:trPr>
        <w:tc>
          <w:tcPr>
            <w:tcW w:type="dxa" w:w="6000"/>
            <w:tcBorders>
              <w:top w:val="dashed" w:color="1B3A63" w:sz="8"/>
              <w:left w:val="dashed" w:color="1B3A63" w:sz="8"/>
              <w:bottom w:val="dashed" w:color="1B3A63" w:sz="8"/>
              <w:right w:val="dashed" w:color="1B3A63" w:sz="8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6657A"/>
                <w:sz w:val="28"/>
                <w:szCs w:val="28"/>
              </w:rPr>
              <w:t xml:space="preserve">Tampon du professeur</w:t>
            </w:r>
          </w:p>
        </w:tc>
        <w:tc>
          <w:tcPr>
            <w:tcW w:type="dxa" w:w="454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Date : ____________________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Niveau (le professeur entoure)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6"/>
                <w:szCs w:val="36"/>
              </w:rPr>
              <w:t xml:space="preserve">0     1     2     3     4</w:t>
            </w:r>
          </w:p>
        </w:tc>
      </w:tr>
    </w:tbl>
    <w:p>
      <w:pPr>
        <w:sectPr>
          <w:footerReference w:type="default" r:id="rId16"/>
          <w:pgSz w:w="11906" w:h="16838" w:orient="portrait"/>
          <w:pgMar w:top="500" w:right="680" w:bottom="900" w:left="680" w:header="708" w:footer="300" w:gutter="0"/>
          <w:pgNumType/>
          <w:docGrid w:linePitch="360"/>
        </w:sectPr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0"/>
        <w:gridCol w:w="3546"/>
      </w:tblGrid>
      <w:tr>
        <w:trPr>
          <w:cantSplit/>
        </w:trPr>
        <w:tc>
          <w:tcPr>
            <w:tcW w:type="dxa" w:w="7000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Ligne 2 · Le chalumeau</w:t>
            </w:r>
          </w:p>
        </w:tc>
        <w:tc>
          <w:tcPr>
            <w:tcW w:type="dxa" w:w="3546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Station 2.1 · 20 min</w:t>
            </w:r>
          </w:p>
        </w:tc>
      </w:tr>
    </w:tbl>
    <w:p>
      <w:pPr>
        <w:spacing w:after="100"/>
      </w:pPr>
      <w:r>
        <w:rPr>
          <w:rFonts w:ascii="Trebuchet MS" w:cs="Trebuchet MS" w:eastAsia="Trebuchet MS" w:hAnsi="Trebuchet MS"/>
          <w:b/>
          <w:bCs/>
          <w:color w:val="1B3A63"/>
          <w:sz w:val="50"/>
          <w:szCs w:val="50"/>
        </w:rPr>
        <w:t xml:space="preserve">Le poste oxyacétylénique en sécurité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4400"/>
        <w:gridCol w:w="4880"/>
        <w:gridCol w:w="1266"/>
      </w:tblGrid>
      <w:tr>
        <w:trPr>
          <w:cantSplit/>
        </w:trP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drawing>
                <wp:inline distT="0" distB="0" distL="0" distR="0">
                  <wp:extent cx="2809875" cy="1876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0233C"/>
                <w:sz w:val="28"/>
                <w:szCs w:val="28"/>
              </w:rPr>
              <w:t xml:space="preserve">Mon but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0"/>
                <w:szCs w:val="30"/>
              </w:rPr>
              <w:t xml:space="preserve">Un poste prêt à allumer, vérifié, sans fuite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Rien n’est allumé. Les bouteilles sont debout et arrimées, les pressions réglées, le poste est étanche, et le professeur l’a visé.</w:t>
            </w:r>
          </w:p>
        </w:tc>
        <w:tc>
          <w:tcPr>
            <w:tcW w:type="dxa" w:w="126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p>
      <w:pPr>
        <w:spacing w:after="30" w:before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1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Remettez les gestes dans l’ordre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1, 2, 3, 4 dans les cases.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20"/>
        <w:gridCol w:w="9926"/>
      </w:tblGrid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Vérifier le détendeur et le chalumeau fermés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Appeler le professeur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M’équiper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Régler la basse pression d’oxygène</w:t>
            </w:r>
          </w:p>
        </w:tc>
      </w:tr>
    </w:tbl>
    <w:p>
      <w:pPr>
        <w:spacing w:after="30" w:before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2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Reliez chaque piège à sa cause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la bonne lettre dans la case.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0"/>
        <w:gridCol w:w="3300"/>
        <w:gridCol w:w="620"/>
        <w:gridCol w:w="520"/>
        <w:gridCol w:w="5586"/>
      </w:tblGrid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1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graisse et l’oxygène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A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Précipitation, vis de détente serrée.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2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robinet ouvert brutalement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B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Rangement négligé.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3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bouteille couchée ou libre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C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Une main, un gant ou un chiffon gras sur le circuit d’oxygène.</w:t>
            </w:r>
          </w:p>
        </w:tc>
      </w:tr>
    </w:tbl>
    <w:p>
      <w:pPr>
        <w:spacing w:after="0" w:before="0" w:line="120"/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0"/>
        <w:gridCol w:w="4546"/>
      </w:tblGrid>
      <w:tr>
        <w:trPr>
          <w:cantSplit/>
          <w:trHeight w:val="2000" w:hRule="atLeast"/>
        </w:trPr>
        <w:tc>
          <w:tcPr>
            <w:tcW w:type="dxa" w:w="6000"/>
            <w:tcBorders>
              <w:top w:val="dashed" w:color="1B3A63" w:sz="8"/>
              <w:left w:val="dashed" w:color="1B3A63" w:sz="8"/>
              <w:bottom w:val="dashed" w:color="1B3A63" w:sz="8"/>
              <w:right w:val="dashed" w:color="1B3A63" w:sz="8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6657A"/>
                <w:sz w:val="28"/>
                <w:szCs w:val="28"/>
              </w:rPr>
              <w:t xml:space="preserve">Tampon du professeur</w:t>
            </w:r>
          </w:p>
        </w:tc>
        <w:tc>
          <w:tcPr>
            <w:tcW w:type="dxa" w:w="454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Date : ____________________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Niveau (le professeur entoure)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6"/>
                <w:szCs w:val="36"/>
              </w:rPr>
              <w:t xml:space="preserve">0     1     2     3     4</w:t>
            </w:r>
          </w:p>
        </w:tc>
      </w:tr>
    </w:tbl>
    <w:p>
      <w:pPr>
        <w:sectPr>
          <w:footerReference w:type="default" r:id="rId17"/>
          <w:pgSz w:w="11906" w:h="16838" w:orient="portrait"/>
          <w:pgMar w:top="500" w:right="680" w:bottom="900" w:left="680" w:header="708" w:footer="300" w:gutter="0"/>
          <w:pgNumType/>
          <w:docGrid w:linePitch="360"/>
        </w:sectPr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0"/>
        <w:gridCol w:w="3546"/>
      </w:tblGrid>
      <w:tr>
        <w:trPr>
          <w:cantSplit/>
        </w:trPr>
        <w:tc>
          <w:tcPr>
            <w:tcW w:type="dxa" w:w="7000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Ligne 2 · Le chalumeau</w:t>
            </w:r>
          </w:p>
        </w:tc>
        <w:tc>
          <w:tcPr>
            <w:tcW w:type="dxa" w:w="3546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Station 2.2 · 25 min</w:t>
            </w:r>
          </w:p>
        </w:tc>
      </w:tr>
    </w:tbl>
    <w:p>
      <w:pPr>
        <w:spacing w:after="100"/>
      </w:pPr>
      <w:r>
        <w:rPr>
          <w:rFonts w:ascii="Trebuchet MS" w:cs="Trebuchet MS" w:eastAsia="Trebuchet MS" w:hAnsi="Trebuchet MS"/>
          <w:b/>
          <w:bCs/>
          <w:color w:val="1B3A63"/>
          <w:sz w:val="50"/>
          <w:szCs w:val="50"/>
        </w:rPr>
        <w:t xml:space="preserve">Allumer, régler, éteindre la flamme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4400"/>
        <w:gridCol w:w="4880"/>
        <w:gridCol w:w="1266"/>
      </w:tblGrid>
      <w:tr>
        <w:trPr>
          <w:cantSplit/>
        </w:trP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drawing>
                <wp:inline distT="0" distB="0" distL="0" distR="0">
                  <wp:extent cx="2809875" cy="1876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0233C"/>
                <w:sz w:val="28"/>
                <w:szCs w:val="28"/>
              </w:rPr>
              <w:t xml:space="preserve">Mon but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0"/>
                <w:szCs w:val="30"/>
              </w:rPr>
              <w:t xml:space="preserve">Une flamme neutre, allumée et éteinte dans l’ordre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Devant le professeur, vous allumez, vous réglez une flamme neutre, vous nommez les deux autres, et vous éteignez dans le bon ordre.</w:t>
            </w:r>
          </w:p>
        </w:tc>
        <w:tc>
          <w:tcPr>
            <w:tcW w:type="dxa" w:w="126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p>
      <w:pPr>
        <w:spacing w:after="30" w:before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1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Remettez les gestes dans l’ordre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1, 2, 3, 4 dans les cases.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20"/>
        <w:gridCol w:w="9926"/>
      </w:tblGrid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En fin de travail, refermer le poste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Reconnaître les trois flammes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Orienter la buse, préparer l’allumeur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Allumer à la buse</w:t>
            </w:r>
          </w:p>
        </w:tc>
      </w:tr>
    </w:tbl>
    <w:p>
      <w:pPr>
        <w:spacing w:after="30" w:before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2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Reliez chaque piège à sa cause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la bonne lettre dans la case.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0"/>
        <w:gridCol w:w="3300"/>
        <w:gridCol w:w="620"/>
        <w:gridCol w:w="520"/>
        <w:gridCol w:w="5586"/>
      </w:tblGrid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1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chalumeau ouvert, pas allumé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A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Gaz ouvert trop grand pour la buse.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2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flamme qui se décolle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B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L’habitude du « juste une seconde ».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3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chalumeau posé allumé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C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Hésitation, allumeur pas prêt.</w:t>
            </w:r>
          </w:p>
        </w:tc>
      </w:tr>
    </w:tbl>
    <w:p>
      <w:pPr>
        <w:spacing w:after="0" w:before="0" w:line="120"/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0"/>
        <w:gridCol w:w="4546"/>
      </w:tblGrid>
      <w:tr>
        <w:trPr>
          <w:cantSplit/>
          <w:trHeight w:val="2000" w:hRule="atLeast"/>
        </w:trPr>
        <w:tc>
          <w:tcPr>
            <w:tcW w:type="dxa" w:w="6000"/>
            <w:tcBorders>
              <w:top w:val="dashed" w:color="1B3A63" w:sz="8"/>
              <w:left w:val="dashed" w:color="1B3A63" w:sz="8"/>
              <w:bottom w:val="dashed" w:color="1B3A63" w:sz="8"/>
              <w:right w:val="dashed" w:color="1B3A63" w:sz="8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6657A"/>
                <w:sz w:val="28"/>
                <w:szCs w:val="28"/>
              </w:rPr>
              <w:t xml:space="preserve">Tampon du professeur</w:t>
            </w:r>
          </w:p>
        </w:tc>
        <w:tc>
          <w:tcPr>
            <w:tcW w:type="dxa" w:w="454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Date : ____________________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Niveau (le professeur entoure)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6"/>
                <w:szCs w:val="36"/>
              </w:rPr>
              <w:t xml:space="preserve">0     1     2     3     4</w:t>
            </w:r>
          </w:p>
        </w:tc>
      </w:tr>
    </w:tbl>
    <w:p>
      <w:pPr>
        <w:sectPr>
          <w:footerReference w:type="default" r:id="rId18"/>
          <w:pgSz w:w="11906" w:h="16838" w:orient="portrait"/>
          <w:pgMar w:top="500" w:right="680" w:bottom="900" w:left="680" w:header="708" w:footer="300" w:gutter="0"/>
          <w:pgNumType/>
          <w:docGrid w:linePitch="360"/>
        </w:sectPr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0"/>
        <w:gridCol w:w="3546"/>
      </w:tblGrid>
      <w:tr>
        <w:trPr>
          <w:cantSplit/>
        </w:trPr>
        <w:tc>
          <w:tcPr>
            <w:tcW w:type="dxa" w:w="7000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Ligne 3 · Braser</w:t>
            </w:r>
          </w:p>
        </w:tc>
        <w:tc>
          <w:tcPr>
            <w:tcW w:type="dxa" w:w="3546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Station 3.1 · 30 min</w:t>
            </w:r>
          </w:p>
        </w:tc>
      </w:tr>
    </w:tbl>
    <w:p>
      <w:pPr>
        <w:spacing w:after="100"/>
      </w:pPr>
      <w:r>
        <w:rPr>
          <w:rFonts w:ascii="Trebuchet MS" w:cs="Trebuchet MS" w:eastAsia="Trebuchet MS" w:hAnsi="Trebuchet MS"/>
          <w:b/>
          <w:bCs/>
          <w:color w:val="1B3A63"/>
          <w:sz w:val="50"/>
          <w:szCs w:val="50"/>
        </w:rPr>
        <w:t xml:space="preserve">La brasure tendre à l’étain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4400"/>
        <w:gridCol w:w="4880"/>
        <w:gridCol w:w="1266"/>
      </w:tblGrid>
      <w:tr>
        <w:trPr>
          <w:cantSplit/>
        </w:trP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drawing>
                <wp:inline distT="0" distB="0" distL="0" distR="0">
                  <wp:extent cx="2809875" cy="1876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0233C"/>
                <w:sz w:val="28"/>
                <w:szCs w:val="28"/>
              </w:rPr>
              <w:t xml:space="preserve">Mon but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0"/>
                <w:szCs w:val="30"/>
              </w:rPr>
              <w:t xml:space="preserve">Un anneau d’étain régulier, étanche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L’étain a filé tout autour du joint et forme un anneau régulier. Le cuivre n’est pas noirci, le décapant est essuyé.</w:t>
            </w:r>
          </w:p>
        </w:tc>
        <w:tc>
          <w:tcPr>
            <w:tcW w:type="dxa" w:w="126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p>
      <w:pPr>
        <w:spacing w:after="30" w:before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1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Remettez les gestes dans l’ordre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1, 2, 3, 4 dans les cases.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20"/>
        <w:gridCol w:w="9926"/>
      </w:tblGrid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Chauffer modérément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Essuyer, puis laisser refroidir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Protéger autour du joint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Étaler le décapant sur les deux pièces</w:t>
            </w:r>
          </w:p>
        </w:tc>
      </w:tr>
    </w:tbl>
    <w:p>
      <w:pPr>
        <w:spacing w:after="30" w:before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2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Reliez chaque piège à sa cause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la bonne lettre dans la case.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0"/>
        <w:gridCol w:w="3300"/>
        <w:gridCol w:w="620"/>
        <w:gridCol w:w="520"/>
        <w:gridCol w:w="5586"/>
      </w:tblGrid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1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L’étain qui ne prend pas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A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décapant n’a pas été essuyé.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2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décapant oublié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B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Mauvais fil d’étain.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3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L’étain-plomb sur l’eau potable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C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Cuivre mal nettoyé, ou oxydé par une chauffe trop forte.</w:t>
            </w:r>
          </w:p>
        </w:tc>
      </w:tr>
    </w:tbl>
    <w:p>
      <w:pPr>
        <w:spacing w:after="0" w:before="0" w:line="120"/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0"/>
        <w:gridCol w:w="4546"/>
      </w:tblGrid>
      <w:tr>
        <w:trPr>
          <w:cantSplit/>
          <w:trHeight w:val="2000" w:hRule="atLeast"/>
        </w:trPr>
        <w:tc>
          <w:tcPr>
            <w:tcW w:type="dxa" w:w="6000"/>
            <w:tcBorders>
              <w:top w:val="dashed" w:color="1B3A63" w:sz="8"/>
              <w:left w:val="dashed" w:color="1B3A63" w:sz="8"/>
              <w:bottom w:val="dashed" w:color="1B3A63" w:sz="8"/>
              <w:right w:val="dashed" w:color="1B3A63" w:sz="8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6657A"/>
                <w:sz w:val="28"/>
                <w:szCs w:val="28"/>
              </w:rPr>
              <w:t xml:space="preserve">Tampon du professeur</w:t>
            </w:r>
          </w:p>
        </w:tc>
        <w:tc>
          <w:tcPr>
            <w:tcW w:type="dxa" w:w="454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Date : ____________________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Niveau (le professeur entoure)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6"/>
                <w:szCs w:val="36"/>
              </w:rPr>
              <w:t xml:space="preserve">0     1     2     3     4</w:t>
            </w:r>
          </w:p>
        </w:tc>
      </w:tr>
    </w:tbl>
    <w:p>
      <w:pPr>
        <w:sectPr>
          <w:footerReference w:type="default" r:id="rId19"/>
          <w:pgSz w:w="11906" w:h="16838" w:orient="portrait"/>
          <w:pgMar w:top="500" w:right="680" w:bottom="900" w:left="680" w:header="708" w:footer="300" w:gutter="0"/>
          <w:pgNumType/>
          <w:docGrid w:linePitch="360"/>
        </w:sectPr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0"/>
        <w:gridCol w:w="3546"/>
      </w:tblGrid>
      <w:tr>
        <w:trPr>
          <w:cantSplit/>
        </w:trPr>
        <w:tc>
          <w:tcPr>
            <w:tcW w:type="dxa" w:w="7000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Ligne 3 · Braser</w:t>
            </w:r>
          </w:p>
        </w:tc>
        <w:tc>
          <w:tcPr>
            <w:tcW w:type="dxa" w:w="3546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Station 3.2 · 40 min</w:t>
            </w:r>
          </w:p>
        </w:tc>
      </w:tr>
    </w:tbl>
    <w:p>
      <w:pPr>
        <w:spacing w:after="100"/>
      </w:pPr>
      <w:r>
        <w:rPr>
          <w:rFonts w:ascii="Trebuchet MS" w:cs="Trebuchet MS" w:eastAsia="Trebuchet MS" w:hAnsi="Trebuchet MS"/>
          <w:b/>
          <w:bCs/>
          <w:color w:val="1B3A63"/>
          <w:sz w:val="50"/>
          <w:szCs w:val="50"/>
        </w:rPr>
        <w:t xml:space="preserve">La brasure forte sous azote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4400"/>
        <w:gridCol w:w="4880"/>
        <w:gridCol w:w="1266"/>
      </w:tblGrid>
      <w:tr>
        <w:trPr>
          <w:cantSplit/>
        </w:trP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drawing>
                <wp:inline distT="0" distB="0" distL="0" distR="0">
                  <wp:extent cx="2809875" cy="1876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0233C"/>
                <w:sz w:val="28"/>
                <w:szCs w:val="28"/>
              </w:rPr>
              <w:t xml:space="preserve">Mon but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0"/>
                <w:szCs w:val="30"/>
              </w:rPr>
              <w:t xml:space="preserve">Un joint brasé plein, propre à l’intérieur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L’apport a rempli le joint tout autour ; le cuivre n’est pas brûlé ; l’intérieur du tube est resté couleur cuivre, sans calamine.</w:t>
            </w:r>
          </w:p>
        </w:tc>
        <w:tc>
          <w:tcPr>
            <w:tcW w:type="dxa" w:w="126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p>
      <w:pPr>
        <w:spacing w:after="30" w:before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1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Remettez les gestes dans l’ordre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1, 2, 3, 4 dans les cases.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20"/>
        <w:gridCol w:w="9926"/>
      </w:tblGrid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Chauffer les deux pièces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Retirer la flamme, laisser refroidir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Préparer la zone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Choisir la baguette</w:t>
            </w:r>
          </w:p>
        </w:tc>
      </w:tr>
    </w:tbl>
    <w:p>
      <w:pPr>
        <w:spacing w:after="30" w:before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2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Reliez chaque piège à sa cause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la bonne lettre dans la case.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0"/>
        <w:gridCol w:w="3300"/>
        <w:gridCol w:w="620"/>
        <w:gridCol w:w="520"/>
        <w:gridCol w:w="5586"/>
      </w:tblGrid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1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surchauffe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A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Tube touché trop tôt ; matière inflammable près du joint.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2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cordon interrompu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B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Flamme trop forte, ou trop longtemps au même endroit.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3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brûlure et le feu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C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Un côté du joint trop froid, ou un jeu trop large ou trop serré.</w:t>
            </w:r>
          </w:p>
        </w:tc>
      </w:tr>
    </w:tbl>
    <w:p>
      <w:pPr>
        <w:spacing w:after="0" w:before="0" w:line="120"/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0"/>
        <w:gridCol w:w="4546"/>
      </w:tblGrid>
      <w:tr>
        <w:trPr>
          <w:cantSplit/>
          <w:trHeight w:val="2000" w:hRule="atLeast"/>
        </w:trPr>
        <w:tc>
          <w:tcPr>
            <w:tcW w:type="dxa" w:w="6000"/>
            <w:tcBorders>
              <w:top w:val="dashed" w:color="1B3A63" w:sz="8"/>
              <w:left w:val="dashed" w:color="1B3A63" w:sz="8"/>
              <w:bottom w:val="dashed" w:color="1B3A63" w:sz="8"/>
              <w:right w:val="dashed" w:color="1B3A63" w:sz="8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6657A"/>
                <w:sz w:val="28"/>
                <w:szCs w:val="28"/>
              </w:rPr>
              <w:t xml:space="preserve">Tampon du professeur</w:t>
            </w:r>
          </w:p>
        </w:tc>
        <w:tc>
          <w:tcPr>
            <w:tcW w:type="dxa" w:w="454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Date : ____________________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Niveau (le professeur entoure)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6"/>
                <w:szCs w:val="36"/>
              </w:rPr>
              <w:t xml:space="preserve">0     1     2     3     4</w:t>
            </w:r>
          </w:p>
        </w:tc>
      </w:tr>
    </w:tbl>
    <w:p>
      <w:pPr>
        <w:sectPr>
          <w:footerReference w:type="default" r:id="rId20"/>
          <w:pgSz w:w="11906" w:h="16838" w:orient="portrait"/>
          <w:pgMar w:top="500" w:right="680" w:bottom="900" w:left="680" w:header="708" w:footer="300" w:gutter="0"/>
          <w:pgNumType/>
          <w:docGrid w:linePitch="360"/>
        </w:sectPr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0"/>
        <w:gridCol w:w="3546"/>
      </w:tblGrid>
      <w:tr>
        <w:trPr>
          <w:cantSplit/>
        </w:trPr>
        <w:tc>
          <w:tcPr>
            <w:tcW w:type="dxa" w:w="7000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Ligne 4 · Les pièces complexes</w:t>
            </w:r>
          </w:p>
        </w:tc>
        <w:tc>
          <w:tcPr>
            <w:tcW w:type="dxa" w:w="3546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Station 4.1 · 45 min</w:t>
            </w:r>
          </w:p>
        </w:tc>
      </w:tr>
    </w:tbl>
    <w:p>
      <w:pPr>
        <w:spacing w:after="100"/>
      </w:pPr>
      <w:r>
        <w:rPr>
          <w:rFonts w:ascii="Trebuchet MS" w:cs="Trebuchet MS" w:eastAsia="Trebuchet MS" w:hAnsi="Trebuchet MS"/>
          <w:b/>
          <w:bCs/>
          <w:color w:val="1B3A63"/>
          <w:sz w:val="50"/>
          <w:szCs w:val="50"/>
        </w:rPr>
        <w:t xml:space="preserve">Le chapeau de gendarme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4400"/>
        <w:gridCol w:w="4880"/>
        <w:gridCol w:w="1266"/>
      </w:tblGrid>
      <w:tr>
        <w:trPr>
          <w:cantSplit/>
        </w:trP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drawing>
                <wp:inline distT="0" distB="0" distL="0" distR="0">
                  <wp:extent cx="2809875" cy="1876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0233C"/>
                <w:sz w:val="28"/>
                <w:szCs w:val="28"/>
              </w:rPr>
              <w:t xml:space="preserve">Mon but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0"/>
                <w:szCs w:val="30"/>
              </w:rPr>
              <w:t xml:space="preserve">Passer par-dessus un tube, d’un seul morceau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1/4″ monte, passe au-dessus de l’obstacle et redescend sur sa ligne : trois coudes, aucun raccord. Une soustraction pour trouver d, puis les longueurs se lisent dans un tableau.</w:t>
            </w:r>
          </w:p>
        </w:tc>
        <w:tc>
          <w:tcPr>
            <w:tcW w:type="dxa" w:w="126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p>
      <w:pPr>
        <w:spacing w:after="30" w:before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1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Remettez les gestes dans l’ordre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1, 2, 3, 4 dans les cases.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20"/>
        <w:gridCol w:w="9926"/>
      </w:tblGrid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Contrôler à la règle et au réglet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Cintrer A à 45°, tube retourné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Mesurer le dépassement d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Tracer A, S et B depuis X</w:t>
            </w:r>
          </w:p>
        </w:tc>
      </w:tr>
    </w:tbl>
    <w:p>
      <w:pPr>
        <w:spacing w:after="30" w:before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2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Reliez chaque piège à sa cause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la bonne lettre dans la case.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0"/>
        <w:gridCol w:w="3300"/>
        <w:gridCol w:w="620"/>
        <w:gridCol w:w="520"/>
        <w:gridCol w:w="5586"/>
      </w:tblGrid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1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chapeau décalé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A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Tube écroui non recuit, ou cintrage forcé.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2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branches désaxées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B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X mal reporté, ou un trait mesuré depuis un autre trait que X, ou du mauvais côté.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3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écrasé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C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 ou B pas pile sur le 0 (ou posé sur L ou R), ou cintrés à des angles différents.</w:t>
            </w:r>
          </w:p>
        </w:tc>
      </w:tr>
    </w:tbl>
    <w:p>
      <w:pPr>
        <w:spacing w:after="0" w:before="0" w:line="120"/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0"/>
        <w:gridCol w:w="4546"/>
      </w:tblGrid>
      <w:tr>
        <w:trPr>
          <w:cantSplit/>
          <w:trHeight w:val="2000" w:hRule="atLeast"/>
        </w:trPr>
        <w:tc>
          <w:tcPr>
            <w:tcW w:type="dxa" w:w="6000"/>
            <w:tcBorders>
              <w:top w:val="dashed" w:color="1B3A63" w:sz="8"/>
              <w:left w:val="dashed" w:color="1B3A63" w:sz="8"/>
              <w:bottom w:val="dashed" w:color="1B3A63" w:sz="8"/>
              <w:right w:val="dashed" w:color="1B3A63" w:sz="8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6657A"/>
                <w:sz w:val="28"/>
                <w:szCs w:val="28"/>
              </w:rPr>
              <w:t xml:space="preserve">Tampon du professeur</w:t>
            </w:r>
          </w:p>
        </w:tc>
        <w:tc>
          <w:tcPr>
            <w:tcW w:type="dxa" w:w="454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Date : ____________________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Niveau (le professeur entoure)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6"/>
                <w:szCs w:val="36"/>
              </w:rPr>
              <w:t xml:space="preserve">0     1     2     3     4</w:t>
            </w:r>
          </w:p>
        </w:tc>
      </w:tr>
    </w:tbl>
    <w:p>
      <w:pPr>
        <w:sectPr>
          <w:footerReference w:type="default" r:id="rId21"/>
          <w:pgSz w:w="11906" w:h="16838" w:orient="portrait"/>
          <w:pgMar w:top="500" w:right="680" w:bottom="900" w:left="680" w:header="708" w:footer="300" w:gutter="0"/>
          <w:pgNumType/>
          <w:docGrid w:linePitch="360"/>
        </w:sectPr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0"/>
        <w:gridCol w:w="3546"/>
      </w:tblGrid>
      <w:tr>
        <w:trPr>
          <w:cantSplit/>
        </w:trPr>
        <w:tc>
          <w:tcPr>
            <w:tcW w:type="dxa" w:w="7000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Ligne 4 · Les pièces complexes</w:t>
            </w:r>
          </w:p>
        </w:tc>
        <w:tc>
          <w:tcPr>
            <w:tcW w:type="dxa" w:w="3546"/>
            <w:tcBorders>
              <w:top w:val="none"/>
              <w:left w:val="none"/>
              <w:bottom w:val="single" w:color="B8692E" w:sz="8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Station 4.2 · 35 min</w:t>
            </w:r>
          </w:p>
        </w:tc>
      </w:tr>
    </w:tbl>
    <w:p>
      <w:pPr>
        <w:spacing w:after="100"/>
      </w:pPr>
      <w:r>
        <w:rPr>
          <w:rFonts w:ascii="Trebuchet MS" w:cs="Trebuchet MS" w:eastAsia="Trebuchet MS" w:hAnsi="Trebuchet MS"/>
          <w:b/>
          <w:bCs/>
          <w:color w:val="1B3A63"/>
          <w:sz w:val="50"/>
          <w:szCs w:val="50"/>
        </w:rPr>
        <w:t xml:space="preserve">La baïonnette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4400"/>
        <w:gridCol w:w="4880"/>
        <w:gridCol w:w="1266"/>
      </w:tblGrid>
      <w:tr>
        <w:trPr>
          <w:cantSplit/>
        </w:trP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drawing>
                <wp:inline distT="0" distB="0" distL="0" distR="0">
                  <wp:extent cx="2809875" cy="1876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0233C"/>
                <w:sz w:val="28"/>
                <w:szCs w:val="28"/>
              </w:rPr>
              <w:t xml:space="preserve">Mon but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0"/>
                <w:szCs w:val="30"/>
              </w:rPr>
              <w:t xml:space="preserve">Deux branches parallèles, décalées à la cote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Deux coudes égaux en sens opposés décalent le tube parallèlement à lui-même, de la valeur du plan.</w:t>
            </w:r>
          </w:p>
        </w:tc>
        <w:tc>
          <w:tcPr>
            <w:tcW w:type="dxa" w:w="126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p>
      <w:pPr>
        <w:spacing w:after="30" w:before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1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Remettez les gestes dans l’ordre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1, 2, 3, 4 dans les cases.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20"/>
        <w:gridCol w:w="9926"/>
      </w:tblGrid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Retourner le tube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Régler le décalage à la règle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Contrôler le parallélisme et le décalage</w:t>
            </w:r>
          </w:p>
        </w:tc>
      </w:tr>
      <w:tr>
        <w:trPr>
          <w:cantSplit/>
          <w:trHeight w:val="620" w:hRule="atLeast"/>
        </w:trPr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962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Tracer le début du premier coude</w:t>
            </w:r>
          </w:p>
        </w:tc>
      </w:tr>
    </w:tbl>
    <w:p>
      <w:pPr>
        <w:spacing w:after="30" w:before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  <w:shd w:fill="B8692E" w:val="clear"/>
        </w:rPr>
        <w:t xml:space="preserve"> Défi 2 </w:t>
      </w: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  Reliez chaque piège à sa cause</w:t>
      </w:r>
    </w:p>
    <w:p>
      <w:pPr>
        <w:spacing w:after="40" w:line="24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Écrivez la bonne lettre dans la case.</w:t>
      </w: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0"/>
        <w:gridCol w:w="3300"/>
        <w:gridCol w:w="620"/>
        <w:gridCol w:w="520"/>
        <w:gridCol w:w="5586"/>
      </w:tblGrid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1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branches qui divergent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A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Tube écroui, ou cintrage forcé.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2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pièce gauchie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B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deux coudes n’ont pas le même angle.</w:t>
            </w:r>
          </w:p>
        </w:tc>
      </w:tr>
      <w:tr>
        <w:trPr>
          <w:cantSplit/>
          <w:trHeight w:val="700" w:hRule="atLeast"/>
        </w:trP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3</w:t>
            </w:r>
          </w:p>
        </w:tc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coude pincé</w:t>
            </w:r>
          </w:p>
        </w:tc>
        <w:tc>
          <w:tcPr>
            <w:tcW w:type="dxa" w:w="620"/>
            <w:tcBorders>
              <w:top w:val="single" w:color="1B3A63" w:sz="10"/>
              <w:left w:val="single" w:color="1B3A63" w:sz="10"/>
              <w:bottom w:val="single" w:color="1B3A63" w:sz="10"/>
              <w:right w:val="single" w:color="1B3A63" w:sz="10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C</w:t>
            </w:r>
          </w:p>
        </w:tc>
        <w:tc>
          <w:tcPr>
            <w:tcW w:type="dxa" w:w="558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a tourné autour de son axe en le retournant.</w:t>
            </w:r>
          </w:p>
        </w:tc>
      </w:tr>
    </w:tbl>
    <w:p>
      <w:pPr>
        <w:spacing w:after="0" w:before="0" w:line="120"/>
      </w:pPr>
    </w:p>
    <w:tbl>
      <w:tblPr>
        <w:tblW w:type="dxa" w:w="1054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0"/>
        <w:gridCol w:w="4546"/>
      </w:tblGrid>
      <w:tr>
        <w:trPr>
          <w:cantSplit/>
          <w:trHeight w:val="2000" w:hRule="atLeast"/>
        </w:trPr>
        <w:tc>
          <w:tcPr>
            <w:tcW w:type="dxa" w:w="6000"/>
            <w:tcBorders>
              <w:top w:val="dashed" w:color="1B3A63" w:sz="8"/>
              <w:left w:val="dashed" w:color="1B3A63" w:sz="8"/>
              <w:bottom w:val="dashed" w:color="1B3A63" w:sz="8"/>
              <w:right w:val="dashed" w:color="1B3A63" w:sz="8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6657A"/>
                <w:sz w:val="28"/>
                <w:szCs w:val="28"/>
              </w:rPr>
              <w:t xml:space="preserve">Tampon du professeur</w:t>
            </w:r>
          </w:p>
        </w:tc>
        <w:tc>
          <w:tcPr>
            <w:tcW w:type="dxa" w:w="4546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Date : ____________________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Niveau (le professeur entoure)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6"/>
                <w:szCs w:val="36"/>
              </w:rPr>
              <w:t xml:space="preserve">0     1     2     3     4</w:t>
            </w:r>
          </w:p>
        </w:tc>
      </w:tr>
    </w:tbl>
    <w:p>
      <w:pPr>
        <w:sectPr>
          <w:footerReference w:type="default" r:id="rId22"/>
          <w:pgSz w:w="11906" w:h="16838" w:orient="portrait"/>
          <w:pgMar w:top="500" w:right="680" w:bottom="900" w:left="680" w:header="708" w:footer="300" w:gutter="0"/>
          <w:pgNumType/>
          <w:docGrid w:linePitch="360"/>
        </w:sectPr>
      </w:pPr>
    </w:p>
    <w:p>
      <w:pPr>
        <w:spacing w:after="100"/>
      </w:pPr>
      <w:r>
        <w:rPr>
          <w:rFonts w:ascii="Trebuchet MS" w:cs="Trebuchet MS" w:eastAsia="Trebuchet MS" w:hAnsi="Trebuchet MS"/>
          <w:b/>
          <w:bCs/>
          <w:color w:val="1B3A63"/>
          <w:sz w:val="44"/>
          <w:szCs w:val="44"/>
        </w:rPr>
        <w:t xml:space="preserve">Les cinq niveaux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9646"/>
      </w:tblGrid>
      <w:tr>
        <w:trPr>
          <w:cantSplit/>
        </w:trPr>
        <w:tc>
          <w:tcPr>
            <w:tcW w:type="dxa" w:w="900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shd w:fill="1B3A63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0</w:t>
            </w:r>
          </w:p>
        </w:tc>
        <w:tc>
          <w:tcPr>
            <w:tcW w:type="dxa" w:w="9646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0233C"/>
                <w:sz w:val="28"/>
                <w:szCs w:val="28"/>
              </w:rPr>
              <w:t xml:space="preserve">Non évalué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station n’a pas été traitée.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shd w:fill="1B3A63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9646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0233C"/>
                <w:sz w:val="28"/>
                <w:szCs w:val="28"/>
              </w:rPr>
              <w:t xml:space="preserve">Non acquis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Pièce non conforme : le geste doit être remontré par le professeur.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shd w:fill="1B3A63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9646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0233C"/>
                <w:sz w:val="28"/>
                <w:szCs w:val="28"/>
              </w:rPr>
              <w:t xml:space="preserve">En cours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Pièce conforme après une reprise, ou avec l’aide du professeur.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shd w:fill="1B3A63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9646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0233C"/>
                <w:sz w:val="28"/>
                <w:szCs w:val="28"/>
              </w:rPr>
              <w:t xml:space="preserve">Acquis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Pièce conforme, geste correct, autocontrôle fait seul.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shd w:fill="1B3A63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9646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10233C"/>
                <w:sz w:val="28"/>
                <w:szCs w:val="28"/>
              </w:rPr>
              <w:t xml:space="preserve">Parfaitement maîtrisé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Pièce conforme du premier coup, geste sûr, et l’élève explique le pourquoi de chaque étape.</w:t>
            </w:r>
          </w:p>
        </w:tc>
      </w:tr>
    </w:tbl>
    <w:p>
      <w:pPr>
        <w:spacing w:after="100"/>
      </w:pPr>
      <w:r>
        <w:rPr>
          <w:rFonts w:ascii="Trebuchet MS" w:cs="Trebuchet MS" w:eastAsia="Trebuchet MS" w:hAnsi="Trebuchet MS"/>
          <w:b/>
          <w:bCs/>
          <w:color w:val="1B3A63"/>
          <w:sz w:val="40"/>
          <w:szCs w:val="40"/>
        </w:rPr>
        <w:t xml:space="preserve">Ce que je travaille : les codes du référentiel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9646"/>
      </w:tblGrid>
      <w:tr>
        <w:trPr>
          <w:cantSplit/>
        </w:trPr>
        <w:tc>
          <w:tcPr>
            <w:tcW w:type="dxa" w:w="900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shd w:fill="1B3A63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T6</w:t>
            </w:r>
          </w:p>
        </w:tc>
        <w:tc>
          <w:tcPr>
            <w:tcW w:type="dxa" w:w="9646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Préparer, vérifier les matériels et les outillages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shd w:fill="1B3A63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T10</w:t>
            </w:r>
          </w:p>
        </w:tc>
        <w:tc>
          <w:tcPr>
            <w:tcW w:type="dxa" w:w="9646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Repérer, raccorder, assembler les réseaux fluidiques, aérauliques et électriques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shd w:fill="1B3A63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T12</w:t>
            </w:r>
          </w:p>
        </w:tc>
        <w:tc>
          <w:tcPr>
            <w:tcW w:type="dxa" w:w="9646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Respecter les consignes de sécurité et protéger la zone de travail durant les travaux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shd w:fill="1B3A63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C2.2</w:t>
            </w:r>
          </w:p>
        </w:tc>
        <w:tc>
          <w:tcPr>
            <w:tcW w:type="dxa" w:w="9646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Contrôler les éléments nécessaires à la réalisation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shd w:fill="1B3A63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C3.1</w:t>
            </w:r>
          </w:p>
        </w:tc>
        <w:tc>
          <w:tcPr>
            <w:tcW w:type="dxa" w:w="9646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Organiser le poste de travail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shd w:fill="1B3A63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C3.4</w:t>
            </w:r>
          </w:p>
        </w:tc>
        <w:tc>
          <w:tcPr>
            <w:tcW w:type="dxa" w:w="9646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Façonner, raccorder, assembler, isoler, les circuits (frigorifique, hydraulique, aéraulique)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shd w:fill="1B3A63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S0.2</w:t>
            </w:r>
          </w:p>
        </w:tc>
        <w:tc>
          <w:tcPr>
            <w:tcW w:type="dxa" w:w="9646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Gestion de l’environnement du site d’intervention et des déchets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shd w:fill="1B3A63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S2.1</w:t>
            </w:r>
          </w:p>
        </w:tc>
        <w:tc>
          <w:tcPr>
            <w:tcW w:type="dxa" w:w="9646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Outils, normes et représentation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shd w:fill="1B3A63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S5.5</w:t>
            </w:r>
          </w:p>
        </w:tc>
        <w:tc>
          <w:tcPr>
            <w:tcW w:type="dxa" w:w="9646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Réseaux fluidiques et mécanique des fluides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shd w:fill="1B3A63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S6.2</w:t>
            </w:r>
          </w:p>
        </w:tc>
        <w:tc>
          <w:tcPr>
            <w:tcW w:type="dxa" w:w="9646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Connaissance des principaux risques et des moyens de prévention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shd w:fill="1B3A63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S6.3</w:t>
            </w:r>
          </w:p>
        </w:tc>
        <w:tc>
          <w:tcPr>
            <w:tcW w:type="dxa" w:w="9646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Identification des dangers et prévention des risques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shd w:fill="1B3A63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S6.4</w:t>
            </w:r>
          </w:p>
        </w:tc>
        <w:tc>
          <w:tcPr>
            <w:tcW w:type="dxa" w:w="9646"/>
            <w:tcBorders>
              <w:top w:val="single" w:color="1B3A63" w:sz="6"/>
              <w:left w:val="single" w:color="1B3A63" w:sz="6"/>
              <w:bottom w:val="single" w:color="1B3A63" w:sz="6"/>
              <w:right w:val="single" w:color="1B3A63" w:sz="6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PRAP - SST</w:t>
            </w:r>
          </w:p>
        </w:tc>
      </w:tr>
    </w:tbl>
    <w:sectPr>
      <w:footerReference w:type="default" r:id="rId23"/>
      <w:pgSz w:w="11906" w:h="16838" w:orient="portrait"/>
      <w:pgMar w:top="500" w:right="680" w:bottom="900" w:left="68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692E" w:sz="8" w:space="4"/>
      </w:pBdr>
      <w:spacing w:after="20"/>
    </w:pPr>
    <w:r>
      <w:rPr>
        <w:rFonts w:ascii="Calibri" w:cs="Calibri" w:eastAsia="Calibri" w:hAnsi="Calibri"/>
        <w:b/>
        <w:bCs/>
        <w:color w:val="1B3A63"/>
        <w:sz w:val="28"/>
        <w:szCs w:val="28"/>
      </w:rPr>
      <w:t xml:space="preserve">CAP IFCA · tâches T6, T10, T12 · compétences C2.2, C3.1, C3.4 · savoirs S0.2, S2.1, S5.5, S6.2, S6.3, S6.4</w:t>
    </w:r>
  </w:p>
  <w:p>
    <w:pPr>
      <w:tabs>
        <w:tab w:val="right" w:pos="10546"/>
      </w:tabs>
    </w:pPr>
    <w:r>
      <w:rPr>
        <w:rFonts w:ascii="Segoe UI Emoji" w:cs="Segoe UI Emoji" w:eastAsia="Segoe UI Emoji" w:hAnsi="Segoe UI Emoji"/>
        <w:color w:val="1B3A63"/>
        <w:sz w:val="28"/>
        <w:szCs w:val="28"/>
      </w:rPr>
      <w:t xml:space="preserve">❄ </w:t>
    </w:r>
    <w:r>
      <w:rPr>
        <w:rFonts w:ascii="Trebuchet MS" w:cs="Trebuchet MS" w:eastAsia="Trebuchet MS" w:hAnsi="Trebuchet MS"/>
        <w:b/>
        <w:bCs/>
        <w:color w:val="1B3A63"/>
        <w:sz w:val="32"/>
        <w:szCs w:val="32"/>
      </w:rPr>
      <w:t xml:space="preserve">iner</w:t>
    </w:r>
    <w:r>
      <w:rPr>
        <w:rFonts w:ascii="Segoe Script" w:cs="Segoe Script" w:eastAsia="Segoe Script" w:hAnsi="Segoe Script"/>
        <w:color w:val="1B3A63"/>
        <w:sz w:val="32"/>
        <w:szCs w:val="32"/>
      </w:rPr>
      <w:t xml:space="preserve">Web</w:t>
    </w:r>
    <w:r>
      <w:rPr>
        <w:rFonts w:ascii="Segoe UI" w:cs="Segoe UI" w:eastAsia="Segoe UI" w:hAnsi="Segoe UI"/>
        <w:b/>
        <w:bCs/>
        <w:color w:val="FFFFFF"/>
        <w:sz w:val="28"/>
        <w:szCs w:val="28"/>
        <w:shd w:fill="E8914A" w:val="clear"/>
      </w:rPr>
      <w:t xml:space="preserve"> CuivRézo </w:t>
    </w:r>
    <w:r>
      <w:rPr>
        <w:rFonts w:ascii="Calibri" w:cs="Calibri" w:eastAsia="Calibri" w:hAnsi="Calibri"/>
        <w:color w:val="56657A"/>
        <w:sz w:val="28"/>
        <w:szCs w:val="28"/>
      </w:rPr>
      <w:t xml:space="preserve">	© inerWeb 2026 · CC BY-NC-ND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692E" w:sz="8" w:space="4"/>
      </w:pBdr>
      <w:spacing w:after="20"/>
    </w:pPr>
    <w:r>
      <w:rPr>
        <w:rFonts w:ascii="Calibri" w:cs="Calibri" w:eastAsia="Calibri" w:hAnsi="Calibri"/>
        <w:b/>
        <w:bCs/>
        <w:color w:val="1B3A63"/>
        <w:sz w:val="28"/>
        <w:szCs w:val="28"/>
      </w:rPr>
      <w:t xml:space="preserve">CAP IFCA · tâches T6, T10, T12 · compétences C2.2, C3.1, C3.4 · savoirs S0.2, S2.1, S5.5, S6.2, S6.3, S6.4</w:t>
    </w:r>
  </w:p>
  <w:p>
    <w:pPr>
      <w:tabs>
        <w:tab w:val="right" w:pos="10546"/>
      </w:tabs>
    </w:pPr>
    <w:r>
      <w:rPr>
        <w:rFonts w:ascii="Segoe UI Emoji" w:cs="Segoe UI Emoji" w:eastAsia="Segoe UI Emoji" w:hAnsi="Segoe UI Emoji"/>
        <w:color w:val="1B3A63"/>
        <w:sz w:val="28"/>
        <w:szCs w:val="28"/>
      </w:rPr>
      <w:t xml:space="preserve">❄ </w:t>
    </w:r>
    <w:r>
      <w:rPr>
        <w:rFonts w:ascii="Trebuchet MS" w:cs="Trebuchet MS" w:eastAsia="Trebuchet MS" w:hAnsi="Trebuchet MS"/>
        <w:b/>
        <w:bCs/>
        <w:color w:val="1B3A63"/>
        <w:sz w:val="32"/>
        <w:szCs w:val="32"/>
      </w:rPr>
      <w:t xml:space="preserve">iner</w:t>
    </w:r>
    <w:r>
      <w:rPr>
        <w:rFonts w:ascii="Segoe Script" w:cs="Segoe Script" w:eastAsia="Segoe Script" w:hAnsi="Segoe Script"/>
        <w:color w:val="1B3A63"/>
        <w:sz w:val="32"/>
        <w:szCs w:val="32"/>
      </w:rPr>
      <w:t xml:space="preserve">Web</w:t>
    </w:r>
    <w:r>
      <w:rPr>
        <w:rFonts w:ascii="Segoe UI" w:cs="Segoe UI" w:eastAsia="Segoe UI" w:hAnsi="Segoe UI"/>
        <w:b/>
        <w:bCs/>
        <w:color w:val="FFFFFF"/>
        <w:sz w:val="28"/>
        <w:szCs w:val="28"/>
        <w:shd w:fill="E8914A" w:val="clear"/>
      </w:rPr>
      <w:t xml:space="preserve"> CuivRézo </w:t>
    </w:r>
    <w:r>
      <w:rPr>
        <w:rFonts w:ascii="Calibri" w:cs="Calibri" w:eastAsia="Calibri" w:hAnsi="Calibri"/>
        <w:color w:val="56657A"/>
        <w:sz w:val="28"/>
        <w:szCs w:val="28"/>
      </w:rPr>
      <w:t xml:space="preserve">	© inerWeb 2026 · CC BY-NC-ND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692E" w:sz="8" w:space="4"/>
      </w:pBdr>
      <w:spacing w:after="20"/>
    </w:pPr>
    <w:r>
      <w:rPr>
        <w:rFonts w:ascii="Calibri" w:cs="Calibri" w:eastAsia="Calibri" w:hAnsi="Calibri"/>
        <w:b/>
        <w:bCs/>
        <w:color w:val="1B3A63"/>
        <w:sz w:val="28"/>
        <w:szCs w:val="28"/>
      </w:rPr>
      <w:t xml:space="preserve">CAP IFCA · tâche T12 · compétence C3.1 · savoirs S6.3, S6.2, S0.2, S6.4</w:t>
    </w:r>
  </w:p>
  <w:p>
    <w:pPr>
      <w:tabs>
        <w:tab w:val="right" w:pos="10546"/>
      </w:tabs>
    </w:pPr>
    <w:r>
      <w:rPr>
        <w:rFonts w:ascii="Segoe UI Emoji" w:cs="Segoe UI Emoji" w:eastAsia="Segoe UI Emoji" w:hAnsi="Segoe UI Emoji"/>
        <w:color w:val="1B3A63"/>
        <w:sz w:val="28"/>
        <w:szCs w:val="28"/>
      </w:rPr>
      <w:t xml:space="preserve">❄ </w:t>
    </w:r>
    <w:r>
      <w:rPr>
        <w:rFonts w:ascii="Trebuchet MS" w:cs="Trebuchet MS" w:eastAsia="Trebuchet MS" w:hAnsi="Trebuchet MS"/>
        <w:b/>
        <w:bCs/>
        <w:color w:val="1B3A63"/>
        <w:sz w:val="32"/>
        <w:szCs w:val="32"/>
      </w:rPr>
      <w:t xml:space="preserve">iner</w:t>
    </w:r>
    <w:r>
      <w:rPr>
        <w:rFonts w:ascii="Segoe Script" w:cs="Segoe Script" w:eastAsia="Segoe Script" w:hAnsi="Segoe Script"/>
        <w:color w:val="1B3A63"/>
        <w:sz w:val="32"/>
        <w:szCs w:val="32"/>
      </w:rPr>
      <w:t xml:space="preserve">Web</w:t>
    </w:r>
    <w:r>
      <w:rPr>
        <w:rFonts w:ascii="Segoe UI" w:cs="Segoe UI" w:eastAsia="Segoe UI" w:hAnsi="Segoe UI"/>
        <w:b/>
        <w:bCs/>
        <w:color w:val="FFFFFF"/>
        <w:sz w:val="28"/>
        <w:szCs w:val="28"/>
        <w:shd w:fill="E8914A" w:val="clear"/>
      </w:rPr>
      <w:t xml:space="preserve"> CuivRézo </w:t>
    </w:r>
    <w:r>
      <w:rPr>
        <w:rFonts w:ascii="Calibri" w:cs="Calibri" w:eastAsia="Calibri" w:hAnsi="Calibri"/>
        <w:color w:val="56657A"/>
        <w:sz w:val="28"/>
        <w:szCs w:val="28"/>
      </w:rPr>
      <w:t xml:space="preserve">	© inerWeb 2026 · CC BY-NC-ND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692E" w:sz="8" w:space="4"/>
      </w:pBdr>
      <w:spacing w:after="20"/>
    </w:pPr>
    <w:r>
      <w:rPr>
        <w:rFonts w:ascii="Calibri" w:cs="Calibri" w:eastAsia="Calibri" w:hAnsi="Calibri"/>
        <w:b/>
        <w:bCs/>
        <w:color w:val="1B3A63"/>
        <w:sz w:val="28"/>
        <w:szCs w:val="28"/>
      </w:rPr>
      <w:t xml:space="preserve">CAP IFCA · tâches T10, T6 · compétences C3.4, C2.2 · savoir S5.5</w:t>
    </w:r>
  </w:p>
  <w:p>
    <w:pPr>
      <w:tabs>
        <w:tab w:val="right" w:pos="10546"/>
      </w:tabs>
    </w:pPr>
    <w:r>
      <w:rPr>
        <w:rFonts w:ascii="Segoe UI Emoji" w:cs="Segoe UI Emoji" w:eastAsia="Segoe UI Emoji" w:hAnsi="Segoe UI Emoji"/>
        <w:color w:val="1B3A63"/>
        <w:sz w:val="28"/>
        <w:szCs w:val="28"/>
      </w:rPr>
      <w:t xml:space="preserve">❄ </w:t>
    </w:r>
    <w:r>
      <w:rPr>
        <w:rFonts w:ascii="Trebuchet MS" w:cs="Trebuchet MS" w:eastAsia="Trebuchet MS" w:hAnsi="Trebuchet MS"/>
        <w:b/>
        <w:bCs/>
        <w:color w:val="1B3A63"/>
        <w:sz w:val="32"/>
        <w:szCs w:val="32"/>
      </w:rPr>
      <w:t xml:space="preserve">iner</w:t>
    </w:r>
    <w:r>
      <w:rPr>
        <w:rFonts w:ascii="Segoe Script" w:cs="Segoe Script" w:eastAsia="Segoe Script" w:hAnsi="Segoe Script"/>
        <w:color w:val="1B3A63"/>
        <w:sz w:val="32"/>
        <w:szCs w:val="32"/>
      </w:rPr>
      <w:t xml:space="preserve">Web</w:t>
    </w:r>
    <w:r>
      <w:rPr>
        <w:rFonts w:ascii="Segoe UI" w:cs="Segoe UI" w:eastAsia="Segoe UI" w:hAnsi="Segoe UI"/>
        <w:b/>
        <w:bCs/>
        <w:color w:val="FFFFFF"/>
        <w:sz w:val="28"/>
        <w:szCs w:val="28"/>
        <w:shd w:fill="E8914A" w:val="clear"/>
      </w:rPr>
      <w:t xml:space="preserve"> CuivRézo </w:t>
    </w:r>
    <w:r>
      <w:rPr>
        <w:rFonts w:ascii="Calibri" w:cs="Calibri" w:eastAsia="Calibri" w:hAnsi="Calibri"/>
        <w:color w:val="56657A"/>
        <w:sz w:val="28"/>
        <w:szCs w:val="28"/>
      </w:rPr>
      <w:t xml:space="preserve">	© inerWeb 2026 · CC BY-NC-ND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692E" w:sz="8" w:space="4"/>
      </w:pBdr>
      <w:spacing w:after="20"/>
    </w:pPr>
    <w:r>
      <w:rPr>
        <w:rFonts w:ascii="Calibri" w:cs="Calibri" w:eastAsia="Calibri" w:hAnsi="Calibri"/>
        <w:b/>
        <w:bCs/>
        <w:color w:val="1B3A63"/>
        <w:sz w:val="28"/>
        <w:szCs w:val="28"/>
      </w:rPr>
      <w:t xml:space="preserve">CAP IFCA · tâche T10 · compétence C3.4 · savoir S2.1</w:t>
    </w:r>
  </w:p>
  <w:p>
    <w:pPr>
      <w:tabs>
        <w:tab w:val="right" w:pos="10546"/>
      </w:tabs>
    </w:pPr>
    <w:r>
      <w:rPr>
        <w:rFonts w:ascii="Segoe UI Emoji" w:cs="Segoe UI Emoji" w:eastAsia="Segoe UI Emoji" w:hAnsi="Segoe UI Emoji"/>
        <w:color w:val="1B3A63"/>
        <w:sz w:val="28"/>
        <w:szCs w:val="28"/>
      </w:rPr>
      <w:t xml:space="preserve">❄ </w:t>
    </w:r>
    <w:r>
      <w:rPr>
        <w:rFonts w:ascii="Trebuchet MS" w:cs="Trebuchet MS" w:eastAsia="Trebuchet MS" w:hAnsi="Trebuchet MS"/>
        <w:b/>
        <w:bCs/>
        <w:color w:val="1B3A63"/>
        <w:sz w:val="32"/>
        <w:szCs w:val="32"/>
      </w:rPr>
      <w:t xml:space="preserve">iner</w:t>
    </w:r>
    <w:r>
      <w:rPr>
        <w:rFonts w:ascii="Segoe Script" w:cs="Segoe Script" w:eastAsia="Segoe Script" w:hAnsi="Segoe Script"/>
        <w:color w:val="1B3A63"/>
        <w:sz w:val="32"/>
        <w:szCs w:val="32"/>
      </w:rPr>
      <w:t xml:space="preserve">Web</w:t>
    </w:r>
    <w:r>
      <w:rPr>
        <w:rFonts w:ascii="Segoe UI" w:cs="Segoe UI" w:eastAsia="Segoe UI" w:hAnsi="Segoe UI"/>
        <w:b/>
        <w:bCs/>
        <w:color w:val="FFFFFF"/>
        <w:sz w:val="28"/>
        <w:szCs w:val="28"/>
        <w:shd w:fill="E8914A" w:val="clear"/>
      </w:rPr>
      <w:t xml:space="preserve"> CuivRézo </w:t>
    </w:r>
    <w:r>
      <w:rPr>
        <w:rFonts w:ascii="Calibri" w:cs="Calibri" w:eastAsia="Calibri" w:hAnsi="Calibri"/>
        <w:color w:val="56657A"/>
        <w:sz w:val="28"/>
        <w:szCs w:val="28"/>
      </w:rPr>
      <w:t xml:space="preserve">	© inerWeb 2026 · CC BY-NC-ND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692E" w:sz="8" w:space="4"/>
      </w:pBdr>
      <w:spacing w:after="20"/>
    </w:pPr>
    <w:r>
      <w:rPr>
        <w:rFonts w:ascii="Calibri" w:cs="Calibri" w:eastAsia="Calibri" w:hAnsi="Calibri"/>
        <w:b/>
        <w:bCs/>
        <w:color w:val="1B3A63"/>
        <w:sz w:val="28"/>
        <w:szCs w:val="28"/>
      </w:rPr>
      <w:t xml:space="preserve">CAP IFCA · tâche T10 · compétence C3.4 · savoir S6.2</w:t>
    </w:r>
  </w:p>
  <w:p>
    <w:pPr>
      <w:tabs>
        <w:tab w:val="right" w:pos="10546"/>
      </w:tabs>
    </w:pPr>
    <w:r>
      <w:rPr>
        <w:rFonts w:ascii="Segoe UI Emoji" w:cs="Segoe UI Emoji" w:eastAsia="Segoe UI Emoji" w:hAnsi="Segoe UI Emoji"/>
        <w:color w:val="1B3A63"/>
        <w:sz w:val="28"/>
        <w:szCs w:val="28"/>
      </w:rPr>
      <w:t xml:space="preserve">❄ </w:t>
    </w:r>
    <w:r>
      <w:rPr>
        <w:rFonts w:ascii="Trebuchet MS" w:cs="Trebuchet MS" w:eastAsia="Trebuchet MS" w:hAnsi="Trebuchet MS"/>
        <w:b/>
        <w:bCs/>
        <w:color w:val="1B3A63"/>
        <w:sz w:val="32"/>
        <w:szCs w:val="32"/>
      </w:rPr>
      <w:t xml:space="preserve">iner</w:t>
    </w:r>
    <w:r>
      <w:rPr>
        <w:rFonts w:ascii="Segoe Script" w:cs="Segoe Script" w:eastAsia="Segoe Script" w:hAnsi="Segoe Script"/>
        <w:color w:val="1B3A63"/>
        <w:sz w:val="32"/>
        <w:szCs w:val="32"/>
      </w:rPr>
      <w:t xml:space="preserve">Web</w:t>
    </w:r>
    <w:r>
      <w:rPr>
        <w:rFonts w:ascii="Segoe UI" w:cs="Segoe UI" w:eastAsia="Segoe UI" w:hAnsi="Segoe UI"/>
        <w:b/>
        <w:bCs/>
        <w:color w:val="FFFFFF"/>
        <w:sz w:val="28"/>
        <w:szCs w:val="28"/>
        <w:shd w:fill="E8914A" w:val="clear"/>
      </w:rPr>
      <w:t xml:space="preserve"> CuivRézo </w:t>
    </w:r>
    <w:r>
      <w:rPr>
        <w:rFonts w:ascii="Calibri" w:cs="Calibri" w:eastAsia="Calibri" w:hAnsi="Calibri"/>
        <w:color w:val="56657A"/>
        <w:sz w:val="28"/>
        <w:szCs w:val="28"/>
      </w:rPr>
      <w:t xml:space="preserve">	© inerWeb 2026 · CC BY-NC-ND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692E" w:sz="8" w:space="4"/>
      </w:pBdr>
      <w:spacing w:after="20"/>
    </w:pPr>
    <w:r>
      <w:rPr>
        <w:rFonts w:ascii="Calibri" w:cs="Calibri" w:eastAsia="Calibri" w:hAnsi="Calibri"/>
        <w:b/>
        <w:bCs/>
        <w:color w:val="1B3A63"/>
        <w:sz w:val="28"/>
        <w:szCs w:val="28"/>
      </w:rPr>
      <w:t xml:space="preserve">CAP IFCA · tâche T10 · compétence C3.4 · savoirs S5.5, S6.2</w:t>
    </w:r>
  </w:p>
  <w:p>
    <w:pPr>
      <w:tabs>
        <w:tab w:val="right" w:pos="10546"/>
      </w:tabs>
    </w:pPr>
    <w:r>
      <w:rPr>
        <w:rFonts w:ascii="Segoe UI Emoji" w:cs="Segoe UI Emoji" w:eastAsia="Segoe UI Emoji" w:hAnsi="Segoe UI Emoji"/>
        <w:color w:val="1B3A63"/>
        <w:sz w:val="28"/>
        <w:szCs w:val="28"/>
      </w:rPr>
      <w:t xml:space="preserve">❄ </w:t>
    </w:r>
    <w:r>
      <w:rPr>
        <w:rFonts w:ascii="Trebuchet MS" w:cs="Trebuchet MS" w:eastAsia="Trebuchet MS" w:hAnsi="Trebuchet MS"/>
        <w:b/>
        <w:bCs/>
        <w:color w:val="1B3A63"/>
        <w:sz w:val="32"/>
        <w:szCs w:val="32"/>
      </w:rPr>
      <w:t xml:space="preserve">iner</w:t>
    </w:r>
    <w:r>
      <w:rPr>
        <w:rFonts w:ascii="Segoe Script" w:cs="Segoe Script" w:eastAsia="Segoe Script" w:hAnsi="Segoe Script"/>
        <w:color w:val="1B3A63"/>
        <w:sz w:val="32"/>
        <w:szCs w:val="32"/>
      </w:rPr>
      <w:t xml:space="preserve">Web</w:t>
    </w:r>
    <w:r>
      <w:rPr>
        <w:rFonts w:ascii="Segoe UI" w:cs="Segoe UI" w:eastAsia="Segoe UI" w:hAnsi="Segoe UI"/>
        <w:b/>
        <w:bCs/>
        <w:color w:val="FFFFFF"/>
        <w:sz w:val="28"/>
        <w:szCs w:val="28"/>
        <w:shd w:fill="E8914A" w:val="clear"/>
      </w:rPr>
      <w:t xml:space="preserve"> CuivRézo </w:t>
    </w:r>
    <w:r>
      <w:rPr>
        <w:rFonts w:ascii="Calibri" w:cs="Calibri" w:eastAsia="Calibri" w:hAnsi="Calibri"/>
        <w:color w:val="56657A"/>
        <w:sz w:val="28"/>
        <w:szCs w:val="28"/>
      </w:rPr>
      <w:t xml:space="preserve">	© inerWeb 2026 · CC BY-NC-ND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692E" w:sz="8" w:space="4"/>
      </w:pBdr>
      <w:spacing w:after="20"/>
    </w:pPr>
    <w:r>
      <w:rPr>
        <w:rFonts w:ascii="Calibri" w:cs="Calibri" w:eastAsia="Calibri" w:hAnsi="Calibri"/>
        <w:b/>
        <w:bCs/>
        <w:color w:val="1B3A63"/>
        <w:sz w:val="28"/>
        <w:szCs w:val="28"/>
      </w:rPr>
      <w:t xml:space="preserve">CAP IFCA · tâche T10 · compétence C3.4 · savoirs S5.5, S6.2</w:t>
    </w:r>
  </w:p>
  <w:p>
    <w:pPr>
      <w:tabs>
        <w:tab w:val="right" w:pos="10546"/>
      </w:tabs>
    </w:pPr>
    <w:r>
      <w:rPr>
        <w:rFonts w:ascii="Segoe UI Emoji" w:cs="Segoe UI Emoji" w:eastAsia="Segoe UI Emoji" w:hAnsi="Segoe UI Emoji"/>
        <w:color w:val="1B3A63"/>
        <w:sz w:val="28"/>
        <w:szCs w:val="28"/>
      </w:rPr>
      <w:t xml:space="preserve">❄ </w:t>
    </w:r>
    <w:r>
      <w:rPr>
        <w:rFonts w:ascii="Trebuchet MS" w:cs="Trebuchet MS" w:eastAsia="Trebuchet MS" w:hAnsi="Trebuchet MS"/>
        <w:b/>
        <w:bCs/>
        <w:color w:val="1B3A63"/>
        <w:sz w:val="32"/>
        <w:szCs w:val="32"/>
      </w:rPr>
      <w:t xml:space="preserve">iner</w:t>
    </w:r>
    <w:r>
      <w:rPr>
        <w:rFonts w:ascii="Segoe Script" w:cs="Segoe Script" w:eastAsia="Segoe Script" w:hAnsi="Segoe Script"/>
        <w:color w:val="1B3A63"/>
        <w:sz w:val="32"/>
        <w:szCs w:val="32"/>
      </w:rPr>
      <w:t xml:space="preserve">Web</w:t>
    </w:r>
    <w:r>
      <w:rPr>
        <w:rFonts w:ascii="Segoe UI" w:cs="Segoe UI" w:eastAsia="Segoe UI" w:hAnsi="Segoe UI"/>
        <w:b/>
        <w:bCs/>
        <w:color w:val="FFFFFF"/>
        <w:sz w:val="28"/>
        <w:szCs w:val="28"/>
        <w:shd w:fill="E8914A" w:val="clear"/>
      </w:rPr>
      <w:t xml:space="preserve"> CuivRézo </w:t>
    </w:r>
    <w:r>
      <w:rPr>
        <w:rFonts w:ascii="Calibri" w:cs="Calibri" w:eastAsia="Calibri" w:hAnsi="Calibri"/>
        <w:color w:val="56657A"/>
        <w:sz w:val="28"/>
        <w:szCs w:val="28"/>
      </w:rPr>
      <w:t xml:space="preserve">	© inerWeb 2026 · CC BY-NC-ND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692E" w:sz="8" w:space="4"/>
      </w:pBdr>
      <w:spacing w:after="20"/>
    </w:pPr>
    <w:r>
      <w:rPr>
        <w:rFonts w:ascii="Calibri" w:cs="Calibri" w:eastAsia="Calibri" w:hAnsi="Calibri"/>
        <w:b/>
        <w:bCs/>
        <w:color w:val="1B3A63"/>
        <w:sz w:val="28"/>
        <w:szCs w:val="28"/>
      </w:rPr>
      <w:t xml:space="preserve">CAP IFCA · tâche T10 · compétence C3.4 · savoirs S5.5, S6.2</w:t>
    </w:r>
  </w:p>
  <w:p>
    <w:pPr>
      <w:tabs>
        <w:tab w:val="right" w:pos="10546"/>
      </w:tabs>
    </w:pPr>
    <w:r>
      <w:rPr>
        <w:rFonts w:ascii="Segoe UI Emoji" w:cs="Segoe UI Emoji" w:eastAsia="Segoe UI Emoji" w:hAnsi="Segoe UI Emoji"/>
        <w:color w:val="1B3A63"/>
        <w:sz w:val="28"/>
        <w:szCs w:val="28"/>
      </w:rPr>
      <w:t xml:space="preserve">❄ </w:t>
    </w:r>
    <w:r>
      <w:rPr>
        <w:rFonts w:ascii="Trebuchet MS" w:cs="Trebuchet MS" w:eastAsia="Trebuchet MS" w:hAnsi="Trebuchet MS"/>
        <w:b/>
        <w:bCs/>
        <w:color w:val="1B3A63"/>
        <w:sz w:val="32"/>
        <w:szCs w:val="32"/>
      </w:rPr>
      <w:t xml:space="preserve">iner</w:t>
    </w:r>
    <w:r>
      <w:rPr>
        <w:rFonts w:ascii="Segoe Script" w:cs="Segoe Script" w:eastAsia="Segoe Script" w:hAnsi="Segoe Script"/>
        <w:color w:val="1B3A63"/>
        <w:sz w:val="32"/>
        <w:szCs w:val="32"/>
      </w:rPr>
      <w:t xml:space="preserve">Web</w:t>
    </w:r>
    <w:r>
      <w:rPr>
        <w:rFonts w:ascii="Segoe UI" w:cs="Segoe UI" w:eastAsia="Segoe UI" w:hAnsi="Segoe UI"/>
        <w:b/>
        <w:bCs/>
        <w:color w:val="FFFFFF"/>
        <w:sz w:val="28"/>
        <w:szCs w:val="28"/>
        <w:shd w:fill="E8914A" w:val="clear"/>
      </w:rPr>
      <w:t xml:space="preserve"> CuivRézo </w:t>
    </w:r>
    <w:r>
      <w:rPr>
        <w:rFonts w:ascii="Calibri" w:cs="Calibri" w:eastAsia="Calibri" w:hAnsi="Calibri"/>
        <w:color w:val="56657A"/>
        <w:sz w:val="28"/>
        <w:szCs w:val="28"/>
      </w:rPr>
      <w:t xml:space="preserve">	© inerWeb 2026 · CC BY-NC-ND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692E" w:sz="8" w:space="4"/>
      </w:pBdr>
      <w:spacing w:after="20"/>
    </w:pPr>
    <w:r>
      <w:rPr>
        <w:rFonts w:ascii="Calibri" w:cs="Calibri" w:eastAsia="Calibri" w:hAnsi="Calibri"/>
        <w:b/>
        <w:bCs/>
        <w:color w:val="1B3A63"/>
        <w:sz w:val="28"/>
        <w:szCs w:val="28"/>
      </w:rPr>
      <w:t xml:space="preserve">CAP IFCA · tâche T10 · compétence C3.4 · savoirs S5.5, S6.2</w:t>
    </w:r>
  </w:p>
  <w:p>
    <w:pPr>
      <w:tabs>
        <w:tab w:val="right" w:pos="10546"/>
      </w:tabs>
    </w:pPr>
    <w:r>
      <w:rPr>
        <w:rFonts w:ascii="Segoe UI Emoji" w:cs="Segoe UI Emoji" w:eastAsia="Segoe UI Emoji" w:hAnsi="Segoe UI Emoji"/>
        <w:color w:val="1B3A63"/>
        <w:sz w:val="28"/>
        <w:szCs w:val="28"/>
      </w:rPr>
      <w:t xml:space="preserve">❄ </w:t>
    </w:r>
    <w:r>
      <w:rPr>
        <w:rFonts w:ascii="Trebuchet MS" w:cs="Trebuchet MS" w:eastAsia="Trebuchet MS" w:hAnsi="Trebuchet MS"/>
        <w:b/>
        <w:bCs/>
        <w:color w:val="1B3A63"/>
        <w:sz w:val="32"/>
        <w:szCs w:val="32"/>
      </w:rPr>
      <w:t xml:space="preserve">iner</w:t>
    </w:r>
    <w:r>
      <w:rPr>
        <w:rFonts w:ascii="Segoe Script" w:cs="Segoe Script" w:eastAsia="Segoe Script" w:hAnsi="Segoe Script"/>
        <w:color w:val="1B3A63"/>
        <w:sz w:val="32"/>
        <w:szCs w:val="32"/>
      </w:rPr>
      <w:t xml:space="preserve">Web</w:t>
    </w:r>
    <w:r>
      <w:rPr>
        <w:rFonts w:ascii="Segoe UI" w:cs="Segoe UI" w:eastAsia="Segoe UI" w:hAnsi="Segoe UI"/>
        <w:b/>
        <w:bCs/>
        <w:color w:val="FFFFFF"/>
        <w:sz w:val="28"/>
        <w:szCs w:val="28"/>
        <w:shd w:fill="E8914A" w:val="clear"/>
      </w:rPr>
      <w:t xml:space="preserve"> CuivRézo </w:t>
    </w:r>
    <w:r>
      <w:rPr>
        <w:rFonts w:ascii="Calibri" w:cs="Calibri" w:eastAsia="Calibri" w:hAnsi="Calibri"/>
        <w:color w:val="56657A"/>
        <w:sz w:val="28"/>
        <w:szCs w:val="28"/>
      </w:rPr>
      <w:t xml:space="preserve">	© inerWeb 2026 · CC BY-NC-ND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692E" w:sz="8" w:space="4"/>
      </w:pBdr>
      <w:spacing w:after="20"/>
    </w:pPr>
    <w:r>
      <w:rPr>
        <w:rFonts w:ascii="Calibri" w:cs="Calibri" w:eastAsia="Calibri" w:hAnsi="Calibri"/>
        <w:b/>
        <w:bCs/>
        <w:color w:val="1B3A63"/>
        <w:sz w:val="28"/>
        <w:szCs w:val="28"/>
      </w:rPr>
      <w:t xml:space="preserve">CAP IFCA · tâches T12, T6 · compétences C3.1, C3.4 · savoirs S6.2, S6.3</w:t>
    </w:r>
  </w:p>
  <w:p>
    <w:pPr>
      <w:tabs>
        <w:tab w:val="right" w:pos="10546"/>
      </w:tabs>
    </w:pPr>
    <w:r>
      <w:rPr>
        <w:rFonts w:ascii="Segoe UI Emoji" w:cs="Segoe UI Emoji" w:eastAsia="Segoe UI Emoji" w:hAnsi="Segoe UI Emoji"/>
        <w:color w:val="1B3A63"/>
        <w:sz w:val="28"/>
        <w:szCs w:val="28"/>
      </w:rPr>
      <w:t xml:space="preserve">❄ </w:t>
    </w:r>
    <w:r>
      <w:rPr>
        <w:rFonts w:ascii="Trebuchet MS" w:cs="Trebuchet MS" w:eastAsia="Trebuchet MS" w:hAnsi="Trebuchet MS"/>
        <w:b/>
        <w:bCs/>
        <w:color w:val="1B3A63"/>
        <w:sz w:val="32"/>
        <w:szCs w:val="32"/>
      </w:rPr>
      <w:t xml:space="preserve">iner</w:t>
    </w:r>
    <w:r>
      <w:rPr>
        <w:rFonts w:ascii="Segoe Script" w:cs="Segoe Script" w:eastAsia="Segoe Script" w:hAnsi="Segoe Script"/>
        <w:color w:val="1B3A63"/>
        <w:sz w:val="32"/>
        <w:szCs w:val="32"/>
      </w:rPr>
      <w:t xml:space="preserve">Web</w:t>
    </w:r>
    <w:r>
      <w:rPr>
        <w:rFonts w:ascii="Segoe UI" w:cs="Segoe UI" w:eastAsia="Segoe UI" w:hAnsi="Segoe UI"/>
        <w:b/>
        <w:bCs/>
        <w:color w:val="FFFFFF"/>
        <w:sz w:val="28"/>
        <w:szCs w:val="28"/>
        <w:shd w:fill="E8914A" w:val="clear"/>
      </w:rPr>
      <w:t xml:space="preserve"> CuivRézo </w:t>
    </w:r>
    <w:r>
      <w:rPr>
        <w:rFonts w:ascii="Calibri" w:cs="Calibri" w:eastAsia="Calibri" w:hAnsi="Calibri"/>
        <w:color w:val="56657A"/>
        <w:sz w:val="28"/>
        <w:szCs w:val="28"/>
      </w:rPr>
      <w:t xml:space="preserve">	© inerWeb 2026 · CC BY-NC-ND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692E" w:sz="8" w:space="4"/>
      </w:pBdr>
      <w:spacing w:after="20"/>
    </w:pPr>
    <w:r>
      <w:rPr>
        <w:rFonts w:ascii="Calibri" w:cs="Calibri" w:eastAsia="Calibri" w:hAnsi="Calibri"/>
        <w:b/>
        <w:bCs/>
        <w:color w:val="1B3A63"/>
        <w:sz w:val="28"/>
        <w:szCs w:val="28"/>
      </w:rPr>
      <w:t xml:space="preserve">CAP IFCA · tâches T12, T10 · compétences C3.1, C3.4 · savoirs S6.2, S6.3</w:t>
    </w:r>
  </w:p>
  <w:p>
    <w:pPr>
      <w:tabs>
        <w:tab w:val="right" w:pos="10546"/>
      </w:tabs>
    </w:pPr>
    <w:r>
      <w:rPr>
        <w:rFonts w:ascii="Segoe UI Emoji" w:cs="Segoe UI Emoji" w:eastAsia="Segoe UI Emoji" w:hAnsi="Segoe UI Emoji"/>
        <w:color w:val="1B3A63"/>
        <w:sz w:val="28"/>
        <w:szCs w:val="28"/>
      </w:rPr>
      <w:t xml:space="preserve">❄ </w:t>
    </w:r>
    <w:r>
      <w:rPr>
        <w:rFonts w:ascii="Trebuchet MS" w:cs="Trebuchet MS" w:eastAsia="Trebuchet MS" w:hAnsi="Trebuchet MS"/>
        <w:b/>
        <w:bCs/>
        <w:color w:val="1B3A63"/>
        <w:sz w:val="32"/>
        <w:szCs w:val="32"/>
      </w:rPr>
      <w:t xml:space="preserve">iner</w:t>
    </w:r>
    <w:r>
      <w:rPr>
        <w:rFonts w:ascii="Segoe Script" w:cs="Segoe Script" w:eastAsia="Segoe Script" w:hAnsi="Segoe Script"/>
        <w:color w:val="1B3A63"/>
        <w:sz w:val="32"/>
        <w:szCs w:val="32"/>
      </w:rPr>
      <w:t xml:space="preserve">Web</w:t>
    </w:r>
    <w:r>
      <w:rPr>
        <w:rFonts w:ascii="Segoe UI" w:cs="Segoe UI" w:eastAsia="Segoe UI" w:hAnsi="Segoe UI"/>
        <w:b/>
        <w:bCs/>
        <w:color w:val="FFFFFF"/>
        <w:sz w:val="28"/>
        <w:szCs w:val="28"/>
        <w:shd w:fill="E8914A" w:val="clear"/>
      </w:rPr>
      <w:t xml:space="preserve"> CuivRézo </w:t>
    </w:r>
    <w:r>
      <w:rPr>
        <w:rFonts w:ascii="Calibri" w:cs="Calibri" w:eastAsia="Calibri" w:hAnsi="Calibri"/>
        <w:color w:val="56657A"/>
        <w:sz w:val="28"/>
        <w:szCs w:val="28"/>
      </w:rPr>
      <w:t xml:space="preserve">	© inerWeb 2026 · CC BY-NC-ND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692E" w:sz="8" w:space="4"/>
      </w:pBdr>
      <w:spacing w:after="20"/>
    </w:pPr>
    <w:r>
      <w:rPr>
        <w:rFonts w:ascii="Calibri" w:cs="Calibri" w:eastAsia="Calibri" w:hAnsi="Calibri"/>
        <w:b/>
        <w:bCs/>
        <w:color w:val="1B3A63"/>
        <w:sz w:val="28"/>
        <w:szCs w:val="28"/>
      </w:rPr>
      <w:t xml:space="preserve">CAP IFCA · tâches T10, T12 · compétence C3.4 · savoirs S5.5, S6.2, S6.3</w:t>
    </w:r>
  </w:p>
  <w:p>
    <w:pPr>
      <w:tabs>
        <w:tab w:val="right" w:pos="10546"/>
      </w:tabs>
    </w:pPr>
    <w:r>
      <w:rPr>
        <w:rFonts w:ascii="Segoe UI Emoji" w:cs="Segoe UI Emoji" w:eastAsia="Segoe UI Emoji" w:hAnsi="Segoe UI Emoji"/>
        <w:color w:val="1B3A63"/>
        <w:sz w:val="28"/>
        <w:szCs w:val="28"/>
      </w:rPr>
      <w:t xml:space="preserve">❄ </w:t>
    </w:r>
    <w:r>
      <w:rPr>
        <w:rFonts w:ascii="Trebuchet MS" w:cs="Trebuchet MS" w:eastAsia="Trebuchet MS" w:hAnsi="Trebuchet MS"/>
        <w:b/>
        <w:bCs/>
        <w:color w:val="1B3A63"/>
        <w:sz w:val="32"/>
        <w:szCs w:val="32"/>
      </w:rPr>
      <w:t xml:space="preserve">iner</w:t>
    </w:r>
    <w:r>
      <w:rPr>
        <w:rFonts w:ascii="Segoe Script" w:cs="Segoe Script" w:eastAsia="Segoe Script" w:hAnsi="Segoe Script"/>
        <w:color w:val="1B3A63"/>
        <w:sz w:val="32"/>
        <w:szCs w:val="32"/>
      </w:rPr>
      <w:t xml:space="preserve">Web</w:t>
    </w:r>
    <w:r>
      <w:rPr>
        <w:rFonts w:ascii="Segoe UI" w:cs="Segoe UI" w:eastAsia="Segoe UI" w:hAnsi="Segoe UI"/>
        <w:b/>
        <w:bCs/>
        <w:color w:val="FFFFFF"/>
        <w:sz w:val="28"/>
        <w:szCs w:val="28"/>
        <w:shd w:fill="E8914A" w:val="clear"/>
      </w:rPr>
      <w:t xml:space="preserve"> CuivRézo </w:t>
    </w:r>
    <w:r>
      <w:rPr>
        <w:rFonts w:ascii="Calibri" w:cs="Calibri" w:eastAsia="Calibri" w:hAnsi="Calibri"/>
        <w:color w:val="56657A"/>
        <w:sz w:val="28"/>
        <w:szCs w:val="28"/>
      </w:rPr>
      <w:t xml:space="preserve">	© inerWeb 2026 · CC BY-NC-ND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692E" w:sz="8" w:space="4"/>
      </w:pBdr>
      <w:spacing w:after="20"/>
    </w:pPr>
    <w:r>
      <w:rPr>
        <w:rFonts w:ascii="Calibri" w:cs="Calibri" w:eastAsia="Calibri" w:hAnsi="Calibri"/>
        <w:b/>
        <w:bCs/>
        <w:color w:val="1B3A63"/>
        <w:sz w:val="28"/>
        <w:szCs w:val="28"/>
      </w:rPr>
      <w:t xml:space="preserve">CAP IFCA · tâches T10, T12 · compétence C3.4 · savoirs S5.5, S6.2, S6.3</w:t>
    </w:r>
  </w:p>
  <w:p>
    <w:pPr>
      <w:tabs>
        <w:tab w:val="right" w:pos="10546"/>
      </w:tabs>
    </w:pPr>
    <w:r>
      <w:rPr>
        <w:rFonts w:ascii="Segoe UI Emoji" w:cs="Segoe UI Emoji" w:eastAsia="Segoe UI Emoji" w:hAnsi="Segoe UI Emoji"/>
        <w:color w:val="1B3A63"/>
        <w:sz w:val="28"/>
        <w:szCs w:val="28"/>
      </w:rPr>
      <w:t xml:space="preserve">❄ </w:t>
    </w:r>
    <w:r>
      <w:rPr>
        <w:rFonts w:ascii="Trebuchet MS" w:cs="Trebuchet MS" w:eastAsia="Trebuchet MS" w:hAnsi="Trebuchet MS"/>
        <w:b/>
        <w:bCs/>
        <w:color w:val="1B3A63"/>
        <w:sz w:val="32"/>
        <w:szCs w:val="32"/>
      </w:rPr>
      <w:t xml:space="preserve">iner</w:t>
    </w:r>
    <w:r>
      <w:rPr>
        <w:rFonts w:ascii="Segoe Script" w:cs="Segoe Script" w:eastAsia="Segoe Script" w:hAnsi="Segoe Script"/>
        <w:color w:val="1B3A63"/>
        <w:sz w:val="32"/>
        <w:szCs w:val="32"/>
      </w:rPr>
      <w:t xml:space="preserve">Web</w:t>
    </w:r>
    <w:r>
      <w:rPr>
        <w:rFonts w:ascii="Segoe UI" w:cs="Segoe UI" w:eastAsia="Segoe UI" w:hAnsi="Segoe UI"/>
        <w:b/>
        <w:bCs/>
        <w:color w:val="FFFFFF"/>
        <w:sz w:val="28"/>
        <w:szCs w:val="28"/>
        <w:shd w:fill="E8914A" w:val="clear"/>
      </w:rPr>
      <w:t xml:space="preserve"> CuivRézo </w:t>
    </w:r>
    <w:r>
      <w:rPr>
        <w:rFonts w:ascii="Calibri" w:cs="Calibri" w:eastAsia="Calibri" w:hAnsi="Calibri"/>
        <w:color w:val="56657A"/>
        <w:sz w:val="28"/>
        <w:szCs w:val="28"/>
      </w:rPr>
      <w:t xml:space="preserve">	© inerWeb 2026 · CC BY-NC-ND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692E" w:sz="8" w:space="4"/>
      </w:pBdr>
      <w:spacing w:after="20"/>
    </w:pPr>
    <w:r>
      <w:rPr>
        <w:rFonts w:ascii="Calibri" w:cs="Calibri" w:eastAsia="Calibri" w:hAnsi="Calibri"/>
        <w:b/>
        <w:bCs/>
        <w:color w:val="1B3A63"/>
        <w:sz w:val="28"/>
        <w:szCs w:val="28"/>
      </w:rPr>
      <w:t xml:space="preserve">CAP IFCA · tâche T10 · compétence C3.4 · savoirs S5.5, S6.2</w:t>
    </w:r>
  </w:p>
  <w:p>
    <w:pPr>
      <w:tabs>
        <w:tab w:val="right" w:pos="10546"/>
      </w:tabs>
    </w:pPr>
    <w:r>
      <w:rPr>
        <w:rFonts w:ascii="Segoe UI Emoji" w:cs="Segoe UI Emoji" w:eastAsia="Segoe UI Emoji" w:hAnsi="Segoe UI Emoji"/>
        <w:color w:val="1B3A63"/>
        <w:sz w:val="28"/>
        <w:szCs w:val="28"/>
      </w:rPr>
      <w:t xml:space="preserve">❄ </w:t>
    </w:r>
    <w:r>
      <w:rPr>
        <w:rFonts w:ascii="Trebuchet MS" w:cs="Trebuchet MS" w:eastAsia="Trebuchet MS" w:hAnsi="Trebuchet MS"/>
        <w:b/>
        <w:bCs/>
        <w:color w:val="1B3A63"/>
        <w:sz w:val="32"/>
        <w:szCs w:val="32"/>
      </w:rPr>
      <w:t xml:space="preserve">iner</w:t>
    </w:r>
    <w:r>
      <w:rPr>
        <w:rFonts w:ascii="Segoe Script" w:cs="Segoe Script" w:eastAsia="Segoe Script" w:hAnsi="Segoe Script"/>
        <w:color w:val="1B3A63"/>
        <w:sz w:val="32"/>
        <w:szCs w:val="32"/>
      </w:rPr>
      <w:t xml:space="preserve">Web</w:t>
    </w:r>
    <w:r>
      <w:rPr>
        <w:rFonts w:ascii="Segoe UI" w:cs="Segoe UI" w:eastAsia="Segoe UI" w:hAnsi="Segoe UI"/>
        <w:b/>
        <w:bCs/>
        <w:color w:val="FFFFFF"/>
        <w:sz w:val="28"/>
        <w:szCs w:val="28"/>
        <w:shd w:fill="E8914A" w:val="clear"/>
      </w:rPr>
      <w:t xml:space="preserve"> CuivRézo </w:t>
    </w:r>
    <w:r>
      <w:rPr>
        <w:rFonts w:ascii="Calibri" w:cs="Calibri" w:eastAsia="Calibri" w:hAnsi="Calibri"/>
        <w:color w:val="56657A"/>
        <w:sz w:val="28"/>
        <w:szCs w:val="28"/>
      </w:rPr>
      <w:t xml:space="preserve">	© inerWeb 2026 · CC BY-NC-ND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692E" w:sz="8" w:space="4"/>
      </w:pBdr>
      <w:spacing w:after="20"/>
    </w:pPr>
    <w:r>
      <w:rPr>
        <w:rFonts w:ascii="Calibri" w:cs="Calibri" w:eastAsia="Calibri" w:hAnsi="Calibri"/>
        <w:b/>
        <w:bCs/>
        <w:color w:val="1B3A63"/>
        <w:sz w:val="28"/>
        <w:szCs w:val="28"/>
      </w:rPr>
      <w:t xml:space="preserve">CAP IFCA · tâche T10 · compétence C3.4 · savoirs S5.5, S6.2</w:t>
    </w:r>
  </w:p>
  <w:p>
    <w:pPr>
      <w:tabs>
        <w:tab w:val="right" w:pos="10546"/>
      </w:tabs>
    </w:pPr>
    <w:r>
      <w:rPr>
        <w:rFonts w:ascii="Segoe UI Emoji" w:cs="Segoe UI Emoji" w:eastAsia="Segoe UI Emoji" w:hAnsi="Segoe UI Emoji"/>
        <w:color w:val="1B3A63"/>
        <w:sz w:val="28"/>
        <w:szCs w:val="28"/>
      </w:rPr>
      <w:t xml:space="preserve">❄ </w:t>
    </w:r>
    <w:r>
      <w:rPr>
        <w:rFonts w:ascii="Trebuchet MS" w:cs="Trebuchet MS" w:eastAsia="Trebuchet MS" w:hAnsi="Trebuchet MS"/>
        <w:b/>
        <w:bCs/>
        <w:color w:val="1B3A63"/>
        <w:sz w:val="32"/>
        <w:szCs w:val="32"/>
      </w:rPr>
      <w:t xml:space="preserve">iner</w:t>
    </w:r>
    <w:r>
      <w:rPr>
        <w:rFonts w:ascii="Segoe Script" w:cs="Segoe Script" w:eastAsia="Segoe Script" w:hAnsi="Segoe Script"/>
        <w:color w:val="1B3A63"/>
        <w:sz w:val="32"/>
        <w:szCs w:val="32"/>
      </w:rPr>
      <w:t xml:space="preserve">Web</w:t>
    </w:r>
    <w:r>
      <w:rPr>
        <w:rFonts w:ascii="Segoe UI" w:cs="Segoe UI" w:eastAsia="Segoe UI" w:hAnsi="Segoe UI"/>
        <w:b/>
        <w:bCs/>
        <w:color w:val="FFFFFF"/>
        <w:sz w:val="28"/>
        <w:szCs w:val="28"/>
        <w:shd w:fill="E8914A" w:val="clear"/>
      </w:rPr>
      <w:t xml:space="preserve"> CuivRézo </w:t>
    </w:r>
    <w:r>
      <w:rPr>
        <w:rFonts w:ascii="Calibri" w:cs="Calibri" w:eastAsia="Calibri" w:hAnsi="Calibri"/>
        <w:color w:val="56657A"/>
        <w:sz w:val="28"/>
        <w:szCs w:val="28"/>
      </w:rPr>
      <w:t xml:space="preserve">	© inerWeb 2026 · CC BY-NC-ND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692E" w:sz="8" w:space="4"/>
      </w:pBdr>
      <w:spacing w:after="20"/>
    </w:pPr>
    <w:r>
      <w:rPr>
        <w:rFonts w:ascii="Calibri" w:cs="Calibri" w:eastAsia="Calibri" w:hAnsi="Calibri"/>
        <w:b/>
        <w:bCs/>
        <w:color w:val="1B3A63"/>
        <w:sz w:val="28"/>
        <w:szCs w:val="28"/>
      </w:rPr>
      <w:t xml:space="preserve">CAP IFCA · tâches T6, T10, T12 · compétences C2.2, C3.1, C3.4 · savoirs S0.2, S2.1, S5.5, S6.2, S6.3, S6.4</w:t>
    </w:r>
  </w:p>
  <w:p>
    <w:pPr>
      <w:tabs>
        <w:tab w:val="right" w:pos="10546"/>
      </w:tabs>
    </w:pPr>
    <w:r>
      <w:rPr>
        <w:rFonts w:ascii="Segoe UI Emoji" w:cs="Segoe UI Emoji" w:eastAsia="Segoe UI Emoji" w:hAnsi="Segoe UI Emoji"/>
        <w:color w:val="1B3A63"/>
        <w:sz w:val="28"/>
        <w:szCs w:val="28"/>
      </w:rPr>
      <w:t xml:space="preserve">❄ </w:t>
    </w:r>
    <w:r>
      <w:rPr>
        <w:rFonts w:ascii="Trebuchet MS" w:cs="Trebuchet MS" w:eastAsia="Trebuchet MS" w:hAnsi="Trebuchet MS"/>
        <w:b/>
        <w:bCs/>
        <w:color w:val="1B3A63"/>
        <w:sz w:val="32"/>
        <w:szCs w:val="32"/>
      </w:rPr>
      <w:t xml:space="preserve">iner</w:t>
    </w:r>
    <w:r>
      <w:rPr>
        <w:rFonts w:ascii="Segoe Script" w:cs="Segoe Script" w:eastAsia="Segoe Script" w:hAnsi="Segoe Script"/>
        <w:color w:val="1B3A63"/>
        <w:sz w:val="32"/>
        <w:szCs w:val="32"/>
      </w:rPr>
      <w:t xml:space="preserve">Web</w:t>
    </w:r>
    <w:r>
      <w:rPr>
        <w:rFonts w:ascii="Segoe UI" w:cs="Segoe UI" w:eastAsia="Segoe UI" w:hAnsi="Segoe UI"/>
        <w:b/>
        <w:bCs/>
        <w:color w:val="FFFFFF"/>
        <w:sz w:val="28"/>
        <w:szCs w:val="28"/>
        <w:shd w:fill="E8914A" w:val="clear"/>
      </w:rPr>
      <w:t xml:space="preserve"> CuivRézo </w:t>
    </w:r>
    <w:r>
      <w:rPr>
        <w:rFonts w:ascii="Calibri" w:cs="Calibri" w:eastAsia="Calibri" w:hAnsi="Calibri"/>
        <w:color w:val="56657A"/>
        <w:sz w:val="28"/>
        <w:szCs w:val="28"/>
      </w:rPr>
      <w:t xml:space="preserve">	© inerWeb 2026 · CC BY-NC-ND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oter" Target="footer15.xml"/><Relationship Id="rId22" Type="http://schemas.openxmlformats.org/officeDocument/2006/relationships/footer" Target="footer16.xml"/><Relationship Id="rId23" Type="http://schemas.openxmlformats.org/officeDocument/2006/relationships/footer" Target="footer17.xml"/><Relationship Id="rId24" Type="http://schemas.openxmlformats.org/officeDocument/2006/relationships/image" Target="media/d68545cea8747f7642d36c4602e9f5a69b6aab20.png"/><Relationship Id="rId25" Type="http://schemas.openxmlformats.org/officeDocument/2006/relationships/image" Target="media/951f5c07034033aa7024782d7573e27520b5d98f.png"/><Relationship Id="rId26" Type="http://schemas.openxmlformats.org/officeDocument/2006/relationships/image" Target="media/18c90f158b886d53da7c04cba9a73df7bfb43795.png"/><Relationship Id="rId27" Type="http://schemas.openxmlformats.org/officeDocument/2006/relationships/image" Target="media/b9de6f72bf3a78b63ca460cf7cdcee41deb248cb.png"/><Relationship Id="rId28" Type="http://schemas.openxmlformats.org/officeDocument/2006/relationships/image" Target="media/0bbef4a49e40234bd5ab1c0ed9270f6aea652967.png"/><Relationship Id="rId29" Type="http://schemas.openxmlformats.org/officeDocument/2006/relationships/image" Target="media/c198cad146e21bb0b2a576b90407d34f3b87314a.png"/><Relationship Id="rId30" Type="http://schemas.openxmlformats.org/officeDocument/2006/relationships/image" Target="media/95056e5d0498a406404427fd6408542bb8e06cad.png"/><Relationship Id="rId31" Type="http://schemas.openxmlformats.org/officeDocument/2006/relationships/image" Target="media/0e521cdbb386c449ce99a6c02fcf57a56abd99eb.png"/><Relationship Id="rId32" Type="http://schemas.openxmlformats.org/officeDocument/2006/relationships/image" Target="media/b9c777eea8594016b802d768bc35c8e1ce7060d0.png"/><Relationship Id="rId33" Type="http://schemas.openxmlformats.org/officeDocument/2006/relationships/image" Target="media/36b7772b1af1b51dcee2085c1e41f235ad3c51fe.png"/><Relationship Id="rId34" Type="http://schemas.openxmlformats.org/officeDocument/2006/relationships/image" Target="media/b4da0b9719536cc430a170a907d6ea370c43b2d6.png"/><Relationship Id="rId35" Type="http://schemas.openxmlformats.org/officeDocument/2006/relationships/image" Target="media/fef101f4e5272793daa050dff9d19935bc5cf704.png"/><Relationship Id="rId36" Type="http://schemas.openxmlformats.org/officeDocument/2006/relationships/image" Target="media/faae4e88838734960a4ae5d3386a717bcdf545c2.png"/><Relationship Id="rId37" Type="http://schemas.openxmlformats.org/officeDocument/2006/relationships/image" Target="media/04cc9cbb8439a3218f6e87d38049e13ed59ee975.png"/><Relationship Id="rId38" Type="http://schemas.openxmlformats.org/officeDocument/2006/relationships/image" Target="media/a5c7af877b59bdcdb1fb03287f0d37d58c171f2e.png"/><Relationship Id="rId39" Type="http://schemas.openxmlformats.org/officeDocument/2006/relationships/image" Target="media/df506d9b7050022150a8ccc594cc2981910edf15.png"/><Relationship Id="rId40" Type="http://schemas.openxmlformats.org/officeDocument/2006/relationships/image" Target="media/93c1f3aea1ab22c139c05b3f160b12db9de195c9.png"/><Relationship Id="rId41" Type="http://schemas.openxmlformats.org/officeDocument/2006/relationships/image" Target="media/b28896f1aba5ad09943e2745977d8287a5aee4fc.png"/><Relationship Id="rId42" Type="http://schemas.openxmlformats.org/officeDocument/2006/relationships/image" Target="media/c6ceb41aebe91cb067ba500e4727b6923a3f2b4f.png"/><Relationship Id="rId43" Type="http://schemas.openxmlformats.org/officeDocument/2006/relationships/image" Target="media/6a569ade2afe633263c6d81411cd8c9a6f126f21.png"/><Relationship Id="rId44" Type="http://schemas.openxmlformats.org/officeDocument/2006/relationships/image" Target="media/2c4a6c127c849e9630ed21f9dcef6ebfc40391cc.png"/><Relationship Id="rId45" Type="http://schemas.openxmlformats.org/officeDocument/2006/relationships/image" Target="media/01e53d2c12e8d227c51ae81b28bae6d398fcbbe2.png"/><Relationship Id="rId46" Type="http://schemas.openxmlformats.org/officeDocument/2006/relationships/image" Target="media/49a8bf8491a2e5c0663a2ef4d876d3a85cf4e818.png"/><Relationship Id="rId47" Type="http://schemas.openxmlformats.org/officeDocument/2006/relationships/image" Target="media/320188fca83e1ecb90f5dddcc85b4f14eb73583f.png"/><Relationship Id="rId48" Type="http://schemas.openxmlformats.org/officeDocument/2006/relationships/image" Target="media/b1e223ffefb25c90c435a2b6d10eb7d75ffa7664.png"/><Relationship Id="rId49" Type="http://schemas.openxmlformats.org/officeDocument/2006/relationships/image" Target="media/d52266bf1af255b6237a1c8fa8c97e017de40301.png"/><Relationship Id="rId50" Type="http://schemas.openxmlformats.org/officeDocument/2006/relationships/image" Target="media/3d177a423be32a4b78f330c385fa00b65063d5ef.png"/><Relationship Id="rId51" Type="http://schemas.openxmlformats.org/officeDocument/2006/relationships/image" Target="media/ab8802ff63453bffdef304f375537162f9bb5a59.png"/><Relationship Id="rId52" Type="http://schemas.openxmlformats.org/officeDocument/2006/relationships/image" Target="media/e2d68fecbfb29580fe17ad3c0e2903c32f1b48f7.png"/><Relationship Id="rId5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CuivRézo — mon passeport du cuivre</dc:title>
  <dc:creator>inerWeb</dc:creator>
  <cp:lastModifiedBy>Un-named</cp:lastModifiedBy>
  <cp:revision>1</cp:revision>
  <dcterms:created xsi:type="dcterms:W3CDTF">2026-10-11T19:44:14.744Z</dcterms:created>
  <dcterms:modified xsi:type="dcterms:W3CDTF">2026-10-11T19:44:14.745Z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