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1 · Les gestes de base · station 1.0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Mon poste de travail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10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Un poste prêt, un élève protégé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Tenue complète, chaussures de sécurité, rien qui flotte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Établi et passages dégagés, rien au sol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Outils du jour rassemblés et en bon état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Fiche de sécurité cochée, puis visée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bleu de travail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chaussures de sécurité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lunettes de protection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gants de travail anti-coupure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fiche de sécurité à cocher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bac de récupération des chutes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Je m’équipe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Je repère les secours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Je dégage mon poste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Je rassemble et je vérifie mes outils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Je coche ma fiche de sécurité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Lunettes et gants, au bon moment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7. Je serre l’étau sans me pincer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8. Je range au fil de l’eau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9. Je rends mon poste propre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protections oubliées ou retirées trop tôt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doigt nu sur un tube coupé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doigts dans l’étau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chute au sol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Souffler dans un tube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Ma tenue est-elle complète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Lunettes et gants sont-ils à portée de main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Rien ne traîne au sol autour de moi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Mes outils sont-ils en état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Je sais montrer l’arrêt d’urgence et la trousse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Ma fiche de sécurité est-elle cochée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T12 · compétence C3.1 · savoirs S6.3, S6.2, S0.2, S6.4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1 · Les gestes de base · station 1.1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Reconnaître le tube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15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Le bon tube, nommé juste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nommé par son diamètre extérieur, en pouces : « trois huitièmes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Sa valeur en millimètres, juste : 3/8″ = 9,53 mm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Son état nommé : recuit (couronne) ou écroui (barre)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Ses bouts bouchés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pied à coulisse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Des tubes de plusieurs diamètres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calculatrice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tableau des diamètres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Regarder comment le tube est livré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Regarder les bouts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Vérifier le zéro du pied à coulisse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Poser les becs sur l’extérieur du tube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Lire la mesure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Trouver le nom du tube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7. Vérifier par le calcul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8. Reboucher le tube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Mesurer l’intérieur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zéro oublié, la lecture à l’envers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Oublier le pouce entier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laissé ouvert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barre cintrée sans recuit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zéro était-il juste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Ma mesure tombe-t-elle près d’une ligne du tableau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calcul confirme-t-il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nom du tube va-t-il avec l’outil ou le raccord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J’ai nommé l’état du tube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bouts sont-ils rebouchés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T10, T6 · compétence C3.4, C2.2 · savoirs S5.5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1 · Les gestes de base · station 1.2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Mesurer et tracer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15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Un trait fin, à la bonne cote, sur tout le tour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trait à la cote du plan (pièce finie : ± 2 mm)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Un trait fin et net : on sait où couper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trait fait tout le tour du tube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trait est perpendiculaire au tube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mètre à ruban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L’équerre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feutre fin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plan, ou la cote à tracer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tube, bout coupé d’équerre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Lire la cote et le diamètre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Choisir le bout de référence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Plaquer le tube contre la butée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Poser le mètre contre la même butée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Lire la cote de face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Marquer un trait fin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7. Faire le tour du tube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8. Remesurer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cote prise du mauvais bout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qui ne touche pas la butée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lecture de biais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trait épais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rayure profonde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Mon trait est-il à la cote du plan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Trois mesures donnent-elles la même valeur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Mon trait est-il fin et net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trait fait-il tout le tour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trait est-il perpendiculaire au tube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T10 · compétence C3.4 · savoirs S2.1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1 · Les gestes de base · station 1.3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Couper et ébavurer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20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Un tube coupé d’équerre, sans bavure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Coupe à angle droit avec l’axe du tube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Face plane : ni creuse, ni bombée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Aucune bavure à l’intérieur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Tube resté rond, longueur à la cote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coupe-tube adapté au diamètre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L’alésoir ou l’ébavureur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tube, tracé à la cote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mètre et l’équerre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Lunettes et gants de travail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Vérifier le tube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Poser la molette sur le trait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Serrer jusqu’au contact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Faire un premier tour lent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Tourner, dans un sens puis dans l’autre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Resserrer un peu à chaque tour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7. Tenir le bout vers le bas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8. Ébavurer l’intérieur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9. Ébavurer l’extérieur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coupe inclinée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face creuse ou bombée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écrasé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bavure oubliée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limaille dans le tube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coupe est-elle d’équerre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face est-elle plane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L’intérieur est-il lisse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est-il resté rond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longueur est-elle à la cote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est-il propre à l’intérieur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T10 · compétence C3.4 · savoirs S6.2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1 · Les gestes de base · station 1.4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Cintrer à la cintrette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30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Un coude à 90°, 300 mm à l’axe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Angle de 90°, contrôlé à l’équerre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Cote de 300 mm à l’axe, à ± 3 mm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Tube ni écrasé ni marqué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Ligne de contrôle droite : pas de vrille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cintrette adaptée au tube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Un tube de cuivre recuit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Une chute de tube pour l’essai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Feutre fin, mètre, équerre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Contrôler l’outil, les mains hors de la pince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Tracer la ligne de contrôle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Trouver le rayon de votre cintrette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Tracer le début du cintrage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Engager le tube, trait sur le 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Cintrer doucement, à deux mains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7. Arrêter au repère des 90°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8. Sortir la pièce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coude écrasé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plis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coude vrillé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coude trop long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coude trop court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L’angle qui n’est pas à 90°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branche mesure-t-elle 300 mm à l’axe (± 3)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coude est-il à 90°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est-il resté rond dans le coude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ligne de contrôle est-elle restée droite, sur le dessus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est-il sans pli ni marque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T10 · compétence C3.4 · savoirs S5.5, S6.2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1 · Les gestes de base · station 1.5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Cintrer à la cintreuse (L, R, 0)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30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Un coude à 90°, à la cote, du premier coup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Branches de 80 et 70 mm à l’axe, à ± 1 mm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Angle de 90°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Tube ni écrasé ni fortement marqué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Pièce plane, sens de cintrage respecté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cintreuse du bon diamètre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1/4″ coupé à 144 mm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Feutre fin, mètre ou réglet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L’équerre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Prendre la bonne cintreuse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Choisir le repère : L ou 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Tracer la cote finie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Lever le bras tournant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Engager le tube sous le crochet fixe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Rabattre le bras tournant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7. Amener le trait sur 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8. Ou sur R, si la cote part de la droite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9. Ou sur le 0, si vous avez retiré Rc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10. Ramener le bras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11. Arrêter quand le 0 est face au 90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12. Dégager, puis enchaîner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mauvaise cintreuse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mauvais repère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hors du crochet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trait mal aligné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plissé ou écrasé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pièce vrillée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branches mesurent-elles 80 et 70 mm à l’axe (± 1)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coude est-il à 90°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est-il ni écrasé ni fortement marqué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pièce est-elle plane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T10 · compétence C3.4 · savoirs S5.5, S6.2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1 · Les gestes de base · station 1.6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Le dudgeon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25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Un dudgeon régulier, l’écrou en place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Cône régulier, lisse, sans fissure ni marque d’outil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Épaisseur uniforme, bien centré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Il épouse le raccord : ni trop grand, ni trop petit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L’écrou enfilé, dans le bon sens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recuit, coupé d’équerre et ébavuré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L’écrou du bon diamètre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dudgeonnière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L’huile frigorifique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Deux clés, dont une dynamométrique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raccord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Partir d’un bout parfait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Enfiler l’écrou, dans le bon sens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Serrer le tube dans la barre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Poser l’étrier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Visser jusqu’à la butée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Dévisser et contrôler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7. Huiler et visser à la main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8. Serrer au couple, à deux clés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L’écrou oublié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dudgeon fendu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dudgeon oblique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Trop grand ou trop petit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mauvais serrage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L’écrou est-il enfilé, et coulisse-t-il librement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cône est-il sans fissure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portée est-elle lisse et propre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dudgeon est-il centré, d’épaisseur égale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cône épouse-t-il le raccord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T10 · compétence C3.4 · savoirs S5.5, S6.2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1 · Les gestes de base · station 1.7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L’emboîture à la pince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20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Un bout élargi où l’autre tube entre juste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L’autre tube entre sans forcer, et sans jouer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Emboîture sans fente ni bavure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Régulière, ronde, alignée sur l’axe du tube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Profondeur d’emboîture conforme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pince à emboîture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tête du diamètre du tube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Un tube recuit, coupé d’équerre et ébavuré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Un bout du même tube pour l’essai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mètre et le feutre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Partir d’un bout parfait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Choisir la tête du bon diamètre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Visser la tête sur la pince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Enfiler la tête jusqu’à la butée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Serrer un premier tiers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Tourner d’un quart de tour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7. Serrer aux deux tiers, puis jusqu’à la butée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8. Retirer et essayer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L’emboîture fendue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L’emboîture de travers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qui joue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L’emboîture ovale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tête bloquée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d’essai entre-t-il sans forcer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Une fois entré, ne joue-t-il pas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L’emboîture est-elle sans fente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Est-elle ronde et dans l’axe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profondeur est-elle conforme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T10 · compétence C3.4 · savoirs S5.5, S6.2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2 · Le chalumeau · station 2.1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Le poste oxyacétylénique en sécurité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20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Un poste prêt à allumer, vérifié, sans fuite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Protections portées, zone dégagée, extincteur repéré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Bouteilles debout, arrimées ; gaz reconnus à l’ogive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Basse pression réglée à la valeur donnée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Aucune bulle à l’eau savonneuse ; visa du professeur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Mes protections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bouteille d’oxygène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bouteille d’acétylène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deux détendeurs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tuyaux et les clapets anti-retour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L’allumeur à pierre, l’extincteur, l’eau savonneuse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M’équiper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Dégager la zone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Contrôler les bouteilles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Vérifier le détendeur et le chalumeau fermés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Contrôler tuyaux et clapets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Ouvrir l’oxygène, lentement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7. Régler la basse pression d’oxygène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8. Ouvrir et régler l’acétylène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9. Chercher les fuites à l’eau savonneuse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10. Appeler le professeur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graisse et l’oxygène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fuite cherchée à la flamme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robinet ouvert brutalement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bouteille couchée ou libre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Mes protections sont-elles complètes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zone est-elle libre sur un mètre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bouteilles sont-elles debout et arrimées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basses pressions sont-elles à la valeur donnée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Aucune bulle à l’eau savonneuse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T12, T6 · compétence C3.1, C3.4 · savoirs S6.2, S6.3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2 · Le chalumeau · station 2.2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Allumer, régler, éteindre la flamme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25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Une flamme neutre, allumée et éteinte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Allumage dans l’ordre, avec l’allumeur à pierre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Flamme neutre : dard net, arrondi, ni sifflement ni fumée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deux autres flammes reconnues et nommées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Extinction dans l’ordre, poste refermé en fin de travail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poste préparé et visé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chalumeau et sa buse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L’allumeur à pierre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Mes protections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Orienter la buse, préparer l’allumeur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Ouvrir un peu l’oxygène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Ouvrir largement l’acétylène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Allumer à la buse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Régler à l’oxygène jusqu’au dard net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Reconnaître les trois flammes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7. Ne jamais poser le chalumeau allumé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8. Éteindre : l’acétylène d’abord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9. En fin de travail, refermer le poste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chalumeau ouvert, pas allumé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briquet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flamme qui se décolle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claquement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chalumeau posé allumé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Ai-je allumé dans l’ordre, avec l’allumeur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Ma flamme est-elle neutre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Je sais nommer les deux autres flammes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Ai-je éteint dans l’ordre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fin de travail, le poste est-il sans pression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T12, T10 · compétence C3.1, C3.4 · savoirs S6.2, S6.3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3 · Braser · station 3.1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La brasure tendre à l’étain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30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Un anneau d’étain régulier, étanche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Anneau d’étain régulier, tout autour du joint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Cuivre non noirci, non brûlé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Décapant essuyé, pas de coulure à l’intérieur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Pièces restées immobiles pendant le refroidissement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fil d’étain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pâte décapante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tampon abrasif et un chiffon propre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chalumeau propane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pare-flamme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L’emboîture prête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Protéger autour du joint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Emboîter à sec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Nettoyer au tampon abrasif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Étaler le décapant sur les deux pièces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Emboîter en tournant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Chauffer modérément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7. Toucher le joint avec l’étain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8. Regarder l’étain filer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9. Essuyer, puis laisser refroidir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L’étain qui ne prend pas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L’étain fondu dans la flamme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décapant oublié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joint bougé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L’étain-plomb sur l’eau potable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L’anneau d’étain fait-il tout le tour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cuivre est-il resté propre, pas noirci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décapant est-il essuyé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Pas de goutte ni de bille sur le joint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T10, T12 · compétence C3.4 · savoirs S5.5, S6.2, S6.3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3 · Braser · station 3.2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La brasure forte sous azote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40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Un joint brasé plein, propre à l’intérieur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Cordon fin et régulier tout autour, ni trou ni interruption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Cuivre à peine coloré, jamais noirci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Intérieur couleur cuivre : pas de calamine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Étanche : l’épreuve à l’azote en jugera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poste oxyacétylénique, vérifié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Des baguettes de cuivre-phosphore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L’azote : bouteille, détendeur, débitmètre, tuyau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tampon abrasif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L’écran de brasage, le tapis anti-feu, l’extincteur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Lunettes teintées, gants à manchettes, tablier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Préparer la zone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Nettoyer les deux pièces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Ajuster l’emboîture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Choisir la baguette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Ouvrir l’azote avant d’allumer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Allumer et régler la flamme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7. Chauffer les deux pièces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8. Présenter la baguette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9. Suivre l’apport tout autour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10. Retirer la flamme, laisser refroidir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surchauffe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brasure sèche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cordon interrompu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calamine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brûlure et le feu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cordon fait-il tout le tour, sans trou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cordon est-il fin et lisse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cuivre est-il à peine coloré, pas noirci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L’intérieur est-il couleur cuivre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zone est-elle sûre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T10, T12 · compétence C3.4 · savoirs S5.5, S6.2, S6.3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4 · Les pièces complexes · station 4.1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Le chapeau de gendarme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45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Passer par-dessus un tube, d’un seul morceau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hauteur H du tableau, d’axe à axe (± 2 mm)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sommet centré au-dessus de l’obstacle (± 2 mm), 10 mm de jeu au moins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deux branches alignées sur une même droite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Pièce plane, aucun coude écrasé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tableau du chapeau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cintreuse 1/4″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Un tube 1/4″ recuit, coupé et ébavuré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réglet ou le mètre, le feutre fin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règle et l’équerre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gabarit à l’échelle 1, s’il est fourni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Mesurer le dépassement 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Lire la ligne du tableau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Tracer X au-dessus de l’obstacle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Tracer M, puis A et B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Placer le tube dans la cintreuse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Cintrer le sommet à 90°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7. Cintrer A à 45°, tube retourné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8. Cintrer B pareil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9. Présenter : le sommet centré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10. Contrôler à la règle et à l’équerre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M tracé sur 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mauvaise ligne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branches désaxées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pièce gauchie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tube écrasé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règle touche-t-elle les deux branches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H est-elle celle du tableau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sommet est-il centré, à 10 mm au moins de l’obstacle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pièce est-elle plane et sans écrasement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T10 · compétence C3.4 · savoirs S5.5, S6.2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6657A"/>
                <w:sz w:val="28"/>
                <w:szCs w:val="28"/>
              </w:rPr>
              <w:t xml:space="preserve">CuivRézo · ligne 4 · Les pièces complexes · station 4.2</w:t>
            </w:r>
          </w:p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48"/>
                <w:szCs w:val="48"/>
              </w:rPr>
              <w:t xml:space="preserve">La baïonnette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692E"/>
                <w:sz w:val="28"/>
                <w:szCs w:val="28"/>
              </w:rPr>
              <w:t xml:space="preserve">Durée visée : 35 min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095375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Scannez : la station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La pièce à obtenir : Deux branches parallèles, décalées à la cote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deux branches parallèles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décalage à la cote du plan (± 2 mm)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deux coudes au même angle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Pièce plane, tube ni écrasé ni pincé</w:t>
            </w:r>
          </w:p>
        </w:tc>
        <w:tc>
          <w:tcPr>
            <w:tcW w:type="pct" w:w="32%"/>
            <w:shd w:fill="FB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Mon matériel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plan : le décalage à obtenir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cintrette ou la cintreuse du tube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Un tube recuit, coupé et ébavuré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règle, l’équerre, la fausse équerre réglée à 45°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 geste, dans l’ordre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1. Tracer le début du premier coude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2. Cintrer le premier coude à 45°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3. Retourner le tube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4. Régler le décalage à la règle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5. Cintrer le second coude à 45°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6. Contrôler le parallélisme et le décalage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Les pièges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branches qui divergent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décalage faux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pièce gauchie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8"/>
                <w:szCs w:val="28"/>
              </w:rPr>
              <w:t xml:space="preserve">✘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coude pincé</w:t>
            </w:r>
          </w:p>
          <w:p>
            <w:pPr>
              <w:spacing w:after="60" w:before="12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30"/>
                <w:szCs w:val="30"/>
              </w:rPr>
              <w:t xml:space="preserve">Je contrôle ma pièce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deux branches sont-elles parallèles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 décalage est-il celui du plan (± 2 mm)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Les deux coudes ont-ils le même angle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☐  </w:t>
            </w: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La pièce est-elle plane, sans pincement ?</w:t>
            </w:r>
          </w:p>
        </w:tc>
      </w:tr>
    </w:tbl>
    <w:p>
      <w:pPr>
        <w:spacing w:after="60" w:before="120"/>
      </w:pPr>
      <w:r>
        <w:rPr>
          <w:rFonts w:ascii="Trebuchet MS" w:cs="Trebuchet MS" w:eastAsia="Trebuchet MS" w:hAnsi="Trebuchet MS"/>
          <w:b/>
          <w:bCs/>
          <w:color w:val="1B3A63"/>
          <w:sz w:val="30"/>
          <w:szCs w:val="30"/>
        </w:rPr>
        <w:t xml:space="preserve">Le professeur confirme le geste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0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évalué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Non 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En cours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Acquis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3"/>
                <w:sz w:val="32"/>
                <w:szCs w:val="32"/>
              </w:rPr>
              <w:t xml:space="preserve">4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Parfaitement maîtrisé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0233C"/>
                <w:sz w:val="28"/>
                <w:szCs w:val="2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6657A"/>
          <w:sz w:val="28"/>
          <w:szCs w:val="28"/>
        </w:rPr>
        <w:t xml:space="preserve">CAP IFCA · tâche T10 · compétence C3.4 · savoirs S5.5, S6.2</w:t>
      </w:r>
    </w:p>
    <w:sectPr>
      <w:pgSz w:w="11906" w:h="16838" w:orient="portrait"/>
      <w:pgMar w:top="620" w:right="680" w:bottom="70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c90f158b886d53da7c04cba9a73df7bfb43795.png"/><Relationship Id="rId8" Type="http://schemas.openxmlformats.org/officeDocument/2006/relationships/image" Target="media/951f5c07034033aa7024782d7573e27520b5d98f.png"/><Relationship Id="rId9" Type="http://schemas.openxmlformats.org/officeDocument/2006/relationships/image" Target="media/0bbef4a49e40234bd5ab1c0ed9270f6aea652967.png"/><Relationship Id="rId10" Type="http://schemas.openxmlformats.org/officeDocument/2006/relationships/image" Target="media/b9de6f72bf3a78b63ca460cf7cdcee41deb248cb.png"/><Relationship Id="rId11" Type="http://schemas.openxmlformats.org/officeDocument/2006/relationships/image" Target="media/95056e5d0498a406404427fd6408542bb8e06cad.png"/><Relationship Id="rId12" Type="http://schemas.openxmlformats.org/officeDocument/2006/relationships/image" Target="media/c198cad146e21bb0b2a576b90407d34f3b87314a.png"/><Relationship Id="rId13" Type="http://schemas.openxmlformats.org/officeDocument/2006/relationships/image" Target="media/b9c777eea8594016b802d768bc35c8e1ce7060d0.png"/><Relationship Id="rId14" Type="http://schemas.openxmlformats.org/officeDocument/2006/relationships/image" Target="media/0e521cdbb386c449ce99a6c02fcf57a56abd99eb.png"/><Relationship Id="rId15" Type="http://schemas.openxmlformats.org/officeDocument/2006/relationships/image" Target="media/b4da0b9719536cc430a170a907d6ea370c43b2d6.png"/><Relationship Id="rId16" Type="http://schemas.openxmlformats.org/officeDocument/2006/relationships/image" Target="media/36b7772b1af1b51dcee2085c1e41f235ad3c51fe.png"/><Relationship Id="rId17" Type="http://schemas.openxmlformats.org/officeDocument/2006/relationships/image" Target="media/faae4e88838734960a4ae5d3386a717bcdf545c2.png"/><Relationship Id="rId18" Type="http://schemas.openxmlformats.org/officeDocument/2006/relationships/image" Target="media/fef101f4e5272793daa050dff9d19935bc5cf704.png"/><Relationship Id="rId19" Type="http://schemas.openxmlformats.org/officeDocument/2006/relationships/image" Target="media/a5c7af877b59bdcdb1fb03287f0d37d58c171f2e.png"/><Relationship Id="rId20" Type="http://schemas.openxmlformats.org/officeDocument/2006/relationships/image" Target="media/04cc9cbb8439a3218f6e87d38049e13ed59ee975.png"/><Relationship Id="rId21" Type="http://schemas.openxmlformats.org/officeDocument/2006/relationships/image" Target="media/93c1f3aea1ab22c139c05b3f160b12db9de195c9.png"/><Relationship Id="rId22" Type="http://schemas.openxmlformats.org/officeDocument/2006/relationships/image" Target="media/df506d9b7050022150a8ccc594cc2981910edf15.png"/><Relationship Id="rId23" Type="http://schemas.openxmlformats.org/officeDocument/2006/relationships/image" Target="media/c6ceb41aebe91cb067ba500e4727b6923a3f2b4f.png"/><Relationship Id="rId24" Type="http://schemas.openxmlformats.org/officeDocument/2006/relationships/image" Target="media/b28896f1aba5ad09943e2745977d8287a5aee4fc.png"/><Relationship Id="rId25" Type="http://schemas.openxmlformats.org/officeDocument/2006/relationships/image" Target="media/2c4a6c127c849e9630ed21f9dcef6ebfc40391cc.png"/><Relationship Id="rId26" Type="http://schemas.openxmlformats.org/officeDocument/2006/relationships/image" Target="media/6a569ade2afe633263c6d81411cd8c9a6f126f21.png"/><Relationship Id="rId27" Type="http://schemas.openxmlformats.org/officeDocument/2006/relationships/image" Target="media/49a8bf8491a2e5c0663a2ef4d876d3a85cf4e818.png"/><Relationship Id="rId28" Type="http://schemas.openxmlformats.org/officeDocument/2006/relationships/image" Target="media/01e53d2c12e8d227c51ae81b28bae6d398fcbbe2.png"/><Relationship Id="rId29" Type="http://schemas.openxmlformats.org/officeDocument/2006/relationships/image" Target="media/b1e223ffefb25c90c435a2b6d10eb7d75ffa7664.png"/><Relationship Id="rId30" Type="http://schemas.openxmlformats.org/officeDocument/2006/relationships/image" Target="media/320188fca83e1ecb90f5dddcc85b4f14eb73583f.png"/><Relationship Id="rId31" Type="http://schemas.openxmlformats.org/officeDocument/2006/relationships/image" Target="media/3d177a423be32a4b78f330c385fa00b65063d5ef.png"/><Relationship Id="rId32" Type="http://schemas.openxmlformats.org/officeDocument/2006/relationships/image" Target="media/d52266bf1af255b6237a1c8fa8c97e017de40301.png"/><Relationship Id="rId33" Type="http://schemas.openxmlformats.org/officeDocument/2006/relationships/image" Target="media/e2d68fecbfb29580fe17ad3c0e2903c32f1b48f7.png"/><Relationship Id="rId34" Type="http://schemas.openxmlformats.org/officeDocument/2006/relationships/image" Target="media/ab8802ff63453bffdef304f375537162f9bb5a59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CuivRézo — fiches de poste</dc:title>
  <dc:creator>inerWeb</dc:creator>
  <cp:lastModifiedBy>Un-named</cp:lastModifiedBy>
  <cp:revision>1</cp:revision>
  <dcterms:created xsi:type="dcterms:W3CDTF">2026-10-11T16:26:26.445Z</dcterms:created>
  <dcterms:modified xsi:type="dcterms:W3CDTF">2026-10-11T16:26:26.446Z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