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none" w:color="FFFFFF" w:sz="0"/>
              <w:left w:val="none" w:color="FFFFFF" w:sz="0"/>
              <w:bottom w:val="none" w:color="FFFFFF" w:sz="0"/>
              <w:right w:val="none" w:color="FFFFFF" w:sz="0"/>
            </w:tcBorders>
            <w:vAlign w:val="center"/>
          </w:tcPr>
          <w:p>
            <w:pPr>
              <w:spacing w:after="0"/>
            </w:pPr>
            <w:r>
              <w:drawing>
                <wp:inline distT="0" distB="0" distL="0" distR="0">
                  <wp:extent cx="1428750" cy="533400"/>
                  <wp:effectExtent t="0" r="0" b="0" l="0"/>
                  <wp:docPr id="1" name="logo-lycee" descr="LPP Jacques Raynaud" title="Logo lyc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533400"/>
                          </a:xfrm>
                          <a:prstGeom prst="rect">
                            <a:avLst/>
                          </a:prstGeom>
                        </pic:spPr>
                      </pic:pic>
                    </a:graphicData>
                  </a:graphic>
                </wp:inline>
              </w:drawing>
            </w:r>
          </w:p>
        </w:tc>
        <w:tc>
          <w:tcPr>
            <w:tcW w:type="dxa" w:w="5103"/>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238250" cy="533400"/>
                  <wp:effectExtent t="0" r="0" b="0" l="0"/>
                  <wp:docPr id="1" name="logo-equatio" descr="EQUATIO Créateur d'avenir" title="Logo EQU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533400"/>
                          </a:xfrm>
                          <a:prstGeom prst="rect">
                            <a:avLst/>
                          </a:prstGeom>
                        </pic:spPr>
                      </pic:pic>
                    </a:graphicData>
                  </a:graphic>
                </wp:inline>
              </w:drawing>
            </w:r>
          </w:p>
        </w:tc>
      </w:tr>
    </w:tbl>
    <w:p>
      <w:pPr>
        <w:pBdr>
          <w:bottom w:val="single" w:color="1B3A63" w:sz="20" w:space="2"/>
        </w:pBdr>
        <w:spacing w:after="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5"/>
        <w:gridCol w:w="2653"/>
        <w:gridCol w:w="3877"/>
        <w:gridCol w:w="1941"/>
      </w:tblGrid>
      <w:tr>
        <w:tc>
          <w:tcPr>
            <w:tcW w:type="dxa" w:w="1735"/>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NIVEAU</w:t>
            </w:r>
          </w:p>
          <w:p>
            <w:pPr>
              <w:spacing w:after="0"/>
            </w:pPr>
            <w:r>
              <w:rPr>
                <w:rFonts w:ascii="Trebuchet MS" w:cs="Trebuchet MS" w:eastAsia="Trebuchet MS" w:hAnsi="Trebuchet MS"/>
                <w:b/>
                <w:bCs/>
                <w:color w:val="1B3A63"/>
                <w:sz w:val="22"/>
                <w:szCs w:val="22"/>
              </w:rPr>
              <w:t xml:space="preserve">CAP IFCA 2A</w:t>
            </w:r>
          </w:p>
        </w:tc>
        <w:tc>
          <w:tcPr>
            <w:tcW w:type="dxa" w:w="2653"/>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THÈME / DOMAINE</w:t>
            </w:r>
          </w:p>
          <w:p>
            <w:pPr>
              <w:spacing w:after="0"/>
            </w:pPr>
            <w:r>
              <w:rPr>
                <w:rFonts w:ascii="Calibri" w:cs="Calibri" w:eastAsia="Calibri" w:hAnsi="Calibri"/>
                <w:sz w:val="19"/>
                <w:szCs w:val="19"/>
              </w:rPr>
              <w:t xml:space="preserve">Chantier de remise en état — module F1, diagnostic et état des lieux</w:t>
            </w:r>
          </w:p>
        </w:tc>
        <w:tc>
          <w:tcPr>
            <w:tcW w:type="dxa" w:w="387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SÉANCE N° 1/3</w:t>
            </w:r>
          </w:p>
          <w:p>
            <w:pPr>
              <w:spacing w:after="0"/>
            </w:pPr>
            <w:r>
              <w:rPr>
                <w:rFonts w:ascii="Trebuchet MS" w:cs="Trebuchet MS" w:eastAsia="Trebuchet MS" w:hAnsi="Trebuchet MS"/>
                <w:b/>
                <w:bCs/>
                <w:color w:val="1B3A63"/>
                <w:sz w:val="22"/>
                <w:szCs w:val="22"/>
              </w:rPr>
              <w:t xml:space="preserve">Diagnostic de la machine et état des lieux</w:t>
            </w:r>
          </w:p>
        </w:tc>
        <w:tc>
          <w:tcPr>
            <w:tcW w:type="dxa" w:w="1941"/>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SÉQUENCE</w:t>
            </w:r>
          </w:p>
          <w:p>
            <w:pPr>
              <w:spacing w:after="0"/>
            </w:pPr>
            <w:r>
              <w:rPr>
                <w:rFonts w:ascii="Trebuchet MS" w:cs="Trebuchet MS" w:eastAsia="Trebuchet MS" w:hAnsi="Trebuchet MS"/>
                <w:b/>
                <w:bCs/>
                <w:color w:val="1B3A63"/>
                <w:sz w:val="22"/>
                <w:szCs w:val="22"/>
              </w:rPr>
              <w:t xml:space="preserve">S10</w:t>
            </w:r>
          </w:p>
        </w:tc>
      </w:tr>
      <w:tr>
        <w:tc>
          <w:tcPr>
            <w:tcW w:type="dxa" w:w="1735"/>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NOM</w:t>
            </w:r>
          </w:p>
          <w:p>
            <w:pPr>
              <w:spacing w:after="0"/>
            </w:pPr>
            <w:r>
              <w:rPr>
                <w:rFonts w:ascii="Calibri" w:cs="Calibri" w:eastAsia="Calibri" w:hAnsi="Calibri"/>
                <w:sz w:val="19"/>
                <w:szCs w:val="19"/>
              </w:rPr>
              <w:t xml:space="preserve">________________</w:t>
            </w:r>
          </w:p>
        </w:tc>
        <w:tc>
          <w:tcPr>
            <w:tcW w:type="dxa" w:w="2653"/>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PRÉNOM</w:t>
            </w:r>
          </w:p>
          <w:p>
            <w:pPr>
              <w:spacing w:after="0"/>
            </w:pPr>
            <w:r>
              <w:rPr>
                <w:rFonts w:ascii="Calibri" w:cs="Calibri" w:eastAsia="Calibri" w:hAnsi="Calibri"/>
                <w:sz w:val="19"/>
                <w:szCs w:val="19"/>
              </w:rPr>
              <w:t xml:space="preserve">________________</w:t>
            </w:r>
          </w:p>
        </w:tc>
        <w:tc>
          <w:tcPr>
            <w:tcW w:type="dxa" w:w="387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DATE</w:t>
            </w:r>
          </w:p>
          <w:p>
            <w:pPr>
              <w:spacing w:after="0"/>
            </w:pPr>
            <w:r>
              <w:rPr>
                <w:rFonts w:ascii="Calibri" w:cs="Calibri" w:eastAsia="Calibri" w:hAnsi="Calibri"/>
                <w:sz w:val="19"/>
                <w:szCs w:val="19"/>
              </w:rPr>
              <w:t xml:space="preserve">________________</w:t>
            </w:r>
          </w:p>
        </w:tc>
        <w:tc>
          <w:tcPr>
            <w:tcW w:type="dxa" w:w="1941"/>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POSITIONNEMENT</w:t>
            </w:r>
          </w:p>
          <w:p>
            <w:pPr>
              <w:spacing w:after="0"/>
            </w:pPr>
            <w:r>
              <w:rPr>
                <w:rFonts w:ascii="Calibri" w:cs="Calibri" w:eastAsia="Calibri" w:hAnsi="Calibri"/>
                <w:sz w:val="19"/>
                <w:szCs w:val="19"/>
              </w:rPr>
              <w:t xml:space="preserve">C2.1 : 0❑ 1❑ 2❑ 3❑ 4❑ · C1.3 : 0❑ 1❑ 2❑ 3❑ 4❑</w:t>
            </w:r>
          </w:p>
        </w:tc>
      </w:tr>
    </w:tbl>
    <w:p>
      <w:pPr>
        <w:spacing w:after="80"/>
      </w:pPr>
      <w:r>
        <w:rPr>
          <w:rFonts w:ascii="Calibri" w:cs="Calibri" w:eastAsia="Calibri" w:hAnsi="Calibri"/>
          <w:sz w:val="28"/>
          <w:szCs w:val="28"/>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tcMar>
              <w:top w:type="dxa" w:w="100"/>
              <w:left w:type="dxa" w:w="160"/>
              <w:bottom w:type="dxa" w:w="100"/>
              <w:right w:type="dxa" w:w="160"/>
            </w:tcMar>
          </w:tcPr>
          <w:p>
            <w:pPr>
              <w:spacing w:after="60"/>
            </w:pPr>
            <w:r>
              <w:rPr>
                <w:rFonts w:ascii="Trebuchet MS" w:cs="Trebuchet MS" w:eastAsia="Trebuchet MS" w:hAnsi="Trebuchet MS"/>
                <w:b/>
                <w:bCs/>
                <w:color w:val="5D6B7C"/>
                <w:sz w:val="16"/>
                <w:szCs w:val="16"/>
              </w:rPr>
              <w:t xml:space="preserve">CONTEXTE PROFESSIONNEL</w:t>
            </w:r>
          </w:p>
          <w:p>
            <w:pPr>
              <w:spacing w:after="80"/>
            </w:pPr>
            <w:r>
              <w:rPr>
                <w:rFonts w:ascii="Calibri" w:cs="Calibri" w:eastAsia="Calibri" w:hAnsi="Calibri"/>
                <w:sz w:val="28"/>
                <w:szCs w:val="28"/>
              </w:rPr>
              <w:t xml:space="preserve">Bienvenue dans le </w:t>
            </w:r>
            <w:r>
              <w:rPr>
                <w:rFonts w:ascii="Calibri" w:cs="Calibri" w:eastAsia="Calibri" w:hAnsi="Calibri"/>
                <w:b/>
                <w:bCs/>
                <w:sz w:val="28"/>
                <w:szCs w:val="28"/>
              </w:rPr>
              <w:t xml:space="preserve">chantier de remise en état</w:t>
            </w:r>
            <w:r>
              <w:rPr>
                <w:rFonts w:ascii="Calibri" w:cs="Calibri" w:eastAsia="Calibri" w:hAnsi="Calibri"/>
                <w:sz w:val="28"/>
                <w:szCs w:val="28"/>
              </w:rPr>
              <w:t xml:space="preserve"> de l'atelier ! Cette année, chaque binôme reçoit sa propre machine frigorifique d'occasion à remettre en état, de son diagnostic jusqu'à sa mise en service.</w:t>
            </w:r>
          </w:p>
          <w:p>
            <w:pPr>
              <w:spacing w:after="120"/>
            </w:pPr>
            <w:r>
              <w:rPr>
                <w:rFonts w:ascii="Calibri" w:cs="Calibri" w:eastAsia="Calibri" w:hAnsi="Calibri"/>
                <w:b/>
                <w:bCs/>
                <w:sz w:val="28"/>
                <w:szCs w:val="28"/>
              </w:rPr>
              <w:t xml:space="preserve">Ordre d'intervention n° OI-2026-S10-01</w:t>
            </w:r>
            <w:r>
              <w:rPr>
                <w:rFonts w:ascii="Calibri" w:cs="Calibri" w:eastAsia="Calibri" w:hAnsi="Calibri"/>
                <w:sz w:val="28"/>
                <w:szCs w:val="28"/>
              </w:rPr>
              <w:t xml:space="preserve"> : votre entreprise a racheté un lot de machines frigorifiques d'occasion. Avant tout devis de remise en état, le client demande un </w:t>
            </w:r>
            <w:r>
              <w:rPr>
                <w:rFonts w:ascii="Calibri" w:cs="Calibri" w:eastAsia="Calibri" w:hAnsi="Calibri"/>
                <w:b/>
                <w:bCs/>
                <w:sz w:val="28"/>
                <w:szCs w:val="28"/>
              </w:rPr>
              <w:t xml:space="preserve">état des lieux complet</w:t>
            </w:r>
            <w:r>
              <w:rPr>
                <w:rFonts w:ascii="Calibri" w:cs="Calibri" w:eastAsia="Calibri" w:hAnsi="Calibri"/>
                <w:sz w:val="28"/>
                <w:szCs w:val="28"/>
              </w:rPr>
              <w:t xml:space="preserve"> de la machine qui vous est confiée. Le chef de chantier (votre professeur) attribue une machine à votre binôme aujourd'hui et réceptionnera votre fiche de diagnostic en fin de journée. C'est le premier module de la voie « au fil de l'eau » (module F1) de votre chantier.</w:t>
            </w:r>
          </w:p>
          <w:p>
            <w:pPr>
              <w:spacing w:after="40"/>
              <w:jc w:val="center"/>
            </w:pPr>
            <w:r>
              <w:drawing>
                <wp:inline distT="0" distB="0" distL="0" distR="0">
                  <wp:extent cx="4381500" cy="3257550"/>
                  <wp:effectExtent t="0" r="0" b="0" l="0"/>
                  <wp:docPr id="1" name="schema-croix" descr="Schéma technique du circuit frigorifique" title="Croix du Frigor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257550"/>
                          </a:xfrm>
                          <a:prstGeom prst="rect">
                            <a:avLst/>
                          </a:prstGeom>
                        </pic:spPr>
                      </pic:pic>
                    </a:graphicData>
                  </a:graphic>
                </wp:inline>
              </w:drawing>
            </w:r>
          </w:p>
          <w:p>
            <w:pPr>
              <w:spacing w:after="0"/>
              <w:jc w:val="center"/>
            </w:pPr>
            <w:r>
              <w:rPr>
                <w:rFonts w:ascii="Calibri" w:cs="Calibri" w:eastAsia="Calibri" w:hAnsi="Calibri"/>
                <w:i/>
                <w:iCs/>
                <w:color w:val="5D6B7C"/>
                <w:sz w:val="16"/>
                <w:szCs w:val="16"/>
              </w:rPr>
              <w:t xml:space="preserve">Rappel : la Croix du Frigoriste, avec ses symboles normalisés — c'est ce circuit que vous allez retrouver sur votre machine.</w:t>
            </w:r>
          </w:p>
        </w:tc>
      </w:tr>
    </w:tbl>
    <w:p>
      <w:pPr>
        <w:spacing w:after="80"/>
      </w:pPr>
      <w:r>
        <w:rPr>
          <w:rFonts w:ascii="Calibri" w:cs="Calibri" w:eastAsia="Calibri" w:hAnsi="Calibri"/>
          <w:sz w:val="28"/>
          <w:szCs w:val="28"/>
        </w:rPr>
        <w:t xml:space="preserv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Objectifs — je serai capable de…</w:t>
      </w:r>
    </w:p>
    <w:p>
      <w:pPr>
        <w:pStyle w:val="ListParagraph"/>
        <w:numPr>
          <w:ilvl w:val="0"/>
          <w:numId w:val="2"/>
        </w:numPr>
        <w:spacing w:after="40"/>
      </w:pPr>
      <w:r>
        <w:rPr>
          <w:rFonts w:ascii="Calibri" w:cs="Calibri" w:eastAsia="Calibri" w:hAnsi="Calibri"/>
          <w:b/>
          <w:bCs/>
          <w:sz w:val="21"/>
          <w:szCs w:val="21"/>
        </w:rPr>
        <w:t xml:space="preserve">repérer</w:t>
      </w:r>
      <w:r>
        <w:rPr>
          <w:rFonts w:ascii="Calibri" w:cs="Calibri" w:eastAsia="Calibri" w:hAnsi="Calibri"/>
          <w:sz w:val="21"/>
          <w:szCs w:val="21"/>
        </w:rPr>
        <w:t xml:space="preserve"> les 4 organes de la Croix du Frigoriste sur la machine qui m'est confiée ;</w:t>
      </w:r>
    </w:p>
    <w:p>
      <w:pPr>
        <w:pStyle w:val="ListParagraph"/>
        <w:numPr>
          <w:ilvl w:val="0"/>
          <w:numId w:val="2"/>
        </w:numPr>
        <w:spacing w:after="40"/>
      </w:pPr>
      <w:r>
        <w:rPr>
          <w:rFonts w:ascii="Calibri" w:cs="Calibri" w:eastAsia="Calibri" w:hAnsi="Calibri"/>
          <w:b/>
          <w:bCs/>
          <w:sz w:val="21"/>
          <w:szCs w:val="21"/>
        </w:rPr>
        <w:t xml:space="preserve">dessiner</w:t>
      </w:r>
      <w:r>
        <w:rPr>
          <w:rFonts w:ascii="Calibri" w:cs="Calibri" w:eastAsia="Calibri" w:hAnsi="Calibri"/>
          <w:sz w:val="21"/>
          <w:szCs w:val="21"/>
        </w:rPr>
        <w:t xml:space="preserve"> un croquis à main levée du circuit frigorifique de ma machine ;</w:t>
      </w:r>
    </w:p>
    <w:p>
      <w:pPr>
        <w:pStyle w:val="ListParagraph"/>
        <w:numPr>
          <w:ilvl w:val="0"/>
          <w:numId w:val="2"/>
        </w:numPr>
        <w:spacing w:after="40"/>
      </w:pPr>
      <w:r>
        <w:rPr>
          <w:rFonts w:ascii="Calibri" w:cs="Calibri" w:eastAsia="Calibri" w:hAnsi="Calibri"/>
          <w:b/>
          <w:bCs/>
          <w:sz w:val="21"/>
          <w:szCs w:val="21"/>
        </w:rPr>
        <w:t xml:space="preserve">relever</w:t>
      </w:r>
      <w:r>
        <w:rPr>
          <w:rFonts w:ascii="Calibri" w:cs="Calibri" w:eastAsia="Calibri" w:hAnsi="Calibri"/>
          <w:sz w:val="21"/>
          <w:szCs w:val="21"/>
        </w:rPr>
        <w:t xml:space="preserve"> les valeurs indiquées sur la plaque signalétique de ma machine ;</w:t>
      </w:r>
    </w:p>
    <w:p>
      <w:pPr>
        <w:pStyle w:val="ListParagraph"/>
        <w:numPr>
          <w:ilvl w:val="0"/>
          <w:numId w:val="2"/>
        </w:numPr>
        <w:spacing w:after="40"/>
      </w:pPr>
      <w:r>
        <w:rPr>
          <w:rFonts w:ascii="Calibri" w:cs="Calibri" w:eastAsia="Calibri" w:hAnsi="Calibri"/>
          <w:b/>
          <w:bCs/>
          <w:sz w:val="21"/>
          <w:szCs w:val="21"/>
        </w:rPr>
        <w:t xml:space="preserve">dresser</w:t>
      </w:r>
      <w:r>
        <w:rPr>
          <w:rFonts w:ascii="Calibri" w:cs="Calibri" w:eastAsia="Calibri" w:hAnsi="Calibri"/>
          <w:sz w:val="21"/>
          <w:szCs w:val="21"/>
        </w:rPr>
        <w:t xml:space="preserve"> un inventaire de ce qui est présent, de ce qui manque et de ce qui est à refaire ;</w:t>
      </w:r>
    </w:p>
    <w:p>
      <w:pPr>
        <w:pStyle w:val="ListParagraph"/>
        <w:numPr>
          <w:ilvl w:val="0"/>
          <w:numId w:val="2"/>
        </w:numPr>
        <w:spacing w:after="40"/>
      </w:pPr>
      <w:r>
        <w:rPr>
          <w:rFonts w:ascii="Calibri" w:cs="Calibri" w:eastAsia="Calibri" w:hAnsi="Calibri"/>
          <w:b/>
          <w:bCs/>
          <w:sz w:val="21"/>
          <w:szCs w:val="21"/>
        </w:rPr>
        <w:t xml:space="preserve">rendre compte</w:t>
      </w:r>
      <w:r>
        <w:rPr>
          <w:rFonts w:ascii="Calibri" w:cs="Calibri" w:eastAsia="Calibri" w:hAnsi="Calibri"/>
          <w:sz w:val="21"/>
          <w:szCs w:val="21"/>
        </w:rPr>
        <w:t xml:space="preserve"> à l'oral, en fin de journée, de l'état des lieux de ma machine.</w:t>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Prérequis — je sais déjà…</w:t>
      </w:r>
    </w:p>
    <w:p>
      <w:pPr>
        <w:pStyle w:val="ListParagraph"/>
        <w:numPr>
          <w:ilvl w:val="0"/>
          <w:numId w:val="2"/>
        </w:numPr>
        <w:spacing w:after="40"/>
      </w:pPr>
      <w:r>
        <w:rPr>
          <w:rFonts w:ascii="Calibri" w:cs="Calibri" w:eastAsia="Calibri" w:hAnsi="Calibri"/>
          <w:sz w:val="21"/>
          <w:szCs w:val="21"/>
        </w:rPr>
        <w:t xml:space="preserve">nommer les 4 organes de la Croix du Frigoriste : compresseur, condenseur, détendeur, évaporateur (vu en 1re année) ;</w:t>
      </w:r>
    </w:p>
    <w:p>
      <w:pPr>
        <w:pStyle w:val="ListParagraph"/>
        <w:numPr>
          <w:ilvl w:val="0"/>
          <w:numId w:val="2"/>
        </w:numPr>
        <w:spacing w:after="40"/>
      </w:pPr>
      <w:r>
        <w:rPr>
          <w:rFonts w:ascii="Calibri" w:cs="Calibri" w:eastAsia="Calibri" w:hAnsi="Calibri"/>
          <w:sz w:val="21"/>
          <w:szCs w:val="21"/>
        </w:rPr>
        <w:t xml:space="preserve">situer chaque organe sur un circuit frigorifique simple ;</w:t>
      </w:r>
    </w:p>
    <w:p>
      <w:pPr>
        <w:pStyle w:val="ListParagraph"/>
        <w:numPr>
          <w:ilvl w:val="0"/>
          <w:numId w:val="2"/>
        </w:numPr>
        <w:spacing w:after="40"/>
      </w:pPr>
      <w:r>
        <w:rPr>
          <w:rFonts w:ascii="Calibri" w:cs="Calibri" w:eastAsia="Calibri" w:hAnsi="Calibri"/>
          <w:sz w:val="21"/>
          <w:szCs w:val="21"/>
        </w:rPr>
        <w:t xml:space="preserve">tenir un carnet de bord ;</w:t>
      </w:r>
    </w:p>
    <w:p>
      <w:pPr>
        <w:pStyle w:val="ListParagraph"/>
        <w:numPr>
          <w:ilvl w:val="0"/>
          <w:numId w:val="2"/>
        </w:numPr>
        <w:spacing w:after="40"/>
      </w:pPr>
      <w:r>
        <w:rPr>
          <w:rFonts w:ascii="Calibri" w:cs="Calibri" w:eastAsia="Calibri" w:hAnsi="Calibri"/>
          <w:sz w:val="21"/>
          <w:szCs w:val="21"/>
        </w:rPr>
        <w:t xml:space="preserve">respecter une consigne de sécurité affichée dans l'atelier.</w:t>
      </w:r>
    </w:p>
    <w:p>
      <w:pPr>
        <w:spacing w:after="120"/>
      </w:pPr>
      <w:r>
        <w:rPr>
          <w:rFonts w:ascii="Calibri" w:cs="Calibri" w:eastAsia="Calibri" w:hAnsi="Calibri"/>
          <w:i/>
          <w:iCs/>
          <w:color w:val="5D6B7C"/>
          <w:sz w:val="18"/>
          <w:szCs w:val="18"/>
        </w:rPr>
        <w:t xml:space="preserve">Si les 4 organes de la Croix du Frigoriste ne vous disent rien, prévenez votre professeur avant de commencer : un rappel rapide sera fait avec vous.</w:t>
      </w:r>
    </w:p>
    <w:p>
      <w:r>
        <w:br w:type="pag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Matériel mis à disposition (par binôme)</w:t>
      </w:r>
    </w:p>
    <w:p>
      <w:pPr>
        <w:pStyle w:val="ListParagraph"/>
        <w:numPr>
          <w:ilvl w:val="0"/>
          <w:numId w:val="3"/>
        </w:numPr>
        <w:spacing w:after="40"/>
      </w:pPr>
      <w:r>
        <w:rPr>
          <w:rFonts w:ascii="Calibri" w:cs="Calibri" w:eastAsia="Calibri" w:hAnsi="Calibri"/>
          <w:sz w:val="21"/>
          <w:szCs w:val="21"/>
        </w:rPr>
        <w:t xml:space="preserve">Machine frigorifique d'occasion attribuée au binôme (× 1), consignée hors tension et sans fluide</w:t>
      </w:r>
    </w:p>
    <w:p>
      <w:pPr>
        <w:pStyle w:val="ListParagraph"/>
        <w:numPr>
          <w:ilvl w:val="0"/>
          <w:numId w:val="3"/>
        </w:numPr>
        <w:spacing w:after="40"/>
      </w:pPr>
      <w:r>
        <w:rPr>
          <w:rFonts w:ascii="Calibri" w:cs="Calibri" w:eastAsia="Calibri" w:hAnsi="Calibri"/>
          <w:sz w:val="21"/>
          <w:szCs w:val="21"/>
        </w:rPr>
        <w:t xml:space="preserve">Fiche de diagnostic — ce document (× 1 par élève)</w:t>
      </w:r>
    </w:p>
    <w:p>
      <w:pPr>
        <w:pStyle w:val="ListParagraph"/>
        <w:numPr>
          <w:ilvl w:val="0"/>
          <w:numId w:val="3"/>
        </w:numPr>
        <w:spacing w:after="40"/>
      </w:pPr>
      <w:r>
        <w:rPr>
          <w:rFonts w:ascii="Calibri" w:cs="Calibri" w:eastAsia="Calibri" w:hAnsi="Calibri"/>
          <w:sz w:val="21"/>
          <w:szCs w:val="21"/>
        </w:rPr>
        <w:t xml:space="preserve">Carnet de bord individuel (× 1 par élève)</w:t>
      </w:r>
    </w:p>
    <w:p>
      <w:pPr>
        <w:pStyle w:val="ListParagraph"/>
        <w:numPr>
          <w:ilvl w:val="0"/>
          <w:numId w:val="3"/>
        </w:numPr>
        <w:spacing w:after="40"/>
      </w:pPr>
      <w:r>
        <w:rPr>
          <w:rFonts w:ascii="Calibri" w:cs="Calibri" w:eastAsia="Calibri" w:hAnsi="Calibri"/>
          <w:sz w:val="21"/>
          <w:szCs w:val="21"/>
        </w:rPr>
        <w:t xml:space="preserve">Bon de commande vierge (× 1 par binôme)</w:t>
      </w:r>
    </w:p>
    <w:p>
      <w:pPr>
        <w:pStyle w:val="ListParagraph"/>
        <w:numPr>
          <w:ilvl w:val="0"/>
          <w:numId w:val="3"/>
        </w:numPr>
        <w:spacing w:after="40"/>
      </w:pPr>
      <w:r>
        <w:rPr>
          <w:rFonts w:ascii="Calibri" w:cs="Calibri" w:eastAsia="Calibri" w:hAnsi="Calibri"/>
          <w:sz w:val="21"/>
          <w:szCs w:val="21"/>
        </w:rPr>
        <w:t xml:space="preserve">Crayon de papier, gomme, règle (× 1 par élève)</w:t>
      </w:r>
    </w:p>
    <w:p>
      <w:pPr>
        <w:pStyle w:val="ListParagraph"/>
        <w:numPr>
          <w:ilvl w:val="0"/>
          <w:numId w:val="3"/>
        </w:numPr>
        <w:spacing w:after="40"/>
      </w:pPr>
      <w:r>
        <w:rPr>
          <w:rFonts w:ascii="Calibri" w:cs="Calibri" w:eastAsia="Calibri" w:hAnsi="Calibri"/>
          <w:sz w:val="21"/>
          <w:szCs w:val="21"/>
        </w:rPr>
        <w:t xml:space="preserve">Chiffon et brosse souple pour dégager la plaque signalétique si besoin (consommable)</w:t>
      </w:r>
    </w:p>
    <w:p>
      <w:pPr>
        <w:pStyle w:val="ListParagraph"/>
        <w:numPr>
          <w:ilvl w:val="0"/>
          <w:numId w:val="3"/>
        </w:numPr>
        <w:spacing w:after="40"/>
      </w:pPr>
      <w:r>
        <w:rPr>
          <w:rFonts w:ascii="Calibri" w:cs="Calibri" w:eastAsia="Calibri" w:hAnsi="Calibri"/>
          <w:sz w:val="21"/>
          <w:szCs w:val="21"/>
        </w:rPr>
        <w:t xml:space="preserve">Appareil photo ou téléphone de service pour illustrer le carnet de bord (× 1 par binôme, si disponible)</w:t>
      </w:r>
    </w:p>
    <w:p>
      <w:pPr>
        <w:pStyle w:val="ListParagraph"/>
        <w:numPr>
          <w:ilvl w:val="0"/>
          <w:numId w:val="3"/>
        </w:numPr>
        <w:spacing w:after="40"/>
      </w:pPr>
      <w:r>
        <w:rPr>
          <w:rFonts w:ascii="Calibri" w:cs="Calibri" w:eastAsia="Calibri" w:hAnsi="Calibri"/>
          <w:sz w:val="21"/>
          <w:szCs w:val="21"/>
        </w:rPr>
        <w:t xml:space="preserve">Lampe torche pour lire une plaque signalétique effacée ou mal placée (× 1 par binôme)</w:t>
      </w:r>
    </w:p>
    <w:p>
      <w:pPr>
        <w:pStyle w:val="ListParagraph"/>
        <w:numPr>
          <w:ilvl w:val="0"/>
          <w:numId w:val="3"/>
        </w:numPr>
        <w:spacing w:after="40"/>
      </w:pPr>
      <w:r>
        <w:rPr>
          <w:rFonts w:ascii="Calibri" w:cs="Calibri" w:eastAsia="Calibri" w:hAnsi="Calibri"/>
          <w:sz w:val="21"/>
          <w:szCs w:val="21"/>
        </w:rPr>
        <w:t xml:space="preserve">Gants de manutention et chaussures de sécurité (× 1 par élève)</w:t>
      </w:r>
    </w:p>
    <w:p>
      <w:pPr>
        <w:pStyle w:val="ListParagraph"/>
        <w:numPr>
          <w:ilvl w:val="0"/>
          <w:numId w:val="3"/>
        </w:numPr>
        <w:spacing w:after="40"/>
      </w:pPr>
      <w:r>
        <w:rPr>
          <w:rFonts w:ascii="Calibri" w:cs="Calibri" w:eastAsia="Calibri" w:hAnsi="Calibri"/>
          <w:sz w:val="21"/>
          <w:szCs w:val="21"/>
        </w:rPr>
        <w:t xml:space="preserve">Tenue d'atelier complète (× 1 par élève)</w:t>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Consignes de sécurité</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54"/>
        <w:gridCol w:w="3877"/>
        <w:gridCol w:w="3675"/>
      </w:tblGrid>
      <w:tr>
        <w:tc>
          <w:tcPr>
            <w:tcW w:type="dxa" w:w="2654"/>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Risque</w:t>
            </w:r>
          </w:p>
        </w:tc>
        <w:tc>
          <w:tcPr>
            <w:tcW w:type="dxa" w:w="387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Cause possible</w:t>
            </w:r>
          </w:p>
        </w:tc>
        <w:tc>
          <w:tcPr>
            <w:tcW w:type="dxa" w:w="3675"/>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Parade</w:t>
            </w:r>
          </w:p>
        </w:tc>
      </w:tr>
      <w:tr>
        <w:tc>
          <w:tcPr>
            <w:tcW w:type="dxa" w:w="265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Manutention</w:t>
            </w:r>
          </w:p>
        </w:tc>
        <w:tc>
          <w:tcPr>
            <w:tcW w:type="dxa" w:w="387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Déplacement ou inclinaison d'une machine lourde pour l'observer sous tous les angles</w:t>
            </w:r>
          </w:p>
        </w:tc>
        <w:tc>
          <w:tcPr>
            <w:tcW w:type="dxa" w:w="3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Ne jamais déplacer seul une machine ; demander de l'aide au professeur ou à un camarade</w:t>
            </w:r>
          </w:p>
        </w:tc>
      </w:tr>
      <w:tr>
        <w:tc>
          <w:tcPr>
            <w:tcW w:type="dxa" w:w="265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Coupures</w:t>
            </w:r>
          </w:p>
        </w:tc>
        <w:tc>
          <w:tcPr>
            <w:tcW w:type="dxa" w:w="387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Arêtes vives de tôlerie, ailettes de condenseur ou d'évaporateur abîmées</w:t>
            </w:r>
          </w:p>
        </w:tc>
        <w:tc>
          <w:tcPr>
            <w:tcW w:type="dxa" w:w="3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Gants portés en permanence pendant l'inspection, ne jamais passer la main à l'aveugle derrière la tôlerie</w:t>
            </w:r>
          </w:p>
        </w:tc>
      </w:tr>
      <w:tr>
        <w:tc>
          <w:tcPr>
            <w:tcW w:type="dxa" w:w="265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Chute d'objets</w:t>
            </w:r>
          </w:p>
        </w:tc>
        <w:tc>
          <w:tcPr>
            <w:tcW w:type="dxa" w:w="387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Panneaux, capots ou pièces détachées mal fixés sur une machine d'occasion</w:t>
            </w:r>
          </w:p>
        </w:tc>
        <w:tc>
          <w:tcPr>
            <w:tcW w:type="dxa" w:w="3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Vérifier la stabilité d'un panneau avant de le retirer, le reposer aussitôt après lecture</w:t>
            </w:r>
          </w:p>
        </w:tc>
      </w:tr>
    </w:tbl>
    <w:p>
      <w:pPr>
        <w:spacing w:after="60"/>
      </w:pPr>
      <w:r>
        <w:rPr>
          <w:rFonts w:ascii="Calibri" w:cs="Calibri" w:eastAsia="Calibri" w:hAnsi="Calibri"/>
          <w:sz w:val="28"/>
          <w:szCs w:val="28"/>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F6B35" w:sz="12"/>
              <w:left w:val="single" w:color="FF6B35" w:sz="12"/>
              <w:bottom w:val="single" w:color="FF6B35" w:sz="12"/>
              <w:right w:val="single" w:color="FF6B35" w:sz="12"/>
            </w:tcBorders>
            <w:shd w:fill="FFF7F3" w:val="clear"/>
            <w:tcMar>
              <w:top w:type="dxa" w:w="100"/>
              <w:left w:type="dxa" w:w="160"/>
              <w:bottom w:type="dxa" w:w="100"/>
              <w:right w:type="dxa" w:w="160"/>
            </w:tcMar>
          </w:tcPr>
          <w:p>
            <w:pPr>
              <w:spacing w:after="80"/>
            </w:pPr>
            <w:r>
              <w:rPr>
                <w:rFonts w:ascii="Trebuchet MS" w:cs="Trebuchet MS" w:eastAsia="Trebuchet MS" w:hAnsi="Trebuchet MS"/>
                <w:b/>
                <w:bCs/>
                <w:color w:val="C14A17"/>
                <w:sz w:val="21"/>
                <w:szCs w:val="21"/>
              </w:rPr>
              <w:t xml:space="preserve">⚠ Rappel — </w:t>
            </w:r>
            <w:r>
              <w:rPr>
                <w:rFonts w:ascii="Calibri" w:cs="Calibri" w:eastAsia="Calibri" w:hAnsi="Calibri"/>
                <w:sz w:val="20"/>
                <w:szCs w:val="20"/>
              </w:rPr>
              <w:t xml:space="preserve">Votre machine est </w:t>
            </w:r>
            <w:r>
              <w:rPr>
                <w:rFonts w:ascii="Calibri" w:cs="Calibri" w:eastAsia="Calibri" w:hAnsi="Calibri"/>
                <w:b/>
                <w:bCs/>
                <w:sz w:val="20"/>
                <w:szCs w:val="20"/>
              </w:rPr>
              <w:t xml:space="preserve">consignée hors tension et sans fluide</w:t>
            </w:r>
            <w:r>
              <w:rPr>
                <w:rFonts w:ascii="Calibri" w:cs="Calibri" w:eastAsia="Calibri" w:hAnsi="Calibri"/>
                <w:sz w:val="20"/>
                <w:szCs w:val="20"/>
              </w:rPr>
              <w:t xml:space="preserve">, vérifiée par votre professeur avant le début de la séance. </w:t>
            </w:r>
            <w:r>
              <w:rPr>
                <w:rFonts w:ascii="Calibri" w:cs="Calibri" w:eastAsia="Calibri" w:hAnsi="Calibri"/>
                <w:b/>
                <w:bCs/>
                <w:sz w:val="20"/>
                <w:szCs w:val="20"/>
              </w:rPr>
              <w:t xml:space="preserve">Gestes interdits</w:t>
            </w:r>
            <w:r>
              <w:rPr>
                <w:rFonts w:ascii="Calibri" w:cs="Calibri" w:eastAsia="Calibri" w:hAnsi="Calibri"/>
                <w:sz w:val="20"/>
                <w:szCs w:val="20"/>
              </w:rPr>
              <w:t xml:space="preserve"> : ne jamais mettre une machine sous tension ; ne jamais ouvrir un circuit sous pression sans l'accord et le contrôle du professeur. EPI obligatoires toute la journée : chaussures de sécurité, gants, tenue complète.</w:t>
            </w:r>
          </w:p>
          <w:p>
            <w:pPr>
              <w:spacing w:after="0"/>
            </w:pPr>
            <w:r>
              <w:rPr>
                <w:rFonts w:ascii="Trebuchet MS" w:cs="Trebuchet MS" w:eastAsia="Trebuchet MS" w:hAnsi="Trebuchet MS"/>
                <w:b/>
                <w:bCs/>
                <w:color w:val="C14A17"/>
                <w:sz w:val="21"/>
                <w:szCs w:val="21"/>
              </w:rPr>
              <w:t xml:space="preserve">🚨 En cas d'incident : </w:t>
            </w:r>
            <w:r>
              <w:rPr>
                <w:rFonts w:ascii="Calibri" w:cs="Calibri" w:eastAsia="Calibri" w:hAnsi="Calibri"/>
                <w:sz w:val="20"/>
                <w:szCs w:val="20"/>
              </w:rPr>
              <w:t xml:space="preserve">coupez ou signalez immédiatement (arrêt d'urgence), alertez votre professeur, ne déplacez jamais un camarade blessé, rendez-vous au point trousse de secours indiqué en début de séance.</w:t>
            </w:r>
          </w:p>
        </w:tc>
      </w:tr>
    </w:tbl>
    <w:p>
      <w:r>
        <w:br w:type="pag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Fiche de sécurité à cocher</w:t>
      </w:r>
    </w:p>
    <w:p>
      <w:pPr>
        <w:spacing w:after="120"/>
      </w:pPr>
      <w:r>
        <w:rPr>
          <w:rFonts w:ascii="Calibri" w:cs="Calibri" w:eastAsia="Calibri" w:hAnsi="Calibri"/>
          <w:i/>
          <w:iCs/>
          <w:color w:val="5D6B7C"/>
          <w:sz w:val="20"/>
          <w:szCs w:val="20"/>
        </w:rPr>
        <w:t xml:space="preserve">À compléter et signer avant de commencer l'inspection de votre machine.</w:t>
      </w:r>
    </w:p>
    <w:p>
      <w:pPr>
        <w:jc w:val="center"/>
      </w:pPr>
      <w:r>
        <w:drawing>
          <wp:inline distT="0" distB="0" distL="0" distR="0">
            <wp:extent cx="5334000" cy="7572375"/>
            <wp:effectExtent t="0" r="0" b="0" l="0"/>
            <wp:docPr id="1" name="fiche-secu" descr="Fiche de sécurité à cocher : tâches, risques, EPI et visas" title="Fiche de sécur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7572375"/>
                    </a:xfrm>
                    <a:prstGeom prst="rect">
                      <a:avLst/>
                    </a:prstGeom>
                  </pic:spPr>
                </pic:pic>
              </a:graphicData>
            </a:graphic>
          </wp:inline>
        </w:drawing>
      </w:r>
    </w:p>
    <w:p>
      <w:r>
        <w:br w:type="pag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Déroulement</w:t>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1 — Observer ma machine, en silence</w:t>
      </w:r>
      <w:r>
        <w:rPr>
          <w:rFonts w:ascii="Trebuchet MS" w:cs="Trebuchet MS" w:eastAsia="Trebuchet MS" w:hAnsi="Trebuchet MS"/>
          <w:b/>
          <w:bCs/>
          <w:color w:val="5D6B7C"/>
          <w:sz w:val="18"/>
          <w:szCs w:val="18"/>
        </w:rPr>
        <w:t xml:space="preserve">	15 min</w:t>
      </w:r>
    </w:p>
    <w:p>
      <w:pPr>
        <w:spacing w:after="60"/>
      </w:pPr>
      <w:r>
        <w:rPr>
          <w:rFonts w:ascii="Trebuchet MS" w:cs="Trebuchet MS" w:eastAsia="Trebuchet MS" w:hAnsi="Trebuchet MS"/>
          <w:b/>
          <w:bCs/>
          <w:color w:val="5D6B7C"/>
          <w:sz w:val="15"/>
          <w:szCs w:val="15"/>
        </w:rPr>
        <w:t xml:space="preserve">OBSERVER</w:t>
      </w:r>
    </w:p>
    <w:p>
      <w:pPr>
        <w:spacing w:after="120"/>
      </w:pPr>
      <w:r>
        <w:rPr>
          <w:rFonts w:ascii="Calibri" w:cs="Calibri" w:eastAsia="Calibri" w:hAnsi="Calibri"/>
          <w:sz w:val="21"/>
          <w:szCs w:val="21"/>
        </w:rPr>
        <w:t xml:space="preserve">Placez-vous devant la machine attribuée à votre binôme. Observez-la en silence pendant 3 minutes, sans rien toucher : sa forme, son état général, ce qui saute aux yeux (rouille, pièces manquantes, tuyaux coupés, câbles pendants…).</w:t>
      </w:r>
    </w:p>
    <w:p>
      <w:pPr>
        <w:pBdr>
          <w:left w:val="single" w:color="7B5CF5" w:sz="18" w:space="4"/>
        </w:pBdr>
        <w:shd w:fill="F5F8FC" w:val="clear"/>
        <w:spacing w:after="120" w:before="120"/>
        <w:ind w:left="120"/>
      </w:pPr>
      <w:r>
        <w:rPr>
          <w:rFonts w:ascii="Trebuchet MS" w:cs="Trebuchet MS" w:eastAsia="Trebuchet MS" w:hAnsi="Trebuchet MS"/>
          <w:b/>
          <w:bCs/>
          <w:color w:val="7B5CF5"/>
          <w:sz w:val="21"/>
          <w:szCs w:val="21"/>
        </w:rPr>
        <w:t xml:space="preserve">Question 1 — </w:t>
      </w:r>
      <w:r>
        <w:rPr>
          <w:rFonts w:ascii="Calibri" w:cs="Calibri" w:eastAsia="Calibri" w:hAnsi="Calibri"/>
          <w:sz w:val="21"/>
          <w:szCs w:val="21"/>
        </w:rPr>
        <w:t xml:space="preserve">En une phrase, quelle est votre toute première impression sur l'état général de cette machine ?</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2 — Repérer les 4 organes de la Croix du Frigoriste</w:t>
      </w:r>
      <w:r>
        <w:rPr>
          <w:rFonts w:ascii="Trebuchet MS" w:cs="Trebuchet MS" w:eastAsia="Trebuchet MS" w:hAnsi="Trebuchet MS"/>
          <w:b/>
          <w:bCs/>
          <w:color w:val="5D6B7C"/>
          <w:sz w:val="18"/>
          <w:szCs w:val="18"/>
        </w:rPr>
        <w:t xml:space="preserve">	25 min</w:t>
      </w:r>
    </w:p>
    <w:p>
      <w:pPr>
        <w:spacing w:after="60"/>
      </w:pPr>
      <w:r>
        <w:rPr>
          <w:rFonts w:ascii="Trebuchet MS" w:cs="Trebuchet MS" w:eastAsia="Trebuchet MS" w:hAnsi="Trebuchet MS"/>
          <w:b/>
          <w:bCs/>
          <w:color w:val="2E7D4F"/>
          <w:sz w:val="15"/>
          <w:szCs w:val="15"/>
        </w:rPr>
        <w:t xml:space="preserve">AGIR</w:t>
      </w:r>
    </w:p>
    <w:p>
      <w:pPr>
        <w:spacing w:after="120"/>
      </w:pPr>
      <w:r>
        <w:rPr>
          <w:rFonts w:ascii="Calibri" w:cs="Calibri" w:eastAsia="Calibri" w:hAnsi="Calibri"/>
          <w:sz w:val="21"/>
          <w:szCs w:val="21"/>
        </w:rPr>
        <w:t xml:space="preserve">Sans l'aide du professeur, cherchez sur votre machine les 4 organes que vous connaissez déjà depuis la 1re année : le </w:t>
      </w:r>
      <w:r>
        <w:rPr>
          <w:rFonts w:ascii="Calibri" w:cs="Calibri" w:eastAsia="Calibri" w:hAnsi="Calibri"/>
          <w:b/>
          <w:bCs/>
          <w:sz w:val="21"/>
          <w:szCs w:val="21"/>
        </w:rPr>
        <w:t xml:space="preserve">compresseur</w:t>
      </w:r>
      <w:r>
        <w:rPr>
          <w:rFonts w:ascii="Calibri" w:cs="Calibri" w:eastAsia="Calibri" w:hAnsi="Calibri"/>
          <w:sz w:val="21"/>
          <w:szCs w:val="21"/>
        </w:rPr>
        <w:t xml:space="preserve">, le </w:t>
      </w:r>
      <w:r>
        <w:rPr>
          <w:rFonts w:ascii="Calibri" w:cs="Calibri" w:eastAsia="Calibri" w:hAnsi="Calibri"/>
          <w:b/>
          <w:bCs/>
          <w:sz w:val="21"/>
          <w:szCs w:val="21"/>
        </w:rPr>
        <w:t xml:space="preserve">condenseur</w:t>
      </w:r>
      <w:r>
        <w:rPr>
          <w:rFonts w:ascii="Calibri" w:cs="Calibri" w:eastAsia="Calibri" w:hAnsi="Calibri"/>
          <w:sz w:val="21"/>
          <w:szCs w:val="21"/>
        </w:rPr>
        <w:t xml:space="preserve">, le </w:t>
      </w:r>
      <w:r>
        <w:rPr>
          <w:rFonts w:ascii="Calibri" w:cs="Calibri" w:eastAsia="Calibri" w:hAnsi="Calibri"/>
          <w:b/>
          <w:bCs/>
          <w:sz w:val="21"/>
          <w:szCs w:val="21"/>
        </w:rPr>
        <w:t xml:space="preserve">détendeur</w:t>
      </w:r>
      <w:r>
        <w:rPr>
          <w:rFonts w:ascii="Calibri" w:cs="Calibri" w:eastAsia="Calibri" w:hAnsi="Calibri"/>
          <w:sz w:val="21"/>
          <w:szCs w:val="21"/>
        </w:rPr>
        <w:t xml:space="preserve"> et l'</w:t>
      </w:r>
      <w:r>
        <w:rPr>
          <w:rFonts w:ascii="Calibri" w:cs="Calibri" w:eastAsia="Calibri" w:hAnsi="Calibri"/>
          <w:b/>
          <w:bCs/>
          <w:sz w:val="21"/>
          <w:szCs w:val="21"/>
        </w:rPr>
        <w:t xml:space="preserve">évaporateur</w:t>
      </w:r>
      <w:r>
        <w:rPr>
          <w:rFonts w:ascii="Calibri" w:cs="Calibri" w:eastAsia="Calibri" w:hAnsi="Calibri"/>
          <w:sz w:val="21"/>
          <w:szCs w:val="21"/>
        </w:rPr>
        <w:t xml:space="preserve">. Touchez uniquement ce qui est nécessaire pour regarder de plus près.</w:t>
      </w:r>
    </w:p>
    <w:p>
      <w:pPr>
        <w:spacing w:after="60"/>
      </w:pPr>
      <w:r>
        <w:rPr>
          <w:rFonts w:ascii="Trebuchet MS" w:cs="Trebuchet MS" w:eastAsia="Trebuchet MS" w:hAnsi="Trebuchet MS"/>
          <w:b/>
          <w:bCs/>
          <w:color w:val="A3690A"/>
          <w:sz w:val="15"/>
          <w:szCs w:val="15"/>
        </w:rPr>
        <w:t xml:space="preserve">NOTER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45"/>
        <w:gridCol w:w="3981"/>
        <w:gridCol w:w="3980"/>
      </w:tblGrid>
      <w:tr>
        <w:tc>
          <w:tcPr>
            <w:tcW w:type="dxa" w:w="2245"/>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Organe</w:t>
            </w:r>
          </w:p>
        </w:tc>
        <w:tc>
          <w:tcPr>
            <w:tcW w:type="dxa" w:w="398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Où je l'ai trouvé (emplacement)</w:t>
            </w:r>
          </w:p>
        </w:tc>
        <w:tc>
          <w:tcPr>
            <w:tcW w:type="dxa" w:w="398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Ce que je remarque (état, marque, modèle)</w:t>
            </w:r>
          </w:p>
        </w:tc>
      </w:tr>
      <w:tr>
        <w:trPr>
          <w:trHeight w:val="500" w:hRule="atLeast"/>
        </w:trPr>
        <w:tc>
          <w:tcPr>
            <w:tcW w:type="dxa" w:w="224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Compresseur</w:t>
            </w:r>
          </w:p>
        </w:tc>
        <w:tc>
          <w:tcPr>
            <w:tcW w:type="dxa" w:w="398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398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500" w:hRule="atLeast"/>
        </w:trPr>
        <w:tc>
          <w:tcPr>
            <w:tcW w:type="dxa" w:w="224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Condenseur</w:t>
            </w:r>
          </w:p>
        </w:tc>
        <w:tc>
          <w:tcPr>
            <w:tcW w:type="dxa" w:w="398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398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500" w:hRule="atLeast"/>
        </w:trPr>
        <w:tc>
          <w:tcPr>
            <w:tcW w:type="dxa" w:w="224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Détendeur</w:t>
            </w:r>
          </w:p>
        </w:tc>
        <w:tc>
          <w:tcPr>
            <w:tcW w:type="dxa" w:w="398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398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500" w:hRule="atLeast"/>
        </w:trPr>
        <w:tc>
          <w:tcPr>
            <w:tcW w:type="dxa" w:w="224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Évaporateur</w:t>
            </w:r>
          </w:p>
        </w:tc>
        <w:tc>
          <w:tcPr>
            <w:tcW w:type="dxa" w:w="398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398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bl>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3 — Comprendre le sens du circuit</w:t>
      </w:r>
      <w:r>
        <w:rPr>
          <w:rFonts w:ascii="Trebuchet MS" w:cs="Trebuchet MS" w:eastAsia="Trebuchet MS" w:hAnsi="Trebuchet MS"/>
          <w:b/>
          <w:bCs/>
          <w:color w:val="5D6B7C"/>
          <w:sz w:val="18"/>
          <w:szCs w:val="18"/>
        </w:rPr>
        <w:t xml:space="preserve">	15 min</w:t>
      </w:r>
    </w:p>
    <w:p>
      <w:pPr>
        <w:spacing w:after="60"/>
      </w:pPr>
      <w:r>
        <w:rPr>
          <w:rFonts w:ascii="Trebuchet MS" w:cs="Trebuchet MS" w:eastAsia="Trebuchet MS" w:hAnsi="Trebuchet MS"/>
          <w:b/>
          <w:bCs/>
          <w:color w:val="5B3FC4"/>
          <w:sz w:val="15"/>
          <w:szCs w:val="15"/>
        </w:rPr>
        <w:t xml:space="preserve">RÉFLÉCHIR</w:t>
      </w:r>
    </w:p>
    <w:p>
      <w:pPr>
        <w:spacing w:after="120"/>
      </w:pPr>
      <w:r>
        <w:rPr>
          <w:rFonts w:ascii="Calibri" w:cs="Calibri" w:eastAsia="Calibri" w:hAnsi="Calibri"/>
          <w:sz w:val="21"/>
          <w:szCs w:val="21"/>
        </w:rPr>
        <w:t xml:space="preserve">Votre professeur passe entre les binômes et vous fait expliciter, après votre observation, le rôle de chaque organe et le sens dans lequel circule le fluide frigorigène dans une machine en état de marche.</w:t>
      </w:r>
    </w:p>
    <w:p>
      <w:pPr>
        <w:pBdr>
          <w:left w:val="single" w:color="7B5CF5" w:sz="18" w:space="4"/>
        </w:pBdr>
        <w:shd w:fill="F5F8FC" w:val="clear"/>
        <w:spacing w:after="120" w:before="120"/>
        <w:ind w:left="120"/>
      </w:pPr>
      <w:r>
        <w:rPr>
          <w:rFonts w:ascii="Trebuchet MS" w:cs="Trebuchet MS" w:eastAsia="Trebuchet MS" w:hAnsi="Trebuchet MS"/>
          <w:b/>
          <w:bCs/>
          <w:color w:val="7B5CF5"/>
          <w:sz w:val="21"/>
          <w:szCs w:val="21"/>
        </w:rPr>
        <w:t xml:space="preserve">Question 2 — </w:t>
      </w:r>
      <w:r>
        <w:rPr>
          <w:rFonts w:ascii="Calibri" w:cs="Calibri" w:eastAsia="Calibri" w:hAnsi="Calibri"/>
          <w:sz w:val="21"/>
          <w:szCs w:val="21"/>
        </w:rPr>
        <w:t xml:space="preserve">Dans quel ordre le fluide frigorigène traverse-t-il les 4 organes lorsque la machine fonctionne normalement ? (numérotez de 1 à 4)</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3"/>
      </w:tblGrid>
      <w:tr>
        <w:tc>
          <w:tcPr>
            <w:tcW w:type="dxa" w:w="255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Compresseur</w:t>
            </w:r>
          </w:p>
        </w:tc>
        <w:tc>
          <w:tcPr>
            <w:tcW w:type="dxa" w:w="255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Condenseur</w:t>
            </w:r>
          </w:p>
        </w:tc>
        <w:tc>
          <w:tcPr>
            <w:tcW w:type="dxa" w:w="255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Détendeur</w:t>
            </w:r>
          </w:p>
        </w:tc>
        <w:tc>
          <w:tcPr>
            <w:tcW w:type="dxa" w:w="2553"/>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Évaporateur</w:t>
            </w:r>
          </w:p>
        </w:tc>
      </w:tr>
      <w:tr>
        <w:trPr>
          <w:trHeight w:val="500" w:hRule="atLeast"/>
        </w:trPr>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n° ___</w:t>
            </w:r>
          </w:p>
        </w:tc>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n° ___</w:t>
            </w:r>
          </w:p>
        </w:tc>
        <w:tc>
          <w:tcPr>
            <w:tcW w:type="dxa" w:w="255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n° ___</w:t>
            </w:r>
          </w:p>
        </w:tc>
        <w:tc>
          <w:tcPr>
            <w:tcW w:type="dxa" w:w="255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n° ___</w:t>
            </w:r>
          </w:p>
        </w:tc>
      </w:tr>
    </w:tbl>
    <w:p>
      <w:r>
        <w:br w:type="page"/>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4 — Dessiner le croquis à main levée du circuit</w:t>
      </w:r>
      <w:r>
        <w:rPr>
          <w:rFonts w:ascii="Trebuchet MS" w:cs="Trebuchet MS" w:eastAsia="Trebuchet MS" w:hAnsi="Trebuchet MS"/>
          <w:b/>
          <w:bCs/>
          <w:color w:val="5D6B7C"/>
          <w:sz w:val="18"/>
          <w:szCs w:val="18"/>
        </w:rPr>
        <w:t xml:space="preserve">	45 min</w:t>
      </w:r>
    </w:p>
    <w:p>
      <w:pPr>
        <w:spacing w:after="60"/>
      </w:pPr>
      <w:r>
        <w:rPr>
          <w:rFonts w:ascii="Trebuchet MS" w:cs="Trebuchet MS" w:eastAsia="Trebuchet MS" w:hAnsi="Trebuchet MS"/>
          <w:b/>
          <w:bCs/>
          <w:color w:val="2E7D4F"/>
          <w:sz w:val="15"/>
          <w:szCs w:val="15"/>
        </w:rPr>
        <w:t xml:space="preserve">DESSINER</w:t>
      </w:r>
    </w:p>
    <w:p>
      <w:pPr>
        <w:pStyle w:val="ListParagraph"/>
        <w:numPr>
          <w:ilvl w:val="0"/>
          <w:numId w:val="4"/>
        </w:numPr>
        <w:spacing w:after="60"/>
      </w:pPr>
      <w:r>
        <w:rPr>
          <w:rFonts w:ascii="Calibri" w:cs="Calibri" w:eastAsia="Calibri" w:hAnsi="Calibri"/>
          <w:sz w:val="21"/>
          <w:szCs w:val="21"/>
        </w:rPr>
        <w:t xml:space="preserve">Repérez sur votre machine tous les tubes qui relient les 4 organes entre eux.</w:t>
      </w:r>
    </w:p>
    <w:p>
      <w:pPr>
        <w:pStyle w:val="ListParagraph"/>
        <w:numPr>
          <w:ilvl w:val="0"/>
          <w:numId w:val="4"/>
        </w:numPr>
        <w:spacing w:after="60"/>
      </w:pPr>
      <w:r>
        <w:rPr>
          <w:rFonts w:ascii="Calibri" w:cs="Calibri" w:eastAsia="Calibri" w:hAnsi="Calibri"/>
          <w:sz w:val="21"/>
          <w:szCs w:val="21"/>
        </w:rPr>
        <w:t xml:space="preserve">Dans le cadre ci-dessous, dessinez à main levée le circuit frigorifique complet de votre machine : représentez chaque organe par une forme simple (rectangle ou cercle) reliée par un trait pour chaque tube.</w:t>
      </w:r>
    </w:p>
    <w:p>
      <w:pPr>
        <w:pStyle w:val="ListParagraph"/>
        <w:numPr>
          <w:ilvl w:val="0"/>
          <w:numId w:val="4"/>
        </w:numPr>
        <w:spacing w:after="60"/>
      </w:pPr>
      <w:r>
        <w:rPr>
          <w:rFonts w:ascii="Calibri" w:cs="Calibri" w:eastAsia="Calibri" w:hAnsi="Calibri"/>
          <w:sz w:val="21"/>
          <w:szCs w:val="21"/>
        </w:rPr>
        <w:t xml:space="preserve">Nommez chaque organe sur votre croquis et indiquez le sens de circulation du fluide par une flèche.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trHeight w:val="8500" w:hRule="atLeast"/>
        </w:trPr>
        <w:tc>
          <w:tcPr>
            <w:tcW w:type="dxa" w:w="10206"/>
            <w:tcBorders>
              <w:top w:val="single" w:color="1B3A63" w:sz="8"/>
              <w:left w:val="single" w:color="1B3A63" w:sz="8"/>
              <w:bottom w:val="single" w:color="1B3A63" w:sz="8"/>
              <w:right w:val="single" w:color="1B3A63" w:sz="8"/>
            </w:tcBorders>
            <w:tcMar>
              <w:top w:type="dxa" w:w="60"/>
              <w:left w:type="dxa" w:w="100"/>
              <w:bottom w:type="dxa" w:w="60"/>
              <w:right w:type="dxa" w:w="100"/>
            </w:tcMar>
            <w:vAlign w:val="top"/>
          </w:tcPr>
          <w:p>
            <w:pPr>
              <w:spacing w:after="0"/>
            </w:pPr>
            <w:r>
              <w:rPr>
                <w:rFonts w:ascii="Calibri" w:cs="Calibri" w:eastAsia="Calibri" w:hAnsi="Calibri"/>
                <w:color w:val="9AA5B1"/>
                <w:sz w:val="16"/>
                <w:szCs w:val="16"/>
              </w:rPr>
              <w:t xml:space="preserve">Croquis à main levée du circuit frigorifique de ma machine — nommer les 4 organes et indiquer le sens du fluide par une flèche (S2.3)</w:t>
            </w:r>
          </w:p>
        </w:tc>
      </w:tr>
    </w:tbl>
    <w:p>
      <w:pPr>
        <w:pBdr>
          <w:left w:val="single" w:color="7B5CF5" w:sz="18" w:space="4"/>
        </w:pBdr>
        <w:shd w:fill="F5F8FC" w:val="clear"/>
        <w:spacing w:after="120" w:before="120"/>
        <w:ind w:left="120"/>
      </w:pPr>
      <w:r>
        <w:rPr>
          <w:rFonts w:ascii="Trebuchet MS" w:cs="Trebuchet MS" w:eastAsia="Trebuchet MS" w:hAnsi="Trebuchet MS"/>
          <w:b/>
          <w:bCs/>
          <w:color w:val="7B5CF5"/>
          <w:sz w:val="21"/>
          <w:szCs w:val="21"/>
        </w:rPr>
        <w:t xml:space="preserve">Question 3 — </w:t>
      </w:r>
      <w:r>
        <w:rPr>
          <w:rFonts w:ascii="Calibri" w:cs="Calibri" w:eastAsia="Calibri" w:hAnsi="Calibri"/>
          <w:sz w:val="21"/>
          <w:szCs w:val="21"/>
        </w:rPr>
        <w:t xml:space="preserve">Un tube ou un organe de votre machine est-il absent ou visiblement démonté ? Si oui, lequel ?</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r>
        <w:br w:type="page"/>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5 — Relever la plaque signalétique</w:t>
      </w:r>
      <w:r>
        <w:rPr>
          <w:rFonts w:ascii="Trebuchet MS" w:cs="Trebuchet MS" w:eastAsia="Trebuchet MS" w:hAnsi="Trebuchet MS"/>
          <w:b/>
          <w:bCs/>
          <w:color w:val="5D6B7C"/>
          <w:sz w:val="18"/>
          <w:szCs w:val="18"/>
        </w:rPr>
        <w:t xml:space="preserve">	30 min</w:t>
      </w:r>
    </w:p>
    <w:p>
      <w:pPr>
        <w:spacing w:after="60"/>
      </w:pPr>
      <w:r>
        <w:rPr>
          <w:rFonts w:ascii="Trebuchet MS" w:cs="Trebuchet MS" w:eastAsia="Trebuchet MS" w:hAnsi="Trebuchet MS"/>
          <w:b/>
          <w:bCs/>
          <w:color w:val="2E7D4F"/>
          <w:sz w:val="15"/>
          <w:szCs w:val="15"/>
        </w:rPr>
        <w:t xml:space="preserve">AGIR</w:t>
      </w:r>
    </w:p>
    <w:p>
      <w:pPr>
        <w:pStyle w:val="ListParagraph"/>
        <w:numPr>
          <w:ilvl w:val="0"/>
          <w:numId w:val="5"/>
        </w:numPr>
        <w:spacing w:after="60"/>
      </w:pPr>
      <w:r>
        <w:rPr>
          <w:rFonts w:ascii="Calibri" w:cs="Calibri" w:eastAsia="Calibri" w:hAnsi="Calibri"/>
          <w:sz w:val="21"/>
          <w:szCs w:val="21"/>
        </w:rPr>
        <w:t xml:space="preserve">Localisez la plaque signalétique de votre machine (souvent sur le compresseur ou le bâti). Utilisez la lampe torche si elle est peu lisible.</w:t>
      </w:r>
    </w:p>
    <w:p>
      <w:pPr>
        <w:pStyle w:val="ListParagraph"/>
        <w:numPr>
          <w:ilvl w:val="0"/>
          <w:numId w:val="5"/>
        </w:numPr>
        <w:spacing w:after="60"/>
      </w:pPr>
      <w:r>
        <w:rPr>
          <w:rFonts w:ascii="Calibri" w:cs="Calibri" w:eastAsia="Calibri" w:hAnsi="Calibri"/>
          <w:sz w:val="21"/>
          <w:szCs w:val="21"/>
        </w:rPr>
        <w:t xml:space="preserve">Nettoyez-la délicatement au chiffon si besoin, sans forcer.</w:t>
      </w:r>
    </w:p>
    <w:p>
      <w:pPr>
        <w:pStyle w:val="ListParagraph"/>
        <w:numPr>
          <w:ilvl w:val="0"/>
          <w:numId w:val="5"/>
        </w:numPr>
        <w:spacing w:after="60"/>
      </w:pPr>
      <w:r>
        <w:rPr>
          <w:rFonts w:ascii="Calibri" w:cs="Calibri" w:eastAsia="Calibri" w:hAnsi="Calibri"/>
          <w:sz w:val="21"/>
          <w:szCs w:val="21"/>
        </w:rPr>
        <w:t xml:space="preserve">Recopiez chaque valeur lisible dans le tableau ci-dessous. Si une valeur est absente ou illisible, écrivez « illisible » — n'inventez jamais une valeur.</w:t>
      </w:r>
    </w:p>
    <w:p>
      <w:pPr>
        <w:spacing w:after="60"/>
      </w:pPr>
      <w:r>
        <w:rPr>
          <w:rFonts w:ascii="Trebuchet MS" w:cs="Trebuchet MS" w:eastAsia="Trebuchet MS" w:hAnsi="Trebuchet MS"/>
          <w:b/>
          <w:bCs/>
          <w:color w:val="A3690A"/>
          <w:sz w:val="15"/>
          <w:szCs w:val="15"/>
        </w:rPr>
        <w:t xml:space="preserve">NOTER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82"/>
        <w:gridCol w:w="6124"/>
      </w:tblGrid>
      <w:tr>
        <w:tc>
          <w:tcPr>
            <w:tcW w:type="dxa" w:w="4082"/>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Information demandée</w:t>
            </w:r>
          </w:p>
        </w:tc>
        <w:tc>
          <w:tcPr>
            <w:tcW w:type="dxa" w:w="6124"/>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Valeur selon plaque signalétique</w:t>
            </w:r>
          </w:p>
        </w:tc>
      </w:tr>
      <w:tr>
        <w:trPr>
          <w:trHeight w:val="400" w:hRule="atLeast"/>
        </w:trPr>
        <w:tc>
          <w:tcPr>
            <w:tcW w:type="dxa" w:w="408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Marque / constructeur</w:t>
            </w:r>
          </w:p>
        </w:tc>
        <w:tc>
          <w:tcPr>
            <w:tcW w:type="dxa" w:w="612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00" w:hRule="atLeast"/>
        </w:trPr>
        <w:tc>
          <w:tcPr>
            <w:tcW w:type="dxa" w:w="408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Modèle / référence</w:t>
            </w:r>
          </w:p>
        </w:tc>
        <w:tc>
          <w:tcPr>
            <w:tcW w:type="dxa" w:w="612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00" w:hRule="atLeast"/>
        </w:trPr>
        <w:tc>
          <w:tcPr>
            <w:tcW w:type="dxa" w:w="408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Numéro de série</w:t>
            </w:r>
          </w:p>
        </w:tc>
        <w:tc>
          <w:tcPr>
            <w:tcW w:type="dxa" w:w="612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00" w:hRule="atLeast"/>
        </w:trPr>
        <w:tc>
          <w:tcPr>
            <w:tcW w:type="dxa" w:w="408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Fluide frigorigène (type)</w:t>
            </w:r>
          </w:p>
        </w:tc>
        <w:tc>
          <w:tcPr>
            <w:tcW w:type="dxa" w:w="612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00" w:hRule="atLeast"/>
        </w:trPr>
        <w:tc>
          <w:tcPr>
            <w:tcW w:type="dxa" w:w="408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Charge de fluide (kg)</w:t>
            </w:r>
          </w:p>
        </w:tc>
        <w:tc>
          <w:tcPr>
            <w:tcW w:type="dxa" w:w="612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00" w:hRule="atLeast"/>
        </w:trPr>
        <w:tc>
          <w:tcPr>
            <w:tcW w:type="dxa" w:w="408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Tension d'alimentation (V)</w:t>
            </w:r>
          </w:p>
        </w:tc>
        <w:tc>
          <w:tcPr>
            <w:tcW w:type="dxa" w:w="612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00" w:hRule="atLeast"/>
        </w:trPr>
        <w:tc>
          <w:tcPr>
            <w:tcW w:type="dxa" w:w="408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Fréquence (Hz)</w:t>
            </w:r>
          </w:p>
        </w:tc>
        <w:tc>
          <w:tcPr>
            <w:tcW w:type="dxa" w:w="612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00" w:hRule="atLeast"/>
        </w:trPr>
        <w:tc>
          <w:tcPr>
            <w:tcW w:type="dxa" w:w="408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Intensité nominale (A)</w:t>
            </w:r>
          </w:p>
        </w:tc>
        <w:tc>
          <w:tcPr>
            <w:tcW w:type="dxa" w:w="612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00" w:hRule="atLeast"/>
        </w:trPr>
        <w:tc>
          <w:tcPr>
            <w:tcW w:type="dxa" w:w="408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Pression maximale de service HP (bar)</w:t>
            </w:r>
          </w:p>
        </w:tc>
        <w:tc>
          <w:tcPr>
            <w:tcW w:type="dxa" w:w="612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00" w:hRule="atLeast"/>
        </w:trPr>
        <w:tc>
          <w:tcPr>
            <w:tcW w:type="dxa" w:w="408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Pression maximale de service BP (bar)</w:t>
            </w:r>
          </w:p>
        </w:tc>
        <w:tc>
          <w:tcPr>
            <w:tcW w:type="dxa" w:w="612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00" w:hRule="atLeast"/>
        </w:trPr>
        <w:tc>
          <w:tcPr>
            <w:tcW w:type="dxa" w:w="408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Année de fabrication</w:t>
            </w:r>
          </w:p>
        </w:tc>
        <w:tc>
          <w:tcPr>
            <w:tcW w:type="dxa" w:w="6124"/>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bl>
    <w:p>
      <w:pPr>
        <w:pBdr>
          <w:left w:val="single" w:color="7B5CF5" w:sz="18" w:space="4"/>
        </w:pBdr>
        <w:shd w:fill="F5F8FC" w:val="clear"/>
        <w:spacing w:after="120" w:before="120"/>
        <w:ind w:left="120"/>
      </w:pPr>
      <w:r>
        <w:rPr>
          <w:rFonts w:ascii="Trebuchet MS" w:cs="Trebuchet MS" w:eastAsia="Trebuchet MS" w:hAnsi="Trebuchet MS"/>
          <w:b/>
          <w:bCs/>
          <w:color w:val="7B5CF5"/>
          <w:sz w:val="21"/>
          <w:szCs w:val="21"/>
        </w:rPr>
        <w:t xml:space="preserve">Question 4 — </w:t>
      </w:r>
      <w:r>
        <w:rPr>
          <w:rFonts w:ascii="Calibri" w:cs="Calibri" w:eastAsia="Calibri" w:hAnsi="Calibri"/>
          <w:sz w:val="21"/>
          <w:szCs w:val="21"/>
        </w:rPr>
        <w:t xml:space="preserve">Une valeur de la plaque est-elle illisible ou manquante sur votre machine ? Si oui, laquelle, et que faudra-t-il faire pour la retrouver ?</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r>
        <w:br w:type="page"/>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6 — Inventaire du câblage et de la robinetterie</w:t>
      </w:r>
      <w:r>
        <w:rPr>
          <w:rFonts w:ascii="Trebuchet MS" w:cs="Trebuchet MS" w:eastAsia="Trebuchet MS" w:hAnsi="Trebuchet MS"/>
          <w:b/>
          <w:bCs/>
          <w:color w:val="5D6B7C"/>
          <w:sz w:val="18"/>
          <w:szCs w:val="18"/>
        </w:rPr>
        <w:t xml:space="preserve">	30 min</w:t>
      </w:r>
    </w:p>
    <w:p>
      <w:pPr>
        <w:spacing w:after="60"/>
      </w:pPr>
      <w:r>
        <w:rPr>
          <w:rFonts w:ascii="Trebuchet MS" w:cs="Trebuchet MS" w:eastAsia="Trebuchet MS" w:hAnsi="Trebuchet MS"/>
          <w:b/>
          <w:bCs/>
          <w:color w:val="5D6B7C"/>
          <w:sz w:val="15"/>
          <w:szCs w:val="15"/>
        </w:rPr>
        <w:t xml:space="preserve">OBSERVER</w:t>
      </w:r>
    </w:p>
    <w:p>
      <w:pPr>
        <w:spacing w:after="120"/>
      </w:pPr>
      <w:r>
        <w:rPr>
          <w:rFonts w:ascii="Calibri" w:cs="Calibri" w:eastAsia="Calibri" w:hAnsi="Calibri"/>
          <w:sz w:val="21"/>
          <w:szCs w:val="21"/>
        </w:rPr>
        <w:t xml:space="preserve">Observez maintenant le câblage électrique visible et les vannes / robinets présents sur votre machine, sans jamais toucher à un fil ou ouvrir une vanne.</w:t>
      </w:r>
    </w:p>
    <w:p>
      <w:pPr>
        <w:spacing w:after="60"/>
      </w:pPr>
      <w:r>
        <w:rPr>
          <w:rFonts w:ascii="Trebuchet MS" w:cs="Trebuchet MS" w:eastAsia="Trebuchet MS" w:hAnsi="Trebuchet MS"/>
          <w:b/>
          <w:bCs/>
          <w:color w:val="A3690A"/>
          <w:sz w:val="15"/>
          <w:szCs w:val="15"/>
        </w:rPr>
        <w:t xml:space="preserve">NOTER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70"/>
        <w:gridCol w:w="2245"/>
        <w:gridCol w:w="4491"/>
      </w:tblGrid>
      <w:tr>
        <w:tc>
          <w:tcPr>
            <w:tcW w:type="dxa" w:w="347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Élément observé</w:t>
            </w:r>
          </w:p>
        </w:tc>
        <w:tc>
          <w:tcPr>
            <w:tcW w:type="dxa" w:w="2245"/>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Présent ?</w:t>
            </w:r>
          </w:p>
        </w:tc>
        <w:tc>
          <w:tcPr>
            <w:tcW w:type="dxa" w:w="449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État constaté</w:t>
            </w:r>
          </w:p>
        </w:tc>
      </w:tr>
      <w:tr>
        <w:trPr>
          <w:trHeight w:val="450" w:hRule="atLeast"/>
        </w:trPr>
        <w:tc>
          <w:tcPr>
            <w:tcW w:type="dxa" w:w="347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Armoire ou boîtier électrique</w:t>
            </w:r>
          </w:p>
        </w:tc>
        <w:tc>
          <w:tcPr>
            <w:tcW w:type="dxa" w:w="224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oui ❑   non ❑</w:t>
            </w:r>
          </w:p>
        </w:tc>
        <w:tc>
          <w:tcPr>
            <w:tcW w:type="dxa" w:w="449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50" w:hRule="atLeast"/>
        </w:trPr>
        <w:tc>
          <w:tcPr>
            <w:tcW w:type="dxa" w:w="347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Câblage visible entre organes</w:t>
            </w:r>
          </w:p>
        </w:tc>
        <w:tc>
          <w:tcPr>
            <w:tcW w:type="dxa" w:w="224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oui ❑   non ❑</w:t>
            </w:r>
          </w:p>
        </w:tc>
        <w:tc>
          <w:tcPr>
            <w:tcW w:type="dxa" w:w="449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50" w:hRule="atLeast"/>
        </w:trPr>
        <w:tc>
          <w:tcPr>
            <w:tcW w:type="dxa" w:w="347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Vanne(s) / robinet(s) sur le circuit</w:t>
            </w:r>
          </w:p>
        </w:tc>
        <w:tc>
          <w:tcPr>
            <w:tcW w:type="dxa" w:w="224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oui ❑   non ❑</w:t>
            </w:r>
          </w:p>
        </w:tc>
        <w:tc>
          <w:tcPr>
            <w:tcW w:type="dxa" w:w="449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50" w:hRule="atLeast"/>
        </w:trPr>
        <w:tc>
          <w:tcPr>
            <w:tcW w:type="dxa" w:w="347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Supportage / fixations de la machine</w:t>
            </w:r>
          </w:p>
        </w:tc>
        <w:tc>
          <w:tcPr>
            <w:tcW w:type="dxa" w:w="224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oui ❑   non ❑</w:t>
            </w:r>
          </w:p>
        </w:tc>
        <w:tc>
          <w:tcPr>
            <w:tcW w:type="dxa" w:w="449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bl>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7 — Fiche d'inventaire complète, organe par organe</w:t>
      </w:r>
      <w:r>
        <w:rPr>
          <w:rFonts w:ascii="Trebuchet MS" w:cs="Trebuchet MS" w:eastAsia="Trebuchet MS" w:hAnsi="Trebuchet MS"/>
          <w:b/>
          <w:bCs/>
          <w:color w:val="5D6B7C"/>
          <w:sz w:val="18"/>
          <w:szCs w:val="18"/>
        </w:rPr>
        <w:t xml:space="preserve">	1 h 30</w:t>
      </w:r>
    </w:p>
    <w:p>
      <w:pPr>
        <w:spacing w:after="60"/>
      </w:pPr>
      <w:r>
        <w:rPr>
          <w:rFonts w:ascii="Trebuchet MS" w:cs="Trebuchet MS" w:eastAsia="Trebuchet MS" w:hAnsi="Trebuchet MS"/>
          <w:b/>
          <w:bCs/>
          <w:color w:val="2E7D4F"/>
          <w:sz w:val="15"/>
          <w:szCs w:val="15"/>
        </w:rPr>
        <w:t xml:space="preserve">AGIR</w:t>
      </w:r>
    </w:p>
    <w:p>
      <w:pPr>
        <w:spacing w:after="120"/>
      </w:pPr>
      <w:r>
        <w:rPr>
          <w:rFonts w:ascii="Calibri" w:cs="Calibri" w:eastAsia="Calibri" w:hAnsi="Calibri"/>
          <w:sz w:val="21"/>
          <w:szCs w:val="21"/>
        </w:rPr>
        <w:t xml:space="preserve">Pour chaque organe, notez s'il est présent et en état, s'il manque, ou s'il est présent mais à refaire (abîmé, corrodé, incomplet). Appuyez-vous sur vos réponses des étapes précédentes.</w:t>
      </w:r>
    </w:p>
    <w:p>
      <w:pPr>
        <w:spacing w:after="60"/>
      </w:pPr>
      <w:r>
        <w:rPr>
          <w:rFonts w:ascii="Trebuchet MS" w:cs="Trebuchet MS" w:eastAsia="Trebuchet MS" w:hAnsi="Trebuchet MS"/>
          <w:b/>
          <w:bCs/>
          <w:color w:val="A3690A"/>
          <w:sz w:val="15"/>
          <w:szCs w:val="15"/>
        </w:rPr>
        <w:t xml:space="preserve">NOTER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37"/>
        <w:gridCol w:w="2041"/>
        <w:gridCol w:w="1837"/>
        <w:gridCol w:w="4491"/>
      </w:tblGrid>
      <w:tr>
        <w:tc>
          <w:tcPr>
            <w:tcW w:type="dxa" w:w="183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Organe / élément</w:t>
            </w:r>
          </w:p>
        </w:tc>
        <w:tc>
          <w:tcPr>
            <w:tcW w:type="dxa" w:w="204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Présent et en état</w:t>
            </w:r>
          </w:p>
        </w:tc>
        <w:tc>
          <w:tcPr>
            <w:tcW w:type="dxa" w:w="183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Manquant</w:t>
            </w:r>
          </w:p>
        </w:tc>
        <w:tc>
          <w:tcPr>
            <w:tcW w:type="dxa" w:w="449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À refaire — précisez pourquoi</w:t>
            </w:r>
          </w:p>
        </w:tc>
      </w:tr>
      <w:tr>
        <w:trPr>
          <w:trHeight w:val="420" w:hRule="atLeast"/>
        </w:trPr>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Compresseur</w:t>
            </w:r>
          </w:p>
        </w:tc>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w:t>
            </w:r>
          </w:p>
        </w:tc>
        <w:tc>
          <w:tcPr>
            <w:tcW w:type="dxa" w:w="449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20" w:hRule="atLeast"/>
        </w:trPr>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Condenseur</w:t>
            </w:r>
          </w:p>
        </w:tc>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w:t>
            </w:r>
          </w:p>
        </w:tc>
        <w:tc>
          <w:tcPr>
            <w:tcW w:type="dxa" w:w="449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20" w:hRule="atLeast"/>
        </w:trPr>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Détendeur</w:t>
            </w:r>
          </w:p>
        </w:tc>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w:t>
            </w:r>
          </w:p>
        </w:tc>
        <w:tc>
          <w:tcPr>
            <w:tcW w:type="dxa" w:w="449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20" w:hRule="atLeast"/>
        </w:trPr>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Évaporateur</w:t>
            </w:r>
          </w:p>
        </w:tc>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w:t>
            </w:r>
          </w:p>
        </w:tc>
        <w:tc>
          <w:tcPr>
            <w:tcW w:type="dxa" w:w="449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20" w:hRule="atLeast"/>
        </w:trPr>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Tuyauterie / circuit</w:t>
            </w:r>
          </w:p>
        </w:tc>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w:t>
            </w:r>
          </w:p>
        </w:tc>
        <w:tc>
          <w:tcPr>
            <w:tcW w:type="dxa" w:w="449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20" w:hRule="atLeast"/>
        </w:trPr>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Câblage électrique</w:t>
            </w:r>
          </w:p>
        </w:tc>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w:t>
            </w:r>
          </w:p>
        </w:tc>
        <w:tc>
          <w:tcPr>
            <w:tcW w:type="dxa" w:w="449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20" w:hRule="atLeast"/>
        </w:trPr>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Robinetterie / vannes</w:t>
            </w:r>
          </w:p>
        </w:tc>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w:t>
            </w:r>
          </w:p>
        </w:tc>
        <w:tc>
          <w:tcPr>
            <w:tcW w:type="dxa" w:w="449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20" w:hRule="atLeast"/>
        </w:trPr>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Supportage / fixations</w:t>
            </w:r>
          </w:p>
        </w:tc>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w:t>
            </w:r>
          </w:p>
        </w:tc>
        <w:tc>
          <w:tcPr>
            <w:tcW w:type="dxa" w:w="183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w:t>
            </w:r>
          </w:p>
        </w:tc>
        <w:tc>
          <w:tcPr>
            <w:tcW w:type="dxa" w:w="449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bl>
    <w:p>
      <w:r>
        <w:br w:type="page"/>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8 — Liste « manque / à refaire »</w:t>
      </w:r>
      <w:r>
        <w:rPr>
          <w:rFonts w:ascii="Trebuchet MS" w:cs="Trebuchet MS" w:eastAsia="Trebuchet MS" w:hAnsi="Trebuchet MS"/>
          <w:b/>
          <w:bCs/>
          <w:color w:val="5D6B7C"/>
          <w:sz w:val="18"/>
          <w:szCs w:val="18"/>
        </w:rPr>
        <w:t xml:space="preserve">	inclus ci-dessus</w:t>
      </w:r>
    </w:p>
    <w:p>
      <w:pPr>
        <w:spacing w:after="60"/>
      </w:pPr>
      <w:r>
        <w:rPr>
          <w:rFonts w:ascii="Trebuchet MS" w:cs="Trebuchet MS" w:eastAsia="Trebuchet MS" w:hAnsi="Trebuchet MS"/>
          <w:b/>
          <w:bCs/>
          <w:color w:val="5B3FC4"/>
          <w:sz w:val="15"/>
          <w:szCs w:val="15"/>
        </w:rPr>
        <w:t xml:space="preserve">RÉFLÉCHIR</w:t>
      </w:r>
    </w:p>
    <w:p>
      <w:pPr>
        <w:spacing w:after="120"/>
      </w:pPr>
      <w:r>
        <w:rPr>
          <w:rFonts w:ascii="Calibri" w:cs="Calibri" w:eastAsia="Calibri" w:hAnsi="Calibri"/>
          <w:sz w:val="21"/>
          <w:szCs w:val="21"/>
        </w:rPr>
        <w:t xml:space="preserve">À partir du tableau ci-dessus, listez dans l'ordre de priorité ce qu'il faudra commander ou refaire en premier pour que le chantier de remise en état puisse avancer.</w:t>
      </w:r>
    </w:p>
    <w:p>
      <w:pPr>
        <w:spacing w:after="60"/>
      </w:pPr>
      <w:r>
        <w:rPr>
          <w:rFonts w:ascii="Trebuchet MS" w:cs="Trebuchet MS" w:eastAsia="Trebuchet MS" w:hAnsi="Trebuchet MS"/>
          <w:b/>
          <w:bCs/>
          <w:color w:val="A3690A"/>
          <w:sz w:val="15"/>
          <w:szCs w:val="15"/>
        </w:rPr>
        <w:t xml:space="preserve">NOTER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
        <w:gridCol w:w="5103"/>
        <w:gridCol w:w="4083"/>
      </w:tblGrid>
      <w:tr>
        <w:tc>
          <w:tcPr>
            <w:tcW w:type="dxa" w:w="102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Priorité</w:t>
            </w:r>
          </w:p>
        </w:tc>
        <w:tc>
          <w:tcPr>
            <w:tcW w:type="dxa" w:w="5103"/>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Élément manquant ou à refaire</w:t>
            </w:r>
          </w:p>
        </w:tc>
        <w:tc>
          <w:tcPr>
            <w:tcW w:type="dxa" w:w="4083"/>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Pourquoi c'est prioritaire</w:t>
            </w:r>
          </w:p>
        </w:tc>
      </w:tr>
      <w:tr>
        <w:trPr>
          <w:trHeight w:val="450" w:hRule="atLeast"/>
        </w:trPr>
        <w:tc>
          <w:tcPr>
            <w:tcW w:type="dxa" w:w="102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1</w:t>
            </w:r>
          </w:p>
        </w:tc>
        <w:tc>
          <w:tcPr>
            <w:tcW w:type="dxa" w:w="510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408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50" w:hRule="atLeast"/>
        </w:trPr>
        <w:tc>
          <w:tcPr>
            <w:tcW w:type="dxa" w:w="102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2</w:t>
            </w:r>
          </w:p>
        </w:tc>
        <w:tc>
          <w:tcPr>
            <w:tcW w:type="dxa" w:w="510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408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50" w:hRule="atLeast"/>
        </w:trPr>
        <w:tc>
          <w:tcPr>
            <w:tcW w:type="dxa" w:w="1020"/>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3</w:t>
            </w:r>
          </w:p>
        </w:tc>
        <w:tc>
          <w:tcPr>
            <w:tcW w:type="dxa" w:w="510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408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bl>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9 — Préparer ma restitution orale</w:t>
      </w:r>
      <w:r>
        <w:rPr>
          <w:rFonts w:ascii="Trebuchet MS" w:cs="Trebuchet MS" w:eastAsia="Trebuchet MS" w:hAnsi="Trebuchet MS"/>
          <w:b/>
          <w:bCs/>
          <w:color w:val="5D6B7C"/>
          <w:sz w:val="18"/>
          <w:szCs w:val="18"/>
        </w:rPr>
        <w:t xml:space="preserve">	15 min</w:t>
      </w:r>
    </w:p>
    <w:p>
      <w:pPr>
        <w:spacing w:after="60"/>
      </w:pPr>
      <w:r>
        <w:rPr>
          <w:rFonts w:ascii="Trebuchet MS" w:cs="Trebuchet MS" w:eastAsia="Trebuchet MS" w:hAnsi="Trebuchet MS"/>
          <w:b/>
          <w:bCs/>
          <w:color w:val="5B3FC4"/>
          <w:sz w:val="15"/>
          <w:szCs w:val="15"/>
        </w:rPr>
        <w:t xml:space="preserve">RÉFLÉCHIR</w:t>
      </w:r>
    </w:p>
    <w:p>
      <w:pPr>
        <w:spacing w:after="120"/>
      </w:pPr>
      <w:r>
        <w:rPr>
          <w:rFonts w:ascii="Calibri" w:cs="Calibri" w:eastAsia="Calibri" w:hAnsi="Calibri"/>
          <w:sz w:val="21"/>
          <w:szCs w:val="21"/>
        </w:rPr>
        <w:t xml:space="preserve">En fin de journée, votre binôme présentera à l'oral, en 2 minutes, l'état des lieux de sa machine au chef de chantier (votre professeur). Préparez ici les 3 points que vous direz.</w:t>
      </w:r>
    </w:p>
    <w:p>
      <w:pPr>
        <w:pBdr>
          <w:left w:val="single" w:color="7B5CF5" w:sz="18" w:space="4"/>
        </w:pBdr>
        <w:shd w:fill="F5F8FC" w:val="clear"/>
        <w:spacing w:after="120" w:before="120"/>
        <w:ind w:left="120"/>
      </w:pPr>
      <w:r>
        <w:rPr>
          <w:rFonts w:ascii="Trebuchet MS" w:cs="Trebuchet MS" w:eastAsia="Trebuchet MS" w:hAnsi="Trebuchet MS"/>
          <w:b/>
          <w:bCs/>
          <w:color w:val="7B5CF5"/>
          <w:sz w:val="21"/>
          <w:szCs w:val="21"/>
        </w:rPr>
        <w:t xml:space="preserve">Question 5 — </w:t>
      </w:r>
      <w:r>
        <w:rPr>
          <w:rFonts w:ascii="Calibri" w:cs="Calibri" w:eastAsia="Calibri" w:hAnsi="Calibri"/>
          <w:sz w:val="21"/>
          <w:szCs w:val="21"/>
        </w:rPr>
        <w:t xml:space="preserve">Notez vos 3 points clés pour la restitution orale (C1.3).</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pPr>
        <w:pBdr>
          <w:bottom w:val="dotted" w:color="9AA5B1" w:sz="6" w:space="1"/>
        </w:pBdr>
        <w:spacing w:after="200"/>
      </w:pPr>
      <w:r>
        <w:rPr>
          <w:rFonts w:ascii="Calibri" w:cs="Calibri" w:eastAsia="Calibri" w:hAnsi="Calibri"/>
          <w:sz w:val="28"/>
          <w:szCs w:val="28"/>
        </w:rPr>
        <w:t xml:space="preserve"> </w:t>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Premier bon de commande de l'année (rituel hebdomadaire)</w:t>
      </w:r>
    </w:p>
    <w:p>
      <w:pPr>
        <w:spacing w:after="120"/>
      </w:pPr>
      <w:r>
        <w:rPr>
          <w:rFonts w:ascii="Calibri" w:cs="Calibri" w:eastAsia="Calibri" w:hAnsi="Calibri"/>
          <w:sz w:val="21"/>
          <w:szCs w:val="21"/>
        </w:rPr>
        <w:t xml:space="preserve">À partir de votre liste « manque / à refaire », rédigez votre premier bon de commande. Ce rituel se répète chaque semaine tout au long du chantier.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6"/>
        <w:gridCol w:w="4287"/>
        <w:gridCol w:w="1428"/>
        <w:gridCol w:w="3675"/>
      </w:tblGrid>
      <w:tr>
        <w:tc>
          <w:tcPr>
            <w:tcW w:type="dxa" w:w="816"/>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N°</w:t>
            </w:r>
          </w:p>
        </w:tc>
        <w:tc>
          <w:tcPr>
            <w:tcW w:type="dxa" w:w="428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Désignation de l'article</w:t>
            </w:r>
          </w:p>
        </w:tc>
        <w:tc>
          <w:tcPr>
            <w:tcW w:type="dxa" w:w="1428"/>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Quantité</w:t>
            </w:r>
          </w:p>
        </w:tc>
        <w:tc>
          <w:tcPr>
            <w:tcW w:type="dxa" w:w="3675"/>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Pour quel organe / usage</w:t>
            </w:r>
          </w:p>
        </w:tc>
      </w:tr>
      <w:tr>
        <w:trPr>
          <w:trHeight w:val="450" w:hRule="atLeast"/>
        </w:trPr>
        <w:tc>
          <w:tcPr>
            <w:tcW w:type="dxa" w:w="81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1</w:t>
            </w:r>
          </w:p>
        </w:tc>
        <w:tc>
          <w:tcPr>
            <w:tcW w:type="dxa" w:w="428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142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
            </w:r>
          </w:p>
        </w:tc>
        <w:tc>
          <w:tcPr>
            <w:tcW w:type="dxa" w:w="3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50" w:hRule="atLeast"/>
        </w:trPr>
        <w:tc>
          <w:tcPr>
            <w:tcW w:type="dxa" w:w="81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2</w:t>
            </w:r>
          </w:p>
        </w:tc>
        <w:tc>
          <w:tcPr>
            <w:tcW w:type="dxa" w:w="428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142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
            </w:r>
          </w:p>
        </w:tc>
        <w:tc>
          <w:tcPr>
            <w:tcW w:type="dxa" w:w="3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50" w:hRule="atLeast"/>
        </w:trPr>
        <w:tc>
          <w:tcPr>
            <w:tcW w:type="dxa" w:w="81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3</w:t>
            </w:r>
          </w:p>
        </w:tc>
        <w:tc>
          <w:tcPr>
            <w:tcW w:type="dxa" w:w="428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142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
            </w:r>
          </w:p>
        </w:tc>
        <w:tc>
          <w:tcPr>
            <w:tcW w:type="dxa" w:w="3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r>
        <w:trPr>
          <w:trHeight w:val="450" w:hRule="atLeast"/>
        </w:trPr>
        <w:tc>
          <w:tcPr>
            <w:tcW w:type="dxa" w:w="816"/>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4</w:t>
            </w:r>
          </w:p>
        </w:tc>
        <w:tc>
          <w:tcPr>
            <w:tcW w:type="dxa" w:w="4287"/>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c>
          <w:tcPr>
            <w:tcW w:type="dxa" w:w="1428"/>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center"/>
            </w:pPr>
            <w:r>
              <w:rPr>
                <w:rFonts w:ascii="Calibri" w:cs="Calibri" w:eastAsia="Calibri" w:hAnsi="Calibri"/>
                <w:sz w:val="20"/>
                <w:szCs w:val="20"/>
              </w:rPr>
              <w:t xml:space="preserve"/>
            </w:r>
          </w:p>
        </w:tc>
        <w:tc>
          <w:tcPr>
            <w:tcW w:type="dxa" w:w="3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20"/>
                <w:szCs w:val="20"/>
              </w:rPr>
              <w:t xml:space="preserve"/>
            </w:r>
          </w:p>
        </w:tc>
      </w:tr>
    </w:tbl>
    <w:p>
      <w:pPr>
        <w:spacing w:before="80"/>
      </w:pPr>
      <w:r>
        <w:rPr>
          <w:rFonts w:ascii="Calibri" w:cs="Calibri" w:eastAsia="Calibri" w:hAnsi="Calibri"/>
          <w:i/>
          <w:iCs/>
          <w:color w:val="5D6B7C"/>
          <w:sz w:val="19"/>
          <w:szCs w:val="19"/>
        </w:rPr>
        <w:t xml:space="preserve">Binôme : ______________________    Machine n° : ______________________    Semaine 1 · 01-05/09/2026</w:t>
      </w:r>
    </w:p>
    <w:p>
      <w:r>
        <w:br w:type="pag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Grille d'évaluation critériée — échelle 0-4</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21"/>
        <w:gridCol w:w="1857"/>
        <w:gridCol w:w="1857"/>
        <w:gridCol w:w="1857"/>
        <w:gridCol w:w="1857"/>
        <w:gridCol w:w="1857"/>
      </w:tblGrid>
      <w:tr>
        <w:tc>
          <w:tcPr>
            <w:tcW w:type="dxa" w:w="92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Compétence</w:t>
            </w:r>
          </w:p>
        </w:tc>
        <w:tc>
          <w:tcPr>
            <w:tcW w:type="dxa" w:w="185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0 — Non évalué</w:t>
            </w:r>
          </w:p>
        </w:tc>
        <w:tc>
          <w:tcPr>
            <w:tcW w:type="dxa" w:w="185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1 — Non acquis</w:t>
            </w:r>
          </w:p>
        </w:tc>
        <w:tc>
          <w:tcPr>
            <w:tcW w:type="dxa" w:w="185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2 — En cours d'acquisition</w:t>
            </w:r>
          </w:p>
        </w:tc>
        <w:tc>
          <w:tcPr>
            <w:tcW w:type="dxa" w:w="185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3 — Acquis</w:t>
            </w:r>
          </w:p>
        </w:tc>
        <w:tc>
          <w:tcPr>
            <w:tcW w:type="dxa" w:w="1857"/>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4 — Parfaitement maîtrisé</w:t>
            </w:r>
          </w:p>
        </w:tc>
      </w:tr>
      <w:tr>
        <w:tc>
          <w:tcPr>
            <w:tcW w:type="dxa" w:w="921"/>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1B3A63"/>
                <w:sz w:val="17"/>
                <w:szCs w:val="17"/>
              </w:rPr>
              <w:t xml:space="preserve">C2.1 Organiser des informations</w:t>
            </w:r>
          </w:p>
          <w:p>
            <w:pPr>
              <w:spacing w:after="0"/>
            </w:pPr>
            <w:r>
              <w:rPr>
                <w:rFonts w:ascii="Calibri" w:cs="Calibri" w:eastAsia="Calibri" w:hAnsi="Calibri"/>
                <w:i/>
                <w:iCs/>
                <w:color w:val="5D6B7C"/>
                <w:sz w:val="14"/>
                <w:szCs w:val="14"/>
              </w:rPr>
              <w:t xml:space="preserve">sur T10 · S2</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Compétence non observée ce jour</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Fiche d'inventaire incomplète ou organes non repérés, malgré aide et rappel</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Fiche d'inventaire et croquis complétés avec l'aide du professeur, 1 à 2 organes mal repérés</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Fiche d'inventaire complète, croquis lisible et juste, 4 organes correctement repérés, réalisé seul</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Fiche complète et juste réalisée seul, et l'élève explique à un pair comment il a organisé son inventaire</w:t>
            </w:r>
          </w:p>
        </w:tc>
      </w:tr>
      <w:tr>
        <w:tc>
          <w:tcPr>
            <w:tcW w:type="dxa" w:w="921"/>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1B3A63"/>
                <w:sz w:val="17"/>
                <w:szCs w:val="17"/>
              </w:rPr>
              <w:t xml:space="preserve">C1.3 Rendre compte</w:t>
            </w:r>
          </w:p>
          <w:p>
            <w:pPr>
              <w:spacing w:after="0"/>
            </w:pPr>
            <w:r>
              <w:rPr>
                <w:rFonts w:ascii="Calibri" w:cs="Calibri" w:eastAsia="Calibri" w:hAnsi="Calibri"/>
                <w:i/>
                <w:iCs/>
                <w:color w:val="5D6B7C"/>
                <w:sz w:val="14"/>
                <w:szCs w:val="14"/>
              </w:rPr>
              <w:t xml:space="preserve">sur T1 · S1</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Compétence non observée ce jour</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Restitution orale absente ou incompréhensible, aucun point clé identifié</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Restitution orale réalisée avec l'aide du professeur (relances nécessaires)</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Restitution orale claire et structurée, 3 points clés identifiés, réalisée seul</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Restitution claire réalisée seul, et l'élève répond avec assurance aux questions du chef de chantier</w:t>
            </w:r>
          </w:p>
        </w:tc>
      </w:tr>
      <w:tr>
        <w:tc>
          <w:tcPr>
            <w:tcW w:type="dxa" w:w="921"/>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1B3A63"/>
                <w:sz w:val="17"/>
                <w:szCs w:val="17"/>
              </w:rPr>
              <w:t xml:space="preserve">Savoir-être</w:t>
            </w:r>
          </w:p>
          <w:p>
            <w:pPr>
              <w:spacing w:after="0"/>
            </w:pPr>
            <w:r>
              <w:rPr>
                <w:rFonts w:ascii="Calibri" w:cs="Calibri" w:eastAsia="Calibri" w:hAnsi="Calibri"/>
                <w:i/>
                <w:iCs/>
                <w:color w:val="5D6B7C"/>
                <w:sz w:val="14"/>
                <w:szCs w:val="14"/>
              </w:rPr>
              <w:t xml:space="preserve">sécurité · rigueur</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Non observé ce jour</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EPI ou sécurité oubliés de façon répétée malgré rappel</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EPI et sécurité corrects mais nécessitent un rappel ponctuel</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EPI portés sans rappel, honnêteté du constat, machine respectée, travail en binôme correct</w:t>
            </w:r>
          </w:p>
        </w:tc>
        <w:tc>
          <w:tcPr>
            <w:tcW w:type="dxa" w:w="185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6"/>
                <w:szCs w:val="16"/>
              </w:rPr>
              <w:t xml:space="preserve">Savoir-être ci-dessus tenu seul toute la journée, et l'élève rappelle spontanément une règle à un camarade</w:t>
            </w:r>
          </w:p>
        </w:tc>
      </w:tr>
    </w:tbl>
    <w:p>
      <w:pPr>
        <w:spacing w:after="80"/>
      </w:pPr>
      <w:r>
        <w:rPr>
          <w:rFonts w:ascii="Calibri" w:cs="Calibri" w:eastAsia="Calibri" w:hAnsi="Calibri"/>
          <w:sz w:val="28"/>
          <w:szCs w:val="28"/>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1B3A63" w:sz="8"/>
              <w:left w:val="single" w:color="1B3A63" w:sz="8"/>
              <w:bottom w:val="single" w:color="1B3A63" w:sz="8"/>
              <w:right w:val="single" w:color="1B3A63" w:sz="8"/>
            </w:tcBorders>
            <w:shd w:fill="F5F8FC" w:val="clear"/>
            <w:tcMar>
              <w:top w:type="dxa" w:w="100"/>
              <w:left w:type="dxa" w:w="160"/>
              <w:bottom w:type="dxa" w:w="100"/>
              <w:right w:type="dxa" w:w="160"/>
            </w:tcMar>
          </w:tcPr>
          <w:p>
            <w:pPr>
              <w:spacing w:after="80"/>
            </w:pPr>
            <w:r>
              <w:rPr>
                <w:rFonts w:ascii="Trebuchet MS" w:cs="Trebuchet MS" w:eastAsia="Trebuchet MS" w:hAnsi="Trebuchet MS"/>
                <w:b/>
                <w:bCs/>
                <w:color w:val="5D6B7C"/>
                <w:sz w:val="16"/>
                <w:szCs w:val="16"/>
              </w:rPr>
              <w:t xml:space="preserve">MON AUTO-POSITIONNEMENT (à remplir avant la correction du professeur)</w:t>
            </w:r>
          </w:p>
          <w:p>
            <w:pPr>
              <w:spacing w:after="60"/>
            </w:pPr>
            <w:r>
              <w:rPr>
                <w:rFonts w:ascii="Calibri" w:cs="Calibri" w:eastAsia="Calibri" w:hAnsi="Calibri"/>
                <w:sz w:val="20"/>
                <w:szCs w:val="20"/>
              </w:rPr>
              <w:t xml:space="preserve">C2.1 — je me positionne : 0 ❑   1 ❑   2 ❑   3 ❑   4 ❑</w:t>
            </w:r>
          </w:p>
          <w:p>
            <w:pPr>
              <w:spacing w:after="60"/>
            </w:pPr>
            <w:r>
              <w:rPr>
                <w:rFonts w:ascii="Calibri" w:cs="Calibri" w:eastAsia="Calibri" w:hAnsi="Calibri"/>
                <w:sz w:val="20"/>
                <w:szCs w:val="20"/>
              </w:rPr>
              <w:t xml:space="preserve">C1.3 — je me positionne : 0 ❑   1 ❑   2 ❑   3 ❑   4 ❑</w:t>
            </w:r>
          </w:p>
          <w:p>
            <w:pPr>
              <w:spacing w:after="0"/>
            </w:pPr>
            <w:r>
              <w:rPr>
                <w:rFonts w:ascii="Calibri" w:cs="Calibri" w:eastAsia="Calibri" w:hAnsi="Calibri"/>
                <w:sz w:val="20"/>
                <w:szCs w:val="20"/>
              </w:rPr>
              <w:t xml:space="preserve">Savoir-être — je me positionne : 0 ❑   1 ❑   2 ❑   3 ❑   4 ❑</w:t>
            </w:r>
          </w:p>
        </w:tc>
      </w:tr>
    </w:tbl>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Documents à remettre en fin de séance</w:t>
      </w:r>
    </w:p>
    <w:p>
      <w:pPr>
        <w:pStyle w:val="ListParagraph"/>
        <w:numPr>
          <w:ilvl w:val="0"/>
          <w:numId w:val="6"/>
        </w:numPr>
        <w:spacing w:after="40"/>
      </w:pPr>
      <w:r>
        <w:rPr>
          <w:rFonts w:ascii="Calibri" w:cs="Calibri" w:eastAsia="Calibri" w:hAnsi="Calibri"/>
          <w:sz w:val="21"/>
          <w:szCs w:val="21"/>
        </w:rPr>
        <w:t xml:space="preserve">Ce document élève entièrement complété (croquis, plaque signalétique, tableaux d'inventaire, 5 questions).</w:t>
      </w:r>
    </w:p>
    <w:p>
      <w:pPr>
        <w:pStyle w:val="ListParagraph"/>
        <w:numPr>
          <w:ilvl w:val="0"/>
          <w:numId w:val="6"/>
        </w:numPr>
        <w:spacing w:after="40"/>
      </w:pPr>
      <w:r>
        <w:rPr>
          <w:rFonts w:ascii="Calibri" w:cs="Calibri" w:eastAsia="Calibri" w:hAnsi="Calibri"/>
          <w:sz w:val="21"/>
          <w:szCs w:val="21"/>
        </w:rPr>
        <w:t xml:space="preserve">La liste « manque / à refaire » et le premier bon de commande de l'année.</w:t>
      </w:r>
    </w:p>
    <w:p>
      <w:pPr>
        <w:pStyle w:val="ListParagraph"/>
        <w:numPr>
          <w:ilvl w:val="0"/>
          <w:numId w:val="6"/>
        </w:numPr>
        <w:spacing w:after="40"/>
      </w:pPr>
      <w:r>
        <w:rPr>
          <w:rFonts w:ascii="Calibri" w:cs="Calibri" w:eastAsia="Calibri" w:hAnsi="Calibri"/>
          <w:sz w:val="21"/>
          <w:szCs w:val="21"/>
        </w:rPr>
        <w:t xml:space="preserve">La fiche de sécurité à cocher, signée.</w:t>
      </w:r>
    </w:p>
    <w:p>
      <w:pPr>
        <w:pStyle w:val="ListParagraph"/>
        <w:numPr>
          <w:ilvl w:val="0"/>
          <w:numId w:val="6"/>
        </w:numPr>
        <w:spacing w:after="40"/>
      </w:pPr>
      <w:r>
        <w:rPr>
          <w:rFonts w:ascii="Calibri" w:cs="Calibri" w:eastAsia="Calibri" w:hAnsi="Calibri"/>
          <w:sz w:val="21"/>
          <w:szCs w:val="21"/>
        </w:rPr>
        <w:t xml:space="preserve">Le carnet de bord, avec au moins une ligne rédigée sur la journée.</w:t>
      </w:r>
    </w:p>
    <w:p>
      <w:pPr>
        <w:spacing w:before="160"/>
        <w:jc w:val="right"/>
      </w:pPr>
      <w:r>
        <w:rPr>
          <w:rFonts w:ascii="Calibri" w:cs="Calibri" w:eastAsia="Calibri" w:hAnsi="Calibri"/>
          <w:i/>
          <w:iCs/>
          <w:color w:val="9AA5B1"/>
          <w:sz w:val="15"/>
          <w:szCs w:val="15"/>
        </w:rPr>
        <w:t xml:space="preserve">D'après : Dossier de présentation pédagogique — Chantier de remise en état (F. Henninot, 2026)</w:t>
      </w:r>
    </w:p>
    <w:sectPr>
      <w:footerReference w:type="default" r:id="rId7"/>
      <w:pgSz w:w="11906" w:h="16838" w:orient="portrait"/>
      <w:pgMar w:top="85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4" w:space="2"/>
      </w:pBdr>
      <w:tabs>
        <w:tab w:val="right" w:pos="9026"/>
      </w:tabs>
    </w:pPr>
    <w:r>
      <w:rPr>
        <w:rFonts w:ascii="Calibri" w:cs="Calibri" w:eastAsia="Calibri" w:hAnsi="Calibri"/>
        <w:color w:val="9AA5B1"/>
        <w:sz w:val="15"/>
        <w:szCs w:val="15"/>
      </w:rPr>
      <w:t xml:space="preserve">❄ inerWeb Édu — par F. Henninot · créé le 03/07/2026 · ©</w:t>
    </w:r>
    <w:r>
      <w:rPr>
        <w:rFonts w:ascii="Calibri" w:cs="Calibri" w:eastAsia="Calibri" w:hAnsi="Calibri"/>
        <w:color w:val="9AA5B1"/>
        <w:sz w:val="15"/>
        <w:szCs w:val="15"/>
      </w:rPr>
      <w:t xml:space="preserve">	diffusion pédagogique autorisée, mention de l'origine requise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6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abstractNum w:abstractNumId="5" w15:restartNumberingAfterBreak="0">
    <w:multiLevelType w:val="hybridMultilevel"/>
    <w:lvl w:ilvl="0" w15:tentative="1">
      <w:start w:val="1"/>
      <w:numFmt w:val="decimal"/>
      <w:lvlText w:val="%1."/>
      <w:lvlJc w:val="left"/>
      <w:pPr>
        <w:ind w:left="500" w:hanging="360"/>
      </w:pPr>
    </w:lvl>
  </w:abstractNum>
  <w:abstractNum w:abstractNumId="6"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735f74ee34f8cf4fea3a797c36dcd71e70f7e9a.png"/><Relationship Id="rId9" Type="http://schemas.openxmlformats.org/officeDocument/2006/relationships/image" Target="media/ac971d6af71736a4de6767dc8e7cf74ca18edf69.png"/><Relationship Id="rId10" Type="http://schemas.openxmlformats.org/officeDocument/2006/relationships/image" Target="media/aaa40f4637f9cab248805a8ab1c9196c49211b5c.png"/><Relationship Id="rId11" Type="http://schemas.openxmlformats.org/officeDocument/2006/relationships/image" Target="media/5f768c64052ffaf9129325cfd1d0adcd65da816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2026-07-04T07:26:46.554Z</dcterms:created>
  <dcterms:modified xsi:type="dcterms:W3CDTF">2026-07-04T07:26:46.555Z</dcterms:modified>
</cp:coreProperties>
</file>

<file path=docProps/custom.xml><?xml version="1.0" encoding="utf-8"?>
<Properties xmlns="http://schemas.openxmlformats.org/officeDocument/2006/custom-properties" xmlns:vt="http://schemas.openxmlformats.org/officeDocument/2006/docPropsVTypes"/>
</file>