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428750" cy="533400"/>
                  <wp:effectExtent t="0" r="0" b="0" l="0"/>
                  <wp:docPr id="1" name="logo-lycee" descr="LPP Jacques Raynaud" title="Logo lyc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238250" cy="533400"/>
                  <wp:effectExtent t="0" r="0" b="0" l="0"/>
                  <wp:docPr id="1" name="logo-equatio" descr="EQUATIO Créateur d'avenir" title="Logo EQUAT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B3A63" w:sz="20" w:space="2"/>
        </w:pBd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755"/>
        <w:gridCol w:w="4021"/>
        <w:gridCol w:w="1695"/>
      </w:tblGrid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NIVEAU</w:t>
            </w:r>
          </w:p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CAP IFCA 2A</w:t>
            </w:r>
          </w:p>
        </w:tc>
        <w:tc>
          <w:tcPr>
            <w:tcW w:type="dxa" w:w="27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THÈME / DOMAINE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Mise en place mécanique — chantier de remise en état (A1)</w:t>
            </w:r>
          </w:p>
        </w:tc>
        <w:tc>
          <w:tcPr>
            <w:tcW w:type="dxa" w:w="402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SÉANCE N° 2/3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Mise en place mécanique — implanter, tracer, fixer</w:t>
            </w:r>
          </w:p>
        </w:tc>
        <w:tc>
          <w:tcPr>
            <w:tcW w:type="dxa" w:w="169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SÉQUENCE</w:t>
            </w:r>
          </w:p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S10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P5 · positionnement : 2e année, sem. 2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SEMAINE / DATE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Sem. 2 · 08-12/09/2026</w:t>
            </w:r>
          </w:p>
        </w:tc>
        <w:tc>
          <w:tcPr>
            <w:tcW w:type="dxa" w:w="27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SALLE / ZONE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Atelier Froid — zone chantier A1 + vestiaire</w:t>
            </w:r>
          </w:p>
        </w:tc>
        <w:tc>
          <w:tcPr>
            <w:tcW w:type="dxa" w:w="402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DURÉE PRÉVUE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 h (4 h + 4 h) — durée effective : ________</w:t>
            </w:r>
          </w:p>
        </w:tc>
        <w:tc>
          <w:tcPr>
            <w:tcW w:type="dxa" w:w="169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3"/>
                <w:szCs w:val="13"/>
              </w:rPr>
              <w:t xml:space="preserve">ENCADREMENT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professeur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3"/>
      </w:tblGrid>
      <w:tr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TÂCHES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T11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Contrôler les circuits hors fonctionnement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T14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Régler l'installation en fonctionnement</w:t>
            </w:r>
          </w:p>
        </w:tc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SAVOIRS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S5.6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Réseaux, matériels électriques et de régulation 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augmenté (pressostat)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S6.1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Santé et sécurité au travail 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augmenté (manutention, perçage)</w:t>
            </w:r>
          </w:p>
        </w:tc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SAVOIR-ÊTRE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Rigueur du geste de fixation · respect du port des EPI sans rappel · soin du poste</w:t>
            </w:r>
          </w:p>
        </w:tc>
        <w:tc>
          <w:tcPr>
            <w:tcW w:type="dxa" w:w="255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COMPÉTENCES (≤ 4)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3A5A8C"/>
                <w:sz w:val="13"/>
                <w:szCs w:val="13"/>
                <w:shd w:fill="E9EDF6" w:val="clear"/>
              </w:rPr>
              <w:t xml:space="preserve"> CONFORTEMENT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C3.3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Implanter, manutentionner, fixer les supportages et équipements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sur T11 · S6.1</w:t>
            </w:r>
          </w:p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3A5A8C"/>
                <w:sz w:val="13"/>
                <w:szCs w:val="13"/>
                <w:shd w:fill="E9EDF6" w:val="clear"/>
              </w:rPr>
              <w:t xml:space="preserve"> CONFORTEMENT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C4.6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Paramétrer ou régler les valeurs de consigne</w:t>
            </w:r>
            <w:r>
              <w:rPr>
                <w:rFonts w:ascii="Calibri" w:cs="Calibri" w:eastAsia="Calibri" w:hAnsi="Calibri"/>
                <w:i/>
                <w:iCs/>
                <w:color w:val="5D6B7C"/>
                <w:sz w:val="15"/>
                <w:szCs w:val="15"/>
              </w:rPr>
              <w:t xml:space="preserve"> sur T14 · S5.6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1B3A63" w:sz="8"/>
              <w:left w:val="single" w:color="1B3A63" w:sz="8"/>
              <w:bottom w:val="single" w:color="1B3A63" w:sz="8"/>
              <w:right w:val="single" w:color="1B3A63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5"/>
                <w:szCs w:val="15"/>
              </w:rPr>
              <w:t xml:space="preserve">MISE EN SITUATION PROFESSIONNELLE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 chantier de remise en état se poursuit.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Ordre d'intervention n° OI-2026-S10-02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le devis est accepté, le client demande la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remise en place mécanique complète des organes sur le châssis avant raccordement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 Aujourd'hui : implantation, traçage, perçage, fixation des supportages, pose du compresseur, de l'évaporateur et des pressostats.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Aucun raccordement fluidique ni électrique cette semaine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fixation mécanique uniquement, contrôle d'aplomb, de niveau et serrage contrôlé.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OBJECTIFS — JE SERAI CAPABLE DE…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implanter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les organes sur le châssis à partir d'un plan coté, sans les fixer d'abord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tracer et percer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les points de fixation en respectant les règles de sécurité du perçage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fixer mécaniquement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compresseur, évaporateur et pressostats, avec un serrage contrôlé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manipuler et pré-régler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un pressostat au banc, hors tension et hors fluide.</w:t>
            </w:r>
          </w:p>
        </w:tc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PRÉREQUIS — JE SAIS DÉJÀ… (RÉACTIVÉS PAR L'EXERCICE AU FIL DE L'EAU, PHASE 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 diagnostic établi en séance 1 (relire sa fiche de diagnostic) 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nommer les 4 organes de la Croix du Frigoriste 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porter les EPI de l'atelier sans rappel 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lire une cote sur un plan simple.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1B3A63" w:sz="8"/>
              <w:left w:val="single" w:color="1B3A63" w:sz="8"/>
              <w:bottom w:val="single" w:color="1B3A63" w:sz="8"/>
              <w:right w:val="single" w:color="1B3A63" w:sz="8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7"/>
                <w:szCs w:val="17"/>
              </w:rPr>
              <w:t xml:space="preserve">Méthode de la séance : démonstration commentée courte, puis ateliers tournants en binômes —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 professeur montre une fois les gestes de fixation et de perçage (5 min par poste), puis chaque binôme tourne sur 3 postes :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poste 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traçage-perçage-fixation du châssis,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poste 2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pose des organes (compresseur, évaporateur),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poste 3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découverte et pré-réglage du pressostat au banc.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F6B35" w:sz="12"/>
              <w:left w:val="single" w:color="FF6B35" w:sz="12"/>
              <w:bottom w:val="single" w:color="FF6B35" w:sz="12"/>
              <w:right w:val="single" w:color="FF6B35" w:sz="12"/>
            </w:tcBorders>
            <w:shd w:fill="FF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rebuchet MS" w:cs="Trebuchet MS" w:eastAsia="Trebuchet MS" w:hAnsi="Trebuchet MS"/>
                <w:b/>
                <w:bCs/>
                <w:color w:val="C14A17"/>
                <w:sz w:val="18"/>
                <w:szCs w:val="18"/>
              </w:rPr>
              <w:t xml:space="preserve">⚠ SÉCURITÉ —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Manutention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(PRAP : dos droit, charge près du corps)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Perçage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(lunettes obligatoires, cheveux attachés, jamais de perçage sans lunettes) · risque de coupures sur les tôles et arêtes du châssis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ne jamais forcer un organe au serrage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jamais de mise sous tension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cette semaine.</w:t>
            </w:r>
          </w:p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C14A17"/>
                <w:sz w:val="18"/>
                <w:szCs w:val="18"/>
              </w:rPr>
              <w:t xml:space="preserve">🚨 En cas d'incident :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couper (arrêt d'urgence), alerter le professeur, ne jamais déplacer un élève blessé sans certitude — trousse de secours et arrêt d'urgence localisés en phase 5.</w:t>
            </w:r>
          </w:p>
        </w:tc>
      </w:tr>
    </w:tbl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428750" cy="533400"/>
                  <wp:effectExtent t="0" r="0" b="0" l="0"/>
                  <wp:docPr id="1" name="logo-lycee" descr="LPP Jacques Raynaud" title="Logo lyc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238250" cy="533400"/>
                  <wp:effectExtent t="0" r="0" b="0" l="0"/>
                  <wp:docPr id="1" name="logo-equatio" descr="EQUATIO Créateur d'avenir" title="Logo EQUAT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right"/>
      </w:pPr>
      <w:r>
        <w:rPr>
          <w:rFonts w:ascii="Trebuchet MS" w:cs="Trebuchet MS" w:eastAsia="Trebuchet MS" w:hAnsi="Trebuchet MS"/>
          <w:color w:val="5D6B7C"/>
          <w:sz w:val="17"/>
          <w:szCs w:val="17"/>
        </w:rPr>
        <w:t xml:space="preserve">Fiche de déroulement — S10 · séance 2/3 · CAP IFCA 2A</w:t>
      </w:r>
    </w:p>
    <w:p>
      <w:pPr>
        <w:pBdr>
          <w:left w:val="single" w:color="FF6B35" w:sz="24" w:space="4"/>
        </w:pBdr>
        <w:spacing w:after="100" w:before="200"/>
        <w:ind w:left="120"/>
      </w:pPr>
      <w:r>
        <w:rPr>
          <w:rFonts w:ascii="Trebuchet MS" w:cs="Trebuchet MS" w:eastAsia="Trebuchet MS" w:hAnsi="Trebuchet MS"/>
          <w:b/>
          <w:bCs/>
          <w:color w:val="1B3A63"/>
          <w:sz w:val="26"/>
          <w:szCs w:val="26"/>
        </w:rPr>
        <w:t xml:space="preserve">Déroulement — 10 phases (canon académique), intégralité du temps élève</w:t>
      </w:r>
    </w:p>
    <w:p>
      <w:pPr>
        <w:spacing w:after="100"/>
      </w:pPr>
      <w:r>
        <w:rPr>
          <w:rFonts w:ascii="Calibri" w:cs="Calibri" w:eastAsia="Calibri" w:hAnsi="Calibri"/>
          <w:color w:val="5D6B7C"/>
          <w:sz w:val="17"/>
          <w:szCs w:val="17"/>
        </w:rPr>
        <w:t xml:space="preserve">Détailler les activités réelles (jamais « écoutent, participent »). La colonne Observations se remplit PENDANT la séance (écarts, difficultés, durée effective) et nourrit la synthèse.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D6B7C"/>
          <w:sz w:val="17"/>
          <w:szCs w:val="17"/>
        </w:rPr>
        <w:t xml:space="preserve">Préparation de chantier (phases 1 à 5) : 55 min, sous la barre du 1 h maximum.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50"/>
        <w:gridCol w:w="2650"/>
        <w:gridCol w:w="1600"/>
        <w:gridCol w:w="1600"/>
        <w:gridCol w:w="1250"/>
        <w:gridCol w:w="1006"/>
      </w:tblGrid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Durée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Contenu et déroulé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Professeur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Élèves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Docs / matériels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B3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5"/>
                <w:szCs w:val="15"/>
              </w:rPr>
              <w:t xml:space="preserve">Observations</w:t>
            </w:r>
          </w:p>
        </w:tc>
      </w:tr>
      <w:tr>
        <w:tc>
          <w:tcPr>
            <w:tcW w:type="dxa" w:w="10206"/>
            <w:gridSpan w:val="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3E9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7"/>
                <w:szCs w:val="17"/>
              </w:rPr>
              <w:t xml:space="preserve">Matinée — 4 h 00</w:t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1. Débuter la séance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Accueil en salle, appel, rappel du fonctionnement en ateliers tournants (3 postes) de la journée.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Fait l'appel, présente l'organisation des 3 postes.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S'installent, prennent connaissance des postes et de leur ordre de passage.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Liste d'appel · plan des 3 postes affiché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2. Mettre en situation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Ordre d'intervention OI-2026-S10-02 : devis accepté, remise en place mécanique complète des organes sur le châssis, avant tout raccordement.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Présente l'ordre d'intervention et les 3 postes du jour.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Reformulent la mission de la journée.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Ordre d'intervention imprimé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3. Présenter les objectifs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Les 4 « je serai capable de… » lus et affichés ; lien avec la formule (C3.3, C4.6) et avec le positionnement du jour (confortement).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Affiche et commente rapidement.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Repèrent l'objectif qui les concerne le plus aujourd'hui.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Affiche objectifs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4. Vérifier les prérequis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Passage en tenue échelonné + exercice au fil de l'eau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relire sa fiche de diagnostic de la séance 1 et nommer les 4 organes de la Croix du Frigoriste sur un schéma vierge.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Distribue l'exercice, contrôle les tenues et les EPI au vestiaire.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changent par vagues ; en attente, font l'exercice sur leur fiche de diagnostic.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Fiches de diagnostic (séance 1) · schéma vierge de la Croix · EPI complets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5. Donner la démarche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Mise en sécurité de la zone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(risques du jour : manutention, perçage, coupures ; conduite à tenir en cas d'incident ; arrêt d'urgence et trousse localisés) puis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planter la notion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: le professeur fait manipuler un pressostat démonté à la classe — OBSERVER en silence (vis de réglage, plages inscrites) → NOMMER « pressostat » → EXPLICITER son rôle de sécurité et de régulation, sans jamais le brancher.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Anime le rituel sécurité, fait circuler le pressostat, questionne « à votre avis, à quoi sert cette vis ? ».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Observent l'objet, manipulent à tour de rôle, répondent, notent — ne branchent rien.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Pressostat démonté (objet de démonstration) · fiche de sécurité à cocher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(a) — démonstration commentée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Démonstration commentée courte du professeur : geste de traçage et de perçage sur le châssis, geste de fixation contrôlée d'un organe (couple, pas de forçage). Un seul poste à la fois, les binômes regardent en rotation resserrée.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Réalise les gestes en les commentant, insiste sur les points de contrôle (aplomb, niveau, serrage).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Observent la démonstration, posent des questions, notent les points de contrôle.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Perceuse · niveau à bulle · clé dynamométrique ou clé simple · châssis de démonstration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9556"/>
            <w:gridSpan w:val="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AA5B1"/>
                <w:sz w:val="16"/>
                <w:szCs w:val="16"/>
              </w:rPr>
              <w:t xml:space="preserve">Pause du matin.</w:t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 30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(b) — ateliers tournants, rotation 1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binômes sur 3 postes en parallèle :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poste 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traçage-perçage-fixation du châssis ;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poste 2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pose des organes (compresseur, évaporateur) ;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poste 3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découverte-préréglage du pressostat au banc (hors tension, hors fluide). Chaque binôme démarre son tableau de contrôle de fixation.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Circule entre les 3 postes, contrôle les gestes de sécurité, valide les fixations.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Travaillent en binôme sur leur poste, remplissent le tableau de contrôle de fixation au fur et à mesure.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Outillage par poste · fiche de pose · pressostats de démonstration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9556"/>
            <w:gridSpan w:val="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AA5B1"/>
                <w:sz w:val="16"/>
                <w:szCs w:val="16"/>
              </w:rPr>
              <w:t xml:space="preserve">Pause méridienne (hors décompte).</w:t>
            </w:r>
          </w:p>
        </w:tc>
      </w:tr>
      <w:tr>
        <w:tc>
          <w:tcPr>
            <w:tcW w:type="dxa" w:w="10206"/>
            <w:gridSpan w:val="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3E9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7"/>
                <w:szCs w:val="17"/>
              </w:rPr>
              <w:t xml:space="preserve">Après-midi — 4 h 00</w:t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 25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(c) — ateliers tournants, rotation 2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Changement de poste : chaque binôme passe au 2e poste. Poursuite du tableau de contrôle de fixation, du plan d'implantation coté et du pré-réglage du pressostat selon le poste occupé.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Organise la rotation, circule, contrôle, valide les fixations et les préréglages.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Changent de poste, reprennent leurs outils et leur fiche, poursuivent le travail sur le nouveau poste.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Outillage par poste · fiche de pose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9556"/>
            <w:gridSpan w:val="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AFB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AA5B1"/>
                <w:sz w:val="16"/>
                <w:szCs w:val="16"/>
              </w:rPr>
              <w:t xml:space="preserve">Pause de l'après-midi.</w:t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 25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6. Guider l'étude (d) — ateliers tournants, rotation 3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Chaque binôme passe sur le 3e poste, complétant ainsi les 3 postes. Finalisation du tableau de contrôle de fixation (couples/contrôles) et du cadre de dessin du plan d'implantation coté.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Contrôle la finalisation des 3 fiches de pose par binôme.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Terminent leur passage sur les 3 postes, finalisent leur document.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idem matinée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8 bis. Bon de commande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Rituel chantier : carnet de bord de la journée + bon de commande hebdomadaire (matériel manquant, quantités).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Collecte, questionne la pertinence des quantités.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Rédigent carnet et bon de commande.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Carnets · bons de commande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9. Ranger — nettoyer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Outillage, tri des chutes de perçage, nettoyage des 3 postes, vérification des fixations réalisées dans la journée.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Supervise la remise en ordre.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Rangent, nettoient, vérifient.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7-8. Synthèse + évaluer et réajuster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Mise en commun : chaque binôme présente sa fiche de pose complétée ; auto-positionnement par compétence (C3.3, C4.6 + savoir-être) puis validation professeur.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Organise la mise en commun, recueille les grilles, valide.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Présentent, s'auto-positionnent honnêtement.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Grilles d'évaluation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min</w:t>
            </w:r>
          </w:p>
        </w:tc>
        <w:tc>
          <w:tcPr>
            <w:tcW w:type="dxa" w:w="1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16"/>
                <w:szCs w:val="16"/>
              </w:rPr>
              <w:t xml:space="preserve">10. Clôturer la séance</w:t>
            </w:r>
          </w:p>
        </w:tc>
        <w:tc>
          <w:tcPr>
            <w:tcW w:type="dxa" w:w="2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Retour en tenue de ville, restitution des EPI, annonce de la séance 3 (façonnage cuivre et évaluation de fin de séquence).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Supervise le vestiaire, clôt et annonce la suite.</w:t>
            </w:r>
          </w:p>
        </w:tc>
        <w:tc>
          <w:tcPr>
            <w:tcW w:type="dxa" w:w="16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changent, restituent, sortent.</w:t>
            </w:r>
          </w:p>
        </w:tc>
        <w:tc>
          <w:tcPr>
            <w:tcW w:type="dxa" w:w="12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i/>
          <w:iCs/>
          <w:color w:val="5D6B7C"/>
          <w:sz w:val="15"/>
          <w:szCs w:val="15"/>
        </w:rPr>
        <w:t xml:space="preserve">Croisements disciplinaires : technologie (les 4 organes de la Croix du Frigoriste) · prévention des risques (perçage, manutention PRAP) · co-intervention français (carnet de bord) · chef-d'œuvre (vidéo) · module F1 (diagnostic) déjà entamé.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SYNTHÈSE DE LA SÉANCE (à chaud)</w:t>
            </w:r>
          </w:p>
        </w:tc>
        <w:tc>
          <w:tcPr>
            <w:tcW w:type="dxa" w:w="510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/>
            </w:pPr>
            <w:r>
              <w:rPr>
                <w:rFonts w:ascii="Trebuchet MS" w:cs="Trebuchet MS" w:eastAsia="Trebuchet MS" w:hAnsi="Trebuchet MS"/>
                <w:b/>
                <w:bCs/>
                <w:color w:val="5D6B7C"/>
                <w:sz w:val="14"/>
                <w:szCs w:val="14"/>
              </w:rPr>
              <w:t xml:space="preserve">MODIFICATIONS À PORTER (pour la prochaine fois)</w:t>
            </w:r>
          </w:p>
        </w:tc>
      </w:tr>
    </w:tbl>
    <w:sectPr>
      <w:footerReference w:type="default" r:id="rId7"/>
      <w:pgSz w:w="11906" w:h="16838" w:orient="portrait"/>
      <w:pgMar w:top="85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4" w:space="2"/>
      </w:pBdr>
      <w:tabs>
        <w:tab w:val="right" w:pos="9026"/>
      </w:tabs>
    </w:pPr>
    <w:r>
      <w:rPr>
        <w:rFonts w:ascii="Calibri" w:cs="Calibri" w:eastAsia="Calibri" w:hAnsi="Calibri"/>
        <w:color w:val="9AA5B1"/>
        <w:sz w:val="15"/>
        <w:szCs w:val="15"/>
      </w:rPr>
      <w:t xml:space="preserve">❄ inerWeb Édu — par F. Henninot · créé le 03/07/2026 · ©</w:t>
    </w:r>
    <w:r>
      <w:rPr>
        <w:rFonts w:ascii="Calibri" w:cs="Calibri" w:eastAsia="Calibri" w:hAnsi="Calibri"/>
        <w:color w:val="9AA5B1"/>
        <w:sz w:val="15"/>
        <w:szCs w:val="15"/>
      </w:rPr>
      <w:t xml:space="preserve">	diffusion pédagogique autorisée, mention de l'origine requise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35f74ee34f8cf4fea3a797c36dcd71e70f7e9a.png"/><Relationship Id="rId9" Type="http://schemas.openxmlformats.org/officeDocument/2006/relationships/image" Target="media/ac971d6af71736a4de6767dc8e7cf74ca18edf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2026-07-04T11:00:31.112Z</dcterms:created>
  <dcterms:modified xsi:type="dcterms:W3CDTF">2026-07-04T11:00:31.112Z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