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B3A63" w:sz="20" w:space="2"/>
        </w:pBd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755"/>
        <w:gridCol w:w="4021"/>
        <w:gridCol w:w="1695"/>
      </w:tblGrid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NIVEAU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CAP IFCA 2A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THÈME / DOMAINE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Façonnage cuivre — chantier de remise en état (A2)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SÉANCE N° 3/3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Façonnage cuivre et évaluation de fin de séquence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SÉQUENCE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S10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P5 · 2e année, sem. 3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SEMAINE / 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Sem. 3 · 15-19/09/2026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SALLE / ZONE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Atelier Froid — zone chantier + vestiaire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DURÉE PRÉVUE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h (4 h + 4 h) — durée effective : ________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ENCADREMENT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professeur, postes individuels en fin de journée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3"/>
      </w:tblGrid>
      <w:tr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TÂCHES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Repérer, raccorder, assembler les réseaux fluidiques, aérauliques et électriques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Contrôler les circuits hors fonctionnement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S2.1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Outils, normes et représentation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(appliqué au traçage du cuivre)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S6.1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Santé et sécurité au travail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augmenté (outils coupants)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SAVOIR-ÊTRE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Rigueur du geste de façonnage · sécurité outils coupants sans rappel · entraide entre pairs (tutorat) · honnêteté de l'auto-positionnement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COMPÉTENCES (≤ 4)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C3.4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Façonner, raccorder, assembler, isoler </w:t>
            </w:r>
            <w:r>
              <w:rPr>
                <w:rFonts w:ascii="Trebuchet MS" w:cs="Trebuchet MS" w:eastAsia="Trebuchet MS" w:hAnsi="Trebuchet MS"/>
                <w:b/>
                <w:bCs/>
                <w:color w:val="3A5A8C"/>
                <w:sz w:val="13"/>
                <w:szCs w:val="13"/>
                <w:shd w:fill="E9EDF6" w:val="clear"/>
              </w:rPr>
              <w:t xml:space="preserve"> CONFORTEMENT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puis </w:t>
            </w:r>
            <w:r>
              <w:rPr>
                <w:rFonts w:ascii="Trebuchet MS" w:cs="Trebuchet MS" w:eastAsia="Trebuchet MS" w:hAnsi="Trebuchet MS"/>
                <w:b/>
                <w:bCs/>
                <w:color w:val="8A6D00"/>
                <w:sz w:val="13"/>
                <w:szCs w:val="13"/>
                <w:shd w:fill="FFF6CC" w:val="clear"/>
              </w:rPr>
              <w:t xml:space="preserve"> ÉVALUATION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C4.5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Mesurer, comparer des grandeurs </w:t>
            </w:r>
            <w:r>
              <w:rPr>
                <w:rFonts w:ascii="Trebuchet MS" w:cs="Trebuchet MS" w:eastAsia="Trebuchet MS" w:hAnsi="Trebuchet MS"/>
                <w:b/>
                <w:bCs/>
                <w:color w:val="3A5A8C"/>
                <w:sz w:val="13"/>
                <w:szCs w:val="13"/>
                <w:shd w:fill="E9EDF6" w:val="clear"/>
              </w:rPr>
              <w:t xml:space="preserve"> CONFORTEMENT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puis </w:t>
            </w:r>
            <w:r>
              <w:rPr>
                <w:rFonts w:ascii="Trebuchet MS" w:cs="Trebuchet MS" w:eastAsia="Trebuchet MS" w:hAnsi="Trebuchet MS"/>
                <w:b/>
                <w:bCs/>
                <w:color w:val="8A6D00"/>
                <w:sz w:val="13"/>
                <w:szCs w:val="13"/>
                <w:shd w:fill="FFF6CC" w:val="clear"/>
              </w:rPr>
              <w:t xml:space="preserve"> ÉVALUATION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C3.3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Implanter, manutentionner, fixer </w:t>
            </w:r>
            <w:r>
              <w:rPr>
                <w:rFonts w:ascii="Trebuchet MS" w:cs="Trebuchet MS" w:eastAsia="Trebuchet MS" w:hAnsi="Trebuchet MS"/>
                <w:b/>
                <w:bCs/>
                <w:color w:val="8A6D00"/>
                <w:sz w:val="13"/>
                <w:szCs w:val="13"/>
                <w:shd w:fill="FFF6CC" w:val="clear"/>
              </w:rPr>
              <w:t xml:space="preserve"> ÉVALUATION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(reprise, éval finale uniquement)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1B3A63" w:sz="8"/>
              <w:left w:val="single" w:color="1B3A63" w:sz="8"/>
              <w:bottom w:val="single" w:color="1B3A63" w:sz="8"/>
              <w:right w:val="single" w:color="1B3A6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5"/>
                <w:szCs w:val="15"/>
              </w:rPr>
              <w:t xml:space="preserve">MISE EN SITUATION PROFESSIONNELLE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Ordre d'intervention n° OI-2026-S10-03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« Le client valide l'implantation. Il commande la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fabrication de la ligne liquide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En fin de semaine, le chef d'atelier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contrôle individuellement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la qualité de façonnage de chaque opérateur avant d'autoriser le brasage. » Le brasage lui-même aura lieu en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S11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; cette semaine, on façonne et on assemble à blanc (sans flamme).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OBJECTIFS — JE SERAI CAPABLE DE…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identifier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un diamètre de tube cuivre en pouces et le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convertir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en millimètres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calculer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la section d'un tube à partir de son diamètre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réaliser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sur tube 3/8", un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cintrage à 90°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et un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dudgeon conformes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façonner et assembler à blanc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la ligne liquide de ma machine, en autonomie jalonnée.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PRÉREQUIS — JE SAIS DÉJÀ… (RÉACTIVÉS PAR L'EXERCICE AU FIL DE L'EAU, PHASE 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lire les diamètres de tube cuivre (séance 2)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citer le seuil de sous-refroidissement autorisé (4-8 K, technologie de la semaine, S5.1)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utiliser un coupe-tube et une cintreuse à main sous surveillance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citer les EPI de l'atelier froid.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F6B35" w:sz="12"/>
              <w:left w:val="single" w:color="FF6B35" w:sz="12"/>
              <w:bottom w:val="single" w:color="FF6B35" w:sz="12"/>
              <w:right w:val="single" w:color="FF6B35" w:sz="12"/>
            </w:tcBorders>
            <w:shd w:fill="FF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⚠ SÉCURITÉ —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gants adaptés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pour la coupe et l'ébavurage (coupures)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lunettes de protection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pendant coupe, ébavurage et cintrage (projection de copeaux)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mains et doigts à l'écart des mors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 la cintreuse et de la dudgeonnière (écrasement)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jamais de flamme cette semaine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(pas de brasage avant S11)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jamais d'air comprimé pour souffler les copeaux vers une personne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🚨 En cas d'incident 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couper l'outil, alerter le professeur, ne pas retirer soi-même un corps étranger dans l'œil — trousse de secours et arrêt d'urgence localisés en phase 5.</w:t>
            </w:r>
          </w:p>
        </w:tc>
      </w:tr>
    </w:tbl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right"/>
      </w:pPr>
      <w:r>
        <w:rPr>
          <w:rFonts w:ascii="Trebuchet MS" w:cs="Trebuchet MS" w:eastAsia="Trebuchet MS" w:hAnsi="Trebuchet MS"/>
          <w:color w:val="5D6B7C"/>
          <w:sz w:val="17"/>
          <w:szCs w:val="17"/>
        </w:rPr>
        <w:t xml:space="preserve">Fiche de déroulement — S10 · séance 3/3 · CAP IFCA 2A</w:t>
      </w:r>
    </w:p>
    <w:p>
      <w:pPr>
        <w:pBdr>
          <w:left w:val="single" w:color="FF6B35" w:sz="24" w:space="4"/>
        </w:pBdr>
        <w:spacing w:after="100" w:before="200"/>
        <w:ind w:left="120"/>
      </w:pPr>
      <w:r>
        <w:rPr>
          <w:rFonts w:ascii="Trebuchet MS" w:cs="Trebuchet MS" w:eastAsia="Trebuchet MS" w:hAnsi="Trebuchet MS"/>
          <w:b/>
          <w:bCs/>
          <w:color w:val="1B3A63"/>
          <w:sz w:val="26"/>
          <w:szCs w:val="26"/>
        </w:rPr>
        <w:t xml:space="preserve">Déroulement — 10 phases (canon académique), intégralité du temps élève</w:t>
      </w:r>
    </w:p>
    <w:p>
      <w:pPr>
        <w:spacing w:after="100"/>
      </w:pPr>
      <w:r>
        <w:rPr>
          <w:rFonts w:ascii="Calibri" w:cs="Calibri" w:eastAsia="Calibri" w:hAnsi="Calibri"/>
          <w:color w:val="5D6B7C"/>
          <w:sz w:val="17"/>
          <w:szCs w:val="17"/>
        </w:rPr>
        <w:t xml:space="preserve">Détailler les activités réelles (jamais « écoutent, participent »). La colonne Observations se remplit PENDANT la séance (écarts, difficultés, durée effective) et nourrit la synthèse.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D6B7C"/>
          <w:sz w:val="17"/>
          <w:szCs w:val="17"/>
        </w:rPr>
        <w:t xml:space="preserve">Ligne sur fond jaune = évaluation de fin de séquence, individuelle, 1 h exacte.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50"/>
        <w:gridCol w:w="2650"/>
        <w:gridCol w:w="1600"/>
        <w:gridCol w:w="1600"/>
        <w:gridCol w:w="1250"/>
        <w:gridCol w:w="1006"/>
      </w:tblGrid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Durée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Contenu et déroulé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Professeur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Élèves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Docs / matériels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Observations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Matinée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1. Débuter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Accueil en salle, appel. Annonce de l'enjeu du jour : façonner la ligne liquide, puis contrôle individuel du chef d'atelier en fin de journée.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Fait l'appel, annonce l'enjeu.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Répondent, prennent connaissance du planning affiché.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Liste d'appel · planning affiché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2. Mettre en situation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Ordre d'intervention OI-2026-S10-03 : le client commande la fabrication de la ligne liquide ; contrôle individuel du chef d'atelier avant autorisation de brasage (S11).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Présente l'ordre d'intervention, questionne sur l'enjeu du contrôle qualité.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Reformulent la mission du jour.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Ordre d'intervention imprimé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3. Présenter les objectifs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Les 4 « je serai capable de… » lus et affichés ; lien direct avec l'évaluation de fin de journée.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et commente.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Repèrent l'objectif qui les inquiète.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objectifs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4. Vérifier les prérequis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Passage en tenue échelonné + exercice au fil de l'eau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rappeler le seuil de sous-refroidissement autorisé (4-8 K) + reconnaître au coup d'œil un diamètre de tube parmi 1/4", 3/8", 1/2", 5/8" sur les photos de tubes affichées.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Distribue l'exercice, vérifie chaque tenue au vestiaire.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 par vagues ; en attente, font l'exercice.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Photos tubes cuivre · fiche sous-refroidissement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5. Donner la démarche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Mise en sécurité de la zone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(gants coupe/ébavurage, lunettes, doigts à l'écart des mors, jamais de flamme cette semaine, jamais d'air comprimé vers une personne ; conduite incident, arrêt d'urgence et trousse localisés) puis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planter la notion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OBSERVER les 2 photos de tubes cuivre (barres et couronne), 2 min en silence → NOMMER (diamètre, épaisseur, rigidité) → EXPLICITER la lecture des diamètres en pouces.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Anime le rituel sécurité, présente les photos, formalise la notion après l'observation.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Énoncent les risques, observent en silence, nomment ce qu'ils voient.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Photos tubes cuivre · fiche sécurité à cocher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(a) — identification et conversion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Exercices guidés d'identification et de conversion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(tableaux à unités pré-imprimées) : diamètres en pouces (1/4", 3/8", 1/2", 5/8") → conversion en mm → calcul de section, calcul détaillé pas à pas.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Circule, vérifie chaque étape de calcul avant de laisser continuer.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Complètent les tableaux ligne à ligne, posent une question avant de passer à l'étape suivante.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 élève · calculatrice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(b) — traçage et coupe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Traçage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des longueurs sur le tube 3/8" de la ligne liquide, puis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coupe au coupe-tube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ébavurage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(gants adaptés).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Contrôle le traçage avant coupe, supervise chaque coupe.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Tracent, coupent, ébavurent, contrôlent l'absence de bavure au doigt ganté.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Tube 3/8" · coupe-tube · alésoir/ébavureur · mètre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du matin.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55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(c) — entraînement type CCF chronométré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Entraînement type CCF en autonomie jalonnée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cintrage 90° à la cintreuse, dudgeon, emboîture, sur les longueurs tracées de la ligne liquide. Jalons de contrôle affichés (angle, ovalisation, collerette).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Tutorat entre pairs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les binômes ayant fini un jalon aident ceux qui sont en retard, sans faire à leur place.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Chronomètre les jalons, valide chaque jalon avant le suivant, encourage le tutorat.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Réalisent cintrages et dudgeons dans le temps imparti, sollicitent un pair en avance si besoin, font valider chaque jalon.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Cintreuse à main · dudgeonnière · pied à coulisse · gabarit de contrôle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méridienne (hors décompte) — outillage rangé, machines hors tension.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Après-midi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55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(d) — assemblage à blanc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Préparation des raccords et assemblage à blanc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de la ligne liquide complète (sans brasage, brasage en S11) : emboîtures contrôlées, positionnement final validé, carnet de bord tenu à jour.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Contrôle chaque emboîture, valide le montage à blanc.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Assemblent à blanc, contrôlent l'alignement, notent au carnet de bord.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Raccords de la ligne liquide · carnet de bord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7. Synthétiser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Synthèse et trace écrite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ce que j'ai appris du façonnage (les 3 jalons de qualité : angle, ovalisation, collerette), remédiation orale des erreurs vues le matin, trace au carnet de bord.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Fait formuler les jalons de qualité par les élèves, corrige les formulations.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Formulent, notent la trace écrite au carnet de bord.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Carnet de bord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8 bis. Bon de commande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Rituel chantier : carnet de bord de la journée + bon de commande hebdomadaire (baguettes de brasure, azote… pour S11).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Collecte, vérifie la complétude.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Rédigent carnet et bon de commande.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Carnets · bons de commande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9. Ranger — nettoyer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Outillage rangé, copeaux évacués proprement (jamais à l'air comprimé vers une personne), nettoyage des postes,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installation des postes individuels d'évaluation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le rangement, installe les postes individuels.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Rangent, nettoient, s'installent chacun à son poste.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 h 00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8A6D00"/>
                <w:sz w:val="16"/>
                <w:szCs w:val="16"/>
              </w:rPr>
              <w:t xml:space="preserve">ÉVALUATION DE FIN DE SÉQUENCE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Individuelle, un poste par élève, 1 h EXACTE.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3 parties :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pratique — cintrage 90° + dudgeon conformes sur tube 3/8" (C3.4)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mesure — identifier 3 tubes au pied à coulisse/dudgeonnière, convertir en mm, calcul de section guidé (C4.5)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questions courtes sur la mise en place mécanique de la séance 2 (C3.3). Auto-positionnement AVANT correction.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Chronomètre, observe individuellement chaque poste, renseigne la grille critériée.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Passent seuls à leur poste, sans aide, s'auto-positionnent puis remettent leur fiche.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Sujet d'évaluation · grille 0-4 · postes équipés individuellement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8. Évaluer et réajuster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Bilan collectif sur les points de vigilance observés puis validation professeur de l'auto-positionnement (C3.4, C4.5, C3.3 + savoir-être).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Anime le bilan, recueille fiches et auto-positionnements.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Écoutent le bilan, remettent leur fiche validée.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d'auto-positionnement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10. Clôturer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Retour en tenue de ville, restitution des EPI, annonce de la suite : S11 = brasage de la ligne liquide façonnée cette semaine.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le vestiaire, clôt et annonce S11.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changent, restituent, sortent.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SYNTHÈSE DE LA SÉANCE (à chaud)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MODIFICATIONS À PORTER (pour la prochaine fois)</w:t>
            </w:r>
          </w:p>
        </w:tc>
      </w:tr>
    </w:tbl>
    <w:p>
      <w:pPr>
        <w:spacing w:before="120"/>
        <w:jc w:val="right"/>
      </w:pPr>
      <w:r>
        <w:rPr>
          <w:rFonts w:ascii="Calibri" w:cs="Calibri" w:eastAsia="Calibri" w:hAnsi="Calibri"/>
          <w:i/>
          <w:iCs/>
          <w:color w:val="9AA5B1"/>
          <w:sz w:val="15"/>
          <w:szCs w:val="15"/>
        </w:rPr>
        <w:t xml:space="preserve">D'après : Activité n°1 TUBES CUIVRE (+ corrigé) ; Activité n°7 CINTRAGES + brasures ; Dossier de présentation pédagogique — Chantier de remise en état (F. Henninot, 2026).</w:t>
      </w:r>
    </w:p>
    <w:sectPr>
      <w:footerReference w:type="default" r:id="rId7"/>
      <w:pgSz w:w="11906" w:h="16838" w:orient="portrait"/>
      <w:pgMar w:top="85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2"/>
      </w:pBdr>
      <w:tabs>
        <w:tab w:val="right" w:pos="9026"/>
      </w:tabs>
    </w:pPr>
    <w:r>
      <w:rPr>
        <w:rFonts w:ascii="Calibri" w:cs="Calibri" w:eastAsia="Calibri" w:hAnsi="Calibri"/>
        <w:color w:val="9AA5B1"/>
        <w:sz w:val="15"/>
        <w:szCs w:val="15"/>
      </w:rPr>
      <w:t xml:space="preserve">❄ inerWeb Édu — par F. Henninot · créé le 03/07/2026 · ©</w:t>
    </w:r>
    <w:r>
      <w:rPr>
        <w:rFonts w:ascii="Calibri" w:cs="Calibri" w:eastAsia="Calibri" w:hAnsi="Calibri"/>
        <w:color w:val="9AA5B1"/>
        <w:sz w:val="15"/>
        <w:szCs w:val="15"/>
      </w:rPr>
      <w:t xml:space="preserve">	diffusion pédagogique autorisée, mention de l'origine requise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35f74ee34f8cf4fea3a797c36dcd71e70f7e9a.png"/><Relationship Id="rId9" Type="http://schemas.openxmlformats.org/officeDocument/2006/relationships/image" Target="media/ac971d6af71736a4de6767dc8e7cf74ca18edf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2026-07-04T11:00:31.123Z</dcterms:created>
  <dcterms:modified xsi:type="dcterms:W3CDTF">2026-07-04T11:00:31.123Z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