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8FD" w14:textId="77777777" w:rsidR="0033797F" w:rsidRDefault="00000000">
      <w:pPr>
        <w:spacing w:after="40"/>
      </w:pPr>
      <w:r>
        <w:rPr>
          <w:b/>
          <w:bCs/>
          <w:color w:val="14A6D6"/>
          <w:sz w:val="18"/>
          <w:szCs w:val="18"/>
        </w:rPr>
        <w:t>Proyecto de QA · QA Shop · Accesibilidad</w:t>
      </w:r>
    </w:p>
    <w:p w14:paraId="5FF335DE" w14:textId="77777777" w:rsidR="0033797F" w:rsidRDefault="00000000">
      <w:pPr>
        <w:spacing w:after="60"/>
      </w:pPr>
      <w:r>
        <w:rPr>
          <w:b/>
          <w:bCs/>
          <w:color w:val="0F172A"/>
          <w:sz w:val="46"/>
          <w:szCs w:val="46"/>
        </w:rPr>
        <w:t>Revisión de accesibilidad de QA Shop</w:t>
      </w:r>
    </w:p>
    <w:p w14:paraId="10667C30" w14:textId="77777777" w:rsidR="0033797F" w:rsidRDefault="00000000">
      <w:pPr>
        <w:spacing w:after="160"/>
      </w:pPr>
      <w:r>
        <w:rPr>
          <w:color w:val="6B7280"/>
          <w:sz w:val="21"/>
          <w:szCs w:val="21"/>
        </w:rPr>
        <w:t xml:space="preserve">Sitio bajo prueba: </w:t>
      </w:r>
      <w:proofErr w:type="spellStart"/>
      <w:r>
        <w:rPr>
          <w:color w:val="6B7280"/>
          <w:sz w:val="21"/>
          <w:szCs w:val="21"/>
        </w:rPr>
        <w:t>learnqa.dev</w:t>
      </w:r>
      <w:proofErr w:type="spellEnd"/>
      <w:r>
        <w:rPr>
          <w:color w:val="6B7280"/>
          <w:sz w:val="21"/>
          <w:szCs w:val="21"/>
        </w:rPr>
        <w:t>/en/</w:t>
      </w:r>
      <w:proofErr w:type="spellStart"/>
      <w:r>
        <w:rPr>
          <w:color w:val="6B7280"/>
          <w:sz w:val="21"/>
          <w:szCs w:val="21"/>
        </w:rPr>
        <w:t>qa</w:t>
      </w:r>
      <w:proofErr w:type="spellEnd"/>
      <w:r>
        <w:rPr>
          <w:color w:val="6B7280"/>
          <w:sz w:val="21"/>
          <w:szCs w:val="21"/>
        </w:rPr>
        <w:t>-shop · Documento de casos de prueba 01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21F9B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6FE8D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Autora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03B24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Cindy Morales Hinostroza</w:t>
            </w:r>
          </w:p>
        </w:tc>
      </w:tr>
      <w:tr w:rsidR="0033797F" w14:paraId="3DAAD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5C527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Fecha de revisión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920C4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[Completar]</w:t>
            </w:r>
          </w:p>
        </w:tc>
      </w:tr>
      <w:tr w:rsidR="0033797F" w14:paraId="74295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D9B69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Referencia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FEDF9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2.2 (principios POUR)</w:t>
            </w:r>
          </w:p>
        </w:tc>
      </w:tr>
      <w:tr w:rsidR="0033797F" w14:paraId="15E44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305C3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Hallazgos reportados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0ECAB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1 (A11Y-001)</w:t>
            </w:r>
          </w:p>
        </w:tc>
      </w:tr>
    </w:tbl>
    <w:p w14:paraId="72554950" w14:textId="77777777" w:rsidR="0033797F" w:rsidRDefault="00000000">
      <w:pPr>
        <w:pStyle w:val="Ttulo1"/>
        <w:keepNext/>
        <w:pBdr>
          <w:bottom w:val="single" w:sz="8" w:space="2" w:color="14A6D6"/>
        </w:pBdr>
      </w:pPr>
      <w:r>
        <w:t>1. Objetivo y alcance</w:t>
      </w:r>
    </w:p>
    <w:p w14:paraId="4CEA8017" w14:textId="77777777" w:rsidR="0033797F" w:rsidRDefault="00000000">
      <w:pPr>
        <w:spacing w:after="120" w:line="280" w:lineRule="auto"/>
      </w:pPr>
      <w:r>
        <w:rPr>
          <w:color w:val="1F2937"/>
        </w:rPr>
        <w:t>Revisar cinco puntos básicos de accesibilidad de QA Shop contra los criterios WCAG: teclado, contraste, texto alternativo, formularios, y enlaces y botones con nombre. Cada punto se registra con su criterio, lo observado y su evidencia; lo que no cumple se reporta como hallazgo.</w:t>
      </w:r>
    </w:p>
    <w:p w14:paraId="5B40E046" w14:textId="77777777" w:rsidR="0033797F" w:rsidRDefault="00000000">
      <w:pPr>
        <w:pStyle w:val="Ttulo1"/>
        <w:keepNext/>
        <w:pBdr>
          <w:bottom w:val="single" w:sz="8" w:space="2" w:color="14A6D6"/>
        </w:pBdr>
      </w:pPr>
      <w:r>
        <w:t>2. Resumen de resultados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1500"/>
        <w:gridCol w:w="2200"/>
        <w:gridCol w:w="2580"/>
      </w:tblGrid>
      <w:tr w:rsidR="0033797F" w14:paraId="02C2C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8C92D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AA4D5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23EEB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 WCAG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49868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7C239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Evidencia</w:t>
            </w:r>
          </w:p>
        </w:tc>
      </w:tr>
      <w:tr w:rsidR="0033797F" w14:paraId="15018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322A5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1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4C578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Teclado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87FE6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2.1.1 · 2.4.7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F7A03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7"/>
                <w:szCs w:val="17"/>
              </w:rPr>
              <w:t>Cumple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8AEAA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 xml:space="preserve">Recorrido manual con Tab, </w:t>
            </w:r>
            <w:proofErr w:type="spellStart"/>
            <w:r>
              <w:rPr>
                <w:color w:val="1F2937"/>
                <w:sz w:val="17"/>
                <w:szCs w:val="17"/>
              </w:rPr>
              <w:t>Mayús+Tab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, Enter y </w:t>
            </w:r>
            <w:proofErr w:type="spellStart"/>
            <w:r>
              <w:rPr>
                <w:color w:val="1F2937"/>
                <w:sz w:val="17"/>
                <w:szCs w:val="17"/>
              </w:rPr>
              <w:t>Esc</w:t>
            </w:r>
            <w:proofErr w:type="spellEnd"/>
          </w:p>
        </w:tc>
      </w:tr>
      <w:tr w:rsidR="0033797F" w14:paraId="1405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3E8C7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2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610D5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 xml:space="preserve">Contraste del botón Add </w:t>
            </w:r>
            <w:proofErr w:type="spellStart"/>
            <w:r>
              <w:rPr>
                <w:color w:val="1F2937"/>
                <w:sz w:val="17"/>
                <w:szCs w:val="17"/>
              </w:rPr>
              <w:t>To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Cart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07CA5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1.4.3 · 1.4.11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A816F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B45309"/>
                <w:sz w:val="17"/>
                <w:szCs w:val="17"/>
              </w:rPr>
              <w:t>Parcial (3.55:1)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461B4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Figura 1 (</w:t>
            </w:r>
            <w:proofErr w:type="spellStart"/>
            <w:r>
              <w:rPr>
                <w:color w:val="1F2937"/>
                <w:sz w:val="17"/>
                <w:szCs w:val="17"/>
              </w:rPr>
              <w:t>WebAIM</w:t>
            </w:r>
            <w:proofErr w:type="spellEnd"/>
            <w:r>
              <w:rPr>
                <w:color w:val="1F2937"/>
                <w:sz w:val="17"/>
                <w:szCs w:val="17"/>
              </w:rPr>
              <w:t>)</w:t>
            </w:r>
          </w:p>
        </w:tc>
      </w:tr>
      <w:tr w:rsidR="0033797F" w14:paraId="53AA7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3B863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3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5808A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Texto alternativo en imágenes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0E80E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1.1.1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32439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No cumple (por confirmar)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16EF5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Observación visual</w:t>
            </w:r>
          </w:p>
        </w:tc>
      </w:tr>
      <w:tr w:rsidR="0033797F" w14:paraId="210BC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A9CCA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4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DDC62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Formularios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C5DC3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3.3.2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5EA96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7"/>
                <w:szCs w:val="17"/>
              </w:rPr>
              <w:t>Cumple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57A27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Figura 2</w:t>
            </w:r>
          </w:p>
        </w:tc>
      </w:tr>
      <w:tr w:rsidR="0033797F" w14:paraId="7ABE1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AE38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5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D7E12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Enlaces y botones con nombre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A6FAD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2.4.4 · 4.1.2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B1258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7"/>
                <w:szCs w:val="17"/>
              </w:rPr>
              <w:t>Cumple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B9349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Observación manual</w:t>
            </w:r>
          </w:p>
        </w:tc>
      </w:tr>
      <w:tr w:rsidR="0033797F" w14:paraId="5300F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F882A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H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7A55F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Sin mensaje al agregar al carrito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01FDB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4.1.3 (AA)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2CF3A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No cumple · A11Y-001</w:t>
            </w:r>
          </w:p>
        </w:tc>
        <w:tc>
          <w:tcPr>
            <w:tcW w:w="2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4C686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Figuras 3 y 4</w:t>
            </w:r>
          </w:p>
        </w:tc>
      </w:tr>
    </w:tbl>
    <w:p w14:paraId="66FB3F50" w14:textId="77777777" w:rsidR="0033797F" w:rsidRDefault="00000000">
      <w:pPr>
        <w:pStyle w:val="Ttulo1"/>
        <w:keepNext/>
        <w:pBdr>
          <w:bottom w:val="single" w:sz="8" w:space="2" w:color="14A6D6"/>
        </w:pBdr>
      </w:pPr>
      <w:r>
        <w:t>3. Detalle por verificación</w:t>
      </w:r>
    </w:p>
    <w:p w14:paraId="4FB8E057" w14:textId="77777777" w:rsidR="0033797F" w:rsidRDefault="00000000">
      <w:pPr>
        <w:pStyle w:val="Ttulo2"/>
        <w:keepNext/>
      </w:pPr>
      <w:r>
        <w:t>3.1 Teclado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5F570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34240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se verifica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14029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 xml:space="preserve">Recorrer el flujo solo con Tab, </w:t>
            </w:r>
            <w:proofErr w:type="spellStart"/>
            <w:r>
              <w:rPr>
                <w:color w:val="1F2937"/>
                <w:sz w:val="18"/>
                <w:szCs w:val="18"/>
              </w:rPr>
              <w:t>Mayús+Tab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Enter y </w:t>
            </w:r>
            <w:proofErr w:type="spellStart"/>
            <w:r>
              <w:rPr>
                <w:color w:val="1F2937"/>
                <w:sz w:val="18"/>
                <w:szCs w:val="18"/>
              </w:rPr>
              <w:t>Esc</w:t>
            </w:r>
            <w:proofErr w:type="spellEnd"/>
            <w:r>
              <w:rPr>
                <w:color w:val="1F2937"/>
                <w:sz w:val="18"/>
                <w:szCs w:val="18"/>
              </w:rPr>
              <w:t>: ¿todo es alcanzable y se ve dónde está el foco?</w:t>
            </w:r>
          </w:p>
        </w:tc>
      </w:tr>
      <w:tr w:rsidR="0033797F" w14:paraId="0F552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FB095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605B0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2.1.1 (Teclado) y 2.4.7 (Foco visible)</w:t>
            </w:r>
          </w:p>
        </w:tc>
      </w:tr>
      <w:tr w:rsidR="0033797F" w14:paraId="519DC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C282B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DCF7D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La web se recorre completa con los atajos de teclado y cumple ambos requerimientos.</w:t>
            </w:r>
          </w:p>
        </w:tc>
      </w:tr>
      <w:tr w:rsidR="0033797F" w14:paraId="3C2C3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3C665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D207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8"/>
                <w:szCs w:val="18"/>
              </w:rPr>
              <w:t>Cumple</w:t>
            </w:r>
          </w:p>
        </w:tc>
      </w:tr>
    </w:tbl>
    <w:p w14:paraId="0887D769" w14:textId="77777777" w:rsidR="0033797F" w:rsidRDefault="00000000">
      <w:pPr>
        <w:pStyle w:val="Ttulo2"/>
        <w:keepNext/>
      </w:pPr>
      <w:r>
        <w:lastRenderedPageBreak/>
        <w:t>3.2 Contraste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22C77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F9DF3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se verifica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B6612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Texto normal: al menos 4.5 a 1; texto grande: al menos 3 a 1 (1.4.3). Bordes e íconos de controles: 3 a 1 (1.4.11).</w:t>
            </w:r>
          </w:p>
        </w:tc>
      </w:tr>
      <w:tr w:rsidR="0033797F" w14:paraId="73BD7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CFD05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380B5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1.4.3 (Contraste mínimo) y 1.4.11 (Contraste de elementos no textuales)</w:t>
            </w:r>
          </w:p>
        </w:tc>
      </w:tr>
      <w:tr w:rsidR="0033797F" w14:paraId="65009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D699F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9E3AE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 xml:space="preserve">Se analizó el botón «Add </w:t>
            </w:r>
            <w:proofErr w:type="spellStart"/>
            <w:r>
              <w:rPr>
                <w:color w:val="1F2937"/>
                <w:sz w:val="18"/>
                <w:szCs w:val="18"/>
              </w:rPr>
              <w:t>To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Cart» con el verificador de contraste de </w:t>
            </w:r>
            <w:proofErr w:type="spellStart"/>
            <w:r>
              <w:rPr>
                <w:color w:val="1F2937"/>
                <w:sz w:val="18"/>
                <w:szCs w:val="18"/>
              </w:rPr>
              <w:t>WebAIM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(webaim.org/</w:t>
            </w:r>
            <w:proofErr w:type="spellStart"/>
            <w:r>
              <w:rPr>
                <w:color w:val="1F2937"/>
                <w:sz w:val="18"/>
                <w:szCs w:val="18"/>
              </w:rPr>
              <w:t>resources</w:t>
            </w:r>
            <w:proofErr w:type="spellEnd"/>
            <w:r>
              <w:rPr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color w:val="1F2937"/>
                <w:sz w:val="18"/>
                <w:szCs w:val="18"/>
              </w:rPr>
              <w:t>contrastchecker</w:t>
            </w:r>
            <w:proofErr w:type="spellEnd"/>
            <w:r>
              <w:rPr>
                <w:color w:val="1F2937"/>
                <w:sz w:val="18"/>
                <w:szCs w:val="18"/>
              </w:rPr>
              <w:t>): texto #FFFFFF sobre fondo #EA580C, relación 3.55:1.</w:t>
            </w:r>
          </w:p>
        </w:tc>
      </w:tr>
      <w:tr w:rsidR="0033797F" w14:paraId="78F1D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2E902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Lectura del 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1D695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 xml:space="preserve">Según </w:t>
            </w:r>
            <w:proofErr w:type="spellStart"/>
            <w:r>
              <w:rPr>
                <w:color w:val="1F2937"/>
                <w:sz w:val="18"/>
                <w:szCs w:val="18"/>
              </w:rPr>
              <w:t>WebAIM</w:t>
            </w:r>
            <w:proofErr w:type="spellEnd"/>
            <w:r>
              <w:rPr>
                <w:color w:val="1F2937"/>
                <w:sz w:val="18"/>
                <w:szCs w:val="18"/>
              </w:rPr>
              <w:t>, no alcanza AA para texto normal (4.5:1), pero sí para texto grande y para componentes de interfaz. Falta confirmar el tamaño del texto del botón para decidir si es un hallazgo.</w:t>
            </w:r>
          </w:p>
        </w:tc>
      </w:tr>
      <w:tr w:rsidR="0033797F" w14:paraId="708E8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53CA5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48B3C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B45309"/>
                <w:sz w:val="18"/>
                <w:szCs w:val="18"/>
              </w:rPr>
              <w:t>Parcial (3.55:1)</w:t>
            </w:r>
          </w:p>
        </w:tc>
      </w:tr>
    </w:tbl>
    <w:p w14:paraId="262D3170" w14:textId="77777777" w:rsidR="0033797F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18752E" wp14:editId="6B545DAB">
            <wp:extent cx="2381250" cy="2466975"/>
            <wp:effectExtent l="0" t="0" r="0" b="0"/>
            <wp:docPr id="1" name="img1" descr="Captura de evidencia 1" title="Evidenc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59F3" w14:textId="77777777" w:rsidR="0033797F" w:rsidRDefault="00000000">
      <w:pPr>
        <w:spacing w:after="140"/>
        <w:jc w:val="center"/>
      </w:pPr>
      <w:r>
        <w:rPr>
          <w:i/>
          <w:iCs/>
          <w:color w:val="6B7280"/>
          <w:sz w:val="16"/>
          <w:szCs w:val="16"/>
        </w:rPr>
        <w:t xml:space="preserve">Figura 1. Resultado del verificador de contraste de </w:t>
      </w:r>
      <w:proofErr w:type="spellStart"/>
      <w:r>
        <w:rPr>
          <w:i/>
          <w:iCs/>
          <w:color w:val="6B7280"/>
          <w:sz w:val="16"/>
          <w:szCs w:val="16"/>
        </w:rPr>
        <w:t>WebAIM</w:t>
      </w:r>
      <w:proofErr w:type="spellEnd"/>
      <w:r>
        <w:rPr>
          <w:i/>
          <w:iCs/>
          <w:color w:val="6B7280"/>
          <w:sz w:val="16"/>
          <w:szCs w:val="16"/>
        </w:rPr>
        <w:t xml:space="preserve"> para el botón «Add </w:t>
      </w:r>
      <w:proofErr w:type="spellStart"/>
      <w:r>
        <w:rPr>
          <w:i/>
          <w:iCs/>
          <w:color w:val="6B7280"/>
          <w:sz w:val="16"/>
          <w:szCs w:val="16"/>
        </w:rPr>
        <w:t>To</w:t>
      </w:r>
      <w:proofErr w:type="spellEnd"/>
      <w:r>
        <w:rPr>
          <w:i/>
          <w:iCs/>
          <w:color w:val="6B7280"/>
          <w:sz w:val="16"/>
          <w:szCs w:val="16"/>
        </w:rPr>
        <w:t xml:space="preserve"> Cart».</w:t>
      </w:r>
    </w:p>
    <w:p w14:paraId="3D5D84F6" w14:textId="77777777" w:rsidR="0033797F" w:rsidRDefault="00000000">
      <w:pPr>
        <w:pStyle w:val="Ttulo2"/>
        <w:keepNext/>
      </w:pPr>
      <w:r>
        <w:t>3.3 Texto alternativo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4D2A6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2A85C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se verifica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1A6D8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Las imágenes que transmiten información tienen una descripción.</w:t>
            </w:r>
          </w:p>
        </w:tc>
      </w:tr>
      <w:tr w:rsidR="0033797F" w14:paraId="56277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713ED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46FF3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1.1.1 (Contenido no textual)</w:t>
            </w:r>
          </w:p>
        </w:tc>
      </w:tr>
      <w:tr w:rsidR="0033797F" w14:paraId="25DC5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82A6C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05291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Las imágenes de QA Shop no muestran un texto informativo que permita al usuario identificarlas u orientarse rápido.</w:t>
            </w:r>
          </w:p>
        </w:tc>
      </w:tr>
      <w:tr w:rsidR="0033797F" w14:paraId="01AA5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AE2DC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Por confirmar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DDF40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 xml:space="preserve">Inspeccionar el atributo </w:t>
            </w:r>
            <w:proofErr w:type="spellStart"/>
            <w:r>
              <w:rPr>
                <w:color w:val="1F2937"/>
                <w:sz w:val="18"/>
                <w:szCs w:val="18"/>
              </w:rPr>
              <w:t>alt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 las imágenes (F12 → </w:t>
            </w:r>
            <w:proofErr w:type="spellStart"/>
            <w:r>
              <w:rPr>
                <w:color w:val="1F2937"/>
                <w:sz w:val="18"/>
                <w:szCs w:val="18"/>
              </w:rPr>
              <w:t>Elements</w:t>
            </w:r>
            <w:proofErr w:type="spellEnd"/>
            <w:r>
              <w:rPr>
                <w:color w:val="1F2937"/>
                <w:sz w:val="18"/>
                <w:szCs w:val="18"/>
              </w:rPr>
              <w:t>) para comprobar si falta o está vacío.</w:t>
            </w:r>
          </w:p>
        </w:tc>
      </w:tr>
      <w:tr w:rsidR="0033797F" w14:paraId="30B0D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F8C3E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3DC8C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No cumple (por confirmar)</w:t>
            </w:r>
          </w:p>
        </w:tc>
      </w:tr>
    </w:tbl>
    <w:p w14:paraId="0B19083C" w14:textId="77777777" w:rsidR="0033797F" w:rsidRDefault="00000000">
      <w:pPr>
        <w:pStyle w:val="Ttulo2"/>
        <w:keepNext/>
      </w:pPr>
      <w:r>
        <w:t>3.4 Formularios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2C490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DA03D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se verifica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93813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Cada campo tiene una etiqueta y los errores explican qué corregir.</w:t>
            </w:r>
          </w:p>
        </w:tc>
      </w:tr>
      <w:tr w:rsidR="0033797F" w14:paraId="034C9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B0CD4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7D829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3.3.2 (Etiquetas o instrucciones)</w:t>
            </w:r>
          </w:p>
        </w:tc>
      </w:tr>
      <w:tr w:rsidR="0033797F" w14:paraId="5950C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7AE73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C2C00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Cada etiqueta o botón tiene un mensaje informativo sobre su funcionalidad (por ejemplo, el campo «</w:t>
            </w:r>
            <w:proofErr w:type="spellStart"/>
            <w:r>
              <w:rPr>
                <w:color w:val="1F2937"/>
                <w:sz w:val="18"/>
                <w:szCs w:val="18"/>
              </w:rPr>
              <w:t>Coupon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code</w:t>
            </w:r>
            <w:proofErr w:type="spellEnd"/>
            <w:r>
              <w:rPr>
                <w:color w:val="1F2937"/>
                <w:sz w:val="18"/>
                <w:szCs w:val="18"/>
              </w:rPr>
              <w:t>» con su botón «</w:t>
            </w:r>
            <w:proofErr w:type="spellStart"/>
            <w:r>
              <w:rPr>
                <w:color w:val="1F2937"/>
                <w:sz w:val="18"/>
                <w:szCs w:val="18"/>
              </w:rPr>
              <w:t>Apply</w:t>
            </w:r>
            <w:proofErr w:type="spellEnd"/>
            <w:r>
              <w:rPr>
                <w:color w:val="1F2937"/>
                <w:sz w:val="18"/>
                <w:szCs w:val="18"/>
              </w:rPr>
              <w:t>»).</w:t>
            </w:r>
          </w:p>
        </w:tc>
      </w:tr>
      <w:tr w:rsidR="0033797F" w14:paraId="4F7BC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17C5F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CEC8D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8"/>
                <w:szCs w:val="18"/>
              </w:rPr>
              <w:t>Cumple</w:t>
            </w:r>
          </w:p>
        </w:tc>
      </w:tr>
    </w:tbl>
    <w:p w14:paraId="5A49FA0A" w14:textId="77777777" w:rsidR="0033797F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E9A61E8" wp14:editId="23AAD3A1">
            <wp:extent cx="2190750" cy="3333750"/>
            <wp:effectExtent l="0" t="0" r="0" b="0"/>
            <wp:docPr id="1752541211" name="img2" descr="Captura de evidencia 2" title="Evidenc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45C5" w14:textId="77777777" w:rsidR="0033797F" w:rsidRDefault="00000000">
      <w:pPr>
        <w:spacing w:after="140"/>
        <w:jc w:val="center"/>
      </w:pPr>
      <w:r>
        <w:rPr>
          <w:i/>
          <w:iCs/>
          <w:color w:val="6B7280"/>
          <w:sz w:val="16"/>
          <w:szCs w:val="16"/>
        </w:rPr>
        <w:t>Figura 2. Campo de cupón y panel informativo del carrito en QA Shop.</w:t>
      </w:r>
    </w:p>
    <w:p w14:paraId="1C23853D" w14:textId="77777777" w:rsidR="0033797F" w:rsidRDefault="00000000">
      <w:pPr>
        <w:pStyle w:val="Ttulo2"/>
        <w:keepNext/>
      </w:pPr>
      <w:r>
        <w:t>3.5 Enlaces y botones con nombre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2D46C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B3381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se verifica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39423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Todo enlace y botón tiene un texto que dice qué hace; un ícono sin nombre es un defecto.</w:t>
            </w:r>
          </w:p>
        </w:tc>
      </w:tr>
      <w:tr w:rsidR="0033797F" w14:paraId="252E2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6CC30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40D46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WCAG 2.4.4 (Propósito de los enlaces) y 4.1.2 (Nombre, función, valor)</w:t>
            </w:r>
          </w:p>
        </w:tc>
      </w:tr>
      <w:tr w:rsidR="0033797F" w14:paraId="31520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E468F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5C1A1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Los enlaces y botones de QA Shop cuentan con un mensaje informativo que indica qué debe hacer el usuario.</w:t>
            </w:r>
          </w:p>
        </w:tc>
      </w:tr>
      <w:tr w:rsidR="0033797F" w14:paraId="39233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4A512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D8279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66534"/>
                <w:sz w:val="18"/>
                <w:szCs w:val="18"/>
              </w:rPr>
              <w:t>Cumple</w:t>
            </w:r>
          </w:p>
        </w:tc>
      </w:tr>
    </w:tbl>
    <w:p w14:paraId="03DDB7F2" w14:textId="77777777" w:rsidR="002F448C" w:rsidRDefault="002F448C" w:rsidP="002F448C">
      <w:pPr>
        <w:keepNext/>
        <w:spacing w:after="60" w:line="280" w:lineRule="auto"/>
        <w:rPr>
          <w:b/>
          <w:bCs/>
          <w:color w:val="1F2937"/>
        </w:rPr>
      </w:pPr>
    </w:p>
    <w:p w14:paraId="662B2633" w14:textId="30212D90" w:rsidR="002F448C" w:rsidRDefault="002F448C" w:rsidP="002F448C">
      <w:pPr>
        <w:keepNext/>
        <w:spacing w:after="60" w:line="280" w:lineRule="auto"/>
      </w:pPr>
      <w:r>
        <w:rPr>
          <w:b/>
          <w:bCs/>
          <w:color w:val="1F2937"/>
        </w:rPr>
        <w:t>Evidencia: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640"/>
      </w:tblGrid>
      <w:tr w:rsidR="002F448C" w14:paraId="6B4AC47B" w14:textId="77777777" w:rsidTr="002E11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656971" w14:textId="77777777" w:rsidR="002F448C" w:rsidRDefault="002F448C" w:rsidP="002E11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608D28" wp14:editId="491415B7">
                  <wp:extent cx="2047875" cy="2266950"/>
                  <wp:effectExtent l="0" t="0" r="0" b="0"/>
                  <wp:docPr id="1063459382" name="img3" descr="Captura de evidencia 3" title="Evidenci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AD1A4" w14:textId="77777777" w:rsidR="002F448C" w:rsidRDefault="002F448C" w:rsidP="002E11A5"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Figura 3. Captura de QA Shop durante la prueba.</w:t>
            </w:r>
          </w:p>
        </w:tc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996643" w14:textId="77777777" w:rsidR="002F448C" w:rsidRDefault="002F448C" w:rsidP="002E11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91F3AF" wp14:editId="543E511F">
                  <wp:extent cx="2047875" cy="2238375"/>
                  <wp:effectExtent l="0" t="0" r="0" b="0"/>
                  <wp:docPr id="2048775761" name="img4" descr="Captura de evidencia 4" title="Evidenci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4B82E" w14:textId="77777777" w:rsidR="002F448C" w:rsidRDefault="002F448C" w:rsidP="002E11A5"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Figura 4. Captura de QA Shop durante la prueba.</w:t>
            </w:r>
          </w:p>
        </w:tc>
      </w:tr>
    </w:tbl>
    <w:p w14:paraId="41334000" w14:textId="77777777" w:rsidR="002F448C" w:rsidRDefault="002F448C">
      <w:pPr>
        <w:pStyle w:val="Ttulo1"/>
        <w:keepNext/>
        <w:pBdr>
          <w:bottom w:val="single" w:sz="8" w:space="2" w:color="14A6D6"/>
        </w:pBdr>
      </w:pPr>
    </w:p>
    <w:p w14:paraId="179FBB9A" w14:textId="60DE0A05" w:rsidR="0033797F" w:rsidRDefault="00000000">
      <w:pPr>
        <w:pStyle w:val="Ttulo1"/>
        <w:keepNext/>
        <w:pBdr>
          <w:bottom w:val="single" w:sz="8" w:space="2" w:color="14A6D6"/>
        </w:pBdr>
      </w:pPr>
      <w:r>
        <w:t>4. Hallazgo A11Y-001</w:t>
      </w:r>
    </w:p>
    <w:p w14:paraId="65ECC448" w14:textId="77777777" w:rsidR="0033797F" w:rsidRDefault="00000000">
      <w:pPr>
        <w:pStyle w:val="Ttulo2"/>
        <w:keepNext/>
      </w:pPr>
      <w:r>
        <w:t>Sin mensaje de confirmación al agregar un producto al carrito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33797F" w14:paraId="0F7B2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2E6FB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Principio (POUR)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40972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Robusto</w:t>
            </w:r>
          </w:p>
        </w:tc>
      </w:tr>
      <w:tr w:rsidR="0033797F" w14:paraId="3C437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65423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Criterio WCAG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680AE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4.1.3 Mensajes de estado (</w:t>
            </w:r>
            <w:proofErr w:type="gramStart"/>
            <w:r>
              <w:rPr>
                <w:color w:val="1F2937"/>
                <w:sz w:val="18"/>
                <w:szCs w:val="18"/>
              </w:rPr>
              <w:t>Status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Messages</w:t>
            </w:r>
            <w:proofErr w:type="spellEnd"/>
            <w:r>
              <w:rPr>
                <w:color w:val="1F2937"/>
                <w:sz w:val="18"/>
                <w:szCs w:val="18"/>
              </w:rPr>
              <w:t>)</w:t>
            </w:r>
          </w:p>
        </w:tc>
      </w:tr>
      <w:tr w:rsidR="0033797F" w14:paraId="5AEF4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A860C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Nivel de conformidad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5273D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AA (WCAG 2.2)</w:t>
            </w:r>
          </w:p>
        </w:tc>
      </w:tr>
      <w:tr w:rsidR="0033797F" w14:paraId="49D6C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23886" w14:textId="77777777" w:rsidR="0033797F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Severidad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F373B" w14:textId="77777777" w:rsidR="0033797F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Media</w:t>
            </w:r>
          </w:p>
        </w:tc>
      </w:tr>
      <w:tr w:rsidR="0033797F" w14:paraId="74FD9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1BAC1" w14:textId="77777777" w:rsidR="0033797F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Módulo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65A93" w14:textId="77777777" w:rsidR="0033797F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QA Shop, listado de productos / carrito</w:t>
            </w:r>
          </w:p>
        </w:tc>
      </w:tr>
    </w:tbl>
    <w:p w14:paraId="3FDB39A0" w14:textId="77777777" w:rsidR="0033797F" w:rsidRDefault="0033797F">
      <w:pPr>
        <w:spacing w:after="80"/>
      </w:pPr>
    </w:p>
    <w:p w14:paraId="583E8A76" w14:textId="77777777" w:rsidR="0033797F" w:rsidRDefault="00000000">
      <w:pPr>
        <w:spacing w:after="120" w:line="280" w:lineRule="auto"/>
      </w:pPr>
      <w:r>
        <w:rPr>
          <w:b/>
          <w:bCs/>
          <w:color w:val="1F2937"/>
        </w:rPr>
        <w:t>Descripción:</w:t>
      </w:r>
      <w:r>
        <w:rPr>
          <w:color w:val="1F2937"/>
        </w:rPr>
        <w:t xml:space="preserve"> al presionar el botón «Add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cart</w:t>
      </w:r>
      <w:proofErr w:type="spellEnd"/>
      <w:r>
        <w:rPr>
          <w:color w:val="1F2937"/>
        </w:rPr>
        <w:t>», la interfaz no muestra ni anuncia ningún mensaje que confirme que el producto se agregó. Las personas que usan lectores de pantalla no reciben ninguna retroalimentación del resultado de la acción.</w:t>
      </w:r>
    </w:p>
    <w:p w14:paraId="7252BAD0" w14:textId="77777777" w:rsidR="0033797F" w:rsidRDefault="00000000">
      <w:pPr>
        <w:spacing w:after="120" w:line="280" w:lineRule="auto"/>
      </w:pPr>
      <w:r>
        <w:rPr>
          <w:b/>
          <w:bCs/>
          <w:color w:val="1F2937"/>
        </w:rPr>
        <w:t>Por qué es de tipo Robusto:</w:t>
      </w:r>
      <w:r>
        <w:rPr>
          <w:color w:val="1F2937"/>
        </w:rPr>
        <w:t xml:space="preserve"> el criterio 4.1.3 exige que los mensajes que informan del resultado de una acción, como «Se agregó al carrito», se puedan detectar por programación (por ejemplo, con role="</w:t>
      </w:r>
      <w:proofErr w:type="gramStart"/>
      <w:r>
        <w:rPr>
          <w:color w:val="1F2937"/>
        </w:rPr>
        <w:t>status</w:t>
      </w:r>
      <w:proofErr w:type="gramEnd"/>
      <w:r>
        <w:rPr>
          <w:color w:val="1F2937"/>
        </w:rPr>
        <w:t>" o aria-</w:t>
      </w:r>
      <w:proofErr w:type="spellStart"/>
      <w:r>
        <w:rPr>
          <w:color w:val="1F2937"/>
        </w:rPr>
        <w:t>live</w:t>
      </w:r>
      <w:proofErr w:type="spellEnd"/>
      <w:r>
        <w:rPr>
          <w:color w:val="1F2937"/>
        </w:rPr>
        <w:t>). Así los lectores de pantalla los anuncian sin mover el foco.</w:t>
      </w:r>
    </w:p>
    <w:p w14:paraId="6AD5B79E" w14:textId="77777777" w:rsidR="0033797F" w:rsidRDefault="00000000">
      <w:pPr>
        <w:keepNext/>
        <w:spacing w:after="60" w:line="280" w:lineRule="auto"/>
      </w:pPr>
      <w:r>
        <w:rPr>
          <w:b/>
          <w:bCs/>
          <w:color w:val="1F2937"/>
        </w:rPr>
        <w:t>Pasos para reproducir:</w:t>
      </w:r>
    </w:p>
    <w:p w14:paraId="23F2248F" w14:textId="77777777" w:rsidR="0033797F" w:rsidRDefault="00000000">
      <w:pPr>
        <w:spacing w:after="60" w:line="270" w:lineRule="auto"/>
        <w:ind w:left="360"/>
      </w:pPr>
      <w:r>
        <w:rPr>
          <w:color w:val="1F2937"/>
        </w:rPr>
        <w:t>1. Abrir QA Shop.</w:t>
      </w:r>
    </w:p>
    <w:p w14:paraId="1B7134AE" w14:textId="77777777" w:rsidR="0033797F" w:rsidRDefault="00000000">
      <w:pPr>
        <w:spacing w:after="60" w:line="270" w:lineRule="auto"/>
        <w:ind w:left="360"/>
      </w:pPr>
      <w:r>
        <w:rPr>
          <w:color w:val="1F2937"/>
        </w:rPr>
        <w:t xml:space="preserve">2. Presionar «Add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cart</w:t>
      </w:r>
      <w:proofErr w:type="spellEnd"/>
      <w:r>
        <w:rPr>
          <w:color w:val="1F2937"/>
        </w:rPr>
        <w:t xml:space="preserve">» en cualquier producto (con </w:t>
      </w:r>
      <w:proofErr w:type="gramStart"/>
      <w:r>
        <w:rPr>
          <w:color w:val="1F2937"/>
        </w:rPr>
        <w:t>mouse</w:t>
      </w:r>
      <w:proofErr w:type="gramEnd"/>
      <w:r>
        <w:rPr>
          <w:color w:val="1F2937"/>
        </w:rPr>
        <w:t xml:space="preserve"> o con teclado).</w:t>
      </w:r>
    </w:p>
    <w:p w14:paraId="60FEA990" w14:textId="77777777" w:rsidR="0033797F" w:rsidRDefault="00000000">
      <w:pPr>
        <w:spacing w:after="60" w:line="270" w:lineRule="auto"/>
        <w:ind w:left="360"/>
      </w:pPr>
      <w:r>
        <w:rPr>
          <w:color w:val="1F2937"/>
        </w:rPr>
        <w:t xml:space="preserve">3. Observar la pantalla y, si es posible, escuchar con un lector de pantalla (NVDA o </w:t>
      </w:r>
      <w:proofErr w:type="spellStart"/>
      <w:r>
        <w:rPr>
          <w:color w:val="1F2937"/>
        </w:rPr>
        <w:t>VoiceOver</w:t>
      </w:r>
      <w:proofErr w:type="spellEnd"/>
      <w:r>
        <w:rPr>
          <w:color w:val="1F2937"/>
        </w:rPr>
        <w:t>).</w:t>
      </w:r>
    </w:p>
    <w:p w14:paraId="24BBD58D" w14:textId="77777777" w:rsidR="0033797F" w:rsidRDefault="0033797F">
      <w:pPr>
        <w:spacing w:after="80"/>
      </w:pP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F448C" w14:paraId="43DF56F4" w14:textId="77777777" w:rsidTr="002E11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CA508" w14:textId="77777777" w:rsidR="002F448C" w:rsidRDefault="002F448C" w:rsidP="002E11A5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 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3FF8A" w14:textId="77777777" w:rsidR="002F448C" w:rsidRDefault="002F448C" w:rsidP="002E11A5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Aparece y se anuncia un mensaje como «Se agregó al carrito», detectable por programación.</w:t>
            </w:r>
          </w:p>
        </w:tc>
      </w:tr>
      <w:tr w:rsidR="002F448C" w14:paraId="06DF5546" w14:textId="77777777" w:rsidTr="002E11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7B85D" w14:textId="77777777" w:rsidR="002F448C" w:rsidRDefault="002F448C" w:rsidP="002E11A5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Resultado actual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8ACF1" w14:textId="77777777" w:rsidR="002F448C" w:rsidRDefault="002F448C" w:rsidP="002E11A5">
            <w:pPr>
              <w:keepNext/>
              <w:spacing w:line="250" w:lineRule="auto"/>
            </w:pPr>
            <w:r>
              <w:rPr>
                <w:b/>
                <w:bCs/>
                <w:color w:val="B91C1C"/>
                <w:sz w:val="18"/>
                <w:szCs w:val="18"/>
              </w:rPr>
              <w:t>No aparece ningún mensaje de confirmación y no se anuncia ningún cambio de estado.</w:t>
            </w:r>
          </w:p>
        </w:tc>
      </w:tr>
      <w:tr w:rsidR="002F448C" w14:paraId="2846AB0B" w14:textId="77777777" w:rsidTr="002E11A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708FD" w14:textId="77777777" w:rsidR="002F448C" w:rsidRDefault="002F448C" w:rsidP="002E11A5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Afecta 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0B259" w14:textId="77777777" w:rsidR="002F448C" w:rsidRDefault="002F448C" w:rsidP="002E11A5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Personas que usan lector de pantalla.</w:t>
            </w:r>
          </w:p>
        </w:tc>
      </w:tr>
    </w:tbl>
    <w:p w14:paraId="46A1EF0D" w14:textId="77777777" w:rsidR="002F448C" w:rsidRDefault="002F448C">
      <w:pPr>
        <w:spacing w:after="80"/>
      </w:pPr>
    </w:p>
    <w:sectPr w:rsidR="002F448C">
      <w:footerReference w:type="default" r:id="rId11"/>
      <w:pgSz w:w="12240" w:h="15840"/>
      <w:pgMar w:top="1200" w:right="1480" w:bottom="1100" w:left="14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FEE6" w14:textId="77777777" w:rsidR="004447C7" w:rsidRDefault="004447C7">
      <w:r>
        <w:separator/>
      </w:r>
    </w:p>
  </w:endnote>
  <w:endnote w:type="continuationSeparator" w:id="0">
    <w:p w14:paraId="6FEEC3DE" w14:textId="77777777" w:rsidR="004447C7" w:rsidRDefault="0044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FD2C" w14:textId="77777777" w:rsidR="0033797F" w:rsidRDefault="00000000">
    <w:pPr>
      <w:jc w:val="center"/>
    </w:pPr>
    <w:r>
      <w:rPr>
        <w:color w:val="6B7280"/>
        <w:sz w:val="16"/>
        <w:szCs w:val="16"/>
      </w:rPr>
      <w:t xml:space="preserve">Revisión de accesibilidad · QA Shop ·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F448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60C1" w14:textId="77777777" w:rsidR="004447C7" w:rsidRDefault="004447C7">
      <w:r>
        <w:separator/>
      </w:r>
    </w:p>
  </w:footnote>
  <w:footnote w:type="continuationSeparator" w:id="0">
    <w:p w14:paraId="199DB9E9" w14:textId="77777777" w:rsidR="004447C7" w:rsidRDefault="00444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8501D"/>
    <w:multiLevelType w:val="hybridMultilevel"/>
    <w:tmpl w:val="42EA6BD6"/>
    <w:lvl w:ilvl="0" w:tplc="54246256">
      <w:start w:val="1"/>
      <w:numFmt w:val="bullet"/>
      <w:lvlText w:val="●"/>
      <w:lvlJc w:val="left"/>
      <w:pPr>
        <w:ind w:left="720" w:hanging="360"/>
      </w:pPr>
    </w:lvl>
    <w:lvl w:ilvl="1" w:tplc="0C0C81E0">
      <w:start w:val="1"/>
      <w:numFmt w:val="bullet"/>
      <w:lvlText w:val="○"/>
      <w:lvlJc w:val="left"/>
      <w:pPr>
        <w:ind w:left="1440" w:hanging="360"/>
      </w:pPr>
    </w:lvl>
    <w:lvl w:ilvl="2" w:tplc="F072D8E0">
      <w:start w:val="1"/>
      <w:numFmt w:val="bullet"/>
      <w:lvlText w:val="■"/>
      <w:lvlJc w:val="left"/>
      <w:pPr>
        <w:ind w:left="2160" w:hanging="360"/>
      </w:pPr>
    </w:lvl>
    <w:lvl w:ilvl="3" w:tplc="CA4409C8">
      <w:start w:val="1"/>
      <w:numFmt w:val="bullet"/>
      <w:lvlText w:val="●"/>
      <w:lvlJc w:val="left"/>
      <w:pPr>
        <w:ind w:left="2880" w:hanging="360"/>
      </w:pPr>
    </w:lvl>
    <w:lvl w:ilvl="4" w:tplc="8E329076">
      <w:start w:val="1"/>
      <w:numFmt w:val="bullet"/>
      <w:lvlText w:val="○"/>
      <w:lvlJc w:val="left"/>
      <w:pPr>
        <w:ind w:left="3600" w:hanging="360"/>
      </w:pPr>
    </w:lvl>
    <w:lvl w:ilvl="5" w:tplc="794A7C22">
      <w:start w:val="1"/>
      <w:numFmt w:val="bullet"/>
      <w:lvlText w:val="■"/>
      <w:lvlJc w:val="left"/>
      <w:pPr>
        <w:ind w:left="4320" w:hanging="360"/>
      </w:pPr>
    </w:lvl>
    <w:lvl w:ilvl="6" w:tplc="9BB61CAA">
      <w:start w:val="1"/>
      <w:numFmt w:val="bullet"/>
      <w:lvlText w:val="●"/>
      <w:lvlJc w:val="left"/>
      <w:pPr>
        <w:ind w:left="5040" w:hanging="360"/>
      </w:pPr>
    </w:lvl>
    <w:lvl w:ilvl="7" w:tplc="0F0452BA">
      <w:start w:val="1"/>
      <w:numFmt w:val="bullet"/>
      <w:lvlText w:val="●"/>
      <w:lvlJc w:val="left"/>
      <w:pPr>
        <w:ind w:left="5760" w:hanging="360"/>
      </w:pPr>
    </w:lvl>
    <w:lvl w:ilvl="8" w:tplc="43EAC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73295F"/>
    <w:multiLevelType w:val="hybridMultilevel"/>
    <w:tmpl w:val="CCBAA406"/>
    <w:lvl w:ilvl="0" w:tplc="F670AABE">
      <w:start w:val="1"/>
      <w:numFmt w:val="bullet"/>
      <w:lvlText w:val="•"/>
      <w:lvlJc w:val="left"/>
      <w:pPr>
        <w:ind w:left="540" w:hanging="270"/>
      </w:pPr>
    </w:lvl>
    <w:lvl w:ilvl="1" w:tplc="B7CC9CC2">
      <w:numFmt w:val="decimal"/>
      <w:lvlText w:val=""/>
      <w:lvlJc w:val="left"/>
    </w:lvl>
    <w:lvl w:ilvl="2" w:tplc="5412A4BE">
      <w:numFmt w:val="decimal"/>
      <w:lvlText w:val=""/>
      <w:lvlJc w:val="left"/>
    </w:lvl>
    <w:lvl w:ilvl="3" w:tplc="A3C8D44E">
      <w:numFmt w:val="decimal"/>
      <w:lvlText w:val=""/>
      <w:lvlJc w:val="left"/>
    </w:lvl>
    <w:lvl w:ilvl="4" w:tplc="661832EC">
      <w:numFmt w:val="decimal"/>
      <w:lvlText w:val=""/>
      <w:lvlJc w:val="left"/>
    </w:lvl>
    <w:lvl w:ilvl="5" w:tplc="00BC9EE2">
      <w:numFmt w:val="decimal"/>
      <w:lvlText w:val=""/>
      <w:lvlJc w:val="left"/>
    </w:lvl>
    <w:lvl w:ilvl="6" w:tplc="F16ED0D0">
      <w:numFmt w:val="decimal"/>
      <w:lvlText w:val=""/>
      <w:lvlJc w:val="left"/>
    </w:lvl>
    <w:lvl w:ilvl="7" w:tplc="760E6DB4">
      <w:numFmt w:val="decimal"/>
      <w:lvlText w:val=""/>
      <w:lvlJc w:val="left"/>
    </w:lvl>
    <w:lvl w:ilvl="8" w:tplc="10FABD32">
      <w:numFmt w:val="decimal"/>
      <w:lvlText w:val=""/>
      <w:lvlJc w:val="left"/>
    </w:lvl>
  </w:abstractNum>
  <w:num w:numId="1" w16cid:durableId="1638802664">
    <w:abstractNumId w:val="0"/>
    <w:lvlOverride w:ilvl="0">
      <w:startOverride w:val="1"/>
    </w:lvlOverride>
  </w:num>
  <w:num w:numId="2" w16cid:durableId="1019623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97F"/>
    <w:rsid w:val="002F448C"/>
    <w:rsid w:val="0033797F"/>
    <w:rsid w:val="004447C7"/>
    <w:rsid w:val="008B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1EBE58"/>
  <w15:docId w15:val="{2B4DED5A-6417-4DDA-86BB-3E1CF02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F172A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374151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728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Káterin Morales Hinostroza</cp:lastModifiedBy>
  <cp:revision>2</cp:revision>
  <dcterms:created xsi:type="dcterms:W3CDTF">2026-10-15T04:31:00Z</dcterms:created>
  <dcterms:modified xsi:type="dcterms:W3CDTF">2026-10-15T04:44:00Z</dcterms:modified>
</cp:coreProperties>
</file>