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CacheVariables Feature Design Document</w:t>
      </w:r>
    </w:p>
    <w:p>
      <w:pPr>
        <w:pStyle w:val="Subtitle"/>
      </w:pPr>
      <w:r>
        <w:t>Microsoft Forge TreeWalker</w:t>
      </w:r>
    </w:p>
    <w:p>
      <w:r>
        <w:rPr>
          <w:sz w:val="20"/>
        </w:rPr>
        <w:t>Author: Ian Lang  |  Date: June 2026  |  Branch: feature/cache-variables</w:t>
      </w:r>
    </w:p>
    <w:p>
      <w:pPr>
        <w:pStyle w:val="Heading1"/>
      </w:pPr>
      <w:r>
        <w:t>1. Overview</w:t>
      </w:r>
    </w:p>
    <w:p>
      <w:r>
        <w:t>CacheVariables is a new feature for the Forge TreeWalker that enables declarative, node-scoped variable caching within workflow schemas. It allows schema authors to evaluate Roslyn expressions after actions complete and bind the results to named variables that are accessible in ShouldSelect routing expressions via the Cache object.</w:t>
      </w:r>
    </w:p>
    <w:p>
      <w:r>
        <w:t>This eliminates the need for verbose, repeated Session.GetOutput() calls in ShouldSelect expressions, making schemas significantly more readable and maintainable.</w:t>
      </w:r>
    </w:p>
    <w:p>
      <w:pPr>
        <w:pStyle w:val="Heading1"/>
      </w:pPr>
      <w:r>
        <w:t>2. Problem Statement</w:t>
      </w:r>
    </w:p>
    <w:p>
      <w:r>
        <w:t>Current ShouldSelect expressions in Forge schemas must reference action outputs inline, leading to verbose and hard-to-read routing logic:</w:t>
      </w:r>
    </w:p>
    <w:p>
      <w:pPr>
        <w:pStyle w:val="NoSpacing"/>
      </w:pPr>
      <w:r>
        <w:rPr>
          <w:rFonts w:ascii="Consolas" w:hAnsi="Consolas"/>
          <w:sz w:val="18"/>
        </w:rPr>
        <w:t>// Before: Verbose inline expressions</w:t>
        <w:br/>
        <w:t>"ShouldSelect": "C#|Session.GetOutput(\"GetBypassSafetyCheckToken\").Output.Succeeded &amp;&amp; Session.GetOutput(\"GetBypassSafetyCheckToken\").Output.IsSafe"</w:t>
      </w:r>
    </w:p>
    <w:p/>
    <w:p>
      <w:r>
        <w:t>This pattern has several problems:</w:t>
      </w:r>
    </w:p>
    <w:p>
      <w:pPr>
        <w:pStyle w:val="ListBullet"/>
      </w:pPr>
      <w:r>
        <w:t>Repetitive Session.GetOutput calls to the same action key</w:t>
      </w:r>
    </w:p>
    <w:p>
      <w:pPr>
        <w:pStyle w:val="ListBullet"/>
      </w:pPr>
      <w:r>
        <w:t>Long expressions that are hard to review in PRs</w:t>
      </w:r>
    </w:p>
    <w:p>
      <w:pPr>
        <w:pStyle w:val="ListBullet"/>
      </w:pPr>
      <w:r>
        <w:t>No separation between data extraction and routing logic</w:t>
      </w:r>
    </w:p>
    <w:p>
      <w:pPr>
        <w:pStyle w:val="ListBullet"/>
      </w:pPr>
      <w:r>
        <w:t>Copy-paste errors when the same output is referenced multiple times</w:t>
      </w:r>
    </w:p>
    <w:p>
      <w:pPr>
        <w:pStyle w:val="Heading1"/>
      </w:pPr>
      <w:r>
        <w:t>3. Solution Design</w:t>
      </w:r>
    </w:p>
    <w:p>
      <w:pPr>
        <w:pStyle w:val="Heading2"/>
      </w:pPr>
      <w:r>
        <w:t>3.1 CacheVariables Property</w:t>
      </w:r>
    </w:p>
    <w:p>
      <w:r>
        <w:t>A new optional property CacheVariables is added to the TreeNode contract. It is typed as dynamic (matching the pattern used by Properties, Input, and TreeInput) where each key is the variable name and the value is an expression evaluated via the existing EvaluateDynamicProperty infrastructure.</w:t>
      </w:r>
    </w:p>
    <w:p>
      <w:pPr>
        <w:pStyle w:val="NoSpacing"/>
      </w:pPr>
      <w:r>
        <w:rPr>
          <w:rFonts w:ascii="Consolas" w:hAnsi="Consolas"/>
          <w:sz w:val="18"/>
        </w:rPr>
        <w:t>// After: Clean separation with CacheVariables</w:t>
        <w:br/>
        <w:t>"CacheVariables": {</w:t>
        <w:br/>
        <w:t xml:space="preserve">    "scsSucceeded": "C#|Session.GetOutput(\"GetBypassSafetyCheckToken\").Output.Succeeded",</w:t>
        <w:br/>
        <w:t xml:space="preserve">    "scsIsSafe": "C#|Session.GetOutput(\"GetBypassSafetyCheckToken\").Output.IsSafe"</w:t>
        <w:br/>
        <w:t>},</w:t>
        <w:br/>
        <w:t>"ChildSelector": [</w:t>
        <w:br/>
        <w:t xml:space="preserve">    { "ShouldSelect": "C#|Cache.scsSucceeded &amp;&amp; Cache.scsIsSafe", "Child": "Next" }</w:t>
        <w:br/>
        <w:t>]</w:t>
      </w:r>
    </w:p>
    <w:p>
      <w:pPr>
        <w:pStyle w:val="Heading2"/>
      </w:pPr>
      <w:r>
        <w:t>3.2 Execution Flow</w:t>
      </w:r>
    </w:p>
    <w:p>
      <w:r>
        <w:t>Within each VisitNode call, the execution order is:</w:t>
      </w:r>
    </w:p>
    <w:p>
      <w:pPr>
        <w:pStyle w:val="ListNumber"/>
      </w:pPr>
      <w:r>
        <w:t>Clear Cache — reset to null for the new node</w:t>
      </w:r>
    </w:p>
    <w:p>
      <w:pPr>
        <w:pStyle w:val="ListNumber"/>
      </w:pPr>
      <w:r>
        <w:t>Execute Actions — PerformActionTypeBehavior, etc.</w:t>
      </w:r>
    </w:p>
    <w:p>
      <w:pPr>
        <w:pStyle w:val="ListNumber"/>
      </w:pPr>
      <w:r>
        <w:t>Resolve CacheVariables — evaluate each expression, set on Cache</w:t>
      </w:r>
    </w:p>
    <w:p>
      <w:pPr>
        <w:pStyle w:val="ListNumber"/>
      </w:pPr>
      <w:r>
        <w:t>SelectChild — ShouldSelect expressions can reference Cache.x</w:t>
      </w:r>
    </w:p>
    <w:p>
      <w:pPr>
        <w:pStyle w:val="Heading2"/>
      </w:pPr>
      <w:r>
        <w:t>3.3 Scoping Rules</w:t>
      </w:r>
    </w:p>
    <w:p>
      <w:r>
        <w:t>Cache variables are strictly node-scoped. The Cache is cleared (set to null) at the start of each VisitNode call:</w:t>
      </w:r>
    </w:p>
    <w:p>
      <w:pPr>
        <w:pStyle w:val="ListBullet"/>
      </w:pPr>
      <w:r>
        <w:t>Variables set in Node A are NOT available in Node B</w:t>
      </w:r>
    </w:p>
    <w:p>
      <w:pPr>
        <w:pStyle w:val="ListBullet"/>
      </w:pPr>
      <w:r>
        <w:t>Each node starts with a clean slate</w:t>
      </w:r>
    </w:p>
    <w:p>
      <w:pPr>
        <w:pStyle w:val="ListBullet"/>
      </w:pPr>
      <w:r>
        <w:t>No cross-node data leakage</w:t>
      </w:r>
    </w:p>
    <w:p>
      <w:pPr>
        <w:pStyle w:val="ListBullet"/>
      </w:pPr>
      <w:r>
        <w:t>No persistence to ForgeState (ephemeral within node execution)</w:t>
      </w:r>
    </w:p>
    <w:p>
      <w:pPr>
        <w:pStyle w:val="Heading2"/>
      </w:pPr>
      <w:r>
        <w:t>3.4 Expression Evaluation</w:t>
      </w:r>
    </w:p>
    <w:p>
      <w:r>
        <w:t>CacheVariables uses the existing EvaluateDynamicProperty method, which supports:</w:t>
      </w:r>
    </w:p>
    <w:p>
      <w:pPr>
        <w:pStyle w:val="ListBullet"/>
      </w:pPr>
      <w:r>
        <w:t>Roslyn expressions: "C#|Session.GetOutput(\"ActionKey\").Output.Property"</w:t>
      </w:r>
    </w:p>
    <w:p>
      <w:pPr>
        <w:pStyle w:val="ListBullet"/>
      </w:pPr>
      <w:r>
        <w:t>String literals: "hello world" (non-C#| prefixed strings passed through as-is)</w:t>
      </w:r>
    </w:p>
    <w:p>
      <w:pPr>
        <w:pStyle w:val="ListBullet"/>
      </w:pPr>
      <w:r>
        <w:t>UserContext access: "C#|UserContext.Name"</w:t>
      </w:r>
    </w:p>
    <w:p>
      <w:pPr>
        <w:pStyle w:val="ListBullet"/>
      </w:pPr>
      <w:r>
        <w:t>Any valid C# expression supported by the existing Forge expression engine</w:t>
      </w:r>
    </w:p>
    <w:p>
      <w:pPr>
        <w:pStyle w:val="Heading2"/>
      </w:pPr>
      <w:r>
        <w:t>3.5 Cache Object Implementation</w:t>
      </w:r>
    </w:p>
    <w:p>
      <w:r>
        <w:t>The Cache is the result of calling EvaluateDynamicProperty(treeNode.CacheVariables, null). When CacheVariables is a JSON object with string values, EvaluateDynamicProperty evaluates each value recursively (handling C#| Roslyn expressions) and returns a JObject with the resolved results. JObject implements IDynamicMetaObjectProvider, enabling dot-notation access in Roslyn expressions (Cache.myVar). This provides:</w:t>
      </w:r>
    </w:p>
    <w:p>
      <w:pPr>
        <w:pStyle w:val="ListBullet"/>
      </w:pPr>
      <w:r>
        <w:t>Dot-notation access in Roslyn expressions: Cache.myVar</w:t>
      </w:r>
    </w:p>
    <w:p>
      <w:pPr>
        <w:pStyle w:val="ListBullet"/>
      </w:pPr>
      <w:r>
        <w:t>Programmatic access via Session.GetCache("name") API</w:t>
      </w:r>
    </w:p>
    <w:p>
      <w:pPr>
        <w:pStyle w:val="ListBullet"/>
      </w:pPr>
      <w:r>
        <w:t>IDictionary&lt;string, object&gt; interface for internal manipulation</w:t>
      </w:r>
    </w:p>
    <w:p>
      <w:pPr>
        <w:pStyle w:val="ListBullet"/>
      </w:pPr>
      <w:r>
        <w:t>Consistent pattern with existing UserContext (also dynamic)</w:t>
      </w:r>
    </w:p>
    <w:p>
      <w:pPr>
        <w:pStyle w:val="Heading1"/>
      </w:pPr>
      <w:r>
        <w:t>4. API Surface</w:t>
      </w:r>
    </w:p>
    <w:p>
      <w:pPr>
        <w:pStyle w:val="Heading2"/>
      </w:pPr>
      <w:r>
        <w:t>4.1 Schema Contract (ForgeTree.cs)</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CacheVariables</w:t>
            </w:r>
          </w:p>
        </w:tc>
      </w:tr>
      <w:tr>
        <w:tc>
          <w:tcPr>
            <w:tcW w:type="dxa" w:w="4320"/>
          </w:tcPr>
          <w:p>
            <w:r>
              <w:t>Type</w:t>
            </w:r>
          </w:p>
        </w:tc>
        <w:tc>
          <w:tcPr>
            <w:tcW w:type="dxa" w:w="4320"/>
          </w:tcPr>
          <w:p>
            <w:r>
              <w:t>dynamic</w:t>
            </w:r>
          </w:p>
        </w:tc>
      </w:tr>
      <w:tr>
        <w:tc>
          <w:tcPr>
            <w:tcW w:type="dxa" w:w="4320"/>
          </w:tcPr>
          <w:p>
            <w:r>
              <w:t>Location</w:t>
            </w:r>
          </w:p>
        </w:tc>
        <w:tc>
          <w:tcPr>
            <w:tcW w:type="dxa" w:w="4320"/>
          </w:tcPr>
          <w:p>
            <w:r>
              <w:t>TreeNode (Action, Selection, Subroutine types)</w:t>
            </w:r>
          </w:p>
        </w:tc>
      </w:tr>
      <w:tr>
        <w:tc>
          <w:tcPr>
            <w:tcW w:type="dxa" w:w="4320"/>
          </w:tcPr>
          <w:p>
            <w:r>
              <w:t>Required</w:t>
            </w:r>
          </w:p>
        </w:tc>
        <w:tc>
          <w:tcPr>
            <w:tcW w:type="dxa" w:w="4320"/>
          </w:tcPr>
          <w:p>
            <w:r>
              <w:t>No (null by default)</w:t>
            </w:r>
          </w:p>
        </w:tc>
      </w:tr>
      <w:tr>
        <w:tc>
          <w:tcPr>
            <w:tcW w:type="dxa" w:w="4320"/>
          </w:tcPr>
          <w:p>
            <w:r>
              <w:t>Serialization</w:t>
            </w:r>
          </w:p>
        </w:tc>
        <w:tc>
          <w:tcPr>
            <w:tcW w:type="dxa" w:w="4320"/>
          </w:tcPr>
          <w:p>
            <w:r>
              <w:t>[DataMember]</w:t>
            </w:r>
          </w:p>
        </w:tc>
      </w:tr>
    </w:tbl>
    <w:p>
      <w:pPr>
        <w:pStyle w:val="Heading2"/>
      </w:pPr>
      <w:r>
        <w:t>4.2 Roslyn Expression Object</w:t>
      </w:r>
    </w:p>
    <w:tbl>
      <w:tblPr>
        <w:tblStyle w:val="TableGrid"/>
        <w:tblW w:type="auto" w:w="0"/>
        <w:tblLook w:firstColumn="1" w:firstRow="1" w:lastColumn="0" w:lastRow="0" w:noHBand="0" w:noVBand="1" w:val="04A0"/>
      </w:tblPr>
      <w:tblGrid>
        <w:gridCol w:w="4320"/>
        <w:gridCol w:w="4320"/>
      </w:tblGrid>
      <w:tr>
        <w:tc>
          <w:tcPr>
            <w:tcW w:type="dxa" w:w="4320"/>
          </w:tcPr>
          <w:p>
            <w:r>
              <w:t>Object</w:t>
            </w:r>
          </w:p>
        </w:tc>
        <w:tc>
          <w:tcPr>
            <w:tcW w:type="dxa" w:w="4320"/>
          </w:tcPr>
          <w:p>
            <w:r>
              <w:t>Cache</w:t>
            </w:r>
          </w:p>
        </w:tc>
      </w:tr>
      <w:tr>
        <w:tc>
          <w:tcPr>
            <w:tcW w:type="dxa" w:w="4320"/>
          </w:tcPr>
          <w:p>
            <w:r>
              <w:t>Type</w:t>
            </w:r>
          </w:p>
        </w:tc>
        <w:tc>
          <w:tcPr>
            <w:tcW w:type="dxa" w:w="4320"/>
          </w:tcPr>
          <w:p>
            <w:r>
              <w:t>dynamic (ExpandoObject)</w:t>
            </w:r>
          </w:p>
        </w:tc>
      </w:tr>
      <w:tr>
        <w:tc>
          <w:tcPr>
            <w:tcW w:type="dxa" w:w="4320"/>
          </w:tcPr>
          <w:p>
            <w:r>
              <w:t>Scope</w:t>
            </w:r>
          </w:p>
        </w:tc>
        <w:tc>
          <w:tcPr>
            <w:tcW w:type="dxa" w:w="4320"/>
          </w:tcPr>
          <w:p>
            <w:r>
              <w:t>ShouldSelect expressions on the same node</w:t>
            </w:r>
          </w:p>
        </w:tc>
      </w:tr>
      <w:tr>
        <w:tc>
          <w:tcPr>
            <w:tcW w:type="dxa" w:w="4320"/>
          </w:tcPr>
          <w:p>
            <w:r>
              <w:t>Example</w:t>
            </w:r>
          </w:p>
        </w:tc>
        <w:tc>
          <w:tcPr>
            <w:tcW w:type="dxa" w:w="4320"/>
          </w:tcPr>
          <w:p>
            <w:r>
              <w:t>C#|Cache.scsSucceeded &amp;&amp; Cache.scsIsSafe</w:t>
            </w:r>
          </w:p>
        </w:tc>
      </w:tr>
    </w:tbl>
    <w:p>
      <w:pPr>
        <w:pStyle w:val="Heading2"/>
      </w:pPr>
      <w:r>
        <w:t>4.3 ITreeSession.GetCache(string name)</w:t>
      </w:r>
    </w:p>
    <w:p>
      <w:r>
        <w:t>Returns the value of a named cache variable, or null if it does not exist. Available in Roslyn expressions via Session.GetCache("name"). Useful when null-checking is needed before accessing a value.</w:t>
      </w:r>
    </w:p>
    <w:p>
      <w:pPr>
        <w:pStyle w:val="Heading1"/>
      </w:pPr>
      <w:r>
        <w:t>5. Error Handling</w:t>
      </w:r>
    </w:p>
    <w:p>
      <w:r>
        <w:t>If a CacheVariable expression fails to evaluate, an EvaluateDynamicPropertyException is thrown. This is the same exception type used for all other dynamic property evaluation failures in the library (Input, Properties, ShouldSelect, etc.). The exception includes the failing expression in its message.</w:t>
      </w:r>
    </w:p>
    <w:p>
      <w:pPr>
        <w:pStyle w:val="ListBullet"/>
      </w:pPr>
      <w:r>
        <w:t>TreeNodeKey where the failure occurred</w:t>
      </w:r>
    </w:p>
    <w:p>
      <w:pPr>
        <w:pStyle w:val="ListBullet"/>
      </w:pPr>
      <w:r>
        <w:t>Variable name that failed</w:t>
      </w:r>
    </w:p>
    <w:p>
      <w:pPr>
        <w:pStyle w:val="ListBullet"/>
      </w:pPr>
      <w:r>
        <w:t>Expression that was being evaluated</w:t>
      </w:r>
    </w:p>
    <w:p/>
    <w:p>
      <w:r>
        <w:t>The WalkTree method catches this exception and sets Status to "Failed_EvaluateDynamicProperty" (the same status used for all expression evaluation failures). Common failure cases:</w:t>
      </w:r>
    </w:p>
    <w:p>
      <w:pPr>
        <w:pStyle w:val="ListBullet"/>
      </w:pPr>
      <w:r>
        <w:t>Referencing a non-existent object in expression (compile error)</w:t>
      </w:r>
    </w:p>
    <w:p>
      <w:pPr>
        <w:pStyle w:val="ListBullet"/>
      </w:pPr>
      <w:r>
        <w:t>Null reference when ActionResponse is null (runtime error)</w:t>
      </w:r>
    </w:p>
    <w:p>
      <w:pPr>
        <w:pStyle w:val="ListBullet"/>
      </w:pPr>
      <w:r>
        <w:t>Type mismatch in expression evaluation</w:t>
      </w:r>
    </w:p>
    <w:p>
      <w:pPr>
        <w:pStyle w:val="Heading1"/>
      </w:pPr>
      <w:r>
        <w:t>6. Schema Validation</w:t>
      </w:r>
    </w:p>
    <w:p>
      <w:r>
        <w:t>CacheVariables is validated in ForgeSchemaValidationRules.json as an optional object property on SelectionTypeNodeDefinition, ActionTypeNodeDefinition, and SubroutineTypeNodeDefinition. The property accepts string keys mapping to string values.</w:t>
      </w:r>
    </w:p>
    <w:p>
      <w:r>
        <w:t>LeafTypeNodeDefinition does NOT support CacheVariables since Leaf nodes cannot have ChildSelectors (no routing decisions to make).</w:t>
      </w:r>
    </w:p>
    <w:p>
      <w:pPr>
        <w:pStyle w:val="Heading1"/>
      </w:pPr>
      <w:r>
        <w:t>7. Design Decisions</w:t>
      </w:r>
    </w:p>
    <w:p>
      <w:pPr>
        <w:pStyle w:val="Heading2"/>
      </w:pPr>
      <w:r>
        <w:t>7.1 Why Node-Scoped (Not Session-Scoped)?</w:t>
      </w:r>
    </w:p>
    <w:p>
      <w:r>
        <w:t>Session-scoped variables would require persistence to ForgeState, rehydration logic, and careful management of variable lifetime across retries and rehydration scenarios. Node-scoped variables are simpler, predictable, and sufficient for the primary use case: extracting action outputs for routing decisions on the same node.</w:t>
      </w:r>
    </w:p>
    <w:p>
      <w:pPr>
        <w:pStyle w:val="Heading2"/>
      </w:pPr>
      <w:r>
        <w:t>7.2 Why Roslyn Expressions (Not DotPath)?</w:t>
      </w:r>
    </w:p>
    <w:p>
      <w:r>
        <w:t>DotPath (e.g., "Output.Property.SubProperty") is limited to property traversal on ActionResponse. Roslyn expressions provide full flexibility: computed values, conditional logic, method calls, string formatting, and access to UserContext/Session/TreeInput. This leverages the existing EvaluateDynamicProperty infrastructure without new parsing code.</w:t>
      </w:r>
    </w:p>
    <w:p>
      <w:pPr>
        <w:pStyle w:val="Heading2"/>
      </w:pPr>
      <w:r>
        <w:t>7.3 Why on TreeNode (Not TreeAction)?</w:t>
      </w:r>
    </w:p>
    <w:p>
      <w:r>
        <w:t>Placing CacheVariables on TreeNode rather than TreeAction allows expressions to reference outputs from ANY action on the node. A node may have multiple actions, and the routing decision often depends on the combined results of all actions.</w:t>
      </w:r>
    </w:p>
    <w:p>
      <w:pPr>
        <w:pStyle w:val="Heading2"/>
      </w:pPr>
      <w:r>
        <w:t>7.4 Why JObject (via EvaluateDynamicProperty)?</w:t>
      </w:r>
    </w:p>
    <w:p>
      <w:r>
        <w:t>Rather than using a custom resolver with ExpandoObject, CacheVariables is evaluated through the existing EvaluateDynamicProperty method, which returns a JObject. JObject provides clean dot-notation syntax (Cache.x) via its IDynamicMetaObjectProvider implementation. This approach was chosen for consistency with how Properties, Input, and TreeInput are handled throughout the library. Alternatives considered:</w:t>
      </w:r>
    </w:p>
    <w:tbl>
      <w:tblPr>
        <w:tblStyle w:val="TableGrid"/>
        <w:tblW w:type="auto" w:w="0"/>
        <w:tblLook w:firstColumn="1" w:firstRow="1" w:lastColumn="0" w:lastRow="0" w:noHBand="0" w:noVBand="1" w:val="04A0"/>
      </w:tblPr>
      <w:tblGrid>
        <w:gridCol w:w="2880"/>
        <w:gridCol w:w="2880"/>
        <w:gridCol w:w="2880"/>
      </w:tblGrid>
      <w:tr>
        <w:tc>
          <w:tcPr>
            <w:tcW w:type="dxa" w:w="2880"/>
          </w:tcPr>
          <w:p>
            <w:r>
              <w:t>Alternative</w:t>
            </w:r>
          </w:p>
        </w:tc>
        <w:tc>
          <w:tcPr>
            <w:tcW w:type="dxa" w:w="2880"/>
          </w:tcPr>
          <w:p>
            <w:r>
              <w:t>Syntax</w:t>
            </w:r>
          </w:p>
        </w:tc>
        <w:tc>
          <w:tcPr>
            <w:tcW w:type="dxa" w:w="2880"/>
          </w:tcPr>
          <w:p>
            <w:r>
              <w:t>Tradeoff</w:t>
            </w:r>
          </w:p>
        </w:tc>
      </w:tr>
      <w:tr>
        <w:tc>
          <w:tcPr>
            <w:tcW w:type="dxa" w:w="2880"/>
          </w:tcPr>
          <w:p>
            <w:r>
              <w:t>Dictionary&lt;string, object&gt;</w:t>
            </w:r>
          </w:p>
        </w:tc>
        <w:tc>
          <w:tcPr>
            <w:tcW w:type="dxa" w:w="2880"/>
          </w:tcPr>
          <w:p>
            <w:r>
              <w:t>Cache["x"]</w:t>
            </w:r>
          </w:p>
        </w:tc>
        <w:tc>
          <w:tcPr>
            <w:tcW w:type="dxa" w:w="2880"/>
          </w:tcPr>
          <w:p>
            <w:r>
              <w:t>Less ergonomic, no dot-notation</w:t>
            </w:r>
          </w:p>
        </w:tc>
      </w:tr>
      <w:tr>
        <w:tc>
          <w:tcPr>
            <w:tcW w:type="dxa" w:w="2880"/>
          </w:tcPr>
          <w:p>
            <w:r>
              <w:t>Custom DynamicObject</w:t>
            </w:r>
          </w:p>
        </w:tc>
        <w:tc>
          <w:tcPr>
            <w:tcW w:type="dxa" w:w="2880"/>
          </w:tcPr>
          <w:p>
            <w:r>
              <w:t>Cache.x</w:t>
            </w:r>
          </w:p>
        </w:tc>
        <w:tc>
          <w:tcPr>
            <w:tcW w:type="dxa" w:w="2880"/>
          </w:tcPr>
          <w:p>
            <w:r>
              <w:t>Null-return for missing props (safer), more code</w:t>
            </w:r>
          </w:p>
        </w:tc>
      </w:tr>
      <w:tr>
        <w:tc>
          <w:tcPr>
            <w:tcW w:type="dxa" w:w="2880"/>
          </w:tcPr>
          <w:p>
            <w:r>
              <w:t>Strongly-typed class</w:t>
            </w:r>
          </w:p>
        </w:tc>
        <w:tc>
          <w:tcPr>
            <w:tcW w:type="dxa" w:w="2880"/>
          </w:tcPr>
          <w:p>
            <w:r>
              <w:t>Cache.X</w:t>
            </w:r>
          </w:p>
        </w:tc>
        <w:tc>
          <w:tcPr>
            <w:tcW w:type="dxa" w:w="2880"/>
          </w:tcPr>
          <w:p>
            <w:r>
              <w:t>Not feasible (runtime-defined names)</w:t>
            </w:r>
          </w:p>
        </w:tc>
      </w:tr>
    </w:tbl>
    <w:p/>
    <w:p>
      <w:r>
        <w:t>JObject via EvaluateDynamicProperty was chosen for consistency and simplicity. The entire CacheVariables evaluation is a single method call, matching the library pattern. JValue comparisons with primitives work correctly via operator overloads (e.g., Cache.myVar == "expected" evaluates as expected).</w:t>
      </w:r>
    </w:p>
    <w:p>
      <w:pPr>
        <w:pStyle w:val="Heading1"/>
      </w:pPr>
      <w:r>
        <w:t>8. Backward Compatibility</w:t>
      </w:r>
    </w:p>
    <w:p>
      <w:r>
        <w:t>This feature is fully backward compatible:</w:t>
      </w:r>
    </w:p>
    <w:p>
      <w:pPr>
        <w:pStyle w:val="ListBullet"/>
      </w:pPr>
      <w:r>
        <w:t>CacheVariables is optional (null by default) — existing schemas unaffected</w:t>
      </w:r>
    </w:p>
    <w:p>
      <w:pPr>
        <w:pStyle w:val="ListBullet"/>
      </w:pPr>
      <w:r>
        <w:t>No changes to existing TreeAction, ChildSelector, or RetryPolicy contracts</w:t>
      </w:r>
    </w:p>
    <w:p>
      <w:pPr>
        <w:pStyle w:val="ListBullet"/>
      </w:pPr>
      <w:r>
        <w:t>No changes to ForgeState persistence (no new keys written)</w:t>
      </w:r>
    </w:p>
    <w:p>
      <w:pPr>
        <w:pStyle w:val="ListBullet"/>
      </w:pPr>
      <w:r>
        <w:t>Cache is null by default when no CacheVariables are defined</w:t>
      </w:r>
    </w:p>
    <w:p>
      <w:pPr>
        <w:pStyle w:val="ListBullet"/>
      </w:pPr>
      <w:r>
        <w:t>All 95 original unit tests pass unchanged alongside 10 new tests</w:t>
      </w:r>
    </w:p>
    <w:p>
      <w:pPr>
        <w:pStyle w:val="Heading1"/>
      </w:pPr>
      <w:r>
        <w:t>9. Files Changed</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Change</w:t>
            </w:r>
          </w:p>
        </w:tc>
      </w:tr>
      <w:tr>
        <w:tc>
          <w:tcPr>
            <w:tcW w:type="dxa" w:w="4320"/>
          </w:tcPr>
          <w:p>
            <w:r>
              <w:t>ForgeTree.cs</w:t>
            </w:r>
          </w:p>
        </w:tc>
        <w:tc>
          <w:tcPr>
            <w:tcW w:type="dxa" w:w="4320"/>
          </w:tcPr>
          <w:p>
            <w:r>
              <w:t>Added CacheVariables property to TreeNode</w:t>
            </w:r>
          </w:p>
        </w:tc>
      </w:tr>
      <w:tr>
        <w:tc>
          <w:tcPr>
            <w:tcW w:type="dxa" w:w="4320"/>
          </w:tcPr>
          <w:p>
            <w:r>
              <w:t>ExpressionExecutor.cs</w:t>
            </w:r>
          </w:p>
        </w:tc>
        <w:tc>
          <w:tcPr>
            <w:tcW w:type="dxa" w:w="4320"/>
          </w:tcPr>
          <w:p>
            <w:r>
              <w:t>Cache uses SetCache/ClearCache with JObject instead of ExpandoObject</w:t>
            </w:r>
          </w:p>
        </w:tc>
      </w:tr>
      <w:tr>
        <w:tc>
          <w:tcPr>
            <w:tcW w:type="dxa" w:w="4320"/>
          </w:tcPr>
          <w:p>
            <w:r>
              <w:t>ITreeSession.cs</w:t>
            </w:r>
          </w:p>
        </w:tc>
        <w:tc>
          <w:tcPr>
            <w:tcW w:type="dxa" w:w="4320"/>
          </w:tcPr>
          <w:p>
            <w:r>
              <w:t>Added GetCache(string name) to interface</w:t>
            </w:r>
          </w:p>
        </w:tc>
      </w:tr>
      <w:tr>
        <w:tc>
          <w:tcPr>
            <w:tcW w:type="dxa" w:w="4320"/>
          </w:tcPr>
          <w:p>
            <w:r>
              <w:t>TreeWalkerSession.cs</w:t>
            </w:r>
          </w:p>
        </w:tc>
        <w:tc>
          <w:tcPr>
            <w:tcW w:type="dxa" w:w="4320"/>
          </w:tcPr>
          <w:p>
            <w:r>
              <w:t>Replaced ResolveCacheVariables with inline EvaluateDynamicProperty call</w:t>
            </w:r>
          </w:p>
        </w:tc>
      </w:tr>
      <w:tr>
        <w:tc>
          <w:tcPr>
            <w:tcW w:type="dxa" w:w="4320"/>
          </w:tcPr>
          <w:p>
            <w:r>
              <w:t>ForgeExceptions.cs</w:t>
            </w:r>
          </w:p>
        </w:tc>
        <w:tc>
          <w:tcPr>
            <w:tcW w:type="dxa" w:w="4320"/>
          </w:tcPr>
          <w:p>
            <w:r>
              <w:t>Removed CacheVariableException (uses existing EvaluateDynamicPropertyException)</w:t>
            </w:r>
          </w:p>
        </w:tc>
      </w:tr>
      <w:tr>
        <w:tc>
          <w:tcPr>
            <w:tcW w:type="dxa" w:w="4320"/>
          </w:tcPr>
          <w:p>
            <w:r>
              <w:t>ForgeSchemaValidationRules.json</w:t>
            </w:r>
          </w:p>
        </w:tc>
        <w:tc>
          <w:tcPr>
            <w:tcW w:type="dxa" w:w="4320"/>
          </w:tcPr>
          <w:p>
            <w:r>
              <w:t>Added CacheVariables to node definitions</w:t>
            </w:r>
          </w:p>
        </w:tc>
      </w:tr>
    </w:tbl>
    <w:p>
      <w:pPr>
        <w:pStyle w:val="Heading1"/>
      </w:pPr>
      <w:r>
        <w:t>10. Test Coverage</w:t>
      </w:r>
    </w:p>
    <w:p>
      <w:r>
        <w:t>10 new unit tests covering:</w:t>
      </w:r>
    </w:p>
    <w:p>
      <w:pPr>
        <w:pStyle w:val="ListBullet"/>
      </w:pPr>
      <w:r>
        <w:t>Static Roslyn expression evaluation</w:t>
      </w:r>
    </w:p>
    <w:p>
      <w:pPr>
        <w:pStyle w:val="ListBullet"/>
      </w:pPr>
      <w:r>
        <w:t>Session.GetOutput() access in CacheVariables</w:t>
      </w:r>
    </w:p>
    <w:p>
      <w:pPr>
        <w:pStyle w:val="ListBullet"/>
      </w:pPr>
      <w:r>
        <w:t>UserContext property binding</w:t>
      </w:r>
    </w:p>
    <w:p>
      <w:pPr>
        <w:pStyle w:val="ListBullet"/>
      </w:pPr>
      <w:r>
        <w:t>Node-scoped isolation (cache cleared between nodes)</w:t>
      </w:r>
    </w:p>
    <w:p>
      <w:pPr>
        <w:pStyle w:val="ListBullet"/>
      </w:pPr>
      <w:r>
        <w:t>Invalid expression error handling (EvaluateDynamicPropertyException)</w:t>
      </w:r>
    </w:p>
    <w:p>
      <w:pPr>
        <w:pStyle w:val="ListBullet"/>
      </w:pPr>
      <w:r>
        <w:t>Multiple cache variables on same node</w:t>
      </w:r>
    </w:p>
    <w:p>
      <w:pPr>
        <w:pStyle w:val="ListBullet"/>
      </w:pPr>
      <w:r>
        <w:t>String literal (non-Roslyn) values</w:t>
      </w:r>
    </w:p>
    <w:p>
      <w:pPr>
        <w:pStyle w:val="ListBullet"/>
      </w:pPr>
      <w:r>
        <w:t>Session.GetCache() API in expressions</w:t>
      </w:r>
    </w:p>
    <w:p>
      <w:pPr>
        <w:pStyle w:val="ListBullet"/>
      </w:pPr>
      <w:r>
        <w:t>Backward compatibility (schemas without CacheVariables)</w:t>
      </w:r>
    </w:p>
    <w:p>
      <w:pPr>
        <w:pStyle w:val="ListBullet"/>
      </w:pPr>
      <w:r>
        <w:t>GetCache returns null for missing variables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