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Inter Tight" w:hAnsi="Inter Tight" w:cs="Inter Tight" w:eastAsia="Inter Tight"/>
          <w:b w:val="0"/>
          <w:i w:val="0"/>
          <w:color w:val="1A1A1A"/>
          <w:sz w:val="64"/>
          <w:spacing w:val="-12"/>
        </w:rPr>
        <w:t>Efrain Plascencia</w:t>
      </w:r>
    </w:p>
    <w:p>
      <w:pPr>
        <w:spacing w:after="16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6"/>
        </w:rPr>
        <w:t>TECHNICAL LEAD   ·   CONNECTED VEHICLE &amp; TELEMATICS   ·   AUTOMOTIVE SOFTWARE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20"/>
        </w:rPr>
        <w:t>DALLAS–FORT WORTH, TX   ·   213.321.7937   ·   EFRAIN.PLASCENCIA@GMAIL.COM   ·   LINKEDIN.COM/IN/EFRAINP   ·   GITHUB.COM/FRIN-BOT   ·   X.COM/EFRAINPLASC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SUMMARY</w:t>
      </w:r>
    </w:p>
    <w:p>
      <w:pPr>
        <w:spacing w:after="80" w:line="324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DCM / Infotainment Systems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Telematics Architecture (HW + SW)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Connected Vehicle Applications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User Profile &amp; Account Systems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In-Vehicle ECU Integration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06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Backend / Cloud Integration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07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Technical Specification Authoring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08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Bug Triage &amp; Root-Cause Analysis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09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Test Case Design &amp; Validation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10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Cross-Functional Tech Leadership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Global Team Coordination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Embedded System Architecture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OTA Updates &amp; SDV Delivery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Defect Tracking (JIRA)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Agile / SDLC / Release Management</w:t>
            </w:r>
          </w:p>
        </w:tc>
        <w:tc>
          <w:tcPr>
            <w:tcW w:type="dxa" w:w="5400"/>
          </w:tcPr>
          <w:p/>
        </w:tc>
      </w:tr>
    </w:tbl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EXPERIENCE &amp; EDUCATION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2008 — 2012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Four-year degree in Computer Science — foundation in systems, algorithms, and software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Bay-adjacent campus that launched a career in West-Coast automotive software.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2013 — 2017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Fountain Valley,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implemented QA processes for Hyundai telematics systems — full stack from DCM and head unit to backend connectivity.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hardware–software integrations across embedded firmware, cloud APIs, and mobile clients — improving first-pass reliability of connected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Took on diverse responsibilities in a startup-scale environment: UAT, basic DevOps for deployment pipelines, early-stage requirements gathering.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 generalist skill set across business analysis, product, and release management.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2017 — MAR 2020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testing for integrated vehicle systems — head unit, smartphones, digital assistants (Siri, Alexa), wearables, and IoT devices in premium automotive settings.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detailed test strategies for software–hardware interactions on infotainment and telematics platforms.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Identified and closed integration defects that improved system compatibility and UX consistency.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Collaborated with business and engineering teams in Mexico — aligning regional requirements into global test processes for multi-market launches.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2020 — DEC 2022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Plano,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2.5 years on Toyota connected-vehicle applications — working directly with product, app, head-unit, and backend teams on user-facing telematics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Owned the technical path for end-to-end validation of user profile, registration, and account-activation flows across mobile app, vehicle head unit, and server.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service activations across cloud backends and the in-vehicle DCM — identifying and closing specification gaps before release.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Authored and translated test cases from Japan HQ and North America product requirements; led defect triage with global engineering counterparts across time zones.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Acted as technical escalation point — reading and interpreting app and service-layer code to reproduce issues and assign ownership accurately.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DEC 2022 — APR 2023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Lewisville,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validation for a new commercial-vehicle electrical/electronic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Coordinated with Tier-1 suppliers, embedded software teams, and program management to meet aggressive release milestones.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executed test strategies covering in-vehicle ECU communication, diagnostics, and backend network integration.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Triaged failures and drove root-cause analysis across hardware and software stacks.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APR 2023 — PRESENT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 (Remote from DFW)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Primary technical liaison across OEM programs — aligning client architects, embedded developers, backend/cloud teams, and QA on specifications, interfaces, and release criteria.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 test strategies and triage processes that resolve complex defects spanning app, head-unit, and server layers — reducing turnaround on cross-domain issues.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Grew engineering headcount by 300% while partnering with global teams across North America, Europe, and Asia.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TECHNICAL SKILLS &amp; TOOLS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AUTOMOTIVE DOMAINS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DCM, Infotainment, Telematics, Connected Vehicle, ECU Communication, OTA Updates, ADAS, Software-Defined Vehicle (SDV)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SYSTEMS &amp; INTEGRATION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Embedded system architecture, hardware/software stack debugging, CAN-based diagnostics exposure, backend/cloud API integration, user profile and account service flows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PROCESS &amp; TOOLING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Technical specification authoring, test case design/translation/validation, defect triage, JIRA, Confluence, Git, Agile/Scrum, release management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CODE LITERACY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Comfortable reading and interpreting application and service-layer code to reproduce defects, assign ownership, and accelerate triage across app, head-unit, and server teams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EMERGING TECH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Generative AI and LLM integration (OpenAI, Perplexity), RAG, prompt engineering, AI agents and automation for engineering workflows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05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HIGHLIGHTS</w:t>
      </w:r>
    </w:p>
    <w:p>
      <w:pPr>
        <w:spacing w:before="8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80" w:line="312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Returned to the Long Beach R&amp;D campus — the same site where I led end-to-end vehicle testing eight years earlier — to present on applied AI and large language models in the automotive stack.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06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PROJECTS</w:t>
      </w:r>
    </w:p>
    <w:p>
      <w:pPr>
        <w:spacing w:before="16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The Knew York Times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2026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FOUNDER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kytimes.ai</w:t>
      </w:r>
    </w:p>
    <w:p>
      <w:pPr>
        <w:spacing w:after="40" w:line="312" w:lineRule="auto"/>
      </w:pPr>
      <w:r>
        <w:rPr>
          <w:rFonts w:ascii="Inter" w:hAnsi="Inter" w:cs="Inter" w:eastAsia="Inter"/>
          <w:b w:val="0"/>
          <w:i w:val="0"/>
          <w:color w:val="6A6A6A"/>
          <w:sz w:val="20"/>
        </w:rPr>
        <w:t>A satirical bestseller-list platform where rankings are openly bought — built, launched, and operated as a real company.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Designed, built, and launched a production SaaS end-to-end — weekly-updated, genre-specific bestseller lists with bid-based placement, week-by-week archives, and social sharing.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Implemented full user management with Google and Apple OAuth — account creation, sessions, and profile flows.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Integrated Stripe for payment processing of ranked placements — checkout, billing, and webhook-driven fulfillment.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Formed a registered LLC and operate the product as a real business — legal disclaimers, analytics, and affiliate monetization.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Linear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ClaudeCodeCLI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Vercel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Neon.Tech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Stripe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OAuth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</w:rPr>
        <w:t xml:space="preserve">   </w:t>
      </w:r>
      <w:r>
        <w:rPr>
          <w:rFonts w:ascii="JetBrains Mono" w:hAnsi="JetBrains Mono" w:cs="JetBrains Mono" w:eastAsia="JetBrains Mono"/>
          <w:b w:val="0"/>
          <w:i w:val="0"/>
          <w:color w:val="154C8C"/>
          <w:sz w:val="17"/>
        </w:rPr>
        <w:t>#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12"/>
        </w:rPr>
        <w:t>GitHub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07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CERTIFICATIONS</w:t>
      </w:r>
    </w:p>
    <w:p>
      <w:pPr>
        <w:spacing w:before="60" w:after="4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16"/>
        </w:rPr>
        <w:t>MIT xPRO — Professional Certificate Program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08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LANGUAGES</w:t>
      </w:r>
    </w:p>
    <w:p>
      <w:pPr>
        <w:spacing w:after="80"/>
      </w:pP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English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NATIVE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Spanish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BILINGUAL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/>
          <w:color w:val="1A1A1A"/>
          <w:sz w:val="22"/>
        </w:rPr>
        <w:t>German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VERY VERY VERY LITTLE</w:t>
      </w:r>
    </w:p>
    <w:p>
      <w:pPr>
        <w:spacing w:before="320" w:after="120"/>
        <w:keepNext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XX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COMPANION SITE</w:t>
      </w:r>
    </w:p>
    <w:p>
      <w:pPr>
        <w:keepNext/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https://www.efrain.me/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efrain_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