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rPr/>
      </w:pPr>
      <w:r w:rsidDel="00000000" w:rsidR="00000000" w:rsidRPr="00000000">
        <w:rPr>
          <w:rtl w:val="0"/>
        </w:rPr>
      </w:r>
    </w:p>
    <w:p w:rsidR="00000000" w:rsidDel="00000000" w:rsidP="00000000" w:rsidRDefault="00000000" w:rsidRPr="00000000" w14:paraId="00000004">
      <w:pPr>
        <w:spacing w:after="0" w:before="0" w:line="480" w:lineRule="auto"/>
        <w:rPr/>
      </w:pPr>
      <w:r w:rsidDel="00000000" w:rsidR="00000000" w:rsidRPr="00000000">
        <w:rPr>
          <w:rtl w:val="0"/>
        </w:rPr>
      </w:r>
    </w:p>
    <w:p w:rsidR="00000000" w:rsidDel="00000000" w:rsidP="00000000" w:rsidRDefault="00000000" w:rsidRPr="00000000" w14:paraId="00000005">
      <w:pPr>
        <w:spacing w:after="0" w:before="0" w:line="480" w:lineRule="auto"/>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Sprint Review and Retrospective</w:t>
      </w: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Abdul</w:t>
      </w:r>
      <w:r w:rsidDel="00000000" w:rsidR="00000000" w:rsidRPr="00000000">
        <w:rPr>
          <w:sz w:val="24"/>
          <w:szCs w:val="24"/>
          <w:rtl w:val="0"/>
        </w:rPr>
        <w:t xml:space="preserve">malik Alawee</w:t>
      </w:r>
      <w:r w:rsidDel="00000000" w:rsidR="00000000" w:rsidRPr="00000000">
        <w:rPr>
          <w:rtl w:val="0"/>
        </w:rPr>
      </w:r>
    </w:p>
    <w:p w:rsidR="00000000" w:rsidDel="00000000" w:rsidP="00000000" w:rsidRDefault="00000000" w:rsidRPr="00000000" w14:paraId="00000008">
      <w:pPr>
        <w:spacing w:after="0" w:before="0"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Southern New Hampshire University</w:t>
      </w:r>
      <w:r w:rsidDel="00000000" w:rsidR="00000000" w:rsidRPr="00000000">
        <w:rPr>
          <w:rtl w:val="0"/>
        </w:rPr>
      </w:r>
    </w:p>
    <w:p w:rsidR="00000000" w:rsidDel="00000000" w:rsidP="00000000" w:rsidRDefault="00000000" w:rsidRPr="00000000" w14:paraId="00000009">
      <w:pPr>
        <w:spacing w:after="0" w:before="0"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CS 250: Software Development Lifecycle</w:t>
      </w:r>
      <w:r w:rsidDel="00000000" w:rsidR="00000000" w:rsidRPr="00000000">
        <w:rPr>
          <w:rtl w:val="0"/>
        </w:rPr>
      </w:r>
    </w:p>
    <w:p w:rsidR="00000000" w:rsidDel="00000000" w:rsidP="00000000" w:rsidRDefault="00000000" w:rsidRPr="00000000" w14:paraId="0000000A">
      <w:pPr>
        <w:spacing w:after="0" w:before="0" w:line="480" w:lineRule="auto"/>
        <w:jc w:val="center"/>
        <w:rPr/>
      </w:pPr>
      <w:r w:rsidDel="00000000" w:rsidR="00000000" w:rsidRPr="00000000">
        <w:rPr>
          <w:sz w:val="24"/>
          <w:szCs w:val="24"/>
          <w:rtl w:val="0"/>
        </w:rPr>
        <w:t xml:space="preserve">6/21/2026</w:t>
      </w:r>
      <w:r w:rsidDel="00000000" w:rsidR="00000000" w:rsidRPr="00000000">
        <w:rPr>
          <w:rtl w:val="0"/>
        </w:rPr>
      </w:r>
    </w:p>
    <w:p w:rsidR="00000000" w:rsidDel="00000000" w:rsidP="00000000" w:rsidRDefault="00000000" w:rsidRPr="00000000" w14:paraId="0000000B">
      <w:pPr>
        <w:spacing w:after="0" w:before="0" w:line="480" w:lineRule="auto"/>
        <w:rPr/>
      </w:pPr>
      <w:r w:rsidDel="00000000" w:rsidR="00000000" w:rsidRPr="00000000">
        <w:rPr>
          <w:rtl w:val="0"/>
        </w:rPr>
      </w:r>
    </w:p>
    <w:p w:rsidR="00000000" w:rsidDel="00000000" w:rsidP="00000000" w:rsidRDefault="00000000" w:rsidRPr="00000000" w14:paraId="0000000C">
      <w:pPr>
        <w:spacing w:after="0" w:before="0" w:line="480" w:lineRule="auto"/>
        <w:rPr/>
      </w:pPr>
      <w:r w:rsidDel="00000000" w:rsidR="00000000" w:rsidRPr="00000000">
        <w:rPr>
          <w:rtl w:val="0"/>
        </w:rPr>
      </w:r>
    </w:p>
    <w:p w:rsidR="00000000" w:rsidDel="00000000" w:rsidP="00000000" w:rsidRDefault="00000000" w:rsidRPr="00000000" w14:paraId="0000000D">
      <w:pPr>
        <w:spacing w:after="0" w:before="0" w:line="480" w:lineRule="auto"/>
        <w:rPr/>
      </w:pPr>
      <w:r w:rsidDel="00000000" w:rsidR="00000000" w:rsidRPr="00000000">
        <w:rPr>
          <w:rtl w:val="0"/>
        </w:rPr>
      </w:r>
    </w:p>
    <w:p w:rsidR="00000000" w:rsidDel="00000000" w:rsidP="00000000" w:rsidRDefault="00000000" w:rsidRPr="00000000" w14:paraId="0000000E">
      <w:pPr>
        <w:spacing w:after="0" w:before="0" w:line="480" w:lineRule="auto"/>
        <w:rPr/>
      </w:pPr>
      <w:r w:rsidDel="00000000" w:rsidR="00000000" w:rsidRPr="00000000">
        <w:rPr>
          <w:rtl w:val="0"/>
        </w:rPr>
      </w:r>
    </w:p>
    <w:p w:rsidR="00000000" w:rsidDel="00000000" w:rsidP="00000000" w:rsidRDefault="00000000" w:rsidRPr="00000000" w14:paraId="0000000F">
      <w:pPr>
        <w:spacing w:after="0" w:before="0" w:line="480" w:lineRule="auto"/>
        <w:rPr/>
      </w:pPr>
      <w:r w:rsidDel="00000000" w:rsidR="00000000" w:rsidRPr="00000000">
        <w:rPr>
          <w:rtl w:val="0"/>
        </w:rPr>
      </w:r>
    </w:p>
    <w:p w:rsidR="00000000" w:rsidDel="00000000" w:rsidP="00000000" w:rsidRDefault="00000000" w:rsidRPr="00000000" w14:paraId="00000010">
      <w:pPr>
        <w:spacing w:after="0" w:before="0" w:line="480" w:lineRule="auto"/>
        <w:rPr/>
      </w:pPr>
      <w:r w:rsidDel="00000000" w:rsidR="00000000" w:rsidRPr="00000000">
        <w:rPr>
          <w:rtl w:val="0"/>
        </w:rPr>
      </w:r>
    </w:p>
    <w:p w:rsidR="00000000" w:rsidDel="00000000" w:rsidP="00000000" w:rsidRDefault="00000000" w:rsidRPr="00000000" w14:paraId="00000011">
      <w:pPr>
        <w:spacing w:after="0" w:before="0" w:line="480" w:lineRule="auto"/>
        <w:rPr/>
      </w:pPr>
      <w:r w:rsidDel="00000000" w:rsidR="00000000" w:rsidRPr="00000000">
        <w:rPr>
          <w:rtl w:val="0"/>
        </w:rPr>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after="0" w:before="0" w:line="480" w:lineRule="auto"/>
        <w:rPr/>
      </w:pPr>
      <w:r w:rsidDel="00000000" w:rsidR="00000000" w:rsidRPr="00000000">
        <w:rPr>
          <w:rtl w:val="0"/>
        </w:rPr>
      </w:r>
    </w:p>
    <w:p w:rsidR="00000000" w:rsidDel="00000000" w:rsidP="00000000" w:rsidRDefault="00000000" w:rsidRPr="00000000" w14:paraId="00000014">
      <w:pPr>
        <w:spacing w:after="0" w:before="0" w:line="480" w:lineRule="auto"/>
        <w:rPr/>
      </w:pPr>
      <w:r w:rsidDel="00000000" w:rsidR="00000000" w:rsidRPr="00000000">
        <w:rPr>
          <w:rtl w:val="0"/>
        </w:rPr>
      </w:r>
    </w:p>
    <w:p w:rsidR="00000000" w:rsidDel="00000000" w:rsidP="00000000" w:rsidRDefault="00000000" w:rsidRPr="00000000" w14:paraId="00000015">
      <w:pPr>
        <w:spacing w:after="0" w:before="0" w:line="480" w:lineRule="auto"/>
        <w:rPr/>
      </w:pPr>
      <w:r w:rsidDel="00000000" w:rsidR="00000000" w:rsidRPr="00000000">
        <w:rPr>
          <w:rtl w:val="0"/>
        </w:rPr>
      </w:r>
    </w:p>
    <w:p w:rsidR="00000000" w:rsidDel="00000000" w:rsidP="00000000" w:rsidRDefault="00000000" w:rsidRPr="00000000" w14:paraId="00000016">
      <w:pPr>
        <w:spacing w:after="0" w:before="0" w:line="480" w:lineRule="auto"/>
        <w:rPr/>
      </w:pPr>
      <w:r w:rsidDel="00000000" w:rsidR="00000000" w:rsidRPr="00000000">
        <w:rPr>
          <w:rtl w:val="0"/>
        </w:rPr>
      </w:r>
    </w:p>
    <w:p w:rsidR="00000000" w:rsidDel="00000000" w:rsidP="00000000" w:rsidRDefault="00000000" w:rsidRPr="00000000" w14:paraId="00000017">
      <w:pPr>
        <w:spacing w:after="0" w:before="0" w:line="480" w:lineRule="auto"/>
        <w:rPr/>
      </w:pPr>
      <w:r w:rsidDel="00000000" w:rsidR="00000000" w:rsidRPr="00000000">
        <w:rPr>
          <w:rtl w:val="0"/>
        </w:rPr>
      </w:r>
    </w:p>
    <w:p w:rsidR="00000000" w:rsidDel="00000000" w:rsidP="00000000" w:rsidRDefault="00000000" w:rsidRPr="00000000" w14:paraId="00000018">
      <w:pPr>
        <w:spacing w:after="0" w:before="0" w:line="480" w:lineRule="auto"/>
        <w:rPr/>
      </w:pPr>
      <w:r w:rsidDel="00000000" w:rsidR="00000000" w:rsidRPr="00000000">
        <w:rPr>
          <w:rtl w:val="0"/>
        </w:rPr>
      </w:r>
    </w:p>
    <w:p w:rsidR="00000000" w:rsidDel="00000000" w:rsidP="00000000" w:rsidRDefault="00000000" w:rsidRPr="00000000" w14:paraId="00000019">
      <w:pPr>
        <w:spacing w:after="0" w:before="0" w:line="480" w:lineRule="auto"/>
        <w:rPr/>
      </w:pPr>
      <w:r w:rsidDel="00000000" w:rsidR="00000000" w:rsidRPr="00000000">
        <w:rPr>
          <w:rtl w:val="0"/>
        </w:rPr>
      </w:r>
    </w:p>
    <w:p w:rsidR="00000000" w:rsidDel="00000000" w:rsidP="00000000" w:rsidRDefault="00000000" w:rsidRPr="00000000" w14:paraId="0000001A">
      <w:pPr>
        <w:spacing w:after="0" w:before="0" w:line="480" w:lineRule="auto"/>
        <w:rPr/>
      </w:pPr>
      <w:r w:rsidDel="00000000" w:rsidR="00000000" w:rsidRPr="00000000">
        <w:rPr>
          <w:rtl w:val="0"/>
        </w:rPr>
      </w:r>
    </w:p>
    <w:p w:rsidR="00000000" w:rsidDel="00000000" w:rsidP="00000000" w:rsidRDefault="00000000" w:rsidRPr="00000000" w14:paraId="0000001B">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Over the course of this project, the team worked through the full software development life cycle for SNHU Travel using a Scrum-Agile approach. Each member of the team took on a different role at various stages, providing a broader perspective on how Scrum teams function from planning through delivery. This retrospective reviews the roles played, the user stories completed, how the team managed unexpected changes, the communication methods used, and the tools that kept the project organized. It concludes with a reflection on whether the Scrum-Agile approach was the right fit for the SNHU Travel project.</w:t>
      </w:r>
      <w:r w:rsidDel="00000000" w:rsidR="00000000" w:rsidRPr="00000000">
        <w:rPr>
          <w:rtl w:val="0"/>
        </w:rPr>
      </w:r>
    </w:p>
    <w:p w:rsidR="00000000" w:rsidDel="00000000" w:rsidP="00000000" w:rsidRDefault="00000000" w:rsidRPr="00000000" w14:paraId="0000001C">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three core roles in a Scrum team are the Product Owner, the Scrum Master, and the Development Team. Each role made a specific and important contribution to the success of the SNHU Travel project.</w:t>
      </w:r>
      <w:r w:rsidDel="00000000" w:rsidR="00000000" w:rsidRPr="00000000">
        <w:rPr>
          <w:rtl w:val="0"/>
        </w:rPr>
      </w:r>
    </w:p>
    <w:p w:rsidR="00000000" w:rsidDel="00000000" w:rsidP="00000000" w:rsidRDefault="00000000" w:rsidRPr="00000000" w14:paraId="0000001D">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Product Owner was responsible for managing the product backlog and serving as the primary point of contact between the team and the client. In the early sprints, the Product Owner defined the user stories for the top-five destinations slideshow, ensuring the Development Team had a clear and prioritized goal before each sprint began. When the client submitted a significant change request in Module Five, the Product Owner quickly assessed the impact on the backlog, communicated the new priorities to the team, and revised the sprint plan. Without that direction, the change in scope could have derailed the entire sprint.</w:t>
      </w:r>
      <w:r w:rsidDel="00000000" w:rsidR="00000000" w:rsidRPr="00000000">
        <w:rPr>
          <w:rtl w:val="0"/>
        </w:rPr>
      </w:r>
    </w:p>
    <w:p w:rsidR="00000000" w:rsidDel="00000000" w:rsidP="00000000" w:rsidRDefault="00000000" w:rsidRPr="00000000" w14:paraId="0000001E">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Scrum Master kept the team organized and helped remove obstacles before they became serious blockers. For example, when one developer was uncertain about the expected behavior of the image rendering in the destination card component, the Scrum Master arranged a quick sync meeting to clarify expectations before the sprint review. That kind of fast, proactive facilitation is what separates a well-run Scrum team from one that stumbles on avoidable issues.</w:t>
      </w:r>
      <w:r w:rsidDel="00000000" w:rsidR="00000000" w:rsidRPr="00000000">
        <w:rPr>
          <w:rtl w:val="0"/>
        </w:rPr>
      </w:r>
    </w:p>
    <w:p w:rsidR="00000000" w:rsidDel="00000000" w:rsidP="00000000" w:rsidRDefault="00000000" w:rsidRPr="00000000" w14:paraId="0000001F">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Development Team handled the design, implementation, and testing of the application across every sprint. Their ability to understand both the technical requirements and the intent behind each user story reduced miscommunication and kept delivery consistent. The team's comfort working iteratively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building, testing, and refining within short sprint cycles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 essential to the project's overall success.</w:t>
      </w:r>
      <w:r w:rsidDel="00000000" w:rsidR="00000000" w:rsidRPr="00000000">
        <w:rPr>
          <w:rtl w:val="0"/>
        </w:rPr>
      </w:r>
    </w:p>
    <w:p w:rsidR="00000000" w:rsidDel="00000000" w:rsidP="00000000" w:rsidRDefault="00000000" w:rsidRPr="00000000" w14:paraId="00000020">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User stories shaped every sprint on the SNHU Travel project. A representative example from early development was: "As a travel app user, I want to browse a slideshow of the top five recommended destinations so that I can explore options before booking a trip." This story gave the team a concrete goal and a clear definition of done: build a working slideshow with navigation between destination cards. It kept the scope contained to what the user actually needed and prevented scope creep from the start.</w:t>
      </w:r>
      <w:r w:rsidDel="00000000" w:rsidR="00000000" w:rsidRPr="00000000">
        <w:rPr>
          <w:rtl w:val="0"/>
        </w:rPr>
      </w:r>
    </w:p>
    <w:p w:rsidR="00000000" w:rsidDel="00000000" w:rsidP="00000000" w:rsidRDefault="00000000" w:rsidRPr="00000000" w14:paraId="00000021">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sprint structure made completing user stories manageable and predictable. Instead of trying to build the entire application in a single cycle, the team committed to one or two stories per sprint, delivered working software at each sprint review, and carried feedback forward into the next sprint. The top-five destinations slideshow was planned, built, and reviewed within a single sprint, giving the client a functioning demo early and reducing delivery risk significantly.</w:t>
      </w:r>
      <w:r w:rsidDel="00000000" w:rsidR="00000000" w:rsidRPr="00000000">
        <w:rPr>
          <w:rtl w:val="0"/>
        </w:rPr>
      </w:r>
    </w:p>
    <w:p w:rsidR="00000000" w:rsidDel="00000000" w:rsidP="00000000" w:rsidRDefault="00000000" w:rsidRPr="00000000" w14:paraId="00000022">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Writing stories in the standard "As a [user], I want [feature], so that [benefit]" format also kept the team focused on user value rather than technical details. Implementation decisions were made within the sprint, not before it. That approach reduced upfront planning overhead while still producing software that directly addressed the client's actual needs.</w:t>
      </w:r>
      <w:r w:rsidDel="00000000" w:rsidR="00000000" w:rsidRPr="00000000">
        <w:rPr>
          <w:rtl w:val="0"/>
        </w:rPr>
      </w:r>
    </w:p>
    <w:p w:rsidR="00000000" w:rsidDel="00000000" w:rsidP="00000000" w:rsidRDefault="00000000" w:rsidRPr="00000000" w14:paraId="00000023">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most significant disruption during this project came in Module Five, when the Product Owner submitted a change request asking the team to shift the application's focus from travel destinations to a wellness and detox theme. In a waterfall development model, this type of mid-project change would have forced the team back to the requirements phase, potentially invalidating weeks of completed work and pushing the timeline significantly off schedule.</w:t>
      </w:r>
      <w:r w:rsidDel="00000000" w:rsidR="00000000" w:rsidRPr="00000000">
        <w:rPr>
          <w:rtl w:val="0"/>
        </w:rPr>
      </w:r>
    </w:p>
    <w:p w:rsidR="00000000" w:rsidDel="00000000" w:rsidP="00000000" w:rsidRDefault="00000000" w:rsidRPr="00000000" w14:paraId="00000024">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Scrum-Agile framework handled the change very differently. Rather than treating it as a project restart, the team addressed it as a backlog update. The Product Owner and Scrum Master reviewed what had already been built, identified which UI components and code structures could be reused under the new direction, and drafted new user stories for the wellness content. The team maintained its sprint structure throughout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planning still happened, daily standups continued, and the sprint review still took place at the end of the cycle.</w:t>
      </w:r>
      <w:r w:rsidDel="00000000" w:rsidR="00000000" w:rsidRPr="00000000">
        <w:rPr>
          <w:rtl w:val="0"/>
        </w:rPr>
      </w:r>
    </w:p>
    <w:p w:rsidR="00000000" w:rsidDel="00000000" w:rsidP="00000000" w:rsidRDefault="00000000" w:rsidRPr="00000000" w14:paraId="00000025">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This experience demonstrated one of Agile's most practical strengths: the framework treats change as a normal, expected part of software development rather than a sign that something went wrong. The sprint cadence provided stability even while the product itself was shifting direction. The team adapted without losing momentum, and the client received a revised product that reflected their updated vision without a significant delay.</w:t>
      </w:r>
      <w:r w:rsidDel="00000000" w:rsidR="00000000" w:rsidRPr="00000000">
        <w:rPr>
          <w:rtl w:val="0"/>
        </w:rPr>
      </w:r>
    </w:p>
    <w:p w:rsidR="00000000" w:rsidDel="00000000" w:rsidP="00000000" w:rsidRDefault="00000000" w:rsidRPr="00000000" w14:paraId="00000026">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Effective communication was one of the most important factors in keeping this project on track. Two specific examples illustrate how the team stayed aligned throughout development.</w:t>
      </w:r>
      <w:r w:rsidDel="00000000" w:rsidR="00000000" w:rsidRPr="00000000">
        <w:rPr>
          <w:rtl w:val="0"/>
        </w:rPr>
      </w:r>
    </w:p>
    <w:p w:rsidR="00000000" w:rsidDel="00000000" w:rsidP="00000000" w:rsidRDefault="00000000" w:rsidRPr="00000000" w14:paraId="00000027">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first example is a daily standup update shared during a mid-sprint check-in: "Yesterday I finished the navigation buttons for the destination slideshow. Today I am working on fixing the image display issue in the third destination card. No blockers right now, but I will need layout feedback before the sprint review." This update worked well because it covered exactly what the standup format requires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was completed, what is in progress, and whether any help is needed. It gave the Scrum Master and teammates enough context to offer assistance without requiring a longer discussion. Keeping standups focused on those three points prevented them from becoming lengthy status meetings and protected the team's time.</w:t>
      </w:r>
      <w:r w:rsidDel="00000000" w:rsidR="00000000" w:rsidRPr="00000000">
        <w:rPr>
          <w:rtl w:val="0"/>
        </w:rPr>
      </w:r>
    </w:p>
    <w:p w:rsidR="00000000" w:rsidDel="00000000" w:rsidP="00000000" w:rsidRDefault="00000000" w:rsidRPr="00000000" w14:paraId="00000028">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second example is a message from the Scrum Master in response to the Product Owner's change request: "Received the change request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confirmed. I have reviewed the current sprint backlog and the existing user stories. Most of the UI structure we have already built can be reused with updated content. I will prepare a revised sprint backlog for next week's planning session and share it with the team by Friday." This response was effective because it acknowledged the change calmly and immediately signaled that the team had a plan. It reduced uncertainty by outlining the next concrete action step. Clear, action-oriented communication in high-pressure moments is a key part of what makes a Scrum team resilient.</w:t>
      </w:r>
      <w:r w:rsidDel="00000000" w:rsidR="00000000" w:rsidRPr="00000000">
        <w:rPr>
          <w:rtl w:val="0"/>
        </w:rPr>
      </w:r>
    </w:p>
    <w:p w:rsidR="00000000" w:rsidDel="00000000" w:rsidP="00000000" w:rsidRDefault="00000000" w:rsidRPr="00000000" w14:paraId="00000029">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team relied on several Scrum tools and events throughout the SNHU Travel project to stay organized and maintain visibility into the work. The sprint backlog served as the central planning document for the entire project. It listed every user story, each story's priority, and its current status. Keeping the backlog updated at the end of each day made it easy to see what remained and whether the team was on pace to meet its sprint goal.</w:t>
      </w:r>
      <w:r w:rsidDel="00000000" w:rsidR="00000000" w:rsidRPr="00000000">
        <w:rPr>
          <w:rtl w:val="0"/>
        </w:rPr>
      </w:r>
    </w:p>
    <w:p w:rsidR="00000000" w:rsidDel="00000000" w:rsidP="00000000" w:rsidRDefault="00000000" w:rsidRPr="00000000" w14:paraId="0000002A">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Sprint planning meetings established the direction for each sprint. The team reviewed the prioritized backlog, discussed technical dependencies, and agreed on a realistic set of stories for the upcoming cycle. In the early sprints, this process helped the team avoid overcommitting. After the Module Five scope change, sprint planning became even more critical</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team needed to quickly determine which existing stories remained valid and what new ones were needed. Having a structured planning ceremony kept that recalibration process focused and efficient.</w:t>
      </w:r>
      <w:r w:rsidDel="00000000" w:rsidR="00000000" w:rsidRPr="00000000">
        <w:rPr>
          <w:rtl w:val="0"/>
        </w:rPr>
      </w:r>
    </w:p>
    <w:p w:rsidR="00000000" w:rsidDel="00000000" w:rsidP="00000000" w:rsidRDefault="00000000" w:rsidRPr="00000000" w14:paraId="0000002B">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Sprint reviews created accountability and gave the team regular opportunities to demonstrate progress. Showing working software at the end of each sprint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rather than just reporting on what was completed</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kept the team honest about actual progress and gave the client consistent touchpoints throughout development. This also helped maintain team morale, particularly after the challenging pivot in Module Five, because the team could see that their work was still producing tangible results.</w:t>
      </w:r>
      <w:r w:rsidDel="00000000" w:rsidR="00000000" w:rsidRPr="00000000">
        <w:rPr>
          <w:rtl w:val="0"/>
        </w:rPr>
      </w:r>
    </w:p>
    <w:p w:rsidR="00000000" w:rsidDel="00000000" w:rsidP="00000000" w:rsidRDefault="00000000" w:rsidRPr="00000000" w14:paraId="0000002C">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sprint retrospective provided a structured space to reflect and improve. After the first sprint, the team identified that UI mockups needed to be shared earlier in the cycle so developers would not be waiting on design decisions during the final days of a sprint. That kind of continuous improvement, built directly into the Scrum framework, made each subsequent sprint slightly more efficient than the last.</w:t>
      </w:r>
      <w:r w:rsidDel="00000000" w:rsidR="00000000" w:rsidRPr="00000000">
        <w:rPr>
          <w:rtl w:val="0"/>
        </w:rPr>
      </w:r>
    </w:p>
    <w:p w:rsidR="00000000" w:rsidDel="00000000" w:rsidP="00000000" w:rsidRDefault="00000000" w:rsidRPr="00000000" w14:paraId="0000002D">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Scrum-Agile approach offered several clear advantages for the SNHU Travel project. The most significant was flexibility. When the client changed direction in Module Five, the team adapted without restarting the project from scratch. The sprint structure created natural checkpoints where the client could review working software and redirect the team if needed, which substantially reduced the risk of delivering a finished product that missed the mark.</w:t>
      </w:r>
      <w:r w:rsidDel="00000000" w:rsidR="00000000" w:rsidRPr="00000000">
        <w:rPr>
          <w:rtl w:val="0"/>
        </w:rPr>
      </w:r>
    </w:p>
    <w:p w:rsidR="00000000" w:rsidDel="00000000" w:rsidP="00000000" w:rsidRDefault="00000000" w:rsidRPr="00000000" w14:paraId="0000002E">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There were also genuine challenges. Scrum requires consistent commitment from everyone on the team. Maintaining the sprint ceremonies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daily standups, backlog grooming, sprint reviews, and retrospectives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takes real time and discipline, especially when team members are managing multiple competing responsibilities. There were moments during this project when the process felt like it added overhead rather than value. This is a real cost of the Scrum framework that teams should acknowledge and plan for rather than dismiss.</w:t>
      </w:r>
      <w:r w:rsidDel="00000000" w:rsidR="00000000" w:rsidRPr="00000000">
        <w:rPr>
          <w:rtl w:val="0"/>
        </w:rPr>
      </w:r>
    </w:p>
    <w:p w:rsidR="00000000" w:rsidDel="00000000" w:rsidP="00000000" w:rsidRDefault="00000000" w:rsidRPr="00000000" w14:paraId="0000002F">
      <w:pPr>
        <w:spacing w:after="0" w:before="0" w:line="480" w:lineRule="auto"/>
        <w:ind w:firstLine="720"/>
        <w:jc w:val="left"/>
        <w:rPr/>
      </w:pPr>
      <w:r w:rsidDel="00000000" w:rsidR="00000000" w:rsidRPr="00000000">
        <w:rPr>
          <w:rFonts w:ascii="Times New Roman" w:cs="Times New Roman" w:eastAsia="Times New Roman" w:hAnsi="Times New Roman"/>
          <w:sz w:val="24"/>
          <w:szCs w:val="24"/>
          <w:rtl w:val="0"/>
        </w:rPr>
        <w:t xml:space="preserve">Despite those challenges, Scrum-Agile was the right development approach for the SNHU Travel project. The client's requirements changed significantly mid-project, and Agile gave the team the structure to manage that change without losing momentum. A waterfall model would have locked the team into the original requirements, making the Module Five pivot far more disruptive and potentially requiring a full project restart. The iterative, collaborative nature of Scrum kept the project moving forward, kept the client engaged, and ultimately delivered a product that matched the client's evolving vision.</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line="480" w:lineRule="auto"/>
      <w:jc w:val="right"/>
      <w:rPr/>
    </w:pPr>
    <w:r w:rsidDel="00000000" w:rsidR="00000000" w:rsidRPr="00000000">
      <w:rPr>
        <w:sz w:val="24"/>
        <w:szCs w:val="24"/>
        <w:rtl w:val="0"/>
      </w:rPr>
      <w:t xml:space="preserve">Alawee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