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Loading</w:t>
      </w:r>
      <w:r>
        <w:t xml:space="preserve"> </w:t>
      </w:r>
      <w:r>
        <w:t xml:space="preserve">Large</w:t>
      </w:r>
      <w:r>
        <w:t xml:space="preserve"> </w:t>
      </w:r>
      <w:r>
        <w:t xml:space="preserve">Datasets</w:t>
      </w:r>
    </w:p>
    <w:p>
      <w:pPr>
        <w:pStyle w:val="Author"/>
      </w:pPr>
      <w:r>
        <w:t xml:space="preserve">Fernando</w:t>
      </w:r>
      <w:r>
        <w:t xml:space="preserve"> </w:t>
      </w:r>
      <w:r>
        <w:t xml:space="preserve">Rios-Avila</w:t>
      </w:r>
    </w:p>
    <w:p>
      <w:pPr>
        <w:pStyle w:val="Date"/>
      </w:pPr>
      <w:r>
        <w:t xml:space="preserve">2023-03-27</w:t>
      </w:r>
    </w:p>
    <w:p>
      <w:pPr>
        <w:pStyle w:val="FirstParagraph"/>
      </w:pPr>
      <w:r>
        <w:t xml:space="preserve">If you ever wanted to work with very large datasets, you will find that doing may be difficult, if not impossible, due to memory limitations, or at the very least time costly.</w:t>
      </w:r>
    </w:p>
    <w:p>
      <w:pPr>
        <w:pStyle w:val="BodyText"/>
      </w:pPr>
      <w:r>
        <w:t xml:space="preserve">One option you may want to try when doing this, however, is to use the options</w:t>
      </w:r>
      <w:r>
        <w:t xml:space="preserve"> </w:t>
      </w:r>
      <w:r>
        <w:rPr>
          <w:rStyle w:val="VerbatimChar"/>
        </w:rPr>
        <w:t xml:space="preserve">if</w:t>
      </w:r>
      <w:r>
        <w:t xml:space="preserve"> </w:t>
      </w:r>
      <w:r>
        <w:rPr>
          <w:rStyle w:val="VerbatimChar"/>
        </w:rPr>
        <w:t xml:space="preserve">in</w:t>
      </w:r>
      <w:r>
        <w:t xml:space="preserve"> </w:t>
      </w:r>
      <w:r>
        <w:t xml:space="preserve">and/or using</w:t>
      </w:r>
      <w:r>
        <w:t xml:space="preserve"> </w:t>
      </w:r>
      <w:r>
        <w:rPr>
          <w:rStyle w:val="VerbatimChar"/>
        </w:rPr>
        <w:t xml:space="preserve">varlists</w:t>
      </w:r>
      <w:r>
        <w:t xml:space="preserve">.</w:t>
      </w:r>
    </w:p>
    <w:p>
      <w:pPr>
        <w:pStyle w:val="BodyText"/>
      </w:pPr>
      <w:r>
        <w:t xml:space="preserve">For example, say that you want to work with the dataset</w:t>
      </w:r>
      <w:r>
        <w:t xml:space="preserve"> </w:t>
      </w:r>
      <w:r>
        <w:rPr>
          <w:rStyle w:val="VerbatimChar"/>
        </w:rPr>
        <w:t xml:space="preserve">oaxaxa</w:t>
      </w:r>
      <w:r>
        <w:t xml:space="preserve"> </w:t>
      </w:r>
      <w:r>
        <w:t xml:space="preserve">which is located in your working directory. You can load only a subset of the data typing:</w:t>
      </w:r>
    </w:p>
    <w:p>
      <w:pPr>
        <w:pStyle w:val="SourceCode"/>
      </w:pPr>
      <w:r>
        <w:rPr>
          <w:rStyle w:val="VerbatimChar"/>
        </w:rPr>
        <w:t xml:space="preserve">&lt;IPython.core.display.HTML object&gt;</w:t>
      </w:r>
    </w:p>
    <w:p>
      <w:pPr>
        <w:pStyle w:val="SourceCode"/>
      </w:pPr>
      <w:r>
        <w:rPr>
          <w:rStyle w:val="VerbatimChar"/>
        </w:rPr>
        <w:t xml:space="preserve">c:\ado\personal</w:t>
      </w:r>
    </w:p>
    <w:p>
      <w:pPr>
        <w:pStyle w:val="SourceCode"/>
      </w:pPr>
      <w:r>
        <w:rPr>
          <w:rStyle w:val="KeywordTok"/>
        </w:rPr>
        <w:t xml:space="preserve">use</w:t>
      </w:r>
      <w:r>
        <w:rPr>
          <w:rStyle w:val="NormalTok"/>
        </w:rPr>
        <w:t xml:space="preserve"> oaxaca </w:t>
      </w:r>
      <w:r>
        <w:rPr>
          <w:rStyle w:val="KeywordTok"/>
        </w:rPr>
        <w:t xml:space="preserve">if</w:t>
      </w:r>
      <w:r>
        <w:rPr>
          <w:rStyle w:val="NormalTok"/>
        </w:rPr>
        <w:t xml:space="preserve"> female ==1, </w:t>
      </w:r>
      <w:r>
        <w:rPr>
          <w:rStyle w:val="KeywordTok"/>
        </w:rPr>
        <w:t xml:space="preserve">clear</w:t>
      </w:r>
      <w:r>
        <w:br/>
      </w:r>
      <w:r>
        <w:rPr>
          <w:rStyle w:val="KeywordTok"/>
        </w:rPr>
        <w:t xml:space="preserve">sum</w:t>
      </w:r>
      <w:r>
        <w:rPr>
          <w:rStyle w:val="NormalTok"/>
        </w:rPr>
        <w:t xml:space="preserve"> female age</w:t>
      </w:r>
    </w:p>
    <w:p>
      <w:pPr>
        <w:pStyle w:val="SourceCode"/>
      </w:pPr>
      <w:r>
        <w:rPr>
          <w:rStyle w:val="VerbatimChar"/>
        </w:rPr>
        <w:t xml:space="preserve">(Excerpt from the Swiss Labor Market Survey 1998)</w:t>
      </w:r>
      <w:r>
        <w:br/>
      </w:r>
      <w:r>
        <w:br/>
      </w:r>
      <w:r>
        <w:rPr>
          <w:rStyle w:val="VerbatimChar"/>
        </w:rPr>
        <w:t xml:space="preserve">    Variable |        Obs        Mean    Std. dev.       Min        Max</w:t>
      </w:r>
      <w:r>
        <w:br/>
      </w:r>
      <w:r>
        <w:rPr>
          <w:rStyle w:val="VerbatimChar"/>
        </w:rPr>
        <w:t xml:space="preserve">-------------+---------------------------------------------------------</w:t>
      </w:r>
      <w:r>
        <w:br/>
      </w:r>
      <w:r>
        <w:rPr>
          <w:rStyle w:val="VerbatimChar"/>
        </w:rPr>
        <w:t xml:space="preserve">      female |        888           1           0          1          1</w:t>
      </w:r>
      <w:r>
        <w:br/>
      </w:r>
      <w:r>
        <w:rPr>
          <w:rStyle w:val="VerbatimChar"/>
        </w:rPr>
        <w:t xml:space="preserve">         age |        888    39.88401    10.72665         18         62</w:t>
      </w:r>
    </w:p>
    <w:p>
      <w:pPr>
        <w:pStyle w:val="FirstParagraph"/>
      </w:pPr>
      <w:r>
        <w:t xml:space="preserve">you could alternatively load only few variables in the dataset:</w:t>
      </w:r>
    </w:p>
    <w:p>
      <w:pPr>
        <w:pStyle w:val="SourceCode"/>
      </w:pPr>
      <w:r>
        <w:rPr>
          <w:rStyle w:val="KeywordTok"/>
        </w:rPr>
        <w:t xml:space="preserve">use</w:t>
      </w:r>
      <w:r>
        <w:rPr>
          <w:rStyle w:val="NormalTok"/>
        </w:rPr>
        <w:t xml:space="preserve"> female age educ </w:t>
      </w:r>
      <w:r>
        <w:rPr>
          <w:rStyle w:val="KeywordTok"/>
        </w:rPr>
        <w:t xml:space="preserve">using</w:t>
      </w:r>
      <w:r>
        <w:rPr>
          <w:rStyle w:val="NormalTok"/>
        </w:rPr>
        <w:t xml:space="preserve"> oaxaca , </w:t>
      </w:r>
      <w:r>
        <w:rPr>
          <w:rStyle w:val="KeywordTok"/>
        </w:rPr>
        <w:t xml:space="preserve">clear</w:t>
      </w:r>
      <w:r>
        <w:br/>
      </w:r>
      <w:r>
        <w:rPr>
          <w:rStyle w:val="KeywordTok"/>
        </w:rPr>
        <w:t xml:space="preserve">sum</w:t>
      </w:r>
      <w:r>
        <w:rPr>
          <w:rStyle w:val="NormalTok"/>
        </w:rPr>
        <w:t xml:space="preserve"> *</w:t>
      </w:r>
    </w:p>
    <w:p>
      <w:pPr>
        <w:pStyle w:val="SourceCode"/>
      </w:pPr>
      <w:r>
        <w:rPr>
          <w:rStyle w:val="VerbatimChar"/>
        </w:rPr>
        <w:t xml:space="preserve">(Excerpt from the Swiss Labor Market Survey 1998)</w:t>
      </w:r>
      <w:r>
        <w:br/>
      </w:r>
      <w:r>
        <w:br/>
      </w:r>
      <w:r>
        <w:rPr>
          <w:rStyle w:val="VerbatimChar"/>
        </w:rPr>
        <w:t xml:space="preserve">    Variable |        Obs        Mean    Std. dev.       Min        Max</w:t>
      </w:r>
      <w:r>
        <w:br/>
      </w:r>
      <w:r>
        <w:rPr>
          <w:rStyle w:val="VerbatimChar"/>
        </w:rPr>
        <w:t xml:space="preserve">-------------+---------------------------------------------------------</w:t>
      </w:r>
      <w:r>
        <w:br/>
      </w:r>
      <w:r>
        <w:rPr>
          <w:rStyle w:val="VerbatimChar"/>
        </w:rPr>
        <w:t xml:space="preserve">        educ |      1,647    11.40134    2.374952          5       17.5</w:t>
      </w:r>
      <w:r>
        <w:br/>
      </w:r>
      <w:r>
        <w:rPr>
          <w:rStyle w:val="VerbatimChar"/>
        </w:rPr>
        <w:t xml:space="preserve">      female |      1,647    .5391621    .4986154          0          1</w:t>
      </w:r>
      <w:r>
        <w:br/>
      </w:r>
      <w:r>
        <w:rPr>
          <w:rStyle w:val="VerbatimChar"/>
        </w:rPr>
        <w:t xml:space="preserve">         age |      1,647    39.25379    11.03187         18         62</w:t>
      </w:r>
    </w:p>
    <w:p>
      <w:pPr>
        <w:pStyle w:val="FirstParagraph"/>
      </w:pPr>
      <w:r>
        <w:t xml:space="preserve">or use a combination of both. Now, if your dataset is really large, i suggest you to use</w:t>
      </w:r>
      <w:r>
        <w:t xml:space="preserve"> </w:t>
      </w:r>
      <w:r>
        <w:rPr>
          <w:rStyle w:val="VerbatimChar"/>
        </w:rPr>
        <w:t xml:space="preserve">in</w:t>
      </w:r>
      <w:r>
        <w:t xml:space="preserve">, which will do the task much faster than using</w:t>
      </w:r>
      <w:r>
        <w:t xml:space="preserve"> </w:t>
      </w:r>
      <w:r>
        <w:rPr>
          <w:rStyle w:val="VerbatimChar"/>
        </w:rPr>
        <w:t xml:space="preserve">if</w:t>
      </w:r>
      <w:r>
        <w:t xml:space="preserve">. Why? because using</w:t>
      </w:r>
      <w:r>
        <w:t xml:space="preserve"> </w:t>
      </w:r>
      <w:r>
        <w:rPr>
          <w:rStyle w:val="VerbatimChar"/>
        </w:rPr>
        <w:t xml:space="preserve">if</w:t>
      </w:r>
      <w:r>
        <w:t xml:space="preserve"> </w:t>
      </w:r>
      <w:r>
        <w:t xml:space="preserve">you still need to go over every observation of your dataset. However using</w:t>
      </w:r>
      <w:r>
        <w:t xml:space="preserve"> </w:t>
      </w:r>
      <w:r>
        <w:rPr>
          <w:rStyle w:val="VerbatimChar"/>
        </w:rPr>
        <w:t xml:space="preserve">in</w:t>
      </w:r>
      <w:r>
        <w:t xml:space="preserve"> </w:t>
      </w:r>
      <w:r>
        <w:t xml:space="preserve">only goes over the pre-specified number of observations.</w:t>
      </w:r>
    </w:p>
    <w:p>
      <w:pPr>
        <w:pStyle w:val="SourceCode"/>
      </w:pPr>
      <w:r>
        <w:rPr>
          <w:rStyle w:val="KeywordTok"/>
        </w:rPr>
        <w:t xml:space="preserve">use</w:t>
      </w:r>
      <w:r>
        <w:rPr>
          <w:rStyle w:val="NormalTok"/>
        </w:rPr>
        <w:t xml:space="preserve"> female age educ </w:t>
      </w:r>
      <w:r>
        <w:rPr>
          <w:rStyle w:val="KeywordTok"/>
        </w:rPr>
        <w:t xml:space="preserve">using</w:t>
      </w:r>
      <w:r>
        <w:rPr>
          <w:rStyle w:val="NormalTok"/>
        </w:rPr>
        <w:t xml:space="preserve"> oaxaca </w:t>
      </w:r>
      <w:r>
        <w:rPr>
          <w:rStyle w:val="KeywordTok"/>
        </w:rPr>
        <w:t xml:space="preserve">in</w:t>
      </w:r>
      <w:r>
        <w:rPr>
          <w:rStyle w:val="NormalTok"/>
        </w:rPr>
        <w:t xml:space="preserve"> 1/10, </w:t>
      </w:r>
      <w:r>
        <w:rPr>
          <w:rStyle w:val="KeywordTok"/>
        </w:rPr>
        <w:t xml:space="preserve">clear</w:t>
      </w:r>
      <w:r>
        <w:br/>
      </w:r>
      <w:r>
        <w:rPr>
          <w:rStyle w:val="OtherTok"/>
        </w:rPr>
        <w:t xml:space="preserve">list</w:t>
      </w:r>
      <w:r>
        <w:rPr>
          <w:rStyle w:val="NormalTok"/>
        </w:rPr>
        <w:t xml:space="preserve"> , sep(0)</w:t>
      </w:r>
    </w:p>
    <w:p>
      <w:pPr>
        <w:pStyle w:val="SourceCode"/>
      </w:pPr>
      <w:r>
        <w:rPr>
          <w:rStyle w:val="VerbatimChar"/>
        </w:rPr>
        <w:t xml:space="preserve">(Excerpt from the Swiss Labor Market Survey 1998)</w:t>
      </w:r>
      <w:r>
        <w:br/>
      </w:r>
      <w:r>
        <w:br/>
      </w:r>
      <w:r>
        <w:rPr>
          <w:rStyle w:val="VerbatimChar"/>
        </w:rPr>
        <w:t xml:space="preserve">     +---------------------+</w:t>
      </w:r>
      <w:r>
        <w:br/>
      </w:r>
      <w:r>
        <w:rPr>
          <w:rStyle w:val="VerbatimChar"/>
        </w:rPr>
        <w:t xml:space="preserve">     | educ   female   age |</w:t>
      </w:r>
      <w:r>
        <w:br/>
      </w:r>
      <w:r>
        <w:rPr>
          <w:rStyle w:val="VerbatimChar"/>
        </w:rPr>
        <w:t xml:space="preserve">     |---------------------|</w:t>
      </w:r>
      <w:r>
        <w:br/>
      </w:r>
      <w:r>
        <w:rPr>
          <w:rStyle w:val="VerbatimChar"/>
        </w:rPr>
        <w:t xml:space="preserve">  1. |    9        1    37 |</w:t>
      </w:r>
      <w:r>
        <w:br/>
      </w:r>
      <w:r>
        <w:rPr>
          <w:rStyle w:val="VerbatimChar"/>
        </w:rPr>
        <w:t xml:space="preserve">  2. |    9        0    62 |</w:t>
      </w:r>
      <w:r>
        <w:br/>
      </w:r>
      <w:r>
        <w:rPr>
          <w:rStyle w:val="VerbatimChar"/>
        </w:rPr>
        <w:t xml:space="preserve">  3. | 10.5        1    40 |</w:t>
      </w:r>
      <w:r>
        <w:br/>
      </w:r>
      <w:r>
        <w:rPr>
          <w:rStyle w:val="VerbatimChar"/>
        </w:rPr>
        <w:t xml:space="preserve">  4. |   12        0    55 |</w:t>
      </w:r>
      <w:r>
        <w:br/>
      </w:r>
      <w:r>
        <w:rPr>
          <w:rStyle w:val="VerbatimChar"/>
        </w:rPr>
        <w:t xml:space="preserve">  5. |   12        0    36 |</w:t>
      </w:r>
      <w:r>
        <w:br/>
      </w:r>
      <w:r>
        <w:rPr>
          <w:rStyle w:val="VerbatimChar"/>
        </w:rPr>
        <w:t xml:space="preserve">  6. | 10.5        0    31 |</w:t>
      </w:r>
      <w:r>
        <w:br/>
      </w:r>
      <w:r>
        <w:rPr>
          <w:rStyle w:val="VerbatimChar"/>
        </w:rPr>
        <w:t xml:space="preserve">  7. | 10.5        0    50 |</w:t>
      </w:r>
      <w:r>
        <w:br/>
      </w:r>
      <w:r>
        <w:rPr>
          <w:rStyle w:val="VerbatimChar"/>
        </w:rPr>
        <w:t xml:space="preserve">  8. | 17.5        0    42 |</w:t>
      </w:r>
      <w:r>
        <w:br/>
      </w:r>
      <w:r>
        <w:rPr>
          <w:rStyle w:val="VerbatimChar"/>
        </w:rPr>
        <w:t xml:space="preserve">  9. | 17.5        0    36 |</w:t>
      </w:r>
      <w:r>
        <w:br/>
      </w:r>
      <w:r>
        <w:rPr>
          <w:rStyle w:val="VerbatimChar"/>
        </w:rPr>
        <w:t xml:space="preserve"> 10. | 10.5        0    30 |</w:t>
      </w:r>
      <w:r>
        <w:br/>
      </w:r>
      <w:r>
        <w:rPr>
          <w:rStyle w:val="VerbatimChar"/>
        </w:rPr>
        <w:t xml:space="preserve">     +---------------------+</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Loading Large Datasets</dc:title>
  <dc:creator>Fernando Rios-Avila</dc:creator>
  <dc:description>use in vs use if</dc:description>
  <cp:keywords/>
  <dcterms:created xsi:type="dcterms:W3CDTF">2023-03-28T01:57:48Z</dcterms:created>
  <dcterms:modified xsi:type="dcterms:W3CDTF">2023-03-28T01:57:48Z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date">
    <vt:lpwstr>2023-03-27</vt:lpwstr>
  </property>
  <property fmtid="{D5CDD505-2E9C-101B-9397-08002B2CF9AE}" pid="7" name="draft">
    <vt:lpwstr>False</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nbstata</vt:lpwstr>
  </property>
  <property fmtid="{D5CDD505-2E9C-101B-9397-08002B2CF9AE}" pid="12" name="labels">
    <vt:lpwstr/>
  </property>
  <property fmtid="{D5CDD505-2E9C-101B-9397-08002B2CF9AE}" pid="13" name="title-block-banner">
    <vt:lpwstr>True</vt:lpwstr>
  </property>
  <property fmtid="{D5CDD505-2E9C-101B-9397-08002B2CF9AE}" pid="14" name="toc-title">
    <vt:lpwstr>Table of contents</vt:lpwstr>
  </property>
</Properties>
</file>