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</w:t>
      </w:r>
      <w:r>
        <w:t xml:space="preserve"> </w:t>
      </w:r>
      <w:r>
        <w:t xml:space="preserve">Sankey</w:t>
      </w:r>
      <w:r>
        <w:t xml:space="preserve"> </w:t>
      </w:r>
      <w:r>
        <w:t xml:space="preserve">plots!</w:t>
      </w:r>
      <w:r>
        <w:t xml:space="preserve"> </w:t>
      </w:r>
      <w:r>
        <w:rPr>
          <w:rStyle w:val="VerbatimChar"/>
        </w:rPr>
        <w:t xml:space="preserve">sanekey_plot</w:t>
      </w:r>
    </w:p>
    <w:p>
      <w:pPr>
        <w:pStyle w:val="Subtitle"/>
      </w:pPr>
      <w:r>
        <w:t xml:space="preserve">Connecting</w:t>
      </w:r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w:r>
        <w:t xml:space="preserve">flows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Sankey plots! sanekey_plot</dc:title>
  <dc:creator/>
  <cp:keywords/>
  <dcterms:created xsi:type="dcterms:W3CDTF">2023-03-28T02:02:22Z</dcterms:created>
  <dcterms:modified xsi:type="dcterms:W3CDTF">2023-03-28T02:02:22Z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nbstata</vt:lpwstr>
  </property>
  <property fmtid="{D5CDD505-2E9C-101B-9397-08002B2CF9AE}" pid="8" name="labels">
    <vt:lpwstr/>
  </property>
  <property fmtid="{D5CDD505-2E9C-101B-9397-08002B2CF9AE}" pid="9" name="subtitle">
    <vt:lpwstr>Connecting groups and flows</vt:lpwstr>
  </property>
  <property fmtid="{D5CDD505-2E9C-101B-9397-08002B2CF9AE}" pid="10" name="toc-title">
    <vt:lpwstr>Table of contents</vt:lpwstr>
  </property>
</Properties>
</file>