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Health</w:t>
      </w:r>
      <w:r>
        <w:t xml:space="preserve"> </w:t>
      </w:r>
      <w:r>
        <w:t xml:space="preserve">report</w:t>
      </w:r>
    </w:p>
    <w:p>
      <w:pPr>
        <w:pStyle w:val="SourceCode"/>
      </w:pPr>
      <w:r>
        <w:rPr>
          <w:rStyle w:val="KeywordTok"/>
        </w:rPr>
        <w:t xml:space="preserve">webuse</w:t>
      </w:r>
      <w:r>
        <w:rPr>
          <w:rStyle w:val="NormalTok"/>
        </w:rPr>
        <w:t xml:space="preserve"> nhanes2l, </w:t>
      </w:r>
      <w:r>
        <w:rPr>
          <w:rStyle w:val="KeywordTok"/>
        </w:rPr>
        <w:t xml:space="preserve">clear</w:t>
      </w:r>
    </w:p>
    <w:p>
      <w:pPr>
        <w:pStyle w:val="SourceCode"/>
      </w:pPr>
      <w:r>
        <w:rPr>
          <w:rStyle w:val="VerbatimChar"/>
        </w:rPr>
        <w:t xml:space="preserve">(Second National Health and Nutrition Examination Survey)</w:t>
      </w:r>
    </w:p>
    <w:p>
      <w:pPr>
        <w:pStyle w:val="FirstParagraph"/>
      </w:pPr>
      <w:r>
        <w:t xml:space="preserve">Below, we load data from the Second National Health and Nutrition</w:t>
      </w:r>
      <w:r>
        <w:t xml:space="preserve"> </w:t>
      </w:r>
      <w:r>
        <w:t xml:space="preserve">Examination Survey (NHANES II) (McDowell et al. 1981). We are interested in</w:t>
      </w:r>
      <w:r>
        <w:t xml:space="preserve"> </w:t>
      </w:r>
      <w:r>
        <w:t xml:space="preserve">how health measures differ across diabetics and non-diabetics.</w:t>
      </w:r>
    </w:p>
    <w:p>
      <w:pPr>
        <w:pStyle w:val="SourceCode"/>
      </w:pPr>
      <w:r>
        <w:rPr>
          <w:rStyle w:val="VerbatimChar"/>
        </w:rPr>
        <w:t xml:space="preserve">\begin{table}[!h]</w:t>
      </w:r>
      <w:r>
        <w:br/>
      </w:r>
      <w:r>
        <w:rPr>
          <w:rStyle w:val="VerbatimChar"/>
        </w:rPr>
        <w:t xml:space="preserve">\caption{Table 1}</w:t>
      </w:r>
      <w:r>
        <w:br/>
      </w:r>
      <w:r>
        <w:rPr>
          <w:rStyle w:val="VerbatimChar"/>
        </w:rPr>
        <w:t xml:space="preserve">\centering</w:t>
      </w:r>
      <w:r>
        <w:br/>
      </w:r>
      <w:r>
        <w:rPr>
          <w:rStyle w:val="VerbatimChar"/>
        </w:rPr>
        <w:t xml:space="preserve">\begin{tabular}{lllll}</w:t>
      </w:r>
      <w:r>
        <w:br/>
      </w:r>
      <w:r>
        <w:rPr>
          <w:rStyle w:val="VerbatimChar"/>
        </w:rPr>
        <w:t xml:space="preserve">\cline{1-5}</w:t>
      </w:r>
      <w:r>
        <w:br/>
      </w:r>
      <w:r>
        <w:rPr>
          <w:rStyle w:val="VerbatimChar"/>
        </w:rPr>
        <w:t xml:space="preserve">\multicolumn{1}{r}{} &amp;</w:t>
      </w:r>
      <w:r>
        <w:br/>
      </w:r>
      <w:r>
        <w:rPr>
          <w:rStyle w:val="VerbatimChar"/>
        </w:rPr>
        <w:t xml:space="preserve">  \multicolumn{4}{c}{Diabetes status} \\</w:t>
      </w:r>
      <w:r>
        <w:br/>
      </w:r>
      <w:r>
        <w:rPr>
          <w:rStyle w:val="VerbatimChar"/>
        </w:rPr>
        <w:t xml:space="preserve">\multicolumn{1}{r}{} &amp;</w:t>
      </w:r>
      <w:r>
        <w:br/>
      </w:r>
      <w:r>
        <w:rPr>
          <w:rStyle w:val="VerbatimChar"/>
        </w:rPr>
        <w:t xml:space="preserve">  \multicolumn{1}{c}{Not diabetic} &amp;</w:t>
      </w:r>
      <w:r>
        <w:br/>
      </w:r>
      <w:r>
        <w:rPr>
          <w:rStyle w:val="VerbatimChar"/>
        </w:rPr>
        <w:t xml:space="preserve">  \multicolumn{1}{c}{Diabetic} &amp;</w:t>
      </w:r>
      <w:r>
        <w:br/>
      </w:r>
      <w:r>
        <w:rPr>
          <w:rStyle w:val="VerbatimChar"/>
        </w:rPr>
        <w:t xml:space="preserve">  \multicolumn{1}{c}{Total} &amp;</w:t>
      </w:r>
      <w:r>
        <w:br/>
      </w:r>
      <w:r>
        <w:rPr>
          <w:rStyle w:val="VerbatimChar"/>
        </w:rPr>
        <w:t xml:space="preserve">  \multicolumn{1}{c}{Test} \\</w:t>
      </w:r>
      <w:r>
        <w:br/>
      </w:r>
      <w:r>
        <w:rPr>
          <w:rStyle w:val="VerbatimChar"/>
        </w:rPr>
        <w:t xml:space="preserve">\cline{1-5}</w:t>
      </w:r>
      <w:r>
        <w:br/>
      </w:r>
      <w:r>
        <w:rPr>
          <w:rStyle w:val="VerbatimChar"/>
        </w:rPr>
        <w:t xml:space="preserve">\multicolumn{1}{l}{N} &amp;</w:t>
      </w:r>
      <w:r>
        <w:br/>
      </w:r>
      <w:r>
        <w:rPr>
          <w:rStyle w:val="VerbatimChar"/>
        </w:rPr>
        <w:t xml:space="preserve">  \multicolumn{1}{r}{9,850 (95.2\%)} &amp;</w:t>
      </w:r>
      <w:r>
        <w:br/>
      </w:r>
      <w:r>
        <w:rPr>
          <w:rStyle w:val="VerbatimChar"/>
        </w:rPr>
        <w:t xml:space="preserve">  \multicolumn{1}{r}{499 (4.8\%)} &amp;</w:t>
      </w:r>
      <w:r>
        <w:br/>
      </w:r>
      <w:r>
        <w:rPr>
          <w:rStyle w:val="VerbatimChar"/>
        </w:rPr>
        <w:t xml:space="preserve">  \multicolumn{1}{r}{10,349 (100.0\%)} &amp;</w:t>
      </w:r>
      <w:r>
        <w:br/>
      </w:r>
      <w:r>
        <w:rPr>
          <w:rStyle w:val="VerbatimChar"/>
        </w:rPr>
        <w:t xml:space="preserve">  \multicolumn{1}{r}{} \\</w:t>
      </w:r>
      <w:r>
        <w:br/>
      </w:r>
      <w:r>
        <w:rPr>
          <w:rStyle w:val="VerbatimChar"/>
        </w:rPr>
        <w:t xml:space="preserve">\multicolumn{1}{l}{Age (years)} &amp;</w:t>
      </w:r>
      <w:r>
        <w:br/>
      </w:r>
      <w:r>
        <w:rPr>
          <w:rStyle w:val="VerbatimChar"/>
        </w:rPr>
        <w:t xml:space="preserve">  \multicolumn{1}{r}{46.9 (17.2)} &amp;</w:t>
      </w:r>
      <w:r>
        <w:br/>
      </w:r>
      <w:r>
        <w:rPr>
          <w:rStyle w:val="VerbatimChar"/>
        </w:rPr>
        <w:t xml:space="preserve">  \multicolumn{1}{r}{60.7 (11.5)} &amp;</w:t>
      </w:r>
      <w:r>
        <w:br/>
      </w:r>
      <w:r>
        <w:rPr>
          <w:rStyle w:val="VerbatimChar"/>
        </w:rPr>
        <w:t xml:space="preserve">  \multicolumn{1}{r}{47.6 (17.2)} &amp;</w:t>
      </w:r>
      <w:r>
        <w:br/>
      </w:r>
      <w:r>
        <w:rPr>
          <w:rStyle w:val="VerbatimChar"/>
        </w:rPr>
        <w:t xml:space="preserve">  \multicolumn{1}{r}{} \\</w:t>
      </w:r>
      <w:r>
        <w:br/>
      </w:r>
      <w:r>
        <w:rPr>
          <w:rStyle w:val="VerbatimChar"/>
        </w:rPr>
        <w:t xml:space="preserve">\multicolumn{1}{l}{Weight (kg)} &amp;</w:t>
      </w:r>
      <w:r>
        <w:br/>
      </w:r>
      <w:r>
        <w:rPr>
          <w:rStyle w:val="VerbatimChar"/>
        </w:rPr>
        <w:t xml:space="preserve">  \multicolumn{1}{r}{71.7 (15.2)} &amp;</w:t>
      </w:r>
      <w:r>
        <w:br/>
      </w:r>
      <w:r>
        <w:rPr>
          <w:rStyle w:val="VerbatimChar"/>
        </w:rPr>
        <w:t xml:space="preserve">  \multicolumn{1}{r}{76.7 (17.2)} &amp;</w:t>
      </w:r>
      <w:r>
        <w:br/>
      </w:r>
      <w:r>
        <w:rPr>
          <w:rStyle w:val="VerbatimChar"/>
        </w:rPr>
        <w:t xml:space="preserve">  \multicolumn{1}{r}{71.9 (15.4)} &amp;</w:t>
      </w:r>
      <w:r>
        <w:br/>
      </w:r>
      <w:r>
        <w:rPr>
          <w:rStyle w:val="VerbatimChar"/>
        </w:rPr>
        <w:t xml:space="preserve">  \multicolumn{1}{r}{} \\</w:t>
      </w:r>
      <w:r>
        <w:br/>
      </w:r>
      <w:r>
        <w:rPr>
          <w:rStyle w:val="VerbatimChar"/>
        </w:rPr>
        <w:t xml:space="preserve">\multicolumn{1}{l}{Systolic blood pressure} &amp;</w:t>
      </w:r>
      <w:r>
        <w:br/>
      </w:r>
      <w:r>
        <w:rPr>
          <w:rStyle w:val="VerbatimChar"/>
        </w:rPr>
        <w:t xml:space="preserve">  \multicolumn{1}{r}{130.1 (22.8)} &amp;</w:t>
      </w:r>
      <w:r>
        <w:br/>
      </w:r>
      <w:r>
        <w:rPr>
          <w:rStyle w:val="VerbatimChar"/>
        </w:rPr>
        <w:t xml:space="preserve">  \multicolumn{1}{r}{146.7 (28.4)} &amp;</w:t>
      </w:r>
      <w:r>
        <w:br/>
      </w:r>
      <w:r>
        <w:rPr>
          <w:rStyle w:val="VerbatimChar"/>
        </w:rPr>
        <w:t xml:space="preserve">  \multicolumn{1}{r}{130.9 (23.3)} &amp;</w:t>
      </w:r>
      <w:r>
        <w:br/>
      </w:r>
      <w:r>
        <w:rPr>
          <w:rStyle w:val="VerbatimChar"/>
        </w:rPr>
        <w:t xml:space="preserve">  \multicolumn{1}{r}{$&lt;$0.001} \\</w:t>
      </w:r>
      <w:r>
        <w:br/>
      </w:r>
      <w:r>
        <w:rPr>
          <w:rStyle w:val="VerbatimChar"/>
        </w:rPr>
        <w:t xml:space="preserve">\multicolumn{1}{l}{Serum cholesterol (mg/dL)} &amp;</w:t>
      </w:r>
      <w:r>
        <w:br/>
      </w:r>
      <w:r>
        <w:rPr>
          <w:rStyle w:val="VerbatimChar"/>
        </w:rPr>
        <w:t xml:space="preserve">  \multicolumn{1}{r}{217.2 (49.2)} &amp;</w:t>
      </w:r>
      <w:r>
        <w:br/>
      </w:r>
      <w:r>
        <w:rPr>
          <w:rStyle w:val="VerbatimChar"/>
        </w:rPr>
        <w:t xml:space="preserve">  \multicolumn{1}{r}{227.3 (52.3)} &amp;</w:t>
      </w:r>
      <w:r>
        <w:br/>
      </w:r>
      <w:r>
        <w:rPr>
          <w:rStyle w:val="VerbatimChar"/>
        </w:rPr>
        <w:t xml:space="preserve">  \multicolumn{1}{r}{217.7 (49.4)} &amp;</w:t>
      </w:r>
      <w:r>
        <w:br/>
      </w:r>
      <w:r>
        <w:rPr>
          <w:rStyle w:val="VerbatimChar"/>
        </w:rPr>
        <w:t xml:space="preserve">  \multicolumn{1}{r}{$&lt;$0.001} \\</w:t>
      </w:r>
      <w:r>
        <w:br/>
      </w:r>
      <w:r>
        <w:rPr>
          <w:rStyle w:val="VerbatimChar"/>
        </w:rPr>
        <w:t xml:space="preserve">\multicolumn{1}{l}{Serum triglycerides (mg/dL)} &amp;</w:t>
      </w:r>
      <w:r>
        <w:br/>
      </w:r>
      <w:r>
        <w:rPr>
          <w:rStyle w:val="VerbatimChar"/>
        </w:rPr>
        <w:t xml:space="preserve">  \multicolumn{1}{r}{141.4 (95.0)} &amp;</w:t>
      </w:r>
      <w:r>
        <w:br/>
      </w:r>
      <w:r>
        <w:rPr>
          <w:rStyle w:val="VerbatimChar"/>
        </w:rPr>
        <w:t xml:space="preserve">  \multicolumn{1}{r}{195.1 (111.8)} &amp;</w:t>
      </w:r>
      <w:r>
        <w:br/>
      </w:r>
      <w:r>
        <w:rPr>
          <w:rStyle w:val="VerbatimChar"/>
        </w:rPr>
        <w:t xml:space="preserve">  \multicolumn{1}{r}{143.9 (96.5)} &amp;</w:t>
      </w:r>
      <w:r>
        <w:br/>
      </w:r>
      <w:r>
        <w:rPr>
          <w:rStyle w:val="VerbatimChar"/>
        </w:rPr>
        <w:t xml:space="preserve">  \multicolumn{1}{r}{$&lt;$0.001} \\</w:t>
      </w:r>
      <w:r>
        <w:br/>
      </w:r>
      <w:r>
        <w:rPr>
          <w:rStyle w:val="VerbatimChar"/>
        </w:rPr>
        <w:t xml:space="preserve">\multicolumn{1}{l}{Sex} &amp;</w:t>
      </w:r>
      <w:r>
        <w:br/>
      </w:r>
      <w:r>
        <w:rPr>
          <w:rStyle w:val="VerbatimChar"/>
        </w:rPr>
        <w:t xml:space="preserve">  \multicolumn{1}{r}{} &amp;</w:t>
      </w:r>
      <w:r>
        <w:br/>
      </w:r>
      <w:r>
        <w:rPr>
          <w:rStyle w:val="VerbatimChar"/>
        </w:rPr>
        <w:t xml:space="preserve">  \multicolumn{1}{r}{} &amp;</w:t>
      </w:r>
      <w:r>
        <w:br/>
      </w:r>
      <w:r>
        <w:rPr>
          <w:rStyle w:val="VerbatimChar"/>
        </w:rPr>
        <w:t xml:space="preserve">  \multicolumn{1}{r}{} &amp;</w:t>
      </w:r>
      <w:r>
        <w:br/>
      </w:r>
      <w:r>
        <w:rPr>
          <w:rStyle w:val="VerbatimChar"/>
        </w:rPr>
        <w:t xml:space="preserve">  \multicolumn{1}{r}{} \\</w:t>
      </w:r>
      <w:r>
        <w:br/>
      </w:r>
      <w:r>
        <w:rPr>
          <w:rStyle w:val="VerbatimChar"/>
        </w:rPr>
        <w:t xml:space="preserve">\multicolumn{1}{l}{\hspace{1em}Male} &amp;</w:t>
      </w:r>
      <w:r>
        <w:br/>
      </w:r>
      <w:r>
        <w:rPr>
          <w:rStyle w:val="VerbatimChar"/>
        </w:rPr>
        <w:t xml:space="preserve">  \multicolumn{1}{r}{4,698 (47.7\%)} &amp;</w:t>
      </w:r>
      <w:r>
        <w:br/>
      </w:r>
      <w:r>
        <w:rPr>
          <w:rStyle w:val="VerbatimChar"/>
        </w:rPr>
        <w:t xml:space="preserve">  \multicolumn{1}{r}{217 (43.5\%)} &amp;</w:t>
      </w:r>
      <w:r>
        <w:br/>
      </w:r>
      <w:r>
        <w:rPr>
          <w:rStyle w:val="VerbatimChar"/>
        </w:rPr>
        <w:t xml:space="preserve">  \multicolumn{1}{r}{4,915 (47.5\%)} &amp;</w:t>
      </w:r>
      <w:r>
        <w:br/>
      </w:r>
      <w:r>
        <w:rPr>
          <w:rStyle w:val="VerbatimChar"/>
        </w:rPr>
        <w:t xml:space="preserve">  \multicolumn{1}{r}{} \\</w:t>
      </w:r>
      <w:r>
        <w:br/>
      </w:r>
      <w:r>
        <w:rPr>
          <w:rStyle w:val="VerbatimChar"/>
        </w:rPr>
        <w:t xml:space="preserve">\multicolumn{1}{l}{\hspace{1em}Female} &amp;</w:t>
      </w:r>
      <w:r>
        <w:br/>
      </w:r>
      <w:r>
        <w:rPr>
          <w:rStyle w:val="VerbatimChar"/>
        </w:rPr>
        <w:t xml:space="preserve">  \multicolumn{1}{r}{5,152 (52.3\%)} &amp;</w:t>
      </w:r>
      <w:r>
        <w:br/>
      </w:r>
      <w:r>
        <w:rPr>
          <w:rStyle w:val="VerbatimChar"/>
        </w:rPr>
        <w:t xml:space="preserve">  \multicolumn{1}{r}{282 (56.5\%)} &amp;</w:t>
      </w:r>
      <w:r>
        <w:br/>
      </w:r>
      <w:r>
        <w:rPr>
          <w:rStyle w:val="VerbatimChar"/>
        </w:rPr>
        <w:t xml:space="preserve">  \multicolumn{1}{r}{5,434 (52.5\%)} &amp;</w:t>
      </w:r>
      <w:r>
        <w:br/>
      </w:r>
      <w:r>
        <w:rPr>
          <w:rStyle w:val="VerbatimChar"/>
        </w:rPr>
        <w:t xml:space="preserve">  \multicolumn{1}{r}{} \\</w:t>
      </w:r>
      <w:r>
        <w:br/>
      </w:r>
      <w:r>
        <w:rPr>
          <w:rStyle w:val="VerbatimChar"/>
        </w:rPr>
        <w:t xml:space="preserve">\cline{1-5}</w:t>
      </w:r>
      <w:r>
        <w:br/>
      </w:r>
      <w:r>
        <w:rPr>
          <w:rStyle w:val="VerbatimChar"/>
        </w:rPr>
        <w:t xml:space="preserve">\end{tabular}</w:t>
      </w:r>
      <w:r>
        <w:br/>
      </w:r>
      <w:r>
        <w:rPr>
          <w:rStyle w:val="VerbatimChar"/>
        </w:rPr>
        <w:t xml:space="preserve">\end{table}</w:t>
      </w:r>
    </w:p>
    <w:p>
      <w:pPr>
        <w:pStyle w:val="FirstParagraph"/>
      </w:pPr>
      <w:r>
        <w:t xml:space="preserve">dtable age weight bpsystol tcresult tgresult i.sex, by(diabetes, tests) ///</w:t>
      </w:r>
      <w:r>
        <w:t xml:space="preserve"> </w:t>
      </w:r>
      <w:r>
        <w:t xml:space="preserve">title(Table 1) continuous(age weight, test(none)) factor(sex, test(none)) ///</w:t>
      </w:r>
      <w:r>
        <w:t xml:space="preserve"> </w:t>
      </w:r>
      <w:r>
        <w:t xml:space="preserve">nformat(%6.1f mean sd)</w:t>
      </w:r>
      <w:r>
        <w:t xml:space="preserve"> </w:t>
      </w:r>
      <w:r>
        <w:t xml:space="preserve">collect style putdocx, layout(autofitcontents)</w:t>
      </w:r>
      <w:r>
        <w:t xml:space="preserve"> </w:t>
      </w:r>
      <w:r>
        <w:t xml:space="preserve">putdocx collect</w:t>
      </w:r>
    </w:p>
    <w:p>
      <w:pPr>
        <w:pStyle w:val="BodyText"/>
      </w:pPr>
      <w:r>
        <w:t xml:space="preserve">putdocx textblock begin</w:t>
      </w:r>
      <w:r>
        <w:t xml:space="preserve"> </w:t>
      </w:r>
      <w:r>
        <w:t xml:space="preserve">In this table, we find strong evidence that the mean systolic blood pressure,</w:t>
      </w:r>
      <w:r>
        <w:t xml:space="preserve"> </w:t>
      </w:r>
      <w:r>
        <w:t xml:space="preserve">cholesterol, and triglycerides differ across diabetics and non-diabetics. We</w:t>
      </w:r>
      <w:r>
        <w:t xml:space="preserve"> </w:t>
      </w:r>
      <w:r>
        <w:t xml:space="preserve">visualize how systolic blood pressure changes with age group in</w:t>
      </w:r>
      <w:r>
        <w:t xml:space="preserve"> </w:t>
      </w:r>
      <w:r>
        <w:t xml:space="preserve">&lt;&lt;dd_docx_display bookmarklink(</w:t>
      </w:r>
      <w:r>
        <w:t xml:space="preserve">“</w:t>
      </w:r>
      <w:r>
        <w:t xml:space="preserve">bmark1</w:t>
      </w:r>
      <w:r>
        <w:t xml:space="preserve">”</w:t>
      </w:r>
      <w:r>
        <w:t xml:space="preserve">):</w:t>
      </w:r>
      <w:r>
        <w:t xml:space="preserve"> </w:t>
      </w:r>
      <w:r>
        <w:t xml:space="preserve">“</w:t>
      </w:r>
      <w:r>
        <w:t xml:space="preserve">figure 1</w:t>
      </w:r>
      <w:r>
        <w:t xml:space="preserve">”</w:t>
      </w:r>
      <w:r>
        <w:t xml:space="preserve">&gt;&gt;. We see that systolic</w:t>
      </w:r>
      <w:r>
        <w:t xml:space="preserve"> </w:t>
      </w:r>
      <w:r>
        <w:t xml:space="preserve">blood pressure climbs with age, and for individuals in their 30s and older,</w:t>
      </w:r>
      <w:r>
        <w:t xml:space="preserve"> </w:t>
      </w:r>
      <w:r>
        <w:t xml:space="preserve">those with diabetes have higher blood pressure than those without, on average.</w:t>
      </w:r>
      <w:r>
        <w:t xml:space="preserve"> </w:t>
      </w:r>
      <w:r>
        <w:t xml:space="preserve">putdocx textblock end</w:t>
      </w:r>
    </w:p>
    <w:p>
      <w:pPr>
        <w:pStyle w:val="BodyText"/>
      </w:pPr>
      <w:r>
        <w:t xml:space="preserve">graph bar (mean) bpsystol, over(agegrp) over(diabetes) ///</w:t>
      </w:r>
      <w:r>
        <w:t xml:space="preserve"> </w:t>
      </w:r>
      <w:r>
        <w:t xml:space="preserve">asyvars blabel(bar, format(%6.1f)) ytitle(Mean systolic blood pressure)</w:t>
      </w:r>
      <w:r>
        <w:t xml:space="preserve"> </w:t>
      </w:r>
      <w:r>
        <w:t xml:space="preserve">graph export graph1.svg, replace</w:t>
      </w:r>
    </w:p>
    <w:p>
      <w:pPr>
        <w:pStyle w:val="BodyText"/>
      </w:pPr>
      <w:r>
        <w:t xml:space="preserve">putdocx paragraph, halign(center)</w:t>
      </w:r>
      <w:r>
        <w:t xml:space="preserve"> </w:t>
      </w:r>
      <w:r>
        <w:t xml:space="preserve">putdocx text (</w:t>
      </w:r>
      <w:r>
        <w:t xml:space="preserve">“</w:t>
      </w:r>
      <w:r>
        <w:t xml:space="preserve">Figure 1. Systolic blood pressure and diabetes</w:t>
      </w:r>
      <w:r>
        <w:t xml:space="preserve">”</w:t>
      </w:r>
      <w:r>
        <w:t xml:space="preserve">), ///</w:t>
      </w:r>
      <w:r>
        <w:t xml:space="preserve"> </w:t>
      </w:r>
      <w:r>
        <w:t xml:space="preserve">bookmark(</w:t>
      </w:r>
      <w:r>
        <w:t xml:space="preserve">“</w:t>
      </w:r>
      <w:r>
        <w:t xml:space="preserve">bmark1</w:t>
      </w:r>
      <w:r>
        <w:t xml:space="preserve">”</w:t>
      </w:r>
      <w:r>
        <w:t xml:space="preserve">)</w:t>
      </w:r>
      <w:r>
        <w:t xml:space="preserve"> </w:t>
      </w:r>
      <w:r>
        <w:t xml:space="preserve">putdocx image graph1.svg, linebreak ///</w:t>
      </w:r>
      <w:r>
        <w:t xml:space="preserve"> </w:t>
      </w:r>
      <w:r>
        <w:t xml:space="preserve">alt(</w:t>
      </w:r>
      <w:r>
        <w:t xml:space="preserve">“</w:t>
      </w:r>
      <w:r>
        <w:t xml:space="preserve">Graph of systolic blood pressure and diabetes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putdocx save report1, replace</w:t>
      </w:r>
    </w:p>
    <w:p>
      <w:pPr>
        <w:pStyle w:val="BodyText"/>
      </w:pPr>
      <w:r>
        <w:t xml:space="preserve">**# putexcel example</w:t>
      </w:r>
    </w:p>
    <w:p>
      <w:pPr>
        <w:pStyle w:val="BodyText"/>
      </w:pPr>
      <w:r>
        <w:t xml:space="preserve">webuse census, clear</w:t>
      </w:r>
      <w:r>
        <w:t xml:space="preserve"> </w:t>
      </w:r>
      <w:r>
        <w:t xml:space="preserve">foreach x of varlist pop death marriage {</w:t>
      </w:r>
      <w:r>
        <w:t xml:space="preserve"> </w:t>
      </w:r>
      <w:r>
        <w:t xml:space="preserve">bysort region: egen avg_</w:t>
      </w:r>
      <w:r>
        <w:rPr>
          <w:rStyle w:val="VerbatimChar"/>
        </w:rPr>
        <w:t xml:space="preserve">x' = mean(</w:t>
      </w:r>
      <w:r>
        <w:t xml:space="preserve">x’)</w:t>
      </w:r>
      <w:r>
        <w:t xml:space="preserve"> </w:t>
      </w:r>
      <w:r>
        <w:t xml:space="preserve">}</w:t>
      </w:r>
      <w:r>
        <w:t xml:space="preserve"> </w:t>
      </w:r>
      <w:r>
        <w:t xml:space="preserve">export excel region avg_* pop death marriage state using report2.xlsx, ///</w:t>
      </w:r>
      <w:r>
        <w:t xml:space="preserve"> </w:t>
      </w:r>
      <w:r>
        <w:t xml:space="preserve">firstrow(variables) replace</w:t>
      </w:r>
      <w:r>
        <w:t xml:space="preserve"> </w:t>
      </w:r>
      <w:r>
        <w:t xml:space="preserve">putexcel set report2.xlsx, modify</w:t>
      </w:r>
      <w:r>
        <w:t xml:space="preserve"> </w:t>
      </w:r>
      <w:r>
        <w:t xml:space="preserve">putexcel sheetset, split(1, 4)</w:t>
      </w:r>
      <w:r>
        <w:t xml:space="preserve"> </w:t>
      </w:r>
      <w:r>
        <w:t xml:space="preserve">putexcel save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report</dc:title>
  <dc:creator/>
  <cp:keywords/>
  <dcterms:created xsi:type="dcterms:W3CDTF">2023-05-13T02:13:32Z</dcterms:created>
  <dcterms:modified xsi:type="dcterms:W3CDTF">2023-05-13T02:13:32Z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jupyter">
    <vt:lpwstr>nbstata</vt:lpwstr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