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0DF05F" w14:textId="1196B389" w:rsidR="00B85E40" w:rsidRPr="00125DFF" w:rsidRDefault="00125DFF">
      <w:pPr>
        <w:rPr>
          <w:b/>
          <w:bCs/>
          <w:sz w:val="32"/>
          <w:szCs w:val="32"/>
          <w:lang w:val="en-GB"/>
        </w:rPr>
      </w:pPr>
      <w:r w:rsidRPr="00125DFF">
        <w:rPr>
          <w:b/>
          <w:bCs/>
          <w:sz w:val="32"/>
          <w:szCs w:val="32"/>
          <w:lang w:val="en-GB"/>
        </w:rPr>
        <w:t>Onboarding Project Research – Secondary Flight Storage</w:t>
      </w:r>
    </w:p>
    <w:p w14:paraId="6B31C0EF" w14:textId="5E220558" w:rsidR="00D92AD7" w:rsidRDefault="00D92AD7">
      <w:pPr>
        <w:rPr>
          <w:b/>
          <w:bCs/>
          <w:lang w:val="en-GB"/>
        </w:rPr>
      </w:pPr>
      <w:r>
        <w:rPr>
          <w:b/>
          <w:bCs/>
          <w:lang w:val="en-GB"/>
        </w:rPr>
        <w:t>Background – Project Info</w:t>
      </w:r>
    </w:p>
    <w:p w14:paraId="12A305C5" w14:textId="1C892A1B" w:rsidR="00D92AD7" w:rsidRPr="00D92AD7" w:rsidRDefault="00D92AD7">
      <w:pPr>
        <w:rPr>
          <w:lang w:val="en-GB"/>
        </w:rPr>
      </w:pPr>
      <w:r>
        <w:rPr>
          <w:lang w:val="en-GB"/>
        </w:rPr>
        <w:t xml:space="preserve">This project covers the creation of a secondary storage device used in a CubeSat to store non program data and to provide a space for any critical data that is yet to be transmitted or any data that is needed as part of the program but is too large to be kept in program memory all the time. This could include logs, photographs, </w:t>
      </w:r>
      <w:r w:rsidR="00AF1E75">
        <w:rPr>
          <w:lang w:val="en-GB"/>
        </w:rPr>
        <w:t>and other telemetry data.</w:t>
      </w:r>
      <w:r w:rsidR="002D1029">
        <w:rPr>
          <w:lang w:val="en-GB"/>
        </w:rPr>
        <w:t xml:space="preserve"> To test what sort of storage quantities would be needed I performed some tests, creating a variety of sample images</w:t>
      </w:r>
      <w:r w:rsidR="0076360F">
        <w:rPr>
          <w:lang w:val="en-GB"/>
        </w:rPr>
        <w:t xml:space="preserve"> </w:t>
      </w:r>
      <w:r w:rsidR="002D1029">
        <w:rPr>
          <w:lang w:val="en-GB"/>
        </w:rPr>
        <w:t>and text files, similar to those that would be stored on the, my 1920x1080 image came at 128KB with 50% quality JPEG compression, for my text</w:t>
      </w:r>
      <w:r w:rsidR="00583928">
        <w:rPr>
          <w:lang w:val="en-GB"/>
        </w:rPr>
        <w:t xml:space="preserve"> file I got a sample log file out of some solidworks simulations</w:t>
      </w:r>
      <w:r w:rsidR="001E5163">
        <w:rPr>
          <w:lang w:val="en-GB"/>
        </w:rPr>
        <w:t xml:space="preserve"> which came out to about 2 KB</w:t>
      </w:r>
      <w:r w:rsidR="0076360F">
        <w:rPr>
          <w:lang w:val="en-GB"/>
        </w:rPr>
        <w:t xml:space="preserve">. </w:t>
      </w:r>
      <w:r w:rsidR="00D16C90">
        <w:rPr>
          <w:lang w:val="en-GB"/>
        </w:rPr>
        <w:t xml:space="preserve">From this I’ve chosen a target minimum storage of </w:t>
      </w:r>
      <w:r w:rsidR="0076360F">
        <w:rPr>
          <w:lang w:val="en-GB"/>
        </w:rPr>
        <w:t>128MB</w:t>
      </w:r>
      <w:r w:rsidR="00D16C90">
        <w:rPr>
          <w:lang w:val="en-GB"/>
        </w:rPr>
        <w:t xml:space="preserve">, with ideal capacities at </w:t>
      </w:r>
      <w:r w:rsidR="0076360F">
        <w:rPr>
          <w:lang w:val="en-GB"/>
        </w:rPr>
        <w:t>1</w:t>
      </w:r>
      <w:r w:rsidR="00D16C90">
        <w:rPr>
          <w:lang w:val="en-GB"/>
        </w:rPr>
        <w:t>GB and above</w:t>
      </w:r>
      <w:r w:rsidR="0076360F">
        <w:rPr>
          <w:lang w:val="en-GB"/>
        </w:rPr>
        <w:t xml:space="preserve"> if possible</w:t>
      </w:r>
      <w:r w:rsidR="00D16C90">
        <w:rPr>
          <w:lang w:val="en-GB"/>
        </w:rPr>
        <w:t>.</w:t>
      </w:r>
    </w:p>
    <w:p w14:paraId="2310E4BA" w14:textId="3D4DC2AA" w:rsidR="00125DFF" w:rsidRDefault="00125DFF">
      <w:pPr>
        <w:rPr>
          <w:b/>
          <w:bCs/>
          <w:lang w:val="en-GB"/>
        </w:rPr>
      </w:pPr>
      <w:r>
        <w:rPr>
          <w:b/>
          <w:bCs/>
          <w:lang w:val="en-GB"/>
        </w:rPr>
        <w:t xml:space="preserve">Background </w:t>
      </w:r>
      <w:r w:rsidR="00F741EC">
        <w:rPr>
          <w:b/>
          <w:bCs/>
          <w:lang w:val="en-GB"/>
        </w:rPr>
        <w:t>–</w:t>
      </w:r>
      <w:r>
        <w:rPr>
          <w:b/>
          <w:bCs/>
          <w:lang w:val="en-GB"/>
        </w:rPr>
        <w:t xml:space="preserve"> R</w:t>
      </w:r>
      <w:r w:rsidR="00F741EC">
        <w:rPr>
          <w:b/>
          <w:bCs/>
          <w:lang w:val="en-GB"/>
        </w:rPr>
        <w:t>e</w:t>
      </w:r>
      <w:r>
        <w:rPr>
          <w:b/>
          <w:bCs/>
          <w:lang w:val="en-GB"/>
        </w:rPr>
        <w:t>quirements</w:t>
      </w:r>
    </w:p>
    <w:p w14:paraId="26AEA698" w14:textId="0ED40A0E" w:rsidR="00F741EC" w:rsidRDefault="00F741EC" w:rsidP="00F741EC">
      <w:pPr>
        <w:rPr>
          <w:lang w:val="en-GB"/>
        </w:rPr>
      </w:pPr>
      <w:r>
        <w:rPr>
          <w:lang w:val="en-GB"/>
        </w:rPr>
        <w:t>For a device in low earth orbit</w:t>
      </w:r>
      <w:r w:rsidR="00155CDB">
        <w:rPr>
          <w:lang w:val="en-GB"/>
        </w:rPr>
        <w:t>, requirements include –</w:t>
      </w:r>
    </w:p>
    <w:p w14:paraId="7DF32CF3" w14:textId="277AE8D5" w:rsidR="00155CDB" w:rsidRDefault="00155CDB" w:rsidP="00155CDB">
      <w:pPr>
        <w:pStyle w:val="ListParagraph"/>
        <w:numPr>
          <w:ilvl w:val="0"/>
          <w:numId w:val="2"/>
        </w:numPr>
        <w:rPr>
          <w:lang w:val="en-GB"/>
        </w:rPr>
      </w:pPr>
      <w:r>
        <w:rPr>
          <w:lang w:val="en-GB"/>
        </w:rPr>
        <w:t>Extremely careful software design and firmware design to ensure data integrity</w:t>
      </w:r>
    </w:p>
    <w:p w14:paraId="71231442" w14:textId="6E40D9E8" w:rsidR="00155CDB" w:rsidRDefault="00155CDB" w:rsidP="00155CDB">
      <w:pPr>
        <w:pStyle w:val="ListParagraph"/>
        <w:numPr>
          <w:ilvl w:val="0"/>
          <w:numId w:val="2"/>
        </w:numPr>
        <w:rPr>
          <w:lang w:val="en-GB"/>
        </w:rPr>
      </w:pPr>
      <w:r>
        <w:rPr>
          <w:lang w:val="en-GB"/>
        </w:rPr>
        <w:t>Storage that is resistant to radiation and damage by external stresses</w:t>
      </w:r>
    </w:p>
    <w:p w14:paraId="66C2E90E" w14:textId="63BC1E87" w:rsidR="00155CDB" w:rsidRDefault="00155CDB" w:rsidP="00155CDB">
      <w:pPr>
        <w:pStyle w:val="ListParagraph"/>
        <w:numPr>
          <w:ilvl w:val="0"/>
          <w:numId w:val="2"/>
        </w:numPr>
        <w:rPr>
          <w:lang w:val="en-GB"/>
        </w:rPr>
      </w:pPr>
      <w:r>
        <w:rPr>
          <w:lang w:val="en-GB"/>
        </w:rPr>
        <w:t>A microcontroller that will operate in a wide range on temperatures</w:t>
      </w:r>
    </w:p>
    <w:p w14:paraId="72F31709" w14:textId="3041AEA1" w:rsidR="00155CDB" w:rsidRDefault="00155CDB" w:rsidP="00155CDB">
      <w:pPr>
        <w:pStyle w:val="ListParagraph"/>
        <w:numPr>
          <w:ilvl w:val="0"/>
          <w:numId w:val="2"/>
        </w:numPr>
        <w:rPr>
          <w:lang w:val="en-GB"/>
        </w:rPr>
      </w:pPr>
      <w:r>
        <w:rPr>
          <w:lang w:val="en-GB"/>
        </w:rPr>
        <w:t>Careful power management ensuring the storage only uses power when absolutely necessary</w:t>
      </w:r>
    </w:p>
    <w:p w14:paraId="27753AA5" w14:textId="16C3F931" w:rsidR="00155CDB" w:rsidRDefault="00155CDB" w:rsidP="00155CDB">
      <w:pPr>
        <w:pStyle w:val="ListParagraph"/>
        <w:numPr>
          <w:ilvl w:val="0"/>
          <w:numId w:val="2"/>
        </w:numPr>
        <w:rPr>
          <w:lang w:val="en-GB"/>
        </w:rPr>
      </w:pPr>
      <w:r>
        <w:rPr>
          <w:lang w:val="en-GB"/>
        </w:rPr>
        <w:t>Maximum endurance to ensure data can be added and removed many times over a mission’s life cycle</w:t>
      </w:r>
    </w:p>
    <w:p w14:paraId="1B1250FB" w14:textId="46F4F954" w:rsidR="00AF1E75" w:rsidRPr="00155CDB" w:rsidRDefault="00AF1E75" w:rsidP="00155CDB">
      <w:pPr>
        <w:pStyle w:val="ListParagraph"/>
        <w:numPr>
          <w:ilvl w:val="0"/>
          <w:numId w:val="2"/>
        </w:numPr>
        <w:rPr>
          <w:lang w:val="en-GB"/>
        </w:rPr>
      </w:pPr>
      <w:r>
        <w:rPr>
          <w:lang w:val="en-GB"/>
        </w:rPr>
        <w:t xml:space="preserve">Signal integrity between MCU and storage module </w:t>
      </w:r>
    </w:p>
    <w:p w14:paraId="5E2F9EC5" w14:textId="4891F92C" w:rsidR="00125DFF" w:rsidRDefault="00125DFF">
      <w:pPr>
        <w:rPr>
          <w:b/>
          <w:bCs/>
          <w:lang w:val="en-GB"/>
        </w:rPr>
      </w:pPr>
      <w:r>
        <w:rPr>
          <w:b/>
          <w:bCs/>
          <w:lang w:val="en-GB"/>
        </w:rPr>
        <w:t>Background – Storage Technologies</w:t>
      </w:r>
    </w:p>
    <w:p w14:paraId="6F0854DF" w14:textId="140D7B42" w:rsidR="00D92AD7" w:rsidRDefault="00D92AD7">
      <w:pPr>
        <w:rPr>
          <w:lang w:val="en-GB"/>
        </w:rPr>
      </w:pPr>
      <w:r>
        <w:rPr>
          <w:lang w:val="en-GB"/>
        </w:rPr>
        <w:t>NAND vs NOR Flash</w:t>
      </w:r>
      <w:r w:rsidR="00AF1E75">
        <w:rPr>
          <w:lang w:val="en-GB"/>
        </w:rPr>
        <w:t xml:space="preserve"> -</w:t>
      </w:r>
    </w:p>
    <w:p w14:paraId="7970FC59" w14:textId="08D14506" w:rsidR="003F38EE" w:rsidRPr="00D92AD7" w:rsidRDefault="00AF1E75">
      <w:pPr>
        <w:rPr>
          <w:lang w:val="en-GB"/>
        </w:rPr>
      </w:pPr>
      <w:r>
        <w:rPr>
          <w:lang w:val="en-GB"/>
        </w:rPr>
        <w:t>NAND has a variety of advantages including better storage density and cost per unit storage allowing for large storage ICs at reasonable prices, it also has high read speeds when reading large files like videos. It is however slow for random reads and writes and it’s ability to change small amounts of data is limited as it has to erase an entire block to make any change to a given page, this means that it can wear out more quickly if files have to be modified often and can require extra complexity in software to ensure data integrity</w:t>
      </w:r>
      <w:r w:rsidR="001D3E51">
        <w:rPr>
          <w:lang w:val="en-GB"/>
        </w:rPr>
        <w:t xml:space="preserve"> and in addition current draw is relatively high</w:t>
      </w:r>
      <w:r>
        <w:rPr>
          <w:lang w:val="en-GB"/>
        </w:rPr>
        <w:t xml:space="preserve">. NOR flash on the other hand is extremely </w:t>
      </w:r>
      <w:r w:rsidR="003F38EE">
        <w:rPr>
          <w:lang w:val="en-GB"/>
        </w:rPr>
        <w:t xml:space="preserve">fast for random writes and reads due to its different topology. It also is able to be directly executed from which can make it ideal as secondary program memory. It also has greater endurance due to being able to erase and write byte by </w:t>
      </w:r>
      <w:r w:rsidR="001D3E51">
        <w:rPr>
          <w:lang w:val="en-GB"/>
        </w:rPr>
        <w:t xml:space="preserve">byte. Current draw is also low compared to NAND. It is however more expensive by a fairly significant margin and higher capacity ICs are just simply not available in many cases and it is </w:t>
      </w:r>
      <w:r w:rsidR="001D3E51">
        <w:rPr>
          <w:lang w:val="en-GB"/>
        </w:rPr>
        <w:lastRenderedPageBreak/>
        <w:t>slower when writing and reading sequentially.</w:t>
      </w:r>
      <w:r w:rsidR="004A0899">
        <w:rPr>
          <w:lang w:val="en-GB"/>
        </w:rPr>
        <w:t xml:space="preserve"> Due to </w:t>
      </w:r>
      <w:r w:rsidR="00396464">
        <w:rPr>
          <w:lang w:val="en-GB"/>
        </w:rPr>
        <w:t>the</w:t>
      </w:r>
      <w:r w:rsidR="004A0899">
        <w:rPr>
          <w:lang w:val="en-GB"/>
        </w:rPr>
        <w:t xml:space="preserve"> ideal minimum of around </w:t>
      </w:r>
      <w:r w:rsidR="0076360F">
        <w:rPr>
          <w:lang w:val="en-GB"/>
        </w:rPr>
        <w:t xml:space="preserve">128MB, I have chosen a few different ICs with some </w:t>
      </w:r>
      <w:r w:rsidR="00626A71">
        <w:rPr>
          <w:lang w:val="en-GB"/>
        </w:rPr>
        <w:t xml:space="preserve">different communication options </w:t>
      </w:r>
    </w:p>
    <w:p w14:paraId="3DDCA326" w14:textId="615C34BB" w:rsidR="00125DFF" w:rsidRDefault="00125DFF">
      <w:pPr>
        <w:rPr>
          <w:b/>
          <w:bCs/>
          <w:lang w:val="en-GB"/>
        </w:rPr>
      </w:pPr>
      <w:r>
        <w:rPr>
          <w:b/>
          <w:bCs/>
          <w:lang w:val="en-GB"/>
        </w:rPr>
        <w:t>Background – Available IC Options</w:t>
      </w:r>
    </w:p>
    <w:p w14:paraId="40097873" w14:textId="45A53859" w:rsidR="00E12AB5" w:rsidRPr="00E12AB5" w:rsidRDefault="00E12AB5">
      <w:pPr>
        <w:rPr>
          <w:lang w:val="en-GB"/>
        </w:rPr>
      </w:pPr>
      <w:r>
        <w:rPr>
          <w:lang w:val="en-GB"/>
        </w:rPr>
        <w:t>To select ICs, I have found a few reasonably priced options with multiple different interfaces and feature</w:t>
      </w:r>
      <w:r w:rsidR="00626A71">
        <w:rPr>
          <w:lang w:val="en-GB"/>
        </w:rPr>
        <w:t xml:space="preserve"> </w:t>
      </w:r>
      <w:r>
        <w:rPr>
          <w:lang w:val="en-GB"/>
        </w:rPr>
        <w:t>sets to allow for a good variety of options</w:t>
      </w:r>
      <w:r w:rsidR="00396464">
        <w:rPr>
          <w:lang w:val="en-GB"/>
        </w:rPr>
        <w:t>.</w:t>
      </w:r>
    </w:p>
    <w:p w14:paraId="5DEE462C" w14:textId="0AB6236B" w:rsidR="00125DFF" w:rsidRDefault="00125DFF">
      <w:pPr>
        <w:rPr>
          <w:b/>
          <w:bCs/>
          <w:lang w:val="en-GB"/>
        </w:rPr>
      </w:pPr>
      <w:r>
        <w:rPr>
          <w:b/>
          <w:bCs/>
          <w:lang w:val="en-GB"/>
        </w:rPr>
        <w:t>Background – MCU Selection</w:t>
      </w:r>
    </w:p>
    <w:p w14:paraId="58AAD963" w14:textId="77777777" w:rsidR="00155CDB" w:rsidRDefault="00155CDB">
      <w:pPr>
        <w:rPr>
          <w:b/>
          <w:bCs/>
          <w:lang w:val="en-GB"/>
        </w:rPr>
      </w:pPr>
    </w:p>
    <w:p w14:paraId="39B86B8C" w14:textId="5DE3142B" w:rsidR="00155CDB" w:rsidRDefault="00155CDB">
      <w:pPr>
        <w:rPr>
          <w:b/>
          <w:bCs/>
          <w:lang w:val="en-GB"/>
        </w:rPr>
      </w:pPr>
      <w:r>
        <w:rPr>
          <w:b/>
          <w:bCs/>
          <w:lang w:val="en-GB"/>
        </w:rPr>
        <w:t>References</w:t>
      </w:r>
    </w:p>
    <w:p w14:paraId="1AD963B5" w14:textId="77777777" w:rsidR="00155CDB" w:rsidRDefault="00155CDB" w:rsidP="00155CDB">
      <w:r w:rsidRPr="00155CDB">
        <w:t xml:space="preserve">Denholm, T. (2024). </w:t>
      </w:r>
      <w:r w:rsidRPr="00155CDB">
        <w:rPr>
          <w:i/>
          <w:iCs/>
        </w:rPr>
        <w:t>Cube satellites – small in size with big flash memory constraints</w:t>
      </w:r>
      <w:r w:rsidRPr="00155CDB">
        <w:t>. [online] Tuxera. Available at: Cube satellites – small in size with big flash memory constraints [Accessed 24 Mar. 2026].</w:t>
      </w:r>
    </w:p>
    <w:p w14:paraId="716A2622" w14:textId="77777777" w:rsidR="00D92AD7" w:rsidRPr="00D92AD7" w:rsidRDefault="00D92AD7" w:rsidP="00D92AD7">
      <w:r w:rsidRPr="00D92AD7">
        <w:t xml:space="preserve">Chang, C. (n.d.). </w:t>
      </w:r>
      <w:r w:rsidRPr="00D92AD7">
        <w:rPr>
          <w:i/>
          <w:iCs/>
        </w:rPr>
        <w:t>SSD Challenges in Low-Earth-Orbit (LEO) Applications</w:t>
      </w:r>
      <w:r w:rsidRPr="00D92AD7">
        <w:t>. [online] Available at: https://files.futurememorystorage.com/proceedings/2024/20240806_AOSD-103-1_Chang.pdf [Accessed 24 Mar. 2026].</w:t>
      </w:r>
    </w:p>
    <w:p w14:paraId="2C25D000" w14:textId="77777777" w:rsidR="00D92AD7" w:rsidRPr="00D92AD7" w:rsidRDefault="00D92AD7" w:rsidP="00D92AD7">
      <w:r w:rsidRPr="00D92AD7">
        <w:t xml:space="preserve">‌Kingston Technology Company. (n.d.). </w:t>
      </w:r>
      <w:r w:rsidRPr="00D92AD7">
        <w:rPr>
          <w:i/>
          <w:iCs/>
        </w:rPr>
        <w:t>Difference between SLC, MLC, TLC and 3D NAND in USB flash drives, SSDs and memory cards</w:t>
      </w:r>
      <w:r w:rsidRPr="00D92AD7">
        <w:t>. [online] Available at: https://www.kingston.com/en/blog/pc-performance/difference-between-slc-mlc-tlc-3d-nand.</w:t>
      </w:r>
    </w:p>
    <w:p w14:paraId="1A4091D6" w14:textId="77777777" w:rsidR="00AF1E75" w:rsidRPr="00AF1E75" w:rsidRDefault="00D92AD7" w:rsidP="00AF1E75">
      <w:r w:rsidRPr="00D92AD7">
        <w:t>‌</w:t>
      </w:r>
      <w:r w:rsidR="00AF1E75" w:rsidRPr="00AF1E75">
        <w:t xml:space="preserve">GeeksforGeeks (2024). </w:t>
      </w:r>
      <w:r w:rsidR="00AF1E75" w:rsidRPr="00AF1E75">
        <w:rPr>
          <w:i/>
          <w:iCs/>
        </w:rPr>
        <w:t>Differences Between NAND vs NOR Flash Memory</w:t>
      </w:r>
      <w:r w:rsidR="00AF1E75" w:rsidRPr="00AF1E75">
        <w:t>. [online] GeeksforGeeks. Available at: https://www.geeksforgeeks.org/electronics-engineering/differences-between-nand-vs-nor-flash-memory/.</w:t>
      </w:r>
    </w:p>
    <w:p w14:paraId="356D98F7" w14:textId="7FA047D0" w:rsidR="00125DFF" w:rsidRPr="00AF1E75" w:rsidRDefault="00AF1E75">
      <w:r w:rsidRPr="00AF1E75">
        <w:t>‌</w:t>
      </w:r>
    </w:p>
    <w:sectPr w:rsidR="00125DFF" w:rsidRPr="00AF1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3684B"/>
    <w:multiLevelType w:val="hybridMultilevel"/>
    <w:tmpl w:val="965234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B4D4585"/>
    <w:multiLevelType w:val="hybridMultilevel"/>
    <w:tmpl w:val="8584BE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2822676">
    <w:abstractNumId w:val="0"/>
  </w:num>
  <w:num w:numId="2" w16cid:durableId="1373535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DFF"/>
    <w:rsid w:val="00125DFF"/>
    <w:rsid w:val="00155CDB"/>
    <w:rsid w:val="001D3E51"/>
    <w:rsid w:val="001E5163"/>
    <w:rsid w:val="002D1029"/>
    <w:rsid w:val="00396464"/>
    <w:rsid w:val="003F38EE"/>
    <w:rsid w:val="004A0899"/>
    <w:rsid w:val="00583928"/>
    <w:rsid w:val="00626A71"/>
    <w:rsid w:val="0076360F"/>
    <w:rsid w:val="00826FAC"/>
    <w:rsid w:val="00AE1664"/>
    <w:rsid w:val="00AF1E75"/>
    <w:rsid w:val="00B53258"/>
    <w:rsid w:val="00B85E40"/>
    <w:rsid w:val="00D16C90"/>
    <w:rsid w:val="00D92AD7"/>
    <w:rsid w:val="00DC6D64"/>
    <w:rsid w:val="00E12AB5"/>
    <w:rsid w:val="00F741E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F8BB0"/>
  <w15:chartTrackingRefBased/>
  <w15:docId w15:val="{B54AF09B-6210-408A-9D08-EFD799D26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5D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5D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5D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5D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5D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5D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5D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5D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5D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5D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5D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5D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5D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5D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5D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5D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5D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5DFF"/>
    <w:rPr>
      <w:rFonts w:eastAsiaTheme="majorEastAsia" w:cstheme="majorBidi"/>
      <w:color w:val="272727" w:themeColor="text1" w:themeTint="D8"/>
    </w:rPr>
  </w:style>
  <w:style w:type="paragraph" w:styleId="Title">
    <w:name w:val="Title"/>
    <w:basedOn w:val="Normal"/>
    <w:next w:val="Normal"/>
    <w:link w:val="TitleChar"/>
    <w:uiPriority w:val="10"/>
    <w:qFormat/>
    <w:rsid w:val="00125D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5D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5D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5D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5DFF"/>
    <w:pPr>
      <w:spacing w:before="160"/>
      <w:jc w:val="center"/>
    </w:pPr>
    <w:rPr>
      <w:i/>
      <w:iCs/>
      <w:color w:val="404040" w:themeColor="text1" w:themeTint="BF"/>
    </w:rPr>
  </w:style>
  <w:style w:type="character" w:customStyle="1" w:styleId="QuoteChar">
    <w:name w:val="Quote Char"/>
    <w:basedOn w:val="DefaultParagraphFont"/>
    <w:link w:val="Quote"/>
    <w:uiPriority w:val="29"/>
    <w:rsid w:val="00125DFF"/>
    <w:rPr>
      <w:i/>
      <w:iCs/>
      <w:color w:val="404040" w:themeColor="text1" w:themeTint="BF"/>
    </w:rPr>
  </w:style>
  <w:style w:type="paragraph" w:styleId="ListParagraph">
    <w:name w:val="List Paragraph"/>
    <w:basedOn w:val="Normal"/>
    <w:uiPriority w:val="34"/>
    <w:qFormat/>
    <w:rsid w:val="00125DFF"/>
    <w:pPr>
      <w:ind w:left="720"/>
      <w:contextualSpacing/>
    </w:pPr>
  </w:style>
  <w:style w:type="character" w:styleId="IntenseEmphasis">
    <w:name w:val="Intense Emphasis"/>
    <w:basedOn w:val="DefaultParagraphFont"/>
    <w:uiPriority w:val="21"/>
    <w:qFormat/>
    <w:rsid w:val="00125DFF"/>
    <w:rPr>
      <w:i/>
      <w:iCs/>
      <w:color w:val="0F4761" w:themeColor="accent1" w:themeShade="BF"/>
    </w:rPr>
  </w:style>
  <w:style w:type="paragraph" w:styleId="IntenseQuote">
    <w:name w:val="Intense Quote"/>
    <w:basedOn w:val="Normal"/>
    <w:next w:val="Normal"/>
    <w:link w:val="IntenseQuoteChar"/>
    <w:uiPriority w:val="30"/>
    <w:qFormat/>
    <w:rsid w:val="00125D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5DFF"/>
    <w:rPr>
      <w:i/>
      <w:iCs/>
      <w:color w:val="0F4761" w:themeColor="accent1" w:themeShade="BF"/>
    </w:rPr>
  </w:style>
  <w:style w:type="character" w:styleId="IntenseReference">
    <w:name w:val="Intense Reference"/>
    <w:basedOn w:val="DefaultParagraphFont"/>
    <w:uiPriority w:val="32"/>
    <w:qFormat/>
    <w:rsid w:val="00125DFF"/>
    <w:rPr>
      <w:b/>
      <w:bCs/>
      <w:smallCaps/>
      <w:color w:val="0F4761" w:themeColor="accent1" w:themeShade="BF"/>
      <w:spacing w:val="5"/>
    </w:rPr>
  </w:style>
  <w:style w:type="paragraph" w:styleId="NormalWeb">
    <w:name w:val="Normal (Web)"/>
    <w:basedOn w:val="Normal"/>
    <w:uiPriority w:val="99"/>
    <w:semiHidden/>
    <w:unhideWhenUsed/>
    <w:rsid w:val="00D92AD7"/>
    <w:rPr>
      <w:rFonts w:ascii="Times New Roman" w:hAnsi="Times New Roman" w:cs="Times New Roman"/>
    </w:rPr>
  </w:style>
  <w:style w:type="character" w:styleId="Hyperlink">
    <w:name w:val="Hyperlink"/>
    <w:basedOn w:val="DefaultParagraphFont"/>
    <w:uiPriority w:val="99"/>
    <w:unhideWhenUsed/>
    <w:rsid w:val="00AF1E75"/>
    <w:rPr>
      <w:color w:val="467886" w:themeColor="hyperlink"/>
      <w:u w:val="single"/>
    </w:rPr>
  </w:style>
  <w:style w:type="character" w:styleId="UnresolvedMention">
    <w:name w:val="Unresolved Mention"/>
    <w:basedOn w:val="DefaultParagraphFont"/>
    <w:uiPriority w:val="99"/>
    <w:semiHidden/>
    <w:unhideWhenUsed/>
    <w:rsid w:val="00AF1E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988</TotalTime>
  <Pages>2</Pages>
  <Words>587</Words>
  <Characters>3199</Characters>
  <Application>Microsoft Office Word</Application>
  <DocSecurity>0</DocSecurity>
  <Lines>59</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Rory Cook (Student)</dc:creator>
  <cp:keywords/>
  <dc:description/>
  <cp:lastModifiedBy>Rory Cook (Student)</cp:lastModifiedBy>
  <cp:revision>1</cp:revision>
  <dcterms:created xsi:type="dcterms:W3CDTF">2026-03-24T07:16:00Z</dcterms:created>
  <dcterms:modified xsi:type="dcterms:W3CDTF">2026-03-25T03:16:00Z</dcterms:modified>
</cp:coreProperties>
</file>