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1C833" w14:textId="77544553" w:rsidR="00B530ED" w:rsidRPr="00944CCE" w:rsidRDefault="00BF63CC" w:rsidP="00BF63CC">
      <w:pPr>
        <w:pStyle w:val="Heading1"/>
        <w:spacing w:line="480" w:lineRule="auto"/>
        <w:rPr>
          <w:rFonts w:asciiTheme="minorHAnsi" w:hAnsiTheme="minorHAnsi" w:cstheme="minorHAnsi"/>
          <w:sz w:val="28"/>
          <w:szCs w:val="28"/>
          <w:lang w:val="en-US"/>
        </w:rPr>
      </w:pPr>
      <w:bookmarkStart w:id="0" w:name="_Hlk129941914"/>
      <w:r>
        <w:rPr>
          <w:rFonts w:asciiTheme="minorHAnsi" w:hAnsiTheme="minorHAnsi" w:cstheme="minorHAnsi"/>
          <w:sz w:val="28"/>
          <w:szCs w:val="28"/>
          <w:lang w:val="en-US"/>
        </w:rPr>
        <w:t>A</w:t>
      </w:r>
      <w:r w:rsidR="00886402" w:rsidRPr="00944CCE">
        <w:rPr>
          <w:rFonts w:asciiTheme="minorHAnsi" w:hAnsiTheme="minorHAnsi" w:cstheme="minorHAnsi"/>
          <w:sz w:val="28"/>
          <w:szCs w:val="28"/>
          <w:lang w:val="en-US"/>
        </w:rPr>
        <w:t>rts-</w:t>
      </w:r>
      <w:r>
        <w:rPr>
          <w:rFonts w:asciiTheme="minorHAnsi" w:hAnsiTheme="minorHAnsi" w:cstheme="minorHAnsi"/>
          <w:sz w:val="28"/>
          <w:szCs w:val="28"/>
          <w:lang w:val="en-US"/>
        </w:rPr>
        <w:t>B</w:t>
      </w:r>
      <w:r w:rsidR="00886402" w:rsidRPr="00944CCE">
        <w:rPr>
          <w:rFonts w:asciiTheme="minorHAnsi" w:hAnsiTheme="minorHAnsi" w:cstheme="minorHAnsi"/>
          <w:sz w:val="28"/>
          <w:szCs w:val="28"/>
          <w:lang w:val="en-US"/>
        </w:rPr>
        <w:t xml:space="preserve">ased </w:t>
      </w:r>
      <w:r>
        <w:rPr>
          <w:rFonts w:asciiTheme="minorHAnsi" w:hAnsiTheme="minorHAnsi" w:cstheme="minorHAnsi"/>
          <w:sz w:val="28"/>
          <w:szCs w:val="28"/>
          <w:lang w:val="en-US"/>
        </w:rPr>
        <w:t>R</w:t>
      </w:r>
      <w:r w:rsidR="00886402" w:rsidRPr="00944CCE">
        <w:rPr>
          <w:rFonts w:asciiTheme="minorHAnsi" w:hAnsiTheme="minorHAnsi" w:cstheme="minorHAnsi"/>
          <w:sz w:val="28"/>
          <w:szCs w:val="28"/>
          <w:lang w:val="en-US"/>
        </w:rPr>
        <w:t>esearch</w:t>
      </w:r>
      <w:r w:rsidR="00A80340" w:rsidRPr="00944CCE">
        <w:rPr>
          <w:rFonts w:asciiTheme="minorHAnsi" w:hAnsiTheme="minorHAnsi" w:cstheme="minorHAnsi"/>
          <w:sz w:val="28"/>
          <w:szCs w:val="28"/>
          <w:lang w:val="en-US"/>
        </w:rPr>
        <w:t xml:space="preserve"> in </w:t>
      </w:r>
      <w:r>
        <w:rPr>
          <w:rFonts w:asciiTheme="minorHAnsi" w:hAnsiTheme="minorHAnsi" w:cstheme="minorHAnsi"/>
          <w:sz w:val="28"/>
          <w:szCs w:val="28"/>
          <w:lang w:val="en-US"/>
        </w:rPr>
        <w:t>R</w:t>
      </w:r>
      <w:r w:rsidR="00A80340" w:rsidRPr="00944CCE">
        <w:rPr>
          <w:rFonts w:asciiTheme="minorHAnsi" w:hAnsiTheme="minorHAnsi" w:cstheme="minorHAnsi"/>
          <w:sz w:val="28"/>
          <w:szCs w:val="28"/>
          <w:lang w:val="en-US"/>
        </w:rPr>
        <w:t xml:space="preserve">elation to </w:t>
      </w:r>
      <w:r>
        <w:rPr>
          <w:rFonts w:asciiTheme="minorHAnsi" w:hAnsiTheme="minorHAnsi" w:cstheme="minorHAnsi"/>
          <w:sz w:val="28"/>
          <w:szCs w:val="28"/>
          <w:lang w:val="en-US"/>
        </w:rPr>
        <w:t>P</w:t>
      </w:r>
      <w:r w:rsidR="00A80340" w:rsidRPr="00944CCE">
        <w:rPr>
          <w:rFonts w:asciiTheme="minorHAnsi" w:hAnsiTheme="minorHAnsi" w:cstheme="minorHAnsi"/>
          <w:sz w:val="28"/>
          <w:szCs w:val="28"/>
          <w:lang w:val="en-US"/>
        </w:rPr>
        <w:t xml:space="preserve">ractical </w:t>
      </w:r>
      <w:r>
        <w:rPr>
          <w:rFonts w:asciiTheme="minorHAnsi" w:hAnsiTheme="minorHAnsi" w:cstheme="minorHAnsi"/>
          <w:sz w:val="28"/>
          <w:szCs w:val="28"/>
          <w:lang w:val="en-US"/>
        </w:rPr>
        <w:t>K</w:t>
      </w:r>
      <w:r w:rsidR="00A80340" w:rsidRPr="00944CCE">
        <w:rPr>
          <w:rFonts w:asciiTheme="minorHAnsi" w:hAnsiTheme="minorHAnsi" w:cstheme="minorHAnsi"/>
          <w:sz w:val="28"/>
          <w:szCs w:val="28"/>
          <w:lang w:val="en-US"/>
        </w:rPr>
        <w:t xml:space="preserve">nowledge in </w:t>
      </w:r>
      <w:r>
        <w:rPr>
          <w:rFonts w:asciiTheme="minorHAnsi" w:hAnsiTheme="minorHAnsi" w:cstheme="minorHAnsi"/>
          <w:sz w:val="28"/>
          <w:szCs w:val="28"/>
          <w:lang w:val="en-US"/>
        </w:rPr>
        <w:t>M</w:t>
      </w:r>
      <w:r w:rsidR="00A80340" w:rsidRPr="00944CCE">
        <w:rPr>
          <w:rFonts w:asciiTheme="minorHAnsi" w:hAnsiTheme="minorHAnsi" w:cstheme="minorHAnsi"/>
          <w:sz w:val="28"/>
          <w:szCs w:val="28"/>
          <w:lang w:val="en-US"/>
        </w:rPr>
        <w:t xml:space="preserve">usic </w:t>
      </w:r>
      <w:r>
        <w:rPr>
          <w:rFonts w:asciiTheme="minorHAnsi" w:hAnsiTheme="minorHAnsi" w:cstheme="minorHAnsi"/>
          <w:sz w:val="28"/>
          <w:szCs w:val="28"/>
          <w:lang w:val="en-US"/>
        </w:rPr>
        <w:t>S</w:t>
      </w:r>
      <w:r w:rsidR="00A80340" w:rsidRPr="00944CCE">
        <w:rPr>
          <w:rFonts w:asciiTheme="minorHAnsi" w:hAnsiTheme="minorHAnsi" w:cstheme="minorHAnsi"/>
          <w:sz w:val="28"/>
          <w:szCs w:val="28"/>
          <w:lang w:val="en-US"/>
        </w:rPr>
        <w:t>tudies</w:t>
      </w:r>
    </w:p>
    <w:bookmarkEnd w:id="0"/>
    <w:p w14:paraId="04F5EA32" w14:textId="19931022" w:rsidR="00813024" w:rsidRPr="00B20E56" w:rsidRDefault="001C4980" w:rsidP="00F8518E">
      <w:pPr>
        <w:spacing w:after="0" w:line="480" w:lineRule="auto"/>
        <w:jc w:val="both"/>
        <w:rPr>
          <w:rFonts w:cstheme="minorHAnsi"/>
          <w:b/>
          <w:bCs/>
          <w:i/>
          <w:iCs/>
          <w:lang w:val="en-US"/>
        </w:rPr>
      </w:pPr>
      <w:r w:rsidRPr="00B20E56">
        <w:rPr>
          <w:rFonts w:cstheme="minorHAnsi"/>
          <w:b/>
          <w:bCs/>
          <w:i/>
          <w:iCs/>
          <w:lang w:val="en-US"/>
        </w:rPr>
        <w:t>Abstract</w:t>
      </w:r>
    </w:p>
    <w:p w14:paraId="280E757C" w14:textId="0AA612F9" w:rsidR="00FB6C7C" w:rsidRPr="00A87184" w:rsidRDefault="00A31F28" w:rsidP="00F8518E">
      <w:pPr>
        <w:spacing w:after="0" w:line="480" w:lineRule="auto"/>
        <w:jc w:val="both"/>
        <w:rPr>
          <w:rFonts w:cstheme="minorHAnsi"/>
          <w:i/>
          <w:iCs/>
          <w:lang w:val="en-US"/>
        </w:rPr>
      </w:pPr>
      <w:r w:rsidRPr="00B20E56">
        <w:rPr>
          <w:rFonts w:cstheme="minorHAnsi"/>
          <w:i/>
          <w:iCs/>
          <w:lang w:val="en-US"/>
        </w:rPr>
        <w:t xml:space="preserve">This article examines arts-based research in relation to practical knowledge in music studies </w:t>
      </w:r>
      <w:proofErr w:type="gramStart"/>
      <w:r w:rsidRPr="00B20E56">
        <w:rPr>
          <w:rFonts w:cstheme="minorHAnsi"/>
          <w:i/>
          <w:iCs/>
          <w:lang w:val="en-US"/>
        </w:rPr>
        <w:t>in light of</w:t>
      </w:r>
      <w:proofErr w:type="gramEnd"/>
      <w:r w:rsidRPr="00B20E56">
        <w:rPr>
          <w:rFonts w:cstheme="minorHAnsi"/>
          <w:i/>
          <w:iCs/>
          <w:lang w:val="en-US"/>
        </w:rPr>
        <w:t xml:space="preserve"> the following research question: </w:t>
      </w:r>
      <w:r w:rsidR="00DB03EA" w:rsidRPr="0074198A">
        <w:rPr>
          <w:rFonts w:cstheme="minorHAnsi"/>
          <w:i/>
          <w:iCs/>
          <w:color w:val="FF0000"/>
          <w:lang w:val="en-US"/>
        </w:rPr>
        <w:t>What insigh</w:t>
      </w:r>
      <w:r w:rsidR="00643166" w:rsidRPr="0074198A">
        <w:rPr>
          <w:rFonts w:cstheme="minorHAnsi"/>
          <w:i/>
          <w:iCs/>
          <w:color w:val="FF0000"/>
          <w:lang w:val="en-US"/>
        </w:rPr>
        <w:t>t</w:t>
      </w:r>
      <w:r w:rsidR="00DB03EA" w:rsidRPr="0074198A">
        <w:rPr>
          <w:rFonts w:cstheme="minorHAnsi"/>
          <w:i/>
          <w:iCs/>
          <w:color w:val="FF0000"/>
          <w:lang w:val="en-US"/>
        </w:rPr>
        <w:t>s can be developed by discussing arts-based research as a scientific method in relation to practical knowledge in music studies, and educational gains of both</w:t>
      </w:r>
      <w:r w:rsidR="00DB03EA" w:rsidRPr="00B20E56">
        <w:rPr>
          <w:rFonts w:cstheme="minorHAnsi"/>
          <w:i/>
          <w:iCs/>
          <w:lang w:val="en-US"/>
        </w:rPr>
        <w:t xml:space="preserve">? </w:t>
      </w:r>
      <w:r w:rsidRPr="00B20E56">
        <w:rPr>
          <w:rFonts w:cstheme="minorHAnsi"/>
          <w:i/>
          <w:iCs/>
          <w:lang w:val="en-US"/>
        </w:rPr>
        <w:t>This serves as the overall research question of this study and has helped me to develop insights and understandings that I will address by dividing the topics of the title into five parts: (</w:t>
      </w:r>
      <w:r w:rsidR="00323E51">
        <w:rPr>
          <w:rFonts w:cstheme="minorHAnsi"/>
          <w:i/>
          <w:iCs/>
          <w:lang w:val="en-US"/>
        </w:rPr>
        <w:t>a</w:t>
      </w:r>
      <w:r w:rsidRPr="00B20E56">
        <w:rPr>
          <w:rFonts w:cstheme="minorHAnsi"/>
          <w:i/>
          <w:iCs/>
          <w:lang w:val="en-US"/>
        </w:rPr>
        <w:t xml:space="preserve">) </w:t>
      </w:r>
      <w:r w:rsidR="00A32841">
        <w:rPr>
          <w:rFonts w:cstheme="minorHAnsi"/>
          <w:i/>
          <w:iCs/>
          <w:lang w:val="en-US"/>
        </w:rPr>
        <w:t xml:space="preserve">various understandings of </w:t>
      </w:r>
      <w:r w:rsidRPr="00B20E56">
        <w:rPr>
          <w:rFonts w:cstheme="minorHAnsi"/>
          <w:i/>
          <w:iCs/>
          <w:lang w:val="en-US"/>
        </w:rPr>
        <w:t>arts-based research, (</w:t>
      </w:r>
      <w:r w:rsidR="00323E51">
        <w:rPr>
          <w:rFonts w:cstheme="minorHAnsi"/>
          <w:i/>
          <w:iCs/>
          <w:lang w:val="en-US"/>
        </w:rPr>
        <w:t>b</w:t>
      </w:r>
      <w:r w:rsidRPr="00B20E56">
        <w:rPr>
          <w:rFonts w:cstheme="minorHAnsi"/>
          <w:i/>
          <w:iCs/>
          <w:lang w:val="en-US"/>
        </w:rPr>
        <w:t>) practical knowledge</w:t>
      </w:r>
      <w:r w:rsidR="00A32841">
        <w:rPr>
          <w:rFonts w:cstheme="minorHAnsi"/>
          <w:i/>
          <w:iCs/>
          <w:lang w:val="en-US"/>
        </w:rPr>
        <w:t xml:space="preserve"> related to music</w:t>
      </w:r>
      <w:r w:rsidRPr="00B20E56">
        <w:rPr>
          <w:rFonts w:cstheme="minorHAnsi"/>
          <w:i/>
          <w:iCs/>
          <w:lang w:val="en-US"/>
        </w:rPr>
        <w:t>, (</w:t>
      </w:r>
      <w:r w:rsidR="006C56DD">
        <w:rPr>
          <w:rFonts w:cstheme="minorHAnsi"/>
          <w:i/>
          <w:iCs/>
          <w:lang w:val="en-US"/>
        </w:rPr>
        <w:t>c</w:t>
      </w:r>
      <w:r w:rsidRPr="00B20E56">
        <w:rPr>
          <w:rFonts w:cstheme="minorHAnsi"/>
          <w:i/>
          <w:iCs/>
          <w:lang w:val="en-US"/>
        </w:rPr>
        <w:t>) arts-based research as a scientific method, (</w:t>
      </w:r>
      <w:r w:rsidR="006C56DD">
        <w:rPr>
          <w:rFonts w:cstheme="minorHAnsi"/>
          <w:i/>
          <w:iCs/>
          <w:lang w:val="en-US"/>
        </w:rPr>
        <w:t>d</w:t>
      </w:r>
      <w:r w:rsidRPr="00B20E56">
        <w:rPr>
          <w:rFonts w:cstheme="minorHAnsi"/>
          <w:i/>
          <w:iCs/>
          <w:lang w:val="en-US"/>
        </w:rPr>
        <w:t>) arts-based research in relation to practical knowledge in music studies, and (</w:t>
      </w:r>
      <w:r w:rsidR="006C56DD">
        <w:rPr>
          <w:rFonts w:cstheme="minorHAnsi"/>
          <w:i/>
          <w:iCs/>
          <w:lang w:val="en-US"/>
        </w:rPr>
        <w:t>e</w:t>
      </w:r>
      <w:r w:rsidRPr="00B20E56">
        <w:rPr>
          <w:rFonts w:cstheme="minorHAnsi"/>
          <w:i/>
          <w:iCs/>
          <w:lang w:val="en-US"/>
        </w:rPr>
        <w:t xml:space="preserve">) </w:t>
      </w:r>
      <w:r w:rsidRPr="00A87184">
        <w:rPr>
          <w:rFonts w:cstheme="minorHAnsi"/>
          <w:i/>
          <w:iCs/>
          <w:lang w:val="en-US"/>
        </w:rPr>
        <w:t xml:space="preserve">potential educational gains of both. </w:t>
      </w:r>
      <w:r w:rsidR="00887609" w:rsidRPr="00A87184">
        <w:rPr>
          <w:rFonts w:cstheme="minorHAnsi"/>
          <w:i/>
          <w:iCs/>
          <w:lang w:val="en-US"/>
        </w:rPr>
        <w:t xml:space="preserve">The last part can be understood as a concluding part in relation to the research question of this theoretical reflexive study. In this part, I argue that the themes are highly relevant to each other, both in terms of methodological approaches to </w:t>
      </w:r>
      <w:proofErr w:type="spellStart"/>
      <w:r w:rsidR="00887609" w:rsidRPr="00A87184">
        <w:rPr>
          <w:rFonts w:cstheme="minorHAnsi"/>
          <w:i/>
          <w:iCs/>
          <w:lang w:val="en-US"/>
        </w:rPr>
        <w:t>operationalising</w:t>
      </w:r>
      <w:proofErr w:type="spellEnd"/>
      <w:r w:rsidR="00887609" w:rsidRPr="00A87184">
        <w:rPr>
          <w:rFonts w:cstheme="minorHAnsi"/>
          <w:i/>
          <w:iCs/>
          <w:lang w:val="en-US"/>
        </w:rPr>
        <w:t xml:space="preserve"> actions</w:t>
      </w:r>
      <w:r w:rsidR="00AE0CC0" w:rsidRPr="00A87184">
        <w:rPr>
          <w:rFonts w:cstheme="minorHAnsi"/>
          <w:i/>
          <w:iCs/>
          <w:lang w:val="en-US"/>
        </w:rPr>
        <w:t xml:space="preserve"> </w:t>
      </w:r>
      <w:r w:rsidR="00AE0CC0" w:rsidRPr="00A87184">
        <w:rPr>
          <w:rFonts w:cstheme="minorHAnsi"/>
          <w:i/>
          <w:iCs/>
          <w:color w:val="000000"/>
          <w:lang w:val="en-US"/>
        </w:rPr>
        <w:t>within a performative paradigm</w:t>
      </w:r>
      <w:r w:rsidR="00887609" w:rsidRPr="00A87184">
        <w:rPr>
          <w:rFonts w:cstheme="minorHAnsi"/>
          <w:i/>
          <w:iCs/>
          <w:lang w:val="en-US"/>
        </w:rPr>
        <w:t xml:space="preserve">, and on a more general philosophical level in terms of facilitating opportunities to offer each other educational gains. </w:t>
      </w:r>
      <w:r w:rsidR="008A7AD2" w:rsidRPr="008A7AD2">
        <w:rPr>
          <w:rFonts w:cstheme="minorHAnsi"/>
          <w:i/>
          <w:iCs/>
          <w:lang w:val="en-US"/>
        </w:rPr>
        <w:t>The insights developed in this study highlight that the conditions under which knowledge is developed can shape the arrangements that enable and constrain relationships from a practice ecology perspective.</w:t>
      </w:r>
    </w:p>
    <w:p w14:paraId="58AAA3E0" w14:textId="77777777" w:rsidR="00A31F28" w:rsidRPr="00A87184" w:rsidRDefault="00A31F28" w:rsidP="00F8518E">
      <w:pPr>
        <w:spacing w:after="0" w:line="480" w:lineRule="auto"/>
        <w:jc w:val="both"/>
        <w:rPr>
          <w:rFonts w:cstheme="minorHAnsi"/>
          <w:i/>
          <w:iCs/>
          <w:color w:val="000000"/>
          <w:lang w:val="en-US"/>
        </w:rPr>
      </w:pPr>
    </w:p>
    <w:p w14:paraId="067E391F" w14:textId="1321E5F0" w:rsidR="00FB6C7C" w:rsidRPr="0040682C" w:rsidRDefault="002334C6" w:rsidP="00F8518E">
      <w:pPr>
        <w:spacing w:after="0" w:line="480" w:lineRule="auto"/>
        <w:jc w:val="both"/>
        <w:rPr>
          <w:rFonts w:cstheme="minorHAnsi"/>
          <w:lang w:val="en-US"/>
        </w:rPr>
      </w:pPr>
      <w:r w:rsidRPr="0040682C">
        <w:rPr>
          <w:rFonts w:cstheme="minorHAnsi"/>
          <w:i/>
          <w:iCs/>
          <w:color w:val="000000"/>
          <w:lang w:val="en-US"/>
        </w:rPr>
        <w:t>Keywords</w:t>
      </w:r>
      <w:r w:rsidRPr="0040682C">
        <w:rPr>
          <w:rFonts w:cstheme="minorHAnsi"/>
          <w:color w:val="000000"/>
          <w:lang w:val="en-US"/>
        </w:rPr>
        <w:t xml:space="preserve">: arts-based research, practical knowledge, </w:t>
      </w:r>
      <w:r w:rsidR="00E0633E" w:rsidRPr="0040682C">
        <w:rPr>
          <w:rFonts w:cstheme="minorHAnsi"/>
          <w:color w:val="000000"/>
          <w:lang w:val="en-US"/>
        </w:rPr>
        <w:t>scientific method, music studies, educational gains</w:t>
      </w:r>
    </w:p>
    <w:p w14:paraId="179C8AC9" w14:textId="75EEFC4F" w:rsidR="00E95BEE" w:rsidRPr="0040682C" w:rsidRDefault="00E35CE3" w:rsidP="00F8518E">
      <w:pPr>
        <w:spacing w:after="0" w:line="480" w:lineRule="auto"/>
        <w:jc w:val="both"/>
        <w:rPr>
          <w:rFonts w:cstheme="minorHAnsi"/>
          <w:color w:val="000000"/>
          <w:lang w:val="en-US"/>
        </w:rPr>
      </w:pPr>
      <w:r>
        <w:rPr>
          <w:rFonts w:cstheme="minorHAnsi"/>
          <w:color w:val="000000"/>
          <w:lang w:val="en-US"/>
        </w:rPr>
        <w:t xml:space="preserve"> </w:t>
      </w:r>
    </w:p>
    <w:p w14:paraId="30CD1B21" w14:textId="3E9FEC09" w:rsidR="00AC5B08" w:rsidRDefault="00E35CE3" w:rsidP="00F03FC1">
      <w:pPr>
        <w:spacing w:after="0" w:line="480" w:lineRule="auto"/>
        <w:jc w:val="both"/>
        <w:rPr>
          <w:rFonts w:cstheme="minorHAnsi"/>
          <w:lang w:val="en-US"/>
        </w:rPr>
      </w:pPr>
      <w:r w:rsidRPr="00E35CE3">
        <w:rPr>
          <w:rFonts w:cstheme="minorHAnsi"/>
          <w:lang w:val="en-US"/>
        </w:rPr>
        <w:t xml:space="preserve">This article examines arts-based research in relation to practical knowledge in music studies. The study is based on a reflexive methodology (Alvesson &amp; </w:t>
      </w:r>
      <w:proofErr w:type="spellStart"/>
      <w:r w:rsidRPr="00E35CE3">
        <w:rPr>
          <w:rFonts w:cstheme="minorHAnsi"/>
          <w:lang w:val="en-US"/>
        </w:rPr>
        <w:t>Sköldberg</w:t>
      </w:r>
      <w:proofErr w:type="spellEnd"/>
      <w:r w:rsidRPr="00E35CE3">
        <w:rPr>
          <w:rFonts w:cstheme="minorHAnsi"/>
          <w:lang w:val="en-US"/>
        </w:rPr>
        <w:t>, 2016, 2018), where insights are developed through hermeneutic interpretation of meaning (</w:t>
      </w:r>
      <w:proofErr w:type="spellStart"/>
      <w:r w:rsidRPr="00E35CE3">
        <w:rPr>
          <w:rFonts w:cstheme="minorHAnsi"/>
          <w:lang w:val="en-US"/>
        </w:rPr>
        <w:t>Kvale</w:t>
      </w:r>
      <w:proofErr w:type="spellEnd"/>
      <w:r w:rsidRPr="00E35CE3">
        <w:rPr>
          <w:rFonts w:cstheme="minorHAnsi"/>
          <w:lang w:val="en-US"/>
        </w:rPr>
        <w:t xml:space="preserve"> &amp; Brinkmann, 2015) and philosophical hermeneutics (Gadamer, 2008, 2012).</w:t>
      </w:r>
      <w:r w:rsidR="008F05AD" w:rsidRPr="008F05AD">
        <w:rPr>
          <w:rFonts w:cstheme="minorHAnsi"/>
          <w:lang w:val="en-US"/>
        </w:rPr>
        <w:t xml:space="preserve"> </w:t>
      </w:r>
      <w:r w:rsidR="00BF63CC" w:rsidRPr="00BF63CC">
        <w:rPr>
          <w:rFonts w:cstheme="minorHAnsi"/>
          <w:lang w:val="en-US"/>
        </w:rPr>
        <w:t xml:space="preserve">I would like to thank the Doctoral Examination Committee for providing a challenging and inspiring topic for my doctoral trial lecture, which guided the research </w:t>
      </w:r>
      <w:r w:rsidR="00BF63CC" w:rsidRPr="00BF63CC">
        <w:rPr>
          <w:rFonts w:cstheme="minorHAnsi"/>
          <w:lang w:val="en-US"/>
        </w:rPr>
        <w:lastRenderedPageBreak/>
        <w:t>question of this study</w:t>
      </w:r>
      <w:r w:rsidR="00BF63CC" w:rsidRPr="00B01533">
        <w:rPr>
          <w:rFonts w:cstheme="minorHAnsi"/>
          <w:lang w:val="en-US"/>
        </w:rPr>
        <w:t xml:space="preserve">: </w:t>
      </w:r>
      <w:r w:rsidR="00BF63CC" w:rsidRPr="004E7C3A">
        <w:rPr>
          <w:rFonts w:cstheme="minorHAnsi"/>
          <w:color w:val="FF0000"/>
          <w:lang w:val="en-US"/>
        </w:rPr>
        <w:t>What insights can be developed by discussing arts-based research as a scientific method in relation to practical knowledge in music studies, and educational gains of both?</w:t>
      </w:r>
      <w:r w:rsidR="00BF63CC">
        <w:rPr>
          <w:rFonts w:cstheme="minorHAnsi"/>
          <w:lang w:val="en-US"/>
        </w:rPr>
        <w:t xml:space="preserve"> </w:t>
      </w:r>
      <w:r w:rsidR="008F05AD" w:rsidRPr="008F05AD">
        <w:rPr>
          <w:rFonts w:cstheme="minorHAnsi"/>
          <w:lang w:val="en-US"/>
        </w:rPr>
        <w:t>Through hermeneutic meaning interpretation and critical reflection on what the core concepts of the study can possibly encompass, I have gained insights that can offer fruitful perspectives at the intersection of arts-based research and practical knowledge by exploring the notions of scientific method, music studies and educational gains.</w:t>
      </w:r>
      <w:r w:rsidR="007A6F66">
        <w:rPr>
          <w:rFonts w:cstheme="minorHAnsi"/>
          <w:lang w:val="en-US"/>
        </w:rPr>
        <w:t xml:space="preserve"> </w:t>
      </w:r>
      <w:r w:rsidR="007A6F66" w:rsidRPr="007A6F66">
        <w:rPr>
          <w:rFonts w:cstheme="minorHAnsi"/>
          <w:lang w:val="en-US"/>
        </w:rPr>
        <w:t>The structure of the text is based on the themes of the title and is divided into five parts: (</w:t>
      </w:r>
      <w:r w:rsidR="00F50AB5">
        <w:rPr>
          <w:rFonts w:cstheme="minorHAnsi"/>
          <w:lang w:val="en-US"/>
        </w:rPr>
        <w:t>a</w:t>
      </w:r>
      <w:r w:rsidR="007A6F66" w:rsidRPr="007A6F66">
        <w:rPr>
          <w:rFonts w:cstheme="minorHAnsi"/>
          <w:lang w:val="en-US"/>
        </w:rPr>
        <w:t xml:space="preserve">) </w:t>
      </w:r>
      <w:r w:rsidR="00720C59">
        <w:rPr>
          <w:rFonts w:cstheme="minorHAnsi"/>
          <w:lang w:val="en-US"/>
        </w:rPr>
        <w:t xml:space="preserve">various understandings of </w:t>
      </w:r>
      <w:r w:rsidR="007A6F66" w:rsidRPr="007A6F66">
        <w:rPr>
          <w:rFonts w:cstheme="minorHAnsi"/>
          <w:lang w:val="en-US"/>
        </w:rPr>
        <w:t>arts-based research, (</w:t>
      </w:r>
      <w:r w:rsidR="00F50AB5">
        <w:rPr>
          <w:rFonts w:cstheme="minorHAnsi"/>
          <w:lang w:val="en-US"/>
        </w:rPr>
        <w:t>b</w:t>
      </w:r>
      <w:r w:rsidR="007A6F66" w:rsidRPr="007A6F66">
        <w:rPr>
          <w:rFonts w:cstheme="minorHAnsi"/>
          <w:lang w:val="en-US"/>
        </w:rPr>
        <w:t>) practical knowledge</w:t>
      </w:r>
      <w:r w:rsidR="000878AF">
        <w:rPr>
          <w:rFonts w:cstheme="minorHAnsi"/>
          <w:lang w:val="en-US"/>
        </w:rPr>
        <w:t xml:space="preserve"> related to music</w:t>
      </w:r>
      <w:r w:rsidR="007A6F66" w:rsidRPr="007A6F66">
        <w:rPr>
          <w:rFonts w:cstheme="minorHAnsi"/>
          <w:lang w:val="en-US"/>
        </w:rPr>
        <w:t>, (</w:t>
      </w:r>
      <w:r w:rsidR="00F50AB5">
        <w:rPr>
          <w:rFonts w:cstheme="minorHAnsi"/>
          <w:lang w:val="en-US"/>
        </w:rPr>
        <w:t>c</w:t>
      </w:r>
      <w:r w:rsidR="007A6F66" w:rsidRPr="007A6F66">
        <w:rPr>
          <w:rFonts w:cstheme="minorHAnsi"/>
          <w:lang w:val="en-US"/>
        </w:rPr>
        <w:t>) arts-based research as a scientific method, (</w:t>
      </w:r>
      <w:r w:rsidR="00F50AB5">
        <w:rPr>
          <w:rFonts w:cstheme="minorHAnsi"/>
          <w:lang w:val="en-US"/>
        </w:rPr>
        <w:t>d</w:t>
      </w:r>
      <w:r w:rsidR="007A6F66" w:rsidRPr="007A6F66">
        <w:rPr>
          <w:rFonts w:cstheme="minorHAnsi"/>
          <w:lang w:val="en-US"/>
        </w:rPr>
        <w:t>) arts-based research in relation to practical knowledge in music studies, and (</w:t>
      </w:r>
      <w:r w:rsidR="00323E51">
        <w:rPr>
          <w:rFonts w:cstheme="minorHAnsi"/>
          <w:lang w:val="en-US"/>
        </w:rPr>
        <w:t>e</w:t>
      </w:r>
      <w:r w:rsidR="007A6F66" w:rsidRPr="007A6F66">
        <w:rPr>
          <w:rFonts w:cstheme="minorHAnsi"/>
          <w:lang w:val="en-US"/>
        </w:rPr>
        <w:t xml:space="preserve">) potential educational </w:t>
      </w:r>
      <w:r w:rsidR="007A6F66">
        <w:rPr>
          <w:rFonts w:cstheme="minorHAnsi"/>
          <w:lang w:val="en-US"/>
        </w:rPr>
        <w:t>gains</w:t>
      </w:r>
      <w:r w:rsidR="007A6F66" w:rsidRPr="007A6F66">
        <w:rPr>
          <w:rFonts w:cstheme="minorHAnsi"/>
          <w:lang w:val="en-US"/>
        </w:rPr>
        <w:t xml:space="preserve"> of both.</w:t>
      </w:r>
      <w:r w:rsidR="00BE2C74">
        <w:rPr>
          <w:rFonts w:cstheme="minorHAnsi"/>
          <w:lang w:val="en-US"/>
        </w:rPr>
        <w:t xml:space="preserve"> </w:t>
      </w:r>
    </w:p>
    <w:p w14:paraId="4977A48E" w14:textId="77777777" w:rsidR="00C022B3" w:rsidRDefault="00C022B3" w:rsidP="00F03FC1">
      <w:pPr>
        <w:spacing w:after="0" w:line="480" w:lineRule="auto"/>
        <w:jc w:val="both"/>
        <w:rPr>
          <w:rFonts w:cstheme="minorHAnsi"/>
          <w:b/>
          <w:bCs/>
          <w:color w:val="000000"/>
          <w:lang w:val="en-US"/>
        </w:rPr>
      </w:pPr>
    </w:p>
    <w:p w14:paraId="7D6EBF13" w14:textId="77777777" w:rsidR="001579A8" w:rsidRDefault="001579A8" w:rsidP="001579A8">
      <w:pPr>
        <w:spacing w:after="0" w:line="480" w:lineRule="auto"/>
        <w:jc w:val="both"/>
        <w:rPr>
          <w:rFonts w:cstheme="minorHAnsi"/>
          <w:b/>
          <w:bCs/>
          <w:color w:val="000000"/>
          <w:lang w:val="en-US"/>
        </w:rPr>
      </w:pPr>
      <w:r w:rsidRPr="001579A8">
        <w:rPr>
          <w:rFonts w:cstheme="minorHAnsi"/>
          <w:b/>
          <w:bCs/>
          <w:color w:val="000000"/>
          <w:lang w:val="en-US"/>
        </w:rPr>
        <w:t>Theoretical framework of the study</w:t>
      </w:r>
    </w:p>
    <w:p w14:paraId="14F34D1A" w14:textId="72A8A162" w:rsidR="00D31107" w:rsidRDefault="008502F9" w:rsidP="005A73C5">
      <w:pPr>
        <w:spacing w:after="0" w:line="480" w:lineRule="auto"/>
        <w:jc w:val="both"/>
        <w:rPr>
          <w:rFonts w:cstheme="minorHAnsi"/>
          <w:color w:val="000000"/>
          <w:lang w:val="en-US"/>
        </w:rPr>
      </w:pPr>
      <w:r w:rsidRPr="008502F9">
        <w:rPr>
          <w:rFonts w:cstheme="minorHAnsi"/>
          <w:color w:val="000000"/>
          <w:lang w:val="en-US"/>
        </w:rPr>
        <w:t xml:space="preserve">Three tangential theoretical perspectives underpin the basis for developing insights </w:t>
      </w:r>
      <w:proofErr w:type="gramStart"/>
      <w:r w:rsidRPr="008502F9">
        <w:rPr>
          <w:rFonts w:cstheme="minorHAnsi"/>
          <w:color w:val="000000"/>
          <w:lang w:val="en-US"/>
        </w:rPr>
        <w:t>in light of</w:t>
      </w:r>
      <w:proofErr w:type="gramEnd"/>
      <w:r w:rsidRPr="008502F9">
        <w:rPr>
          <w:rFonts w:cstheme="minorHAnsi"/>
          <w:color w:val="000000"/>
          <w:lang w:val="en-US"/>
        </w:rPr>
        <w:t xml:space="preserve"> this study's research question: (a) reflexive interpretation</w:t>
      </w:r>
      <w:r w:rsidR="00543E74">
        <w:rPr>
          <w:rFonts w:cstheme="minorHAnsi"/>
          <w:color w:val="000000"/>
          <w:lang w:val="en-US"/>
        </w:rPr>
        <w:t>;</w:t>
      </w:r>
      <w:r w:rsidRPr="008502F9">
        <w:rPr>
          <w:rFonts w:cstheme="minorHAnsi"/>
          <w:color w:val="000000"/>
          <w:lang w:val="en-US"/>
        </w:rPr>
        <w:t xml:space="preserve"> (b) hermeneutic interpretation of meaning</w:t>
      </w:r>
      <w:r w:rsidR="00543E74">
        <w:rPr>
          <w:rFonts w:cstheme="minorHAnsi"/>
          <w:color w:val="000000"/>
          <w:lang w:val="en-US"/>
        </w:rPr>
        <w:t>;</w:t>
      </w:r>
      <w:r w:rsidRPr="008502F9">
        <w:rPr>
          <w:rFonts w:cstheme="minorHAnsi"/>
          <w:color w:val="000000"/>
          <w:lang w:val="en-US"/>
        </w:rPr>
        <w:t xml:space="preserve"> and (c) philosophical hermeneutics. Through reflexive interpretation (Alvesson &amp; </w:t>
      </w:r>
      <w:proofErr w:type="spellStart"/>
      <w:r w:rsidRPr="008502F9">
        <w:rPr>
          <w:rFonts w:cstheme="minorHAnsi"/>
          <w:color w:val="000000"/>
          <w:lang w:val="en-US"/>
        </w:rPr>
        <w:t>Sköldberg</w:t>
      </w:r>
      <w:proofErr w:type="spellEnd"/>
      <w:r w:rsidRPr="008502F9">
        <w:rPr>
          <w:rFonts w:cstheme="minorHAnsi"/>
          <w:color w:val="000000"/>
          <w:lang w:val="en-US"/>
        </w:rPr>
        <w:t xml:space="preserve"> 2016; 2018), this study offers insights constructed </w:t>
      </w:r>
      <w:proofErr w:type="gramStart"/>
      <w:r w:rsidRPr="008502F9">
        <w:rPr>
          <w:rFonts w:cstheme="minorHAnsi"/>
          <w:color w:val="000000"/>
          <w:lang w:val="en-US"/>
        </w:rPr>
        <w:t>on the basis of</w:t>
      </w:r>
      <w:proofErr w:type="gramEnd"/>
      <w:r w:rsidRPr="008502F9">
        <w:rPr>
          <w:rFonts w:cstheme="minorHAnsi"/>
          <w:color w:val="000000"/>
          <w:lang w:val="en-US"/>
        </w:rPr>
        <w:t xml:space="preserve"> personal, cultural, and linguistic frames of reference that I carry with me as a researcher, as a way of understanding the concepts mentioned, and as a way of offering knowledge articulated as insights. Insights are further developed through a hermeneutic interpretation of meaning (</w:t>
      </w:r>
      <w:proofErr w:type="spellStart"/>
      <w:r w:rsidRPr="008502F9">
        <w:rPr>
          <w:rFonts w:cstheme="minorHAnsi"/>
          <w:color w:val="000000"/>
          <w:lang w:val="en-US"/>
        </w:rPr>
        <w:t>Kvale</w:t>
      </w:r>
      <w:proofErr w:type="spellEnd"/>
      <w:r w:rsidRPr="008502F9">
        <w:rPr>
          <w:rFonts w:cstheme="minorHAnsi"/>
          <w:color w:val="000000"/>
          <w:lang w:val="en-US"/>
        </w:rPr>
        <w:t xml:space="preserve"> &amp; Brinkmann, 2015). I find it important to be transparent and acknowledge my subjective interpretation as a researcher, </w:t>
      </w:r>
      <w:proofErr w:type="gramStart"/>
      <w:r w:rsidRPr="008502F9">
        <w:rPr>
          <w:rFonts w:cstheme="minorHAnsi"/>
          <w:color w:val="000000"/>
          <w:lang w:val="en-US"/>
        </w:rPr>
        <w:t>in order to</w:t>
      </w:r>
      <w:proofErr w:type="gramEnd"/>
      <w:r w:rsidRPr="008502F9">
        <w:rPr>
          <w:rFonts w:cstheme="minorHAnsi"/>
          <w:color w:val="000000"/>
          <w:lang w:val="en-US"/>
        </w:rPr>
        <w:t xml:space="preserve"> make visible the framework from which different understandings and insights were developed in this study. Furthermore, I find Gadamer's (2008; 2012) concept of philosophical hermeneutics relevant, particularly when it comes to the </w:t>
      </w:r>
      <w:r>
        <w:rPr>
          <w:rFonts w:cstheme="minorHAnsi"/>
          <w:color w:val="000000"/>
          <w:lang w:val="en-US"/>
        </w:rPr>
        <w:t>“</w:t>
      </w:r>
      <w:r w:rsidRPr="008502F9">
        <w:rPr>
          <w:rFonts w:cstheme="minorHAnsi"/>
          <w:color w:val="000000"/>
          <w:lang w:val="en-US"/>
        </w:rPr>
        <w:t>art of understanding</w:t>
      </w:r>
      <w:r>
        <w:rPr>
          <w:rFonts w:cstheme="minorHAnsi"/>
          <w:color w:val="000000"/>
          <w:lang w:val="en-US"/>
        </w:rPr>
        <w:t>”</w:t>
      </w:r>
      <w:r w:rsidRPr="008502F9">
        <w:rPr>
          <w:rFonts w:cstheme="minorHAnsi"/>
          <w:color w:val="000000"/>
          <w:lang w:val="en-US"/>
        </w:rPr>
        <w:t xml:space="preserve"> (Gadamer, 2008, p. 20) and the idea that knowledge is based on developing understandings and insights rather than explaining truths. Together, these perspectives provide a framework for exploring arts-based research, in this case in the context of a scientific method in relation to practical knowledge in music studies.</w:t>
      </w:r>
    </w:p>
    <w:p w14:paraId="6825DE1A" w14:textId="77777777" w:rsidR="008502F9" w:rsidRPr="00F03FC1" w:rsidRDefault="008502F9" w:rsidP="00D31107">
      <w:pPr>
        <w:spacing w:after="0" w:line="480" w:lineRule="auto"/>
        <w:jc w:val="both"/>
        <w:rPr>
          <w:rFonts w:cstheme="minorHAnsi"/>
          <w:color w:val="000000"/>
          <w:lang w:val="en-US"/>
        </w:rPr>
      </w:pPr>
    </w:p>
    <w:p w14:paraId="2E8765EA" w14:textId="3BC3EB45" w:rsidR="00782F5F" w:rsidRDefault="00782F5F" w:rsidP="00CD7DA8">
      <w:pPr>
        <w:spacing w:after="0" w:line="480" w:lineRule="auto"/>
        <w:jc w:val="both"/>
        <w:rPr>
          <w:rFonts w:cstheme="minorHAnsi"/>
          <w:b/>
          <w:bCs/>
          <w:color w:val="000000"/>
          <w:lang w:val="en-US"/>
        </w:rPr>
      </w:pPr>
      <w:r w:rsidRPr="00782F5F">
        <w:rPr>
          <w:rFonts w:cstheme="minorHAnsi"/>
          <w:b/>
          <w:bCs/>
          <w:color w:val="000000"/>
          <w:lang w:val="en-US"/>
        </w:rPr>
        <w:lastRenderedPageBreak/>
        <w:t xml:space="preserve">Various </w:t>
      </w:r>
      <w:r w:rsidR="007A5E50">
        <w:rPr>
          <w:rFonts w:cstheme="minorHAnsi"/>
          <w:b/>
          <w:bCs/>
          <w:color w:val="000000"/>
          <w:lang w:val="en-US"/>
        </w:rPr>
        <w:t>U</w:t>
      </w:r>
      <w:r w:rsidR="004109F0">
        <w:rPr>
          <w:rFonts w:cstheme="minorHAnsi"/>
          <w:b/>
          <w:bCs/>
          <w:color w:val="000000"/>
          <w:lang w:val="en-US"/>
        </w:rPr>
        <w:t>nderstandings</w:t>
      </w:r>
      <w:r w:rsidRPr="00782F5F">
        <w:rPr>
          <w:rFonts w:cstheme="minorHAnsi"/>
          <w:b/>
          <w:bCs/>
          <w:color w:val="000000"/>
          <w:lang w:val="en-US"/>
        </w:rPr>
        <w:t xml:space="preserve"> of </w:t>
      </w:r>
      <w:r w:rsidR="007A5E50">
        <w:rPr>
          <w:rFonts w:cstheme="minorHAnsi"/>
          <w:b/>
          <w:bCs/>
          <w:color w:val="000000"/>
          <w:lang w:val="en-US"/>
        </w:rPr>
        <w:t>A</w:t>
      </w:r>
      <w:r w:rsidRPr="00782F5F">
        <w:rPr>
          <w:rFonts w:cstheme="minorHAnsi"/>
          <w:b/>
          <w:bCs/>
          <w:color w:val="000000"/>
          <w:lang w:val="en-US"/>
        </w:rPr>
        <w:t>rts-</w:t>
      </w:r>
      <w:r w:rsidR="007A5E50">
        <w:rPr>
          <w:rFonts w:cstheme="minorHAnsi"/>
          <w:b/>
          <w:bCs/>
          <w:color w:val="000000"/>
          <w:lang w:val="en-US"/>
        </w:rPr>
        <w:t>B</w:t>
      </w:r>
      <w:r w:rsidRPr="00782F5F">
        <w:rPr>
          <w:rFonts w:cstheme="minorHAnsi"/>
          <w:b/>
          <w:bCs/>
          <w:color w:val="000000"/>
          <w:lang w:val="en-US"/>
        </w:rPr>
        <w:t xml:space="preserve">ased </w:t>
      </w:r>
      <w:r w:rsidR="007A5E50">
        <w:rPr>
          <w:rFonts w:cstheme="minorHAnsi"/>
          <w:b/>
          <w:bCs/>
          <w:color w:val="000000"/>
          <w:lang w:val="en-US"/>
        </w:rPr>
        <w:t>R</w:t>
      </w:r>
      <w:r w:rsidRPr="00782F5F">
        <w:rPr>
          <w:rFonts w:cstheme="minorHAnsi"/>
          <w:b/>
          <w:bCs/>
          <w:color w:val="000000"/>
          <w:lang w:val="en-US"/>
        </w:rPr>
        <w:t>esearch</w:t>
      </w:r>
    </w:p>
    <w:p w14:paraId="51A73A63" w14:textId="704809E9" w:rsidR="00F9398E" w:rsidRDefault="00F13541" w:rsidP="00C006ED">
      <w:pPr>
        <w:spacing w:after="0" w:line="480" w:lineRule="auto"/>
        <w:jc w:val="both"/>
        <w:rPr>
          <w:rFonts w:cstheme="minorHAnsi"/>
          <w:lang w:val="en-US"/>
        </w:rPr>
      </w:pPr>
      <w:r w:rsidRPr="00F13541">
        <w:rPr>
          <w:rFonts w:cstheme="minorHAnsi"/>
          <w:color w:val="000000"/>
          <w:lang w:val="en-US"/>
        </w:rPr>
        <w:t xml:space="preserve">As a backdrop to the study, I will now </w:t>
      </w:r>
      <w:proofErr w:type="spellStart"/>
      <w:r w:rsidRPr="00F13541">
        <w:rPr>
          <w:rFonts w:cstheme="minorHAnsi"/>
          <w:color w:val="000000"/>
          <w:lang w:val="en-US"/>
        </w:rPr>
        <w:t>contextualise</w:t>
      </w:r>
      <w:proofErr w:type="spellEnd"/>
      <w:r w:rsidRPr="00F13541">
        <w:rPr>
          <w:rFonts w:cstheme="minorHAnsi"/>
          <w:color w:val="000000"/>
          <w:lang w:val="en-US"/>
        </w:rPr>
        <w:t xml:space="preserve"> it by taking a closer look at different understandings of what the term arts-based research might encompass.</w:t>
      </w:r>
      <w:r>
        <w:rPr>
          <w:rFonts w:cstheme="minorHAnsi"/>
          <w:color w:val="000000"/>
          <w:lang w:val="en-US"/>
        </w:rPr>
        <w:t xml:space="preserve"> </w:t>
      </w:r>
      <w:r w:rsidR="00D41EF0">
        <w:rPr>
          <w:rFonts w:cstheme="minorHAnsi"/>
          <w:color w:val="000000"/>
          <w:lang w:val="en-US"/>
        </w:rPr>
        <w:t>So, w</w:t>
      </w:r>
      <w:r w:rsidR="0065783C" w:rsidRPr="0040682C">
        <w:rPr>
          <w:rFonts w:cstheme="minorHAnsi"/>
          <w:color w:val="000000"/>
          <w:lang w:val="en-US"/>
        </w:rPr>
        <w:t>hat is arts-based research?</w:t>
      </w:r>
      <w:r w:rsidR="007A53B8" w:rsidRPr="0040682C">
        <w:rPr>
          <w:rFonts w:cstheme="minorHAnsi"/>
          <w:color w:val="000000"/>
          <w:lang w:val="en-US"/>
        </w:rPr>
        <w:t xml:space="preserve"> </w:t>
      </w:r>
      <w:r w:rsidR="00731B71" w:rsidRPr="0040682C">
        <w:rPr>
          <w:rFonts w:cstheme="minorHAnsi"/>
          <w:color w:val="000000"/>
          <w:lang w:val="en-US"/>
        </w:rPr>
        <w:t>First of all, the term a</w:t>
      </w:r>
      <w:r w:rsidR="004247D2" w:rsidRPr="0040682C">
        <w:rPr>
          <w:rFonts w:cstheme="minorHAnsi"/>
          <w:color w:val="000000"/>
          <w:lang w:val="en-US"/>
        </w:rPr>
        <w:t xml:space="preserve">rts-based research is denoted through various nuances, such as ABR, </w:t>
      </w:r>
      <w:proofErr w:type="gramStart"/>
      <w:r w:rsidR="004247D2" w:rsidRPr="0040682C">
        <w:rPr>
          <w:rFonts w:cstheme="minorHAnsi"/>
          <w:color w:val="000000"/>
          <w:lang w:val="en-US"/>
        </w:rPr>
        <w:t>art based</w:t>
      </w:r>
      <w:proofErr w:type="gramEnd"/>
      <w:r w:rsidR="004247D2" w:rsidRPr="0040682C">
        <w:rPr>
          <w:rFonts w:cstheme="minorHAnsi"/>
          <w:color w:val="000000"/>
          <w:lang w:val="en-US"/>
        </w:rPr>
        <w:t xml:space="preserve"> research, art-based research (</w:t>
      </w:r>
      <w:r w:rsidR="00756CE6" w:rsidRPr="0040682C">
        <w:rPr>
          <w:rFonts w:cstheme="minorHAnsi"/>
          <w:color w:val="000000"/>
          <w:lang w:val="en-US"/>
        </w:rPr>
        <w:t>hyphenated</w:t>
      </w:r>
      <w:r w:rsidR="005A76B7" w:rsidRPr="0040682C">
        <w:rPr>
          <w:rFonts w:cstheme="minorHAnsi"/>
          <w:color w:val="000000"/>
          <w:lang w:val="en-US"/>
        </w:rPr>
        <w:t>)</w:t>
      </w:r>
      <w:r w:rsidR="004247D2" w:rsidRPr="0040682C">
        <w:rPr>
          <w:rFonts w:cstheme="minorHAnsi"/>
          <w:color w:val="000000"/>
          <w:lang w:val="en-US"/>
        </w:rPr>
        <w:t xml:space="preserve">, arts based research, </w:t>
      </w:r>
      <w:r w:rsidR="00B57E8B" w:rsidRPr="0040682C">
        <w:rPr>
          <w:rFonts w:cstheme="minorHAnsi"/>
          <w:color w:val="000000"/>
          <w:lang w:val="en-US"/>
        </w:rPr>
        <w:t xml:space="preserve">and </w:t>
      </w:r>
      <w:r w:rsidR="004247D2" w:rsidRPr="0040682C">
        <w:rPr>
          <w:rFonts w:cstheme="minorHAnsi"/>
          <w:color w:val="000000"/>
          <w:lang w:val="en-US"/>
        </w:rPr>
        <w:t>arts-based research</w:t>
      </w:r>
      <w:r w:rsidR="003A49E3" w:rsidRPr="0040682C">
        <w:rPr>
          <w:rFonts w:cstheme="minorHAnsi"/>
          <w:color w:val="000000"/>
          <w:lang w:val="en-US"/>
        </w:rPr>
        <w:t xml:space="preserve"> (</w:t>
      </w:r>
      <w:r w:rsidR="00756CE6" w:rsidRPr="0040682C">
        <w:rPr>
          <w:rFonts w:cstheme="minorHAnsi"/>
          <w:color w:val="000000"/>
          <w:lang w:val="en-US"/>
        </w:rPr>
        <w:t>hyphenated</w:t>
      </w:r>
      <w:r w:rsidR="003A49E3" w:rsidRPr="0040682C">
        <w:rPr>
          <w:rFonts w:cstheme="minorHAnsi"/>
          <w:color w:val="000000"/>
          <w:lang w:val="en-US"/>
        </w:rPr>
        <w:t>)</w:t>
      </w:r>
      <w:r w:rsidR="005A76B7" w:rsidRPr="0040682C">
        <w:rPr>
          <w:rFonts w:cstheme="minorHAnsi"/>
          <w:color w:val="000000"/>
          <w:lang w:val="en-US"/>
        </w:rPr>
        <w:t xml:space="preserve">. </w:t>
      </w:r>
      <w:r w:rsidR="00587DE7" w:rsidRPr="0040682C">
        <w:rPr>
          <w:rFonts w:cstheme="minorHAnsi"/>
          <w:color w:val="000000"/>
          <w:lang w:val="en-US"/>
        </w:rPr>
        <w:t xml:space="preserve">It is also worth noting that these various terms can be understood or interpreted in </w:t>
      </w:r>
      <w:r w:rsidR="00BE33CF">
        <w:rPr>
          <w:rFonts w:cstheme="minorHAnsi"/>
          <w:color w:val="000000"/>
          <w:lang w:val="en-US"/>
        </w:rPr>
        <w:t>different</w:t>
      </w:r>
      <w:r w:rsidR="00587DE7" w:rsidRPr="0040682C">
        <w:rPr>
          <w:rFonts w:cstheme="minorHAnsi"/>
          <w:color w:val="000000"/>
          <w:lang w:val="en-US"/>
        </w:rPr>
        <w:t xml:space="preserve"> ways, such as</w:t>
      </w:r>
      <w:r w:rsidR="00994CC5" w:rsidRPr="0040682C">
        <w:rPr>
          <w:rFonts w:cstheme="minorHAnsi"/>
          <w:color w:val="000000"/>
          <w:lang w:val="en-US"/>
        </w:rPr>
        <w:t>:</w:t>
      </w:r>
      <w:r w:rsidR="00BA7861" w:rsidRPr="0040682C">
        <w:rPr>
          <w:rFonts w:cstheme="minorHAnsi"/>
          <w:color w:val="000000"/>
          <w:lang w:val="en-US"/>
        </w:rPr>
        <w:t xml:space="preserve"> </w:t>
      </w:r>
      <w:r w:rsidR="00994CC5" w:rsidRPr="0040682C">
        <w:rPr>
          <w:rFonts w:cstheme="minorHAnsi"/>
          <w:color w:val="000000"/>
          <w:lang w:val="en-US"/>
        </w:rPr>
        <w:t>“</w:t>
      </w:r>
      <w:r w:rsidR="004244E9" w:rsidRPr="0040682C">
        <w:rPr>
          <w:rFonts w:cstheme="minorHAnsi"/>
          <w:color w:val="000000"/>
          <w:lang w:val="en-US"/>
        </w:rPr>
        <w:t xml:space="preserve">ABR is </w:t>
      </w:r>
      <w:r w:rsidR="00994CC5" w:rsidRPr="0040682C">
        <w:rPr>
          <w:rFonts w:cstheme="minorHAnsi"/>
          <w:color w:val="000000"/>
          <w:lang w:val="en-US"/>
        </w:rPr>
        <w:t>a</w:t>
      </w:r>
      <w:r w:rsidR="00051A5C" w:rsidRPr="0040682C">
        <w:rPr>
          <w:rFonts w:cstheme="minorHAnsi"/>
          <w:color w:val="000000"/>
          <w:lang w:val="en-US"/>
        </w:rPr>
        <w:t xml:space="preserve"> </w:t>
      </w:r>
      <w:r w:rsidR="00994CC5" w:rsidRPr="0040682C">
        <w:rPr>
          <w:rFonts w:cstheme="minorHAnsi"/>
          <w:color w:val="000000"/>
          <w:lang w:val="en-US"/>
        </w:rPr>
        <w:t xml:space="preserve">transdisciplinary approach </w:t>
      </w:r>
      <w:r w:rsidR="003A4427" w:rsidRPr="0040682C">
        <w:rPr>
          <w:rFonts w:cstheme="minorHAnsi"/>
          <w:color w:val="000000"/>
          <w:lang w:val="en-US"/>
        </w:rPr>
        <w:t xml:space="preserve">to knowledge building that combines the tenets of the creative </w:t>
      </w:r>
      <w:r w:rsidR="00D92A3E" w:rsidRPr="0040682C">
        <w:rPr>
          <w:rFonts w:cstheme="minorHAnsi"/>
          <w:color w:val="000000"/>
          <w:lang w:val="en-US"/>
        </w:rPr>
        <w:t>arts in research contexts</w:t>
      </w:r>
      <w:r w:rsidR="006248BA" w:rsidRPr="0040682C">
        <w:rPr>
          <w:rFonts w:cstheme="minorHAnsi"/>
          <w:color w:val="000000"/>
          <w:lang w:val="en-US"/>
        </w:rPr>
        <w:t>”</w:t>
      </w:r>
      <w:r w:rsidR="00D92A3E" w:rsidRPr="0040682C">
        <w:rPr>
          <w:rFonts w:cstheme="minorHAnsi"/>
          <w:color w:val="000000"/>
          <w:lang w:val="en-US"/>
        </w:rPr>
        <w:t xml:space="preserve"> (Leavy, 2018, p. 4)</w:t>
      </w:r>
      <w:r w:rsidR="002D664F" w:rsidRPr="0040682C">
        <w:rPr>
          <w:rFonts w:cstheme="minorHAnsi"/>
          <w:color w:val="000000"/>
          <w:lang w:val="en-US"/>
        </w:rPr>
        <w:t>.</w:t>
      </w:r>
      <w:r w:rsidR="00BA7861" w:rsidRPr="0040682C">
        <w:rPr>
          <w:rFonts w:cstheme="minorHAnsi"/>
          <w:color w:val="000000"/>
          <w:lang w:val="en-US"/>
        </w:rPr>
        <w:t xml:space="preserve"> </w:t>
      </w:r>
      <w:r w:rsidR="00700332" w:rsidRPr="00700332">
        <w:rPr>
          <w:rFonts w:cstheme="minorHAnsi"/>
          <w:lang w:val="en-US"/>
        </w:rPr>
        <w:t xml:space="preserve">According to Leavy (2018), arts-based research can serve as methodological tools relevant to all stages of a study, in other words, as fruitful perspectives for developing new understandings and insights. In Leavy's view, the arts have unlimited potential to educate through the prospect of fostering deep engagement and making lasting impressions. Leavy (2018) also addresses the ongoing debate about whether arts-based research is a research paradigm or a methodological field within the qualitative paradigm. She further proposes arts-based research as an umbrella category that encompasses all artistic approaches to research. At the same time, Leavy (2018, p. 5) </w:t>
      </w:r>
      <w:proofErr w:type="spellStart"/>
      <w:r w:rsidR="00700332" w:rsidRPr="00700332">
        <w:rPr>
          <w:rFonts w:cstheme="minorHAnsi"/>
          <w:lang w:val="en-US"/>
        </w:rPr>
        <w:t>emphasises</w:t>
      </w:r>
      <w:proofErr w:type="spellEnd"/>
      <w:r w:rsidR="00700332" w:rsidRPr="00700332">
        <w:rPr>
          <w:rFonts w:cstheme="minorHAnsi"/>
          <w:lang w:val="en-US"/>
        </w:rPr>
        <w:t xml:space="preserve"> that there are numerous equally valid terms to describe artistic forms of research, exemplified by a partial lexicology of 29 terms for arts-based research, such as: A/r/</w:t>
      </w:r>
      <w:proofErr w:type="spellStart"/>
      <w:r w:rsidR="00700332" w:rsidRPr="00700332">
        <w:rPr>
          <w:rFonts w:cstheme="minorHAnsi"/>
          <w:lang w:val="en-US"/>
        </w:rPr>
        <w:t>tography</w:t>
      </w:r>
      <w:proofErr w:type="spellEnd"/>
      <w:r w:rsidR="00700332" w:rsidRPr="00700332">
        <w:rPr>
          <w:rFonts w:cstheme="minorHAnsi"/>
          <w:lang w:val="en-US"/>
        </w:rPr>
        <w:t>, aesthetic-based research, art-based inquiry, artistic inquiry, arts-informed inquiry, performative inquiry, research-based art, transformative inquiry through art, to name a few. These examples show that arts-based research, like qualitative and quantitative research, represents a transdisciplinary and pluralistic potential of possible approaches to knowledge building by combining arts and research perspectives and contexts.</w:t>
      </w:r>
    </w:p>
    <w:p w14:paraId="2023B781" w14:textId="64996D01" w:rsidR="00AD0491" w:rsidRDefault="00BD7F7C" w:rsidP="00F8518E">
      <w:pPr>
        <w:spacing w:after="0" w:line="480" w:lineRule="auto"/>
        <w:ind w:firstLine="708"/>
        <w:jc w:val="both"/>
        <w:rPr>
          <w:rFonts w:cstheme="minorHAnsi"/>
          <w:lang w:val="en-US"/>
        </w:rPr>
      </w:pPr>
      <w:r w:rsidRPr="00BD7F7C">
        <w:rPr>
          <w:rFonts w:cstheme="minorHAnsi"/>
          <w:lang w:val="en-US"/>
        </w:rPr>
        <w:t>Rolling (2013) addresses three research paradigms as ways of knowing the world: (</w:t>
      </w:r>
      <w:r w:rsidR="003E1D27">
        <w:rPr>
          <w:rFonts w:cstheme="minorHAnsi"/>
          <w:lang w:val="en-US"/>
        </w:rPr>
        <w:t>a)</w:t>
      </w:r>
      <w:r w:rsidRPr="00BD7F7C">
        <w:rPr>
          <w:rFonts w:cstheme="minorHAnsi"/>
          <w:lang w:val="en-US"/>
        </w:rPr>
        <w:t xml:space="preserve"> the qualitative descriptive domain, (</w:t>
      </w:r>
      <w:r w:rsidR="003E1D27">
        <w:rPr>
          <w:rFonts w:cstheme="minorHAnsi"/>
          <w:lang w:val="en-US"/>
        </w:rPr>
        <w:t>b</w:t>
      </w:r>
      <w:r w:rsidRPr="00BD7F7C">
        <w:rPr>
          <w:rFonts w:cstheme="minorHAnsi"/>
          <w:lang w:val="en-US"/>
        </w:rPr>
        <w:t>) the quantitative classificatory and statistical domain, and (</w:t>
      </w:r>
      <w:r w:rsidR="003E1D27">
        <w:rPr>
          <w:rFonts w:cstheme="minorHAnsi"/>
          <w:lang w:val="en-US"/>
        </w:rPr>
        <w:t>c</w:t>
      </w:r>
      <w:r w:rsidRPr="00BD7F7C">
        <w:rPr>
          <w:rFonts w:cstheme="minorHAnsi"/>
          <w:lang w:val="en-US"/>
        </w:rPr>
        <w:t xml:space="preserve">) the arts-based domain. He goes on to argue that arts-based research is neither wholly quantitative nor qualitative. It transcends these two paradigms by expanding the range of possible research questions </w:t>
      </w:r>
      <w:r w:rsidRPr="00BD7F7C">
        <w:rPr>
          <w:rFonts w:cstheme="minorHAnsi"/>
          <w:lang w:val="en-US"/>
        </w:rPr>
        <w:lastRenderedPageBreak/>
        <w:t xml:space="preserve">and the use of </w:t>
      </w:r>
      <w:proofErr w:type="gramStart"/>
      <w:r w:rsidRPr="00BD7F7C">
        <w:rPr>
          <w:rFonts w:cstheme="minorHAnsi"/>
          <w:lang w:val="en-US"/>
        </w:rPr>
        <w:t>methods, and</w:t>
      </w:r>
      <w:proofErr w:type="gramEnd"/>
      <w:r w:rsidRPr="00BD7F7C">
        <w:rPr>
          <w:rFonts w:cstheme="minorHAnsi"/>
          <w:lang w:val="en-US"/>
        </w:rPr>
        <w:t xml:space="preserve"> enriches the possibilities for knowledge development. Rolling (2013) suggests this definition of arts-based research:</w:t>
      </w:r>
    </w:p>
    <w:p w14:paraId="57F444D5" w14:textId="77777777" w:rsidR="00BD7F7C" w:rsidRPr="0040682C" w:rsidRDefault="00BD7F7C" w:rsidP="00F8518E">
      <w:pPr>
        <w:spacing w:after="0" w:line="480" w:lineRule="auto"/>
        <w:jc w:val="both"/>
        <w:rPr>
          <w:rFonts w:cstheme="minorHAnsi"/>
          <w:lang w:val="en-US"/>
        </w:rPr>
      </w:pPr>
    </w:p>
    <w:p w14:paraId="307797D6" w14:textId="5F3310DC" w:rsidR="00DB3A78" w:rsidRPr="0040682C" w:rsidRDefault="0090608F" w:rsidP="00F8518E">
      <w:pPr>
        <w:pStyle w:val="ListParagraph"/>
        <w:spacing w:after="0" w:line="480" w:lineRule="auto"/>
        <w:jc w:val="both"/>
        <w:rPr>
          <w:rFonts w:cstheme="minorHAnsi"/>
          <w:lang w:val="en-US"/>
        </w:rPr>
      </w:pPr>
      <w:r w:rsidRPr="0040682C">
        <w:rPr>
          <w:rFonts w:cstheme="minorHAnsi"/>
          <w:lang w:val="en-US"/>
        </w:rPr>
        <w:t xml:space="preserve">The </w:t>
      </w:r>
      <w:r w:rsidR="00A32124" w:rsidRPr="0040682C">
        <w:rPr>
          <w:rFonts w:cstheme="minorHAnsi"/>
          <w:color w:val="000000"/>
          <w:lang w:val="en-US"/>
        </w:rPr>
        <w:t>multisystemic application of interactive analytical, synthetic, critical-activist, or improvisatory creative cognitive processes and artistic practices toward theory buildin</w:t>
      </w:r>
      <w:r w:rsidR="002A6CF8" w:rsidRPr="0040682C">
        <w:rPr>
          <w:rFonts w:cstheme="minorHAnsi"/>
          <w:color w:val="000000"/>
          <w:lang w:val="en-US"/>
        </w:rPr>
        <w:t xml:space="preserve">g. Best at addressing questions that can neither be measured with </w:t>
      </w:r>
      <w:r w:rsidR="00CE09EA" w:rsidRPr="0040682C">
        <w:rPr>
          <w:rFonts w:cstheme="minorHAnsi"/>
          <w:color w:val="000000"/>
          <w:lang w:val="en-US"/>
        </w:rPr>
        <w:t xml:space="preserve">exactitude nor generalized as universally applicable or meaningful in all contexts. </w:t>
      </w:r>
      <w:r w:rsidR="00EA3D31" w:rsidRPr="0040682C">
        <w:rPr>
          <w:rFonts w:cstheme="minorHAnsi"/>
          <w:color w:val="000000"/>
          <w:lang w:val="en-US"/>
        </w:rPr>
        <w:t xml:space="preserve">Stems directly </w:t>
      </w:r>
      <w:r w:rsidR="00FA3124" w:rsidRPr="0040682C">
        <w:rPr>
          <w:rFonts w:cstheme="minorHAnsi"/>
          <w:color w:val="000000"/>
          <w:lang w:val="en-US"/>
        </w:rPr>
        <w:t>from a researcher’s artistic practice or creative worldview</w:t>
      </w:r>
      <w:r w:rsidR="001B6B2C" w:rsidRPr="0040682C">
        <w:rPr>
          <w:rFonts w:cstheme="minorHAnsi"/>
          <w:color w:val="000000"/>
          <w:lang w:val="en-US"/>
        </w:rPr>
        <w:t>.</w:t>
      </w:r>
      <w:r w:rsidR="00A32124" w:rsidRPr="0040682C">
        <w:rPr>
          <w:rFonts w:cstheme="minorHAnsi"/>
          <w:color w:val="000000"/>
          <w:lang w:val="en-US"/>
        </w:rPr>
        <w:t xml:space="preserve"> (Rolling, 2013, p. </w:t>
      </w:r>
      <w:r w:rsidR="00EC4A44" w:rsidRPr="0040682C">
        <w:rPr>
          <w:rFonts w:cstheme="minorHAnsi"/>
          <w:color w:val="000000"/>
          <w:lang w:val="en-US"/>
        </w:rPr>
        <w:t>8)</w:t>
      </w:r>
    </w:p>
    <w:p w14:paraId="56D847D4" w14:textId="77777777" w:rsidR="004D592E" w:rsidRPr="0040682C" w:rsidRDefault="004D592E" w:rsidP="00F8518E">
      <w:pPr>
        <w:spacing w:after="0" w:line="480" w:lineRule="auto"/>
        <w:jc w:val="both"/>
        <w:rPr>
          <w:rFonts w:cstheme="minorHAnsi"/>
          <w:lang w:val="en-US"/>
        </w:rPr>
      </w:pPr>
    </w:p>
    <w:p w14:paraId="3A59F0B8" w14:textId="1C88311B" w:rsidR="006F2A7A" w:rsidRDefault="00C33873" w:rsidP="00F8518E">
      <w:pPr>
        <w:spacing w:after="0" w:line="480" w:lineRule="auto"/>
        <w:jc w:val="both"/>
        <w:rPr>
          <w:rFonts w:cstheme="minorHAnsi"/>
          <w:lang w:val="en-US"/>
        </w:rPr>
      </w:pPr>
      <w:r w:rsidRPr="00C33873">
        <w:rPr>
          <w:rFonts w:cstheme="minorHAnsi"/>
          <w:lang w:val="en-US"/>
        </w:rPr>
        <w:t xml:space="preserve">Rolling (2013) highlights that arts-based research offers relevant research perspectives by enriching the knowledge pool in terms of different ways of knowing and allowing it to be effectively weighed against other paradigms for theory building and problem solving. Arts-based research can also be understood as a complementary research paradigm from the perspective that all forms of representation are constrained and enabled by the approach chosen by the researcher. Within arts-based research, such approaches could be in the use of visual arts, sound-based arts, embodied arts, creative </w:t>
      </w:r>
      <w:proofErr w:type="gramStart"/>
      <w:r w:rsidRPr="00C33873">
        <w:rPr>
          <w:rFonts w:cstheme="minorHAnsi"/>
          <w:lang w:val="en-US"/>
        </w:rPr>
        <w:t>writing</w:t>
      </w:r>
      <w:proofErr w:type="gramEnd"/>
      <w:r w:rsidRPr="00C33873">
        <w:rPr>
          <w:rFonts w:cstheme="minorHAnsi"/>
          <w:lang w:val="en-US"/>
        </w:rPr>
        <w:t xml:space="preserve"> and performance arts as ways of developing arts-based understanding</w:t>
      </w:r>
      <w:r>
        <w:rPr>
          <w:rFonts w:cstheme="minorHAnsi"/>
          <w:lang w:val="en-US"/>
        </w:rPr>
        <w:t>s</w:t>
      </w:r>
      <w:r w:rsidRPr="00C33873">
        <w:rPr>
          <w:rFonts w:cstheme="minorHAnsi"/>
          <w:lang w:val="en-US"/>
        </w:rPr>
        <w:t xml:space="preserve"> and dissemination. For example, through my study Sonic extractions (</w:t>
      </w:r>
      <w:proofErr w:type="spellStart"/>
      <w:r w:rsidRPr="00C33873">
        <w:rPr>
          <w:rFonts w:cstheme="minorHAnsi"/>
          <w:lang w:val="en-US"/>
        </w:rPr>
        <w:t>Øien</w:t>
      </w:r>
      <w:proofErr w:type="spellEnd"/>
      <w:r w:rsidRPr="00C33873">
        <w:rPr>
          <w:rFonts w:cstheme="minorHAnsi"/>
          <w:lang w:val="en-US"/>
        </w:rPr>
        <w:t>, 2021), I experienced a need to explore theory through arts-based research because it offered frameworks that went beyond what the qualitative and quantitative paradigm could offer in the given case. In relation to the experience of Sonic extractions, I find it relevant to highlight Barone and Eisner's definition of arts-based research:</w:t>
      </w:r>
    </w:p>
    <w:p w14:paraId="223AAABD" w14:textId="77777777" w:rsidR="00C33873" w:rsidRPr="0040682C" w:rsidRDefault="00C33873" w:rsidP="00F8518E">
      <w:pPr>
        <w:spacing w:after="0" w:line="480" w:lineRule="auto"/>
        <w:jc w:val="both"/>
        <w:rPr>
          <w:rFonts w:cstheme="minorHAnsi"/>
          <w:lang w:val="en-US"/>
        </w:rPr>
      </w:pPr>
    </w:p>
    <w:p w14:paraId="450F2537" w14:textId="1596A569" w:rsidR="00F9398E" w:rsidRPr="0040682C" w:rsidRDefault="00CC4F65" w:rsidP="00F8518E">
      <w:pPr>
        <w:pStyle w:val="ListParagraph"/>
        <w:spacing w:after="0" w:line="480" w:lineRule="auto"/>
        <w:jc w:val="both"/>
        <w:rPr>
          <w:rFonts w:cstheme="minorHAnsi"/>
          <w:lang w:val="en-US"/>
        </w:rPr>
      </w:pPr>
      <w:r w:rsidRPr="0040682C">
        <w:rPr>
          <w:rFonts w:cstheme="minorHAnsi"/>
          <w:color w:val="000000"/>
          <w:lang w:val="en-US"/>
        </w:rPr>
        <w:t xml:space="preserve">Arts based research </w:t>
      </w:r>
      <w:r w:rsidR="006766BE" w:rsidRPr="0040682C">
        <w:rPr>
          <w:rFonts w:cstheme="minorHAnsi"/>
          <w:color w:val="000000"/>
          <w:lang w:val="en-US"/>
        </w:rPr>
        <w:t xml:space="preserve">is an effort to extend beyond </w:t>
      </w:r>
      <w:r w:rsidR="009C60D9" w:rsidRPr="0040682C">
        <w:rPr>
          <w:rFonts w:cstheme="minorHAnsi"/>
          <w:color w:val="000000"/>
          <w:lang w:val="en-US"/>
        </w:rPr>
        <w:t xml:space="preserve">the limiting constraints of discursive communication in </w:t>
      </w:r>
      <w:r w:rsidR="00E13FEF" w:rsidRPr="0040682C">
        <w:rPr>
          <w:rFonts w:cstheme="minorHAnsi"/>
          <w:color w:val="000000"/>
          <w:lang w:val="en-US"/>
        </w:rPr>
        <w:t xml:space="preserve">order to express meanings that otherwise </w:t>
      </w:r>
      <w:r w:rsidR="002B3574" w:rsidRPr="0040682C">
        <w:rPr>
          <w:rFonts w:cstheme="minorHAnsi"/>
          <w:color w:val="000000"/>
          <w:lang w:val="en-US"/>
        </w:rPr>
        <w:t>would be ineffable</w:t>
      </w:r>
      <w:r w:rsidR="00FF7E7C">
        <w:rPr>
          <w:rFonts w:cstheme="minorHAnsi"/>
          <w:color w:val="000000"/>
          <w:lang w:val="en-US"/>
        </w:rPr>
        <w:t xml:space="preserve">. . . </w:t>
      </w:r>
      <w:r w:rsidR="00454DCC" w:rsidRPr="0040682C">
        <w:rPr>
          <w:rFonts w:cstheme="minorHAnsi"/>
          <w:color w:val="000000"/>
          <w:lang w:val="en-US"/>
        </w:rPr>
        <w:t xml:space="preserve">Arts based research represents an effort to explore </w:t>
      </w:r>
      <w:r w:rsidR="00381B00" w:rsidRPr="0040682C">
        <w:rPr>
          <w:rFonts w:cstheme="minorHAnsi"/>
          <w:color w:val="000000"/>
          <w:lang w:val="en-US"/>
        </w:rPr>
        <w:t>the potentialities of an approach to represent</w:t>
      </w:r>
      <w:r w:rsidR="00EC1203" w:rsidRPr="0040682C">
        <w:rPr>
          <w:rFonts w:cstheme="minorHAnsi"/>
          <w:color w:val="000000"/>
          <w:lang w:val="en-US"/>
        </w:rPr>
        <w:t>ation</w:t>
      </w:r>
      <w:r w:rsidR="00381B00" w:rsidRPr="0040682C">
        <w:rPr>
          <w:rFonts w:cstheme="minorHAnsi"/>
          <w:color w:val="000000"/>
          <w:lang w:val="en-US"/>
        </w:rPr>
        <w:t xml:space="preserve"> </w:t>
      </w:r>
      <w:r w:rsidR="0031590B" w:rsidRPr="0040682C">
        <w:rPr>
          <w:rFonts w:cstheme="minorHAnsi"/>
          <w:color w:val="000000"/>
          <w:lang w:val="en-US"/>
        </w:rPr>
        <w:t>that is rooted in aesthetic consideration</w:t>
      </w:r>
      <w:r w:rsidR="00FF4BD6" w:rsidRPr="0040682C">
        <w:rPr>
          <w:rFonts w:cstheme="minorHAnsi"/>
          <w:color w:val="000000"/>
          <w:lang w:val="en-US"/>
        </w:rPr>
        <w:t xml:space="preserve"> and that, when it is at its best, culminates in the creation </w:t>
      </w:r>
      <w:r w:rsidR="0084122E" w:rsidRPr="0040682C">
        <w:rPr>
          <w:rFonts w:cstheme="minorHAnsi"/>
          <w:color w:val="000000"/>
          <w:lang w:val="en-US"/>
        </w:rPr>
        <w:t>of something close to a work of art</w:t>
      </w:r>
      <w:r w:rsidR="001B6B2C" w:rsidRPr="0040682C">
        <w:rPr>
          <w:rFonts w:cstheme="minorHAnsi"/>
          <w:color w:val="000000"/>
          <w:lang w:val="en-US"/>
        </w:rPr>
        <w:t>.</w:t>
      </w:r>
      <w:r w:rsidR="002B3574" w:rsidRPr="0040682C">
        <w:rPr>
          <w:rFonts w:cstheme="minorHAnsi"/>
          <w:color w:val="000000"/>
          <w:lang w:val="en-US"/>
        </w:rPr>
        <w:t xml:space="preserve"> (Barone &amp; Eisner, </w:t>
      </w:r>
      <w:r w:rsidR="00DB0EB4" w:rsidRPr="0040682C">
        <w:rPr>
          <w:rFonts w:cstheme="minorHAnsi"/>
          <w:color w:val="000000"/>
          <w:lang w:val="en-US"/>
        </w:rPr>
        <w:t>2012</w:t>
      </w:r>
      <w:r w:rsidR="00B9577F" w:rsidRPr="0040682C">
        <w:rPr>
          <w:rFonts w:cstheme="minorHAnsi"/>
          <w:color w:val="000000"/>
          <w:lang w:val="en-US"/>
        </w:rPr>
        <w:t>, p. 1</w:t>
      </w:r>
      <w:r w:rsidR="00DB0EB4" w:rsidRPr="0040682C">
        <w:rPr>
          <w:rFonts w:cstheme="minorHAnsi"/>
          <w:color w:val="000000"/>
          <w:lang w:val="en-US"/>
        </w:rPr>
        <w:t>)</w:t>
      </w:r>
    </w:p>
    <w:p w14:paraId="46172707" w14:textId="22F56207" w:rsidR="00AD0F40" w:rsidRPr="0040682C" w:rsidRDefault="00AD0F40" w:rsidP="00F8518E">
      <w:pPr>
        <w:spacing w:after="0" w:line="480" w:lineRule="auto"/>
        <w:jc w:val="both"/>
        <w:rPr>
          <w:rFonts w:cstheme="minorHAnsi"/>
          <w:lang w:val="en-US"/>
        </w:rPr>
      </w:pPr>
    </w:p>
    <w:p w14:paraId="12EDC1B7" w14:textId="627FD6FC" w:rsidR="00D30329" w:rsidRPr="0040682C" w:rsidRDefault="00181642" w:rsidP="00F8518E">
      <w:pPr>
        <w:spacing w:after="0" w:line="480" w:lineRule="auto"/>
        <w:jc w:val="both"/>
        <w:rPr>
          <w:rFonts w:cstheme="minorHAnsi"/>
          <w:lang w:val="en-US"/>
        </w:rPr>
      </w:pPr>
      <w:r w:rsidRPr="00181642">
        <w:rPr>
          <w:rFonts w:cstheme="minorHAnsi"/>
          <w:lang w:val="en-US"/>
        </w:rPr>
        <w:t xml:space="preserve">According to McNiff (2018), the greatest opportunities and challenges for arts-based research today are to get the key players in the disciplines to believe in it and engage with it, in order to unlock the full </w:t>
      </w:r>
      <w:proofErr w:type="gramStart"/>
      <w:r w:rsidRPr="00181642">
        <w:rPr>
          <w:rFonts w:cstheme="minorHAnsi"/>
          <w:lang w:val="en-US"/>
        </w:rPr>
        <w:t>potential</w:t>
      </w:r>
      <w:proofErr w:type="gramEnd"/>
      <w:r w:rsidRPr="00181642">
        <w:rPr>
          <w:rFonts w:cstheme="minorHAnsi"/>
          <w:lang w:val="en-US"/>
        </w:rPr>
        <w:t xml:space="preserve"> it has to offer. </w:t>
      </w:r>
      <w:r w:rsidR="00206577" w:rsidRPr="00206577">
        <w:rPr>
          <w:rFonts w:cstheme="minorHAnsi"/>
          <w:lang w:val="en-US"/>
        </w:rPr>
        <w:t xml:space="preserve">In the introduction to the first part, 'Art as Research - Opportunities and Challenges', McNiff </w:t>
      </w:r>
      <w:proofErr w:type="spellStart"/>
      <w:r w:rsidR="00206577" w:rsidRPr="00206577">
        <w:rPr>
          <w:rFonts w:cstheme="minorHAnsi"/>
          <w:lang w:val="en-US"/>
        </w:rPr>
        <w:t>emphasises</w:t>
      </w:r>
      <w:proofErr w:type="spellEnd"/>
      <w:r w:rsidR="00206577" w:rsidRPr="00206577">
        <w:rPr>
          <w:rFonts w:cstheme="minorHAnsi"/>
          <w:lang w:val="en-US"/>
        </w:rPr>
        <w:t xml:space="preserve"> that he</w:t>
      </w:r>
      <w:r w:rsidR="00206577">
        <w:rPr>
          <w:rFonts w:cstheme="minorHAnsi"/>
          <w:lang w:val="en-US"/>
        </w:rPr>
        <w:t>:</w:t>
      </w:r>
    </w:p>
    <w:p w14:paraId="37756986" w14:textId="77777777" w:rsidR="00ED3F7C" w:rsidRPr="0040682C" w:rsidRDefault="00ED3F7C" w:rsidP="00F8518E">
      <w:pPr>
        <w:spacing w:after="0" w:line="480" w:lineRule="auto"/>
        <w:jc w:val="both"/>
        <w:rPr>
          <w:rFonts w:cstheme="minorHAnsi"/>
          <w:lang w:val="en-US"/>
        </w:rPr>
      </w:pPr>
    </w:p>
    <w:p w14:paraId="6011398E" w14:textId="51A87E9C" w:rsidR="00141A6C" w:rsidRPr="0040682C" w:rsidRDefault="008576D5" w:rsidP="00F8518E">
      <w:pPr>
        <w:pStyle w:val="ListParagraph"/>
        <w:spacing w:after="0" w:line="480" w:lineRule="auto"/>
        <w:jc w:val="both"/>
        <w:rPr>
          <w:rFonts w:cstheme="minorHAnsi"/>
          <w:lang w:val="en-US"/>
        </w:rPr>
      </w:pPr>
      <w:r w:rsidRPr="0040682C">
        <w:rPr>
          <w:rFonts w:cstheme="minorHAnsi"/>
          <w:color w:val="000000"/>
          <w:lang w:val="en-US"/>
        </w:rPr>
        <w:t xml:space="preserve">defines </w:t>
      </w:r>
      <w:r w:rsidR="00ED46AB" w:rsidRPr="0040682C">
        <w:rPr>
          <w:rFonts w:cstheme="minorHAnsi"/>
          <w:color w:val="000000"/>
          <w:lang w:val="en-US"/>
        </w:rPr>
        <w:t xml:space="preserve">art-based research as </w:t>
      </w:r>
      <w:r w:rsidR="003844D4" w:rsidRPr="0040682C">
        <w:rPr>
          <w:rFonts w:cstheme="minorHAnsi"/>
          <w:color w:val="000000"/>
          <w:lang w:val="en-US"/>
        </w:rPr>
        <w:t xml:space="preserve">the use of artistic expression by researchers </w:t>
      </w:r>
      <w:r w:rsidR="00EE0E05" w:rsidRPr="0040682C">
        <w:rPr>
          <w:rFonts w:cstheme="minorHAnsi"/>
          <w:color w:val="000000"/>
          <w:lang w:val="en-US"/>
        </w:rPr>
        <w:t xml:space="preserve">as a primary mode of </w:t>
      </w:r>
      <w:proofErr w:type="gramStart"/>
      <w:r w:rsidR="00EE0E05" w:rsidRPr="0040682C">
        <w:rPr>
          <w:rFonts w:cstheme="minorHAnsi"/>
          <w:color w:val="000000"/>
          <w:lang w:val="en-US"/>
        </w:rPr>
        <w:t>enquiry</w:t>
      </w:r>
      <w:r w:rsidR="005F7C42" w:rsidRPr="0040682C">
        <w:rPr>
          <w:rFonts w:cstheme="minorHAnsi"/>
          <w:color w:val="000000"/>
          <w:lang w:val="en-US"/>
        </w:rPr>
        <w:t>, and</w:t>
      </w:r>
      <w:proofErr w:type="gramEnd"/>
      <w:r w:rsidR="005F7C42" w:rsidRPr="0040682C">
        <w:rPr>
          <w:rFonts w:cstheme="minorHAnsi"/>
          <w:color w:val="000000"/>
          <w:lang w:val="en-US"/>
        </w:rPr>
        <w:t xml:space="preserve"> discusses the </w:t>
      </w:r>
      <w:r w:rsidR="00B23626" w:rsidRPr="0040682C">
        <w:rPr>
          <w:rFonts w:cstheme="minorHAnsi"/>
          <w:color w:val="000000"/>
          <w:lang w:val="en-US"/>
        </w:rPr>
        <w:t>need for applied arts and health disciplines to understand</w:t>
      </w:r>
      <w:r w:rsidR="003A3EDA" w:rsidRPr="0040682C">
        <w:rPr>
          <w:rFonts w:cstheme="minorHAnsi"/>
          <w:color w:val="000000"/>
          <w:lang w:val="en-US"/>
        </w:rPr>
        <w:t xml:space="preserve">, support and perfect methods of artistic enquiry, thus </w:t>
      </w:r>
      <w:r w:rsidR="009D20F3" w:rsidRPr="0040682C">
        <w:rPr>
          <w:rFonts w:cstheme="minorHAnsi"/>
          <w:color w:val="000000"/>
          <w:lang w:val="en-US"/>
        </w:rPr>
        <w:t xml:space="preserve">applying their unique resources to realizing </w:t>
      </w:r>
      <w:r w:rsidR="0012396F" w:rsidRPr="0040682C">
        <w:rPr>
          <w:rFonts w:cstheme="minorHAnsi"/>
          <w:color w:val="000000"/>
          <w:lang w:val="en-US"/>
        </w:rPr>
        <w:t>the opportunities preferred by the arts as ways of understanding and communicating human experienc</w:t>
      </w:r>
      <w:r w:rsidR="00D03F8E" w:rsidRPr="0040682C">
        <w:rPr>
          <w:rFonts w:cstheme="minorHAnsi"/>
          <w:color w:val="000000"/>
          <w:lang w:val="en-US"/>
        </w:rPr>
        <w:t>e</w:t>
      </w:r>
      <w:r w:rsidR="001B6B2C" w:rsidRPr="0040682C">
        <w:rPr>
          <w:rFonts w:cstheme="minorHAnsi"/>
          <w:color w:val="000000"/>
          <w:lang w:val="en-US"/>
        </w:rPr>
        <w:t>.</w:t>
      </w:r>
      <w:r w:rsidR="006F36F6" w:rsidRPr="0040682C">
        <w:rPr>
          <w:rFonts w:cstheme="minorHAnsi"/>
          <w:color w:val="000000"/>
          <w:lang w:val="en-US"/>
        </w:rPr>
        <w:t xml:space="preserve"> (McNiff, </w:t>
      </w:r>
      <w:r w:rsidR="00505ED7" w:rsidRPr="0040682C">
        <w:rPr>
          <w:rFonts w:cstheme="minorHAnsi"/>
          <w:color w:val="000000"/>
          <w:lang w:val="en-US"/>
        </w:rPr>
        <w:t>2013, p. 3)</w:t>
      </w:r>
    </w:p>
    <w:p w14:paraId="3A77012C" w14:textId="77777777" w:rsidR="00D302CA" w:rsidRPr="0040682C" w:rsidRDefault="00D302CA" w:rsidP="00F8518E">
      <w:pPr>
        <w:pStyle w:val="ListParagraph"/>
        <w:spacing w:after="0" w:line="480" w:lineRule="auto"/>
        <w:jc w:val="both"/>
        <w:rPr>
          <w:rFonts w:cstheme="minorHAnsi"/>
          <w:lang w:val="en-US"/>
        </w:rPr>
      </w:pPr>
    </w:p>
    <w:p w14:paraId="7830F16B" w14:textId="767B8EE0" w:rsidR="00C46175" w:rsidRPr="0040682C" w:rsidRDefault="0038572E" w:rsidP="00F8518E">
      <w:pPr>
        <w:spacing w:after="0" w:line="480" w:lineRule="auto"/>
        <w:jc w:val="both"/>
        <w:rPr>
          <w:rFonts w:cstheme="minorHAnsi"/>
          <w:lang w:val="en-US"/>
        </w:rPr>
      </w:pPr>
      <w:r>
        <w:rPr>
          <w:rFonts w:cstheme="minorHAnsi"/>
          <w:lang w:val="en-US"/>
        </w:rPr>
        <w:t>In addition</w:t>
      </w:r>
      <w:r w:rsidR="00C46175" w:rsidRPr="0040682C">
        <w:rPr>
          <w:rFonts w:cstheme="minorHAnsi"/>
          <w:lang w:val="en-US"/>
        </w:rPr>
        <w:t xml:space="preserve">, McNiff </w:t>
      </w:r>
      <w:r w:rsidR="00D302CA" w:rsidRPr="0040682C">
        <w:rPr>
          <w:rFonts w:cstheme="minorHAnsi"/>
          <w:lang w:val="en-US"/>
        </w:rPr>
        <w:t>(2013)</w:t>
      </w:r>
      <w:r w:rsidR="00570B4D" w:rsidRPr="0040682C">
        <w:rPr>
          <w:rFonts w:cstheme="minorHAnsi"/>
          <w:lang w:val="en-US"/>
        </w:rPr>
        <w:t xml:space="preserve"> </w:t>
      </w:r>
      <w:r w:rsidR="00C46175" w:rsidRPr="0040682C">
        <w:rPr>
          <w:rFonts w:cstheme="minorHAnsi"/>
          <w:lang w:val="en-US"/>
        </w:rPr>
        <w:t xml:space="preserve">reflects on how truth can be examined through both fact and fiction and how the unique potential of the arts can both generate evidence and </w:t>
      </w:r>
      <w:r w:rsidR="007D0BAD" w:rsidRPr="007D0BAD">
        <w:rPr>
          <w:rFonts w:cstheme="minorHAnsi"/>
          <w:lang w:val="en-US"/>
        </w:rPr>
        <w:t>persuasively</w:t>
      </w:r>
      <w:r w:rsidR="00CF5CF9">
        <w:rPr>
          <w:rFonts w:cstheme="minorHAnsi"/>
          <w:lang w:val="en-US"/>
        </w:rPr>
        <w:t xml:space="preserve"> </w:t>
      </w:r>
      <w:r w:rsidR="00C46175" w:rsidRPr="0040682C">
        <w:rPr>
          <w:rFonts w:cstheme="minorHAnsi"/>
          <w:lang w:val="en-US"/>
        </w:rPr>
        <w:t>communicate outcomes or gains.</w:t>
      </w:r>
    </w:p>
    <w:p w14:paraId="39DFAE13" w14:textId="2A15B6ED" w:rsidR="00A46854" w:rsidRPr="0040682C" w:rsidRDefault="00876A30" w:rsidP="00F8518E">
      <w:pPr>
        <w:spacing w:after="0" w:line="480" w:lineRule="auto"/>
        <w:ind w:firstLine="708"/>
        <w:jc w:val="both"/>
        <w:rPr>
          <w:rFonts w:cstheme="minorHAnsi"/>
          <w:lang w:val="en-US"/>
        </w:rPr>
      </w:pPr>
      <w:r w:rsidRPr="00876A30">
        <w:rPr>
          <w:rFonts w:cstheme="minorHAnsi"/>
          <w:lang w:val="en-US"/>
        </w:rPr>
        <w:t>In the Handbook of Arts-Based Research, edited by Patricia Leavy (2018), McNiff further proposes an operational definition in which he aims to clarify the distinctive nature of arts-based research as:</w:t>
      </w:r>
      <w:r w:rsidR="000C3A11" w:rsidRPr="0040682C">
        <w:rPr>
          <w:rFonts w:cstheme="minorHAnsi"/>
          <w:lang w:val="en-US"/>
        </w:rPr>
        <w:t xml:space="preserve"> “</w:t>
      </w:r>
      <w:r w:rsidR="00C41FD9" w:rsidRPr="0040682C">
        <w:rPr>
          <w:rFonts w:cstheme="minorHAnsi"/>
          <w:lang w:val="en-US"/>
        </w:rPr>
        <w:t xml:space="preserve">a process of inquiry whereby the researcher, alone or with others, engages the making of art </w:t>
      </w:r>
      <w:r w:rsidR="00AB0B68" w:rsidRPr="0040682C">
        <w:rPr>
          <w:rFonts w:cstheme="minorHAnsi"/>
          <w:lang w:val="en-US"/>
        </w:rPr>
        <w:t>as a primary mode of inquiry” (McNiff, 2018, p. 24).</w:t>
      </w:r>
      <w:r w:rsidR="000C3A11" w:rsidRPr="0040682C">
        <w:rPr>
          <w:rFonts w:cstheme="minorHAnsi"/>
          <w:lang w:val="en-US"/>
        </w:rPr>
        <w:t xml:space="preserve"> </w:t>
      </w:r>
      <w:r w:rsidR="00825091" w:rsidRPr="00825091">
        <w:rPr>
          <w:rFonts w:cstheme="minorHAnsi"/>
          <w:lang w:val="en-US"/>
        </w:rPr>
        <w:t xml:space="preserve">This definition describes how the research process is </w:t>
      </w:r>
      <w:proofErr w:type="spellStart"/>
      <w:r w:rsidR="00825091" w:rsidRPr="00825091">
        <w:rPr>
          <w:rFonts w:cstheme="minorHAnsi"/>
          <w:lang w:val="en-US"/>
        </w:rPr>
        <w:t>operationalised</w:t>
      </w:r>
      <w:proofErr w:type="spellEnd"/>
      <w:r w:rsidR="00825091" w:rsidRPr="00825091">
        <w:rPr>
          <w:rFonts w:cstheme="minorHAnsi"/>
          <w:lang w:val="en-US"/>
        </w:rPr>
        <w:t xml:space="preserve"> through various forms of artistic expression, and where art is approached as what he refers to as</w:t>
      </w:r>
      <w:r w:rsidR="00825091">
        <w:rPr>
          <w:rFonts w:cstheme="minorHAnsi"/>
          <w:lang w:val="en-US"/>
        </w:rPr>
        <w:t>:</w:t>
      </w:r>
      <w:r w:rsidR="00A46854" w:rsidRPr="0040682C">
        <w:rPr>
          <w:rFonts w:cstheme="minorHAnsi"/>
          <w:lang w:val="en-US"/>
        </w:rPr>
        <w:t xml:space="preserve"> "a transdisciplinary way of knowing and communicating that is available to every person" (McNiff, 2018, p. 24). </w:t>
      </w:r>
      <w:r w:rsidR="00010052" w:rsidRPr="00010052">
        <w:rPr>
          <w:rFonts w:cstheme="minorHAnsi"/>
          <w:lang w:val="en-US"/>
        </w:rPr>
        <w:t>McNiff</w:t>
      </w:r>
      <w:r w:rsidR="00FF7E7C">
        <w:rPr>
          <w:rFonts w:cstheme="minorHAnsi"/>
          <w:lang w:val="en-US"/>
        </w:rPr>
        <w:t xml:space="preserve"> (2018)</w:t>
      </w:r>
      <w:r w:rsidR="00010052" w:rsidRPr="00010052">
        <w:rPr>
          <w:rFonts w:cstheme="minorHAnsi"/>
          <w:lang w:val="en-US"/>
        </w:rPr>
        <w:t xml:space="preserve"> treats this form of artistic knowledge as an egalitarian and universally accessible process, regardless of academic and artistic level. At the same time, he </w:t>
      </w:r>
      <w:proofErr w:type="spellStart"/>
      <w:r w:rsidR="00010052" w:rsidRPr="00010052">
        <w:rPr>
          <w:rFonts w:cstheme="minorHAnsi"/>
          <w:lang w:val="en-US"/>
        </w:rPr>
        <w:t>emphasises</w:t>
      </w:r>
      <w:proofErr w:type="spellEnd"/>
      <w:r w:rsidR="00010052" w:rsidRPr="00010052">
        <w:rPr>
          <w:rFonts w:cstheme="minorHAnsi"/>
          <w:lang w:val="en-US"/>
        </w:rPr>
        <w:t xml:space="preserve"> that artistic skills affect the quality of study in the same way that specific skills affect all disciplines.</w:t>
      </w:r>
    </w:p>
    <w:p w14:paraId="10221A38" w14:textId="0C331C76" w:rsidR="00E52766" w:rsidRPr="0040682C" w:rsidRDefault="00910AB0" w:rsidP="00F8518E">
      <w:pPr>
        <w:spacing w:after="0" w:line="480" w:lineRule="auto"/>
        <w:ind w:firstLine="708"/>
        <w:jc w:val="both"/>
        <w:rPr>
          <w:rFonts w:cstheme="minorHAnsi"/>
          <w:lang w:val="en-US"/>
        </w:rPr>
      </w:pPr>
      <w:r w:rsidRPr="00910AB0">
        <w:rPr>
          <w:rFonts w:cstheme="minorHAnsi"/>
          <w:lang w:val="en-US"/>
        </w:rPr>
        <w:lastRenderedPageBreak/>
        <w:t>According to Kara (2015), arts-based techniques are particularly appropriate in two areas:</w:t>
      </w:r>
      <w:r w:rsidR="008F79AE" w:rsidRPr="0040682C">
        <w:rPr>
          <w:rFonts w:cstheme="minorHAnsi"/>
          <w:lang w:val="en-US"/>
        </w:rPr>
        <w:t xml:space="preserve"> </w:t>
      </w:r>
      <w:r w:rsidR="00946718" w:rsidRPr="004E7C3A">
        <w:rPr>
          <w:rFonts w:cstheme="minorHAnsi"/>
          <w:highlight w:val="yellow"/>
          <w:lang w:val="en-US"/>
        </w:rPr>
        <w:t>“Arts-based techniques are particularly useful for gathering and disseminating data” (Kara, 2015, p. 24).</w:t>
      </w:r>
      <w:r w:rsidR="008F79AE" w:rsidRPr="004E7C3A">
        <w:rPr>
          <w:rFonts w:cstheme="minorHAnsi"/>
          <w:highlight w:val="yellow"/>
          <w:lang w:val="en-US"/>
        </w:rPr>
        <w:t xml:space="preserve"> </w:t>
      </w:r>
      <w:r w:rsidR="00946718" w:rsidRPr="004E7C3A">
        <w:rPr>
          <w:rFonts w:cstheme="minorHAnsi"/>
          <w:highlight w:val="yellow"/>
          <w:lang w:val="en-US"/>
        </w:rPr>
        <w:t xml:space="preserve">Kara (2015) points out that a large proportion of creative research methods are arts-based. </w:t>
      </w:r>
      <w:r w:rsidR="00D922EF" w:rsidRPr="004E7C3A">
        <w:rPr>
          <w:rFonts w:cstheme="minorHAnsi"/>
          <w:highlight w:val="yellow"/>
          <w:lang w:val="en-US"/>
        </w:rPr>
        <w:t>Furthermore, in pointing out that a large proportion of the arts are also research-based, she turns the concept of arts-based research on its head.</w:t>
      </w:r>
    </w:p>
    <w:p w14:paraId="7C5377C6" w14:textId="51597091" w:rsidR="00946718" w:rsidRPr="0040682C" w:rsidRDefault="0089614C" w:rsidP="00F8518E">
      <w:pPr>
        <w:spacing w:after="0" w:line="480" w:lineRule="auto"/>
        <w:ind w:firstLine="708"/>
        <w:jc w:val="both"/>
        <w:rPr>
          <w:rFonts w:cstheme="minorHAnsi"/>
          <w:lang w:val="en-US"/>
        </w:rPr>
      </w:pPr>
      <w:r w:rsidRPr="0089614C">
        <w:rPr>
          <w:rFonts w:cstheme="minorHAnsi"/>
          <w:lang w:val="en-US"/>
        </w:rPr>
        <w:t xml:space="preserve">The same perspective is highlighted by </w:t>
      </w:r>
      <w:proofErr w:type="spellStart"/>
      <w:r w:rsidRPr="0089614C">
        <w:rPr>
          <w:rFonts w:cstheme="minorHAnsi"/>
          <w:lang w:val="en-US"/>
        </w:rPr>
        <w:t>Gergen</w:t>
      </w:r>
      <w:proofErr w:type="spellEnd"/>
      <w:r w:rsidRPr="0089614C">
        <w:rPr>
          <w:rFonts w:cstheme="minorHAnsi"/>
          <w:lang w:val="en-US"/>
        </w:rPr>
        <w:t xml:space="preserve"> and </w:t>
      </w:r>
      <w:proofErr w:type="spellStart"/>
      <w:r w:rsidRPr="0089614C">
        <w:rPr>
          <w:rFonts w:cstheme="minorHAnsi"/>
          <w:lang w:val="en-US"/>
        </w:rPr>
        <w:t>Gergen</w:t>
      </w:r>
      <w:proofErr w:type="spellEnd"/>
      <w:r w:rsidRPr="0089614C">
        <w:rPr>
          <w:rFonts w:cstheme="minorHAnsi"/>
          <w:lang w:val="en-US"/>
        </w:rPr>
        <w:t xml:space="preserve"> (2018), who discuss how scholars influenced by performative work draw on artistic traditions to conduct social science research in ways that can be understood as research-based art. From such a perspective, the distinction between art</w:t>
      </w:r>
      <w:r w:rsidR="00182B38">
        <w:rPr>
          <w:rFonts w:cstheme="minorHAnsi"/>
          <w:lang w:val="en-US"/>
        </w:rPr>
        <w:t>s</w:t>
      </w:r>
      <w:r w:rsidRPr="0089614C">
        <w:rPr>
          <w:rFonts w:cstheme="minorHAnsi"/>
          <w:lang w:val="en-US"/>
        </w:rPr>
        <w:t xml:space="preserve">-based research and research-based art can be made visible. At the same time, this understanding can shed light on the potential for art and research to shape each other as two parallel growing fields. In the light of </w:t>
      </w:r>
      <w:proofErr w:type="spellStart"/>
      <w:r w:rsidRPr="0089614C">
        <w:rPr>
          <w:rFonts w:cstheme="minorHAnsi"/>
          <w:lang w:val="en-US"/>
        </w:rPr>
        <w:t>Kemmis</w:t>
      </w:r>
      <w:proofErr w:type="spellEnd"/>
      <w:r w:rsidRPr="0089614C">
        <w:rPr>
          <w:rFonts w:cstheme="minorHAnsi"/>
          <w:lang w:val="en-US"/>
        </w:rPr>
        <w:t xml:space="preserve"> et al.'s (2014) practice ecology perspective, this can be understood as practices feeding one another, such that the outputs of one practice can be the inputs of the other and vice versa, </w:t>
      </w:r>
      <w:proofErr w:type="gramStart"/>
      <w:r w:rsidRPr="0089614C">
        <w:rPr>
          <w:rFonts w:cstheme="minorHAnsi"/>
          <w:lang w:val="en-US"/>
        </w:rPr>
        <w:t>as a result of</w:t>
      </w:r>
      <w:proofErr w:type="gramEnd"/>
      <w:r w:rsidRPr="0089614C">
        <w:rPr>
          <w:rFonts w:cstheme="minorHAnsi"/>
          <w:lang w:val="en-US"/>
        </w:rPr>
        <w:t xml:space="preserve"> a mutual two-way interaction enabled by the interconnections between practices.</w:t>
      </w:r>
    </w:p>
    <w:p w14:paraId="76B7B1DF" w14:textId="77777777" w:rsidR="00EE4B5B" w:rsidRDefault="00A12D79" w:rsidP="00F8518E">
      <w:pPr>
        <w:spacing w:after="0" w:line="480" w:lineRule="auto"/>
        <w:ind w:firstLine="708"/>
        <w:jc w:val="both"/>
        <w:rPr>
          <w:rFonts w:cstheme="minorHAnsi"/>
          <w:lang w:val="en-US"/>
        </w:rPr>
      </w:pPr>
      <w:proofErr w:type="gramStart"/>
      <w:r w:rsidRPr="00A12D79">
        <w:rPr>
          <w:rFonts w:cstheme="minorHAnsi"/>
          <w:lang w:val="en-US"/>
        </w:rPr>
        <w:t>So</w:t>
      </w:r>
      <w:proofErr w:type="gramEnd"/>
      <w:r w:rsidRPr="00A12D79">
        <w:rPr>
          <w:rFonts w:cstheme="minorHAnsi"/>
          <w:lang w:val="en-US"/>
        </w:rPr>
        <w:t xml:space="preserve"> what is arts-based research in education? </w:t>
      </w:r>
      <w:proofErr w:type="spellStart"/>
      <w:r w:rsidRPr="00A12D79">
        <w:rPr>
          <w:rFonts w:cstheme="minorHAnsi"/>
          <w:lang w:val="en-US"/>
        </w:rPr>
        <w:t>Cahnmann</w:t>
      </w:r>
      <w:proofErr w:type="spellEnd"/>
      <w:r w:rsidRPr="00A12D79">
        <w:rPr>
          <w:rFonts w:cstheme="minorHAnsi"/>
          <w:lang w:val="en-US"/>
        </w:rPr>
        <w:t xml:space="preserve">-Taylor and </w:t>
      </w:r>
      <w:proofErr w:type="spellStart"/>
      <w:r w:rsidRPr="00A12D79">
        <w:rPr>
          <w:rFonts w:cstheme="minorHAnsi"/>
          <w:lang w:val="en-US"/>
        </w:rPr>
        <w:t>Siegesmund</w:t>
      </w:r>
      <w:proofErr w:type="spellEnd"/>
      <w:r w:rsidRPr="00A12D79">
        <w:rPr>
          <w:rFonts w:cstheme="minorHAnsi"/>
          <w:lang w:val="en-US"/>
        </w:rPr>
        <w:t xml:space="preserve"> (2008) address relevant questions in this context. Is it about teachers using the arts in their classrooms, or is it about researchers using the arts with or without participants in their studies? Are we talking about educational researchers working with the performing arts? According to </w:t>
      </w:r>
      <w:proofErr w:type="spellStart"/>
      <w:r w:rsidRPr="00A12D79">
        <w:rPr>
          <w:rFonts w:cstheme="minorHAnsi"/>
          <w:lang w:val="en-US"/>
        </w:rPr>
        <w:t>Cahnmann</w:t>
      </w:r>
      <w:proofErr w:type="spellEnd"/>
      <w:r w:rsidRPr="00A12D79">
        <w:rPr>
          <w:rFonts w:cstheme="minorHAnsi"/>
          <w:lang w:val="en-US"/>
        </w:rPr>
        <w:t xml:space="preserve">-Taylor and </w:t>
      </w:r>
      <w:proofErr w:type="spellStart"/>
      <w:r w:rsidRPr="00A12D79">
        <w:rPr>
          <w:rFonts w:cstheme="minorHAnsi"/>
          <w:lang w:val="en-US"/>
        </w:rPr>
        <w:t>Siegesmund</w:t>
      </w:r>
      <w:proofErr w:type="spellEnd"/>
      <w:r w:rsidRPr="00A12D79">
        <w:rPr>
          <w:rFonts w:cstheme="minorHAnsi"/>
          <w:lang w:val="en-US"/>
        </w:rPr>
        <w:t xml:space="preserve"> (2008), the short answer to all these questions is: Yes. They elaborate their answer as follows:</w:t>
      </w:r>
      <w:r w:rsidR="00021788" w:rsidRPr="0040682C">
        <w:rPr>
          <w:rFonts w:cstheme="minorHAnsi"/>
          <w:lang w:val="en-US"/>
        </w:rPr>
        <w:t xml:space="preserve"> </w:t>
      </w:r>
      <w:r w:rsidR="008974FC">
        <w:rPr>
          <w:rFonts w:cstheme="minorHAnsi"/>
          <w:lang w:val="en-US"/>
        </w:rPr>
        <w:t>“</w:t>
      </w:r>
      <w:r w:rsidR="00B904DE" w:rsidRPr="008974FC">
        <w:rPr>
          <w:rFonts w:cstheme="minorHAnsi"/>
          <w:color w:val="000000"/>
          <w:lang w:val="en-US"/>
        </w:rPr>
        <w:t>Arts-based research in education refers to all the above and probably many other ways in which the arts have moved into the realms of teaching, research, and art” (</w:t>
      </w:r>
      <w:proofErr w:type="spellStart"/>
      <w:r w:rsidR="00B904DE" w:rsidRPr="008974FC">
        <w:rPr>
          <w:rFonts w:cstheme="minorHAnsi"/>
          <w:color w:val="000000"/>
          <w:lang w:val="en-US"/>
        </w:rPr>
        <w:t>Cahnmann</w:t>
      </w:r>
      <w:proofErr w:type="spellEnd"/>
      <w:r w:rsidR="00B904DE" w:rsidRPr="008974FC">
        <w:rPr>
          <w:rFonts w:cstheme="minorHAnsi"/>
          <w:color w:val="000000"/>
          <w:lang w:val="en-US"/>
        </w:rPr>
        <w:t xml:space="preserve">-Taylor &amp; </w:t>
      </w:r>
      <w:proofErr w:type="spellStart"/>
      <w:r w:rsidR="00B904DE" w:rsidRPr="008974FC">
        <w:rPr>
          <w:rFonts w:cstheme="minorHAnsi"/>
          <w:color w:val="000000"/>
          <w:lang w:val="en-US"/>
        </w:rPr>
        <w:t>Siegesmund</w:t>
      </w:r>
      <w:proofErr w:type="spellEnd"/>
      <w:r w:rsidR="00B904DE" w:rsidRPr="008974FC">
        <w:rPr>
          <w:rFonts w:cstheme="minorHAnsi"/>
          <w:color w:val="000000"/>
          <w:lang w:val="en-US"/>
        </w:rPr>
        <w:t>, 2008, p. 1)</w:t>
      </w:r>
      <w:r w:rsidR="008974FC">
        <w:rPr>
          <w:rFonts w:cstheme="minorHAnsi"/>
          <w:color w:val="000000"/>
          <w:lang w:val="en-US"/>
        </w:rPr>
        <w:t>.</w:t>
      </w:r>
      <w:r w:rsidR="008974FC">
        <w:rPr>
          <w:rFonts w:cstheme="minorHAnsi"/>
          <w:lang w:val="en-US"/>
        </w:rPr>
        <w:t xml:space="preserve"> </w:t>
      </w:r>
      <w:r w:rsidR="00CB3E5F" w:rsidRPr="00CB3E5F">
        <w:rPr>
          <w:rFonts w:cstheme="minorHAnsi"/>
          <w:lang w:val="en-US"/>
        </w:rPr>
        <w:t xml:space="preserve">On the basis of this understanding, it is conceivable that there are differences between the meanings of the </w:t>
      </w:r>
      <w:proofErr w:type="gramStart"/>
      <w:r w:rsidR="00CB3E5F" w:rsidRPr="00CB3E5F">
        <w:rPr>
          <w:rFonts w:cstheme="minorHAnsi"/>
          <w:lang w:val="en-US"/>
        </w:rPr>
        <w:t>terms</w:t>
      </w:r>
      <w:proofErr w:type="gramEnd"/>
      <w:r w:rsidR="00CB3E5F" w:rsidRPr="00CB3E5F">
        <w:rPr>
          <w:rFonts w:cstheme="minorHAnsi"/>
          <w:lang w:val="en-US"/>
        </w:rPr>
        <w:t xml:space="preserve"> arts-based research and arts-based research in education from a contextual perspective. Therefore, when it comes to addressing educational gains, it will be crucial to include the meaning content of both concepts, which I will return to later in this discussion.</w:t>
      </w:r>
      <w:r w:rsidR="00B17513">
        <w:rPr>
          <w:rFonts w:cstheme="minorHAnsi"/>
          <w:lang w:val="en-US"/>
        </w:rPr>
        <w:t xml:space="preserve"> </w:t>
      </w:r>
    </w:p>
    <w:p w14:paraId="62F59B7C" w14:textId="668B39F0" w:rsidR="00757E61" w:rsidRPr="0040682C" w:rsidRDefault="00B17513" w:rsidP="00F8518E">
      <w:pPr>
        <w:spacing w:after="0" w:line="480" w:lineRule="auto"/>
        <w:ind w:firstLine="708"/>
        <w:jc w:val="both"/>
        <w:rPr>
          <w:rFonts w:cstheme="minorHAnsi"/>
          <w:lang w:val="en-US"/>
        </w:rPr>
      </w:pPr>
      <w:r w:rsidRPr="00B17513">
        <w:rPr>
          <w:rFonts w:cstheme="minorHAnsi"/>
          <w:lang w:val="en-US"/>
        </w:rPr>
        <w:lastRenderedPageBreak/>
        <w:t xml:space="preserve">The relevance of orienting oneself in the pluralistic range of meanings that the term </w:t>
      </w:r>
      <w:r w:rsidR="00EE4B5B">
        <w:rPr>
          <w:rFonts w:cstheme="minorHAnsi"/>
          <w:lang w:val="en-US"/>
        </w:rPr>
        <w:t xml:space="preserve">arts-based research </w:t>
      </w:r>
      <w:r w:rsidRPr="00B17513">
        <w:rPr>
          <w:rFonts w:cstheme="minorHAnsi"/>
          <w:lang w:val="en-US"/>
        </w:rPr>
        <w:t xml:space="preserve">can be thought to contain is, in my opinion, highly relevant and necessary </w:t>
      </w:r>
      <w:proofErr w:type="gramStart"/>
      <w:r w:rsidRPr="00B17513">
        <w:rPr>
          <w:rFonts w:cstheme="minorHAnsi"/>
          <w:lang w:val="en-US"/>
        </w:rPr>
        <w:t>in order to</w:t>
      </w:r>
      <w:proofErr w:type="gramEnd"/>
      <w:r w:rsidRPr="00B17513">
        <w:rPr>
          <w:rFonts w:cstheme="minorHAnsi"/>
          <w:lang w:val="en-US"/>
        </w:rPr>
        <w:t xml:space="preserve"> further explore the research question of the study.</w:t>
      </w:r>
    </w:p>
    <w:p w14:paraId="17DAFBB2" w14:textId="64988BF0" w:rsidR="00567163" w:rsidRPr="0040682C" w:rsidRDefault="00567163" w:rsidP="00F8518E">
      <w:pPr>
        <w:spacing w:after="0" w:line="480" w:lineRule="auto"/>
        <w:jc w:val="both"/>
        <w:rPr>
          <w:rFonts w:cstheme="minorHAnsi"/>
          <w:b/>
          <w:bCs/>
          <w:lang w:val="en-US"/>
        </w:rPr>
      </w:pPr>
    </w:p>
    <w:p w14:paraId="4B3D5F29" w14:textId="69763F1D" w:rsidR="000C043A" w:rsidRPr="0040682C" w:rsidRDefault="00E013C9" w:rsidP="00F8518E">
      <w:pPr>
        <w:spacing w:after="0" w:line="480" w:lineRule="auto"/>
        <w:jc w:val="both"/>
        <w:rPr>
          <w:rFonts w:cstheme="minorHAnsi"/>
          <w:b/>
          <w:bCs/>
          <w:lang w:val="en-US"/>
        </w:rPr>
      </w:pPr>
      <w:r>
        <w:rPr>
          <w:rFonts w:cstheme="minorHAnsi"/>
          <w:b/>
          <w:bCs/>
          <w:color w:val="000000"/>
          <w:lang w:val="en-US"/>
        </w:rPr>
        <w:t>P</w:t>
      </w:r>
      <w:r w:rsidR="000C043A" w:rsidRPr="0040682C">
        <w:rPr>
          <w:rFonts w:cstheme="minorHAnsi"/>
          <w:b/>
          <w:bCs/>
          <w:color w:val="000000"/>
          <w:lang w:val="en-US"/>
        </w:rPr>
        <w:t xml:space="preserve">ractical </w:t>
      </w:r>
      <w:r w:rsidR="009C671A">
        <w:rPr>
          <w:rFonts w:cstheme="minorHAnsi"/>
          <w:b/>
          <w:bCs/>
          <w:color w:val="000000"/>
          <w:lang w:val="en-US"/>
        </w:rPr>
        <w:t>K</w:t>
      </w:r>
      <w:r w:rsidR="000C043A" w:rsidRPr="0040682C">
        <w:rPr>
          <w:rFonts w:cstheme="minorHAnsi"/>
          <w:b/>
          <w:bCs/>
          <w:color w:val="000000"/>
          <w:lang w:val="en-US"/>
        </w:rPr>
        <w:t>nowledge</w:t>
      </w:r>
      <w:r>
        <w:rPr>
          <w:rFonts w:cstheme="minorHAnsi"/>
          <w:b/>
          <w:bCs/>
          <w:color w:val="000000"/>
          <w:lang w:val="en-US"/>
        </w:rPr>
        <w:t xml:space="preserve"> </w:t>
      </w:r>
      <w:r w:rsidR="009C671A">
        <w:rPr>
          <w:rFonts w:cstheme="minorHAnsi"/>
          <w:b/>
          <w:bCs/>
          <w:color w:val="000000"/>
          <w:lang w:val="en-US"/>
        </w:rPr>
        <w:t>R</w:t>
      </w:r>
      <w:r>
        <w:rPr>
          <w:rFonts w:cstheme="minorHAnsi"/>
          <w:b/>
          <w:bCs/>
          <w:color w:val="000000"/>
          <w:lang w:val="en-US"/>
        </w:rPr>
        <w:t xml:space="preserve">elated to </w:t>
      </w:r>
      <w:r w:rsidR="009C671A">
        <w:rPr>
          <w:rFonts w:cstheme="minorHAnsi"/>
          <w:b/>
          <w:bCs/>
          <w:color w:val="000000"/>
          <w:lang w:val="en-US"/>
        </w:rPr>
        <w:t>M</w:t>
      </w:r>
      <w:r>
        <w:rPr>
          <w:rFonts w:cstheme="minorHAnsi"/>
          <w:b/>
          <w:bCs/>
          <w:color w:val="000000"/>
          <w:lang w:val="en-US"/>
        </w:rPr>
        <w:t>usic</w:t>
      </w:r>
    </w:p>
    <w:p w14:paraId="7088F09A" w14:textId="451E772A" w:rsidR="00AC37B6" w:rsidRPr="0040682C" w:rsidRDefault="004D78A7" w:rsidP="00C006ED">
      <w:pPr>
        <w:spacing w:after="0" w:line="480" w:lineRule="auto"/>
        <w:jc w:val="both"/>
        <w:rPr>
          <w:rFonts w:cstheme="minorHAnsi"/>
          <w:lang w:val="en-US"/>
        </w:rPr>
      </w:pPr>
      <w:r w:rsidRPr="004D78A7">
        <w:rPr>
          <w:rFonts w:cstheme="minorHAnsi"/>
          <w:lang w:val="en-US"/>
        </w:rPr>
        <w:t xml:space="preserve">I will now discuss possible understandings of the concept of practical knowledge before going into more detail about </w:t>
      </w:r>
      <w:r w:rsidRPr="004D78A7">
        <w:rPr>
          <w:rFonts w:cstheme="minorHAnsi"/>
          <w:i/>
          <w:iCs/>
          <w:lang w:val="en-US"/>
        </w:rPr>
        <w:t>practical knowledge in music studies</w:t>
      </w:r>
      <w:r w:rsidRPr="004D78A7">
        <w:rPr>
          <w:rFonts w:cstheme="minorHAnsi"/>
          <w:lang w:val="en-US"/>
        </w:rPr>
        <w:t xml:space="preserve">. The concept of knowledge itself will not be discussed, but will be assumed, since the </w:t>
      </w:r>
      <w:r w:rsidR="00BF421A">
        <w:rPr>
          <w:rFonts w:cstheme="minorHAnsi"/>
          <w:lang w:val="en-US"/>
        </w:rPr>
        <w:t>research question of this study</w:t>
      </w:r>
      <w:r w:rsidRPr="004D78A7">
        <w:rPr>
          <w:rFonts w:cstheme="minorHAnsi"/>
          <w:lang w:val="en-US"/>
        </w:rPr>
        <w:t xml:space="preserve"> focuses on a kind of knowledge that is practical.</w:t>
      </w:r>
      <w:r w:rsidR="00FC7758" w:rsidRPr="0040682C">
        <w:rPr>
          <w:rFonts w:cstheme="minorHAnsi"/>
          <w:lang w:val="en-US"/>
        </w:rPr>
        <w:t xml:space="preserve"> </w:t>
      </w:r>
      <w:r>
        <w:rPr>
          <w:rFonts w:cstheme="minorHAnsi"/>
          <w:lang w:val="en-US"/>
        </w:rPr>
        <w:t xml:space="preserve"> </w:t>
      </w:r>
    </w:p>
    <w:p w14:paraId="39755950" w14:textId="4D887294" w:rsidR="00A719DF" w:rsidRPr="0040682C" w:rsidRDefault="00631ED6" w:rsidP="00F8518E">
      <w:pPr>
        <w:spacing w:after="0" w:line="480" w:lineRule="auto"/>
        <w:ind w:firstLine="708"/>
        <w:jc w:val="both"/>
        <w:rPr>
          <w:rFonts w:cstheme="minorHAnsi"/>
          <w:lang w:val="en-US"/>
        </w:rPr>
      </w:pPr>
      <w:r w:rsidRPr="00631ED6">
        <w:rPr>
          <w:rFonts w:cstheme="minorHAnsi"/>
          <w:lang w:val="en-US"/>
        </w:rPr>
        <w:t xml:space="preserve">Practical knowledge can be understood from different perspectives and can be traced back to the Aristotelian concept of phronesis, a concept discussed by Bartlett &amp; Collins (2012) in the literary work 'Aristotle's Nicomachean Ethics'. Based on the concept of phronesis, practical knowledge can be seen in relation to concepts such as </w:t>
      </w:r>
      <w:r w:rsidRPr="00631ED6">
        <w:rPr>
          <w:rFonts w:cstheme="minorHAnsi"/>
          <w:i/>
          <w:iCs/>
          <w:lang w:val="en-US"/>
        </w:rPr>
        <w:t>prudence</w:t>
      </w:r>
      <w:r w:rsidRPr="00631ED6">
        <w:rPr>
          <w:rFonts w:cstheme="minorHAnsi"/>
          <w:lang w:val="en-US"/>
        </w:rPr>
        <w:t xml:space="preserve">, </w:t>
      </w:r>
      <w:r w:rsidRPr="00631ED6">
        <w:rPr>
          <w:rFonts w:cstheme="minorHAnsi"/>
          <w:i/>
          <w:iCs/>
          <w:lang w:val="en-US"/>
        </w:rPr>
        <w:t xml:space="preserve">practical </w:t>
      </w:r>
      <w:proofErr w:type="gramStart"/>
      <w:r w:rsidRPr="00631ED6">
        <w:rPr>
          <w:rFonts w:cstheme="minorHAnsi"/>
          <w:i/>
          <w:iCs/>
          <w:lang w:val="en-US"/>
        </w:rPr>
        <w:t>virtue</w:t>
      </w:r>
      <w:proofErr w:type="gramEnd"/>
      <w:r w:rsidRPr="00631ED6">
        <w:rPr>
          <w:rFonts w:cstheme="minorHAnsi"/>
          <w:lang w:val="en-US"/>
        </w:rPr>
        <w:t xml:space="preserve"> and </w:t>
      </w:r>
      <w:r w:rsidRPr="00631ED6">
        <w:rPr>
          <w:rFonts w:cstheme="minorHAnsi"/>
          <w:i/>
          <w:iCs/>
          <w:lang w:val="en-US"/>
        </w:rPr>
        <w:t>practical wisdom</w:t>
      </w:r>
      <w:r w:rsidRPr="00631ED6">
        <w:rPr>
          <w:rFonts w:cstheme="minorHAnsi"/>
          <w:lang w:val="en-US"/>
        </w:rPr>
        <w:t>, as it refers to a type of wisdom or intelligence that is relevant to practical action</w:t>
      </w:r>
      <w:r w:rsidR="00FF7E7C">
        <w:rPr>
          <w:rFonts w:cstheme="minorHAnsi"/>
          <w:lang w:val="en-US"/>
        </w:rPr>
        <w:t xml:space="preserve"> (</w:t>
      </w:r>
      <w:r w:rsidR="00FF7E7C" w:rsidRPr="00631ED6">
        <w:rPr>
          <w:rFonts w:cstheme="minorHAnsi"/>
          <w:lang w:val="en-US"/>
        </w:rPr>
        <w:t>Bartlett &amp; Collins</w:t>
      </w:r>
      <w:r w:rsidR="00FF7E7C">
        <w:rPr>
          <w:rFonts w:cstheme="minorHAnsi"/>
          <w:lang w:val="en-US"/>
        </w:rPr>
        <w:t xml:space="preserve">, </w:t>
      </w:r>
      <w:r w:rsidR="00FF7E7C" w:rsidRPr="00631ED6">
        <w:rPr>
          <w:rFonts w:cstheme="minorHAnsi"/>
          <w:lang w:val="en-US"/>
        </w:rPr>
        <w:t>2012)</w:t>
      </w:r>
      <w:r w:rsidRPr="00631ED6">
        <w:rPr>
          <w:rFonts w:cstheme="minorHAnsi"/>
          <w:lang w:val="en-US"/>
        </w:rPr>
        <w:t xml:space="preserve">. In this context, wisdom and intelligence are seen as the ability to think and act using knowledge, experience, understanding, common sense and insight. They are also seen as the ability to perceive or infer information and retain it as knowledge that can be applied to adaptive </w:t>
      </w:r>
      <w:proofErr w:type="spellStart"/>
      <w:r w:rsidRPr="00631ED6">
        <w:rPr>
          <w:rFonts w:cstheme="minorHAnsi"/>
          <w:lang w:val="en-US"/>
        </w:rPr>
        <w:t>behaviour</w:t>
      </w:r>
      <w:proofErr w:type="spellEnd"/>
      <w:r w:rsidRPr="00631ED6">
        <w:rPr>
          <w:rFonts w:cstheme="minorHAnsi"/>
          <w:lang w:val="en-US"/>
        </w:rPr>
        <w:t xml:space="preserve"> within an environment or context.</w:t>
      </w:r>
    </w:p>
    <w:p w14:paraId="31221DE8" w14:textId="6FFB273D" w:rsidR="000769E5" w:rsidRPr="0040682C" w:rsidRDefault="00E13555" w:rsidP="00F8518E">
      <w:pPr>
        <w:spacing w:after="0" w:line="480" w:lineRule="auto"/>
        <w:ind w:firstLine="708"/>
        <w:jc w:val="both"/>
        <w:rPr>
          <w:rFonts w:cstheme="minorHAnsi"/>
          <w:lang w:val="en-US"/>
        </w:rPr>
      </w:pPr>
      <w:r w:rsidRPr="00E13555">
        <w:rPr>
          <w:rFonts w:cstheme="minorHAnsi"/>
          <w:lang w:val="en-US"/>
        </w:rPr>
        <w:t xml:space="preserve">Until the middle of the twentieth century, practical knowledge as a phenomenon was primarily the concern of philosophy and the theory of science. The original meaning of the term implied both good judgement and excellence of character and </w:t>
      </w:r>
      <w:proofErr w:type="gramStart"/>
      <w:r w:rsidRPr="00E13555">
        <w:rPr>
          <w:rFonts w:cstheme="minorHAnsi"/>
          <w:lang w:val="en-US"/>
        </w:rPr>
        <w:t>habits, and</w:t>
      </w:r>
      <w:proofErr w:type="gramEnd"/>
      <w:r w:rsidRPr="00E13555">
        <w:rPr>
          <w:rFonts w:cstheme="minorHAnsi"/>
          <w:lang w:val="en-US"/>
        </w:rPr>
        <w:t xml:space="preserve"> was a common topic of discussion in ancient Greek philosophy in a way that is still influential. Today, the term refers to an interdisciplinary field of research that seeks to explore, make visible and validate practical knowledge. </w:t>
      </w:r>
      <w:proofErr w:type="spellStart"/>
      <w:r w:rsidRPr="00E13555">
        <w:rPr>
          <w:rFonts w:cstheme="minorHAnsi"/>
          <w:lang w:val="en-US"/>
        </w:rPr>
        <w:t>Halås</w:t>
      </w:r>
      <w:proofErr w:type="spellEnd"/>
      <w:r w:rsidRPr="00E13555">
        <w:rPr>
          <w:rFonts w:cstheme="minorHAnsi"/>
          <w:lang w:val="en-US"/>
        </w:rPr>
        <w:t xml:space="preserve"> et al. (2017, p. 53) highlight that in recent decades the field has particularly focused on professional practice, professional </w:t>
      </w:r>
      <w:proofErr w:type="gramStart"/>
      <w:r w:rsidRPr="00E13555">
        <w:rPr>
          <w:rFonts w:cstheme="minorHAnsi"/>
          <w:lang w:val="en-US"/>
        </w:rPr>
        <w:t>narratives</w:t>
      </w:r>
      <w:proofErr w:type="gramEnd"/>
      <w:r w:rsidRPr="00E13555">
        <w:rPr>
          <w:rFonts w:cstheme="minorHAnsi"/>
          <w:lang w:val="en-US"/>
        </w:rPr>
        <w:t xml:space="preserve"> and professionals' reflections on their own practice. According to </w:t>
      </w:r>
      <w:proofErr w:type="spellStart"/>
      <w:r w:rsidRPr="00E13555">
        <w:rPr>
          <w:rFonts w:cstheme="minorHAnsi"/>
          <w:lang w:val="en-US"/>
        </w:rPr>
        <w:t>Halås</w:t>
      </w:r>
      <w:proofErr w:type="spellEnd"/>
      <w:r w:rsidRPr="00E13555">
        <w:rPr>
          <w:rFonts w:cstheme="minorHAnsi"/>
          <w:lang w:val="en-US"/>
        </w:rPr>
        <w:t xml:space="preserve"> et al. </w:t>
      </w:r>
      <w:r w:rsidRPr="00E13555">
        <w:rPr>
          <w:rFonts w:cstheme="minorHAnsi"/>
          <w:lang w:val="en-US"/>
        </w:rPr>
        <w:lastRenderedPageBreak/>
        <w:t xml:space="preserve">(2017), the importance of practical knowledge is now </w:t>
      </w:r>
      <w:proofErr w:type="spellStart"/>
      <w:r w:rsidRPr="00E13555">
        <w:rPr>
          <w:rFonts w:cstheme="minorHAnsi"/>
          <w:lang w:val="en-US"/>
        </w:rPr>
        <w:t>recognised</w:t>
      </w:r>
      <w:proofErr w:type="spellEnd"/>
      <w:r w:rsidRPr="00E13555">
        <w:rPr>
          <w:rFonts w:cstheme="minorHAnsi"/>
          <w:lang w:val="en-US"/>
        </w:rPr>
        <w:t xml:space="preserve"> as crucial for the development of professional practice and therefore understood as an exercise of judgement.</w:t>
      </w:r>
    </w:p>
    <w:p w14:paraId="1B63871F" w14:textId="158FBDD1" w:rsidR="00567163" w:rsidRDefault="005D1B07" w:rsidP="00F8518E">
      <w:pPr>
        <w:spacing w:after="0" w:line="480" w:lineRule="auto"/>
        <w:ind w:firstLine="708"/>
        <w:jc w:val="both"/>
        <w:rPr>
          <w:rFonts w:cstheme="minorHAnsi"/>
          <w:lang w:val="en-US"/>
        </w:rPr>
      </w:pPr>
      <w:r w:rsidRPr="0040682C">
        <w:rPr>
          <w:rFonts w:cstheme="minorHAnsi"/>
          <w:lang w:val="en-US"/>
        </w:rPr>
        <w:t xml:space="preserve">From an analytical point of view, </w:t>
      </w:r>
      <w:proofErr w:type="spellStart"/>
      <w:r w:rsidRPr="0040682C">
        <w:rPr>
          <w:rFonts w:cstheme="minorHAnsi"/>
          <w:lang w:val="en-US"/>
        </w:rPr>
        <w:t>Lumer</w:t>
      </w:r>
      <w:proofErr w:type="spellEnd"/>
      <w:r w:rsidRPr="0040682C">
        <w:rPr>
          <w:rFonts w:cstheme="minorHAnsi"/>
          <w:lang w:val="en-US"/>
        </w:rPr>
        <w:t xml:space="preserve"> (2010) offers a definition of what practical knowledge is:</w:t>
      </w:r>
    </w:p>
    <w:p w14:paraId="4671C9FA" w14:textId="5D45961F" w:rsidR="00A629A0" w:rsidRPr="0040682C" w:rsidRDefault="00A629A0" w:rsidP="00F8518E">
      <w:pPr>
        <w:spacing w:after="0" w:line="480" w:lineRule="auto"/>
        <w:ind w:firstLine="708"/>
        <w:jc w:val="both"/>
        <w:rPr>
          <w:rFonts w:cstheme="minorHAnsi"/>
          <w:lang w:val="en-US"/>
        </w:rPr>
      </w:pPr>
    </w:p>
    <w:p w14:paraId="2071F807" w14:textId="5BEC9819" w:rsidR="0032402A" w:rsidRPr="0040682C" w:rsidRDefault="00811138" w:rsidP="00F8518E">
      <w:pPr>
        <w:pStyle w:val="ListParagraph"/>
        <w:spacing w:after="0" w:line="480" w:lineRule="auto"/>
        <w:jc w:val="both"/>
        <w:rPr>
          <w:rFonts w:cstheme="minorHAnsi"/>
          <w:lang w:val="en-US"/>
        </w:rPr>
      </w:pPr>
      <w:r w:rsidRPr="0040682C">
        <w:rPr>
          <w:rFonts w:cstheme="minorHAnsi"/>
          <w:i/>
          <w:iCs/>
          <w:lang w:val="en-US"/>
        </w:rPr>
        <w:t>Practical knowledge</w:t>
      </w:r>
      <w:r w:rsidRPr="0040682C">
        <w:rPr>
          <w:rFonts w:cstheme="minorHAnsi"/>
          <w:lang w:val="en-US"/>
        </w:rPr>
        <w:t xml:space="preserve"> is (defined as) </w:t>
      </w:r>
    </w:p>
    <w:p w14:paraId="229281CA" w14:textId="77777777" w:rsidR="0032402A" w:rsidRPr="0040682C" w:rsidRDefault="00811138" w:rsidP="00F8518E">
      <w:pPr>
        <w:pStyle w:val="ListParagraph"/>
        <w:spacing w:after="0" w:line="480" w:lineRule="auto"/>
        <w:jc w:val="both"/>
        <w:rPr>
          <w:rFonts w:cstheme="minorHAnsi"/>
          <w:lang w:val="en-US"/>
        </w:rPr>
      </w:pPr>
      <w:r w:rsidRPr="0040682C">
        <w:rPr>
          <w:rFonts w:cstheme="minorHAnsi"/>
          <w:lang w:val="en-US"/>
        </w:rPr>
        <w:t xml:space="preserve">1. </w:t>
      </w:r>
      <w:r w:rsidRPr="0040682C">
        <w:rPr>
          <w:rFonts w:cstheme="minorHAnsi"/>
          <w:i/>
          <w:iCs/>
          <w:lang w:val="en-US"/>
        </w:rPr>
        <w:t>epistemic condition:</w:t>
      </w:r>
      <w:r w:rsidRPr="0040682C">
        <w:rPr>
          <w:rFonts w:cstheme="minorHAnsi"/>
          <w:lang w:val="en-US"/>
        </w:rPr>
        <w:t xml:space="preserve"> knowledge </w:t>
      </w:r>
    </w:p>
    <w:p w14:paraId="67EC89F2" w14:textId="68ED13C8" w:rsidR="0032402A" w:rsidRPr="0040682C" w:rsidRDefault="00811138" w:rsidP="00F8518E">
      <w:pPr>
        <w:pStyle w:val="ListParagraph"/>
        <w:spacing w:after="0" w:line="480" w:lineRule="auto"/>
        <w:jc w:val="both"/>
        <w:rPr>
          <w:rFonts w:cstheme="minorHAnsi"/>
          <w:lang w:val="en-US"/>
        </w:rPr>
      </w:pPr>
      <w:r w:rsidRPr="0040682C">
        <w:rPr>
          <w:rFonts w:cstheme="minorHAnsi"/>
          <w:lang w:val="en-US"/>
        </w:rPr>
        <w:t xml:space="preserve">2. </w:t>
      </w:r>
      <w:r w:rsidRPr="0040682C">
        <w:rPr>
          <w:rFonts w:cstheme="minorHAnsi"/>
          <w:i/>
          <w:iCs/>
          <w:lang w:val="en-US"/>
        </w:rPr>
        <w:t>empirical condition: effective motivation</w:t>
      </w:r>
      <w:r w:rsidR="00BB67D9" w:rsidRPr="0040682C">
        <w:rPr>
          <w:rFonts w:cstheme="minorHAnsi"/>
          <w:i/>
          <w:iCs/>
          <w:lang w:val="en-US"/>
        </w:rPr>
        <w:t xml:space="preserve"> </w:t>
      </w:r>
      <w:r w:rsidRPr="0040682C">
        <w:rPr>
          <w:rFonts w:cstheme="minorHAnsi"/>
          <w:i/>
          <w:iCs/>
          <w:lang w:val="en-US"/>
        </w:rPr>
        <w:t>/</w:t>
      </w:r>
      <w:r w:rsidR="00BB67D9" w:rsidRPr="0040682C">
        <w:rPr>
          <w:rFonts w:cstheme="minorHAnsi"/>
          <w:i/>
          <w:iCs/>
          <w:lang w:val="en-US"/>
        </w:rPr>
        <w:t xml:space="preserve"> </w:t>
      </w:r>
      <w:proofErr w:type="spellStart"/>
      <w:r w:rsidRPr="0040682C">
        <w:rPr>
          <w:rFonts w:cstheme="minorHAnsi"/>
          <w:i/>
          <w:iCs/>
          <w:lang w:val="en-US"/>
        </w:rPr>
        <w:t>internalism</w:t>
      </w:r>
      <w:proofErr w:type="spellEnd"/>
      <w:r w:rsidRPr="0040682C">
        <w:rPr>
          <w:rFonts w:cstheme="minorHAnsi"/>
          <w:i/>
          <w:iCs/>
          <w:lang w:val="en-US"/>
        </w:rPr>
        <w:t>:</w:t>
      </w:r>
      <w:r w:rsidRPr="0040682C">
        <w:rPr>
          <w:rFonts w:cstheme="minorHAnsi"/>
          <w:lang w:val="en-US"/>
        </w:rPr>
        <w:t xml:space="preserve"> that, as a central element of a deliberation, actually or potentially, under empirically realizable epistemic conditions, motivates at least a bit to act or to abstain from acting in a certain way and </w:t>
      </w:r>
    </w:p>
    <w:p w14:paraId="261CD171" w14:textId="36D6354E" w:rsidR="00B92EB3" w:rsidRPr="0040682C" w:rsidRDefault="00811138" w:rsidP="00F8518E">
      <w:pPr>
        <w:pStyle w:val="ListParagraph"/>
        <w:spacing w:after="0" w:line="480" w:lineRule="auto"/>
        <w:jc w:val="both"/>
        <w:rPr>
          <w:rFonts w:cstheme="minorHAnsi"/>
          <w:lang w:val="en-US"/>
        </w:rPr>
      </w:pPr>
      <w:r w:rsidRPr="0040682C">
        <w:rPr>
          <w:rFonts w:cstheme="minorHAnsi"/>
          <w:lang w:val="en-US"/>
        </w:rPr>
        <w:t xml:space="preserve">3. </w:t>
      </w:r>
      <w:r w:rsidRPr="0040682C">
        <w:rPr>
          <w:rFonts w:cstheme="minorHAnsi"/>
          <w:i/>
          <w:iCs/>
          <w:lang w:val="en-US"/>
        </w:rPr>
        <w:t>normative condition: desirable motivation:</w:t>
      </w:r>
      <w:r w:rsidRPr="0040682C">
        <w:rPr>
          <w:rFonts w:cstheme="minorHAnsi"/>
          <w:lang w:val="en-US"/>
        </w:rPr>
        <w:t xml:space="preserve"> that, from a normative (moral or prudential) perspective, should motivate in this way</w:t>
      </w:r>
      <w:r w:rsidR="00FE0E89" w:rsidRPr="0040682C">
        <w:rPr>
          <w:rFonts w:cstheme="minorHAnsi"/>
          <w:lang w:val="en-US"/>
        </w:rPr>
        <w:t>.</w:t>
      </w:r>
      <w:r w:rsidR="0032402A" w:rsidRPr="0040682C">
        <w:rPr>
          <w:rFonts w:cstheme="minorHAnsi"/>
          <w:lang w:val="en-US"/>
        </w:rPr>
        <w:t xml:space="preserve"> (</w:t>
      </w:r>
      <w:proofErr w:type="spellStart"/>
      <w:r w:rsidR="0032402A" w:rsidRPr="0040682C">
        <w:rPr>
          <w:rFonts w:cstheme="minorHAnsi"/>
          <w:lang w:val="en-US"/>
        </w:rPr>
        <w:t>Lumer</w:t>
      </w:r>
      <w:proofErr w:type="spellEnd"/>
      <w:r w:rsidR="0032402A" w:rsidRPr="0040682C">
        <w:rPr>
          <w:rFonts w:cstheme="minorHAnsi"/>
          <w:lang w:val="en-US"/>
        </w:rPr>
        <w:t>, 2010</w:t>
      </w:r>
      <w:r w:rsidR="00A27733" w:rsidRPr="0040682C">
        <w:rPr>
          <w:rFonts w:cstheme="minorHAnsi"/>
          <w:lang w:val="en-US"/>
        </w:rPr>
        <w:t>, p. 2</w:t>
      </w:r>
      <w:r w:rsidR="0032402A" w:rsidRPr="0040682C">
        <w:rPr>
          <w:rFonts w:cstheme="minorHAnsi"/>
          <w:lang w:val="en-US"/>
        </w:rPr>
        <w:t>)</w:t>
      </w:r>
    </w:p>
    <w:p w14:paraId="27D4B32E" w14:textId="0FFE507B" w:rsidR="00811138" w:rsidRPr="0040682C" w:rsidRDefault="00811138" w:rsidP="00F8518E">
      <w:pPr>
        <w:spacing w:after="0" w:line="480" w:lineRule="auto"/>
        <w:jc w:val="both"/>
        <w:rPr>
          <w:rFonts w:cstheme="minorHAnsi"/>
          <w:lang w:val="en-US"/>
        </w:rPr>
      </w:pPr>
    </w:p>
    <w:p w14:paraId="5790CFC4" w14:textId="34F2553A" w:rsidR="004951BD" w:rsidRPr="0040682C" w:rsidRDefault="000849FB" w:rsidP="00F8518E">
      <w:pPr>
        <w:spacing w:after="0" w:line="480" w:lineRule="auto"/>
        <w:jc w:val="both"/>
        <w:rPr>
          <w:rFonts w:cstheme="minorHAnsi"/>
          <w:lang w:val="en-US"/>
        </w:rPr>
      </w:pPr>
      <w:r w:rsidRPr="000849FB">
        <w:rPr>
          <w:rFonts w:cstheme="minorHAnsi"/>
          <w:lang w:val="en-US"/>
        </w:rPr>
        <w:t xml:space="preserve">Referring to the above definition, </w:t>
      </w:r>
      <w:proofErr w:type="spellStart"/>
      <w:r w:rsidRPr="000849FB">
        <w:rPr>
          <w:rFonts w:cstheme="minorHAnsi"/>
          <w:lang w:val="en-US"/>
        </w:rPr>
        <w:t>Lumer</w:t>
      </w:r>
      <w:proofErr w:type="spellEnd"/>
      <w:r w:rsidRPr="000849FB">
        <w:rPr>
          <w:rFonts w:cstheme="minorHAnsi"/>
          <w:lang w:val="en-US"/>
        </w:rPr>
        <w:t xml:space="preserve"> (2010) further writes that:</w:t>
      </w:r>
      <w:r w:rsidR="00E55A7C" w:rsidRPr="0040682C">
        <w:rPr>
          <w:rFonts w:cstheme="minorHAnsi"/>
          <w:lang w:val="en-US"/>
        </w:rPr>
        <w:t xml:space="preserve"> “We need the normative condition 3 because 'practical knowledge' is a practical-philosophical and normative term; without the normative condition 3 it would only be a psychological notion” (</w:t>
      </w:r>
      <w:proofErr w:type="spellStart"/>
      <w:r w:rsidR="00E55A7C" w:rsidRPr="0040682C">
        <w:rPr>
          <w:rFonts w:cstheme="minorHAnsi"/>
          <w:lang w:val="en-US"/>
        </w:rPr>
        <w:t>Lumer</w:t>
      </w:r>
      <w:proofErr w:type="spellEnd"/>
      <w:r w:rsidR="00E55A7C" w:rsidRPr="0040682C">
        <w:rPr>
          <w:rFonts w:cstheme="minorHAnsi"/>
          <w:lang w:val="en-US"/>
        </w:rPr>
        <w:t>, 2010, p. 4).</w:t>
      </w:r>
    </w:p>
    <w:p w14:paraId="1557BBA9" w14:textId="60E753FC" w:rsidR="00CC477E" w:rsidRPr="0040682C" w:rsidRDefault="00DD15AA" w:rsidP="00F8518E">
      <w:pPr>
        <w:spacing w:after="0" w:line="480" w:lineRule="auto"/>
        <w:ind w:firstLine="708"/>
        <w:jc w:val="both"/>
        <w:rPr>
          <w:rFonts w:cstheme="minorHAnsi"/>
          <w:lang w:val="en-US"/>
        </w:rPr>
      </w:pPr>
      <w:proofErr w:type="spellStart"/>
      <w:r w:rsidRPr="00DD15AA">
        <w:rPr>
          <w:rFonts w:cstheme="minorHAnsi"/>
          <w:lang w:val="en-US"/>
        </w:rPr>
        <w:t>Lumer</w:t>
      </w:r>
      <w:proofErr w:type="spellEnd"/>
      <w:r w:rsidRPr="00DD15AA">
        <w:rPr>
          <w:rFonts w:cstheme="minorHAnsi"/>
          <w:lang w:val="en-US"/>
        </w:rPr>
        <w:t xml:space="preserve"> (2010) </w:t>
      </w:r>
      <w:proofErr w:type="spellStart"/>
      <w:r w:rsidRPr="00DD15AA">
        <w:rPr>
          <w:rFonts w:cstheme="minorHAnsi"/>
          <w:lang w:val="en-US"/>
        </w:rPr>
        <w:t>emphasises</w:t>
      </w:r>
      <w:proofErr w:type="spellEnd"/>
      <w:r w:rsidRPr="00DD15AA">
        <w:rPr>
          <w:rFonts w:cstheme="minorHAnsi"/>
          <w:lang w:val="en-US"/>
        </w:rPr>
        <w:t xml:space="preserve"> that the distinction between knowledge and practical knowledge in this sense depends on the content of beliefs, such as the practical nature of beliefs and whether these beliefs are true or justified. In this context, </w:t>
      </w:r>
      <w:proofErr w:type="spellStart"/>
      <w:r w:rsidRPr="00DD15AA">
        <w:rPr>
          <w:rFonts w:cstheme="minorHAnsi"/>
          <w:lang w:val="en-US"/>
        </w:rPr>
        <w:t>Lumer</w:t>
      </w:r>
      <w:proofErr w:type="spellEnd"/>
      <w:r w:rsidRPr="00DD15AA">
        <w:rPr>
          <w:rFonts w:cstheme="minorHAnsi"/>
          <w:lang w:val="en-US"/>
        </w:rPr>
        <w:t xml:space="preserve"> </w:t>
      </w:r>
      <w:proofErr w:type="spellStart"/>
      <w:r w:rsidRPr="00DD15AA">
        <w:rPr>
          <w:rFonts w:cstheme="minorHAnsi"/>
          <w:lang w:val="en-US"/>
        </w:rPr>
        <w:t>emphasises</w:t>
      </w:r>
      <w:proofErr w:type="spellEnd"/>
      <w:r w:rsidRPr="00DD15AA">
        <w:rPr>
          <w:rFonts w:cstheme="minorHAnsi"/>
          <w:lang w:val="en-US"/>
        </w:rPr>
        <w:t xml:space="preserve"> that the concept of knowledge should be used in a sense that implies a justificatory process that leads to beliefs that are true, probably true, or to some extent truthful. In this way, he suggests that beliefs should be a central part of the liberation that links belief and action. To say that a belief motivates or causes action implies a causal relationship that depends on the content of the belief. In other words, to be truly motivating, the belief should be a central part of the deliberation, so that there is more than a rather loose connection between beliefs and actions. Furthermore, </w:t>
      </w:r>
      <w:proofErr w:type="spellStart"/>
      <w:r w:rsidRPr="00DD15AA">
        <w:rPr>
          <w:rFonts w:cstheme="minorHAnsi"/>
          <w:lang w:val="en-US"/>
        </w:rPr>
        <w:t>Lumer</w:t>
      </w:r>
      <w:proofErr w:type="spellEnd"/>
      <w:r w:rsidRPr="00DD15AA">
        <w:rPr>
          <w:rFonts w:cstheme="minorHAnsi"/>
          <w:lang w:val="en-US"/>
        </w:rPr>
        <w:t xml:space="preserve"> (2010) questions what he sees as the most problematic term in this </w:t>
      </w:r>
      <w:r w:rsidRPr="00DD15AA">
        <w:rPr>
          <w:rFonts w:cstheme="minorHAnsi"/>
          <w:lang w:val="en-US"/>
        </w:rPr>
        <w:lastRenderedPageBreak/>
        <w:t xml:space="preserve">definition, </w:t>
      </w:r>
      <w:r w:rsidRPr="00365394">
        <w:rPr>
          <w:rFonts w:cstheme="minorHAnsi"/>
          <w:highlight w:val="yellow"/>
          <w:lang w:val="en-US"/>
        </w:rPr>
        <w:t>namely the concept of 'should'</w:t>
      </w:r>
      <w:r w:rsidRPr="00DD15AA">
        <w:rPr>
          <w:rFonts w:cstheme="minorHAnsi"/>
          <w:lang w:val="en-US"/>
        </w:rPr>
        <w:t>, which can be seen in the context of normativity and prudential or moral challenges.</w:t>
      </w:r>
      <w:r w:rsidR="00BC0A1D" w:rsidRPr="0040682C">
        <w:rPr>
          <w:rFonts w:cstheme="minorHAnsi"/>
          <w:lang w:val="en-US"/>
        </w:rPr>
        <w:t xml:space="preserve"> </w:t>
      </w:r>
    </w:p>
    <w:p w14:paraId="59EFB7E7" w14:textId="4B1ACE07" w:rsidR="00C4367D" w:rsidRPr="0040682C" w:rsidRDefault="006B0F88" w:rsidP="00F8518E">
      <w:pPr>
        <w:spacing w:after="0" w:line="480" w:lineRule="auto"/>
        <w:ind w:firstLine="708"/>
        <w:jc w:val="both"/>
        <w:rPr>
          <w:rFonts w:cstheme="minorHAnsi"/>
          <w:lang w:val="en-US"/>
        </w:rPr>
      </w:pPr>
      <w:r w:rsidRPr="006B0F88">
        <w:rPr>
          <w:rFonts w:cstheme="minorHAnsi"/>
          <w:lang w:val="en-US"/>
        </w:rPr>
        <w:t xml:space="preserve">And what about the concepts of 'potentially' and 'empirically </w:t>
      </w:r>
      <w:proofErr w:type="spellStart"/>
      <w:r w:rsidRPr="006B0F88">
        <w:rPr>
          <w:rFonts w:cstheme="minorHAnsi"/>
          <w:lang w:val="en-US"/>
        </w:rPr>
        <w:t>realisable</w:t>
      </w:r>
      <w:proofErr w:type="spellEnd"/>
      <w:r w:rsidRPr="006B0F88">
        <w:rPr>
          <w:rFonts w:cstheme="minorHAnsi"/>
          <w:lang w:val="en-US"/>
        </w:rPr>
        <w:t xml:space="preserve"> epistemic conditions' in this context? These are conditions that, according to </w:t>
      </w:r>
      <w:proofErr w:type="spellStart"/>
      <w:r w:rsidRPr="006B0F88">
        <w:rPr>
          <w:rFonts w:cstheme="minorHAnsi"/>
          <w:lang w:val="en-US"/>
        </w:rPr>
        <w:t>Lumer</w:t>
      </w:r>
      <w:proofErr w:type="spellEnd"/>
      <w:r w:rsidRPr="006B0F88">
        <w:rPr>
          <w:rFonts w:cstheme="minorHAnsi"/>
          <w:lang w:val="en-US"/>
        </w:rPr>
        <w:t xml:space="preserve"> (2010), are intended to significantly expand the set of practical knowledge, </w:t>
      </w:r>
      <w:proofErr w:type="gramStart"/>
      <w:r w:rsidRPr="006B0F88">
        <w:rPr>
          <w:rFonts w:cstheme="minorHAnsi"/>
          <w:lang w:val="en-US"/>
        </w:rPr>
        <w:t>in particular to</w:t>
      </w:r>
      <w:proofErr w:type="gramEnd"/>
      <w:r w:rsidRPr="006B0F88">
        <w:rPr>
          <w:rFonts w:cstheme="minorHAnsi"/>
          <w:lang w:val="en-US"/>
        </w:rPr>
        <w:t xml:space="preserve"> include perceptions that will only develop "motivational </w:t>
      </w:r>
      <w:r>
        <w:rPr>
          <w:rFonts w:cstheme="minorHAnsi"/>
          <w:lang w:val="en-US"/>
        </w:rPr>
        <w:t>force</w:t>
      </w:r>
      <w:r w:rsidRPr="006B0F88">
        <w:rPr>
          <w:rFonts w:cstheme="minorHAnsi"/>
          <w:lang w:val="en-US"/>
        </w:rPr>
        <w:t>" with the help of additional information and instruction (</w:t>
      </w:r>
      <w:proofErr w:type="spellStart"/>
      <w:r w:rsidRPr="006B0F88">
        <w:rPr>
          <w:rFonts w:cstheme="minorHAnsi"/>
          <w:lang w:val="en-US"/>
        </w:rPr>
        <w:t>Lumer</w:t>
      </w:r>
      <w:proofErr w:type="spellEnd"/>
      <w:r w:rsidRPr="006B0F88">
        <w:rPr>
          <w:rFonts w:cstheme="minorHAnsi"/>
          <w:lang w:val="en-US"/>
        </w:rPr>
        <w:t xml:space="preserve">, 2010, p. 3). The motivational condition of practical knowledge does not necessarily have to be strong to cause action. However, according to </w:t>
      </w:r>
      <w:proofErr w:type="spellStart"/>
      <w:r w:rsidRPr="006B0F88">
        <w:rPr>
          <w:rFonts w:cstheme="minorHAnsi"/>
          <w:lang w:val="en-US"/>
        </w:rPr>
        <w:t>Lumer</w:t>
      </w:r>
      <w:proofErr w:type="spellEnd"/>
      <w:r w:rsidRPr="006B0F88">
        <w:rPr>
          <w:rFonts w:cstheme="minorHAnsi"/>
          <w:lang w:val="en-US"/>
        </w:rPr>
        <w:t xml:space="preserve"> (2010), motivation cannot be too weak if it is to act as a starting point from which to develop practical knowledge. Relationships between the value predicates that internal and external 'good' in terms of belief content can be identical. According to </w:t>
      </w:r>
      <w:proofErr w:type="spellStart"/>
      <w:r w:rsidRPr="006B0F88">
        <w:rPr>
          <w:rFonts w:cstheme="minorHAnsi"/>
          <w:lang w:val="en-US"/>
        </w:rPr>
        <w:t>Lumer</w:t>
      </w:r>
      <w:proofErr w:type="spellEnd"/>
      <w:r w:rsidRPr="006B0F88">
        <w:rPr>
          <w:rFonts w:cstheme="minorHAnsi"/>
          <w:lang w:val="en-US"/>
        </w:rPr>
        <w:t xml:space="preserve"> (2010, p. 3), this does not necessarily "</w:t>
      </w:r>
      <w:r w:rsidR="00E2201B" w:rsidRPr="00E2201B">
        <w:rPr>
          <w:rFonts w:cstheme="minorHAnsi"/>
          <w:lang w:val="en-US"/>
        </w:rPr>
        <w:t>imply a vicious circularity</w:t>
      </w:r>
      <w:r w:rsidRPr="006B0F88">
        <w:rPr>
          <w:rFonts w:cstheme="minorHAnsi"/>
          <w:lang w:val="en-US"/>
        </w:rPr>
        <w:t>". Rather, he writes, the proposition by which we determine the extension of 'practical knowledge' can also be motivated and considered as practical knowledge, understood through the concept of circularity.</w:t>
      </w:r>
    </w:p>
    <w:p w14:paraId="35FD4457" w14:textId="302C7F73" w:rsidR="00732AD1" w:rsidRPr="0040682C" w:rsidRDefault="00C85D3F" w:rsidP="00F8518E">
      <w:pPr>
        <w:spacing w:after="0" w:line="480" w:lineRule="auto"/>
        <w:ind w:firstLine="708"/>
        <w:jc w:val="both"/>
        <w:rPr>
          <w:rFonts w:cstheme="minorHAnsi"/>
          <w:lang w:val="en-US"/>
        </w:rPr>
      </w:pPr>
      <w:r w:rsidRPr="00C85D3F">
        <w:rPr>
          <w:rFonts w:cstheme="minorHAnsi"/>
          <w:lang w:val="en-US"/>
        </w:rPr>
        <w:t xml:space="preserve">According to </w:t>
      </w:r>
      <w:proofErr w:type="spellStart"/>
      <w:r w:rsidRPr="00C85D3F">
        <w:rPr>
          <w:rFonts w:cstheme="minorHAnsi"/>
          <w:lang w:val="en-US"/>
        </w:rPr>
        <w:t>Lumer</w:t>
      </w:r>
      <w:proofErr w:type="spellEnd"/>
      <w:r w:rsidRPr="00C85D3F">
        <w:rPr>
          <w:rFonts w:cstheme="minorHAnsi"/>
          <w:lang w:val="en-US"/>
        </w:rPr>
        <w:t xml:space="preserve"> (2010), a key aspect for knowledge to be considered practical is that such knowledge must be related to action </w:t>
      </w:r>
      <w:proofErr w:type="gramStart"/>
      <w:r w:rsidRPr="00C85D3F">
        <w:rPr>
          <w:rFonts w:cstheme="minorHAnsi"/>
          <w:lang w:val="en-US"/>
        </w:rPr>
        <w:t>in order to</w:t>
      </w:r>
      <w:proofErr w:type="gramEnd"/>
      <w:r w:rsidRPr="00C85D3F">
        <w:rPr>
          <w:rFonts w:cstheme="minorHAnsi"/>
          <w:lang w:val="en-US"/>
        </w:rPr>
        <w:t xml:space="preserve"> lead or motivate action, otherwise the knowledge would not be practical. The above definition suggests that such a relation to action can be interpreted empirically or normatively according to the following two conditions</w:t>
      </w:r>
      <w:r w:rsidR="00D00157" w:rsidRPr="0040682C">
        <w:rPr>
          <w:rFonts w:cstheme="minorHAnsi"/>
          <w:lang w:val="en-US"/>
        </w:rPr>
        <w:t xml:space="preserve"> "practical knowledge motivates" and "practical knowledge should motivate". </w:t>
      </w:r>
      <w:r w:rsidR="008B6789" w:rsidRPr="0040682C">
        <w:rPr>
          <w:rFonts w:cstheme="minorHAnsi"/>
          <w:lang w:val="en-US"/>
        </w:rPr>
        <w:t xml:space="preserve">How such a view of practical knowledge </w:t>
      </w:r>
      <w:r w:rsidR="00CE322A" w:rsidRPr="0040682C">
        <w:rPr>
          <w:rFonts w:cstheme="minorHAnsi"/>
          <w:lang w:val="en-US"/>
        </w:rPr>
        <w:t xml:space="preserve">in music studies </w:t>
      </w:r>
      <w:r w:rsidR="008B6789" w:rsidRPr="0040682C">
        <w:rPr>
          <w:rFonts w:cstheme="minorHAnsi"/>
          <w:lang w:val="en-US"/>
        </w:rPr>
        <w:t>can be understood in relation to arts-based research</w:t>
      </w:r>
      <w:r w:rsidR="00067759" w:rsidRPr="0040682C">
        <w:rPr>
          <w:rFonts w:cstheme="minorHAnsi"/>
          <w:lang w:val="en-US"/>
        </w:rPr>
        <w:t>,</w:t>
      </w:r>
      <w:r w:rsidR="00741E30" w:rsidRPr="0040682C">
        <w:rPr>
          <w:rFonts w:cstheme="minorHAnsi"/>
          <w:lang w:val="en-US"/>
        </w:rPr>
        <w:t xml:space="preserve"> </w:t>
      </w:r>
      <w:r w:rsidR="008B6789" w:rsidRPr="0040682C">
        <w:rPr>
          <w:rFonts w:cstheme="minorHAnsi"/>
          <w:lang w:val="en-US"/>
        </w:rPr>
        <w:t>I will return to later in th</w:t>
      </w:r>
      <w:r w:rsidR="000F73D2" w:rsidRPr="0040682C">
        <w:rPr>
          <w:rFonts w:cstheme="minorHAnsi"/>
          <w:lang w:val="en-US"/>
        </w:rPr>
        <w:t>is</w:t>
      </w:r>
      <w:r w:rsidR="008B6789" w:rsidRPr="0040682C">
        <w:rPr>
          <w:rFonts w:cstheme="minorHAnsi"/>
          <w:lang w:val="en-US"/>
        </w:rPr>
        <w:t xml:space="preserve"> discussion.</w:t>
      </w:r>
    </w:p>
    <w:p w14:paraId="415103A3" w14:textId="145D4DC5" w:rsidR="005D1B07" w:rsidRPr="0040682C" w:rsidRDefault="00265B11" w:rsidP="00F3234D">
      <w:pPr>
        <w:spacing w:after="0" w:line="480" w:lineRule="auto"/>
        <w:jc w:val="both"/>
        <w:rPr>
          <w:rFonts w:cstheme="minorHAnsi"/>
          <w:lang w:val="en-US"/>
        </w:rPr>
      </w:pPr>
      <w:r w:rsidRPr="00265B11">
        <w:rPr>
          <w:rFonts w:cstheme="minorHAnsi"/>
          <w:lang w:val="en-US"/>
        </w:rPr>
        <w:t xml:space="preserve">Furthermore, what is (practical) knowledge in relation to music? </w:t>
      </w:r>
      <w:r w:rsidRPr="00365394">
        <w:rPr>
          <w:rFonts w:cstheme="minorHAnsi"/>
          <w:highlight w:val="yellow"/>
          <w:lang w:val="en-US"/>
        </w:rPr>
        <w:t>Music and knowledge</w:t>
      </w:r>
      <w:r w:rsidRPr="00265B11">
        <w:rPr>
          <w:rFonts w:cstheme="minorHAnsi"/>
          <w:lang w:val="en-US"/>
        </w:rPr>
        <w:t xml:space="preserve"> can be understood in different ways, and according to Elliott (1991) music as knowledge can be a concept rich in possibilities.</w:t>
      </w:r>
      <w:r w:rsidR="00F3234D">
        <w:rPr>
          <w:rFonts w:cstheme="minorHAnsi"/>
          <w:lang w:val="en-US"/>
        </w:rPr>
        <w:t xml:space="preserve"> </w:t>
      </w:r>
      <w:r w:rsidRPr="00265B11">
        <w:rPr>
          <w:rFonts w:cstheme="minorHAnsi"/>
          <w:lang w:val="en-US"/>
        </w:rPr>
        <w:t xml:space="preserve">Elliott </w:t>
      </w:r>
      <w:proofErr w:type="spellStart"/>
      <w:r w:rsidRPr="00265B11">
        <w:rPr>
          <w:rFonts w:cstheme="minorHAnsi"/>
          <w:lang w:val="en-US"/>
        </w:rPr>
        <w:t>emphasises</w:t>
      </w:r>
      <w:proofErr w:type="spellEnd"/>
      <w:r w:rsidRPr="00265B11">
        <w:rPr>
          <w:rFonts w:cstheme="minorHAnsi"/>
          <w:lang w:val="en-US"/>
        </w:rPr>
        <w:t xml:space="preserve"> the importance of performance or practical activity in music education. This understanding is expressed in the statements:</w:t>
      </w:r>
      <w:r w:rsidR="00541916" w:rsidRPr="0040682C">
        <w:rPr>
          <w:rFonts w:cstheme="minorHAnsi"/>
          <w:lang w:val="en-US"/>
        </w:rPr>
        <w:t xml:space="preserve"> </w:t>
      </w:r>
    </w:p>
    <w:p w14:paraId="4D918458" w14:textId="77777777" w:rsidR="005D1B07" w:rsidRPr="0040682C" w:rsidRDefault="005D1B07" w:rsidP="00F8518E">
      <w:pPr>
        <w:spacing w:after="0" w:line="480" w:lineRule="auto"/>
        <w:jc w:val="both"/>
        <w:rPr>
          <w:rFonts w:cstheme="minorHAnsi"/>
          <w:lang w:val="en-US"/>
        </w:rPr>
      </w:pPr>
    </w:p>
    <w:p w14:paraId="353A2BCB" w14:textId="1AD3E4A4" w:rsidR="00141A6C" w:rsidRPr="0040682C" w:rsidRDefault="00EA0667" w:rsidP="00F8518E">
      <w:pPr>
        <w:pStyle w:val="ListParagraph"/>
        <w:spacing w:after="0" w:line="480" w:lineRule="auto"/>
        <w:jc w:val="both"/>
        <w:rPr>
          <w:rFonts w:cstheme="minorHAnsi"/>
          <w:lang w:val="en-US"/>
        </w:rPr>
      </w:pPr>
      <w:r w:rsidRPr="0040682C">
        <w:rPr>
          <w:rFonts w:cstheme="minorHAnsi"/>
          <w:lang w:val="en-US"/>
        </w:rPr>
        <w:t>Music, at root, is what musicians know how to do</w:t>
      </w:r>
      <w:r w:rsidR="005A4F1E" w:rsidRPr="0040682C">
        <w:rPr>
          <w:rFonts w:cstheme="minorHAnsi"/>
          <w:lang w:val="en-US"/>
        </w:rPr>
        <w:t xml:space="preserve">. </w:t>
      </w:r>
      <w:r w:rsidR="008D303D" w:rsidRPr="0040682C">
        <w:rPr>
          <w:rFonts w:cstheme="minorHAnsi"/>
          <w:lang w:val="en-US"/>
        </w:rPr>
        <w:t>On this view, the art of music is both a form of knowledge and a source of knowledge</w:t>
      </w:r>
      <w:r w:rsidR="00F12BA9" w:rsidRPr="0040682C">
        <w:rPr>
          <w:rFonts w:cstheme="minorHAnsi"/>
          <w:lang w:val="en-US"/>
        </w:rPr>
        <w:t>.</w:t>
      </w:r>
      <w:r w:rsidR="00235142" w:rsidRPr="0040682C">
        <w:rPr>
          <w:rFonts w:cstheme="minorHAnsi"/>
          <w:lang w:val="en-US"/>
        </w:rPr>
        <w:t xml:space="preserve"> For it is the art of music</w:t>
      </w:r>
      <w:r w:rsidR="008D49D2" w:rsidRPr="0040682C">
        <w:rPr>
          <w:rFonts w:cstheme="minorHAnsi"/>
          <w:lang w:val="en-US"/>
        </w:rPr>
        <w:t xml:space="preserve"> that potential music makers </w:t>
      </w:r>
      <w:r w:rsidR="008D49D2" w:rsidRPr="0040682C">
        <w:rPr>
          <w:rFonts w:cstheme="minorHAnsi"/>
          <w:lang w:val="en-US"/>
        </w:rPr>
        <w:lastRenderedPageBreak/>
        <w:t xml:space="preserve">must learn. And to the aspiring </w:t>
      </w:r>
      <w:r w:rsidR="00A95D35" w:rsidRPr="0040682C">
        <w:rPr>
          <w:rFonts w:cstheme="minorHAnsi"/>
          <w:lang w:val="en-US"/>
        </w:rPr>
        <w:t>music maker (performer, improvisor, composer, a</w:t>
      </w:r>
      <w:r w:rsidR="00FE2B37" w:rsidRPr="0040682C">
        <w:rPr>
          <w:rFonts w:cstheme="minorHAnsi"/>
          <w:lang w:val="en-US"/>
        </w:rPr>
        <w:t>r</w:t>
      </w:r>
      <w:r w:rsidR="00A95D35" w:rsidRPr="0040682C">
        <w:rPr>
          <w:rFonts w:cstheme="minorHAnsi"/>
          <w:lang w:val="en-US"/>
        </w:rPr>
        <w:t>r</w:t>
      </w:r>
      <w:r w:rsidR="00FE2B37" w:rsidRPr="0040682C">
        <w:rPr>
          <w:rFonts w:cstheme="minorHAnsi"/>
          <w:lang w:val="en-US"/>
        </w:rPr>
        <w:t>a</w:t>
      </w:r>
      <w:r w:rsidR="00A95D35" w:rsidRPr="0040682C">
        <w:rPr>
          <w:rFonts w:cstheme="minorHAnsi"/>
          <w:lang w:val="en-US"/>
        </w:rPr>
        <w:t>nger, conductor</w:t>
      </w:r>
      <w:r w:rsidR="00834BF2" w:rsidRPr="0040682C">
        <w:rPr>
          <w:rFonts w:cstheme="minorHAnsi"/>
          <w:lang w:val="en-US"/>
        </w:rPr>
        <w:t xml:space="preserve">, and so on) music is the body of knowledge that is the source </w:t>
      </w:r>
      <w:r w:rsidR="00FB5F3C" w:rsidRPr="0040682C">
        <w:rPr>
          <w:rFonts w:cstheme="minorHAnsi"/>
          <w:lang w:val="en-US"/>
        </w:rPr>
        <w:t xml:space="preserve">of what he or she will know. More broadly, and as I will attempt </w:t>
      </w:r>
      <w:r w:rsidR="00FC37A9" w:rsidRPr="0040682C">
        <w:rPr>
          <w:rFonts w:cstheme="minorHAnsi"/>
          <w:lang w:val="en-US"/>
        </w:rPr>
        <w:t>to explain in a moment, musical performing offers an even more fundamental kind of knowledge</w:t>
      </w:r>
      <w:r w:rsidR="00F64BC8" w:rsidRPr="0040682C">
        <w:rPr>
          <w:rFonts w:cstheme="minorHAnsi"/>
          <w:lang w:val="en-US"/>
        </w:rPr>
        <w:t>.</w:t>
      </w:r>
      <w:r w:rsidRPr="0040682C">
        <w:rPr>
          <w:rFonts w:cstheme="minorHAnsi"/>
          <w:lang w:val="en-US"/>
        </w:rPr>
        <w:t xml:space="preserve"> (</w:t>
      </w:r>
      <w:r w:rsidR="006D313D" w:rsidRPr="0040682C">
        <w:rPr>
          <w:rFonts w:cstheme="minorHAnsi"/>
          <w:lang w:val="en-US"/>
        </w:rPr>
        <w:t>Elliott</w:t>
      </w:r>
      <w:r w:rsidRPr="0040682C">
        <w:rPr>
          <w:rFonts w:cstheme="minorHAnsi"/>
          <w:lang w:val="en-US"/>
        </w:rPr>
        <w:t>, 1991, p. 23)</w:t>
      </w:r>
    </w:p>
    <w:p w14:paraId="25CA8883" w14:textId="26768C53" w:rsidR="00B261B1" w:rsidRPr="0040682C" w:rsidRDefault="00B261B1" w:rsidP="00F8518E">
      <w:pPr>
        <w:spacing w:after="0" w:line="480" w:lineRule="auto"/>
        <w:jc w:val="both"/>
        <w:rPr>
          <w:rFonts w:cstheme="minorHAnsi"/>
          <w:lang w:val="en-US"/>
        </w:rPr>
      </w:pPr>
    </w:p>
    <w:p w14:paraId="3194F819" w14:textId="77777777" w:rsidR="00E31C2A" w:rsidRDefault="00E31C2A" w:rsidP="00F8518E">
      <w:pPr>
        <w:spacing w:after="0" w:line="480" w:lineRule="auto"/>
        <w:jc w:val="both"/>
        <w:rPr>
          <w:rFonts w:cstheme="minorHAnsi"/>
          <w:lang w:val="en-US"/>
        </w:rPr>
      </w:pPr>
      <w:r w:rsidRPr="00E31C2A">
        <w:rPr>
          <w:rFonts w:cstheme="minorHAnsi"/>
          <w:lang w:val="en-US"/>
        </w:rPr>
        <w:t xml:space="preserve">Elliott (1991) further illuminates the potential of the thinking-doing relationship through the concept of musicking. Elliott addresses the concept of </w:t>
      </w:r>
      <w:r w:rsidRPr="00E31C2A">
        <w:rPr>
          <w:rFonts w:cstheme="minorHAnsi"/>
          <w:i/>
          <w:iCs/>
          <w:lang w:val="en-US"/>
        </w:rPr>
        <w:t>musicking</w:t>
      </w:r>
      <w:r w:rsidRPr="00E31C2A">
        <w:rPr>
          <w:rFonts w:cstheme="minorHAnsi"/>
          <w:lang w:val="en-US"/>
        </w:rPr>
        <w:t xml:space="preserve"> as a multifaceted interaction in which </w:t>
      </w:r>
      <w:proofErr w:type="gramStart"/>
      <w:r w:rsidRPr="00E31C2A">
        <w:rPr>
          <w:rFonts w:cstheme="minorHAnsi"/>
          <w:lang w:val="en-US"/>
        </w:rPr>
        <w:t>thought</w:t>
      </w:r>
      <w:proofErr w:type="gramEnd"/>
      <w:r w:rsidRPr="00E31C2A">
        <w:rPr>
          <w:rFonts w:cstheme="minorHAnsi"/>
          <w:lang w:val="en-US"/>
        </w:rPr>
        <w:t xml:space="preserve"> and action serve as interwoven aspects in non-verbal manifestations of thinking and knowing. In other words, musical </w:t>
      </w:r>
      <w:r w:rsidRPr="00484501">
        <w:rPr>
          <w:rFonts w:cstheme="minorHAnsi"/>
          <w:i/>
          <w:iCs/>
          <w:lang w:val="en-US"/>
        </w:rPr>
        <w:t>know-how</w:t>
      </w:r>
      <w:r w:rsidRPr="00E31C2A">
        <w:rPr>
          <w:rFonts w:cstheme="minorHAnsi"/>
          <w:lang w:val="en-US"/>
        </w:rPr>
        <w:t xml:space="preserve"> can be thought of as a continuum between what can be demonstrated in action and what can be fully explained in words. By considering music as both verb and noun, Elliott (1991) conceives of musical performance in educational contexts as something worth doing for its own sake, </w:t>
      </w:r>
      <w:proofErr w:type="spellStart"/>
      <w:r w:rsidRPr="00E31C2A">
        <w:rPr>
          <w:rFonts w:cstheme="minorHAnsi"/>
          <w:lang w:val="en-US"/>
        </w:rPr>
        <w:t>recognising</w:t>
      </w:r>
      <w:proofErr w:type="spellEnd"/>
      <w:r w:rsidRPr="00E31C2A">
        <w:rPr>
          <w:rFonts w:cstheme="minorHAnsi"/>
          <w:lang w:val="en-US"/>
        </w:rPr>
        <w:t xml:space="preserve"> music as a </w:t>
      </w:r>
      <w:r w:rsidRPr="00997DDA">
        <w:rPr>
          <w:rFonts w:cstheme="minorHAnsi"/>
          <w:i/>
          <w:iCs/>
          <w:lang w:val="en-US"/>
        </w:rPr>
        <w:t>form</w:t>
      </w:r>
      <w:r w:rsidRPr="00E31C2A">
        <w:rPr>
          <w:rFonts w:cstheme="minorHAnsi"/>
          <w:lang w:val="en-US"/>
        </w:rPr>
        <w:t xml:space="preserve"> of knowledge and a </w:t>
      </w:r>
      <w:r w:rsidRPr="00997DDA">
        <w:rPr>
          <w:rFonts w:cstheme="minorHAnsi"/>
          <w:i/>
          <w:iCs/>
          <w:lang w:val="en-US"/>
        </w:rPr>
        <w:t>source</w:t>
      </w:r>
      <w:r w:rsidRPr="00E31C2A">
        <w:rPr>
          <w:rFonts w:cstheme="minorHAnsi"/>
          <w:lang w:val="en-US"/>
        </w:rPr>
        <w:t xml:space="preserve"> of knowledge.</w:t>
      </w:r>
    </w:p>
    <w:p w14:paraId="0CE6747B" w14:textId="67C8FED5" w:rsidR="005410E0" w:rsidRPr="0040682C" w:rsidRDefault="005259FD" w:rsidP="00F8518E">
      <w:pPr>
        <w:spacing w:after="0" w:line="480" w:lineRule="auto"/>
        <w:ind w:firstLine="708"/>
        <w:jc w:val="both"/>
        <w:rPr>
          <w:rFonts w:cstheme="minorHAnsi"/>
          <w:lang w:val="en-US"/>
        </w:rPr>
      </w:pPr>
      <w:r w:rsidRPr="005259FD">
        <w:rPr>
          <w:rFonts w:cstheme="minorHAnsi"/>
          <w:lang w:val="en-US"/>
        </w:rPr>
        <w:t xml:space="preserve">Practical knowledge in music studies may also presuppose theoretical knowledge in certain contexts, and thus Aristotle's trichotomy, referred to by Bartlett and Collins (2012) as phronesis, techne and episteme, can be mentioned as a potential prerequisite. Angelo et al. (2019) </w:t>
      </w:r>
      <w:proofErr w:type="gramStart"/>
      <w:r w:rsidRPr="005259FD">
        <w:rPr>
          <w:rFonts w:cstheme="minorHAnsi"/>
          <w:lang w:val="en-US"/>
        </w:rPr>
        <w:t>highlight</w:t>
      </w:r>
      <w:proofErr w:type="gramEnd"/>
      <w:r w:rsidRPr="005259FD">
        <w:rPr>
          <w:rFonts w:cstheme="minorHAnsi"/>
          <w:lang w:val="en-US"/>
        </w:rPr>
        <w:t xml:space="preserve"> that policy changes and higher education reforms are challenging performing musician </w:t>
      </w:r>
      <w:proofErr w:type="spellStart"/>
      <w:r w:rsidRPr="005259FD">
        <w:rPr>
          <w:rFonts w:cstheme="minorHAnsi"/>
          <w:lang w:val="en-US"/>
        </w:rPr>
        <w:t>programmes</w:t>
      </w:r>
      <w:proofErr w:type="spellEnd"/>
      <w:r w:rsidRPr="005259FD">
        <w:rPr>
          <w:rFonts w:cstheme="minorHAnsi"/>
          <w:lang w:val="en-US"/>
        </w:rPr>
        <w:t xml:space="preserve"> across Europe, further leading to a constant </w:t>
      </w:r>
      <w:proofErr w:type="spellStart"/>
      <w:r w:rsidRPr="005259FD">
        <w:rPr>
          <w:rFonts w:cstheme="minorHAnsi"/>
          <w:lang w:val="en-US"/>
        </w:rPr>
        <w:t>academisation</w:t>
      </w:r>
      <w:proofErr w:type="spellEnd"/>
      <w:r w:rsidRPr="005259FD">
        <w:rPr>
          <w:rFonts w:cstheme="minorHAnsi"/>
          <w:lang w:val="en-US"/>
        </w:rPr>
        <w:t xml:space="preserve"> of arts education</w:t>
      </w:r>
      <w:r w:rsidRPr="00956B0F">
        <w:rPr>
          <w:rFonts w:cstheme="minorHAnsi"/>
          <w:highlight w:val="yellow"/>
          <w:lang w:val="en-US"/>
        </w:rPr>
        <w:t>. In this view, practical knowledge in music studies cannot be seen as isolated from other discourses of knowledge, as practical knowledge in music studies differs from other traditions of knowledge construction in that it is positioned at the intersection of multiple views of knowledge, in a broad sense</w:t>
      </w:r>
      <w:r w:rsidRPr="005259FD">
        <w:rPr>
          <w:rFonts w:cstheme="minorHAnsi"/>
          <w:lang w:val="en-US"/>
        </w:rPr>
        <w:t>. This perspective is consistent with Elliott's (1991) understanding of music as both a verb and a noun</w:t>
      </w:r>
      <w:r w:rsidR="00E35CE3">
        <w:rPr>
          <w:rFonts w:cstheme="minorHAnsi"/>
          <w:lang w:val="en-US"/>
        </w:rPr>
        <w:t xml:space="preserve"> (see also Small, </w:t>
      </w:r>
      <w:r w:rsidR="00BF63CC">
        <w:rPr>
          <w:rFonts w:cstheme="minorHAnsi"/>
          <w:lang w:val="en-US"/>
        </w:rPr>
        <w:t>2006</w:t>
      </w:r>
      <w:r w:rsidR="00E35CE3">
        <w:rPr>
          <w:rFonts w:cstheme="minorHAnsi"/>
          <w:lang w:val="en-US"/>
        </w:rPr>
        <w:t>)</w:t>
      </w:r>
      <w:r w:rsidRPr="005259FD">
        <w:rPr>
          <w:rFonts w:cstheme="minorHAnsi"/>
          <w:lang w:val="en-US"/>
        </w:rPr>
        <w:t>, in the sense that knowledge can be developed through the performer's use of thinking in action, knowing in action, and reflecting in action.</w:t>
      </w:r>
      <w:r w:rsidR="00A82190" w:rsidRPr="0040682C">
        <w:rPr>
          <w:rFonts w:cstheme="minorHAnsi"/>
          <w:lang w:val="en-US"/>
        </w:rPr>
        <w:t xml:space="preserve"> </w:t>
      </w:r>
    </w:p>
    <w:p w14:paraId="6A44F673" w14:textId="7022261D" w:rsidR="003C727F" w:rsidRDefault="0032007F" w:rsidP="00F8518E">
      <w:pPr>
        <w:spacing w:after="0" w:line="480" w:lineRule="auto"/>
        <w:ind w:firstLine="708"/>
        <w:jc w:val="both"/>
        <w:rPr>
          <w:rFonts w:cstheme="minorHAnsi"/>
          <w:lang w:val="en-US"/>
        </w:rPr>
      </w:pPr>
      <w:r w:rsidRPr="0032007F">
        <w:rPr>
          <w:rFonts w:cstheme="minorHAnsi"/>
          <w:lang w:val="en-US"/>
        </w:rPr>
        <w:t>The following discussion aims to provide a critical reflection on what the concepts presented might stand for when related to each other</w:t>
      </w:r>
      <w:r w:rsidR="00FE06CA" w:rsidRPr="00FE06CA">
        <w:rPr>
          <w:rFonts w:cstheme="minorHAnsi"/>
          <w:lang w:val="en-US"/>
        </w:rPr>
        <w:t xml:space="preserve">. Can arts-based research be considered a scientific method? How can arts-based research be understood in relation to practical knowledge in music studies? And </w:t>
      </w:r>
      <w:r w:rsidR="00FE06CA" w:rsidRPr="00FE06CA">
        <w:rPr>
          <w:rFonts w:cstheme="minorHAnsi"/>
          <w:lang w:val="en-US"/>
        </w:rPr>
        <w:lastRenderedPageBreak/>
        <w:t xml:space="preserve">what educational benefits can arts-based research and practical knowledge in music studies offer each other? </w:t>
      </w:r>
      <w:r w:rsidR="00FE06CA" w:rsidRPr="00622B3B">
        <w:rPr>
          <w:rFonts w:cstheme="minorHAnsi"/>
          <w:highlight w:val="yellow"/>
          <w:lang w:val="en-US"/>
        </w:rPr>
        <w:t>These are the questions I would like to discuss.</w:t>
      </w:r>
      <w:r w:rsidR="00D053E3">
        <w:rPr>
          <w:rFonts w:cstheme="minorHAnsi"/>
          <w:lang w:val="en-US"/>
        </w:rPr>
        <w:t xml:space="preserve"> </w:t>
      </w:r>
      <w:r w:rsidR="00D053E3" w:rsidRPr="00D053E3">
        <w:rPr>
          <w:rFonts w:cstheme="minorHAnsi"/>
          <w:lang w:val="en-US"/>
        </w:rPr>
        <w:t xml:space="preserve">In the tension between arts-based research and practical knowledge in music studies, there are both tangential and contradictory perspectives. First, I will reflect on arts-based research as a scientific method. As mentioned earlier, there is an ongoing debate about whether arts-based research can be understood as a scientific method or as a research </w:t>
      </w:r>
      <w:proofErr w:type="gramStart"/>
      <w:r w:rsidR="00D053E3" w:rsidRPr="00D053E3">
        <w:rPr>
          <w:rFonts w:cstheme="minorHAnsi"/>
          <w:lang w:val="en-US"/>
        </w:rPr>
        <w:t>paradigm in its own right</w:t>
      </w:r>
      <w:proofErr w:type="gramEnd"/>
      <w:r w:rsidR="00D053E3" w:rsidRPr="00D053E3">
        <w:rPr>
          <w:rFonts w:cstheme="minorHAnsi"/>
          <w:lang w:val="en-US"/>
        </w:rPr>
        <w:t>. The significance of arts-based research may depend on parameters other than those within the quantitative and qualitative paradigms.</w:t>
      </w:r>
    </w:p>
    <w:p w14:paraId="3E070D7A" w14:textId="77777777" w:rsidR="00D053E3" w:rsidRPr="0040682C" w:rsidRDefault="00D053E3" w:rsidP="00F8518E">
      <w:pPr>
        <w:spacing w:after="0" w:line="480" w:lineRule="auto"/>
        <w:jc w:val="both"/>
        <w:rPr>
          <w:rFonts w:cstheme="minorHAnsi"/>
          <w:lang w:val="en-US"/>
        </w:rPr>
      </w:pPr>
    </w:p>
    <w:p w14:paraId="01137EE7" w14:textId="0BBCFB89" w:rsidR="00BA5794" w:rsidRPr="0040682C" w:rsidRDefault="00BA5794" w:rsidP="00F8518E">
      <w:pPr>
        <w:spacing w:after="0" w:line="480" w:lineRule="auto"/>
        <w:jc w:val="both"/>
        <w:rPr>
          <w:rFonts w:cstheme="minorHAnsi"/>
          <w:b/>
          <w:bCs/>
          <w:lang w:val="en-US"/>
        </w:rPr>
      </w:pPr>
      <w:r w:rsidRPr="0040682C">
        <w:rPr>
          <w:rFonts w:cstheme="minorHAnsi"/>
          <w:b/>
          <w:bCs/>
          <w:color w:val="000000"/>
          <w:lang w:val="en-US"/>
        </w:rPr>
        <w:t>Arts-</w:t>
      </w:r>
      <w:r w:rsidR="009C671A">
        <w:rPr>
          <w:rFonts w:cstheme="minorHAnsi"/>
          <w:b/>
          <w:bCs/>
          <w:color w:val="000000"/>
          <w:lang w:val="en-US"/>
        </w:rPr>
        <w:t>B</w:t>
      </w:r>
      <w:r w:rsidRPr="0040682C">
        <w:rPr>
          <w:rFonts w:cstheme="minorHAnsi"/>
          <w:b/>
          <w:bCs/>
          <w:color w:val="000000"/>
          <w:lang w:val="en-US"/>
        </w:rPr>
        <w:t xml:space="preserve">ased </w:t>
      </w:r>
      <w:r w:rsidR="009C671A">
        <w:rPr>
          <w:rFonts w:cstheme="minorHAnsi"/>
          <w:b/>
          <w:bCs/>
          <w:color w:val="000000"/>
          <w:lang w:val="en-US"/>
        </w:rPr>
        <w:t>R</w:t>
      </w:r>
      <w:r w:rsidRPr="0040682C">
        <w:rPr>
          <w:rFonts w:cstheme="minorHAnsi"/>
          <w:b/>
          <w:bCs/>
          <w:color w:val="000000"/>
          <w:lang w:val="en-US"/>
        </w:rPr>
        <w:t xml:space="preserve">esearch as a </w:t>
      </w:r>
      <w:r w:rsidR="009C671A">
        <w:rPr>
          <w:rFonts w:cstheme="minorHAnsi"/>
          <w:b/>
          <w:bCs/>
          <w:color w:val="000000"/>
          <w:lang w:val="en-US"/>
        </w:rPr>
        <w:t>S</w:t>
      </w:r>
      <w:r w:rsidRPr="0040682C">
        <w:rPr>
          <w:rFonts w:cstheme="minorHAnsi"/>
          <w:b/>
          <w:bCs/>
          <w:color w:val="000000"/>
          <w:lang w:val="en-US"/>
        </w:rPr>
        <w:t xml:space="preserve">cientific </w:t>
      </w:r>
      <w:r w:rsidR="009C671A">
        <w:rPr>
          <w:rFonts w:cstheme="minorHAnsi"/>
          <w:b/>
          <w:bCs/>
          <w:color w:val="000000"/>
          <w:lang w:val="en-US"/>
        </w:rPr>
        <w:t>M</w:t>
      </w:r>
      <w:r w:rsidRPr="0040682C">
        <w:rPr>
          <w:rFonts w:cstheme="minorHAnsi"/>
          <w:b/>
          <w:bCs/>
          <w:color w:val="000000"/>
          <w:lang w:val="en-US"/>
        </w:rPr>
        <w:t>ethod</w:t>
      </w:r>
    </w:p>
    <w:p w14:paraId="667DBF19" w14:textId="2C5F7F62" w:rsidR="004C10B8" w:rsidRPr="0040682C" w:rsidRDefault="00DD29D8" w:rsidP="00C006ED">
      <w:pPr>
        <w:spacing w:after="0" w:line="480" w:lineRule="auto"/>
        <w:jc w:val="both"/>
        <w:rPr>
          <w:rFonts w:cstheme="minorHAnsi"/>
          <w:lang w:val="en-US"/>
        </w:rPr>
      </w:pPr>
      <w:r w:rsidRPr="0040682C">
        <w:rPr>
          <w:rFonts w:cstheme="minorHAnsi"/>
          <w:lang w:val="en-US"/>
        </w:rPr>
        <w:t xml:space="preserve">Arts-based </w:t>
      </w:r>
      <w:r w:rsidR="00BB6D31" w:rsidRPr="0040682C">
        <w:rPr>
          <w:rFonts w:cstheme="minorHAnsi"/>
          <w:lang w:val="en-US"/>
        </w:rPr>
        <w:t xml:space="preserve">research </w:t>
      </w:r>
      <w:r w:rsidR="00FD49E5">
        <w:rPr>
          <w:rFonts w:cstheme="minorHAnsi"/>
          <w:lang w:val="en-US"/>
        </w:rPr>
        <w:t>can be seen as</w:t>
      </w:r>
      <w:r w:rsidR="00BB6D31" w:rsidRPr="0040682C">
        <w:rPr>
          <w:rFonts w:cstheme="minorHAnsi"/>
          <w:lang w:val="en-US"/>
        </w:rPr>
        <w:t xml:space="preserve"> an artistic </w:t>
      </w:r>
      <w:r w:rsidR="00BB6D31" w:rsidRPr="00FD49E5">
        <w:rPr>
          <w:rFonts w:cstheme="minorHAnsi"/>
          <w:lang w:val="en-US"/>
        </w:rPr>
        <w:t xml:space="preserve">way of </w:t>
      </w:r>
      <w:r w:rsidR="0095390B" w:rsidRPr="00FD49E5">
        <w:rPr>
          <w:rFonts w:cstheme="minorHAnsi"/>
          <w:lang w:val="en-US"/>
        </w:rPr>
        <w:t xml:space="preserve">developing </w:t>
      </w:r>
      <w:r w:rsidR="00BB6D31" w:rsidRPr="00FD49E5">
        <w:rPr>
          <w:rFonts w:cstheme="minorHAnsi"/>
          <w:lang w:val="en-US"/>
        </w:rPr>
        <w:t>knowledge and</w:t>
      </w:r>
      <w:r w:rsidR="00D93511" w:rsidRPr="00FD49E5">
        <w:rPr>
          <w:rFonts w:cstheme="minorHAnsi"/>
          <w:lang w:val="en-US"/>
        </w:rPr>
        <w:t xml:space="preserve"> </w:t>
      </w:r>
      <w:r w:rsidR="00BB6D31" w:rsidRPr="00FD49E5">
        <w:rPr>
          <w:rFonts w:cstheme="minorHAnsi"/>
          <w:lang w:val="en-US"/>
        </w:rPr>
        <w:t xml:space="preserve">communicating </w:t>
      </w:r>
      <w:r w:rsidR="00F10E9D" w:rsidRPr="00FD49E5">
        <w:rPr>
          <w:rFonts w:cstheme="minorHAnsi"/>
          <w:lang w:val="en-US"/>
        </w:rPr>
        <w:t>in education</w:t>
      </w:r>
      <w:r w:rsidR="00D93511" w:rsidRPr="00FD49E5">
        <w:rPr>
          <w:rFonts w:cstheme="minorHAnsi"/>
          <w:lang w:val="en-US"/>
        </w:rPr>
        <w:t>.</w:t>
      </w:r>
      <w:r w:rsidR="00F10E9D" w:rsidRPr="0040682C">
        <w:rPr>
          <w:rFonts w:cstheme="minorHAnsi"/>
          <w:lang w:val="en-US"/>
        </w:rPr>
        <w:t xml:space="preserve"> </w:t>
      </w:r>
      <w:r w:rsidR="001F4589" w:rsidRPr="001F4589">
        <w:rPr>
          <w:rFonts w:cstheme="minorHAnsi"/>
          <w:lang w:val="en-US"/>
        </w:rPr>
        <w:t>According to McNiff (2018), these can be primary modes of practice understood through performative action. McNiff (2018) discusses artistic inquiry in a way that can position this field as both a paradigm and a method when he encourages researchers to:</w:t>
      </w:r>
      <w:r w:rsidR="00301E8C" w:rsidRPr="0040682C">
        <w:rPr>
          <w:rFonts w:cstheme="minorHAnsi"/>
          <w:lang w:val="en-US"/>
        </w:rPr>
        <w:t xml:space="preserve"> </w:t>
      </w:r>
      <w:r w:rsidR="009C3FEE" w:rsidRPr="0040682C">
        <w:rPr>
          <w:rFonts w:cstheme="minorHAnsi"/>
          <w:lang w:val="en-US"/>
        </w:rPr>
        <w:t>“</w:t>
      </w:r>
      <w:r w:rsidR="009C3FEE" w:rsidRPr="00622B3B">
        <w:rPr>
          <w:rFonts w:cstheme="minorHAnsi"/>
          <w:highlight w:val="yellow"/>
          <w:lang w:val="en-US"/>
        </w:rPr>
        <w:t>present, a reasonable and convincing alternative paradigm based in the arts; and demonstrate how artistic inquiry and experimentation can generate useful and effective approaches to an area of practice or problem</w:t>
      </w:r>
      <w:r w:rsidR="009C3FEE" w:rsidRPr="0040682C">
        <w:rPr>
          <w:rFonts w:cstheme="minorHAnsi"/>
          <w:lang w:val="en-US"/>
        </w:rPr>
        <w:t xml:space="preserve">” (McNiff, 2018, p. 27). </w:t>
      </w:r>
      <w:r w:rsidR="001855DC" w:rsidRPr="001855DC">
        <w:rPr>
          <w:rFonts w:cstheme="minorHAnsi"/>
          <w:lang w:val="en-US"/>
        </w:rPr>
        <w:t xml:space="preserve">The relevance of such an agenda depends on a mutually established respect to participate and contribute to fruitful research discourses, and by focusing on enriching the researcher's possibilities and approaches to knowledge development in any given context. </w:t>
      </w:r>
      <w:r w:rsidR="001855DC" w:rsidRPr="00622B3B">
        <w:rPr>
          <w:rFonts w:cstheme="minorHAnsi"/>
          <w:highlight w:val="yellow"/>
          <w:lang w:val="en-US"/>
        </w:rPr>
        <w:t xml:space="preserve">Furthermore, McNiff (2018) suggests that the same extends to the place of the arts in research, as he highlights the extensive critique from dominant research paradigms that discredits and </w:t>
      </w:r>
      <w:proofErr w:type="spellStart"/>
      <w:r w:rsidR="001855DC" w:rsidRPr="00622B3B">
        <w:rPr>
          <w:rFonts w:cstheme="minorHAnsi"/>
          <w:highlight w:val="yellow"/>
          <w:lang w:val="en-US"/>
        </w:rPr>
        <w:t>marginalises</w:t>
      </w:r>
      <w:proofErr w:type="spellEnd"/>
      <w:r w:rsidR="001855DC" w:rsidRPr="00622B3B">
        <w:rPr>
          <w:rFonts w:cstheme="minorHAnsi"/>
          <w:highlight w:val="yellow"/>
          <w:lang w:val="en-US"/>
        </w:rPr>
        <w:t xml:space="preserve"> research that does not fit into more established frameworks.</w:t>
      </w:r>
      <w:r w:rsidR="001855DC" w:rsidRPr="001855DC">
        <w:rPr>
          <w:rFonts w:cstheme="minorHAnsi"/>
          <w:lang w:val="en-US"/>
        </w:rPr>
        <w:t xml:space="preserve"> In a Gadamerian view (Gadamer, 2012), different epistemological foundations and worldviews cannot be imposed, but rather take place through the concept of the fusion of horizons, where in encountering other people and the outside world one can facilitate mutual exchange of understandings as a basis for knowledge development.</w:t>
      </w:r>
    </w:p>
    <w:p w14:paraId="6CB496D2" w14:textId="5508E76F" w:rsidR="004C10B8" w:rsidRDefault="00472553" w:rsidP="00F8518E">
      <w:pPr>
        <w:spacing w:after="0" w:line="480" w:lineRule="auto"/>
        <w:jc w:val="both"/>
        <w:rPr>
          <w:rFonts w:cstheme="minorHAnsi"/>
          <w:lang w:val="en-US"/>
        </w:rPr>
      </w:pPr>
      <w:r w:rsidRPr="00472553">
        <w:rPr>
          <w:rFonts w:cstheme="minorHAnsi"/>
          <w:lang w:val="en-US"/>
        </w:rPr>
        <w:lastRenderedPageBreak/>
        <w:t>According to Leavy (2018, p. 8), artistic practices share many similarities with qualitative research in that both practices can be seen as craft. Furthermore, Leavy asserts that arts-based research can provide new insights and learning across a range of topics by:</w:t>
      </w:r>
    </w:p>
    <w:p w14:paraId="51A3716D" w14:textId="77777777" w:rsidR="00472553" w:rsidRPr="0040682C" w:rsidRDefault="00472553" w:rsidP="00F8518E">
      <w:pPr>
        <w:spacing w:after="0" w:line="480" w:lineRule="auto"/>
        <w:jc w:val="both"/>
        <w:rPr>
          <w:rFonts w:cstheme="minorHAnsi"/>
          <w:lang w:val="en-US"/>
        </w:rPr>
      </w:pPr>
    </w:p>
    <w:p w14:paraId="75DEDD4E" w14:textId="555B2BA9" w:rsidR="0091046F" w:rsidRPr="0040682C" w:rsidRDefault="00080140" w:rsidP="00F8518E">
      <w:pPr>
        <w:pStyle w:val="ListParagraph"/>
        <w:spacing w:after="0" w:line="480" w:lineRule="auto"/>
        <w:jc w:val="both"/>
        <w:rPr>
          <w:rFonts w:cstheme="minorHAnsi"/>
          <w:lang w:val="en-US"/>
        </w:rPr>
      </w:pPr>
      <w:r w:rsidRPr="0040682C">
        <w:rPr>
          <w:rFonts w:cstheme="minorHAnsi"/>
          <w:lang w:val="en-US"/>
        </w:rPr>
        <w:t xml:space="preserve">ABR offers ways of </w:t>
      </w:r>
      <w:r w:rsidR="00002165" w:rsidRPr="0040682C">
        <w:rPr>
          <w:rFonts w:cstheme="minorHAnsi"/>
          <w:lang w:val="en-US"/>
        </w:rPr>
        <w:t>tap into what would otherwise be inaccess</w:t>
      </w:r>
      <w:r w:rsidR="003D2C80" w:rsidRPr="0040682C">
        <w:rPr>
          <w:rFonts w:cstheme="minorHAnsi"/>
          <w:lang w:val="en-US"/>
        </w:rPr>
        <w:t>ible, makes conne</w:t>
      </w:r>
      <w:r w:rsidR="008A2BB4" w:rsidRPr="0040682C">
        <w:rPr>
          <w:rFonts w:cstheme="minorHAnsi"/>
          <w:lang w:val="en-US"/>
        </w:rPr>
        <w:t>c</w:t>
      </w:r>
      <w:r w:rsidR="003D2C80" w:rsidRPr="0040682C">
        <w:rPr>
          <w:rFonts w:cstheme="minorHAnsi"/>
          <w:lang w:val="en-US"/>
        </w:rPr>
        <w:t xml:space="preserve">tions </w:t>
      </w:r>
      <w:r w:rsidR="00557F1B" w:rsidRPr="0040682C">
        <w:rPr>
          <w:rFonts w:cstheme="minorHAnsi"/>
          <w:lang w:val="en-US"/>
        </w:rPr>
        <w:t>and interconnections that are otherwise out of re</w:t>
      </w:r>
      <w:r w:rsidR="008A2BB4" w:rsidRPr="0040682C">
        <w:rPr>
          <w:rFonts w:cstheme="minorHAnsi"/>
          <w:lang w:val="en-US"/>
        </w:rPr>
        <w:t>a</w:t>
      </w:r>
      <w:r w:rsidR="00557F1B" w:rsidRPr="0040682C">
        <w:rPr>
          <w:rFonts w:cstheme="minorHAnsi"/>
          <w:lang w:val="en-US"/>
        </w:rPr>
        <w:t xml:space="preserve">ch, asks and answers </w:t>
      </w:r>
      <w:r w:rsidR="00ED6C70" w:rsidRPr="0040682C">
        <w:rPr>
          <w:rFonts w:cstheme="minorHAnsi"/>
          <w:lang w:val="en-US"/>
        </w:rPr>
        <w:t>new research questions, explores old research questions in new ways, and represents research</w:t>
      </w:r>
      <w:r w:rsidR="00C90A80" w:rsidRPr="0040682C">
        <w:rPr>
          <w:rFonts w:cstheme="minorHAnsi"/>
          <w:lang w:val="en-US"/>
        </w:rPr>
        <w:t xml:space="preserve"> differently and to broad audiences</w:t>
      </w:r>
      <w:r w:rsidR="00F64BC8" w:rsidRPr="0040682C">
        <w:rPr>
          <w:rFonts w:cstheme="minorHAnsi"/>
          <w:lang w:val="en-US"/>
        </w:rPr>
        <w:t>.</w:t>
      </w:r>
      <w:r w:rsidR="00892F33" w:rsidRPr="0040682C">
        <w:rPr>
          <w:rFonts w:cstheme="minorHAnsi"/>
          <w:lang w:val="en-US"/>
        </w:rPr>
        <w:t xml:space="preserve"> </w:t>
      </w:r>
      <w:r w:rsidR="00C46C0B" w:rsidRPr="0040682C">
        <w:rPr>
          <w:rFonts w:cstheme="minorHAnsi"/>
          <w:lang w:val="en-US"/>
        </w:rPr>
        <w:t>(Leavy, 2018, p. 9)</w:t>
      </w:r>
    </w:p>
    <w:p w14:paraId="15B1510F" w14:textId="77777777" w:rsidR="0091046F" w:rsidRPr="0040682C" w:rsidRDefault="0091046F" w:rsidP="00F8518E">
      <w:pPr>
        <w:spacing w:after="0" w:line="480" w:lineRule="auto"/>
        <w:jc w:val="both"/>
        <w:rPr>
          <w:rFonts w:cstheme="minorHAnsi"/>
          <w:lang w:val="en-US"/>
        </w:rPr>
      </w:pPr>
    </w:p>
    <w:p w14:paraId="13A58FB3" w14:textId="77777777" w:rsidR="00274868" w:rsidRDefault="00274868" w:rsidP="00F8518E">
      <w:pPr>
        <w:spacing w:after="0" w:line="480" w:lineRule="auto"/>
        <w:jc w:val="both"/>
        <w:rPr>
          <w:rFonts w:cstheme="minorHAnsi"/>
          <w:lang w:val="en-US"/>
        </w:rPr>
      </w:pPr>
      <w:r w:rsidRPr="00274868">
        <w:rPr>
          <w:rFonts w:cstheme="minorHAnsi"/>
          <w:lang w:val="en-US"/>
        </w:rPr>
        <w:t xml:space="preserve">So perhaps the central question in this context is not whether arts-based research should be </w:t>
      </w:r>
      <w:r w:rsidRPr="00CF7E26">
        <w:rPr>
          <w:rFonts w:cstheme="minorHAnsi"/>
          <w:highlight w:val="yellow"/>
          <w:lang w:val="en-US"/>
        </w:rPr>
        <w:t>considered a scientific method, but rather to consider all possible</w:t>
      </w:r>
      <w:r w:rsidRPr="00274868">
        <w:rPr>
          <w:rFonts w:cstheme="minorHAnsi"/>
          <w:lang w:val="en-US"/>
        </w:rPr>
        <w:t xml:space="preserve"> approaches so that we are not deprived of potential opportunities for knowledge development. Extending the understanding of music through the present participle form of music - namely </w:t>
      </w:r>
      <w:r w:rsidRPr="00274868">
        <w:rPr>
          <w:rFonts w:cstheme="minorHAnsi"/>
          <w:i/>
          <w:iCs/>
          <w:lang w:val="en-US"/>
        </w:rPr>
        <w:t>musicking</w:t>
      </w:r>
      <w:r w:rsidRPr="00274868">
        <w:rPr>
          <w:rFonts w:cstheme="minorHAnsi"/>
          <w:lang w:val="en-US"/>
        </w:rPr>
        <w:t xml:space="preserve"> - this can be thought of as a research response that offers the notion of knowing to form continuous tenses of what the concept of </w:t>
      </w:r>
      <w:r w:rsidRPr="007D11C4">
        <w:rPr>
          <w:rFonts w:cstheme="minorHAnsi"/>
          <w:i/>
          <w:iCs/>
          <w:lang w:val="en-US"/>
        </w:rPr>
        <w:t>knowing</w:t>
      </w:r>
      <w:r w:rsidRPr="00274868">
        <w:rPr>
          <w:rFonts w:cstheme="minorHAnsi"/>
          <w:lang w:val="en-US"/>
        </w:rPr>
        <w:t xml:space="preserve"> or </w:t>
      </w:r>
      <w:r w:rsidRPr="007D11C4">
        <w:rPr>
          <w:rFonts w:cstheme="minorHAnsi"/>
          <w:i/>
          <w:iCs/>
          <w:lang w:val="en-US"/>
        </w:rPr>
        <w:t>know-how</w:t>
      </w:r>
      <w:r w:rsidRPr="00274868">
        <w:rPr>
          <w:rFonts w:cstheme="minorHAnsi"/>
          <w:lang w:val="en-US"/>
        </w:rPr>
        <w:t xml:space="preserve"> could potentially entail. This discussion leads to new questions as well as answers, and perhaps it is as interesting to encourage new reflections as it is to offer explanations within a field that tends to explore ways of developing understandings.</w:t>
      </w:r>
    </w:p>
    <w:p w14:paraId="7D8FADF9" w14:textId="2A83FF07" w:rsidR="006E4656" w:rsidRPr="0040682C" w:rsidRDefault="00B70C6A" w:rsidP="00FF7E7C">
      <w:pPr>
        <w:spacing w:after="0" w:line="480" w:lineRule="auto"/>
        <w:ind w:firstLine="708"/>
        <w:jc w:val="both"/>
        <w:rPr>
          <w:rFonts w:cstheme="minorHAnsi"/>
          <w:lang w:val="en-US"/>
        </w:rPr>
      </w:pPr>
      <w:r w:rsidRPr="00B70C6A">
        <w:rPr>
          <w:rFonts w:cstheme="minorHAnsi"/>
          <w:lang w:val="en-US"/>
        </w:rPr>
        <w:t xml:space="preserve">We can also question arts-based research as an appropriate umbrella term, and the discussion of arts-based research as a methodological direction within qualitative research or a unique paradigm can still be </w:t>
      </w:r>
      <w:proofErr w:type="spellStart"/>
      <w:r w:rsidRPr="00B70C6A">
        <w:rPr>
          <w:rFonts w:cstheme="minorHAnsi"/>
          <w:lang w:val="en-US"/>
        </w:rPr>
        <w:t>problematised</w:t>
      </w:r>
      <w:proofErr w:type="spellEnd"/>
      <w:r w:rsidRPr="00B70C6A">
        <w:rPr>
          <w:rFonts w:cstheme="minorHAnsi"/>
          <w:lang w:val="en-US"/>
        </w:rPr>
        <w:t xml:space="preserve">. Especially as the starting points for these questions are often based on frameworks drawn from already established research traditions. </w:t>
      </w:r>
      <w:r w:rsidRPr="00CF7E26">
        <w:rPr>
          <w:rFonts w:cstheme="minorHAnsi"/>
          <w:highlight w:val="yellow"/>
          <w:lang w:val="en-US"/>
        </w:rPr>
        <w:t xml:space="preserve">Developing understandings of the nature </w:t>
      </w:r>
      <w:proofErr w:type="gramStart"/>
      <w:r w:rsidRPr="00CF7E26">
        <w:rPr>
          <w:rFonts w:cstheme="minorHAnsi"/>
          <w:highlight w:val="yellow"/>
          <w:lang w:val="en-US"/>
        </w:rPr>
        <w:t xml:space="preserve">of </w:t>
      </w:r>
      <w:r w:rsidR="00803132" w:rsidRPr="00CF7E26">
        <w:rPr>
          <w:rFonts w:cstheme="minorHAnsi"/>
          <w:highlight w:val="yellow"/>
          <w:lang w:val="en-US"/>
        </w:rPr>
        <w:t xml:space="preserve"> </w:t>
      </w:r>
      <w:r w:rsidRPr="00CF7E26">
        <w:rPr>
          <w:rFonts w:cstheme="minorHAnsi"/>
          <w:highlight w:val="yellow"/>
          <w:lang w:val="en-US"/>
        </w:rPr>
        <w:t>arts</w:t>
      </w:r>
      <w:proofErr w:type="gramEnd"/>
      <w:r w:rsidRPr="00CF7E26">
        <w:rPr>
          <w:rFonts w:cstheme="minorHAnsi"/>
          <w:highlight w:val="yellow"/>
          <w:lang w:val="en-US"/>
        </w:rPr>
        <w:t>-based research may require new approaches to explore opportunities and potential</w:t>
      </w:r>
      <w:r w:rsidRPr="00B70C6A">
        <w:rPr>
          <w:rFonts w:cstheme="minorHAnsi"/>
          <w:lang w:val="en-US"/>
        </w:rPr>
        <w:t>.</w:t>
      </w:r>
    </w:p>
    <w:p w14:paraId="459FBF0A" w14:textId="3ABAD21B" w:rsidR="001A18B2" w:rsidRDefault="00803132" w:rsidP="00F8518E">
      <w:pPr>
        <w:spacing w:after="0" w:line="480" w:lineRule="auto"/>
        <w:ind w:firstLine="708"/>
        <w:jc w:val="both"/>
        <w:rPr>
          <w:rFonts w:cstheme="minorHAnsi"/>
          <w:lang w:val="en-US"/>
        </w:rPr>
      </w:pPr>
      <w:r w:rsidRPr="00803132">
        <w:rPr>
          <w:rFonts w:cstheme="minorHAnsi"/>
          <w:lang w:val="en-US"/>
        </w:rPr>
        <w:t xml:space="preserve">As discussed earlier, the question of methodology versus paradigm may be </w:t>
      </w:r>
      <w:proofErr w:type="spellStart"/>
      <w:r w:rsidRPr="00803132">
        <w:rPr>
          <w:rFonts w:cstheme="minorHAnsi"/>
          <w:lang w:val="en-US"/>
        </w:rPr>
        <w:t>contextualised</w:t>
      </w:r>
      <w:proofErr w:type="spellEnd"/>
      <w:r w:rsidRPr="00803132">
        <w:rPr>
          <w:rFonts w:cstheme="minorHAnsi"/>
          <w:lang w:val="en-US"/>
        </w:rPr>
        <w:t xml:space="preserve"> and dependent on individual understandings of what concepts such as multimethodology or methodological pluralism, performative craft and skills, and practical knowledge in the arts might entail. McNiff (2018, p. 28) </w:t>
      </w:r>
      <w:proofErr w:type="spellStart"/>
      <w:r w:rsidRPr="00803132">
        <w:rPr>
          <w:rFonts w:cstheme="minorHAnsi"/>
          <w:lang w:val="en-US"/>
        </w:rPr>
        <w:t>problematises</w:t>
      </w:r>
      <w:proofErr w:type="spellEnd"/>
      <w:r w:rsidRPr="00803132">
        <w:rPr>
          <w:rFonts w:cstheme="minorHAnsi"/>
          <w:lang w:val="en-US"/>
        </w:rPr>
        <w:t xml:space="preserve"> the distinction between the concepts of science and research </w:t>
      </w:r>
      <w:r w:rsidRPr="00803132">
        <w:rPr>
          <w:rFonts w:cstheme="minorHAnsi"/>
          <w:lang w:val="en-US"/>
        </w:rPr>
        <w:lastRenderedPageBreak/>
        <w:t xml:space="preserve">by arguing that research is larger and more inclusive than science alone. </w:t>
      </w:r>
      <w:r w:rsidRPr="00CF7E26">
        <w:rPr>
          <w:rFonts w:cstheme="minorHAnsi"/>
          <w:highlight w:val="yellow"/>
          <w:lang w:val="en-US"/>
        </w:rPr>
        <w:t>Thus, arts-based research can be understood as a research method as well as a scientific method.</w:t>
      </w:r>
      <w:r w:rsidRPr="00803132">
        <w:rPr>
          <w:rFonts w:cstheme="minorHAnsi"/>
          <w:lang w:val="en-US"/>
        </w:rPr>
        <w:t xml:space="preserve"> And perhaps the crux of the question of whether arts-based research is a practical, interactive, heuristic line of research, a research method, a scientific method or, more generally, a procedure or approach, has practical value without being justified as being valid in principle. Perhaps it is precisely because of the nature of the arts that fruitful frameworks for arts-based research can be developed - and perhaps research principles can be applied to arts-based research based on the premises of the arts themselves. In this way, arts-based research can stay ahead of the conventional and challenge norms.</w:t>
      </w:r>
    </w:p>
    <w:p w14:paraId="2C1B3319" w14:textId="77777777" w:rsidR="00803132" w:rsidRPr="0040682C" w:rsidRDefault="00803132" w:rsidP="00F8518E">
      <w:pPr>
        <w:spacing w:after="0" w:line="480" w:lineRule="auto"/>
        <w:jc w:val="both"/>
        <w:rPr>
          <w:rFonts w:cstheme="minorHAnsi"/>
          <w:b/>
          <w:bCs/>
          <w:lang w:val="en-US"/>
        </w:rPr>
      </w:pPr>
    </w:p>
    <w:p w14:paraId="56E2066F" w14:textId="60F7EC19" w:rsidR="00213F56" w:rsidRPr="0040682C" w:rsidRDefault="00213F56" w:rsidP="00F8518E">
      <w:pPr>
        <w:spacing w:after="0" w:line="480" w:lineRule="auto"/>
        <w:jc w:val="both"/>
        <w:rPr>
          <w:rFonts w:cstheme="minorHAnsi"/>
          <w:b/>
          <w:bCs/>
          <w:lang w:val="en-US"/>
        </w:rPr>
      </w:pPr>
      <w:r w:rsidRPr="0040682C">
        <w:rPr>
          <w:rFonts w:cstheme="minorHAnsi"/>
          <w:b/>
          <w:bCs/>
          <w:color w:val="000000"/>
          <w:lang w:val="en-US"/>
        </w:rPr>
        <w:t>Arts-</w:t>
      </w:r>
      <w:r w:rsidR="009C671A">
        <w:rPr>
          <w:rFonts w:cstheme="minorHAnsi"/>
          <w:b/>
          <w:bCs/>
          <w:color w:val="000000"/>
          <w:lang w:val="en-US"/>
        </w:rPr>
        <w:t>B</w:t>
      </w:r>
      <w:r w:rsidRPr="0040682C">
        <w:rPr>
          <w:rFonts w:cstheme="minorHAnsi"/>
          <w:b/>
          <w:bCs/>
          <w:color w:val="000000"/>
          <w:lang w:val="en-US"/>
        </w:rPr>
        <w:t xml:space="preserve">ased </w:t>
      </w:r>
      <w:r w:rsidR="00AF5C75">
        <w:rPr>
          <w:rFonts w:cstheme="minorHAnsi"/>
          <w:b/>
          <w:bCs/>
          <w:color w:val="000000"/>
          <w:lang w:val="en-US"/>
        </w:rPr>
        <w:t>R</w:t>
      </w:r>
      <w:r w:rsidRPr="0040682C">
        <w:rPr>
          <w:rFonts w:cstheme="minorHAnsi"/>
          <w:b/>
          <w:bCs/>
          <w:color w:val="000000"/>
          <w:lang w:val="en-US"/>
        </w:rPr>
        <w:t xml:space="preserve">esearch in </w:t>
      </w:r>
      <w:r w:rsidR="00AF5C75">
        <w:rPr>
          <w:rFonts w:cstheme="minorHAnsi"/>
          <w:b/>
          <w:bCs/>
          <w:color w:val="000000"/>
          <w:lang w:val="en-US"/>
        </w:rPr>
        <w:t>R</w:t>
      </w:r>
      <w:r w:rsidRPr="0040682C">
        <w:rPr>
          <w:rFonts w:cstheme="minorHAnsi"/>
          <w:b/>
          <w:bCs/>
          <w:color w:val="000000"/>
          <w:lang w:val="en-US"/>
        </w:rPr>
        <w:t xml:space="preserve">elation to </w:t>
      </w:r>
      <w:r w:rsidR="00AF5C75">
        <w:rPr>
          <w:rFonts w:cstheme="minorHAnsi"/>
          <w:b/>
          <w:bCs/>
          <w:color w:val="000000"/>
          <w:lang w:val="en-US"/>
        </w:rPr>
        <w:t>P</w:t>
      </w:r>
      <w:r w:rsidRPr="0040682C">
        <w:rPr>
          <w:rFonts w:cstheme="minorHAnsi"/>
          <w:b/>
          <w:bCs/>
          <w:color w:val="000000"/>
          <w:lang w:val="en-US"/>
        </w:rPr>
        <w:t xml:space="preserve">ractical </w:t>
      </w:r>
      <w:r w:rsidR="00AF5C75">
        <w:rPr>
          <w:rFonts w:cstheme="minorHAnsi"/>
          <w:b/>
          <w:bCs/>
          <w:color w:val="000000"/>
          <w:lang w:val="en-US"/>
        </w:rPr>
        <w:t>K</w:t>
      </w:r>
      <w:r w:rsidRPr="0040682C">
        <w:rPr>
          <w:rFonts w:cstheme="minorHAnsi"/>
          <w:b/>
          <w:bCs/>
          <w:color w:val="000000"/>
          <w:lang w:val="en-US"/>
        </w:rPr>
        <w:t xml:space="preserve">nowledge in </w:t>
      </w:r>
      <w:r w:rsidR="00AF5C75">
        <w:rPr>
          <w:rFonts w:cstheme="minorHAnsi"/>
          <w:b/>
          <w:bCs/>
          <w:color w:val="000000"/>
          <w:lang w:val="en-US"/>
        </w:rPr>
        <w:t>M</w:t>
      </w:r>
      <w:r w:rsidRPr="0040682C">
        <w:rPr>
          <w:rFonts w:cstheme="minorHAnsi"/>
          <w:b/>
          <w:bCs/>
          <w:color w:val="000000"/>
          <w:lang w:val="en-US"/>
        </w:rPr>
        <w:t xml:space="preserve">usic </w:t>
      </w:r>
      <w:r w:rsidR="00AF5C75">
        <w:rPr>
          <w:rFonts w:cstheme="minorHAnsi"/>
          <w:b/>
          <w:bCs/>
          <w:color w:val="000000"/>
          <w:lang w:val="en-US"/>
        </w:rPr>
        <w:t>S</w:t>
      </w:r>
      <w:r w:rsidRPr="0040682C">
        <w:rPr>
          <w:rFonts w:cstheme="minorHAnsi"/>
          <w:b/>
          <w:bCs/>
          <w:color w:val="000000"/>
          <w:lang w:val="en-US"/>
        </w:rPr>
        <w:t>tudies</w:t>
      </w:r>
    </w:p>
    <w:p w14:paraId="05BE6706" w14:textId="4E1EB08A" w:rsidR="005D3EF2" w:rsidRPr="0040682C" w:rsidRDefault="00B209B8" w:rsidP="00C006ED">
      <w:pPr>
        <w:spacing w:after="0" w:line="480" w:lineRule="auto"/>
        <w:jc w:val="both"/>
        <w:rPr>
          <w:rFonts w:cstheme="minorHAnsi"/>
          <w:lang w:val="en-US"/>
        </w:rPr>
      </w:pPr>
      <w:r w:rsidRPr="00B209B8">
        <w:rPr>
          <w:rFonts w:cstheme="minorHAnsi"/>
          <w:lang w:val="en-US"/>
        </w:rPr>
        <w:t>In this part I will reflect on how arts-based research can be understood in relation to practical knowledge in music studies. Practical knowledge in music studies, as discussed earlier, is associated with musical action and processes involving the performance of music.</w:t>
      </w:r>
      <w:r w:rsidR="00FC0722" w:rsidRPr="0040682C">
        <w:rPr>
          <w:rFonts w:cstheme="minorHAnsi"/>
          <w:lang w:val="en-US"/>
        </w:rPr>
        <w:t xml:space="preserve"> </w:t>
      </w:r>
    </w:p>
    <w:p w14:paraId="4A8A6674" w14:textId="717A91F4" w:rsidR="00517006" w:rsidRPr="0040682C" w:rsidRDefault="0018635F" w:rsidP="00F8518E">
      <w:pPr>
        <w:spacing w:after="0" w:line="480" w:lineRule="auto"/>
        <w:ind w:firstLine="708"/>
        <w:jc w:val="both"/>
        <w:rPr>
          <w:rFonts w:cstheme="minorHAnsi"/>
          <w:lang w:val="en-US"/>
        </w:rPr>
      </w:pPr>
      <w:proofErr w:type="spellStart"/>
      <w:r w:rsidRPr="0018635F">
        <w:rPr>
          <w:rFonts w:cstheme="minorHAnsi"/>
          <w:lang w:val="en-US"/>
        </w:rPr>
        <w:t>Gergen</w:t>
      </w:r>
      <w:proofErr w:type="spellEnd"/>
      <w:r w:rsidRPr="0018635F">
        <w:rPr>
          <w:rFonts w:cstheme="minorHAnsi"/>
          <w:lang w:val="en-US"/>
        </w:rPr>
        <w:t xml:space="preserve"> and </w:t>
      </w:r>
      <w:proofErr w:type="spellStart"/>
      <w:r w:rsidRPr="0018635F">
        <w:rPr>
          <w:rFonts w:cstheme="minorHAnsi"/>
          <w:lang w:val="en-US"/>
        </w:rPr>
        <w:t>Gergen</w:t>
      </w:r>
      <w:proofErr w:type="spellEnd"/>
      <w:r w:rsidRPr="0018635F">
        <w:rPr>
          <w:rFonts w:cstheme="minorHAnsi"/>
          <w:lang w:val="en-US"/>
        </w:rPr>
        <w:t xml:space="preserve"> (2018) address performativity by discussing the performative movement in interaction with established research paradigms</w:t>
      </w:r>
      <w:r w:rsidRPr="00CF7E26">
        <w:rPr>
          <w:rFonts w:cstheme="minorHAnsi"/>
          <w:highlight w:val="yellow"/>
          <w:lang w:val="en-US"/>
        </w:rPr>
        <w:t xml:space="preserve">. In a research discourse that includes the arts, arts-based research can be </w:t>
      </w:r>
      <w:proofErr w:type="spellStart"/>
      <w:r w:rsidRPr="00CF7E26">
        <w:rPr>
          <w:rFonts w:cstheme="minorHAnsi"/>
          <w:highlight w:val="yellow"/>
          <w:lang w:val="en-US"/>
        </w:rPr>
        <w:t>recognised</w:t>
      </w:r>
      <w:proofErr w:type="spellEnd"/>
      <w:r w:rsidRPr="00CF7E26">
        <w:rPr>
          <w:rFonts w:cstheme="minorHAnsi"/>
          <w:highlight w:val="yellow"/>
          <w:lang w:val="en-US"/>
        </w:rPr>
        <w:t xml:space="preserve"> on the premises of the arts as well as the principles of established scientific methods.</w:t>
      </w:r>
      <w:r w:rsidRPr="0018635F">
        <w:rPr>
          <w:rFonts w:cstheme="minorHAnsi"/>
          <w:lang w:val="en-US"/>
        </w:rPr>
        <w:t xml:space="preserve"> This does not necessarily mean that arts-based research cannot be considered a scientific method, but rather that the frameworks that define the qualities of scientific methods are challenged and expanded through mutually respectful dialogues. And all of this, of course, depends on the uniqueness of art being </w:t>
      </w:r>
      <w:proofErr w:type="spellStart"/>
      <w:r w:rsidRPr="0018635F">
        <w:rPr>
          <w:rFonts w:cstheme="minorHAnsi"/>
          <w:lang w:val="en-US"/>
        </w:rPr>
        <w:t>recognised</w:t>
      </w:r>
      <w:proofErr w:type="spellEnd"/>
      <w:r w:rsidRPr="0018635F">
        <w:rPr>
          <w:rFonts w:cstheme="minorHAnsi"/>
          <w:lang w:val="en-US"/>
        </w:rPr>
        <w:t xml:space="preserve"> as a potential research approach. With such a view of research, the spontaneity and emergence of the arts and artistic practices can create space for processes of discovery </w:t>
      </w:r>
      <w:r w:rsidRPr="00CF7E26">
        <w:rPr>
          <w:rFonts w:cstheme="minorHAnsi"/>
          <w:highlight w:val="yellow"/>
          <w:lang w:val="en-US"/>
        </w:rPr>
        <w:t xml:space="preserve">that enable practical knowledge development </w:t>
      </w:r>
      <w:proofErr w:type="gramStart"/>
      <w:r w:rsidRPr="00CF7E26">
        <w:rPr>
          <w:rFonts w:cstheme="minorHAnsi"/>
          <w:highlight w:val="yellow"/>
          <w:lang w:val="en-US"/>
        </w:rPr>
        <w:t>through the use of</w:t>
      </w:r>
      <w:proofErr w:type="gramEnd"/>
      <w:r w:rsidRPr="00CF7E26">
        <w:rPr>
          <w:rFonts w:cstheme="minorHAnsi"/>
          <w:highlight w:val="yellow"/>
          <w:lang w:val="en-US"/>
        </w:rPr>
        <w:t xml:space="preserve"> arts-based research</w:t>
      </w:r>
      <w:r w:rsidRPr="0018635F">
        <w:rPr>
          <w:rFonts w:cstheme="minorHAnsi"/>
          <w:lang w:val="en-US"/>
        </w:rPr>
        <w:t xml:space="preserve">. Such processes of inquiry require and involve researchers who engage with the arts as a way of knowing, represented by research practices informed by the belief that the arts and humanities can facilitate social science goals and outcomes. Thus, arts-based research can be seen as a scientific method as well as a paradigm and philosophical approach to developing practical knowledge. Although performative </w:t>
      </w:r>
      <w:r w:rsidRPr="003D6993">
        <w:rPr>
          <w:rFonts w:cstheme="minorHAnsi"/>
          <w:highlight w:val="yellow"/>
          <w:lang w:val="en-US"/>
        </w:rPr>
        <w:lastRenderedPageBreak/>
        <w:t>research may require some artistic experience that presupposes certain</w:t>
      </w:r>
      <w:r w:rsidRPr="0018635F">
        <w:rPr>
          <w:rFonts w:cstheme="minorHAnsi"/>
          <w:lang w:val="en-US"/>
        </w:rPr>
        <w:t xml:space="preserve"> skills, practical knowledge in music studies can be developed over time in the face of arts-based research at both a performative and reflexive level. From such a position, arts-based research can be understood as a reasonable approach to developing practical knowledge in given contexts, as exploratory ways of acting and thinking.</w:t>
      </w:r>
      <w:r w:rsidR="009F57DA" w:rsidRPr="0040682C">
        <w:rPr>
          <w:rFonts w:cstheme="minorHAnsi"/>
          <w:lang w:val="en-US"/>
        </w:rPr>
        <w:t xml:space="preserve"> </w:t>
      </w:r>
      <w:r w:rsidR="000D23C2" w:rsidRPr="000D23C2">
        <w:rPr>
          <w:rFonts w:cstheme="minorHAnsi"/>
          <w:lang w:val="en-US"/>
        </w:rPr>
        <w:t xml:space="preserve">It is conceivable that there are different implications if ABR is seen as (a) a method; (b) a paradigm; or (c) a philosophical approach; or (d) a combination of these. The implications for the researcher, for research design and for the development of knowledge will be </w:t>
      </w:r>
      <w:proofErr w:type="spellStart"/>
      <w:r w:rsidR="00E16919">
        <w:rPr>
          <w:rFonts w:cstheme="minorHAnsi"/>
          <w:lang w:val="en-US"/>
        </w:rPr>
        <w:t>adressed</w:t>
      </w:r>
      <w:proofErr w:type="spellEnd"/>
      <w:r w:rsidR="000D23C2" w:rsidRPr="000D23C2">
        <w:rPr>
          <w:rFonts w:cstheme="minorHAnsi"/>
          <w:lang w:val="en-US"/>
        </w:rPr>
        <w:t xml:space="preserve"> in more detail in the next part of the discussion.</w:t>
      </w:r>
    </w:p>
    <w:p w14:paraId="7096CBFA" w14:textId="77777777" w:rsidR="00213F56" w:rsidRPr="0040682C" w:rsidRDefault="00213F56" w:rsidP="00F8518E">
      <w:pPr>
        <w:spacing w:after="0" w:line="480" w:lineRule="auto"/>
        <w:jc w:val="both"/>
        <w:rPr>
          <w:rFonts w:cstheme="minorHAnsi"/>
          <w:lang w:val="en-US"/>
        </w:rPr>
      </w:pPr>
    </w:p>
    <w:p w14:paraId="58F1AB55" w14:textId="6E4025B1" w:rsidR="00444FE2" w:rsidRPr="0040682C" w:rsidRDefault="00213F56" w:rsidP="00F8518E">
      <w:pPr>
        <w:spacing w:after="0" w:line="480" w:lineRule="auto"/>
        <w:jc w:val="both"/>
        <w:rPr>
          <w:rFonts w:cstheme="minorHAnsi"/>
          <w:b/>
          <w:bCs/>
          <w:lang w:val="en-US"/>
        </w:rPr>
      </w:pPr>
      <w:r w:rsidRPr="0040682C">
        <w:rPr>
          <w:rFonts w:cstheme="minorHAnsi"/>
          <w:b/>
          <w:bCs/>
          <w:color w:val="000000"/>
          <w:lang w:val="en-US"/>
        </w:rPr>
        <w:t xml:space="preserve">Potential </w:t>
      </w:r>
      <w:r w:rsidR="00AF5C75">
        <w:rPr>
          <w:rFonts w:cstheme="minorHAnsi"/>
          <w:b/>
          <w:bCs/>
          <w:color w:val="000000"/>
          <w:lang w:val="en-US"/>
        </w:rPr>
        <w:t>E</w:t>
      </w:r>
      <w:r w:rsidRPr="0040682C">
        <w:rPr>
          <w:rFonts w:cstheme="minorHAnsi"/>
          <w:b/>
          <w:bCs/>
          <w:color w:val="000000"/>
          <w:lang w:val="en-US"/>
        </w:rPr>
        <w:t xml:space="preserve">ducational </w:t>
      </w:r>
      <w:r w:rsidR="00AF5C75">
        <w:rPr>
          <w:rFonts w:cstheme="minorHAnsi"/>
          <w:b/>
          <w:bCs/>
          <w:color w:val="000000"/>
          <w:lang w:val="en-US"/>
        </w:rPr>
        <w:t>G</w:t>
      </w:r>
      <w:r w:rsidRPr="0040682C">
        <w:rPr>
          <w:rFonts w:cstheme="minorHAnsi"/>
          <w:b/>
          <w:bCs/>
          <w:color w:val="000000"/>
          <w:lang w:val="en-US"/>
        </w:rPr>
        <w:t xml:space="preserve">ains of </w:t>
      </w:r>
      <w:r w:rsidR="00AF5C75">
        <w:rPr>
          <w:rFonts w:cstheme="minorHAnsi"/>
          <w:b/>
          <w:bCs/>
          <w:color w:val="000000"/>
          <w:lang w:val="en-US"/>
        </w:rPr>
        <w:t>B</w:t>
      </w:r>
      <w:r w:rsidRPr="0040682C">
        <w:rPr>
          <w:rFonts w:cstheme="minorHAnsi"/>
          <w:b/>
          <w:bCs/>
          <w:color w:val="000000"/>
          <w:lang w:val="en-US"/>
        </w:rPr>
        <w:t>oth</w:t>
      </w:r>
    </w:p>
    <w:p w14:paraId="24280639" w14:textId="01D3EFB6" w:rsidR="0089150E" w:rsidRPr="0040682C" w:rsidRDefault="00CF660A" w:rsidP="00C006ED">
      <w:pPr>
        <w:spacing w:after="0" w:line="480" w:lineRule="auto"/>
        <w:jc w:val="both"/>
        <w:rPr>
          <w:rFonts w:cstheme="minorHAnsi"/>
          <w:color w:val="000000"/>
          <w:lang w:val="en-US"/>
        </w:rPr>
      </w:pPr>
      <w:r w:rsidRPr="00CF660A">
        <w:rPr>
          <w:rFonts w:cstheme="minorHAnsi"/>
          <w:color w:val="000000"/>
          <w:lang w:val="en-US"/>
        </w:rPr>
        <w:t xml:space="preserve">So, what are the potential educational gains at the intersection of arts-based research and practical knowledge in music studies? </w:t>
      </w:r>
      <w:r w:rsidRPr="00430CC2">
        <w:rPr>
          <w:rFonts w:cstheme="minorHAnsi"/>
          <w:color w:val="000000"/>
          <w:highlight w:val="yellow"/>
          <w:lang w:val="en-US"/>
        </w:rPr>
        <w:t xml:space="preserve">I take the term 'both' in the </w:t>
      </w:r>
      <w:r w:rsidR="003479A7" w:rsidRPr="00430CC2">
        <w:rPr>
          <w:rFonts w:cstheme="minorHAnsi"/>
          <w:color w:val="000000"/>
          <w:highlight w:val="yellow"/>
          <w:lang w:val="en-US"/>
        </w:rPr>
        <w:t>research question</w:t>
      </w:r>
      <w:r w:rsidRPr="00430CC2">
        <w:rPr>
          <w:rFonts w:cstheme="minorHAnsi"/>
          <w:color w:val="000000"/>
          <w:highlight w:val="yellow"/>
          <w:lang w:val="en-US"/>
        </w:rPr>
        <w:t xml:space="preserve"> to refer to the terms 'arts-based research' and 'practical knowledge' in the context of music studies.</w:t>
      </w:r>
      <w:r w:rsidRPr="00CF660A">
        <w:rPr>
          <w:rFonts w:cstheme="minorHAnsi"/>
          <w:color w:val="000000"/>
          <w:lang w:val="en-US"/>
        </w:rPr>
        <w:t xml:space="preserve"> Based on the different definitions of arts-based research and practical knowledge mentioned earlier, the concepts can be understood as tangential fields, but also as two sides of the same coin. </w:t>
      </w:r>
      <w:r w:rsidR="00590CFF" w:rsidRPr="00590CFF">
        <w:rPr>
          <w:rFonts w:cstheme="minorHAnsi"/>
          <w:color w:val="000000"/>
          <w:lang w:val="en-US"/>
        </w:rPr>
        <w:t xml:space="preserve">Given that arts-based research and practical knowledge in music </w:t>
      </w:r>
      <w:r w:rsidR="00590CFF" w:rsidRPr="003D6993">
        <w:rPr>
          <w:rFonts w:cstheme="minorHAnsi"/>
          <w:color w:val="000000"/>
          <w:highlight w:val="yellow"/>
          <w:lang w:val="en-US"/>
        </w:rPr>
        <w:t>studies are seen as knowledge based on practical activities</w:t>
      </w:r>
      <w:r w:rsidR="00590CFF" w:rsidRPr="00590CFF">
        <w:rPr>
          <w:rFonts w:cstheme="minorHAnsi"/>
          <w:color w:val="000000"/>
          <w:lang w:val="en-US"/>
        </w:rPr>
        <w:t xml:space="preserve">, which the concept of musicking allows, both can be understood as actively performing practices where know-how is developed through experience-based music studies. In this way, these concepts represent a potentially high degree of relevance to each other, both in terms of methodological approaches related to </w:t>
      </w:r>
      <w:proofErr w:type="spellStart"/>
      <w:r w:rsidR="00590CFF" w:rsidRPr="00590CFF">
        <w:rPr>
          <w:rFonts w:cstheme="minorHAnsi"/>
          <w:color w:val="000000"/>
          <w:lang w:val="en-US"/>
        </w:rPr>
        <w:t>operationalisation</w:t>
      </w:r>
      <w:proofErr w:type="spellEnd"/>
      <w:r w:rsidR="00590CFF" w:rsidRPr="00590CFF">
        <w:rPr>
          <w:rFonts w:cstheme="minorHAnsi"/>
          <w:color w:val="000000"/>
          <w:lang w:val="en-US"/>
        </w:rPr>
        <w:t xml:space="preserve"> within a performative paradigm, as well as on a more general philosophical level in terms of facilitating opportunities to offer each other potential educational gains.</w:t>
      </w:r>
      <w:r w:rsidR="0033169A" w:rsidRPr="0040682C">
        <w:rPr>
          <w:rFonts w:cstheme="minorHAnsi"/>
          <w:color w:val="000000"/>
          <w:lang w:val="en-US"/>
        </w:rPr>
        <w:t xml:space="preserve"> </w:t>
      </w:r>
    </w:p>
    <w:p w14:paraId="691D9360" w14:textId="25A6C950" w:rsidR="008E6071" w:rsidRPr="0040682C" w:rsidRDefault="007A6BD5" w:rsidP="00F8518E">
      <w:pPr>
        <w:spacing w:after="0" w:line="480" w:lineRule="auto"/>
        <w:ind w:firstLine="708"/>
        <w:jc w:val="both"/>
        <w:rPr>
          <w:rFonts w:cstheme="minorHAnsi"/>
          <w:color w:val="000000"/>
          <w:lang w:val="en-US"/>
        </w:rPr>
      </w:pPr>
      <w:proofErr w:type="gramStart"/>
      <w:r w:rsidRPr="007A6BD5">
        <w:rPr>
          <w:rFonts w:cstheme="minorHAnsi"/>
          <w:color w:val="000000"/>
          <w:lang w:val="en-US"/>
        </w:rPr>
        <w:t>In order to</w:t>
      </w:r>
      <w:proofErr w:type="gramEnd"/>
      <w:r w:rsidRPr="007A6BD5">
        <w:rPr>
          <w:rFonts w:cstheme="minorHAnsi"/>
          <w:color w:val="000000"/>
          <w:lang w:val="en-US"/>
        </w:rPr>
        <w:t xml:space="preserve"> understand the possible benefits that can arise from the interplay between arts-based research and practical knowledge in music studies</w:t>
      </w:r>
      <w:r w:rsidRPr="003D6993">
        <w:rPr>
          <w:rFonts w:cstheme="minorHAnsi"/>
          <w:color w:val="000000"/>
          <w:highlight w:val="yellow"/>
          <w:lang w:val="en-US"/>
        </w:rPr>
        <w:t xml:space="preserve">, </w:t>
      </w:r>
      <w:proofErr w:type="spellStart"/>
      <w:r w:rsidRPr="003D6993">
        <w:rPr>
          <w:rFonts w:cstheme="minorHAnsi"/>
          <w:color w:val="000000"/>
          <w:highlight w:val="yellow"/>
          <w:lang w:val="en-US"/>
        </w:rPr>
        <w:t>Kemmis</w:t>
      </w:r>
      <w:proofErr w:type="spellEnd"/>
      <w:r w:rsidRPr="003D6993">
        <w:rPr>
          <w:rFonts w:cstheme="minorHAnsi"/>
          <w:color w:val="000000"/>
          <w:highlight w:val="yellow"/>
          <w:lang w:val="en-US"/>
        </w:rPr>
        <w:t xml:space="preserve"> et al.'s (2014) theory of ecologies of practices can offer perspectives to inform the discussion</w:t>
      </w:r>
      <w:r w:rsidRPr="007A6BD5">
        <w:rPr>
          <w:rFonts w:cstheme="minorHAnsi"/>
          <w:color w:val="000000"/>
          <w:lang w:val="en-US"/>
        </w:rPr>
        <w:t xml:space="preserve">. According to </w:t>
      </w:r>
      <w:proofErr w:type="spellStart"/>
      <w:r w:rsidRPr="007A6BD5">
        <w:rPr>
          <w:rFonts w:cstheme="minorHAnsi"/>
          <w:color w:val="000000"/>
          <w:lang w:val="en-US"/>
        </w:rPr>
        <w:t>Kemmis</w:t>
      </w:r>
      <w:proofErr w:type="spellEnd"/>
      <w:r w:rsidRPr="007A6BD5">
        <w:rPr>
          <w:rFonts w:cstheme="minorHAnsi"/>
          <w:color w:val="000000"/>
          <w:lang w:val="en-US"/>
        </w:rPr>
        <w:t xml:space="preserve"> et al. (2014, p. 47), there is an organic connection between </w:t>
      </w:r>
      <w:r w:rsidRPr="003D6993">
        <w:rPr>
          <w:rFonts w:cstheme="minorHAnsi"/>
          <w:color w:val="000000"/>
          <w:highlight w:val="yellow"/>
          <w:lang w:val="en-US"/>
        </w:rPr>
        <w:t>practices in that practic</w:t>
      </w:r>
      <w:r w:rsidRPr="007A6BD5">
        <w:rPr>
          <w:rFonts w:cstheme="minorHAnsi"/>
          <w:color w:val="000000"/>
          <w:lang w:val="en-US"/>
        </w:rPr>
        <w:t xml:space="preserve">es can 'feed' each other. In this context, if we understand practical knowledge as action in the form of processes of music-related work, and </w:t>
      </w:r>
      <w:r w:rsidRPr="003D6993">
        <w:rPr>
          <w:rFonts w:cstheme="minorHAnsi"/>
          <w:color w:val="000000"/>
          <w:highlight w:val="yellow"/>
          <w:lang w:val="en-US"/>
        </w:rPr>
        <w:lastRenderedPageBreak/>
        <w:t>arts-based research as a practical performative approach to music studies</w:t>
      </w:r>
      <w:r w:rsidRPr="007A6BD5">
        <w:rPr>
          <w:rFonts w:cstheme="minorHAnsi"/>
          <w:color w:val="000000"/>
          <w:lang w:val="en-US"/>
        </w:rPr>
        <w:t>, it is conceivable that these practices have the potential to inform one another. The outputs and gains of practical knowledge can thus be the inputs of research and vice versa. In this way, it is possible to imagine that the conditions that enable the development of knowledge may shape the arrangements that enable and constrain the relations between practices.</w:t>
      </w:r>
    </w:p>
    <w:p w14:paraId="53B60BB2" w14:textId="7A37526F" w:rsidR="00FF1393" w:rsidRPr="0040682C" w:rsidRDefault="00A44281" w:rsidP="00F8518E">
      <w:pPr>
        <w:spacing w:after="0" w:line="480" w:lineRule="auto"/>
        <w:ind w:firstLine="708"/>
        <w:jc w:val="both"/>
        <w:rPr>
          <w:rFonts w:cstheme="minorHAnsi"/>
          <w:color w:val="000000"/>
          <w:lang w:val="en-US"/>
        </w:rPr>
      </w:pPr>
      <w:r w:rsidRPr="00A44281">
        <w:rPr>
          <w:rFonts w:cstheme="minorHAnsi"/>
          <w:color w:val="000000"/>
          <w:lang w:val="en-US"/>
        </w:rPr>
        <w:t xml:space="preserve">If the arts can influence learning in educational contexts through the concept of musicking, focusing on both product and process in relation to thought and action, the performative artistic action can go beyond the actual making of music and create further deep impressions. Such a view can be further elucidated by Leavy's (2018, p. 6) thoughts on advances in the understanding of art and learning as pervasive and central to human thought and action, also from a neuroscientific perspective. Leavy (2018) notes that research in the neuroscience of the arts is an expanding area of research. </w:t>
      </w:r>
      <w:r w:rsidRPr="003D6993">
        <w:rPr>
          <w:rFonts w:cstheme="minorHAnsi"/>
          <w:color w:val="000000"/>
          <w:highlight w:val="yellow"/>
          <w:lang w:val="en-US"/>
        </w:rPr>
        <w:t>Based on this research, Leavy (2018, p. 7) concludes that our brains respond in critical ways when we engage in art making and consumption, when we enter creative flow zones.</w:t>
      </w:r>
    </w:p>
    <w:p w14:paraId="3D132640" w14:textId="42DA5657" w:rsidR="00402224" w:rsidRPr="0040682C" w:rsidRDefault="008776BD" w:rsidP="00F8518E">
      <w:pPr>
        <w:spacing w:after="0" w:line="480" w:lineRule="auto"/>
        <w:ind w:firstLine="708"/>
        <w:jc w:val="both"/>
        <w:rPr>
          <w:rFonts w:cstheme="minorHAnsi"/>
          <w:lang w:val="en-US"/>
        </w:rPr>
      </w:pPr>
      <w:r w:rsidRPr="008776BD">
        <w:rPr>
          <w:rFonts w:cstheme="minorHAnsi"/>
          <w:color w:val="000000"/>
          <w:lang w:val="en-US"/>
        </w:rPr>
        <w:t xml:space="preserve">Research practices can be put into play and at stake by and with each other, and possible pedagogical gains from the relationship between arts-based research and practical knowledge in music studies can be </w:t>
      </w:r>
      <w:proofErr w:type="spellStart"/>
      <w:r w:rsidRPr="008776BD">
        <w:rPr>
          <w:rFonts w:cstheme="minorHAnsi"/>
          <w:color w:val="000000"/>
          <w:lang w:val="en-US"/>
        </w:rPr>
        <w:t>operationalised</w:t>
      </w:r>
      <w:proofErr w:type="spellEnd"/>
      <w:r w:rsidRPr="008776BD">
        <w:rPr>
          <w:rFonts w:cstheme="minorHAnsi"/>
          <w:color w:val="000000"/>
          <w:lang w:val="en-US"/>
        </w:rPr>
        <w:t xml:space="preserve"> at the intersection of performative work and research. Performative work is a field that, according to </w:t>
      </w:r>
      <w:proofErr w:type="spellStart"/>
      <w:r w:rsidRPr="008776BD">
        <w:rPr>
          <w:rFonts w:cstheme="minorHAnsi"/>
          <w:color w:val="000000"/>
          <w:lang w:val="en-US"/>
        </w:rPr>
        <w:t>Gergen</w:t>
      </w:r>
      <w:proofErr w:type="spellEnd"/>
      <w:r w:rsidRPr="008776BD">
        <w:rPr>
          <w:rFonts w:cstheme="minorHAnsi"/>
          <w:color w:val="000000"/>
          <w:lang w:val="en-US"/>
        </w:rPr>
        <w:t xml:space="preserve"> and </w:t>
      </w:r>
      <w:proofErr w:type="spellStart"/>
      <w:r w:rsidRPr="008776BD">
        <w:rPr>
          <w:rFonts w:cstheme="minorHAnsi"/>
          <w:color w:val="000000"/>
          <w:lang w:val="en-US"/>
        </w:rPr>
        <w:t>Gergen</w:t>
      </w:r>
      <w:proofErr w:type="spellEnd"/>
      <w:r w:rsidRPr="008776BD">
        <w:rPr>
          <w:rFonts w:cstheme="minorHAnsi"/>
          <w:color w:val="000000"/>
          <w:lang w:val="en-US"/>
        </w:rPr>
        <w:t>:</w:t>
      </w:r>
      <w:r w:rsidR="007F070B" w:rsidRPr="0040682C">
        <w:rPr>
          <w:rFonts w:cstheme="minorHAnsi"/>
          <w:color w:val="000000"/>
          <w:lang w:val="en-US"/>
        </w:rPr>
        <w:t xml:space="preserve"> "radically alters, and perhaps expands, the definition of </w:t>
      </w:r>
      <w:r w:rsidR="007F070B" w:rsidRPr="0040682C">
        <w:rPr>
          <w:rFonts w:cstheme="minorHAnsi"/>
          <w:lang w:val="en-US"/>
        </w:rPr>
        <w:t>knowledge and research</w:t>
      </w:r>
      <w:r w:rsidR="00B46C90" w:rsidRPr="0040682C">
        <w:rPr>
          <w:rFonts w:cstheme="minorHAnsi"/>
          <w:lang w:val="en-US"/>
        </w:rPr>
        <w:t>” (2018, p. 63)</w:t>
      </w:r>
      <w:r w:rsidR="007F070B" w:rsidRPr="0040682C">
        <w:rPr>
          <w:rFonts w:cstheme="minorHAnsi"/>
          <w:lang w:val="en-US"/>
        </w:rPr>
        <w:t>.</w:t>
      </w:r>
      <w:r w:rsidR="00824064" w:rsidRPr="0040682C">
        <w:rPr>
          <w:rFonts w:cstheme="minorHAnsi"/>
          <w:lang w:val="en-US"/>
        </w:rPr>
        <w:t xml:space="preserve"> </w:t>
      </w:r>
      <w:r w:rsidRPr="008776BD">
        <w:rPr>
          <w:rFonts w:cstheme="minorHAnsi"/>
          <w:lang w:val="en-US"/>
        </w:rPr>
        <w:t xml:space="preserve">In the search for knowledge, it is conceivable that by challenging conventions and norms, research using performative perspectives can move away from the idea of developing truths towards developing understandings. In this way, everything can remain open to questioning, so that realities are </w:t>
      </w:r>
      <w:r w:rsidRPr="003D6993">
        <w:rPr>
          <w:rFonts w:cstheme="minorHAnsi"/>
          <w:highlight w:val="yellow"/>
          <w:lang w:val="en-US"/>
        </w:rPr>
        <w:t>dissolved in such a way that new approaches to knowledge development become possible.</w:t>
      </w:r>
    </w:p>
    <w:p w14:paraId="161562FB" w14:textId="07EAB372" w:rsidR="0037072D" w:rsidRDefault="003E05F6" w:rsidP="00F8518E">
      <w:pPr>
        <w:spacing w:after="0" w:line="480" w:lineRule="auto"/>
        <w:ind w:firstLine="708"/>
        <w:jc w:val="both"/>
        <w:rPr>
          <w:rFonts w:eastAsia="Times New Roman" w:cstheme="minorHAnsi"/>
          <w:kern w:val="36"/>
          <w:lang w:val="en-US"/>
        </w:rPr>
      </w:pPr>
      <w:r w:rsidRPr="003E05F6">
        <w:rPr>
          <w:rFonts w:eastAsia="Times New Roman" w:cstheme="minorHAnsi"/>
          <w:kern w:val="36"/>
          <w:lang w:val="en-US"/>
        </w:rPr>
        <w:t xml:space="preserve">These reflections on arts-based research as a scientific method in relation to practical knowledge in music studies, and the potential educational benefits of both, may hopefully stimulate further discussion </w:t>
      </w:r>
      <w:proofErr w:type="gramStart"/>
      <w:r w:rsidRPr="003E05F6">
        <w:rPr>
          <w:rFonts w:eastAsia="Times New Roman" w:cstheme="minorHAnsi"/>
          <w:kern w:val="36"/>
          <w:lang w:val="en-US"/>
        </w:rPr>
        <w:t>in light of</w:t>
      </w:r>
      <w:proofErr w:type="gramEnd"/>
      <w:r w:rsidRPr="003E05F6">
        <w:rPr>
          <w:rFonts w:eastAsia="Times New Roman" w:cstheme="minorHAnsi"/>
          <w:kern w:val="36"/>
          <w:lang w:val="en-US"/>
        </w:rPr>
        <w:t xml:space="preserve"> the challenges and opportunities raised. </w:t>
      </w:r>
      <w:r w:rsidR="00F54EA0" w:rsidRPr="00F54EA0">
        <w:rPr>
          <w:lang w:val="en-US"/>
        </w:rPr>
        <w:t xml:space="preserve">By challenging and blurring the lines and boundaries between research traditions and paradigms, we can gain new insights into the </w:t>
      </w:r>
      <w:r w:rsidR="00F54EA0" w:rsidRPr="00F54EA0">
        <w:rPr>
          <w:lang w:val="en-US"/>
        </w:rPr>
        <w:lastRenderedPageBreak/>
        <w:t>development of knowledge and ways of thinking and being in artistic, research, teaching and learning practices</w:t>
      </w:r>
      <w:r w:rsidR="008033D0">
        <w:rPr>
          <w:lang w:val="en-US"/>
        </w:rPr>
        <w:t xml:space="preserve"> </w:t>
      </w:r>
      <w:r w:rsidR="008033D0" w:rsidRPr="00F54EA0">
        <w:rPr>
          <w:lang w:val="en-US"/>
        </w:rPr>
        <w:t xml:space="preserve">(see </w:t>
      </w:r>
      <w:r w:rsidR="008033D0">
        <w:rPr>
          <w:lang w:val="en-US"/>
        </w:rPr>
        <w:t xml:space="preserve">also </w:t>
      </w:r>
      <w:proofErr w:type="spellStart"/>
      <w:r w:rsidR="008033D0" w:rsidRPr="00F54EA0">
        <w:rPr>
          <w:lang w:val="en-US"/>
        </w:rPr>
        <w:t>Øien</w:t>
      </w:r>
      <w:proofErr w:type="spellEnd"/>
      <w:r w:rsidR="008033D0" w:rsidRPr="00F54EA0">
        <w:rPr>
          <w:lang w:val="en-US"/>
        </w:rPr>
        <w:t xml:space="preserve"> et al., in review)</w:t>
      </w:r>
      <w:r w:rsidR="00F54EA0" w:rsidRPr="00F54EA0">
        <w:rPr>
          <w:lang w:val="en-US"/>
        </w:rPr>
        <w:t>.</w:t>
      </w:r>
      <w:r w:rsidR="00FF7E7C" w:rsidRPr="003454A6">
        <w:rPr>
          <w:lang w:val="en-US"/>
        </w:rPr>
        <w:t xml:space="preserve"> </w:t>
      </w:r>
      <w:r w:rsidRPr="003E05F6">
        <w:rPr>
          <w:rFonts w:eastAsia="Times New Roman" w:cstheme="minorHAnsi"/>
          <w:kern w:val="36"/>
          <w:lang w:val="en-US"/>
        </w:rPr>
        <w:t>This concludes my contribution to the ongoing discourse within the multifaceted fields of arts-based research, practical knowledge, music studies and education.</w:t>
      </w:r>
    </w:p>
    <w:p w14:paraId="26484584" w14:textId="77777777" w:rsidR="003E05F6" w:rsidRPr="0040682C" w:rsidRDefault="003E05F6" w:rsidP="00F8518E">
      <w:pPr>
        <w:spacing w:after="0" w:line="480" w:lineRule="auto"/>
        <w:ind w:firstLine="708"/>
        <w:jc w:val="both"/>
        <w:rPr>
          <w:rFonts w:cstheme="minorHAnsi"/>
          <w:b/>
          <w:bCs/>
          <w:lang w:val="en-US"/>
        </w:rPr>
      </w:pPr>
    </w:p>
    <w:p w14:paraId="608724D7" w14:textId="2DF25649" w:rsidR="00265A94" w:rsidRPr="0040682C" w:rsidRDefault="00265A94" w:rsidP="00F8518E">
      <w:pPr>
        <w:spacing w:after="0" w:line="480" w:lineRule="auto"/>
        <w:jc w:val="both"/>
        <w:rPr>
          <w:rFonts w:cstheme="minorHAnsi"/>
          <w:lang w:val="sv-SE"/>
        </w:rPr>
      </w:pPr>
      <w:proofErr w:type="spellStart"/>
      <w:r w:rsidRPr="0040682C">
        <w:rPr>
          <w:rFonts w:cstheme="minorHAnsi"/>
          <w:b/>
          <w:bCs/>
          <w:lang w:val="sv-SE"/>
        </w:rPr>
        <w:t>References</w:t>
      </w:r>
      <w:proofErr w:type="spellEnd"/>
    </w:p>
    <w:p w14:paraId="09896C85" w14:textId="77777777" w:rsidR="005354EB" w:rsidRPr="0040682C" w:rsidRDefault="00F50AB1" w:rsidP="00F8518E">
      <w:pPr>
        <w:spacing w:after="0" w:line="480" w:lineRule="auto"/>
        <w:jc w:val="both"/>
        <w:rPr>
          <w:rFonts w:cstheme="minorHAnsi"/>
          <w:i/>
          <w:iCs/>
          <w:color w:val="333333"/>
          <w:lang w:val="sv-SE"/>
        </w:rPr>
      </w:pPr>
      <w:r w:rsidRPr="0040682C">
        <w:rPr>
          <w:rFonts w:cstheme="minorHAnsi"/>
          <w:color w:val="333333"/>
          <w:lang w:val="sv-SE"/>
        </w:rPr>
        <w:t xml:space="preserve">Alvesson, M. &amp; Sköldberg, K. (2016). </w:t>
      </w:r>
      <w:r w:rsidRPr="0040682C">
        <w:rPr>
          <w:rFonts w:cstheme="minorHAnsi"/>
          <w:i/>
          <w:iCs/>
          <w:color w:val="333333"/>
          <w:lang w:val="sv-SE"/>
        </w:rPr>
        <w:t xml:space="preserve">Tolkning och </w:t>
      </w:r>
      <w:proofErr w:type="spellStart"/>
      <w:r w:rsidRPr="0040682C">
        <w:rPr>
          <w:rFonts w:cstheme="minorHAnsi"/>
          <w:i/>
          <w:iCs/>
          <w:color w:val="333333"/>
          <w:lang w:val="sv-SE"/>
        </w:rPr>
        <w:t>reflection</w:t>
      </w:r>
      <w:proofErr w:type="spellEnd"/>
      <w:r w:rsidRPr="0040682C">
        <w:rPr>
          <w:rFonts w:cstheme="minorHAnsi"/>
          <w:i/>
          <w:iCs/>
          <w:color w:val="333333"/>
          <w:lang w:val="sv-SE"/>
        </w:rPr>
        <w:t xml:space="preserve">. Vetenskapsfilosofi och kvalitativ </w:t>
      </w:r>
    </w:p>
    <w:p w14:paraId="2A307AF6" w14:textId="58427B84" w:rsidR="00F50AB1" w:rsidRPr="0040682C" w:rsidRDefault="00F50AB1" w:rsidP="00F8518E">
      <w:pPr>
        <w:spacing w:after="0" w:line="480" w:lineRule="auto"/>
        <w:ind w:firstLine="708"/>
        <w:jc w:val="both"/>
        <w:rPr>
          <w:rFonts w:cstheme="minorHAnsi"/>
          <w:color w:val="333333"/>
          <w:lang w:val="sv-SE"/>
        </w:rPr>
      </w:pPr>
      <w:r w:rsidRPr="0040682C">
        <w:rPr>
          <w:rFonts w:cstheme="minorHAnsi"/>
          <w:i/>
          <w:iCs/>
          <w:color w:val="333333"/>
          <w:lang w:val="sv-SE"/>
        </w:rPr>
        <w:t>metod.</w:t>
      </w:r>
      <w:r w:rsidRPr="0040682C">
        <w:rPr>
          <w:rFonts w:cstheme="minorHAnsi"/>
          <w:color w:val="333333"/>
          <w:lang w:val="sv-SE"/>
        </w:rPr>
        <w:t xml:space="preserve"> </w:t>
      </w:r>
      <w:r w:rsidR="005354EB" w:rsidRPr="0040682C">
        <w:rPr>
          <w:rFonts w:cstheme="minorHAnsi"/>
          <w:color w:val="333333"/>
          <w:lang w:val="sv-SE"/>
        </w:rPr>
        <w:t>Studentlitteratur.</w:t>
      </w:r>
    </w:p>
    <w:p w14:paraId="16A37A22" w14:textId="77777777" w:rsidR="00F50AB1" w:rsidRPr="0040682C" w:rsidRDefault="00562FC5" w:rsidP="00F8518E">
      <w:pPr>
        <w:spacing w:after="0" w:line="480" w:lineRule="auto"/>
        <w:jc w:val="both"/>
        <w:rPr>
          <w:rFonts w:cstheme="minorHAnsi"/>
          <w:i/>
          <w:iCs/>
          <w:color w:val="333333"/>
          <w:lang w:val="en-US"/>
        </w:rPr>
      </w:pPr>
      <w:r w:rsidRPr="0074198A">
        <w:rPr>
          <w:rFonts w:cstheme="minorHAnsi"/>
          <w:color w:val="333333"/>
          <w:lang w:val="sv-SE"/>
        </w:rPr>
        <w:t xml:space="preserve">Alvesson, M. </w:t>
      </w:r>
      <w:r w:rsidR="00AB5A4F" w:rsidRPr="0074198A">
        <w:rPr>
          <w:rFonts w:cstheme="minorHAnsi"/>
          <w:color w:val="333333"/>
          <w:lang w:val="sv-SE"/>
        </w:rPr>
        <w:t xml:space="preserve">&amp; Sköldberg, K. </w:t>
      </w:r>
      <w:r w:rsidR="00AD69FC" w:rsidRPr="0074198A">
        <w:rPr>
          <w:rFonts w:cstheme="minorHAnsi"/>
          <w:color w:val="333333"/>
          <w:lang w:val="sv-SE"/>
        </w:rPr>
        <w:t xml:space="preserve">(2018). </w:t>
      </w:r>
      <w:r w:rsidR="00AD69FC" w:rsidRPr="0040682C">
        <w:rPr>
          <w:rFonts w:cstheme="minorHAnsi"/>
          <w:i/>
          <w:iCs/>
          <w:color w:val="333333"/>
          <w:lang w:val="en-US"/>
        </w:rPr>
        <w:t xml:space="preserve">Reflexive methodology. New vistas for qualitative </w:t>
      </w:r>
    </w:p>
    <w:p w14:paraId="05ED97C0" w14:textId="10EAB160" w:rsidR="00562FC5" w:rsidRPr="0040682C" w:rsidRDefault="00AD69FC" w:rsidP="00F8518E">
      <w:pPr>
        <w:spacing w:after="0" w:line="480" w:lineRule="auto"/>
        <w:ind w:firstLine="708"/>
        <w:jc w:val="both"/>
        <w:rPr>
          <w:rFonts w:cstheme="minorHAnsi"/>
          <w:color w:val="333333"/>
        </w:rPr>
      </w:pPr>
      <w:r w:rsidRPr="0040682C">
        <w:rPr>
          <w:rFonts w:cstheme="minorHAnsi"/>
          <w:i/>
          <w:iCs/>
          <w:color w:val="333333"/>
          <w:lang w:val="en-US"/>
        </w:rPr>
        <w:t>research.</w:t>
      </w:r>
      <w:r w:rsidRPr="0040682C">
        <w:rPr>
          <w:rFonts w:cstheme="minorHAnsi"/>
          <w:color w:val="333333"/>
          <w:lang w:val="en-US"/>
        </w:rPr>
        <w:t xml:space="preserve"> </w:t>
      </w:r>
      <w:r w:rsidR="00F50AB1" w:rsidRPr="0040682C">
        <w:rPr>
          <w:rFonts w:cstheme="minorHAnsi"/>
          <w:color w:val="333333"/>
        </w:rPr>
        <w:t>Sage</w:t>
      </w:r>
    </w:p>
    <w:p w14:paraId="591FFCEC" w14:textId="1AAD5048" w:rsidR="00A326FD" w:rsidRPr="0040682C" w:rsidRDefault="00A326FD" w:rsidP="00F8518E">
      <w:pPr>
        <w:spacing w:after="0" w:line="480" w:lineRule="auto"/>
        <w:jc w:val="both"/>
        <w:rPr>
          <w:rFonts w:cstheme="minorHAnsi"/>
          <w:color w:val="333333"/>
          <w:lang w:val="en-US"/>
        </w:rPr>
      </w:pPr>
      <w:r w:rsidRPr="0040682C">
        <w:rPr>
          <w:rFonts w:cstheme="minorHAnsi"/>
          <w:color w:val="333333"/>
        </w:rPr>
        <w:t xml:space="preserve">Angelo, E., </w:t>
      </w:r>
      <w:proofErr w:type="spellStart"/>
      <w:r w:rsidRPr="0040682C">
        <w:rPr>
          <w:rFonts w:cstheme="minorHAnsi"/>
          <w:color w:val="333333"/>
        </w:rPr>
        <w:t>Varkøy</w:t>
      </w:r>
      <w:proofErr w:type="spellEnd"/>
      <w:r w:rsidRPr="0040682C">
        <w:rPr>
          <w:rFonts w:cstheme="minorHAnsi"/>
          <w:color w:val="333333"/>
        </w:rPr>
        <w:t xml:space="preserve">, Ø., &amp; </w:t>
      </w:r>
      <w:proofErr w:type="spellStart"/>
      <w:r w:rsidRPr="0040682C">
        <w:rPr>
          <w:rFonts w:cstheme="minorHAnsi"/>
          <w:color w:val="333333"/>
        </w:rPr>
        <w:t>Georgii</w:t>
      </w:r>
      <w:proofErr w:type="spellEnd"/>
      <w:r w:rsidRPr="0040682C">
        <w:rPr>
          <w:rFonts w:cstheme="minorHAnsi"/>
          <w:color w:val="333333"/>
        </w:rPr>
        <w:t xml:space="preserve">-Hemming, E. (2019). </w:t>
      </w:r>
      <w:r w:rsidRPr="0040682C">
        <w:rPr>
          <w:rFonts w:cstheme="minorHAnsi"/>
          <w:color w:val="333333"/>
          <w:lang w:val="en-US"/>
        </w:rPr>
        <w:t xml:space="preserve">Notions of Mandate, </w:t>
      </w:r>
    </w:p>
    <w:p w14:paraId="51E0F32A" w14:textId="11B147E6" w:rsidR="00A326FD" w:rsidRPr="0040682C" w:rsidRDefault="00A326FD" w:rsidP="00F8518E">
      <w:pPr>
        <w:spacing w:after="0" w:line="480" w:lineRule="auto"/>
        <w:ind w:left="708"/>
        <w:jc w:val="both"/>
        <w:rPr>
          <w:rFonts w:cstheme="minorHAnsi"/>
          <w:color w:val="000000"/>
          <w:lang w:val="en-US"/>
        </w:rPr>
      </w:pPr>
      <w:r w:rsidRPr="0040682C">
        <w:rPr>
          <w:rFonts w:cstheme="minorHAnsi"/>
          <w:color w:val="333333"/>
          <w:lang w:val="en-US"/>
        </w:rPr>
        <w:t>Knowledge and Research in Norwegian Classical Music Performance Studies. </w:t>
      </w:r>
      <w:r w:rsidRPr="0040682C">
        <w:rPr>
          <w:rFonts w:cstheme="minorHAnsi"/>
          <w:i/>
          <w:iCs/>
          <w:color w:val="333333"/>
          <w:lang w:val="en-US"/>
        </w:rPr>
        <w:t>Journal for Research in Arts and Sports Education</w:t>
      </w:r>
      <w:r w:rsidRPr="0040682C">
        <w:rPr>
          <w:rFonts w:cstheme="minorHAnsi"/>
          <w:color w:val="333333"/>
          <w:lang w:val="en-US"/>
        </w:rPr>
        <w:t>, </w:t>
      </w:r>
      <w:r w:rsidRPr="0040682C">
        <w:rPr>
          <w:rFonts w:cstheme="minorHAnsi"/>
          <w:i/>
          <w:iCs/>
          <w:color w:val="333333"/>
          <w:lang w:val="en-US"/>
        </w:rPr>
        <w:t>3</w:t>
      </w:r>
      <w:r w:rsidRPr="0040682C">
        <w:rPr>
          <w:rFonts w:cstheme="minorHAnsi"/>
          <w:color w:val="333333"/>
          <w:lang w:val="en-US"/>
        </w:rPr>
        <w:t>(1). https://doi.org/10.23865/jased.v3.1284</w:t>
      </w:r>
      <w:r w:rsidRPr="0040682C">
        <w:rPr>
          <w:rFonts w:cstheme="minorHAnsi"/>
          <w:color w:val="000000"/>
          <w:lang w:val="en-US"/>
        </w:rPr>
        <w:t xml:space="preserve"> </w:t>
      </w:r>
    </w:p>
    <w:p w14:paraId="3966F167" w14:textId="03889660" w:rsidR="00141A6C" w:rsidRPr="0040682C" w:rsidRDefault="00141A6C" w:rsidP="00F8518E">
      <w:pPr>
        <w:spacing w:after="0" w:line="480" w:lineRule="auto"/>
        <w:jc w:val="both"/>
        <w:rPr>
          <w:rFonts w:cstheme="minorHAnsi"/>
          <w:b/>
          <w:bCs/>
          <w:lang w:val="en-US"/>
        </w:rPr>
      </w:pPr>
      <w:proofErr w:type="spellStart"/>
      <w:r w:rsidRPr="0074198A">
        <w:rPr>
          <w:rFonts w:cstheme="minorHAnsi"/>
          <w:color w:val="000000"/>
          <w:lang w:val="sv-SE"/>
        </w:rPr>
        <w:t>Barone</w:t>
      </w:r>
      <w:proofErr w:type="spellEnd"/>
      <w:r w:rsidR="00C7162B" w:rsidRPr="0074198A">
        <w:rPr>
          <w:rFonts w:cstheme="minorHAnsi"/>
          <w:color w:val="000000"/>
          <w:lang w:val="sv-SE"/>
        </w:rPr>
        <w:t>, T.</w:t>
      </w:r>
      <w:r w:rsidRPr="0074198A">
        <w:rPr>
          <w:rFonts w:cstheme="minorHAnsi"/>
          <w:color w:val="000000"/>
          <w:lang w:val="sv-SE"/>
        </w:rPr>
        <w:t xml:space="preserve"> &amp; Eisner, </w:t>
      </w:r>
      <w:r w:rsidR="00A72B98" w:rsidRPr="0074198A">
        <w:rPr>
          <w:rFonts w:cstheme="minorHAnsi"/>
          <w:color w:val="000000"/>
          <w:lang w:val="sv-SE"/>
        </w:rPr>
        <w:t>E. W. (</w:t>
      </w:r>
      <w:r w:rsidRPr="0074198A">
        <w:rPr>
          <w:rFonts w:cstheme="minorHAnsi"/>
          <w:color w:val="000000"/>
          <w:lang w:val="sv-SE"/>
        </w:rPr>
        <w:t>2012</w:t>
      </w:r>
      <w:r w:rsidR="00A72B98" w:rsidRPr="0074198A">
        <w:rPr>
          <w:rFonts w:cstheme="minorHAnsi"/>
          <w:color w:val="000000"/>
          <w:lang w:val="sv-SE"/>
        </w:rPr>
        <w:t xml:space="preserve">). </w:t>
      </w:r>
      <w:r w:rsidR="00A236A3" w:rsidRPr="0040682C">
        <w:rPr>
          <w:rFonts w:cstheme="minorHAnsi"/>
          <w:i/>
          <w:iCs/>
          <w:color w:val="000000"/>
          <w:lang w:val="en-US"/>
        </w:rPr>
        <w:t>Arts based research</w:t>
      </w:r>
      <w:r w:rsidR="00A236A3" w:rsidRPr="0040682C">
        <w:rPr>
          <w:rFonts w:cstheme="minorHAnsi"/>
          <w:color w:val="000000"/>
          <w:lang w:val="en-US"/>
        </w:rPr>
        <w:t xml:space="preserve">. </w:t>
      </w:r>
      <w:r w:rsidR="00F14050" w:rsidRPr="0040682C">
        <w:rPr>
          <w:rFonts w:cstheme="minorHAnsi"/>
          <w:color w:val="000000"/>
          <w:lang w:val="en-US"/>
        </w:rPr>
        <w:t>Sage.</w:t>
      </w:r>
    </w:p>
    <w:p w14:paraId="53A0F365" w14:textId="77777777" w:rsidR="00856EF5" w:rsidRPr="0040682C" w:rsidRDefault="00856EF5" w:rsidP="00F8518E">
      <w:pPr>
        <w:spacing w:after="0" w:line="480" w:lineRule="auto"/>
        <w:ind w:left="709" w:hanging="709"/>
        <w:rPr>
          <w:rFonts w:cstheme="minorHAnsi"/>
          <w:lang w:val="en-US"/>
        </w:rPr>
      </w:pPr>
      <w:r w:rsidRPr="0040682C">
        <w:rPr>
          <w:rFonts w:cstheme="minorHAnsi"/>
          <w:lang w:val="en-US"/>
        </w:rPr>
        <w:t xml:space="preserve">Bartlett, R. C. &amp; Collins, S. D. (2012). </w:t>
      </w:r>
      <w:r w:rsidRPr="0040682C">
        <w:rPr>
          <w:rFonts w:cstheme="minorHAnsi"/>
          <w:i/>
          <w:iCs/>
          <w:lang w:val="en-US"/>
        </w:rPr>
        <w:t xml:space="preserve">Aristotle’s </w:t>
      </w:r>
      <w:proofErr w:type="spellStart"/>
      <w:r w:rsidRPr="0040682C">
        <w:rPr>
          <w:rFonts w:cstheme="minorHAnsi"/>
          <w:i/>
          <w:iCs/>
          <w:lang w:val="en-US"/>
        </w:rPr>
        <w:t>nicomachean</w:t>
      </w:r>
      <w:proofErr w:type="spellEnd"/>
      <w:r w:rsidRPr="0040682C">
        <w:rPr>
          <w:rFonts w:cstheme="minorHAnsi"/>
          <w:i/>
          <w:iCs/>
          <w:lang w:val="en-US"/>
        </w:rPr>
        <w:t xml:space="preserve"> ethics.</w:t>
      </w:r>
      <w:r w:rsidRPr="0040682C">
        <w:rPr>
          <w:rFonts w:cstheme="minorHAnsi"/>
          <w:lang w:val="en-US"/>
        </w:rPr>
        <w:t xml:space="preserve"> Chicago Press.</w:t>
      </w:r>
    </w:p>
    <w:p w14:paraId="51676587" w14:textId="3FCC82EF" w:rsidR="00667A46" w:rsidRPr="0040682C" w:rsidRDefault="00141A6C" w:rsidP="00F8518E">
      <w:pPr>
        <w:spacing w:after="0" w:line="480" w:lineRule="auto"/>
        <w:jc w:val="both"/>
        <w:rPr>
          <w:rFonts w:cstheme="minorHAnsi"/>
          <w:i/>
          <w:iCs/>
          <w:color w:val="000000"/>
          <w:lang w:val="en-US"/>
        </w:rPr>
      </w:pPr>
      <w:proofErr w:type="spellStart"/>
      <w:r w:rsidRPr="0040682C">
        <w:rPr>
          <w:rFonts w:cstheme="minorHAnsi"/>
          <w:color w:val="000000"/>
          <w:lang w:val="en-US"/>
        </w:rPr>
        <w:t>Cahnmann</w:t>
      </w:r>
      <w:proofErr w:type="spellEnd"/>
      <w:r w:rsidRPr="0040682C">
        <w:rPr>
          <w:rFonts w:cstheme="minorHAnsi"/>
          <w:color w:val="000000"/>
          <w:lang w:val="en-US"/>
        </w:rPr>
        <w:t>-Taylor</w:t>
      </w:r>
      <w:r w:rsidR="00403EB1" w:rsidRPr="0040682C">
        <w:rPr>
          <w:rFonts w:cstheme="minorHAnsi"/>
          <w:color w:val="000000"/>
          <w:lang w:val="en-US"/>
        </w:rPr>
        <w:t>, M.</w:t>
      </w:r>
      <w:r w:rsidRPr="0040682C">
        <w:rPr>
          <w:rFonts w:cstheme="minorHAnsi"/>
          <w:color w:val="000000"/>
          <w:lang w:val="en-US"/>
        </w:rPr>
        <w:t xml:space="preserve"> &amp; </w:t>
      </w:r>
      <w:proofErr w:type="spellStart"/>
      <w:r w:rsidRPr="0040682C">
        <w:rPr>
          <w:rFonts w:cstheme="minorHAnsi"/>
          <w:color w:val="000000"/>
          <w:lang w:val="en-US"/>
        </w:rPr>
        <w:t>Siegesmund</w:t>
      </w:r>
      <w:proofErr w:type="spellEnd"/>
      <w:r w:rsidRPr="0040682C">
        <w:rPr>
          <w:rFonts w:cstheme="minorHAnsi"/>
          <w:color w:val="000000"/>
          <w:lang w:val="en-US"/>
        </w:rPr>
        <w:t xml:space="preserve">, </w:t>
      </w:r>
      <w:r w:rsidR="00403EB1" w:rsidRPr="0040682C">
        <w:rPr>
          <w:rFonts w:cstheme="minorHAnsi"/>
          <w:color w:val="000000"/>
          <w:lang w:val="en-US"/>
        </w:rPr>
        <w:t>R</w:t>
      </w:r>
      <w:r w:rsidR="00192100" w:rsidRPr="0040682C">
        <w:rPr>
          <w:rFonts w:cstheme="minorHAnsi"/>
          <w:color w:val="000000"/>
          <w:lang w:val="en-US"/>
        </w:rPr>
        <w:t>. (</w:t>
      </w:r>
      <w:r w:rsidRPr="0040682C">
        <w:rPr>
          <w:rFonts w:cstheme="minorHAnsi"/>
          <w:color w:val="000000"/>
          <w:lang w:val="en-US"/>
        </w:rPr>
        <w:t>2008</w:t>
      </w:r>
      <w:r w:rsidR="00192100" w:rsidRPr="0040682C">
        <w:rPr>
          <w:rFonts w:cstheme="minorHAnsi"/>
          <w:color w:val="000000"/>
          <w:lang w:val="en-US"/>
        </w:rPr>
        <w:t xml:space="preserve">) </w:t>
      </w:r>
      <w:r w:rsidR="00192100" w:rsidRPr="0040682C">
        <w:rPr>
          <w:rFonts w:cstheme="minorHAnsi"/>
          <w:i/>
          <w:iCs/>
          <w:color w:val="000000"/>
          <w:lang w:val="en-US"/>
        </w:rPr>
        <w:t>Arts-</w:t>
      </w:r>
      <w:r w:rsidR="0042088A" w:rsidRPr="0040682C">
        <w:rPr>
          <w:rFonts w:cstheme="minorHAnsi"/>
          <w:i/>
          <w:iCs/>
          <w:color w:val="000000"/>
          <w:lang w:val="en-US"/>
        </w:rPr>
        <w:t>b</w:t>
      </w:r>
      <w:r w:rsidR="00192100" w:rsidRPr="0040682C">
        <w:rPr>
          <w:rFonts w:cstheme="minorHAnsi"/>
          <w:i/>
          <w:iCs/>
          <w:color w:val="000000"/>
          <w:lang w:val="en-US"/>
        </w:rPr>
        <w:t xml:space="preserve">ased </w:t>
      </w:r>
      <w:r w:rsidR="0042088A" w:rsidRPr="0040682C">
        <w:rPr>
          <w:rFonts w:cstheme="minorHAnsi"/>
          <w:i/>
          <w:iCs/>
          <w:color w:val="000000"/>
          <w:lang w:val="en-US"/>
        </w:rPr>
        <w:t>r</w:t>
      </w:r>
      <w:r w:rsidR="00192100" w:rsidRPr="0040682C">
        <w:rPr>
          <w:rFonts w:cstheme="minorHAnsi"/>
          <w:i/>
          <w:iCs/>
          <w:color w:val="000000"/>
          <w:lang w:val="en-US"/>
        </w:rPr>
        <w:t xml:space="preserve">esearch in </w:t>
      </w:r>
      <w:r w:rsidR="0042088A" w:rsidRPr="0040682C">
        <w:rPr>
          <w:rFonts w:cstheme="minorHAnsi"/>
          <w:i/>
          <w:iCs/>
          <w:color w:val="000000"/>
          <w:lang w:val="en-US"/>
        </w:rPr>
        <w:t>e</w:t>
      </w:r>
      <w:r w:rsidR="00192100" w:rsidRPr="0040682C">
        <w:rPr>
          <w:rFonts w:cstheme="minorHAnsi"/>
          <w:i/>
          <w:iCs/>
          <w:color w:val="000000"/>
          <w:lang w:val="en-US"/>
        </w:rPr>
        <w:t xml:space="preserve">ducation. </w:t>
      </w:r>
    </w:p>
    <w:p w14:paraId="16A503A5" w14:textId="7AFCDAEB" w:rsidR="00141A6C" w:rsidRPr="0040682C" w:rsidRDefault="00192100" w:rsidP="00F8518E">
      <w:pPr>
        <w:spacing w:after="0" w:line="480" w:lineRule="auto"/>
        <w:ind w:firstLine="708"/>
        <w:jc w:val="both"/>
        <w:rPr>
          <w:rFonts w:cstheme="minorHAnsi"/>
          <w:color w:val="000000"/>
          <w:lang w:val="en-US"/>
        </w:rPr>
      </w:pPr>
      <w:r w:rsidRPr="0040682C">
        <w:rPr>
          <w:rFonts w:cstheme="minorHAnsi"/>
          <w:i/>
          <w:iCs/>
          <w:color w:val="000000"/>
          <w:lang w:val="en-US"/>
        </w:rPr>
        <w:t xml:space="preserve">Foundations for practice. </w:t>
      </w:r>
      <w:r w:rsidR="00667A46" w:rsidRPr="0040682C">
        <w:rPr>
          <w:rFonts w:cstheme="minorHAnsi"/>
          <w:color w:val="000000"/>
          <w:lang w:val="en-US"/>
        </w:rPr>
        <w:t>Routledge.</w:t>
      </w:r>
    </w:p>
    <w:p w14:paraId="478384FB" w14:textId="31F5B86F" w:rsidR="0042088A" w:rsidRPr="0040682C" w:rsidRDefault="006D313D" w:rsidP="00F8518E">
      <w:pPr>
        <w:spacing w:after="0" w:line="480" w:lineRule="auto"/>
        <w:jc w:val="both"/>
        <w:rPr>
          <w:rFonts w:cstheme="minorHAnsi"/>
          <w:color w:val="000000"/>
          <w:spacing w:val="-5"/>
          <w:shd w:val="clear" w:color="auto" w:fill="FFFFFF"/>
          <w:lang w:val="en-US"/>
        </w:rPr>
      </w:pPr>
      <w:r w:rsidRPr="0040682C">
        <w:rPr>
          <w:rFonts w:cstheme="minorHAnsi"/>
          <w:color w:val="000000"/>
          <w:spacing w:val="-5"/>
          <w:shd w:val="clear" w:color="auto" w:fill="FFFFFF"/>
          <w:lang w:val="en-US"/>
        </w:rPr>
        <w:t>Elliot</w:t>
      </w:r>
      <w:r w:rsidR="00491E16" w:rsidRPr="0040682C">
        <w:rPr>
          <w:rFonts w:cstheme="minorHAnsi"/>
          <w:color w:val="000000"/>
          <w:spacing w:val="-5"/>
          <w:shd w:val="clear" w:color="auto" w:fill="FFFFFF"/>
          <w:lang w:val="en-US"/>
        </w:rPr>
        <w:t>t, D. (1991). Music as Knowledge. </w:t>
      </w:r>
      <w:r w:rsidR="00491E16" w:rsidRPr="0040682C">
        <w:rPr>
          <w:rFonts w:cstheme="minorHAnsi"/>
          <w:i/>
          <w:iCs/>
          <w:color w:val="000000"/>
          <w:spacing w:val="-5"/>
          <w:shd w:val="clear" w:color="auto" w:fill="FFFFFF"/>
          <w:lang w:val="en-US"/>
        </w:rPr>
        <w:t>Journal of Aesthetic Education,</w:t>
      </w:r>
      <w:r w:rsidR="00491E16" w:rsidRPr="0040682C">
        <w:rPr>
          <w:rFonts w:cstheme="minorHAnsi"/>
          <w:color w:val="000000"/>
          <w:spacing w:val="-5"/>
          <w:shd w:val="clear" w:color="auto" w:fill="FFFFFF"/>
          <w:lang w:val="en-US"/>
        </w:rPr>
        <w:t> </w:t>
      </w:r>
      <w:r w:rsidR="00491E16" w:rsidRPr="0040682C">
        <w:rPr>
          <w:rFonts w:cstheme="minorHAnsi"/>
          <w:i/>
          <w:iCs/>
          <w:color w:val="000000"/>
          <w:spacing w:val="-5"/>
          <w:shd w:val="clear" w:color="auto" w:fill="FFFFFF"/>
          <w:lang w:val="en-US"/>
        </w:rPr>
        <w:t>25</w:t>
      </w:r>
      <w:r w:rsidR="00491E16" w:rsidRPr="0040682C">
        <w:rPr>
          <w:rFonts w:cstheme="minorHAnsi"/>
          <w:color w:val="000000"/>
          <w:spacing w:val="-5"/>
          <w:shd w:val="clear" w:color="auto" w:fill="FFFFFF"/>
          <w:lang w:val="en-US"/>
        </w:rPr>
        <w:t xml:space="preserve">(3), 21-40. </w:t>
      </w:r>
    </w:p>
    <w:p w14:paraId="02F5BA1C" w14:textId="23C7EAB2" w:rsidR="00491E16" w:rsidRPr="0040682C" w:rsidRDefault="00491E16" w:rsidP="00F8518E">
      <w:pPr>
        <w:spacing w:after="0" w:line="480" w:lineRule="auto"/>
        <w:ind w:firstLine="708"/>
        <w:jc w:val="both"/>
        <w:rPr>
          <w:rFonts w:cstheme="minorHAnsi"/>
          <w:color w:val="000000"/>
          <w:lang w:val="en-US"/>
        </w:rPr>
      </w:pPr>
      <w:r w:rsidRPr="0040682C">
        <w:rPr>
          <w:rFonts w:cstheme="minorHAnsi"/>
          <w:color w:val="000000"/>
          <w:spacing w:val="-5"/>
          <w:shd w:val="clear" w:color="auto" w:fill="FFFFFF"/>
          <w:lang w:val="en-US"/>
        </w:rPr>
        <w:t>doi:10.2307/3332993</w:t>
      </w:r>
    </w:p>
    <w:p w14:paraId="3AD84F4D" w14:textId="43F817A0" w:rsidR="0090004D" w:rsidRPr="0040682C" w:rsidRDefault="0090004D" w:rsidP="00F8518E">
      <w:pPr>
        <w:spacing w:after="0" w:line="480" w:lineRule="auto"/>
        <w:ind w:left="709" w:hanging="709"/>
        <w:rPr>
          <w:rFonts w:cstheme="minorHAnsi"/>
          <w:lang w:val="en-US"/>
        </w:rPr>
      </w:pPr>
      <w:r w:rsidRPr="0040682C">
        <w:rPr>
          <w:rFonts w:cstheme="minorHAnsi"/>
          <w:lang w:val="en-US"/>
        </w:rPr>
        <w:t xml:space="preserve">Gadamer, H.-G. (2008). </w:t>
      </w:r>
      <w:r w:rsidR="00A0769D" w:rsidRPr="0040682C">
        <w:rPr>
          <w:rFonts w:cstheme="minorHAnsi"/>
          <w:i/>
          <w:iCs/>
          <w:lang w:val="en-US"/>
        </w:rPr>
        <w:t>Philosophical hermeneutics</w:t>
      </w:r>
      <w:r w:rsidRPr="0040682C">
        <w:rPr>
          <w:rFonts w:cstheme="minorHAnsi"/>
          <w:i/>
          <w:iCs/>
          <w:lang w:val="en-US"/>
        </w:rPr>
        <w:t>.</w:t>
      </w:r>
      <w:r w:rsidRPr="0040682C">
        <w:rPr>
          <w:rFonts w:cstheme="minorHAnsi"/>
          <w:lang w:val="en-US"/>
        </w:rPr>
        <w:t xml:space="preserve"> </w:t>
      </w:r>
      <w:r w:rsidR="008D7E11" w:rsidRPr="0040682C">
        <w:rPr>
          <w:rFonts w:cstheme="minorHAnsi"/>
          <w:lang w:val="en-US"/>
        </w:rPr>
        <w:t>University of California Press</w:t>
      </w:r>
      <w:r w:rsidRPr="0040682C">
        <w:rPr>
          <w:rFonts w:cstheme="minorHAnsi"/>
          <w:lang w:val="en-US"/>
        </w:rPr>
        <w:t>.</w:t>
      </w:r>
    </w:p>
    <w:p w14:paraId="56E18A54" w14:textId="77777777" w:rsidR="006B07AE" w:rsidRPr="0040682C" w:rsidRDefault="006B07AE" w:rsidP="00F8518E">
      <w:pPr>
        <w:spacing w:after="0" w:line="480" w:lineRule="auto"/>
        <w:ind w:left="709" w:hanging="709"/>
        <w:rPr>
          <w:rFonts w:cstheme="minorHAnsi"/>
          <w:lang w:val="en-US"/>
        </w:rPr>
      </w:pPr>
      <w:r w:rsidRPr="0040682C">
        <w:rPr>
          <w:rFonts w:cstheme="minorHAnsi"/>
          <w:lang w:val="en-US"/>
        </w:rPr>
        <w:t xml:space="preserve">Gadamer, H.-G. (2012). </w:t>
      </w:r>
      <w:r w:rsidRPr="0040682C">
        <w:rPr>
          <w:rFonts w:cstheme="minorHAnsi"/>
          <w:i/>
          <w:iCs/>
        </w:rPr>
        <w:t>Sannhet og metode: Grunntrekk i en filosofisk hermeneutikk.</w:t>
      </w:r>
      <w:r w:rsidRPr="0040682C">
        <w:rPr>
          <w:rFonts w:cstheme="minorHAnsi"/>
        </w:rPr>
        <w:t xml:space="preserve"> </w:t>
      </w:r>
      <w:r w:rsidRPr="0040682C">
        <w:rPr>
          <w:rFonts w:cstheme="minorHAnsi"/>
          <w:lang w:val="en-US"/>
        </w:rPr>
        <w:t xml:space="preserve">Pax </w:t>
      </w:r>
      <w:proofErr w:type="spellStart"/>
      <w:r w:rsidRPr="0040682C">
        <w:rPr>
          <w:rFonts w:cstheme="minorHAnsi"/>
          <w:lang w:val="en-US"/>
        </w:rPr>
        <w:t>Forlag</w:t>
      </w:r>
      <w:proofErr w:type="spellEnd"/>
      <w:r w:rsidRPr="0040682C">
        <w:rPr>
          <w:rFonts w:cstheme="minorHAnsi"/>
          <w:lang w:val="en-US"/>
        </w:rPr>
        <w:t>.</w:t>
      </w:r>
    </w:p>
    <w:p w14:paraId="06F8C76C" w14:textId="77777777" w:rsidR="00F125C8" w:rsidRPr="0040682C" w:rsidRDefault="00F125C8" w:rsidP="00F8518E">
      <w:pPr>
        <w:autoSpaceDE w:val="0"/>
        <w:autoSpaceDN w:val="0"/>
        <w:adjustRightInd w:val="0"/>
        <w:spacing w:after="0" w:line="480" w:lineRule="auto"/>
        <w:ind w:left="709" w:hanging="709"/>
        <w:rPr>
          <w:rFonts w:cstheme="minorHAnsi"/>
        </w:rPr>
      </w:pPr>
      <w:proofErr w:type="spellStart"/>
      <w:r w:rsidRPr="0040682C">
        <w:rPr>
          <w:rFonts w:cstheme="minorHAnsi"/>
          <w:lang w:val="en-US"/>
        </w:rPr>
        <w:t>Gergen</w:t>
      </w:r>
      <w:proofErr w:type="spellEnd"/>
      <w:r w:rsidRPr="0040682C">
        <w:rPr>
          <w:rFonts w:cstheme="minorHAnsi"/>
          <w:lang w:val="en-US"/>
        </w:rPr>
        <w:t xml:space="preserve">, K. J., &amp; </w:t>
      </w:r>
      <w:proofErr w:type="spellStart"/>
      <w:r w:rsidRPr="0040682C">
        <w:rPr>
          <w:rFonts w:cstheme="minorHAnsi"/>
          <w:lang w:val="en-US"/>
        </w:rPr>
        <w:t>Gergen</w:t>
      </w:r>
      <w:proofErr w:type="spellEnd"/>
      <w:r w:rsidRPr="0040682C">
        <w:rPr>
          <w:rFonts w:cstheme="minorHAnsi"/>
          <w:lang w:val="en-US"/>
        </w:rPr>
        <w:t xml:space="preserve">, M. (2018). The performative movement in social science. In P. Leavy (Ed.), </w:t>
      </w:r>
      <w:r w:rsidRPr="0040682C">
        <w:rPr>
          <w:rFonts w:cstheme="minorHAnsi"/>
          <w:i/>
          <w:lang w:val="en-US"/>
        </w:rPr>
        <w:t>Handbook of arts-based research</w:t>
      </w:r>
      <w:r w:rsidRPr="0040682C">
        <w:rPr>
          <w:rFonts w:cstheme="minorHAnsi"/>
          <w:lang w:val="en-US"/>
        </w:rPr>
        <w:t xml:space="preserve"> (pp. 54–67). </w:t>
      </w:r>
      <w:r w:rsidRPr="0040682C">
        <w:rPr>
          <w:rFonts w:cstheme="minorHAnsi"/>
        </w:rPr>
        <w:t>Gilford Press.</w:t>
      </w:r>
    </w:p>
    <w:p w14:paraId="25D44FDA" w14:textId="77777777" w:rsidR="008A6059" w:rsidRPr="00F8518E" w:rsidRDefault="00B20BF3" w:rsidP="00F8518E">
      <w:pPr>
        <w:spacing w:after="0" w:line="480" w:lineRule="auto"/>
        <w:jc w:val="both"/>
        <w:rPr>
          <w:rFonts w:cstheme="minorHAnsi"/>
          <w:i/>
          <w:iCs/>
        </w:rPr>
      </w:pPr>
      <w:proofErr w:type="spellStart"/>
      <w:r w:rsidRPr="0040682C">
        <w:rPr>
          <w:rFonts w:cstheme="minorHAnsi"/>
        </w:rPr>
        <w:t>Halås</w:t>
      </w:r>
      <w:proofErr w:type="spellEnd"/>
      <w:r w:rsidR="00F125C8" w:rsidRPr="0040682C">
        <w:rPr>
          <w:rFonts w:cstheme="minorHAnsi"/>
        </w:rPr>
        <w:t xml:space="preserve">, C. T., </w:t>
      </w:r>
      <w:proofErr w:type="spellStart"/>
      <w:r w:rsidR="00946BFD" w:rsidRPr="00F8518E">
        <w:rPr>
          <w:rFonts w:cstheme="minorHAnsi"/>
        </w:rPr>
        <w:t>Kymre</w:t>
      </w:r>
      <w:proofErr w:type="spellEnd"/>
      <w:r w:rsidR="00946BFD" w:rsidRPr="00F8518E">
        <w:rPr>
          <w:rFonts w:cstheme="minorHAnsi"/>
        </w:rPr>
        <w:t>, I. G. &amp; Steinsvik</w:t>
      </w:r>
      <w:r w:rsidR="00E05265" w:rsidRPr="00F8518E">
        <w:rPr>
          <w:rFonts w:cstheme="minorHAnsi"/>
        </w:rPr>
        <w:t>, K. (red).</w:t>
      </w:r>
      <w:r w:rsidRPr="00F8518E">
        <w:rPr>
          <w:rFonts w:cstheme="minorHAnsi"/>
        </w:rPr>
        <w:t xml:space="preserve"> </w:t>
      </w:r>
      <w:r w:rsidR="00E05265" w:rsidRPr="00F8518E">
        <w:rPr>
          <w:rFonts w:cstheme="minorHAnsi"/>
        </w:rPr>
        <w:t>(</w:t>
      </w:r>
      <w:r w:rsidRPr="00F8518E">
        <w:rPr>
          <w:rFonts w:cstheme="minorHAnsi"/>
        </w:rPr>
        <w:t>2017</w:t>
      </w:r>
      <w:r w:rsidR="00E05265" w:rsidRPr="00F8518E">
        <w:rPr>
          <w:rFonts w:cstheme="minorHAnsi"/>
        </w:rPr>
        <w:t xml:space="preserve">). </w:t>
      </w:r>
      <w:r w:rsidR="008F7C10" w:rsidRPr="00F8518E">
        <w:rPr>
          <w:rFonts w:cstheme="minorHAnsi"/>
          <w:i/>
          <w:iCs/>
        </w:rPr>
        <w:t xml:space="preserve">Humanistiske </w:t>
      </w:r>
    </w:p>
    <w:p w14:paraId="174569FF" w14:textId="1198968D" w:rsidR="00B20BF3" w:rsidRPr="00F8518E" w:rsidRDefault="008F7C10" w:rsidP="00F8518E">
      <w:pPr>
        <w:spacing w:after="0" w:line="480" w:lineRule="auto"/>
        <w:ind w:firstLine="708"/>
        <w:jc w:val="both"/>
        <w:rPr>
          <w:rFonts w:cstheme="minorHAnsi"/>
        </w:rPr>
      </w:pPr>
      <w:r w:rsidRPr="00F8518E">
        <w:rPr>
          <w:rFonts w:cstheme="minorHAnsi"/>
          <w:i/>
          <w:iCs/>
        </w:rPr>
        <w:t>forskningstilnærminger til profesjonspraksis.</w:t>
      </w:r>
      <w:r w:rsidR="009446AD" w:rsidRPr="00F8518E">
        <w:rPr>
          <w:rFonts w:cstheme="minorHAnsi"/>
          <w:i/>
          <w:iCs/>
        </w:rPr>
        <w:t xml:space="preserve"> </w:t>
      </w:r>
      <w:r w:rsidR="000949D6" w:rsidRPr="00F8518E">
        <w:rPr>
          <w:rFonts w:cstheme="minorHAnsi"/>
        </w:rPr>
        <w:t>Gyldendal Akademisk.</w:t>
      </w:r>
    </w:p>
    <w:p w14:paraId="416C42BA" w14:textId="77777777" w:rsidR="00F8518E" w:rsidRPr="00F8518E" w:rsidRDefault="00F8518E" w:rsidP="00F8518E">
      <w:pPr>
        <w:autoSpaceDE w:val="0"/>
        <w:autoSpaceDN w:val="0"/>
        <w:adjustRightInd w:val="0"/>
        <w:spacing w:after="0" w:line="480" w:lineRule="auto"/>
        <w:ind w:left="709" w:hanging="709"/>
        <w:rPr>
          <w:rFonts w:cs="Times New Roman"/>
          <w:bCs/>
        </w:rPr>
      </w:pPr>
      <w:r w:rsidRPr="00F8518E">
        <w:rPr>
          <w:rFonts w:cs="Times New Roman"/>
        </w:rPr>
        <w:t xml:space="preserve">Kvale, S., &amp; </w:t>
      </w:r>
      <w:proofErr w:type="spellStart"/>
      <w:r w:rsidRPr="00F8518E">
        <w:rPr>
          <w:rFonts w:cs="Times New Roman"/>
        </w:rPr>
        <w:t>Brinkmann</w:t>
      </w:r>
      <w:proofErr w:type="spellEnd"/>
      <w:r w:rsidRPr="00F8518E">
        <w:rPr>
          <w:rFonts w:cs="Times New Roman"/>
        </w:rPr>
        <w:t xml:space="preserve">, S. (2015). </w:t>
      </w:r>
      <w:r w:rsidRPr="00F8518E">
        <w:rPr>
          <w:rFonts w:cs="Times New Roman"/>
          <w:i/>
        </w:rPr>
        <w:t>Det kvalitative forskningsintervju</w:t>
      </w:r>
      <w:r w:rsidRPr="00F8518E">
        <w:rPr>
          <w:rFonts w:cs="Times New Roman"/>
        </w:rPr>
        <w:t xml:space="preserve"> (3rd ed.). </w:t>
      </w:r>
      <w:r w:rsidRPr="00F8518E">
        <w:rPr>
          <w:rFonts w:cs="Times New Roman"/>
          <w:iCs/>
        </w:rPr>
        <w:t>Gyldendal Akademisk</w:t>
      </w:r>
      <w:r w:rsidRPr="00F8518E">
        <w:rPr>
          <w:rFonts w:cs="Times New Roman"/>
        </w:rPr>
        <w:t>.</w:t>
      </w:r>
      <w:r w:rsidRPr="00F8518E">
        <w:rPr>
          <w:rFonts w:cs="Times New Roman"/>
          <w:bCs/>
        </w:rPr>
        <w:t xml:space="preserve"> </w:t>
      </w:r>
    </w:p>
    <w:p w14:paraId="387F7C63" w14:textId="77777777" w:rsidR="00D52456" w:rsidRPr="0040682C" w:rsidRDefault="00D52456" w:rsidP="00F8518E">
      <w:pPr>
        <w:spacing w:after="0" w:line="480" w:lineRule="auto"/>
        <w:ind w:left="709" w:hanging="709"/>
        <w:rPr>
          <w:rFonts w:cstheme="minorHAnsi"/>
          <w:lang w:val="en-US"/>
        </w:rPr>
      </w:pPr>
      <w:r w:rsidRPr="00C304E7">
        <w:rPr>
          <w:rFonts w:cstheme="minorHAnsi"/>
        </w:rPr>
        <w:t xml:space="preserve">Kara, H. (2015). </w:t>
      </w:r>
      <w:r w:rsidRPr="00C304E7">
        <w:rPr>
          <w:rFonts w:cstheme="minorHAnsi"/>
          <w:i/>
        </w:rPr>
        <w:t xml:space="preserve">Creative </w:t>
      </w:r>
      <w:proofErr w:type="spellStart"/>
      <w:r w:rsidRPr="00C304E7">
        <w:rPr>
          <w:rFonts w:cstheme="minorHAnsi"/>
          <w:i/>
        </w:rPr>
        <w:t>research</w:t>
      </w:r>
      <w:proofErr w:type="spellEnd"/>
      <w:r w:rsidRPr="00C304E7">
        <w:rPr>
          <w:rFonts w:cstheme="minorHAnsi"/>
          <w:i/>
        </w:rPr>
        <w:t xml:space="preserve"> </w:t>
      </w:r>
      <w:proofErr w:type="spellStart"/>
      <w:r w:rsidRPr="00C304E7">
        <w:rPr>
          <w:rFonts w:cstheme="minorHAnsi"/>
          <w:i/>
        </w:rPr>
        <w:t>methods</w:t>
      </w:r>
      <w:proofErr w:type="spellEnd"/>
      <w:r w:rsidRPr="00C304E7">
        <w:rPr>
          <w:rFonts w:cstheme="minorHAnsi"/>
          <w:i/>
        </w:rPr>
        <w:t xml:space="preserve"> in </w:t>
      </w:r>
      <w:proofErr w:type="spellStart"/>
      <w:r w:rsidRPr="00C304E7">
        <w:rPr>
          <w:rFonts w:cstheme="minorHAnsi"/>
          <w:i/>
        </w:rPr>
        <w:t>the</w:t>
      </w:r>
      <w:proofErr w:type="spellEnd"/>
      <w:r w:rsidRPr="00C304E7">
        <w:rPr>
          <w:rFonts w:cstheme="minorHAnsi"/>
          <w:i/>
        </w:rPr>
        <w:t xml:space="preserve"> </w:t>
      </w:r>
      <w:proofErr w:type="spellStart"/>
      <w:r w:rsidRPr="00C304E7">
        <w:rPr>
          <w:rFonts w:cstheme="minorHAnsi"/>
          <w:i/>
        </w:rPr>
        <w:t>social</w:t>
      </w:r>
      <w:proofErr w:type="spellEnd"/>
      <w:r w:rsidRPr="00C304E7">
        <w:rPr>
          <w:rFonts w:cstheme="minorHAnsi"/>
          <w:i/>
        </w:rPr>
        <w:t xml:space="preserve"> </w:t>
      </w:r>
      <w:proofErr w:type="spellStart"/>
      <w:r w:rsidRPr="00C304E7">
        <w:rPr>
          <w:rFonts w:cstheme="minorHAnsi"/>
          <w:i/>
        </w:rPr>
        <w:t>sciences</w:t>
      </w:r>
      <w:proofErr w:type="spellEnd"/>
      <w:r w:rsidRPr="00C304E7">
        <w:rPr>
          <w:rFonts w:cstheme="minorHAnsi"/>
          <w:i/>
        </w:rPr>
        <w:t xml:space="preserve">: A </w:t>
      </w:r>
      <w:proofErr w:type="spellStart"/>
      <w:r w:rsidRPr="00C304E7">
        <w:rPr>
          <w:rFonts w:cstheme="minorHAnsi"/>
          <w:i/>
        </w:rPr>
        <w:t>practical</w:t>
      </w:r>
      <w:proofErr w:type="spellEnd"/>
      <w:r w:rsidRPr="00C304E7">
        <w:rPr>
          <w:rFonts w:cstheme="minorHAnsi"/>
          <w:i/>
        </w:rPr>
        <w:t xml:space="preserve"> guide.</w:t>
      </w:r>
      <w:r w:rsidRPr="00C304E7">
        <w:rPr>
          <w:rFonts w:cstheme="minorHAnsi"/>
        </w:rPr>
        <w:t xml:space="preserve"> </w:t>
      </w:r>
      <w:r w:rsidRPr="0040682C">
        <w:rPr>
          <w:rFonts w:cstheme="minorHAnsi"/>
          <w:lang w:val="en-US"/>
        </w:rPr>
        <w:t>Policy Press.</w:t>
      </w:r>
    </w:p>
    <w:p w14:paraId="3F16FD4C" w14:textId="6CE746EA" w:rsidR="00FA3CEA" w:rsidRPr="0040682C" w:rsidRDefault="00FA3CEA" w:rsidP="00F8518E">
      <w:pPr>
        <w:autoSpaceDE w:val="0"/>
        <w:autoSpaceDN w:val="0"/>
        <w:adjustRightInd w:val="0"/>
        <w:spacing w:after="0" w:line="480" w:lineRule="auto"/>
        <w:ind w:left="426" w:hanging="426"/>
        <w:rPr>
          <w:rFonts w:cstheme="minorHAnsi"/>
          <w:lang w:val="en-US"/>
        </w:rPr>
      </w:pPr>
      <w:r w:rsidRPr="0040682C">
        <w:rPr>
          <w:rFonts w:cstheme="minorHAnsi"/>
          <w:lang w:val="en-US"/>
        </w:rPr>
        <w:lastRenderedPageBreak/>
        <w:t xml:space="preserve">Leavy, P. (Ed.) (2018). </w:t>
      </w:r>
      <w:r w:rsidRPr="0040682C">
        <w:rPr>
          <w:rFonts w:cstheme="minorHAnsi"/>
          <w:i/>
          <w:lang w:val="en-US"/>
        </w:rPr>
        <w:t>Handbook of arts-based research</w:t>
      </w:r>
      <w:r w:rsidRPr="0040682C">
        <w:rPr>
          <w:rFonts w:cstheme="minorHAnsi"/>
          <w:lang w:val="en-US"/>
        </w:rPr>
        <w:t>. G</w:t>
      </w:r>
      <w:r w:rsidR="00197E10" w:rsidRPr="0040682C">
        <w:rPr>
          <w:rFonts w:cstheme="minorHAnsi"/>
          <w:lang w:val="en-US"/>
        </w:rPr>
        <w:t>u</w:t>
      </w:r>
      <w:r w:rsidRPr="0040682C">
        <w:rPr>
          <w:rFonts w:cstheme="minorHAnsi"/>
          <w:lang w:val="en-US"/>
        </w:rPr>
        <w:t>ilford Press.</w:t>
      </w:r>
    </w:p>
    <w:p w14:paraId="526318AC" w14:textId="4120026B" w:rsidR="0092698A" w:rsidRPr="0040682C" w:rsidRDefault="0092698A" w:rsidP="00F8518E">
      <w:pPr>
        <w:spacing w:after="0" w:line="480" w:lineRule="auto"/>
        <w:jc w:val="both"/>
        <w:rPr>
          <w:rFonts w:cstheme="minorHAnsi"/>
          <w:lang w:val="en-US"/>
        </w:rPr>
      </w:pPr>
      <w:proofErr w:type="spellStart"/>
      <w:r w:rsidRPr="0040682C">
        <w:rPr>
          <w:rFonts w:cstheme="minorHAnsi"/>
          <w:lang w:val="en-US"/>
        </w:rPr>
        <w:t>Lumer</w:t>
      </w:r>
      <w:proofErr w:type="spellEnd"/>
      <w:r w:rsidRPr="0040682C">
        <w:rPr>
          <w:rFonts w:cstheme="minorHAnsi"/>
          <w:lang w:val="en-US"/>
        </w:rPr>
        <w:t xml:space="preserve">, </w:t>
      </w:r>
      <w:r w:rsidR="0068486E" w:rsidRPr="0040682C">
        <w:rPr>
          <w:rFonts w:cstheme="minorHAnsi"/>
          <w:lang w:val="en-US"/>
        </w:rPr>
        <w:t>C. (</w:t>
      </w:r>
      <w:r w:rsidRPr="0040682C">
        <w:rPr>
          <w:rFonts w:cstheme="minorHAnsi"/>
          <w:lang w:val="en-US"/>
        </w:rPr>
        <w:t>2010</w:t>
      </w:r>
      <w:r w:rsidR="0068486E" w:rsidRPr="0040682C">
        <w:rPr>
          <w:rFonts w:cstheme="minorHAnsi"/>
          <w:lang w:val="en-US"/>
        </w:rPr>
        <w:t xml:space="preserve">). </w:t>
      </w:r>
      <w:r w:rsidR="0068486E" w:rsidRPr="0040682C">
        <w:rPr>
          <w:rFonts w:cstheme="minorHAnsi"/>
          <w:i/>
          <w:iCs/>
          <w:lang w:val="en-US"/>
        </w:rPr>
        <w:t xml:space="preserve">What is practical knowledge? </w:t>
      </w:r>
      <w:r w:rsidR="00F86B70" w:rsidRPr="0040682C">
        <w:rPr>
          <w:rFonts w:cstheme="minorHAnsi"/>
          <w:lang w:val="en-US"/>
        </w:rPr>
        <w:t>University of Siena.</w:t>
      </w:r>
    </w:p>
    <w:p w14:paraId="09C132C2" w14:textId="25F83A4F" w:rsidR="00141A6C" w:rsidRPr="0040682C" w:rsidRDefault="00141A6C" w:rsidP="00BF63CC">
      <w:pPr>
        <w:spacing w:after="0" w:line="480" w:lineRule="auto"/>
        <w:jc w:val="both"/>
        <w:rPr>
          <w:rFonts w:cstheme="minorHAnsi"/>
          <w:color w:val="000000"/>
          <w:lang w:val="en-US"/>
        </w:rPr>
      </w:pPr>
      <w:r w:rsidRPr="0040682C">
        <w:rPr>
          <w:rFonts w:cstheme="minorHAnsi"/>
          <w:color w:val="000000"/>
          <w:lang w:val="en-US"/>
        </w:rPr>
        <w:t xml:space="preserve">McNiff, </w:t>
      </w:r>
      <w:r w:rsidR="00AF54D6" w:rsidRPr="0040682C">
        <w:rPr>
          <w:rFonts w:cstheme="minorHAnsi"/>
          <w:color w:val="000000"/>
          <w:lang w:val="en-US"/>
        </w:rPr>
        <w:t>S. (</w:t>
      </w:r>
      <w:r w:rsidRPr="0040682C">
        <w:rPr>
          <w:rFonts w:cstheme="minorHAnsi"/>
          <w:color w:val="000000"/>
          <w:lang w:val="en-US"/>
        </w:rPr>
        <w:t>2013</w:t>
      </w:r>
      <w:r w:rsidR="00AF54D6" w:rsidRPr="0040682C">
        <w:rPr>
          <w:rFonts w:cstheme="minorHAnsi"/>
          <w:color w:val="000000"/>
          <w:lang w:val="en-US"/>
        </w:rPr>
        <w:t xml:space="preserve">). </w:t>
      </w:r>
      <w:r w:rsidR="00AF54D6" w:rsidRPr="0040682C">
        <w:rPr>
          <w:rFonts w:cstheme="minorHAnsi"/>
          <w:i/>
          <w:iCs/>
          <w:color w:val="000000"/>
          <w:lang w:val="en-US"/>
        </w:rPr>
        <w:t xml:space="preserve">Art as research. </w:t>
      </w:r>
      <w:r w:rsidR="006A15BB" w:rsidRPr="0040682C">
        <w:rPr>
          <w:rFonts w:cstheme="minorHAnsi"/>
          <w:i/>
          <w:iCs/>
          <w:color w:val="000000"/>
          <w:lang w:val="en-US"/>
        </w:rPr>
        <w:t>Opportunities and challenges.</w:t>
      </w:r>
      <w:r w:rsidR="004C4B8F" w:rsidRPr="0040682C">
        <w:rPr>
          <w:rFonts w:cstheme="minorHAnsi"/>
          <w:color w:val="000000"/>
          <w:lang w:val="en-US"/>
        </w:rPr>
        <w:t xml:space="preserve"> Intellect Ltd.</w:t>
      </w:r>
    </w:p>
    <w:p w14:paraId="303288B5" w14:textId="5900D762" w:rsidR="00AC5DA9" w:rsidRPr="00BF63CC" w:rsidRDefault="00AC5DA9" w:rsidP="00BF63CC">
      <w:pPr>
        <w:autoSpaceDE w:val="0"/>
        <w:autoSpaceDN w:val="0"/>
        <w:adjustRightInd w:val="0"/>
        <w:spacing w:after="0" w:line="480" w:lineRule="auto"/>
        <w:ind w:left="709" w:hanging="709"/>
        <w:rPr>
          <w:rFonts w:cstheme="minorHAnsi"/>
          <w:lang w:val="en-US"/>
        </w:rPr>
      </w:pPr>
      <w:bookmarkStart w:id="1" w:name="_Hlk19780967"/>
      <w:r w:rsidRPr="0040682C">
        <w:rPr>
          <w:rFonts w:cstheme="minorHAnsi"/>
          <w:lang w:val="en-US"/>
        </w:rPr>
        <w:t>McNiff, S. (</w:t>
      </w:r>
      <w:r w:rsidRPr="00BF63CC">
        <w:rPr>
          <w:rFonts w:cstheme="minorHAnsi"/>
          <w:lang w:val="en-US"/>
        </w:rPr>
        <w:t>2018). Philosophical and practical foundations of artistic inquiry.</w:t>
      </w:r>
      <w:r w:rsidR="001810C3" w:rsidRPr="00BF63CC">
        <w:rPr>
          <w:rFonts w:cstheme="minorHAnsi"/>
          <w:lang w:val="en-US"/>
        </w:rPr>
        <w:t xml:space="preserve"> </w:t>
      </w:r>
      <w:r w:rsidRPr="00BF63CC">
        <w:rPr>
          <w:rFonts w:cstheme="minorHAnsi"/>
          <w:lang w:val="en-US"/>
        </w:rPr>
        <w:t>Creating paradigms, methods, and presentations based in arts. In P.</w:t>
      </w:r>
      <w:r w:rsidR="001810C3" w:rsidRPr="00BF63CC">
        <w:rPr>
          <w:rFonts w:cstheme="minorHAnsi"/>
          <w:lang w:val="en-US"/>
        </w:rPr>
        <w:t xml:space="preserve"> </w:t>
      </w:r>
      <w:r w:rsidRPr="00BF63CC">
        <w:rPr>
          <w:rFonts w:cstheme="minorHAnsi"/>
          <w:lang w:val="en-US"/>
        </w:rPr>
        <w:t xml:space="preserve">Leavy (Ed.), </w:t>
      </w:r>
      <w:r w:rsidRPr="00BF63CC">
        <w:rPr>
          <w:rFonts w:cstheme="minorHAnsi"/>
          <w:i/>
          <w:lang w:val="en-US"/>
        </w:rPr>
        <w:t>Handbook of arts-based research</w:t>
      </w:r>
      <w:r w:rsidRPr="00BF63CC">
        <w:rPr>
          <w:rFonts w:cstheme="minorHAnsi"/>
          <w:lang w:val="en-US"/>
        </w:rPr>
        <w:t xml:space="preserve"> (pp. 54–67). The Gilford</w:t>
      </w:r>
      <w:r w:rsidR="001810C3" w:rsidRPr="00BF63CC">
        <w:rPr>
          <w:rFonts w:cstheme="minorHAnsi"/>
          <w:lang w:val="en-US"/>
        </w:rPr>
        <w:t xml:space="preserve"> </w:t>
      </w:r>
      <w:r w:rsidRPr="00BF63CC">
        <w:rPr>
          <w:rFonts w:cstheme="minorHAnsi"/>
          <w:lang w:val="en-US"/>
        </w:rPr>
        <w:t>Press.</w:t>
      </w:r>
    </w:p>
    <w:bookmarkEnd w:id="1"/>
    <w:p w14:paraId="326F5073" w14:textId="275DDD60" w:rsidR="00545024" w:rsidRPr="00BF63CC" w:rsidRDefault="00DB0EB4" w:rsidP="00BF63CC">
      <w:pPr>
        <w:spacing w:after="0" w:line="480" w:lineRule="auto"/>
        <w:jc w:val="both"/>
        <w:rPr>
          <w:rFonts w:cstheme="minorHAnsi"/>
          <w:color w:val="000000"/>
          <w:lang w:val="en-US"/>
        </w:rPr>
      </w:pPr>
      <w:r w:rsidRPr="00BF63CC">
        <w:rPr>
          <w:rFonts w:cstheme="minorHAnsi"/>
          <w:color w:val="000000"/>
          <w:lang w:val="en-US"/>
        </w:rPr>
        <w:t xml:space="preserve">Rolling, </w:t>
      </w:r>
      <w:r w:rsidR="00563B5C" w:rsidRPr="00BF63CC">
        <w:rPr>
          <w:rFonts w:cstheme="minorHAnsi"/>
          <w:color w:val="000000"/>
          <w:lang w:val="en-US"/>
        </w:rPr>
        <w:t xml:space="preserve">J. H. </w:t>
      </w:r>
      <w:r w:rsidR="00A802CF" w:rsidRPr="00BF63CC">
        <w:rPr>
          <w:rFonts w:cstheme="minorHAnsi"/>
          <w:color w:val="000000"/>
          <w:lang w:val="en-US"/>
        </w:rPr>
        <w:t xml:space="preserve">Jr. </w:t>
      </w:r>
      <w:r w:rsidR="00563B5C" w:rsidRPr="00BF63CC">
        <w:rPr>
          <w:rFonts w:cstheme="minorHAnsi"/>
          <w:color w:val="000000"/>
          <w:lang w:val="en-US"/>
        </w:rPr>
        <w:t>(</w:t>
      </w:r>
      <w:r w:rsidRPr="00BF63CC">
        <w:rPr>
          <w:rFonts w:cstheme="minorHAnsi"/>
          <w:color w:val="000000"/>
          <w:lang w:val="en-US"/>
        </w:rPr>
        <w:t>2013</w:t>
      </w:r>
      <w:r w:rsidR="00563B5C" w:rsidRPr="00BF63CC">
        <w:rPr>
          <w:rFonts w:cstheme="minorHAnsi"/>
          <w:color w:val="000000"/>
          <w:lang w:val="en-US"/>
        </w:rPr>
        <w:t>)</w:t>
      </w:r>
      <w:r w:rsidR="00A802CF" w:rsidRPr="00BF63CC">
        <w:rPr>
          <w:rFonts w:cstheme="minorHAnsi"/>
          <w:color w:val="000000"/>
          <w:lang w:val="en-US"/>
        </w:rPr>
        <w:t xml:space="preserve">. </w:t>
      </w:r>
      <w:r w:rsidR="00A802CF" w:rsidRPr="00BF63CC">
        <w:rPr>
          <w:rFonts w:cstheme="minorHAnsi"/>
          <w:i/>
          <w:iCs/>
          <w:color w:val="000000"/>
          <w:lang w:val="en-US"/>
        </w:rPr>
        <w:t>Arts-based research</w:t>
      </w:r>
      <w:r w:rsidR="00615188" w:rsidRPr="00BF63CC">
        <w:rPr>
          <w:rFonts w:cstheme="minorHAnsi"/>
          <w:i/>
          <w:iCs/>
          <w:color w:val="000000"/>
          <w:lang w:val="en-US"/>
        </w:rPr>
        <w:t xml:space="preserve">. </w:t>
      </w:r>
      <w:r w:rsidR="00B40624" w:rsidRPr="00BF63CC">
        <w:rPr>
          <w:rFonts w:cstheme="minorHAnsi"/>
          <w:color w:val="000000"/>
          <w:lang w:val="en-US"/>
        </w:rPr>
        <w:t>Peter Lang, Primer.</w:t>
      </w:r>
    </w:p>
    <w:p w14:paraId="24E528AB" w14:textId="0F83F285" w:rsidR="00BF63CC" w:rsidRPr="00BF63CC" w:rsidRDefault="00BF63CC" w:rsidP="00BF63CC">
      <w:pPr>
        <w:spacing w:after="0" w:line="480" w:lineRule="auto"/>
        <w:ind w:left="709" w:hanging="709"/>
        <w:rPr>
          <w:color w:val="000000" w:themeColor="text1"/>
          <w:lang w:val="en-US"/>
        </w:rPr>
      </w:pPr>
      <w:r w:rsidRPr="00BF63CC">
        <w:rPr>
          <w:rStyle w:val="authors"/>
          <w:rFonts w:cstheme="minorHAnsi"/>
          <w:lang w:val="en-US"/>
        </w:rPr>
        <w:t>Small, C.</w:t>
      </w:r>
      <w:r w:rsidRPr="00BF63CC">
        <w:rPr>
          <w:lang w:val="en-US"/>
        </w:rPr>
        <w:t> </w:t>
      </w:r>
      <w:r w:rsidRPr="00BF63CC">
        <w:rPr>
          <w:rStyle w:val="Dato1"/>
          <w:rFonts w:cstheme="minorHAnsi"/>
          <w:lang w:val="en-US"/>
        </w:rPr>
        <w:t>(2006</w:t>
      </w:r>
      <w:r w:rsidRPr="00BF63CC">
        <w:rPr>
          <w:rStyle w:val="Dato1"/>
          <w:rFonts w:cstheme="minorHAnsi"/>
          <w:shd w:val="clear" w:color="auto" w:fill="FFFFFF"/>
          <w:lang w:val="en-US"/>
        </w:rPr>
        <w:t>).</w:t>
      </w:r>
      <w:r w:rsidRPr="00BF63CC">
        <w:rPr>
          <w:shd w:val="clear" w:color="auto" w:fill="FFFFFF"/>
          <w:lang w:val="en-US"/>
        </w:rPr>
        <w:t> </w:t>
      </w:r>
      <w:r w:rsidRPr="00BF63CC">
        <w:rPr>
          <w:rStyle w:val="arttitle"/>
          <w:rFonts w:cstheme="minorHAnsi"/>
          <w:iCs/>
          <w:shd w:val="clear" w:color="auto" w:fill="FFFFFF"/>
          <w:lang w:val="en-US"/>
        </w:rPr>
        <w:t xml:space="preserve">Musicking — </w:t>
      </w:r>
      <w:r w:rsidRPr="00BF63CC">
        <w:rPr>
          <w:rStyle w:val="arttitle"/>
          <w:rFonts w:cstheme="minorHAnsi"/>
          <w:iCs/>
          <w:color w:val="000000" w:themeColor="text1"/>
          <w:shd w:val="clear" w:color="auto" w:fill="FFFFFF"/>
          <w:lang w:val="en-US"/>
        </w:rPr>
        <w:t>the meanings of performing and listening. A lecture.</w:t>
      </w:r>
      <w:r w:rsidRPr="00BF63CC">
        <w:rPr>
          <w:color w:val="000000" w:themeColor="text1"/>
          <w:shd w:val="clear" w:color="auto" w:fill="FFFFFF"/>
          <w:lang w:val="en-US"/>
        </w:rPr>
        <w:t> </w:t>
      </w:r>
      <w:r w:rsidRPr="00BF63CC">
        <w:rPr>
          <w:rStyle w:val="serialtitle"/>
          <w:rFonts w:cstheme="minorHAnsi"/>
          <w:i/>
          <w:iCs/>
          <w:color w:val="000000" w:themeColor="text1"/>
          <w:shd w:val="clear" w:color="auto" w:fill="FFFFFF"/>
          <w:lang w:val="en-US"/>
        </w:rPr>
        <w:t>Music Education Research</w:t>
      </w:r>
      <w:r w:rsidRPr="00BF63CC">
        <w:rPr>
          <w:rStyle w:val="serialtitle"/>
          <w:rFonts w:cstheme="minorHAnsi"/>
          <w:color w:val="000000" w:themeColor="text1"/>
          <w:shd w:val="clear" w:color="auto" w:fill="FFFFFF"/>
          <w:lang w:val="en-US"/>
        </w:rPr>
        <w:t>,</w:t>
      </w:r>
      <w:r w:rsidRPr="00BF63CC">
        <w:rPr>
          <w:color w:val="000000" w:themeColor="text1"/>
          <w:shd w:val="clear" w:color="auto" w:fill="FFFFFF"/>
          <w:lang w:val="en-US"/>
        </w:rPr>
        <w:t> </w:t>
      </w:r>
      <w:r w:rsidRPr="00BF63CC">
        <w:rPr>
          <w:rStyle w:val="volumeissue"/>
          <w:rFonts w:cstheme="minorHAnsi"/>
          <w:i/>
          <w:iCs/>
          <w:color w:val="000000" w:themeColor="text1"/>
          <w:shd w:val="clear" w:color="auto" w:fill="FFFFFF"/>
          <w:lang w:val="en-US"/>
        </w:rPr>
        <w:t>1</w:t>
      </w:r>
      <w:r w:rsidRPr="00BF63CC">
        <w:rPr>
          <w:rStyle w:val="volumeissue"/>
          <w:rFonts w:cstheme="minorHAnsi"/>
          <w:color w:val="000000" w:themeColor="text1"/>
          <w:shd w:val="clear" w:color="auto" w:fill="FFFFFF"/>
          <w:lang w:val="en-US"/>
        </w:rPr>
        <w:t>(1),</w:t>
      </w:r>
      <w:r w:rsidRPr="00BF63CC">
        <w:rPr>
          <w:color w:val="000000" w:themeColor="text1"/>
          <w:shd w:val="clear" w:color="auto" w:fill="FFFFFF"/>
          <w:lang w:val="en-US"/>
        </w:rPr>
        <w:t> </w:t>
      </w:r>
      <w:r w:rsidRPr="00BF63CC">
        <w:rPr>
          <w:rStyle w:val="pagerange"/>
          <w:rFonts w:cstheme="minorHAnsi"/>
          <w:color w:val="000000" w:themeColor="text1"/>
          <w:shd w:val="clear" w:color="auto" w:fill="FFFFFF"/>
          <w:lang w:val="en-US"/>
        </w:rPr>
        <w:t>9-22.</w:t>
      </w:r>
      <w:r w:rsidRPr="00BF63CC">
        <w:rPr>
          <w:color w:val="000000" w:themeColor="text1"/>
          <w:shd w:val="clear" w:color="auto" w:fill="FFFFFF"/>
          <w:lang w:val="en-US"/>
        </w:rPr>
        <w:t> </w:t>
      </w:r>
      <w:hyperlink r:id="rId7" w:history="1">
        <w:r w:rsidRPr="00BF63CC">
          <w:rPr>
            <w:rStyle w:val="Hyperlink"/>
            <w:rFonts w:cstheme="minorHAnsi"/>
            <w:color w:val="000000" w:themeColor="text1"/>
            <w:lang w:val="en-US"/>
          </w:rPr>
          <w:t>https://doi.org/10.1080/1461380990010102</w:t>
        </w:r>
      </w:hyperlink>
    </w:p>
    <w:p w14:paraId="1DE1BC84" w14:textId="77777777" w:rsidR="00957419" w:rsidRPr="00BF63CC" w:rsidRDefault="00957419" w:rsidP="00BF63CC">
      <w:pPr>
        <w:spacing w:after="0" w:line="480" w:lineRule="auto"/>
        <w:jc w:val="both"/>
        <w:rPr>
          <w:rFonts w:cstheme="minorHAnsi"/>
          <w:color w:val="000000" w:themeColor="text1"/>
          <w:lang w:val="en-US"/>
        </w:rPr>
      </w:pPr>
      <w:proofErr w:type="spellStart"/>
      <w:r w:rsidRPr="00BF63CC">
        <w:rPr>
          <w:rFonts w:cstheme="minorHAnsi"/>
          <w:color w:val="000000" w:themeColor="text1"/>
          <w:lang w:val="en-US"/>
        </w:rPr>
        <w:t>Øien</w:t>
      </w:r>
      <w:proofErr w:type="spellEnd"/>
      <w:r w:rsidRPr="00BF63CC">
        <w:rPr>
          <w:rFonts w:cstheme="minorHAnsi"/>
          <w:color w:val="000000" w:themeColor="text1"/>
          <w:lang w:val="en-US"/>
        </w:rPr>
        <w:t xml:space="preserve">, O. B. (2021). Sonic extractions: On developing understandings through </w:t>
      </w:r>
    </w:p>
    <w:p w14:paraId="2108513A" w14:textId="74B33F6E" w:rsidR="00032C51" w:rsidRPr="00BF63CC" w:rsidRDefault="00957419" w:rsidP="00BF63CC">
      <w:pPr>
        <w:spacing w:after="0" w:line="480" w:lineRule="auto"/>
        <w:ind w:left="708"/>
        <w:jc w:val="both"/>
        <w:rPr>
          <w:rFonts w:cstheme="minorHAnsi"/>
          <w:color w:val="000000" w:themeColor="text1"/>
          <w:lang w:val="en-US"/>
        </w:rPr>
      </w:pPr>
      <w:r w:rsidRPr="00BF63CC">
        <w:rPr>
          <w:rFonts w:cstheme="minorHAnsi"/>
          <w:color w:val="000000" w:themeColor="text1"/>
          <w:lang w:val="en-US"/>
        </w:rPr>
        <w:t xml:space="preserve">arts-based research in a performative context. </w:t>
      </w:r>
      <w:r w:rsidRPr="00BF63CC">
        <w:rPr>
          <w:rFonts w:cstheme="minorHAnsi"/>
          <w:i/>
          <w:iCs/>
          <w:color w:val="000000" w:themeColor="text1"/>
          <w:lang w:val="en-US"/>
        </w:rPr>
        <w:t>The European Journal of Philosophy in Arts Education</w:t>
      </w:r>
      <w:r w:rsidRPr="00BF63CC">
        <w:rPr>
          <w:rFonts w:cstheme="minorHAnsi"/>
          <w:color w:val="000000" w:themeColor="text1"/>
          <w:lang w:val="en-US"/>
        </w:rPr>
        <w:t xml:space="preserve">. Vol. 6 No. 01. </w:t>
      </w:r>
      <w:hyperlink r:id="rId8" w:tgtFrame="_blank" w:history="1">
        <w:r w:rsidRPr="00BF63CC">
          <w:rPr>
            <w:rStyle w:val="Hyperlink"/>
            <w:rFonts w:cstheme="minorHAnsi"/>
            <w:color w:val="000000" w:themeColor="text1"/>
            <w:lang w:val="en-US"/>
          </w:rPr>
          <w:t>http://www.ejpae.com/index.php/EJPAE/article/view/29</w:t>
        </w:r>
      </w:hyperlink>
    </w:p>
    <w:sectPr w:rsidR="00032C51" w:rsidRPr="00BF63C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29CF9" w14:textId="77777777" w:rsidR="0082333E" w:rsidRDefault="0082333E" w:rsidP="00552048">
      <w:pPr>
        <w:spacing w:after="0" w:line="240" w:lineRule="auto"/>
      </w:pPr>
      <w:r>
        <w:separator/>
      </w:r>
    </w:p>
  </w:endnote>
  <w:endnote w:type="continuationSeparator" w:id="0">
    <w:p w14:paraId="4E953AD7" w14:textId="77777777" w:rsidR="0082333E" w:rsidRDefault="0082333E" w:rsidP="00552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062921"/>
      <w:docPartObj>
        <w:docPartGallery w:val="Page Numbers (Bottom of Page)"/>
        <w:docPartUnique/>
      </w:docPartObj>
    </w:sdtPr>
    <w:sdtContent>
      <w:p w14:paraId="09EB82C6" w14:textId="6C58471D" w:rsidR="00FC2C46" w:rsidRDefault="00FC2C46">
        <w:pPr>
          <w:pStyle w:val="Footer"/>
          <w:jc w:val="center"/>
        </w:pPr>
        <w:r>
          <w:fldChar w:fldCharType="begin"/>
        </w:r>
        <w:r>
          <w:instrText>PAGE   \* MERGEFORMAT</w:instrText>
        </w:r>
        <w:r>
          <w:fldChar w:fldCharType="separate"/>
        </w:r>
        <w:r>
          <w:t>2</w:t>
        </w:r>
        <w:r>
          <w:fldChar w:fldCharType="end"/>
        </w:r>
      </w:p>
    </w:sdtContent>
  </w:sdt>
  <w:p w14:paraId="746C0C7D" w14:textId="77777777" w:rsidR="00FC2C46" w:rsidRDefault="00FC2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69CC5" w14:textId="77777777" w:rsidR="0082333E" w:rsidRDefault="0082333E" w:rsidP="00552048">
      <w:pPr>
        <w:spacing w:after="0" w:line="240" w:lineRule="auto"/>
      </w:pPr>
      <w:r>
        <w:separator/>
      </w:r>
    </w:p>
  </w:footnote>
  <w:footnote w:type="continuationSeparator" w:id="0">
    <w:p w14:paraId="799CBEB1" w14:textId="77777777" w:rsidR="0082333E" w:rsidRDefault="0082333E" w:rsidP="00552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E0C9C"/>
    <w:multiLevelType w:val="hybridMultilevel"/>
    <w:tmpl w:val="E51C210A"/>
    <w:lvl w:ilvl="0" w:tplc="0414000F">
      <w:start w:val="1"/>
      <w:numFmt w:val="decimal"/>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 w15:restartNumberingAfterBreak="0">
    <w:nsid w:val="3CA24DE2"/>
    <w:multiLevelType w:val="hybridMultilevel"/>
    <w:tmpl w:val="29BA3A26"/>
    <w:lvl w:ilvl="0" w:tplc="4F7A8F76">
      <w:start w:val="1"/>
      <w:numFmt w:val="bullet"/>
      <w:lvlText w:val="•"/>
      <w:lvlJc w:val="left"/>
      <w:pPr>
        <w:tabs>
          <w:tab w:val="num" w:pos="720"/>
        </w:tabs>
        <w:ind w:left="720" w:hanging="360"/>
      </w:pPr>
      <w:rPr>
        <w:rFonts w:ascii="Arial" w:hAnsi="Arial" w:hint="default"/>
      </w:rPr>
    </w:lvl>
    <w:lvl w:ilvl="1" w:tplc="4E8A91AE" w:tentative="1">
      <w:start w:val="1"/>
      <w:numFmt w:val="bullet"/>
      <w:lvlText w:val="•"/>
      <w:lvlJc w:val="left"/>
      <w:pPr>
        <w:tabs>
          <w:tab w:val="num" w:pos="1440"/>
        </w:tabs>
        <w:ind w:left="1440" w:hanging="360"/>
      </w:pPr>
      <w:rPr>
        <w:rFonts w:ascii="Arial" w:hAnsi="Arial" w:hint="default"/>
      </w:rPr>
    </w:lvl>
    <w:lvl w:ilvl="2" w:tplc="36BC4174" w:tentative="1">
      <w:start w:val="1"/>
      <w:numFmt w:val="bullet"/>
      <w:lvlText w:val="•"/>
      <w:lvlJc w:val="left"/>
      <w:pPr>
        <w:tabs>
          <w:tab w:val="num" w:pos="2160"/>
        </w:tabs>
        <w:ind w:left="2160" w:hanging="360"/>
      </w:pPr>
      <w:rPr>
        <w:rFonts w:ascii="Arial" w:hAnsi="Arial" w:hint="default"/>
      </w:rPr>
    </w:lvl>
    <w:lvl w:ilvl="3" w:tplc="7F6CDB44" w:tentative="1">
      <w:start w:val="1"/>
      <w:numFmt w:val="bullet"/>
      <w:lvlText w:val="•"/>
      <w:lvlJc w:val="left"/>
      <w:pPr>
        <w:tabs>
          <w:tab w:val="num" w:pos="2880"/>
        </w:tabs>
        <w:ind w:left="2880" w:hanging="360"/>
      </w:pPr>
      <w:rPr>
        <w:rFonts w:ascii="Arial" w:hAnsi="Arial" w:hint="default"/>
      </w:rPr>
    </w:lvl>
    <w:lvl w:ilvl="4" w:tplc="6C765AC2" w:tentative="1">
      <w:start w:val="1"/>
      <w:numFmt w:val="bullet"/>
      <w:lvlText w:val="•"/>
      <w:lvlJc w:val="left"/>
      <w:pPr>
        <w:tabs>
          <w:tab w:val="num" w:pos="3600"/>
        </w:tabs>
        <w:ind w:left="3600" w:hanging="360"/>
      </w:pPr>
      <w:rPr>
        <w:rFonts w:ascii="Arial" w:hAnsi="Arial" w:hint="default"/>
      </w:rPr>
    </w:lvl>
    <w:lvl w:ilvl="5" w:tplc="35B85DF4" w:tentative="1">
      <w:start w:val="1"/>
      <w:numFmt w:val="bullet"/>
      <w:lvlText w:val="•"/>
      <w:lvlJc w:val="left"/>
      <w:pPr>
        <w:tabs>
          <w:tab w:val="num" w:pos="4320"/>
        </w:tabs>
        <w:ind w:left="4320" w:hanging="360"/>
      </w:pPr>
      <w:rPr>
        <w:rFonts w:ascii="Arial" w:hAnsi="Arial" w:hint="default"/>
      </w:rPr>
    </w:lvl>
    <w:lvl w:ilvl="6" w:tplc="BAF82CB6" w:tentative="1">
      <w:start w:val="1"/>
      <w:numFmt w:val="bullet"/>
      <w:lvlText w:val="•"/>
      <w:lvlJc w:val="left"/>
      <w:pPr>
        <w:tabs>
          <w:tab w:val="num" w:pos="5040"/>
        </w:tabs>
        <w:ind w:left="5040" w:hanging="360"/>
      </w:pPr>
      <w:rPr>
        <w:rFonts w:ascii="Arial" w:hAnsi="Arial" w:hint="default"/>
      </w:rPr>
    </w:lvl>
    <w:lvl w:ilvl="7" w:tplc="B0F07420" w:tentative="1">
      <w:start w:val="1"/>
      <w:numFmt w:val="bullet"/>
      <w:lvlText w:val="•"/>
      <w:lvlJc w:val="left"/>
      <w:pPr>
        <w:tabs>
          <w:tab w:val="num" w:pos="5760"/>
        </w:tabs>
        <w:ind w:left="5760" w:hanging="360"/>
      </w:pPr>
      <w:rPr>
        <w:rFonts w:ascii="Arial" w:hAnsi="Arial" w:hint="default"/>
      </w:rPr>
    </w:lvl>
    <w:lvl w:ilvl="8" w:tplc="76EC9F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EE0499C"/>
    <w:multiLevelType w:val="hybridMultilevel"/>
    <w:tmpl w:val="6ED65FD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56E150A3"/>
    <w:multiLevelType w:val="hybridMultilevel"/>
    <w:tmpl w:val="D18A3CA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5D6945AA"/>
    <w:multiLevelType w:val="hybridMultilevel"/>
    <w:tmpl w:val="DB86664A"/>
    <w:lvl w:ilvl="0" w:tplc="8F06724C">
      <w:start w:val="1"/>
      <w:numFmt w:val="bullet"/>
      <w:lvlText w:val="◦"/>
      <w:lvlJc w:val="left"/>
      <w:pPr>
        <w:tabs>
          <w:tab w:val="num" w:pos="720"/>
        </w:tabs>
        <w:ind w:left="720" w:hanging="360"/>
      </w:pPr>
      <w:rPr>
        <w:rFonts w:ascii="Garamond" w:hAnsi="Garamond" w:hint="default"/>
      </w:rPr>
    </w:lvl>
    <w:lvl w:ilvl="1" w:tplc="6A0A6B3A">
      <w:numFmt w:val="bullet"/>
      <w:lvlText w:val="◦"/>
      <w:lvlJc w:val="left"/>
      <w:pPr>
        <w:tabs>
          <w:tab w:val="num" w:pos="1440"/>
        </w:tabs>
        <w:ind w:left="1440" w:hanging="360"/>
      </w:pPr>
      <w:rPr>
        <w:rFonts w:ascii="Garamond" w:hAnsi="Garamond" w:hint="default"/>
      </w:rPr>
    </w:lvl>
    <w:lvl w:ilvl="2" w:tplc="1BECB15E">
      <w:start w:val="1"/>
      <w:numFmt w:val="bullet"/>
      <w:lvlText w:val="◦"/>
      <w:lvlJc w:val="left"/>
      <w:pPr>
        <w:tabs>
          <w:tab w:val="num" w:pos="2160"/>
        </w:tabs>
        <w:ind w:left="2160" w:hanging="360"/>
      </w:pPr>
      <w:rPr>
        <w:rFonts w:ascii="Garamond" w:hAnsi="Garamond" w:hint="default"/>
      </w:rPr>
    </w:lvl>
    <w:lvl w:ilvl="3" w:tplc="D846A76E" w:tentative="1">
      <w:start w:val="1"/>
      <w:numFmt w:val="bullet"/>
      <w:lvlText w:val="◦"/>
      <w:lvlJc w:val="left"/>
      <w:pPr>
        <w:tabs>
          <w:tab w:val="num" w:pos="2880"/>
        </w:tabs>
        <w:ind w:left="2880" w:hanging="360"/>
      </w:pPr>
      <w:rPr>
        <w:rFonts w:ascii="Garamond" w:hAnsi="Garamond" w:hint="default"/>
      </w:rPr>
    </w:lvl>
    <w:lvl w:ilvl="4" w:tplc="CDF010D6" w:tentative="1">
      <w:start w:val="1"/>
      <w:numFmt w:val="bullet"/>
      <w:lvlText w:val="◦"/>
      <w:lvlJc w:val="left"/>
      <w:pPr>
        <w:tabs>
          <w:tab w:val="num" w:pos="3600"/>
        </w:tabs>
        <w:ind w:left="3600" w:hanging="360"/>
      </w:pPr>
      <w:rPr>
        <w:rFonts w:ascii="Garamond" w:hAnsi="Garamond" w:hint="default"/>
      </w:rPr>
    </w:lvl>
    <w:lvl w:ilvl="5" w:tplc="674A1DC0" w:tentative="1">
      <w:start w:val="1"/>
      <w:numFmt w:val="bullet"/>
      <w:lvlText w:val="◦"/>
      <w:lvlJc w:val="left"/>
      <w:pPr>
        <w:tabs>
          <w:tab w:val="num" w:pos="4320"/>
        </w:tabs>
        <w:ind w:left="4320" w:hanging="360"/>
      </w:pPr>
      <w:rPr>
        <w:rFonts w:ascii="Garamond" w:hAnsi="Garamond" w:hint="default"/>
      </w:rPr>
    </w:lvl>
    <w:lvl w:ilvl="6" w:tplc="A59E42A4" w:tentative="1">
      <w:start w:val="1"/>
      <w:numFmt w:val="bullet"/>
      <w:lvlText w:val="◦"/>
      <w:lvlJc w:val="left"/>
      <w:pPr>
        <w:tabs>
          <w:tab w:val="num" w:pos="5040"/>
        </w:tabs>
        <w:ind w:left="5040" w:hanging="360"/>
      </w:pPr>
      <w:rPr>
        <w:rFonts w:ascii="Garamond" w:hAnsi="Garamond" w:hint="default"/>
      </w:rPr>
    </w:lvl>
    <w:lvl w:ilvl="7" w:tplc="01E284E2" w:tentative="1">
      <w:start w:val="1"/>
      <w:numFmt w:val="bullet"/>
      <w:lvlText w:val="◦"/>
      <w:lvlJc w:val="left"/>
      <w:pPr>
        <w:tabs>
          <w:tab w:val="num" w:pos="5760"/>
        </w:tabs>
        <w:ind w:left="5760" w:hanging="360"/>
      </w:pPr>
      <w:rPr>
        <w:rFonts w:ascii="Garamond" w:hAnsi="Garamond" w:hint="default"/>
      </w:rPr>
    </w:lvl>
    <w:lvl w:ilvl="8" w:tplc="5866BC52" w:tentative="1">
      <w:start w:val="1"/>
      <w:numFmt w:val="bullet"/>
      <w:lvlText w:val="◦"/>
      <w:lvlJc w:val="left"/>
      <w:pPr>
        <w:tabs>
          <w:tab w:val="num" w:pos="6480"/>
        </w:tabs>
        <w:ind w:left="6480" w:hanging="360"/>
      </w:pPr>
      <w:rPr>
        <w:rFonts w:ascii="Garamond" w:hAnsi="Garamond" w:hint="default"/>
      </w:rPr>
    </w:lvl>
  </w:abstractNum>
  <w:abstractNum w:abstractNumId="5" w15:restartNumberingAfterBreak="0">
    <w:nsid w:val="71E2490C"/>
    <w:multiLevelType w:val="hybridMultilevel"/>
    <w:tmpl w:val="21645A74"/>
    <w:lvl w:ilvl="0" w:tplc="04140003">
      <w:start w:val="1"/>
      <w:numFmt w:val="bullet"/>
      <w:lvlText w:val="o"/>
      <w:lvlJc w:val="left"/>
      <w:pPr>
        <w:ind w:left="720" w:hanging="360"/>
      </w:pPr>
      <w:rPr>
        <w:rFonts w:ascii="Courier New" w:hAnsi="Courier New" w:cs="Courier New"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781A4944"/>
    <w:multiLevelType w:val="hybridMultilevel"/>
    <w:tmpl w:val="F3E08F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148934788">
    <w:abstractNumId w:val="3"/>
  </w:num>
  <w:num w:numId="2" w16cid:durableId="1475440119">
    <w:abstractNumId w:val="2"/>
  </w:num>
  <w:num w:numId="3" w16cid:durableId="679312289">
    <w:abstractNumId w:val="0"/>
  </w:num>
  <w:num w:numId="4" w16cid:durableId="177432714">
    <w:abstractNumId w:val="5"/>
  </w:num>
  <w:num w:numId="5" w16cid:durableId="339242856">
    <w:abstractNumId w:val="6"/>
  </w:num>
  <w:num w:numId="6" w16cid:durableId="1066999272">
    <w:abstractNumId w:val="4"/>
  </w:num>
  <w:num w:numId="7" w16cid:durableId="1133252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048"/>
    <w:rsid w:val="00001695"/>
    <w:rsid w:val="00002165"/>
    <w:rsid w:val="00003BBE"/>
    <w:rsid w:val="00006A45"/>
    <w:rsid w:val="00010052"/>
    <w:rsid w:val="000108CE"/>
    <w:rsid w:val="00010A22"/>
    <w:rsid w:val="00012B1B"/>
    <w:rsid w:val="00014D24"/>
    <w:rsid w:val="00021788"/>
    <w:rsid w:val="00026CEF"/>
    <w:rsid w:val="000276DE"/>
    <w:rsid w:val="00030F1D"/>
    <w:rsid w:val="00032C51"/>
    <w:rsid w:val="000336DD"/>
    <w:rsid w:val="0003515B"/>
    <w:rsid w:val="000358CC"/>
    <w:rsid w:val="000363BD"/>
    <w:rsid w:val="000363F9"/>
    <w:rsid w:val="00037B5A"/>
    <w:rsid w:val="00040033"/>
    <w:rsid w:val="00041BDB"/>
    <w:rsid w:val="000431D5"/>
    <w:rsid w:val="00044CFB"/>
    <w:rsid w:val="00045E82"/>
    <w:rsid w:val="000460C3"/>
    <w:rsid w:val="00046A46"/>
    <w:rsid w:val="0004772F"/>
    <w:rsid w:val="00050096"/>
    <w:rsid w:val="00050617"/>
    <w:rsid w:val="00051A5C"/>
    <w:rsid w:val="0005583B"/>
    <w:rsid w:val="000646E0"/>
    <w:rsid w:val="00064AF9"/>
    <w:rsid w:val="00065F54"/>
    <w:rsid w:val="00066681"/>
    <w:rsid w:val="000668B4"/>
    <w:rsid w:val="00066BDF"/>
    <w:rsid w:val="000674C0"/>
    <w:rsid w:val="00067759"/>
    <w:rsid w:val="0007340A"/>
    <w:rsid w:val="00075D00"/>
    <w:rsid w:val="00076270"/>
    <w:rsid w:val="000769E5"/>
    <w:rsid w:val="0007709B"/>
    <w:rsid w:val="0008010E"/>
    <w:rsid w:val="00080140"/>
    <w:rsid w:val="00080F37"/>
    <w:rsid w:val="00082457"/>
    <w:rsid w:val="00083B19"/>
    <w:rsid w:val="00083CDF"/>
    <w:rsid w:val="000848BC"/>
    <w:rsid w:val="000849FB"/>
    <w:rsid w:val="00085650"/>
    <w:rsid w:val="00085B62"/>
    <w:rsid w:val="00085EA6"/>
    <w:rsid w:val="000878AF"/>
    <w:rsid w:val="00091345"/>
    <w:rsid w:val="00091ED5"/>
    <w:rsid w:val="000920AA"/>
    <w:rsid w:val="000923F3"/>
    <w:rsid w:val="0009394B"/>
    <w:rsid w:val="000944DC"/>
    <w:rsid w:val="000949D6"/>
    <w:rsid w:val="00097941"/>
    <w:rsid w:val="000A0CDA"/>
    <w:rsid w:val="000A3E6E"/>
    <w:rsid w:val="000A577C"/>
    <w:rsid w:val="000A5B16"/>
    <w:rsid w:val="000A6368"/>
    <w:rsid w:val="000A6521"/>
    <w:rsid w:val="000B3192"/>
    <w:rsid w:val="000B3A09"/>
    <w:rsid w:val="000B453F"/>
    <w:rsid w:val="000B4AEA"/>
    <w:rsid w:val="000B4F75"/>
    <w:rsid w:val="000B5295"/>
    <w:rsid w:val="000B686A"/>
    <w:rsid w:val="000B7033"/>
    <w:rsid w:val="000C043A"/>
    <w:rsid w:val="000C0E07"/>
    <w:rsid w:val="000C0F0D"/>
    <w:rsid w:val="000C1381"/>
    <w:rsid w:val="000C21C4"/>
    <w:rsid w:val="000C250B"/>
    <w:rsid w:val="000C28D2"/>
    <w:rsid w:val="000C3A11"/>
    <w:rsid w:val="000C5297"/>
    <w:rsid w:val="000C587C"/>
    <w:rsid w:val="000C6F5B"/>
    <w:rsid w:val="000D059F"/>
    <w:rsid w:val="000D23C2"/>
    <w:rsid w:val="000D275E"/>
    <w:rsid w:val="000D29E1"/>
    <w:rsid w:val="000D2E06"/>
    <w:rsid w:val="000D3FE2"/>
    <w:rsid w:val="000D6E89"/>
    <w:rsid w:val="000E013C"/>
    <w:rsid w:val="000E11DF"/>
    <w:rsid w:val="000E19C0"/>
    <w:rsid w:val="000E1EDF"/>
    <w:rsid w:val="000E3039"/>
    <w:rsid w:val="000E45F5"/>
    <w:rsid w:val="000E6C4B"/>
    <w:rsid w:val="000E7A2C"/>
    <w:rsid w:val="000E7A8E"/>
    <w:rsid w:val="000F0475"/>
    <w:rsid w:val="000F1DE8"/>
    <w:rsid w:val="000F410A"/>
    <w:rsid w:val="000F528E"/>
    <w:rsid w:val="000F5862"/>
    <w:rsid w:val="000F70E1"/>
    <w:rsid w:val="000F73D2"/>
    <w:rsid w:val="0010152F"/>
    <w:rsid w:val="00102E38"/>
    <w:rsid w:val="00105E87"/>
    <w:rsid w:val="00107BEC"/>
    <w:rsid w:val="001106F7"/>
    <w:rsid w:val="001120C5"/>
    <w:rsid w:val="00113FFA"/>
    <w:rsid w:val="001162EF"/>
    <w:rsid w:val="0011665E"/>
    <w:rsid w:val="00116C89"/>
    <w:rsid w:val="00122157"/>
    <w:rsid w:val="0012396F"/>
    <w:rsid w:val="0012480F"/>
    <w:rsid w:val="00124B21"/>
    <w:rsid w:val="0012605F"/>
    <w:rsid w:val="00127998"/>
    <w:rsid w:val="001302B5"/>
    <w:rsid w:val="00131484"/>
    <w:rsid w:val="00132698"/>
    <w:rsid w:val="00137AAB"/>
    <w:rsid w:val="0014082D"/>
    <w:rsid w:val="0014099C"/>
    <w:rsid w:val="00140F39"/>
    <w:rsid w:val="001417F5"/>
    <w:rsid w:val="00141A6C"/>
    <w:rsid w:val="00142C58"/>
    <w:rsid w:val="00143923"/>
    <w:rsid w:val="00146BCC"/>
    <w:rsid w:val="001478B7"/>
    <w:rsid w:val="0015084C"/>
    <w:rsid w:val="001529D3"/>
    <w:rsid w:val="00152F24"/>
    <w:rsid w:val="00153115"/>
    <w:rsid w:val="00153DAD"/>
    <w:rsid w:val="001563CF"/>
    <w:rsid w:val="001579A8"/>
    <w:rsid w:val="00160A02"/>
    <w:rsid w:val="00162E1D"/>
    <w:rsid w:val="00163F8B"/>
    <w:rsid w:val="00164359"/>
    <w:rsid w:val="00166078"/>
    <w:rsid w:val="00170578"/>
    <w:rsid w:val="0017078D"/>
    <w:rsid w:val="001709BC"/>
    <w:rsid w:val="00176B23"/>
    <w:rsid w:val="00180A23"/>
    <w:rsid w:val="001810C3"/>
    <w:rsid w:val="00181642"/>
    <w:rsid w:val="00181861"/>
    <w:rsid w:val="00182B38"/>
    <w:rsid w:val="001832B6"/>
    <w:rsid w:val="00183735"/>
    <w:rsid w:val="0018393A"/>
    <w:rsid w:val="00183EFE"/>
    <w:rsid w:val="00184A3F"/>
    <w:rsid w:val="001855DC"/>
    <w:rsid w:val="0018635F"/>
    <w:rsid w:val="00187143"/>
    <w:rsid w:val="0018781A"/>
    <w:rsid w:val="0018783A"/>
    <w:rsid w:val="001909E2"/>
    <w:rsid w:val="00190AE8"/>
    <w:rsid w:val="00192100"/>
    <w:rsid w:val="00194F04"/>
    <w:rsid w:val="0019595B"/>
    <w:rsid w:val="00196B47"/>
    <w:rsid w:val="00197E10"/>
    <w:rsid w:val="001A18B2"/>
    <w:rsid w:val="001A6696"/>
    <w:rsid w:val="001A68EA"/>
    <w:rsid w:val="001B2C8E"/>
    <w:rsid w:val="001B46D3"/>
    <w:rsid w:val="001B4794"/>
    <w:rsid w:val="001B5186"/>
    <w:rsid w:val="001B5CFE"/>
    <w:rsid w:val="001B6B2C"/>
    <w:rsid w:val="001C1E68"/>
    <w:rsid w:val="001C3B02"/>
    <w:rsid w:val="001C4980"/>
    <w:rsid w:val="001C67D4"/>
    <w:rsid w:val="001C7AC2"/>
    <w:rsid w:val="001D4C9C"/>
    <w:rsid w:val="001E147F"/>
    <w:rsid w:val="001E1C74"/>
    <w:rsid w:val="001E2394"/>
    <w:rsid w:val="001E265B"/>
    <w:rsid w:val="001E29EB"/>
    <w:rsid w:val="001E477C"/>
    <w:rsid w:val="001E6486"/>
    <w:rsid w:val="001E68CE"/>
    <w:rsid w:val="001E79E1"/>
    <w:rsid w:val="001F0359"/>
    <w:rsid w:val="001F086B"/>
    <w:rsid w:val="001F0F4A"/>
    <w:rsid w:val="001F123D"/>
    <w:rsid w:val="001F3189"/>
    <w:rsid w:val="001F4589"/>
    <w:rsid w:val="001F4B14"/>
    <w:rsid w:val="001F6BFC"/>
    <w:rsid w:val="00200606"/>
    <w:rsid w:val="00200F6E"/>
    <w:rsid w:val="00201AAC"/>
    <w:rsid w:val="00202A33"/>
    <w:rsid w:val="00204180"/>
    <w:rsid w:val="00204BBC"/>
    <w:rsid w:val="00205E0F"/>
    <w:rsid w:val="00206577"/>
    <w:rsid w:val="00207330"/>
    <w:rsid w:val="00207423"/>
    <w:rsid w:val="00207C3C"/>
    <w:rsid w:val="002102E0"/>
    <w:rsid w:val="00211222"/>
    <w:rsid w:val="002128DE"/>
    <w:rsid w:val="00212C18"/>
    <w:rsid w:val="00212FCD"/>
    <w:rsid w:val="00213814"/>
    <w:rsid w:val="00213F56"/>
    <w:rsid w:val="002159A2"/>
    <w:rsid w:val="00216F89"/>
    <w:rsid w:val="00217BDF"/>
    <w:rsid w:val="00220738"/>
    <w:rsid w:val="002219AE"/>
    <w:rsid w:val="002237D4"/>
    <w:rsid w:val="0022626F"/>
    <w:rsid w:val="00231367"/>
    <w:rsid w:val="00232C49"/>
    <w:rsid w:val="002334C6"/>
    <w:rsid w:val="00235142"/>
    <w:rsid w:val="00240C1E"/>
    <w:rsid w:val="00247B99"/>
    <w:rsid w:val="00247F5C"/>
    <w:rsid w:val="00251B2D"/>
    <w:rsid w:val="00251B32"/>
    <w:rsid w:val="0025292A"/>
    <w:rsid w:val="00252C8D"/>
    <w:rsid w:val="00253906"/>
    <w:rsid w:val="0025394C"/>
    <w:rsid w:val="00255455"/>
    <w:rsid w:val="00256519"/>
    <w:rsid w:val="002571B4"/>
    <w:rsid w:val="00257407"/>
    <w:rsid w:val="0025796B"/>
    <w:rsid w:val="002608E8"/>
    <w:rsid w:val="00261216"/>
    <w:rsid w:val="002615C7"/>
    <w:rsid w:val="00265659"/>
    <w:rsid w:val="00265A94"/>
    <w:rsid w:val="00265B11"/>
    <w:rsid w:val="00271BA0"/>
    <w:rsid w:val="00272C1E"/>
    <w:rsid w:val="00272D31"/>
    <w:rsid w:val="00273FD3"/>
    <w:rsid w:val="00274868"/>
    <w:rsid w:val="0027492C"/>
    <w:rsid w:val="00276904"/>
    <w:rsid w:val="00283263"/>
    <w:rsid w:val="00284797"/>
    <w:rsid w:val="00284A75"/>
    <w:rsid w:val="00285534"/>
    <w:rsid w:val="0028567E"/>
    <w:rsid w:val="00286177"/>
    <w:rsid w:val="0029006D"/>
    <w:rsid w:val="002921A8"/>
    <w:rsid w:val="0029387F"/>
    <w:rsid w:val="00294D50"/>
    <w:rsid w:val="0029528D"/>
    <w:rsid w:val="002963ED"/>
    <w:rsid w:val="002A0C05"/>
    <w:rsid w:val="002A134D"/>
    <w:rsid w:val="002A3420"/>
    <w:rsid w:val="002A6CF8"/>
    <w:rsid w:val="002A6D8E"/>
    <w:rsid w:val="002A7592"/>
    <w:rsid w:val="002A7D73"/>
    <w:rsid w:val="002B079F"/>
    <w:rsid w:val="002B3574"/>
    <w:rsid w:val="002B52DC"/>
    <w:rsid w:val="002B6A6D"/>
    <w:rsid w:val="002B7FEB"/>
    <w:rsid w:val="002C251D"/>
    <w:rsid w:val="002C3473"/>
    <w:rsid w:val="002C4918"/>
    <w:rsid w:val="002C4F24"/>
    <w:rsid w:val="002C63C7"/>
    <w:rsid w:val="002C68AD"/>
    <w:rsid w:val="002D0EC0"/>
    <w:rsid w:val="002D25FB"/>
    <w:rsid w:val="002D3742"/>
    <w:rsid w:val="002D4792"/>
    <w:rsid w:val="002D48DC"/>
    <w:rsid w:val="002D62AE"/>
    <w:rsid w:val="002D664F"/>
    <w:rsid w:val="002E29C5"/>
    <w:rsid w:val="002E4285"/>
    <w:rsid w:val="002E6545"/>
    <w:rsid w:val="002E6A21"/>
    <w:rsid w:val="002E76FF"/>
    <w:rsid w:val="002F1D30"/>
    <w:rsid w:val="002F2562"/>
    <w:rsid w:val="002F2FAF"/>
    <w:rsid w:val="002F3334"/>
    <w:rsid w:val="002F6C4C"/>
    <w:rsid w:val="0030151E"/>
    <w:rsid w:val="00301797"/>
    <w:rsid w:val="00301E8C"/>
    <w:rsid w:val="0030227C"/>
    <w:rsid w:val="003031FA"/>
    <w:rsid w:val="0030352D"/>
    <w:rsid w:val="00303D7E"/>
    <w:rsid w:val="00303ED6"/>
    <w:rsid w:val="00305710"/>
    <w:rsid w:val="0031060D"/>
    <w:rsid w:val="0031337E"/>
    <w:rsid w:val="003133D5"/>
    <w:rsid w:val="0031590B"/>
    <w:rsid w:val="0032007F"/>
    <w:rsid w:val="003209A5"/>
    <w:rsid w:val="003229C5"/>
    <w:rsid w:val="00323E51"/>
    <w:rsid w:val="0032402A"/>
    <w:rsid w:val="00325CF0"/>
    <w:rsid w:val="00326872"/>
    <w:rsid w:val="0033169A"/>
    <w:rsid w:val="00333475"/>
    <w:rsid w:val="003344BA"/>
    <w:rsid w:val="003345AF"/>
    <w:rsid w:val="003345F8"/>
    <w:rsid w:val="00336AE3"/>
    <w:rsid w:val="00336ED7"/>
    <w:rsid w:val="0033792D"/>
    <w:rsid w:val="0034018D"/>
    <w:rsid w:val="00341F7D"/>
    <w:rsid w:val="0034243E"/>
    <w:rsid w:val="00343884"/>
    <w:rsid w:val="00344040"/>
    <w:rsid w:val="00344F5D"/>
    <w:rsid w:val="003479A7"/>
    <w:rsid w:val="00347DC7"/>
    <w:rsid w:val="0035248F"/>
    <w:rsid w:val="00352828"/>
    <w:rsid w:val="00353561"/>
    <w:rsid w:val="00353912"/>
    <w:rsid w:val="003541E4"/>
    <w:rsid w:val="0035583F"/>
    <w:rsid w:val="00363067"/>
    <w:rsid w:val="00364F0D"/>
    <w:rsid w:val="003652C9"/>
    <w:rsid w:val="00365394"/>
    <w:rsid w:val="00366AF6"/>
    <w:rsid w:val="003679A2"/>
    <w:rsid w:val="0037072D"/>
    <w:rsid w:val="0037085B"/>
    <w:rsid w:val="003723EE"/>
    <w:rsid w:val="00374E8E"/>
    <w:rsid w:val="003753A2"/>
    <w:rsid w:val="003770C7"/>
    <w:rsid w:val="0037724F"/>
    <w:rsid w:val="003804A2"/>
    <w:rsid w:val="00381746"/>
    <w:rsid w:val="00381B00"/>
    <w:rsid w:val="003827D9"/>
    <w:rsid w:val="0038397A"/>
    <w:rsid w:val="00383D37"/>
    <w:rsid w:val="003844D4"/>
    <w:rsid w:val="0038572E"/>
    <w:rsid w:val="0038710C"/>
    <w:rsid w:val="003905D5"/>
    <w:rsid w:val="00391E9F"/>
    <w:rsid w:val="00392FD3"/>
    <w:rsid w:val="003934CB"/>
    <w:rsid w:val="00393535"/>
    <w:rsid w:val="003938C3"/>
    <w:rsid w:val="00396BF6"/>
    <w:rsid w:val="003A0649"/>
    <w:rsid w:val="003A2A6B"/>
    <w:rsid w:val="003A2BF7"/>
    <w:rsid w:val="003A3EDA"/>
    <w:rsid w:val="003A4287"/>
    <w:rsid w:val="003A4427"/>
    <w:rsid w:val="003A49E3"/>
    <w:rsid w:val="003A58FA"/>
    <w:rsid w:val="003A6BAF"/>
    <w:rsid w:val="003B298D"/>
    <w:rsid w:val="003B422A"/>
    <w:rsid w:val="003B43CD"/>
    <w:rsid w:val="003B525E"/>
    <w:rsid w:val="003B60B6"/>
    <w:rsid w:val="003C04B7"/>
    <w:rsid w:val="003C49CC"/>
    <w:rsid w:val="003C515A"/>
    <w:rsid w:val="003C55E1"/>
    <w:rsid w:val="003C727F"/>
    <w:rsid w:val="003D030D"/>
    <w:rsid w:val="003D0E87"/>
    <w:rsid w:val="003D2C80"/>
    <w:rsid w:val="003D2FE4"/>
    <w:rsid w:val="003D4524"/>
    <w:rsid w:val="003D46C9"/>
    <w:rsid w:val="003D4CF8"/>
    <w:rsid w:val="003D65B0"/>
    <w:rsid w:val="003D6993"/>
    <w:rsid w:val="003E05F6"/>
    <w:rsid w:val="003E19D6"/>
    <w:rsid w:val="003E1D27"/>
    <w:rsid w:val="003E2FA7"/>
    <w:rsid w:val="003E3D85"/>
    <w:rsid w:val="003E4890"/>
    <w:rsid w:val="003E681B"/>
    <w:rsid w:val="003E79F4"/>
    <w:rsid w:val="003F08F8"/>
    <w:rsid w:val="003F0C17"/>
    <w:rsid w:val="003F12EE"/>
    <w:rsid w:val="003F301D"/>
    <w:rsid w:val="003F47CC"/>
    <w:rsid w:val="003F52E8"/>
    <w:rsid w:val="003F64C7"/>
    <w:rsid w:val="003F7776"/>
    <w:rsid w:val="003F7F37"/>
    <w:rsid w:val="00400CA4"/>
    <w:rsid w:val="00402224"/>
    <w:rsid w:val="00403BA1"/>
    <w:rsid w:val="00403EB1"/>
    <w:rsid w:val="0040682C"/>
    <w:rsid w:val="00407D81"/>
    <w:rsid w:val="004109F0"/>
    <w:rsid w:val="004125D6"/>
    <w:rsid w:val="004129E4"/>
    <w:rsid w:val="00414698"/>
    <w:rsid w:val="00415DC0"/>
    <w:rsid w:val="004161E6"/>
    <w:rsid w:val="0042088A"/>
    <w:rsid w:val="00421967"/>
    <w:rsid w:val="004244E9"/>
    <w:rsid w:val="004247D2"/>
    <w:rsid w:val="00430CC2"/>
    <w:rsid w:val="0043163B"/>
    <w:rsid w:val="0043420A"/>
    <w:rsid w:val="004350B2"/>
    <w:rsid w:val="00435BFE"/>
    <w:rsid w:val="0043665B"/>
    <w:rsid w:val="00437AB1"/>
    <w:rsid w:val="00441488"/>
    <w:rsid w:val="00441BA9"/>
    <w:rsid w:val="00441D84"/>
    <w:rsid w:val="00443C8F"/>
    <w:rsid w:val="004449EA"/>
    <w:rsid w:val="00444FE2"/>
    <w:rsid w:val="00450254"/>
    <w:rsid w:val="00450A81"/>
    <w:rsid w:val="00450E5D"/>
    <w:rsid w:val="00453293"/>
    <w:rsid w:val="004541D2"/>
    <w:rsid w:val="0045456A"/>
    <w:rsid w:val="0045488C"/>
    <w:rsid w:val="00454DCC"/>
    <w:rsid w:val="00457068"/>
    <w:rsid w:val="004575B7"/>
    <w:rsid w:val="00461007"/>
    <w:rsid w:val="00466830"/>
    <w:rsid w:val="00466837"/>
    <w:rsid w:val="004678BD"/>
    <w:rsid w:val="004707EE"/>
    <w:rsid w:val="00470A02"/>
    <w:rsid w:val="00472553"/>
    <w:rsid w:val="00472ADB"/>
    <w:rsid w:val="00472B0D"/>
    <w:rsid w:val="004751E3"/>
    <w:rsid w:val="00476D17"/>
    <w:rsid w:val="00477B0A"/>
    <w:rsid w:val="00480267"/>
    <w:rsid w:val="004803B1"/>
    <w:rsid w:val="0048273C"/>
    <w:rsid w:val="004842DD"/>
    <w:rsid w:val="00484501"/>
    <w:rsid w:val="00486CA9"/>
    <w:rsid w:val="00491D34"/>
    <w:rsid w:val="00491E16"/>
    <w:rsid w:val="00491E5F"/>
    <w:rsid w:val="0049231E"/>
    <w:rsid w:val="004928F4"/>
    <w:rsid w:val="004931DB"/>
    <w:rsid w:val="00493A2F"/>
    <w:rsid w:val="004951BD"/>
    <w:rsid w:val="004957E8"/>
    <w:rsid w:val="00496702"/>
    <w:rsid w:val="00496B81"/>
    <w:rsid w:val="004A1462"/>
    <w:rsid w:val="004A1C8E"/>
    <w:rsid w:val="004A35D9"/>
    <w:rsid w:val="004A4A69"/>
    <w:rsid w:val="004B05BD"/>
    <w:rsid w:val="004B469B"/>
    <w:rsid w:val="004B544C"/>
    <w:rsid w:val="004B5A2A"/>
    <w:rsid w:val="004C10B8"/>
    <w:rsid w:val="004C112A"/>
    <w:rsid w:val="004C17DD"/>
    <w:rsid w:val="004C2BDB"/>
    <w:rsid w:val="004C2C3B"/>
    <w:rsid w:val="004C4B8F"/>
    <w:rsid w:val="004C5985"/>
    <w:rsid w:val="004C69A1"/>
    <w:rsid w:val="004C77FE"/>
    <w:rsid w:val="004D3459"/>
    <w:rsid w:val="004D592E"/>
    <w:rsid w:val="004D6582"/>
    <w:rsid w:val="004D78A7"/>
    <w:rsid w:val="004E14BD"/>
    <w:rsid w:val="004E157A"/>
    <w:rsid w:val="004E2AB7"/>
    <w:rsid w:val="004E3939"/>
    <w:rsid w:val="004E40DF"/>
    <w:rsid w:val="004E57C7"/>
    <w:rsid w:val="004E58D0"/>
    <w:rsid w:val="004E5C74"/>
    <w:rsid w:val="004E6188"/>
    <w:rsid w:val="004E7C3A"/>
    <w:rsid w:val="004F313D"/>
    <w:rsid w:val="004F46D0"/>
    <w:rsid w:val="004F478A"/>
    <w:rsid w:val="004F6AA2"/>
    <w:rsid w:val="00503BF7"/>
    <w:rsid w:val="005045BC"/>
    <w:rsid w:val="00505593"/>
    <w:rsid w:val="00505ED7"/>
    <w:rsid w:val="00511ED5"/>
    <w:rsid w:val="00511FAF"/>
    <w:rsid w:val="005141D0"/>
    <w:rsid w:val="00514B38"/>
    <w:rsid w:val="00516A79"/>
    <w:rsid w:val="00517006"/>
    <w:rsid w:val="005172F3"/>
    <w:rsid w:val="005207B7"/>
    <w:rsid w:val="0052109C"/>
    <w:rsid w:val="00521E8A"/>
    <w:rsid w:val="005222C7"/>
    <w:rsid w:val="00522FCD"/>
    <w:rsid w:val="00523D73"/>
    <w:rsid w:val="00524ACB"/>
    <w:rsid w:val="00524B83"/>
    <w:rsid w:val="005259FD"/>
    <w:rsid w:val="00526806"/>
    <w:rsid w:val="00530FDA"/>
    <w:rsid w:val="005312BB"/>
    <w:rsid w:val="0053254B"/>
    <w:rsid w:val="005354EB"/>
    <w:rsid w:val="0053588A"/>
    <w:rsid w:val="00536961"/>
    <w:rsid w:val="005410E0"/>
    <w:rsid w:val="00541916"/>
    <w:rsid w:val="00541C01"/>
    <w:rsid w:val="00542D0E"/>
    <w:rsid w:val="00542E85"/>
    <w:rsid w:val="00543884"/>
    <w:rsid w:val="00543E74"/>
    <w:rsid w:val="0054438F"/>
    <w:rsid w:val="00545024"/>
    <w:rsid w:val="00545533"/>
    <w:rsid w:val="0054707F"/>
    <w:rsid w:val="00550E8B"/>
    <w:rsid w:val="0055178A"/>
    <w:rsid w:val="00552048"/>
    <w:rsid w:val="00553404"/>
    <w:rsid w:val="0055719D"/>
    <w:rsid w:val="00557F1B"/>
    <w:rsid w:val="00560059"/>
    <w:rsid w:val="00560E36"/>
    <w:rsid w:val="00561327"/>
    <w:rsid w:val="005618F8"/>
    <w:rsid w:val="00561FFA"/>
    <w:rsid w:val="00562FC5"/>
    <w:rsid w:val="005639F0"/>
    <w:rsid w:val="00563B5C"/>
    <w:rsid w:val="00563F00"/>
    <w:rsid w:val="00564F78"/>
    <w:rsid w:val="00565146"/>
    <w:rsid w:val="00567163"/>
    <w:rsid w:val="005705CD"/>
    <w:rsid w:val="0057079E"/>
    <w:rsid w:val="00570B4D"/>
    <w:rsid w:val="00571082"/>
    <w:rsid w:val="00576703"/>
    <w:rsid w:val="005828EF"/>
    <w:rsid w:val="00583859"/>
    <w:rsid w:val="0058437D"/>
    <w:rsid w:val="00586818"/>
    <w:rsid w:val="005873C4"/>
    <w:rsid w:val="00587DE7"/>
    <w:rsid w:val="00590A7F"/>
    <w:rsid w:val="00590CFF"/>
    <w:rsid w:val="00592699"/>
    <w:rsid w:val="00593E5F"/>
    <w:rsid w:val="00595012"/>
    <w:rsid w:val="00595BE0"/>
    <w:rsid w:val="00596659"/>
    <w:rsid w:val="00596D95"/>
    <w:rsid w:val="0059779E"/>
    <w:rsid w:val="005A421E"/>
    <w:rsid w:val="005A4F1E"/>
    <w:rsid w:val="005A5A93"/>
    <w:rsid w:val="005A6CFB"/>
    <w:rsid w:val="005A73C5"/>
    <w:rsid w:val="005A76B7"/>
    <w:rsid w:val="005B009B"/>
    <w:rsid w:val="005B0469"/>
    <w:rsid w:val="005B22E4"/>
    <w:rsid w:val="005B2627"/>
    <w:rsid w:val="005B2B99"/>
    <w:rsid w:val="005B4E47"/>
    <w:rsid w:val="005B751A"/>
    <w:rsid w:val="005C3A3F"/>
    <w:rsid w:val="005C467D"/>
    <w:rsid w:val="005C52B0"/>
    <w:rsid w:val="005D0056"/>
    <w:rsid w:val="005D1B07"/>
    <w:rsid w:val="005D25BB"/>
    <w:rsid w:val="005D2BC2"/>
    <w:rsid w:val="005D337F"/>
    <w:rsid w:val="005D3EF2"/>
    <w:rsid w:val="005D5192"/>
    <w:rsid w:val="005D5D05"/>
    <w:rsid w:val="005D69BA"/>
    <w:rsid w:val="005E203E"/>
    <w:rsid w:val="005E338A"/>
    <w:rsid w:val="005E3747"/>
    <w:rsid w:val="005F4631"/>
    <w:rsid w:val="005F52DF"/>
    <w:rsid w:val="005F5D88"/>
    <w:rsid w:val="005F5F3E"/>
    <w:rsid w:val="005F7B7B"/>
    <w:rsid w:val="005F7BB2"/>
    <w:rsid w:val="005F7C42"/>
    <w:rsid w:val="0060192C"/>
    <w:rsid w:val="00602BB5"/>
    <w:rsid w:val="00607F7B"/>
    <w:rsid w:val="00611F8D"/>
    <w:rsid w:val="00613A57"/>
    <w:rsid w:val="00613E9A"/>
    <w:rsid w:val="00615188"/>
    <w:rsid w:val="00617023"/>
    <w:rsid w:val="00620485"/>
    <w:rsid w:val="00622B3B"/>
    <w:rsid w:val="006248BA"/>
    <w:rsid w:val="00624E66"/>
    <w:rsid w:val="00625C3B"/>
    <w:rsid w:val="0063170A"/>
    <w:rsid w:val="00631ED6"/>
    <w:rsid w:val="006340CB"/>
    <w:rsid w:val="00635424"/>
    <w:rsid w:val="006408A7"/>
    <w:rsid w:val="006411E0"/>
    <w:rsid w:val="0064235D"/>
    <w:rsid w:val="00642777"/>
    <w:rsid w:val="00643166"/>
    <w:rsid w:val="006432DC"/>
    <w:rsid w:val="0064346D"/>
    <w:rsid w:val="00643EDF"/>
    <w:rsid w:val="00646789"/>
    <w:rsid w:val="00647F4E"/>
    <w:rsid w:val="006513ED"/>
    <w:rsid w:val="006526D6"/>
    <w:rsid w:val="00654713"/>
    <w:rsid w:val="0065783C"/>
    <w:rsid w:val="00660DC4"/>
    <w:rsid w:val="0066186E"/>
    <w:rsid w:val="006629A5"/>
    <w:rsid w:val="006635CF"/>
    <w:rsid w:val="0066452F"/>
    <w:rsid w:val="00665E8E"/>
    <w:rsid w:val="00666925"/>
    <w:rsid w:val="00667A46"/>
    <w:rsid w:val="0067053B"/>
    <w:rsid w:val="006708CD"/>
    <w:rsid w:val="0067144C"/>
    <w:rsid w:val="00671BEF"/>
    <w:rsid w:val="006722B3"/>
    <w:rsid w:val="00674777"/>
    <w:rsid w:val="00675E3A"/>
    <w:rsid w:val="00675E87"/>
    <w:rsid w:val="006766BE"/>
    <w:rsid w:val="00676A8B"/>
    <w:rsid w:val="006770C0"/>
    <w:rsid w:val="00682103"/>
    <w:rsid w:val="0068372C"/>
    <w:rsid w:val="0068373C"/>
    <w:rsid w:val="006839CA"/>
    <w:rsid w:val="00683B58"/>
    <w:rsid w:val="0068486E"/>
    <w:rsid w:val="006849E2"/>
    <w:rsid w:val="006864B6"/>
    <w:rsid w:val="00686761"/>
    <w:rsid w:val="006877DD"/>
    <w:rsid w:val="006908DB"/>
    <w:rsid w:val="00690B4E"/>
    <w:rsid w:val="00692A9A"/>
    <w:rsid w:val="00692EC3"/>
    <w:rsid w:val="006970C4"/>
    <w:rsid w:val="0069774A"/>
    <w:rsid w:val="006A02C2"/>
    <w:rsid w:val="006A15BB"/>
    <w:rsid w:val="006A32A3"/>
    <w:rsid w:val="006A5351"/>
    <w:rsid w:val="006A6D5A"/>
    <w:rsid w:val="006B07AE"/>
    <w:rsid w:val="006B0CB7"/>
    <w:rsid w:val="006B0F88"/>
    <w:rsid w:val="006B0FA6"/>
    <w:rsid w:val="006B2298"/>
    <w:rsid w:val="006B29E3"/>
    <w:rsid w:val="006B506A"/>
    <w:rsid w:val="006B6F50"/>
    <w:rsid w:val="006B7DA6"/>
    <w:rsid w:val="006C1702"/>
    <w:rsid w:val="006C3E81"/>
    <w:rsid w:val="006C56DD"/>
    <w:rsid w:val="006C57AA"/>
    <w:rsid w:val="006C6822"/>
    <w:rsid w:val="006C6990"/>
    <w:rsid w:val="006C6DC1"/>
    <w:rsid w:val="006D313D"/>
    <w:rsid w:val="006D56D4"/>
    <w:rsid w:val="006D5788"/>
    <w:rsid w:val="006E013E"/>
    <w:rsid w:val="006E0FEE"/>
    <w:rsid w:val="006E4656"/>
    <w:rsid w:val="006E55AB"/>
    <w:rsid w:val="006F2697"/>
    <w:rsid w:val="006F2A7A"/>
    <w:rsid w:val="006F2B32"/>
    <w:rsid w:val="006F36F6"/>
    <w:rsid w:val="006F4E11"/>
    <w:rsid w:val="006F5541"/>
    <w:rsid w:val="006F5891"/>
    <w:rsid w:val="006F6491"/>
    <w:rsid w:val="006F7366"/>
    <w:rsid w:val="00700245"/>
    <w:rsid w:val="00700332"/>
    <w:rsid w:val="00700B95"/>
    <w:rsid w:val="00701072"/>
    <w:rsid w:val="00702DDA"/>
    <w:rsid w:val="00705D9C"/>
    <w:rsid w:val="00711FAD"/>
    <w:rsid w:val="00712BEB"/>
    <w:rsid w:val="00714059"/>
    <w:rsid w:val="007208E7"/>
    <w:rsid w:val="00720C59"/>
    <w:rsid w:val="00722867"/>
    <w:rsid w:val="0072529F"/>
    <w:rsid w:val="00727DFF"/>
    <w:rsid w:val="00730D53"/>
    <w:rsid w:val="00731B71"/>
    <w:rsid w:val="00732AD1"/>
    <w:rsid w:val="007331FE"/>
    <w:rsid w:val="007348C2"/>
    <w:rsid w:val="00734F88"/>
    <w:rsid w:val="0073500A"/>
    <w:rsid w:val="00735239"/>
    <w:rsid w:val="0073537A"/>
    <w:rsid w:val="00736029"/>
    <w:rsid w:val="00736CB6"/>
    <w:rsid w:val="00736E43"/>
    <w:rsid w:val="0074012C"/>
    <w:rsid w:val="00740F21"/>
    <w:rsid w:val="0074198A"/>
    <w:rsid w:val="00741E30"/>
    <w:rsid w:val="00742B48"/>
    <w:rsid w:val="007434B3"/>
    <w:rsid w:val="00744902"/>
    <w:rsid w:val="00744BB6"/>
    <w:rsid w:val="0074589C"/>
    <w:rsid w:val="00746850"/>
    <w:rsid w:val="007510DF"/>
    <w:rsid w:val="00753773"/>
    <w:rsid w:val="00756457"/>
    <w:rsid w:val="00756CE6"/>
    <w:rsid w:val="00756FE7"/>
    <w:rsid w:val="00757619"/>
    <w:rsid w:val="00757E61"/>
    <w:rsid w:val="007616DC"/>
    <w:rsid w:val="00763043"/>
    <w:rsid w:val="007630D6"/>
    <w:rsid w:val="00765E76"/>
    <w:rsid w:val="00770996"/>
    <w:rsid w:val="00771DEB"/>
    <w:rsid w:val="007742F6"/>
    <w:rsid w:val="00774E43"/>
    <w:rsid w:val="007758DE"/>
    <w:rsid w:val="00777A46"/>
    <w:rsid w:val="007829BB"/>
    <w:rsid w:val="00782F5F"/>
    <w:rsid w:val="007851E4"/>
    <w:rsid w:val="0078557B"/>
    <w:rsid w:val="00785E80"/>
    <w:rsid w:val="0078730D"/>
    <w:rsid w:val="00790303"/>
    <w:rsid w:val="00791537"/>
    <w:rsid w:val="00793CA6"/>
    <w:rsid w:val="00795A05"/>
    <w:rsid w:val="00795A3B"/>
    <w:rsid w:val="00796133"/>
    <w:rsid w:val="007979ED"/>
    <w:rsid w:val="00797EC2"/>
    <w:rsid w:val="007A12F4"/>
    <w:rsid w:val="007A164D"/>
    <w:rsid w:val="007A265F"/>
    <w:rsid w:val="007A34B9"/>
    <w:rsid w:val="007A4191"/>
    <w:rsid w:val="007A4704"/>
    <w:rsid w:val="007A53B8"/>
    <w:rsid w:val="007A5BE8"/>
    <w:rsid w:val="007A5E50"/>
    <w:rsid w:val="007A6238"/>
    <w:rsid w:val="007A6BD5"/>
    <w:rsid w:val="007A6F66"/>
    <w:rsid w:val="007B27D7"/>
    <w:rsid w:val="007B31CC"/>
    <w:rsid w:val="007B381C"/>
    <w:rsid w:val="007B385A"/>
    <w:rsid w:val="007B3F50"/>
    <w:rsid w:val="007B5021"/>
    <w:rsid w:val="007B54B2"/>
    <w:rsid w:val="007B6322"/>
    <w:rsid w:val="007B69C4"/>
    <w:rsid w:val="007B7A03"/>
    <w:rsid w:val="007C0A60"/>
    <w:rsid w:val="007C0F9F"/>
    <w:rsid w:val="007C22B7"/>
    <w:rsid w:val="007C2464"/>
    <w:rsid w:val="007C2DBC"/>
    <w:rsid w:val="007C5D2E"/>
    <w:rsid w:val="007C61C2"/>
    <w:rsid w:val="007C7656"/>
    <w:rsid w:val="007C7B90"/>
    <w:rsid w:val="007D09CD"/>
    <w:rsid w:val="007D0BAD"/>
    <w:rsid w:val="007D11C4"/>
    <w:rsid w:val="007D25BB"/>
    <w:rsid w:val="007D2865"/>
    <w:rsid w:val="007D7604"/>
    <w:rsid w:val="007E0B29"/>
    <w:rsid w:val="007E0CB7"/>
    <w:rsid w:val="007E2887"/>
    <w:rsid w:val="007E2FDA"/>
    <w:rsid w:val="007E4D53"/>
    <w:rsid w:val="007E5E45"/>
    <w:rsid w:val="007E7333"/>
    <w:rsid w:val="007E740F"/>
    <w:rsid w:val="007F070B"/>
    <w:rsid w:val="007F0AD9"/>
    <w:rsid w:val="007F2F4A"/>
    <w:rsid w:val="007F314A"/>
    <w:rsid w:val="007F60F4"/>
    <w:rsid w:val="007F6EAD"/>
    <w:rsid w:val="0080111C"/>
    <w:rsid w:val="0080132D"/>
    <w:rsid w:val="00802CAF"/>
    <w:rsid w:val="00803132"/>
    <w:rsid w:val="008033D0"/>
    <w:rsid w:val="0080580E"/>
    <w:rsid w:val="00805870"/>
    <w:rsid w:val="00805A20"/>
    <w:rsid w:val="00806288"/>
    <w:rsid w:val="008069FB"/>
    <w:rsid w:val="008078D4"/>
    <w:rsid w:val="00811138"/>
    <w:rsid w:val="008125BB"/>
    <w:rsid w:val="00813024"/>
    <w:rsid w:val="008144A2"/>
    <w:rsid w:val="0081479E"/>
    <w:rsid w:val="00814B9B"/>
    <w:rsid w:val="00816F38"/>
    <w:rsid w:val="008173BC"/>
    <w:rsid w:val="008173D0"/>
    <w:rsid w:val="0082333E"/>
    <w:rsid w:val="00824064"/>
    <w:rsid w:val="00825091"/>
    <w:rsid w:val="00826A9A"/>
    <w:rsid w:val="008300C8"/>
    <w:rsid w:val="00831406"/>
    <w:rsid w:val="00831823"/>
    <w:rsid w:val="00831B12"/>
    <w:rsid w:val="00834BF2"/>
    <w:rsid w:val="00835851"/>
    <w:rsid w:val="00836330"/>
    <w:rsid w:val="00837162"/>
    <w:rsid w:val="0083743A"/>
    <w:rsid w:val="00840085"/>
    <w:rsid w:val="00840196"/>
    <w:rsid w:val="00840B6E"/>
    <w:rsid w:val="0084122E"/>
    <w:rsid w:val="00844D38"/>
    <w:rsid w:val="00846ECB"/>
    <w:rsid w:val="008502F9"/>
    <w:rsid w:val="00850E40"/>
    <w:rsid w:val="00851733"/>
    <w:rsid w:val="008534FF"/>
    <w:rsid w:val="00854A8C"/>
    <w:rsid w:val="00855BE8"/>
    <w:rsid w:val="00856EF5"/>
    <w:rsid w:val="008576D5"/>
    <w:rsid w:val="00857991"/>
    <w:rsid w:val="008603C9"/>
    <w:rsid w:val="008613ED"/>
    <w:rsid w:val="00861494"/>
    <w:rsid w:val="0086250E"/>
    <w:rsid w:val="00864F8A"/>
    <w:rsid w:val="0086553A"/>
    <w:rsid w:val="00865F1B"/>
    <w:rsid w:val="008666B6"/>
    <w:rsid w:val="00866B23"/>
    <w:rsid w:val="00866E24"/>
    <w:rsid w:val="00871C74"/>
    <w:rsid w:val="00874325"/>
    <w:rsid w:val="008755F0"/>
    <w:rsid w:val="00876A30"/>
    <w:rsid w:val="008776BD"/>
    <w:rsid w:val="00877C7F"/>
    <w:rsid w:val="00881631"/>
    <w:rsid w:val="00883965"/>
    <w:rsid w:val="008842F4"/>
    <w:rsid w:val="00884622"/>
    <w:rsid w:val="00884A52"/>
    <w:rsid w:val="00886402"/>
    <w:rsid w:val="00887609"/>
    <w:rsid w:val="0089150E"/>
    <w:rsid w:val="00891C97"/>
    <w:rsid w:val="0089200F"/>
    <w:rsid w:val="008923E7"/>
    <w:rsid w:val="00892F33"/>
    <w:rsid w:val="0089374D"/>
    <w:rsid w:val="00895E52"/>
    <w:rsid w:val="0089614C"/>
    <w:rsid w:val="008974FC"/>
    <w:rsid w:val="008A0341"/>
    <w:rsid w:val="008A1A41"/>
    <w:rsid w:val="008A1BFE"/>
    <w:rsid w:val="008A1D0B"/>
    <w:rsid w:val="008A2BB4"/>
    <w:rsid w:val="008A6059"/>
    <w:rsid w:val="008A60D7"/>
    <w:rsid w:val="008A63DC"/>
    <w:rsid w:val="008A7AD2"/>
    <w:rsid w:val="008B17E5"/>
    <w:rsid w:val="008B2A15"/>
    <w:rsid w:val="008B4162"/>
    <w:rsid w:val="008B4A36"/>
    <w:rsid w:val="008B5C06"/>
    <w:rsid w:val="008B5C09"/>
    <w:rsid w:val="008B610A"/>
    <w:rsid w:val="008B6789"/>
    <w:rsid w:val="008B7B59"/>
    <w:rsid w:val="008C018E"/>
    <w:rsid w:val="008C039C"/>
    <w:rsid w:val="008C08DC"/>
    <w:rsid w:val="008C3B2C"/>
    <w:rsid w:val="008C3B7F"/>
    <w:rsid w:val="008C4005"/>
    <w:rsid w:val="008C6BD0"/>
    <w:rsid w:val="008D15B9"/>
    <w:rsid w:val="008D25A8"/>
    <w:rsid w:val="008D303D"/>
    <w:rsid w:val="008D49D2"/>
    <w:rsid w:val="008D5DA2"/>
    <w:rsid w:val="008D601F"/>
    <w:rsid w:val="008D631A"/>
    <w:rsid w:val="008D7702"/>
    <w:rsid w:val="008D7E11"/>
    <w:rsid w:val="008E0E6A"/>
    <w:rsid w:val="008E1913"/>
    <w:rsid w:val="008E2473"/>
    <w:rsid w:val="008E2E4D"/>
    <w:rsid w:val="008E6071"/>
    <w:rsid w:val="008E60B1"/>
    <w:rsid w:val="008E75C6"/>
    <w:rsid w:val="008E7D82"/>
    <w:rsid w:val="008F021F"/>
    <w:rsid w:val="008F05AD"/>
    <w:rsid w:val="008F0ACB"/>
    <w:rsid w:val="008F10C0"/>
    <w:rsid w:val="008F17B6"/>
    <w:rsid w:val="008F776F"/>
    <w:rsid w:val="008F79AE"/>
    <w:rsid w:val="008F7C10"/>
    <w:rsid w:val="0090004D"/>
    <w:rsid w:val="00900074"/>
    <w:rsid w:val="009043EA"/>
    <w:rsid w:val="00904742"/>
    <w:rsid w:val="0090608F"/>
    <w:rsid w:val="0090773F"/>
    <w:rsid w:val="00907E44"/>
    <w:rsid w:val="0091046F"/>
    <w:rsid w:val="00910AB0"/>
    <w:rsid w:val="00911E47"/>
    <w:rsid w:val="00912A6E"/>
    <w:rsid w:val="009136E9"/>
    <w:rsid w:val="00915207"/>
    <w:rsid w:val="0091672C"/>
    <w:rsid w:val="00916878"/>
    <w:rsid w:val="00917813"/>
    <w:rsid w:val="00920E7E"/>
    <w:rsid w:val="009210C6"/>
    <w:rsid w:val="00922B4D"/>
    <w:rsid w:val="0092698A"/>
    <w:rsid w:val="00937194"/>
    <w:rsid w:val="0093756F"/>
    <w:rsid w:val="00942561"/>
    <w:rsid w:val="009446AD"/>
    <w:rsid w:val="00944A87"/>
    <w:rsid w:val="00944CCE"/>
    <w:rsid w:val="00944F37"/>
    <w:rsid w:val="00946718"/>
    <w:rsid w:val="00946BFD"/>
    <w:rsid w:val="00947F30"/>
    <w:rsid w:val="00950107"/>
    <w:rsid w:val="00950A1C"/>
    <w:rsid w:val="009517EB"/>
    <w:rsid w:val="00951BF6"/>
    <w:rsid w:val="0095233D"/>
    <w:rsid w:val="00952C61"/>
    <w:rsid w:val="00952DED"/>
    <w:rsid w:val="0095306E"/>
    <w:rsid w:val="0095390B"/>
    <w:rsid w:val="00953914"/>
    <w:rsid w:val="0095603F"/>
    <w:rsid w:val="00956B0F"/>
    <w:rsid w:val="00957419"/>
    <w:rsid w:val="00957452"/>
    <w:rsid w:val="00957615"/>
    <w:rsid w:val="0095767E"/>
    <w:rsid w:val="0096041B"/>
    <w:rsid w:val="0096068B"/>
    <w:rsid w:val="0096084D"/>
    <w:rsid w:val="009618CC"/>
    <w:rsid w:val="009637D4"/>
    <w:rsid w:val="00964186"/>
    <w:rsid w:val="00964644"/>
    <w:rsid w:val="009648F5"/>
    <w:rsid w:val="00964BF8"/>
    <w:rsid w:val="00970768"/>
    <w:rsid w:val="00970E26"/>
    <w:rsid w:val="009716C2"/>
    <w:rsid w:val="00971730"/>
    <w:rsid w:val="00972640"/>
    <w:rsid w:val="00973442"/>
    <w:rsid w:val="009747A0"/>
    <w:rsid w:val="00975DA6"/>
    <w:rsid w:val="00976ADA"/>
    <w:rsid w:val="009809A2"/>
    <w:rsid w:val="00980FF4"/>
    <w:rsid w:val="00981D04"/>
    <w:rsid w:val="00982D69"/>
    <w:rsid w:val="00983BB3"/>
    <w:rsid w:val="0098504F"/>
    <w:rsid w:val="00986763"/>
    <w:rsid w:val="00987B9D"/>
    <w:rsid w:val="00987C8D"/>
    <w:rsid w:val="009909EB"/>
    <w:rsid w:val="00994CC5"/>
    <w:rsid w:val="00997DDA"/>
    <w:rsid w:val="009A1624"/>
    <w:rsid w:val="009A2A73"/>
    <w:rsid w:val="009A4097"/>
    <w:rsid w:val="009A4DD2"/>
    <w:rsid w:val="009A551C"/>
    <w:rsid w:val="009A5C94"/>
    <w:rsid w:val="009A6075"/>
    <w:rsid w:val="009A6CAD"/>
    <w:rsid w:val="009B27F3"/>
    <w:rsid w:val="009B2B6F"/>
    <w:rsid w:val="009B346D"/>
    <w:rsid w:val="009B3A65"/>
    <w:rsid w:val="009B3B98"/>
    <w:rsid w:val="009B5270"/>
    <w:rsid w:val="009B5F6C"/>
    <w:rsid w:val="009B7800"/>
    <w:rsid w:val="009C1D65"/>
    <w:rsid w:val="009C2313"/>
    <w:rsid w:val="009C35FE"/>
    <w:rsid w:val="009C3FEE"/>
    <w:rsid w:val="009C4114"/>
    <w:rsid w:val="009C55D0"/>
    <w:rsid w:val="009C60D9"/>
    <w:rsid w:val="009C648B"/>
    <w:rsid w:val="009C671A"/>
    <w:rsid w:val="009D0E5C"/>
    <w:rsid w:val="009D16C0"/>
    <w:rsid w:val="009D20F3"/>
    <w:rsid w:val="009D31CE"/>
    <w:rsid w:val="009D3653"/>
    <w:rsid w:val="009D6B1C"/>
    <w:rsid w:val="009E0077"/>
    <w:rsid w:val="009E0551"/>
    <w:rsid w:val="009E3F10"/>
    <w:rsid w:val="009E4BDE"/>
    <w:rsid w:val="009E4E98"/>
    <w:rsid w:val="009E509A"/>
    <w:rsid w:val="009E5D19"/>
    <w:rsid w:val="009E66E0"/>
    <w:rsid w:val="009E6DE1"/>
    <w:rsid w:val="009E767E"/>
    <w:rsid w:val="009E79D4"/>
    <w:rsid w:val="009E7D03"/>
    <w:rsid w:val="009F0013"/>
    <w:rsid w:val="009F4EE7"/>
    <w:rsid w:val="009F57DA"/>
    <w:rsid w:val="009F71F0"/>
    <w:rsid w:val="00A0005B"/>
    <w:rsid w:val="00A0769D"/>
    <w:rsid w:val="00A07987"/>
    <w:rsid w:val="00A079A6"/>
    <w:rsid w:val="00A07ED1"/>
    <w:rsid w:val="00A11B39"/>
    <w:rsid w:val="00A11DB5"/>
    <w:rsid w:val="00A12D79"/>
    <w:rsid w:val="00A14968"/>
    <w:rsid w:val="00A15ACE"/>
    <w:rsid w:val="00A16DE8"/>
    <w:rsid w:val="00A16F57"/>
    <w:rsid w:val="00A201BA"/>
    <w:rsid w:val="00A209CF"/>
    <w:rsid w:val="00A210C5"/>
    <w:rsid w:val="00A226CD"/>
    <w:rsid w:val="00A236A3"/>
    <w:rsid w:val="00A2476B"/>
    <w:rsid w:val="00A2611B"/>
    <w:rsid w:val="00A27733"/>
    <w:rsid w:val="00A27C04"/>
    <w:rsid w:val="00A27DD5"/>
    <w:rsid w:val="00A30323"/>
    <w:rsid w:val="00A3104A"/>
    <w:rsid w:val="00A31323"/>
    <w:rsid w:val="00A31D17"/>
    <w:rsid w:val="00A31F28"/>
    <w:rsid w:val="00A32124"/>
    <w:rsid w:val="00A321C9"/>
    <w:rsid w:val="00A326FD"/>
    <w:rsid w:val="00A32841"/>
    <w:rsid w:val="00A335EA"/>
    <w:rsid w:val="00A358A8"/>
    <w:rsid w:val="00A36073"/>
    <w:rsid w:val="00A37036"/>
    <w:rsid w:val="00A37984"/>
    <w:rsid w:val="00A41B9F"/>
    <w:rsid w:val="00A42308"/>
    <w:rsid w:val="00A4278A"/>
    <w:rsid w:val="00A43483"/>
    <w:rsid w:val="00A44281"/>
    <w:rsid w:val="00A44DFE"/>
    <w:rsid w:val="00A46854"/>
    <w:rsid w:val="00A511E1"/>
    <w:rsid w:val="00A51BE5"/>
    <w:rsid w:val="00A552F5"/>
    <w:rsid w:val="00A5725F"/>
    <w:rsid w:val="00A6087B"/>
    <w:rsid w:val="00A60E66"/>
    <w:rsid w:val="00A62001"/>
    <w:rsid w:val="00A629A0"/>
    <w:rsid w:val="00A64925"/>
    <w:rsid w:val="00A6651C"/>
    <w:rsid w:val="00A66965"/>
    <w:rsid w:val="00A679DC"/>
    <w:rsid w:val="00A70BE1"/>
    <w:rsid w:val="00A719DF"/>
    <w:rsid w:val="00A72B98"/>
    <w:rsid w:val="00A741EB"/>
    <w:rsid w:val="00A743DE"/>
    <w:rsid w:val="00A761FB"/>
    <w:rsid w:val="00A7693A"/>
    <w:rsid w:val="00A76B27"/>
    <w:rsid w:val="00A77464"/>
    <w:rsid w:val="00A77624"/>
    <w:rsid w:val="00A802CF"/>
    <w:rsid w:val="00A80340"/>
    <w:rsid w:val="00A81BB3"/>
    <w:rsid w:val="00A82190"/>
    <w:rsid w:val="00A828FE"/>
    <w:rsid w:val="00A85695"/>
    <w:rsid w:val="00A86539"/>
    <w:rsid w:val="00A866B4"/>
    <w:rsid w:val="00A87184"/>
    <w:rsid w:val="00A926A3"/>
    <w:rsid w:val="00A93DEE"/>
    <w:rsid w:val="00A94033"/>
    <w:rsid w:val="00A940F3"/>
    <w:rsid w:val="00A9449F"/>
    <w:rsid w:val="00A95D35"/>
    <w:rsid w:val="00A9770B"/>
    <w:rsid w:val="00A97B77"/>
    <w:rsid w:val="00AA1207"/>
    <w:rsid w:val="00AA4F47"/>
    <w:rsid w:val="00AA64A5"/>
    <w:rsid w:val="00AA6880"/>
    <w:rsid w:val="00AA69CA"/>
    <w:rsid w:val="00AA7FD7"/>
    <w:rsid w:val="00AB0B68"/>
    <w:rsid w:val="00AB29B2"/>
    <w:rsid w:val="00AB3AFE"/>
    <w:rsid w:val="00AB5A4F"/>
    <w:rsid w:val="00AB5CE3"/>
    <w:rsid w:val="00AB658A"/>
    <w:rsid w:val="00AB75E5"/>
    <w:rsid w:val="00AC0623"/>
    <w:rsid w:val="00AC0A21"/>
    <w:rsid w:val="00AC0DFC"/>
    <w:rsid w:val="00AC2E2B"/>
    <w:rsid w:val="00AC37B6"/>
    <w:rsid w:val="00AC5B08"/>
    <w:rsid w:val="00AC5DA9"/>
    <w:rsid w:val="00AC6112"/>
    <w:rsid w:val="00AC6206"/>
    <w:rsid w:val="00AC7595"/>
    <w:rsid w:val="00AD0491"/>
    <w:rsid w:val="00AD079B"/>
    <w:rsid w:val="00AD0F40"/>
    <w:rsid w:val="00AD13B8"/>
    <w:rsid w:val="00AD1EDE"/>
    <w:rsid w:val="00AD4E52"/>
    <w:rsid w:val="00AD5262"/>
    <w:rsid w:val="00AD61F6"/>
    <w:rsid w:val="00AD65BD"/>
    <w:rsid w:val="00AD69FC"/>
    <w:rsid w:val="00AD762F"/>
    <w:rsid w:val="00AE0CC0"/>
    <w:rsid w:val="00AE5055"/>
    <w:rsid w:val="00AE596E"/>
    <w:rsid w:val="00AE5D7B"/>
    <w:rsid w:val="00AE6487"/>
    <w:rsid w:val="00AE6A23"/>
    <w:rsid w:val="00AF040B"/>
    <w:rsid w:val="00AF23E8"/>
    <w:rsid w:val="00AF2CDF"/>
    <w:rsid w:val="00AF3CEB"/>
    <w:rsid w:val="00AF45AB"/>
    <w:rsid w:val="00AF54D6"/>
    <w:rsid w:val="00AF5C75"/>
    <w:rsid w:val="00AF7CF0"/>
    <w:rsid w:val="00B00555"/>
    <w:rsid w:val="00B00BD6"/>
    <w:rsid w:val="00B00CF0"/>
    <w:rsid w:val="00B01533"/>
    <w:rsid w:val="00B05D73"/>
    <w:rsid w:val="00B066D9"/>
    <w:rsid w:val="00B069F4"/>
    <w:rsid w:val="00B114A2"/>
    <w:rsid w:val="00B11727"/>
    <w:rsid w:val="00B1185D"/>
    <w:rsid w:val="00B1347C"/>
    <w:rsid w:val="00B14DD1"/>
    <w:rsid w:val="00B16B26"/>
    <w:rsid w:val="00B16EBF"/>
    <w:rsid w:val="00B17513"/>
    <w:rsid w:val="00B209B8"/>
    <w:rsid w:val="00B20BF3"/>
    <w:rsid w:val="00B20E56"/>
    <w:rsid w:val="00B2292F"/>
    <w:rsid w:val="00B23626"/>
    <w:rsid w:val="00B23641"/>
    <w:rsid w:val="00B23F0E"/>
    <w:rsid w:val="00B261B1"/>
    <w:rsid w:val="00B26845"/>
    <w:rsid w:val="00B27196"/>
    <w:rsid w:val="00B30588"/>
    <w:rsid w:val="00B317EE"/>
    <w:rsid w:val="00B32FC4"/>
    <w:rsid w:val="00B35586"/>
    <w:rsid w:val="00B35C70"/>
    <w:rsid w:val="00B35CBC"/>
    <w:rsid w:val="00B36381"/>
    <w:rsid w:val="00B368A2"/>
    <w:rsid w:val="00B40624"/>
    <w:rsid w:val="00B435DC"/>
    <w:rsid w:val="00B452B4"/>
    <w:rsid w:val="00B46C90"/>
    <w:rsid w:val="00B4750A"/>
    <w:rsid w:val="00B50080"/>
    <w:rsid w:val="00B5088A"/>
    <w:rsid w:val="00B515EC"/>
    <w:rsid w:val="00B52943"/>
    <w:rsid w:val="00B530ED"/>
    <w:rsid w:val="00B53283"/>
    <w:rsid w:val="00B57E8B"/>
    <w:rsid w:val="00B60A37"/>
    <w:rsid w:val="00B612CE"/>
    <w:rsid w:val="00B626B2"/>
    <w:rsid w:val="00B63E49"/>
    <w:rsid w:val="00B64EE3"/>
    <w:rsid w:val="00B706F0"/>
    <w:rsid w:val="00B70C6A"/>
    <w:rsid w:val="00B72A34"/>
    <w:rsid w:val="00B72B94"/>
    <w:rsid w:val="00B753F0"/>
    <w:rsid w:val="00B77136"/>
    <w:rsid w:val="00B814CA"/>
    <w:rsid w:val="00B823D8"/>
    <w:rsid w:val="00B82C89"/>
    <w:rsid w:val="00B854AC"/>
    <w:rsid w:val="00B8564B"/>
    <w:rsid w:val="00B9002C"/>
    <w:rsid w:val="00B904DE"/>
    <w:rsid w:val="00B90FF0"/>
    <w:rsid w:val="00B91FFA"/>
    <w:rsid w:val="00B92CEB"/>
    <w:rsid w:val="00B92EB3"/>
    <w:rsid w:val="00B93135"/>
    <w:rsid w:val="00B9577F"/>
    <w:rsid w:val="00B9693E"/>
    <w:rsid w:val="00B96CB0"/>
    <w:rsid w:val="00BA04D6"/>
    <w:rsid w:val="00BA08D5"/>
    <w:rsid w:val="00BA0E16"/>
    <w:rsid w:val="00BA1DE3"/>
    <w:rsid w:val="00BA2D63"/>
    <w:rsid w:val="00BA3539"/>
    <w:rsid w:val="00BA5794"/>
    <w:rsid w:val="00BA7861"/>
    <w:rsid w:val="00BB013F"/>
    <w:rsid w:val="00BB1BCA"/>
    <w:rsid w:val="00BB1EDC"/>
    <w:rsid w:val="00BB2E25"/>
    <w:rsid w:val="00BB333D"/>
    <w:rsid w:val="00BB3729"/>
    <w:rsid w:val="00BB5885"/>
    <w:rsid w:val="00BB67D9"/>
    <w:rsid w:val="00BB6D31"/>
    <w:rsid w:val="00BC0A1D"/>
    <w:rsid w:val="00BC0D45"/>
    <w:rsid w:val="00BC2481"/>
    <w:rsid w:val="00BC2D63"/>
    <w:rsid w:val="00BC7281"/>
    <w:rsid w:val="00BC7FA3"/>
    <w:rsid w:val="00BD06D7"/>
    <w:rsid w:val="00BD090F"/>
    <w:rsid w:val="00BD0CAD"/>
    <w:rsid w:val="00BD0F8F"/>
    <w:rsid w:val="00BD3F4F"/>
    <w:rsid w:val="00BD4624"/>
    <w:rsid w:val="00BD4D2E"/>
    <w:rsid w:val="00BD579D"/>
    <w:rsid w:val="00BD7651"/>
    <w:rsid w:val="00BD7F7C"/>
    <w:rsid w:val="00BE0ECF"/>
    <w:rsid w:val="00BE2C74"/>
    <w:rsid w:val="00BE33CF"/>
    <w:rsid w:val="00BE3C81"/>
    <w:rsid w:val="00BE5E82"/>
    <w:rsid w:val="00BE6F99"/>
    <w:rsid w:val="00BE7A81"/>
    <w:rsid w:val="00BF0062"/>
    <w:rsid w:val="00BF1252"/>
    <w:rsid w:val="00BF2596"/>
    <w:rsid w:val="00BF3C09"/>
    <w:rsid w:val="00BF421A"/>
    <w:rsid w:val="00BF4A83"/>
    <w:rsid w:val="00BF4DA5"/>
    <w:rsid w:val="00BF5340"/>
    <w:rsid w:val="00BF53DA"/>
    <w:rsid w:val="00BF5A4B"/>
    <w:rsid w:val="00BF62FA"/>
    <w:rsid w:val="00BF63CC"/>
    <w:rsid w:val="00BF6F40"/>
    <w:rsid w:val="00C006ED"/>
    <w:rsid w:val="00C01811"/>
    <w:rsid w:val="00C022B3"/>
    <w:rsid w:val="00C04CA2"/>
    <w:rsid w:val="00C06CEE"/>
    <w:rsid w:val="00C07238"/>
    <w:rsid w:val="00C07816"/>
    <w:rsid w:val="00C07DD8"/>
    <w:rsid w:val="00C12035"/>
    <w:rsid w:val="00C12758"/>
    <w:rsid w:val="00C12DC0"/>
    <w:rsid w:val="00C20BAD"/>
    <w:rsid w:val="00C21D57"/>
    <w:rsid w:val="00C2245B"/>
    <w:rsid w:val="00C232D3"/>
    <w:rsid w:val="00C23B2A"/>
    <w:rsid w:val="00C23FE9"/>
    <w:rsid w:val="00C2519E"/>
    <w:rsid w:val="00C304E7"/>
    <w:rsid w:val="00C323AE"/>
    <w:rsid w:val="00C33873"/>
    <w:rsid w:val="00C352F7"/>
    <w:rsid w:val="00C40C24"/>
    <w:rsid w:val="00C4150C"/>
    <w:rsid w:val="00C41FD9"/>
    <w:rsid w:val="00C4367D"/>
    <w:rsid w:val="00C45175"/>
    <w:rsid w:val="00C46175"/>
    <w:rsid w:val="00C46C0B"/>
    <w:rsid w:val="00C50F57"/>
    <w:rsid w:val="00C51D8B"/>
    <w:rsid w:val="00C53998"/>
    <w:rsid w:val="00C5442A"/>
    <w:rsid w:val="00C54901"/>
    <w:rsid w:val="00C55344"/>
    <w:rsid w:val="00C57FEE"/>
    <w:rsid w:val="00C60648"/>
    <w:rsid w:val="00C6093B"/>
    <w:rsid w:val="00C62398"/>
    <w:rsid w:val="00C63220"/>
    <w:rsid w:val="00C63589"/>
    <w:rsid w:val="00C645A5"/>
    <w:rsid w:val="00C64E14"/>
    <w:rsid w:val="00C67405"/>
    <w:rsid w:val="00C70553"/>
    <w:rsid w:val="00C70E8E"/>
    <w:rsid w:val="00C7162B"/>
    <w:rsid w:val="00C71F31"/>
    <w:rsid w:val="00C73239"/>
    <w:rsid w:val="00C7436C"/>
    <w:rsid w:val="00C74AE5"/>
    <w:rsid w:val="00C76EE3"/>
    <w:rsid w:val="00C80D2D"/>
    <w:rsid w:val="00C81C98"/>
    <w:rsid w:val="00C82CF8"/>
    <w:rsid w:val="00C85D3F"/>
    <w:rsid w:val="00C86590"/>
    <w:rsid w:val="00C87FAF"/>
    <w:rsid w:val="00C90509"/>
    <w:rsid w:val="00C90A80"/>
    <w:rsid w:val="00C91CF1"/>
    <w:rsid w:val="00C94170"/>
    <w:rsid w:val="00C94600"/>
    <w:rsid w:val="00C95570"/>
    <w:rsid w:val="00C961DE"/>
    <w:rsid w:val="00CA3A46"/>
    <w:rsid w:val="00CA45D9"/>
    <w:rsid w:val="00CA6EEF"/>
    <w:rsid w:val="00CA7EA6"/>
    <w:rsid w:val="00CB3E5F"/>
    <w:rsid w:val="00CB4B37"/>
    <w:rsid w:val="00CB7357"/>
    <w:rsid w:val="00CB741A"/>
    <w:rsid w:val="00CB7D94"/>
    <w:rsid w:val="00CC040B"/>
    <w:rsid w:val="00CC07C6"/>
    <w:rsid w:val="00CC0D9F"/>
    <w:rsid w:val="00CC29FA"/>
    <w:rsid w:val="00CC41C8"/>
    <w:rsid w:val="00CC4462"/>
    <w:rsid w:val="00CC477E"/>
    <w:rsid w:val="00CC4F65"/>
    <w:rsid w:val="00CC5957"/>
    <w:rsid w:val="00CC7D54"/>
    <w:rsid w:val="00CD32C3"/>
    <w:rsid w:val="00CD441E"/>
    <w:rsid w:val="00CD5639"/>
    <w:rsid w:val="00CD7A11"/>
    <w:rsid w:val="00CD7DA8"/>
    <w:rsid w:val="00CE09EA"/>
    <w:rsid w:val="00CE140F"/>
    <w:rsid w:val="00CE1C60"/>
    <w:rsid w:val="00CE2DBE"/>
    <w:rsid w:val="00CE322A"/>
    <w:rsid w:val="00CE3845"/>
    <w:rsid w:val="00CE7B20"/>
    <w:rsid w:val="00CF1614"/>
    <w:rsid w:val="00CF185F"/>
    <w:rsid w:val="00CF2BD0"/>
    <w:rsid w:val="00CF49FE"/>
    <w:rsid w:val="00CF5A10"/>
    <w:rsid w:val="00CF5CF9"/>
    <w:rsid w:val="00CF5E79"/>
    <w:rsid w:val="00CF660A"/>
    <w:rsid w:val="00CF66D0"/>
    <w:rsid w:val="00CF72F1"/>
    <w:rsid w:val="00CF7E26"/>
    <w:rsid w:val="00D00157"/>
    <w:rsid w:val="00D01638"/>
    <w:rsid w:val="00D020FF"/>
    <w:rsid w:val="00D024CC"/>
    <w:rsid w:val="00D0302A"/>
    <w:rsid w:val="00D03CB6"/>
    <w:rsid w:val="00D03F8E"/>
    <w:rsid w:val="00D053E3"/>
    <w:rsid w:val="00D07BFC"/>
    <w:rsid w:val="00D07F76"/>
    <w:rsid w:val="00D10DDF"/>
    <w:rsid w:val="00D10F84"/>
    <w:rsid w:val="00D12AC5"/>
    <w:rsid w:val="00D12C57"/>
    <w:rsid w:val="00D15B63"/>
    <w:rsid w:val="00D1780A"/>
    <w:rsid w:val="00D22F76"/>
    <w:rsid w:val="00D261C1"/>
    <w:rsid w:val="00D26A6B"/>
    <w:rsid w:val="00D275B4"/>
    <w:rsid w:val="00D302CA"/>
    <w:rsid w:val="00D30329"/>
    <w:rsid w:val="00D30979"/>
    <w:rsid w:val="00D31107"/>
    <w:rsid w:val="00D33A1D"/>
    <w:rsid w:val="00D343BE"/>
    <w:rsid w:val="00D34829"/>
    <w:rsid w:val="00D34AF3"/>
    <w:rsid w:val="00D35407"/>
    <w:rsid w:val="00D361EA"/>
    <w:rsid w:val="00D40447"/>
    <w:rsid w:val="00D41EF0"/>
    <w:rsid w:val="00D431AE"/>
    <w:rsid w:val="00D436C4"/>
    <w:rsid w:val="00D44995"/>
    <w:rsid w:val="00D45262"/>
    <w:rsid w:val="00D45B81"/>
    <w:rsid w:val="00D507A8"/>
    <w:rsid w:val="00D514CC"/>
    <w:rsid w:val="00D52456"/>
    <w:rsid w:val="00D5507A"/>
    <w:rsid w:val="00D552CD"/>
    <w:rsid w:val="00D55311"/>
    <w:rsid w:val="00D5604D"/>
    <w:rsid w:val="00D56A3F"/>
    <w:rsid w:val="00D56D69"/>
    <w:rsid w:val="00D57000"/>
    <w:rsid w:val="00D64C93"/>
    <w:rsid w:val="00D67C5B"/>
    <w:rsid w:val="00D72862"/>
    <w:rsid w:val="00D72965"/>
    <w:rsid w:val="00D72FA7"/>
    <w:rsid w:val="00D76A6E"/>
    <w:rsid w:val="00D77120"/>
    <w:rsid w:val="00D808F4"/>
    <w:rsid w:val="00D822A8"/>
    <w:rsid w:val="00D84630"/>
    <w:rsid w:val="00D8513A"/>
    <w:rsid w:val="00D872EB"/>
    <w:rsid w:val="00D87945"/>
    <w:rsid w:val="00D916CF"/>
    <w:rsid w:val="00D922EF"/>
    <w:rsid w:val="00D92A3E"/>
    <w:rsid w:val="00D92B6D"/>
    <w:rsid w:val="00D93511"/>
    <w:rsid w:val="00D935DB"/>
    <w:rsid w:val="00D93D60"/>
    <w:rsid w:val="00D94016"/>
    <w:rsid w:val="00D95E78"/>
    <w:rsid w:val="00D9657E"/>
    <w:rsid w:val="00DA0284"/>
    <w:rsid w:val="00DA1007"/>
    <w:rsid w:val="00DA2587"/>
    <w:rsid w:val="00DA3106"/>
    <w:rsid w:val="00DA3EFB"/>
    <w:rsid w:val="00DA531E"/>
    <w:rsid w:val="00DA5AED"/>
    <w:rsid w:val="00DA5DBE"/>
    <w:rsid w:val="00DA61B2"/>
    <w:rsid w:val="00DA7B93"/>
    <w:rsid w:val="00DA7EA5"/>
    <w:rsid w:val="00DB03EA"/>
    <w:rsid w:val="00DB0741"/>
    <w:rsid w:val="00DB0EB4"/>
    <w:rsid w:val="00DB1C0B"/>
    <w:rsid w:val="00DB3A78"/>
    <w:rsid w:val="00DC31B9"/>
    <w:rsid w:val="00DC3E23"/>
    <w:rsid w:val="00DC46F5"/>
    <w:rsid w:val="00DC6721"/>
    <w:rsid w:val="00DC6E47"/>
    <w:rsid w:val="00DC7987"/>
    <w:rsid w:val="00DC79AC"/>
    <w:rsid w:val="00DD15AA"/>
    <w:rsid w:val="00DD29D8"/>
    <w:rsid w:val="00DD5F02"/>
    <w:rsid w:val="00DD6FDD"/>
    <w:rsid w:val="00DE02D5"/>
    <w:rsid w:val="00DE0335"/>
    <w:rsid w:val="00DE0F59"/>
    <w:rsid w:val="00DE106B"/>
    <w:rsid w:val="00DE1207"/>
    <w:rsid w:val="00DE127C"/>
    <w:rsid w:val="00DE1A39"/>
    <w:rsid w:val="00DE1B5E"/>
    <w:rsid w:val="00DE1C07"/>
    <w:rsid w:val="00DE382A"/>
    <w:rsid w:val="00DE40E8"/>
    <w:rsid w:val="00DF07C0"/>
    <w:rsid w:val="00DF4FAA"/>
    <w:rsid w:val="00DF6D87"/>
    <w:rsid w:val="00DF6ED2"/>
    <w:rsid w:val="00DF7ACE"/>
    <w:rsid w:val="00DF7EAC"/>
    <w:rsid w:val="00E00345"/>
    <w:rsid w:val="00E013C9"/>
    <w:rsid w:val="00E01CAB"/>
    <w:rsid w:val="00E05265"/>
    <w:rsid w:val="00E0633E"/>
    <w:rsid w:val="00E0740C"/>
    <w:rsid w:val="00E075E2"/>
    <w:rsid w:val="00E12F8F"/>
    <w:rsid w:val="00E13555"/>
    <w:rsid w:val="00E13CE5"/>
    <w:rsid w:val="00E13FEF"/>
    <w:rsid w:val="00E15943"/>
    <w:rsid w:val="00E16919"/>
    <w:rsid w:val="00E20FA6"/>
    <w:rsid w:val="00E21B5B"/>
    <w:rsid w:val="00E2201B"/>
    <w:rsid w:val="00E227B6"/>
    <w:rsid w:val="00E25C9D"/>
    <w:rsid w:val="00E25EEC"/>
    <w:rsid w:val="00E2603C"/>
    <w:rsid w:val="00E30E38"/>
    <w:rsid w:val="00E31361"/>
    <w:rsid w:val="00E314C2"/>
    <w:rsid w:val="00E31C2A"/>
    <w:rsid w:val="00E351AE"/>
    <w:rsid w:val="00E35CE3"/>
    <w:rsid w:val="00E35F59"/>
    <w:rsid w:val="00E3602E"/>
    <w:rsid w:val="00E36480"/>
    <w:rsid w:val="00E36D2B"/>
    <w:rsid w:val="00E37795"/>
    <w:rsid w:val="00E37A8F"/>
    <w:rsid w:val="00E40711"/>
    <w:rsid w:val="00E40841"/>
    <w:rsid w:val="00E40D70"/>
    <w:rsid w:val="00E4304D"/>
    <w:rsid w:val="00E4332C"/>
    <w:rsid w:val="00E440F8"/>
    <w:rsid w:val="00E44B74"/>
    <w:rsid w:val="00E47A80"/>
    <w:rsid w:val="00E502D5"/>
    <w:rsid w:val="00E51BB7"/>
    <w:rsid w:val="00E52766"/>
    <w:rsid w:val="00E52B44"/>
    <w:rsid w:val="00E54139"/>
    <w:rsid w:val="00E55A7C"/>
    <w:rsid w:val="00E57363"/>
    <w:rsid w:val="00E5751D"/>
    <w:rsid w:val="00E61006"/>
    <w:rsid w:val="00E61A67"/>
    <w:rsid w:val="00E61C2B"/>
    <w:rsid w:val="00E62374"/>
    <w:rsid w:val="00E64AF3"/>
    <w:rsid w:val="00E667E1"/>
    <w:rsid w:val="00E71605"/>
    <w:rsid w:val="00E717A7"/>
    <w:rsid w:val="00E71A79"/>
    <w:rsid w:val="00E725E1"/>
    <w:rsid w:val="00E72F84"/>
    <w:rsid w:val="00E732A0"/>
    <w:rsid w:val="00E749E8"/>
    <w:rsid w:val="00E74B50"/>
    <w:rsid w:val="00E75012"/>
    <w:rsid w:val="00E76A9E"/>
    <w:rsid w:val="00E76C7B"/>
    <w:rsid w:val="00E76D67"/>
    <w:rsid w:val="00E8090F"/>
    <w:rsid w:val="00E8114B"/>
    <w:rsid w:val="00E812C8"/>
    <w:rsid w:val="00E81420"/>
    <w:rsid w:val="00E8182C"/>
    <w:rsid w:val="00E83899"/>
    <w:rsid w:val="00E83ECF"/>
    <w:rsid w:val="00E8589B"/>
    <w:rsid w:val="00E866F6"/>
    <w:rsid w:val="00E86C89"/>
    <w:rsid w:val="00E86E18"/>
    <w:rsid w:val="00E9017E"/>
    <w:rsid w:val="00E91E9B"/>
    <w:rsid w:val="00E92C47"/>
    <w:rsid w:val="00E95BEE"/>
    <w:rsid w:val="00EA0667"/>
    <w:rsid w:val="00EA09DB"/>
    <w:rsid w:val="00EA11E2"/>
    <w:rsid w:val="00EA193C"/>
    <w:rsid w:val="00EA3C1F"/>
    <w:rsid w:val="00EA3D31"/>
    <w:rsid w:val="00EA3F00"/>
    <w:rsid w:val="00EA4E4D"/>
    <w:rsid w:val="00EA4EB2"/>
    <w:rsid w:val="00EA5D50"/>
    <w:rsid w:val="00EA62F5"/>
    <w:rsid w:val="00EA6E99"/>
    <w:rsid w:val="00EB263B"/>
    <w:rsid w:val="00EB3F9B"/>
    <w:rsid w:val="00EB7335"/>
    <w:rsid w:val="00EB7D1F"/>
    <w:rsid w:val="00EC04A9"/>
    <w:rsid w:val="00EC0931"/>
    <w:rsid w:val="00EC1203"/>
    <w:rsid w:val="00EC1503"/>
    <w:rsid w:val="00EC25F9"/>
    <w:rsid w:val="00EC3861"/>
    <w:rsid w:val="00EC4A44"/>
    <w:rsid w:val="00EC4EB9"/>
    <w:rsid w:val="00EC6BE1"/>
    <w:rsid w:val="00ED391E"/>
    <w:rsid w:val="00ED3F7C"/>
    <w:rsid w:val="00ED4313"/>
    <w:rsid w:val="00ED46AB"/>
    <w:rsid w:val="00ED4BB2"/>
    <w:rsid w:val="00ED55DA"/>
    <w:rsid w:val="00ED56F7"/>
    <w:rsid w:val="00ED6C70"/>
    <w:rsid w:val="00ED6DEC"/>
    <w:rsid w:val="00EE00BB"/>
    <w:rsid w:val="00EE07B5"/>
    <w:rsid w:val="00EE08DD"/>
    <w:rsid w:val="00EE0E05"/>
    <w:rsid w:val="00EE115F"/>
    <w:rsid w:val="00EE2379"/>
    <w:rsid w:val="00EE37F3"/>
    <w:rsid w:val="00EE3918"/>
    <w:rsid w:val="00EE4B5B"/>
    <w:rsid w:val="00EE4EA5"/>
    <w:rsid w:val="00EE6E0F"/>
    <w:rsid w:val="00EE73DE"/>
    <w:rsid w:val="00EE7B21"/>
    <w:rsid w:val="00EE7E63"/>
    <w:rsid w:val="00EF199E"/>
    <w:rsid w:val="00EF2301"/>
    <w:rsid w:val="00EF4BFC"/>
    <w:rsid w:val="00EF51DA"/>
    <w:rsid w:val="00EF672A"/>
    <w:rsid w:val="00F03FC1"/>
    <w:rsid w:val="00F0483A"/>
    <w:rsid w:val="00F064D5"/>
    <w:rsid w:val="00F0787B"/>
    <w:rsid w:val="00F10563"/>
    <w:rsid w:val="00F10E9D"/>
    <w:rsid w:val="00F11AB9"/>
    <w:rsid w:val="00F125C8"/>
    <w:rsid w:val="00F12BA9"/>
    <w:rsid w:val="00F13298"/>
    <w:rsid w:val="00F13541"/>
    <w:rsid w:val="00F138FD"/>
    <w:rsid w:val="00F13BAA"/>
    <w:rsid w:val="00F14050"/>
    <w:rsid w:val="00F1424F"/>
    <w:rsid w:val="00F1480E"/>
    <w:rsid w:val="00F14D16"/>
    <w:rsid w:val="00F163CA"/>
    <w:rsid w:val="00F210E8"/>
    <w:rsid w:val="00F212A6"/>
    <w:rsid w:val="00F21A6A"/>
    <w:rsid w:val="00F23686"/>
    <w:rsid w:val="00F23E8E"/>
    <w:rsid w:val="00F27004"/>
    <w:rsid w:val="00F27C0F"/>
    <w:rsid w:val="00F30332"/>
    <w:rsid w:val="00F317A4"/>
    <w:rsid w:val="00F3234D"/>
    <w:rsid w:val="00F32E17"/>
    <w:rsid w:val="00F3443B"/>
    <w:rsid w:val="00F37B32"/>
    <w:rsid w:val="00F42983"/>
    <w:rsid w:val="00F43FA8"/>
    <w:rsid w:val="00F44227"/>
    <w:rsid w:val="00F473DE"/>
    <w:rsid w:val="00F50AB1"/>
    <w:rsid w:val="00F50AB5"/>
    <w:rsid w:val="00F525CC"/>
    <w:rsid w:val="00F54876"/>
    <w:rsid w:val="00F54950"/>
    <w:rsid w:val="00F54EA0"/>
    <w:rsid w:val="00F5702F"/>
    <w:rsid w:val="00F61D4F"/>
    <w:rsid w:val="00F62168"/>
    <w:rsid w:val="00F63B43"/>
    <w:rsid w:val="00F644CB"/>
    <w:rsid w:val="00F64BC8"/>
    <w:rsid w:val="00F65B90"/>
    <w:rsid w:val="00F66CF8"/>
    <w:rsid w:val="00F75FB8"/>
    <w:rsid w:val="00F77293"/>
    <w:rsid w:val="00F822DA"/>
    <w:rsid w:val="00F83118"/>
    <w:rsid w:val="00F8518E"/>
    <w:rsid w:val="00F85AB5"/>
    <w:rsid w:val="00F86543"/>
    <w:rsid w:val="00F86B70"/>
    <w:rsid w:val="00F86F54"/>
    <w:rsid w:val="00F91AF8"/>
    <w:rsid w:val="00F91EE1"/>
    <w:rsid w:val="00F9280F"/>
    <w:rsid w:val="00F9398E"/>
    <w:rsid w:val="00F947C1"/>
    <w:rsid w:val="00F95072"/>
    <w:rsid w:val="00F97585"/>
    <w:rsid w:val="00F97B3B"/>
    <w:rsid w:val="00F97F8C"/>
    <w:rsid w:val="00FA0903"/>
    <w:rsid w:val="00FA3124"/>
    <w:rsid w:val="00FA3CEA"/>
    <w:rsid w:val="00FA3D32"/>
    <w:rsid w:val="00FA46D8"/>
    <w:rsid w:val="00FA5AC4"/>
    <w:rsid w:val="00FB1091"/>
    <w:rsid w:val="00FB387C"/>
    <w:rsid w:val="00FB3D90"/>
    <w:rsid w:val="00FB5F3C"/>
    <w:rsid w:val="00FB6C7C"/>
    <w:rsid w:val="00FC0722"/>
    <w:rsid w:val="00FC2C46"/>
    <w:rsid w:val="00FC37A9"/>
    <w:rsid w:val="00FC433D"/>
    <w:rsid w:val="00FC4A17"/>
    <w:rsid w:val="00FC4D30"/>
    <w:rsid w:val="00FC577B"/>
    <w:rsid w:val="00FC7758"/>
    <w:rsid w:val="00FC7B79"/>
    <w:rsid w:val="00FD30AE"/>
    <w:rsid w:val="00FD46B8"/>
    <w:rsid w:val="00FD49E5"/>
    <w:rsid w:val="00FE06CA"/>
    <w:rsid w:val="00FE0E89"/>
    <w:rsid w:val="00FE2B37"/>
    <w:rsid w:val="00FE6F68"/>
    <w:rsid w:val="00FE6F74"/>
    <w:rsid w:val="00FE78F5"/>
    <w:rsid w:val="00FF0B2F"/>
    <w:rsid w:val="00FF12FB"/>
    <w:rsid w:val="00FF1393"/>
    <w:rsid w:val="00FF3ED2"/>
    <w:rsid w:val="00FF4BD6"/>
    <w:rsid w:val="00FF60FB"/>
    <w:rsid w:val="00FF71D0"/>
    <w:rsid w:val="00FF7BDF"/>
    <w:rsid w:val="00FF7E7C"/>
  </w:rsids>
  <m:mathPr>
    <m:mathFont m:val="Cambria Math"/>
    <m:brkBin m:val="before"/>
    <m:brkBinSub m:val="--"/>
    <m:smallFrac m:val="0"/>
    <m:dispDef/>
    <m:lMargin m:val="0"/>
    <m:rMargin m:val="0"/>
    <m:defJc m:val="centerGroup"/>
    <m:wrapIndent m:val="1440"/>
    <m:intLim m:val="subSup"/>
    <m:naryLim m:val="undOvr"/>
  </m:mathPr>
  <w:themeFontLang w:val="nb-N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475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b-NO"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1C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C25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CC5"/>
    <w:pPr>
      <w:ind w:left="720"/>
      <w:contextualSpacing/>
    </w:pPr>
  </w:style>
  <w:style w:type="paragraph" w:styleId="EndnoteText">
    <w:name w:val="endnote text"/>
    <w:basedOn w:val="Normal"/>
    <w:link w:val="EndnoteTextChar"/>
    <w:uiPriority w:val="99"/>
    <w:semiHidden/>
    <w:unhideWhenUsed/>
    <w:rsid w:val="0054502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5024"/>
    <w:rPr>
      <w:sz w:val="20"/>
      <w:szCs w:val="20"/>
    </w:rPr>
  </w:style>
  <w:style w:type="character" w:styleId="EndnoteReference">
    <w:name w:val="endnote reference"/>
    <w:basedOn w:val="DefaultParagraphFont"/>
    <w:uiPriority w:val="99"/>
    <w:semiHidden/>
    <w:unhideWhenUsed/>
    <w:rsid w:val="00545024"/>
    <w:rPr>
      <w:vertAlign w:val="superscript"/>
    </w:rPr>
  </w:style>
  <w:style w:type="character" w:customStyle="1" w:styleId="Heading1Char">
    <w:name w:val="Heading 1 Char"/>
    <w:basedOn w:val="DefaultParagraphFont"/>
    <w:link w:val="Heading1"/>
    <w:uiPriority w:val="9"/>
    <w:rsid w:val="00DB1C0B"/>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FC2C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FC2C46"/>
  </w:style>
  <w:style w:type="paragraph" w:styleId="Footer">
    <w:name w:val="footer"/>
    <w:basedOn w:val="Normal"/>
    <w:link w:val="FooterChar"/>
    <w:uiPriority w:val="99"/>
    <w:unhideWhenUsed/>
    <w:rsid w:val="00FC2C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FC2C46"/>
  </w:style>
  <w:style w:type="character" w:customStyle="1" w:styleId="Heading2Char">
    <w:name w:val="Heading 2 Char"/>
    <w:basedOn w:val="DefaultParagraphFont"/>
    <w:link w:val="Heading2"/>
    <w:uiPriority w:val="9"/>
    <w:semiHidden/>
    <w:rsid w:val="00EC25F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57419"/>
    <w:rPr>
      <w:color w:val="0000FF"/>
      <w:u w:val="single"/>
    </w:rPr>
  </w:style>
  <w:style w:type="character" w:styleId="CommentReference">
    <w:name w:val="annotation reference"/>
    <w:basedOn w:val="DefaultParagraphFont"/>
    <w:uiPriority w:val="99"/>
    <w:semiHidden/>
    <w:unhideWhenUsed/>
    <w:rsid w:val="00C304E7"/>
    <w:rPr>
      <w:sz w:val="16"/>
      <w:szCs w:val="16"/>
    </w:rPr>
  </w:style>
  <w:style w:type="paragraph" w:styleId="CommentText">
    <w:name w:val="annotation text"/>
    <w:basedOn w:val="Normal"/>
    <w:link w:val="CommentTextChar"/>
    <w:uiPriority w:val="99"/>
    <w:unhideWhenUsed/>
    <w:rsid w:val="00C304E7"/>
    <w:pPr>
      <w:spacing w:line="240" w:lineRule="auto"/>
    </w:pPr>
    <w:rPr>
      <w:sz w:val="20"/>
      <w:szCs w:val="20"/>
    </w:rPr>
  </w:style>
  <w:style w:type="character" w:customStyle="1" w:styleId="CommentTextChar">
    <w:name w:val="Comment Text Char"/>
    <w:basedOn w:val="DefaultParagraphFont"/>
    <w:link w:val="CommentText"/>
    <w:uiPriority w:val="99"/>
    <w:rsid w:val="00C304E7"/>
    <w:rPr>
      <w:sz w:val="20"/>
      <w:szCs w:val="20"/>
    </w:rPr>
  </w:style>
  <w:style w:type="paragraph" w:styleId="CommentSubject">
    <w:name w:val="annotation subject"/>
    <w:basedOn w:val="CommentText"/>
    <w:next w:val="CommentText"/>
    <w:link w:val="CommentSubjectChar"/>
    <w:uiPriority w:val="99"/>
    <w:semiHidden/>
    <w:unhideWhenUsed/>
    <w:rsid w:val="00C304E7"/>
    <w:rPr>
      <w:b/>
      <w:bCs/>
    </w:rPr>
  </w:style>
  <w:style w:type="character" w:customStyle="1" w:styleId="CommentSubjectChar">
    <w:name w:val="Comment Subject Char"/>
    <w:basedOn w:val="CommentTextChar"/>
    <w:link w:val="CommentSubject"/>
    <w:uiPriority w:val="99"/>
    <w:semiHidden/>
    <w:rsid w:val="00C304E7"/>
    <w:rPr>
      <w:b/>
      <w:bCs/>
      <w:sz w:val="20"/>
      <w:szCs w:val="20"/>
    </w:rPr>
  </w:style>
  <w:style w:type="character" w:customStyle="1" w:styleId="authors">
    <w:name w:val="authors"/>
    <w:basedOn w:val="DefaultParagraphFont"/>
    <w:rsid w:val="00BF63CC"/>
  </w:style>
  <w:style w:type="character" w:customStyle="1" w:styleId="Dato1">
    <w:name w:val="Dato1"/>
    <w:basedOn w:val="DefaultParagraphFont"/>
    <w:rsid w:val="00BF63CC"/>
  </w:style>
  <w:style w:type="character" w:customStyle="1" w:styleId="arttitle">
    <w:name w:val="art_title"/>
    <w:basedOn w:val="DefaultParagraphFont"/>
    <w:rsid w:val="00BF63CC"/>
  </w:style>
  <w:style w:type="character" w:customStyle="1" w:styleId="serialtitle">
    <w:name w:val="serial_title"/>
    <w:basedOn w:val="DefaultParagraphFont"/>
    <w:rsid w:val="00BF63CC"/>
  </w:style>
  <w:style w:type="character" w:customStyle="1" w:styleId="volumeissue">
    <w:name w:val="volume_issue"/>
    <w:basedOn w:val="DefaultParagraphFont"/>
    <w:rsid w:val="00BF63CC"/>
  </w:style>
  <w:style w:type="character" w:customStyle="1" w:styleId="pagerange">
    <w:name w:val="page_range"/>
    <w:basedOn w:val="DefaultParagraphFont"/>
    <w:rsid w:val="00BF63CC"/>
  </w:style>
  <w:style w:type="character" w:styleId="UnresolvedMention">
    <w:name w:val="Unresolved Mention"/>
    <w:basedOn w:val="DefaultParagraphFont"/>
    <w:uiPriority w:val="99"/>
    <w:semiHidden/>
    <w:unhideWhenUsed/>
    <w:rsid w:val="00BF6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339466">
      <w:bodyDiv w:val="1"/>
      <w:marLeft w:val="0"/>
      <w:marRight w:val="0"/>
      <w:marTop w:val="0"/>
      <w:marBottom w:val="0"/>
      <w:divBdr>
        <w:top w:val="none" w:sz="0" w:space="0" w:color="auto"/>
        <w:left w:val="none" w:sz="0" w:space="0" w:color="auto"/>
        <w:bottom w:val="none" w:sz="0" w:space="0" w:color="auto"/>
        <w:right w:val="none" w:sz="0" w:space="0" w:color="auto"/>
      </w:divBdr>
      <w:divsChild>
        <w:div w:id="2020620851">
          <w:marLeft w:val="0"/>
          <w:marRight w:val="0"/>
          <w:marTop w:val="100"/>
          <w:marBottom w:val="0"/>
          <w:divBdr>
            <w:top w:val="none" w:sz="0" w:space="0" w:color="auto"/>
            <w:left w:val="none" w:sz="0" w:space="0" w:color="auto"/>
            <w:bottom w:val="none" w:sz="0" w:space="0" w:color="auto"/>
            <w:right w:val="none" w:sz="0" w:space="0" w:color="auto"/>
          </w:divBdr>
          <w:divsChild>
            <w:div w:id="928077683">
              <w:marLeft w:val="0"/>
              <w:marRight w:val="0"/>
              <w:marTop w:val="60"/>
              <w:marBottom w:val="0"/>
              <w:divBdr>
                <w:top w:val="none" w:sz="0" w:space="0" w:color="auto"/>
                <w:left w:val="none" w:sz="0" w:space="0" w:color="auto"/>
                <w:bottom w:val="none" w:sz="0" w:space="0" w:color="auto"/>
                <w:right w:val="none" w:sz="0" w:space="0" w:color="auto"/>
              </w:divBdr>
            </w:div>
          </w:divsChild>
        </w:div>
        <w:div w:id="978655484">
          <w:marLeft w:val="0"/>
          <w:marRight w:val="0"/>
          <w:marTop w:val="0"/>
          <w:marBottom w:val="0"/>
          <w:divBdr>
            <w:top w:val="none" w:sz="0" w:space="0" w:color="auto"/>
            <w:left w:val="none" w:sz="0" w:space="0" w:color="auto"/>
            <w:bottom w:val="none" w:sz="0" w:space="0" w:color="auto"/>
            <w:right w:val="none" w:sz="0" w:space="0" w:color="auto"/>
          </w:divBdr>
          <w:divsChild>
            <w:div w:id="1902010890">
              <w:marLeft w:val="0"/>
              <w:marRight w:val="0"/>
              <w:marTop w:val="0"/>
              <w:marBottom w:val="0"/>
              <w:divBdr>
                <w:top w:val="none" w:sz="0" w:space="0" w:color="auto"/>
                <w:left w:val="none" w:sz="0" w:space="0" w:color="auto"/>
                <w:bottom w:val="none" w:sz="0" w:space="0" w:color="auto"/>
                <w:right w:val="none" w:sz="0" w:space="0" w:color="auto"/>
              </w:divBdr>
              <w:divsChild>
                <w:div w:id="16380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7134">
      <w:bodyDiv w:val="1"/>
      <w:marLeft w:val="0"/>
      <w:marRight w:val="0"/>
      <w:marTop w:val="0"/>
      <w:marBottom w:val="0"/>
      <w:divBdr>
        <w:top w:val="none" w:sz="0" w:space="0" w:color="auto"/>
        <w:left w:val="none" w:sz="0" w:space="0" w:color="auto"/>
        <w:bottom w:val="none" w:sz="0" w:space="0" w:color="auto"/>
        <w:right w:val="none" w:sz="0" w:space="0" w:color="auto"/>
      </w:divBdr>
      <w:divsChild>
        <w:div w:id="1741293299">
          <w:marLeft w:val="0"/>
          <w:marRight w:val="0"/>
          <w:marTop w:val="0"/>
          <w:marBottom w:val="0"/>
          <w:divBdr>
            <w:top w:val="none" w:sz="0" w:space="0" w:color="auto"/>
            <w:left w:val="none" w:sz="0" w:space="0" w:color="auto"/>
            <w:bottom w:val="none" w:sz="0" w:space="0" w:color="auto"/>
            <w:right w:val="none" w:sz="0" w:space="0" w:color="auto"/>
          </w:divBdr>
          <w:divsChild>
            <w:div w:id="468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8960">
      <w:bodyDiv w:val="1"/>
      <w:marLeft w:val="0"/>
      <w:marRight w:val="0"/>
      <w:marTop w:val="0"/>
      <w:marBottom w:val="0"/>
      <w:divBdr>
        <w:top w:val="none" w:sz="0" w:space="0" w:color="auto"/>
        <w:left w:val="none" w:sz="0" w:space="0" w:color="auto"/>
        <w:bottom w:val="none" w:sz="0" w:space="0" w:color="auto"/>
        <w:right w:val="none" w:sz="0" w:space="0" w:color="auto"/>
      </w:divBdr>
      <w:divsChild>
        <w:div w:id="852567953">
          <w:marLeft w:val="446"/>
          <w:marRight w:val="0"/>
          <w:marTop w:val="0"/>
          <w:marBottom w:val="160"/>
          <w:divBdr>
            <w:top w:val="none" w:sz="0" w:space="0" w:color="auto"/>
            <w:left w:val="none" w:sz="0" w:space="0" w:color="auto"/>
            <w:bottom w:val="none" w:sz="0" w:space="0" w:color="auto"/>
            <w:right w:val="none" w:sz="0" w:space="0" w:color="auto"/>
          </w:divBdr>
        </w:div>
        <w:div w:id="829751808">
          <w:marLeft w:val="446"/>
          <w:marRight w:val="0"/>
          <w:marTop w:val="0"/>
          <w:marBottom w:val="160"/>
          <w:divBdr>
            <w:top w:val="none" w:sz="0" w:space="0" w:color="auto"/>
            <w:left w:val="none" w:sz="0" w:space="0" w:color="auto"/>
            <w:bottom w:val="none" w:sz="0" w:space="0" w:color="auto"/>
            <w:right w:val="none" w:sz="0" w:space="0" w:color="auto"/>
          </w:divBdr>
        </w:div>
        <w:div w:id="746001110">
          <w:marLeft w:val="446"/>
          <w:marRight w:val="0"/>
          <w:marTop w:val="0"/>
          <w:marBottom w:val="160"/>
          <w:divBdr>
            <w:top w:val="none" w:sz="0" w:space="0" w:color="auto"/>
            <w:left w:val="none" w:sz="0" w:space="0" w:color="auto"/>
            <w:bottom w:val="none" w:sz="0" w:space="0" w:color="auto"/>
            <w:right w:val="none" w:sz="0" w:space="0" w:color="auto"/>
          </w:divBdr>
        </w:div>
        <w:div w:id="774599481">
          <w:marLeft w:val="446"/>
          <w:marRight w:val="0"/>
          <w:marTop w:val="0"/>
          <w:marBottom w:val="160"/>
          <w:divBdr>
            <w:top w:val="none" w:sz="0" w:space="0" w:color="auto"/>
            <w:left w:val="none" w:sz="0" w:space="0" w:color="auto"/>
            <w:bottom w:val="none" w:sz="0" w:space="0" w:color="auto"/>
            <w:right w:val="none" w:sz="0" w:space="0" w:color="auto"/>
          </w:divBdr>
        </w:div>
        <w:div w:id="1596982663">
          <w:marLeft w:val="446"/>
          <w:marRight w:val="0"/>
          <w:marTop w:val="0"/>
          <w:marBottom w:val="160"/>
          <w:divBdr>
            <w:top w:val="none" w:sz="0" w:space="0" w:color="auto"/>
            <w:left w:val="none" w:sz="0" w:space="0" w:color="auto"/>
            <w:bottom w:val="none" w:sz="0" w:space="0" w:color="auto"/>
            <w:right w:val="none" w:sz="0" w:space="0" w:color="auto"/>
          </w:divBdr>
        </w:div>
      </w:divsChild>
    </w:div>
    <w:div w:id="628442207">
      <w:bodyDiv w:val="1"/>
      <w:marLeft w:val="0"/>
      <w:marRight w:val="0"/>
      <w:marTop w:val="0"/>
      <w:marBottom w:val="0"/>
      <w:divBdr>
        <w:top w:val="none" w:sz="0" w:space="0" w:color="auto"/>
        <w:left w:val="none" w:sz="0" w:space="0" w:color="auto"/>
        <w:bottom w:val="none" w:sz="0" w:space="0" w:color="auto"/>
        <w:right w:val="none" w:sz="0" w:space="0" w:color="auto"/>
      </w:divBdr>
    </w:div>
    <w:div w:id="769160745">
      <w:bodyDiv w:val="1"/>
      <w:marLeft w:val="0"/>
      <w:marRight w:val="0"/>
      <w:marTop w:val="0"/>
      <w:marBottom w:val="0"/>
      <w:divBdr>
        <w:top w:val="none" w:sz="0" w:space="0" w:color="auto"/>
        <w:left w:val="none" w:sz="0" w:space="0" w:color="auto"/>
        <w:bottom w:val="none" w:sz="0" w:space="0" w:color="auto"/>
        <w:right w:val="none" w:sz="0" w:space="0" w:color="auto"/>
      </w:divBdr>
    </w:div>
    <w:div w:id="821654019">
      <w:bodyDiv w:val="1"/>
      <w:marLeft w:val="0"/>
      <w:marRight w:val="0"/>
      <w:marTop w:val="0"/>
      <w:marBottom w:val="0"/>
      <w:divBdr>
        <w:top w:val="none" w:sz="0" w:space="0" w:color="auto"/>
        <w:left w:val="none" w:sz="0" w:space="0" w:color="auto"/>
        <w:bottom w:val="none" w:sz="0" w:space="0" w:color="auto"/>
        <w:right w:val="none" w:sz="0" w:space="0" w:color="auto"/>
      </w:divBdr>
      <w:divsChild>
        <w:div w:id="596867859">
          <w:marLeft w:val="0"/>
          <w:marRight w:val="0"/>
          <w:marTop w:val="100"/>
          <w:marBottom w:val="0"/>
          <w:divBdr>
            <w:top w:val="none" w:sz="0" w:space="0" w:color="auto"/>
            <w:left w:val="none" w:sz="0" w:space="0" w:color="auto"/>
            <w:bottom w:val="none" w:sz="0" w:space="0" w:color="auto"/>
            <w:right w:val="none" w:sz="0" w:space="0" w:color="auto"/>
          </w:divBdr>
          <w:divsChild>
            <w:div w:id="1570653830">
              <w:marLeft w:val="0"/>
              <w:marRight w:val="0"/>
              <w:marTop w:val="60"/>
              <w:marBottom w:val="0"/>
              <w:divBdr>
                <w:top w:val="none" w:sz="0" w:space="0" w:color="auto"/>
                <w:left w:val="none" w:sz="0" w:space="0" w:color="auto"/>
                <w:bottom w:val="none" w:sz="0" w:space="0" w:color="auto"/>
                <w:right w:val="none" w:sz="0" w:space="0" w:color="auto"/>
              </w:divBdr>
            </w:div>
          </w:divsChild>
        </w:div>
        <w:div w:id="664477192">
          <w:marLeft w:val="0"/>
          <w:marRight w:val="0"/>
          <w:marTop w:val="0"/>
          <w:marBottom w:val="0"/>
          <w:divBdr>
            <w:top w:val="none" w:sz="0" w:space="0" w:color="auto"/>
            <w:left w:val="none" w:sz="0" w:space="0" w:color="auto"/>
            <w:bottom w:val="none" w:sz="0" w:space="0" w:color="auto"/>
            <w:right w:val="none" w:sz="0" w:space="0" w:color="auto"/>
          </w:divBdr>
          <w:divsChild>
            <w:div w:id="1569732056">
              <w:marLeft w:val="0"/>
              <w:marRight w:val="0"/>
              <w:marTop w:val="0"/>
              <w:marBottom w:val="0"/>
              <w:divBdr>
                <w:top w:val="none" w:sz="0" w:space="0" w:color="auto"/>
                <w:left w:val="none" w:sz="0" w:space="0" w:color="auto"/>
                <w:bottom w:val="none" w:sz="0" w:space="0" w:color="auto"/>
                <w:right w:val="none" w:sz="0" w:space="0" w:color="auto"/>
              </w:divBdr>
              <w:divsChild>
                <w:div w:id="10762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64382">
      <w:bodyDiv w:val="1"/>
      <w:marLeft w:val="0"/>
      <w:marRight w:val="0"/>
      <w:marTop w:val="0"/>
      <w:marBottom w:val="0"/>
      <w:divBdr>
        <w:top w:val="none" w:sz="0" w:space="0" w:color="auto"/>
        <w:left w:val="none" w:sz="0" w:space="0" w:color="auto"/>
        <w:bottom w:val="none" w:sz="0" w:space="0" w:color="auto"/>
        <w:right w:val="none" w:sz="0" w:space="0" w:color="auto"/>
      </w:divBdr>
      <w:divsChild>
        <w:div w:id="991637450">
          <w:marLeft w:val="288"/>
          <w:marRight w:val="0"/>
          <w:marTop w:val="180"/>
          <w:marBottom w:val="0"/>
          <w:divBdr>
            <w:top w:val="none" w:sz="0" w:space="0" w:color="auto"/>
            <w:left w:val="none" w:sz="0" w:space="0" w:color="auto"/>
            <w:bottom w:val="none" w:sz="0" w:space="0" w:color="auto"/>
            <w:right w:val="none" w:sz="0" w:space="0" w:color="auto"/>
          </w:divBdr>
        </w:div>
        <w:div w:id="251668768">
          <w:marLeft w:val="288"/>
          <w:marRight w:val="0"/>
          <w:marTop w:val="180"/>
          <w:marBottom w:val="0"/>
          <w:divBdr>
            <w:top w:val="none" w:sz="0" w:space="0" w:color="auto"/>
            <w:left w:val="none" w:sz="0" w:space="0" w:color="auto"/>
            <w:bottom w:val="none" w:sz="0" w:space="0" w:color="auto"/>
            <w:right w:val="none" w:sz="0" w:space="0" w:color="auto"/>
          </w:divBdr>
        </w:div>
        <w:div w:id="1183588596">
          <w:marLeft w:val="288"/>
          <w:marRight w:val="0"/>
          <w:marTop w:val="180"/>
          <w:marBottom w:val="160"/>
          <w:divBdr>
            <w:top w:val="none" w:sz="0" w:space="0" w:color="auto"/>
            <w:left w:val="none" w:sz="0" w:space="0" w:color="auto"/>
            <w:bottom w:val="none" w:sz="0" w:space="0" w:color="auto"/>
            <w:right w:val="none" w:sz="0" w:space="0" w:color="auto"/>
          </w:divBdr>
        </w:div>
        <w:div w:id="1936550091">
          <w:marLeft w:val="720"/>
          <w:marRight w:val="0"/>
          <w:marTop w:val="100"/>
          <w:marBottom w:val="160"/>
          <w:divBdr>
            <w:top w:val="none" w:sz="0" w:space="0" w:color="auto"/>
            <w:left w:val="none" w:sz="0" w:space="0" w:color="auto"/>
            <w:bottom w:val="none" w:sz="0" w:space="0" w:color="auto"/>
            <w:right w:val="none" w:sz="0" w:space="0" w:color="auto"/>
          </w:divBdr>
        </w:div>
        <w:div w:id="714157373">
          <w:marLeft w:val="720"/>
          <w:marRight w:val="0"/>
          <w:marTop w:val="100"/>
          <w:marBottom w:val="160"/>
          <w:divBdr>
            <w:top w:val="none" w:sz="0" w:space="0" w:color="auto"/>
            <w:left w:val="none" w:sz="0" w:space="0" w:color="auto"/>
            <w:bottom w:val="none" w:sz="0" w:space="0" w:color="auto"/>
            <w:right w:val="none" w:sz="0" w:space="0" w:color="auto"/>
          </w:divBdr>
        </w:div>
        <w:div w:id="954411593">
          <w:marLeft w:val="720"/>
          <w:marRight w:val="0"/>
          <w:marTop w:val="100"/>
          <w:marBottom w:val="160"/>
          <w:divBdr>
            <w:top w:val="none" w:sz="0" w:space="0" w:color="auto"/>
            <w:left w:val="none" w:sz="0" w:space="0" w:color="auto"/>
            <w:bottom w:val="none" w:sz="0" w:space="0" w:color="auto"/>
            <w:right w:val="none" w:sz="0" w:space="0" w:color="auto"/>
          </w:divBdr>
        </w:div>
        <w:div w:id="12537327">
          <w:marLeft w:val="288"/>
          <w:marRight w:val="0"/>
          <w:marTop w:val="180"/>
          <w:marBottom w:val="160"/>
          <w:divBdr>
            <w:top w:val="none" w:sz="0" w:space="0" w:color="auto"/>
            <w:left w:val="none" w:sz="0" w:space="0" w:color="auto"/>
            <w:bottom w:val="none" w:sz="0" w:space="0" w:color="auto"/>
            <w:right w:val="none" w:sz="0" w:space="0" w:color="auto"/>
          </w:divBdr>
        </w:div>
      </w:divsChild>
    </w:div>
    <w:div w:id="1867593137">
      <w:bodyDiv w:val="1"/>
      <w:marLeft w:val="0"/>
      <w:marRight w:val="0"/>
      <w:marTop w:val="0"/>
      <w:marBottom w:val="0"/>
      <w:divBdr>
        <w:top w:val="none" w:sz="0" w:space="0" w:color="auto"/>
        <w:left w:val="none" w:sz="0" w:space="0" w:color="auto"/>
        <w:bottom w:val="none" w:sz="0" w:space="0" w:color="auto"/>
        <w:right w:val="none" w:sz="0" w:space="0" w:color="auto"/>
      </w:divBdr>
    </w:div>
    <w:div w:id="213224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1.safelinks.protection.outlook.com/?url=http%3A%2F%2Fwww.ejpae.com%2Findex.php%2FEJPAE%2Farticle%2Fview%2F29&amp;data=04%7C01%7Cola.b.oien%40nord.no%7C7edb685453ec4ef69a2108d90e1ec7ed%7Cfed13d9f21df485d909a231f3c6d16f0%7C1%7C0%7C637556347627468254%7CUnknown%7CTWFpbGZsb3d8eyJWIjoiMC4wLjAwMDAiLCJQIjoiV2luMzIiLCJBTiI6Ik1haWwiLCJXVCI6Mn0%3D%7C1000&amp;sdata=fSbjTNe1jpxhZW2xoSiEufqwy0LPHgVLl1katIAjWow%3D&amp;reserved=0" TargetMode="External"/><Relationship Id="rId3" Type="http://schemas.openxmlformats.org/officeDocument/2006/relationships/settings" Target="settings.xml"/><Relationship Id="rId7" Type="http://schemas.openxmlformats.org/officeDocument/2006/relationships/hyperlink" Target="https://doi.org/10.1080/14613809900101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ed13d9f-21df-485d-909a-231f3c6d16f0}" enabled="0" method="" siteId="{fed13d9f-21df-485d-909a-231f3c6d16f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5475</Words>
  <Characters>31213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2023-08-09T13:05:00Z</dcterms:created>
  <dcterms:modified xsi:type="dcterms:W3CDTF">2023-08-11T12:52:00Z</dcterms:modified>
</cp:coreProperties>
</file>