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5DE8A" w14:textId="1AE5F190" w:rsidR="00101092" w:rsidRDefault="00EB19C0">
      <w:r>
        <w:t>The Three D’s:</w:t>
      </w:r>
    </w:p>
    <w:p w14:paraId="0270E7D3" w14:textId="6288E6A8" w:rsidR="00EB19C0" w:rsidRDefault="00EB19C0">
      <w:r>
        <w:t>Deploy, Design, Develop.</w:t>
      </w:r>
    </w:p>
    <w:p w14:paraId="0971E823" w14:textId="575497FA" w:rsidR="009B2AEE" w:rsidRDefault="00EB19C0">
      <w:r>
        <w:t xml:space="preserve">We </w:t>
      </w:r>
      <w:r w:rsidRPr="005A526B">
        <w:rPr>
          <w:b/>
          <w:bCs/>
        </w:rPr>
        <w:t>deploy</w:t>
      </w:r>
      <w:r>
        <w:t xml:space="preserve"> our expertise in assessment of all aspects of strategic risks.</w:t>
      </w:r>
      <w:r w:rsidR="0001697A">
        <w:t xml:space="preserve">  </w:t>
      </w:r>
      <w:r w:rsidR="009B2AEE">
        <w:t xml:space="preserve">With over 100 collective years of experience in risk </w:t>
      </w:r>
      <w:r w:rsidR="0001697A">
        <w:t>analysis, consulting, and management</w:t>
      </w:r>
      <w:r w:rsidR="009B2AEE">
        <w:t xml:space="preserve">, </w:t>
      </w:r>
      <w:r w:rsidR="0001697A">
        <w:t xml:space="preserve">our team </w:t>
      </w:r>
      <w:r w:rsidR="009B2AEE">
        <w:t>take</w:t>
      </w:r>
      <w:r w:rsidR="0001697A">
        <w:t>s</w:t>
      </w:r>
      <w:r w:rsidR="009B2AEE">
        <w:t xml:space="preserve"> a different approach to identify</w:t>
      </w:r>
      <w:r w:rsidR="0001697A">
        <w:t>, monitor, and manage strategic</w:t>
      </w:r>
      <w:r w:rsidR="009B2AEE">
        <w:t xml:space="preserve"> risks and </w:t>
      </w:r>
      <w:r w:rsidR="0001697A">
        <w:t xml:space="preserve">uncertainty. Our approach entails traditional tools of risk management, such as quantifying risk capacity, tolerance, and appetite. We also use cutting edge analytical tools to map and model future risks and uncertainties. </w:t>
      </w:r>
    </w:p>
    <w:p w14:paraId="0DA8761C" w14:textId="3F400D21" w:rsidR="00BC67F9" w:rsidRDefault="00EB19C0">
      <w:r>
        <w:t xml:space="preserve">We help companies </w:t>
      </w:r>
      <w:r w:rsidRPr="005A526B">
        <w:rPr>
          <w:b/>
          <w:bCs/>
        </w:rPr>
        <w:t>design</w:t>
      </w:r>
      <w:r>
        <w:t xml:space="preserve"> their own </w:t>
      </w:r>
      <w:r w:rsidR="0001697A">
        <w:t>in-house</w:t>
      </w:r>
      <w:r>
        <w:t xml:space="preserve"> structures and processes, giving them the ability to manage strategic risks in</w:t>
      </w:r>
      <w:r w:rsidR="0001697A">
        <w:t>to</w:t>
      </w:r>
      <w:r>
        <w:t xml:space="preserve"> the future. </w:t>
      </w:r>
      <w:r w:rsidR="0001697A">
        <w:t xml:space="preserve">Risks and uncertainties live on well after the engagement ends.  We </w:t>
      </w:r>
      <w:r w:rsidR="00BD0F4B">
        <w:t xml:space="preserve">help organizations grow </w:t>
      </w:r>
      <w:r w:rsidR="0001697A">
        <w:t xml:space="preserve">design and implement the customized </w:t>
      </w:r>
      <w:r w:rsidR="00BD0F4B">
        <w:t xml:space="preserve">structures </w:t>
      </w:r>
      <w:r w:rsidR="0001697A">
        <w:t xml:space="preserve">that attend to the unique challenges leaders and their organization’s face.  We concentrate our design efforts on the three C’s: Competent Individuals, clear Communication, and vibrant Culture.  </w:t>
      </w:r>
    </w:p>
    <w:p w14:paraId="3C70B4B1" w14:textId="3AD5EB43" w:rsidR="00BD0F4B" w:rsidRDefault="00EB19C0" w:rsidP="0001697A">
      <w:r>
        <w:t xml:space="preserve">We </w:t>
      </w:r>
      <w:r w:rsidRPr="005A526B">
        <w:rPr>
          <w:b/>
          <w:bCs/>
        </w:rPr>
        <w:t>develop</w:t>
      </w:r>
      <w:r>
        <w:t xml:space="preserve"> the skills, knowledge, and talent </w:t>
      </w:r>
      <w:r w:rsidR="0001697A">
        <w:t>of your in-house risk management</w:t>
      </w:r>
      <w:r>
        <w:t xml:space="preserve"> teams to </w:t>
      </w:r>
      <w:r w:rsidR="0001697A">
        <w:t>play and important role in an</w:t>
      </w:r>
      <w:r>
        <w:t xml:space="preserve"> efficient and effective</w:t>
      </w:r>
      <w:r w:rsidR="0001697A">
        <w:t xml:space="preserve"> strategic risk management organizations. As former managers and teachers, we know what types of training, modeling, and experiences will create a strong and robust team that looks broadly and risk, and thinks clearly and critically about a volatile, uncertain, complex, and ambiguous future. We help you optimize your training investment dollars.</w:t>
      </w:r>
      <w:r w:rsidR="002C66D6">
        <w:t xml:space="preserve"> </w:t>
      </w:r>
    </w:p>
    <w:sectPr w:rsidR="00BD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C0"/>
    <w:rsid w:val="0001697A"/>
    <w:rsid w:val="001A56AC"/>
    <w:rsid w:val="002C66D6"/>
    <w:rsid w:val="003E1CB3"/>
    <w:rsid w:val="00531BC5"/>
    <w:rsid w:val="005A526B"/>
    <w:rsid w:val="00884EC0"/>
    <w:rsid w:val="009B2AEE"/>
    <w:rsid w:val="00BC67F9"/>
    <w:rsid w:val="00BD0F4B"/>
    <w:rsid w:val="00EB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D957"/>
  <w15:chartTrackingRefBased/>
  <w15:docId w15:val="{573A2A9E-7033-4372-BBAE-4B345DBA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Godfrey</dc:creator>
  <cp:keywords/>
  <dc:description/>
  <cp:lastModifiedBy>Paul Godfrey</cp:lastModifiedBy>
  <cp:revision>2</cp:revision>
  <dcterms:created xsi:type="dcterms:W3CDTF">2020-07-08T00:14:00Z</dcterms:created>
  <dcterms:modified xsi:type="dcterms:W3CDTF">2020-07-08T00:14:00Z</dcterms:modified>
</cp:coreProperties>
</file>