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BF8" w:rsidRPr="009F0112" w:rsidRDefault="002F6BF8">
      <w:pPr>
        <w:rPr>
          <w:b/>
        </w:rPr>
      </w:pPr>
      <w:r w:rsidRPr="009F0112">
        <w:rPr>
          <w:b/>
        </w:rPr>
        <w:t>Standard Salesforce Profile:</w:t>
      </w:r>
    </w:p>
    <w:p w:rsidR="002F6BF8" w:rsidRDefault="002F6BF8">
      <w:r>
        <w:t>Chatter Free User</w:t>
      </w:r>
      <w:r>
        <w:br/>
        <w:t>Chatter Free External</w:t>
      </w:r>
      <w:r>
        <w:br/>
        <w:t>Chatter Moderator User</w:t>
      </w:r>
      <w:r>
        <w:br/>
        <w:t>Contr</w:t>
      </w:r>
      <w:r w:rsidR="00854A3E">
        <w:t>act Manager</w:t>
      </w:r>
      <w:r w:rsidR="00854A3E">
        <w:br/>
        <w:t>Marketing User</w:t>
      </w:r>
      <w:r w:rsidR="00854A3E">
        <w:br/>
        <w:t xml:space="preserve">Read </w:t>
      </w:r>
      <w:r>
        <w:t>Only</w:t>
      </w:r>
      <w:r>
        <w:br/>
        <w:t>Solution Manager</w:t>
      </w:r>
      <w:r>
        <w:br/>
        <w:t>Standard User</w:t>
      </w:r>
      <w:r>
        <w:br/>
        <w:t>System Administrator</w:t>
      </w:r>
      <w:r>
        <w:br/>
      </w:r>
      <w:r>
        <w:br/>
      </w:r>
    </w:p>
    <w:p w:rsidR="002F6BF8" w:rsidRDefault="008D57A8">
      <w:r>
        <w:t>API’s are not available for use in Professional Edition.</w:t>
      </w:r>
    </w:p>
    <w:p w:rsidR="00C31F84" w:rsidRDefault="00C31F84"/>
    <w:p w:rsidR="00C31F84" w:rsidRPr="00C31F84" w:rsidRDefault="00C31F84" w:rsidP="00C31F84">
      <w:pPr>
        <w:spacing w:after="0" w:line="240" w:lineRule="auto"/>
        <w:rPr>
          <w:rFonts w:ascii="Times New Roman" w:eastAsia="Times New Roman" w:hAnsi="Times New Roman" w:cs="Times New Roman"/>
          <w:b/>
          <w:sz w:val="24"/>
          <w:szCs w:val="24"/>
        </w:rPr>
      </w:pPr>
      <w:r w:rsidRPr="00C31F84">
        <w:rPr>
          <w:rFonts w:ascii="Arial" w:eastAsia="Times New Roman" w:hAnsi="Arial" w:cs="Arial"/>
          <w:b/>
          <w:color w:val="000000"/>
          <w:sz w:val="18"/>
          <w:szCs w:val="18"/>
          <w:shd w:val="clear" w:color="auto" w:fill="FFFFFF"/>
        </w:rPr>
        <w:t>On the server,</w:t>
      </w:r>
      <w:r w:rsidRPr="00C31F84">
        <w:rPr>
          <w:rFonts w:ascii="Arial" w:eastAsia="Times New Roman" w:hAnsi="Arial" w:cs="Arial"/>
          <w:b/>
          <w:color w:val="000000"/>
          <w:sz w:val="18"/>
        </w:rPr>
        <w:t> Salesforce</w:t>
      </w:r>
      <w:r w:rsidRPr="00C31F84">
        <w:rPr>
          <w:rFonts w:ascii="Arial" w:eastAsia="Times New Roman" w:hAnsi="Arial" w:cs="Arial"/>
          <w:b/>
          <w:color w:val="000000"/>
          <w:sz w:val="18"/>
          <w:szCs w:val="18"/>
          <w:shd w:val="clear" w:color="auto" w:fill="FFFFFF"/>
        </w:rPr>
        <w:t>:</w:t>
      </w:r>
    </w:p>
    <w:p w:rsidR="00C31F84" w:rsidRPr="00C31F84" w:rsidRDefault="00C31F84" w:rsidP="00C31F84">
      <w:pPr>
        <w:numPr>
          <w:ilvl w:val="0"/>
          <w:numId w:val="1"/>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Loads the original record from the database or initializes the record for an</w:t>
      </w:r>
      <w:r w:rsidRPr="00C31F84">
        <w:rPr>
          <w:rFonts w:ascii="Arial" w:eastAsia="Times New Roman" w:hAnsi="Arial" w:cs="Arial"/>
          <w:color w:val="000000"/>
          <w:sz w:val="18"/>
        </w:rPr>
        <w:t> </w:t>
      </w:r>
      <w:r w:rsidRPr="00C31F84">
        <w:rPr>
          <w:rFonts w:ascii="Courier New" w:eastAsia="Times New Roman" w:hAnsi="Courier New" w:cs="Courier New"/>
          <w:color w:val="00008C"/>
          <w:sz w:val="20"/>
        </w:rPr>
        <w:t>upsert</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statement.</w:t>
      </w:r>
    </w:p>
    <w:p w:rsidR="00C31F84" w:rsidRPr="00C31F84" w:rsidRDefault="00C31F84" w:rsidP="00C31F84">
      <w:pPr>
        <w:numPr>
          <w:ilvl w:val="0"/>
          <w:numId w:val="2"/>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Loads the new record field values from the request and overwrites the old values.</w:t>
      </w:r>
    </w:p>
    <w:p w:rsidR="00C31F84" w:rsidRPr="00C31F84" w:rsidRDefault="00C31F84" w:rsidP="00C31F84">
      <w:p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If the request came from a standard UI edit page,</w:t>
      </w:r>
      <w:r w:rsidRPr="00C31F84">
        <w:rPr>
          <w:rFonts w:ascii="Arial" w:eastAsia="Times New Roman" w:hAnsi="Arial" w:cs="Arial"/>
          <w:color w:val="000000"/>
          <w:sz w:val="18"/>
        </w:rPr>
        <w:t> Salesforce </w:t>
      </w:r>
      <w:r w:rsidRPr="00C31F84">
        <w:rPr>
          <w:rFonts w:ascii="Arial" w:eastAsia="Times New Roman" w:hAnsi="Arial" w:cs="Arial"/>
          <w:color w:val="000000"/>
          <w:sz w:val="18"/>
          <w:szCs w:val="18"/>
        </w:rPr>
        <w:t>runs system validation to check the record for:</w:t>
      </w:r>
    </w:p>
    <w:p w:rsidR="00C31F84" w:rsidRPr="00C31F84" w:rsidRDefault="00C31F84" w:rsidP="00C31F84">
      <w:pPr>
        <w:numPr>
          <w:ilvl w:val="1"/>
          <w:numId w:val="3"/>
        </w:numPr>
        <w:shd w:val="clear" w:color="auto" w:fill="FFFFFF"/>
        <w:spacing w:before="100" w:beforeAutospacing="1" w:after="100" w:afterAutospacing="1" w:line="288" w:lineRule="atLeast"/>
        <w:ind w:left="960"/>
        <w:rPr>
          <w:rFonts w:ascii="Arial" w:eastAsia="Times New Roman" w:hAnsi="Arial" w:cs="Arial"/>
          <w:color w:val="000000"/>
          <w:sz w:val="18"/>
          <w:szCs w:val="18"/>
        </w:rPr>
      </w:pPr>
      <w:r w:rsidRPr="00C31F84">
        <w:rPr>
          <w:rFonts w:ascii="Arial" w:eastAsia="Times New Roman" w:hAnsi="Arial" w:cs="Arial"/>
          <w:color w:val="000000"/>
          <w:sz w:val="18"/>
          <w:szCs w:val="18"/>
        </w:rPr>
        <w:t>Compliance with layout-specific rules</w:t>
      </w:r>
    </w:p>
    <w:p w:rsidR="00C31F84" w:rsidRPr="00C31F84" w:rsidRDefault="00C31F84" w:rsidP="00C31F84">
      <w:pPr>
        <w:numPr>
          <w:ilvl w:val="1"/>
          <w:numId w:val="4"/>
        </w:numPr>
        <w:shd w:val="clear" w:color="auto" w:fill="FFFFFF"/>
        <w:spacing w:before="100" w:beforeAutospacing="1" w:after="100" w:afterAutospacing="1" w:line="288" w:lineRule="atLeast"/>
        <w:ind w:left="960"/>
        <w:rPr>
          <w:rFonts w:ascii="Arial" w:eastAsia="Times New Roman" w:hAnsi="Arial" w:cs="Arial"/>
          <w:color w:val="000000"/>
          <w:sz w:val="18"/>
          <w:szCs w:val="18"/>
        </w:rPr>
      </w:pPr>
      <w:r w:rsidRPr="00C31F84">
        <w:rPr>
          <w:rFonts w:ascii="Arial" w:eastAsia="Times New Roman" w:hAnsi="Arial" w:cs="Arial"/>
          <w:color w:val="000000"/>
          <w:sz w:val="18"/>
          <w:szCs w:val="18"/>
        </w:rPr>
        <w:t>Required values at the layout level and field-definition level</w:t>
      </w:r>
    </w:p>
    <w:p w:rsidR="00C31F84" w:rsidRPr="00C31F84" w:rsidRDefault="00C31F84" w:rsidP="00C31F84">
      <w:pPr>
        <w:numPr>
          <w:ilvl w:val="1"/>
          <w:numId w:val="5"/>
        </w:numPr>
        <w:shd w:val="clear" w:color="auto" w:fill="FFFFFF"/>
        <w:spacing w:before="100" w:beforeAutospacing="1" w:after="100" w:afterAutospacing="1" w:line="288" w:lineRule="atLeast"/>
        <w:ind w:left="960"/>
        <w:rPr>
          <w:rFonts w:ascii="Arial" w:eastAsia="Times New Roman" w:hAnsi="Arial" w:cs="Arial"/>
          <w:color w:val="000000"/>
          <w:sz w:val="18"/>
          <w:szCs w:val="18"/>
        </w:rPr>
      </w:pPr>
      <w:r w:rsidRPr="00C31F84">
        <w:rPr>
          <w:rFonts w:ascii="Arial" w:eastAsia="Times New Roman" w:hAnsi="Arial" w:cs="Arial"/>
          <w:color w:val="000000"/>
          <w:sz w:val="18"/>
          <w:szCs w:val="18"/>
        </w:rPr>
        <w:t>Valid field formats</w:t>
      </w:r>
    </w:p>
    <w:p w:rsidR="00C31F84" w:rsidRPr="00C31F84" w:rsidRDefault="00C31F84" w:rsidP="00C31F84">
      <w:pPr>
        <w:numPr>
          <w:ilvl w:val="1"/>
          <w:numId w:val="6"/>
        </w:numPr>
        <w:shd w:val="clear" w:color="auto" w:fill="FFFFFF"/>
        <w:spacing w:before="100" w:beforeAutospacing="1" w:after="100" w:afterAutospacing="1" w:line="288" w:lineRule="atLeast"/>
        <w:ind w:left="960"/>
        <w:rPr>
          <w:rFonts w:ascii="Arial" w:eastAsia="Times New Roman" w:hAnsi="Arial" w:cs="Arial"/>
          <w:color w:val="000000"/>
          <w:sz w:val="18"/>
          <w:szCs w:val="18"/>
        </w:rPr>
      </w:pPr>
      <w:r w:rsidRPr="00C31F84">
        <w:rPr>
          <w:rFonts w:ascii="Arial" w:eastAsia="Times New Roman" w:hAnsi="Arial" w:cs="Arial"/>
          <w:color w:val="000000"/>
          <w:sz w:val="18"/>
          <w:szCs w:val="18"/>
        </w:rPr>
        <w:t>Maximum field length</w:t>
      </w:r>
    </w:p>
    <w:p w:rsidR="00C31F84" w:rsidRPr="00C31F84" w:rsidRDefault="00C31F84" w:rsidP="00C31F84">
      <w:pPr>
        <w:shd w:val="clear" w:color="auto" w:fill="FFFFFF"/>
        <w:spacing w:beforeAutospacing="1" w:after="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rPr>
        <w:t>Salesforce </w:t>
      </w:r>
      <w:r w:rsidRPr="00C31F84">
        <w:rPr>
          <w:rFonts w:ascii="Arial" w:eastAsia="Times New Roman" w:hAnsi="Arial" w:cs="Arial"/>
          <w:color w:val="000000"/>
          <w:sz w:val="18"/>
          <w:szCs w:val="18"/>
        </w:rPr>
        <w:t>doesn't perform system validation in this step when the request comes from other sources, such as an</w:t>
      </w:r>
      <w:r w:rsidRPr="00C31F84">
        <w:rPr>
          <w:rFonts w:ascii="Arial" w:eastAsia="Times New Roman" w:hAnsi="Arial" w:cs="Arial"/>
          <w:color w:val="000000"/>
          <w:sz w:val="18"/>
        </w:rPr>
        <w:t> Apex </w:t>
      </w:r>
      <w:r w:rsidRPr="00C31F84">
        <w:rPr>
          <w:rFonts w:ascii="Arial" w:eastAsia="Times New Roman" w:hAnsi="Arial" w:cs="Arial"/>
          <w:color w:val="000000"/>
          <w:sz w:val="18"/>
          <w:szCs w:val="18"/>
        </w:rPr>
        <w:t>application or a</w:t>
      </w:r>
      <w:r w:rsidRPr="00C31F84">
        <w:rPr>
          <w:rFonts w:ascii="Arial" w:eastAsia="Times New Roman" w:hAnsi="Arial" w:cs="Arial"/>
          <w:color w:val="000000"/>
          <w:sz w:val="18"/>
        </w:rPr>
        <w:t> SOAP API </w:t>
      </w:r>
      <w:r w:rsidRPr="00C31F84">
        <w:rPr>
          <w:rFonts w:ascii="Arial" w:eastAsia="Times New Roman" w:hAnsi="Arial" w:cs="Arial"/>
          <w:color w:val="000000"/>
          <w:sz w:val="18"/>
          <w:szCs w:val="18"/>
        </w:rPr>
        <w:t>call.</w:t>
      </w:r>
    </w:p>
    <w:p w:rsidR="00C31F84" w:rsidRPr="00C31F84" w:rsidRDefault="00C31F84" w:rsidP="00C31F84">
      <w:pPr>
        <w:numPr>
          <w:ilvl w:val="0"/>
          <w:numId w:val="7"/>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Executes all</w:t>
      </w:r>
      <w:r w:rsidRPr="00C31F84">
        <w:rPr>
          <w:rFonts w:ascii="Arial" w:eastAsia="Times New Roman" w:hAnsi="Arial" w:cs="Arial"/>
          <w:color w:val="000000"/>
          <w:sz w:val="18"/>
        </w:rPr>
        <w:t> </w:t>
      </w:r>
      <w:r w:rsidRPr="00C31F84">
        <w:rPr>
          <w:rFonts w:ascii="Courier New" w:eastAsia="Times New Roman" w:hAnsi="Courier New" w:cs="Courier New"/>
          <w:color w:val="000000"/>
          <w:sz w:val="20"/>
        </w:rPr>
        <w:t>before</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triggers.</w:t>
      </w:r>
    </w:p>
    <w:p w:rsidR="00C31F84" w:rsidRPr="00C31F84" w:rsidRDefault="00C31F84" w:rsidP="00C31F84">
      <w:pPr>
        <w:numPr>
          <w:ilvl w:val="0"/>
          <w:numId w:val="8"/>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Runs most system validation steps again, such as verifying that all required fields have a non-</w:t>
      </w:r>
      <w:r w:rsidRPr="00C31F84">
        <w:rPr>
          <w:rFonts w:ascii="Courier New" w:eastAsia="Times New Roman" w:hAnsi="Courier New" w:cs="Courier New"/>
          <w:color w:val="00008C"/>
          <w:sz w:val="20"/>
        </w:rPr>
        <w:t>null</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value, and runs any user-defined validation rules. The only system validation that</w:t>
      </w:r>
      <w:r w:rsidRPr="00C31F84">
        <w:rPr>
          <w:rFonts w:ascii="Arial" w:eastAsia="Times New Roman" w:hAnsi="Arial" w:cs="Arial"/>
          <w:color w:val="000000"/>
          <w:sz w:val="18"/>
        </w:rPr>
        <w:t> Salesforce </w:t>
      </w:r>
      <w:r w:rsidRPr="00C31F84">
        <w:rPr>
          <w:rFonts w:ascii="Arial" w:eastAsia="Times New Roman" w:hAnsi="Arial" w:cs="Arial"/>
          <w:color w:val="000000"/>
          <w:sz w:val="18"/>
          <w:szCs w:val="18"/>
        </w:rPr>
        <w:t>doesn't run a second time (when the request comes from a standard UI edit page) is the enforcement of layout-specific rules.</w:t>
      </w:r>
    </w:p>
    <w:p w:rsidR="00C31F84" w:rsidRPr="00C31F84" w:rsidRDefault="00C31F84" w:rsidP="00C31F84">
      <w:pPr>
        <w:numPr>
          <w:ilvl w:val="0"/>
          <w:numId w:val="9"/>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Saves the record to the database, but doesn't commit yet.</w:t>
      </w:r>
    </w:p>
    <w:p w:rsidR="00C31F84" w:rsidRPr="00C31F84" w:rsidRDefault="00C31F84" w:rsidP="00C31F84">
      <w:pPr>
        <w:numPr>
          <w:ilvl w:val="0"/>
          <w:numId w:val="10"/>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Executes all</w:t>
      </w:r>
      <w:r w:rsidRPr="00C31F84">
        <w:rPr>
          <w:rFonts w:ascii="Arial" w:eastAsia="Times New Roman" w:hAnsi="Arial" w:cs="Arial"/>
          <w:color w:val="000000"/>
          <w:sz w:val="18"/>
        </w:rPr>
        <w:t> </w:t>
      </w:r>
      <w:r w:rsidRPr="00C31F84">
        <w:rPr>
          <w:rFonts w:ascii="Courier New" w:eastAsia="Times New Roman" w:hAnsi="Courier New" w:cs="Courier New"/>
          <w:color w:val="000000"/>
          <w:sz w:val="20"/>
        </w:rPr>
        <w:t>after</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triggers.</w:t>
      </w:r>
    </w:p>
    <w:p w:rsidR="00C31F84" w:rsidRPr="00C31F84" w:rsidRDefault="00C31F84" w:rsidP="00C31F84">
      <w:pPr>
        <w:numPr>
          <w:ilvl w:val="0"/>
          <w:numId w:val="11"/>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Executes assignment rules.</w:t>
      </w:r>
    </w:p>
    <w:p w:rsidR="00C31F84" w:rsidRPr="00C31F84" w:rsidRDefault="00C31F84" w:rsidP="00C31F84">
      <w:pPr>
        <w:numPr>
          <w:ilvl w:val="0"/>
          <w:numId w:val="12"/>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lastRenderedPageBreak/>
        <w:t>Executes auto-response rules.</w:t>
      </w:r>
    </w:p>
    <w:p w:rsidR="00C31F84" w:rsidRPr="00C31F84" w:rsidRDefault="00C31F84" w:rsidP="00C31F84">
      <w:pPr>
        <w:numPr>
          <w:ilvl w:val="0"/>
          <w:numId w:val="13"/>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Executes workflow rules.</w:t>
      </w:r>
    </w:p>
    <w:p w:rsidR="00C31F84" w:rsidRPr="00C31F84" w:rsidRDefault="00C31F84" w:rsidP="00C31F84">
      <w:pPr>
        <w:numPr>
          <w:ilvl w:val="0"/>
          <w:numId w:val="14"/>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If there are workflow field updates, updates the record again.</w:t>
      </w:r>
    </w:p>
    <w:p w:rsidR="00C31F84" w:rsidRPr="00C31F84" w:rsidRDefault="00C31F84" w:rsidP="00C31F84">
      <w:pPr>
        <w:numPr>
          <w:ilvl w:val="0"/>
          <w:numId w:val="15"/>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If the record was updated with workflow field updates, fires</w:t>
      </w:r>
      <w:r w:rsidRPr="00C31F84">
        <w:rPr>
          <w:rFonts w:ascii="Arial" w:eastAsia="Times New Roman" w:hAnsi="Arial" w:cs="Arial"/>
          <w:color w:val="000000"/>
          <w:sz w:val="18"/>
        </w:rPr>
        <w:t> </w:t>
      </w:r>
      <w:r w:rsidRPr="00C31F84">
        <w:rPr>
          <w:rFonts w:ascii="Courier New" w:eastAsia="Times New Roman" w:hAnsi="Courier New" w:cs="Courier New"/>
          <w:color w:val="000000"/>
          <w:sz w:val="20"/>
        </w:rPr>
        <w:t>before</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and</w:t>
      </w:r>
      <w:r w:rsidRPr="00C31F84">
        <w:rPr>
          <w:rFonts w:ascii="Arial" w:eastAsia="Times New Roman" w:hAnsi="Arial" w:cs="Arial"/>
          <w:color w:val="000000"/>
          <w:sz w:val="18"/>
        </w:rPr>
        <w:t> </w:t>
      </w:r>
      <w:r w:rsidRPr="00C31F84">
        <w:rPr>
          <w:rFonts w:ascii="Courier New" w:eastAsia="Times New Roman" w:hAnsi="Courier New" w:cs="Courier New"/>
          <w:color w:val="000000"/>
          <w:sz w:val="20"/>
        </w:rPr>
        <w:t>after</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triggers one more time (and only one more time), in addition to standard validations. Custom validation rules are not run again.Note</w:t>
      </w:r>
    </w:p>
    <w:p w:rsidR="00C31F84" w:rsidRPr="00C31F84" w:rsidRDefault="00C31F84" w:rsidP="00C31F84">
      <w:pPr>
        <w:shd w:val="clear" w:color="auto" w:fill="FFFFFF"/>
        <w:spacing w:before="100" w:beforeAutospacing="1" w:after="100" w:afterAutospacing="1" w:line="288" w:lineRule="atLeast"/>
        <w:ind w:left="630"/>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19100" cy="523875"/>
            <wp:effectExtent l="19050" t="0" r="0" b="0"/>
            <wp:wrapSquare wrapText="bothSides"/>
            <wp:docPr id="2" name="Picture 2" descr="http://www.salesforce.com/us/developer/docs/apexcode/Content/images/help/help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lesforce.com/us/developer/docs/apexcode/Content/images/help/helpNote_icon.gif"/>
                    <pic:cNvPicPr>
                      <a:picLocks noChangeAspect="1" noChangeArrowheads="1"/>
                    </pic:cNvPicPr>
                  </pic:nvPicPr>
                  <pic:blipFill>
                    <a:blip r:embed="rId5" cstate="print"/>
                    <a:srcRect/>
                    <a:stretch>
                      <a:fillRect/>
                    </a:stretch>
                  </pic:blipFill>
                  <pic:spPr bwMode="auto">
                    <a:xfrm>
                      <a:off x="0" y="0"/>
                      <a:ext cx="419100" cy="523875"/>
                    </a:xfrm>
                    <a:prstGeom prst="rect">
                      <a:avLst/>
                    </a:prstGeom>
                    <a:noFill/>
                    <a:ln w="9525">
                      <a:noFill/>
                      <a:miter lim="800000"/>
                      <a:headEnd/>
                      <a:tailEnd/>
                    </a:ln>
                  </pic:spPr>
                </pic:pic>
              </a:graphicData>
            </a:graphic>
          </wp:anchor>
        </w:drawing>
      </w:r>
      <w:r w:rsidRPr="00C31F84">
        <w:rPr>
          <w:rFonts w:ascii="Arial" w:eastAsia="Times New Roman" w:hAnsi="Arial" w:cs="Arial"/>
          <w:color w:val="000000"/>
          <w:sz w:val="18"/>
          <w:szCs w:val="18"/>
        </w:rPr>
        <w:t>The</w:t>
      </w:r>
      <w:r w:rsidRPr="00C31F84">
        <w:rPr>
          <w:rFonts w:ascii="Arial" w:eastAsia="Times New Roman" w:hAnsi="Arial" w:cs="Arial"/>
          <w:color w:val="000000"/>
          <w:sz w:val="18"/>
        </w:rPr>
        <w:t> </w:t>
      </w:r>
      <w:r w:rsidRPr="00C31F84">
        <w:rPr>
          <w:rFonts w:ascii="Courier New" w:eastAsia="Times New Roman" w:hAnsi="Courier New" w:cs="Courier New"/>
          <w:color w:val="000000"/>
          <w:sz w:val="20"/>
        </w:rPr>
        <w:t>before</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and</w:t>
      </w:r>
      <w:r w:rsidRPr="00C31F84">
        <w:rPr>
          <w:rFonts w:ascii="Arial" w:eastAsia="Times New Roman" w:hAnsi="Arial" w:cs="Arial"/>
          <w:color w:val="000000"/>
          <w:sz w:val="18"/>
        </w:rPr>
        <w:t> </w:t>
      </w:r>
      <w:r w:rsidRPr="00C31F84">
        <w:rPr>
          <w:rFonts w:ascii="Courier New" w:eastAsia="Times New Roman" w:hAnsi="Courier New" w:cs="Courier New"/>
          <w:color w:val="000000"/>
          <w:sz w:val="20"/>
        </w:rPr>
        <w:t>after</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triggers fire one more time</w:t>
      </w:r>
      <w:r w:rsidRPr="00C31F84">
        <w:rPr>
          <w:rFonts w:ascii="Arial" w:eastAsia="Times New Roman" w:hAnsi="Arial" w:cs="Arial"/>
          <w:color w:val="000000"/>
          <w:sz w:val="18"/>
        </w:rPr>
        <w:t> </w:t>
      </w:r>
      <w:r w:rsidRPr="00C31F84">
        <w:rPr>
          <w:rFonts w:ascii="Arial" w:eastAsia="Times New Roman" w:hAnsi="Arial" w:cs="Arial"/>
          <w:b/>
          <w:bCs/>
          <w:color w:val="000000"/>
          <w:sz w:val="18"/>
        </w:rPr>
        <w:t>only</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if something needs to be updated. If the fields have already been set to a value, the triggers are</w:t>
      </w:r>
      <w:r w:rsidRPr="00C31F84">
        <w:rPr>
          <w:rFonts w:ascii="Arial" w:eastAsia="Times New Roman" w:hAnsi="Arial" w:cs="Arial"/>
          <w:color w:val="000000"/>
          <w:sz w:val="18"/>
        </w:rPr>
        <w:t> </w:t>
      </w:r>
      <w:r w:rsidRPr="00C31F84">
        <w:rPr>
          <w:rFonts w:ascii="Arial" w:eastAsia="Times New Roman" w:hAnsi="Arial" w:cs="Arial"/>
          <w:b/>
          <w:bCs/>
          <w:color w:val="000000"/>
          <w:sz w:val="18"/>
        </w:rPr>
        <w:t>not</w:t>
      </w:r>
      <w:r w:rsidRPr="00C31F84">
        <w:rPr>
          <w:rFonts w:ascii="Arial" w:eastAsia="Times New Roman" w:hAnsi="Arial" w:cs="Arial"/>
          <w:color w:val="000000"/>
          <w:sz w:val="18"/>
        </w:rPr>
        <w:t> </w:t>
      </w:r>
      <w:r w:rsidRPr="00C31F84">
        <w:rPr>
          <w:rFonts w:ascii="Arial" w:eastAsia="Times New Roman" w:hAnsi="Arial" w:cs="Arial"/>
          <w:color w:val="000000"/>
          <w:sz w:val="18"/>
          <w:szCs w:val="18"/>
        </w:rPr>
        <w:t>fired again.</w:t>
      </w:r>
    </w:p>
    <w:p w:rsidR="00C31F84" w:rsidRPr="00C31F84" w:rsidRDefault="00C31F84" w:rsidP="00C31F84">
      <w:pPr>
        <w:numPr>
          <w:ilvl w:val="0"/>
          <w:numId w:val="16"/>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Executes escalation rules.</w:t>
      </w:r>
    </w:p>
    <w:p w:rsidR="00C31F84" w:rsidRPr="00C31F84" w:rsidRDefault="00C31F84" w:rsidP="00C31F84">
      <w:pPr>
        <w:numPr>
          <w:ilvl w:val="0"/>
          <w:numId w:val="17"/>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If the record contains a roll-up summary field or is part of a cross-object workflow, performs calculations and updates the roll-up summary field in the parent record. Parent record goes through save procedure.</w:t>
      </w:r>
    </w:p>
    <w:p w:rsidR="00C31F84" w:rsidRPr="00C31F84" w:rsidRDefault="00C31F84" w:rsidP="00C31F84">
      <w:pPr>
        <w:numPr>
          <w:ilvl w:val="0"/>
          <w:numId w:val="18"/>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If the parent record is updated, and a grand-parent record contains a roll-up summary field or is part of a cross-object workflow, performs calculations and updates the roll-up summary field in the parent record. Grand-parent record goes through save procedure.</w:t>
      </w:r>
    </w:p>
    <w:p w:rsidR="00C31F84" w:rsidRPr="00C31F84" w:rsidRDefault="00C31F84" w:rsidP="00C31F84">
      <w:pPr>
        <w:numPr>
          <w:ilvl w:val="0"/>
          <w:numId w:val="19"/>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Executes Criteria Based Sharing evaluation.</w:t>
      </w:r>
    </w:p>
    <w:p w:rsidR="00C31F84" w:rsidRPr="00C31F84" w:rsidRDefault="00C31F84" w:rsidP="00C31F84">
      <w:pPr>
        <w:numPr>
          <w:ilvl w:val="0"/>
          <w:numId w:val="20"/>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Commits all DML operations to the database.</w:t>
      </w:r>
    </w:p>
    <w:p w:rsidR="00C31F84" w:rsidRPr="00C31F84" w:rsidRDefault="00C31F84" w:rsidP="00C31F84">
      <w:pPr>
        <w:numPr>
          <w:ilvl w:val="0"/>
          <w:numId w:val="21"/>
        </w:numPr>
        <w:shd w:val="clear" w:color="auto" w:fill="FFFFFF"/>
        <w:spacing w:before="100" w:beforeAutospacing="1" w:after="100" w:afterAutospacing="1" w:line="288" w:lineRule="atLeast"/>
        <w:ind w:left="480"/>
        <w:rPr>
          <w:rFonts w:ascii="Arial" w:eastAsia="Times New Roman" w:hAnsi="Arial" w:cs="Arial"/>
          <w:color w:val="000000"/>
          <w:sz w:val="18"/>
          <w:szCs w:val="18"/>
        </w:rPr>
      </w:pPr>
      <w:r w:rsidRPr="00C31F84">
        <w:rPr>
          <w:rFonts w:ascii="Arial" w:eastAsia="Times New Roman" w:hAnsi="Arial" w:cs="Arial"/>
          <w:color w:val="000000"/>
          <w:sz w:val="18"/>
          <w:szCs w:val="18"/>
        </w:rPr>
        <w:t>Executes post-commit logic, such as sending email.</w:t>
      </w:r>
    </w:p>
    <w:p w:rsidR="008D2BBF" w:rsidRPr="008D2BBF" w:rsidRDefault="008F0011" w:rsidP="008D2BBF">
      <w:pPr>
        <w:pStyle w:val="NormalWeb"/>
        <w:shd w:val="clear" w:color="auto" w:fill="FFFFFF"/>
        <w:spacing w:before="0" w:beforeAutospacing="0" w:after="0" w:afterAutospacing="0" w:line="402" w:lineRule="atLeast"/>
        <w:textAlignment w:val="baseline"/>
        <w:rPr>
          <w:rFonts w:ascii="Georgia" w:hAnsi="Georgia"/>
          <w:b/>
          <w:color w:val="333333"/>
          <w:sz w:val="22"/>
          <w:szCs w:val="18"/>
        </w:rPr>
      </w:pPr>
      <w:r w:rsidRPr="008D2BBF">
        <w:rPr>
          <w:sz w:val="28"/>
        </w:rPr>
        <w:br/>
      </w:r>
      <w:r w:rsidR="008D2BBF" w:rsidRPr="008D2BBF">
        <w:rPr>
          <w:rFonts w:ascii="Georgia" w:hAnsi="Georgia"/>
          <w:b/>
          <w:bCs/>
          <w:color w:val="333333"/>
          <w:sz w:val="22"/>
          <w:szCs w:val="18"/>
        </w:rPr>
        <w:t>Here is the standard Salesforce.com order of execution</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Old record loaded from database (or initialized for new inserts)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New record values overwrite old values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System Validation Rules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All Apex “before” triggers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Custom Validation Rules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Record saved to database (but not committed)</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Record reloaded from database</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All Apex “after” triggers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Assignment rules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Auto-response rules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Workflow rules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Escalation rules</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Parent Rollup Summary Formula value updated (if present)</w:t>
      </w:r>
    </w:p>
    <w:p w:rsidR="008D2BBF" w:rsidRPr="008D2BBF" w:rsidRDefault="008D2BBF" w:rsidP="008D2BBF">
      <w:pPr>
        <w:spacing w:after="0" w:line="240" w:lineRule="auto"/>
        <w:rPr>
          <w:rFonts w:ascii="Times New Roman" w:eastAsia="Times New Roman" w:hAnsi="Times New Roman" w:cs="Times New Roman"/>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Database commit</w:t>
      </w:r>
    </w:p>
    <w:p w:rsidR="008F0011" w:rsidRPr="008D2BBF" w:rsidRDefault="008D2BBF" w:rsidP="008D2BBF">
      <w:pPr>
        <w:rPr>
          <w:szCs w:val="18"/>
        </w:rPr>
      </w:pPr>
      <w:r w:rsidRPr="008D2BBF">
        <w:rPr>
          <w:rFonts w:ascii="Times New Roman" w:eastAsia="Times New Roman" w:hAnsi="Symbol" w:cs="Times New Roman"/>
          <w:szCs w:val="18"/>
        </w:rPr>
        <w:t></w:t>
      </w:r>
      <w:r w:rsidRPr="008D2BBF">
        <w:rPr>
          <w:rFonts w:ascii="Times New Roman" w:eastAsia="Times New Roman" w:hAnsi="Times New Roman" w:cs="Times New Roman"/>
          <w:szCs w:val="18"/>
        </w:rPr>
        <w:t xml:space="preserve">  Post-commit logic (sending email)</w:t>
      </w:r>
    </w:p>
    <w:p w:rsidR="008D2BBF" w:rsidRDefault="008D2BBF" w:rsidP="008F0011">
      <w:pPr>
        <w:jc w:val="center"/>
        <w:rPr>
          <w:b/>
          <w:sz w:val="24"/>
        </w:rPr>
      </w:pPr>
    </w:p>
    <w:p w:rsidR="008D2BBF" w:rsidRDefault="008D2BBF" w:rsidP="008F0011">
      <w:pPr>
        <w:jc w:val="center"/>
        <w:rPr>
          <w:b/>
          <w:sz w:val="24"/>
        </w:rPr>
      </w:pPr>
    </w:p>
    <w:p w:rsidR="00C31F84" w:rsidRPr="008F0011" w:rsidRDefault="008F0011" w:rsidP="008F0011">
      <w:pPr>
        <w:jc w:val="center"/>
        <w:rPr>
          <w:b/>
          <w:sz w:val="24"/>
        </w:rPr>
      </w:pPr>
      <w:r w:rsidRPr="008F0011">
        <w:rPr>
          <w:b/>
          <w:sz w:val="24"/>
        </w:rPr>
        <w:lastRenderedPageBreak/>
        <w:t>STANDARD OBJECTS</w:t>
      </w:r>
    </w:p>
    <w:p w:rsidR="001B1686" w:rsidRDefault="001B1686"/>
    <w:tbl>
      <w:tblPr>
        <w:tblW w:w="0" w:type="auto"/>
        <w:tblCellSpacing w:w="0" w:type="dxa"/>
        <w:shd w:val="clear" w:color="auto" w:fill="FFFFFF"/>
        <w:tblCellMar>
          <w:top w:w="60" w:type="dxa"/>
          <w:left w:w="60" w:type="dxa"/>
          <w:bottom w:w="60" w:type="dxa"/>
          <w:right w:w="60" w:type="dxa"/>
        </w:tblCellMar>
        <w:tblLook w:val="04A0"/>
      </w:tblPr>
      <w:tblGrid>
        <w:gridCol w:w="3669"/>
        <w:gridCol w:w="5891"/>
      </w:tblGrid>
      <w:tr w:rsidR="008F0011" w:rsidRPr="008F0011" w:rsidTr="008F0011">
        <w:trPr>
          <w:tblHeader/>
          <w:tblCellSpacing w:w="0" w:type="dxa"/>
        </w:trPr>
        <w:tc>
          <w:tcPr>
            <w:tcW w:w="1900" w:type="pct"/>
            <w:tcBorders>
              <w:top w:val="nil"/>
              <w:left w:val="nil"/>
              <w:bottom w:val="nil"/>
              <w:right w:val="nil"/>
            </w:tcBorders>
            <w:shd w:val="clear" w:color="auto" w:fill="737E96"/>
            <w:tcMar>
              <w:top w:w="48" w:type="dxa"/>
              <w:left w:w="100" w:type="dxa"/>
              <w:bottom w:w="48" w:type="dxa"/>
              <w:right w:w="100" w:type="dxa"/>
            </w:tcMar>
            <w:vAlign w:val="center"/>
            <w:hideMark/>
          </w:tcPr>
          <w:p w:rsidR="008F0011" w:rsidRPr="008F0011" w:rsidRDefault="008F0011" w:rsidP="008F0011">
            <w:pPr>
              <w:spacing w:before="167" w:after="0" w:line="240" w:lineRule="auto"/>
              <w:rPr>
                <w:rFonts w:ascii="Arial" w:eastAsia="Times New Roman" w:hAnsi="Arial" w:cs="Arial"/>
                <w:b/>
                <w:bCs/>
                <w:color w:val="FFFFFF"/>
              </w:rPr>
            </w:pPr>
            <w:r w:rsidRPr="008F0011">
              <w:rPr>
                <w:rFonts w:ascii="Arial" w:eastAsia="Times New Roman" w:hAnsi="Arial" w:cs="Arial"/>
                <w:b/>
                <w:bCs/>
                <w:color w:val="FFFFFF"/>
              </w:rPr>
              <w:t>Object</w:t>
            </w:r>
          </w:p>
        </w:tc>
        <w:tc>
          <w:tcPr>
            <w:tcW w:w="3050" w:type="pct"/>
            <w:tcBorders>
              <w:top w:val="nil"/>
              <w:left w:val="nil"/>
              <w:bottom w:val="nil"/>
              <w:right w:val="nil"/>
            </w:tcBorders>
            <w:shd w:val="clear" w:color="auto" w:fill="F3F3EC"/>
            <w:tcMar>
              <w:top w:w="48" w:type="dxa"/>
              <w:left w:w="100" w:type="dxa"/>
              <w:bottom w:w="48" w:type="dxa"/>
              <w:right w:w="100" w:type="dxa"/>
            </w:tcMar>
            <w:vAlign w:val="center"/>
            <w:hideMark/>
          </w:tcPr>
          <w:p w:rsidR="008F0011" w:rsidRPr="008F0011" w:rsidRDefault="008F0011" w:rsidP="008F0011">
            <w:pPr>
              <w:spacing w:before="167" w:after="0" w:line="240" w:lineRule="auto"/>
              <w:rPr>
                <w:rFonts w:ascii="Arial" w:eastAsia="Times New Roman" w:hAnsi="Arial" w:cs="Arial"/>
                <w:b/>
                <w:bCs/>
                <w:color w:val="FFFFFF"/>
              </w:rPr>
            </w:pPr>
            <w:r w:rsidRPr="008F0011">
              <w:rPr>
                <w:rFonts w:ascii="Arial" w:eastAsia="Times New Roman" w:hAnsi="Arial" w:cs="Arial"/>
                <w:b/>
                <w:bCs/>
                <w:color w:val="FFFFFF"/>
              </w:rPr>
              <w:t>Description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6" w:anchor="topic-title" w:history="1">
              <w:r w:rsidR="008F0011" w:rsidRPr="008F0011">
                <w:rPr>
                  <w:rFonts w:ascii="Arial" w:eastAsia="Times New Roman" w:hAnsi="Arial" w:cs="Arial"/>
                  <w:color w:val="800080"/>
                  <w:sz w:val="20"/>
                  <w:u w:val="single"/>
                </w:rPr>
                <w:t>Account</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individual account, which is an organization involved with your business (such as customers, competitors, and partners).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7" w:anchor="topic-title" w:history="1">
              <w:r w:rsidR="008F0011" w:rsidRPr="008F0011">
                <w:rPr>
                  <w:rFonts w:ascii="Arial" w:eastAsia="Times New Roman" w:hAnsi="Arial" w:cs="Arial"/>
                  <w:color w:val="800080"/>
                  <w:sz w:val="20"/>
                  <w:u w:val="single"/>
                </w:rPr>
                <w:t>AccountContactRole</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role that a given</w:t>
            </w:r>
            <w:r w:rsidRPr="008F0011">
              <w:rPr>
                <w:rFonts w:ascii="Arial" w:eastAsia="Times New Roman" w:hAnsi="Arial" w:cs="Arial"/>
                <w:color w:val="000000"/>
                <w:sz w:val="20"/>
              </w:rPr>
              <w:t> Contact </w:t>
            </w:r>
            <w:r w:rsidRPr="008F0011">
              <w:rPr>
                <w:rFonts w:ascii="Arial" w:eastAsia="Times New Roman" w:hAnsi="Arial" w:cs="Arial"/>
                <w:color w:val="000000"/>
                <w:sz w:val="20"/>
                <w:szCs w:val="20"/>
              </w:rPr>
              <w:t>plays on an</w:t>
            </w:r>
            <w:r w:rsidRPr="008F0011">
              <w:rPr>
                <w:rFonts w:ascii="Arial" w:eastAsia="Times New Roman" w:hAnsi="Arial" w:cs="Arial"/>
                <w:color w:val="000000"/>
                <w:sz w:val="20"/>
              </w:rPr>
              <w:t> Account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8" w:history="1">
              <w:r w:rsidR="008F0011" w:rsidRPr="008F0011">
                <w:rPr>
                  <w:rFonts w:ascii="Arial" w:eastAsia="Times New Roman" w:hAnsi="Arial" w:cs="Arial"/>
                  <w:color w:val="800080"/>
                  <w:sz w:val="20"/>
                  <w:u w:val="single"/>
                </w:rPr>
                <w:t>AccountFeed</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an account record.</w:t>
            </w:r>
            <w:r w:rsidRPr="008F0011">
              <w:rPr>
                <w:rFonts w:ascii="Arial" w:eastAsia="Times New Roman" w:hAnsi="Arial" w:cs="Arial"/>
                <w:color w:val="000000"/>
                <w:sz w:val="20"/>
                <w:szCs w:val="20"/>
              </w:rPr>
              <w:t> </w:t>
            </w:r>
            <w:bookmarkStart w:id="0" w:name="ObjectVersion18"/>
            <w:bookmarkEnd w:id="0"/>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9" w:history="1">
              <w:r w:rsidR="008F0011" w:rsidRPr="008F0011">
                <w:rPr>
                  <w:rFonts w:ascii="Arial" w:eastAsia="Times New Roman" w:hAnsi="Arial" w:cs="Arial"/>
                  <w:color w:val="800080"/>
                  <w:sz w:val="20"/>
                  <w:u w:val="single"/>
                </w:rPr>
                <w:t>AccountHistory</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the history of changes to the values in the fields of an account. This object is available in versions 11.0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0" w:anchor="topic-title" w:history="1">
              <w:r w:rsidR="008F0011" w:rsidRPr="008F0011">
                <w:rPr>
                  <w:rFonts w:ascii="Arial" w:eastAsia="Times New Roman" w:hAnsi="Arial" w:cs="Arial"/>
                  <w:color w:val="800080"/>
                  <w:sz w:val="20"/>
                  <w:u w:val="single"/>
                </w:rPr>
                <w:t>AccountOwnerSharingRule</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rule that grants access to an account to users other than the owner.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1" w:anchor="topic-title" w:history="1">
              <w:r w:rsidR="008F0011" w:rsidRPr="008F0011">
                <w:rPr>
                  <w:rFonts w:ascii="Arial" w:eastAsia="Times New Roman" w:hAnsi="Arial" w:cs="Arial"/>
                  <w:color w:val="800080"/>
                  <w:sz w:val="20"/>
                  <w:u w:val="single"/>
                </w:rPr>
                <w:t>AccountPartner</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relationship between two</w:t>
            </w:r>
            <w:r w:rsidRPr="008F0011">
              <w:rPr>
                <w:rFonts w:ascii="Arial" w:eastAsia="Times New Roman" w:hAnsi="Arial" w:cs="Arial"/>
                <w:color w:val="000000"/>
                <w:sz w:val="20"/>
              </w:rPr>
              <w:t> Account </w:t>
            </w:r>
            <w:r w:rsidRPr="008F0011">
              <w:rPr>
                <w:rFonts w:ascii="Arial" w:eastAsia="Times New Roman" w:hAnsi="Arial" w:cs="Arial"/>
                <w:color w:val="000000"/>
                <w:sz w:val="20"/>
                <w:szCs w:val="20"/>
              </w:rPr>
              <w:t>objects, such as partnerships or subsidiaries.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2" w:anchor="topic-title" w:history="1">
              <w:r w:rsidR="008F0011" w:rsidRPr="008F0011">
                <w:rPr>
                  <w:rFonts w:ascii="Arial" w:eastAsia="Times New Roman" w:hAnsi="Arial" w:cs="Arial"/>
                  <w:color w:val="800080"/>
                  <w:sz w:val="20"/>
                  <w:u w:val="single"/>
                </w:rPr>
                <w:t>AccountShare</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sharing entry on an</w:t>
            </w:r>
            <w:r w:rsidRPr="008F0011">
              <w:rPr>
                <w:rFonts w:ascii="Arial" w:eastAsia="Times New Roman" w:hAnsi="Arial" w:cs="Arial"/>
                <w:color w:val="000000"/>
                <w:sz w:val="20"/>
              </w:rPr>
              <w:t> Account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3" w:history="1">
              <w:r w:rsidR="008F0011" w:rsidRPr="008F0011">
                <w:rPr>
                  <w:rFonts w:ascii="Arial" w:eastAsia="Times New Roman" w:hAnsi="Arial" w:cs="Arial"/>
                  <w:color w:val="800080"/>
                  <w:sz w:val="20"/>
                  <w:u w:val="single"/>
                </w:rPr>
                <w:t>AccountTag</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an Account.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4" w:anchor="topic-title" w:history="1">
              <w:r w:rsidR="008F0011" w:rsidRPr="008F0011">
                <w:rPr>
                  <w:rFonts w:ascii="Arial" w:eastAsia="Times New Roman" w:hAnsi="Arial" w:cs="Arial"/>
                  <w:color w:val="800080"/>
                  <w:sz w:val="20"/>
                  <w:u w:val="single"/>
                </w:rPr>
                <w:t>AccountTeamMember</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who is a member of an</w:t>
            </w:r>
            <w:r w:rsidRPr="008F0011">
              <w:rPr>
                <w:rFonts w:ascii="Arial" w:eastAsia="Times New Roman" w:hAnsi="Arial" w:cs="Arial"/>
                <w:color w:val="000000"/>
                <w:sz w:val="20"/>
              </w:rPr>
              <w:t> Account </w:t>
            </w:r>
            <w:r w:rsidRPr="008F0011">
              <w:rPr>
                <w:rFonts w:ascii="Arial" w:eastAsia="Times New Roman" w:hAnsi="Arial" w:cs="Arial"/>
                <w:color w:val="000000"/>
                <w:sz w:val="20"/>
                <w:szCs w:val="20"/>
              </w:rPr>
              <w:t>team.</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5" w:anchor="topic-title" w:history="1">
              <w:r w:rsidR="008F0011" w:rsidRPr="008F0011">
                <w:rPr>
                  <w:rFonts w:ascii="Arial" w:eastAsia="Times New Roman" w:hAnsi="Arial" w:cs="Arial"/>
                  <w:color w:val="800080"/>
                  <w:sz w:val="20"/>
                  <w:u w:val="single"/>
                </w:rPr>
                <w:t>AccountTerritoryAssignmentRule</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rule that assigns accounts to territories.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6" w:anchor="topic-title" w:history="1">
              <w:r w:rsidR="008F0011" w:rsidRPr="008F0011">
                <w:rPr>
                  <w:rFonts w:ascii="Arial" w:eastAsia="Times New Roman" w:hAnsi="Arial" w:cs="Arial"/>
                  <w:color w:val="800080"/>
                  <w:sz w:val="20"/>
                  <w:u w:val="single"/>
                </w:rPr>
                <w:t>AccountTerritoryAssignmentRuleItem</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field-specific criteria row for an</w:t>
            </w:r>
            <w:r w:rsidRPr="008F0011">
              <w:rPr>
                <w:rFonts w:ascii="Arial" w:eastAsia="Times New Roman" w:hAnsi="Arial" w:cs="Arial"/>
                <w:color w:val="000000"/>
                <w:sz w:val="20"/>
              </w:rPr>
              <w:t> AccountTerritoryAssignmentRule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7" w:anchor="topic-title" w:history="1">
              <w:r w:rsidR="008F0011" w:rsidRPr="008F0011">
                <w:rPr>
                  <w:rFonts w:ascii="Arial" w:eastAsia="Times New Roman" w:hAnsi="Arial" w:cs="Arial"/>
                  <w:color w:val="800080"/>
                  <w:sz w:val="20"/>
                  <w:u w:val="single"/>
                </w:rPr>
                <w:t>AccountTerritorySharingRule</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Rules for sharing an account within a territory.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8" w:history="1">
              <w:r w:rsidR="008F0011" w:rsidRPr="008F0011">
                <w:rPr>
                  <w:rFonts w:ascii="Arial" w:eastAsia="Times New Roman" w:hAnsi="Arial" w:cs="Arial"/>
                  <w:color w:val="800080"/>
                  <w:sz w:val="20"/>
                  <w:u w:val="single"/>
                </w:rPr>
                <w:t>ActivityHistory</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Information about tasks and events related to an object.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19" w:history="1">
              <w:r w:rsidR="008F0011" w:rsidRPr="008F0011">
                <w:rPr>
                  <w:rFonts w:ascii="Arial" w:eastAsia="Times New Roman" w:hAnsi="Arial" w:cs="Arial"/>
                  <w:color w:val="800080"/>
                  <w:sz w:val="20"/>
                  <w:u w:val="single"/>
                </w:rPr>
                <w:t>AdditionalNumber</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additional phone number for a</w:t>
            </w:r>
            <w:r w:rsidRPr="008F0011">
              <w:rPr>
                <w:rFonts w:ascii="Arial" w:eastAsia="Times New Roman" w:hAnsi="Arial" w:cs="Arial"/>
                <w:color w:val="000000"/>
                <w:sz w:val="20"/>
              </w:rPr>
              <w:t> CallCenter</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0" w:history="1">
              <w:r w:rsidR="008F0011" w:rsidRPr="008F0011">
                <w:rPr>
                  <w:rFonts w:ascii="Arial" w:eastAsia="Times New Roman" w:hAnsi="Arial" w:cs="Arial"/>
                  <w:color w:val="800080"/>
                  <w:sz w:val="20"/>
                  <w:u w:val="single"/>
                </w:rPr>
                <w:t>ApexClass</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an Apex class.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1" w:history="1">
              <w:r w:rsidR="008F0011" w:rsidRPr="008F0011">
                <w:rPr>
                  <w:rFonts w:ascii="Arial" w:eastAsia="Times New Roman" w:hAnsi="Arial" w:cs="Arial"/>
                  <w:color w:val="800080"/>
                  <w:sz w:val="20"/>
                  <w:u w:val="single"/>
                </w:rPr>
                <w:t>ApexComponent</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w:t>
            </w:r>
            <w:r w:rsidRPr="008F0011">
              <w:rPr>
                <w:rFonts w:ascii="Arial" w:eastAsia="Times New Roman" w:hAnsi="Arial" w:cs="Arial"/>
                <w:color w:val="000000"/>
                <w:sz w:val="20"/>
              </w:rPr>
              <w:t> Visualforce </w:t>
            </w:r>
            <w:r w:rsidRPr="008F0011">
              <w:rPr>
                <w:rFonts w:ascii="Arial" w:eastAsia="Times New Roman" w:hAnsi="Arial" w:cs="Arial"/>
                <w:color w:val="000000"/>
                <w:sz w:val="20"/>
                <w:szCs w:val="20"/>
              </w:rPr>
              <w:t>custom component that can be used in a</w:t>
            </w:r>
            <w:r w:rsidRPr="008F0011">
              <w:rPr>
                <w:rFonts w:ascii="Arial" w:eastAsia="Times New Roman" w:hAnsi="Arial" w:cs="Arial"/>
                <w:color w:val="000000"/>
                <w:sz w:val="20"/>
              </w:rPr>
              <w:t> Visualforce </w:t>
            </w:r>
            <w:r w:rsidRPr="008F0011">
              <w:rPr>
                <w:rFonts w:ascii="Arial" w:eastAsia="Times New Roman" w:hAnsi="Arial" w:cs="Arial"/>
                <w:color w:val="000000"/>
                <w:sz w:val="20"/>
                <w:szCs w:val="20"/>
              </w:rPr>
              <w:t>page alongside standard components such as</w:t>
            </w:r>
            <w:r w:rsidRPr="008F0011">
              <w:rPr>
                <w:rFonts w:ascii="Courier New" w:eastAsia="Times New Roman" w:hAnsi="Courier New" w:cs="Courier New"/>
                <w:color w:val="000000"/>
              </w:rPr>
              <w:t>&lt;apex:relatedList&gt;</w:t>
            </w:r>
            <w:r w:rsidRPr="008F0011">
              <w:rPr>
                <w:rFonts w:ascii="Arial" w:eastAsia="Times New Roman" w:hAnsi="Arial" w:cs="Arial"/>
                <w:color w:val="000000"/>
                <w:sz w:val="20"/>
              </w:rPr>
              <w:t> </w:t>
            </w:r>
            <w:r w:rsidRPr="008F0011">
              <w:rPr>
                <w:rFonts w:ascii="Arial" w:eastAsia="Times New Roman" w:hAnsi="Arial" w:cs="Arial"/>
                <w:color w:val="000000"/>
                <w:sz w:val="20"/>
                <w:szCs w:val="20"/>
              </w:rPr>
              <w:t>and</w:t>
            </w:r>
            <w:r w:rsidRPr="008F0011">
              <w:rPr>
                <w:rFonts w:ascii="Arial" w:eastAsia="Times New Roman" w:hAnsi="Arial" w:cs="Arial"/>
                <w:color w:val="000000"/>
                <w:sz w:val="20"/>
              </w:rPr>
              <w:t> </w:t>
            </w:r>
            <w:r w:rsidRPr="008F0011">
              <w:rPr>
                <w:rFonts w:ascii="Courier New" w:eastAsia="Times New Roman" w:hAnsi="Courier New" w:cs="Courier New"/>
                <w:color w:val="000000"/>
              </w:rPr>
              <w:t>&lt;apex:dataTable&gt;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2" w:history="1">
              <w:r w:rsidR="008F0011" w:rsidRPr="008F0011">
                <w:rPr>
                  <w:rFonts w:ascii="Arial" w:eastAsia="Times New Roman" w:hAnsi="Arial" w:cs="Arial"/>
                  <w:color w:val="800080"/>
                  <w:sz w:val="20"/>
                  <w:u w:val="single"/>
                </w:rPr>
                <w:t>ApexLog</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bookmarkStart w:id="1" w:name="ApexLogDesc"/>
            <w:bookmarkEnd w:id="1"/>
            <w:r w:rsidRPr="008F0011">
              <w:rPr>
                <w:rFonts w:ascii="Arial" w:eastAsia="Times New Roman" w:hAnsi="Arial" w:cs="Arial"/>
                <w:color w:val="000000"/>
                <w:sz w:val="20"/>
              </w:rPr>
              <w:t>A debug log, containing information about a transaction, including information about Apex, Visualforce, workflow and validation rules. This object is available in API version 19.0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3" w:history="1">
              <w:r w:rsidR="008F0011" w:rsidRPr="008F0011">
                <w:rPr>
                  <w:rFonts w:ascii="Arial" w:eastAsia="Times New Roman" w:hAnsi="Arial" w:cs="Arial"/>
                  <w:color w:val="800080"/>
                  <w:sz w:val="20"/>
                  <w:u w:val="single"/>
                </w:rPr>
                <w:t>ApexPage</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w:t>
            </w:r>
            <w:r w:rsidRPr="008F0011">
              <w:rPr>
                <w:rFonts w:ascii="Arial" w:eastAsia="Times New Roman" w:hAnsi="Arial" w:cs="Arial"/>
                <w:color w:val="000000"/>
                <w:sz w:val="20"/>
              </w:rPr>
              <w:t> Visualforce </w:t>
            </w:r>
            <w:r w:rsidRPr="008F0011">
              <w:rPr>
                <w:rFonts w:ascii="Arial" w:eastAsia="Times New Roman" w:hAnsi="Arial" w:cs="Arial"/>
                <w:color w:val="000000"/>
                <w:sz w:val="20"/>
                <w:szCs w:val="20"/>
              </w:rPr>
              <w:t>page, containing</w:t>
            </w:r>
            <w:r w:rsidRPr="008F0011">
              <w:rPr>
                <w:rFonts w:ascii="Arial" w:eastAsia="Times New Roman" w:hAnsi="Arial" w:cs="Arial"/>
                <w:color w:val="000000"/>
                <w:sz w:val="20"/>
              </w:rPr>
              <w:t> Visualforce </w:t>
            </w:r>
            <w:r w:rsidRPr="008F0011">
              <w:rPr>
                <w:rFonts w:ascii="Arial" w:eastAsia="Times New Roman" w:hAnsi="Arial" w:cs="Arial"/>
                <w:color w:val="000000"/>
                <w:sz w:val="20"/>
                <w:szCs w:val="20"/>
              </w:rPr>
              <w:t>markup, HTML, Javascript, and other Web-enabled code.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4" w:anchor="sforce_api_objects_ApexTestQueueItem" w:history="1">
              <w:r w:rsidR="008F0011" w:rsidRPr="008F0011">
                <w:rPr>
                  <w:rFonts w:ascii="Arial" w:eastAsia="Times New Roman" w:hAnsi="Arial" w:cs="Arial"/>
                  <w:color w:val="800080"/>
                  <w:sz w:val="20"/>
                  <w:u w:val="single"/>
                </w:rPr>
                <w:t>ApexTestQueueItem</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Apex class in the Apex job queue.</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5" w:anchor="sforce_api_objects_ApexTestResult" w:history="1">
              <w:r w:rsidR="008F0011" w:rsidRPr="008F0011">
                <w:rPr>
                  <w:rFonts w:ascii="Arial" w:eastAsia="Times New Roman" w:hAnsi="Arial" w:cs="Arial"/>
                  <w:color w:val="800080"/>
                  <w:sz w:val="20"/>
                  <w:u w:val="single"/>
                </w:rPr>
                <w:t>ApexTestResult</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result of an Apex test method execution.</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6" w:history="1">
              <w:r w:rsidR="008F0011" w:rsidRPr="008F0011">
                <w:rPr>
                  <w:rFonts w:ascii="Arial" w:eastAsia="Times New Roman" w:hAnsi="Arial" w:cs="Arial"/>
                  <w:color w:val="800080"/>
                  <w:sz w:val="20"/>
                  <w:u w:val="single"/>
                </w:rPr>
                <w:t>ApexTrigger</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an Apex trigger.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7" w:anchor="topic-title" w:history="1">
              <w:r w:rsidR="008F0011" w:rsidRPr="008F0011">
                <w:rPr>
                  <w:rFonts w:ascii="Arial" w:eastAsia="Times New Roman" w:hAnsi="Arial" w:cs="Arial"/>
                  <w:color w:val="800080"/>
                  <w:sz w:val="20"/>
                  <w:u w:val="single"/>
                </w:rPr>
                <w:t>Approval</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approval request for a</w:t>
            </w:r>
            <w:r w:rsidRPr="008F0011">
              <w:rPr>
                <w:rFonts w:ascii="Arial" w:eastAsia="Times New Roman" w:hAnsi="Arial" w:cs="Arial"/>
                <w:color w:val="000000"/>
                <w:sz w:val="20"/>
              </w:rPr>
              <w:t> Contract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8" w:anchor="sforce_api_objects_articletype__datacategoryselection" w:history="1">
              <w:r w:rsidR="008F0011" w:rsidRPr="008F0011">
                <w:rPr>
                  <w:rFonts w:ascii="Arial" w:eastAsia="Times New Roman" w:hAnsi="Arial" w:cs="Arial"/>
                  <w:i/>
                  <w:iCs/>
                  <w:color w:val="800080"/>
                  <w:sz w:val="20"/>
                  <w:u w:val="single"/>
                </w:rPr>
                <w:t>Article Type</w:t>
              </w:r>
              <w:r w:rsidR="008F0011" w:rsidRPr="008F0011">
                <w:rPr>
                  <w:rFonts w:ascii="Arial" w:eastAsia="Times New Roman" w:hAnsi="Arial" w:cs="Arial"/>
                  <w:color w:val="800080"/>
                  <w:sz w:val="20"/>
                  <w:u w:val="single"/>
                </w:rPr>
                <w:t>__DataCategorySelection</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 data category selection represents a data category that classifies an article. </w:t>
            </w:r>
            <w:r w:rsidRPr="008F0011">
              <w:rPr>
                <w:rFonts w:ascii="Arial" w:eastAsia="Times New Roman" w:hAnsi="Arial" w:cs="Arial"/>
                <w:color w:val="000000"/>
                <w:sz w:val="20"/>
                <w:szCs w:val="20"/>
              </w:rPr>
              <w:t>This object can be used to associate an article with data categories from a data category group or to query the category selections for an article. 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19.0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before="167" w:after="0" w:line="240" w:lineRule="auto"/>
              <w:rPr>
                <w:rFonts w:ascii="Arial" w:eastAsia="Times New Roman" w:hAnsi="Arial" w:cs="Arial"/>
                <w:color w:val="000000"/>
                <w:sz w:val="20"/>
                <w:szCs w:val="20"/>
              </w:rPr>
            </w:pPr>
            <w:hyperlink r:id="rId29" w:anchor="topic-title" w:history="1">
              <w:r w:rsidR="008F0011" w:rsidRPr="008F0011">
                <w:rPr>
                  <w:rFonts w:ascii="Arial" w:eastAsia="Times New Roman" w:hAnsi="Arial" w:cs="Arial"/>
                  <w:i/>
                  <w:iCs/>
                  <w:color w:val="800080"/>
                  <w:sz w:val="20"/>
                  <w:u w:val="single"/>
                </w:rPr>
                <w:t>Article Type</w:t>
              </w:r>
              <w:r w:rsidR="008F0011" w:rsidRPr="008F0011">
                <w:rPr>
                  <w:rFonts w:ascii="Arial" w:eastAsia="Times New Roman" w:hAnsi="Arial" w:cs="Arial"/>
                  <w:color w:val="800080"/>
                  <w:sz w:val="20"/>
                  <w:u w:val="single"/>
                </w:rPr>
                <w:t>__Feed</w:t>
              </w:r>
            </w:hyperlink>
          </w:p>
        </w:tc>
        <w:tc>
          <w:tcPr>
            <w:tcW w:w="3050" w:type="pct"/>
            <w:tcBorders>
              <w:bottom w:val="single" w:sz="6" w:space="0" w:color="E3DEB8"/>
            </w:tcBorders>
            <w:shd w:val="clear" w:color="auto" w:fill="FFFFFF"/>
            <w:hideMark/>
          </w:tcPr>
          <w:p w:rsidR="008F0011" w:rsidRPr="008F0011" w:rsidRDefault="008F0011" w:rsidP="008F0011">
            <w:pPr>
              <w:spacing w:before="167"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an article.</w:t>
            </w:r>
          </w:p>
          <w:p w:rsidR="008F0011" w:rsidRPr="008F0011" w:rsidRDefault="008F0011" w:rsidP="008F0011">
            <w:pPr>
              <w:spacing w:before="240"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0" w:anchor="topic-title" w:history="1">
              <w:r w:rsidR="008F0011" w:rsidRPr="008F0011">
                <w:rPr>
                  <w:rFonts w:ascii="Arial" w:eastAsia="Times New Roman" w:hAnsi="Arial" w:cs="Arial"/>
                  <w:color w:val="800080"/>
                  <w:sz w:val="20"/>
                  <w:u w:val="single"/>
                </w:rPr>
                <w:t>Asset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asset (such as product previously sold and installed) owned by an</w:t>
            </w:r>
            <w:r w:rsidRPr="008F0011">
              <w:rPr>
                <w:rFonts w:ascii="Arial" w:eastAsia="Times New Roman" w:hAnsi="Arial" w:cs="Arial"/>
                <w:color w:val="000000"/>
                <w:sz w:val="20"/>
              </w:rPr>
              <w:t> Account </w:t>
            </w:r>
            <w:r w:rsidRPr="008F0011">
              <w:rPr>
                <w:rFonts w:ascii="Arial" w:eastAsia="Times New Roman" w:hAnsi="Arial" w:cs="Arial"/>
                <w:color w:val="000000"/>
                <w:sz w:val="20"/>
                <w:szCs w:val="20"/>
              </w:rPr>
              <w:t>or</w:t>
            </w:r>
            <w:r w:rsidRPr="008F0011">
              <w:rPr>
                <w:rFonts w:ascii="Arial" w:eastAsia="Times New Roman" w:hAnsi="Arial" w:cs="Arial"/>
                <w:color w:val="000000"/>
                <w:sz w:val="20"/>
              </w:rPr>
              <w:t> Contact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1" w:anchor="sforce_api_objects_assetfeed" w:history="1">
              <w:r w:rsidR="008F0011" w:rsidRPr="008F0011">
                <w:rPr>
                  <w:rFonts w:ascii="Arial" w:eastAsia="Times New Roman" w:hAnsi="Arial" w:cs="Arial"/>
                  <w:color w:val="800080"/>
                  <w:sz w:val="20"/>
                  <w:u w:val="single"/>
                </w:rPr>
                <w:t>AssetFeed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an asset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2" w:history="1">
              <w:r w:rsidR="008F0011" w:rsidRPr="008F0011">
                <w:rPr>
                  <w:rFonts w:ascii="Arial" w:eastAsia="Times New Roman" w:hAnsi="Arial" w:cs="Arial"/>
                  <w:color w:val="800080"/>
                  <w:sz w:val="20"/>
                  <w:u w:val="single"/>
                </w:rPr>
                <w:t>AssetTag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an Asset.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3" w:anchor="topic-title" w:history="1">
              <w:r w:rsidR="008F0011" w:rsidRPr="008F0011">
                <w:rPr>
                  <w:rFonts w:ascii="Arial" w:eastAsia="Times New Roman" w:hAnsi="Arial" w:cs="Arial"/>
                  <w:color w:val="800080"/>
                  <w:sz w:val="20"/>
                  <w:u w:val="single"/>
                </w:rPr>
                <w:t>AssignmentRule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assignment rule associated with a</w:t>
            </w:r>
            <w:r w:rsidRPr="008F0011">
              <w:rPr>
                <w:rFonts w:ascii="Arial" w:eastAsia="Times New Roman" w:hAnsi="Arial" w:cs="Arial"/>
                <w:color w:val="000000"/>
                <w:sz w:val="20"/>
              </w:rPr>
              <w:t> Case </w:t>
            </w:r>
            <w:r w:rsidRPr="008F0011">
              <w:rPr>
                <w:rFonts w:ascii="Arial" w:eastAsia="Times New Roman" w:hAnsi="Arial" w:cs="Arial"/>
                <w:color w:val="000000"/>
                <w:sz w:val="20"/>
                <w:szCs w:val="20"/>
              </w:rPr>
              <w:t>or</w:t>
            </w:r>
            <w:r w:rsidRPr="008F0011">
              <w:rPr>
                <w:rFonts w:ascii="Arial" w:eastAsia="Times New Roman" w:hAnsi="Arial" w:cs="Arial"/>
                <w:color w:val="000000"/>
                <w:sz w:val="20"/>
              </w:rPr>
              <w:t> Lead</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4" w:anchor="sforce_api_objects_asyncapexjob" w:history="1">
              <w:r w:rsidR="008F0011" w:rsidRPr="008F0011">
                <w:rPr>
                  <w:rFonts w:ascii="Arial" w:eastAsia="Times New Roman" w:hAnsi="Arial" w:cs="Arial"/>
                  <w:color w:val="800080"/>
                  <w:sz w:val="20"/>
                  <w:u w:val="single"/>
                </w:rPr>
                <w:t>AsyncApexJob</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an individual Apex sharing recalculation job, a batch Apex job, or method with the </w:t>
            </w:r>
            <w:r w:rsidRPr="008F0011">
              <w:rPr>
                <w:rFonts w:ascii="Courier New" w:eastAsia="Times New Roman" w:hAnsi="Courier New" w:cs="Courier New"/>
                <w:color w:val="000000"/>
              </w:rPr>
              <w:t>future</w:t>
            </w:r>
            <w:r w:rsidRPr="008F0011">
              <w:rPr>
                <w:rFonts w:ascii="Arial" w:eastAsia="Times New Roman" w:hAnsi="Arial" w:cs="Arial"/>
                <w:color w:val="000000"/>
                <w:sz w:val="20"/>
              </w:rPr>
              <w:t> annotation.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5" w:anchor="topic-title" w:history="1">
              <w:r w:rsidR="008F0011" w:rsidRPr="008F0011">
                <w:rPr>
                  <w:rFonts w:ascii="Arial" w:eastAsia="Times New Roman" w:hAnsi="Arial" w:cs="Arial"/>
                  <w:color w:val="800080"/>
                  <w:sz w:val="20"/>
                  <w:u w:val="single"/>
                </w:rPr>
                <w:t>Attachment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file that a</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has uploaded and attached to a parent object.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6" w:history="1">
              <w:r w:rsidR="008F0011" w:rsidRPr="008F0011">
                <w:rPr>
                  <w:rFonts w:ascii="Arial" w:eastAsia="Times New Roman" w:hAnsi="Arial" w:cs="Arial"/>
                  <w:color w:val="800080"/>
                  <w:sz w:val="20"/>
                  <w:u w:val="single"/>
                </w:rPr>
                <w:t>Bookmark</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link between two opportunities.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7" w:anchor="topic-title" w:history="1">
              <w:r w:rsidR="008F0011" w:rsidRPr="008F0011">
                <w:rPr>
                  <w:rFonts w:ascii="Arial" w:eastAsia="Times New Roman" w:hAnsi="Arial" w:cs="Arial"/>
                  <w:color w:val="800080"/>
                  <w:sz w:val="20"/>
                  <w:u w:val="single"/>
                </w:rPr>
                <w:t>BrandTemplate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Letterhead for email templates.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8" w:anchor="topic-title" w:history="1">
              <w:r w:rsidR="008F0011" w:rsidRPr="008F0011">
                <w:rPr>
                  <w:rFonts w:ascii="Arial" w:eastAsia="Times New Roman" w:hAnsi="Arial" w:cs="Arial"/>
                  <w:color w:val="800080"/>
                  <w:sz w:val="20"/>
                  <w:u w:val="single"/>
                </w:rPr>
                <w:t>BusinessHours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Specifies the business hours of your support organization. Escalation rules are run only during these hours.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39" w:anchor="topic-title" w:history="1">
              <w:r w:rsidR="008F0011" w:rsidRPr="008F0011">
                <w:rPr>
                  <w:rFonts w:ascii="Arial" w:eastAsia="Times New Roman" w:hAnsi="Arial" w:cs="Arial"/>
                  <w:color w:val="800080"/>
                  <w:sz w:val="20"/>
                  <w:u w:val="single"/>
                </w:rPr>
                <w:t>BusinessProcess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business process.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0" w:history="1">
              <w:r w:rsidR="008F0011" w:rsidRPr="008F0011">
                <w:rPr>
                  <w:rFonts w:ascii="Arial" w:eastAsia="Times New Roman" w:hAnsi="Arial" w:cs="Arial"/>
                  <w:color w:val="800080"/>
                  <w:sz w:val="20"/>
                  <w:u w:val="single"/>
                </w:rPr>
                <w:t>CallCenter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single computer-telephony integration (CTI) system instance in an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1" w:anchor="topic-title" w:history="1">
              <w:r w:rsidR="008F0011" w:rsidRPr="008F0011">
                <w:rPr>
                  <w:rFonts w:ascii="Arial" w:eastAsia="Times New Roman" w:hAnsi="Arial" w:cs="Arial"/>
                  <w:color w:val="800080"/>
                  <w:sz w:val="20"/>
                  <w:u w:val="single"/>
                </w:rPr>
                <w:t>Campaign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marketing campaign, such as a direct mail promotion, webinar, or trade show.</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2" w:history="1">
              <w:r w:rsidR="008F0011" w:rsidRPr="008F0011">
                <w:rPr>
                  <w:rFonts w:ascii="Arial" w:eastAsia="Times New Roman" w:hAnsi="Arial" w:cs="Arial"/>
                  <w:color w:val="800080"/>
                  <w:sz w:val="20"/>
                  <w:u w:val="single"/>
                </w:rPr>
                <w:t>CampaignFeed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campaign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3" w:anchor="topic-title" w:history="1">
              <w:r w:rsidR="008F0011" w:rsidRPr="008F0011">
                <w:rPr>
                  <w:rFonts w:ascii="Arial" w:eastAsia="Times New Roman" w:hAnsi="Arial" w:cs="Arial"/>
                  <w:color w:val="800080"/>
                  <w:sz w:val="20"/>
                  <w:u w:val="single"/>
                </w:rPr>
                <w:t>CampaignMember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association between a</w:t>
            </w:r>
            <w:r w:rsidRPr="008F0011">
              <w:rPr>
                <w:rFonts w:ascii="Arial" w:eastAsia="Times New Roman" w:hAnsi="Arial" w:cs="Arial"/>
                <w:color w:val="000000"/>
                <w:sz w:val="20"/>
              </w:rPr>
              <w:t> Campaign </w:t>
            </w:r>
            <w:r w:rsidRPr="008F0011">
              <w:rPr>
                <w:rFonts w:ascii="Arial" w:eastAsia="Times New Roman" w:hAnsi="Arial" w:cs="Arial"/>
                <w:color w:val="000000"/>
                <w:sz w:val="20"/>
                <w:szCs w:val="20"/>
              </w:rPr>
              <w:t xml:space="preserve">and either </w:t>
            </w:r>
            <w:r w:rsidRPr="008F0011">
              <w:rPr>
                <w:rFonts w:ascii="Arial" w:eastAsia="Times New Roman" w:hAnsi="Arial" w:cs="Arial"/>
                <w:color w:val="000000"/>
                <w:sz w:val="20"/>
                <w:szCs w:val="20"/>
              </w:rPr>
              <w:lastRenderedPageBreak/>
              <w:t>a</w:t>
            </w:r>
            <w:r w:rsidRPr="008F0011">
              <w:rPr>
                <w:rFonts w:ascii="Arial" w:eastAsia="Times New Roman" w:hAnsi="Arial" w:cs="Arial"/>
                <w:color w:val="000000"/>
                <w:sz w:val="20"/>
              </w:rPr>
              <w:t> Lead </w:t>
            </w:r>
            <w:r w:rsidRPr="008F0011">
              <w:rPr>
                <w:rFonts w:ascii="Arial" w:eastAsia="Times New Roman" w:hAnsi="Arial" w:cs="Arial"/>
                <w:color w:val="000000"/>
                <w:sz w:val="20"/>
                <w:szCs w:val="20"/>
              </w:rPr>
              <w:t>or</w:t>
            </w:r>
            <w:r w:rsidRPr="008F0011">
              <w:rPr>
                <w:rFonts w:ascii="Arial" w:eastAsia="Times New Roman" w:hAnsi="Arial" w:cs="Arial"/>
                <w:color w:val="000000"/>
                <w:sz w:val="20"/>
              </w:rPr>
              <w:t> Contact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4" w:anchor="topic-title" w:history="1">
              <w:r w:rsidR="008F0011" w:rsidRPr="008F0011">
                <w:rPr>
                  <w:rFonts w:ascii="Arial" w:eastAsia="Times New Roman" w:hAnsi="Arial" w:cs="Arial"/>
                  <w:color w:val="800080"/>
                  <w:sz w:val="20"/>
                  <w:u w:val="single"/>
                </w:rPr>
                <w:t>CampaignMemberStatus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status value associated with a</w:t>
            </w:r>
            <w:r w:rsidRPr="008F0011">
              <w:rPr>
                <w:rFonts w:ascii="Arial" w:eastAsia="Times New Roman" w:hAnsi="Arial" w:cs="Arial"/>
                <w:color w:val="000000"/>
                <w:sz w:val="20"/>
              </w:rPr>
              <w:t> Campaign</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5" w:history="1">
              <w:r w:rsidR="008F0011" w:rsidRPr="008F0011">
                <w:rPr>
                  <w:rFonts w:ascii="Arial" w:eastAsia="Times New Roman" w:hAnsi="Arial" w:cs="Arial"/>
                  <w:color w:val="800080"/>
                  <w:sz w:val="20"/>
                  <w:u w:val="single"/>
                </w:rPr>
                <w:t>CampaignOwnerSharingRule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the rules for sharing a</w:t>
            </w:r>
            <w:r w:rsidRPr="008F0011">
              <w:rPr>
                <w:rFonts w:ascii="Arial" w:eastAsia="Times New Roman" w:hAnsi="Arial" w:cs="Arial"/>
                <w:color w:val="000000"/>
                <w:sz w:val="20"/>
              </w:rPr>
              <w:t> </w:t>
            </w:r>
            <w:hyperlink r:id="rId46" w:anchor="topic-title" w:history="1">
              <w:r w:rsidRPr="008F0011">
                <w:rPr>
                  <w:rFonts w:ascii="Arial" w:eastAsia="Times New Roman" w:hAnsi="Arial" w:cs="Arial"/>
                  <w:color w:val="800080"/>
                  <w:sz w:val="20"/>
                  <w:u w:val="single"/>
                </w:rPr>
                <w:t>Campaign</w:t>
              </w:r>
            </w:hyperlink>
            <w:r w:rsidRPr="008F0011">
              <w:rPr>
                <w:rFonts w:ascii="Arial" w:eastAsia="Times New Roman" w:hAnsi="Arial" w:cs="Arial"/>
                <w:color w:val="000000"/>
                <w:sz w:val="20"/>
              </w:rPr>
              <w:t> </w:t>
            </w:r>
            <w:r w:rsidRPr="008F0011">
              <w:rPr>
                <w:rFonts w:ascii="Arial" w:eastAsia="Times New Roman" w:hAnsi="Arial" w:cs="Arial"/>
                <w:color w:val="000000"/>
                <w:sz w:val="20"/>
                <w:szCs w:val="20"/>
              </w:rPr>
              <w:t>with</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records other than the owner.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7" w:history="1">
              <w:r w:rsidR="008F0011" w:rsidRPr="008F0011">
                <w:rPr>
                  <w:rFonts w:ascii="Arial" w:eastAsia="Times New Roman" w:hAnsi="Arial" w:cs="Arial"/>
                  <w:color w:val="800080"/>
                  <w:sz w:val="20"/>
                  <w:u w:val="single"/>
                </w:rPr>
                <w:t>CampaignShare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list of access levels to a</w:t>
            </w:r>
            <w:r w:rsidRPr="008F0011">
              <w:rPr>
                <w:rFonts w:ascii="Arial" w:eastAsia="Times New Roman" w:hAnsi="Arial" w:cs="Arial"/>
                <w:color w:val="000000"/>
                <w:sz w:val="20"/>
              </w:rPr>
              <w:t> Campaign </w:t>
            </w:r>
            <w:r w:rsidRPr="008F0011">
              <w:rPr>
                <w:rFonts w:ascii="Arial" w:eastAsia="Times New Roman" w:hAnsi="Arial" w:cs="Arial"/>
                <w:color w:val="000000"/>
                <w:sz w:val="20"/>
                <w:szCs w:val="20"/>
              </w:rPr>
              <w:t>along with an explanation of the access level. For example, if you have access to a record because you own it, the Access Level value is</w:t>
            </w:r>
            <w:r w:rsidRPr="008F0011">
              <w:rPr>
                <w:rFonts w:ascii="Arial" w:eastAsia="Times New Roman" w:hAnsi="Arial" w:cs="Arial"/>
                <w:color w:val="000000"/>
                <w:sz w:val="20"/>
              </w:rPr>
              <w:t> </w:t>
            </w:r>
            <w:r w:rsidRPr="008F0011">
              <w:rPr>
                <w:rFonts w:ascii="Courier New" w:eastAsia="Times New Roman" w:hAnsi="Courier New" w:cs="Courier New"/>
                <w:color w:val="000000"/>
              </w:rPr>
              <w:t>Full</w:t>
            </w:r>
            <w:r w:rsidRPr="008F0011">
              <w:rPr>
                <w:rFonts w:ascii="Arial" w:eastAsia="Times New Roman" w:hAnsi="Arial" w:cs="Arial"/>
                <w:color w:val="000000"/>
                <w:sz w:val="20"/>
              </w:rPr>
              <w:t> </w:t>
            </w:r>
            <w:r w:rsidRPr="008F0011">
              <w:rPr>
                <w:rFonts w:ascii="Arial" w:eastAsia="Times New Roman" w:hAnsi="Arial" w:cs="Arial"/>
                <w:color w:val="000000"/>
                <w:sz w:val="20"/>
                <w:szCs w:val="20"/>
              </w:rPr>
              <w:t>and Reason for Access value is</w:t>
            </w:r>
            <w:r w:rsidRPr="008F0011">
              <w:rPr>
                <w:rFonts w:ascii="Arial" w:eastAsia="Times New Roman" w:hAnsi="Arial" w:cs="Arial"/>
                <w:color w:val="000000"/>
                <w:sz w:val="20"/>
              </w:rPr>
              <w:t> </w:t>
            </w:r>
            <w:r w:rsidRPr="008F0011">
              <w:rPr>
                <w:rFonts w:ascii="Courier New" w:eastAsia="Times New Roman" w:hAnsi="Courier New" w:cs="Courier New"/>
                <w:color w:val="000000"/>
              </w:rPr>
              <w:t>Owner</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8" w:history="1">
              <w:r w:rsidR="008F0011" w:rsidRPr="008F0011">
                <w:rPr>
                  <w:rFonts w:ascii="Arial" w:eastAsia="Times New Roman" w:hAnsi="Arial" w:cs="Arial"/>
                  <w:color w:val="800080"/>
                  <w:sz w:val="20"/>
                  <w:u w:val="single"/>
                </w:rPr>
                <w:t>CampaignTag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Campaign.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49" w:anchor="topic-title" w:history="1">
              <w:r w:rsidR="008F0011" w:rsidRPr="008F0011">
                <w:rPr>
                  <w:rFonts w:ascii="Arial" w:eastAsia="Times New Roman" w:hAnsi="Arial" w:cs="Arial"/>
                  <w:color w:val="800080"/>
                  <w:sz w:val="20"/>
                  <w:u w:val="single"/>
                </w:rPr>
                <w:t>Case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customer issue such as a customer’s feedback, problem, or question.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0" w:history="1">
              <w:r w:rsidR="008F0011" w:rsidRPr="008F0011">
                <w:rPr>
                  <w:rFonts w:ascii="Arial" w:eastAsia="Times New Roman" w:hAnsi="Arial" w:cs="Arial"/>
                  <w:color w:val="800080"/>
                  <w:sz w:val="20"/>
                  <w:u w:val="single"/>
                </w:rPr>
                <w:t>CaseArticle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association between a Case and a KnowledgeArticle. </w:t>
            </w: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1" w:anchor="topic-title" w:history="1">
              <w:r w:rsidR="008F0011" w:rsidRPr="008F0011">
                <w:rPr>
                  <w:rFonts w:ascii="Arial" w:eastAsia="Times New Roman" w:hAnsi="Arial" w:cs="Arial"/>
                  <w:color w:val="800080"/>
                  <w:sz w:val="20"/>
                  <w:u w:val="single"/>
                </w:rPr>
                <w:t>CaseComment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comment that provides additional information about the associated</w:t>
            </w:r>
            <w:r w:rsidRPr="008F0011">
              <w:rPr>
                <w:rFonts w:ascii="Arial" w:eastAsia="Times New Roman" w:hAnsi="Arial" w:cs="Arial"/>
                <w:color w:val="000000"/>
                <w:sz w:val="20"/>
              </w:rPr>
              <w:t> Case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2" w:anchor="topic-title" w:history="1">
              <w:r w:rsidR="008F0011" w:rsidRPr="008F0011">
                <w:rPr>
                  <w:rFonts w:ascii="Arial" w:eastAsia="Times New Roman" w:hAnsi="Arial" w:cs="Arial"/>
                  <w:color w:val="800080"/>
                  <w:sz w:val="20"/>
                  <w:u w:val="single"/>
                </w:rPr>
                <w:t>CaseContactRole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role that a given</w:t>
            </w:r>
            <w:r w:rsidRPr="008F0011">
              <w:rPr>
                <w:rFonts w:ascii="Arial" w:eastAsia="Times New Roman" w:hAnsi="Arial" w:cs="Arial"/>
                <w:color w:val="000000"/>
                <w:sz w:val="20"/>
              </w:rPr>
              <w:t> Contact </w:t>
            </w:r>
            <w:r w:rsidRPr="008F0011">
              <w:rPr>
                <w:rFonts w:ascii="Arial" w:eastAsia="Times New Roman" w:hAnsi="Arial" w:cs="Arial"/>
                <w:color w:val="000000"/>
                <w:sz w:val="20"/>
                <w:szCs w:val="20"/>
              </w:rPr>
              <w:t>plays on a</w:t>
            </w:r>
            <w:r w:rsidRPr="008F0011">
              <w:rPr>
                <w:rFonts w:ascii="Arial" w:eastAsia="Times New Roman" w:hAnsi="Arial" w:cs="Arial"/>
                <w:color w:val="000000"/>
                <w:sz w:val="20"/>
              </w:rPr>
              <w:t> Case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3" w:history="1">
              <w:r w:rsidR="008F0011" w:rsidRPr="008F0011">
                <w:rPr>
                  <w:rFonts w:ascii="Arial" w:eastAsia="Times New Roman" w:hAnsi="Arial" w:cs="Arial"/>
                  <w:color w:val="800080"/>
                  <w:sz w:val="20"/>
                  <w:u w:val="single"/>
                </w:rPr>
                <w:t>CaseFeed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case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4" w:anchor="topic-title" w:history="1">
              <w:r w:rsidR="008F0011" w:rsidRPr="008F0011">
                <w:rPr>
                  <w:rFonts w:ascii="Arial" w:eastAsia="Times New Roman" w:hAnsi="Arial" w:cs="Arial"/>
                  <w:color w:val="800080"/>
                  <w:sz w:val="20"/>
                  <w:u w:val="single"/>
                </w:rPr>
                <w:t>CaseHistory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Historical information about changes that have been made to the associated</w:t>
            </w:r>
            <w:r w:rsidRPr="008F0011">
              <w:rPr>
                <w:rFonts w:ascii="Arial" w:eastAsia="Times New Roman" w:hAnsi="Arial" w:cs="Arial"/>
                <w:color w:val="000000"/>
                <w:sz w:val="20"/>
              </w:rPr>
              <w:t> Case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5" w:history="1">
              <w:r w:rsidR="008F0011" w:rsidRPr="008F0011">
                <w:rPr>
                  <w:rFonts w:ascii="Arial" w:eastAsia="Times New Roman" w:hAnsi="Arial" w:cs="Arial"/>
                  <w:color w:val="800080"/>
                  <w:sz w:val="20"/>
                  <w:u w:val="single"/>
                </w:rPr>
                <w:t>CaseMilestone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milestone (required step in a customer support process) on a Case.</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6" w:anchor="topic-title" w:history="1">
              <w:r w:rsidR="008F0011" w:rsidRPr="008F0011">
                <w:rPr>
                  <w:rFonts w:ascii="Arial" w:eastAsia="Times New Roman" w:hAnsi="Arial" w:cs="Arial"/>
                  <w:color w:val="800080"/>
                  <w:sz w:val="20"/>
                  <w:u w:val="single"/>
                </w:rPr>
                <w:t>CaseOwnerSharingRule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rule that grants access to a case to users other than the owner.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7" w:anchor="topic-title" w:history="1">
              <w:r w:rsidR="008F0011" w:rsidRPr="008F0011">
                <w:rPr>
                  <w:rFonts w:ascii="Arial" w:eastAsia="Times New Roman" w:hAnsi="Arial" w:cs="Arial"/>
                  <w:color w:val="800080"/>
                  <w:sz w:val="20"/>
                  <w:u w:val="single"/>
                </w:rPr>
                <w:t>CaseShare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sharing entry on a</w:t>
            </w:r>
            <w:r w:rsidRPr="008F0011">
              <w:rPr>
                <w:rFonts w:ascii="Arial" w:eastAsia="Times New Roman" w:hAnsi="Arial" w:cs="Arial"/>
                <w:color w:val="000000"/>
                <w:sz w:val="20"/>
              </w:rPr>
              <w:t> Case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58" w:anchor="topic-title" w:history="1">
              <w:r w:rsidR="008F0011" w:rsidRPr="008F0011">
                <w:rPr>
                  <w:rFonts w:ascii="Arial" w:eastAsia="Times New Roman" w:hAnsi="Arial" w:cs="Arial"/>
                  <w:color w:val="800080"/>
                  <w:sz w:val="20"/>
                  <w:u w:val="single"/>
                </w:rPr>
                <w:t>CaseSolution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association between a particular</w:t>
            </w:r>
            <w:r w:rsidRPr="008F0011">
              <w:rPr>
                <w:rFonts w:ascii="Arial" w:eastAsia="Times New Roman" w:hAnsi="Arial" w:cs="Arial"/>
                <w:color w:val="000000"/>
                <w:sz w:val="20"/>
              </w:rPr>
              <w:t> Case </w:t>
            </w:r>
            <w:r w:rsidRPr="008F0011">
              <w:rPr>
                <w:rFonts w:ascii="Arial" w:eastAsia="Times New Roman" w:hAnsi="Arial" w:cs="Arial"/>
                <w:color w:val="000000"/>
                <w:sz w:val="20"/>
                <w:szCs w:val="20"/>
              </w:rPr>
              <w:t>and a particular</w:t>
            </w:r>
            <w:r w:rsidRPr="008F0011">
              <w:rPr>
                <w:rFonts w:ascii="Arial" w:eastAsia="Times New Roman" w:hAnsi="Arial" w:cs="Arial"/>
                <w:color w:val="000000"/>
                <w:sz w:val="20"/>
              </w:rPr>
              <w:t> </w:t>
            </w:r>
            <w:hyperlink r:id="rId59" w:anchor="topic-title" w:history="1">
              <w:r w:rsidRPr="008F0011">
                <w:rPr>
                  <w:rFonts w:ascii="Arial" w:eastAsia="Times New Roman" w:hAnsi="Arial" w:cs="Arial"/>
                  <w:color w:val="800080"/>
                  <w:sz w:val="20"/>
                  <w:u w:val="single"/>
                </w:rPr>
                <w:t>Solution</w:t>
              </w:r>
            </w:hyperlink>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0" w:anchor="topic-title" w:history="1">
              <w:r w:rsidR="008F0011" w:rsidRPr="008F0011">
                <w:rPr>
                  <w:rFonts w:ascii="Arial" w:eastAsia="Times New Roman" w:hAnsi="Arial" w:cs="Arial"/>
                  <w:color w:val="800080"/>
                  <w:sz w:val="20"/>
                  <w:u w:val="single"/>
                </w:rPr>
                <w:t>CaseStatus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status of a</w:t>
            </w:r>
            <w:r w:rsidRPr="008F0011">
              <w:rPr>
                <w:rFonts w:ascii="Arial" w:eastAsia="Times New Roman" w:hAnsi="Arial" w:cs="Arial"/>
                <w:color w:val="000000"/>
                <w:sz w:val="20"/>
              </w:rPr>
              <w:t> Case</w:t>
            </w:r>
            <w:r w:rsidRPr="008F0011">
              <w:rPr>
                <w:rFonts w:ascii="Arial" w:eastAsia="Times New Roman" w:hAnsi="Arial" w:cs="Arial"/>
                <w:color w:val="000000"/>
                <w:sz w:val="20"/>
                <w:szCs w:val="20"/>
              </w:rPr>
              <w:t>, such as New, On hold, In Process, and so 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1" w:history="1">
              <w:r w:rsidR="008F0011" w:rsidRPr="008F0011">
                <w:rPr>
                  <w:rFonts w:ascii="Arial" w:eastAsia="Times New Roman" w:hAnsi="Arial" w:cs="Arial"/>
                  <w:color w:val="800080"/>
                  <w:sz w:val="20"/>
                  <w:u w:val="single"/>
                </w:rPr>
                <w:t>CaseTag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Case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2" w:history="1">
              <w:r w:rsidR="008F0011" w:rsidRPr="008F0011">
                <w:rPr>
                  <w:rFonts w:ascii="Arial" w:eastAsia="Times New Roman" w:hAnsi="Arial" w:cs="Arial"/>
                  <w:color w:val="800080"/>
                  <w:sz w:val="20"/>
                  <w:u w:val="single"/>
                </w:rPr>
                <w:t>CaseTeamMember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case team member, who works with a team of other users to help resolve a case.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3" w:history="1">
              <w:r w:rsidR="008F0011" w:rsidRPr="008F0011">
                <w:rPr>
                  <w:rFonts w:ascii="Arial" w:eastAsia="Times New Roman" w:hAnsi="Arial" w:cs="Arial"/>
                  <w:color w:val="800080"/>
                  <w:sz w:val="20"/>
                  <w:u w:val="single"/>
                </w:rPr>
                <w:t>CaseTeamRole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case team role. Every case team member has a role on a case, such as “Customer Contact” or “Case Manager.”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4" w:history="1">
              <w:r w:rsidR="008F0011" w:rsidRPr="008F0011">
                <w:rPr>
                  <w:rFonts w:ascii="Arial" w:eastAsia="Times New Roman" w:hAnsi="Arial" w:cs="Arial"/>
                  <w:color w:val="800080"/>
                  <w:sz w:val="20"/>
                  <w:u w:val="single"/>
                </w:rPr>
                <w:t>CaseTeamTemplate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predefined case team, which is a group of users that helps resolve a case.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5" w:history="1">
              <w:r w:rsidR="008F0011" w:rsidRPr="008F0011">
                <w:rPr>
                  <w:rFonts w:ascii="Arial" w:eastAsia="Times New Roman" w:hAnsi="Arial" w:cs="Arial"/>
                  <w:color w:val="800080"/>
                  <w:sz w:val="20"/>
                  <w:u w:val="single"/>
                </w:rPr>
                <w:t>CaseTeamTemplateMember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member on a predefined case team, which is a group of users that helps resolve cases.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6" w:history="1">
              <w:r w:rsidR="008F0011" w:rsidRPr="008F0011">
                <w:rPr>
                  <w:rFonts w:ascii="Arial" w:eastAsia="Times New Roman" w:hAnsi="Arial" w:cs="Arial"/>
                  <w:color w:val="800080"/>
                  <w:sz w:val="20"/>
                  <w:u w:val="single"/>
                </w:rPr>
                <w:t>CaseTeamTemplateRecord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 xml:space="preserve">The CaseTeamTemplateRecord object is a linking object between the Case and CaseTeamTemplate objects. To assign a predefined case team to a case (customer inquiry), create a </w:t>
            </w:r>
            <w:r w:rsidRPr="008F0011">
              <w:rPr>
                <w:rFonts w:ascii="Arial" w:eastAsia="Times New Roman" w:hAnsi="Arial" w:cs="Arial"/>
                <w:color w:val="000000"/>
                <w:sz w:val="20"/>
              </w:rPr>
              <w:lastRenderedPageBreak/>
              <w:t>CaseTeamTemplateRecord record and point the </w:t>
            </w:r>
            <w:r w:rsidRPr="008F0011">
              <w:rPr>
                <w:rFonts w:ascii="Courier New" w:eastAsia="Times New Roman" w:hAnsi="Courier New" w:cs="Courier New"/>
                <w:color w:val="000000"/>
              </w:rPr>
              <w:t>ParentId</w:t>
            </w:r>
            <w:r w:rsidRPr="008F0011">
              <w:rPr>
                <w:rFonts w:ascii="Arial" w:eastAsia="Times New Roman" w:hAnsi="Arial" w:cs="Arial"/>
                <w:color w:val="000000"/>
                <w:sz w:val="20"/>
              </w:rPr>
              <w:t> to the case and the </w:t>
            </w:r>
            <w:r w:rsidRPr="008F0011">
              <w:rPr>
                <w:rFonts w:ascii="Courier New" w:eastAsia="Times New Roman" w:hAnsi="Courier New" w:cs="Courier New"/>
                <w:color w:val="000000"/>
              </w:rPr>
              <w:t>TeamTemplateId</w:t>
            </w:r>
            <w:r w:rsidRPr="008F0011">
              <w:rPr>
                <w:rFonts w:ascii="Arial" w:eastAsia="Times New Roman" w:hAnsi="Arial" w:cs="Arial"/>
                <w:color w:val="000000"/>
                <w:sz w:val="20"/>
              </w:rPr>
              <w:t> to the predefined case team.</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7" w:anchor="topic-title" w:history="1">
              <w:r w:rsidR="008F0011" w:rsidRPr="008F0011">
                <w:rPr>
                  <w:rFonts w:ascii="Arial" w:eastAsia="Times New Roman" w:hAnsi="Arial" w:cs="Arial"/>
                  <w:color w:val="800080"/>
                  <w:sz w:val="20"/>
                  <w:u w:val="single"/>
                </w:rPr>
                <w:t>CategoryData</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logical grouping of</w:t>
            </w:r>
            <w:r w:rsidRPr="008F0011">
              <w:rPr>
                <w:rFonts w:ascii="Arial" w:eastAsia="Times New Roman" w:hAnsi="Arial" w:cs="Arial"/>
                <w:color w:val="000000"/>
                <w:sz w:val="20"/>
              </w:rPr>
              <w:t> Solution </w:t>
            </w:r>
            <w:r w:rsidRPr="008F0011">
              <w:rPr>
                <w:rFonts w:ascii="Arial" w:eastAsia="Times New Roman" w:hAnsi="Arial" w:cs="Arial"/>
                <w:color w:val="000000"/>
                <w:sz w:val="20"/>
                <w:szCs w:val="20"/>
              </w:rPr>
              <w:t>records.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8" w:anchor="topic-title" w:history="1">
              <w:r w:rsidR="008F0011" w:rsidRPr="008F0011">
                <w:rPr>
                  <w:rFonts w:ascii="Arial" w:eastAsia="Times New Roman" w:hAnsi="Arial" w:cs="Arial"/>
                  <w:color w:val="800080"/>
                  <w:sz w:val="20"/>
                  <w:u w:val="single"/>
                </w:rPr>
                <w:t>CategoryNode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tree of</w:t>
            </w:r>
            <w:r w:rsidRPr="008F0011">
              <w:rPr>
                <w:rFonts w:ascii="Arial" w:eastAsia="Times New Roman" w:hAnsi="Arial" w:cs="Arial"/>
                <w:color w:val="000000"/>
                <w:sz w:val="20"/>
              </w:rPr>
              <w:t> Solution </w:t>
            </w:r>
            <w:r w:rsidRPr="008F0011">
              <w:rPr>
                <w:rFonts w:ascii="Arial" w:eastAsia="Times New Roman" w:hAnsi="Arial" w:cs="Arial"/>
                <w:color w:val="000000"/>
                <w:sz w:val="20"/>
                <w:szCs w:val="20"/>
              </w:rPr>
              <w:t>categories.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69" w:history="1">
              <w:r w:rsidR="008F0011" w:rsidRPr="008F0011">
                <w:rPr>
                  <w:rFonts w:ascii="Arial" w:eastAsia="Times New Roman" w:hAnsi="Arial" w:cs="Arial"/>
                  <w:color w:val="800080"/>
                  <w:sz w:val="20"/>
                  <w:u w:val="single"/>
                </w:rPr>
                <w:t>CategoryNodeLocalization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translated value of the label for a category.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0" w:anchor="sforce_api_objects_ChatterActivity" w:history="1">
              <w:r w:rsidR="008F0011" w:rsidRPr="008F0011">
                <w:rPr>
                  <w:rFonts w:ascii="Arial" w:eastAsia="Times New Roman" w:hAnsi="Arial" w:cs="Arial"/>
                  <w:color w:val="800080"/>
                  <w:sz w:val="20"/>
                  <w:u w:val="single"/>
                </w:rPr>
                <w:t>ChatterActivity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ChatterActivity represents the number of posts and comments made by a user and the number of comments and likes on posts and comments received by the same user.</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1" w:history="1">
              <w:r w:rsidR="008F0011" w:rsidRPr="008F0011">
                <w:rPr>
                  <w:rFonts w:ascii="Arial" w:eastAsia="Times New Roman" w:hAnsi="Arial" w:cs="Arial"/>
                  <w:color w:val="800080"/>
                  <w:sz w:val="20"/>
                  <w:u w:val="single"/>
                </w:rPr>
                <w:t>ChatterAnswersActivity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reputation of a User in Chatter Answers communities. </w:t>
            </w: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25.0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2" w:history="1">
              <w:r w:rsidR="008F0011" w:rsidRPr="008F0011">
                <w:rPr>
                  <w:rFonts w:ascii="Arial" w:eastAsia="Times New Roman" w:hAnsi="Arial" w:cs="Arial"/>
                  <w:color w:val="800080"/>
                  <w:sz w:val="20"/>
                  <w:u w:val="single"/>
                </w:rPr>
                <w:t>ChatterConversation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private conversation in Chatter, consisting of messages that conversation members have sent or received.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3" w:anchor="sforce_api_objects_ChatterConversationMember" w:history="1">
              <w:r w:rsidR="008F0011" w:rsidRPr="008F0011">
                <w:rPr>
                  <w:rFonts w:ascii="Arial" w:eastAsia="Times New Roman" w:hAnsi="Arial" w:cs="Arial"/>
                  <w:color w:val="800080"/>
                  <w:sz w:val="20"/>
                  <w:u w:val="single"/>
                </w:rPr>
                <w:t>ChatterConversationMember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member of a private conversation in Chatter. A member has either sent messages to or received messages from other conversation participants.</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4" w:history="1">
              <w:r w:rsidR="008F0011" w:rsidRPr="008F0011">
                <w:rPr>
                  <w:rFonts w:ascii="Arial" w:eastAsia="Times New Roman" w:hAnsi="Arial" w:cs="Arial"/>
                  <w:color w:val="800080"/>
                  <w:sz w:val="20"/>
                  <w:u w:val="single"/>
                </w:rPr>
                <w:t>ChatterMessage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message sent as part of a private conversation in Chatter.</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5" w:history="1">
              <w:r w:rsidR="008F0011" w:rsidRPr="008F0011">
                <w:rPr>
                  <w:rFonts w:ascii="Arial" w:eastAsia="Times New Roman" w:hAnsi="Arial" w:cs="Arial"/>
                  <w:color w:val="800080"/>
                  <w:sz w:val="20"/>
                  <w:u w:val="single"/>
                </w:rPr>
                <w:t>CollaborationGroup</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 w:name="d198726e54"/>
            <w:bookmarkEnd w:id="2"/>
            <w:r w:rsidRPr="008F0011">
              <w:rPr>
                <w:rFonts w:ascii="Arial" w:eastAsia="Times New Roman" w:hAnsi="Arial" w:cs="Arial"/>
                <w:color w:val="000000"/>
                <w:sz w:val="20"/>
              </w:rPr>
              <w:t>Represents a Chatter group. This object is available in API version 19.0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6" w:history="1">
              <w:r w:rsidR="008F0011" w:rsidRPr="008F0011">
                <w:rPr>
                  <w:rFonts w:ascii="Arial" w:eastAsia="Times New Roman" w:hAnsi="Arial" w:cs="Arial"/>
                  <w:color w:val="800080"/>
                  <w:sz w:val="20"/>
                  <w:u w:val="single"/>
                </w:rPr>
                <w:t>CollaborationGroupFeed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a Chatter group detail page. A group feed shows posts and comments about the group. This object is available in API version 19.0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7" w:history="1">
              <w:r w:rsidR="008F0011" w:rsidRPr="008F0011">
                <w:rPr>
                  <w:rFonts w:ascii="Arial" w:eastAsia="Times New Roman" w:hAnsi="Arial" w:cs="Arial"/>
                  <w:color w:val="800080"/>
                  <w:sz w:val="20"/>
                  <w:u w:val="single"/>
                </w:rPr>
                <w:t>CollaborationGroupMember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3" w:name="d198808e53"/>
            <w:bookmarkEnd w:id="3"/>
            <w:r w:rsidRPr="008F0011">
              <w:rPr>
                <w:rFonts w:ascii="Arial" w:eastAsia="Times New Roman" w:hAnsi="Arial" w:cs="Arial"/>
                <w:color w:val="000000"/>
                <w:sz w:val="20"/>
              </w:rPr>
              <w:t>Represents a member of a Chatter group. This object is available in API version 19.0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8" w:history="1">
              <w:r w:rsidR="008F0011" w:rsidRPr="008F0011">
                <w:rPr>
                  <w:rFonts w:ascii="Arial" w:eastAsia="Times New Roman" w:hAnsi="Arial" w:cs="Arial"/>
                  <w:color w:val="800080"/>
                  <w:sz w:val="20"/>
                  <w:u w:val="single"/>
                </w:rPr>
                <w:t>CollaborationGroupMemberRequest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request to join a private Chatter group.</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79" w:history="1">
              <w:r w:rsidR="008F0011" w:rsidRPr="008F0011">
                <w:rPr>
                  <w:rFonts w:ascii="Arial" w:eastAsia="Times New Roman" w:hAnsi="Arial" w:cs="Arial"/>
                  <w:color w:val="800080"/>
                  <w:sz w:val="20"/>
                  <w:u w:val="single"/>
                </w:rPr>
                <w:t>CollaborationInvitation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4" w:name="d198880e57"/>
            <w:bookmarkEnd w:id="4"/>
            <w:r w:rsidRPr="008F0011">
              <w:rPr>
                <w:rFonts w:ascii="Arial" w:eastAsia="Times New Roman" w:hAnsi="Arial" w:cs="Arial"/>
                <w:color w:val="000000"/>
                <w:sz w:val="20"/>
              </w:rPr>
              <w:t>Represents an invitation to join Chatter, either directly or through a group. This object is available in API version 21.0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0" w:history="1">
              <w:r w:rsidR="008F0011" w:rsidRPr="008F0011">
                <w:rPr>
                  <w:rFonts w:ascii="Arial" w:eastAsia="Times New Roman" w:hAnsi="Arial" w:cs="Arial"/>
                  <w:color w:val="800080"/>
                  <w:sz w:val="20"/>
                  <w:u w:val="single"/>
                </w:rPr>
                <w:t>Community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community within</w:t>
            </w:r>
            <w:r w:rsidRPr="008F0011">
              <w:rPr>
                <w:rFonts w:ascii="Arial" w:eastAsia="Times New Roman" w:hAnsi="Arial" w:cs="Arial"/>
                <w:color w:val="000000"/>
                <w:sz w:val="20"/>
              </w:rPr>
              <w:t> Salesforce CRM Ideas</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1" w:anchor="topic-title" w:history="1">
              <w:r w:rsidR="008F0011" w:rsidRPr="008F0011">
                <w:rPr>
                  <w:rFonts w:ascii="Arial" w:eastAsia="Times New Roman" w:hAnsi="Arial" w:cs="Arial"/>
                  <w:color w:val="800080"/>
                  <w:sz w:val="20"/>
                  <w:u w:val="single"/>
                </w:rPr>
                <w:t>Contact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contact, which is an individual associated with an</w:t>
            </w:r>
            <w:r w:rsidRPr="008F0011">
              <w:rPr>
                <w:rFonts w:ascii="Arial" w:eastAsia="Times New Roman" w:hAnsi="Arial" w:cs="Arial"/>
                <w:color w:val="000000"/>
                <w:sz w:val="20"/>
              </w:rPr>
              <w:t> Account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2" w:history="1">
              <w:r w:rsidR="008F0011" w:rsidRPr="008F0011">
                <w:rPr>
                  <w:rFonts w:ascii="Arial" w:eastAsia="Times New Roman" w:hAnsi="Arial" w:cs="Arial"/>
                  <w:color w:val="800080"/>
                  <w:sz w:val="20"/>
                  <w:u w:val="single"/>
                </w:rPr>
                <w:t>ContactFeed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contact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3" w:history="1">
              <w:r w:rsidR="008F0011" w:rsidRPr="008F0011">
                <w:rPr>
                  <w:rFonts w:ascii="Arial" w:eastAsia="Times New Roman" w:hAnsi="Arial" w:cs="Arial"/>
                  <w:color w:val="800080"/>
                  <w:sz w:val="20"/>
                  <w:u w:val="single"/>
                </w:rPr>
                <w:t>ContactHistory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the history of changes to the values in the fields of a contact. This object is available in versions 11.0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4" w:history="1">
              <w:r w:rsidR="008F0011" w:rsidRPr="008F0011">
                <w:rPr>
                  <w:rFonts w:ascii="Arial" w:eastAsia="Times New Roman" w:hAnsi="Arial" w:cs="Arial"/>
                  <w:color w:val="800080"/>
                  <w:sz w:val="20"/>
                  <w:u w:val="single"/>
                </w:rPr>
                <w:t>ContactOwnerSharingRule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the rules for sharing a contact with</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records other than the owner.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5" w:history="1">
              <w:r w:rsidR="008F0011" w:rsidRPr="008F0011">
                <w:rPr>
                  <w:rFonts w:ascii="Arial" w:eastAsia="Times New Roman" w:hAnsi="Arial" w:cs="Arial"/>
                  <w:color w:val="800080"/>
                  <w:sz w:val="20"/>
                  <w:u w:val="single"/>
                </w:rPr>
                <w:t>ContactShare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list of access levels to a</w:t>
            </w:r>
            <w:r w:rsidRPr="008F0011">
              <w:rPr>
                <w:rFonts w:ascii="Arial" w:eastAsia="Times New Roman" w:hAnsi="Arial" w:cs="Arial"/>
                <w:color w:val="000000"/>
                <w:sz w:val="20"/>
              </w:rPr>
              <w:t> Contact </w:t>
            </w:r>
            <w:r w:rsidRPr="008F0011">
              <w:rPr>
                <w:rFonts w:ascii="Arial" w:eastAsia="Times New Roman" w:hAnsi="Arial" w:cs="Arial"/>
                <w:color w:val="000000"/>
                <w:sz w:val="20"/>
                <w:szCs w:val="20"/>
              </w:rPr>
              <w:t xml:space="preserve">along with an explanation of the access level. For example, if you have access to a record because you own it, the Access Level value </w:t>
            </w:r>
            <w:r w:rsidRPr="008F0011">
              <w:rPr>
                <w:rFonts w:ascii="Arial" w:eastAsia="Times New Roman" w:hAnsi="Arial" w:cs="Arial"/>
                <w:color w:val="000000"/>
                <w:sz w:val="20"/>
                <w:szCs w:val="20"/>
              </w:rPr>
              <w:lastRenderedPageBreak/>
              <w:t>is</w:t>
            </w:r>
            <w:r w:rsidRPr="008F0011">
              <w:rPr>
                <w:rFonts w:ascii="Arial" w:eastAsia="Times New Roman" w:hAnsi="Arial" w:cs="Arial"/>
                <w:color w:val="000000"/>
                <w:sz w:val="20"/>
              </w:rPr>
              <w:t> </w:t>
            </w:r>
            <w:r w:rsidRPr="008F0011">
              <w:rPr>
                <w:rFonts w:ascii="Courier New" w:eastAsia="Times New Roman" w:hAnsi="Courier New" w:cs="Courier New"/>
                <w:color w:val="000000"/>
              </w:rPr>
              <w:t>Full</w:t>
            </w:r>
            <w:r w:rsidRPr="008F0011">
              <w:rPr>
                <w:rFonts w:ascii="Arial" w:eastAsia="Times New Roman" w:hAnsi="Arial" w:cs="Arial"/>
                <w:color w:val="000000"/>
                <w:sz w:val="20"/>
              </w:rPr>
              <w:t> </w:t>
            </w:r>
            <w:r w:rsidRPr="008F0011">
              <w:rPr>
                <w:rFonts w:ascii="Arial" w:eastAsia="Times New Roman" w:hAnsi="Arial" w:cs="Arial"/>
                <w:color w:val="000000"/>
                <w:sz w:val="20"/>
                <w:szCs w:val="20"/>
              </w:rPr>
              <w:t>and Reason for Access value is</w:t>
            </w:r>
            <w:r w:rsidRPr="008F0011">
              <w:rPr>
                <w:rFonts w:ascii="Arial" w:eastAsia="Times New Roman" w:hAnsi="Arial" w:cs="Arial"/>
                <w:color w:val="000000"/>
                <w:sz w:val="20"/>
              </w:rPr>
              <w:t> </w:t>
            </w:r>
            <w:r w:rsidRPr="008F0011">
              <w:rPr>
                <w:rFonts w:ascii="Courier New" w:eastAsia="Times New Roman" w:hAnsi="Courier New" w:cs="Courier New"/>
                <w:color w:val="000000"/>
              </w:rPr>
              <w:t>Owner</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6" w:history="1">
              <w:r w:rsidR="008F0011" w:rsidRPr="008F0011">
                <w:rPr>
                  <w:rFonts w:ascii="Arial" w:eastAsia="Times New Roman" w:hAnsi="Arial" w:cs="Arial"/>
                  <w:color w:val="800080"/>
                  <w:sz w:val="20"/>
                  <w:u w:val="single"/>
                </w:rPr>
                <w:t>ContactTag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Contact.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7" w:anchor="sforce_api_objects_contentdocument" w:history="1">
              <w:r w:rsidR="008F0011" w:rsidRPr="008F0011">
                <w:rPr>
                  <w:rFonts w:ascii="Arial" w:eastAsia="Times New Roman" w:hAnsi="Arial" w:cs="Arial"/>
                  <w:color w:val="800080"/>
                  <w:sz w:val="20"/>
                  <w:u w:val="single"/>
                </w:rPr>
                <w:t>ContentDocument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document that has been uploaded to a library in</w:t>
            </w:r>
            <w:r w:rsidRPr="008F0011">
              <w:rPr>
                <w:rFonts w:ascii="Arial" w:eastAsia="Times New Roman" w:hAnsi="Arial" w:cs="Arial"/>
                <w:color w:val="000000"/>
                <w:sz w:val="20"/>
              </w:rPr>
              <w:t> Salesforce CRM Content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8" w:anchor="sforce_api_objects_contentdocumenthistory" w:history="1">
              <w:r w:rsidR="008F0011" w:rsidRPr="008F0011">
                <w:rPr>
                  <w:rFonts w:ascii="Arial" w:eastAsia="Times New Roman" w:hAnsi="Arial" w:cs="Arial"/>
                  <w:color w:val="800080"/>
                  <w:sz w:val="20"/>
                  <w:u w:val="single"/>
                </w:rPr>
                <w:t>ContentDocumentHistory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the history of a document in</w:t>
            </w:r>
            <w:r w:rsidRPr="008F0011">
              <w:rPr>
                <w:rFonts w:ascii="Arial" w:eastAsia="Times New Roman" w:hAnsi="Arial" w:cs="Arial"/>
                <w:color w:val="000000"/>
                <w:sz w:val="20"/>
              </w:rPr>
              <w:t> Salesforce CRM Content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89" w:anchor="sforce_api_objects_contentversion" w:history="1">
              <w:r w:rsidR="008F0011" w:rsidRPr="008F0011">
                <w:rPr>
                  <w:rFonts w:ascii="Arial" w:eastAsia="Times New Roman" w:hAnsi="Arial" w:cs="Arial"/>
                  <w:color w:val="800080"/>
                  <w:sz w:val="20"/>
                  <w:u w:val="single"/>
                </w:rPr>
                <w:t>ContentVersion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specific version of a document in</w:t>
            </w:r>
            <w:r w:rsidRPr="008F0011">
              <w:rPr>
                <w:rFonts w:ascii="Arial" w:eastAsia="Times New Roman" w:hAnsi="Arial" w:cs="Arial"/>
                <w:color w:val="000000"/>
                <w:sz w:val="20"/>
              </w:rPr>
              <w:t> Salesforce CRM Content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0" w:anchor="sforce_api_objects_contentversionhistory" w:history="1">
              <w:r w:rsidR="008F0011" w:rsidRPr="008F0011">
                <w:rPr>
                  <w:rFonts w:ascii="Arial" w:eastAsia="Times New Roman" w:hAnsi="Arial" w:cs="Arial"/>
                  <w:color w:val="800080"/>
                  <w:sz w:val="20"/>
                  <w:u w:val="single"/>
                </w:rPr>
                <w:t>ContentVersionHistory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the history of a specific version of a document in</w:t>
            </w:r>
            <w:r w:rsidRPr="008F0011">
              <w:rPr>
                <w:rFonts w:ascii="Arial" w:eastAsia="Times New Roman" w:hAnsi="Arial" w:cs="Arial"/>
                <w:color w:val="000000"/>
                <w:sz w:val="20"/>
              </w:rPr>
              <w:t> Salesforce CRM Content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1" w:anchor="sforce_api_objects_contentworkspace" w:history="1">
              <w:r w:rsidR="008F0011" w:rsidRPr="008F0011">
                <w:rPr>
                  <w:rFonts w:ascii="Arial" w:eastAsia="Times New Roman" w:hAnsi="Arial" w:cs="Arial"/>
                  <w:color w:val="800080"/>
                  <w:sz w:val="20"/>
                  <w:u w:val="single"/>
                </w:rPr>
                <w:t>ContentWorkspace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public library in</w:t>
            </w:r>
            <w:r w:rsidRPr="008F0011">
              <w:rPr>
                <w:rFonts w:ascii="Arial" w:eastAsia="Times New Roman" w:hAnsi="Arial" w:cs="Arial"/>
                <w:color w:val="000000"/>
                <w:sz w:val="20"/>
              </w:rPr>
              <w:t> Salesforce CRM Content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2" w:anchor="sforce_api_objects_contentworkspacedoc" w:history="1">
              <w:r w:rsidR="008F0011" w:rsidRPr="008F0011">
                <w:rPr>
                  <w:rFonts w:ascii="Arial" w:eastAsia="Times New Roman" w:hAnsi="Arial" w:cs="Arial"/>
                  <w:color w:val="800080"/>
                  <w:sz w:val="20"/>
                  <w:u w:val="single"/>
                </w:rPr>
                <w:t>ContentWorkspaceDoc</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link between a document and a library in</w:t>
            </w:r>
            <w:r w:rsidRPr="008F0011">
              <w:rPr>
                <w:rFonts w:ascii="Arial" w:eastAsia="Times New Roman" w:hAnsi="Arial" w:cs="Arial"/>
                <w:color w:val="000000"/>
                <w:sz w:val="20"/>
              </w:rPr>
              <w:t> Salesforce CRM Content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3" w:anchor="topic-title" w:history="1">
              <w:r w:rsidR="008F0011" w:rsidRPr="008F0011">
                <w:rPr>
                  <w:rFonts w:ascii="Arial" w:eastAsia="Times New Roman" w:hAnsi="Arial" w:cs="Arial"/>
                  <w:color w:val="800080"/>
                  <w:sz w:val="20"/>
                  <w:u w:val="single"/>
                </w:rPr>
                <w:t>Contract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contract (a business agreement) associated with an</w:t>
            </w:r>
            <w:r w:rsidRPr="008F0011">
              <w:rPr>
                <w:rFonts w:ascii="Arial" w:eastAsia="Times New Roman" w:hAnsi="Arial" w:cs="Arial"/>
                <w:color w:val="000000"/>
                <w:sz w:val="20"/>
              </w:rPr>
              <w:t> Account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4" w:anchor="topic-title" w:history="1">
              <w:r w:rsidR="008F0011" w:rsidRPr="008F0011">
                <w:rPr>
                  <w:rFonts w:ascii="Arial" w:eastAsia="Times New Roman" w:hAnsi="Arial" w:cs="Arial"/>
                  <w:color w:val="800080"/>
                  <w:sz w:val="20"/>
                  <w:u w:val="single"/>
                </w:rPr>
                <w:t>ContractContactRole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role that a given</w:t>
            </w:r>
            <w:r w:rsidRPr="008F0011">
              <w:rPr>
                <w:rFonts w:ascii="Arial" w:eastAsia="Times New Roman" w:hAnsi="Arial" w:cs="Arial"/>
                <w:color w:val="000000"/>
                <w:sz w:val="20"/>
              </w:rPr>
              <w:t> Contact </w:t>
            </w:r>
            <w:r w:rsidRPr="008F0011">
              <w:rPr>
                <w:rFonts w:ascii="Arial" w:eastAsia="Times New Roman" w:hAnsi="Arial" w:cs="Arial"/>
                <w:color w:val="000000"/>
                <w:sz w:val="20"/>
                <w:szCs w:val="20"/>
              </w:rPr>
              <w:t>plays on a</w:t>
            </w:r>
            <w:r w:rsidRPr="008F0011">
              <w:rPr>
                <w:rFonts w:ascii="Arial" w:eastAsia="Times New Roman" w:hAnsi="Arial" w:cs="Arial"/>
                <w:color w:val="000000"/>
                <w:sz w:val="20"/>
              </w:rPr>
              <w:t> Contract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5" w:history="1">
              <w:r w:rsidR="008F0011" w:rsidRPr="008F0011">
                <w:rPr>
                  <w:rFonts w:ascii="Arial" w:eastAsia="Times New Roman" w:hAnsi="Arial" w:cs="Arial"/>
                  <w:color w:val="800080"/>
                  <w:sz w:val="20"/>
                  <w:u w:val="single"/>
                </w:rPr>
                <w:t>ContractFeed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contract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6" w:anchor="topic-title" w:history="1">
              <w:r w:rsidR="008F0011" w:rsidRPr="008F0011">
                <w:rPr>
                  <w:rFonts w:ascii="Arial" w:eastAsia="Times New Roman" w:hAnsi="Arial" w:cs="Arial"/>
                  <w:color w:val="800080"/>
                  <w:sz w:val="20"/>
                  <w:u w:val="single"/>
                </w:rPr>
                <w:t>ContractHistory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Information about changes to a contract.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7" w:history="1">
              <w:r w:rsidR="008F0011" w:rsidRPr="008F0011">
                <w:rPr>
                  <w:rFonts w:ascii="Arial" w:eastAsia="Times New Roman" w:hAnsi="Arial" w:cs="Arial"/>
                  <w:color w:val="800080"/>
                  <w:sz w:val="20"/>
                  <w:u w:val="single"/>
                </w:rPr>
                <w:t>ContractLineItem</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Product2 in a ServiceContract (customer support agreement).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8" w:history="1">
              <w:r w:rsidR="008F0011" w:rsidRPr="008F0011">
                <w:rPr>
                  <w:rFonts w:ascii="Arial" w:eastAsia="Times New Roman" w:hAnsi="Arial" w:cs="Arial"/>
                  <w:color w:val="800080"/>
                  <w:sz w:val="20"/>
                  <w:u w:val="single"/>
                </w:rPr>
                <w:t>ContractLineItemHistory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history of changes to the values in the fields on a ContractLineItem (items in a customer support agreement).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99" w:anchor="topic-title" w:history="1">
              <w:r w:rsidR="008F0011" w:rsidRPr="008F0011">
                <w:rPr>
                  <w:rFonts w:ascii="Arial" w:eastAsia="Times New Roman" w:hAnsi="Arial" w:cs="Arial"/>
                  <w:color w:val="800080"/>
                  <w:sz w:val="20"/>
                  <w:u w:val="single"/>
                </w:rPr>
                <w:t>ContractStatus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status of a</w:t>
            </w:r>
            <w:r w:rsidRPr="008F0011">
              <w:rPr>
                <w:rFonts w:ascii="Arial" w:eastAsia="Times New Roman" w:hAnsi="Arial" w:cs="Arial"/>
                <w:color w:val="000000"/>
                <w:sz w:val="20"/>
              </w:rPr>
              <w:t> Contract</w:t>
            </w:r>
            <w:r w:rsidRPr="008F0011">
              <w:rPr>
                <w:rFonts w:ascii="Arial" w:eastAsia="Times New Roman" w:hAnsi="Arial" w:cs="Arial"/>
                <w:color w:val="000000"/>
                <w:sz w:val="20"/>
                <w:szCs w:val="20"/>
              </w:rPr>
              <w:t>, such as Draft, In Approval, Activated, Terminated, or Expired.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0" w:history="1">
              <w:r w:rsidR="008F0011" w:rsidRPr="008F0011">
                <w:rPr>
                  <w:rFonts w:ascii="Arial" w:eastAsia="Times New Roman" w:hAnsi="Arial" w:cs="Arial"/>
                  <w:color w:val="800080"/>
                  <w:sz w:val="20"/>
                  <w:u w:val="single"/>
                </w:rPr>
                <w:t>ContractTag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Contract.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1" w:history="1">
              <w:r w:rsidR="008F0011" w:rsidRPr="008F0011">
                <w:rPr>
                  <w:rFonts w:ascii="Arial" w:eastAsia="Times New Roman" w:hAnsi="Arial" w:cs="Arial"/>
                  <w:color w:val="800080"/>
                  <w:sz w:val="20"/>
                  <w:u w:val="single"/>
                </w:rPr>
                <w:t>CronTrigger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scheduled Apex job, similar to a cron job on UNIX systems. </w:t>
            </w: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17.0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2" w:anchor="topic-title" w:history="1">
              <w:r w:rsidR="008F0011" w:rsidRPr="008F0011">
                <w:rPr>
                  <w:rFonts w:ascii="Arial" w:eastAsia="Times New Roman" w:hAnsi="Arial" w:cs="Arial"/>
                  <w:color w:val="800080"/>
                  <w:sz w:val="20"/>
                  <w:u w:val="single"/>
                </w:rPr>
                <w:t>CurrencyType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currencies used by an organization for which the multicurrency feature is enabled.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3" w:history="1">
              <w:r w:rsidR="008F0011" w:rsidRPr="008F0011">
                <w:rPr>
                  <w:rFonts w:ascii="Arial" w:eastAsia="Times New Roman" w:hAnsi="Arial" w:cs="Arial"/>
                  <w:i/>
                  <w:iCs/>
                  <w:color w:val="800080"/>
                  <w:sz w:val="20"/>
                  <w:u w:val="single"/>
                </w:rPr>
                <w:t>Custom Object</w:t>
              </w:r>
              <w:r w:rsidR="008F0011" w:rsidRPr="008F0011">
                <w:rPr>
                  <w:rFonts w:ascii="Arial" w:eastAsia="Times New Roman" w:hAnsi="Arial" w:cs="Arial"/>
                  <w:color w:val="800080"/>
                  <w:sz w:val="20"/>
                  <w:u w:val="single"/>
                </w:rPr>
                <w:t>__Feed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custom object. </w:t>
            </w: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w:t>
            </w:r>
            <w:r w:rsidRPr="008F0011">
              <w:rPr>
                <w:rFonts w:ascii="Arial" w:eastAsia="Times New Roman" w:hAnsi="Arial" w:cs="Arial"/>
                <w:color w:val="000000"/>
                <w:sz w:val="20"/>
                <w:szCs w:val="20"/>
              </w:rPr>
              <w:t>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4" w:history="1">
              <w:r w:rsidR="008F0011" w:rsidRPr="008F0011">
                <w:rPr>
                  <w:rFonts w:ascii="Arial" w:eastAsia="Times New Roman" w:hAnsi="Arial" w:cs="Arial"/>
                  <w:color w:val="800080"/>
                  <w:sz w:val="20"/>
                  <w:u w:val="single"/>
                </w:rPr>
                <w:t>DandBCompany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D&amp;B Company record, which is associated with an account. This object is available in API version 25.0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5" w:history="1">
              <w:r w:rsidR="008F0011" w:rsidRPr="008F0011">
                <w:rPr>
                  <w:rFonts w:ascii="Arial" w:eastAsia="Times New Roman" w:hAnsi="Arial" w:cs="Arial"/>
                  <w:color w:val="800080"/>
                  <w:sz w:val="20"/>
                  <w:u w:val="single"/>
                </w:rPr>
                <w:t>Dashboard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5" w:name="DashboardObjectDef"/>
            <w:bookmarkEnd w:id="5"/>
            <w:r w:rsidRPr="008F0011">
              <w:rPr>
                <w:rFonts w:ascii="Arial" w:eastAsia="Times New Roman" w:hAnsi="Arial" w:cs="Arial"/>
                <w:color w:val="000000"/>
                <w:sz w:val="20"/>
              </w:rPr>
              <w:t>Represents a dashboard, which shows data from custom reports as visual components. Access is read-only.</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6" w:history="1">
              <w:r w:rsidR="008F0011" w:rsidRPr="008F0011">
                <w:rPr>
                  <w:rFonts w:ascii="Arial" w:eastAsia="Times New Roman" w:hAnsi="Arial" w:cs="Arial"/>
                  <w:color w:val="800080"/>
                  <w:sz w:val="20"/>
                  <w:u w:val="single"/>
                </w:rPr>
                <w:t>DashboardComponent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6" w:name="DashboardComponentObjectDef"/>
            <w:bookmarkEnd w:id="6"/>
            <w:r w:rsidRPr="008F0011">
              <w:rPr>
                <w:rFonts w:ascii="Arial" w:eastAsia="Times New Roman" w:hAnsi="Arial" w:cs="Arial"/>
                <w:color w:val="000000"/>
                <w:sz w:val="20"/>
              </w:rPr>
              <w:t>Represents a dashboard component, which can be a chart, metric, table, or gauge on a dashboard. Access is read-only.</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7" w:history="1">
              <w:r w:rsidR="008F0011" w:rsidRPr="008F0011">
                <w:rPr>
                  <w:rFonts w:ascii="Arial" w:eastAsia="Times New Roman" w:hAnsi="Arial" w:cs="Arial"/>
                  <w:color w:val="800080"/>
                  <w:sz w:val="20"/>
                  <w:u w:val="single"/>
                </w:rPr>
                <w:t>DashboardComponentFeed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7" w:name="DashboardComponentFeedDef"/>
            <w:bookmarkEnd w:id="7"/>
            <w:r w:rsidRPr="008F0011">
              <w:rPr>
                <w:rFonts w:ascii="Arial" w:eastAsia="Times New Roman" w:hAnsi="Arial" w:cs="Arial"/>
                <w:color w:val="000000"/>
                <w:sz w:val="20"/>
              </w:rPr>
              <w:t>Represents a single feed item in the feed displayed on a dashboard component.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 xml:space="preserve">This object is available in API version </w:t>
            </w:r>
            <w:r w:rsidRPr="008F0011">
              <w:rPr>
                <w:rFonts w:ascii="Arial" w:eastAsia="Times New Roman" w:hAnsi="Arial" w:cs="Arial"/>
                <w:color w:val="000000"/>
                <w:sz w:val="20"/>
              </w:rPr>
              <w:lastRenderedPageBreak/>
              <w:t>21.0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8" w:history="1">
              <w:r w:rsidR="008F0011" w:rsidRPr="008F0011">
                <w:rPr>
                  <w:rFonts w:ascii="Arial" w:eastAsia="Times New Roman" w:hAnsi="Arial" w:cs="Arial"/>
                  <w:color w:val="800080"/>
                  <w:sz w:val="20"/>
                  <w:u w:val="single"/>
                </w:rPr>
                <w:t>DashboardFeed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8" w:name="dashboard_feed_defn"/>
            <w:bookmarkEnd w:id="8"/>
            <w:r w:rsidRPr="008F0011">
              <w:rPr>
                <w:rFonts w:ascii="Arial" w:eastAsia="Times New Roman" w:hAnsi="Arial" w:cs="Arial"/>
                <w:color w:val="000000"/>
                <w:sz w:val="20"/>
              </w:rPr>
              <w:t>Represents a single feed item in the feed displayed on a dashboard.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09" w:history="1">
              <w:r w:rsidR="008F0011" w:rsidRPr="008F0011">
                <w:rPr>
                  <w:rFonts w:ascii="Arial" w:eastAsia="Times New Roman" w:hAnsi="Arial" w:cs="Arial"/>
                  <w:color w:val="800080"/>
                  <w:sz w:val="20"/>
                  <w:u w:val="single"/>
                </w:rPr>
                <w:t>DashboardTag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9" w:name="DashboardTagObjectDef"/>
            <w:bookmarkEnd w:id="9"/>
            <w:r w:rsidRPr="008F0011">
              <w:rPr>
                <w:rFonts w:ascii="Arial" w:eastAsia="Times New Roman" w:hAnsi="Arial" w:cs="Arial"/>
                <w:color w:val="000000"/>
                <w:sz w:val="20"/>
              </w:rPr>
              <w:t>Associates a word or short phrase with a Dashboard.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0" w:history="1">
              <w:r w:rsidR="008F0011" w:rsidRPr="008F0011">
                <w:rPr>
                  <w:rFonts w:ascii="Arial" w:eastAsia="Times New Roman" w:hAnsi="Arial" w:cs="Arial"/>
                  <w:color w:val="800080"/>
                  <w:sz w:val="20"/>
                  <w:u w:val="single"/>
                </w:rPr>
                <w:t>DatedConversionRate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effective dated exchange rates used by an organization for which advanced currency management is enabled.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1" w:anchor="topic-title" w:history="1">
              <w:r w:rsidR="008F0011" w:rsidRPr="008F0011">
                <w:rPr>
                  <w:rFonts w:ascii="Arial" w:eastAsia="Times New Roman" w:hAnsi="Arial" w:cs="Arial"/>
                  <w:color w:val="800080"/>
                  <w:sz w:val="20"/>
                  <w:u w:val="single"/>
                </w:rPr>
                <w:t>Division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10" w:name="permDiv_def"/>
            <w:bookmarkEnd w:id="10"/>
            <w:r w:rsidRPr="008F0011">
              <w:rPr>
                <w:rFonts w:ascii="Arial" w:eastAsia="Times New Roman" w:hAnsi="Arial" w:cs="Arial"/>
                <w:color w:val="000000"/>
                <w:sz w:val="20"/>
              </w:rPr>
              <w:t>A logical segment of your organization’s data. Available only if the organization has the Division permission enabled.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2" w:history="1">
              <w:r w:rsidR="008F0011" w:rsidRPr="008F0011">
                <w:rPr>
                  <w:rFonts w:ascii="Arial" w:eastAsia="Times New Roman" w:hAnsi="Arial" w:cs="Arial"/>
                  <w:color w:val="800080"/>
                  <w:sz w:val="20"/>
                  <w:u w:val="single"/>
                </w:rPr>
                <w:t>DivisionLocalization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translated value of a label for a division.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3" w:anchor="topic-title" w:history="1">
              <w:r w:rsidR="008F0011" w:rsidRPr="008F0011">
                <w:rPr>
                  <w:rFonts w:ascii="Arial" w:eastAsia="Times New Roman" w:hAnsi="Arial" w:cs="Arial"/>
                  <w:color w:val="800080"/>
                  <w:sz w:val="20"/>
                  <w:u w:val="single"/>
                </w:rPr>
                <w:t>Document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file that a user has uploaded. Unlike</w:t>
            </w:r>
            <w:r w:rsidRPr="008F0011">
              <w:rPr>
                <w:rFonts w:ascii="Arial" w:eastAsia="Times New Roman" w:hAnsi="Arial" w:cs="Arial"/>
                <w:color w:val="000000"/>
                <w:sz w:val="20"/>
              </w:rPr>
              <w:t> Attachment </w:t>
            </w:r>
            <w:r w:rsidRPr="008F0011">
              <w:rPr>
                <w:rFonts w:ascii="Arial" w:eastAsia="Times New Roman" w:hAnsi="Arial" w:cs="Arial"/>
                <w:color w:val="000000"/>
                <w:sz w:val="20"/>
                <w:szCs w:val="20"/>
              </w:rPr>
              <w:t>objects, Documents are not attached to a parent object.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4" w:history="1">
              <w:r w:rsidR="008F0011" w:rsidRPr="008F0011">
                <w:rPr>
                  <w:rFonts w:ascii="Arial" w:eastAsia="Times New Roman" w:hAnsi="Arial" w:cs="Arial"/>
                  <w:color w:val="800080"/>
                  <w:sz w:val="20"/>
                  <w:u w:val="single"/>
                </w:rPr>
                <w:t>DocumentAttachmentMap</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Maps the relationship between an</w:t>
            </w:r>
            <w:r w:rsidRPr="008F0011">
              <w:rPr>
                <w:rFonts w:ascii="Arial" w:eastAsia="Times New Roman" w:hAnsi="Arial" w:cs="Arial"/>
                <w:color w:val="000000"/>
                <w:sz w:val="20"/>
              </w:rPr>
              <w:t> EmailTemplate </w:t>
            </w:r>
            <w:r w:rsidRPr="008F0011">
              <w:rPr>
                <w:rFonts w:ascii="Arial" w:eastAsia="Times New Roman" w:hAnsi="Arial" w:cs="Arial"/>
                <w:color w:val="000000"/>
                <w:sz w:val="20"/>
                <w:szCs w:val="20"/>
              </w:rPr>
              <w:t>and its attachment, which is stored as a</w:t>
            </w:r>
            <w:r w:rsidRPr="008F0011">
              <w:rPr>
                <w:rFonts w:ascii="Arial" w:eastAsia="Times New Roman" w:hAnsi="Arial" w:cs="Arial"/>
                <w:color w:val="000000"/>
                <w:sz w:val="20"/>
              </w:rPr>
              <w:t> Document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5" w:history="1">
              <w:r w:rsidR="008F0011" w:rsidRPr="008F0011">
                <w:rPr>
                  <w:rFonts w:ascii="Arial" w:eastAsia="Times New Roman" w:hAnsi="Arial" w:cs="Arial"/>
                  <w:color w:val="800080"/>
                  <w:sz w:val="20"/>
                  <w:u w:val="single"/>
                </w:rPr>
                <w:t>DocumentTag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Document.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6" w:anchor="topic-title" w:history="1">
              <w:r w:rsidR="008F0011" w:rsidRPr="008F0011">
                <w:rPr>
                  <w:rFonts w:ascii="Arial" w:eastAsia="Times New Roman" w:hAnsi="Arial" w:cs="Arial"/>
                  <w:color w:val="800080"/>
                  <w:sz w:val="20"/>
                  <w:u w:val="single"/>
                </w:rPr>
                <w:t>EmailMessage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email message related to Email-to-Case.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7" w:anchor="topic-title" w:history="1">
              <w:r w:rsidR="008F0011" w:rsidRPr="008F0011">
                <w:rPr>
                  <w:rFonts w:ascii="Arial" w:eastAsia="Times New Roman" w:hAnsi="Arial" w:cs="Arial"/>
                  <w:color w:val="800080"/>
                  <w:sz w:val="20"/>
                  <w:u w:val="single"/>
                </w:rPr>
                <w:t>EmailServicesAddress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email service address.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8" w:anchor="topic-title" w:history="1">
              <w:r w:rsidR="008F0011" w:rsidRPr="008F0011">
                <w:rPr>
                  <w:rFonts w:ascii="Arial" w:eastAsia="Times New Roman" w:hAnsi="Arial" w:cs="Arial"/>
                  <w:color w:val="800080"/>
                  <w:sz w:val="20"/>
                  <w:u w:val="single"/>
                </w:rPr>
                <w:t>EmailServicesFunction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email service.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19" w:anchor="topic-title" w:history="1">
              <w:r w:rsidR="008F0011" w:rsidRPr="008F0011">
                <w:rPr>
                  <w:rFonts w:ascii="Arial" w:eastAsia="Times New Roman" w:hAnsi="Arial" w:cs="Arial"/>
                  <w:color w:val="800080"/>
                  <w:sz w:val="20"/>
                  <w:u w:val="single"/>
                </w:rPr>
                <w:t>EmailStatus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status of an email sent via</w:t>
            </w:r>
            <w:r w:rsidRPr="008F0011">
              <w:rPr>
                <w:rFonts w:ascii="Arial" w:eastAsia="Times New Roman" w:hAnsi="Arial" w:cs="Arial"/>
                <w:color w:val="000000"/>
                <w:sz w:val="20"/>
              </w:rPr>
              <w:t> Salesforce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0" w:anchor="topic-title" w:history="1">
              <w:r w:rsidR="008F0011" w:rsidRPr="008F0011">
                <w:rPr>
                  <w:rFonts w:ascii="Arial" w:eastAsia="Times New Roman" w:hAnsi="Arial" w:cs="Arial"/>
                  <w:color w:val="800080"/>
                  <w:sz w:val="20"/>
                  <w:u w:val="single"/>
                </w:rPr>
                <w:t>EmailTemplate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template for sending email via</w:t>
            </w:r>
            <w:r w:rsidRPr="008F0011">
              <w:rPr>
                <w:rFonts w:ascii="Arial" w:eastAsia="Times New Roman" w:hAnsi="Arial" w:cs="Arial"/>
                <w:color w:val="000000"/>
                <w:sz w:val="20"/>
              </w:rPr>
              <w:t> Salesforce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1" w:history="1">
              <w:r w:rsidR="008F0011" w:rsidRPr="008F0011">
                <w:rPr>
                  <w:rFonts w:ascii="Arial" w:eastAsia="Times New Roman" w:hAnsi="Arial" w:cs="Arial"/>
                  <w:color w:val="800080"/>
                  <w:sz w:val="20"/>
                  <w:u w:val="single"/>
                </w:rPr>
                <w:t>Entitlement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11" w:name="d199952e50"/>
            <w:bookmarkEnd w:id="11"/>
            <w:r w:rsidRPr="008F0011">
              <w:rPr>
                <w:rFonts w:ascii="Arial" w:eastAsia="Times New Roman" w:hAnsi="Arial" w:cs="Arial"/>
                <w:color w:val="000000"/>
                <w:sz w:val="20"/>
              </w:rPr>
              <w:t>Represents the customer support an Account or Contact is eligible to receive. Entitlements may be based on an Asset,Product2, or ServiceContract.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2" w:history="1">
              <w:r w:rsidR="008F0011" w:rsidRPr="008F0011">
                <w:rPr>
                  <w:rFonts w:ascii="Arial" w:eastAsia="Times New Roman" w:hAnsi="Arial" w:cs="Arial"/>
                  <w:color w:val="800080"/>
                  <w:sz w:val="20"/>
                  <w:u w:val="single"/>
                </w:rPr>
                <w:t>EntitlementContact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Contact eligible to receive customer support via an Entitlement.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3" w:anchor="sforce_api_objects_entitlementfeed" w:history="1">
              <w:r w:rsidR="008F0011" w:rsidRPr="008F0011">
                <w:rPr>
                  <w:rFonts w:ascii="Arial" w:eastAsia="Times New Roman" w:hAnsi="Arial" w:cs="Arial"/>
                  <w:color w:val="800080"/>
                  <w:sz w:val="20"/>
                  <w:u w:val="single"/>
                </w:rPr>
                <w:t>EntitlementFeed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an entitlement. An entitlement feed shows recent changes to an entitlement record for any fields that are tracked in feeds, as well as comments and posts about the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4" w:history="1">
              <w:r w:rsidR="008F0011" w:rsidRPr="008F0011">
                <w:rPr>
                  <w:rFonts w:ascii="Arial" w:eastAsia="Times New Roman" w:hAnsi="Arial" w:cs="Arial"/>
                  <w:color w:val="800080"/>
                  <w:sz w:val="20"/>
                  <w:u w:val="single"/>
                </w:rPr>
                <w:t>EntitlementHistory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changes to field values on an Entitlement.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5" w:history="1">
              <w:r w:rsidR="008F0011" w:rsidRPr="008F0011">
                <w:rPr>
                  <w:rFonts w:ascii="Arial" w:eastAsia="Times New Roman" w:hAnsi="Arial" w:cs="Arial"/>
                  <w:color w:val="800080"/>
                  <w:sz w:val="20"/>
                  <w:u w:val="single"/>
                </w:rPr>
                <w:t>EntitlementTemplate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predefined terms of customer support for a product (Product2).</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6" w:anchor="topic-title" w:history="1">
              <w:r w:rsidR="008F0011" w:rsidRPr="008F0011">
                <w:rPr>
                  <w:rFonts w:ascii="Arial" w:eastAsia="Times New Roman" w:hAnsi="Arial" w:cs="Arial"/>
                  <w:color w:val="800080"/>
                  <w:sz w:val="20"/>
                  <w:u w:val="single"/>
                </w:rPr>
                <w:t>EntityHistory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Removed as of 8.0. Use the history object corresponding to the object you are working with.</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7" w:history="1">
              <w:r w:rsidR="008F0011" w:rsidRPr="008F0011">
                <w:rPr>
                  <w:rFonts w:ascii="Arial" w:eastAsia="Times New Roman" w:hAnsi="Arial" w:cs="Arial"/>
                  <w:color w:val="800080"/>
                  <w:sz w:val="20"/>
                  <w:u w:val="single"/>
                </w:rPr>
                <w:t>EntitySubscription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12" w:name="d200258e52"/>
            <w:bookmarkEnd w:id="12"/>
            <w:r w:rsidRPr="008F0011">
              <w:rPr>
                <w:rFonts w:ascii="Arial" w:eastAsia="Times New Roman" w:hAnsi="Arial" w:cs="Arial"/>
                <w:color w:val="000000"/>
                <w:sz w:val="20"/>
              </w:rPr>
              <w:t>Represents a subscription for a user following a record or another user. </w:t>
            </w:r>
            <w:r w:rsidRPr="008F0011">
              <w:rPr>
                <w:rFonts w:ascii="Arial" w:eastAsia="Times New Roman" w:hAnsi="Arial" w:cs="Arial"/>
                <w:color w:val="000000"/>
                <w:sz w:val="20"/>
                <w:szCs w:val="20"/>
              </w:rPr>
              <w:t>This object is available in versions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8" w:anchor="topic-title" w:history="1">
              <w:r w:rsidR="008F0011" w:rsidRPr="008F0011">
                <w:rPr>
                  <w:rFonts w:ascii="Arial" w:eastAsia="Times New Roman" w:hAnsi="Arial" w:cs="Arial"/>
                  <w:color w:val="800080"/>
                  <w:sz w:val="20"/>
                  <w:u w:val="single"/>
                </w:rPr>
                <w:t>Event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calendar appointment event.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29" w:anchor="topic-title" w:history="1">
              <w:r w:rsidR="008F0011" w:rsidRPr="008F0011">
                <w:rPr>
                  <w:rFonts w:ascii="Arial" w:eastAsia="Times New Roman" w:hAnsi="Arial" w:cs="Arial"/>
                  <w:color w:val="800080"/>
                  <w:sz w:val="20"/>
                  <w:u w:val="single"/>
                </w:rPr>
                <w:t>EventAttendee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person (</w:t>
            </w:r>
            <w:r w:rsidRPr="008F0011">
              <w:rPr>
                <w:rFonts w:ascii="Arial" w:eastAsia="Times New Roman" w:hAnsi="Arial" w:cs="Arial"/>
                <w:color w:val="000000"/>
                <w:sz w:val="20"/>
              </w:rPr>
              <w:t>User</w:t>
            </w:r>
            <w:r w:rsidRPr="008F0011">
              <w:rPr>
                <w:rFonts w:ascii="Arial" w:eastAsia="Times New Roman" w:hAnsi="Arial" w:cs="Arial"/>
                <w:color w:val="000000"/>
                <w:sz w:val="20"/>
                <w:szCs w:val="20"/>
              </w:rPr>
              <w:t>,</w:t>
            </w:r>
            <w:r w:rsidRPr="008F0011">
              <w:rPr>
                <w:rFonts w:ascii="Arial" w:eastAsia="Times New Roman" w:hAnsi="Arial" w:cs="Arial"/>
                <w:color w:val="000000"/>
                <w:sz w:val="20"/>
              </w:rPr>
              <w:t> Contact</w:t>
            </w:r>
            <w:r w:rsidRPr="008F0011">
              <w:rPr>
                <w:rFonts w:ascii="Arial" w:eastAsia="Times New Roman" w:hAnsi="Arial" w:cs="Arial"/>
                <w:color w:val="000000"/>
                <w:sz w:val="20"/>
                <w:szCs w:val="20"/>
              </w:rPr>
              <w:t>, or</w:t>
            </w:r>
            <w:r w:rsidRPr="008F0011">
              <w:rPr>
                <w:rFonts w:ascii="Arial" w:eastAsia="Times New Roman" w:hAnsi="Arial" w:cs="Arial"/>
                <w:color w:val="000000"/>
                <w:sz w:val="20"/>
              </w:rPr>
              <w:t> Lead</w:t>
            </w:r>
            <w:r w:rsidRPr="008F0011">
              <w:rPr>
                <w:rFonts w:ascii="Arial" w:eastAsia="Times New Roman" w:hAnsi="Arial" w:cs="Arial"/>
                <w:color w:val="000000"/>
                <w:sz w:val="20"/>
                <w:szCs w:val="20"/>
              </w:rPr>
              <w:t>) who has been invited to attend an</w:t>
            </w:r>
            <w:r w:rsidRPr="008F0011">
              <w:rPr>
                <w:rFonts w:ascii="Arial" w:eastAsia="Times New Roman" w:hAnsi="Arial" w:cs="Arial"/>
                <w:color w:val="000000"/>
                <w:sz w:val="20"/>
              </w:rPr>
              <w:t> Event</w:t>
            </w:r>
            <w:r w:rsidRPr="008F0011">
              <w:rPr>
                <w:rFonts w:ascii="Arial" w:eastAsia="Times New Roman" w:hAnsi="Arial" w:cs="Arial"/>
                <w:color w:val="000000"/>
                <w:sz w:val="20"/>
                <w:szCs w:val="20"/>
              </w:rPr>
              <w:t>, or a scheduled resource (such as a conference room) associated with the event.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0" w:history="1">
              <w:r w:rsidR="008F0011" w:rsidRPr="008F0011">
                <w:rPr>
                  <w:rFonts w:ascii="Arial" w:eastAsia="Times New Roman" w:hAnsi="Arial" w:cs="Arial"/>
                  <w:color w:val="800080"/>
                  <w:sz w:val="20"/>
                  <w:u w:val="single"/>
                </w:rPr>
                <w:t>EventFeed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on an Event.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1" w:history="1">
              <w:r w:rsidR="008F0011" w:rsidRPr="008F0011">
                <w:rPr>
                  <w:rFonts w:ascii="Arial" w:eastAsia="Times New Roman" w:hAnsi="Arial" w:cs="Arial"/>
                  <w:color w:val="800080"/>
                  <w:sz w:val="20"/>
                  <w:u w:val="single"/>
                </w:rPr>
                <w:t>EventTag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an Event.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2" w:history="1">
              <w:r w:rsidR="008F0011" w:rsidRPr="008F0011">
                <w:rPr>
                  <w:rFonts w:ascii="Arial" w:eastAsia="Times New Roman" w:hAnsi="Arial" w:cs="Arial"/>
                  <w:color w:val="800080"/>
                  <w:sz w:val="20"/>
                  <w:u w:val="single"/>
                </w:rPr>
                <w:t>FeedComment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13" w:name="d200423e66"/>
            <w:bookmarkEnd w:id="13"/>
            <w:r w:rsidRPr="008F0011">
              <w:rPr>
                <w:rFonts w:ascii="Arial" w:eastAsia="Times New Roman" w:hAnsi="Arial" w:cs="Arial"/>
                <w:color w:val="000000"/>
                <w:sz w:val="20"/>
              </w:rPr>
              <w:t>Represents a comment added to a feed by a user.</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3" w:history="1">
              <w:r w:rsidR="008F0011" w:rsidRPr="008F0011">
                <w:rPr>
                  <w:rFonts w:ascii="Arial" w:eastAsia="Times New Roman" w:hAnsi="Arial" w:cs="Arial"/>
                  <w:color w:val="800080"/>
                  <w:sz w:val="20"/>
                  <w:u w:val="single"/>
                </w:rPr>
                <w:t>FeedItem</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14" w:name="d200463e57"/>
            <w:bookmarkEnd w:id="14"/>
            <w:r w:rsidRPr="008F0011">
              <w:rPr>
                <w:rFonts w:ascii="Arial" w:eastAsia="Times New Roman" w:hAnsi="Arial" w:cs="Arial"/>
                <w:color w:val="000000"/>
                <w:sz w:val="20"/>
              </w:rPr>
              <w:t>FeedItem represents an entry in the feed, such as changes in a NewsFeed, UserProfileFeed, or record feed, including text posts, link posts, and content posts.</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4" w:history="1">
              <w:r w:rsidR="008F0011" w:rsidRPr="008F0011">
                <w:rPr>
                  <w:rFonts w:ascii="Arial" w:eastAsia="Times New Roman" w:hAnsi="Arial" w:cs="Arial"/>
                  <w:color w:val="800080"/>
                  <w:sz w:val="20"/>
                  <w:u w:val="single"/>
                </w:rPr>
                <w:t>FeedLike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Indicates that a user has liked a feed item.</w:t>
            </w:r>
            <w:r w:rsidRPr="008F0011">
              <w:rPr>
                <w:rFonts w:ascii="Arial" w:eastAsia="Times New Roman" w:hAnsi="Arial" w:cs="Arial"/>
                <w:color w:val="000000"/>
                <w:sz w:val="20"/>
                <w:szCs w:val="20"/>
              </w:rPr>
              <w:t> </w:t>
            </w:r>
            <w:bookmarkStart w:id="15" w:name="ObjectVersion21"/>
            <w:bookmarkEnd w:id="15"/>
            <w:r w:rsidRPr="008F0011">
              <w:rPr>
                <w:rFonts w:ascii="Arial" w:eastAsia="Times New Roman" w:hAnsi="Arial" w:cs="Arial"/>
                <w:color w:val="000000"/>
                <w:sz w:val="20"/>
              </w:rPr>
              <w:t>This object is available in API version 21.0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5" w:history="1">
              <w:r w:rsidR="008F0011" w:rsidRPr="008F0011">
                <w:rPr>
                  <w:rFonts w:ascii="Arial" w:eastAsia="Times New Roman" w:hAnsi="Arial" w:cs="Arial"/>
                  <w:color w:val="800080"/>
                  <w:sz w:val="20"/>
                  <w:u w:val="single"/>
                </w:rPr>
                <w:t>FeedPost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16" w:name="d200566e69"/>
            <w:bookmarkEnd w:id="16"/>
            <w:r w:rsidRPr="008F0011">
              <w:rPr>
                <w:rFonts w:ascii="Arial" w:eastAsia="Times New Roman" w:hAnsi="Arial" w:cs="Arial"/>
                <w:color w:val="000000"/>
                <w:sz w:val="20"/>
              </w:rPr>
              <w:t>FeedPost represents the following types of changes in a NewsFeed, UserProfileFeed, or record feed, such as AccountFeed: text posts, link posts, and content posts.</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through 21.0. FeedPost is no longer available in later versions. Starting with API version 21.0, use FeedItem to represent text posts, link posts, and content posts in feeds.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6" w:history="1">
              <w:r w:rsidR="008F0011" w:rsidRPr="008F0011">
                <w:rPr>
                  <w:rFonts w:ascii="Arial" w:eastAsia="Times New Roman" w:hAnsi="Arial" w:cs="Arial"/>
                  <w:color w:val="800080"/>
                  <w:sz w:val="20"/>
                  <w:u w:val="single"/>
                </w:rPr>
                <w:t>FeedTrackedChange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an individual field change or set of field changes.</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7" w:history="1">
              <w:r w:rsidR="008F0011" w:rsidRPr="008F0011">
                <w:rPr>
                  <w:rFonts w:ascii="Arial" w:eastAsia="Times New Roman" w:hAnsi="Arial" w:cs="Arial"/>
                  <w:color w:val="800080"/>
                  <w:sz w:val="20"/>
                  <w:u w:val="single"/>
                </w:rPr>
                <w:t>FieldPermissions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enabled field permissions for the parent PermissionSet.</w:t>
            </w:r>
            <w:r w:rsidRPr="008F0011">
              <w:rPr>
                <w:rFonts w:ascii="Arial" w:eastAsia="Times New Roman" w:hAnsi="Arial" w:cs="Arial"/>
                <w:color w:val="000000"/>
                <w:sz w:val="20"/>
                <w:szCs w:val="20"/>
              </w:rPr>
              <w:t> </w:t>
            </w:r>
            <w:bookmarkStart w:id="17" w:name="ObjectVersion24"/>
            <w:bookmarkEnd w:id="17"/>
            <w:r w:rsidRPr="008F0011">
              <w:rPr>
                <w:rFonts w:ascii="Arial" w:eastAsia="Times New Roman" w:hAnsi="Arial" w:cs="Arial"/>
                <w:color w:val="000000"/>
                <w:sz w:val="20"/>
              </w:rPr>
              <w:t>This object is available in API version 24.0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8" w:anchor="topic-title" w:history="1">
              <w:r w:rsidR="008F0011" w:rsidRPr="008F0011">
                <w:rPr>
                  <w:rFonts w:ascii="Arial" w:eastAsia="Times New Roman" w:hAnsi="Arial" w:cs="Arial"/>
                  <w:color w:val="800080"/>
                  <w:sz w:val="20"/>
                  <w:u w:val="single"/>
                </w:rPr>
                <w:t>FiscalYearSettings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Fiscal year settings.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39" w:anchor="topic-title" w:history="1">
              <w:r w:rsidR="008F0011" w:rsidRPr="008F0011">
                <w:rPr>
                  <w:rFonts w:ascii="Arial" w:eastAsia="Times New Roman" w:hAnsi="Arial" w:cs="Arial"/>
                  <w:color w:val="800080"/>
                  <w:sz w:val="20"/>
                  <w:u w:val="single"/>
                </w:rPr>
                <w:t>Folder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repository for a</w:t>
            </w:r>
            <w:r w:rsidRPr="008F0011">
              <w:rPr>
                <w:rFonts w:ascii="Arial" w:eastAsia="Times New Roman" w:hAnsi="Arial" w:cs="Arial"/>
                <w:color w:val="000000"/>
                <w:sz w:val="20"/>
              </w:rPr>
              <w:t> Document</w:t>
            </w:r>
            <w:r w:rsidRPr="008F0011">
              <w:rPr>
                <w:rFonts w:ascii="Arial" w:eastAsia="Times New Roman" w:hAnsi="Arial" w:cs="Arial"/>
                <w:color w:val="000000"/>
                <w:sz w:val="20"/>
                <w:szCs w:val="20"/>
              </w:rPr>
              <w:t>,</w:t>
            </w:r>
            <w:r w:rsidRPr="008F0011">
              <w:rPr>
                <w:rFonts w:ascii="Arial" w:eastAsia="Times New Roman" w:hAnsi="Arial" w:cs="Arial"/>
                <w:color w:val="000000"/>
                <w:sz w:val="20"/>
              </w:rPr>
              <w:t> MailmergeTemplate</w:t>
            </w:r>
            <w:r w:rsidRPr="008F0011">
              <w:rPr>
                <w:rFonts w:ascii="Arial" w:eastAsia="Times New Roman" w:hAnsi="Arial" w:cs="Arial"/>
                <w:color w:val="000000"/>
                <w:sz w:val="20"/>
                <w:szCs w:val="20"/>
              </w:rPr>
              <w:t>, email template, or report. Only one type of item can be contained in a particular Folder.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0" w:anchor="topic-title" w:history="1">
              <w:r w:rsidR="008F0011" w:rsidRPr="008F0011">
                <w:rPr>
                  <w:rFonts w:ascii="Arial" w:eastAsia="Times New Roman" w:hAnsi="Arial" w:cs="Arial"/>
                  <w:color w:val="800080"/>
                  <w:sz w:val="20"/>
                  <w:u w:val="single"/>
                </w:rPr>
                <w:t>ForecastingQuota</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This object represents an individual user’s quota for a specified time period.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1" w:history="1">
              <w:r w:rsidR="008F0011" w:rsidRPr="008F0011">
                <w:rPr>
                  <w:rFonts w:ascii="Arial" w:eastAsia="Times New Roman" w:hAnsi="Arial" w:cs="Arial"/>
                  <w:color w:val="800080"/>
                  <w:sz w:val="20"/>
                  <w:u w:val="single"/>
                </w:rPr>
                <w:t>ForecastShare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sharing entry of a forecast at a given role and territory.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2" w:anchor="topic-title" w:history="1">
              <w:r w:rsidR="008F0011" w:rsidRPr="008F0011">
                <w:rPr>
                  <w:rFonts w:ascii="Arial" w:eastAsia="Times New Roman" w:hAnsi="Arial" w:cs="Arial"/>
                  <w:color w:val="800080"/>
                  <w:sz w:val="20"/>
                  <w:u w:val="single"/>
                </w:rPr>
                <w:t>Group</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set of</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records.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3" w:anchor="topic-title" w:history="1">
              <w:r w:rsidR="008F0011" w:rsidRPr="008F0011">
                <w:rPr>
                  <w:rFonts w:ascii="Arial" w:eastAsia="Times New Roman" w:hAnsi="Arial" w:cs="Arial"/>
                  <w:color w:val="800080"/>
                  <w:sz w:val="20"/>
                  <w:u w:val="single"/>
                </w:rPr>
                <w:t>GroupMember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or</w:t>
            </w:r>
            <w:r w:rsidRPr="008F0011">
              <w:rPr>
                <w:rFonts w:ascii="Arial" w:eastAsia="Times New Roman" w:hAnsi="Arial" w:cs="Arial"/>
                <w:color w:val="000000"/>
                <w:sz w:val="20"/>
              </w:rPr>
              <w:t> Group </w:t>
            </w:r>
            <w:r w:rsidRPr="008F0011">
              <w:rPr>
                <w:rFonts w:ascii="Arial" w:eastAsia="Times New Roman" w:hAnsi="Arial" w:cs="Arial"/>
                <w:color w:val="000000"/>
                <w:sz w:val="20"/>
                <w:szCs w:val="20"/>
              </w:rPr>
              <w:t>that is a member of a public group.</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4" w:history="1">
              <w:r w:rsidR="008F0011" w:rsidRPr="008F0011">
                <w:rPr>
                  <w:rFonts w:ascii="Arial" w:eastAsia="Times New Roman" w:hAnsi="Arial" w:cs="Arial"/>
                  <w:color w:val="800080"/>
                  <w:sz w:val="20"/>
                  <w:u w:val="single"/>
                </w:rPr>
                <w:t>Holiday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period of time during which your customer support team is unavailable. Business hours and escalation rules associated with business hours are suspended during any holidays with which they are affiliated.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5" w:anchor="topic-title" w:history="1">
              <w:r w:rsidR="008F0011" w:rsidRPr="008F0011">
                <w:rPr>
                  <w:rFonts w:ascii="Arial" w:eastAsia="Times New Roman" w:hAnsi="Arial" w:cs="Arial"/>
                  <w:color w:val="800080"/>
                  <w:sz w:val="20"/>
                  <w:u w:val="single"/>
                </w:rPr>
                <w:t>Idea</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an idea on which users are allowed to comment and vote, for example, a suggestion for an enhancement to an existing product or process.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6" w:anchor="topic-title" w:history="1">
              <w:r w:rsidR="008F0011" w:rsidRPr="008F0011">
                <w:rPr>
                  <w:rFonts w:ascii="Arial" w:eastAsia="Times New Roman" w:hAnsi="Arial" w:cs="Arial"/>
                  <w:color w:val="800080"/>
                  <w:sz w:val="20"/>
                  <w:u w:val="single"/>
                </w:rPr>
                <w:t>IdeaComment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comment that a user has submitted in response to an idea.</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7" w:anchor="sforce_api_objects_knowledgearticle" w:history="1">
              <w:r w:rsidR="008F0011" w:rsidRPr="008F0011">
                <w:rPr>
                  <w:rFonts w:ascii="Arial" w:eastAsia="Times New Roman" w:hAnsi="Arial" w:cs="Arial"/>
                  <w:color w:val="800080"/>
                  <w:sz w:val="20"/>
                  <w:u w:val="single"/>
                </w:rPr>
                <w:t>KnowledgeArticle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Provides read-only access to an article and the ability to delete the master article. </w:t>
            </w: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19.0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8" w:anchor="sforce_api_objects_knowledgearticleversion" w:history="1">
              <w:r w:rsidR="008F0011" w:rsidRPr="008F0011">
                <w:rPr>
                  <w:rFonts w:ascii="Arial" w:eastAsia="Times New Roman" w:hAnsi="Arial" w:cs="Arial"/>
                  <w:color w:val="800080"/>
                  <w:sz w:val="20"/>
                  <w:u w:val="single"/>
                </w:rPr>
                <w:t>KnowledgeArticleVersion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 xml:space="preserve">Provides a global view of standard article fields across all article </w:t>
            </w:r>
            <w:r w:rsidRPr="008F0011">
              <w:rPr>
                <w:rFonts w:ascii="Arial" w:eastAsia="Times New Roman" w:hAnsi="Arial" w:cs="Arial"/>
                <w:color w:val="000000"/>
                <w:sz w:val="20"/>
              </w:rPr>
              <w:lastRenderedPageBreak/>
              <w:t>types depending on their version.</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49" w:history="1">
              <w:r w:rsidR="008F0011" w:rsidRPr="008F0011">
                <w:rPr>
                  <w:rFonts w:ascii="Arial" w:eastAsia="Times New Roman" w:hAnsi="Arial" w:cs="Arial"/>
                  <w:color w:val="800080"/>
                  <w:sz w:val="20"/>
                  <w:u w:val="single"/>
                </w:rPr>
                <w:t>KnowledgeArticleVersionHistory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Enables read-only access to the full history of an article.This object is available in API version 25.0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0" w:anchor="sforce_api_objects_knowledgearticleviewstat" w:history="1">
              <w:r w:rsidR="008F0011" w:rsidRPr="008F0011">
                <w:rPr>
                  <w:rFonts w:ascii="Arial" w:eastAsia="Times New Roman" w:hAnsi="Arial" w:cs="Arial"/>
                  <w:color w:val="800080"/>
                  <w:sz w:val="20"/>
                  <w:u w:val="single"/>
                </w:rPr>
                <w:t>KnowledgeArticleViewStat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Provides statistics on the number of views for the specified article across all article types.</w:t>
            </w:r>
            <w:r w:rsidRPr="008F0011">
              <w:rPr>
                <w:rFonts w:ascii="Arial" w:eastAsia="Times New Roman" w:hAnsi="Arial" w:cs="Arial"/>
                <w:color w:val="000000"/>
                <w:sz w:val="20"/>
                <w:szCs w:val="20"/>
              </w:rPr>
              <w:t> </w:t>
            </w:r>
            <w:bookmarkStart w:id="18" w:name="ObjectVersion20"/>
            <w:bookmarkEnd w:id="18"/>
            <w:r w:rsidRPr="008F0011">
              <w:rPr>
                <w:rFonts w:ascii="Arial" w:eastAsia="Times New Roman" w:hAnsi="Arial" w:cs="Arial"/>
                <w:color w:val="000000"/>
                <w:sz w:val="20"/>
              </w:rPr>
              <w:t>This object is available in APIversion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1" w:anchor="sforce_api_objects_knowledgearticlevotestat" w:history="1">
              <w:r w:rsidR="008F0011" w:rsidRPr="008F0011">
                <w:rPr>
                  <w:rFonts w:ascii="Arial" w:eastAsia="Times New Roman" w:hAnsi="Arial" w:cs="Arial"/>
                  <w:color w:val="800080"/>
                  <w:sz w:val="20"/>
                  <w:u w:val="single"/>
                </w:rPr>
                <w:t>KnowledgeArticleVoteStat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Provides the weighted rating for the specified article on a scale of 1 to 5 across all article types.</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2" w:anchor="topic-title" w:history="1">
              <w:r w:rsidR="008F0011" w:rsidRPr="008F0011">
                <w:rPr>
                  <w:rFonts w:ascii="Arial" w:eastAsia="Times New Roman" w:hAnsi="Arial" w:cs="Arial"/>
                  <w:color w:val="800080"/>
                  <w:sz w:val="20"/>
                  <w:u w:val="single"/>
                </w:rPr>
                <w:t>Lead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lead, which is a prospect or potential</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3" w:history="1">
              <w:r w:rsidR="008F0011" w:rsidRPr="008F0011">
                <w:rPr>
                  <w:rFonts w:ascii="Arial" w:eastAsia="Times New Roman" w:hAnsi="Arial" w:cs="Arial"/>
                  <w:color w:val="800080"/>
                  <w:sz w:val="20"/>
                  <w:u w:val="single"/>
                </w:rPr>
                <w:t>LeadFeed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lead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4" w:history="1">
              <w:r w:rsidR="008F0011" w:rsidRPr="008F0011">
                <w:rPr>
                  <w:rFonts w:ascii="Arial" w:eastAsia="Times New Roman" w:hAnsi="Arial" w:cs="Arial"/>
                  <w:color w:val="800080"/>
                  <w:sz w:val="20"/>
                  <w:u w:val="single"/>
                </w:rPr>
                <w:t>LeadHistory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history of changes to the values in the fields of a lead.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5" w:anchor="topic-title" w:history="1">
              <w:r w:rsidR="008F0011" w:rsidRPr="008F0011">
                <w:rPr>
                  <w:rFonts w:ascii="Arial" w:eastAsia="Times New Roman" w:hAnsi="Arial" w:cs="Arial"/>
                  <w:color w:val="800080"/>
                  <w:sz w:val="20"/>
                  <w:u w:val="single"/>
                </w:rPr>
                <w:t>LeadOwnerSharingRule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Rules that assign an owner to a lead.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6" w:anchor="topic-title" w:history="1">
              <w:r w:rsidR="008F0011" w:rsidRPr="008F0011">
                <w:rPr>
                  <w:rFonts w:ascii="Arial" w:eastAsia="Times New Roman" w:hAnsi="Arial" w:cs="Arial"/>
                  <w:color w:val="800080"/>
                  <w:sz w:val="20"/>
                  <w:u w:val="single"/>
                </w:rPr>
                <w:t>LeadShare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sharing entry on a</w:t>
            </w:r>
            <w:r w:rsidRPr="008F0011">
              <w:rPr>
                <w:rFonts w:ascii="Arial" w:eastAsia="Times New Roman" w:hAnsi="Arial" w:cs="Arial"/>
                <w:color w:val="000000"/>
                <w:sz w:val="20"/>
              </w:rPr>
              <w:t> Lead</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7" w:anchor="topic-title" w:history="1">
              <w:r w:rsidR="008F0011" w:rsidRPr="008F0011">
                <w:rPr>
                  <w:rFonts w:ascii="Arial" w:eastAsia="Times New Roman" w:hAnsi="Arial" w:cs="Arial"/>
                  <w:color w:val="800080"/>
                  <w:sz w:val="20"/>
                  <w:u w:val="single"/>
                </w:rPr>
                <w:t>LeadStatus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status of a</w:t>
            </w:r>
            <w:r w:rsidRPr="008F0011">
              <w:rPr>
                <w:rFonts w:ascii="Arial" w:eastAsia="Times New Roman" w:hAnsi="Arial" w:cs="Arial"/>
                <w:color w:val="000000"/>
                <w:sz w:val="20"/>
              </w:rPr>
              <w:t> Lead</w:t>
            </w:r>
            <w:r w:rsidRPr="008F0011">
              <w:rPr>
                <w:rFonts w:ascii="Arial" w:eastAsia="Times New Roman" w:hAnsi="Arial" w:cs="Arial"/>
                <w:color w:val="000000"/>
                <w:sz w:val="20"/>
                <w:szCs w:val="20"/>
              </w:rPr>
              <w:t>, such as Open, Qualified, or Converted.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8" w:history="1">
              <w:r w:rsidR="008F0011" w:rsidRPr="008F0011">
                <w:rPr>
                  <w:rFonts w:ascii="Arial" w:eastAsia="Times New Roman" w:hAnsi="Arial" w:cs="Arial"/>
                  <w:color w:val="800080"/>
                  <w:sz w:val="20"/>
                  <w:u w:val="single"/>
                </w:rPr>
                <w:t>LeadTag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Lead.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59" w:anchor="topic-title" w:history="1">
              <w:r w:rsidR="008F0011" w:rsidRPr="008F0011">
                <w:rPr>
                  <w:rFonts w:ascii="Arial" w:eastAsia="Times New Roman" w:hAnsi="Arial" w:cs="Arial"/>
                  <w:color w:val="800080"/>
                  <w:sz w:val="20"/>
                  <w:u w:val="single"/>
                </w:rPr>
                <w:t>LineitemOverride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Customizable forecast data for an opportunity line item.</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0" w:history="1">
              <w:r w:rsidR="008F0011" w:rsidRPr="008F0011">
                <w:rPr>
                  <w:rFonts w:ascii="Arial" w:eastAsia="Times New Roman" w:hAnsi="Arial" w:cs="Arial"/>
                  <w:color w:val="800080"/>
                  <w:sz w:val="20"/>
                  <w:u w:val="single"/>
                </w:rPr>
                <w:t>LoginHistory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login history for all successful and failed login attempts for organizations and enabled portals.This object is available in API version 21.0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1" w:anchor="topic-title" w:history="1">
              <w:r w:rsidR="008F0011" w:rsidRPr="008F0011">
                <w:rPr>
                  <w:rFonts w:ascii="Arial" w:eastAsia="Times New Roman" w:hAnsi="Arial" w:cs="Arial"/>
                  <w:color w:val="800080"/>
                  <w:sz w:val="20"/>
                  <w:u w:val="single"/>
                </w:rPr>
                <w:t>MailmergeTemplate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mail merge template (a Microsoft Word document) used for performing mail merges for your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2" w:history="1">
              <w:r w:rsidR="008F0011" w:rsidRPr="008F0011">
                <w:rPr>
                  <w:rFonts w:ascii="Arial" w:eastAsia="Times New Roman" w:hAnsi="Arial" w:cs="Arial"/>
                  <w:color w:val="800080"/>
                  <w:sz w:val="20"/>
                  <w:u w:val="single"/>
                </w:rPr>
                <w:t>MilestoneType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milestone (required step in a customer support process).</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3" w:anchor="topic-title" w:history="1">
              <w:r w:rsidR="008F0011" w:rsidRPr="008F0011">
                <w:rPr>
                  <w:rFonts w:ascii="Arial" w:eastAsia="Times New Roman" w:hAnsi="Arial" w:cs="Arial"/>
                  <w:color w:val="800080"/>
                  <w:sz w:val="20"/>
                  <w:u w:val="single"/>
                </w:rPr>
                <w:t>Name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19" w:name="NameDesc"/>
            <w:bookmarkEnd w:id="19"/>
            <w:r w:rsidRPr="008F0011">
              <w:rPr>
                <w:rFonts w:ascii="Arial" w:eastAsia="Times New Roman" w:hAnsi="Arial" w:cs="Arial"/>
                <w:color w:val="000000"/>
                <w:sz w:val="20"/>
              </w:rPr>
              <w:t>Non-queryable object that provides information about foreign key traversals when the foreign key has more than one parent.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4" w:history="1">
              <w:r w:rsidR="008F0011" w:rsidRPr="008F0011">
                <w:rPr>
                  <w:rFonts w:ascii="Arial" w:eastAsia="Times New Roman" w:hAnsi="Arial" w:cs="Arial"/>
                  <w:color w:val="800080"/>
                  <w:sz w:val="20"/>
                  <w:u w:val="single"/>
                </w:rPr>
                <w:t>NewsFeed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0" w:name="d200493e61"/>
            <w:bookmarkEnd w:id="20"/>
            <w:r w:rsidRPr="008F0011">
              <w:rPr>
                <w:rFonts w:ascii="Arial" w:eastAsia="Times New Roman" w:hAnsi="Arial" w:cs="Arial"/>
                <w:color w:val="000000"/>
                <w:sz w:val="20"/>
              </w:rPr>
              <w:t>Represents a single feed item on a user's home tab. A Chatter feed shows recent changes to records that the user is following.</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5" w:anchor="topic-title" w:history="1">
              <w:r w:rsidR="008F0011" w:rsidRPr="008F0011">
                <w:rPr>
                  <w:rFonts w:ascii="Arial" w:eastAsia="Times New Roman" w:hAnsi="Arial" w:cs="Arial"/>
                  <w:color w:val="800080"/>
                  <w:sz w:val="20"/>
                  <w:u w:val="single"/>
                </w:rPr>
                <w:t>Note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note, which is text associated with an</w:t>
            </w:r>
            <w:r w:rsidRPr="008F0011">
              <w:rPr>
                <w:rFonts w:ascii="Arial" w:eastAsia="Times New Roman" w:hAnsi="Arial" w:cs="Arial"/>
                <w:color w:val="000000"/>
                <w:sz w:val="20"/>
              </w:rPr>
              <w:t> Attachment</w:t>
            </w:r>
            <w:r w:rsidRPr="008F0011">
              <w:rPr>
                <w:rFonts w:ascii="Arial" w:eastAsia="Times New Roman" w:hAnsi="Arial" w:cs="Arial"/>
                <w:color w:val="000000"/>
                <w:sz w:val="20"/>
                <w:szCs w:val="20"/>
              </w:rPr>
              <w:t>,</w:t>
            </w:r>
            <w:r w:rsidRPr="008F0011">
              <w:rPr>
                <w:rFonts w:ascii="Arial" w:eastAsia="Times New Roman" w:hAnsi="Arial" w:cs="Arial"/>
                <w:color w:val="000000"/>
                <w:sz w:val="20"/>
              </w:rPr>
              <w:t> Contact</w:t>
            </w:r>
            <w:r w:rsidRPr="008F0011">
              <w:rPr>
                <w:rFonts w:ascii="Arial" w:eastAsia="Times New Roman" w:hAnsi="Arial" w:cs="Arial"/>
                <w:color w:val="000000"/>
                <w:sz w:val="20"/>
                <w:szCs w:val="20"/>
              </w:rPr>
              <w:t>,</w:t>
            </w:r>
            <w:r w:rsidRPr="008F0011">
              <w:rPr>
                <w:rFonts w:ascii="Arial" w:eastAsia="Times New Roman" w:hAnsi="Arial" w:cs="Arial"/>
                <w:color w:val="000000"/>
                <w:sz w:val="20"/>
              </w:rPr>
              <w:t> Contract</w:t>
            </w:r>
            <w:r w:rsidRPr="008F0011">
              <w:rPr>
                <w:rFonts w:ascii="Arial" w:eastAsia="Times New Roman" w:hAnsi="Arial" w:cs="Arial"/>
                <w:color w:val="000000"/>
                <w:sz w:val="20"/>
                <w:szCs w:val="20"/>
              </w:rPr>
              <w:t>,</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 or custom object.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6" w:anchor="topic-title" w:history="1">
              <w:r w:rsidR="008F0011" w:rsidRPr="008F0011">
                <w:rPr>
                  <w:rFonts w:ascii="Arial" w:eastAsia="Times New Roman" w:hAnsi="Arial" w:cs="Arial"/>
                  <w:color w:val="800080"/>
                  <w:sz w:val="20"/>
                  <w:u w:val="single"/>
                </w:rPr>
                <w:t>NoteAndAttachment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Information about the notes and attachments for an object.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7" w:history="1">
              <w:r w:rsidR="008F0011" w:rsidRPr="008F0011">
                <w:rPr>
                  <w:rFonts w:ascii="Arial" w:eastAsia="Times New Roman" w:hAnsi="Arial" w:cs="Arial"/>
                  <w:color w:val="800080"/>
                  <w:sz w:val="20"/>
                  <w:u w:val="single"/>
                </w:rPr>
                <w:t>NoteTag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Note.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8" w:history="1">
              <w:r w:rsidR="008F0011" w:rsidRPr="008F0011">
                <w:rPr>
                  <w:rFonts w:ascii="Arial" w:eastAsia="Times New Roman" w:hAnsi="Arial" w:cs="Arial"/>
                  <w:color w:val="800080"/>
                  <w:sz w:val="20"/>
                  <w:u w:val="single"/>
                </w:rPr>
                <w:t>ObjectPermissions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enabled object permissions for the parent PermissionSet.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24.0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69" w:anchor="topic-title" w:history="1">
              <w:r w:rsidR="008F0011" w:rsidRPr="008F0011">
                <w:rPr>
                  <w:rFonts w:ascii="Arial" w:eastAsia="Times New Roman" w:hAnsi="Arial" w:cs="Arial"/>
                  <w:color w:val="800080"/>
                  <w:sz w:val="20"/>
                  <w:u w:val="single"/>
                </w:rPr>
                <w:t>OpenActivity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Information about the open tasks and events for an object.</w:t>
            </w:r>
          </w:p>
        </w:tc>
      </w:tr>
      <w:bookmarkStart w:id="21" w:name="i1437386"/>
      <w:bookmarkEnd w:id="21"/>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fldChar w:fldCharType="begin"/>
            </w:r>
            <w:r w:rsidR="008F0011" w:rsidRPr="008F0011">
              <w:rPr>
                <w:rFonts w:ascii="Arial" w:eastAsia="Times New Roman" w:hAnsi="Arial" w:cs="Arial"/>
                <w:color w:val="000000"/>
                <w:sz w:val="20"/>
              </w:rPr>
              <w:instrText xml:space="preserve"> HYPERLINK "http://www.salesforce.com/us/developer/docs/api/Content/sforce_api_objects_opportunity.htm" \l "topic-title" </w:instrText>
            </w:r>
            <w:r w:rsidRPr="008F0011">
              <w:rPr>
                <w:rFonts w:ascii="Arial" w:eastAsia="Times New Roman" w:hAnsi="Arial" w:cs="Arial"/>
                <w:color w:val="000000"/>
                <w:sz w:val="20"/>
              </w:rPr>
              <w:fldChar w:fldCharType="separate"/>
            </w:r>
            <w:r w:rsidR="008F0011" w:rsidRPr="008F0011">
              <w:rPr>
                <w:rFonts w:ascii="Arial" w:eastAsia="Times New Roman" w:hAnsi="Arial" w:cs="Arial"/>
                <w:color w:val="800080"/>
                <w:sz w:val="20"/>
                <w:u w:val="single"/>
              </w:rPr>
              <w:t>Opportunity</w:t>
            </w:r>
            <w:r w:rsidRPr="008F0011">
              <w:rPr>
                <w:rFonts w:ascii="Arial" w:eastAsia="Times New Roman" w:hAnsi="Arial" w:cs="Arial"/>
                <w:color w:val="000000"/>
                <w:sz w:val="20"/>
              </w:rPr>
              <w:fldChar w:fldCharType="end"/>
            </w:r>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opportunity, which is a sale or pending deal.</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0" w:anchor="topic-title" w:history="1">
              <w:r w:rsidR="008F0011" w:rsidRPr="008F0011">
                <w:rPr>
                  <w:rFonts w:ascii="Arial" w:eastAsia="Times New Roman" w:hAnsi="Arial" w:cs="Arial"/>
                  <w:color w:val="800080"/>
                  <w:sz w:val="20"/>
                  <w:u w:val="single"/>
                </w:rPr>
                <w:t>OpportunityCompetitor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competitor on an</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1" w:anchor="topic-title" w:history="1">
              <w:r w:rsidR="008F0011" w:rsidRPr="008F0011">
                <w:rPr>
                  <w:rFonts w:ascii="Arial" w:eastAsia="Times New Roman" w:hAnsi="Arial" w:cs="Arial"/>
                  <w:color w:val="800080"/>
                  <w:sz w:val="20"/>
                  <w:u w:val="single"/>
                </w:rPr>
                <w:t>OpportunityContactRole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role that a</w:t>
            </w:r>
            <w:r w:rsidRPr="008F0011">
              <w:rPr>
                <w:rFonts w:ascii="Arial" w:eastAsia="Times New Roman" w:hAnsi="Arial" w:cs="Arial"/>
                <w:color w:val="000000"/>
                <w:sz w:val="20"/>
              </w:rPr>
              <w:t> Contact </w:t>
            </w:r>
            <w:r w:rsidRPr="008F0011">
              <w:rPr>
                <w:rFonts w:ascii="Arial" w:eastAsia="Times New Roman" w:hAnsi="Arial" w:cs="Arial"/>
                <w:color w:val="000000"/>
                <w:sz w:val="20"/>
                <w:szCs w:val="20"/>
              </w:rPr>
              <w:t>plays on an</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2" w:history="1">
              <w:r w:rsidR="008F0011" w:rsidRPr="008F0011">
                <w:rPr>
                  <w:rFonts w:ascii="Arial" w:eastAsia="Times New Roman" w:hAnsi="Arial" w:cs="Arial"/>
                  <w:color w:val="800080"/>
                  <w:sz w:val="20"/>
                  <w:u w:val="single"/>
                </w:rPr>
                <w:t>OpportunityFeed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an opportunity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3" w:history="1">
              <w:r w:rsidR="008F0011" w:rsidRPr="008F0011">
                <w:rPr>
                  <w:rFonts w:ascii="Arial" w:eastAsia="Times New Roman" w:hAnsi="Arial" w:cs="Arial"/>
                  <w:color w:val="800080"/>
                  <w:sz w:val="20"/>
                  <w:u w:val="single"/>
                </w:rPr>
                <w:t>OpportunityFieldHistory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history of changes to the field values of an</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 This object is available in versions 13.0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4" w:anchor="topic-title" w:history="1">
              <w:r w:rsidR="008F0011" w:rsidRPr="008F0011">
                <w:rPr>
                  <w:rFonts w:ascii="Arial" w:eastAsia="Times New Roman" w:hAnsi="Arial" w:cs="Arial"/>
                  <w:color w:val="800080"/>
                  <w:sz w:val="20"/>
                  <w:u w:val="single"/>
                </w:rPr>
                <w:t>OpportunityHistory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stage history of an</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5" w:anchor="topic-title" w:history="1">
              <w:r w:rsidR="008F0011" w:rsidRPr="008F0011">
                <w:rPr>
                  <w:rFonts w:ascii="Arial" w:eastAsia="Times New Roman" w:hAnsi="Arial" w:cs="Arial"/>
                  <w:color w:val="800080"/>
                  <w:sz w:val="20"/>
                  <w:u w:val="single"/>
                </w:rPr>
                <w:t>OpportunityLineItem</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opportunity line item, which is a member of the list of</w:t>
            </w:r>
            <w:r w:rsidRPr="008F0011">
              <w:rPr>
                <w:rFonts w:ascii="Arial" w:eastAsia="Times New Roman" w:hAnsi="Arial" w:cs="Arial"/>
                <w:color w:val="000000"/>
                <w:sz w:val="20"/>
              </w:rPr>
              <w:t> Product2 </w:t>
            </w:r>
            <w:r w:rsidRPr="008F0011">
              <w:rPr>
                <w:rFonts w:ascii="Arial" w:eastAsia="Times New Roman" w:hAnsi="Arial" w:cs="Arial"/>
                <w:color w:val="000000"/>
                <w:sz w:val="20"/>
                <w:szCs w:val="20"/>
              </w:rPr>
              <w:t>records associated with an</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 along with other information about those products on that opportunity.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6" w:anchor="topic-title" w:history="1">
              <w:r w:rsidR="008F0011" w:rsidRPr="008F0011">
                <w:rPr>
                  <w:rFonts w:ascii="Arial" w:eastAsia="Times New Roman" w:hAnsi="Arial" w:cs="Arial"/>
                  <w:color w:val="800080"/>
                  <w:sz w:val="20"/>
                  <w:u w:val="single"/>
                </w:rPr>
                <w:t>OpportunityLineItemSchedule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Information about the quantity, revenue distribution, and delivery dates for a particular</w:t>
            </w:r>
            <w:r w:rsidRPr="008F0011">
              <w:rPr>
                <w:rFonts w:ascii="Arial" w:eastAsia="Times New Roman" w:hAnsi="Arial" w:cs="Arial"/>
                <w:color w:val="000000"/>
                <w:sz w:val="20"/>
              </w:rPr>
              <w:t> OpportunityLineItem</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7" w:anchor="topic-title" w:history="1">
              <w:r w:rsidR="008F0011" w:rsidRPr="008F0011">
                <w:rPr>
                  <w:rFonts w:ascii="Arial" w:eastAsia="Times New Roman" w:hAnsi="Arial" w:cs="Arial"/>
                  <w:color w:val="800080"/>
                  <w:sz w:val="20"/>
                  <w:u w:val="single"/>
                </w:rPr>
                <w:t>OpportunityOverride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Customizable forecast data for an opportunity.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8" w:anchor="topic-title" w:history="1">
              <w:r w:rsidR="008F0011" w:rsidRPr="008F0011">
                <w:rPr>
                  <w:rFonts w:ascii="Arial" w:eastAsia="Times New Roman" w:hAnsi="Arial" w:cs="Arial"/>
                  <w:color w:val="800080"/>
                  <w:sz w:val="20"/>
                  <w:u w:val="single"/>
                </w:rPr>
                <w:t>OpportunityOwnerSharingRule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rule that grants access to an opportunity to users other than the owner.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79" w:history="1">
              <w:r w:rsidR="008F0011" w:rsidRPr="008F0011">
                <w:rPr>
                  <w:rFonts w:ascii="Arial" w:eastAsia="Times New Roman" w:hAnsi="Arial" w:cs="Arial"/>
                  <w:color w:val="800080"/>
                  <w:sz w:val="20"/>
                  <w:u w:val="single"/>
                </w:rPr>
                <w:t>OpportunityPartner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partner relationship between an</w:t>
            </w:r>
            <w:r w:rsidRPr="008F0011">
              <w:rPr>
                <w:rFonts w:ascii="Arial" w:eastAsia="Times New Roman" w:hAnsi="Arial" w:cs="Arial"/>
                <w:color w:val="000000"/>
                <w:sz w:val="20"/>
              </w:rPr>
              <w:t> Account </w:t>
            </w:r>
            <w:r w:rsidRPr="008F0011">
              <w:rPr>
                <w:rFonts w:ascii="Arial" w:eastAsia="Times New Roman" w:hAnsi="Arial" w:cs="Arial"/>
                <w:color w:val="000000"/>
                <w:sz w:val="20"/>
                <w:szCs w:val="20"/>
              </w:rPr>
              <w:t>and an</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0" w:anchor="topic-title" w:history="1">
              <w:r w:rsidR="008F0011" w:rsidRPr="008F0011">
                <w:rPr>
                  <w:rFonts w:ascii="Arial" w:eastAsia="Times New Roman" w:hAnsi="Arial" w:cs="Arial"/>
                  <w:color w:val="800080"/>
                  <w:sz w:val="20"/>
                  <w:u w:val="single"/>
                </w:rPr>
                <w:t>OpportunityShare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sharing entry on an</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1" w:anchor="topic-title" w:history="1">
              <w:r w:rsidR="008F0011" w:rsidRPr="008F0011">
                <w:rPr>
                  <w:rFonts w:ascii="Arial" w:eastAsia="Times New Roman" w:hAnsi="Arial" w:cs="Arial"/>
                  <w:color w:val="800080"/>
                  <w:sz w:val="20"/>
                  <w:u w:val="single"/>
                </w:rPr>
                <w:t>OpportunityStage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stage of an</w:t>
            </w:r>
            <w:r w:rsidRPr="008F0011">
              <w:rPr>
                <w:rFonts w:ascii="Arial" w:eastAsia="Times New Roman" w:hAnsi="Arial" w:cs="Arial"/>
                <w:color w:val="000000"/>
                <w:sz w:val="20"/>
              </w:rPr>
              <w:t> Opportunity </w:t>
            </w:r>
            <w:r w:rsidRPr="008F0011">
              <w:rPr>
                <w:rFonts w:ascii="Arial" w:eastAsia="Times New Roman" w:hAnsi="Arial" w:cs="Arial"/>
                <w:color w:val="000000"/>
                <w:sz w:val="20"/>
                <w:szCs w:val="20"/>
              </w:rPr>
              <w:t>in the sales pipeline, such as New Lead, Negotiating, Pending, Closed, and so 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2" w:history="1">
              <w:r w:rsidR="008F0011" w:rsidRPr="008F0011">
                <w:rPr>
                  <w:rFonts w:ascii="Arial" w:eastAsia="Times New Roman" w:hAnsi="Arial" w:cs="Arial"/>
                  <w:color w:val="800080"/>
                  <w:sz w:val="20"/>
                  <w:u w:val="single"/>
                </w:rPr>
                <w:t>OpportunityTag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an Opportunity.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3" w:anchor="topic-title" w:history="1">
              <w:r w:rsidR="008F0011" w:rsidRPr="008F0011">
                <w:rPr>
                  <w:rFonts w:ascii="Arial" w:eastAsia="Times New Roman" w:hAnsi="Arial" w:cs="Arial"/>
                  <w:color w:val="800080"/>
                  <w:sz w:val="20"/>
                  <w:u w:val="single"/>
                </w:rPr>
                <w:t>OpportunityTeamMember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individual</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on the sales team of a particular</w:t>
            </w:r>
            <w:r w:rsidRPr="008F0011">
              <w:rPr>
                <w:rFonts w:ascii="Arial" w:eastAsia="Times New Roman" w:hAnsi="Arial" w:cs="Arial"/>
                <w:color w:val="000000"/>
                <w:sz w:val="20"/>
              </w:rPr>
              <w:t> Opportunity</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4" w:anchor="topic-title" w:history="1">
              <w:r w:rsidR="008F0011" w:rsidRPr="008F0011">
                <w:rPr>
                  <w:rFonts w:ascii="Arial" w:eastAsia="Times New Roman" w:hAnsi="Arial" w:cs="Arial"/>
                  <w:color w:val="800080"/>
                  <w:sz w:val="20"/>
                  <w:u w:val="single"/>
                </w:rPr>
                <w:t>Organization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2" w:name="OrgDesc"/>
            <w:bookmarkEnd w:id="22"/>
            <w:r w:rsidRPr="008F0011">
              <w:rPr>
                <w:rFonts w:ascii="Arial" w:eastAsia="Times New Roman" w:hAnsi="Arial" w:cs="Arial"/>
                <w:color w:val="000000"/>
                <w:sz w:val="20"/>
              </w:rPr>
              <w:t>A business, company, or other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5" w:history="1">
              <w:r w:rsidR="008F0011" w:rsidRPr="008F0011">
                <w:rPr>
                  <w:rFonts w:ascii="Arial" w:eastAsia="Times New Roman" w:hAnsi="Arial" w:cs="Arial"/>
                  <w:color w:val="800080"/>
                  <w:sz w:val="20"/>
                  <w:u w:val="single"/>
                </w:rPr>
                <w:t>OrgWideEmailAddress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an organization-wide email address for user profiles.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6" w:history="1">
              <w:r w:rsidR="008F0011" w:rsidRPr="008F0011">
                <w:rPr>
                  <w:rFonts w:ascii="Arial" w:eastAsia="Times New Roman" w:hAnsi="Arial" w:cs="Arial"/>
                  <w:color w:val="800080"/>
                  <w:sz w:val="20"/>
                  <w:u w:val="single"/>
                </w:rPr>
                <w:t>Partner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association between two particular accounts or between a particular</w:t>
            </w:r>
            <w:r w:rsidRPr="008F0011">
              <w:rPr>
                <w:rFonts w:ascii="Arial" w:eastAsia="Times New Roman" w:hAnsi="Arial" w:cs="Arial"/>
                <w:color w:val="000000"/>
                <w:sz w:val="20"/>
              </w:rPr>
              <w:t> Opportunity </w:t>
            </w:r>
            <w:r w:rsidRPr="008F0011">
              <w:rPr>
                <w:rFonts w:ascii="Arial" w:eastAsia="Times New Roman" w:hAnsi="Arial" w:cs="Arial"/>
                <w:color w:val="000000"/>
                <w:sz w:val="20"/>
                <w:szCs w:val="20"/>
              </w:rPr>
              <w:t>and an</w:t>
            </w:r>
            <w:r w:rsidRPr="008F0011">
              <w:rPr>
                <w:rFonts w:ascii="Arial" w:eastAsia="Times New Roman" w:hAnsi="Arial" w:cs="Arial"/>
                <w:color w:val="000000"/>
                <w:sz w:val="20"/>
              </w:rPr>
              <w:t> Account</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7" w:history="1">
              <w:r w:rsidR="008F0011" w:rsidRPr="008F0011">
                <w:rPr>
                  <w:rFonts w:ascii="Arial" w:eastAsia="Times New Roman" w:hAnsi="Arial" w:cs="Arial"/>
                  <w:color w:val="800080"/>
                  <w:sz w:val="20"/>
                  <w:u w:val="single"/>
                </w:rPr>
                <w:t>PartnerNetworkConnection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connection in</w:t>
            </w:r>
            <w:r w:rsidRPr="008F0011">
              <w:rPr>
                <w:rFonts w:ascii="Arial" w:eastAsia="Times New Roman" w:hAnsi="Arial" w:cs="Arial"/>
                <w:color w:val="000000"/>
                <w:sz w:val="20"/>
              </w:rPr>
              <w:t> Salesforce to Salesforce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8" w:history="1">
              <w:r w:rsidR="008F0011" w:rsidRPr="008F0011">
                <w:rPr>
                  <w:rFonts w:ascii="Arial" w:eastAsia="Times New Roman" w:hAnsi="Arial" w:cs="Arial"/>
                  <w:color w:val="800080"/>
                  <w:sz w:val="20"/>
                  <w:u w:val="single"/>
                </w:rPr>
                <w:t>PartnerNetworkRecordConnection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record that is shared with a connection using</w:t>
            </w:r>
            <w:r w:rsidRPr="008F0011">
              <w:rPr>
                <w:rFonts w:ascii="Arial" w:eastAsia="Times New Roman" w:hAnsi="Arial" w:cs="Arial"/>
                <w:color w:val="000000"/>
                <w:sz w:val="20"/>
              </w:rPr>
              <w:t> Salesforce to Salesforce</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89" w:anchor="topic-title" w:history="1">
              <w:r w:rsidR="008F0011" w:rsidRPr="008F0011">
                <w:rPr>
                  <w:rFonts w:ascii="Arial" w:eastAsia="Times New Roman" w:hAnsi="Arial" w:cs="Arial"/>
                  <w:color w:val="800080"/>
                  <w:sz w:val="20"/>
                  <w:u w:val="single"/>
                </w:rPr>
                <w:t>PartnerRole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role for an account</w:t>
            </w:r>
            <w:r w:rsidRPr="008F0011">
              <w:rPr>
                <w:rFonts w:ascii="Arial" w:eastAsia="Times New Roman" w:hAnsi="Arial" w:cs="Arial"/>
                <w:color w:val="000000"/>
                <w:sz w:val="20"/>
              </w:rPr>
              <w:t> Partner</w:t>
            </w:r>
            <w:r w:rsidRPr="008F0011">
              <w:rPr>
                <w:rFonts w:ascii="Arial" w:eastAsia="Times New Roman" w:hAnsi="Arial" w:cs="Arial"/>
                <w:color w:val="000000"/>
                <w:sz w:val="20"/>
                <w:szCs w:val="20"/>
              </w:rPr>
              <w:t>, such as a consultant or supplier.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0" w:anchor="topic-title" w:history="1">
              <w:r w:rsidR="008F0011" w:rsidRPr="008F0011">
                <w:rPr>
                  <w:rFonts w:ascii="Arial" w:eastAsia="Times New Roman" w:hAnsi="Arial" w:cs="Arial"/>
                  <w:color w:val="800080"/>
                  <w:sz w:val="20"/>
                  <w:u w:val="single"/>
                </w:rPr>
                <w:t>Period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fiscal period.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1" w:history="1">
              <w:r w:rsidR="008F0011" w:rsidRPr="008F0011">
                <w:rPr>
                  <w:rFonts w:ascii="Arial" w:eastAsia="Times New Roman" w:hAnsi="Arial" w:cs="Arial"/>
                  <w:color w:val="800080"/>
                  <w:sz w:val="20"/>
                  <w:u w:val="single"/>
                </w:rPr>
                <w:t>PermissionSet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set of permissions that's used to grant additional permissions to one or more users without changing their profile. 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22.0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2" w:history="1">
              <w:r w:rsidR="008F0011" w:rsidRPr="008F0011">
                <w:rPr>
                  <w:rFonts w:ascii="Arial" w:eastAsia="Times New Roman" w:hAnsi="Arial" w:cs="Arial"/>
                  <w:color w:val="800080"/>
                  <w:sz w:val="20"/>
                  <w:u w:val="single"/>
                </w:rPr>
                <w:t>PermissionSetAssignment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the association between a</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and a</w:t>
            </w:r>
            <w:r w:rsidRPr="008F0011">
              <w:rPr>
                <w:rFonts w:ascii="Arial" w:eastAsia="Times New Roman" w:hAnsi="Arial" w:cs="Arial"/>
                <w:color w:val="000000"/>
                <w:sz w:val="20"/>
              </w:rPr>
              <w:t> PermissionSet</w:t>
            </w:r>
            <w:r w:rsidRPr="008F0011">
              <w:rPr>
                <w:rFonts w:ascii="Arial" w:eastAsia="Times New Roman" w:hAnsi="Arial" w:cs="Arial"/>
                <w:color w:val="000000"/>
                <w:sz w:val="20"/>
                <w:szCs w:val="20"/>
              </w:rPr>
              <w:t>. 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22.0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3" w:anchor="topic-title" w:history="1">
              <w:r w:rsidR="008F0011" w:rsidRPr="008F0011">
                <w:rPr>
                  <w:rFonts w:ascii="Arial" w:eastAsia="Times New Roman" w:hAnsi="Arial" w:cs="Arial"/>
                  <w:color w:val="800080"/>
                  <w:sz w:val="20"/>
                  <w:u w:val="single"/>
                </w:rPr>
                <w:t>Pricebook2</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price book that contains the list of products (</w:t>
            </w:r>
            <w:r w:rsidRPr="008F0011">
              <w:rPr>
                <w:rFonts w:ascii="Arial" w:eastAsia="Times New Roman" w:hAnsi="Arial" w:cs="Arial"/>
                <w:color w:val="000000"/>
                <w:sz w:val="20"/>
              </w:rPr>
              <w:t>Product2 </w:t>
            </w:r>
            <w:r w:rsidRPr="008F0011">
              <w:rPr>
                <w:rFonts w:ascii="Arial" w:eastAsia="Times New Roman" w:hAnsi="Arial" w:cs="Arial"/>
                <w:color w:val="000000"/>
                <w:sz w:val="20"/>
                <w:szCs w:val="20"/>
              </w:rPr>
              <w:t>records) that your organization sells.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4" w:anchor="topic-title" w:history="1">
              <w:r w:rsidR="008F0011" w:rsidRPr="008F0011">
                <w:rPr>
                  <w:rFonts w:ascii="Arial" w:eastAsia="Times New Roman" w:hAnsi="Arial" w:cs="Arial"/>
                  <w:color w:val="800080"/>
                  <w:sz w:val="20"/>
                  <w:u w:val="single"/>
                </w:rPr>
                <w:t>PricebookEntry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product entry (an association between a</w:t>
            </w:r>
            <w:r w:rsidRPr="008F0011">
              <w:rPr>
                <w:rFonts w:ascii="Arial" w:eastAsia="Times New Roman" w:hAnsi="Arial" w:cs="Arial"/>
                <w:color w:val="000000"/>
                <w:sz w:val="20"/>
              </w:rPr>
              <w:t> Pricebook2 </w:t>
            </w:r>
            <w:r w:rsidRPr="008F0011">
              <w:rPr>
                <w:rFonts w:ascii="Arial" w:eastAsia="Times New Roman" w:hAnsi="Arial" w:cs="Arial"/>
                <w:color w:val="000000"/>
                <w:sz w:val="20"/>
                <w:szCs w:val="20"/>
              </w:rPr>
              <w:t>and</w:t>
            </w:r>
            <w:r w:rsidRPr="008F0011">
              <w:rPr>
                <w:rFonts w:ascii="Arial" w:eastAsia="Times New Roman" w:hAnsi="Arial" w:cs="Arial"/>
                <w:color w:val="000000"/>
                <w:sz w:val="20"/>
              </w:rPr>
              <w:t> Product2</w:t>
            </w:r>
            <w:r w:rsidRPr="008F0011">
              <w:rPr>
                <w:rFonts w:ascii="Arial" w:eastAsia="Times New Roman" w:hAnsi="Arial" w:cs="Arial"/>
                <w:color w:val="000000"/>
                <w:sz w:val="20"/>
                <w:szCs w:val="20"/>
              </w:rPr>
              <w:t>) in a price book.</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5" w:anchor="topic-title" w:history="1">
              <w:r w:rsidR="008F0011" w:rsidRPr="008F0011">
                <w:rPr>
                  <w:rFonts w:ascii="Arial" w:eastAsia="Times New Roman" w:hAnsi="Arial" w:cs="Arial"/>
                  <w:color w:val="800080"/>
                  <w:sz w:val="20"/>
                  <w:u w:val="single"/>
                </w:rPr>
                <w:t>ProcessInstance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instance of a single, end-to-end approval chain.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6" w:anchor="topic-title" w:history="1">
              <w:r w:rsidR="008F0011" w:rsidRPr="008F0011">
                <w:rPr>
                  <w:rFonts w:ascii="Arial" w:eastAsia="Times New Roman" w:hAnsi="Arial" w:cs="Arial"/>
                  <w:color w:val="800080"/>
                  <w:sz w:val="20"/>
                  <w:u w:val="single"/>
                </w:rPr>
                <w:t>ProcessInstanceHistory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History of changes to a process instance.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7" w:anchor="topic-title" w:history="1">
              <w:r w:rsidR="008F0011" w:rsidRPr="008F0011">
                <w:rPr>
                  <w:rFonts w:ascii="Arial" w:eastAsia="Times New Roman" w:hAnsi="Arial" w:cs="Arial"/>
                  <w:color w:val="800080"/>
                  <w:sz w:val="20"/>
                  <w:u w:val="single"/>
                </w:rPr>
                <w:t>ProcessInstanceStep</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One step in an approval workflow process instance.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8" w:anchor="topic-title" w:history="1">
              <w:r w:rsidR="008F0011" w:rsidRPr="008F0011">
                <w:rPr>
                  <w:rFonts w:ascii="Arial" w:eastAsia="Times New Roman" w:hAnsi="Arial" w:cs="Arial"/>
                  <w:color w:val="800080"/>
                  <w:sz w:val="20"/>
                  <w:u w:val="single"/>
                </w:rPr>
                <w:t>ProcessInstanceWorkitem</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pending approval request to a specific user.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199" w:anchor="topic-title" w:history="1">
              <w:r w:rsidR="008F0011" w:rsidRPr="008F0011">
                <w:rPr>
                  <w:rFonts w:ascii="Arial" w:eastAsia="Times New Roman" w:hAnsi="Arial" w:cs="Arial"/>
                  <w:color w:val="800080"/>
                  <w:sz w:val="20"/>
                  <w:u w:val="single"/>
                </w:rPr>
                <w:t>Product2</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product that your organization sells. A product is member of the list of items in a</w:t>
            </w:r>
            <w:r w:rsidRPr="008F0011">
              <w:rPr>
                <w:rFonts w:ascii="Arial" w:eastAsia="Times New Roman" w:hAnsi="Arial" w:cs="Arial"/>
                <w:color w:val="000000"/>
                <w:sz w:val="20"/>
              </w:rPr>
              <w:t> Pricebook2</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0" w:history="1">
              <w:r w:rsidR="008F0011" w:rsidRPr="008F0011">
                <w:rPr>
                  <w:rFonts w:ascii="Arial" w:eastAsia="Times New Roman" w:hAnsi="Arial" w:cs="Arial"/>
                  <w:color w:val="800080"/>
                  <w:sz w:val="20"/>
                  <w:u w:val="single"/>
                </w:rPr>
                <w:t>Product2Feed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product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1" w:history="1">
              <w:r w:rsidR="008F0011" w:rsidRPr="008F0011">
                <w:rPr>
                  <w:rFonts w:ascii="Arial" w:eastAsia="Times New Roman" w:hAnsi="Arial" w:cs="Arial"/>
                  <w:color w:val="800080"/>
                  <w:sz w:val="20"/>
                  <w:u w:val="single"/>
                </w:rPr>
                <w:t>ProductEntitlementTemplate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predefined terms of customer support (Entitlement) that users can add to products (Product2).</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2" w:anchor="topic-title" w:history="1">
              <w:r w:rsidR="008F0011" w:rsidRPr="008F0011">
                <w:rPr>
                  <w:rFonts w:ascii="Arial" w:eastAsia="Times New Roman" w:hAnsi="Arial" w:cs="Arial"/>
                  <w:color w:val="800080"/>
                  <w:sz w:val="20"/>
                  <w:u w:val="single"/>
                </w:rPr>
                <w:t>Profile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3" w:name="ProfileDesc"/>
            <w:bookmarkEnd w:id="23"/>
            <w:r w:rsidRPr="008F0011">
              <w:rPr>
                <w:rFonts w:ascii="Arial" w:eastAsia="Times New Roman" w:hAnsi="Arial" w:cs="Arial"/>
                <w:color w:val="000000"/>
                <w:sz w:val="20"/>
              </w:rPr>
              <w:t>A profile, which defines a set of user permissions for performing different operations, such as querying, adding, updating, or deleting information.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3" w:anchor="pushtopic" w:history="1">
              <w:r w:rsidR="008F0011" w:rsidRPr="008F0011">
                <w:rPr>
                  <w:rFonts w:ascii="Arial" w:eastAsia="Times New Roman" w:hAnsi="Arial" w:cs="Arial"/>
                  <w:color w:val="800080"/>
                  <w:sz w:val="20"/>
                  <w:u w:val="single"/>
                </w:rPr>
                <w:t>PushTopic</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query that is the basis for notifying listeners of changes to records in an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4" w:anchor="topic-title" w:history="1">
              <w:r w:rsidR="008F0011" w:rsidRPr="008F0011">
                <w:rPr>
                  <w:rFonts w:ascii="Arial" w:eastAsia="Times New Roman" w:hAnsi="Arial" w:cs="Arial"/>
                  <w:color w:val="800080"/>
                  <w:sz w:val="20"/>
                  <w:u w:val="single"/>
                </w:rPr>
                <w:t>QuantityForecast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quantity-based customizable forecast.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5" w:anchor="topic-title" w:history="1">
              <w:r w:rsidR="008F0011" w:rsidRPr="008F0011">
                <w:rPr>
                  <w:rFonts w:ascii="Arial" w:eastAsia="Times New Roman" w:hAnsi="Arial" w:cs="Arial"/>
                  <w:color w:val="800080"/>
                  <w:sz w:val="20"/>
                  <w:u w:val="single"/>
                </w:rPr>
                <w:t>QuantityForecastHistory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Historical information about a quantity-based customizable forecast.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6" w:anchor="sforce_api_objects_question" w:history="1">
              <w:r w:rsidR="008F0011" w:rsidRPr="008F0011">
                <w:rPr>
                  <w:rFonts w:ascii="Arial" w:eastAsia="Times New Roman" w:hAnsi="Arial" w:cs="Arial"/>
                  <w:color w:val="800080"/>
                  <w:sz w:val="20"/>
                  <w:u w:val="single"/>
                </w:rPr>
                <w:t>Question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question in an answers community that users can view and reply to.</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7" w:anchor="sforce_api_objects_questiondatacategoryselection" w:history="1">
              <w:r w:rsidR="008F0011" w:rsidRPr="008F0011">
                <w:rPr>
                  <w:rFonts w:ascii="Arial" w:eastAsia="Times New Roman" w:hAnsi="Arial" w:cs="Arial"/>
                  <w:color w:val="800080"/>
                  <w:sz w:val="20"/>
                  <w:u w:val="single"/>
                </w:rPr>
                <w:t>QuestionDataCategorySelection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 data category selection represents a data category that classifies a question. </w:t>
            </w:r>
            <w:r w:rsidRPr="008F0011">
              <w:rPr>
                <w:rFonts w:ascii="Arial" w:eastAsia="Times New Roman" w:hAnsi="Arial" w:cs="Arial"/>
                <w:color w:val="000000"/>
                <w:sz w:val="20"/>
                <w:szCs w:val="20"/>
              </w:rPr>
              <w:t>This object can be used to associate a question with a data category from a data category group or to query the categorization for a question. It is available in</w:t>
            </w:r>
            <w:r w:rsidRPr="008F0011">
              <w:rPr>
                <w:rFonts w:ascii="Arial" w:eastAsia="Times New Roman" w:hAnsi="Arial" w:cs="Arial"/>
                <w:color w:val="000000"/>
                <w:sz w:val="20"/>
              </w:rPr>
              <w:t> API</w:t>
            </w:r>
            <w:r w:rsidRPr="008F0011">
              <w:rPr>
                <w:rFonts w:ascii="Arial" w:eastAsia="Times New Roman" w:hAnsi="Arial" w:cs="Arial"/>
                <w:color w:val="000000"/>
                <w:sz w:val="20"/>
                <w:szCs w:val="20"/>
              </w:rPr>
              <w:t>version 19.0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8" w:history="1">
              <w:r w:rsidR="008F0011" w:rsidRPr="008F0011">
                <w:rPr>
                  <w:rFonts w:ascii="Arial" w:eastAsia="Times New Roman" w:hAnsi="Arial" w:cs="Arial"/>
                  <w:color w:val="800080"/>
                  <w:sz w:val="20"/>
                  <w:u w:val="single"/>
                </w:rPr>
                <w:t>QuestionReportAbuse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user-reported abuse on a Question in a Chatter Answers community.</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24.0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09" w:history="1">
              <w:r w:rsidR="008F0011" w:rsidRPr="008F0011">
                <w:rPr>
                  <w:rFonts w:ascii="Arial" w:eastAsia="Times New Roman" w:hAnsi="Arial" w:cs="Arial"/>
                  <w:color w:val="800080"/>
                  <w:sz w:val="20"/>
                  <w:u w:val="single"/>
                </w:rPr>
                <w:t>QuestionSubscription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subscription for a user following a Question.</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24.0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0" w:anchor="topic-title" w:history="1">
              <w:r w:rsidR="008F0011" w:rsidRPr="008F0011">
                <w:rPr>
                  <w:rFonts w:ascii="Arial" w:eastAsia="Times New Roman" w:hAnsi="Arial" w:cs="Arial"/>
                  <w:color w:val="800080"/>
                  <w:sz w:val="20"/>
                  <w:u w:val="single"/>
                </w:rPr>
                <w:t>QueueSobject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4" w:name="QueueDesc"/>
            <w:bookmarkEnd w:id="24"/>
            <w:r w:rsidRPr="008F0011">
              <w:rPr>
                <w:rFonts w:ascii="Arial" w:eastAsia="Times New Roman" w:hAnsi="Arial" w:cs="Arial"/>
                <w:color w:val="000000"/>
                <w:sz w:val="20"/>
              </w:rPr>
              <w:t>Associates sObject records with a specified queue.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1" w:anchor="sforce_api_objects_quote" w:history="1">
              <w:r w:rsidR="008F0011" w:rsidRPr="008F0011">
                <w:rPr>
                  <w:rFonts w:ascii="Arial" w:eastAsia="Times New Roman" w:hAnsi="Arial" w:cs="Arial"/>
                  <w:color w:val="800080"/>
                  <w:sz w:val="20"/>
                  <w:u w:val="single"/>
                </w:rPr>
                <w:t>Quote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quote, which is a record showing proposed prices for products and services. Quotes can be created from and synced with opportunities, and emailed as PDFs to customer.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2" w:anchor="sforce_api_objects_quotedocument" w:history="1">
              <w:r w:rsidR="008F0011" w:rsidRPr="008F0011">
                <w:rPr>
                  <w:rFonts w:ascii="Arial" w:eastAsia="Times New Roman" w:hAnsi="Arial" w:cs="Arial"/>
                  <w:color w:val="800080"/>
                  <w:sz w:val="20"/>
                  <w:u w:val="single"/>
                </w:rPr>
                <w:t>QuoteDocument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w:t>
            </w:r>
            <w:r w:rsidRPr="008F0011">
              <w:rPr>
                <w:rFonts w:ascii="Arial" w:eastAsia="Times New Roman" w:hAnsi="Arial" w:cs="Arial"/>
                <w:color w:val="000000"/>
                <w:sz w:val="20"/>
              </w:rPr>
              <w:t> Quote </w:t>
            </w:r>
            <w:r w:rsidRPr="008F0011">
              <w:rPr>
                <w:rFonts w:ascii="Arial" w:eastAsia="Times New Roman" w:hAnsi="Arial" w:cs="Arial"/>
                <w:color w:val="000000"/>
                <w:sz w:val="20"/>
                <w:szCs w:val="20"/>
              </w:rPr>
              <w:t>in document format.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3" w:anchor="sforce_api_objects_quote_lineitem" w:history="1">
              <w:r w:rsidR="008F0011" w:rsidRPr="008F0011">
                <w:rPr>
                  <w:rFonts w:ascii="Arial" w:eastAsia="Times New Roman" w:hAnsi="Arial" w:cs="Arial"/>
                  <w:color w:val="800080"/>
                  <w:sz w:val="20"/>
                  <w:u w:val="single"/>
                </w:rPr>
                <w:t>QuoteLineItem</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quote line item, which is a member of the list of</w:t>
            </w:r>
            <w:r w:rsidRPr="008F0011">
              <w:rPr>
                <w:rFonts w:ascii="Arial" w:eastAsia="Times New Roman" w:hAnsi="Arial" w:cs="Arial"/>
                <w:color w:val="000000"/>
                <w:sz w:val="20"/>
              </w:rPr>
              <w:t> Product2 </w:t>
            </w:r>
            <w:r w:rsidRPr="008F0011">
              <w:rPr>
                <w:rFonts w:ascii="Arial" w:eastAsia="Times New Roman" w:hAnsi="Arial" w:cs="Arial"/>
                <w:color w:val="000000"/>
                <w:sz w:val="20"/>
                <w:szCs w:val="20"/>
              </w:rPr>
              <w:t>products associated with a</w:t>
            </w:r>
            <w:r w:rsidRPr="008F0011">
              <w:rPr>
                <w:rFonts w:ascii="Arial" w:eastAsia="Times New Roman" w:hAnsi="Arial" w:cs="Arial"/>
                <w:color w:val="000000"/>
                <w:sz w:val="20"/>
              </w:rPr>
              <w:t> Quote</w:t>
            </w:r>
            <w:r w:rsidRPr="008F0011">
              <w:rPr>
                <w:rFonts w:ascii="Arial" w:eastAsia="Times New Roman" w:hAnsi="Arial" w:cs="Arial"/>
                <w:color w:val="000000"/>
                <w:sz w:val="20"/>
                <w:szCs w:val="20"/>
              </w:rPr>
              <w:t>, along with other information about those line items on that quote.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4" w:anchor="topic-title" w:history="1">
              <w:r w:rsidR="008F0011" w:rsidRPr="008F0011">
                <w:rPr>
                  <w:rFonts w:ascii="Arial" w:eastAsia="Times New Roman" w:hAnsi="Arial" w:cs="Arial"/>
                  <w:color w:val="800080"/>
                  <w:sz w:val="20"/>
                  <w:u w:val="single"/>
                </w:rPr>
                <w:t>RecordType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record type.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5" w:history="1">
              <w:r w:rsidR="008F0011" w:rsidRPr="008F0011">
                <w:rPr>
                  <w:rFonts w:ascii="Arial" w:eastAsia="Times New Roman" w:hAnsi="Arial" w:cs="Arial"/>
                  <w:color w:val="800080"/>
                  <w:sz w:val="20"/>
                  <w:u w:val="single"/>
                </w:rPr>
                <w:t>RecordTypeLocalization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translated value of a label for a record type.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6" w:anchor="sforce_api_objects_reply" w:history="1">
              <w:r w:rsidR="008F0011" w:rsidRPr="008F0011">
                <w:rPr>
                  <w:rFonts w:ascii="Arial" w:eastAsia="Times New Roman" w:hAnsi="Arial" w:cs="Arial"/>
                  <w:color w:val="800080"/>
                  <w:sz w:val="20"/>
                  <w:u w:val="single"/>
                </w:rPr>
                <w:t>Reply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reply that a user has submitted to a question in an answers community.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7" w:history="1">
              <w:r w:rsidR="008F0011" w:rsidRPr="008F0011">
                <w:rPr>
                  <w:rFonts w:ascii="Arial" w:eastAsia="Times New Roman" w:hAnsi="Arial" w:cs="Arial"/>
                  <w:color w:val="800080"/>
                  <w:sz w:val="20"/>
                  <w:u w:val="single"/>
                </w:rPr>
                <w:t>ReplyReportAbuse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user-reported abuse on a Reply in a Chatter Answers community.</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24.0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8" w:history="1">
              <w:r w:rsidR="008F0011" w:rsidRPr="008F0011">
                <w:rPr>
                  <w:rFonts w:ascii="Arial" w:eastAsia="Times New Roman" w:hAnsi="Arial" w:cs="Arial"/>
                  <w:color w:val="800080"/>
                  <w:sz w:val="20"/>
                  <w:u w:val="single"/>
                </w:rPr>
                <w:t>Report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5" w:name="ReportObjectDef"/>
            <w:bookmarkEnd w:id="25"/>
            <w:r w:rsidRPr="008F0011">
              <w:rPr>
                <w:rFonts w:ascii="Arial" w:eastAsia="Times New Roman" w:hAnsi="Arial" w:cs="Arial"/>
                <w:color w:val="000000"/>
                <w:sz w:val="20"/>
              </w:rPr>
              <w:t>Represents a report, a set of data that meets certain criteria, displayed in an organized way. Access is read-only.</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19" w:history="1">
              <w:r w:rsidR="008F0011" w:rsidRPr="008F0011">
                <w:rPr>
                  <w:rFonts w:ascii="Arial" w:eastAsia="Times New Roman" w:hAnsi="Arial" w:cs="Arial"/>
                  <w:color w:val="800080"/>
                  <w:sz w:val="20"/>
                  <w:u w:val="single"/>
                </w:rPr>
                <w:t>ReportFeed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6" w:name="report_feed_defn"/>
            <w:bookmarkEnd w:id="26"/>
            <w:r w:rsidRPr="008F0011">
              <w:rPr>
                <w:rFonts w:ascii="Arial" w:eastAsia="Times New Roman" w:hAnsi="Arial" w:cs="Arial"/>
                <w:color w:val="000000"/>
                <w:sz w:val="20"/>
              </w:rPr>
              <w:t>Represents a single feed item in the feed displayed on a report.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0" w:history="1">
              <w:r w:rsidR="008F0011" w:rsidRPr="008F0011">
                <w:rPr>
                  <w:rFonts w:ascii="Arial" w:eastAsia="Times New Roman" w:hAnsi="Arial" w:cs="Arial"/>
                  <w:color w:val="800080"/>
                  <w:sz w:val="20"/>
                  <w:u w:val="single"/>
                </w:rPr>
                <w:t>ReportTag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7" w:name="ReportTagObjectDef"/>
            <w:bookmarkEnd w:id="27"/>
            <w:r w:rsidRPr="008F0011">
              <w:rPr>
                <w:rFonts w:ascii="Arial" w:eastAsia="Times New Roman" w:hAnsi="Arial" w:cs="Arial"/>
                <w:color w:val="000000"/>
                <w:sz w:val="20"/>
              </w:rPr>
              <w:t>Associates a word or short phrase with a Report.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1" w:anchor="topic-title" w:history="1">
              <w:r w:rsidR="008F0011" w:rsidRPr="008F0011">
                <w:rPr>
                  <w:rFonts w:ascii="Arial" w:eastAsia="Times New Roman" w:hAnsi="Arial" w:cs="Arial"/>
                  <w:color w:val="800080"/>
                  <w:sz w:val="20"/>
                  <w:u w:val="single"/>
                </w:rPr>
                <w:t>RevenueForecast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revenue-based customizable forecast.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2" w:anchor="topic-title" w:history="1">
              <w:r w:rsidR="008F0011" w:rsidRPr="008F0011">
                <w:rPr>
                  <w:rFonts w:ascii="Arial" w:eastAsia="Times New Roman" w:hAnsi="Arial" w:cs="Arial"/>
                  <w:color w:val="800080"/>
                  <w:sz w:val="20"/>
                  <w:u w:val="single"/>
                </w:rPr>
                <w:t>RevenueForecastHistory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Historical information about a revenue-based customizable forecast.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3" w:anchor="topic-title" w:history="1">
              <w:r w:rsidR="008F0011" w:rsidRPr="008F0011">
                <w:rPr>
                  <w:rFonts w:ascii="Arial" w:eastAsia="Times New Roman" w:hAnsi="Arial" w:cs="Arial"/>
                  <w:color w:val="800080"/>
                  <w:sz w:val="20"/>
                  <w:u w:val="single"/>
                </w:rPr>
                <w:t>Scontrol</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custom s-control, which is custom content that is hosted by the system but executed by the client application.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4" w:history="1">
              <w:r w:rsidR="008F0011" w:rsidRPr="008F0011">
                <w:rPr>
                  <w:rFonts w:ascii="Arial" w:eastAsia="Times New Roman" w:hAnsi="Arial" w:cs="Arial"/>
                  <w:color w:val="800080"/>
                  <w:sz w:val="20"/>
                  <w:u w:val="single"/>
                </w:rPr>
                <w:t>ScontrolLocalization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translated value of the field label for an s-control.</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5" w:anchor="topic-title" w:history="1">
              <w:r w:rsidR="008F0011" w:rsidRPr="008F0011">
                <w:rPr>
                  <w:rFonts w:ascii="Arial" w:eastAsia="Times New Roman" w:hAnsi="Arial" w:cs="Arial"/>
                  <w:color w:val="800080"/>
                  <w:sz w:val="20"/>
                  <w:u w:val="single"/>
                </w:rPr>
                <w:t>SelfServiceUser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w:t>
            </w:r>
            <w:r w:rsidRPr="008F0011">
              <w:rPr>
                <w:rFonts w:ascii="Arial" w:eastAsia="Times New Roman" w:hAnsi="Arial" w:cs="Arial"/>
                <w:color w:val="000000"/>
                <w:sz w:val="20"/>
              </w:rPr>
              <w:t> Contact </w:t>
            </w:r>
            <w:r w:rsidRPr="008F0011">
              <w:rPr>
                <w:rFonts w:ascii="Arial" w:eastAsia="Times New Roman" w:hAnsi="Arial" w:cs="Arial"/>
                <w:color w:val="000000"/>
                <w:sz w:val="20"/>
                <w:szCs w:val="20"/>
              </w:rPr>
              <w:t>who has been enabled to use your organization’s Self-Service portal, where he or she can obtain online support.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6" w:history="1">
              <w:r w:rsidR="008F0011" w:rsidRPr="008F0011">
                <w:rPr>
                  <w:rFonts w:ascii="Arial" w:eastAsia="Times New Roman" w:hAnsi="Arial" w:cs="Arial"/>
                  <w:color w:val="800080"/>
                  <w:sz w:val="20"/>
                  <w:u w:val="single"/>
                </w:rPr>
                <w:t>ServiceContract</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customer support contract (business agreement).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7" w:history="1">
              <w:r w:rsidR="008F0011" w:rsidRPr="008F0011">
                <w:rPr>
                  <w:rFonts w:ascii="Arial" w:eastAsia="Times New Roman" w:hAnsi="Arial" w:cs="Arial"/>
                  <w:color w:val="800080"/>
                  <w:sz w:val="20"/>
                  <w:u w:val="single"/>
                </w:rPr>
                <w:t>ServiceContractFeed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service contract record. A service contract feed shows recent changes to a service contract for any fields that are tracked in feeds, as well as comments and posts about the record.This object is available in API version 23.0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8" w:history="1">
              <w:r w:rsidR="008F0011" w:rsidRPr="008F0011">
                <w:rPr>
                  <w:rFonts w:ascii="Arial" w:eastAsia="Times New Roman" w:hAnsi="Arial" w:cs="Arial"/>
                  <w:color w:val="800080"/>
                  <w:sz w:val="20"/>
                  <w:u w:val="single"/>
                </w:rPr>
                <w:t>ServiceContractHistory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history of changes to the values in the fields on a ServiceContract (customer support agreement).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29" w:history="1">
              <w:r w:rsidR="008F0011" w:rsidRPr="008F0011">
                <w:rPr>
                  <w:rFonts w:ascii="Arial" w:eastAsia="Times New Roman" w:hAnsi="Arial" w:cs="Arial"/>
                  <w:color w:val="800080"/>
                  <w:sz w:val="20"/>
                  <w:u w:val="single"/>
                </w:rPr>
                <w:t>ServiceContractOwnerSharingRule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rules for sharing a ServiceContract (customer service agreement) with users other than the owner.</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0" w:history="1">
              <w:r w:rsidR="008F0011" w:rsidRPr="008F0011">
                <w:rPr>
                  <w:rFonts w:ascii="Arial" w:eastAsia="Times New Roman" w:hAnsi="Arial" w:cs="Arial"/>
                  <w:color w:val="800080"/>
                  <w:sz w:val="20"/>
                  <w:u w:val="single"/>
                </w:rPr>
                <w:t>ServiceContractShare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sharing entry on a ServiceContract (customer support agreement).</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1" w:history="1">
              <w:r w:rsidR="008F0011" w:rsidRPr="008F0011">
                <w:rPr>
                  <w:rFonts w:ascii="Arial" w:eastAsia="Times New Roman" w:hAnsi="Arial" w:cs="Arial"/>
                  <w:color w:val="800080"/>
                  <w:sz w:val="20"/>
                  <w:u w:val="single"/>
                </w:rPr>
                <w:t>SetupEntityAccess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enabled setup entity access settings (such as for Apex classes) for the parent PermissionSet. </w:t>
            </w: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version 25.0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2" w:history="1">
              <w:r w:rsidR="008F0011" w:rsidRPr="008F0011">
                <w:rPr>
                  <w:rFonts w:ascii="Arial" w:eastAsia="Times New Roman" w:hAnsi="Arial" w:cs="Arial"/>
                  <w:color w:val="800080"/>
                  <w:sz w:val="20"/>
                  <w:u w:val="single"/>
                </w:rPr>
                <w:t>Site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public website that is integrated with an Organization.</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To access this object, Force.com Sites or Site.com must be enabled for your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3" w:history="1">
              <w:r w:rsidR="008F0011" w:rsidRPr="008F0011">
                <w:rPr>
                  <w:rFonts w:ascii="Arial" w:eastAsia="Times New Roman" w:hAnsi="Arial" w:cs="Arial"/>
                  <w:color w:val="800080"/>
                  <w:sz w:val="20"/>
                  <w:u w:val="single"/>
                </w:rPr>
                <w:t>SiteHistory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the history of changes to the values in the fields of a site.This object is available in API version 18.0 and later.</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To access this object, Force.com Sites or Site.com must be enabled for your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4" w:history="1">
              <w:r w:rsidR="008F0011" w:rsidRPr="008F0011">
                <w:rPr>
                  <w:rFonts w:ascii="Arial" w:eastAsia="Times New Roman" w:hAnsi="Arial" w:cs="Arial"/>
                  <w:color w:val="800080"/>
                  <w:sz w:val="20"/>
                  <w:u w:val="single"/>
                </w:rPr>
                <w:t>SlaProcess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an entitlement process associated with an Entitlement. </w:t>
            </w:r>
            <w:r w:rsidRPr="008F0011">
              <w:rPr>
                <w:rFonts w:ascii="Arial" w:eastAsia="Times New Roman" w:hAnsi="Arial" w:cs="Arial"/>
                <w:color w:val="000000"/>
                <w:sz w:val="20"/>
                <w:szCs w:val="20"/>
              </w:rPr>
              <w:t>This object is available in</w:t>
            </w:r>
            <w:r w:rsidRPr="008F0011">
              <w:rPr>
                <w:rFonts w:ascii="Arial" w:eastAsia="Times New Roman" w:hAnsi="Arial" w:cs="Arial"/>
                <w:color w:val="000000"/>
                <w:sz w:val="20"/>
              </w:rPr>
              <w:t> API </w:t>
            </w:r>
            <w:r w:rsidRPr="008F0011">
              <w:rPr>
                <w:rFonts w:ascii="Arial" w:eastAsia="Times New Roman" w:hAnsi="Arial" w:cs="Arial"/>
                <w:color w:val="000000"/>
                <w:sz w:val="20"/>
                <w:szCs w:val="20"/>
              </w:rPr>
              <w:t xml:space="preserve">version 19.0 and </w:t>
            </w:r>
            <w:r w:rsidRPr="008F0011">
              <w:rPr>
                <w:rFonts w:ascii="Arial" w:eastAsia="Times New Roman" w:hAnsi="Arial" w:cs="Arial"/>
                <w:color w:val="000000"/>
                <w:sz w:val="20"/>
                <w:szCs w:val="20"/>
              </w:rPr>
              <w:lastRenderedPageBreak/>
              <w:t>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5" w:anchor="topic-title" w:history="1">
              <w:r w:rsidR="008F0011" w:rsidRPr="008F0011">
                <w:rPr>
                  <w:rFonts w:ascii="Arial" w:eastAsia="Times New Roman" w:hAnsi="Arial" w:cs="Arial"/>
                  <w:color w:val="800080"/>
                  <w:sz w:val="20"/>
                  <w:u w:val="single"/>
                </w:rPr>
                <w:t>Solution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detailed description of a customer issue and the resolution of that issue.</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6" w:anchor="sforce_api_objects_SolutionFeed" w:history="1">
              <w:r w:rsidR="008F0011" w:rsidRPr="008F0011">
                <w:rPr>
                  <w:rFonts w:ascii="Arial" w:eastAsia="Times New Roman" w:hAnsi="Arial" w:cs="Arial"/>
                  <w:color w:val="800080"/>
                  <w:sz w:val="20"/>
                  <w:u w:val="single"/>
                </w:rPr>
                <w:t>SolutionFeed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the detail page for a solution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7" w:anchor="topic-title" w:history="1">
              <w:r w:rsidR="008F0011" w:rsidRPr="008F0011">
                <w:rPr>
                  <w:rFonts w:ascii="Arial" w:eastAsia="Times New Roman" w:hAnsi="Arial" w:cs="Arial"/>
                  <w:color w:val="800080"/>
                  <w:sz w:val="20"/>
                  <w:u w:val="single"/>
                </w:rPr>
                <w:t>SolutionHistory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History of changes to a solution.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8" w:anchor="topic-title" w:history="1">
              <w:r w:rsidR="008F0011" w:rsidRPr="008F0011">
                <w:rPr>
                  <w:rFonts w:ascii="Arial" w:eastAsia="Times New Roman" w:hAnsi="Arial" w:cs="Arial"/>
                  <w:color w:val="800080"/>
                  <w:sz w:val="20"/>
                  <w:u w:val="single"/>
                </w:rPr>
                <w:t>SolutionStatus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status of a</w:t>
            </w:r>
            <w:r w:rsidRPr="008F0011">
              <w:rPr>
                <w:rFonts w:ascii="Arial" w:eastAsia="Times New Roman" w:hAnsi="Arial" w:cs="Arial"/>
                <w:color w:val="000000"/>
                <w:sz w:val="20"/>
              </w:rPr>
              <w:t> Solution</w:t>
            </w:r>
            <w:r w:rsidRPr="008F0011">
              <w:rPr>
                <w:rFonts w:ascii="Arial" w:eastAsia="Times New Roman" w:hAnsi="Arial" w:cs="Arial"/>
                <w:color w:val="000000"/>
                <w:sz w:val="20"/>
                <w:szCs w:val="20"/>
              </w:rPr>
              <w:t>, such as Draft, Reviewed, and so 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39" w:history="1">
              <w:r w:rsidR="008F0011" w:rsidRPr="008F0011">
                <w:rPr>
                  <w:rFonts w:ascii="Arial" w:eastAsia="Times New Roman" w:hAnsi="Arial" w:cs="Arial"/>
                  <w:color w:val="800080"/>
                  <w:sz w:val="20"/>
                  <w:u w:val="single"/>
                </w:rPr>
                <w:t>SolutionTag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Solution.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0" w:history="1">
              <w:r w:rsidR="008F0011" w:rsidRPr="008F0011">
                <w:rPr>
                  <w:rFonts w:ascii="Arial" w:eastAsia="Times New Roman" w:hAnsi="Arial" w:cs="Arial"/>
                  <w:color w:val="800080"/>
                  <w:sz w:val="20"/>
                  <w:u w:val="single"/>
                </w:rPr>
                <w:t>StaticResource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static resource that can be used in</w:t>
            </w:r>
            <w:r w:rsidRPr="008F0011">
              <w:rPr>
                <w:rFonts w:ascii="Arial" w:eastAsia="Times New Roman" w:hAnsi="Arial" w:cs="Arial"/>
                <w:color w:val="000000"/>
                <w:sz w:val="20"/>
              </w:rPr>
              <w:t> Visualforce </w:t>
            </w:r>
            <w:r w:rsidRPr="008F0011">
              <w:rPr>
                <w:rFonts w:ascii="Arial" w:eastAsia="Times New Roman" w:hAnsi="Arial" w:cs="Arial"/>
                <w:color w:val="000000"/>
                <w:sz w:val="20"/>
                <w:szCs w:val="20"/>
              </w:rPr>
              <w:t>markup.</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1" w:history="1">
              <w:r w:rsidR="008F0011" w:rsidRPr="008F0011">
                <w:rPr>
                  <w:rFonts w:ascii="Arial" w:eastAsia="Times New Roman" w:hAnsi="Arial" w:cs="Arial"/>
                  <w:color w:val="800080"/>
                  <w:sz w:val="20"/>
                  <w:u w:val="single"/>
                </w:rPr>
                <w:t>TagDefinition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Defines the attributes of child Tag objects.</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2" w:anchor="topic-title" w:history="1">
              <w:r w:rsidR="008F0011" w:rsidRPr="008F0011">
                <w:rPr>
                  <w:rFonts w:ascii="Arial" w:eastAsia="Times New Roman" w:hAnsi="Arial" w:cs="Arial"/>
                  <w:color w:val="800080"/>
                  <w:sz w:val="20"/>
                  <w:u w:val="single"/>
                </w:rPr>
                <w:t>Task</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An activity or to-do item to perform or that has been performed.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3" w:history="1">
              <w:r w:rsidR="008F0011" w:rsidRPr="008F0011">
                <w:rPr>
                  <w:rFonts w:ascii="Arial" w:eastAsia="Times New Roman" w:hAnsi="Arial" w:cs="Arial"/>
                  <w:color w:val="800080"/>
                  <w:sz w:val="20"/>
                  <w:u w:val="single"/>
                </w:rPr>
                <w:t>TaskFeed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on an Task.</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20.0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4" w:anchor="topic-title" w:history="1">
              <w:r w:rsidR="008F0011" w:rsidRPr="008F0011">
                <w:rPr>
                  <w:rFonts w:ascii="Arial" w:eastAsia="Times New Roman" w:hAnsi="Arial" w:cs="Arial"/>
                  <w:color w:val="800080"/>
                  <w:sz w:val="20"/>
                  <w:u w:val="single"/>
                </w:rPr>
                <w:t>TaskPriority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priority (importance) of a</w:t>
            </w:r>
            <w:r w:rsidRPr="008F0011">
              <w:rPr>
                <w:rFonts w:ascii="Arial" w:eastAsia="Times New Roman" w:hAnsi="Arial" w:cs="Arial"/>
                <w:color w:val="000000"/>
                <w:sz w:val="20"/>
              </w:rPr>
              <w:t> Task</w:t>
            </w:r>
            <w:r w:rsidRPr="008F0011">
              <w:rPr>
                <w:rFonts w:ascii="Arial" w:eastAsia="Times New Roman" w:hAnsi="Arial" w:cs="Arial"/>
                <w:color w:val="000000"/>
                <w:sz w:val="20"/>
                <w:szCs w:val="20"/>
              </w:rPr>
              <w:t>, such as High, Normal, or Low.</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5" w:anchor="sforce_api_objects_taskrelation" w:history="1">
              <w:r w:rsidR="008F0011" w:rsidRPr="008F0011">
                <w:rPr>
                  <w:rFonts w:ascii="Arial" w:eastAsia="Times New Roman" w:hAnsi="Arial" w:cs="Arial"/>
                  <w:color w:val="800080"/>
                  <w:sz w:val="20"/>
                  <w:u w:val="single"/>
                </w:rPr>
                <w:t>TaskRelation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Shared Activities </w:t>
            </w:r>
            <w:r w:rsidRPr="008F0011">
              <w:rPr>
                <w:rFonts w:ascii="Arial" w:eastAsia="Times New Roman" w:hAnsi="Arial" w:cs="Arial"/>
                <w:color w:val="000000"/>
                <w:sz w:val="20"/>
                <w:szCs w:val="20"/>
              </w:rPr>
              <w:t>tasks can have up to 11 relationships: 10 Contacts and one other relationship to Account, Asset, Campaign, Case, Contract, Opportunity, Product, Solution, or custom object; or 10 Contacts or one Lead. TaskRelation represents this relationship.</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6" w:anchor="topic-title" w:history="1">
              <w:r w:rsidR="008F0011" w:rsidRPr="008F0011">
                <w:rPr>
                  <w:rFonts w:ascii="Arial" w:eastAsia="Times New Roman" w:hAnsi="Arial" w:cs="Arial"/>
                  <w:color w:val="800080"/>
                  <w:sz w:val="20"/>
                  <w:u w:val="single"/>
                </w:rPr>
                <w:t>TaskStatus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status of a</w:t>
            </w:r>
            <w:r w:rsidRPr="008F0011">
              <w:rPr>
                <w:rFonts w:ascii="Arial" w:eastAsia="Times New Roman" w:hAnsi="Arial" w:cs="Arial"/>
                <w:color w:val="000000"/>
                <w:sz w:val="20"/>
              </w:rPr>
              <w:t> Task</w:t>
            </w:r>
            <w:r w:rsidRPr="008F0011">
              <w:rPr>
                <w:rFonts w:ascii="Arial" w:eastAsia="Times New Roman" w:hAnsi="Arial" w:cs="Arial"/>
                <w:color w:val="000000"/>
                <w:sz w:val="20"/>
                <w:szCs w:val="20"/>
              </w:rPr>
              <w:t>, such as Not Started, Completed, or Closed.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7" w:history="1">
              <w:r w:rsidR="008F0011" w:rsidRPr="008F0011">
                <w:rPr>
                  <w:rFonts w:ascii="Arial" w:eastAsia="Times New Roman" w:hAnsi="Arial" w:cs="Arial"/>
                  <w:color w:val="800080"/>
                  <w:sz w:val="20"/>
                  <w:u w:val="single"/>
                </w:rPr>
                <w:t>TaskTag</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Associates a word or short phrase with a Task.</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8" w:anchor="topic-title" w:history="1">
              <w:r w:rsidR="008F0011" w:rsidRPr="008F0011">
                <w:rPr>
                  <w:rFonts w:ascii="Arial" w:eastAsia="Times New Roman" w:hAnsi="Arial" w:cs="Arial"/>
                  <w:color w:val="800080"/>
                  <w:sz w:val="20"/>
                  <w:u w:val="single"/>
                </w:rPr>
                <w:t>Territory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territory to which users and accounts are assigned.</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49" w:anchor="topic-title" w:history="1">
              <w:r w:rsidR="008F0011" w:rsidRPr="008F0011">
                <w:rPr>
                  <w:rFonts w:ascii="Arial" w:eastAsia="Times New Roman" w:hAnsi="Arial" w:cs="Arial"/>
                  <w:color w:val="800080"/>
                  <w:sz w:val="20"/>
                  <w:u w:val="single"/>
                </w:rPr>
                <w:t>User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user in your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0" w:anchor="topic-title" w:history="1">
              <w:r w:rsidR="008F0011" w:rsidRPr="008F0011">
                <w:rPr>
                  <w:rFonts w:ascii="Arial" w:eastAsia="Times New Roman" w:hAnsi="Arial" w:cs="Arial"/>
                  <w:color w:val="800080"/>
                  <w:sz w:val="20"/>
                  <w:u w:val="single"/>
                </w:rPr>
                <w:t>UserAccountTeamMember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single</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on the default account team of another user.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1" w:history="1">
              <w:r w:rsidR="008F0011" w:rsidRPr="008F0011">
                <w:rPr>
                  <w:rFonts w:ascii="Arial" w:eastAsia="Times New Roman" w:hAnsi="Arial" w:cs="Arial"/>
                  <w:color w:val="800080"/>
                  <w:sz w:val="20"/>
                  <w:u w:val="single"/>
                </w:rPr>
                <w:t>UserFeed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single feed item in the feed displayed on a Chatter user profile feed. A user profile feed shows changes to a user record for fields that are tracked in feeds, as well as posts and comments about the record.</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2" w:history="1">
              <w:r w:rsidR="008F0011" w:rsidRPr="008F0011">
                <w:rPr>
                  <w:rFonts w:ascii="Arial" w:eastAsia="Times New Roman" w:hAnsi="Arial" w:cs="Arial"/>
                  <w:color w:val="800080"/>
                  <w:sz w:val="20"/>
                  <w:u w:val="single"/>
                </w:rPr>
                <w:t>UserLicense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user license in your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3" w:anchor="topic-title" w:history="1">
              <w:r w:rsidR="008F0011" w:rsidRPr="008F0011">
                <w:rPr>
                  <w:rFonts w:ascii="Arial" w:eastAsia="Times New Roman" w:hAnsi="Arial" w:cs="Arial"/>
                  <w:color w:val="800080"/>
                  <w:sz w:val="20"/>
                  <w:u w:val="single"/>
                </w:rPr>
                <w:t>UserPreference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functional preference for a user in your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4" w:history="1">
              <w:r w:rsidR="008F0011" w:rsidRPr="008F0011">
                <w:rPr>
                  <w:rFonts w:ascii="Arial" w:eastAsia="Times New Roman" w:hAnsi="Arial" w:cs="Arial"/>
                  <w:color w:val="800080"/>
                  <w:sz w:val="20"/>
                  <w:u w:val="single"/>
                </w:rPr>
                <w:t>UserProfileFeed</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bookmarkStart w:id="28" w:name="d200504e62"/>
            <w:bookmarkEnd w:id="28"/>
            <w:r w:rsidRPr="008F0011">
              <w:rPr>
                <w:rFonts w:ascii="Arial" w:eastAsia="Times New Roman" w:hAnsi="Arial" w:cs="Arial"/>
                <w:color w:val="000000"/>
                <w:sz w:val="20"/>
              </w:rPr>
              <w:t>Represents a user profile feed, which tracks all actions by a user on records that can be tracked in a feed. This feed is displayed on the user profile page.</w:t>
            </w:r>
            <w:r w:rsidRPr="008F0011">
              <w:rPr>
                <w:rFonts w:ascii="Arial" w:eastAsia="Times New Roman" w:hAnsi="Arial" w:cs="Arial"/>
                <w:color w:val="000000"/>
                <w:sz w:val="20"/>
                <w:szCs w:val="20"/>
              </w:rPr>
              <w:t> </w:t>
            </w:r>
            <w:r w:rsidRPr="008F0011">
              <w:rPr>
                <w:rFonts w:ascii="Arial" w:eastAsia="Times New Roman" w:hAnsi="Arial" w:cs="Arial"/>
                <w:color w:val="000000"/>
                <w:sz w:val="20"/>
              </w:rPr>
              <w:t>This object is available in API version 18.0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5" w:history="1">
              <w:r w:rsidR="008F0011" w:rsidRPr="008F0011">
                <w:rPr>
                  <w:rFonts w:ascii="Arial" w:eastAsia="Times New Roman" w:hAnsi="Arial" w:cs="Arial"/>
                  <w:color w:val="800080"/>
                  <w:sz w:val="20"/>
                  <w:u w:val="single"/>
                </w:rPr>
                <w:t>UserRecordAccess</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Represents a user’s access to a set of records.</w:t>
            </w:r>
            <w:r w:rsidRPr="008F0011">
              <w:rPr>
                <w:rFonts w:ascii="Arial" w:eastAsia="Times New Roman" w:hAnsi="Arial" w:cs="Arial"/>
                <w:color w:val="000000"/>
                <w:sz w:val="20"/>
              </w:rPr>
              <w:t> This object is available in API version 24.0 and later.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6" w:anchor="topic-title" w:history="1">
              <w:r w:rsidR="008F0011" w:rsidRPr="008F0011">
                <w:rPr>
                  <w:rFonts w:ascii="Arial" w:eastAsia="Times New Roman" w:hAnsi="Arial" w:cs="Arial"/>
                  <w:color w:val="800080"/>
                  <w:sz w:val="20"/>
                  <w:u w:val="single"/>
                </w:rPr>
                <w:t>UserRole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role in your organization.</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7" w:anchor="topic-title" w:history="1">
              <w:r w:rsidR="008F0011" w:rsidRPr="008F0011">
                <w:rPr>
                  <w:rFonts w:ascii="Arial" w:eastAsia="Times New Roman" w:hAnsi="Arial" w:cs="Arial"/>
                  <w:color w:val="800080"/>
                  <w:sz w:val="20"/>
                  <w:u w:val="single"/>
                </w:rPr>
                <w:t>UserTeamMember</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single</w:t>
            </w:r>
            <w:r w:rsidRPr="008F0011">
              <w:rPr>
                <w:rFonts w:ascii="Arial" w:eastAsia="Times New Roman" w:hAnsi="Arial" w:cs="Arial"/>
                <w:color w:val="000000"/>
                <w:sz w:val="20"/>
              </w:rPr>
              <w:t> User </w:t>
            </w:r>
            <w:r w:rsidRPr="008F0011">
              <w:rPr>
                <w:rFonts w:ascii="Arial" w:eastAsia="Times New Roman" w:hAnsi="Arial" w:cs="Arial"/>
                <w:color w:val="000000"/>
                <w:sz w:val="20"/>
                <w:szCs w:val="20"/>
              </w:rPr>
              <w:t>on the default sales team of another user.</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8" w:anchor="topic-title" w:history="1">
              <w:r w:rsidR="008F0011" w:rsidRPr="008F0011">
                <w:rPr>
                  <w:rFonts w:ascii="Arial" w:eastAsia="Times New Roman" w:hAnsi="Arial" w:cs="Arial"/>
                  <w:color w:val="800080"/>
                  <w:sz w:val="20"/>
                  <w:u w:val="single"/>
                </w:rPr>
                <w:t>UserTerritory</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single user who has been assigned to a territory.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59" w:anchor="topic-title" w:history="1">
              <w:r w:rsidR="008F0011" w:rsidRPr="008F0011">
                <w:rPr>
                  <w:rFonts w:ascii="Arial" w:eastAsia="Times New Roman" w:hAnsi="Arial" w:cs="Arial"/>
                  <w:color w:val="800080"/>
                  <w:sz w:val="20"/>
                  <w:u w:val="single"/>
                </w:rPr>
                <w:t>Vote</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rPr>
              <w:t>Represents a vote that a user has made on an Idea or a Reply.</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60" w:anchor="topic-title" w:history="1">
              <w:r w:rsidR="008F0011" w:rsidRPr="008F0011">
                <w:rPr>
                  <w:rFonts w:ascii="Arial" w:eastAsia="Times New Roman" w:hAnsi="Arial" w:cs="Arial"/>
                  <w:color w:val="800080"/>
                  <w:sz w:val="20"/>
                  <w:u w:val="single"/>
                </w:rPr>
                <w:t>WebLink</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A Web link to an URL or</w:t>
            </w:r>
            <w:r w:rsidRPr="008F0011">
              <w:rPr>
                <w:rFonts w:ascii="Arial" w:eastAsia="Times New Roman" w:hAnsi="Arial" w:cs="Arial"/>
                <w:color w:val="000000"/>
                <w:sz w:val="20"/>
              </w:rPr>
              <w:t> Scontrol</w:t>
            </w:r>
            <w:r w:rsidRPr="008F0011">
              <w:rPr>
                <w:rFonts w:ascii="Arial" w:eastAsia="Times New Roman" w:hAnsi="Arial" w:cs="Arial"/>
                <w:color w:val="000000"/>
                <w:sz w:val="20"/>
                <w:szCs w:val="20"/>
              </w:rPr>
              <w:t>.</w:t>
            </w:r>
          </w:p>
        </w:tc>
      </w:tr>
      <w:tr w:rsidR="008F0011" w:rsidRPr="008F0011" w:rsidTr="008F0011">
        <w:trPr>
          <w:tblCellSpacing w:w="0" w:type="dxa"/>
        </w:trPr>
        <w:tc>
          <w:tcPr>
            <w:tcW w:w="1900" w:type="pct"/>
            <w:tcBorders>
              <w:bottom w:val="single" w:sz="6" w:space="0" w:color="E3DEB8"/>
            </w:tcBorders>
            <w:shd w:val="clear" w:color="auto" w:fill="FFFFFF"/>
            <w:hideMark/>
          </w:tcPr>
          <w:p w:rsidR="008F0011" w:rsidRPr="008F0011" w:rsidRDefault="00C37DD4" w:rsidP="008F0011">
            <w:pPr>
              <w:spacing w:after="0" w:line="240" w:lineRule="auto"/>
              <w:rPr>
                <w:rFonts w:ascii="Arial" w:eastAsia="Times New Roman" w:hAnsi="Arial" w:cs="Arial"/>
                <w:color w:val="000000"/>
                <w:sz w:val="20"/>
                <w:szCs w:val="20"/>
              </w:rPr>
            </w:pPr>
            <w:hyperlink r:id="rId261" w:history="1">
              <w:r w:rsidR="008F0011" w:rsidRPr="008F0011">
                <w:rPr>
                  <w:rFonts w:ascii="Arial" w:eastAsia="Times New Roman" w:hAnsi="Arial" w:cs="Arial"/>
                  <w:color w:val="800080"/>
                  <w:sz w:val="20"/>
                  <w:u w:val="single"/>
                </w:rPr>
                <w:t>WebLinkLocalization</w:t>
              </w:r>
            </w:hyperlink>
          </w:p>
        </w:tc>
        <w:tc>
          <w:tcPr>
            <w:tcW w:w="3050" w:type="pct"/>
            <w:tcBorders>
              <w:bottom w:val="single" w:sz="6" w:space="0" w:color="E3DEB8"/>
            </w:tcBorders>
            <w:shd w:val="clear" w:color="auto" w:fill="FFFFFF"/>
            <w:hideMark/>
          </w:tcPr>
          <w:p w:rsidR="008F0011" w:rsidRPr="008F0011" w:rsidRDefault="008F0011" w:rsidP="008F0011">
            <w:pPr>
              <w:spacing w:after="0" w:line="240" w:lineRule="auto"/>
              <w:rPr>
                <w:rFonts w:ascii="Arial" w:eastAsia="Times New Roman" w:hAnsi="Arial" w:cs="Arial"/>
                <w:color w:val="000000"/>
                <w:sz w:val="20"/>
                <w:szCs w:val="20"/>
              </w:rPr>
            </w:pPr>
            <w:r w:rsidRPr="008F0011">
              <w:rPr>
                <w:rFonts w:ascii="Arial" w:eastAsia="Times New Roman" w:hAnsi="Arial" w:cs="Arial"/>
                <w:color w:val="000000"/>
                <w:sz w:val="20"/>
                <w:szCs w:val="20"/>
              </w:rPr>
              <w:t>The translated value of the field label for a custom link to a URL or s-control.</w:t>
            </w:r>
          </w:p>
        </w:tc>
      </w:tr>
    </w:tbl>
    <w:p w:rsidR="001B1686" w:rsidRDefault="001B1686"/>
    <w:sectPr w:rsidR="001B1686" w:rsidSect="008D2BBF">
      <w:pgSz w:w="12240" w:h="15840"/>
      <w:pgMar w:top="99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427DE"/>
    <w:multiLevelType w:val="hybridMultilevel"/>
    <w:tmpl w:val="31389026"/>
    <w:lvl w:ilvl="0" w:tplc="7F16DADE">
      <w:start w:val="1"/>
      <w:numFmt w:val="decimal"/>
      <w:lvlText w:val="%1."/>
      <w:lvlJc w:val="left"/>
      <w:pPr>
        <w:tabs>
          <w:tab w:val="num" w:pos="720"/>
        </w:tabs>
        <w:ind w:left="720" w:hanging="360"/>
      </w:pPr>
    </w:lvl>
    <w:lvl w:ilvl="1" w:tplc="01E4E7DE">
      <w:start w:val="1"/>
      <w:numFmt w:val="bullet"/>
      <w:lvlText w:val=""/>
      <w:lvlJc w:val="left"/>
      <w:pPr>
        <w:tabs>
          <w:tab w:val="num" w:pos="1440"/>
        </w:tabs>
        <w:ind w:left="1440" w:hanging="360"/>
      </w:pPr>
      <w:rPr>
        <w:rFonts w:ascii="Wingdings" w:hAnsi="Wingdings" w:hint="default"/>
        <w:sz w:val="20"/>
      </w:rPr>
    </w:lvl>
    <w:lvl w:ilvl="2" w:tplc="EDBC0DFE" w:tentative="1">
      <w:start w:val="1"/>
      <w:numFmt w:val="decimal"/>
      <w:lvlText w:val="%3."/>
      <w:lvlJc w:val="left"/>
      <w:pPr>
        <w:tabs>
          <w:tab w:val="num" w:pos="2160"/>
        </w:tabs>
        <w:ind w:left="2160" w:hanging="360"/>
      </w:pPr>
    </w:lvl>
    <w:lvl w:ilvl="3" w:tplc="3D927112" w:tentative="1">
      <w:start w:val="1"/>
      <w:numFmt w:val="decimal"/>
      <w:lvlText w:val="%4."/>
      <w:lvlJc w:val="left"/>
      <w:pPr>
        <w:tabs>
          <w:tab w:val="num" w:pos="2880"/>
        </w:tabs>
        <w:ind w:left="2880" w:hanging="360"/>
      </w:pPr>
    </w:lvl>
    <w:lvl w:ilvl="4" w:tplc="5E3C7E6E" w:tentative="1">
      <w:start w:val="1"/>
      <w:numFmt w:val="decimal"/>
      <w:lvlText w:val="%5."/>
      <w:lvlJc w:val="left"/>
      <w:pPr>
        <w:tabs>
          <w:tab w:val="num" w:pos="3600"/>
        </w:tabs>
        <w:ind w:left="3600" w:hanging="360"/>
      </w:pPr>
    </w:lvl>
    <w:lvl w:ilvl="5" w:tplc="E4AAE6DE" w:tentative="1">
      <w:start w:val="1"/>
      <w:numFmt w:val="decimal"/>
      <w:lvlText w:val="%6."/>
      <w:lvlJc w:val="left"/>
      <w:pPr>
        <w:tabs>
          <w:tab w:val="num" w:pos="4320"/>
        </w:tabs>
        <w:ind w:left="4320" w:hanging="360"/>
      </w:pPr>
    </w:lvl>
    <w:lvl w:ilvl="6" w:tplc="6E5EAEB4" w:tentative="1">
      <w:start w:val="1"/>
      <w:numFmt w:val="decimal"/>
      <w:lvlText w:val="%7."/>
      <w:lvlJc w:val="left"/>
      <w:pPr>
        <w:tabs>
          <w:tab w:val="num" w:pos="5040"/>
        </w:tabs>
        <w:ind w:left="5040" w:hanging="360"/>
      </w:pPr>
    </w:lvl>
    <w:lvl w:ilvl="7" w:tplc="E43EC746" w:tentative="1">
      <w:start w:val="1"/>
      <w:numFmt w:val="decimal"/>
      <w:lvlText w:val="%8."/>
      <w:lvlJc w:val="left"/>
      <w:pPr>
        <w:tabs>
          <w:tab w:val="num" w:pos="5760"/>
        </w:tabs>
        <w:ind w:left="5760" w:hanging="360"/>
      </w:pPr>
    </w:lvl>
    <w:lvl w:ilvl="8" w:tplc="53BEF9CA" w:tentative="1">
      <w:start w:val="1"/>
      <w:numFmt w:val="decimal"/>
      <w:lvlText w:val="%9."/>
      <w:lvlJc w:val="left"/>
      <w:pPr>
        <w:tabs>
          <w:tab w:val="num" w:pos="6480"/>
        </w:tabs>
        <w:ind w:left="6480" w:hanging="360"/>
      </w:pPr>
    </w:lvl>
  </w:abstractNum>
  <w:abstractNum w:abstractNumId="1">
    <w:nsid w:val="6C793C85"/>
    <w:multiLevelType w:val="multilevel"/>
    <w:tmpl w:val="9CDE9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lvlOverride w:ilvl="1">
      <w:startOverride w:val="1"/>
    </w:lvlOverride>
  </w:num>
  <w:num w:numId="4">
    <w:abstractNumId w:val="1"/>
    <w:lvlOverride w:ilvl="0"/>
    <w:lvlOverride w:ilvl="1">
      <w:startOverride w:val="2"/>
    </w:lvlOverride>
  </w:num>
  <w:num w:numId="5">
    <w:abstractNumId w:val="0"/>
    <w:lvlOverride w:ilvl="0"/>
    <w:lvlOverride w:ilvl="1">
      <w:startOverride w:val="3"/>
    </w:lvlOverride>
  </w:num>
  <w:num w:numId="6">
    <w:abstractNumId w:val="0"/>
    <w:lvlOverride w:ilvl="0"/>
    <w:lvlOverride w:ilvl="1">
      <w:startOverride w:val="4"/>
    </w:lvlOverride>
  </w:num>
  <w:num w:numId="7">
    <w:abstractNumId w:val="0"/>
    <w:lvlOverride w:ilvl="0">
      <w:startOverride w:val="3"/>
    </w:lvlOverride>
    <w:lvlOverride w:ilvl="1"/>
  </w:num>
  <w:num w:numId="8">
    <w:abstractNumId w:val="0"/>
    <w:lvlOverride w:ilvl="0">
      <w:startOverride w:val="4"/>
    </w:lvlOverride>
    <w:lvlOverride w:ilvl="1"/>
  </w:num>
  <w:num w:numId="9">
    <w:abstractNumId w:val="0"/>
    <w:lvlOverride w:ilvl="0">
      <w:startOverride w:val="5"/>
    </w:lvlOverride>
    <w:lvlOverride w:ilvl="1"/>
  </w:num>
  <w:num w:numId="10">
    <w:abstractNumId w:val="0"/>
    <w:lvlOverride w:ilvl="0">
      <w:startOverride w:val="6"/>
    </w:lvlOverride>
    <w:lvlOverride w:ilvl="1"/>
  </w:num>
  <w:num w:numId="11">
    <w:abstractNumId w:val="0"/>
    <w:lvlOverride w:ilvl="0">
      <w:startOverride w:val="7"/>
    </w:lvlOverride>
    <w:lvlOverride w:ilvl="1"/>
  </w:num>
  <w:num w:numId="12">
    <w:abstractNumId w:val="0"/>
    <w:lvlOverride w:ilvl="0">
      <w:startOverride w:val="8"/>
    </w:lvlOverride>
    <w:lvlOverride w:ilvl="1"/>
  </w:num>
  <w:num w:numId="13">
    <w:abstractNumId w:val="0"/>
    <w:lvlOverride w:ilvl="0">
      <w:startOverride w:val="9"/>
    </w:lvlOverride>
    <w:lvlOverride w:ilvl="1"/>
  </w:num>
  <w:num w:numId="14">
    <w:abstractNumId w:val="0"/>
    <w:lvlOverride w:ilvl="0">
      <w:startOverride w:val="10"/>
    </w:lvlOverride>
    <w:lvlOverride w:ilvl="1"/>
  </w:num>
  <w:num w:numId="15">
    <w:abstractNumId w:val="0"/>
    <w:lvlOverride w:ilvl="0">
      <w:startOverride w:val="11"/>
    </w:lvlOverride>
    <w:lvlOverride w:ilvl="1"/>
  </w:num>
  <w:num w:numId="16">
    <w:abstractNumId w:val="0"/>
    <w:lvlOverride w:ilvl="0">
      <w:startOverride w:val="12"/>
    </w:lvlOverride>
    <w:lvlOverride w:ilvl="1"/>
  </w:num>
  <w:num w:numId="17">
    <w:abstractNumId w:val="0"/>
    <w:lvlOverride w:ilvl="0">
      <w:startOverride w:val="13"/>
    </w:lvlOverride>
    <w:lvlOverride w:ilvl="1"/>
  </w:num>
  <w:num w:numId="18">
    <w:abstractNumId w:val="0"/>
    <w:lvlOverride w:ilvl="0">
      <w:startOverride w:val="14"/>
    </w:lvlOverride>
    <w:lvlOverride w:ilvl="1"/>
  </w:num>
  <w:num w:numId="19">
    <w:abstractNumId w:val="0"/>
    <w:lvlOverride w:ilvl="0">
      <w:startOverride w:val="15"/>
    </w:lvlOverride>
    <w:lvlOverride w:ilvl="1"/>
  </w:num>
  <w:num w:numId="20">
    <w:abstractNumId w:val="0"/>
    <w:lvlOverride w:ilvl="0">
      <w:startOverride w:val="16"/>
    </w:lvlOverride>
    <w:lvlOverride w:ilvl="1"/>
  </w:num>
  <w:num w:numId="21">
    <w:abstractNumId w:val="0"/>
    <w:lvlOverride w:ilvl="0">
      <w:startOverride w:val="17"/>
    </w:lvlOverride>
    <w:lvlOverride w:ilv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F6BF8"/>
    <w:rsid w:val="00090950"/>
    <w:rsid w:val="000A7376"/>
    <w:rsid w:val="0015097A"/>
    <w:rsid w:val="00171BFC"/>
    <w:rsid w:val="00181F7F"/>
    <w:rsid w:val="00191DB4"/>
    <w:rsid w:val="001B1686"/>
    <w:rsid w:val="002008EA"/>
    <w:rsid w:val="00257F3C"/>
    <w:rsid w:val="00291B56"/>
    <w:rsid w:val="002F6BF8"/>
    <w:rsid w:val="00307314"/>
    <w:rsid w:val="00312B6B"/>
    <w:rsid w:val="00324E98"/>
    <w:rsid w:val="0033142B"/>
    <w:rsid w:val="0037093D"/>
    <w:rsid w:val="003719C9"/>
    <w:rsid w:val="003D1615"/>
    <w:rsid w:val="003D2BF1"/>
    <w:rsid w:val="00402DB9"/>
    <w:rsid w:val="00440650"/>
    <w:rsid w:val="00446E1F"/>
    <w:rsid w:val="00495C36"/>
    <w:rsid w:val="00496822"/>
    <w:rsid w:val="004F0615"/>
    <w:rsid w:val="00530C7B"/>
    <w:rsid w:val="005320F1"/>
    <w:rsid w:val="00542140"/>
    <w:rsid w:val="00582B72"/>
    <w:rsid w:val="005B336D"/>
    <w:rsid w:val="005B6038"/>
    <w:rsid w:val="00660C9D"/>
    <w:rsid w:val="006649F3"/>
    <w:rsid w:val="00676CB5"/>
    <w:rsid w:val="006E4E1B"/>
    <w:rsid w:val="00713DA4"/>
    <w:rsid w:val="007850FB"/>
    <w:rsid w:val="007E4AB0"/>
    <w:rsid w:val="00802B0B"/>
    <w:rsid w:val="00803EA5"/>
    <w:rsid w:val="00813C64"/>
    <w:rsid w:val="00835DEE"/>
    <w:rsid w:val="00836686"/>
    <w:rsid w:val="00854A3E"/>
    <w:rsid w:val="00874855"/>
    <w:rsid w:val="008A6958"/>
    <w:rsid w:val="008C636E"/>
    <w:rsid w:val="008D2BBF"/>
    <w:rsid w:val="008D57A8"/>
    <w:rsid w:val="008D6603"/>
    <w:rsid w:val="008F0011"/>
    <w:rsid w:val="008F3A55"/>
    <w:rsid w:val="00910305"/>
    <w:rsid w:val="009171F4"/>
    <w:rsid w:val="009F0112"/>
    <w:rsid w:val="00A25048"/>
    <w:rsid w:val="00A474AF"/>
    <w:rsid w:val="00A65974"/>
    <w:rsid w:val="00A8184F"/>
    <w:rsid w:val="00A83205"/>
    <w:rsid w:val="00AD7617"/>
    <w:rsid w:val="00AF71BF"/>
    <w:rsid w:val="00B11CF7"/>
    <w:rsid w:val="00B32EA5"/>
    <w:rsid w:val="00B33C29"/>
    <w:rsid w:val="00BF51A1"/>
    <w:rsid w:val="00C11EE5"/>
    <w:rsid w:val="00C31F84"/>
    <w:rsid w:val="00C37C11"/>
    <w:rsid w:val="00C37DD4"/>
    <w:rsid w:val="00C66FA3"/>
    <w:rsid w:val="00C70D20"/>
    <w:rsid w:val="00C866C6"/>
    <w:rsid w:val="00CD1A82"/>
    <w:rsid w:val="00CE1989"/>
    <w:rsid w:val="00D75D47"/>
    <w:rsid w:val="00D807BA"/>
    <w:rsid w:val="00D87D71"/>
    <w:rsid w:val="00D936C0"/>
    <w:rsid w:val="00E12998"/>
    <w:rsid w:val="00E27356"/>
    <w:rsid w:val="00E644D1"/>
    <w:rsid w:val="00E80545"/>
    <w:rsid w:val="00EA2907"/>
    <w:rsid w:val="00EA508E"/>
    <w:rsid w:val="00EB38DB"/>
    <w:rsid w:val="00EF67CA"/>
    <w:rsid w:val="00F10677"/>
    <w:rsid w:val="00F13F15"/>
    <w:rsid w:val="00F326E8"/>
    <w:rsid w:val="00F96719"/>
    <w:rsid w:val="00FC53E4"/>
    <w:rsid w:val="00FE35AA"/>
    <w:rsid w:val="00FF5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1F84"/>
  </w:style>
  <w:style w:type="character" w:customStyle="1" w:styleId="ph">
    <w:name w:val="ph"/>
    <w:basedOn w:val="DefaultParagraphFont"/>
    <w:rsid w:val="00C31F84"/>
  </w:style>
  <w:style w:type="character" w:styleId="HTMLSample">
    <w:name w:val="HTML Sample"/>
    <w:basedOn w:val="DefaultParagraphFont"/>
    <w:uiPriority w:val="99"/>
    <w:semiHidden/>
    <w:unhideWhenUsed/>
    <w:rsid w:val="00C31F84"/>
    <w:rPr>
      <w:rFonts w:ascii="Courier New" w:eastAsia="Times New Roman" w:hAnsi="Courier New" w:cs="Courier New"/>
    </w:rPr>
  </w:style>
  <w:style w:type="character" w:customStyle="1" w:styleId="statement">
    <w:name w:val="statement"/>
    <w:basedOn w:val="DefaultParagraphFont"/>
    <w:rsid w:val="00C31F84"/>
  </w:style>
  <w:style w:type="character" w:customStyle="1" w:styleId="keyword">
    <w:name w:val="keyword"/>
    <w:basedOn w:val="DefaultParagraphFont"/>
    <w:rsid w:val="00C31F84"/>
  </w:style>
  <w:style w:type="character" w:styleId="Strong">
    <w:name w:val="Strong"/>
    <w:basedOn w:val="DefaultParagraphFont"/>
    <w:uiPriority w:val="22"/>
    <w:qFormat/>
    <w:rsid w:val="00C31F84"/>
    <w:rPr>
      <w:b/>
      <w:bCs/>
    </w:rPr>
  </w:style>
  <w:style w:type="character" w:styleId="Hyperlink">
    <w:name w:val="Hyperlink"/>
    <w:basedOn w:val="DefaultParagraphFont"/>
    <w:uiPriority w:val="99"/>
    <w:semiHidden/>
    <w:unhideWhenUsed/>
    <w:rsid w:val="008F0011"/>
    <w:rPr>
      <w:color w:val="0000FF"/>
      <w:u w:val="single"/>
    </w:rPr>
  </w:style>
  <w:style w:type="character" w:styleId="FollowedHyperlink">
    <w:name w:val="FollowedHyperlink"/>
    <w:basedOn w:val="DefaultParagraphFont"/>
    <w:uiPriority w:val="99"/>
    <w:semiHidden/>
    <w:unhideWhenUsed/>
    <w:rsid w:val="008F0011"/>
    <w:rPr>
      <w:color w:val="800080"/>
      <w:u w:val="single"/>
    </w:rPr>
  </w:style>
  <w:style w:type="character" w:styleId="HTMLVariable">
    <w:name w:val="HTML Variable"/>
    <w:basedOn w:val="DefaultParagraphFont"/>
    <w:uiPriority w:val="99"/>
    <w:semiHidden/>
    <w:unhideWhenUsed/>
    <w:rsid w:val="008F0011"/>
    <w:rPr>
      <w:i/>
      <w:iCs/>
    </w:rPr>
  </w:style>
  <w:style w:type="paragraph" w:customStyle="1" w:styleId="p">
    <w:name w:val="p"/>
    <w:basedOn w:val="Normal"/>
    <w:rsid w:val="008F00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2B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2835627">
      <w:bodyDiv w:val="1"/>
      <w:marLeft w:val="0"/>
      <w:marRight w:val="0"/>
      <w:marTop w:val="0"/>
      <w:marBottom w:val="0"/>
      <w:divBdr>
        <w:top w:val="none" w:sz="0" w:space="0" w:color="auto"/>
        <w:left w:val="none" w:sz="0" w:space="0" w:color="auto"/>
        <w:bottom w:val="none" w:sz="0" w:space="0" w:color="auto"/>
        <w:right w:val="none" w:sz="0" w:space="0" w:color="auto"/>
      </w:divBdr>
      <w:divsChild>
        <w:div w:id="918557248">
          <w:marLeft w:val="0"/>
          <w:marRight w:val="0"/>
          <w:marTop w:val="0"/>
          <w:marBottom w:val="0"/>
          <w:divBdr>
            <w:top w:val="none" w:sz="0" w:space="0" w:color="auto"/>
            <w:left w:val="none" w:sz="0" w:space="0" w:color="auto"/>
            <w:bottom w:val="none" w:sz="0" w:space="0" w:color="auto"/>
            <w:right w:val="none" w:sz="0" w:space="0" w:color="auto"/>
          </w:divBdr>
        </w:div>
        <w:div w:id="600526949">
          <w:marLeft w:val="150"/>
          <w:marRight w:val="120"/>
          <w:marTop w:val="0"/>
          <w:marBottom w:val="120"/>
          <w:divBdr>
            <w:top w:val="none" w:sz="0" w:space="0" w:color="auto"/>
            <w:left w:val="none" w:sz="0" w:space="0" w:color="auto"/>
            <w:bottom w:val="none" w:sz="0" w:space="0" w:color="auto"/>
            <w:right w:val="none" w:sz="0" w:space="0" w:color="auto"/>
          </w:divBdr>
        </w:div>
      </w:divsChild>
    </w:div>
    <w:div w:id="1884828191">
      <w:bodyDiv w:val="1"/>
      <w:marLeft w:val="0"/>
      <w:marRight w:val="0"/>
      <w:marTop w:val="0"/>
      <w:marBottom w:val="0"/>
      <w:divBdr>
        <w:top w:val="none" w:sz="0" w:space="0" w:color="auto"/>
        <w:left w:val="none" w:sz="0" w:space="0" w:color="auto"/>
        <w:bottom w:val="none" w:sz="0" w:space="0" w:color="auto"/>
        <w:right w:val="none" w:sz="0" w:space="0" w:color="auto"/>
      </w:divBdr>
    </w:div>
    <w:div w:id="201938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alesforce.com/us/developer/docs/api/Content/sforce_api_objects_emailservicesaddress.htm" TargetMode="External"/><Relationship Id="rId21" Type="http://schemas.openxmlformats.org/officeDocument/2006/relationships/hyperlink" Target="http://www.salesforce.com/us/developer/docs/api/Content/sforce_api_objects_apexcomponent.htm" TargetMode="External"/><Relationship Id="rId42" Type="http://schemas.openxmlformats.org/officeDocument/2006/relationships/hyperlink" Target="http://www.salesforce.com/us/developer/docs/api/Content/sforce_api_objects_campaignfeed.htm" TargetMode="External"/><Relationship Id="rId63" Type="http://schemas.openxmlformats.org/officeDocument/2006/relationships/hyperlink" Target="http://www.salesforce.com/us/developer/docs/api/Content/sforce_api_objects_caseteamrole.htm" TargetMode="External"/><Relationship Id="rId84" Type="http://schemas.openxmlformats.org/officeDocument/2006/relationships/hyperlink" Target="http://www.salesforce.com/us/developer/docs/api/Content/sforce_api_objects_contactownersharingrule.htm" TargetMode="External"/><Relationship Id="rId138" Type="http://schemas.openxmlformats.org/officeDocument/2006/relationships/hyperlink" Target="http://www.salesforce.com/us/developer/docs/api/Content/sforce_api_objects_fiscalyearsettings.htm" TargetMode="External"/><Relationship Id="rId159" Type="http://schemas.openxmlformats.org/officeDocument/2006/relationships/hyperlink" Target="http://www.salesforce.com/us/developer/docs/api/Content/sforce_api_objects_lineitemoverride.htm" TargetMode="External"/><Relationship Id="rId170" Type="http://schemas.openxmlformats.org/officeDocument/2006/relationships/hyperlink" Target="http://www.salesforce.com/us/developer/docs/api/Content/sforce_api_objects_opportunitycompetitor.htm" TargetMode="External"/><Relationship Id="rId191" Type="http://schemas.openxmlformats.org/officeDocument/2006/relationships/hyperlink" Target="http://www.salesforce.com/us/developer/docs/api/Content/sforce_api_objects_permissionset.htm" TargetMode="External"/><Relationship Id="rId205" Type="http://schemas.openxmlformats.org/officeDocument/2006/relationships/hyperlink" Target="http://www.salesforce.com/us/developer/docs/api/Content/sforce_api_objects_quantityforecasthistory.htm" TargetMode="External"/><Relationship Id="rId226" Type="http://schemas.openxmlformats.org/officeDocument/2006/relationships/hyperlink" Target="http://www.salesforce.com/us/developer/docs/api/Content/sforce_api_objects_servicecontract.htm" TargetMode="External"/><Relationship Id="rId247" Type="http://schemas.openxmlformats.org/officeDocument/2006/relationships/hyperlink" Target="http://www.salesforce.com/us/developer/docs/api/Content/sforce_api_objects_tasktag.htm" TargetMode="External"/><Relationship Id="rId107" Type="http://schemas.openxmlformats.org/officeDocument/2006/relationships/hyperlink" Target="http://www.salesforce.com/us/developer/docs/api/Content/sforce_api_objects_dashboardcomponentfeed.htm" TargetMode="External"/><Relationship Id="rId11" Type="http://schemas.openxmlformats.org/officeDocument/2006/relationships/hyperlink" Target="http://www.salesforce.com/us/developer/docs/api/Content/sforce_api_objects_accountpartner.htm" TargetMode="External"/><Relationship Id="rId32" Type="http://schemas.openxmlformats.org/officeDocument/2006/relationships/hyperlink" Target="http://www.salesforce.com/us/developer/docs/api/Content/sforce_api_objects_assettag.htm" TargetMode="External"/><Relationship Id="rId53" Type="http://schemas.openxmlformats.org/officeDocument/2006/relationships/hyperlink" Target="http://www.salesforce.com/us/developer/docs/api/Content/sforce_api_objects_casefeed.htm" TargetMode="External"/><Relationship Id="rId74" Type="http://schemas.openxmlformats.org/officeDocument/2006/relationships/hyperlink" Target="http://www.salesforce.com/us/developer/docs/api/Content/sforce_api_objects_chattermessage.htm" TargetMode="External"/><Relationship Id="rId128" Type="http://schemas.openxmlformats.org/officeDocument/2006/relationships/hyperlink" Target="http://www.salesforce.com/us/developer/docs/api/Content/sforce_api_objects_event.htm" TargetMode="External"/><Relationship Id="rId149" Type="http://schemas.openxmlformats.org/officeDocument/2006/relationships/hyperlink" Target="http://www.salesforce.com/us/developer/docs/api/Content/sforce_api_objects_knowledgearticleversionhistory.htm" TargetMode="External"/><Relationship Id="rId5" Type="http://schemas.openxmlformats.org/officeDocument/2006/relationships/image" Target="media/image1.gif"/><Relationship Id="rId95" Type="http://schemas.openxmlformats.org/officeDocument/2006/relationships/hyperlink" Target="http://www.salesforce.com/us/developer/docs/api/Content/sforce_api_objects_contractfeed.htm" TargetMode="External"/><Relationship Id="rId160" Type="http://schemas.openxmlformats.org/officeDocument/2006/relationships/hyperlink" Target="http://www.salesforce.com/us/developer/docs/api/Content/sforce_api_objects_loginhistory.htm" TargetMode="External"/><Relationship Id="rId181" Type="http://schemas.openxmlformats.org/officeDocument/2006/relationships/hyperlink" Target="http://www.salesforce.com/us/developer/docs/api/Content/sforce_api_objects_opportunitystage.htm" TargetMode="External"/><Relationship Id="rId216" Type="http://schemas.openxmlformats.org/officeDocument/2006/relationships/hyperlink" Target="http://www.salesforce.com/us/developer/docs/api/Content/sforce_api_objects_reply.htm" TargetMode="External"/><Relationship Id="rId237" Type="http://schemas.openxmlformats.org/officeDocument/2006/relationships/hyperlink" Target="http://www.salesforce.com/us/developer/docs/api/Content/sforce_api_objects_solutionhistory.htm" TargetMode="External"/><Relationship Id="rId258" Type="http://schemas.openxmlformats.org/officeDocument/2006/relationships/hyperlink" Target="http://www.salesforce.com/us/developer/docs/api/Content/sforce_api_objects_userterritory.htm" TargetMode="External"/><Relationship Id="rId22" Type="http://schemas.openxmlformats.org/officeDocument/2006/relationships/hyperlink" Target="http://www.salesforce.com/us/developer/docs/api/Content/sforce_api_objects_apexlog.htm" TargetMode="External"/><Relationship Id="rId43" Type="http://schemas.openxmlformats.org/officeDocument/2006/relationships/hyperlink" Target="http://www.salesforce.com/us/developer/docs/api/Content/sforce_api_objects_campaignmember.htm" TargetMode="External"/><Relationship Id="rId64" Type="http://schemas.openxmlformats.org/officeDocument/2006/relationships/hyperlink" Target="http://www.salesforce.com/us/developer/docs/api/Content/sforce_api_objects_caseteamtemplate.htm" TargetMode="External"/><Relationship Id="rId118" Type="http://schemas.openxmlformats.org/officeDocument/2006/relationships/hyperlink" Target="http://www.salesforce.com/us/developer/docs/api/Content/sforce_api_objects_emailservicesfunction.htm" TargetMode="External"/><Relationship Id="rId139" Type="http://schemas.openxmlformats.org/officeDocument/2006/relationships/hyperlink" Target="http://www.salesforce.com/us/developer/docs/api/Content/sforce_api_objects_folder.htm" TargetMode="External"/><Relationship Id="rId85" Type="http://schemas.openxmlformats.org/officeDocument/2006/relationships/hyperlink" Target="http://www.salesforce.com/us/developer/docs/api/Content/sforce_api_objects_contactshare.htm" TargetMode="External"/><Relationship Id="rId150" Type="http://schemas.openxmlformats.org/officeDocument/2006/relationships/hyperlink" Target="http://www.salesforce.com/us/developer/docs/api/Content/sforce_api_objects_knowledgearticleviewstat.htm" TargetMode="External"/><Relationship Id="rId171" Type="http://schemas.openxmlformats.org/officeDocument/2006/relationships/hyperlink" Target="http://www.salesforce.com/us/developer/docs/api/Content/sforce_api_objects_opportunitycontactrole.htm" TargetMode="External"/><Relationship Id="rId192" Type="http://schemas.openxmlformats.org/officeDocument/2006/relationships/hyperlink" Target="http://www.salesforce.com/us/developer/docs/api/Content/sforce_api_objects_permissionsetassignment.htm" TargetMode="External"/><Relationship Id="rId206" Type="http://schemas.openxmlformats.org/officeDocument/2006/relationships/hyperlink" Target="http://www.salesforce.com/us/developer/docs/api/Content/sforce_api_objects_question.htm" TargetMode="External"/><Relationship Id="rId227" Type="http://schemas.openxmlformats.org/officeDocument/2006/relationships/hyperlink" Target="http://www.salesforce.com/us/developer/docs/api/Content/sforce_api_objects_servicecontractfeed.htm" TargetMode="External"/><Relationship Id="rId248" Type="http://schemas.openxmlformats.org/officeDocument/2006/relationships/hyperlink" Target="http://www.salesforce.com/us/developer/docs/api/Content/sforce_api_objects_territory.htm" TargetMode="External"/><Relationship Id="rId12" Type="http://schemas.openxmlformats.org/officeDocument/2006/relationships/hyperlink" Target="http://www.salesforce.com/us/developer/docs/api/Content/sforce_api_objects_accountshare.htm" TargetMode="External"/><Relationship Id="rId33" Type="http://schemas.openxmlformats.org/officeDocument/2006/relationships/hyperlink" Target="http://www.salesforce.com/us/developer/docs/api/Content/sforce_api_objects_assignmentrule.htm" TargetMode="External"/><Relationship Id="rId108" Type="http://schemas.openxmlformats.org/officeDocument/2006/relationships/hyperlink" Target="http://www.salesforce.com/us/developer/docs/api/Content/sforce_api_objects_dashboardfeed.htm" TargetMode="External"/><Relationship Id="rId129" Type="http://schemas.openxmlformats.org/officeDocument/2006/relationships/hyperlink" Target="http://www.salesforce.com/us/developer/docs/api/Content/sforce_api_objects_eventattendee.htm" TargetMode="External"/><Relationship Id="rId54" Type="http://schemas.openxmlformats.org/officeDocument/2006/relationships/hyperlink" Target="http://www.salesforce.com/us/developer/docs/api/Content/sforce_api_objects_casehistory.htm" TargetMode="External"/><Relationship Id="rId75" Type="http://schemas.openxmlformats.org/officeDocument/2006/relationships/hyperlink" Target="http://www.salesforce.com/us/developer/docs/api/Content/sforce_api_objects_collaborationgroup.htm" TargetMode="External"/><Relationship Id="rId96" Type="http://schemas.openxmlformats.org/officeDocument/2006/relationships/hyperlink" Target="http://www.salesforce.com/us/developer/docs/api/Content/sforce_api_objects_contracthistory.htm" TargetMode="External"/><Relationship Id="rId140" Type="http://schemas.openxmlformats.org/officeDocument/2006/relationships/hyperlink" Target="http://www.salesforce.com/us/developer/docs/api/Content/sforce_api_objects_forecastingquota.htm" TargetMode="External"/><Relationship Id="rId161" Type="http://schemas.openxmlformats.org/officeDocument/2006/relationships/hyperlink" Target="http://www.salesforce.com/us/developer/docs/api/Content/sforce_api_objects_mailmergetemplate.htm" TargetMode="External"/><Relationship Id="rId182" Type="http://schemas.openxmlformats.org/officeDocument/2006/relationships/hyperlink" Target="http://www.salesforce.com/us/developer/docs/api/Content/sforce_api_objects_opportunitytag.htm" TargetMode="External"/><Relationship Id="rId217" Type="http://schemas.openxmlformats.org/officeDocument/2006/relationships/hyperlink" Target="http://www.salesforce.com/us/developer/docs/api/Content/sforce_api_objects_replyreportabuse.htm" TargetMode="External"/><Relationship Id="rId1" Type="http://schemas.openxmlformats.org/officeDocument/2006/relationships/numbering" Target="numbering.xml"/><Relationship Id="rId6" Type="http://schemas.openxmlformats.org/officeDocument/2006/relationships/hyperlink" Target="http://www.salesforce.com/us/developer/docs/api/Content/sforce_api_objects_account.htm" TargetMode="External"/><Relationship Id="rId212" Type="http://schemas.openxmlformats.org/officeDocument/2006/relationships/hyperlink" Target="http://www.salesforce.com/us/developer/docs/api/Content/sforce_api_objects_quotedocument.htm" TargetMode="External"/><Relationship Id="rId233" Type="http://schemas.openxmlformats.org/officeDocument/2006/relationships/hyperlink" Target="http://www.salesforce.com/us/developer/docs/api/Content/sforce_api_objects_sitehistory.htm" TargetMode="External"/><Relationship Id="rId238" Type="http://schemas.openxmlformats.org/officeDocument/2006/relationships/hyperlink" Target="http://www.salesforce.com/us/developer/docs/api/Content/sforce_api_objects_solutionstatus.htm" TargetMode="External"/><Relationship Id="rId254" Type="http://schemas.openxmlformats.org/officeDocument/2006/relationships/hyperlink" Target="http://www.salesforce.com/us/developer/docs/api/Content/sforce_api_objects_userprofilefeed.htm" TargetMode="External"/><Relationship Id="rId259" Type="http://schemas.openxmlformats.org/officeDocument/2006/relationships/hyperlink" Target="http://www.salesforce.com/us/developer/docs/api/Content/sforce_api_objects_vote.htm" TargetMode="External"/><Relationship Id="rId23" Type="http://schemas.openxmlformats.org/officeDocument/2006/relationships/hyperlink" Target="http://www.salesforce.com/us/developer/docs/api/Content/sforce_api_objects_apexpage.htm" TargetMode="External"/><Relationship Id="rId28" Type="http://schemas.openxmlformats.org/officeDocument/2006/relationships/hyperlink" Target="http://www.salesforce.com/us/developer/docs/api/Content/sforce_api_objects_articletype__datacategoryselection.htm" TargetMode="External"/><Relationship Id="rId49" Type="http://schemas.openxmlformats.org/officeDocument/2006/relationships/hyperlink" Target="http://www.salesforce.com/us/developer/docs/api/Content/sforce_api_objects_case.htm" TargetMode="External"/><Relationship Id="rId114" Type="http://schemas.openxmlformats.org/officeDocument/2006/relationships/hyperlink" Target="http://www.salesforce.com/us/developer/docs/api/Content/sforce_api_objects_documentattachmentmap.htm" TargetMode="External"/><Relationship Id="rId119" Type="http://schemas.openxmlformats.org/officeDocument/2006/relationships/hyperlink" Target="http://www.salesforce.com/us/developer/docs/api/Content/sforce_api_objects_emailstatus.htm" TargetMode="External"/><Relationship Id="rId44" Type="http://schemas.openxmlformats.org/officeDocument/2006/relationships/hyperlink" Target="http://www.salesforce.com/us/developer/docs/api/Content/sforce_api_objects_campaignmemberstatus.htm" TargetMode="External"/><Relationship Id="rId60" Type="http://schemas.openxmlformats.org/officeDocument/2006/relationships/hyperlink" Target="http://www.salesforce.com/us/developer/docs/api/Content/sforce_api_objects_casestatus.htm" TargetMode="External"/><Relationship Id="rId65" Type="http://schemas.openxmlformats.org/officeDocument/2006/relationships/hyperlink" Target="http://www.salesforce.com/us/developer/docs/api/Content/sforce_api_objects_caseteamtemplatemember.htm" TargetMode="External"/><Relationship Id="rId81" Type="http://schemas.openxmlformats.org/officeDocument/2006/relationships/hyperlink" Target="http://www.salesforce.com/us/developer/docs/api/Content/sforce_api_objects_contact.htm" TargetMode="External"/><Relationship Id="rId86" Type="http://schemas.openxmlformats.org/officeDocument/2006/relationships/hyperlink" Target="http://www.salesforce.com/us/developer/docs/api/Content/sforce_api_objects_contacttag.htm" TargetMode="External"/><Relationship Id="rId130" Type="http://schemas.openxmlformats.org/officeDocument/2006/relationships/hyperlink" Target="http://www.salesforce.com/us/developer/docs/api/Content/sforce_api_objects_eventfeed.htm" TargetMode="External"/><Relationship Id="rId135" Type="http://schemas.openxmlformats.org/officeDocument/2006/relationships/hyperlink" Target="http://www.salesforce.com/us/developer/docs/api/Content/sforce_api_objects_feedpost.htm" TargetMode="External"/><Relationship Id="rId151" Type="http://schemas.openxmlformats.org/officeDocument/2006/relationships/hyperlink" Target="http://www.salesforce.com/us/developer/docs/api/Content/sforce_api_objects_knowledgearticlevotestat.htm" TargetMode="External"/><Relationship Id="rId156" Type="http://schemas.openxmlformats.org/officeDocument/2006/relationships/hyperlink" Target="http://www.salesforce.com/us/developer/docs/api/Content/sforce_api_objects_leadshare.htm" TargetMode="External"/><Relationship Id="rId177" Type="http://schemas.openxmlformats.org/officeDocument/2006/relationships/hyperlink" Target="http://www.salesforce.com/us/developer/docs/api/Content/sforce_api_objects_opportunityoverride.htm" TargetMode="External"/><Relationship Id="rId198" Type="http://schemas.openxmlformats.org/officeDocument/2006/relationships/hyperlink" Target="http://www.salesforce.com/us/developer/docs/api/Content/sforce_api_objects_processinstanceworkitem.htm" TargetMode="External"/><Relationship Id="rId172" Type="http://schemas.openxmlformats.org/officeDocument/2006/relationships/hyperlink" Target="http://www.salesforce.com/us/developer/docs/api/Content/sforce_api_objects_opportunityfeed.htm" TargetMode="External"/><Relationship Id="rId193" Type="http://schemas.openxmlformats.org/officeDocument/2006/relationships/hyperlink" Target="http://www.salesforce.com/us/developer/docs/api/Content/sforce_api_objects_pricebook2.htm" TargetMode="External"/><Relationship Id="rId202" Type="http://schemas.openxmlformats.org/officeDocument/2006/relationships/hyperlink" Target="http://www.salesforce.com/us/developer/docs/api/Content/sforce_api_objects_profile.htm" TargetMode="External"/><Relationship Id="rId207" Type="http://schemas.openxmlformats.org/officeDocument/2006/relationships/hyperlink" Target="http://www.salesforce.com/us/developer/docs/api/Content/sforce_api_objects_questiondatacategoryselection.htm" TargetMode="External"/><Relationship Id="rId223" Type="http://schemas.openxmlformats.org/officeDocument/2006/relationships/hyperlink" Target="http://www.salesforce.com/us/developer/docs/api/Content/sforce_api_objects_scontrol.htm" TargetMode="External"/><Relationship Id="rId228" Type="http://schemas.openxmlformats.org/officeDocument/2006/relationships/hyperlink" Target="http://www.salesforce.com/us/developer/docs/api/Content/sforce_api_objects_servicecontracthistory.htm" TargetMode="External"/><Relationship Id="rId244" Type="http://schemas.openxmlformats.org/officeDocument/2006/relationships/hyperlink" Target="http://www.salesforce.com/us/developer/docs/api/Content/sforce_api_objects_taskpriority.htm" TargetMode="External"/><Relationship Id="rId249" Type="http://schemas.openxmlformats.org/officeDocument/2006/relationships/hyperlink" Target="http://www.salesforce.com/us/developer/docs/api/Content/sforce_api_objects_user.htm" TargetMode="External"/><Relationship Id="rId13" Type="http://schemas.openxmlformats.org/officeDocument/2006/relationships/hyperlink" Target="http://www.salesforce.com/us/developer/docs/api/Content/sforce_api_objects_accounttag.htm" TargetMode="External"/><Relationship Id="rId18" Type="http://schemas.openxmlformats.org/officeDocument/2006/relationships/hyperlink" Target="http://www.salesforce.com/us/developer/docs/api/Content/sforce_api_objects_activityhistory.htm" TargetMode="External"/><Relationship Id="rId39" Type="http://schemas.openxmlformats.org/officeDocument/2006/relationships/hyperlink" Target="http://www.salesforce.com/us/developer/docs/api/Content/sforce_api_objects_businessprocess.htm" TargetMode="External"/><Relationship Id="rId109" Type="http://schemas.openxmlformats.org/officeDocument/2006/relationships/hyperlink" Target="http://www.salesforce.com/us/developer/docs/api/Content/sforce_api_objects_dashboardtag.htm" TargetMode="External"/><Relationship Id="rId260" Type="http://schemas.openxmlformats.org/officeDocument/2006/relationships/hyperlink" Target="http://www.salesforce.com/us/developer/docs/api/Content/sforce_api_objects_weblink.htm" TargetMode="External"/><Relationship Id="rId34" Type="http://schemas.openxmlformats.org/officeDocument/2006/relationships/hyperlink" Target="http://www.salesforce.com/us/developer/docs/api/Content/sforce_api_objects_asyncapexjob.htm" TargetMode="External"/><Relationship Id="rId50" Type="http://schemas.openxmlformats.org/officeDocument/2006/relationships/hyperlink" Target="http://www.salesforce.com/us/developer/docs/api/Content/sforce_api_objects_casearticle.htm" TargetMode="External"/><Relationship Id="rId55" Type="http://schemas.openxmlformats.org/officeDocument/2006/relationships/hyperlink" Target="http://www.salesforce.com/us/developer/docs/api/Content/sforce_api_objects_casemilestone.htm" TargetMode="External"/><Relationship Id="rId76" Type="http://schemas.openxmlformats.org/officeDocument/2006/relationships/hyperlink" Target="http://www.salesforce.com/us/developer/docs/api/Content/sforce_api_objects_collaborationgroupfeed.htm" TargetMode="External"/><Relationship Id="rId97" Type="http://schemas.openxmlformats.org/officeDocument/2006/relationships/hyperlink" Target="http://www.salesforce.com/us/developer/docs/api/Content/sforce_api_objects_contractlineitem.htm" TargetMode="External"/><Relationship Id="rId104" Type="http://schemas.openxmlformats.org/officeDocument/2006/relationships/hyperlink" Target="http://www.salesforce.com/us/developer/docs/api/Content/sforce_api_objects_dandbcompany.htm" TargetMode="External"/><Relationship Id="rId120" Type="http://schemas.openxmlformats.org/officeDocument/2006/relationships/hyperlink" Target="http://www.salesforce.com/us/developer/docs/api/Content/sforce_api_objects_emailtemplate.htm" TargetMode="External"/><Relationship Id="rId125" Type="http://schemas.openxmlformats.org/officeDocument/2006/relationships/hyperlink" Target="http://www.salesforce.com/us/developer/docs/api/Content/sforce_api_objects_entitlementtemplate.htm" TargetMode="External"/><Relationship Id="rId141" Type="http://schemas.openxmlformats.org/officeDocument/2006/relationships/hyperlink" Target="http://www.salesforce.com/us/developer/docs/api/Content/sforce_api_objects_forecastshare.htm" TargetMode="External"/><Relationship Id="rId146" Type="http://schemas.openxmlformats.org/officeDocument/2006/relationships/hyperlink" Target="http://www.salesforce.com/us/developer/docs/api/Content/sforce_api_objects_ideacomment.htm" TargetMode="External"/><Relationship Id="rId167" Type="http://schemas.openxmlformats.org/officeDocument/2006/relationships/hyperlink" Target="http://www.salesforce.com/us/developer/docs/api/Content/sforce_api_objects_notetag.htm" TargetMode="External"/><Relationship Id="rId188" Type="http://schemas.openxmlformats.org/officeDocument/2006/relationships/hyperlink" Target="http://www.salesforce.com/us/developer/docs/api/Content/sforce_api_objects_partnernetworkrecordconnection.htm" TargetMode="External"/><Relationship Id="rId7" Type="http://schemas.openxmlformats.org/officeDocument/2006/relationships/hyperlink" Target="http://www.salesforce.com/us/developer/docs/api/Content/sforce_api_objects_accountcontactrole.htm" TargetMode="External"/><Relationship Id="rId71" Type="http://schemas.openxmlformats.org/officeDocument/2006/relationships/hyperlink" Target="http://www.salesforce.com/us/developer/docs/api/Content/sforce_api_objects_chatteranswersactivity.htm" TargetMode="External"/><Relationship Id="rId92" Type="http://schemas.openxmlformats.org/officeDocument/2006/relationships/hyperlink" Target="http://www.salesforce.com/us/developer/docs/api/Content/sforce_api_objects_contentworkspacedoc.htm" TargetMode="External"/><Relationship Id="rId162" Type="http://schemas.openxmlformats.org/officeDocument/2006/relationships/hyperlink" Target="http://www.salesforce.com/us/developer/docs/api/Content/sforce_api_objects_milestonetype.htm" TargetMode="External"/><Relationship Id="rId183" Type="http://schemas.openxmlformats.org/officeDocument/2006/relationships/hyperlink" Target="http://www.salesforce.com/us/developer/docs/api/Content/sforce_api_objects_opportunityteammember.htm" TargetMode="External"/><Relationship Id="rId213" Type="http://schemas.openxmlformats.org/officeDocument/2006/relationships/hyperlink" Target="http://www.salesforce.com/us/developer/docs/api/Content/sforce_api_objects_quotelineitem.htm" TargetMode="External"/><Relationship Id="rId218" Type="http://schemas.openxmlformats.org/officeDocument/2006/relationships/hyperlink" Target="http://www.salesforce.com/us/developer/docs/api/Content/sforce_api_objects_report.htm" TargetMode="External"/><Relationship Id="rId234" Type="http://schemas.openxmlformats.org/officeDocument/2006/relationships/hyperlink" Target="http://www.salesforce.com/us/developer/docs/api/Content/sforce_api_objects_slaprocess.htm" TargetMode="External"/><Relationship Id="rId239" Type="http://schemas.openxmlformats.org/officeDocument/2006/relationships/hyperlink" Target="http://www.salesforce.com/us/developer/docs/api/Content/sforce_api_objects_solutiontag.htm" TargetMode="External"/><Relationship Id="rId2" Type="http://schemas.openxmlformats.org/officeDocument/2006/relationships/styles" Target="styles.xml"/><Relationship Id="rId29" Type="http://schemas.openxmlformats.org/officeDocument/2006/relationships/hyperlink" Target="http://www.salesforce.com/us/developer/docs/api/Content/sforce_api_objects_articletype__feed.htm" TargetMode="External"/><Relationship Id="rId250" Type="http://schemas.openxmlformats.org/officeDocument/2006/relationships/hyperlink" Target="http://www.salesforce.com/us/developer/docs/api/Content/sforce_api_objects_useraccountteammember.htm" TargetMode="External"/><Relationship Id="rId255" Type="http://schemas.openxmlformats.org/officeDocument/2006/relationships/hyperlink" Target="http://www.salesforce.com/us/developer/docs/api/Content/sforce_api_objects_userrecordaccess.htm" TargetMode="External"/><Relationship Id="rId24" Type="http://schemas.openxmlformats.org/officeDocument/2006/relationships/hyperlink" Target="http://www.salesforce.com/us/developer/docs/api/Content/sforce_api_objects_apextestqueueitem.htm" TargetMode="External"/><Relationship Id="rId40" Type="http://schemas.openxmlformats.org/officeDocument/2006/relationships/hyperlink" Target="http://www.salesforce.com/us/developer/docs/api/Content/sforce_api_objects_callcenter.htm" TargetMode="External"/><Relationship Id="rId45" Type="http://schemas.openxmlformats.org/officeDocument/2006/relationships/hyperlink" Target="http://www.salesforce.com/us/developer/docs/api/Content/sforce_api_objects_campaignownersharingrule.htm" TargetMode="External"/><Relationship Id="rId66" Type="http://schemas.openxmlformats.org/officeDocument/2006/relationships/hyperlink" Target="http://www.salesforce.com/us/developer/docs/api/Content/sforce_api_objects_caseteamtemplaterecord.htm" TargetMode="External"/><Relationship Id="rId87" Type="http://schemas.openxmlformats.org/officeDocument/2006/relationships/hyperlink" Target="http://www.salesforce.com/us/developer/docs/api/Content/sforce_api_objects_contentdocument.htm" TargetMode="External"/><Relationship Id="rId110" Type="http://schemas.openxmlformats.org/officeDocument/2006/relationships/hyperlink" Target="http://www.salesforce.com/us/developer/docs/api/Content/sforce_api_objects_datedconversionrate.htm" TargetMode="External"/><Relationship Id="rId115" Type="http://schemas.openxmlformats.org/officeDocument/2006/relationships/hyperlink" Target="http://www.salesforce.com/us/developer/docs/api/Content/sforce_api_objects_documenttag.htm" TargetMode="External"/><Relationship Id="rId131" Type="http://schemas.openxmlformats.org/officeDocument/2006/relationships/hyperlink" Target="http://www.salesforce.com/us/developer/docs/api/Content/sforce_api_objects_eventtag.htm" TargetMode="External"/><Relationship Id="rId136" Type="http://schemas.openxmlformats.org/officeDocument/2006/relationships/hyperlink" Target="http://www.salesforce.com/us/developer/docs/api/Content/sforce_api_objects_feedtrackedchange.htm" TargetMode="External"/><Relationship Id="rId157" Type="http://schemas.openxmlformats.org/officeDocument/2006/relationships/hyperlink" Target="http://www.salesforce.com/us/developer/docs/api/Content/sforce_api_objects_leadstatus.htm" TargetMode="External"/><Relationship Id="rId178" Type="http://schemas.openxmlformats.org/officeDocument/2006/relationships/hyperlink" Target="http://www.salesforce.com/us/developer/docs/api/Content/sforce_api_objects_opportunityownersharingrule.htm" TargetMode="External"/><Relationship Id="rId61" Type="http://schemas.openxmlformats.org/officeDocument/2006/relationships/hyperlink" Target="http://www.salesforce.com/us/developer/docs/api/Content/sforce_api_objects_casetag.htm" TargetMode="External"/><Relationship Id="rId82" Type="http://schemas.openxmlformats.org/officeDocument/2006/relationships/hyperlink" Target="http://www.salesforce.com/us/developer/docs/api/Content/sforce_api_objects_contactfeed.htm" TargetMode="External"/><Relationship Id="rId152" Type="http://schemas.openxmlformats.org/officeDocument/2006/relationships/hyperlink" Target="http://www.salesforce.com/us/developer/docs/api/Content/sforce_api_objects_lead.htm" TargetMode="External"/><Relationship Id="rId173" Type="http://schemas.openxmlformats.org/officeDocument/2006/relationships/hyperlink" Target="http://www.salesforce.com/us/developer/docs/api/Content/sforce_api_objects_opportunityfieldhistory.htm" TargetMode="External"/><Relationship Id="rId194" Type="http://schemas.openxmlformats.org/officeDocument/2006/relationships/hyperlink" Target="http://www.salesforce.com/us/developer/docs/api/Content/sforce_api_objects_pricebookentry.htm" TargetMode="External"/><Relationship Id="rId199" Type="http://schemas.openxmlformats.org/officeDocument/2006/relationships/hyperlink" Target="http://www.salesforce.com/us/developer/docs/api/Content/sforce_api_objects_product2.htm" TargetMode="External"/><Relationship Id="rId203" Type="http://schemas.openxmlformats.org/officeDocument/2006/relationships/hyperlink" Target="http://www.salesforce.com/us/developer/docs/api/Content/pushtopic.htm" TargetMode="External"/><Relationship Id="rId208" Type="http://schemas.openxmlformats.org/officeDocument/2006/relationships/hyperlink" Target="http://www.salesforce.com/us/developer/docs/api/Content/sforce_api_objects_questionreportabuse.htm" TargetMode="External"/><Relationship Id="rId229" Type="http://schemas.openxmlformats.org/officeDocument/2006/relationships/hyperlink" Target="http://www.salesforce.com/us/developer/docs/api/Content/sforce_api_objects_servicecontractownersharingrule.htm" TargetMode="External"/><Relationship Id="rId19" Type="http://schemas.openxmlformats.org/officeDocument/2006/relationships/hyperlink" Target="http://www.salesforce.com/us/developer/docs/api/Content/sforce_api_objects_additionalnumber.htm" TargetMode="External"/><Relationship Id="rId224" Type="http://schemas.openxmlformats.org/officeDocument/2006/relationships/hyperlink" Target="http://www.salesforce.com/us/developer/docs/api/Content/sforce_api_objects_scontrollocalization.htm" TargetMode="External"/><Relationship Id="rId240" Type="http://schemas.openxmlformats.org/officeDocument/2006/relationships/hyperlink" Target="http://www.salesforce.com/us/developer/docs/api/Content/sforce_api_objects_staticresource.htm" TargetMode="External"/><Relationship Id="rId245" Type="http://schemas.openxmlformats.org/officeDocument/2006/relationships/hyperlink" Target="http://www.salesforce.com/us/developer/docs/api/Content/sforce_api_objects_taskrelation.htm" TargetMode="External"/><Relationship Id="rId261" Type="http://schemas.openxmlformats.org/officeDocument/2006/relationships/hyperlink" Target="http://www.salesforce.com/us/developer/docs/api/Content/sforce_api_objects_weblinklocalization.htm" TargetMode="External"/><Relationship Id="rId14" Type="http://schemas.openxmlformats.org/officeDocument/2006/relationships/hyperlink" Target="http://www.salesforce.com/us/developer/docs/api/Content/sforce_api_objects_accountteammember.htm" TargetMode="External"/><Relationship Id="rId30" Type="http://schemas.openxmlformats.org/officeDocument/2006/relationships/hyperlink" Target="http://www.salesforce.com/us/developer/docs/api/Content/sforce_api_objects_asset.htm" TargetMode="External"/><Relationship Id="rId35" Type="http://schemas.openxmlformats.org/officeDocument/2006/relationships/hyperlink" Target="http://www.salesforce.com/us/developer/docs/api/Content/sforce_api_objects_attachment.htm" TargetMode="External"/><Relationship Id="rId56" Type="http://schemas.openxmlformats.org/officeDocument/2006/relationships/hyperlink" Target="http://www.salesforce.com/us/developer/docs/api/Content/sforce_api_objects_caseownersharingrule.htm" TargetMode="External"/><Relationship Id="rId77" Type="http://schemas.openxmlformats.org/officeDocument/2006/relationships/hyperlink" Target="http://www.salesforce.com/us/developer/docs/api/Content/sforce_api_objects_collaborationgroupmember.htm" TargetMode="External"/><Relationship Id="rId100" Type="http://schemas.openxmlformats.org/officeDocument/2006/relationships/hyperlink" Target="http://www.salesforce.com/us/developer/docs/api/Content/sforce_api_objects_contracttag.htm" TargetMode="External"/><Relationship Id="rId105" Type="http://schemas.openxmlformats.org/officeDocument/2006/relationships/hyperlink" Target="http://www.salesforce.com/us/developer/docs/api/Content/sforce_api_objects_dashboard.htm" TargetMode="External"/><Relationship Id="rId126" Type="http://schemas.openxmlformats.org/officeDocument/2006/relationships/hyperlink" Target="http://www.salesforce.com/us/developer/docs/api/Content/sforce_api_objects_entityhistory.htm" TargetMode="External"/><Relationship Id="rId147" Type="http://schemas.openxmlformats.org/officeDocument/2006/relationships/hyperlink" Target="http://www.salesforce.com/us/developer/docs/api/Content/sforce_api_objects_knowledgearticle.htm" TargetMode="External"/><Relationship Id="rId168" Type="http://schemas.openxmlformats.org/officeDocument/2006/relationships/hyperlink" Target="http://www.salesforce.com/us/developer/docs/api/Content/sforce_api_objects_ObjectPermissions.htm" TargetMode="External"/><Relationship Id="rId8" Type="http://schemas.openxmlformats.org/officeDocument/2006/relationships/hyperlink" Target="http://www.salesforce.com/us/developer/docs/api/Content/sforce_api_objects_accountfeed.htm" TargetMode="External"/><Relationship Id="rId51" Type="http://schemas.openxmlformats.org/officeDocument/2006/relationships/hyperlink" Target="http://www.salesforce.com/us/developer/docs/api/Content/sforce_api_objects_casecomment.htm" TargetMode="External"/><Relationship Id="rId72" Type="http://schemas.openxmlformats.org/officeDocument/2006/relationships/hyperlink" Target="http://www.salesforce.com/us/developer/docs/api/Content/sforce_api_objects_chatterconversation.htm" TargetMode="External"/><Relationship Id="rId93" Type="http://schemas.openxmlformats.org/officeDocument/2006/relationships/hyperlink" Target="http://www.salesforce.com/us/developer/docs/api/Content/sforce_api_objects_contract.htm" TargetMode="External"/><Relationship Id="rId98" Type="http://schemas.openxmlformats.org/officeDocument/2006/relationships/hyperlink" Target="http://www.salesforce.com/us/developer/docs/api/Content/sforce_api_objects_contractlineitemhistory.htm" TargetMode="External"/><Relationship Id="rId121" Type="http://schemas.openxmlformats.org/officeDocument/2006/relationships/hyperlink" Target="http://www.salesforce.com/us/developer/docs/api/Content/sforce_api_objects_entitlement.htm" TargetMode="External"/><Relationship Id="rId142" Type="http://schemas.openxmlformats.org/officeDocument/2006/relationships/hyperlink" Target="http://www.salesforce.com/us/developer/docs/api/Content/sforce_api_objects_group.htm" TargetMode="External"/><Relationship Id="rId163" Type="http://schemas.openxmlformats.org/officeDocument/2006/relationships/hyperlink" Target="http://www.salesforce.com/us/developer/docs/api/Content/sforce_api_objects_name.htm" TargetMode="External"/><Relationship Id="rId184" Type="http://schemas.openxmlformats.org/officeDocument/2006/relationships/hyperlink" Target="http://www.salesforce.com/us/developer/docs/api/Content/sforce_api_objects_organization.htm" TargetMode="External"/><Relationship Id="rId189" Type="http://schemas.openxmlformats.org/officeDocument/2006/relationships/hyperlink" Target="http://www.salesforce.com/us/developer/docs/api/Content/sforce_api_objects_partnerrole.htm" TargetMode="External"/><Relationship Id="rId219" Type="http://schemas.openxmlformats.org/officeDocument/2006/relationships/hyperlink" Target="http://www.salesforce.com/us/developer/docs/api/Content/sforce_api_objects_reportfeed.htm" TargetMode="External"/><Relationship Id="rId3" Type="http://schemas.openxmlformats.org/officeDocument/2006/relationships/settings" Target="settings.xml"/><Relationship Id="rId214" Type="http://schemas.openxmlformats.org/officeDocument/2006/relationships/hyperlink" Target="http://www.salesforce.com/us/developer/docs/api/Content/sforce_api_objects_recordtype.htm" TargetMode="External"/><Relationship Id="rId230" Type="http://schemas.openxmlformats.org/officeDocument/2006/relationships/hyperlink" Target="http://www.salesforce.com/us/developer/docs/api/Content/sforce_api_objects_servicecontractshare.htm" TargetMode="External"/><Relationship Id="rId235" Type="http://schemas.openxmlformats.org/officeDocument/2006/relationships/hyperlink" Target="http://www.salesforce.com/us/developer/docs/api/Content/sforce_api_objects_solution.htm" TargetMode="External"/><Relationship Id="rId251" Type="http://schemas.openxmlformats.org/officeDocument/2006/relationships/hyperlink" Target="http://www.salesforce.com/us/developer/docs/api/Content/sforce_api_objects_userfeed.htm" TargetMode="External"/><Relationship Id="rId256" Type="http://schemas.openxmlformats.org/officeDocument/2006/relationships/hyperlink" Target="http://www.salesforce.com/us/developer/docs/api/Content/sforce_api_objects_role.htm" TargetMode="External"/><Relationship Id="rId25" Type="http://schemas.openxmlformats.org/officeDocument/2006/relationships/hyperlink" Target="http://www.salesforce.com/us/developer/docs/api/Content/sforce_api_objects_apextestresult.htm" TargetMode="External"/><Relationship Id="rId46" Type="http://schemas.openxmlformats.org/officeDocument/2006/relationships/hyperlink" Target="http://www.salesforce.com/us/developer/docs/api/Content/sforce_api_objects_campaign.htm" TargetMode="External"/><Relationship Id="rId67" Type="http://schemas.openxmlformats.org/officeDocument/2006/relationships/hyperlink" Target="http://www.salesforce.com/us/developer/docs/api/Content/sforce_api_objects_categorydata.htm" TargetMode="External"/><Relationship Id="rId116" Type="http://schemas.openxmlformats.org/officeDocument/2006/relationships/hyperlink" Target="http://www.salesforce.com/us/developer/docs/api/Content/sforce_api_objects_emailmessage.htm" TargetMode="External"/><Relationship Id="rId137" Type="http://schemas.openxmlformats.org/officeDocument/2006/relationships/hyperlink" Target="http://www.salesforce.com/us/developer/docs/api/Content/sforce_api_objects_FieldPermissions.htm" TargetMode="External"/><Relationship Id="rId158" Type="http://schemas.openxmlformats.org/officeDocument/2006/relationships/hyperlink" Target="http://www.salesforce.com/us/developer/docs/api/Content/sforce_api_objects_leadtag.htm" TargetMode="External"/><Relationship Id="rId20" Type="http://schemas.openxmlformats.org/officeDocument/2006/relationships/hyperlink" Target="http://www.salesforce.com/us/developer/docs/api/Content/sforce_api_objects_apexclass.htm" TargetMode="External"/><Relationship Id="rId41" Type="http://schemas.openxmlformats.org/officeDocument/2006/relationships/hyperlink" Target="http://www.salesforce.com/us/developer/docs/api/Content/sforce_api_objects_campaign.htm" TargetMode="External"/><Relationship Id="rId62" Type="http://schemas.openxmlformats.org/officeDocument/2006/relationships/hyperlink" Target="http://www.salesforce.com/us/developer/docs/api/Content/sforce_api_objects_caseteammember.htm" TargetMode="External"/><Relationship Id="rId83" Type="http://schemas.openxmlformats.org/officeDocument/2006/relationships/hyperlink" Target="http://www.salesforce.com/us/developer/docs/api/Content/sforce_api_objects_contacthistory.htm" TargetMode="External"/><Relationship Id="rId88" Type="http://schemas.openxmlformats.org/officeDocument/2006/relationships/hyperlink" Target="http://www.salesforce.com/us/developer/docs/api/Content/sforce_api_objects_contentdocumenthistory.htm" TargetMode="External"/><Relationship Id="rId111" Type="http://schemas.openxmlformats.org/officeDocument/2006/relationships/hyperlink" Target="http://www.salesforce.com/us/developer/docs/api/Content/sforce_api_objects_division.htm" TargetMode="External"/><Relationship Id="rId132" Type="http://schemas.openxmlformats.org/officeDocument/2006/relationships/hyperlink" Target="http://www.salesforce.com/us/developer/docs/api/Content/sforce_api_objects_feedcomment.htm" TargetMode="External"/><Relationship Id="rId153" Type="http://schemas.openxmlformats.org/officeDocument/2006/relationships/hyperlink" Target="http://www.salesforce.com/us/developer/docs/api/Content/sforce_api_objects_leadfeed.htm" TargetMode="External"/><Relationship Id="rId174" Type="http://schemas.openxmlformats.org/officeDocument/2006/relationships/hyperlink" Target="http://www.salesforce.com/us/developer/docs/api/Content/sforce_api_objects_opportunityhistory.htm" TargetMode="External"/><Relationship Id="rId179" Type="http://schemas.openxmlformats.org/officeDocument/2006/relationships/hyperlink" Target="http://www.salesforce.com/us/developer/docs/api/Content/sforce_api_objects_opportunitypartner.htm" TargetMode="External"/><Relationship Id="rId195" Type="http://schemas.openxmlformats.org/officeDocument/2006/relationships/hyperlink" Target="http://www.salesforce.com/us/developer/docs/api/Content/sforce_api_objects_processinstance.htm" TargetMode="External"/><Relationship Id="rId209" Type="http://schemas.openxmlformats.org/officeDocument/2006/relationships/hyperlink" Target="http://www.salesforce.com/us/developer/docs/api/Content/sforce_api_objects_questionsubscription.htm" TargetMode="External"/><Relationship Id="rId190" Type="http://schemas.openxmlformats.org/officeDocument/2006/relationships/hyperlink" Target="http://www.salesforce.com/us/developer/docs/api/Content/sforce_api_objects_period.htm" TargetMode="External"/><Relationship Id="rId204" Type="http://schemas.openxmlformats.org/officeDocument/2006/relationships/hyperlink" Target="http://www.salesforce.com/us/developer/docs/api/Content/sforce_api_objects_quantityforecast.htm" TargetMode="External"/><Relationship Id="rId220" Type="http://schemas.openxmlformats.org/officeDocument/2006/relationships/hyperlink" Target="http://www.salesforce.com/us/developer/docs/api/Content/sforce_api_objects_reporttag.htm" TargetMode="External"/><Relationship Id="rId225" Type="http://schemas.openxmlformats.org/officeDocument/2006/relationships/hyperlink" Target="http://www.salesforce.com/us/developer/docs/api/Content/sforce_api_objects_selfserviceuser.htm" TargetMode="External"/><Relationship Id="rId241" Type="http://schemas.openxmlformats.org/officeDocument/2006/relationships/hyperlink" Target="http://www.salesforce.com/us/developer/docs/api/Content/sforce_api_objects_tagdefinition.htm" TargetMode="External"/><Relationship Id="rId246" Type="http://schemas.openxmlformats.org/officeDocument/2006/relationships/hyperlink" Target="http://www.salesforce.com/us/developer/docs/api/Content/sforce_api_objects_taskstatus.htm" TargetMode="External"/><Relationship Id="rId15" Type="http://schemas.openxmlformats.org/officeDocument/2006/relationships/hyperlink" Target="http://www.salesforce.com/us/developer/docs/api/Content/sforce_api_objects_accountterritoryassignmentrule.htm" TargetMode="External"/><Relationship Id="rId36" Type="http://schemas.openxmlformats.org/officeDocument/2006/relationships/hyperlink" Target="http://www.salesforce.com/us/developer/docs/api/Content/sforce_api_objects_bookmark.htm" TargetMode="External"/><Relationship Id="rId57" Type="http://schemas.openxmlformats.org/officeDocument/2006/relationships/hyperlink" Target="http://www.salesforce.com/us/developer/docs/api/Content/sforce_api_objects_caseshare.htm" TargetMode="External"/><Relationship Id="rId106" Type="http://schemas.openxmlformats.org/officeDocument/2006/relationships/hyperlink" Target="http://www.salesforce.com/us/developer/docs/api/Content/sforce_api_objects_dashboardcomponent.htm" TargetMode="External"/><Relationship Id="rId127" Type="http://schemas.openxmlformats.org/officeDocument/2006/relationships/hyperlink" Target="http://www.salesforce.com/us/developer/docs/api/Content/sforce_api_objects_entitysubscription.htm" TargetMode="External"/><Relationship Id="rId262" Type="http://schemas.openxmlformats.org/officeDocument/2006/relationships/fontTable" Target="fontTable.xml"/><Relationship Id="rId10" Type="http://schemas.openxmlformats.org/officeDocument/2006/relationships/hyperlink" Target="http://www.salesforce.com/us/developer/docs/api/Content/sforce_api_objects_accountownersharingrule.htm" TargetMode="External"/><Relationship Id="rId31" Type="http://schemas.openxmlformats.org/officeDocument/2006/relationships/hyperlink" Target="http://www.salesforce.com/us/developer/docs/api/Content/sforce_api_objects_assetfeed.htm" TargetMode="External"/><Relationship Id="rId52" Type="http://schemas.openxmlformats.org/officeDocument/2006/relationships/hyperlink" Target="http://www.salesforce.com/us/developer/docs/api/Content/sforce_api_objects_casecontactrole.htm" TargetMode="External"/><Relationship Id="rId73" Type="http://schemas.openxmlformats.org/officeDocument/2006/relationships/hyperlink" Target="http://www.salesforce.com/us/developer/docs/api/Content/sforce_api_objects_chatterconversationmember.htm" TargetMode="External"/><Relationship Id="rId78" Type="http://schemas.openxmlformats.org/officeDocument/2006/relationships/hyperlink" Target="http://www.salesforce.com/us/developer/docs/api/Content/sforce_api_objects_collaborationgroupmemberrequest.htm" TargetMode="External"/><Relationship Id="rId94" Type="http://schemas.openxmlformats.org/officeDocument/2006/relationships/hyperlink" Target="http://www.salesforce.com/us/developer/docs/api/Content/sforce_api_objects_contractcontactrole.htm" TargetMode="External"/><Relationship Id="rId99" Type="http://schemas.openxmlformats.org/officeDocument/2006/relationships/hyperlink" Target="http://www.salesforce.com/us/developer/docs/api/Content/sforce_api_objects_contractstatus.htm" TargetMode="External"/><Relationship Id="rId101" Type="http://schemas.openxmlformats.org/officeDocument/2006/relationships/hyperlink" Target="http://www.salesforce.com/us/developer/docs/api/Content/sforce_api_objects_crontrigger.htm" TargetMode="External"/><Relationship Id="rId122" Type="http://schemas.openxmlformats.org/officeDocument/2006/relationships/hyperlink" Target="http://www.salesforce.com/us/developer/docs/api/Content/sforce_api_objects_entitlementcontact.htm" TargetMode="External"/><Relationship Id="rId143" Type="http://schemas.openxmlformats.org/officeDocument/2006/relationships/hyperlink" Target="http://www.salesforce.com/us/developer/docs/api/Content/sforce_api_objects_groupmember.htm" TargetMode="External"/><Relationship Id="rId148" Type="http://schemas.openxmlformats.org/officeDocument/2006/relationships/hyperlink" Target="http://www.salesforce.com/us/developer/docs/api/Content/sforce_api_objects_knowledgearticleversion.htm" TargetMode="External"/><Relationship Id="rId164" Type="http://schemas.openxmlformats.org/officeDocument/2006/relationships/hyperlink" Target="http://www.salesforce.com/us/developer/docs/api/Content/sforce_api_objects_newsfeed.htm" TargetMode="External"/><Relationship Id="rId169" Type="http://schemas.openxmlformats.org/officeDocument/2006/relationships/hyperlink" Target="http://www.salesforce.com/us/developer/docs/api/Content/sforce_api_objects_openactivity.htm" TargetMode="External"/><Relationship Id="rId185" Type="http://schemas.openxmlformats.org/officeDocument/2006/relationships/hyperlink" Target="http://www.salesforce.com/us/developer/docs/api/Content/sforce_api_objects_orgwideemailaddress.htm" TargetMode="External"/><Relationship Id="rId4" Type="http://schemas.openxmlformats.org/officeDocument/2006/relationships/webSettings" Target="webSettings.xml"/><Relationship Id="rId9" Type="http://schemas.openxmlformats.org/officeDocument/2006/relationships/hyperlink" Target="http://www.salesforce.com/us/developer/docs/api/Content/sforce_api_objects_accounthistory.htm" TargetMode="External"/><Relationship Id="rId180" Type="http://schemas.openxmlformats.org/officeDocument/2006/relationships/hyperlink" Target="http://www.salesforce.com/us/developer/docs/api/Content/sforce_api_objects_opportunityshare.htm" TargetMode="External"/><Relationship Id="rId210" Type="http://schemas.openxmlformats.org/officeDocument/2006/relationships/hyperlink" Target="http://www.salesforce.com/us/developer/docs/api/Content/sforce_api_objects_queuesobject.htm" TargetMode="External"/><Relationship Id="rId215" Type="http://schemas.openxmlformats.org/officeDocument/2006/relationships/hyperlink" Target="http://www.salesforce.com/us/developer/docs/api/Content/sforce_api_objects_recordtypelocalization.htm" TargetMode="External"/><Relationship Id="rId236" Type="http://schemas.openxmlformats.org/officeDocument/2006/relationships/hyperlink" Target="http://www.salesforce.com/us/developer/docs/api/Content/sforce_api_objects_solutionfeed.htm" TargetMode="External"/><Relationship Id="rId257" Type="http://schemas.openxmlformats.org/officeDocument/2006/relationships/hyperlink" Target="http://www.salesforce.com/us/developer/docs/api/Content/sforce_api_objects_userteammember.htm" TargetMode="External"/><Relationship Id="rId26" Type="http://schemas.openxmlformats.org/officeDocument/2006/relationships/hyperlink" Target="http://www.salesforce.com/us/developer/docs/api/Content/sforce_api_objects_apextrigger.htm" TargetMode="External"/><Relationship Id="rId231" Type="http://schemas.openxmlformats.org/officeDocument/2006/relationships/hyperlink" Target="http://www.salesforce.com/us/developer/docs/api/Content/sforce_api_objects_setupentityaccess.htm" TargetMode="External"/><Relationship Id="rId252" Type="http://schemas.openxmlformats.org/officeDocument/2006/relationships/hyperlink" Target="http://www.salesforce.com/us/developer/docs/api/Content/sforce_api_objects_userlicense.htm" TargetMode="External"/><Relationship Id="rId47" Type="http://schemas.openxmlformats.org/officeDocument/2006/relationships/hyperlink" Target="http://www.salesforce.com/us/developer/docs/api/Content/sforce_api_objects_campaignshare.htm" TargetMode="External"/><Relationship Id="rId68" Type="http://schemas.openxmlformats.org/officeDocument/2006/relationships/hyperlink" Target="http://www.salesforce.com/us/developer/docs/api/Content/sforce_api_objects_categorynode.htm" TargetMode="External"/><Relationship Id="rId89" Type="http://schemas.openxmlformats.org/officeDocument/2006/relationships/hyperlink" Target="http://www.salesforce.com/us/developer/docs/api/Content/sforce_api_objects_contentversion.htm" TargetMode="External"/><Relationship Id="rId112" Type="http://schemas.openxmlformats.org/officeDocument/2006/relationships/hyperlink" Target="http://www.salesforce.com/us/developer/docs/api/Content/sforce_api_objects_divisionlocalization.htm" TargetMode="External"/><Relationship Id="rId133" Type="http://schemas.openxmlformats.org/officeDocument/2006/relationships/hyperlink" Target="http://www.salesforce.com/us/developer/docs/api/Content/sforce_api_objects_feeditem.htm" TargetMode="External"/><Relationship Id="rId154" Type="http://schemas.openxmlformats.org/officeDocument/2006/relationships/hyperlink" Target="http://www.salesforce.com/us/developer/docs/api/Content/sforce_api_objects_leadhistory.htm" TargetMode="External"/><Relationship Id="rId175" Type="http://schemas.openxmlformats.org/officeDocument/2006/relationships/hyperlink" Target="http://www.salesforce.com/us/developer/docs/api/Content/sforce_api_objects_opportunitylineitem.htm" TargetMode="External"/><Relationship Id="rId196" Type="http://schemas.openxmlformats.org/officeDocument/2006/relationships/hyperlink" Target="http://www.salesforce.com/us/developer/docs/api/Content/sforce_api_objects_processinstancehistory.htm" TargetMode="External"/><Relationship Id="rId200" Type="http://schemas.openxmlformats.org/officeDocument/2006/relationships/hyperlink" Target="http://www.salesforce.com/us/developer/docs/api/Content/sforce_api_objects_product2feed.htm" TargetMode="External"/><Relationship Id="rId16" Type="http://schemas.openxmlformats.org/officeDocument/2006/relationships/hyperlink" Target="http://www.salesforce.com/us/developer/docs/api/Content/sforce_api_objects_accountterritoryassignmentruleitem.htm" TargetMode="External"/><Relationship Id="rId221" Type="http://schemas.openxmlformats.org/officeDocument/2006/relationships/hyperlink" Target="http://www.salesforce.com/us/developer/docs/api/Content/sforce_api_objects_revenueforecast.htm" TargetMode="External"/><Relationship Id="rId242" Type="http://schemas.openxmlformats.org/officeDocument/2006/relationships/hyperlink" Target="http://www.salesforce.com/us/developer/docs/api/Content/sforce_api_objects_task.htm" TargetMode="External"/><Relationship Id="rId263" Type="http://schemas.openxmlformats.org/officeDocument/2006/relationships/theme" Target="theme/theme1.xml"/><Relationship Id="rId37" Type="http://schemas.openxmlformats.org/officeDocument/2006/relationships/hyperlink" Target="http://www.salesforce.com/us/developer/docs/api/Content/sforce_api_objects_brandtemplate.htm" TargetMode="External"/><Relationship Id="rId58" Type="http://schemas.openxmlformats.org/officeDocument/2006/relationships/hyperlink" Target="http://www.salesforce.com/us/developer/docs/api/Content/sforce_api_objects_casesolution.htm" TargetMode="External"/><Relationship Id="rId79" Type="http://schemas.openxmlformats.org/officeDocument/2006/relationships/hyperlink" Target="http://www.salesforce.com/us/developer/docs/api/Content/sforce_api_objects_collaborationinvitation.htm" TargetMode="External"/><Relationship Id="rId102" Type="http://schemas.openxmlformats.org/officeDocument/2006/relationships/hyperlink" Target="http://www.salesforce.com/us/developer/docs/api/Content/sforce_api_objects_currencytype.htm" TargetMode="External"/><Relationship Id="rId123" Type="http://schemas.openxmlformats.org/officeDocument/2006/relationships/hyperlink" Target="http://www.salesforce.com/us/developer/docs/api/Content/sforce_api_objects_entitlementfeed.htm" TargetMode="External"/><Relationship Id="rId144" Type="http://schemas.openxmlformats.org/officeDocument/2006/relationships/hyperlink" Target="http://www.salesforce.com/us/developer/docs/api/Content/sforce_api_objects_holiday.htm" TargetMode="External"/><Relationship Id="rId90" Type="http://schemas.openxmlformats.org/officeDocument/2006/relationships/hyperlink" Target="http://www.salesforce.com/us/developer/docs/api/Content/sforce_api_objects_contentversionhistory.htm" TargetMode="External"/><Relationship Id="rId165" Type="http://schemas.openxmlformats.org/officeDocument/2006/relationships/hyperlink" Target="http://www.salesforce.com/us/developer/docs/api/Content/sforce_api_objects_note.htm" TargetMode="External"/><Relationship Id="rId186" Type="http://schemas.openxmlformats.org/officeDocument/2006/relationships/hyperlink" Target="http://www.salesforce.com/us/developer/docs/api/Content/sforce_api_objects_partner.htm" TargetMode="External"/><Relationship Id="rId211" Type="http://schemas.openxmlformats.org/officeDocument/2006/relationships/hyperlink" Target="http://www.salesforce.com/us/developer/docs/api/Content/sforce_api_objects_quote.htm" TargetMode="External"/><Relationship Id="rId232" Type="http://schemas.openxmlformats.org/officeDocument/2006/relationships/hyperlink" Target="http://www.salesforce.com/us/developer/docs/api/Content/sforce_api_objects_site.htm" TargetMode="External"/><Relationship Id="rId253" Type="http://schemas.openxmlformats.org/officeDocument/2006/relationships/hyperlink" Target="http://www.salesforce.com/us/developer/docs/api/Content/sforce_api_objects_userpreference.htm" TargetMode="External"/><Relationship Id="rId27" Type="http://schemas.openxmlformats.org/officeDocument/2006/relationships/hyperlink" Target="http://www.salesforce.com/us/developer/docs/api/Content/sforce_api_objects_approval.htm" TargetMode="External"/><Relationship Id="rId48" Type="http://schemas.openxmlformats.org/officeDocument/2006/relationships/hyperlink" Target="http://www.salesforce.com/us/developer/docs/api/Content/sforce_api_objects_campaigntag.htm" TargetMode="External"/><Relationship Id="rId69" Type="http://schemas.openxmlformats.org/officeDocument/2006/relationships/hyperlink" Target="http://www.salesforce.com/us/developer/docs/api/Content/sforce_api_objects_categorynodelocalization.htm" TargetMode="External"/><Relationship Id="rId113" Type="http://schemas.openxmlformats.org/officeDocument/2006/relationships/hyperlink" Target="http://www.salesforce.com/us/developer/docs/api/Content/sforce_api_objects_document.htm" TargetMode="External"/><Relationship Id="rId134" Type="http://schemas.openxmlformats.org/officeDocument/2006/relationships/hyperlink" Target="http://www.salesforce.com/us/developer/docs/api/Content/sforce_api_objects_feedlike.htm" TargetMode="External"/><Relationship Id="rId80" Type="http://schemas.openxmlformats.org/officeDocument/2006/relationships/hyperlink" Target="http://www.salesforce.com/us/developer/docs/api/Content/sforce_api_objects_community.htm" TargetMode="External"/><Relationship Id="rId155" Type="http://schemas.openxmlformats.org/officeDocument/2006/relationships/hyperlink" Target="http://www.salesforce.com/us/developer/docs/api/Content/sforce_api_objects_leadownersharingrule.htm" TargetMode="External"/><Relationship Id="rId176" Type="http://schemas.openxmlformats.org/officeDocument/2006/relationships/hyperlink" Target="http://www.salesforce.com/us/developer/docs/api/Content/sforce_api_objects_opportunitylineitemschedule.htm" TargetMode="External"/><Relationship Id="rId197" Type="http://schemas.openxmlformats.org/officeDocument/2006/relationships/hyperlink" Target="http://www.salesforce.com/us/developer/docs/api/Content/sforce_api_objects_processinstancestep.htm" TargetMode="External"/><Relationship Id="rId201" Type="http://schemas.openxmlformats.org/officeDocument/2006/relationships/hyperlink" Target="http://www.salesforce.com/us/developer/docs/api/Content/sforce_api_objects_productentitlementtemplate.htm" TargetMode="External"/><Relationship Id="rId222" Type="http://schemas.openxmlformats.org/officeDocument/2006/relationships/hyperlink" Target="http://www.salesforce.com/us/developer/docs/api/Content/sforce_api_objects_revenueforecasthistory.htm" TargetMode="External"/><Relationship Id="rId243" Type="http://schemas.openxmlformats.org/officeDocument/2006/relationships/hyperlink" Target="http://www.salesforce.com/us/developer/docs/api/Content/sforce_api_objects_taskfeed.htm" TargetMode="External"/><Relationship Id="rId17" Type="http://schemas.openxmlformats.org/officeDocument/2006/relationships/hyperlink" Target="http://www.salesforce.com/us/developer/docs/api/Content/sforce_api_objects_accountterritorysharingrule.htm" TargetMode="External"/><Relationship Id="rId38" Type="http://schemas.openxmlformats.org/officeDocument/2006/relationships/hyperlink" Target="http://www.salesforce.com/us/developer/docs/api/Content/sforce_api_objects_businesshours.htm" TargetMode="External"/><Relationship Id="rId59" Type="http://schemas.openxmlformats.org/officeDocument/2006/relationships/hyperlink" Target="http://www.salesforce.com/us/developer/docs/api/Content/sforce_api_objects_solution.htm" TargetMode="External"/><Relationship Id="rId103" Type="http://schemas.openxmlformats.org/officeDocument/2006/relationships/hyperlink" Target="http://www.salesforce.com/us/developer/docs/api/Content/sforce_api_objects_customobject__feed.htm" TargetMode="External"/><Relationship Id="rId124" Type="http://schemas.openxmlformats.org/officeDocument/2006/relationships/hyperlink" Target="http://www.salesforce.com/us/developer/docs/api/Content/sforce_api_objects_entitlementhistory.htm" TargetMode="External"/><Relationship Id="rId70" Type="http://schemas.openxmlformats.org/officeDocument/2006/relationships/hyperlink" Target="http://www.salesforce.com/us/developer/docs/api/Content/sforce_api_objects_ChatterActivity.htm" TargetMode="External"/><Relationship Id="rId91" Type="http://schemas.openxmlformats.org/officeDocument/2006/relationships/hyperlink" Target="http://www.salesforce.com/us/developer/docs/api/Content/sforce_api_objects_contentworkspace.htm" TargetMode="External"/><Relationship Id="rId145" Type="http://schemas.openxmlformats.org/officeDocument/2006/relationships/hyperlink" Target="http://www.salesforce.com/us/developer/docs/api/Content/sforce_api_objects_idea.htm" TargetMode="External"/><Relationship Id="rId166" Type="http://schemas.openxmlformats.org/officeDocument/2006/relationships/hyperlink" Target="http://www.salesforce.com/us/developer/docs/api/Content/sforce_api_objects_noteandattachment.htm" TargetMode="External"/><Relationship Id="rId187" Type="http://schemas.openxmlformats.org/officeDocument/2006/relationships/hyperlink" Target="http://www.salesforce.com/us/developer/docs/api/Content/sforce_api_objects_partnernetworkconne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15</Pages>
  <Words>9464</Words>
  <Characters>53945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rachelle.anne.s.tan</dc:creator>
  <cp:keywords/>
  <dc:description/>
  <cp:lastModifiedBy>rachelle.anne.s.tan</cp:lastModifiedBy>
  <cp:revision>9</cp:revision>
  <dcterms:created xsi:type="dcterms:W3CDTF">2012-07-30T05:56:00Z</dcterms:created>
  <dcterms:modified xsi:type="dcterms:W3CDTF">2012-10-31T05:53:00Z</dcterms:modified>
</cp:coreProperties>
</file>