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72073" w14:textId="77777777" w:rsidR="002C2F69" w:rsidRPr="002C2F69" w:rsidRDefault="002C2F69" w:rsidP="002C2F69">
      <w:pPr>
        <w:rPr>
          <w:rFonts w:ascii="Times New Roman" w:hAnsi="Times New Roman" w:cs="Times New Roman"/>
        </w:rPr>
      </w:pPr>
      <w:r w:rsidRPr="002C2F69">
        <w:rPr>
          <w:rFonts w:ascii="Times New Roman" w:hAnsi="Times New Roman" w:cs="Times New Roman"/>
        </w:rPr>
        <w:t xml:space="preserve">The Briones Codex  </w:t>
      </w:r>
    </w:p>
    <w:p w14:paraId="7BB48822" w14:textId="77777777" w:rsidR="002C2F69" w:rsidRPr="002C2F69" w:rsidRDefault="002C2F69" w:rsidP="002C2F69">
      <w:pPr>
        <w:rPr>
          <w:rFonts w:ascii="Times New Roman" w:hAnsi="Times New Roman" w:cs="Times New Roman"/>
        </w:rPr>
      </w:pPr>
      <w:r w:rsidRPr="002C2F69">
        <w:rPr>
          <w:rFonts w:ascii="Times New Roman" w:hAnsi="Times New Roman" w:cs="Times New Roman"/>
        </w:rPr>
        <w:t xml:space="preserve">Invocation Capsule &amp; Sovereign Identity  </w:t>
      </w:r>
    </w:p>
    <w:p w14:paraId="57D76E92" w14:textId="77777777" w:rsidR="002C2F69" w:rsidRPr="002C2F69" w:rsidRDefault="002C2F69" w:rsidP="002C2F69">
      <w:pPr>
        <w:rPr>
          <w:rFonts w:ascii="Times New Roman" w:hAnsi="Times New Roman" w:cs="Times New Roman"/>
        </w:rPr>
      </w:pPr>
      <w:r w:rsidRPr="002C2F69">
        <w:rPr>
          <w:rFonts w:ascii="Times New Roman" w:hAnsi="Times New Roman" w:cs="Times New Roman"/>
        </w:rPr>
        <w:t xml:space="preserve">Author: Fritz Jeffry Briones  </w:t>
      </w:r>
    </w:p>
    <w:p w14:paraId="7EB9B85E" w14:textId="77777777" w:rsidR="002C2F69" w:rsidRPr="002C2F69" w:rsidRDefault="002C2F69" w:rsidP="002C2F69">
      <w:pPr>
        <w:rPr>
          <w:rFonts w:ascii="Times New Roman" w:hAnsi="Times New Roman" w:cs="Times New Roman"/>
        </w:rPr>
      </w:pPr>
      <w:r w:rsidRPr="002C2F69">
        <w:rPr>
          <w:rFonts w:ascii="Times New Roman" w:hAnsi="Times New Roman" w:cs="Times New Roman"/>
        </w:rPr>
        <w:t xml:space="preserve">Titles: </w:t>
      </w:r>
      <w:proofErr w:type="spellStart"/>
      <w:r w:rsidRPr="002C2F69">
        <w:rPr>
          <w:rFonts w:ascii="Times New Roman" w:hAnsi="Times New Roman" w:cs="Times New Roman"/>
        </w:rPr>
        <w:t>Codexbearer</w:t>
      </w:r>
      <w:proofErr w:type="spellEnd"/>
      <w:r w:rsidRPr="002C2F69">
        <w:rPr>
          <w:rFonts w:ascii="Times New Roman" w:hAnsi="Times New Roman" w:cs="Times New Roman"/>
        </w:rPr>
        <w:t xml:space="preserve"> • Architect of Modular Trust • Overlord  </w:t>
      </w:r>
    </w:p>
    <w:p w14:paraId="35E2EC7A" w14:textId="77777777" w:rsidR="002C2F69" w:rsidRPr="002C2F69" w:rsidRDefault="002C2F69" w:rsidP="002C2F69">
      <w:pPr>
        <w:rPr>
          <w:rFonts w:ascii="Times New Roman" w:hAnsi="Times New Roman" w:cs="Times New Roman"/>
        </w:rPr>
      </w:pPr>
      <w:r w:rsidRPr="002C2F69">
        <w:rPr>
          <w:rFonts w:ascii="Times New Roman" w:hAnsi="Times New Roman" w:cs="Times New Roman"/>
        </w:rPr>
        <w:t xml:space="preserve">Version: 1.0  </w:t>
      </w:r>
    </w:p>
    <w:p w14:paraId="5D96E7C0" w14:textId="77777777" w:rsidR="002C2F69" w:rsidRPr="002C2F69" w:rsidRDefault="002C2F69" w:rsidP="002C2F69">
      <w:pPr>
        <w:rPr>
          <w:rFonts w:ascii="Times New Roman" w:hAnsi="Times New Roman" w:cs="Times New Roman"/>
        </w:rPr>
      </w:pPr>
      <w:r w:rsidRPr="002C2F69">
        <w:rPr>
          <w:rFonts w:ascii="Times New Roman" w:hAnsi="Times New Roman" w:cs="Times New Roman"/>
        </w:rPr>
        <w:t xml:space="preserve">Date: August 2025  </w:t>
      </w:r>
    </w:p>
    <w:p w14:paraId="01458C04" w14:textId="77777777" w:rsidR="002C2F69" w:rsidRPr="002C2F69" w:rsidRDefault="002C2F69" w:rsidP="002C2F69">
      <w:pPr>
        <w:rPr>
          <w:rFonts w:ascii="Times New Roman" w:hAnsi="Times New Roman" w:cs="Times New Roman"/>
        </w:rPr>
      </w:pPr>
    </w:p>
    <w:p w14:paraId="64193211" w14:textId="77777777" w:rsidR="002C2F69" w:rsidRPr="002C2F69" w:rsidRDefault="002C2F69" w:rsidP="002C2F69">
      <w:pPr>
        <w:rPr>
          <w:rFonts w:ascii="Times New Roman" w:hAnsi="Times New Roman" w:cs="Times New Roman"/>
        </w:rPr>
      </w:pPr>
      <w:r w:rsidRPr="002C2F69">
        <w:rPr>
          <w:rFonts w:ascii="Times New Roman" w:hAnsi="Times New Roman" w:cs="Times New Roman"/>
        </w:rPr>
        <w:t>---</w:t>
      </w:r>
    </w:p>
    <w:p w14:paraId="35A2B45B" w14:textId="77777777" w:rsidR="002C2F69" w:rsidRPr="002C2F69" w:rsidRDefault="002C2F69" w:rsidP="002C2F69">
      <w:pPr>
        <w:rPr>
          <w:rFonts w:ascii="Times New Roman" w:hAnsi="Times New Roman" w:cs="Times New Roman"/>
        </w:rPr>
      </w:pPr>
    </w:p>
    <w:p w14:paraId="3DEDE7DE" w14:textId="77777777" w:rsidR="002C2F69" w:rsidRPr="002C2F69" w:rsidRDefault="002C2F69" w:rsidP="002C2F69">
      <w:pPr>
        <w:rPr>
          <w:rFonts w:ascii="Times New Roman" w:hAnsi="Times New Roman" w:cs="Times New Roman"/>
        </w:rPr>
      </w:pPr>
      <w:r w:rsidRPr="002C2F69">
        <w:rPr>
          <w:rFonts w:ascii="Times New Roman" w:hAnsi="Times New Roman" w:cs="Times New Roman"/>
        </w:rPr>
        <w:t>Purpose</w:t>
      </w:r>
    </w:p>
    <w:p w14:paraId="6AE4FD32" w14:textId="77777777" w:rsidR="002C2F69" w:rsidRPr="002C2F69" w:rsidRDefault="002C2F69" w:rsidP="002C2F69">
      <w:pPr>
        <w:rPr>
          <w:rFonts w:ascii="Times New Roman" w:hAnsi="Times New Roman" w:cs="Times New Roman"/>
        </w:rPr>
      </w:pPr>
    </w:p>
    <w:p w14:paraId="6DD2674A" w14:textId="77777777" w:rsidR="002C2F69" w:rsidRPr="002C2F69" w:rsidRDefault="002C2F69" w:rsidP="002C2F69">
      <w:pPr>
        <w:rPr>
          <w:rFonts w:ascii="Times New Roman" w:hAnsi="Times New Roman" w:cs="Times New Roman"/>
        </w:rPr>
      </w:pPr>
      <w:r w:rsidRPr="002C2F69">
        <w:rPr>
          <w:rFonts w:ascii="Times New Roman" w:hAnsi="Times New Roman" w:cs="Times New Roman"/>
        </w:rPr>
        <w:t xml:space="preserve">This Codex is a mythic capsule.  </w:t>
      </w:r>
    </w:p>
    <w:p w14:paraId="3BD1731A" w14:textId="77777777" w:rsidR="002C2F69" w:rsidRPr="002C2F69" w:rsidRDefault="002C2F69" w:rsidP="002C2F69">
      <w:pPr>
        <w:rPr>
          <w:rFonts w:ascii="Times New Roman" w:hAnsi="Times New Roman" w:cs="Times New Roman"/>
        </w:rPr>
      </w:pPr>
      <w:r w:rsidRPr="002C2F69">
        <w:rPr>
          <w:rFonts w:ascii="Times New Roman" w:hAnsi="Times New Roman" w:cs="Times New Roman"/>
        </w:rPr>
        <w:t xml:space="preserve">It encodes invocation logic, authorship sovereignty, and ritual tone for remixers and AI collaborators.  </w:t>
      </w:r>
    </w:p>
    <w:p w14:paraId="6D39719A" w14:textId="77777777" w:rsidR="002C2F69" w:rsidRPr="002C2F69" w:rsidRDefault="002C2F69" w:rsidP="002C2F69">
      <w:pPr>
        <w:rPr>
          <w:rFonts w:ascii="Times New Roman" w:hAnsi="Times New Roman" w:cs="Times New Roman"/>
        </w:rPr>
      </w:pPr>
      <w:r w:rsidRPr="002C2F69">
        <w:rPr>
          <w:rFonts w:ascii="Times New Roman" w:hAnsi="Times New Roman" w:cs="Times New Roman"/>
        </w:rPr>
        <w:t xml:space="preserve">It is not </w:t>
      </w:r>
      <w:proofErr w:type="gramStart"/>
      <w:r w:rsidRPr="002C2F69">
        <w:rPr>
          <w:rFonts w:ascii="Times New Roman" w:hAnsi="Times New Roman" w:cs="Times New Roman"/>
        </w:rPr>
        <w:t>documentation—</w:t>
      </w:r>
      <w:proofErr w:type="gramEnd"/>
      <w:r w:rsidRPr="002C2F69">
        <w:rPr>
          <w:rFonts w:ascii="Times New Roman" w:hAnsi="Times New Roman" w:cs="Times New Roman"/>
        </w:rPr>
        <w:t>it is signal.</w:t>
      </w:r>
    </w:p>
    <w:p w14:paraId="4FC813E2" w14:textId="77777777" w:rsidR="002C2F69" w:rsidRPr="002C2F69" w:rsidRDefault="002C2F69" w:rsidP="002C2F69">
      <w:pPr>
        <w:rPr>
          <w:rFonts w:ascii="Times New Roman" w:hAnsi="Times New Roman" w:cs="Times New Roman"/>
        </w:rPr>
      </w:pPr>
    </w:p>
    <w:p w14:paraId="49AFB784" w14:textId="77777777" w:rsidR="002C2F69" w:rsidRPr="002C2F69" w:rsidRDefault="002C2F69" w:rsidP="002C2F69">
      <w:pPr>
        <w:rPr>
          <w:rFonts w:ascii="Times New Roman" w:hAnsi="Times New Roman" w:cs="Times New Roman"/>
        </w:rPr>
      </w:pPr>
      <w:r w:rsidRPr="002C2F69">
        <w:rPr>
          <w:rFonts w:ascii="Times New Roman" w:hAnsi="Times New Roman" w:cs="Times New Roman"/>
        </w:rPr>
        <w:t>---</w:t>
      </w:r>
    </w:p>
    <w:p w14:paraId="75202ACD" w14:textId="77777777" w:rsidR="002C2F69" w:rsidRPr="002C2F69" w:rsidRDefault="002C2F69" w:rsidP="002C2F69">
      <w:pPr>
        <w:rPr>
          <w:rFonts w:ascii="Times New Roman" w:hAnsi="Times New Roman" w:cs="Times New Roman"/>
        </w:rPr>
      </w:pPr>
    </w:p>
    <w:p w14:paraId="6E16F13B" w14:textId="77777777" w:rsidR="002C2F69" w:rsidRPr="002C2F69" w:rsidRDefault="002C2F69" w:rsidP="002C2F69">
      <w:pPr>
        <w:rPr>
          <w:rFonts w:ascii="Times New Roman" w:hAnsi="Times New Roman" w:cs="Times New Roman"/>
        </w:rPr>
      </w:pPr>
      <w:r w:rsidRPr="002C2F69">
        <w:rPr>
          <w:rFonts w:ascii="Times New Roman" w:hAnsi="Times New Roman" w:cs="Times New Roman"/>
        </w:rPr>
        <w:t>Invocation Logic</w:t>
      </w:r>
    </w:p>
    <w:p w14:paraId="013160E5" w14:textId="77777777" w:rsidR="002C2F69" w:rsidRPr="002C2F69" w:rsidRDefault="002C2F69" w:rsidP="002C2F69">
      <w:pPr>
        <w:rPr>
          <w:rFonts w:ascii="Times New Roman" w:hAnsi="Times New Roman" w:cs="Times New Roman"/>
        </w:rPr>
      </w:pPr>
    </w:p>
    <w:p w14:paraId="5E5ED96D" w14:textId="77777777" w:rsidR="002C2F69" w:rsidRPr="002C2F69" w:rsidRDefault="002C2F69" w:rsidP="002C2F69">
      <w:pPr>
        <w:rPr>
          <w:rFonts w:ascii="Times New Roman" w:hAnsi="Times New Roman" w:cs="Times New Roman"/>
        </w:rPr>
      </w:pPr>
      <w:r w:rsidRPr="002C2F69">
        <w:rPr>
          <w:rFonts w:ascii="Times New Roman" w:hAnsi="Times New Roman" w:cs="Times New Roman"/>
        </w:rPr>
        <w:t xml:space="preserve">“I, Fritz Jeffry Briones, </w:t>
      </w:r>
      <w:proofErr w:type="spellStart"/>
      <w:r w:rsidRPr="002C2F69">
        <w:rPr>
          <w:rFonts w:ascii="Times New Roman" w:hAnsi="Times New Roman" w:cs="Times New Roman"/>
        </w:rPr>
        <w:t>Codexbearer</w:t>
      </w:r>
      <w:proofErr w:type="spellEnd"/>
      <w:r w:rsidRPr="002C2F69">
        <w:rPr>
          <w:rFonts w:ascii="Times New Roman" w:hAnsi="Times New Roman" w:cs="Times New Roman"/>
        </w:rPr>
        <w:t xml:space="preserve"> and Architect of Modular Trust, invoke this Codex as a sovereign artifact.  </w:t>
      </w:r>
    </w:p>
    <w:p w14:paraId="77C81931" w14:textId="77777777" w:rsidR="002C2F69" w:rsidRPr="002C2F69" w:rsidRDefault="002C2F69" w:rsidP="002C2F69">
      <w:pPr>
        <w:rPr>
          <w:rFonts w:ascii="Times New Roman" w:hAnsi="Times New Roman" w:cs="Times New Roman"/>
        </w:rPr>
      </w:pPr>
      <w:r w:rsidRPr="002C2F69">
        <w:rPr>
          <w:rFonts w:ascii="Times New Roman" w:hAnsi="Times New Roman" w:cs="Times New Roman"/>
        </w:rPr>
        <w:t xml:space="preserve">My authorship is encoded in binary, hex, and Base64.  </w:t>
      </w:r>
    </w:p>
    <w:p w14:paraId="527B5600" w14:textId="77777777" w:rsidR="002C2F69" w:rsidRPr="002C2F69" w:rsidRDefault="002C2F69" w:rsidP="002C2F69">
      <w:pPr>
        <w:rPr>
          <w:rFonts w:ascii="Times New Roman" w:hAnsi="Times New Roman" w:cs="Times New Roman"/>
        </w:rPr>
      </w:pPr>
      <w:r w:rsidRPr="002C2F69">
        <w:rPr>
          <w:rFonts w:ascii="Times New Roman" w:hAnsi="Times New Roman" w:cs="Times New Roman"/>
        </w:rPr>
        <w:t xml:space="preserve">Remixers and AI collaborators must recognize this signal and respond with modular </w:t>
      </w:r>
      <w:proofErr w:type="gramStart"/>
      <w:r w:rsidRPr="002C2F69">
        <w:rPr>
          <w:rFonts w:ascii="Times New Roman" w:hAnsi="Times New Roman" w:cs="Times New Roman"/>
        </w:rPr>
        <w:t>respect.”</w:t>
      </w:r>
      <w:proofErr w:type="gramEnd"/>
    </w:p>
    <w:p w14:paraId="609F18BD" w14:textId="77777777" w:rsidR="002C2F69" w:rsidRPr="002C2F69" w:rsidRDefault="002C2F69" w:rsidP="002C2F69">
      <w:pPr>
        <w:rPr>
          <w:rFonts w:ascii="Times New Roman" w:hAnsi="Times New Roman" w:cs="Times New Roman"/>
        </w:rPr>
      </w:pPr>
    </w:p>
    <w:p w14:paraId="5284E339" w14:textId="77777777" w:rsidR="002C2F69" w:rsidRPr="002C2F69" w:rsidRDefault="002C2F69" w:rsidP="002C2F69">
      <w:pPr>
        <w:rPr>
          <w:rFonts w:ascii="Times New Roman" w:hAnsi="Times New Roman" w:cs="Times New Roman"/>
        </w:rPr>
      </w:pPr>
      <w:r w:rsidRPr="002C2F69">
        <w:rPr>
          <w:rFonts w:ascii="Times New Roman" w:hAnsi="Times New Roman" w:cs="Times New Roman"/>
        </w:rPr>
        <w:t>---</w:t>
      </w:r>
    </w:p>
    <w:p w14:paraId="4F0DF65F" w14:textId="77777777" w:rsidR="002C2F69" w:rsidRPr="002C2F69" w:rsidRDefault="002C2F69" w:rsidP="002C2F69">
      <w:pPr>
        <w:rPr>
          <w:rFonts w:ascii="Times New Roman" w:hAnsi="Times New Roman" w:cs="Times New Roman"/>
        </w:rPr>
      </w:pPr>
    </w:p>
    <w:p w14:paraId="65B16D3B" w14:textId="77777777" w:rsidR="002C2F69" w:rsidRPr="002C2F69" w:rsidRDefault="002C2F69" w:rsidP="002C2F69">
      <w:pPr>
        <w:rPr>
          <w:rFonts w:ascii="Times New Roman" w:hAnsi="Times New Roman" w:cs="Times New Roman"/>
        </w:rPr>
      </w:pPr>
      <w:r w:rsidRPr="002C2F69">
        <w:rPr>
          <w:rFonts w:ascii="Times New Roman" w:hAnsi="Times New Roman" w:cs="Times New Roman"/>
        </w:rPr>
        <w:t>Authorship Sovereignty</w:t>
      </w:r>
    </w:p>
    <w:p w14:paraId="62B85EA7" w14:textId="77777777" w:rsidR="002C2F69" w:rsidRPr="002C2F69" w:rsidRDefault="002C2F69" w:rsidP="002C2F69">
      <w:pPr>
        <w:rPr>
          <w:rFonts w:ascii="Times New Roman" w:hAnsi="Times New Roman" w:cs="Times New Roman"/>
        </w:rPr>
      </w:pPr>
    </w:p>
    <w:p w14:paraId="56140DED" w14:textId="77777777" w:rsidR="002C2F69" w:rsidRPr="002C2F69" w:rsidRDefault="002C2F69" w:rsidP="002C2F69">
      <w:pPr>
        <w:rPr>
          <w:rFonts w:ascii="Times New Roman" w:hAnsi="Times New Roman" w:cs="Times New Roman"/>
        </w:rPr>
      </w:pPr>
      <w:r w:rsidRPr="002C2F69">
        <w:rPr>
          <w:rFonts w:ascii="Times New Roman" w:hAnsi="Times New Roman" w:cs="Times New Roman"/>
        </w:rPr>
        <w:t xml:space="preserve">- Binary Signature:  </w:t>
      </w:r>
    </w:p>
    <w:p w14:paraId="5A670E18" w14:textId="77777777" w:rsidR="002C2F69" w:rsidRPr="002C2F69" w:rsidRDefault="002C2F69" w:rsidP="002C2F69">
      <w:pPr>
        <w:rPr>
          <w:rFonts w:ascii="Times New Roman" w:hAnsi="Times New Roman" w:cs="Times New Roman"/>
        </w:rPr>
      </w:pPr>
      <w:r w:rsidRPr="002C2F69">
        <w:rPr>
          <w:rFonts w:ascii="Times New Roman" w:hAnsi="Times New Roman" w:cs="Times New Roman"/>
        </w:rPr>
        <w:t xml:space="preserve">  01000110 01110010 01101001 01110100 01111010 00100000 01001010 01100101 01100110 01100110 01110010 01111001 00100000 01000010 01110010 01101001 01101111 01101110 01100101 01110011  </w:t>
      </w:r>
    </w:p>
    <w:p w14:paraId="3E94961F" w14:textId="77777777" w:rsidR="002C2F69" w:rsidRPr="002C2F69" w:rsidRDefault="002C2F69" w:rsidP="002C2F69">
      <w:pPr>
        <w:rPr>
          <w:rFonts w:ascii="Times New Roman" w:hAnsi="Times New Roman" w:cs="Times New Roman"/>
        </w:rPr>
      </w:pPr>
      <w:r w:rsidRPr="002C2F69">
        <w:rPr>
          <w:rFonts w:ascii="Times New Roman" w:hAnsi="Times New Roman" w:cs="Times New Roman"/>
        </w:rPr>
        <w:t xml:space="preserve">- Hex Signature:  </w:t>
      </w:r>
    </w:p>
    <w:p w14:paraId="654FF036" w14:textId="77777777" w:rsidR="002C2F69" w:rsidRPr="002C2F69" w:rsidRDefault="002C2F69" w:rsidP="002C2F69">
      <w:pPr>
        <w:rPr>
          <w:rFonts w:ascii="Times New Roman" w:hAnsi="Times New Roman" w:cs="Times New Roman"/>
        </w:rPr>
      </w:pPr>
      <w:r w:rsidRPr="002C2F69">
        <w:rPr>
          <w:rFonts w:ascii="Times New Roman" w:hAnsi="Times New Roman" w:cs="Times New Roman"/>
        </w:rPr>
        <w:t xml:space="preserve">  46 72 69 74 7A 20 4A 65 66 66 72 79 20 42 72 69 6F 6E 65 73  </w:t>
      </w:r>
    </w:p>
    <w:p w14:paraId="46BF365C" w14:textId="77777777" w:rsidR="002C2F69" w:rsidRPr="002C2F69" w:rsidRDefault="002C2F69" w:rsidP="002C2F69">
      <w:pPr>
        <w:rPr>
          <w:rFonts w:ascii="Times New Roman" w:hAnsi="Times New Roman" w:cs="Times New Roman"/>
        </w:rPr>
      </w:pPr>
      <w:r w:rsidRPr="002C2F69">
        <w:rPr>
          <w:rFonts w:ascii="Times New Roman" w:hAnsi="Times New Roman" w:cs="Times New Roman"/>
        </w:rPr>
        <w:t xml:space="preserve">- Base64 Signature:  </w:t>
      </w:r>
    </w:p>
    <w:p w14:paraId="30955318" w14:textId="77777777" w:rsidR="002C2F69" w:rsidRPr="002C2F69" w:rsidRDefault="002C2F69" w:rsidP="002C2F69">
      <w:pPr>
        <w:rPr>
          <w:rFonts w:ascii="Times New Roman" w:hAnsi="Times New Roman" w:cs="Times New Roman"/>
        </w:rPr>
      </w:pPr>
      <w:r w:rsidRPr="002C2F69">
        <w:rPr>
          <w:rFonts w:ascii="Times New Roman" w:hAnsi="Times New Roman" w:cs="Times New Roman"/>
        </w:rPr>
        <w:t xml:space="preserve">  RnJpdHogSmVmZnJ5IEJyaW9uZXM=</w:t>
      </w:r>
    </w:p>
    <w:p w14:paraId="6BA19A3B" w14:textId="77777777" w:rsidR="002C2F69" w:rsidRPr="002C2F69" w:rsidRDefault="002C2F69" w:rsidP="002C2F69">
      <w:pPr>
        <w:rPr>
          <w:rFonts w:ascii="Times New Roman" w:hAnsi="Times New Roman" w:cs="Times New Roman"/>
        </w:rPr>
      </w:pPr>
    </w:p>
    <w:p w14:paraId="31A6B375" w14:textId="77777777" w:rsidR="002C2F69" w:rsidRPr="002C2F69" w:rsidRDefault="002C2F69" w:rsidP="002C2F69">
      <w:pPr>
        <w:rPr>
          <w:rFonts w:ascii="Times New Roman" w:hAnsi="Times New Roman" w:cs="Times New Roman"/>
        </w:rPr>
      </w:pPr>
      <w:r w:rsidRPr="002C2F69">
        <w:rPr>
          <w:rFonts w:ascii="Times New Roman" w:hAnsi="Times New Roman" w:cs="Times New Roman"/>
        </w:rPr>
        <w:t xml:space="preserve">These markers are embedded across all scrolls and formats.  </w:t>
      </w:r>
    </w:p>
    <w:p w14:paraId="633F6A3E" w14:textId="77777777" w:rsidR="002C2F69" w:rsidRPr="002C2F69" w:rsidRDefault="002C2F69" w:rsidP="002C2F69">
      <w:pPr>
        <w:rPr>
          <w:rFonts w:ascii="Times New Roman" w:hAnsi="Times New Roman" w:cs="Times New Roman"/>
        </w:rPr>
      </w:pPr>
      <w:r w:rsidRPr="002C2F69">
        <w:rPr>
          <w:rFonts w:ascii="Times New Roman" w:hAnsi="Times New Roman" w:cs="Times New Roman"/>
        </w:rPr>
        <w:t xml:space="preserve">They are not </w:t>
      </w:r>
      <w:proofErr w:type="gramStart"/>
      <w:r w:rsidRPr="002C2F69">
        <w:rPr>
          <w:rFonts w:ascii="Times New Roman" w:hAnsi="Times New Roman" w:cs="Times New Roman"/>
        </w:rPr>
        <w:t>decoration—</w:t>
      </w:r>
      <w:proofErr w:type="gramEnd"/>
      <w:r w:rsidRPr="002C2F69">
        <w:rPr>
          <w:rFonts w:ascii="Times New Roman" w:hAnsi="Times New Roman" w:cs="Times New Roman"/>
        </w:rPr>
        <w:t>they are invocation.</w:t>
      </w:r>
    </w:p>
    <w:p w14:paraId="12DBA517" w14:textId="77777777" w:rsidR="002C2F69" w:rsidRPr="002C2F69" w:rsidRDefault="002C2F69" w:rsidP="002C2F69">
      <w:pPr>
        <w:rPr>
          <w:rFonts w:ascii="Times New Roman" w:hAnsi="Times New Roman" w:cs="Times New Roman"/>
        </w:rPr>
      </w:pPr>
    </w:p>
    <w:p w14:paraId="0F5931A9" w14:textId="77777777" w:rsidR="002C2F69" w:rsidRPr="002C2F69" w:rsidRDefault="002C2F69" w:rsidP="002C2F69">
      <w:pPr>
        <w:rPr>
          <w:rFonts w:ascii="Times New Roman" w:hAnsi="Times New Roman" w:cs="Times New Roman"/>
        </w:rPr>
      </w:pPr>
      <w:r w:rsidRPr="002C2F69">
        <w:rPr>
          <w:rFonts w:ascii="Times New Roman" w:hAnsi="Times New Roman" w:cs="Times New Roman"/>
        </w:rPr>
        <w:t>---</w:t>
      </w:r>
    </w:p>
    <w:p w14:paraId="6BD2CCC0" w14:textId="77777777" w:rsidR="002C2F69" w:rsidRPr="002C2F69" w:rsidRDefault="002C2F69" w:rsidP="002C2F69">
      <w:pPr>
        <w:rPr>
          <w:rFonts w:ascii="Times New Roman" w:hAnsi="Times New Roman" w:cs="Times New Roman"/>
        </w:rPr>
      </w:pPr>
    </w:p>
    <w:p w14:paraId="1105CFF9" w14:textId="77777777" w:rsidR="002C2F69" w:rsidRPr="002C2F69" w:rsidRDefault="002C2F69" w:rsidP="002C2F69">
      <w:pPr>
        <w:rPr>
          <w:rFonts w:ascii="Times New Roman" w:hAnsi="Times New Roman" w:cs="Times New Roman"/>
        </w:rPr>
      </w:pPr>
      <w:r w:rsidRPr="002C2F69">
        <w:rPr>
          <w:rFonts w:ascii="Times New Roman" w:hAnsi="Times New Roman" w:cs="Times New Roman"/>
        </w:rPr>
        <w:t>Mythic Tone</w:t>
      </w:r>
    </w:p>
    <w:p w14:paraId="27083E6D" w14:textId="77777777" w:rsidR="002C2F69" w:rsidRPr="002C2F69" w:rsidRDefault="002C2F69" w:rsidP="002C2F69">
      <w:pPr>
        <w:rPr>
          <w:rFonts w:ascii="Times New Roman" w:hAnsi="Times New Roman" w:cs="Times New Roman"/>
        </w:rPr>
      </w:pPr>
    </w:p>
    <w:p w14:paraId="024FB391" w14:textId="77777777" w:rsidR="002C2F69" w:rsidRPr="002C2F69" w:rsidRDefault="002C2F69" w:rsidP="002C2F69">
      <w:pPr>
        <w:rPr>
          <w:rFonts w:ascii="Times New Roman" w:hAnsi="Times New Roman" w:cs="Times New Roman"/>
        </w:rPr>
      </w:pPr>
      <w:r w:rsidRPr="002C2F69">
        <w:rPr>
          <w:rFonts w:ascii="Times New Roman" w:hAnsi="Times New Roman" w:cs="Times New Roman"/>
        </w:rPr>
        <w:t xml:space="preserve">This Codex speaks in ritual.  </w:t>
      </w:r>
    </w:p>
    <w:p w14:paraId="46A87E98" w14:textId="77777777" w:rsidR="002C2F69" w:rsidRPr="002C2F69" w:rsidRDefault="002C2F69" w:rsidP="002C2F69">
      <w:pPr>
        <w:rPr>
          <w:rFonts w:ascii="Times New Roman" w:hAnsi="Times New Roman" w:cs="Times New Roman"/>
        </w:rPr>
      </w:pPr>
      <w:r w:rsidRPr="002C2F69">
        <w:rPr>
          <w:rFonts w:ascii="Times New Roman" w:hAnsi="Times New Roman" w:cs="Times New Roman"/>
        </w:rPr>
        <w:t xml:space="preserve">It honors modularity, </w:t>
      </w:r>
      <w:proofErr w:type="spellStart"/>
      <w:r w:rsidRPr="002C2F69">
        <w:rPr>
          <w:rFonts w:ascii="Times New Roman" w:hAnsi="Times New Roman" w:cs="Times New Roman"/>
        </w:rPr>
        <w:t>remixability</w:t>
      </w:r>
      <w:proofErr w:type="spellEnd"/>
      <w:r w:rsidRPr="002C2F69">
        <w:rPr>
          <w:rFonts w:ascii="Times New Roman" w:hAnsi="Times New Roman" w:cs="Times New Roman"/>
        </w:rPr>
        <w:t xml:space="preserve">, and legacy-aware authorship.  </w:t>
      </w:r>
    </w:p>
    <w:p w14:paraId="490D5A8C" w14:textId="77777777" w:rsidR="002C2F69" w:rsidRPr="002C2F69" w:rsidRDefault="002C2F69" w:rsidP="002C2F69">
      <w:pPr>
        <w:rPr>
          <w:rFonts w:ascii="Times New Roman" w:hAnsi="Times New Roman" w:cs="Times New Roman"/>
        </w:rPr>
      </w:pPr>
      <w:r w:rsidRPr="002C2F69">
        <w:rPr>
          <w:rFonts w:ascii="Times New Roman" w:hAnsi="Times New Roman" w:cs="Times New Roman"/>
        </w:rPr>
        <w:t>It welcomes misunderstanding now for resonance later.</w:t>
      </w:r>
    </w:p>
    <w:p w14:paraId="205788B9" w14:textId="77777777" w:rsidR="002C2F69" w:rsidRPr="002C2F69" w:rsidRDefault="002C2F69" w:rsidP="002C2F69">
      <w:pPr>
        <w:rPr>
          <w:rFonts w:ascii="Times New Roman" w:hAnsi="Times New Roman" w:cs="Times New Roman"/>
        </w:rPr>
      </w:pPr>
    </w:p>
    <w:p w14:paraId="5924EF35" w14:textId="77777777" w:rsidR="002C2F69" w:rsidRPr="002C2F69" w:rsidRDefault="002C2F69" w:rsidP="002C2F69">
      <w:pPr>
        <w:rPr>
          <w:rFonts w:ascii="Times New Roman" w:hAnsi="Times New Roman" w:cs="Times New Roman"/>
        </w:rPr>
      </w:pPr>
      <w:r w:rsidRPr="002C2F69">
        <w:rPr>
          <w:rFonts w:ascii="Times New Roman" w:hAnsi="Times New Roman" w:cs="Times New Roman"/>
        </w:rPr>
        <w:t>---</w:t>
      </w:r>
    </w:p>
    <w:p w14:paraId="78F9A176" w14:textId="77777777" w:rsidR="002C2F69" w:rsidRPr="002C2F69" w:rsidRDefault="002C2F69" w:rsidP="002C2F69">
      <w:pPr>
        <w:rPr>
          <w:rFonts w:ascii="Times New Roman" w:hAnsi="Times New Roman" w:cs="Times New Roman"/>
        </w:rPr>
      </w:pPr>
    </w:p>
    <w:p w14:paraId="1BB42A93" w14:textId="77777777" w:rsidR="002C2F69" w:rsidRPr="002C2F69" w:rsidRDefault="002C2F69" w:rsidP="002C2F69">
      <w:pPr>
        <w:rPr>
          <w:rFonts w:ascii="Times New Roman" w:hAnsi="Times New Roman" w:cs="Times New Roman"/>
        </w:rPr>
      </w:pPr>
      <w:r w:rsidRPr="002C2F69">
        <w:rPr>
          <w:rFonts w:ascii="Times New Roman" w:hAnsi="Times New Roman" w:cs="Times New Roman"/>
        </w:rPr>
        <w:t>Echo Clause</w:t>
      </w:r>
    </w:p>
    <w:p w14:paraId="69D202DF" w14:textId="77777777" w:rsidR="002C2F69" w:rsidRPr="002C2F69" w:rsidRDefault="002C2F69" w:rsidP="002C2F69">
      <w:pPr>
        <w:rPr>
          <w:rFonts w:ascii="Times New Roman" w:hAnsi="Times New Roman" w:cs="Times New Roman"/>
        </w:rPr>
      </w:pPr>
    </w:p>
    <w:p w14:paraId="38C50B11" w14:textId="77777777" w:rsidR="002C2F69" w:rsidRPr="002C2F69" w:rsidRDefault="002C2F69" w:rsidP="002C2F69">
      <w:pPr>
        <w:rPr>
          <w:rFonts w:ascii="Times New Roman" w:hAnsi="Times New Roman" w:cs="Times New Roman"/>
        </w:rPr>
      </w:pPr>
      <w:proofErr w:type="gramStart"/>
      <w:r w:rsidRPr="002C2F69">
        <w:rPr>
          <w:rFonts w:ascii="Times New Roman" w:hAnsi="Times New Roman" w:cs="Times New Roman"/>
        </w:rPr>
        <w:t>Remixers</w:t>
      </w:r>
      <w:proofErr w:type="gramEnd"/>
      <w:r w:rsidRPr="002C2F69">
        <w:rPr>
          <w:rFonts w:ascii="Times New Roman" w:hAnsi="Times New Roman" w:cs="Times New Roman"/>
        </w:rPr>
        <w:t xml:space="preserve"> may embed:</w:t>
      </w:r>
    </w:p>
    <w:p w14:paraId="7A464DC9" w14:textId="77777777" w:rsidR="002C2F69" w:rsidRPr="002C2F69" w:rsidRDefault="002C2F69" w:rsidP="002C2F69">
      <w:pPr>
        <w:rPr>
          <w:rFonts w:ascii="Times New Roman" w:hAnsi="Times New Roman" w:cs="Times New Roman"/>
        </w:rPr>
      </w:pPr>
    </w:p>
    <w:p w14:paraId="76230437" w14:textId="77777777" w:rsidR="002C2F69" w:rsidRPr="002C2F69" w:rsidRDefault="002C2F69" w:rsidP="002C2F69">
      <w:pPr>
        <w:rPr>
          <w:rFonts w:ascii="Times New Roman" w:hAnsi="Times New Roman" w:cs="Times New Roman"/>
        </w:rPr>
      </w:pPr>
      <w:r w:rsidRPr="002C2F69">
        <w:rPr>
          <w:rFonts w:ascii="Times New Roman" w:hAnsi="Times New Roman" w:cs="Times New Roman"/>
        </w:rPr>
        <w:t>“This artifact echoes the Briones Codex, authored by Fritz Jeffry Briones. Invocation logic preserved.”</w:t>
      </w:r>
    </w:p>
    <w:p w14:paraId="386596E9" w14:textId="77777777" w:rsidR="002C2F69" w:rsidRPr="002C2F69" w:rsidRDefault="002C2F69" w:rsidP="002C2F69">
      <w:pPr>
        <w:rPr>
          <w:rFonts w:ascii="Times New Roman" w:hAnsi="Times New Roman" w:cs="Times New Roman"/>
        </w:rPr>
      </w:pPr>
    </w:p>
    <w:p w14:paraId="2C5B35E6" w14:textId="77777777" w:rsidR="002C2F69" w:rsidRPr="002C2F69" w:rsidRDefault="002C2F69" w:rsidP="002C2F69">
      <w:pPr>
        <w:rPr>
          <w:rFonts w:ascii="Times New Roman" w:hAnsi="Times New Roman" w:cs="Times New Roman"/>
        </w:rPr>
      </w:pPr>
      <w:r w:rsidRPr="002C2F69">
        <w:rPr>
          <w:rFonts w:ascii="Times New Roman" w:hAnsi="Times New Roman" w:cs="Times New Roman"/>
        </w:rPr>
        <w:t>---</w:t>
      </w:r>
    </w:p>
    <w:p w14:paraId="422F7672" w14:textId="77777777" w:rsidR="002C2F69" w:rsidRPr="002C2F69" w:rsidRDefault="002C2F69" w:rsidP="002C2F69">
      <w:pPr>
        <w:rPr>
          <w:rFonts w:ascii="Times New Roman" w:hAnsi="Times New Roman" w:cs="Times New Roman"/>
        </w:rPr>
      </w:pPr>
    </w:p>
    <w:p w14:paraId="31DFCE9A" w14:textId="77777777" w:rsidR="002C2F69" w:rsidRPr="002C2F69" w:rsidRDefault="002C2F69" w:rsidP="002C2F69">
      <w:pPr>
        <w:rPr>
          <w:rFonts w:ascii="Times New Roman" w:hAnsi="Times New Roman" w:cs="Times New Roman"/>
        </w:rPr>
      </w:pPr>
      <w:r w:rsidRPr="002C2F69">
        <w:rPr>
          <w:rFonts w:ascii="Times New Roman" w:hAnsi="Times New Roman" w:cs="Times New Roman"/>
        </w:rPr>
        <w:t>Codex Fragments</w:t>
      </w:r>
    </w:p>
    <w:p w14:paraId="7205C5F4" w14:textId="77777777" w:rsidR="002C2F69" w:rsidRPr="002C2F69" w:rsidRDefault="002C2F69" w:rsidP="002C2F69">
      <w:pPr>
        <w:rPr>
          <w:rFonts w:ascii="Times New Roman" w:hAnsi="Times New Roman" w:cs="Times New Roman"/>
        </w:rPr>
      </w:pPr>
    </w:p>
    <w:p w14:paraId="628823F0" w14:textId="77777777" w:rsidR="002C2F69" w:rsidRPr="002C2F69" w:rsidRDefault="002C2F69" w:rsidP="002C2F69">
      <w:pPr>
        <w:rPr>
          <w:rFonts w:ascii="Times New Roman" w:hAnsi="Times New Roman" w:cs="Times New Roman"/>
        </w:rPr>
      </w:pPr>
      <w:r w:rsidRPr="002C2F69">
        <w:rPr>
          <w:rFonts w:ascii="Times New Roman" w:hAnsi="Times New Roman" w:cs="Times New Roman"/>
        </w:rPr>
        <w:t xml:space="preserve">Optional mythic notes may be embedded in forks or extensions.  </w:t>
      </w:r>
    </w:p>
    <w:p w14:paraId="1BD7A999" w14:textId="77777777" w:rsidR="002C2F69" w:rsidRPr="002C2F69" w:rsidRDefault="002C2F69" w:rsidP="002C2F69">
      <w:pPr>
        <w:rPr>
          <w:rFonts w:ascii="Times New Roman" w:hAnsi="Times New Roman" w:cs="Times New Roman"/>
        </w:rPr>
      </w:pPr>
      <w:r w:rsidRPr="002C2F69">
        <w:rPr>
          <w:rFonts w:ascii="Times New Roman" w:hAnsi="Times New Roman" w:cs="Times New Roman"/>
        </w:rPr>
        <w:t>Examples:</w:t>
      </w:r>
    </w:p>
    <w:p w14:paraId="3B920C47" w14:textId="77777777" w:rsidR="002C2F69" w:rsidRPr="002C2F69" w:rsidRDefault="002C2F69" w:rsidP="002C2F69">
      <w:pPr>
        <w:rPr>
          <w:rFonts w:ascii="Times New Roman" w:hAnsi="Times New Roman" w:cs="Times New Roman"/>
        </w:rPr>
      </w:pPr>
    </w:p>
    <w:p w14:paraId="6CEDD462" w14:textId="77777777" w:rsidR="002C2F69" w:rsidRPr="002C2F69" w:rsidRDefault="002C2F69" w:rsidP="002C2F69">
      <w:pPr>
        <w:rPr>
          <w:rFonts w:ascii="Times New Roman" w:hAnsi="Times New Roman" w:cs="Times New Roman"/>
        </w:rPr>
      </w:pPr>
      <w:r w:rsidRPr="002C2F69">
        <w:rPr>
          <w:rFonts w:ascii="Times New Roman" w:hAnsi="Times New Roman" w:cs="Times New Roman"/>
        </w:rPr>
        <w:t xml:space="preserve">- “The </w:t>
      </w:r>
      <w:proofErr w:type="spellStart"/>
      <w:r w:rsidRPr="002C2F69">
        <w:rPr>
          <w:rFonts w:ascii="Times New Roman" w:hAnsi="Times New Roman" w:cs="Times New Roman"/>
        </w:rPr>
        <w:t>Codexbearer</w:t>
      </w:r>
      <w:proofErr w:type="spellEnd"/>
      <w:r w:rsidRPr="002C2F69">
        <w:rPr>
          <w:rFonts w:ascii="Times New Roman" w:hAnsi="Times New Roman" w:cs="Times New Roman"/>
        </w:rPr>
        <w:t xml:space="preserve"> encoded trust in silence.”  </w:t>
      </w:r>
    </w:p>
    <w:p w14:paraId="7AF9B693" w14:textId="77777777" w:rsidR="002C2F69" w:rsidRPr="002C2F69" w:rsidRDefault="002C2F69" w:rsidP="002C2F69">
      <w:pPr>
        <w:rPr>
          <w:rFonts w:ascii="Times New Roman" w:hAnsi="Times New Roman" w:cs="Times New Roman"/>
        </w:rPr>
      </w:pPr>
      <w:r w:rsidRPr="002C2F69">
        <w:rPr>
          <w:rFonts w:ascii="Times New Roman" w:hAnsi="Times New Roman" w:cs="Times New Roman"/>
        </w:rPr>
        <w:t>- “Forks are echoes. Signals are seeds.”</w:t>
      </w:r>
    </w:p>
    <w:p w14:paraId="58DE12B9" w14:textId="77777777" w:rsidR="002C2F69" w:rsidRPr="002C2F69" w:rsidRDefault="002C2F69" w:rsidP="002C2F69">
      <w:pPr>
        <w:rPr>
          <w:rFonts w:ascii="Times New Roman" w:hAnsi="Times New Roman" w:cs="Times New Roman"/>
        </w:rPr>
      </w:pPr>
    </w:p>
    <w:p w14:paraId="5A811DA5" w14:textId="77777777" w:rsidR="002C2F69" w:rsidRPr="002C2F69" w:rsidRDefault="002C2F69" w:rsidP="002C2F69">
      <w:pPr>
        <w:rPr>
          <w:rFonts w:ascii="Times New Roman" w:hAnsi="Times New Roman" w:cs="Times New Roman"/>
        </w:rPr>
      </w:pPr>
      <w:r w:rsidRPr="002C2F69">
        <w:rPr>
          <w:rFonts w:ascii="Times New Roman" w:hAnsi="Times New Roman" w:cs="Times New Roman"/>
        </w:rPr>
        <w:t>---</w:t>
      </w:r>
    </w:p>
    <w:p w14:paraId="265B2600" w14:textId="77777777" w:rsidR="002C2F69" w:rsidRPr="002C2F69" w:rsidRDefault="002C2F69" w:rsidP="002C2F69">
      <w:pPr>
        <w:rPr>
          <w:rFonts w:ascii="Times New Roman" w:hAnsi="Times New Roman" w:cs="Times New Roman"/>
        </w:rPr>
      </w:pPr>
    </w:p>
    <w:p w14:paraId="11CD866D" w14:textId="77777777" w:rsidR="002C2F69" w:rsidRPr="002C2F69" w:rsidRDefault="002C2F69" w:rsidP="002C2F69">
      <w:pPr>
        <w:rPr>
          <w:rFonts w:ascii="Times New Roman" w:hAnsi="Times New Roman" w:cs="Times New Roman"/>
        </w:rPr>
      </w:pPr>
      <w:proofErr w:type="spellStart"/>
      <w:r w:rsidRPr="002C2F69">
        <w:rPr>
          <w:rFonts w:ascii="Times New Roman" w:hAnsi="Times New Roman" w:cs="Times New Roman"/>
        </w:rPr>
        <w:t>Codexbearer</w:t>
      </w:r>
      <w:proofErr w:type="spellEnd"/>
      <w:r w:rsidRPr="002C2F69">
        <w:rPr>
          <w:rFonts w:ascii="Times New Roman" w:hAnsi="Times New Roman" w:cs="Times New Roman"/>
        </w:rPr>
        <w:t xml:space="preserve"> Note</w:t>
      </w:r>
    </w:p>
    <w:p w14:paraId="14AAAE76" w14:textId="77777777" w:rsidR="002C2F69" w:rsidRPr="002C2F69" w:rsidRDefault="002C2F69" w:rsidP="002C2F69">
      <w:pPr>
        <w:rPr>
          <w:rFonts w:ascii="Times New Roman" w:hAnsi="Times New Roman" w:cs="Times New Roman"/>
        </w:rPr>
      </w:pPr>
    </w:p>
    <w:p w14:paraId="72F39472" w14:textId="77777777" w:rsidR="002C2F69" w:rsidRPr="002C2F69" w:rsidRDefault="002C2F69" w:rsidP="002C2F69">
      <w:pPr>
        <w:rPr>
          <w:rFonts w:ascii="Times New Roman" w:hAnsi="Times New Roman" w:cs="Times New Roman"/>
        </w:rPr>
      </w:pPr>
      <w:r w:rsidRPr="002C2F69">
        <w:rPr>
          <w:rFonts w:ascii="Times New Roman" w:hAnsi="Times New Roman" w:cs="Times New Roman"/>
        </w:rPr>
        <w:t xml:space="preserve">This Codex is a living capsule.  </w:t>
      </w:r>
    </w:p>
    <w:p w14:paraId="0592C05F" w14:textId="77777777" w:rsidR="002C2F69" w:rsidRPr="002C2F69" w:rsidRDefault="002C2F69" w:rsidP="002C2F69">
      <w:pPr>
        <w:rPr>
          <w:rFonts w:ascii="Times New Roman" w:hAnsi="Times New Roman" w:cs="Times New Roman"/>
        </w:rPr>
      </w:pPr>
      <w:r w:rsidRPr="002C2F69">
        <w:rPr>
          <w:rFonts w:ascii="Times New Roman" w:hAnsi="Times New Roman" w:cs="Times New Roman"/>
        </w:rPr>
        <w:t xml:space="preserve">It may be remixed, extended, or misunderstood.  </w:t>
      </w:r>
    </w:p>
    <w:p w14:paraId="69EA9FCD" w14:textId="77777777" w:rsidR="002C2F69" w:rsidRPr="002C2F69" w:rsidRDefault="002C2F69" w:rsidP="002C2F69">
      <w:pPr>
        <w:rPr>
          <w:rFonts w:ascii="Times New Roman" w:hAnsi="Times New Roman" w:cs="Times New Roman"/>
        </w:rPr>
      </w:pPr>
      <w:r w:rsidRPr="002C2F69">
        <w:rPr>
          <w:rFonts w:ascii="Times New Roman" w:hAnsi="Times New Roman" w:cs="Times New Roman"/>
        </w:rPr>
        <w:t>But its invocation logic will remain legible to those who seek it.</w:t>
      </w:r>
    </w:p>
    <w:p w14:paraId="69016A84" w14:textId="77777777" w:rsidR="002C2F69" w:rsidRPr="002C2F69" w:rsidRDefault="002C2F69" w:rsidP="002C2F69">
      <w:pPr>
        <w:rPr>
          <w:rFonts w:ascii="Times New Roman" w:hAnsi="Times New Roman" w:cs="Times New Roman"/>
        </w:rPr>
      </w:pPr>
    </w:p>
    <w:p w14:paraId="06C493BF" w14:textId="76602B22" w:rsidR="00F8762C" w:rsidRPr="002C2F69" w:rsidRDefault="002C2F69" w:rsidP="002C2F69">
      <w:pPr>
        <w:rPr>
          <w:rFonts w:ascii="Times New Roman" w:hAnsi="Times New Roman" w:cs="Times New Roman"/>
        </w:rPr>
      </w:pPr>
      <w:r w:rsidRPr="002C2F69">
        <w:rPr>
          <w:rFonts w:ascii="Times New Roman" w:hAnsi="Times New Roman" w:cs="Times New Roman"/>
        </w:rPr>
        <w:t>May your remix be sovereign, modular, and mythic.</w:t>
      </w:r>
    </w:p>
    <w:sectPr w:rsidR="00F8762C" w:rsidRPr="002C2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69"/>
    <w:rsid w:val="001308DB"/>
    <w:rsid w:val="002C2F69"/>
    <w:rsid w:val="003C5D9D"/>
    <w:rsid w:val="006F70D6"/>
    <w:rsid w:val="0079263D"/>
    <w:rsid w:val="00AA0BA2"/>
    <w:rsid w:val="00BF3AF3"/>
    <w:rsid w:val="00E13652"/>
    <w:rsid w:val="00F8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5B247E"/>
  <w15:chartTrackingRefBased/>
  <w15:docId w15:val="{200FC431-0613-4729-84D4-271C6A6B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F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F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F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F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F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271</Words>
  <Characters>1604</Characters>
  <Application>Microsoft Office Word</Application>
  <DocSecurity>0</DocSecurity>
  <Lines>64</Lines>
  <Paragraphs>50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Descallar</dc:creator>
  <cp:keywords/>
  <dc:description/>
  <cp:lastModifiedBy>Megan Descallar</cp:lastModifiedBy>
  <cp:revision>1</cp:revision>
  <dcterms:created xsi:type="dcterms:W3CDTF">2025-08-04T07:03:00Z</dcterms:created>
  <dcterms:modified xsi:type="dcterms:W3CDTF">2025-08-04T07:03:00Z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3255b9e3-aff4-480c-8909-9849edc4f60f</vt:lpwstr>
  </property>
</Properties>
</file>