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1.xml" ContentType="application/vnd.openxmlformats-officedocument.wordprocessingml.header+xml"/>
  <Override PartName="/word/footer25.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26.xml" ContentType="application/vnd.openxmlformats-officedocument.wordprocessingml.header+xml"/>
  <Override PartName="/word/footer30.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5.xml" ContentType="application/vnd.openxmlformats-officedocument.wordprocessingml.header+xml"/>
  <Override PartName="/word/footer39.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footer42.xml" ContentType="application/vnd.openxmlformats-officedocument.wordprocessingml.footer+xml"/>
  <Override PartName="/word/footer43.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4.xml" ContentType="application/vnd.openxmlformats-officedocument.wordprocessingml.footer+xml"/>
  <Override PartName="/word/footer45.xml" ContentType="application/vnd.openxmlformats-officedocument.wordprocessingml.footer+xml"/>
  <Override PartName="/word/header42.xml" ContentType="application/vnd.openxmlformats-officedocument.wordprocessingml.header+xml"/>
  <Override PartName="/word/footer46.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47.xml" ContentType="application/vnd.openxmlformats-officedocument.wordprocessingml.header+xml"/>
  <Override PartName="/word/footer51.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0.xml" ContentType="application/vnd.openxmlformats-officedocument.wordprocessingml.header+xml"/>
  <Override PartName="/word/header51.xml" ContentType="application/vnd.openxmlformats-officedocument.wordprocessingml.header+xml"/>
  <Override PartName="/word/footer54.xml" ContentType="application/vnd.openxmlformats-officedocument.wordprocessingml.footer+xml"/>
  <Override PartName="/word/footer55.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6.xml" ContentType="application/vnd.openxmlformats-officedocument.wordprocessingml.footer+xml"/>
  <Override PartName="/word/footer57.xml" ContentType="application/vnd.openxmlformats-officedocument.wordprocessingml.footer+xml"/>
  <Override PartName="/word/header54.xml" ContentType="application/vnd.openxmlformats-officedocument.wordprocessingml.header+xml"/>
  <Override PartName="/word/footer58.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9.xml" ContentType="application/vnd.openxmlformats-officedocument.wordprocessingml.footer+xml"/>
  <Override PartName="/word/footer60.xml" ContentType="application/vnd.openxmlformats-officedocument.wordprocessingml.footer+xml"/>
  <Override PartName="/word/header57.xml" ContentType="application/vnd.openxmlformats-officedocument.wordprocessingml.header+xml"/>
  <Override PartName="/word/header58.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59.xml" ContentType="application/vnd.openxmlformats-officedocument.wordprocessingml.header+xml"/>
  <Override PartName="/word/footer63.xml" ContentType="application/vnd.openxmlformats-officedocument.wordprocessingml.footer+xml"/>
  <Override PartName="/word/header60.xml" ContentType="application/vnd.openxmlformats-officedocument.wordprocessingml.header+xml"/>
  <Override PartName="/word/header61.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2.xml" ContentType="application/vnd.openxmlformats-officedocument.wordprocessingml.header+xml"/>
  <Override PartName="/word/header63.xml" ContentType="application/vnd.openxmlformats-officedocument.wordprocessingml.header+xml"/>
  <Override PartName="/word/footer66.xml" ContentType="application/vnd.openxmlformats-officedocument.wordprocessingml.footer+xml"/>
  <Override PartName="/word/footer67.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8.xml" ContentType="application/vnd.openxmlformats-officedocument.wordprocessingml.footer+xml"/>
  <Override PartName="/word/footer69.xml" ContentType="application/vnd.openxmlformats-officedocument.wordprocessingml.footer+xml"/>
  <Override PartName="/word/header66.xml" ContentType="application/vnd.openxmlformats-officedocument.wordprocessingml.header+xml"/>
  <Override PartName="/word/footer70.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71.xml" ContentType="application/vnd.openxmlformats-officedocument.wordprocessingml.footer+xml"/>
  <Override PartName="/word/footer72.xml" ContentType="application/vnd.openxmlformats-officedocument.wordprocessingml.footer+xml"/>
  <Override PartName="/word/header69.xml" ContentType="application/vnd.openxmlformats-officedocument.wordprocessingml.header+xml"/>
  <Override PartName="/word/footer73.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4.xml" ContentType="application/vnd.openxmlformats-officedocument.wordprocessingml.footer+xml"/>
  <Override PartName="/word/footer75.xml" ContentType="application/vnd.openxmlformats-officedocument.wordprocessingml.footer+xml"/>
  <Override PartName="/word/header72.xml" ContentType="application/vnd.openxmlformats-officedocument.wordprocessingml.header+xml"/>
  <Override PartName="/word/header73.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4.xml" ContentType="application/vnd.openxmlformats-officedocument.wordprocessingml.header+xml"/>
  <Override PartName="/word/footer78.xml" ContentType="application/vnd.openxmlformats-officedocument.wordprocessingml.footer+xml"/>
  <Override PartName="/word/header75.xml" ContentType="application/vnd.openxmlformats-officedocument.wordprocessingml.header+xml"/>
  <Override PartName="/word/header76.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77.xml" ContentType="application/vnd.openxmlformats-officedocument.wordprocessingml.header+xml"/>
  <Override PartName="/word/footer81.xml" ContentType="application/vnd.openxmlformats-officedocument.wordprocessingml.footer+xml"/>
  <Override PartName="/word/header78.xml" ContentType="application/vnd.openxmlformats-officedocument.wordprocessingml.header+xml"/>
  <Override PartName="/word/header79.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0.xml" ContentType="application/vnd.openxmlformats-officedocument.wordprocessingml.header+xml"/>
  <Override PartName="/word/header81.xml" ContentType="application/vnd.openxmlformats-officedocument.wordprocessingml.header+xml"/>
  <Override PartName="/word/footer84.xml" ContentType="application/vnd.openxmlformats-officedocument.wordprocessingml.footer+xml"/>
  <Override PartName="/word/footer85.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6.xml" ContentType="application/vnd.openxmlformats-officedocument.wordprocessingml.footer+xml"/>
  <Override PartName="/word/footer87.xml" ContentType="application/vnd.openxmlformats-officedocument.wordprocessingml.footer+xml"/>
  <Override PartName="/word/header84.xml" ContentType="application/vnd.openxmlformats-officedocument.wordprocessingml.header+xml"/>
  <Override PartName="/word/header85.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86.xml" ContentType="application/vnd.openxmlformats-officedocument.wordprocessingml.header+xml"/>
  <Override PartName="/word/footer90.xml" ContentType="application/vnd.openxmlformats-officedocument.wordprocessingml.footer+xml"/>
  <Override PartName="/word/header87.xml" ContentType="application/vnd.openxmlformats-officedocument.wordprocessingml.header+xml"/>
  <Override PartName="/word/header88.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89.xml" ContentType="application/vnd.openxmlformats-officedocument.wordprocessingml.header+xml"/>
  <Override PartName="/word/footer93.xml" ContentType="application/vnd.openxmlformats-officedocument.wordprocessingml.footer+xml"/>
  <Override PartName="/word/header90.xml" ContentType="application/vnd.openxmlformats-officedocument.wordprocessingml.header+xml"/>
  <Override PartName="/word/header91.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92.xml" ContentType="application/vnd.openxmlformats-officedocument.wordprocessingml.header+xml"/>
  <Override PartName="/word/header93.xml" ContentType="application/vnd.openxmlformats-officedocument.wordprocessingml.header+xml"/>
  <Override PartName="/word/footer96.xml" ContentType="application/vnd.openxmlformats-officedocument.wordprocessingml.footer+xml"/>
  <Override PartName="/word/footer97.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footer98.xml" ContentType="application/vnd.openxmlformats-officedocument.wordprocessingml.footer+xml"/>
  <Override PartName="/word/footer99.xml" ContentType="application/vnd.openxmlformats-officedocument.wordprocessingml.footer+xml"/>
  <Override PartName="/word/header96.xml" ContentType="application/vnd.openxmlformats-officedocument.wordprocessingml.header+xml"/>
  <Override PartName="/word/header97.xml" ContentType="application/vnd.openxmlformats-officedocument.wordprocessingml.header+xml"/>
  <Override PartName="/word/footer100.xml" ContentType="application/vnd.openxmlformats-officedocument.wordprocessingml.footer+xml"/>
  <Override PartName="/word/footer101.xml" ContentType="application/vnd.openxmlformats-officedocument.wordprocessingml.footer+xml"/>
  <Override PartName="/word/header98.xml" ContentType="application/vnd.openxmlformats-officedocument.wordprocessingml.header+xml"/>
  <Override PartName="/word/header99.xml" ContentType="application/vnd.openxmlformats-officedocument.wordprocessingml.header+xml"/>
  <Override PartName="/word/footer102.xml" ContentType="application/vnd.openxmlformats-officedocument.wordprocessingml.footer+xml"/>
  <Override PartName="/word/footer103.xml" ContentType="application/vnd.openxmlformats-officedocument.wordprocessingml.footer+xml"/>
  <Override PartName="/word/header100.xml" ContentType="application/vnd.openxmlformats-officedocument.wordprocessingml.header+xml"/>
  <Override PartName="/word/footer104.xml" ContentType="application/vnd.openxmlformats-officedocument.wordprocessingml.footer+xml"/>
  <Override PartName="/word/header101.xml" ContentType="application/vnd.openxmlformats-officedocument.wordprocessingml.header+xml"/>
  <Override PartName="/word/header102.xml" ContentType="application/vnd.openxmlformats-officedocument.wordprocessingml.header+xml"/>
  <Override PartName="/word/footer105.xml" ContentType="application/vnd.openxmlformats-officedocument.wordprocessingml.footer+xml"/>
  <Override PartName="/word/footer106.xml" ContentType="application/vnd.openxmlformats-officedocument.wordprocessingml.footer+xml"/>
  <Override PartName="/word/header103.xml" ContentType="application/vnd.openxmlformats-officedocument.wordprocessingml.header+xml"/>
  <Override PartName="/word/footer107.xml" ContentType="application/vnd.openxmlformats-officedocument.wordprocessingml.footer+xml"/>
  <Override PartName="/word/header104.xml" ContentType="application/vnd.openxmlformats-officedocument.wordprocessingml.header+xml"/>
  <Override PartName="/word/header105.xml" ContentType="application/vnd.openxmlformats-officedocument.wordprocessingml.header+xml"/>
  <Override PartName="/word/footer108.xml" ContentType="application/vnd.openxmlformats-officedocument.wordprocessingml.footer+xml"/>
  <Override PartName="/word/footer109.xml" ContentType="application/vnd.openxmlformats-officedocument.wordprocessingml.footer+xml"/>
  <Override PartName="/word/header106.xml" ContentType="application/vnd.openxmlformats-officedocument.wordprocessingml.header+xml"/>
  <Override PartName="/word/header107.xml" ContentType="application/vnd.openxmlformats-officedocument.wordprocessingml.header+xml"/>
  <Override PartName="/word/footer110.xml" ContentType="application/vnd.openxmlformats-officedocument.wordprocessingml.footer+xml"/>
  <Override PartName="/word/footer111.xml" ContentType="application/vnd.openxmlformats-officedocument.wordprocessingml.footer+xml"/>
  <Override PartName="/word/header108.xml" ContentType="application/vnd.openxmlformats-officedocument.wordprocessingml.header+xml"/>
  <Override PartName="/word/footer112.xml" ContentType="application/vnd.openxmlformats-officedocument.wordprocessingml.footer+xml"/>
  <Override PartName="/word/header109.xml" ContentType="application/vnd.openxmlformats-officedocument.wordprocessingml.header+xml"/>
  <Override PartName="/word/header110.xml" ContentType="application/vnd.openxmlformats-officedocument.wordprocessingml.header+xml"/>
  <Override PartName="/word/footer113.xml" ContentType="application/vnd.openxmlformats-officedocument.wordprocessingml.footer+xml"/>
  <Override PartName="/word/footer114.xml" ContentType="application/vnd.openxmlformats-officedocument.wordprocessingml.footer+xml"/>
  <Override PartName="/word/header111.xml" ContentType="application/vnd.openxmlformats-officedocument.wordprocessingml.header+xml"/>
  <Override PartName="/word/header112.xml" ContentType="application/vnd.openxmlformats-officedocument.wordprocessingml.header+xml"/>
  <Override PartName="/word/footer115.xml" ContentType="application/vnd.openxmlformats-officedocument.wordprocessingml.footer+xml"/>
  <Override PartName="/word/footer116.xml" ContentType="application/vnd.openxmlformats-officedocument.wordprocessingml.footer+xml"/>
  <Override PartName="/word/header113.xml" ContentType="application/vnd.openxmlformats-officedocument.wordprocessingml.header+xml"/>
  <Override PartName="/word/header114.xml" ContentType="application/vnd.openxmlformats-officedocument.wordprocessingml.header+xml"/>
  <Override PartName="/word/footer117.xml" ContentType="application/vnd.openxmlformats-officedocument.wordprocessingml.footer+xml"/>
  <Override PartName="/word/footer118.xml" ContentType="application/vnd.openxmlformats-officedocument.wordprocessingml.footer+xml"/>
  <Override PartName="/word/header115.xml" ContentType="application/vnd.openxmlformats-officedocument.wordprocessingml.header+xml"/>
  <Override PartName="/word/header116.xml" ContentType="application/vnd.openxmlformats-officedocument.wordprocessingml.header+xml"/>
  <Override PartName="/word/footer119.xml" ContentType="application/vnd.openxmlformats-officedocument.wordprocessingml.footer+xml"/>
  <Override PartName="/word/footer120.xml" ContentType="application/vnd.openxmlformats-officedocument.wordprocessingml.footer+xml"/>
  <Override PartName="/word/header117.xml" ContentType="application/vnd.openxmlformats-officedocument.wordprocessingml.header+xml"/>
  <Override PartName="/word/footer121.xml" ContentType="application/vnd.openxmlformats-officedocument.wordprocessingml.footer+xml"/>
  <Override PartName="/word/header118.xml" ContentType="application/vnd.openxmlformats-officedocument.wordprocessingml.header+xml"/>
  <Override PartName="/word/header119.xml" ContentType="application/vnd.openxmlformats-officedocument.wordprocessingml.header+xml"/>
  <Override PartName="/word/footer122.xml" ContentType="application/vnd.openxmlformats-officedocument.wordprocessingml.footer+xml"/>
  <Override PartName="/word/footer123.xml" ContentType="application/vnd.openxmlformats-officedocument.wordprocessingml.footer+xml"/>
  <Override PartName="/word/header120.xml" ContentType="application/vnd.openxmlformats-officedocument.wordprocessingml.header+xml"/>
  <Override PartName="/word/header121.xml" ContentType="application/vnd.openxmlformats-officedocument.wordprocessingml.header+xml"/>
  <Override PartName="/word/footer124.xml" ContentType="application/vnd.openxmlformats-officedocument.wordprocessingml.footer+xml"/>
  <Override PartName="/word/footer125.xml" ContentType="application/vnd.openxmlformats-officedocument.wordprocessingml.footer+xml"/>
  <Override PartName="/word/header122.xml" ContentType="application/vnd.openxmlformats-officedocument.wordprocessingml.header+xml"/>
  <Override PartName="/word/header123.xml" ContentType="application/vnd.openxmlformats-officedocument.wordprocessingml.header+xml"/>
  <Override PartName="/word/footer126.xml" ContentType="application/vnd.openxmlformats-officedocument.wordprocessingml.footer+xml"/>
  <Override PartName="/word/footer127.xml" ContentType="application/vnd.openxmlformats-officedocument.wordprocessingml.footer+xml"/>
  <Override PartName="/word/header124.xml" ContentType="application/vnd.openxmlformats-officedocument.wordprocessingml.header+xml"/>
  <Override PartName="/word/footer128.xml" ContentType="application/vnd.openxmlformats-officedocument.wordprocessingml.footer+xml"/>
  <Override PartName="/word/header125.xml" ContentType="application/vnd.openxmlformats-officedocument.wordprocessingml.header+xml"/>
  <Override PartName="/word/header126.xml" ContentType="application/vnd.openxmlformats-officedocument.wordprocessingml.header+xml"/>
  <Override PartName="/word/footer129.xml" ContentType="application/vnd.openxmlformats-officedocument.wordprocessingml.footer+xml"/>
  <Override PartName="/word/footer130.xml" ContentType="application/vnd.openxmlformats-officedocument.wordprocessingml.footer+xml"/>
  <Override PartName="/word/header127.xml" ContentType="application/vnd.openxmlformats-officedocument.wordprocessingml.header+xml"/>
  <Override PartName="/word/footer131.xml" ContentType="application/vnd.openxmlformats-officedocument.wordprocessingml.footer+xml"/>
  <Override PartName="/word/header128.xml" ContentType="application/vnd.openxmlformats-officedocument.wordprocessingml.header+xml"/>
  <Override PartName="/word/header129.xml" ContentType="application/vnd.openxmlformats-officedocument.wordprocessingml.header+xml"/>
  <Override PartName="/word/footer132.xml" ContentType="application/vnd.openxmlformats-officedocument.wordprocessingml.footer+xml"/>
  <Override PartName="/word/footer133.xml" ContentType="application/vnd.openxmlformats-officedocument.wordprocessingml.footer+xml"/>
  <Override PartName="/word/header130.xml" ContentType="application/vnd.openxmlformats-officedocument.wordprocessingml.header+xml"/>
  <Override PartName="/word/header131.xml" ContentType="application/vnd.openxmlformats-officedocument.wordprocessingml.header+xml"/>
  <Override PartName="/word/footer134.xml" ContentType="application/vnd.openxmlformats-officedocument.wordprocessingml.footer+xml"/>
  <Override PartName="/word/footer135.xml" ContentType="application/vnd.openxmlformats-officedocument.wordprocessingml.footer+xml"/>
  <Override PartName="/word/header132.xml" ContentType="application/vnd.openxmlformats-officedocument.wordprocessingml.header+xml"/>
  <Override PartName="/word/header133.xml" ContentType="application/vnd.openxmlformats-officedocument.wordprocessingml.header+xml"/>
  <Override PartName="/word/footer136.xml" ContentType="application/vnd.openxmlformats-officedocument.wordprocessingml.footer+xml"/>
  <Override PartName="/word/footer137.xml" ContentType="application/vnd.openxmlformats-officedocument.wordprocessingml.footer+xml"/>
  <Override PartName="/word/header134.xml" ContentType="application/vnd.openxmlformats-officedocument.wordprocessingml.header+xml"/>
  <Override PartName="/word/footer138.xml" ContentType="application/vnd.openxmlformats-officedocument.wordprocessingml.footer+xml"/>
  <Override PartName="/word/header135.xml" ContentType="application/vnd.openxmlformats-officedocument.wordprocessingml.header+xml"/>
  <Override PartName="/word/header136.xml" ContentType="application/vnd.openxmlformats-officedocument.wordprocessingml.header+xml"/>
  <Override PartName="/word/footer139.xml" ContentType="application/vnd.openxmlformats-officedocument.wordprocessingml.footer+xml"/>
  <Override PartName="/word/footer140.xml" ContentType="application/vnd.openxmlformats-officedocument.wordprocessingml.footer+xml"/>
  <Override PartName="/word/header137.xml" ContentType="application/vnd.openxmlformats-officedocument.wordprocessingml.header+xml"/>
  <Override PartName="/word/footer141.xml" ContentType="application/vnd.openxmlformats-officedocument.wordprocessingml.footer+xml"/>
  <Override PartName="/word/header138.xml" ContentType="application/vnd.openxmlformats-officedocument.wordprocessingml.header+xml"/>
  <Override PartName="/word/header139.xml" ContentType="application/vnd.openxmlformats-officedocument.wordprocessingml.header+xml"/>
  <Override PartName="/word/footer142.xml" ContentType="application/vnd.openxmlformats-officedocument.wordprocessingml.footer+xml"/>
  <Override PartName="/word/footer143.xml" ContentType="application/vnd.openxmlformats-officedocument.wordprocessingml.footer+xml"/>
  <Override PartName="/word/header140.xml" ContentType="application/vnd.openxmlformats-officedocument.wordprocessingml.header+xml"/>
  <Override PartName="/word/header141.xml" ContentType="application/vnd.openxmlformats-officedocument.wordprocessingml.header+xml"/>
  <Override PartName="/word/footer144.xml" ContentType="application/vnd.openxmlformats-officedocument.wordprocessingml.footer+xml"/>
  <Override PartName="/word/footer145.xml" ContentType="application/vnd.openxmlformats-officedocument.wordprocessingml.footer+xml"/>
  <Override PartName="/word/header142.xml" ContentType="application/vnd.openxmlformats-officedocument.wordprocessingml.header+xml"/>
  <Override PartName="/word/header143.xml" ContentType="application/vnd.openxmlformats-officedocument.wordprocessingml.header+xml"/>
  <Override PartName="/word/footer146.xml" ContentType="application/vnd.openxmlformats-officedocument.wordprocessingml.footer+xml"/>
  <Override PartName="/word/footer147.xml" ContentType="application/vnd.openxmlformats-officedocument.wordprocessingml.footer+xml"/>
  <Override PartName="/word/header144.xml" ContentType="application/vnd.openxmlformats-officedocument.wordprocessingml.header+xml"/>
  <Override PartName="/word/footer148.xml" ContentType="application/vnd.openxmlformats-officedocument.wordprocessingml.footer+xml"/>
  <Override PartName="/word/header145.xml" ContentType="application/vnd.openxmlformats-officedocument.wordprocessingml.header+xml"/>
  <Override PartName="/word/header146.xml" ContentType="application/vnd.openxmlformats-officedocument.wordprocessingml.header+xml"/>
  <Override PartName="/word/footer149.xml" ContentType="application/vnd.openxmlformats-officedocument.wordprocessingml.footer+xml"/>
  <Override PartName="/word/footer150.xml" ContentType="application/vnd.openxmlformats-officedocument.wordprocessingml.footer+xml"/>
  <Override PartName="/word/header147.xml" ContentType="application/vnd.openxmlformats-officedocument.wordprocessingml.header+xml"/>
  <Override PartName="/word/footer151.xml" ContentType="application/vnd.openxmlformats-officedocument.wordprocessingml.footer+xml"/>
  <Override PartName="/word/header148.xml" ContentType="application/vnd.openxmlformats-officedocument.wordprocessingml.header+xml"/>
  <Override PartName="/word/header149.xml" ContentType="application/vnd.openxmlformats-officedocument.wordprocessingml.header+xml"/>
  <Override PartName="/word/footer152.xml" ContentType="application/vnd.openxmlformats-officedocument.wordprocessingml.footer+xml"/>
  <Override PartName="/word/footer153.xml" ContentType="application/vnd.openxmlformats-officedocument.wordprocessingml.footer+xml"/>
  <Override PartName="/word/header150.xml" ContentType="application/vnd.openxmlformats-officedocument.wordprocessingml.header+xml"/>
  <Override PartName="/word/header151.xml" ContentType="application/vnd.openxmlformats-officedocument.wordprocessingml.header+xml"/>
  <Override PartName="/word/footer154.xml" ContentType="application/vnd.openxmlformats-officedocument.wordprocessingml.footer+xml"/>
  <Override PartName="/word/footer155.xml" ContentType="application/vnd.openxmlformats-officedocument.wordprocessingml.footer+xml"/>
  <Override PartName="/word/header152.xml" ContentType="application/vnd.openxmlformats-officedocument.wordprocessingml.header+xml"/>
  <Override PartName="/word/header153.xml" ContentType="application/vnd.openxmlformats-officedocument.wordprocessingml.header+xml"/>
  <Override PartName="/word/footer156.xml" ContentType="application/vnd.openxmlformats-officedocument.wordprocessingml.footer+xml"/>
  <Override PartName="/word/footer157.xml" ContentType="application/vnd.openxmlformats-officedocument.wordprocessingml.footer+xml"/>
  <Override PartName="/word/header154.xml" ContentType="application/vnd.openxmlformats-officedocument.wordprocessingml.header+xml"/>
  <Override PartName="/word/header155.xml" ContentType="application/vnd.openxmlformats-officedocument.wordprocessingml.header+xml"/>
  <Override PartName="/word/footer158.xml" ContentType="application/vnd.openxmlformats-officedocument.wordprocessingml.footer+xml"/>
  <Override PartName="/word/footer159.xml" ContentType="application/vnd.openxmlformats-officedocument.wordprocessingml.footer+xml"/>
  <Override PartName="/word/header156.xml" ContentType="application/vnd.openxmlformats-officedocument.wordprocessingml.header+xml"/>
  <Override PartName="/word/header157.xml" ContentType="application/vnd.openxmlformats-officedocument.wordprocessingml.header+xml"/>
  <Override PartName="/word/footer160.xml" ContentType="application/vnd.openxmlformats-officedocument.wordprocessingml.footer+xml"/>
  <Override PartName="/word/footer161.xml" ContentType="application/vnd.openxmlformats-officedocument.wordprocessingml.footer+xml"/>
  <Override PartName="/word/header158.xml" ContentType="application/vnd.openxmlformats-officedocument.wordprocessingml.header+xml"/>
  <Override PartName="/word/footer162.xml" ContentType="application/vnd.openxmlformats-officedocument.wordprocessingml.footer+xml"/>
  <Override PartName="/word/header159.xml" ContentType="application/vnd.openxmlformats-officedocument.wordprocessingml.header+xml"/>
  <Override PartName="/word/header160.xml" ContentType="application/vnd.openxmlformats-officedocument.wordprocessingml.header+xml"/>
  <Override PartName="/word/footer163.xml" ContentType="application/vnd.openxmlformats-officedocument.wordprocessingml.footer+xml"/>
  <Override PartName="/word/footer164.xml" ContentType="application/vnd.openxmlformats-officedocument.wordprocessingml.footer+xml"/>
  <Override PartName="/word/header161.xml" ContentType="application/vnd.openxmlformats-officedocument.wordprocessingml.header+xml"/>
  <Override PartName="/word/header162.xml" ContentType="application/vnd.openxmlformats-officedocument.wordprocessingml.header+xml"/>
  <Override PartName="/word/footer165.xml" ContentType="application/vnd.openxmlformats-officedocument.wordprocessingml.footer+xml"/>
  <Override PartName="/word/footer166.xml" ContentType="application/vnd.openxmlformats-officedocument.wordprocessingml.footer+xml"/>
  <Override PartName="/word/header163.xml" ContentType="application/vnd.openxmlformats-officedocument.wordprocessingml.header+xml"/>
  <Override PartName="/word/footer167.xml" ContentType="application/vnd.openxmlformats-officedocument.wordprocessingml.footer+xml"/>
  <Override PartName="/word/header164.xml" ContentType="application/vnd.openxmlformats-officedocument.wordprocessingml.header+xml"/>
  <Override PartName="/word/header165.xml" ContentType="application/vnd.openxmlformats-officedocument.wordprocessingml.header+xml"/>
  <Override PartName="/word/footer168.xml" ContentType="application/vnd.openxmlformats-officedocument.wordprocessingml.footer+xml"/>
  <Override PartName="/word/footer169.xml" ContentType="application/vnd.openxmlformats-officedocument.wordprocessingml.footer+xml"/>
  <Override PartName="/word/header166.xml" ContentType="application/vnd.openxmlformats-officedocument.wordprocessingml.header+xml"/>
  <Override PartName="/word/header167.xml" ContentType="application/vnd.openxmlformats-officedocument.wordprocessingml.header+xml"/>
  <Override PartName="/word/footer170.xml" ContentType="application/vnd.openxmlformats-officedocument.wordprocessingml.footer+xml"/>
  <Override PartName="/word/footer171.xml" ContentType="application/vnd.openxmlformats-officedocument.wordprocessingml.footer+xml"/>
  <Override PartName="/word/header168.xml" ContentType="application/vnd.openxmlformats-officedocument.wordprocessingml.header+xml"/>
  <Override PartName="/word/header169.xml" ContentType="application/vnd.openxmlformats-officedocument.wordprocessingml.header+xml"/>
  <Override PartName="/word/footer172.xml" ContentType="application/vnd.openxmlformats-officedocument.wordprocessingml.footer+xml"/>
  <Override PartName="/word/footer173.xml" ContentType="application/vnd.openxmlformats-officedocument.wordprocessingml.footer+xml"/>
  <Override PartName="/word/header170.xml" ContentType="application/vnd.openxmlformats-officedocument.wordprocessingml.header+xml"/>
  <Override PartName="/word/header171.xml" ContentType="application/vnd.openxmlformats-officedocument.wordprocessingml.header+xml"/>
  <Override PartName="/word/footer174.xml" ContentType="application/vnd.openxmlformats-officedocument.wordprocessingml.footer+xml"/>
  <Override PartName="/word/footer175.xml" ContentType="application/vnd.openxmlformats-officedocument.wordprocessingml.footer+xml"/>
  <Override PartName="/word/header172.xml" ContentType="application/vnd.openxmlformats-officedocument.wordprocessingml.header+xml"/>
  <Override PartName="/word/header173.xml" ContentType="application/vnd.openxmlformats-officedocument.wordprocessingml.header+xml"/>
  <Override PartName="/word/footer176.xml" ContentType="application/vnd.openxmlformats-officedocument.wordprocessingml.footer+xml"/>
  <Override PartName="/word/footer177.xml" ContentType="application/vnd.openxmlformats-officedocument.wordprocessingml.footer+xml"/>
  <Override PartName="/word/header174.xml" ContentType="application/vnd.openxmlformats-officedocument.wordprocessingml.header+xml"/>
  <Override PartName="/word/header175.xml" ContentType="application/vnd.openxmlformats-officedocument.wordprocessingml.header+xml"/>
  <Override PartName="/word/footer178.xml" ContentType="application/vnd.openxmlformats-officedocument.wordprocessingml.footer+xml"/>
  <Override PartName="/word/footer179.xml" ContentType="application/vnd.openxmlformats-officedocument.wordprocessingml.footer+xml"/>
  <Override PartName="/word/header176.xml" ContentType="application/vnd.openxmlformats-officedocument.wordprocessingml.header+xml"/>
  <Override PartName="/word/footer180.xml" ContentType="application/vnd.openxmlformats-officedocument.wordprocessingml.footer+xml"/>
  <Override PartName="/word/header177.xml" ContentType="application/vnd.openxmlformats-officedocument.wordprocessingml.header+xml"/>
  <Override PartName="/word/header178.xml" ContentType="application/vnd.openxmlformats-officedocument.wordprocessingml.header+xml"/>
  <Override PartName="/word/footer181.xml" ContentType="application/vnd.openxmlformats-officedocument.wordprocessingml.footer+xml"/>
  <Override PartName="/word/footer182.xml" ContentType="application/vnd.openxmlformats-officedocument.wordprocessingml.footer+xml"/>
  <Override PartName="/word/header179.xml" ContentType="application/vnd.openxmlformats-officedocument.wordprocessingml.header+xml"/>
  <Override PartName="/word/header180.xml" ContentType="application/vnd.openxmlformats-officedocument.wordprocessingml.header+xml"/>
  <Override PartName="/word/footer183.xml" ContentType="application/vnd.openxmlformats-officedocument.wordprocessingml.footer+xml"/>
  <Override PartName="/word/footer184.xml" ContentType="application/vnd.openxmlformats-officedocument.wordprocessingml.footer+xml"/>
  <Override PartName="/word/header181.xml" ContentType="application/vnd.openxmlformats-officedocument.wordprocessingml.header+xml"/>
  <Override PartName="/word/header182.xml" ContentType="application/vnd.openxmlformats-officedocument.wordprocessingml.header+xml"/>
  <Override PartName="/word/footer185.xml" ContentType="application/vnd.openxmlformats-officedocument.wordprocessingml.footer+xml"/>
  <Override PartName="/word/footer186.xml" ContentType="application/vnd.openxmlformats-officedocument.wordprocessingml.footer+xml"/>
  <Override PartName="/word/header183.xml" ContentType="application/vnd.openxmlformats-officedocument.wordprocessingml.header+xml"/>
  <Override PartName="/word/header184.xml" ContentType="application/vnd.openxmlformats-officedocument.wordprocessingml.header+xml"/>
  <Override PartName="/word/footer187.xml" ContentType="application/vnd.openxmlformats-officedocument.wordprocessingml.footer+xml"/>
  <Override PartName="/word/footer188.xml" ContentType="application/vnd.openxmlformats-officedocument.wordprocessingml.footer+xml"/>
  <Override PartName="/word/header185.xml" ContentType="application/vnd.openxmlformats-officedocument.wordprocessingml.header+xml"/>
  <Override PartName="/word/header186.xml" ContentType="application/vnd.openxmlformats-officedocument.wordprocessingml.header+xml"/>
  <Override PartName="/word/footer189.xml" ContentType="application/vnd.openxmlformats-officedocument.wordprocessingml.footer+xml"/>
  <Override PartName="/word/footer190.xml" ContentType="application/vnd.openxmlformats-officedocument.wordprocessingml.footer+xml"/>
  <Override PartName="/word/header187.xml" ContentType="application/vnd.openxmlformats-officedocument.wordprocessingml.header+xml"/>
  <Override PartName="/word/header188.xml" ContentType="application/vnd.openxmlformats-officedocument.wordprocessingml.header+xml"/>
  <Override PartName="/word/footer191.xml" ContentType="application/vnd.openxmlformats-officedocument.wordprocessingml.footer+xml"/>
  <Override PartName="/word/footer192.xml" ContentType="application/vnd.openxmlformats-officedocument.wordprocessingml.footer+xml"/>
  <Override PartName="/word/header189.xml" ContentType="application/vnd.openxmlformats-officedocument.wordprocessingml.header+xml"/>
  <Override PartName="/word/footer193.xml" ContentType="application/vnd.openxmlformats-officedocument.wordprocessingml.footer+xml"/>
  <Override PartName="/word/header190.xml" ContentType="application/vnd.openxmlformats-officedocument.wordprocessingml.header+xml"/>
  <Override PartName="/word/header191.xml" ContentType="application/vnd.openxmlformats-officedocument.wordprocessingml.header+xml"/>
  <Override PartName="/word/footer194.xml" ContentType="application/vnd.openxmlformats-officedocument.wordprocessingml.footer+xml"/>
  <Override PartName="/word/footer195.xml" ContentType="application/vnd.openxmlformats-officedocument.wordprocessingml.footer+xml"/>
  <Override PartName="/word/header192.xml" ContentType="application/vnd.openxmlformats-officedocument.wordprocessingml.header+xml"/>
  <Override PartName="/word/header193.xml" ContentType="application/vnd.openxmlformats-officedocument.wordprocessingml.header+xml"/>
  <Override PartName="/word/footer196.xml" ContentType="application/vnd.openxmlformats-officedocument.wordprocessingml.footer+xml"/>
  <Override PartName="/word/footer197.xml" ContentType="application/vnd.openxmlformats-officedocument.wordprocessingml.footer+xml"/>
  <Override PartName="/word/header194.xml" ContentType="application/vnd.openxmlformats-officedocument.wordprocessingml.header+xml"/>
  <Override PartName="/word/header195.xml" ContentType="application/vnd.openxmlformats-officedocument.wordprocessingml.header+xml"/>
  <Override PartName="/word/footer198.xml" ContentType="application/vnd.openxmlformats-officedocument.wordprocessingml.footer+xml"/>
  <Override PartName="/word/footer199.xml" ContentType="application/vnd.openxmlformats-officedocument.wordprocessingml.footer+xml"/>
  <Override PartName="/word/header196.xml" ContentType="application/vnd.openxmlformats-officedocument.wordprocessingml.header+xml"/>
  <Override PartName="/word/header197.xml" ContentType="application/vnd.openxmlformats-officedocument.wordprocessingml.header+xml"/>
  <Override PartName="/word/footer200.xml" ContentType="application/vnd.openxmlformats-officedocument.wordprocessingml.footer+xml"/>
  <Override PartName="/word/footer201.xml" ContentType="application/vnd.openxmlformats-officedocument.wordprocessingml.footer+xml"/>
  <Override PartName="/word/header198.xml" ContentType="application/vnd.openxmlformats-officedocument.wordprocessingml.header+xml"/>
  <Override PartName="/word/header199.xml" ContentType="application/vnd.openxmlformats-officedocument.wordprocessingml.header+xml"/>
  <Override PartName="/word/footer202.xml" ContentType="application/vnd.openxmlformats-officedocument.wordprocessingml.footer+xml"/>
  <Override PartName="/word/footer203.xml" ContentType="application/vnd.openxmlformats-officedocument.wordprocessingml.footer+xml"/>
  <Override PartName="/word/header200.xml" ContentType="application/vnd.openxmlformats-officedocument.wordprocessingml.header+xml"/>
  <Override PartName="/word/header201.xml" ContentType="application/vnd.openxmlformats-officedocument.wordprocessingml.header+xml"/>
  <Override PartName="/word/footer204.xml" ContentType="application/vnd.openxmlformats-officedocument.wordprocessingml.footer+xml"/>
  <Override PartName="/word/footer205.xml" ContentType="application/vnd.openxmlformats-officedocument.wordprocessingml.footer+xml"/>
  <Override PartName="/word/header202.xml" ContentType="application/vnd.openxmlformats-officedocument.wordprocessingml.header+xml"/>
  <Override PartName="/word/header203.xml" ContentType="application/vnd.openxmlformats-officedocument.wordprocessingml.header+xml"/>
  <Override PartName="/word/footer206.xml" ContentType="application/vnd.openxmlformats-officedocument.wordprocessingml.footer+xml"/>
  <Override PartName="/word/footer20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A5D3AC" w14:textId="77777777" w:rsidR="00C65075" w:rsidRPr="00D13672" w:rsidRDefault="00C65075" w:rsidP="00D13672">
      <w:pPr>
        <w:spacing w:before="39" w:after="39" w:line="480" w:lineRule="auto"/>
        <w:jc w:val="both"/>
        <w:rPr>
          <w:rFonts w:ascii="宋体" w:eastAsia="宋体" w:hAnsi="宋体"/>
          <w:sz w:val="30"/>
          <w:szCs w:val="30"/>
        </w:rPr>
      </w:pPr>
    </w:p>
    <w:p w14:paraId="10B654F7" w14:textId="77777777" w:rsidR="00C65075" w:rsidRPr="00D13672" w:rsidRDefault="00C65075" w:rsidP="00D13672">
      <w:pPr>
        <w:spacing w:line="480" w:lineRule="auto"/>
        <w:jc w:val="both"/>
        <w:rPr>
          <w:rFonts w:ascii="宋体" w:eastAsia="宋体" w:hAnsi="宋体"/>
          <w:sz w:val="30"/>
          <w:szCs w:val="30"/>
        </w:rPr>
        <w:sectPr w:rsidR="00C65075" w:rsidRPr="00D13672" w:rsidSect="000E6A78">
          <w:pgSz w:w="11909" w:h="16834"/>
          <w:pgMar w:top="1195" w:right="901" w:bottom="1195" w:left="915" w:header="0" w:footer="3" w:gutter="0"/>
          <w:pgNumType w:start="1"/>
          <w:cols w:space="720"/>
          <w:noEndnote/>
          <w:docGrid w:linePitch="360"/>
        </w:sectPr>
      </w:pPr>
    </w:p>
    <w:p w14:paraId="3DE6354A" w14:textId="77777777" w:rsidR="00C65075" w:rsidRPr="00D13672" w:rsidRDefault="00000000" w:rsidP="00D13672">
      <w:pPr>
        <w:pStyle w:val="Style2"/>
        <w:framePr w:w="2194" w:h="701" w:wrap="none" w:vAnchor="text" w:hAnchor="page" w:x="1309" w:y="21"/>
        <w:pBdr>
          <w:top w:val="single" w:sz="0" w:space="20" w:color="F95A2A"/>
          <w:left w:val="single" w:sz="0" w:space="0" w:color="F95A2A"/>
          <w:bottom w:val="single" w:sz="0" w:space="23" w:color="F95A2A"/>
          <w:right w:val="single" w:sz="0" w:space="0" w:color="F95A2A"/>
        </w:pBdr>
        <w:shd w:val="clear" w:color="auto" w:fill="F95A2A"/>
        <w:spacing w:line="480" w:lineRule="auto"/>
        <w:ind w:firstLine="0"/>
        <w:jc w:val="both"/>
        <w:rPr>
          <w:sz w:val="30"/>
          <w:szCs w:val="30"/>
          <w:lang w:eastAsia="zh-CN"/>
        </w:rPr>
      </w:pPr>
      <w:r w:rsidRPr="00D13672">
        <w:rPr>
          <w:rStyle w:val="CharStyle3"/>
          <w:rFonts w:cs="Arial"/>
          <w:color w:val="FFFFFF"/>
          <w:sz w:val="30"/>
          <w:szCs w:val="30"/>
          <w:lang w:val="zh-CN" w:eastAsia="zh-CN" w:bidi="zh-CN"/>
        </w:rPr>
        <w:t>9</w:t>
      </w:r>
      <w:r w:rsidRPr="00D13672">
        <w:rPr>
          <w:rStyle w:val="CharStyle3"/>
          <w:color w:val="FFFFFF"/>
          <w:sz w:val="30"/>
          <w:szCs w:val="30"/>
          <w:lang w:val="zh-CN" w:eastAsia="zh-CN" w:bidi="zh-CN"/>
        </w:rPr>
        <w:t>克思主义理论研究</w:t>
      </w:r>
      <w:r w:rsidRPr="00D13672">
        <w:rPr>
          <w:rStyle w:val="CharStyle3"/>
          <w:color w:val="FFFFFF"/>
          <w:sz w:val="30"/>
          <w:szCs w:val="30"/>
          <w:lang w:val="zh-CN" w:eastAsia="zh-CN" w:bidi="zh-CN"/>
        </w:rPr>
        <w:br/>
        <w:t>和建设工程重点教材</w:t>
      </w:r>
    </w:p>
    <w:p w14:paraId="43971C25" w14:textId="77777777" w:rsidR="00C65075" w:rsidRPr="00D13672" w:rsidRDefault="00000000" w:rsidP="00D13672">
      <w:pPr>
        <w:pStyle w:val="Style2"/>
        <w:framePr w:w="4262" w:h="917" w:wrap="none" w:vAnchor="text" w:hAnchor="page" w:x="6095" w:y="6510"/>
        <w:pBdr>
          <w:top w:val="single" w:sz="0" w:space="20" w:color="F65836"/>
          <w:left w:val="single" w:sz="0" w:space="0" w:color="F65836"/>
          <w:bottom w:val="single" w:sz="0" w:space="23" w:color="F65836"/>
          <w:right w:val="single" w:sz="0" w:space="0" w:color="F65836"/>
        </w:pBdr>
        <w:shd w:val="clear" w:color="auto" w:fill="F65836"/>
        <w:spacing w:line="480" w:lineRule="auto"/>
        <w:ind w:firstLine="0"/>
        <w:jc w:val="both"/>
        <w:rPr>
          <w:sz w:val="30"/>
          <w:szCs w:val="30"/>
          <w:lang w:eastAsia="zh-CN"/>
        </w:rPr>
      </w:pPr>
      <w:r w:rsidRPr="00D13672">
        <w:rPr>
          <w:rStyle w:val="CharStyle3"/>
          <w:color w:val="FFFFFF"/>
          <w:sz w:val="30"/>
          <w:szCs w:val="30"/>
          <w:lang w:val="zh-CN" w:eastAsia="zh-CN" w:bidi="zh-CN"/>
        </w:rPr>
        <w:t>人类学概论</w:t>
      </w:r>
    </w:p>
    <w:p w14:paraId="171F7D21" w14:textId="77777777" w:rsidR="00C65075" w:rsidRPr="00D13672" w:rsidRDefault="00000000" w:rsidP="00D13672">
      <w:pPr>
        <w:pStyle w:val="Style2"/>
        <w:framePr w:w="2381" w:h="302" w:wrap="none" w:vAnchor="text" w:hAnchor="page" w:x="6152" w:y="8675"/>
        <w:spacing w:line="480" w:lineRule="auto"/>
        <w:ind w:firstLine="0"/>
        <w:jc w:val="both"/>
        <w:rPr>
          <w:sz w:val="30"/>
          <w:szCs w:val="30"/>
          <w:lang w:eastAsia="zh-CN"/>
        </w:rPr>
      </w:pPr>
      <w:r w:rsidRPr="00D13672">
        <w:rPr>
          <w:rStyle w:val="CharStyle3"/>
          <w:rFonts w:cs="黑体"/>
          <w:sz w:val="30"/>
          <w:szCs w:val="30"/>
          <w:lang w:val="zh-CN" w:eastAsia="zh-CN" w:bidi="zh-CN"/>
        </w:rPr>
        <w:t>《人类学概论》编写组</w:t>
      </w:r>
    </w:p>
    <w:p w14:paraId="2E100B9E" w14:textId="77777777" w:rsidR="00C65075" w:rsidRPr="00D13672" w:rsidRDefault="00C65075" w:rsidP="00D13672">
      <w:pPr>
        <w:spacing w:line="480" w:lineRule="auto"/>
        <w:jc w:val="both"/>
        <w:rPr>
          <w:rFonts w:ascii="宋体" w:eastAsia="宋体" w:hAnsi="宋体"/>
          <w:sz w:val="30"/>
          <w:szCs w:val="30"/>
          <w:lang w:eastAsia="zh-CN"/>
        </w:rPr>
      </w:pPr>
    </w:p>
    <w:p w14:paraId="389A81D1" w14:textId="77777777" w:rsidR="00C65075" w:rsidRPr="00D13672" w:rsidRDefault="00C65075" w:rsidP="00D13672">
      <w:pPr>
        <w:spacing w:line="480" w:lineRule="auto"/>
        <w:jc w:val="both"/>
        <w:rPr>
          <w:rFonts w:ascii="宋体" w:eastAsia="宋体" w:hAnsi="宋体"/>
          <w:sz w:val="30"/>
          <w:szCs w:val="30"/>
          <w:lang w:eastAsia="zh-CN"/>
        </w:rPr>
      </w:pPr>
    </w:p>
    <w:p w14:paraId="1A730B77" w14:textId="77777777" w:rsidR="00C65075" w:rsidRPr="00D13672" w:rsidRDefault="00C65075" w:rsidP="00D13672">
      <w:pPr>
        <w:spacing w:line="480" w:lineRule="auto"/>
        <w:jc w:val="both"/>
        <w:rPr>
          <w:rFonts w:ascii="宋体" w:eastAsia="宋体" w:hAnsi="宋体"/>
          <w:sz w:val="30"/>
          <w:szCs w:val="30"/>
          <w:lang w:eastAsia="zh-CN"/>
        </w:rPr>
      </w:pPr>
    </w:p>
    <w:p w14:paraId="4A8B9438" w14:textId="77777777" w:rsidR="00C65075" w:rsidRPr="00D13672" w:rsidRDefault="00C65075" w:rsidP="00D13672">
      <w:pPr>
        <w:spacing w:line="480" w:lineRule="auto"/>
        <w:jc w:val="both"/>
        <w:rPr>
          <w:rFonts w:ascii="宋体" w:eastAsia="宋体" w:hAnsi="宋体"/>
          <w:sz w:val="30"/>
          <w:szCs w:val="30"/>
          <w:lang w:eastAsia="zh-CN"/>
        </w:rPr>
      </w:pPr>
    </w:p>
    <w:p w14:paraId="67C206D4" w14:textId="77777777" w:rsidR="00C65075" w:rsidRPr="00D13672" w:rsidRDefault="00C65075" w:rsidP="00D13672">
      <w:pPr>
        <w:spacing w:line="480" w:lineRule="auto"/>
        <w:jc w:val="both"/>
        <w:rPr>
          <w:rFonts w:ascii="宋体" w:eastAsia="宋体" w:hAnsi="宋体"/>
          <w:sz w:val="30"/>
          <w:szCs w:val="30"/>
          <w:lang w:eastAsia="zh-CN"/>
        </w:rPr>
      </w:pPr>
    </w:p>
    <w:p w14:paraId="198CCEBB" w14:textId="77777777" w:rsidR="00C65075" w:rsidRPr="00D13672" w:rsidRDefault="00C65075" w:rsidP="00D13672">
      <w:pPr>
        <w:spacing w:line="480" w:lineRule="auto"/>
        <w:jc w:val="both"/>
        <w:rPr>
          <w:rFonts w:ascii="宋体" w:eastAsia="宋体" w:hAnsi="宋体"/>
          <w:sz w:val="30"/>
          <w:szCs w:val="30"/>
          <w:lang w:eastAsia="zh-CN"/>
        </w:rPr>
      </w:pPr>
    </w:p>
    <w:p w14:paraId="49E39BFF" w14:textId="77777777" w:rsidR="00C65075" w:rsidRPr="00D13672" w:rsidRDefault="00C65075" w:rsidP="00D13672">
      <w:pPr>
        <w:spacing w:line="480" w:lineRule="auto"/>
        <w:jc w:val="both"/>
        <w:rPr>
          <w:rFonts w:ascii="宋体" w:eastAsia="宋体" w:hAnsi="宋体"/>
          <w:sz w:val="30"/>
          <w:szCs w:val="30"/>
          <w:lang w:eastAsia="zh-CN"/>
        </w:rPr>
      </w:pPr>
    </w:p>
    <w:p w14:paraId="3BE46B17" w14:textId="77777777" w:rsidR="00C65075" w:rsidRPr="00D13672" w:rsidRDefault="00C65075" w:rsidP="00D13672">
      <w:pPr>
        <w:spacing w:line="480" w:lineRule="auto"/>
        <w:jc w:val="both"/>
        <w:rPr>
          <w:rFonts w:ascii="宋体" w:eastAsia="宋体" w:hAnsi="宋体"/>
          <w:sz w:val="30"/>
          <w:szCs w:val="30"/>
          <w:lang w:eastAsia="zh-CN"/>
        </w:rPr>
      </w:pPr>
    </w:p>
    <w:p w14:paraId="44ED28F2" w14:textId="77777777" w:rsidR="00C65075" w:rsidRPr="00D13672" w:rsidRDefault="00C65075" w:rsidP="00D13672">
      <w:pPr>
        <w:spacing w:line="480" w:lineRule="auto"/>
        <w:jc w:val="both"/>
        <w:rPr>
          <w:rFonts w:ascii="宋体" w:eastAsia="宋体" w:hAnsi="宋体"/>
          <w:sz w:val="30"/>
          <w:szCs w:val="30"/>
          <w:lang w:eastAsia="zh-CN"/>
        </w:rPr>
      </w:pPr>
    </w:p>
    <w:p w14:paraId="5948B2B7" w14:textId="77777777" w:rsidR="00C65075" w:rsidRPr="00D13672" w:rsidRDefault="00C65075" w:rsidP="00D13672">
      <w:pPr>
        <w:spacing w:line="480" w:lineRule="auto"/>
        <w:jc w:val="both"/>
        <w:rPr>
          <w:rFonts w:ascii="宋体" w:eastAsia="宋体" w:hAnsi="宋体"/>
          <w:sz w:val="30"/>
          <w:szCs w:val="30"/>
          <w:lang w:eastAsia="zh-CN"/>
        </w:rPr>
      </w:pPr>
    </w:p>
    <w:p w14:paraId="54FCF869" w14:textId="77777777" w:rsidR="00C65075" w:rsidRPr="00D13672" w:rsidRDefault="00C65075" w:rsidP="00D13672">
      <w:pPr>
        <w:spacing w:line="480" w:lineRule="auto"/>
        <w:jc w:val="both"/>
        <w:rPr>
          <w:rFonts w:ascii="宋体" w:eastAsia="宋体" w:hAnsi="宋体"/>
          <w:sz w:val="30"/>
          <w:szCs w:val="30"/>
          <w:lang w:eastAsia="zh-CN"/>
        </w:rPr>
      </w:pPr>
    </w:p>
    <w:p w14:paraId="07D2BD7F" w14:textId="77777777" w:rsidR="00C65075" w:rsidRPr="00D13672" w:rsidRDefault="00C65075" w:rsidP="00D13672">
      <w:pPr>
        <w:spacing w:line="480" w:lineRule="auto"/>
        <w:jc w:val="both"/>
        <w:rPr>
          <w:rFonts w:ascii="宋体" w:eastAsia="宋体" w:hAnsi="宋体"/>
          <w:sz w:val="30"/>
          <w:szCs w:val="30"/>
          <w:lang w:eastAsia="zh-CN"/>
        </w:rPr>
      </w:pPr>
    </w:p>
    <w:p w14:paraId="3ABC7373" w14:textId="77777777" w:rsidR="00C65075" w:rsidRPr="00D13672" w:rsidRDefault="00C65075" w:rsidP="00D13672">
      <w:pPr>
        <w:spacing w:line="480" w:lineRule="auto"/>
        <w:jc w:val="both"/>
        <w:rPr>
          <w:rFonts w:ascii="宋体" w:eastAsia="宋体" w:hAnsi="宋体"/>
          <w:sz w:val="30"/>
          <w:szCs w:val="30"/>
          <w:lang w:eastAsia="zh-CN"/>
        </w:rPr>
      </w:pPr>
    </w:p>
    <w:p w14:paraId="6AA5D319" w14:textId="77777777" w:rsidR="00C65075" w:rsidRPr="00D13672" w:rsidRDefault="00C65075" w:rsidP="00D13672">
      <w:pPr>
        <w:spacing w:line="480" w:lineRule="auto"/>
        <w:jc w:val="both"/>
        <w:rPr>
          <w:rFonts w:ascii="宋体" w:eastAsia="宋体" w:hAnsi="宋体"/>
          <w:sz w:val="30"/>
          <w:szCs w:val="30"/>
          <w:lang w:eastAsia="zh-CN"/>
        </w:rPr>
      </w:pPr>
    </w:p>
    <w:p w14:paraId="76A05B7E" w14:textId="77777777" w:rsidR="00C65075" w:rsidRPr="00D13672" w:rsidRDefault="00C65075" w:rsidP="00D13672">
      <w:pPr>
        <w:spacing w:line="480" w:lineRule="auto"/>
        <w:jc w:val="both"/>
        <w:rPr>
          <w:rFonts w:ascii="宋体" w:eastAsia="宋体" w:hAnsi="宋体"/>
          <w:sz w:val="30"/>
          <w:szCs w:val="30"/>
          <w:lang w:eastAsia="zh-CN"/>
        </w:rPr>
      </w:pPr>
    </w:p>
    <w:p w14:paraId="00E2E2D2" w14:textId="77777777" w:rsidR="00C65075" w:rsidRPr="00D13672" w:rsidRDefault="00C65075" w:rsidP="00D13672">
      <w:pPr>
        <w:spacing w:line="480" w:lineRule="auto"/>
        <w:jc w:val="both"/>
        <w:rPr>
          <w:rFonts w:ascii="宋体" w:eastAsia="宋体" w:hAnsi="宋体"/>
          <w:sz w:val="30"/>
          <w:szCs w:val="30"/>
          <w:lang w:eastAsia="zh-CN"/>
        </w:rPr>
      </w:pPr>
    </w:p>
    <w:p w14:paraId="1B243116" w14:textId="77777777" w:rsidR="00C65075" w:rsidRPr="00D13672" w:rsidRDefault="00C65075" w:rsidP="00D13672">
      <w:pPr>
        <w:spacing w:line="480" w:lineRule="auto"/>
        <w:jc w:val="both"/>
        <w:rPr>
          <w:rFonts w:ascii="宋体" w:eastAsia="宋体" w:hAnsi="宋体"/>
          <w:sz w:val="30"/>
          <w:szCs w:val="30"/>
          <w:lang w:eastAsia="zh-CN"/>
        </w:rPr>
      </w:pPr>
    </w:p>
    <w:p w14:paraId="567BE592" w14:textId="77777777" w:rsidR="00C65075" w:rsidRPr="00D13672" w:rsidRDefault="00C65075" w:rsidP="00D13672">
      <w:pPr>
        <w:spacing w:line="480" w:lineRule="auto"/>
        <w:jc w:val="both"/>
        <w:rPr>
          <w:rFonts w:ascii="宋体" w:eastAsia="宋体" w:hAnsi="宋体"/>
          <w:sz w:val="30"/>
          <w:szCs w:val="30"/>
          <w:lang w:eastAsia="zh-CN"/>
        </w:rPr>
      </w:pPr>
    </w:p>
    <w:p w14:paraId="6A22E971" w14:textId="77777777" w:rsidR="00C65075" w:rsidRPr="00D13672" w:rsidRDefault="00C65075" w:rsidP="00D13672">
      <w:pPr>
        <w:spacing w:line="480" w:lineRule="auto"/>
        <w:jc w:val="both"/>
        <w:rPr>
          <w:rFonts w:ascii="宋体" w:eastAsia="宋体" w:hAnsi="宋体"/>
          <w:sz w:val="30"/>
          <w:szCs w:val="30"/>
          <w:lang w:eastAsia="zh-CN"/>
        </w:rPr>
      </w:pPr>
    </w:p>
    <w:p w14:paraId="58627CA6" w14:textId="77777777" w:rsidR="00C65075" w:rsidRPr="00D13672" w:rsidRDefault="00C65075" w:rsidP="00D13672">
      <w:pPr>
        <w:spacing w:line="480" w:lineRule="auto"/>
        <w:jc w:val="both"/>
        <w:rPr>
          <w:rFonts w:ascii="宋体" w:eastAsia="宋体" w:hAnsi="宋体"/>
          <w:sz w:val="30"/>
          <w:szCs w:val="30"/>
          <w:lang w:eastAsia="zh-CN"/>
        </w:rPr>
      </w:pPr>
    </w:p>
    <w:p w14:paraId="5554DC06" w14:textId="77777777" w:rsidR="00C65075" w:rsidRPr="00D13672" w:rsidRDefault="00C65075" w:rsidP="00D13672">
      <w:pPr>
        <w:spacing w:line="480" w:lineRule="auto"/>
        <w:jc w:val="both"/>
        <w:rPr>
          <w:rFonts w:ascii="宋体" w:eastAsia="宋体" w:hAnsi="宋体"/>
          <w:sz w:val="30"/>
          <w:szCs w:val="30"/>
          <w:lang w:eastAsia="zh-CN"/>
        </w:rPr>
      </w:pPr>
    </w:p>
    <w:p w14:paraId="3389A55A" w14:textId="77777777" w:rsidR="00C65075" w:rsidRPr="00D13672" w:rsidRDefault="00C65075" w:rsidP="00D13672">
      <w:pPr>
        <w:spacing w:line="480" w:lineRule="auto"/>
        <w:jc w:val="both"/>
        <w:rPr>
          <w:rFonts w:ascii="宋体" w:eastAsia="宋体" w:hAnsi="宋体"/>
          <w:sz w:val="30"/>
          <w:szCs w:val="30"/>
          <w:lang w:eastAsia="zh-CN"/>
        </w:rPr>
      </w:pPr>
    </w:p>
    <w:p w14:paraId="42993900" w14:textId="77777777" w:rsidR="00C65075" w:rsidRPr="00D13672" w:rsidRDefault="00C65075" w:rsidP="00D13672">
      <w:pPr>
        <w:spacing w:line="480" w:lineRule="auto"/>
        <w:jc w:val="both"/>
        <w:rPr>
          <w:rFonts w:ascii="宋体" w:eastAsia="宋体" w:hAnsi="宋体"/>
          <w:sz w:val="30"/>
          <w:szCs w:val="30"/>
          <w:lang w:eastAsia="zh-CN"/>
        </w:rPr>
      </w:pPr>
    </w:p>
    <w:p w14:paraId="0B2C7D89" w14:textId="77777777" w:rsidR="00C65075" w:rsidRPr="00D13672" w:rsidRDefault="00C65075" w:rsidP="00D13672">
      <w:pPr>
        <w:spacing w:after="695" w:line="480" w:lineRule="auto"/>
        <w:jc w:val="both"/>
        <w:rPr>
          <w:rFonts w:ascii="宋体" w:eastAsia="宋体" w:hAnsi="宋体"/>
          <w:sz w:val="30"/>
          <w:szCs w:val="30"/>
          <w:lang w:eastAsia="zh-CN"/>
        </w:rPr>
      </w:pPr>
    </w:p>
    <w:p w14:paraId="44D89DA7" w14:textId="77777777" w:rsidR="00C65075" w:rsidRPr="00D13672" w:rsidRDefault="00C65075" w:rsidP="00D13672">
      <w:pPr>
        <w:spacing w:line="480" w:lineRule="auto"/>
        <w:jc w:val="both"/>
        <w:rPr>
          <w:rFonts w:ascii="宋体" w:eastAsia="宋体" w:hAnsi="宋体"/>
          <w:sz w:val="30"/>
          <w:szCs w:val="30"/>
          <w:lang w:eastAsia="zh-CN"/>
        </w:rPr>
        <w:sectPr w:rsidR="00C65075" w:rsidRPr="00D13672" w:rsidSect="000E6A78">
          <w:type w:val="continuous"/>
          <w:pgSz w:w="11909" w:h="16834"/>
          <w:pgMar w:top="1195" w:right="901" w:bottom="1195" w:left="915" w:header="767" w:footer="767" w:gutter="0"/>
          <w:cols w:space="720"/>
          <w:noEndnote/>
          <w:docGrid w:linePitch="360"/>
        </w:sectPr>
      </w:pPr>
    </w:p>
    <w:p w14:paraId="4524E1F0" w14:textId="77777777" w:rsidR="00C65075" w:rsidRPr="00D13672" w:rsidRDefault="00000000" w:rsidP="00D13672">
      <w:pPr>
        <w:pStyle w:val="Style2"/>
        <w:framePr w:w="1714" w:h="139" w:wrap="none" w:hAnchor="page" w:x="8497" w:y="1"/>
        <w:spacing w:line="480" w:lineRule="auto"/>
        <w:ind w:firstLine="0"/>
        <w:jc w:val="both"/>
        <w:rPr>
          <w:sz w:val="30"/>
          <w:szCs w:val="30"/>
          <w:lang w:eastAsia="zh-CN"/>
        </w:rPr>
      </w:pPr>
      <w:r w:rsidRPr="00D13672">
        <w:rPr>
          <w:rStyle w:val="CharStyle3"/>
          <w:rFonts w:cs="Arial"/>
          <w:sz w:val="30"/>
          <w:szCs w:val="30"/>
          <w:lang w:eastAsia="zh-CN"/>
        </w:rPr>
        <w:lastRenderedPageBreak/>
        <w:t>ISBN 978-7-04-050889-5</w:t>
      </w:r>
    </w:p>
    <w:p w14:paraId="32FC9EF6" w14:textId="77777777" w:rsidR="00C65075" w:rsidRPr="00D13672" w:rsidRDefault="00000000" w:rsidP="00D13672">
      <w:pPr>
        <w:pStyle w:val="Style9"/>
        <w:framePr w:w="1488" w:h="1037" w:wrap="none" w:hAnchor="page" w:x="8608" w:y="145"/>
        <w:spacing w:line="480" w:lineRule="auto"/>
        <w:jc w:val="both"/>
        <w:rPr>
          <w:rFonts w:ascii="宋体" w:eastAsia="宋体" w:hAnsi="宋体"/>
          <w:sz w:val="30"/>
          <w:szCs w:val="30"/>
          <w:lang w:eastAsia="zh-CN"/>
        </w:rPr>
      </w:pPr>
      <w:r w:rsidRPr="00D13672">
        <w:rPr>
          <w:rStyle w:val="CharStyle10"/>
          <w:rFonts w:ascii="宋体" w:eastAsia="宋体" w:hAnsi="宋体"/>
          <w:sz w:val="30"/>
          <w:szCs w:val="30"/>
          <w:lang w:eastAsia="zh-CN"/>
        </w:rPr>
        <w:t>9787040508895</w:t>
      </w:r>
    </w:p>
    <w:p w14:paraId="206B16FD" w14:textId="77777777" w:rsidR="00C65075" w:rsidRPr="00D13672" w:rsidRDefault="00000000" w:rsidP="00D13672">
      <w:pPr>
        <w:spacing w:line="480" w:lineRule="auto"/>
        <w:jc w:val="both"/>
        <w:rPr>
          <w:rFonts w:ascii="宋体" w:eastAsia="宋体" w:hAnsi="宋体"/>
          <w:sz w:val="30"/>
          <w:szCs w:val="30"/>
          <w:lang w:eastAsia="zh-CN"/>
        </w:rPr>
      </w:pPr>
      <w:r w:rsidRPr="00D13672">
        <w:rPr>
          <w:rFonts w:ascii="宋体" w:eastAsia="宋体" w:hAnsi="宋体"/>
          <w:noProof/>
          <w:sz w:val="30"/>
          <w:szCs w:val="30"/>
        </w:rPr>
        <w:drawing>
          <wp:anchor distT="0" distB="0" distL="0" distR="0" simplePos="0" relativeHeight="62914690" behindDoc="1" locked="0" layoutInCell="1" allowOverlap="1" wp14:anchorId="74A02712" wp14:editId="3F07C34B">
            <wp:simplePos x="0" y="0"/>
            <wp:positionH relativeFrom="page">
              <wp:posOffset>4243070</wp:posOffset>
            </wp:positionH>
            <wp:positionV relativeFrom="margin">
              <wp:posOffset>88265</wp:posOffset>
            </wp:positionV>
            <wp:extent cx="859790" cy="822960"/>
            <wp:effectExtent l="0" t="0" r="0" b="0"/>
            <wp:wrapNone/>
            <wp:docPr id="1" name="Shape 1"/>
            <wp:cNvGraphicFramePr/>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7"/>
                    <a:stretch/>
                  </pic:blipFill>
                  <pic:spPr>
                    <a:xfrm>
                      <a:off x="0" y="0"/>
                      <a:ext cx="859790" cy="822960"/>
                    </a:xfrm>
                    <a:prstGeom prst="rect">
                      <a:avLst/>
                    </a:prstGeom>
                  </pic:spPr>
                </pic:pic>
              </a:graphicData>
            </a:graphic>
          </wp:anchor>
        </w:drawing>
      </w:r>
    </w:p>
    <w:p w14:paraId="475DB6A9" w14:textId="77777777" w:rsidR="00C65075" w:rsidRPr="00D13672" w:rsidRDefault="00C65075" w:rsidP="00D13672">
      <w:pPr>
        <w:spacing w:line="480" w:lineRule="auto"/>
        <w:jc w:val="both"/>
        <w:rPr>
          <w:rFonts w:ascii="宋体" w:eastAsia="宋体" w:hAnsi="宋体"/>
          <w:sz w:val="30"/>
          <w:szCs w:val="30"/>
          <w:lang w:eastAsia="zh-CN"/>
        </w:rPr>
      </w:pPr>
    </w:p>
    <w:p w14:paraId="7135478F" w14:textId="77777777" w:rsidR="00C65075" w:rsidRPr="00D13672" w:rsidRDefault="00C65075" w:rsidP="00D13672">
      <w:pPr>
        <w:spacing w:after="714" w:line="480" w:lineRule="auto"/>
        <w:jc w:val="both"/>
        <w:rPr>
          <w:rFonts w:ascii="宋体" w:eastAsia="宋体" w:hAnsi="宋体"/>
          <w:sz w:val="30"/>
          <w:szCs w:val="30"/>
          <w:lang w:eastAsia="zh-CN"/>
        </w:rPr>
      </w:pPr>
    </w:p>
    <w:p w14:paraId="240734CF" w14:textId="77777777" w:rsidR="00C65075" w:rsidRPr="00D13672" w:rsidRDefault="00C65075" w:rsidP="00D13672">
      <w:pPr>
        <w:spacing w:line="480" w:lineRule="auto"/>
        <w:jc w:val="both"/>
        <w:rPr>
          <w:rFonts w:ascii="宋体" w:eastAsia="宋体" w:hAnsi="宋体"/>
          <w:sz w:val="30"/>
          <w:szCs w:val="30"/>
          <w:lang w:eastAsia="zh-CN"/>
        </w:rPr>
        <w:sectPr w:rsidR="00C65075" w:rsidRPr="00D13672" w:rsidSect="000E6A78">
          <w:footerReference w:type="even" r:id="rId8"/>
          <w:footerReference w:type="default" r:id="rId9"/>
          <w:pgSz w:w="11909" w:h="16834"/>
          <w:pgMar w:top="13514" w:right="1700" w:bottom="1736" w:left="6682" w:header="13086" w:footer="3" w:gutter="0"/>
          <w:cols w:space="720"/>
          <w:noEndnote/>
          <w:docGrid w:linePitch="360"/>
        </w:sectPr>
      </w:pPr>
    </w:p>
    <w:p w14:paraId="4381A66A" w14:textId="77777777" w:rsidR="00C65075" w:rsidRPr="00D13672" w:rsidRDefault="00000000" w:rsidP="00D13672">
      <w:pPr>
        <w:pStyle w:val="Style2"/>
        <w:framePr w:w="2100" w:h="817" w:wrap="none" w:hAnchor="page" w:x="1225" w:y="1"/>
        <w:spacing w:line="480" w:lineRule="auto"/>
        <w:ind w:firstLine="0"/>
        <w:jc w:val="both"/>
        <w:rPr>
          <w:sz w:val="30"/>
          <w:szCs w:val="30"/>
          <w:lang w:eastAsia="zh-CN"/>
        </w:rPr>
      </w:pPr>
      <w:r w:rsidRPr="00D13672">
        <w:rPr>
          <w:rStyle w:val="CharStyle3"/>
          <w:sz w:val="30"/>
          <w:szCs w:val="30"/>
          <w:lang w:val="zh-CN" w:eastAsia="zh-CN" w:bidi="zh-CN"/>
        </w:rPr>
        <w:lastRenderedPageBreak/>
        <w:t>马克思主义理论研究</w:t>
      </w:r>
      <w:r w:rsidRPr="00D13672">
        <w:rPr>
          <w:rStyle w:val="CharStyle3"/>
          <w:sz w:val="30"/>
          <w:szCs w:val="30"/>
          <w:lang w:val="zh-CN" w:eastAsia="zh-CN" w:bidi="zh-CN"/>
        </w:rPr>
        <w:br/>
        <w:t>和建设工程重点教材</w:t>
      </w:r>
    </w:p>
    <w:p w14:paraId="5FDA19B5" w14:textId="77777777" w:rsidR="00C65075" w:rsidRPr="00D13672" w:rsidRDefault="00000000" w:rsidP="00D13672">
      <w:pPr>
        <w:pStyle w:val="Style2"/>
        <w:framePr w:w="3686" w:h="5462" w:wrap="none" w:hAnchor="page" w:x="6089" w:y="3829"/>
        <w:spacing w:after="900" w:line="480" w:lineRule="auto"/>
        <w:ind w:firstLine="0"/>
        <w:jc w:val="both"/>
        <w:rPr>
          <w:sz w:val="30"/>
          <w:szCs w:val="30"/>
          <w:lang w:eastAsia="zh-CN"/>
        </w:rPr>
      </w:pPr>
      <w:r w:rsidRPr="00D13672">
        <w:rPr>
          <w:rStyle w:val="CharStyle3"/>
          <w:sz w:val="30"/>
          <w:szCs w:val="30"/>
          <w:lang w:val="zh-CN" w:eastAsia="zh-CN" w:bidi="zh-CN"/>
        </w:rPr>
        <w:t>人类学概论</w:t>
      </w:r>
    </w:p>
    <w:p w14:paraId="4D190F7E" w14:textId="77777777" w:rsidR="00C65075" w:rsidRPr="00D13672" w:rsidRDefault="00000000" w:rsidP="00D13672">
      <w:pPr>
        <w:pStyle w:val="Style2"/>
        <w:framePr w:w="3686" w:h="5462" w:wrap="none" w:hAnchor="page" w:x="6089" w:y="3829"/>
        <w:spacing w:after="200" w:line="480" w:lineRule="auto"/>
        <w:ind w:firstLine="0"/>
        <w:jc w:val="both"/>
        <w:rPr>
          <w:sz w:val="30"/>
          <w:szCs w:val="30"/>
          <w:lang w:eastAsia="zh-CN"/>
        </w:rPr>
      </w:pPr>
      <w:r w:rsidRPr="00D13672">
        <w:rPr>
          <w:rStyle w:val="CharStyle3"/>
          <w:rFonts w:cs="黑体"/>
          <w:sz w:val="30"/>
          <w:szCs w:val="30"/>
          <w:lang w:val="zh-CN" w:eastAsia="zh-CN" w:bidi="zh-CN"/>
        </w:rPr>
        <w:t>《人类学概论》编写组</w:t>
      </w:r>
    </w:p>
    <w:p w14:paraId="55742D56" w14:textId="77777777" w:rsidR="00C65075" w:rsidRPr="00D13672" w:rsidRDefault="00000000" w:rsidP="00D13672">
      <w:pPr>
        <w:pStyle w:val="Style2"/>
        <w:framePr w:w="3686" w:h="5462" w:wrap="none" w:hAnchor="page" w:x="6089" w:y="3829"/>
        <w:spacing w:after="200" w:line="480" w:lineRule="auto"/>
        <w:ind w:firstLine="0"/>
        <w:jc w:val="both"/>
        <w:rPr>
          <w:sz w:val="30"/>
          <w:szCs w:val="30"/>
          <w:lang w:eastAsia="zh-CN"/>
        </w:rPr>
      </w:pPr>
      <w:r w:rsidRPr="00D13672">
        <w:rPr>
          <w:rStyle w:val="CharStyle3"/>
          <w:rFonts w:cs="黑体"/>
          <w:sz w:val="30"/>
          <w:szCs w:val="30"/>
          <w:lang w:val="zh-CN" w:eastAsia="zh-CN" w:bidi="zh-CN"/>
        </w:rPr>
        <w:t>主编周大鸣</w:t>
      </w:r>
    </w:p>
    <w:p w14:paraId="64FC30E7" w14:textId="77777777" w:rsidR="00C65075" w:rsidRPr="00D13672" w:rsidRDefault="00000000" w:rsidP="00D13672">
      <w:pPr>
        <w:pStyle w:val="Style2"/>
        <w:framePr w:w="3686" w:h="5462" w:wrap="none" w:hAnchor="page" w:x="6089" w:y="3829"/>
        <w:spacing w:after="480" w:line="480" w:lineRule="auto"/>
        <w:ind w:firstLine="0"/>
        <w:jc w:val="both"/>
        <w:rPr>
          <w:sz w:val="30"/>
          <w:szCs w:val="30"/>
          <w:lang w:eastAsia="zh-CN"/>
        </w:rPr>
      </w:pPr>
      <w:r w:rsidRPr="00D13672">
        <w:rPr>
          <w:rStyle w:val="CharStyle3"/>
          <w:rFonts w:cs="黑体"/>
          <w:sz w:val="30"/>
          <w:szCs w:val="30"/>
          <w:lang w:val="zh-CN" w:eastAsia="zh-CN" w:bidi="zh-CN"/>
        </w:rPr>
        <w:t>副主编何明刘夏普</w:t>
      </w:r>
    </w:p>
    <w:p w14:paraId="39ED0701" w14:textId="77777777" w:rsidR="00C65075" w:rsidRPr="00D13672" w:rsidRDefault="00000000" w:rsidP="00D13672">
      <w:pPr>
        <w:pStyle w:val="Style2"/>
        <w:framePr w:w="3686" w:h="5462" w:wrap="none" w:hAnchor="page" w:x="6089" w:y="3829"/>
        <w:spacing w:after="200" w:line="480" w:lineRule="auto"/>
        <w:ind w:firstLine="0"/>
        <w:jc w:val="both"/>
        <w:rPr>
          <w:sz w:val="30"/>
          <w:szCs w:val="30"/>
          <w:lang w:eastAsia="zh-CN"/>
        </w:rPr>
      </w:pPr>
      <w:r w:rsidRPr="00D13672">
        <w:rPr>
          <w:rStyle w:val="CharStyle3"/>
          <w:rFonts w:cs="黑体"/>
          <w:sz w:val="30"/>
          <w:szCs w:val="30"/>
          <w:lang w:val="zh-CN" w:eastAsia="zh-CN" w:bidi="zh-CN"/>
        </w:rPr>
        <w:t>主要成员</w:t>
      </w:r>
    </w:p>
    <w:p w14:paraId="55327938" w14:textId="77777777" w:rsidR="00C65075" w:rsidRPr="00D13672" w:rsidRDefault="00000000" w:rsidP="00D13672">
      <w:pPr>
        <w:pStyle w:val="Style2"/>
        <w:framePr w:w="3686" w:h="5462" w:wrap="none" w:hAnchor="page" w:x="6089" w:y="3829"/>
        <w:spacing w:after="200" w:line="480" w:lineRule="auto"/>
        <w:ind w:firstLine="0"/>
        <w:jc w:val="both"/>
        <w:rPr>
          <w:sz w:val="30"/>
          <w:szCs w:val="30"/>
          <w:lang w:eastAsia="zh-CN"/>
        </w:rPr>
      </w:pPr>
      <w:r w:rsidRPr="00D13672">
        <w:rPr>
          <w:rStyle w:val="CharStyle3"/>
          <w:rFonts w:cs="黑体"/>
          <w:sz w:val="30"/>
          <w:szCs w:val="30"/>
          <w:lang w:val="zh-CN" w:eastAsia="zh-CN" w:bidi="zh-CN"/>
        </w:rPr>
        <w:t>（以姓氏笔画为序）</w:t>
      </w:r>
    </w:p>
    <w:p w14:paraId="0C613A9B" w14:textId="77777777" w:rsidR="00C65075" w:rsidRPr="00D13672" w:rsidRDefault="00000000" w:rsidP="00D13672">
      <w:pPr>
        <w:pStyle w:val="Style2"/>
        <w:framePr w:w="3686" w:h="5462" w:wrap="none" w:hAnchor="page" w:x="6089" w:y="3829"/>
        <w:spacing w:after="200" w:line="480" w:lineRule="auto"/>
        <w:ind w:firstLine="0"/>
        <w:jc w:val="both"/>
        <w:rPr>
          <w:sz w:val="30"/>
          <w:szCs w:val="30"/>
          <w:lang w:eastAsia="zh-CN"/>
        </w:rPr>
      </w:pPr>
      <w:r w:rsidRPr="00D13672">
        <w:rPr>
          <w:rStyle w:val="CharStyle3"/>
          <w:rFonts w:cs="黑体"/>
          <w:sz w:val="30"/>
          <w:szCs w:val="30"/>
          <w:lang w:val="zh-CN" w:eastAsia="zh-CN" w:bidi="zh-CN"/>
        </w:rPr>
        <w:t>马钟炜色音刘志扬</w:t>
      </w:r>
    </w:p>
    <w:p w14:paraId="0911F6F2" w14:textId="77777777" w:rsidR="00C65075" w:rsidRPr="00D13672" w:rsidRDefault="00000000" w:rsidP="00D13672">
      <w:pPr>
        <w:pStyle w:val="Style2"/>
        <w:framePr w:w="3686" w:h="5462" w:wrap="none" w:hAnchor="page" w:x="6089" w:y="3829"/>
        <w:spacing w:after="200" w:line="480" w:lineRule="auto"/>
        <w:ind w:firstLine="0"/>
        <w:jc w:val="both"/>
        <w:rPr>
          <w:sz w:val="30"/>
          <w:szCs w:val="30"/>
          <w:lang w:eastAsia="zh-CN"/>
        </w:rPr>
      </w:pPr>
      <w:r w:rsidRPr="00D13672">
        <w:rPr>
          <w:rStyle w:val="CharStyle3"/>
          <w:rFonts w:cs="黑体"/>
          <w:sz w:val="30"/>
          <w:szCs w:val="30"/>
          <w:lang w:val="zh-CN" w:eastAsia="zh-CN" w:bidi="zh-CN"/>
        </w:rPr>
        <w:t>刘朝晖陈庆德范可</w:t>
      </w:r>
    </w:p>
    <w:p w14:paraId="113B62F4" w14:textId="77777777" w:rsidR="00C65075" w:rsidRPr="00D13672" w:rsidRDefault="00000000" w:rsidP="00D13672">
      <w:pPr>
        <w:pStyle w:val="Style2"/>
        <w:framePr w:w="3686" w:h="5462" w:wrap="none" w:hAnchor="page" w:x="6089" w:y="3829"/>
        <w:spacing w:after="200" w:line="480" w:lineRule="auto"/>
        <w:ind w:firstLine="0"/>
        <w:jc w:val="both"/>
        <w:rPr>
          <w:sz w:val="30"/>
          <w:szCs w:val="30"/>
          <w:lang w:eastAsia="zh-CN"/>
        </w:rPr>
      </w:pPr>
      <w:r w:rsidRPr="00D13672">
        <w:rPr>
          <w:rStyle w:val="CharStyle3"/>
          <w:rFonts w:cs="黑体"/>
          <w:sz w:val="30"/>
          <w:szCs w:val="30"/>
          <w:lang w:val="zh-CN" w:eastAsia="zh-CN" w:bidi="zh-CN"/>
        </w:rPr>
        <w:t>秦红增</w:t>
      </w:r>
    </w:p>
    <w:p w14:paraId="2E4FF798" w14:textId="77777777" w:rsidR="00C65075" w:rsidRPr="00D13672" w:rsidRDefault="00000000" w:rsidP="00D13672">
      <w:pPr>
        <w:pStyle w:val="Style18"/>
        <w:framePr w:w="2231" w:h="435" w:wrap="none" w:hAnchor="page" w:x="1251" w:y="13694"/>
        <w:spacing w:line="480" w:lineRule="auto"/>
        <w:ind w:firstLine="0"/>
        <w:jc w:val="both"/>
        <w:rPr>
          <w:sz w:val="30"/>
          <w:szCs w:val="30"/>
        </w:rPr>
      </w:pPr>
      <w:r w:rsidRPr="00D13672">
        <w:rPr>
          <w:rStyle w:val="CharStyle19"/>
          <w:rFonts w:cs="Arial"/>
          <w:sz w:val="30"/>
          <w:szCs w:val="30"/>
          <w:lang w:val="en-US" w:bidi="en-US"/>
        </w:rPr>
        <w:t>41</w:t>
      </w:r>
      <w:r w:rsidRPr="00D13672">
        <w:rPr>
          <w:rStyle w:val="CharStyle19"/>
          <w:sz w:val="30"/>
          <w:szCs w:val="30"/>
        </w:rPr>
        <w:t>敖</w:t>
      </w:r>
      <w:r w:rsidRPr="00D13672">
        <w:rPr>
          <w:rStyle w:val="CharStyle19"/>
          <w:rFonts w:cs="Arial"/>
          <w:sz w:val="30"/>
          <w:szCs w:val="30"/>
        </w:rPr>
        <w:t>I4</w:t>
      </w:r>
      <w:r w:rsidRPr="00D13672">
        <w:rPr>
          <w:rStyle w:val="CharStyle19"/>
          <w:sz w:val="30"/>
          <w:szCs w:val="30"/>
        </w:rPr>
        <w:t>版* •北京</w:t>
      </w:r>
    </w:p>
    <w:p w14:paraId="4CDA4A99" w14:textId="77777777" w:rsidR="00C65075" w:rsidRPr="00D13672" w:rsidRDefault="00C65075" w:rsidP="00D13672">
      <w:pPr>
        <w:spacing w:line="480" w:lineRule="auto"/>
        <w:jc w:val="both"/>
        <w:rPr>
          <w:rFonts w:ascii="宋体" w:eastAsia="宋体" w:hAnsi="宋体"/>
          <w:sz w:val="30"/>
          <w:szCs w:val="30"/>
          <w:lang w:eastAsia="zh-CN"/>
        </w:rPr>
      </w:pPr>
    </w:p>
    <w:p w14:paraId="6D6CBB40" w14:textId="77777777" w:rsidR="00C65075" w:rsidRPr="00D13672" w:rsidRDefault="00C65075" w:rsidP="00D13672">
      <w:pPr>
        <w:spacing w:line="480" w:lineRule="auto"/>
        <w:jc w:val="both"/>
        <w:rPr>
          <w:rFonts w:ascii="宋体" w:eastAsia="宋体" w:hAnsi="宋体"/>
          <w:sz w:val="30"/>
          <w:szCs w:val="30"/>
          <w:lang w:eastAsia="zh-CN"/>
        </w:rPr>
      </w:pPr>
    </w:p>
    <w:p w14:paraId="7F588720" w14:textId="77777777" w:rsidR="00C65075" w:rsidRPr="00D13672" w:rsidRDefault="00C65075" w:rsidP="00D13672">
      <w:pPr>
        <w:spacing w:line="480" w:lineRule="auto"/>
        <w:jc w:val="both"/>
        <w:rPr>
          <w:rFonts w:ascii="宋体" w:eastAsia="宋体" w:hAnsi="宋体"/>
          <w:sz w:val="30"/>
          <w:szCs w:val="30"/>
          <w:lang w:eastAsia="zh-CN"/>
        </w:rPr>
      </w:pPr>
    </w:p>
    <w:p w14:paraId="0244C0A7" w14:textId="77777777" w:rsidR="00C65075" w:rsidRPr="00D13672" w:rsidRDefault="00C65075" w:rsidP="00D13672">
      <w:pPr>
        <w:spacing w:line="480" w:lineRule="auto"/>
        <w:jc w:val="both"/>
        <w:rPr>
          <w:rFonts w:ascii="宋体" w:eastAsia="宋体" w:hAnsi="宋体"/>
          <w:sz w:val="30"/>
          <w:szCs w:val="30"/>
          <w:lang w:eastAsia="zh-CN"/>
        </w:rPr>
      </w:pPr>
    </w:p>
    <w:p w14:paraId="229F7B0C" w14:textId="77777777" w:rsidR="00C65075" w:rsidRPr="00D13672" w:rsidRDefault="00C65075" w:rsidP="00D13672">
      <w:pPr>
        <w:spacing w:line="480" w:lineRule="auto"/>
        <w:jc w:val="both"/>
        <w:rPr>
          <w:rFonts w:ascii="宋体" w:eastAsia="宋体" w:hAnsi="宋体"/>
          <w:sz w:val="30"/>
          <w:szCs w:val="30"/>
          <w:lang w:eastAsia="zh-CN"/>
        </w:rPr>
      </w:pPr>
    </w:p>
    <w:p w14:paraId="5B402D90" w14:textId="77777777" w:rsidR="00C65075" w:rsidRPr="00D13672" w:rsidRDefault="00C65075" w:rsidP="00D13672">
      <w:pPr>
        <w:spacing w:line="480" w:lineRule="auto"/>
        <w:jc w:val="both"/>
        <w:rPr>
          <w:rFonts w:ascii="宋体" w:eastAsia="宋体" w:hAnsi="宋体"/>
          <w:sz w:val="30"/>
          <w:szCs w:val="30"/>
          <w:lang w:eastAsia="zh-CN"/>
        </w:rPr>
      </w:pPr>
    </w:p>
    <w:p w14:paraId="4820D29E" w14:textId="77777777" w:rsidR="00C65075" w:rsidRPr="00D13672" w:rsidRDefault="00C65075" w:rsidP="00D13672">
      <w:pPr>
        <w:spacing w:line="480" w:lineRule="auto"/>
        <w:jc w:val="both"/>
        <w:rPr>
          <w:rFonts w:ascii="宋体" w:eastAsia="宋体" w:hAnsi="宋体"/>
          <w:sz w:val="30"/>
          <w:szCs w:val="30"/>
          <w:lang w:eastAsia="zh-CN"/>
        </w:rPr>
      </w:pPr>
    </w:p>
    <w:p w14:paraId="2E3CC10E" w14:textId="77777777" w:rsidR="00C65075" w:rsidRPr="00D13672" w:rsidRDefault="00C65075" w:rsidP="00D13672">
      <w:pPr>
        <w:spacing w:line="480" w:lineRule="auto"/>
        <w:jc w:val="both"/>
        <w:rPr>
          <w:rFonts w:ascii="宋体" w:eastAsia="宋体" w:hAnsi="宋体"/>
          <w:sz w:val="30"/>
          <w:szCs w:val="30"/>
          <w:lang w:eastAsia="zh-CN"/>
        </w:rPr>
      </w:pPr>
    </w:p>
    <w:p w14:paraId="6BC6FEC4" w14:textId="77777777" w:rsidR="00C65075" w:rsidRPr="00D13672" w:rsidRDefault="00C65075" w:rsidP="00D13672">
      <w:pPr>
        <w:spacing w:line="480" w:lineRule="auto"/>
        <w:jc w:val="both"/>
        <w:rPr>
          <w:rFonts w:ascii="宋体" w:eastAsia="宋体" w:hAnsi="宋体"/>
          <w:sz w:val="30"/>
          <w:szCs w:val="30"/>
          <w:lang w:eastAsia="zh-CN"/>
        </w:rPr>
      </w:pPr>
    </w:p>
    <w:p w14:paraId="4C288662" w14:textId="77777777" w:rsidR="00C65075" w:rsidRPr="00D13672" w:rsidRDefault="00C65075" w:rsidP="00D13672">
      <w:pPr>
        <w:spacing w:line="480" w:lineRule="auto"/>
        <w:jc w:val="both"/>
        <w:rPr>
          <w:rFonts w:ascii="宋体" w:eastAsia="宋体" w:hAnsi="宋体"/>
          <w:sz w:val="30"/>
          <w:szCs w:val="30"/>
          <w:lang w:eastAsia="zh-CN"/>
        </w:rPr>
      </w:pPr>
    </w:p>
    <w:p w14:paraId="49B84E12" w14:textId="77777777" w:rsidR="00C65075" w:rsidRPr="00D13672" w:rsidRDefault="00C65075" w:rsidP="00D13672">
      <w:pPr>
        <w:spacing w:line="480" w:lineRule="auto"/>
        <w:jc w:val="both"/>
        <w:rPr>
          <w:rFonts w:ascii="宋体" w:eastAsia="宋体" w:hAnsi="宋体"/>
          <w:sz w:val="30"/>
          <w:szCs w:val="30"/>
          <w:lang w:eastAsia="zh-CN"/>
        </w:rPr>
      </w:pPr>
    </w:p>
    <w:p w14:paraId="3E97D4AB" w14:textId="77777777" w:rsidR="00C65075" w:rsidRPr="00D13672" w:rsidRDefault="00C65075" w:rsidP="00D13672">
      <w:pPr>
        <w:spacing w:line="480" w:lineRule="auto"/>
        <w:jc w:val="both"/>
        <w:rPr>
          <w:rFonts w:ascii="宋体" w:eastAsia="宋体" w:hAnsi="宋体"/>
          <w:sz w:val="30"/>
          <w:szCs w:val="30"/>
          <w:lang w:eastAsia="zh-CN"/>
        </w:rPr>
      </w:pPr>
    </w:p>
    <w:p w14:paraId="61C66C93" w14:textId="77777777" w:rsidR="00C65075" w:rsidRPr="00D13672" w:rsidRDefault="00C65075" w:rsidP="00D13672">
      <w:pPr>
        <w:spacing w:line="480" w:lineRule="auto"/>
        <w:jc w:val="both"/>
        <w:rPr>
          <w:rFonts w:ascii="宋体" w:eastAsia="宋体" w:hAnsi="宋体"/>
          <w:sz w:val="30"/>
          <w:szCs w:val="30"/>
          <w:lang w:eastAsia="zh-CN"/>
        </w:rPr>
      </w:pPr>
    </w:p>
    <w:p w14:paraId="1440360C" w14:textId="77777777" w:rsidR="00C65075" w:rsidRPr="00D13672" w:rsidRDefault="00C65075" w:rsidP="00D13672">
      <w:pPr>
        <w:spacing w:line="480" w:lineRule="auto"/>
        <w:jc w:val="both"/>
        <w:rPr>
          <w:rFonts w:ascii="宋体" w:eastAsia="宋体" w:hAnsi="宋体"/>
          <w:sz w:val="30"/>
          <w:szCs w:val="30"/>
          <w:lang w:eastAsia="zh-CN"/>
        </w:rPr>
      </w:pPr>
    </w:p>
    <w:p w14:paraId="7E661A63" w14:textId="77777777" w:rsidR="00C65075" w:rsidRPr="00D13672" w:rsidRDefault="00C65075" w:rsidP="00D13672">
      <w:pPr>
        <w:spacing w:line="480" w:lineRule="auto"/>
        <w:jc w:val="both"/>
        <w:rPr>
          <w:rFonts w:ascii="宋体" w:eastAsia="宋体" w:hAnsi="宋体"/>
          <w:sz w:val="30"/>
          <w:szCs w:val="30"/>
          <w:lang w:eastAsia="zh-CN"/>
        </w:rPr>
      </w:pPr>
    </w:p>
    <w:p w14:paraId="2E0F325D" w14:textId="77777777" w:rsidR="00C65075" w:rsidRPr="00D13672" w:rsidRDefault="00C65075" w:rsidP="00D13672">
      <w:pPr>
        <w:spacing w:line="480" w:lineRule="auto"/>
        <w:jc w:val="both"/>
        <w:rPr>
          <w:rFonts w:ascii="宋体" w:eastAsia="宋体" w:hAnsi="宋体"/>
          <w:sz w:val="30"/>
          <w:szCs w:val="30"/>
          <w:lang w:eastAsia="zh-CN"/>
        </w:rPr>
      </w:pPr>
    </w:p>
    <w:p w14:paraId="180BF0EE" w14:textId="77777777" w:rsidR="00C65075" w:rsidRPr="00D13672" w:rsidRDefault="00C65075" w:rsidP="00D13672">
      <w:pPr>
        <w:spacing w:line="480" w:lineRule="auto"/>
        <w:jc w:val="both"/>
        <w:rPr>
          <w:rFonts w:ascii="宋体" w:eastAsia="宋体" w:hAnsi="宋体"/>
          <w:sz w:val="30"/>
          <w:szCs w:val="30"/>
          <w:lang w:eastAsia="zh-CN"/>
        </w:rPr>
      </w:pPr>
    </w:p>
    <w:p w14:paraId="1D269774" w14:textId="77777777" w:rsidR="00C65075" w:rsidRPr="00D13672" w:rsidRDefault="00C65075" w:rsidP="00D13672">
      <w:pPr>
        <w:spacing w:line="480" w:lineRule="auto"/>
        <w:jc w:val="both"/>
        <w:rPr>
          <w:rFonts w:ascii="宋体" w:eastAsia="宋体" w:hAnsi="宋体"/>
          <w:sz w:val="30"/>
          <w:szCs w:val="30"/>
          <w:lang w:eastAsia="zh-CN"/>
        </w:rPr>
      </w:pPr>
    </w:p>
    <w:p w14:paraId="6C8D116F" w14:textId="77777777" w:rsidR="00C65075" w:rsidRPr="00D13672" w:rsidRDefault="00C65075" w:rsidP="00D13672">
      <w:pPr>
        <w:spacing w:line="480" w:lineRule="auto"/>
        <w:jc w:val="both"/>
        <w:rPr>
          <w:rFonts w:ascii="宋体" w:eastAsia="宋体" w:hAnsi="宋体"/>
          <w:sz w:val="30"/>
          <w:szCs w:val="30"/>
          <w:lang w:eastAsia="zh-CN"/>
        </w:rPr>
      </w:pPr>
    </w:p>
    <w:p w14:paraId="7AE2B66C" w14:textId="77777777" w:rsidR="00C65075" w:rsidRPr="00D13672" w:rsidRDefault="00C65075" w:rsidP="00D13672">
      <w:pPr>
        <w:spacing w:line="480" w:lineRule="auto"/>
        <w:jc w:val="both"/>
        <w:rPr>
          <w:rFonts w:ascii="宋体" w:eastAsia="宋体" w:hAnsi="宋体"/>
          <w:sz w:val="30"/>
          <w:szCs w:val="30"/>
          <w:lang w:eastAsia="zh-CN"/>
        </w:rPr>
      </w:pPr>
    </w:p>
    <w:p w14:paraId="667D4B09" w14:textId="77777777" w:rsidR="00C65075" w:rsidRPr="00D13672" w:rsidRDefault="00C65075" w:rsidP="00D13672">
      <w:pPr>
        <w:spacing w:line="480" w:lineRule="auto"/>
        <w:jc w:val="both"/>
        <w:rPr>
          <w:rFonts w:ascii="宋体" w:eastAsia="宋体" w:hAnsi="宋体"/>
          <w:sz w:val="30"/>
          <w:szCs w:val="30"/>
          <w:lang w:eastAsia="zh-CN"/>
        </w:rPr>
      </w:pPr>
    </w:p>
    <w:p w14:paraId="6FB49792" w14:textId="77777777" w:rsidR="00C65075" w:rsidRPr="00D13672" w:rsidRDefault="00C65075" w:rsidP="00D13672">
      <w:pPr>
        <w:spacing w:line="480" w:lineRule="auto"/>
        <w:jc w:val="both"/>
        <w:rPr>
          <w:rFonts w:ascii="宋体" w:eastAsia="宋体" w:hAnsi="宋体"/>
          <w:sz w:val="30"/>
          <w:szCs w:val="30"/>
          <w:lang w:eastAsia="zh-CN"/>
        </w:rPr>
      </w:pPr>
    </w:p>
    <w:p w14:paraId="7E27AD2D" w14:textId="77777777" w:rsidR="00C65075" w:rsidRPr="00D13672" w:rsidRDefault="00C65075" w:rsidP="00D13672">
      <w:pPr>
        <w:spacing w:line="480" w:lineRule="auto"/>
        <w:jc w:val="both"/>
        <w:rPr>
          <w:rFonts w:ascii="宋体" w:eastAsia="宋体" w:hAnsi="宋体"/>
          <w:sz w:val="30"/>
          <w:szCs w:val="30"/>
          <w:lang w:eastAsia="zh-CN"/>
        </w:rPr>
      </w:pPr>
    </w:p>
    <w:p w14:paraId="532BA257" w14:textId="77777777" w:rsidR="00C65075" w:rsidRPr="00D13672" w:rsidRDefault="00C65075" w:rsidP="00D13672">
      <w:pPr>
        <w:spacing w:line="480" w:lineRule="auto"/>
        <w:jc w:val="both"/>
        <w:rPr>
          <w:rFonts w:ascii="宋体" w:eastAsia="宋体" w:hAnsi="宋体"/>
          <w:sz w:val="30"/>
          <w:szCs w:val="30"/>
          <w:lang w:eastAsia="zh-CN"/>
        </w:rPr>
      </w:pPr>
    </w:p>
    <w:p w14:paraId="4BFFBB59" w14:textId="77777777" w:rsidR="00C65075" w:rsidRPr="00D13672" w:rsidRDefault="00C65075" w:rsidP="00D13672">
      <w:pPr>
        <w:spacing w:line="480" w:lineRule="auto"/>
        <w:jc w:val="both"/>
        <w:rPr>
          <w:rFonts w:ascii="宋体" w:eastAsia="宋体" w:hAnsi="宋体"/>
          <w:sz w:val="30"/>
          <w:szCs w:val="30"/>
          <w:lang w:eastAsia="zh-CN"/>
        </w:rPr>
      </w:pPr>
    </w:p>
    <w:p w14:paraId="2CC313B5" w14:textId="77777777" w:rsidR="00C65075" w:rsidRPr="00D13672" w:rsidRDefault="00C65075" w:rsidP="00D13672">
      <w:pPr>
        <w:spacing w:line="480" w:lineRule="auto"/>
        <w:jc w:val="both"/>
        <w:rPr>
          <w:rFonts w:ascii="宋体" w:eastAsia="宋体" w:hAnsi="宋体"/>
          <w:sz w:val="30"/>
          <w:szCs w:val="30"/>
          <w:lang w:eastAsia="zh-CN"/>
        </w:rPr>
      </w:pPr>
    </w:p>
    <w:p w14:paraId="52D7E071" w14:textId="77777777" w:rsidR="00C65075" w:rsidRPr="00D13672" w:rsidRDefault="00C65075" w:rsidP="00D13672">
      <w:pPr>
        <w:spacing w:line="480" w:lineRule="auto"/>
        <w:jc w:val="both"/>
        <w:rPr>
          <w:rFonts w:ascii="宋体" w:eastAsia="宋体" w:hAnsi="宋体"/>
          <w:sz w:val="30"/>
          <w:szCs w:val="30"/>
          <w:lang w:eastAsia="zh-CN"/>
        </w:rPr>
      </w:pPr>
    </w:p>
    <w:p w14:paraId="3ECA3926" w14:textId="77777777" w:rsidR="00C65075" w:rsidRPr="00D13672" w:rsidRDefault="00C65075" w:rsidP="00D13672">
      <w:pPr>
        <w:spacing w:line="480" w:lineRule="auto"/>
        <w:jc w:val="both"/>
        <w:rPr>
          <w:rFonts w:ascii="宋体" w:eastAsia="宋体" w:hAnsi="宋体"/>
          <w:sz w:val="30"/>
          <w:szCs w:val="30"/>
          <w:lang w:eastAsia="zh-CN"/>
        </w:rPr>
      </w:pPr>
    </w:p>
    <w:p w14:paraId="6EFF486F" w14:textId="77777777" w:rsidR="00C65075" w:rsidRPr="00D13672" w:rsidRDefault="00C65075" w:rsidP="00D13672">
      <w:pPr>
        <w:spacing w:line="480" w:lineRule="auto"/>
        <w:jc w:val="both"/>
        <w:rPr>
          <w:rFonts w:ascii="宋体" w:eastAsia="宋体" w:hAnsi="宋体"/>
          <w:sz w:val="30"/>
          <w:szCs w:val="30"/>
          <w:lang w:eastAsia="zh-CN"/>
        </w:rPr>
      </w:pPr>
    </w:p>
    <w:p w14:paraId="528ABE2A" w14:textId="77777777" w:rsidR="00C65075" w:rsidRPr="00D13672" w:rsidRDefault="00C65075" w:rsidP="00D13672">
      <w:pPr>
        <w:spacing w:line="480" w:lineRule="auto"/>
        <w:jc w:val="both"/>
        <w:rPr>
          <w:rFonts w:ascii="宋体" w:eastAsia="宋体" w:hAnsi="宋体"/>
          <w:sz w:val="30"/>
          <w:szCs w:val="30"/>
          <w:lang w:eastAsia="zh-CN"/>
        </w:rPr>
      </w:pPr>
    </w:p>
    <w:p w14:paraId="2FAE2434" w14:textId="77777777" w:rsidR="00C65075" w:rsidRPr="00D13672" w:rsidRDefault="00C65075" w:rsidP="00D13672">
      <w:pPr>
        <w:spacing w:line="480" w:lineRule="auto"/>
        <w:jc w:val="both"/>
        <w:rPr>
          <w:rFonts w:ascii="宋体" w:eastAsia="宋体" w:hAnsi="宋体"/>
          <w:sz w:val="30"/>
          <w:szCs w:val="30"/>
          <w:lang w:eastAsia="zh-CN"/>
        </w:rPr>
      </w:pPr>
    </w:p>
    <w:p w14:paraId="46AFBBA7" w14:textId="77777777" w:rsidR="00C65075" w:rsidRPr="00D13672" w:rsidRDefault="00C65075" w:rsidP="00D13672">
      <w:pPr>
        <w:spacing w:line="480" w:lineRule="auto"/>
        <w:jc w:val="both"/>
        <w:rPr>
          <w:rFonts w:ascii="宋体" w:eastAsia="宋体" w:hAnsi="宋体"/>
          <w:sz w:val="30"/>
          <w:szCs w:val="30"/>
          <w:lang w:eastAsia="zh-CN"/>
        </w:rPr>
      </w:pPr>
    </w:p>
    <w:p w14:paraId="5EBECA8F" w14:textId="77777777" w:rsidR="00C65075" w:rsidRPr="00D13672" w:rsidRDefault="00C65075" w:rsidP="00D13672">
      <w:pPr>
        <w:spacing w:line="480" w:lineRule="auto"/>
        <w:jc w:val="both"/>
        <w:rPr>
          <w:rFonts w:ascii="宋体" w:eastAsia="宋体" w:hAnsi="宋体"/>
          <w:sz w:val="30"/>
          <w:szCs w:val="30"/>
          <w:lang w:eastAsia="zh-CN"/>
        </w:rPr>
      </w:pPr>
    </w:p>
    <w:p w14:paraId="586DC86F" w14:textId="77777777" w:rsidR="00C65075" w:rsidRPr="00D13672" w:rsidRDefault="00C65075" w:rsidP="00D13672">
      <w:pPr>
        <w:spacing w:line="480" w:lineRule="auto"/>
        <w:jc w:val="both"/>
        <w:rPr>
          <w:rFonts w:ascii="宋体" w:eastAsia="宋体" w:hAnsi="宋体"/>
          <w:sz w:val="30"/>
          <w:szCs w:val="30"/>
          <w:lang w:eastAsia="zh-CN"/>
        </w:rPr>
      </w:pPr>
    </w:p>
    <w:p w14:paraId="06AF272A" w14:textId="77777777" w:rsidR="00C65075" w:rsidRPr="00D13672" w:rsidRDefault="00C65075" w:rsidP="00D13672">
      <w:pPr>
        <w:spacing w:line="480" w:lineRule="auto"/>
        <w:jc w:val="both"/>
        <w:rPr>
          <w:rFonts w:ascii="宋体" w:eastAsia="宋体" w:hAnsi="宋体"/>
          <w:sz w:val="30"/>
          <w:szCs w:val="30"/>
          <w:lang w:eastAsia="zh-CN"/>
        </w:rPr>
      </w:pPr>
    </w:p>
    <w:p w14:paraId="087E2BC3" w14:textId="77777777" w:rsidR="00C65075" w:rsidRPr="00D13672" w:rsidRDefault="00C65075" w:rsidP="00D13672">
      <w:pPr>
        <w:spacing w:line="480" w:lineRule="auto"/>
        <w:jc w:val="both"/>
        <w:rPr>
          <w:rFonts w:ascii="宋体" w:eastAsia="宋体" w:hAnsi="宋体"/>
          <w:sz w:val="30"/>
          <w:szCs w:val="30"/>
          <w:lang w:eastAsia="zh-CN"/>
        </w:rPr>
      </w:pPr>
    </w:p>
    <w:p w14:paraId="6B617F79" w14:textId="77777777" w:rsidR="00C65075" w:rsidRPr="00D13672" w:rsidRDefault="00C65075" w:rsidP="00D13672">
      <w:pPr>
        <w:spacing w:line="480" w:lineRule="auto"/>
        <w:jc w:val="both"/>
        <w:rPr>
          <w:rFonts w:ascii="宋体" w:eastAsia="宋体" w:hAnsi="宋体"/>
          <w:sz w:val="30"/>
          <w:szCs w:val="30"/>
          <w:lang w:eastAsia="zh-CN"/>
        </w:rPr>
      </w:pPr>
    </w:p>
    <w:p w14:paraId="16644889" w14:textId="77777777" w:rsidR="00C65075" w:rsidRPr="00D13672" w:rsidRDefault="00C65075" w:rsidP="00D13672">
      <w:pPr>
        <w:spacing w:line="480" w:lineRule="auto"/>
        <w:jc w:val="both"/>
        <w:rPr>
          <w:rFonts w:ascii="宋体" w:eastAsia="宋体" w:hAnsi="宋体"/>
          <w:sz w:val="30"/>
          <w:szCs w:val="30"/>
          <w:lang w:eastAsia="zh-CN"/>
        </w:rPr>
      </w:pPr>
    </w:p>
    <w:p w14:paraId="203F61C0" w14:textId="77777777" w:rsidR="00C65075" w:rsidRPr="00D13672" w:rsidRDefault="00C65075" w:rsidP="00D13672">
      <w:pPr>
        <w:spacing w:after="447" w:line="480" w:lineRule="auto"/>
        <w:jc w:val="both"/>
        <w:rPr>
          <w:rFonts w:ascii="宋体" w:eastAsia="宋体" w:hAnsi="宋体"/>
          <w:sz w:val="30"/>
          <w:szCs w:val="30"/>
          <w:lang w:eastAsia="zh-CN"/>
        </w:rPr>
      </w:pPr>
    </w:p>
    <w:p w14:paraId="3A95BC25" w14:textId="77777777" w:rsidR="00C65075" w:rsidRPr="00D13672" w:rsidRDefault="00C65075" w:rsidP="00D13672">
      <w:pPr>
        <w:spacing w:line="480" w:lineRule="auto"/>
        <w:jc w:val="both"/>
        <w:rPr>
          <w:rFonts w:ascii="宋体" w:eastAsia="宋体" w:hAnsi="宋体"/>
          <w:sz w:val="30"/>
          <w:szCs w:val="30"/>
          <w:lang w:eastAsia="zh-CN"/>
        </w:rPr>
        <w:sectPr w:rsidR="00C65075" w:rsidRPr="00D13672" w:rsidSect="000E6A78">
          <w:footerReference w:type="even" r:id="rId10"/>
          <w:footerReference w:type="default" r:id="rId11"/>
          <w:pgSz w:w="11909" w:h="16834"/>
          <w:pgMar w:top="1201" w:right="2135" w:bottom="1201" w:left="1224" w:header="773" w:footer="773" w:gutter="0"/>
          <w:cols w:space="720"/>
          <w:noEndnote/>
          <w:docGrid w:linePitch="360"/>
        </w:sectPr>
      </w:pPr>
    </w:p>
    <w:p w14:paraId="1D5FB687" w14:textId="77777777" w:rsidR="00C65075" w:rsidRPr="00D13672" w:rsidRDefault="00C65075" w:rsidP="00D13672">
      <w:pPr>
        <w:spacing w:line="480" w:lineRule="auto"/>
        <w:jc w:val="both"/>
        <w:rPr>
          <w:rFonts w:ascii="宋体" w:eastAsia="宋体" w:hAnsi="宋体"/>
          <w:sz w:val="30"/>
          <w:szCs w:val="30"/>
          <w:lang w:eastAsia="zh-CN"/>
        </w:rPr>
      </w:pPr>
    </w:p>
    <w:p w14:paraId="7BEA1FC6" w14:textId="77777777" w:rsidR="00C65075" w:rsidRPr="00D13672" w:rsidRDefault="00C65075" w:rsidP="00D13672">
      <w:pPr>
        <w:spacing w:line="480" w:lineRule="auto"/>
        <w:jc w:val="both"/>
        <w:rPr>
          <w:rFonts w:ascii="宋体" w:eastAsia="宋体" w:hAnsi="宋体"/>
          <w:sz w:val="30"/>
          <w:szCs w:val="30"/>
          <w:lang w:eastAsia="zh-CN"/>
        </w:rPr>
      </w:pPr>
    </w:p>
    <w:p w14:paraId="5FD1DAC0" w14:textId="77777777" w:rsidR="00C65075" w:rsidRPr="00D13672" w:rsidRDefault="00C65075" w:rsidP="00D13672">
      <w:pPr>
        <w:spacing w:line="480" w:lineRule="auto"/>
        <w:jc w:val="both"/>
        <w:rPr>
          <w:rFonts w:ascii="宋体" w:eastAsia="宋体" w:hAnsi="宋体"/>
          <w:sz w:val="30"/>
          <w:szCs w:val="30"/>
          <w:lang w:eastAsia="zh-CN"/>
        </w:rPr>
      </w:pPr>
    </w:p>
    <w:p w14:paraId="10C1E047" w14:textId="77777777" w:rsidR="00C65075" w:rsidRPr="00D13672" w:rsidRDefault="00C65075" w:rsidP="00D13672">
      <w:pPr>
        <w:spacing w:line="480" w:lineRule="auto"/>
        <w:jc w:val="both"/>
        <w:rPr>
          <w:rFonts w:ascii="宋体" w:eastAsia="宋体" w:hAnsi="宋体"/>
          <w:sz w:val="30"/>
          <w:szCs w:val="30"/>
          <w:lang w:eastAsia="zh-CN"/>
        </w:rPr>
      </w:pPr>
    </w:p>
    <w:p w14:paraId="78C5C62D" w14:textId="77777777" w:rsidR="00C65075" w:rsidRPr="00D13672" w:rsidRDefault="00C65075" w:rsidP="00D13672">
      <w:pPr>
        <w:spacing w:line="480" w:lineRule="auto"/>
        <w:jc w:val="both"/>
        <w:rPr>
          <w:rFonts w:ascii="宋体" w:eastAsia="宋体" w:hAnsi="宋体"/>
          <w:sz w:val="30"/>
          <w:szCs w:val="30"/>
          <w:lang w:eastAsia="zh-CN"/>
        </w:rPr>
      </w:pPr>
    </w:p>
    <w:p w14:paraId="5650AA00" w14:textId="77777777" w:rsidR="00C65075" w:rsidRPr="00D13672" w:rsidRDefault="00C65075" w:rsidP="00D13672">
      <w:pPr>
        <w:spacing w:line="480" w:lineRule="auto"/>
        <w:jc w:val="both"/>
        <w:rPr>
          <w:rFonts w:ascii="宋体" w:eastAsia="宋体" w:hAnsi="宋体"/>
          <w:sz w:val="30"/>
          <w:szCs w:val="30"/>
          <w:lang w:eastAsia="zh-CN"/>
        </w:rPr>
      </w:pPr>
    </w:p>
    <w:p w14:paraId="6F96B35D" w14:textId="77777777" w:rsidR="00C65075" w:rsidRPr="00D13672" w:rsidRDefault="00C65075" w:rsidP="00D13672">
      <w:pPr>
        <w:spacing w:line="480" w:lineRule="auto"/>
        <w:jc w:val="both"/>
        <w:rPr>
          <w:rFonts w:ascii="宋体" w:eastAsia="宋体" w:hAnsi="宋体"/>
          <w:sz w:val="30"/>
          <w:szCs w:val="30"/>
          <w:lang w:eastAsia="zh-CN"/>
        </w:rPr>
      </w:pPr>
    </w:p>
    <w:p w14:paraId="036BF02C" w14:textId="77777777" w:rsidR="00C65075" w:rsidRPr="00D13672" w:rsidRDefault="00C65075" w:rsidP="00D13672">
      <w:pPr>
        <w:spacing w:line="480" w:lineRule="auto"/>
        <w:jc w:val="both"/>
        <w:rPr>
          <w:rFonts w:ascii="宋体" w:eastAsia="宋体" w:hAnsi="宋体"/>
          <w:sz w:val="30"/>
          <w:szCs w:val="30"/>
          <w:lang w:eastAsia="zh-CN"/>
        </w:rPr>
      </w:pPr>
    </w:p>
    <w:p w14:paraId="5EE98559" w14:textId="77777777" w:rsidR="00C65075" w:rsidRPr="00D13672" w:rsidRDefault="00C65075" w:rsidP="00D13672">
      <w:pPr>
        <w:spacing w:line="480" w:lineRule="auto"/>
        <w:jc w:val="both"/>
        <w:rPr>
          <w:rFonts w:ascii="宋体" w:eastAsia="宋体" w:hAnsi="宋体"/>
          <w:sz w:val="30"/>
          <w:szCs w:val="30"/>
          <w:lang w:eastAsia="zh-CN"/>
        </w:rPr>
      </w:pPr>
    </w:p>
    <w:p w14:paraId="3FAD9E78" w14:textId="77777777" w:rsidR="00C65075" w:rsidRPr="00D13672" w:rsidRDefault="00C65075" w:rsidP="00D13672">
      <w:pPr>
        <w:spacing w:line="480" w:lineRule="auto"/>
        <w:jc w:val="both"/>
        <w:rPr>
          <w:rFonts w:ascii="宋体" w:eastAsia="宋体" w:hAnsi="宋体"/>
          <w:sz w:val="30"/>
          <w:szCs w:val="30"/>
          <w:lang w:eastAsia="zh-CN"/>
        </w:rPr>
      </w:pPr>
    </w:p>
    <w:p w14:paraId="02A53418" w14:textId="77777777" w:rsidR="00C65075" w:rsidRPr="00D13672" w:rsidRDefault="00C65075" w:rsidP="00D13672">
      <w:pPr>
        <w:spacing w:line="480" w:lineRule="auto"/>
        <w:jc w:val="both"/>
        <w:rPr>
          <w:rFonts w:ascii="宋体" w:eastAsia="宋体" w:hAnsi="宋体"/>
          <w:sz w:val="30"/>
          <w:szCs w:val="30"/>
          <w:lang w:eastAsia="zh-CN"/>
        </w:rPr>
      </w:pPr>
    </w:p>
    <w:p w14:paraId="16CC2FAC" w14:textId="77777777" w:rsidR="00C65075" w:rsidRPr="00D13672" w:rsidRDefault="00C65075" w:rsidP="00D13672">
      <w:pPr>
        <w:spacing w:line="480" w:lineRule="auto"/>
        <w:jc w:val="both"/>
        <w:rPr>
          <w:rFonts w:ascii="宋体" w:eastAsia="宋体" w:hAnsi="宋体"/>
          <w:sz w:val="30"/>
          <w:szCs w:val="30"/>
          <w:lang w:eastAsia="zh-CN"/>
        </w:rPr>
      </w:pPr>
    </w:p>
    <w:p w14:paraId="324DA0BF" w14:textId="77777777" w:rsidR="00C65075" w:rsidRPr="00D13672" w:rsidRDefault="00C65075" w:rsidP="00D13672">
      <w:pPr>
        <w:spacing w:line="480" w:lineRule="auto"/>
        <w:jc w:val="both"/>
        <w:rPr>
          <w:rFonts w:ascii="宋体" w:eastAsia="宋体" w:hAnsi="宋体"/>
          <w:sz w:val="30"/>
          <w:szCs w:val="30"/>
          <w:lang w:eastAsia="zh-CN"/>
        </w:rPr>
      </w:pPr>
    </w:p>
    <w:p w14:paraId="671C7FE6" w14:textId="77777777" w:rsidR="00C65075" w:rsidRPr="00D13672" w:rsidRDefault="00C65075" w:rsidP="00D13672">
      <w:pPr>
        <w:spacing w:line="480" w:lineRule="auto"/>
        <w:jc w:val="both"/>
        <w:rPr>
          <w:rFonts w:ascii="宋体" w:eastAsia="宋体" w:hAnsi="宋体"/>
          <w:sz w:val="30"/>
          <w:szCs w:val="30"/>
          <w:lang w:eastAsia="zh-CN"/>
        </w:rPr>
      </w:pPr>
    </w:p>
    <w:p w14:paraId="4B638374" w14:textId="77777777" w:rsidR="00C65075" w:rsidRPr="00D13672" w:rsidRDefault="00C65075" w:rsidP="00D13672">
      <w:pPr>
        <w:spacing w:line="480" w:lineRule="auto"/>
        <w:jc w:val="both"/>
        <w:rPr>
          <w:rFonts w:ascii="宋体" w:eastAsia="宋体" w:hAnsi="宋体"/>
          <w:sz w:val="30"/>
          <w:szCs w:val="30"/>
          <w:lang w:eastAsia="zh-CN"/>
        </w:rPr>
      </w:pPr>
    </w:p>
    <w:p w14:paraId="43B6DE5E" w14:textId="77777777" w:rsidR="00C65075" w:rsidRPr="00D13672" w:rsidRDefault="00C65075" w:rsidP="00D13672">
      <w:pPr>
        <w:spacing w:line="480" w:lineRule="auto"/>
        <w:jc w:val="both"/>
        <w:rPr>
          <w:rFonts w:ascii="宋体" w:eastAsia="宋体" w:hAnsi="宋体"/>
          <w:sz w:val="30"/>
          <w:szCs w:val="30"/>
          <w:lang w:eastAsia="zh-CN"/>
        </w:rPr>
      </w:pPr>
    </w:p>
    <w:p w14:paraId="597DA532" w14:textId="77777777" w:rsidR="00C65075" w:rsidRPr="00D13672" w:rsidRDefault="00C65075" w:rsidP="00D13672">
      <w:pPr>
        <w:spacing w:line="480" w:lineRule="auto"/>
        <w:jc w:val="both"/>
        <w:rPr>
          <w:rFonts w:ascii="宋体" w:eastAsia="宋体" w:hAnsi="宋体"/>
          <w:sz w:val="30"/>
          <w:szCs w:val="30"/>
          <w:lang w:eastAsia="zh-CN"/>
        </w:rPr>
      </w:pPr>
    </w:p>
    <w:p w14:paraId="44376254" w14:textId="77777777" w:rsidR="00C65075" w:rsidRPr="00D13672" w:rsidRDefault="00C65075" w:rsidP="00D13672">
      <w:pPr>
        <w:spacing w:before="99" w:after="99" w:line="480" w:lineRule="auto"/>
        <w:jc w:val="both"/>
        <w:rPr>
          <w:rFonts w:ascii="宋体" w:eastAsia="宋体" w:hAnsi="宋体"/>
          <w:sz w:val="30"/>
          <w:szCs w:val="30"/>
          <w:lang w:eastAsia="zh-CN"/>
        </w:rPr>
      </w:pPr>
    </w:p>
    <w:p w14:paraId="1BC41153" w14:textId="77777777" w:rsidR="00C65075" w:rsidRPr="00D13672" w:rsidRDefault="00C65075" w:rsidP="00D13672">
      <w:pPr>
        <w:spacing w:line="480" w:lineRule="auto"/>
        <w:jc w:val="both"/>
        <w:rPr>
          <w:rFonts w:ascii="宋体" w:eastAsia="宋体" w:hAnsi="宋体"/>
          <w:sz w:val="30"/>
          <w:szCs w:val="30"/>
          <w:lang w:eastAsia="zh-CN"/>
        </w:rPr>
        <w:sectPr w:rsidR="00C65075" w:rsidRPr="00D13672" w:rsidSect="000E6A78">
          <w:pgSz w:w="11909" w:h="16834"/>
          <w:pgMar w:top="1898" w:right="1572" w:bottom="1833" w:left="1661" w:header="0" w:footer="3" w:gutter="0"/>
          <w:cols w:space="720"/>
          <w:noEndnote/>
          <w:docGrid w:linePitch="360"/>
        </w:sectPr>
      </w:pPr>
    </w:p>
    <w:p w14:paraId="4BD96AB4" w14:textId="77777777" w:rsidR="00C65075" w:rsidRPr="00D13672" w:rsidRDefault="00000000" w:rsidP="00D13672">
      <w:pPr>
        <w:pStyle w:val="Style18"/>
        <w:spacing w:after="100" w:line="480" w:lineRule="auto"/>
        <w:ind w:firstLine="440"/>
        <w:jc w:val="both"/>
        <w:rPr>
          <w:sz w:val="30"/>
          <w:szCs w:val="30"/>
        </w:rPr>
      </w:pPr>
      <w:r w:rsidRPr="00D13672">
        <w:rPr>
          <w:rStyle w:val="CharStyle19"/>
          <w:sz w:val="30"/>
          <w:szCs w:val="30"/>
        </w:rPr>
        <w:t>图书在版编目</w:t>
      </w:r>
      <w:r w:rsidRPr="00D13672">
        <w:rPr>
          <w:rStyle w:val="CharStyle19"/>
          <w:sz w:val="30"/>
          <w:szCs w:val="30"/>
          <w:lang w:val="en-US" w:bidi="en-US"/>
        </w:rPr>
        <w:t>(CIP)</w:t>
      </w:r>
      <w:r w:rsidRPr="00D13672">
        <w:rPr>
          <w:rStyle w:val="CharStyle19"/>
          <w:sz w:val="30"/>
          <w:szCs w:val="30"/>
        </w:rPr>
        <w:t>数据</w:t>
      </w:r>
    </w:p>
    <w:p w14:paraId="6EDF5527" w14:textId="77777777" w:rsidR="00C65075" w:rsidRPr="00D13672" w:rsidRDefault="00000000" w:rsidP="00D13672">
      <w:pPr>
        <w:pStyle w:val="Style18"/>
        <w:tabs>
          <w:tab w:val="left" w:pos="4650"/>
        </w:tabs>
        <w:spacing w:after="100" w:line="480" w:lineRule="auto"/>
        <w:ind w:firstLine="440"/>
        <w:jc w:val="both"/>
        <w:rPr>
          <w:sz w:val="30"/>
          <w:szCs w:val="30"/>
        </w:rPr>
      </w:pPr>
      <w:r w:rsidRPr="00D13672">
        <w:rPr>
          <w:rStyle w:val="CharStyle19"/>
          <w:sz w:val="30"/>
          <w:szCs w:val="30"/>
        </w:rPr>
        <w:t>人类学概论/《人类学概论》编写组编</w:t>
      </w:r>
      <w:r w:rsidRPr="00D13672">
        <w:rPr>
          <w:rStyle w:val="CharStyle19"/>
          <w:sz w:val="30"/>
          <w:szCs w:val="30"/>
          <w:lang w:val="en-US" w:bidi="en-US"/>
        </w:rPr>
        <w:t>.</w:t>
      </w:r>
      <w:r w:rsidRPr="00D13672">
        <w:rPr>
          <w:rStyle w:val="CharStyle19"/>
          <w:sz w:val="30"/>
          <w:szCs w:val="30"/>
          <w:lang w:val="en-US" w:bidi="en-US"/>
        </w:rPr>
        <w:tab/>
      </w:r>
      <w:r w:rsidRPr="00D13672">
        <w:rPr>
          <w:rStyle w:val="CharStyle19"/>
          <w:sz w:val="30"/>
          <w:szCs w:val="30"/>
        </w:rPr>
        <w:t>北京：</w:t>
      </w:r>
    </w:p>
    <w:p w14:paraId="08D2AA3D" w14:textId="77777777" w:rsidR="00C65075" w:rsidRPr="00D13672" w:rsidRDefault="00000000" w:rsidP="00D13672">
      <w:pPr>
        <w:pStyle w:val="Style18"/>
        <w:spacing w:after="40" w:line="480" w:lineRule="auto"/>
        <w:ind w:firstLine="0"/>
        <w:jc w:val="both"/>
        <w:rPr>
          <w:sz w:val="30"/>
          <w:szCs w:val="30"/>
        </w:rPr>
      </w:pPr>
      <w:r w:rsidRPr="00D13672">
        <w:rPr>
          <w:rStyle w:val="CharStyle19"/>
          <w:sz w:val="30"/>
          <w:szCs w:val="30"/>
        </w:rPr>
        <w:t>高等教育出版社，</w:t>
      </w:r>
      <w:r w:rsidRPr="00D13672">
        <w:rPr>
          <w:rStyle w:val="CharStyle19"/>
          <w:sz w:val="30"/>
          <w:szCs w:val="30"/>
          <w:lang w:val="en-US" w:bidi="en-US"/>
        </w:rPr>
        <w:t>2019. 1</w:t>
      </w:r>
    </w:p>
    <w:p w14:paraId="14D99D63" w14:textId="77777777" w:rsidR="00C65075" w:rsidRPr="00D13672" w:rsidRDefault="00000000" w:rsidP="00D13672">
      <w:pPr>
        <w:pStyle w:val="Style18"/>
        <w:spacing w:after="100" w:line="480" w:lineRule="auto"/>
        <w:ind w:firstLine="440"/>
        <w:jc w:val="both"/>
        <w:rPr>
          <w:sz w:val="30"/>
          <w:szCs w:val="30"/>
        </w:rPr>
      </w:pPr>
      <w:r w:rsidRPr="00D13672">
        <w:rPr>
          <w:rStyle w:val="CharStyle19"/>
          <w:sz w:val="30"/>
          <w:szCs w:val="30"/>
        </w:rPr>
        <w:t>马克思主义理论研究和建设工程重点教材</w:t>
      </w:r>
    </w:p>
    <w:p w14:paraId="7B778D6B" w14:textId="77777777" w:rsidR="00C65075" w:rsidRPr="00D13672" w:rsidRDefault="00000000" w:rsidP="00D13672">
      <w:pPr>
        <w:pStyle w:val="Style18"/>
        <w:spacing w:after="100" w:line="480" w:lineRule="auto"/>
        <w:ind w:firstLine="440"/>
        <w:jc w:val="both"/>
        <w:rPr>
          <w:sz w:val="30"/>
          <w:szCs w:val="30"/>
        </w:rPr>
      </w:pPr>
      <w:r w:rsidRPr="00D13672">
        <w:rPr>
          <w:rStyle w:val="CharStyle19"/>
          <w:sz w:val="30"/>
          <w:szCs w:val="30"/>
          <w:lang w:val="en-US" w:bidi="en-US"/>
        </w:rPr>
        <w:t>ISBN 978-7-04-050889-5</w:t>
      </w:r>
    </w:p>
    <w:p w14:paraId="34793363" w14:textId="77777777" w:rsidR="00C65075" w:rsidRPr="00D13672" w:rsidRDefault="00000000" w:rsidP="00D13672">
      <w:pPr>
        <w:pStyle w:val="Style18"/>
        <w:spacing w:after="100" w:line="480" w:lineRule="auto"/>
        <w:ind w:firstLine="520"/>
        <w:jc w:val="both"/>
        <w:rPr>
          <w:sz w:val="30"/>
          <w:szCs w:val="30"/>
        </w:rPr>
      </w:pPr>
      <w:r w:rsidRPr="00D13672">
        <w:rPr>
          <w:rStyle w:val="CharStyle19"/>
          <w:sz w:val="30"/>
          <w:szCs w:val="30"/>
        </w:rPr>
        <w:t>I .①人…口 .①人…</w:t>
      </w:r>
      <w:r w:rsidRPr="00D13672">
        <w:rPr>
          <w:rStyle w:val="CharStyle19"/>
          <w:sz w:val="30"/>
          <w:szCs w:val="30"/>
          <w:lang w:val="en-US" w:bidi="en-US"/>
        </w:rPr>
        <w:t>111.</w:t>
      </w:r>
      <w:r w:rsidRPr="00D13672">
        <w:rPr>
          <w:rStyle w:val="CharStyle19"/>
          <w:sz w:val="30"/>
          <w:szCs w:val="30"/>
        </w:rPr>
        <w:t>①人类学-高等学校-教 材IV</w:t>
      </w:r>
      <w:r w:rsidRPr="00D13672">
        <w:rPr>
          <w:rStyle w:val="CharStyle19"/>
          <w:sz w:val="30"/>
          <w:szCs w:val="30"/>
          <w:lang w:val="en-US" w:bidi="en-US"/>
        </w:rPr>
        <w:t>.</w:t>
      </w:r>
      <w:r w:rsidRPr="00D13672">
        <w:rPr>
          <w:rStyle w:val="CharStyle19"/>
          <w:sz w:val="30"/>
          <w:szCs w:val="30"/>
        </w:rPr>
        <w:t>①</w:t>
      </w:r>
      <w:r w:rsidRPr="00D13672">
        <w:rPr>
          <w:rStyle w:val="CharStyle19"/>
          <w:sz w:val="30"/>
          <w:szCs w:val="30"/>
          <w:lang w:val="en-US" w:bidi="en-US"/>
        </w:rPr>
        <w:t>Q98</w:t>
      </w:r>
    </w:p>
    <w:p w14:paraId="28B53E00" w14:textId="77777777" w:rsidR="00C65075" w:rsidRPr="00D13672" w:rsidRDefault="00000000" w:rsidP="00D13672">
      <w:pPr>
        <w:pStyle w:val="Style18"/>
        <w:spacing w:after="1300" w:line="480" w:lineRule="auto"/>
        <w:ind w:firstLine="440"/>
        <w:jc w:val="both"/>
        <w:rPr>
          <w:sz w:val="30"/>
          <w:szCs w:val="30"/>
        </w:rPr>
      </w:pPr>
      <w:r w:rsidRPr="00D13672">
        <w:rPr>
          <w:rStyle w:val="CharStyle19"/>
          <w:sz w:val="30"/>
          <w:szCs w:val="30"/>
        </w:rPr>
        <w:t>中国版本图书馆</w:t>
      </w:r>
      <w:r w:rsidRPr="00D13672">
        <w:rPr>
          <w:rStyle w:val="CharStyle19"/>
          <w:sz w:val="30"/>
          <w:szCs w:val="30"/>
          <w:lang w:val="en-US" w:bidi="en-US"/>
        </w:rPr>
        <w:t>CIP</w:t>
      </w:r>
      <w:r w:rsidRPr="00D13672">
        <w:rPr>
          <w:rStyle w:val="CharStyle19"/>
          <w:sz w:val="30"/>
          <w:szCs w:val="30"/>
        </w:rPr>
        <w:t>数据核字</w:t>
      </w:r>
      <w:r w:rsidRPr="00D13672">
        <w:rPr>
          <w:rStyle w:val="CharStyle19"/>
          <w:sz w:val="30"/>
          <w:szCs w:val="30"/>
          <w:lang w:val="en-US" w:bidi="en-US"/>
        </w:rPr>
        <w:t>(2018)</w:t>
      </w:r>
      <w:r w:rsidRPr="00D13672">
        <w:rPr>
          <w:rStyle w:val="CharStyle19"/>
          <w:sz w:val="30"/>
          <w:szCs w:val="30"/>
        </w:rPr>
        <w:t>第</w:t>
      </w:r>
      <w:r w:rsidRPr="00D13672">
        <w:rPr>
          <w:rStyle w:val="CharStyle19"/>
          <w:sz w:val="30"/>
          <w:szCs w:val="30"/>
          <w:lang w:val="en-US" w:bidi="en-US"/>
        </w:rPr>
        <w:t>245152</w:t>
      </w:r>
      <w:r w:rsidRPr="00D13672">
        <w:rPr>
          <w:rStyle w:val="CharStyle19"/>
          <w:sz w:val="30"/>
          <w:szCs w:val="30"/>
        </w:rPr>
        <w:t>号</w:t>
      </w:r>
    </w:p>
    <w:p w14:paraId="4C184218" w14:textId="77777777" w:rsidR="00C65075" w:rsidRPr="00D13672" w:rsidRDefault="00000000" w:rsidP="00D13672">
      <w:pPr>
        <w:pStyle w:val="Style18"/>
        <w:tabs>
          <w:tab w:val="left" w:pos="2105"/>
          <w:tab w:val="left" w:pos="4299"/>
          <w:tab w:val="left" w:pos="6493"/>
        </w:tabs>
        <w:spacing w:after="40" w:line="480" w:lineRule="auto"/>
        <w:ind w:firstLine="0"/>
        <w:jc w:val="both"/>
        <w:rPr>
          <w:sz w:val="30"/>
          <w:szCs w:val="30"/>
        </w:rPr>
      </w:pPr>
      <w:r w:rsidRPr="00D13672">
        <w:rPr>
          <w:rStyle w:val="CharStyle19"/>
          <w:sz w:val="30"/>
          <w:szCs w:val="30"/>
        </w:rPr>
        <w:t>责任编辑张靖涵</w:t>
      </w:r>
      <w:r w:rsidRPr="00D13672">
        <w:rPr>
          <w:rStyle w:val="CharStyle19"/>
          <w:sz w:val="30"/>
          <w:szCs w:val="30"/>
        </w:rPr>
        <w:tab/>
        <w:t>封面设计王鹏</w:t>
      </w:r>
      <w:r w:rsidRPr="00D13672">
        <w:rPr>
          <w:rStyle w:val="CharStyle19"/>
          <w:sz w:val="30"/>
          <w:szCs w:val="30"/>
        </w:rPr>
        <w:tab/>
        <w:t>版式设计于婕</w:t>
      </w:r>
      <w:r w:rsidRPr="00D13672">
        <w:rPr>
          <w:rStyle w:val="CharStyle19"/>
          <w:sz w:val="30"/>
          <w:szCs w:val="30"/>
        </w:rPr>
        <w:tab/>
        <w:t>责任校对张薇</w:t>
      </w:r>
    </w:p>
    <w:p w14:paraId="59AC601E" w14:textId="77777777" w:rsidR="00C65075" w:rsidRPr="00D13672" w:rsidRDefault="00000000" w:rsidP="00D13672">
      <w:pPr>
        <w:pStyle w:val="Style18"/>
        <w:spacing w:line="480" w:lineRule="auto"/>
        <w:ind w:firstLine="0"/>
        <w:jc w:val="both"/>
        <w:rPr>
          <w:sz w:val="30"/>
          <w:szCs w:val="30"/>
        </w:rPr>
      </w:pPr>
      <w:r w:rsidRPr="00D13672">
        <w:rPr>
          <w:rStyle w:val="CharStyle19"/>
          <w:sz w:val="30"/>
          <w:szCs w:val="30"/>
        </w:rPr>
        <w:t>责任印制赵义民</w:t>
      </w:r>
    </w:p>
    <w:p w14:paraId="44F05117" w14:textId="77777777" w:rsidR="00C65075" w:rsidRPr="00D13672" w:rsidRDefault="00000000" w:rsidP="00D13672">
      <w:pPr>
        <w:spacing w:line="480" w:lineRule="auto"/>
        <w:jc w:val="both"/>
        <w:rPr>
          <w:rFonts w:ascii="宋体" w:eastAsia="宋体" w:hAnsi="宋体"/>
          <w:sz w:val="30"/>
          <w:szCs w:val="30"/>
          <w:lang w:eastAsia="zh-CN"/>
        </w:rPr>
      </w:pPr>
      <w:r w:rsidRPr="00D13672">
        <w:rPr>
          <w:rFonts w:ascii="宋体" w:eastAsia="宋体" w:hAnsi="宋体"/>
          <w:noProof/>
          <w:sz w:val="30"/>
          <w:szCs w:val="30"/>
        </w:rPr>
        <mc:AlternateContent>
          <mc:Choice Requires="wps">
            <w:drawing>
              <wp:anchor distT="376555" distB="10160" distL="0" distR="0" simplePos="0" relativeHeight="125829378" behindDoc="0" locked="0" layoutInCell="1" allowOverlap="1" wp14:anchorId="27DBE180" wp14:editId="3966A964">
                <wp:simplePos x="0" y="0"/>
                <wp:positionH relativeFrom="page">
                  <wp:posOffset>1177290</wp:posOffset>
                </wp:positionH>
                <wp:positionV relativeFrom="paragraph">
                  <wp:posOffset>376555</wp:posOffset>
                </wp:positionV>
                <wp:extent cx="438785" cy="1280160"/>
                <wp:effectExtent l="0" t="0" r="0" b="0"/>
                <wp:wrapTopAndBottom/>
                <wp:docPr id="7" name="Shape 7"/>
                <wp:cNvGraphicFramePr/>
                <a:graphic xmlns:a="http://schemas.openxmlformats.org/drawingml/2006/main">
                  <a:graphicData uri="http://schemas.microsoft.com/office/word/2010/wordprocessingShape">
                    <wps:wsp>
                      <wps:cNvSpPr txBox="1"/>
                      <wps:spPr>
                        <a:xfrm>
                          <a:off x="0" y="0"/>
                          <a:ext cx="438785" cy="1280160"/>
                        </a:xfrm>
                        <a:prstGeom prst="rect">
                          <a:avLst/>
                        </a:prstGeom>
                        <a:noFill/>
                      </wps:spPr>
                      <wps:txbx>
                        <w:txbxContent>
                          <w:p w14:paraId="2BDCFDB1" w14:textId="77777777" w:rsidR="00C65075" w:rsidRDefault="00000000">
                            <w:pPr>
                              <w:pStyle w:val="Style22"/>
                            </w:pPr>
                            <w:r>
                              <w:rPr>
                                <w:rStyle w:val="CharStyle23"/>
                              </w:rPr>
                              <w:t>行址码刷本张数线话</w:t>
                            </w:r>
                            <w:r>
                              <w:rPr>
                                <w:rStyle w:val="CharStyle23"/>
                              </w:rPr>
                              <w:br/>
                              <w:t>发编 热电</w:t>
                            </w:r>
                            <w:r>
                              <w:rPr>
                                <w:rStyle w:val="CharStyle23"/>
                              </w:rPr>
                              <w:br/>
                              <w:t>版政 书询</w:t>
                            </w:r>
                            <w:r>
                              <w:rPr>
                                <w:rStyle w:val="CharStyle23"/>
                              </w:rPr>
                              <w:br/>
                              <w:t>出社邮印开印字购咨</w:t>
                            </w:r>
                          </w:p>
                        </w:txbxContent>
                      </wps:txbx>
                      <wps:bodyPr vert="eaVert" lIns="0" tIns="0" rIns="0" bIns="0" upright="1"/>
                    </wps:wsp>
                  </a:graphicData>
                </a:graphic>
              </wp:anchor>
            </w:drawing>
          </mc:Choice>
          <mc:Fallback>
            <w:pict>
              <v:shapetype w14:anchorId="27DBE180" id="_x0000_t202" coordsize="21600,21600" o:spt="202" path="m,l,21600r21600,l21600,xe">
                <v:stroke joinstyle="miter"/>
                <v:path gradientshapeok="t" o:connecttype="rect"/>
              </v:shapetype>
              <v:shape id="Shape 7" o:spid="_x0000_s1026" type="#_x0000_t202" style="position:absolute;left:0;text-align:left;margin-left:92.7pt;margin-top:29.65pt;width:34.55pt;height:100.8pt;z-index:125829378;visibility:visible;mso-wrap-style:square;mso-wrap-distance-left:0;mso-wrap-distance-top:29.65pt;mso-wrap-distance-right:0;mso-wrap-distance-bottom:.8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" filled="f" stroked="f">
                <v:textbox style="layout-flow:vertical-ideographic" inset="0,0,0,0">
                  <w:txbxContent>
                    <w:p w14:paraId="2BDCFDB1" w14:textId="77777777" w:rsidR="00C65075" w:rsidRDefault="00000000">
                      <w:pPr>
                        <w:pStyle w:val="Style22"/>
                      </w:pPr>
                      <w:r>
                        <w:rPr>
                          <w:rStyle w:val="CharStyle23"/>
                        </w:rPr>
                        <w:t>行址码刷本张数线话</w:t>
                      </w:r>
                      <w:r>
                        <w:rPr>
                          <w:rStyle w:val="CharStyle23"/>
                        </w:rPr>
                        <w:br/>
                        <w:t>发编 热电</w:t>
                      </w:r>
                      <w:r>
                        <w:rPr>
                          <w:rStyle w:val="CharStyle23"/>
                        </w:rPr>
                        <w:br/>
                        <w:t>版政 书询</w:t>
                      </w:r>
                      <w:r>
                        <w:rPr>
                          <w:rStyle w:val="CharStyle23"/>
                        </w:rPr>
                        <w:br/>
                        <w:t>出社邮印开印字购咨</w:t>
                      </w:r>
                    </w:p>
                  </w:txbxContent>
                </v:textbox>
                <w10:wrap type="topAndBottom" anchorx="page"/>
              </v:shape>
            </w:pict>
          </mc:Fallback>
        </mc:AlternateContent>
      </w:r>
      <w:r w:rsidRPr="00D13672">
        <w:rPr>
          <w:rFonts w:ascii="宋体" w:eastAsia="宋体" w:hAnsi="宋体"/>
          <w:noProof/>
          <w:sz w:val="30"/>
          <w:szCs w:val="30"/>
        </w:rPr>
        <mc:AlternateContent>
          <mc:Choice Requires="wps">
            <w:drawing>
              <wp:anchor distT="349885" distB="3810" distL="0" distR="0" simplePos="0" relativeHeight="125829380" behindDoc="0" locked="0" layoutInCell="1" allowOverlap="1" wp14:anchorId="327D3C84" wp14:editId="09876FF8">
                <wp:simplePos x="0" y="0"/>
                <wp:positionH relativeFrom="page">
                  <wp:posOffset>1715770</wp:posOffset>
                </wp:positionH>
                <wp:positionV relativeFrom="paragraph">
                  <wp:posOffset>349885</wp:posOffset>
                </wp:positionV>
                <wp:extent cx="1353185" cy="1313180"/>
                <wp:effectExtent l="0" t="0" r="0" b="0"/>
                <wp:wrapTopAndBottom/>
                <wp:docPr id="9" name="Shape 9"/>
                <wp:cNvGraphicFramePr/>
                <a:graphic xmlns:a="http://schemas.openxmlformats.org/drawingml/2006/main">
                  <a:graphicData uri="http://schemas.microsoft.com/office/word/2010/wordprocessingShape">
                    <wps:wsp>
                      <wps:cNvSpPr txBox="1"/>
                      <wps:spPr>
                        <a:xfrm>
                          <a:off x="0" y="0"/>
                          <a:ext cx="1353185" cy="1313180"/>
                        </a:xfrm>
                        <a:prstGeom prst="rect">
                          <a:avLst/>
                        </a:prstGeom>
                        <a:noFill/>
                      </wps:spPr>
                      <wps:txbx>
                        <w:txbxContent>
                          <w:p w14:paraId="263A31CF" w14:textId="77777777" w:rsidR="00C65075" w:rsidRDefault="00000000">
                            <w:pPr>
                              <w:pStyle w:val="Style18"/>
                              <w:spacing w:line="240" w:lineRule="auto"/>
                              <w:ind w:firstLine="0"/>
                            </w:pPr>
                            <w:r>
                              <w:rPr>
                                <w:rStyle w:val="CharStyle19"/>
                              </w:rPr>
                              <w:t>高等教育出版社</w:t>
                            </w:r>
                          </w:p>
                          <w:p w14:paraId="2195A7D8" w14:textId="77777777" w:rsidR="00C65075" w:rsidRDefault="00000000">
                            <w:pPr>
                              <w:pStyle w:val="Style18"/>
                              <w:spacing w:after="40" w:line="230" w:lineRule="exact"/>
                              <w:ind w:firstLine="0"/>
                              <w:rPr>
                                <w:sz w:val="16"/>
                                <w:szCs w:val="16"/>
                              </w:rPr>
                            </w:pPr>
                            <w:r>
                              <w:rPr>
                                <w:rStyle w:val="CharStyle19"/>
                              </w:rPr>
                              <w:t>北京市西城区德外大街</w:t>
                            </w:r>
                            <w:r>
                              <w:rPr>
                                <w:rStyle w:val="CharStyle19"/>
                                <w:sz w:val="16"/>
                                <w:szCs w:val="16"/>
                                <w:lang w:val="en-US" w:bidi="en-US"/>
                              </w:rPr>
                              <w:t>4</w:t>
                            </w:r>
                            <w:r>
                              <w:rPr>
                                <w:rStyle w:val="CharStyle19"/>
                              </w:rPr>
                              <w:t xml:space="preserve">号 </w:t>
                            </w:r>
                            <w:r>
                              <w:rPr>
                                <w:rStyle w:val="CharStyle19"/>
                                <w:sz w:val="16"/>
                                <w:szCs w:val="16"/>
                                <w:lang w:val="en-US" w:bidi="en-US"/>
                              </w:rPr>
                              <w:t>100120</w:t>
                            </w:r>
                          </w:p>
                          <w:p w14:paraId="0554D48D" w14:textId="77777777" w:rsidR="00C65075" w:rsidRDefault="00000000">
                            <w:pPr>
                              <w:pStyle w:val="Style18"/>
                              <w:spacing w:line="240" w:lineRule="auto"/>
                              <w:ind w:firstLine="0"/>
                            </w:pPr>
                            <w:r>
                              <w:rPr>
                                <w:rStyle w:val="CharStyle19"/>
                              </w:rPr>
                              <w:t>北京中科印刷有限公司</w:t>
                            </w:r>
                          </w:p>
                          <w:p w14:paraId="226AD8DA" w14:textId="77777777" w:rsidR="00C65075" w:rsidRDefault="00000000">
                            <w:pPr>
                              <w:pStyle w:val="Style2"/>
                              <w:spacing w:after="40" w:line="240" w:lineRule="auto"/>
                              <w:ind w:firstLine="0"/>
                              <w:rPr>
                                <w:sz w:val="16"/>
                                <w:szCs w:val="16"/>
                                <w:lang w:eastAsia="zh-CN"/>
                              </w:rPr>
                            </w:pPr>
                            <w:r>
                              <w:rPr>
                                <w:rStyle w:val="CharStyle3"/>
                                <w:sz w:val="16"/>
                                <w:szCs w:val="16"/>
                                <w:lang w:eastAsia="zh-CN"/>
                              </w:rPr>
                              <w:t>787mmx 1092mm 1/16</w:t>
                            </w:r>
                          </w:p>
                          <w:p w14:paraId="780DDC70" w14:textId="77777777" w:rsidR="00C65075" w:rsidRDefault="00000000">
                            <w:pPr>
                              <w:pStyle w:val="Style2"/>
                              <w:spacing w:after="40" w:line="240" w:lineRule="auto"/>
                              <w:ind w:firstLine="0"/>
                              <w:rPr>
                                <w:sz w:val="16"/>
                                <w:szCs w:val="16"/>
                              </w:rPr>
                            </w:pPr>
                            <w:r>
                              <w:rPr>
                                <w:rStyle w:val="CharStyle3"/>
                                <w:sz w:val="16"/>
                                <w:szCs w:val="16"/>
                              </w:rPr>
                              <w:t>19.5</w:t>
                            </w:r>
                          </w:p>
                          <w:p w14:paraId="46CEAC33" w14:textId="77777777" w:rsidR="00C65075" w:rsidRDefault="00000000">
                            <w:pPr>
                              <w:pStyle w:val="Style18"/>
                              <w:spacing w:after="40" w:line="240" w:lineRule="auto"/>
                              <w:ind w:firstLine="0"/>
                            </w:pPr>
                            <w:r>
                              <w:rPr>
                                <w:rStyle w:val="CharStyle19"/>
                                <w:sz w:val="16"/>
                                <w:szCs w:val="16"/>
                                <w:lang w:val="en-US" w:eastAsia="en-US" w:bidi="en-US"/>
                              </w:rPr>
                              <w:t>330</w:t>
                            </w:r>
                            <w:r>
                              <w:rPr>
                                <w:rStyle w:val="CharStyle19"/>
                              </w:rPr>
                              <w:t>千字</w:t>
                            </w:r>
                          </w:p>
                          <w:p w14:paraId="01B0EF95" w14:textId="77777777" w:rsidR="00C65075" w:rsidRDefault="00000000">
                            <w:pPr>
                              <w:pStyle w:val="Style2"/>
                              <w:spacing w:after="40" w:line="240" w:lineRule="auto"/>
                              <w:ind w:firstLine="0"/>
                              <w:rPr>
                                <w:sz w:val="16"/>
                                <w:szCs w:val="16"/>
                              </w:rPr>
                            </w:pPr>
                            <w:r>
                              <w:rPr>
                                <w:rStyle w:val="CharStyle3"/>
                                <w:sz w:val="16"/>
                                <w:szCs w:val="16"/>
                              </w:rPr>
                              <w:t>010-58581118</w:t>
                            </w:r>
                          </w:p>
                          <w:p w14:paraId="7BE3CC71" w14:textId="77777777" w:rsidR="00C65075" w:rsidRDefault="00000000">
                            <w:pPr>
                              <w:pStyle w:val="Style2"/>
                              <w:spacing w:after="40" w:line="240" w:lineRule="auto"/>
                              <w:ind w:firstLine="0"/>
                              <w:rPr>
                                <w:sz w:val="16"/>
                                <w:szCs w:val="16"/>
                              </w:rPr>
                            </w:pPr>
                            <w:r>
                              <w:rPr>
                                <w:rStyle w:val="CharStyle3"/>
                                <w:sz w:val="16"/>
                                <w:szCs w:val="16"/>
                              </w:rPr>
                              <w:t>400-810-0598</w:t>
                            </w:r>
                          </w:p>
                        </w:txbxContent>
                      </wps:txbx>
                      <wps:bodyPr lIns="0" tIns="0" rIns="0" bIns="0"/>
                    </wps:wsp>
                  </a:graphicData>
                </a:graphic>
              </wp:anchor>
            </w:drawing>
          </mc:Choice>
          <mc:Fallback>
            <w:pict>
              <v:shape w14:anchorId="327D3C84" id="Shape 9" o:spid="_x0000_s1027" type="#_x0000_t202" style="position:absolute;left:0;text-align:left;margin-left:135.1pt;margin-top:27.55pt;width:106.55pt;height:103.4pt;z-index:125829380;visibility:visible;mso-wrap-style:square;mso-wrap-distance-left:0;mso-wrap-distance-top:27.55pt;mso-wrap-distance-right:0;mso-wrap-distance-bottom:.3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" filled="f" stroked="f">
                <v:textbox inset="0,0,0,0">
                  <w:txbxContent>
                    <w:p w14:paraId="263A31CF" w14:textId="77777777" w:rsidR="00C65075" w:rsidRDefault="00000000">
                      <w:pPr>
                        <w:pStyle w:val="Style18"/>
                        <w:spacing w:line="240" w:lineRule="auto"/>
                        <w:ind w:firstLine="0"/>
                      </w:pPr>
                      <w:r>
                        <w:rPr>
                          <w:rStyle w:val="CharStyle19"/>
                        </w:rPr>
                        <w:t>高等教育出版社</w:t>
                      </w:r>
                    </w:p>
                    <w:p w14:paraId="2195A7D8" w14:textId="77777777" w:rsidR="00C65075" w:rsidRDefault="00000000">
                      <w:pPr>
                        <w:pStyle w:val="Style18"/>
                        <w:spacing w:after="40" w:line="230" w:lineRule="exact"/>
                        <w:ind w:firstLine="0"/>
                        <w:rPr>
                          <w:sz w:val="16"/>
                          <w:szCs w:val="16"/>
                        </w:rPr>
                      </w:pPr>
                      <w:r>
                        <w:rPr>
                          <w:rStyle w:val="CharStyle19"/>
                        </w:rPr>
                        <w:t>北京市西城区德外大街</w:t>
                      </w:r>
                      <w:r>
                        <w:rPr>
                          <w:rStyle w:val="CharStyle19"/>
                          <w:sz w:val="16"/>
                          <w:szCs w:val="16"/>
                          <w:lang w:val="en-US" w:bidi="en-US"/>
                        </w:rPr>
                        <w:t>4</w:t>
                      </w:r>
                      <w:r>
                        <w:rPr>
                          <w:rStyle w:val="CharStyle19"/>
                        </w:rPr>
                        <w:t xml:space="preserve">号 </w:t>
                      </w:r>
                      <w:r>
                        <w:rPr>
                          <w:rStyle w:val="CharStyle19"/>
                          <w:sz w:val="16"/>
                          <w:szCs w:val="16"/>
                          <w:lang w:val="en-US" w:bidi="en-US"/>
                        </w:rPr>
                        <w:t>100120</w:t>
                      </w:r>
                    </w:p>
                    <w:p w14:paraId="0554D48D" w14:textId="77777777" w:rsidR="00C65075" w:rsidRDefault="00000000">
                      <w:pPr>
                        <w:pStyle w:val="Style18"/>
                        <w:spacing w:line="240" w:lineRule="auto"/>
                        <w:ind w:firstLine="0"/>
                      </w:pPr>
                      <w:r>
                        <w:rPr>
                          <w:rStyle w:val="CharStyle19"/>
                        </w:rPr>
                        <w:t>北京中科印刷有限公司</w:t>
                      </w:r>
                    </w:p>
                    <w:p w14:paraId="226AD8DA" w14:textId="77777777" w:rsidR="00C65075" w:rsidRDefault="00000000">
                      <w:pPr>
                        <w:pStyle w:val="Style2"/>
                        <w:spacing w:after="40" w:line="240" w:lineRule="auto"/>
                        <w:ind w:firstLine="0"/>
                        <w:rPr>
                          <w:sz w:val="16"/>
                          <w:szCs w:val="16"/>
                          <w:lang w:eastAsia="zh-CN"/>
                        </w:rPr>
                      </w:pPr>
                      <w:r>
                        <w:rPr>
                          <w:rStyle w:val="CharStyle3"/>
                          <w:sz w:val="16"/>
                          <w:szCs w:val="16"/>
                          <w:lang w:eastAsia="zh-CN"/>
                        </w:rPr>
                        <w:t>787mmx 1092mm 1/16</w:t>
                      </w:r>
                    </w:p>
                    <w:p w14:paraId="780DDC70" w14:textId="77777777" w:rsidR="00C65075" w:rsidRDefault="00000000">
                      <w:pPr>
                        <w:pStyle w:val="Style2"/>
                        <w:spacing w:after="40" w:line="240" w:lineRule="auto"/>
                        <w:ind w:firstLine="0"/>
                        <w:rPr>
                          <w:sz w:val="16"/>
                          <w:szCs w:val="16"/>
                        </w:rPr>
                      </w:pPr>
                      <w:r>
                        <w:rPr>
                          <w:rStyle w:val="CharStyle3"/>
                          <w:sz w:val="16"/>
                          <w:szCs w:val="16"/>
                        </w:rPr>
                        <w:t>19.5</w:t>
                      </w:r>
                    </w:p>
                    <w:p w14:paraId="46CEAC33" w14:textId="77777777" w:rsidR="00C65075" w:rsidRDefault="00000000">
                      <w:pPr>
                        <w:pStyle w:val="Style18"/>
                        <w:spacing w:after="40" w:line="240" w:lineRule="auto"/>
                        <w:ind w:firstLine="0"/>
                      </w:pPr>
                      <w:r>
                        <w:rPr>
                          <w:rStyle w:val="CharStyle19"/>
                          <w:sz w:val="16"/>
                          <w:szCs w:val="16"/>
                          <w:lang w:val="en-US" w:eastAsia="en-US" w:bidi="en-US"/>
                        </w:rPr>
                        <w:t>330</w:t>
                      </w:r>
                      <w:r>
                        <w:rPr>
                          <w:rStyle w:val="CharStyle19"/>
                        </w:rPr>
                        <w:t>千字</w:t>
                      </w:r>
                    </w:p>
                    <w:p w14:paraId="01B0EF95" w14:textId="77777777" w:rsidR="00C65075" w:rsidRDefault="00000000">
                      <w:pPr>
                        <w:pStyle w:val="Style2"/>
                        <w:spacing w:after="40" w:line="240" w:lineRule="auto"/>
                        <w:ind w:firstLine="0"/>
                        <w:rPr>
                          <w:sz w:val="16"/>
                          <w:szCs w:val="16"/>
                        </w:rPr>
                      </w:pPr>
                      <w:r>
                        <w:rPr>
                          <w:rStyle w:val="CharStyle3"/>
                          <w:sz w:val="16"/>
                          <w:szCs w:val="16"/>
                        </w:rPr>
                        <w:t>010-58581118</w:t>
                      </w:r>
                    </w:p>
                    <w:p w14:paraId="7BE3CC71" w14:textId="77777777" w:rsidR="00C65075" w:rsidRDefault="00000000">
                      <w:pPr>
                        <w:pStyle w:val="Style2"/>
                        <w:spacing w:after="40" w:line="240" w:lineRule="auto"/>
                        <w:ind w:firstLine="0"/>
                        <w:rPr>
                          <w:sz w:val="16"/>
                          <w:szCs w:val="16"/>
                        </w:rPr>
                      </w:pPr>
                      <w:r>
                        <w:rPr>
                          <w:rStyle w:val="CharStyle3"/>
                          <w:sz w:val="16"/>
                          <w:szCs w:val="16"/>
                        </w:rPr>
                        <w:t>400-810-0598</w:t>
                      </w:r>
                    </w:p>
                  </w:txbxContent>
                </v:textbox>
                <w10:wrap type="topAndBottom" anchorx="page"/>
              </v:shape>
            </w:pict>
          </mc:Fallback>
        </mc:AlternateContent>
      </w:r>
      <w:r w:rsidRPr="00D13672">
        <w:rPr>
          <w:rFonts w:ascii="宋体" w:eastAsia="宋体" w:hAnsi="宋体"/>
          <w:noProof/>
          <w:sz w:val="30"/>
          <w:szCs w:val="30"/>
        </w:rPr>
        <mc:AlternateContent>
          <mc:Choice Requires="wps">
            <w:drawing>
              <wp:anchor distT="330200" distB="0" distL="0" distR="0" simplePos="0" relativeHeight="125829382" behindDoc="0" locked="0" layoutInCell="1" allowOverlap="1" wp14:anchorId="2BDF32AB" wp14:editId="2CA79F17">
                <wp:simplePos x="0" y="0"/>
                <wp:positionH relativeFrom="page">
                  <wp:posOffset>3993515</wp:posOffset>
                </wp:positionH>
                <wp:positionV relativeFrom="paragraph">
                  <wp:posOffset>330200</wp:posOffset>
                </wp:positionV>
                <wp:extent cx="1875155" cy="1336675"/>
                <wp:effectExtent l="0" t="0" r="0" b="0"/>
                <wp:wrapTopAndBottom/>
                <wp:docPr id="11" name="Shape 11"/>
                <wp:cNvGraphicFramePr/>
                <a:graphic xmlns:a="http://schemas.openxmlformats.org/drawingml/2006/main">
                  <a:graphicData uri="http://schemas.microsoft.com/office/word/2010/wordprocessingShape">
                    <wps:wsp>
                      <wps:cNvSpPr txBox="1"/>
                      <wps:spPr>
                        <a:xfrm>
                          <a:off x="0" y="0"/>
                          <a:ext cx="1875155" cy="1336675"/>
                        </a:xfrm>
                        <a:prstGeom prst="rect">
                          <a:avLst/>
                        </a:prstGeom>
                        <a:noFill/>
                      </wps:spPr>
                      <wps:txbx>
                        <w:txbxContent>
                          <w:p w14:paraId="0AC8893F" w14:textId="77777777" w:rsidR="00C65075" w:rsidRDefault="00000000">
                            <w:pPr>
                              <w:pStyle w:val="Style2"/>
                              <w:spacing w:line="230" w:lineRule="exact"/>
                              <w:ind w:right="300" w:firstLine="0"/>
                              <w:jc w:val="right"/>
                              <w:rPr>
                                <w:sz w:val="16"/>
                                <w:szCs w:val="16"/>
                              </w:rPr>
                            </w:pPr>
                            <w:r>
                              <w:rPr>
                                <w:rStyle w:val="CharStyle3"/>
                                <w:lang w:val="zh-CN" w:eastAsia="zh-CN" w:bidi="zh-CN"/>
                              </w:rPr>
                              <w:t xml:space="preserve">、网 址 </w:t>
                            </w:r>
                            <w:r>
                              <w:rPr>
                                <w:rStyle w:val="CharStyle3"/>
                                <w:sz w:val="16"/>
                                <w:szCs w:val="16"/>
                              </w:rPr>
                              <w:t xml:space="preserve">http </w:t>
                            </w:r>
                            <w:r>
                              <w:rPr>
                                <w:rStyle w:val="CharStyle3"/>
                                <w:sz w:val="16"/>
                                <w:szCs w:val="16"/>
                                <w:lang w:val="zh-CN" w:eastAsia="zh-CN" w:bidi="zh-CN"/>
                              </w:rPr>
                              <w:t xml:space="preserve">： </w:t>
                            </w:r>
                            <w:r>
                              <w:rPr>
                                <w:rStyle w:val="CharStyle3"/>
                                <w:sz w:val="16"/>
                                <w:szCs w:val="16"/>
                              </w:rPr>
                              <w:t xml:space="preserve">//www. hep .edu.cn </w:t>
                            </w:r>
                            <w:hyperlink r:id="rId12" w:history="1">
                              <w:r>
                                <w:rPr>
                                  <w:rStyle w:val="CharStyle3"/>
                                  <w:sz w:val="16"/>
                                  <w:szCs w:val="16"/>
                                </w:rPr>
                                <w:t>http://www.hep.com.cn</w:t>
                              </w:r>
                            </w:hyperlink>
                          </w:p>
                          <w:p w14:paraId="4A45DAAD" w14:textId="77777777" w:rsidR="00C65075" w:rsidRDefault="00000000">
                            <w:pPr>
                              <w:pStyle w:val="Style2"/>
                              <w:spacing w:after="260" w:line="230" w:lineRule="exact"/>
                              <w:ind w:left="940" w:hanging="940"/>
                              <w:rPr>
                                <w:sz w:val="16"/>
                                <w:szCs w:val="16"/>
                              </w:rPr>
                            </w:pPr>
                            <w:r>
                              <w:rPr>
                                <w:rStyle w:val="CharStyle3"/>
                                <w:lang w:val="zh-CN" w:eastAsia="zh-CN" w:bidi="zh-CN"/>
                              </w:rPr>
                              <w:t>网上订购</w:t>
                            </w:r>
                            <w:r w:rsidRPr="00D13672">
                              <w:rPr>
                                <w:rStyle w:val="CharStyle3"/>
                                <w:lang w:eastAsia="zh-CN" w:bidi="zh-CN"/>
                              </w:rPr>
                              <w:t xml:space="preserve"> </w:t>
                            </w:r>
                            <w:hyperlink r:id="rId13" w:history="1">
                              <w:r>
                                <w:rPr>
                                  <w:rStyle w:val="CharStyle3"/>
                                  <w:sz w:val="16"/>
                                  <w:szCs w:val="16"/>
                                </w:rPr>
                                <w:t>http://www.hepmall.com.cn</w:t>
                              </w:r>
                            </w:hyperlink>
                            <w:r>
                              <w:rPr>
                                <w:rStyle w:val="CharStyle3"/>
                                <w:sz w:val="16"/>
                                <w:szCs w:val="16"/>
                              </w:rPr>
                              <w:t xml:space="preserve"> http：//www. hepmall.com http ：//www.hepmall.cn</w:t>
                            </w:r>
                          </w:p>
                          <w:p w14:paraId="74E2FFCD" w14:textId="77777777" w:rsidR="00C65075" w:rsidRDefault="00000000">
                            <w:pPr>
                              <w:pStyle w:val="Style2"/>
                              <w:spacing w:after="40" w:line="240" w:lineRule="auto"/>
                              <w:ind w:firstLine="940"/>
                            </w:pPr>
                            <w:r>
                              <w:rPr>
                                <w:rStyle w:val="CharStyle3"/>
                                <w:sz w:val="16"/>
                                <w:szCs w:val="16"/>
                              </w:rPr>
                              <w:t>2019</w:t>
                            </w:r>
                            <w:r>
                              <w:rPr>
                                <w:rStyle w:val="CharStyle3"/>
                                <w:lang w:val="zh-CN" w:eastAsia="zh-CN" w:bidi="zh-CN"/>
                              </w:rPr>
                              <w:t>年</w:t>
                            </w:r>
                            <w:r>
                              <w:rPr>
                                <w:rStyle w:val="CharStyle3"/>
                                <w:sz w:val="16"/>
                                <w:szCs w:val="16"/>
                              </w:rPr>
                              <w:t>1</w:t>
                            </w:r>
                            <w:r>
                              <w:rPr>
                                <w:rStyle w:val="CharStyle3"/>
                                <w:lang w:val="zh-CN" w:eastAsia="zh-CN" w:bidi="zh-CN"/>
                              </w:rPr>
                              <w:t>月第</w:t>
                            </w:r>
                            <w:r>
                              <w:rPr>
                                <w:rStyle w:val="CharStyle3"/>
                                <w:sz w:val="16"/>
                                <w:szCs w:val="16"/>
                              </w:rPr>
                              <w:t>1</w:t>
                            </w:r>
                            <w:r>
                              <w:rPr>
                                <w:rStyle w:val="CharStyle3"/>
                                <w:lang w:val="zh-CN" w:eastAsia="zh-CN" w:bidi="zh-CN"/>
                              </w:rPr>
                              <w:t>版</w:t>
                            </w:r>
                          </w:p>
                          <w:p w14:paraId="437C5D53" w14:textId="77777777" w:rsidR="00C65075" w:rsidRPr="00D13672" w:rsidRDefault="00000000">
                            <w:pPr>
                              <w:pStyle w:val="Style18"/>
                              <w:spacing w:line="240" w:lineRule="auto"/>
                              <w:ind w:firstLine="940"/>
                              <w:rPr>
                                <w:lang w:val="en-US"/>
                              </w:rPr>
                            </w:pPr>
                            <w:r>
                              <w:rPr>
                                <w:rStyle w:val="CharStyle19"/>
                                <w:sz w:val="16"/>
                                <w:szCs w:val="16"/>
                                <w:lang w:val="en-US" w:eastAsia="en-US" w:bidi="en-US"/>
                              </w:rPr>
                              <w:t>2019</w:t>
                            </w:r>
                            <w:r>
                              <w:rPr>
                                <w:rStyle w:val="CharStyle19"/>
                              </w:rPr>
                              <w:t>年</w:t>
                            </w:r>
                            <w:r>
                              <w:rPr>
                                <w:rStyle w:val="CharStyle19"/>
                                <w:sz w:val="16"/>
                                <w:szCs w:val="16"/>
                                <w:lang w:val="en-US" w:eastAsia="en-US" w:bidi="en-US"/>
                              </w:rPr>
                              <w:t>1</w:t>
                            </w:r>
                            <w:r>
                              <w:rPr>
                                <w:rStyle w:val="CharStyle19"/>
                              </w:rPr>
                              <w:t>月第</w:t>
                            </w:r>
                            <w:r>
                              <w:rPr>
                                <w:rStyle w:val="CharStyle19"/>
                                <w:sz w:val="16"/>
                                <w:szCs w:val="16"/>
                                <w:lang w:val="en-US" w:eastAsia="en-US" w:bidi="en-US"/>
                              </w:rPr>
                              <w:t>1</w:t>
                            </w:r>
                            <w:r>
                              <w:rPr>
                                <w:rStyle w:val="CharStyle19"/>
                              </w:rPr>
                              <w:t>次印刷</w:t>
                            </w:r>
                          </w:p>
                          <w:p w14:paraId="15150AC1" w14:textId="77777777" w:rsidR="00C65075" w:rsidRDefault="00000000">
                            <w:pPr>
                              <w:pStyle w:val="Style2"/>
                              <w:spacing w:after="140" w:line="230" w:lineRule="exact"/>
                              <w:ind w:firstLine="940"/>
                            </w:pPr>
                            <w:r>
                              <w:rPr>
                                <w:rStyle w:val="CharStyle3"/>
                                <w:sz w:val="16"/>
                                <w:szCs w:val="16"/>
                              </w:rPr>
                              <w:t xml:space="preserve">38.00 </w:t>
                            </w:r>
                            <w:r>
                              <w:rPr>
                                <w:rStyle w:val="CharStyle3"/>
                                <w:lang w:val="zh-CN" w:eastAsia="zh-CN" w:bidi="zh-CN"/>
                              </w:rPr>
                              <w:t>元</w:t>
                            </w:r>
                          </w:p>
                        </w:txbxContent>
                      </wps:txbx>
                      <wps:bodyPr lIns="0" tIns="0" rIns="0" bIns="0"/>
                    </wps:wsp>
                  </a:graphicData>
                </a:graphic>
              </wp:anchor>
            </w:drawing>
          </mc:Choice>
          <mc:Fallback>
            <w:pict>
              <v:shape w14:anchorId="2BDF32AB" id="Shape 11" o:spid="_x0000_s1028" type="#_x0000_t202" style="position:absolute;left:0;text-align:left;margin-left:314.45pt;margin-top:26pt;width:147.65pt;height:105.25pt;z-index:125829382;visibility:visible;mso-wrap-style:square;mso-wrap-distance-left:0;mso-wrap-distance-top:26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" filled="f" stroked="f">
                <v:textbox inset="0,0,0,0">
                  <w:txbxContent>
                    <w:p w14:paraId="0AC8893F" w14:textId="77777777" w:rsidR="00C65075" w:rsidRDefault="00000000">
                      <w:pPr>
                        <w:pStyle w:val="Style2"/>
                        <w:spacing w:line="230" w:lineRule="exact"/>
                        <w:ind w:right="300" w:firstLine="0"/>
                        <w:jc w:val="right"/>
                        <w:rPr>
                          <w:sz w:val="16"/>
                          <w:szCs w:val="16"/>
                        </w:rPr>
                      </w:pPr>
                      <w:r>
                        <w:rPr>
                          <w:rStyle w:val="CharStyle3"/>
                          <w:lang w:val="zh-CN" w:eastAsia="zh-CN" w:bidi="zh-CN"/>
                        </w:rPr>
                        <w:t xml:space="preserve">、网 址 </w:t>
                      </w:r>
                      <w:r>
                        <w:rPr>
                          <w:rStyle w:val="CharStyle3"/>
                          <w:sz w:val="16"/>
                          <w:szCs w:val="16"/>
                        </w:rPr>
                        <w:t xml:space="preserve">http </w:t>
                      </w:r>
                      <w:r>
                        <w:rPr>
                          <w:rStyle w:val="CharStyle3"/>
                          <w:sz w:val="16"/>
                          <w:szCs w:val="16"/>
                          <w:lang w:val="zh-CN" w:eastAsia="zh-CN" w:bidi="zh-CN"/>
                        </w:rPr>
                        <w:t xml:space="preserve">： </w:t>
                      </w:r>
                      <w:r>
                        <w:rPr>
                          <w:rStyle w:val="CharStyle3"/>
                          <w:sz w:val="16"/>
                          <w:szCs w:val="16"/>
                        </w:rPr>
                        <w:t xml:space="preserve">//www. hep .edu.cn </w:t>
                      </w:r>
                      <w:hyperlink r:id="rId14" w:history="1">
                        <w:r>
                          <w:rPr>
                            <w:rStyle w:val="CharStyle3"/>
                            <w:sz w:val="16"/>
                            <w:szCs w:val="16"/>
                          </w:rPr>
                          <w:t>http://www.hep.com.cn</w:t>
                        </w:r>
                      </w:hyperlink>
                    </w:p>
                    <w:p w14:paraId="4A45DAAD" w14:textId="77777777" w:rsidR="00C65075" w:rsidRDefault="00000000">
                      <w:pPr>
                        <w:pStyle w:val="Style2"/>
                        <w:spacing w:after="260" w:line="230" w:lineRule="exact"/>
                        <w:ind w:left="940" w:hanging="940"/>
                        <w:rPr>
                          <w:sz w:val="16"/>
                          <w:szCs w:val="16"/>
                        </w:rPr>
                      </w:pPr>
                      <w:r>
                        <w:rPr>
                          <w:rStyle w:val="CharStyle3"/>
                          <w:lang w:val="zh-CN" w:eastAsia="zh-CN" w:bidi="zh-CN"/>
                        </w:rPr>
                        <w:t>网上订购</w:t>
                      </w:r>
                      <w:r w:rsidRPr="00D13672">
                        <w:rPr>
                          <w:rStyle w:val="CharStyle3"/>
                          <w:lang w:eastAsia="zh-CN" w:bidi="zh-CN"/>
                        </w:rPr>
                        <w:t xml:space="preserve"> </w:t>
                      </w:r>
                      <w:hyperlink r:id="rId15" w:history="1">
                        <w:r>
                          <w:rPr>
                            <w:rStyle w:val="CharStyle3"/>
                            <w:sz w:val="16"/>
                            <w:szCs w:val="16"/>
                          </w:rPr>
                          <w:t>http://www.hepmall.com.cn</w:t>
                        </w:r>
                      </w:hyperlink>
                      <w:r>
                        <w:rPr>
                          <w:rStyle w:val="CharStyle3"/>
                          <w:sz w:val="16"/>
                          <w:szCs w:val="16"/>
                        </w:rPr>
                        <w:t xml:space="preserve"> http：//www. hepmall.com http ：//www.hepmall.cn</w:t>
                      </w:r>
                    </w:p>
                    <w:p w14:paraId="74E2FFCD" w14:textId="77777777" w:rsidR="00C65075" w:rsidRDefault="00000000">
                      <w:pPr>
                        <w:pStyle w:val="Style2"/>
                        <w:spacing w:after="40" w:line="240" w:lineRule="auto"/>
                        <w:ind w:firstLine="940"/>
                      </w:pPr>
                      <w:r>
                        <w:rPr>
                          <w:rStyle w:val="CharStyle3"/>
                          <w:sz w:val="16"/>
                          <w:szCs w:val="16"/>
                        </w:rPr>
                        <w:t>2019</w:t>
                      </w:r>
                      <w:r>
                        <w:rPr>
                          <w:rStyle w:val="CharStyle3"/>
                          <w:lang w:val="zh-CN" w:eastAsia="zh-CN" w:bidi="zh-CN"/>
                        </w:rPr>
                        <w:t>年</w:t>
                      </w:r>
                      <w:r>
                        <w:rPr>
                          <w:rStyle w:val="CharStyle3"/>
                          <w:sz w:val="16"/>
                          <w:szCs w:val="16"/>
                        </w:rPr>
                        <w:t>1</w:t>
                      </w:r>
                      <w:r>
                        <w:rPr>
                          <w:rStyle w:val="CharStyle3"/>
                          <w:lang w:val="zh-CN" w:eastAsia="zh-CN" w:bidi="zh-CN"/>
                        </w:rPr>
                        <w:t>月第</w:t>
                      </w:r>
                      <w:r>
                        <w:rPr>
                          <w:rStyle w:val="CharStyle3"/>
                          <w:sz w:val="16"/>
                          <w:szCs w:val="16"/>
                        </w:rPr>
                        <w:t>1</w:t>
                      </w:r>
                      <w:r>
                        <w:rPr>
                          <w:rStyle w:val="CharStyle3"/>
                          <w:lang w:val="zh-CN" w:eastAsia="zh-CN" w:bidi="zh-CN"/>
                        </w:rPr>
                        <w:t>版</w:t>
                      </w:r>
                    </w:p>
                    <w:p w14:paraId="437C5D53" w14:textId="77777777" w:rsidR="00C65075" w:rsidRPr="00D13672" w:rsidRDefault="00000000">
                      <w:pPr>
                        <w:pStyle w:val="Style18"/>
                        <w:spacing w:line="240" w:lineRule="auto"/>
                        <w:ind w:firstLine="940"/>
                        <w:rPr>
                          <w:lang w:val="en-US"/>
                        </w:rPr>
                      </w:pPr>
                      <w:r>
                        <w:rPr>
                          <w:rStyle w:val="CharStyle19"/>
                          <w:sz w:val="16"/>
                          <w:szCs w:val="16"/>
                          <w:lang w:val="en-US" w:eastAsia="en-US" w:bidi="en-US"/>
                        </w:rPr>
                        <w:t>2019</w:t>
                      </w:r>
                      <w:r>
                        <w:rPr>
                          <w:rStyle w:val="CharStyle19"/>
                        </w:rPr>
                        <w:t>年</w:t>
                      </w:r>
                      <w:r>
                        <w:rPr>
                          <w:rStyle w:val="CharStyle19"/>
                          <w:sz w:val="16"/>
                          <w:szCs w:val="16"/>
                          <w:lang w:val="en-US" w:eastAsia="en-US" w:bidi="en-US"/>
                        </w:rPr>
                        <w:t>1</w:t>
                      </w:r>
                      <w:r>
                        <w:rPr>
                          <w:rStyle w:val="CharStyle19"/>
                        </w:rPr>
                        <w:t>月第</w:t>
                      </w:r>
                      <w:r>
                        <w:rPr>
                          <w:rStyle w:val="CharStyle19"/>
                          <w:sz w:val="16"/>
                          <w:szCs w:val="16"/>
                          <w:lang w:val="en-US" w:eastAsia="en-US" w:bidi="en-US"/>
                        </w:rPr>
                        <w:t>1</w:t>
                      </w:r>
                      <w:r>
                        <w:rPr>
                          <w:rStyle w:val="CharStyle19"/>
                        </w:rPr>
                        <w:t>次印刷</w:t>
                      </w:r>
                    </w:p>
                    <w:p w14:paraId="15150AC1" w14:textId="77777777" w:rsidR="00C65075" w:rsidRDefault="00000000">
                      <w:pPr>
                        <w:pStyle w:val="Style2"/>
                        <w:spacing w:after="140" w:line="230" w:lineRule="exact"/>
                        <w:ind w:firstLine="940"/>
                      </w:pPr>
                      <w:r>
                        <w:rPr>
                          <w:rStyle w:val="CharStyle3"/>
                          <w:sz w:val="16"/>
                          <w:szCs w:val="16"/>
                        </w:rPr>
                        <w:t xml:space="preserve">38.00 </w:t>
                      </w:r>
                      <w:r>
                        <w:rPr>
                          <w:rStyle w:val="CharStyle3"/>
                          <w:lang w:val="zh-CN" w:eastAsia="zh-CN" w:bidi="zh-CN"/>
                        </w:rPr>
                        <w:t>元</w:t>
                      </w:r>
                    </w:p>
                  </w:txbxContent>
                </v:textbox>
                <w10:wrap type="topAndBottom" anchorx="page"/>
              </v:shape>
            </w:pict>
          </mc:Fallback>
        </mc:AlternateContent>
      </w:r>
      <w:r w:rsidRPr="00D13672">
        <w:rPr>
          <w:rFonts w:ascii="宋体" w:eastAsia="宋体" w:hAnsi="宋体"/>
          <w:noProof/>
          <w:sz w:val="30"/>
          <w:szCs w:val="30"/>
        </w:rPr>
        <mc:AlternateContent>
          <mc:Choice Requires="wps">
            <w:drawing>
              <wp:anchor distT="1257935" distB="13335" distL="0" distR="0" simplePos="0" relativeHeight="125829384" behindDoc="0" locked="0" layoutInCell="1" allowOverlap="1" wp14:anchorId="358F0E72" wp14:editId="4C2A0421">
                <wp:simplePos x="0" y="0"/>
                <wp:positionH relativeFrom="page">
                  <wp:posOffset>4053205</wp:posOffset>
                </wp:positionH>
                <wp:positionV relativeFrom="paragraph">
                  <wp:posOffset>1257935</wp:posOffset>
                </wp:positionV>
                <wp:extent cx="435610" cy="395605"/>
                <wp:effectExtent l="0" t="0" r="0" b="0"/>
                <wp:wrapTopAndBottom/>
                <wp:docPr id="13" name="Shape 13"/>
                <wp:cNvGraphicFramePr/>
                <a:graphic xmlns:a="http://schemas.openxmlformats.org/drawingml/2006/main">
                  <a:graphicData uri="http://schemas.microsoft.com/office/word/2010/wordprocessingShape">
                    <wps:wsp>
                      <wps:cNvSpPr txBox="1"/>
                      <wps:spPr>
                        <a:xfrm>
                          <a:off x="0" y="0"/>
                          <a:ext cx="435610" cy="395605"/>
                        </a:xfrm>
                        <a:prstGeom prst="rect">
                          <a:avLst/>
                        </a:prstGeom>
                        <a:noFill/>
                      </wps:spPr>
                      <wps:txbx>
                        <w:txbxContent>
                          <w:p w14:paraId="31A67C55" w14:textId="77777777" w:rsidR="00C65075" w:rsidRDefault="00000000">
                            <w:pPr>
                              <w:pStyle w:val="Style22"/>
                              <w:spacing w:line="524" w:lineRule="exact"/>
                              <w:jc w:val="left"/>
                            </w:pPr>
                            <w:r>
                              <w:rPr>
                                <w:rStyle w:val="CharStyle23"/>
                              </w:rPr>
                              <w:t>次次价 版印定</w:t>
                            </w:r>
                          </w:p>
                        </w:txbxContent>
                      </wps:txbx>
                      <wps:bodyPr vert="eaVert" lIns="0" tIns="0" rIns="0" bIns="0" upright="1"/>
                    </wps:wsp>
                  </a:graphicData>
                </a:graphic>
              </wp:anchor>
            </w:drawing>
          </mc:Choice>
          <mc:Fallback>
            <w:pict>
              <v:shape w14:anchorId="358F0E72" id="Shape 13" o:spid="_x0000_s1029" type="#_x0000_t202" style="position:absolute;left:0;text-align:left;margin-left:319.15pt;margin-top:99.05pt;width:34.3pt;height:31.15pt;z-index:125829384;visibility:visible;mso-wrap-style:square;mso-wrap-distance-left:0;mso-wrap-distance-top:99.05pt;mso-wrap-distance-right:0;mso-wrap-distance-bottom:1.0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" filled="f" stroked="f">
                <v:textbox style="layout-flow:vertical-ideographic" inset="0,0,0,0">
                  <w:txbxContent>
                    <w:p w14:paraId="31A67C55" w14:textId="77777777" w:rsidR="00C65075" w:rsidRDefault="00000000">
                      <w:pPr>
                        <w:pStyle w:val="Style22"/>
                        <w:spacing w:line="524" w:lineRule="exact"/>
                        <w:jc w:val="left"/>
                      </w:pPr>
                      <w:r>
                        <w:rPr>
                          <w:rStyle w:val="CharStyle23"/>
                        </w:rPr>
                        <w:t>次次价 版印定</w:t>
                      </w:r>
                    </w:p>
                  </w:txbxContent>
                </v:textbox>
                <w10:wrap type="topAndBottom" anchorx="page"/>
              </v:shape>
            </w:pict>
          </mc:Fallback>
        </mc:AlternateContent>
      </w:r>
    </w:p>
    <w:p w14:paraId="5263B24D" w14:textId="77777777" w:rsidR="00C65075" w:rsidRPr="00D13672" w:rsidRDefault="00000000" w:rsidP="00D13672">
      <w:pPr>
        <w:pStyle w:val="Style18"/>
        <w:spacing w:line="480" w:lineRule="auto"/>
        <w:ind w:firstLine="0"/>
        <w:jc w:val="both"/>
        <w:rPr>
          <w:sz w:val="30"/>
          <w:szCs w:val="30"/>
        </w:rPr>
      </w:pPr>
      <w:r w:rsidRPr="00D13672">
        <w:rPr>
          <w:rStyle w:val="CharStyle19"/>
          <w:sz w:val="30"/>
          <w:szCs w:val="30"/>
        </w:rPr>
        <w:lastRenderedPageBreak/>
        <w:t>本书如有缺页、倒页、脱页等质量问题，请到所购图书销售部门联系调换 版权所有侵权必究</w:t>
      </w:r>
    </w:p>
    <w:p w14:paraId="55BC10BC" w14:textId="77777777" w:rsidR="00C65075" w:rsidRPr="00D13672" w:rsidRDefault="00000000" w:rsidP="00D13672">
      <w:pPr>
        <w:pStyle w:val="Style2"/>
        <w:spacing w:line="480" w:lineRule="auto"/>
        <w:ind w:firstLine="0"/>
        <w:jc w:val="both"/>
        <w:rPr>
          <w:sz w:val="30"/>
          <w:szCs w:val="30"/>
          <w:lang w:eastAsia="zh-CN"/>
        </w:rPr>
      </w:pPr>
      <w:r w:rsidRPr="00D13672">
        <w:rPr>
          <w:rStyle w:val="CharStyle3"/>
          <w:sz w:val="30"/>
          <w:szCs w:val="30"/>
          <w:lang w:val="zh-CN" w:eastAsia="zh-CN" w:bidi="zh-CN"/>
        </w:rPr>
        <w:t>物料号</w:t>
      </w:r>
      <w:r w:rsidRPr="00D13672">
        <w:rPr>
          <w:rStyle w:val="CharStyle3"/>
          <w:sz w:val="30"/>
          <w:szCs w:val="30"/>
          <w:lang w:eastAsia="zh-CN"/>
        </w:rPr>
        <w:t>50889-00</w:t>
      </w:r>
      <w:r w:rsidRPr="00D13672">
        <w:rPr>
          <w:sz w:val="30"/>
          <w:szCs w:val="30"/>
          <w:lang w:eastAsia="zh-CN"/>
        </w:rPr>
        <w:br w:type="page"/>
      </w:r>
    </w:p>
    <w:p w14:paraId="2ADAD131" w14:textId="77777777" w:rsidR="00C65075" w:rsidRPr="00D13672" w:rsidRDefault="00000000" w:rsidP="00D13672">
      <w:pPr>
        <w:pStyle w:val="Style27"/>
        <w:tabs>
          <w:tab w:val="right" w:leader="dot" w:pos="8208"/>
        </w:tabs>
        <w:spacing w:line="480" w:lineRule="auto"/>
        <w:ind w:firstLine="0"/>
        <w:jc w:val="both"/>
        <w:rPr>
          <w:sz w:val="30"/>
          <w:szCs w:val="30"/>
        </w:rPr>
      </w:pPr>
      <w:r w:rsidRPr="00D13672">
        <w:rPr>
          <w:sz w:val="30"/>
          <w:szCs w:val="30"/>
        </w:rPr>
        <w:lastRenderedPageBreak/>
        <w:fldChar w:fldCharType="begin"/>
      </w:r>
      <w:r w:rsidRPr="00D13672">
        <w:rPr>
          <w:sz w:val="30"/>
          <w:szCs w:val="30"/>
        </w:rPr>
        <w:instrText xml:space="preserve"> TOC \o "1-5" \h \z </w:instrText>
      </w:r>
      <w:r w:rsidRPr="00D13672">
        <w:rPr>
          <w:sz w:val="30"/>
          <w:szCs w:val="30"/>
        </w:rPr>
        <w:fldChar w:fldCharType="separate"/>
      </w:r>
      <w:r w:rsidRPr="00D13672">
        <w:rPr>
          <w:rStyle w:val="CharStyle28"/>
          <w:b/>
          <w:bCs/>
          <w:sz w:val="30"/>
          <w:szCs w:val="30"/>
        </w:rPr>
        <w:t>绪论</w:t>
      </w:r>
      <w:r w:rsidRPr="00D13672">
        <w:rPr>
          <w:rStyle w:val="CharStyle28"/>
          <w:b/>
          <w:bCs/>
          <w:sz w:val="30"/>
          <w:szCs w:val="30"/>
          <w:lang w:val="en-US" w:bidi="en-US"/>
        </w:rPr>
        <w:tab/>
      </w:r>
      <w:r w:rsidRPr="00D13672">
        <w:rPr>
          <w:rStyle w:val="CharStyle28"/>
          <w:sz w:val="30"/>
          <w:szCs w:val="30"/>
          <w:lang w:val="en-US" w:bidi="en-US"/>
        </w:rPr>
        <w:t>1</w:t>
      </w:r>
    </w:p>
    <w:p w14:paraId="279816ED" w14:textId="77777777" w:rsidR="00C65075" w:rsidRPr="00D13672" w:rsidRDefault="00000000" w:rsidP="00D13672">
      <w:pPr>
        <w:pStyle w:val="Style27"/>
        <w:tabs>
          <w:tab w:val="right" w:leader="dot" w:pos="8206"/>
        </w:tabs>
        <w:spacing w:line="480" w:lineRule="auto"/>
        <w:jc w:val="both"/>
        <w:rPr>
          <w:sz w:val="30"/>
          <w:szCs w:val="30"/>
        </w:rPr>
      </w:pPr>
      <w:r w:rsidRPr="00D13672">
        <w:rPr>
          <w:rStyle w:val="CharStyle28"/>
          <w:sz w:val="30"/>
          <w:szCs w:val="30"/>
        </w:rPr>
        <w:t>第一节人类学的概念</w:t>
      </w:r>
      <w:r w:rsidRPr="00D13672">
        <w:rPr>
          <w:rStyle w:val="CharStyle28"/>
          <w:sz w:val="30"/>
          <w:szCs w:val="30"/>
          <w:lang w:val="en-US" w:bidi="en-US"/>
        </w:rPr>
        <w:tab/>
        <w:t>1</w:t>
      </w:r>
    </w:p>
    <w:p w14:paraId="10B43893" w14:textId="77777777" w:rsidR="00C65075" w:rsidRPr="00D13672" w:rsidRDefault="00000000" w:rsidP="00D13672">
      <w:pPr>
        <w:pStyle w:val="Style27"/>
        <w:tabs>
          <w:tab w:val="right" w:leader="dot" w:pos="8215"/>
        </w:tabs>
        <w:spacing w:line="480" w:lineRule="auto"/>
        <w:ind w:firstLine="920"/>
        <w:jc w:val="both"/>
        <w:rPr>
          <w:sz w:val="30"/>
          <w:szCs w:val="30"/>
        </w:rPr>
      </w:pPr>
      <w:r w:rsidRPr="00D13672">
        <w:rPr>
          <w:rStyle w:val="CharStyle28"/>
          <w:sz w:val="30"/>
          <w:szCs w:val="30"/>
        </w:rPr>
        <w:t>一、人类学的定义</w:t>
      </w:r>
      <w:r w:rsidRPr="00D13672">
        <w:rPr>
          <w:rStyle w:val="CharStyle28"/>
          <w:sz w:val="30"/>
          <w:szCs w:val="30"/>
          <w:lang w:val="en-US" w:eastAsia="en-US" w:bidi="en-US"/>
        </w:rPr>
        <w:tab/>
        <w:t>1</w:t>
      </w:r>
    </w:p>
    <w:p w14:paraId="6CEB14E6" w14:textId="77777777" w:rsidR="00C65075" w:rsidRPr="00D13672" w:rsidRDefault="00000000" w:rsidP="00D13672">
      <w:pPr>
        <w:pStyle w:val="Style27"/>
        <w:tabs>
          <w:tab w:val="center" w:leader="dot" w:pos="3748"/>
          <w:tab w:val="right" w:leader="dot" w:pos="8215"/>
        </w:tabs>
        <w:spacing w:line="480" w:lineRule="auto"/>
        <w:ind w:firstLine="920"/>
        <w:jc w:val="both"/>
        <w:rPr>
          <w:sz w:val="30"/>
          <w:szCs w:val="30"/>
        </w:rPr>
      </w:pPr>
      <w:hyperlink w:anchor="bookmark0" w:tooltip="Current Document">
        <w:r w:rsidRPr="00D13672">
          <w:rPr>
            <w:rStyle w:val="CharStyle28"/>
            <w:sz w:val="30"/>
            <w:szCs w:val="30"/>
          </w:rPr>
          <w:t>二、人类学的缘起</w:t>
        </w:r>
        <w:r w:rsidRPr="00D13672">
          <w:rPr>
            <w:rStyle w:val="CharStyle28"/>
            <w:sz w:val="30"/>
            <w:szCs w:val="30"/>
            <w:lang w:val="en-US" w:eastAsia="en-US" w:bidi="en-US"/>
          </w:rPr>
          <w:tab/>
        </w:r>
        <w:r w:rsidRPr="00D13672">
          <w:rPr>
            <w:rStyle w:val="CharStyle28"/>
            <w:sz w:val="30"/>
            <w:szCs w:val="30"/>
          </w:rPr>
          <w:t>二</w:t>
        </w:r>
        <w:r w:rsidRPr="00D13672">
          <w:rPr>
            <w:rStyle w:val="CharStyle28"/>
            <w:sz w:val="30"/>
            <w:szCs w:val="30"/>
            <w:lang w:val="en-US" w:eastAsia="en-US" w:bidi="en-US"/>
          </w:rPr>
          <w:tab/>
          <w:t>5</w:t>
        </w:r>
      </w:hyperlink>
    </w:p>
    <w:p w14:paraId="118DAFEC" w14:textId="77777777" w:rsidR="00C65075" w:rsidRPr="00D13672" w:rsidRDefault="00000000" w:rsidP="00D13672">
      <w:pPr>
        <w:pStyle w:val="Style27"/>
        <w:tabs>
          <w:tab w:val="right" w:leader="dot" w:pos="8215"/>
        </w:tabs>
        <w:spacing w:line="480" w:lineRule="auto"/>
        <w:ind w:firstLine="920"/>
        <w:jc w:val="both"/>
        <w:rPr>
          <w:sz w:val="30"/>
          <w:szCs w:val="30"/>
        </w:rPr>
      </w:pPr>
      <w:hyperlink w:anchor="bookmark2" w:tooltip="Current Document">
        <w:r w:rsidRPr="00D13672">
          <w:rPr>
            <w:rStyle w:val="CharStyle28"/>
            <w:sz w:val="30"/>
            <w:szCs w:val="30"/>
          </w:rPr>
          <w:t>三、人类学的学科属性</w:t>
        </w:r>
        <w:r w:rsidRPr="00D13672">
          <w:rPr>
            <w:rStyle w:val="CharStyle28"/>
            <w:sz w:val="30"/>
            <w:szCs w:val="30"/>
            <w:lang w:val="en-US" w:eastAsia="en-US" w:bidi="en-US"/>
          </w:rPr>
          <w:tab/>
          <w:t>7</w:t>
        </w:r>
      </w:hyperlink>
    </w:p>
    <w:p w14:paraId="03A2A7A9" w14:textId="77777777" w:rsidR="00C65075" w:rsidRPr="00D13672" w:rsidRDefault="00000000" w:rsidP="00D13672">
      <w:pPr>
        <w:pStyle w:val="Style27"/>
        <w:tabs>
          <w:tab w:val="right" w:leader="dot" w:pos="8206"/>
        </w:tabs>
        <w:spacing w:line="480" w:lineRule="auto"/>
        <w:jc w:val="both"/>
        <w:rPr>
          <w:sz w:val="30"/>
          <w:szCs w:val="30"/>
        </w:rPr>
      </w:pPr>
      <w:hyperlink w:anchor="bookmark4" w:tooltip="Current Document">
        <w:r w:rsidRPr="00D13672">
          <w:rPr>
            <w:rStyle w:val="CharStyle28"/>
            <w:sz w:val="30"/>
            <w:szCs w:val="30"/>
          </w:rPr>
          <w:t xml:space="preserve">第二节 人类学的视野 </w:t>
        </w:r>
        <w:r w:rsidRPr="00D13672">
          <w:rPr>
            <w:rStyle w:val="CharStyle28"/>
            <w:sz w:val="30"/>
            <w:szCs w:val="30"/>
            <w:lang w:val="en-US" w:eastAsia="en-US" w:bidi="en-US"/>
          </w:rPr>
          <w:tab/>
          <w:t>8</w:t>
        </w:r>
      </w:hyperlink>
    </w:p>
    <w:p w14:paraId="1206B758" w14:textId="77777777" w:rsidR="00C65075" w:rsidRPr="00D13672" w:rsidRDefault="00000000" w:rsidP="00D13672">
      <w:pPr>
        <w:pStyle w:val="Style27"/>
        <w:tabs>
          <w:tab w:val="right" w:leader="dot" w:pos="8215"/>
        </w:tabs>
        <w:spacing w:line="480" w:lineRule="auto"/>
        <w:ind w:firstLine="920"/>
        <w:jc w:val="both"/>
        <w:rPr>
          <w:sz w:val="30"/>
          <w:szCs w:val="30"/>
        </w:rPr>
      </w:pPr>
      <w:hyperlink w:anchor="bookmark6" w:tooltip="Current Document">
        <w:r w:rsidRPr="00D13672">
          <w:rPr>
            <w:rStyle w:val="CharStyle28"/>
            <w:sz w:val="30"/>
            <w:szCs w:val="30"/>
          </w:rPr>
          <w:t>一、人类学的研究对象</w:t>
        </w:r>
        <w:r w:rsidRPr="00D13672">
          <w:rPr>
            <w:rStyle w:val="CharStyle28"/>
            <w:sz w:val="30"/>
            <w:szCs w:val="30"/>
            <w:lang w:val="en-US" w:eastAsia="en-US" w:bidi="en-US"/>
          </w:rPr>
          <w:tab/>
          <w:t>8</w:t>
        </w:r>
      </w:hyperlink>
    </w:p>
    <w:p w14:paraId="26B4603F" w14:textId="77777777" w:rsidR="00C65075" w:rsidRPr="00D13672" w:rsidRDefault="00000000" w:rsidP="00D13672">
      <w:pPr>
        <w:pStyle w:val="Style27"/>
        <w:tabs>
          <w:tab w:val="right" w:leader="dot" w:pos="8215"/>
        </w:tabs>
        <w:spacing w:line="480" w:lineRule="auto"/>
        <w:ind w:firstLine="920"/>
        <w:jc w:val="both"/>
        <w:rPr>
          <w:sz w:val="30"/>
          <w:szCs w:val="30"/>
        </w:rPr>
      </w:pPr>
      <w:hyperlink w:anchor="bookmark8" w:tooltip="Current Document">
        <w:r w:rsidRPr="00D13672">
          <w:rPr>
            <w:rStyle w:val="CharStyle28"/>
            <w:sz w:val="30"/>
            <w:szCs w:val="30"/>
          </w:rPr>
          <w:t>二、人类学的学科分支</w:t>
        </w:r>
        <w:r w:rsidRPr="00D13672">
          <w:rPr>
            <w:rStyle w:val="CharStyle28"/>
            <w:sz w:val="30"/>
            <w:szCs w:val="30"/>
            <w:lang w:val="en-US" w:eastAsia="en-US" w:bidi="en-US"/>
          </w:rPr>
          <w:tab/>
          <w:t>10</w:t>
        </w:r>
      </w:hyperlink>
    </w:p>
    <w:p w14:paraId="70DD09FB" w14:textId="77777777" w:rsidR="00C65075" w:rsidRPr="00D13672" w:rsidRDefault="00000000" w:rsidP="00D13672">
      <w:pPr>
        <w:pStyle w:val="Style27"/>
        <w:tabs>
          <w:tab w:val="right" w:leader="dot" w:pos="8215"/>
        </w:tabs>
        <w:spacing w:line="480" w:lineRule="auto"/>
        <w:ind w:firstLine="920"/>
        <w:jc w:val="both"/>
        <w:rPr>
          <w:sz w:val="30"/>
          <w:szCs w:val="30"/>
        </w:rPr>
      </w:pPr>
      <w:hyperlink w:anchor="bookmark10" w:tooltip="Current Document">
        <w:r w:rsidRPr="00D13672">
          <w:rPr>
            <w:rStyle w:val="CharStyle28"/>
            <w:sz w:val="30"/>
            <w:szCs w:val="30"/>
          </w:rPr>
          <w:t>三、人类学的学科拓展</w:t>
        </w:r>
        <w:r w:rsidRPr="00D13672">
          <w:rPr>
            <w:rStyle w:val="CharStyle28"/>
            <w:sz w:val="30"/>
            <w:szCs w:val="30"/>
            <w:lang w:val="en-US" w:eastAsia="en-US" w:bidi="en-US"/>
          </w:rPr>
          <w:tab/>
          <w:t>12</w:t>
        </w:r>
      </w:hyperlink>
    </w:p>
    <w:p w14:paraId="6AD4CBC1" w14:textId="77777777" w:rsidR="00C65075" w:rsidRPr="00D13672" w:rsidRDefault="00000000" w:rsidP="00D13672">
      <w:pPr>
        <w:pStyle w:val="Style27"/>
        <w:tabs>
          <w:tab w:val="right" w:leader="dot" w:pos="8206"/>
        </w:tabs>
        <w:spacing w:line="480" w:lineRule="auto"/>
        <w:jc w:val="both"/>
        <w:rPr>
          <w:sz w:val="30"/>
          <w:szCs w:val="30"/>
        </w:rPr>
      </w:pPr>
      <w:hyperlink w:anchor="bookmark12" w:tooltip="Current Document">
        <w:r w:rsidRPr="00D13672">
          <w:rPr>
            <w:rStyle w:val="CharStyle28"/>
            <w:sz w:val="30"/>
            <w:szCs w:val="30"/>
          </w:rPr>
          <w:t>第三节人类学的价值</w:t>
        </w:r>
        <w:r w:rsidRPr="00D13672">
          <w:rPr>
            <w:rStyle w:val="CharStyle28"/>
            <w:sz w:val="30"/>
            <w:szCs w:val="30"/>
            <w:lang w:val="en-US" w:eastAsia="en-US" w:bidi="en-US"/>
          </w:rPr>
          <w:tab/>
          <w:t>13</w:t>
        </w:r>
      </w:hyperlink>
    </w:p>
    <w:p w14:paraId="0099A8C6" w14:textId="77777777" w:rsidR="00C65075" w:rsidRPr="00D13672" w:rsidRDefault="00000000" w:rsidP="00D13672">
      <w:pPr>
        <w:pStyle w:val="Style27"/>
        <w:tabs>
          <w:tab w:val="right" w:leader="dot" w:pos="8215"/>
        </w:tabs>
        <w:spacing w:line="480" w:lineRule="auto"/>
        <w:ind w:firstLine="920"/>
        <w:jc w:val="both"/>
        <w:rPr>
          <w:sz w:val="30"/>
          <w:szCs w:val="30"/>
        </w:rPr>
      </w:pPr>
      <w:hyperlink w:anchor="bookmark14" w:tooltip="Current Document">
        <w:r w:rsidRPr="00D13672">
          <w:rPr>
            <w:rStyle w:val="CharStyle28"/>
            <w:sz w:val="30"/>
            <w:szCs w:val="30"/>
          </w:rPr>
          <w:t>一、人类学的人文关怀</w:t>
        </w:r>
        <w:r w:rsidRPr="00D13672">
          <w:rPr>
            <w:rStyle w:val="CharStyle28"/>
            <w:sz w:val="30"/>
            <w:szCs w:val="30"/>
            <w:lang w:val="en-US" w:eastAsia="en-US" w:bidi="en-US"/>
          </w:rPr>
          <w:tab/>
          <w:t>13</w:t>
        </w:r>
      </w:hyperlink>
    </w:p>
    <w:p w14:paraId="21EC5892" w14:textId="77777777" w:rsidR="00C65075" w:rsidRPr="00D13672" w:rsidRDefault="00000000" w:rsidP="00D13672">
      <w:pPr>
        <w:pStyle w:val="Style27"/>
        <w:tabs>
          <w:tab w:val="right" w:leader="dot" w:pos="8215"/>
        </w:tabs>
        <w:spacing w:line="480" w:lineRule="auto"/>
        <w:ind w:firstLine="920"/>
        <w:jc w:val="both"/>
        <w:rPr>
          <w:sz w:val="30"/>
          <w:szCs w:val="30"/>
        </w:rPr>
      </w:pPr>
      <w:hyperlink w:anchor="bookmark16" w:tooltip="Current Document">
        <w:r w:rsidRPr="00D13672">
          <w:rPr>
            <w:rStyle w:val="CharStyle28"/>
            <w:sz w:val="30"/>
            <w:szCs w:val="30"/>
          </w:rPr>
          <w:t>二、人类学的知识体系</w:t>
        </w:r>
        <w:r w:rsidRPr="00D13672">
          <w:rPr>
            <w:rStyle w:val="CharStyle28"/>
            <w:sz w:val="30"/>
            <w:szCs w:val="30"/>
            <w:lang w:val="en-US" w:eastAsia="en-US" w:bidi="en-US"/>
          </w:rPr>
          <w:tab/>
          <w:t>15</w:t>
        </w:r>
      </w:hyperlink>
    </w:p>
    <w:p w14:paraId="030EAC11" w14:textId="77777777" w:rsidR="00C65075" w:rsidRPr="00D13672" w:rsidRDefault="00000000" w:rsidP="00D13672">
      <w:pPr>
        <w:pStyle w:val="Style27"/>
        <w:tabs>
          <w:tab w:val="right" w:leader="dot" w:pos="8215"/>
        </w:tabs>
        <w:spacing w:after="600" w:line="480" w:lineRule="auto"/>
        <w:ind w:firstLine="920"/>
        <w:jc w:val="both"/>
        <w:rPr>
          <w:sz w:val="30"/>
          <w:szCs w:val="30"/>
        </w:rPr>
      </w:pPr>
      <w:hyperlink w:anchor="bookmark18" w:tooltip="Current Document">
        <w:r w:rsidRPr="00D13672">
          <w:rPr>
            <w:rStyle w:val="CharStyle28"/>
            <w:sz w:val="30"/>
            <w:szCs w:val="30"/>
          </w:rPr>
          <w:t>三、人类学的实践价值</w:t>
        </w:r>
        <w:r w:rsidRPr="00D13672">
          <w:rPr>
            <w:rStyle w:val="CharStyle28"/>
            <w:sz w:val="30"/>
            <w:szCs w:val="30"/>
            <w:lang w:val="en-US" w:eastAsia="en-US" w:bidi="en-US"/>
          </w:rPr>
          <w:tab/>
          <w:t>17</w:t>
        </w:r>
      </w:hyperlink>
    </w:p>
    <w:p w14:paraId="64EBAAAE" w14:textId="77777777" w:rsidR="00C65075" w:rsidRPr="00D13672" w:rsidRDefault="00000000" w:rsidP="00D13672">
      <w:pPr>
        <w:pStyle w:val="Style27"/>
        <w:tabs>
          <w:tab w:val="right" w:leader="dot" w:pos="8208"/>
        </w:tabs>
        <w:spacing w:line="480" w:lineRule="auto"/>
        <w:ind w:firstLine="0"/>
        <w:jc w:val="both"/>
        <w:rPr>
          <w:sz w:val="30"/>
          <w:szCs w:val="30"/>
        </w:rPr>
      </w:pPr>
      <w:hyperlink w:anchor="bookmark24" w:tooltip="Current Document">
        <w:r w:rsidRPr="00D13672">
          <w:rPr>
            <w:rStyle w:val="CharStyle28"/>
            <w:b/>
            <w:bCs/>
            <w:sz w:val="30"/>
            <w:szCs w:val="30"/>
          </w:rPr>
          <w:t>第一章人类学学说发展与马克思主义对人类学的影响</w:t>
        </w:r>
        <w:r w:rsidRPr="00D13672">
          <w:rPr>
            <w:rStyle w:val="CharStyle28"/>
            <w:b/>
            <w:bCs/>
            <w:sz w:val="30"/>
            <w:szCs w:val="30"/>
            <w:lang w:val="en-US" w:eastAsia="en-US" w:bidi="en-US"/>
          </w:rPr>
          <w:tab/>
        </w:r>
        <w:r w:rsidRPr="00D13672">
          <w:rPr>
            <w:rStyle w:val="CharStyle28"/>
            <w:sz w:val="30"/>
            <w:szCs w:val="30"/>
            <w:lang w:val="en-US" w:eastAsia="en-US" w:bidi="en-US"/>
          </w:rPr>
          <w:t>19</w:t>
        </w:r>
      </w:hyperlink>
    </w:p>
    <w:p w14:paraId="3FFFB4A3" w14:textId="77777777" w:rsidR="00C65075" w:rsidRPr="00D13672" w:rsidRDefault="00000000" w:rsidP="00D13672">
      <w:pPr>
        <w:pStyle w:val="Style27"/>
        <w:tabs>
          <w:tab w:val="right" w:leader="dot" w:pos="8206"/>
        </w:tabs>
        <w:spacing w:line="480" w:lineRule="auto"/>
        <w:jc w:val="both"/>
        <w:rPr>
          <w:sz w:val="30"/>
          <w:szCs w:val="30"/>
        </w:rPr>
      </w:pPr>
      <w:hyperlink w:anchor="bookmark26" w:tooltip="Current Document">
        <w:r w:rsidRPr="00D13672">
          <w:rPr>
            <w:rStyle w:val="CharStyle28"/>
            <w:sz w:val="30"/>
            <w:szCs w:val="30"/>
          </w:rPr>
          <w:t>第一节早期人类学理论</w:t>
        </w:r>
        <w:r w:rsidRPr="00D13672">
          <w:rPr>
            <w:rStyle w:val="CharStyle28"/>
            <w:sz w:val="30"/>
            <w:szCs w:val="30"/>
            <w:lang w:val="en-US" w:eastAsia="en-US" w:bidi="en-US"/>
          </w:rPr>
          <w:tab/>
          <w:t>19</w:t>
        </w:r>
      </w:hyperlink>
    </w:p>
    <w:p w14:paraId="4FC194B9" w14:textId="77777777" w:rsidR="00C65075" w:rsidRPr="00D13672" w:rsidRDefault="00000000" w:rsidP="00D13672">
      <w:pPr>
        <w:pStyle w:val="Style27"/>
        <w:tabs>
          <w:tab w:val="right" w:leader="dot" w:pos="8215"/>
        </w:tabs>
        <w:spacing w:line="480" w:lineRule="auto"/>
        <w:ind w:firstLine="920"/>
        <w:jc w:val="both"/>
        <w:rPr>
          <w:sz w:val="30"/>
          <w:szCs w:val="30"/>
        </w:rPr>
      </w:pPr>
      <w:hyperlink w:anchor="bookmark28" w:tooltip="Current Document">
        <w:r w:rsidRPr="00D13672">
          <w:rPr>
            <w:rStyle w:val="CharStyle28"/>
            <w:sz w:val="30"/>
            <w:szCs w:val="30"/>
          </w:rPr>
          <w:t>一、进化论与传播论</w:t>
        </w:r>
        <w:r w:rsidRPr="00D13672">
          <w:rPr>
            <w:rStyle w:val="CharStyle28"/>
            <w:sz w:val="30"/>
            <w:szCs w:val="30"/>
            <w:lang w:val="en-US" w:eastAsia="en-US" w:bidi="en-US"/>
          </w:rPr>
          <w:tab/>
          <w:t>19</w:t>
        </w:r>
      </w:hyperlink>
    </w:p>
    <w:p w14:paraId="5073704C" w14:textId="77777777" w:rsidR="00C65075" w:rsidRPr="00D13672" w:rsidRDefault="00000000" w:rsidP="00D13672">
      <w:pPr>
        <w:pStyle w:val="Style27"/>
        <w:tabs>
          <w:tab w:val="right" w:leader="dot" w:pos="8215"/>
        </w:tabs>
        <w:spacing w:line="480" w:lineRule="auto"/>
        <w:ind w:firstLine="920"/>
        <w:jc w:val="both"/>
        <w:rPr>
          <w:sz w:val="30"/>
          <w:szCs w:val="30"/>
        </w:rPr>
      </w:pPr>
      <w:hyperlink w:anchor="bookmark30" w:tooltip="Current Document">
        <w:r w:rsidRPr="00D13672">
          <w:rPr>
            <w:rStyle w:val="CharStyle28"/>
            <w:sz w:val="30"/>
            <w:szCs w:val="30"/>
          </w:rPr>
          <w:t>二、功能学派与美国历史学派</w:t>
        </w:r>
        <w:r w:rsidRPr="00D13672">
          <w:rPr>
            <w:rStyle w:val="CharStyle28"/>
            <w:sz w:val="30"/>
            <w:szCs w:val="30"/>
            <w:lang w:val="en-US" w:eastAsia="en-US" w:bidi="en-US"/>
          </w:rPr>
          <w:tab/>
          <w:t>22</w:t>
        </w:r>
      </w:hyperlink>
    </w:p>
    <w:p w14:paraId="77A7ED72" w14:textId="77777777" w:rsidR="00C65075" w:rsidRPr="00D13672" w:rsidRDefault="00000000" w:rsidP="00D13672">
      <w:pPr>
        <w:pStyle w:val="Style27"/>
        <w:tabs>
          <w:tab w:val="right" w:leader="dot" w:pos="8215"/>
        </w:tabs>
        <w:spacing w:line="480" w:lineRule="auto"/>
        <w:ind w:firstLine="920"/>
        <w:jc w:val="both"/>
        <w:rPr>
          <w:sz w:val="30"/>
          <w:szCs w:val="30"/>
        </w:rPr>
      </w:pPr>
      <w:hyperlink w:anchor="bookmark32" w:tooltip="Current Document">
        <w:r w:rsidRPr="00D13672">
          <w:rPr>
            <w:rStyle w:val="CharStyle28"/>
            <w:sz w:val="30"/>
            <w:szCs w:val="30"/>
          </w:rPr>
          <w:t>三、文化与人格学派</w:t>
        </w:r>
        <w:r w:rsidRPr="00D13672">
          <w:rPr>
            <w:rStyle w:val="CharStyle28"/>
            <w:sz w:val="30"/>
            <w:szCs w:val="30"/>
            <w:lang w:val="en-US" w:eastAsia="en-US" w:bidi="en-US"/>
          </w:rPr>
          <w:tab/>
          <w:t xml:space="preserve">  25</w:t>
        </w:r>
      </w:hyperlink>
    </w:p>
    <w:p w14:paraId="004D2674" w14:textId="77777777" w:rsidR="00C65075" w:rsidRPr="00D13672" w:rsidRDefault="00000000" w:rsidP="00D13672">
      <w:pPr>
        <w:pStyle w:val="Style27"/>
        <w:tabs>
          <w:tab w:val="right" w:leader="dot" w:pos="8206"/>
        </w:tabs>
        <w:spacing w:line="480" w:lineRule="auto"/>
        <w:jc w:val="both"/>
        <w:rPr>
          <w:sz w:val="30"/>
          <w:szCs w:val="30"/>
        </w:rPr>
      </w:pPr>
      <w:hyperlink w:anchor="bookmark34" w:tooltip="Current Document">
        <w:r w:rsidRPr="00D13672">
          <w:rPr>
            <w:rStyle w:val="CharStyle28"/>
            <w:sz w:val="30"/>
            <w:szCs w:val="30"/>
          </w:rPr>
          <w:t>第二节马克思主义人类学</w:t>
        </w:r>
        <w:r w:rsidRPr="00D13672">
          <w:rPr>
            <w:rStyle w:val="CharStyle28"/>
            <w:sz w:val="30"/>
            <w:szCs w:val="30"/>
            <w:lang w:val="en-US" w:eastAsia="en-US" w:bidi="en-US"/>
          </w:rPr>
          <w:tab/>
          <w:t>27</w:t>
        </w:r>
      </w:hyperlink>
    </w:p>
    <w:p w14:paraId="2AC8E351" w14:textId="77777777" w:rsidR="00C65075" w:rsidRPr="00D13672" w:rsidRDefault="00000000" w:rsidP="00D13672">
      <w:pPr>
        <w:pStyle w:val="Style27"/>
        <w:tabs>
          <w:tab w:val="right" w:leader="dot" w:pos="8215"/>
        </w:tabs>
        <w:spacing w:line="480" w:lineRule="auto"/>
        <w:ind w:firstLine="920"/>
        <w:jc w:val="both"/>
        <w:rPr>
          <w:sz w:val="30"/>
          <w:szCs w:val="30"/>
        </w:rPr>
      </w:pPr>
      <w:hyperlink w:anchor="bookmark36" w:tooltip="Current Document">
        <w:r w:rsidRPr="00D13672">
          <w:rPr>
            <w:rStyle w:val="CharStyle28"/>
            <w:sz w:val="30"/>
            <w:szCs w:val="30"/>
          </w:rPr>
          <w:t>一、马克思主义的人类学思想</w:t>
        </w:r>
        <w:r w:rsidRPr="00D13672">
          <w:rPr>
            <w:rStyle w:val="CharStyle28"/>
            <w:sz w:val="30"/>
            <w:szCs w:val="30"/>
            <w:lang w:val="en-US" w:eastAsia="en-US" w:bidi="en-US"/>
          </w:rPr>
          <w:tab/>
          <w:t>27</w:t>
        </w:r>
      </w:hyperlink>
    </w:p>
    <w:p w14:paraId="77C57696" w14:textId="77777777" w:rsidR="00C65075" w:rsidRPr="00D13672" w:rsidRDefault="00000000" w:rsidP="00D13672">
      <w:pPr>
        <w:pStyle w:val="Style27"/>
        <w:tabs>
          <w:tab w:val="right" w:leader="dot" w:pos="8215"/>
        </w:tabs>
        <w:spacing w:line="480" w:lineRule="auto"/>
        <w:ind w:firstLine="920"/>
        <w:jc w:val="both"/>
        <w:rPr>
          <w:sz w:val="30"/>
          <w:szCs w:val="30"/>
        </w:rPr>
      </w:pPr>
      <w:hyperlink w:anchor="bookmark38" w:tooltip="Current Document">
        <w:r w:rsidRPr="00D13672">
          <w:rPr>
            <w:rStyle w:val="CharStyle28"/>
            <w:sz w:val="30"/>
            <w:szCs w:val="30"/>
          </w:rPr>
          <w:t>二、马克思主义对人类学的影响</w:t>
        </w:r>
        <w:r w:rsidRPr="00D13672">
          <w:rPr>
            <w:rStyle w:val="CharStyle28"/>
            <w:sz w:val="30"/>
            <w:szCs w:val="30"/>
            <w:lang w:val="en-US" w:eastAsia="en-US" w:bidi="en-US"/>
          </w:rPr>
          <w:tab/>
          <w:t>32</w:t>
        </w:r>
      </w:hyperlink>
    </w:p>
    <w:p w14:paraId="6D6350C0" w14:textId="77777777" w:rsidR="00C65075" w:rsidRPr="00D13672" w:rsidRDefault="00000000" w:rsidP="00D13672">
      <w:pPr>
        <w:pStyle w:val="Style27"/>
        <w:tabs>
          <w:tab w:val="right" w:leader="dot" w:pos="8206"/>
        </w:tabs>
        <w:spacing w:line="480" w:lineRule="auto"/>
        <w:jc w:val="both"/>
        <w:rPr>
          <w:sz w:val="30"/>
          <w:szCs w:val="30"/>
        </w:rPr>
      </w:pPr>
      <w:hyperlink w:anchor="bookmark40" w:tooltip="Current Document">
        <w:r w:rsidRPr="00D13672">
          <w:rPr>
            <w:rStyle w:val="CharStyle28"/>
            <w:sz w:val="30"/>
            <w:szCs w:val="30"/>
          </w:rPr>
          <w:t>第三节 当代人类学理论</w:t>
        </w:r>
        <w:r w:rsidRPr="00D13672">
          <w:rPr>
            <w:rStyle w:val="CharStyle28"/>
            <w:sz w:val="30"/>
            <w:szCs w:val="30"/>
            <w:lang w:val="en-US" w:eastAsia="en-US" w:bidi="en-US"/>
          </w:rPr>
          <w:tab/>
          <w:t xml:space="preserve">   37</w:t>
        </w:r>
      </w:hyperlink>
    </w:p>
    <w:p w14:paraId="161DC41F" w14:textId="77777777" w:rsidR="00C65075" w:rsidRPr="00D13672" w:rsidRDefault="00000000" w:rsidP="00D13672">
      <w:pPr>
        <w:pStyle w:val="Style27"/>
        <w:tabs>
          <w:tab w:val="right" w:leader="dot" w:pos="8215"/>
        </w:tabs>
        <w:spacing w:line="480" w:lineRule="auto"/>
        <w:ind w:firstLine="920"/>
        <w:jc w:val="both"/>
        <w:rPr>
          <w:sz w:val="30"/>
          <w:szCs w:val="30"/>
        </w:rPr>
      </w:pPr>
      <w:hyperlink w:anchor="bookmark42" w:tooltip="Current Document">
        <w:r w:rsidRPr="00D13672">
          <w:rPr>
            <w:rStyle w:val="CharStyle28"/>
            <w:sz w:val="30"/>
            <w:szCs w:val="30"/>
          </w:rPr>
          <w:t>一、结构主义人类学</w:t>
        </w:r>
        <w:r w:rsidRPr="00D13672">
          <w:rPr>
            <w:rStyle w:val="CharStyle28"/>
            <w:sz w:val="30"/>
            <w:szCs w:val="30"/>
            <w:lang w:val="en-US" w:eastAsia="en-US" w:bidi="en-US"/>
          </w:rPr>
          <w:tab/>
          <w:t>38</w:t>
        </w:r>
      </w:hyperlink>
    </w:p>
    <w:p w14:paraId="0EF9A22C" w14:textId="77777777" w:rsidR="00C65075" w:rsidRPr="00D13672" w:rsidRDefault="00000000" w:rsidP="00D13672">
      <w:pPr>
        <w:pStyle w:val="Style27"/>
        <w:tabs>
          <w:tab w:val="right" w:leader="dot" w:pos="8215"/>
        </w:tabs>
        <w:spacing w:line="480" w:lineRule="auto"/>
        <w:ind w:firstLine="920"/>
        <w:jc w:val="both"/>
        <w:rPr>
          <w:sz w:val="30"/>
          <w:szCs w:val="30"/>
        </w:rPr>
      </w:pPr>
      <w:hyperlink w:anchor="bookmark44" w:tooltip="Current Document">
        <w:r w:rsidRPr="00D13672">
          <w:rPr>
            <w:rStyle w:val="CharStyle28"/>
            <w:sz w:val="30"/>
            <w:szCs w:val="30"/>
          </w:rPr>
          <w:t>二、新进化论</w:t>
        </w:r>
        <w:r w:rsidRPr="00D13672">
          <w:rPr>
            <w:rStyle w:val="CharStyle28"/>
            <w:sz w:val="30"/>
            <w:szCs w:val="30"/>
            <w:lang w:val="en-US" w:eastAsia="en-US" w:bidi="en-US"/>
          </w:rPr>
          <w:tab/>
          <w:t>40</w:t>
        </w:r>
      </w:hyperlink>
    </w:p>
    <w:p w14:paraId="19CF1B59" w14:textId="77777777" w:rsidR="00C65075" w:rsidRPr="00D13672" w:rsidRDefault="00000000" w:rsidP="00D13672">
      <w:pPr>
        <w:pStyle w:val="Style27"/>
        <w:tabs>
          <w:tab w:val="right" w:leader="dot" w:pos="8215"/>
        </w:tabs>
        <w:spacing w:line="480" w:lineRule="auto"/>
        <w:ind w:firstLine="920"/>
        <w:jc w:val="both"/>
        <w:rPr>
          <w:sz w:val="30"/>
          <w:szCs w:val="30"/>
        </w:rPr>
      </w:pPr>
      <w:hyperlink w:anchor="bookmark46" w:tooltip="Current Document">
        <w:r w:rsidRPr="00D13672">
          <w:rPr>
            <w:rStyle w:val="CharStyle28"/>
            <w:sz w:val="30"/>
            <w:szCs w:val="30"/>
          </w:rPr>
          <w:t>三、从解释到反思</w:t>
        </w:r>
        <w:r w:rsidRPr="00D13672">
          <w:rPr>
            <w:rStyle w:val="CharStyle28"/>
            <w:sz w:val="30"/>
            <w:szCs w:val="30"/>
            <w:lang w:val="en-US" w:eastAsia="en-US" w:bidi="en-US"/>
          </w:rPr>
          <w:tab/>
          <w:t>42</w:t>
        </w:r>
      </w:hyperlink>
    </w:p>
    <w:p w14:paraId="3958E300" w14:textId="77777777" w:rsidR="00C65075" w:rsidRPr="00D13672" w:rsidRDefault="00000000" w:rsidP="00D13672">
      <w:pPr>
        <w:pStyle w:val="Style27"/>
        <w:tabs>
          <w:tab w:val="right" w:leader="dot" w:pos="8206"/>
        </w:tabs>
        <w:spacing w:line="480" w:lineRule="auto"/>
        <w:jc w:val="both"/>
        <w:rPr>
          <w:sz w:val="30"/>
          <w:szCs w:val="30"/>
        </w:rPr>
      </w:pPr>
      <w:r w:rsidRPr="00D13672">
        <w:rPr>
          <w:noProof/>
          <w:sz w:val="30"/>
          <w:szCs w:val="30"/>
        </w:rPr>
        <mc:AlternateContent>
          <mc:Choice Requires="wps">
            <w:drawing>
              <wp:anchor distT="0" distB="0" distL="114300" distR="114300" simplePos="0" relativeHeight="125829386" behindDoc="0" locked="0" layoutInCell="1" allowOverlap="1" wp14:anchorId="02ED423B" wp14:editId="6312758C">
                <wp:simplePos x="0" y="0"/>
                <wp:positionH relativeFrom="page">
                  <wp:posOffset>6288405</wp:posOffset>
                </wp:positionH>
                <wp:positionV relativeFrom="paragraph">
                  <wp:posOffset>266700</wp:posOffset>
                </wp:positionV>
                <wp:extent cx="169545" cy="149860"/>
                <wp:effectExtent l="0" t="0" r="0" b="0"/>
                <wp:wrapSquare wrapText="left"/>
                <wp:docPr id="15" name="Shape 15"/>
                <wp:cNvGraphicFramePr/>
                <a:graphic xmlns:a="http://schemas.openxmlformats.org/drawingml/2006/main">
                  <a:graphicData uri="http://schemas.microsoft.com/office/word/2010/wordprocessingShape">
                    <wps:wsp>
                      <wps:cNvSpPr txBox="1"/>
                      <wps:spPr>
                        <a:xfrm>
                          <a:off x="0" y="0"/>
                          <a:ext cx="169545" cy="149860"/>
                        </a:xfrm>
                        <a:prstGeom prst="rect">
                          <a:avLst/>
                        </a:prstGeom>
                        <a:noFill/>
                      </wps:spPr>
                      <wps:txbx>
                        <w:txbxContent>
                          <w:p w14:paraId="26D0777A" w14:textId="77777777" w:rsidR="00C65075" w:rsidRDefault="00000000">
                            <w:pPr>
                              <w:pStyle w:val="Style18"/>
                              <w:spacing w:line="240" w:lineRule="auto"/>
                              <w:ind w:firstLine="0"/>
                              <w:rPr>
                                <w:sz w:val="19"/>
                                <w:szCs w:val="19"/>
                              </w:rPr>
                            </w:pPr>
                            <w:r>
                              <w:rPr>
                                <w:rStyle w:val="CharStyle19"/>
                                <w:sz w:val="19"/>
                                <w:szCs w:val="19"/>
                                <w:lang w:val="en-US" w:eastAsia="en-US" w:bidi="en-US"/>
                              </w:rPr>
                              <w:t>45</w:t>
                            </w:r>
                          </w:p>
                        </w:txbxContent>
                      </wps:txbx>
                      <wps:bodyPr wrap="none" lIns="0" tIns="0" rIns="0" bIns="0"/>
                    </wps:wsp>
                  </a:graphicData>
                </a:graphic>
              </wp:anchor>
            </w:drawing>
          </mc:Choice>
          <mc:Fallback>
            <w:pict>
              <v:shape w14:anchorId="02ED423B" id="Shape 15" o:spid="_x0000_s1030" type="#_x0000_t202" style="position:absolute;left:0;text-align:left;margin-left:495.15pt;margin-top:21pt;width:13.35pt;height:11.8pt;z-index:125829386;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" filled="f" stroked="f">
                <v:textbox inset="0,0,0,0">
                  <w:txbxContent>
                    <w:p w14:paraId="26D0777A" w14:textId="77777777" w:rsidR="00C65075" w:rsidRDefault="00000000">
                      <w:pPr>
                        <w:pStyle w:val="Style18"/>
                        <w:spacing w:line="240" w:lineRule="auto"/>
                        <w:ind w:firstLine="0"/>
                        <w:rPr>
                          <w:sz w:val="19"/>
                          <w:szCs w:val="19"/>
                        </w:rPr>
                      </w:pPr>
                      <w:r>
                        <w:rPr>
                          <w:rStyle w:val="CharStyle19"/>
                          <w:sz w:val="19"/>
                          <w:szCs w:val="19"/>
                          <w:lang w:val="en-US" w:eastAsia="en-US" w:bidi="en-US"/>
                        </w:rPr>
                        <w:t>45</w:t>
                      </w:r>
                    </w:p>
                  </w:txbxContent>
                </v:textbox>
                <w10:wrap type="square" side="left" anchorx="page"/>
              </v:shape>
            </w:pict>
          </mc:Fallback>
        </mc:AlternateContent>
      </w:r>
      <w:hyperlink w:anchor="bookmark48" w:tooltip="Current Document">
        <w:r w:rsidRPr="00D13672">
          <w:rPr>
            <w:rStyle w:val="CharStyle28"/>
            <w:sz w:val="30"/>
            <w:szCs w:val="30"/>
          </w:rPr>
          <w:t>第四节中国人类学的发展</w:t>
        </w:r>
        <w:r w:rsidRPr="00D13672">
          <w:rPr>
            <w:rStyle w:val="CharStyle28"/>
            <w:sz w:val="30"/>
            <w:szCs w:val="30"/>
            <w:lang w:val="en-US" w:eastAsia="en-US" w:bidi="en-US"/>
          </w:rPr>
          <w:tab/>
          <w:t>45</w:t>
        </w:r>
      </w:hyperlink>
      <w:r w:rsidRPr="00D13672">
        <w:rPr>
          <w:sz w:val="30"/>
          <w:szCs w:val="30"/>
        </w:rPr>
        <w:fldChar w:fldCharType="end"/>
      </w:r>
    </w:p>
    <w:p w14:paraId="22093D49" w14:textId="77777777" w:rsidR="00C65075" w:rsidRPr="00D13672" w:rsidRDefault="00000000" w:rsidP="00D13672">
      <w:pPr>
        <w:pStyle w:val="Style18"/>
        <w:spacing w:after="180" w:line="480" w:lineRule="auto"/>
        <w:ind w:firstLine="920"/>
        <w:jc w:val="both"/>
        <w:rPr>
          <w:sz w:val="30"/>
          <w:szCs w:val="30"/>
        </w:rPr>
        <w:sectPr w:rsidR="00C65075" w:rsidRPr="00D13672" w:rsidSect="000E6A78">
          <w:type w:val="continuous"/>
          <w:pgSz w:w="11909" w:h="16834"/>
          <w:pgMar w:top="1898" w:right="1572" w:bottom="1833" w:left="1661" w:header="1470" w:footer="1405" w:gutter="0"/>
          <w:cols w:space="720"/>
          <w:noEndnote/>
          <w:docGrid w:linePitch="360"/>
        </w:sectPr>
      </w:pPr>
      <w:r w:rsidRPr="00D13672">
        <w:rPr>
          <w:rStyle w:val="CharStyle19"/>
          <w:sz w:val="30"/>
          <w:szCs w:val="30"/>
        </w:rPr>
        <w:t>一、学科启蒙与早期发展</w:t>
      </w:r>
    </w:p>
    <w:p w14:paraId="5780DB88" w14:textId="77777777" w:rsidR="00C65075" w:rsidRPr="00D13672" w:rsidRDefault="00000000" w:rsidP="00D13672">
      <w:pPr>
        <w:pStyle w:val="Style27"/>
        <w:tabs>
          <w:tab w:val="right" w:leader="dot" w:pos="8173"/>
        </w:tabs>
        <w:spacing w:line="480" w:lineRule="auto"/>
        <w:ind w:firstLine="900"/>
        <w:jc w:val="both"/>
        <w:rPr>
          <w:sz w:val="30"/>
          <w:szCs w:val="30"/>
        </w:rPr>
      </w:pPr>
      <w:r w:rsidRPr="00D13672">
        <w:rPr>
          <w:sz w:val="30"/>
          <w:szCs w:val="30"/>
        </w:rPr>
        <w:lastRenderedPageBreak/>
        <w:fldChar w:fldCharType="begin"/>
      </w:r>
      <w:r w:rsidRPr="00D13672">
        <w:rPr>
          <w:sz w:val="30"/>
          <w:szCs w:val="30"/>
        </w:rPr>
        <w:instrText xml:space="preserve"> TOC \o "1-5" \h \z </w:instrText>
      </w:r>
      <w:r w:rsidRPr="00D13672">
        <w:rPr>
          <w:sz w:val="30"/>
          <w:szCs w:val="30"/>
        </w:rPr>
        <w:fldChar w:fldCharType="separate"/>
      </w:r>
      <w:hyperlink w:anchor="bookmark52" w:tooltip="Current Document">
        <w:r w:rsidRPr="00D13672">
          <w:rPr>
            <w:rStyle w:val="CharStyle28"/>
            <w:sz w:val="30"/>
            <w:szCs w:val="30"/>
          </w:rPr>
          <w:t>二、学术共同体的形成</w:t>
        </w:r>
        <w:r w:rsidRPr="00D13672">
          <w:rPr>
            <w:rStyle w:val="CharStyle28"/>
            <w:sz w:val="30"/>
            <w:szCs w:val="30"/>
            <w:lang w:val="en-US" w:eastAsia="en-US" w:bidi="en-US"/>
          </w:rPr>
          <w:tab/>
          <w:t>48</w:t>
        </w:r>
      </w:hyperlink>
    </w:p>
    <w:p w14:paraId="0572CB39" w14:textId="77777777" w:rsidR="00C65075" w:rsidRPr="00D13672" w:rsidRDefault="00000000" w:rsidP="00D13672">
      <w:pPr>
        <w:pStyle w:val="Style27"/>
        <w:tabs>
          <w:tab w:val="right" w:leader="dot" w:pos="8173"/>
        </w:tabs>
        <w:spacing w:line="480" w:lineRule="auto"/>
        <w:ind w:firstLine="900"/>
        <w:jc w:val="both"/>
        <w:rPr>
          <w:sz w:val="30"/>
          <w:szCs w:val="30"/>
        </w:rPr>
      </w:pPr>
      <w:hyperlink w:anchor="bookmark54" w:tooltip="Current Document">
        <w:r w:rsidRPr="00D13672">
          <w:rPr>
            <w:rStyle w:val="CharStyle28"/>
            <w:sz w:val="30"/>
            <w:szCs w:val="30"/>
          </w:rPr>
          <w:t xml:space="preserve">三、学科重建与“中国特色” </w:t>
        </w:r>
        <w:r w:rsidRPr="00D13672">
          <w:rPr>
            <w:rStyle w:val="CharStyle28"/>
            <w:sz w:val="30"/>
            <w:szCs w:val="30"/>
            <w:lang w:val="en-US" w:eastAsia="en-US" w:bidi="en-US"/>
          </w:rPr>
          <w:tab/>
          <w:t>49</w:t>
        </w:r>
      </w:hyperlink>
    </w:p>
    <w:p w14:paraId="1FEB02E1" w14:textId="77777777" w:rsidR="00C65075" w:rsidRPr="00D13672" w:rsidRDefault="00000000" w:rsidP="00D13672">
      <w:pPr>
        <w:pStyle w:val="Style27"/>
        <w:tabs>
          <w:tab w:val="left" w:pos="1290"/>
          <w:tab w:val="right" w:leader="dot" w:pos="8186"/>
        </w:tabs>
        <w:spacing w:line="480" w:lineRule="auto"/>
        <w:ind w:firstLine="420"/>
        <w:jc w:val="both"/>
        <w:rPr>
          <w:sz w:val="30"/>
          <w:szCs w:val="30"/>
        </w:rPr>
      </w:pPr>
      <w:hyperlink w:anchor="bookmark56" w:tooltip="Current Document">
        <w:r w:rsidRPr="00D13672">
          <w:rPr>
            <w:rStyle w:val="CharStyle28"/>
            <w:sz w:val="30"/>
            <w:szCs w:val="30"/>
          </w:rPr>
          <w:t>第五节</w:t>
        </w:r>
        <w:r w:rsidRPr="00D13672">
          <w:rPr>
            <w:rStyle w:val="CharStyle28"/>
            <w:sz w:val="30"/>
            <w:szCs w:val="30"/>
          </w:rPr>
          <w:tab/>
          <w:t xml:space="preserve">马克思主义人类学在中国的实践 </w:t>
        </w:r>
        <w:r w:rsidRPr="00D13672">
          <w:rPr>
            <w:rStyle w:val="CharStyle28"/>
            <w:sz w:val="30"/>
            <w:szCs w:val="30"/>
            <w:lang w:val="en-US" w:eastAsia="en-US" w:bidi="en-US"/>
          </w:rPr>
          <w:tab/>
          <w:t>51</w:t>
        </w:r>
      </w:hyperlink>
    </w:p>
    <w:p w14:paraId="15DA3BEC" w14:textId="77777777" w:rsidR="00C65075" w:rsidRPr="00D13672" w:rsidRDefault="00000000" w:rsidP="00D13672">
      <w:pPr>
        <w:pStyle w:val="Style27"/>
        <w:tabs>
          <w:tab w:val="right" w:leader="dot" w:pos="8173"/>
        </w:tabs>
        <w:spacing w:line="480" w:lineRule="auto"/>
        <w:ind w:firstLine="900"/>
        <w:jc w:val="both"/>
        <w:rPr>
          <w:sz w:val="30"/>
          <w:szCs w:val="30"/>
        </w:rPr>
      </w:pPr>
      <w:hyperlink w:anchor="bookmark58" w:tooltip="Current Document">
        <w:r w:rsidRPr="00D13672">
          <w:rPr>
            <w:rStyle w:val="CharStyle28"/>
            <w:sz w:val="30"/>
            <w:szCs w:val="30"/>
          </w:rPr>
          <w:t xml:space="preserve">一、中国革命时期中国共产党人的人类学研究 </w:t>
        </w:r>
        <w:r w:rsidRPr="00D13672">
          <w:rPr>
            <w:rStyle w:val="CharStyle28"/>
            <w:sz w:val="30"/>
            <w:szCs w:val="30"/>
            <w:lang w:val="en-US" w:eastAsia="en-US" w:bidi="en-US"/>
          </w:rPr>
          <w:tab/>
          <w:t>51</w:t>
        </w:r>
      </w:hyperlink>
    </w:p>
    <w:p w14:paraId="70397977" w14:textId="77777777" w:rsidR="00C65075" w:rsidRPr="00D13672" w:rsidRDefault="00000000" w:rsidP="00D13672">
      <w:pPr>
        <w:pStyle w:val="Style27"/>
        <w:tabs>
          <w:tab w:val="right" w:leader="dot" w:pos="8173"/>
        </w:tabs>
        <w:spacing w:line="480" w:lineRule="auto"/>
        <w:ind w:firstLine="900"/>
        <w:jc w:val="both"/>
        <w:rPr>
          <w:sz w:val="30"/>
          <w:szCs w:val="30"/>
        </w:rPr>
      </w:pPr>
      <w:hyperlink w:anchor="bookmark60" w:tooltip="Current Document">
        <w:r w:rsidRPr="00D13672">
          <w:rPr>
            <w:rStyle w:val="CharStyle28"/>
            <w:sz w:val="30"/>
            <w:szCs w:val="30"/>
          </w:rPr>
          <w:t>二、新中国的民族问题研究</w:t>
        </w:r>
        <w:r w:rsidRPr="00D13672">
          <w:rPr>
            <w:rStyle w:val="CharStyle28"/>
            <w:sz w:val="30"/>
            <w:szCs w:val="30"/>
            <w:lang w:val="en-US" w:eastAsia="en-US" w:bidi="en-US"/>
          </w:rPr>
          <w:tab/>
          <w:t>54</w:t>
        </w:r>
      </w:hyperlink>
    </w:p>
    <w:p w14:paraId="67F5B4ED" w14:textId="77777777" w:rsidR="00C65075" w:rsidRPr="00D13672" w:rsidRDefault="00000000" w:rsidP="00D13672">
      <w:pPr>
        <w:pStyle w:val="Style27"/>
        <w:tabs>
          <w:tab w:val="right" w:leader="dot" w:pos="8173"/>
        </w:tabs>
        <w:spacing w:after="580" w:line="480" w:lineRule="auto"/>
        <w:ind w:firstLine="900"/>
        <w:jc w:val="both"/>
        <w:rPr>
          <w:sz w:val="30"/>
          <w:szCs w:val="30"/>
        </w:rPr>
      </w:pPr>
      <w:hyperlink w:anchor="bookmark62" w:tooltip="Current Document">
        <w:r w:rsidRPr="00D13672">
          <w:rPr>
            <w:rStyle w:val="CharStyle28"/>
            <w:sz w:val="30"/>
            <w:szCs w:val="30"/>
          </w:rPr>
          <w:t>三、中国人类学的旧著新知</w:t>
        </w:r>
        <w:r w:rsidRPr="00D13672">
          <w:rPr>
            <w:rStyle w:val="CharStyle28"/>
            <w:sz w:val="30"/>
            <w:szCs w:val="30"/>
            <w:lang w:val="en-US" w:eastAsia="en-US" w:bidi="en-US"/>
          </w:rPr>
          <w:tab/>
          <w:t>57</w:t>
        </w:r>
      </w:hyperlink>
    </w:p>
    <w:p w14:paraId="582ADB1D" w14:textId="77777777" w:rsidR="00C65075" w:rsidRPr="00D13672" w:rsidRDefault="00000000" w:rsidP="00D13672">
      <w:pPr>
        <w:pStyle w:val="Style27"/>
        <w:tabs>
          <w:tab w:val="right" w:leader="dot" w:pos="8203"/>
        </w:tabs>
        <w:spacing w:line="480" w:lineRule="auto"/>
        <w:ind w:firstLine="0"/>
        <w:jc w:val="both"/>
        <w:rPr>
          <w:sz w:val="30"/>
          <w:szCs w:val="30"/>
        </w:rPr>
      </w:pPr>
      <w:hyperlink w:anchor="bookmark68" w:tooltip="Current Document">
        <w:r w:rsidRPr="00D13672">
          <w:rPr>
            <w:rStyle w:val="CharStyle28"/>
            <w:b/>
            <w:bCs/>
            <w:sz w:val="30"/>
            <w:szCs w:val="30"/>
          </w:rPr>
          <w:t>第二章人类学研究方法</w:t>
        </w:r>
        <w:r w:rsidRPr="00D13672">
          <w:rPr>
            <w:rStyle w:val="CharStyle28"/>
            <w:b/>
            <w:bCs/>
            <w:sz w:val="30"/>
            <w:szCs w:val="30"/>
            <w:lang w:val="en-US" w:eastAsia="en-US" w:bidi="en-US"/>
          </w:rPr>
          <w:tab/>
        </w:r>
        <w:r w:rsidRPr="00D13672">
          <w:rPr>
            <w:rStyle w:val="CharStyle28"/>
            <w:sz w:val="30"/>
            <w:szCs w:val="30"/>
            <w:lang w:val="en-US" w:eastAsia="en-US" w:bidi="en-US"/>
          </w:rPr>
          <w:t>62</w:t>
        </w:r>
      </w:hyperlink>
    </w:p>
    <w:p w14:paraId="7F24BA67" w14:textId="77777777" w:rsidR="00C65075" w:rsidRPr="00D13672" w:rsidRDefault="00000000" w:rsidP="00D13672">
      <w:pPr>
        <w:pStyle w:val="Style27"/>
        <w:tabs>
          <w:tab w:val="right" w:leader="dot" w:pos="8186"/>
        </w:tabs>
        <w:spacing w:line="480" w:lineRule="auto"/>
        <w:ind w:firstLine="420"/>
        <w:jc w:val="both"/>
        <w:rPr>
          <w:sz w:val="30"/>
          <w:szCs w:val="30"/>
        </w:rPr>
      </w:pPr>
      <w:hyperlink w:anchor="bookmark70" w:tooltip="Current Document">
        <w:r w:rsidRPr="00D13672">
          <w:rPr>
            <w:rStyle w:val="CharStyle28"/>
            <w:sz w:val="30"/>
            <w:szCs w:val="30"/>
          </w:rPr>
          <w:t>第一节 人类学方法论</w:t>
        </w:r>
        <w:r w:rsidRPr="00D13672">
          <w:rPr>
            <w:rStyle w:val="CharStyle28"/>
            <w:sz w:val="30"/>
            <w:szCs w:val="30"/>
            <w:lang w:val="en-US" w:eastAsia="en-US" w:bidi="en-US"/>
          </w:rPr>
          <w:tab/>
        </w:r>
        <w:r w:rsidRPr="00D13672">
          <w:rPr>
            <w:rStyle w:val="CharStyle28"/>
            <w:sz w:val="30"/>
            <w:szCs w:val="30"/>
          </w:rPr>
          <w:t>62,</w:t>
        </w:r>
      </w:hyperlink>
    </w:p>
    <w:p w14:paraId="3F0FFD93" w14:textId="77777777" w:rsidR="00C65075" w:rsidRPr="00D13672" w:rsidRDefault="00000000" w:rsidP="00D13672">
      <w:pPr>
        <w:pStyle w:val="Style27"/>
        <w:tabs>
          <w:tab w:val="right" w:leader="dot" w:pos="8173"/>
        </w:tabs>
        <w:spacing w:line="480" w:lineRule="auto"/>
        <w:ind w:firstLine="900"/>
        <w:jc w:val="both"/>
        <w:rPr>
          <w:sz w:val="30"/>
          <w:szCs w:val="30"/>
        </w:rPr>
      </w:pPr>
      <w:hyperlink w:anchor="bookmark72" w:tooltip="Current Document">
        <w:r w:rsidRPr="00D13672">
          <w:rPr>
            <w:rStyle w:val="CharStyle28"/>
            <w:sz w:val="30"/>
            <w:szCs w:val="30"/>
          </w:rPr>
          <w:t xml:space="preserve">一、马克思主义与人类学方法论 </w:t>
        </w:r>
        <w:r w:rsidRPr="00D13672">
          <w:rPr>
            <w:rStyle w:val="CharStyle28"/>
            <w:sz w:val="30"/>
            <w:szCs w:val="30"/>
            <w:lang w:val="en-US" w:eastAsia="en-US" w:bidi="en-US"/>
          </w:rPr>
          <w:tab/>
          <w:t>62</w:t>
        </w:r>
      </w:hyperlink>
    </w:p>
    <w:p w14:paraId="637FC97E" w14:textId="77777777" w:rsidR="00C65075" w:rsidRPr="00D13672" w:rsidRDefault="00000000" w:rsidP="00D13672">
      <w:pPr>
        <w:pStyle w:val="Style27"/>
        <w:tabs>
          <w:tab w:val="left" w:leader="dot" w:pos="7828"/>
        </w:tabs>
        <w:spacing w:line="480" w:lineRule="auto"/>
        <w:ind w:firstLine="900"/>
        <w:jc w:val="both"/>
        <w:rPr>
          <w:sz w:val="30"/>
          <w:szCs w:val="30"/>
        </w:rPr>
      </w:pPr>
      <w:hyperlink w:anchor="bookmark74" w:tooltip="Current Document">
        <w:r w:rsidRPr="00D13672">
          <w:rPr>
            <w:rStyle w:val="CharStyle28"/>
            <w:sz w:val="30"/>
            <w:szCs w:val="30"/>
          </w:rPr>
          <w:t>二、整体观</w:t>
        </w:r>
        <w:r w:rsidRPr="00D13672">
          <w:rPr>
            <w:rStyle w:val="CharStyle28"/>
            <w:sz w:val="30"/>
            <w:szCs w:val="30"/>
            <w:lang w:val="en-US" w:eastAsia="en-US" w:bidi="en-US"/>
          </w:rPr>
          <w:tab/>
          <w:t>63</w:t>
        </w:r>
      </w:hyperlink>
    </w:p>
    <w:p w14:paraId="3861BF7D" w14:textId="77777777" w:rsidR="00C65075" w:rsidRPr="00D13672" w:rsidRDefault="00000000" w:rsidP="00D13672">
      <w:pPr>
        <w:pStyle w:val="Style27"/>
        <w:tabs>
          <w:tab w:val="right" w:leader="dot" w:pos="8173"/>
        </w:tabs>
        <w:spacing w:line="480" w:lineRule="auto"/>
        <w:ind w:firstLine="900"/>
        <w:jc w:val="both"/>
        <w:rPr>
          <w:sz w:val="30"/>
          <w:szCs w:val="30"/>
        </w:rPr>
      </w:pPr>
      <w:hyperlink w:anchor="bookmark76" w:tooltip="Current Document">
        <w:r w:rsidRPr="00D13672">
          <w:rPr>
            <w:rStyle w:val="CharStyle28"/>
            <w:sz w:val="30"/>
            <w:szCs w:val="30"/>
          </w:rPr>
          <w:t>三、文化相对论</w:t>
        </w:r>
        <w:r w:rsidRPr="00D13672">
          <w:rPr>
            <w:rStyle w:val="CharStyle28"/>
            <w:sz w:val="30"/>
            <w:szCs w:val="30"/>
            <w:lang w:val="en-US" w:eastAsia="en-US" w:bidi="en-US"/>
          </w:rPr>
          <w:tab/>
          <w:t>64</w:t>
        </w:r>
      </w:hyperlink>
    </w:p>
    <w:p w14:paraId="18FBFAA6" w14:textId="77777777" w:rsidR="00C65075" w:rsidRPr="00D13672" w:rsidRDefault="00000000" w:rsidP="00D13672">
      <w:pPr>
        <w:pStyle w:val="Style27"/>
        <w:tabs>
          <w:tab w:val="right" w:leader="dot" w:pos="8173"/>
        </w:tabs>
        <w:spacing w:line="480" w:lineRule="auto"/>
        <w:ind w:firstLine="900"/>
        <w:jc w:val="both"/>
        <w:rPr>
          <w:sz w:val="30"/>
          <w:szCs w:val="30"/>
        </w:rPr>
      </w:pPr>
      <w:hyperlink w:anchor="bookmark78" w:tooltip="Current Document">
        <w:r w:rsidRPr="00D13672">
          <w:rPr>
            <w:rStyle w:val="CharStyle28"/>
            <w:sz w:val="30"/>
            <w:szCs w:val="30"/>
          </w:rPr>
          <w:t>四、比较观</w:t>
        </w:r>
        <w:r w:rsidRPr="00D13672">
          <w:rPr>
            <w:rStyle w:val="CharStyle28"/>
            <w:sz w:val="30"/>
            <w:szCs w:val="30"/>
            <w:lang w:val="en-US" w:eastAsia="en-US" w:bidi="en-US"/>
          </w:rPr>
          <w:tab/>
          <w:t>65</w:t>
        </w:r>
      </w:hyperlink>
    </w:p>
    <w:p w14:paraId="15CB7CC9" w14:textId="77777777" w:rsidR="00C65075" w:rsidRPr="00D13672" w:rsidRDefault="00000000" w:rsidP="00D13672">
      <w:pPr>
        <w:pStyle w:val="Style27"/>
        <w:tabs>
          <w:tab w:val="right" w:leader="dot" w:pos="8186"/>
        </w:tabs>
        <w:spacing w:line="480" w:lineRule="auto"/>
        <w:ind w:firstLine="420"/>
        <w:jc w:val="both"/>
        <w:rPr>
          <w:sz w:val="30"/>
          <w:szCs w:val="30"/>
        </w:rPr>
      </w:pPr>
      <w:hyperlink w:anchor="bookmark80" w:tooltip="Current Document">
        <w:r w:rsidRPr="00D13672">
          <w:rPr>
            <w:rStyle w:val="CharStyle28"/>
            <w:sz w:val="30"/>
            <w:szCs w:val="30"/>
          </w:rPr>
          <w:t>第二节田野工作</w:t>
        </w:r>
        <w:r w:rsidRPr="00D13672">
          <w:rPr>
            <w:rStyle w:val="CharStyle28"/>
            <w:sz w:val="30"/>
            <w:szCs w:val="30"/>
            <w:lang w:val="en-US" w:eastAsia="en-US" w:bidi="en-US"/>
          </w:rPr>
          <w:tab/>
          <w:t>66</w:t>
        </w:r>
      </w:hyperlink>
    </w:p>
    <w:p w14:paraId="3A7EF3A0" w14:textId="77777777" w:rsidR="00C65075" w:rsidRPr="00D13672" w:rsidRDefault="00000000" w:rsidP="00D13672">
      <w:pPr>
        <w:pStyle w:val="Style27"/>
        <w:tabs>
          <w:tab w:val="right" w:leader="dot" w:pos="8173"/>
        </w:tabs>
        <w:spacing w:line="480" w:lineRule="auto"/>
        <w:ind w:firstLine="900"/>
        <w:jc w:val="both"/>
        <w:rPr>
          <w:sz w:val="30"/>
          <w:szCs w:val="30"/>
        </w:rPr>
      </w:pPr>
      <w:hyperlink w:anchor="bookmark82" w:tooltip="Current Document">
        <w:r w:rsidRPr="00D13672">
          <w:rPr>
            <w:rStyle w:val="CharStyle28"/>
            <w:sz w:val="30"/>
            <w:szCs w:val="30"/>
          </w:rPr>
          <w:t>一、田野调查过程</w:t>
        </w:r>
        <w:r w:rsidRPr="00D13672">
          <w:rPr>
            <w:rStyle w:val="CharStyle28"/>
            <w:sz w:val="30"/>
            <w:szCs w:val="30"/>
            <w:lang w:val="en-US" w:eastAsia="en-US" w:bidi="en-US"/>
          </w:rPr>
          <w:tab/>
          <w:t>67</w:t>
        </w:r>
      </w:hyperlink>
    </w:p>
    <w:p w14:paraId="33551B57" w14:textId="77777777" w:rsidR="00C65075" w:rsidRPr="00D13672" w:rsidRDefault="00000000" w:rsidP="00D13672">
      <w:pPr>
        <w:pStyle w:val="Style27"/>
        <w:tabs>
          <w:tab w:val="right" w:leader="dot" w:pos="8173"/>
        </w:tabs>
        <w:spacing w:line="480" w:lineRule="auto"/>
        <w:ind w:firstLine="900"/>
        <w:jc w:val="both"/>
        <w:rPr>
          <w:sz w:val="30"/>
          <w:szCs w:val="30"/>
        </w:rPr>
      </w:pPr>
      <w:hyperlink w:anchor="bookmark84" w:tooltip="Current Document">
        <w:r w:rsidRPr="00D13672">
          <w:rPr>
            <w:rStyle w:val="CharStyle28"/>
            <w:sz w:val="30"/>
            <w:szCs w:val="30"/>
          </w:rPr>
          <w:t>二、田野调查技术</w:t>
        </w:r>
        <w:r w:rsidRPr="00D13672">
          <w:rPr>
            <w:rStyle w:val="CharStyle28"/>
            <w:sz w:val="30"/>
            <w:szCs w:val="30"/>
            <w:lang w:val="en-US" w:eastAsia="en-US" w:bidi="en-US"/>
          </w:rPr>
          <w:tab/>
          <w:t>70</w:t>
        </w:r>
      </w:hyperlink>
    </w:p>
    <w:p w14:paraId="6306A6C1" w14:textId="77777777" w:rsidR="00C65075" w:rsidRPr="00D13672" w:rsidRDefault="00000000" w:rsidP="00D13672">
      <w:pPr>
        <w:pStyle w:val="Style27"/>
        <w:tabs>
          <w:tab w:val="right" w:leader="dot" w:pos="8173"/>
        </w:tabs>
        <w:spacing w:line="480" w:lineRule="auto"/>
        <w:ind w:firstLine="900"/>
        <w:jc w:val="both"/>
        <w:rPr>
          <w:sz w:val="30"/>
          <w:szCs w:val="30"/>
        </w:rPr>
      </w:pPr>
      <w:hyperlink w:anchor="bookmark86" w:tooltip="Current Document">
        <w:r w:rsidRPr="00D13672">
          <w:rPr>
            <w:rStyle w:val="CharStyle28"/>
            <w:sz w:val="30"/>
            <w:szCs w:val="30"/>
          </w:rPr>
          <w:t>三、田野工作伦理</w:t>
        </w:r>
        <w:r w:rsidRPr="00D13672">
          <w:rPr>
            <w:rStyle w:val="CharStyle28"/>
            <w:sz w:val="30"/>
            <w:szCs w:val="30"/>
            <w:lang w:val="en-US" w:eastAsia="en-US" w:bidi="en-US"/>
          </w:rPr>
          <w:tab/>
          <w:t>72</w:t>
        </w:r>
      </w:hyperlink>
    </w:p>
    <w:p w14:paraId="11382544" w14:textId="77777777" w:rsidR="00C65075" w:rsidRPr="00D13672" w:rsidRDefault="00000000" w:rsidP="00D13672">
      <w:pPr>
        <w:pStyle w:val="Style27"/>
        <w:tabs>
          <w:tab w:val="right" w:leader="dot" w:pos="8186"/>
        </w:tabs>
        <w:spacing w:line="480" w:lineRule="auto"/>
        <w:ind w:firstLine="420"/>
        <w:jc w:val="both"/>
        <w:rPr>
          <w:sz w:val="30"/>
          <w:szCs w:val="30"/>
        </w:rPr>
      </w:pPr>
      <w:hyperlink w:anchor="bookmark88" w:tooltip="Current Document">
        <w:r w:rsidRPr="00D13672">
          <w:rPr>
            <w:rStyle w:val="CharStyle28"/>
            <w:sz w:val="30"/>
            <w:szCs w:val="30"/>
          </w:rPr>
          <w:t>第三节人类学方法的新进展</w:t>
        </w:r>
        <w:r w:rsidRPr="00D13672">
          <w:rPr>
            <w:rStyle w:val="CharStyle28"/>
            <w:sz w:val="30"/>
            <w:szCs w:val="30"/>
            <w:lang w:val="en-US" w:eastAsia="en-US" w:bidi="en-US"/>
          </w:rPr>
          <w:tab/>
          <w:t>73</w:t>
        </w:r>
      </w:hyperlink>
    </w:p>
    <w:p w14:paraId="31FA4B70" w14:textId="77777777" w:rsidR="00C65075" w:rsidRPr="00D13672" w:rsidRDefault="00000000" w:rsidP="00D13672">
      <w:pPr>
        <w:pStyle w:val="Style27"/>
        <w:tabs>
          <w:tab w:val="right" w:leader="dot" w:pos="8173"/>
        </w:tabs>
        <w:spacing w:line="480" w:lineRule="auto"/>
        <w:ind w:firstLine="900"/>
        <w:jc w:val="both"/>
        <w:rPr>
          <w:sz w:val="30"/>
          <w:szCs w:val="30"/>
        </w:rPr>
      </w:pPr>
      <w:hyperlink w:anchor="bookmark90" w:tooltip="Current Document">
        <w:r w:rsidRPr="00D13672">
          <w:rPr>
            <w:rStyle w:val="CharStyle28"/>
            <w:sz w:val="30"/>
            <w:szCs w:val="30"/>
          </w:rPr>
          <w:t>一、多点民族志</w:t>
        </w:r>
        <w:r w:rsidRPr="00D13672">
          <w:rPr>
            <w:rStyle w:val="CharStyle28"/>
            <w:sz w:val="30"/>
            <w:szCs w:val="30"/>
            <w:lang w:val="en-US" w:eastAsia="en-US" w:bidi="en-US"/>
          </w:rPr>
          <w:tab/>
          <w:t>73</w:t>
        </w:r>
      </w:hyperlink>
    </w:p>
    <w:p w14:paraId="6A2CE831" w14:textId="77777777" w:rsidR="00C65075" w:rsidRPr="00D13672" w:rsidRDefault="00000000" w:rsidP="00D13672">
      <w:pPr>
        <w:pStyle w:val="Style27"/>
        <w:tabs>
          <w:tab w:val="right" w:leader="dot" w:pos="8173"/>
        </w:tabs>
        <w:spacing w:line="480" w:lineRule="auto"/>
        <w:ind w:firstLine="900"/>
        <w:jc w:val="both"/>
        <w:rPr>
          <w:sz w:val="30"/>
          <w:szCs w:val="30"/>
        </w:rPr>
      </w:pPr>
      <w:hyperlink w:anchor="bookmark92" w:tooltip="Current Document">
        <w:r w:rsidRPr="00D13672">
          <w:rPr>
            <w:rStyle w:val="CharStyle28"/>
            <w:sz w:val="30"/>
            <w:szCs w:val="30"/>
          </w:rPr>
          <w:t>二、多学科交叉取向</w:t>
        </w:r>
        <w:r w:rsidRPr="00D13672">
          <w:rPr>
            <w:rStyle w:val="CharStyle28"/>
            <w:sz w:val="30"/>
            <w:szCs w:val="30"/>
            <w:lang w:val="en-US" w:eastAsia="en-US" w:bidi="en-US"/>
          </w:rPr>
          <w:tab/>
          <w:t>75</w:t>
        </w:r>
      </w:hyperlink>
    </w:p>
    <w:p w14:paraId="57D49E34" w14:textId="77777777" w:rsidR="00C65075" w:rsidRPr="00D13672" w:rsidRDefault="00000000" w:rsidP="00D13672">
      <w:pPr>
        <w:pStyle w:val="Style27"/>
        <w:tabs>
          <w:tab w:val="right" w:leader="dot" w:pos="8173"/>
        </w:tabs>
        <w:spacing w:after="580" w:line="480" w:lineRule="auto"/>
        <w:ind w:firstLine="900"/>
        <w:jc w:val="both"/>
        <w:rPr>
          <w:sz w:val="30"/>
          <w:szCs w:val="30"/>
        </w:rPr>
      </w:pPr>
      <w:hyperlink w:anchor="bookmark94" w:tooltip="Current Document">
        <w:r w:rsidRPr="00D13672">
          <w:rPr>
            <w:rStyle w:val="CharStyle28"/>
            <w:sz w:val="30"/>
            <w:szCs w:val="30"/>
          </w:rPr>
          <w:t>三、新技术的应用</w:t>
        </w:r>
        <w:r w:rsidRPr="00D13672">
          <w:rPr>
            <w:rStyle w:val="CharStyle28"/>
            <w:sz w:val="30"/>
            <w:szCs w:val="30"/>
            <w:lang w:val="en-US" w:eastAsia="en-US" w:bidi="en-US"/>
          </w:rPr>
          <w:tab/>
          <w:t>76</w:t>
        </w:r>
      </w:hyperlink>
    </w:p>
    <w:p w14:paraId="12C61B24" w14:textId="77777777" w:rsidR="00C65075" w:rsidRPr="00D13672" w:rsidRDefault="00000000" w:rsidP="00D13672">
      <w:pPr>
        <w:pStyle w:val="Style27"/>
        <w:tabs>
          <w:tab w:val="right" w:leader="dot" w:pos="8203"/>
        </w:tabs>
        <w:spacing w:line="480" w:lineRule="auto"/>
        <w:ind w:firstLine="0"/>
        <w:jc w:val="both"/>
        <w:rPr>
          <w:sz w:val="30"/>
          <w:szCs w:val="30"/>
        </w:rPr>
      </w:pPr>
      <w:hyperlink w:anchor="bookmark102" w:tooltip="Current Document">
        <w:r w:rsidRPr="00D13672">
          <w:rPr>
            <w:rStyle w:val="CharStyle28"/>
            <w:b/>
            <w:bCs/>
            <w:sz w:val="30"/>
            <w:szCs w:val="30"/>
          </w:rPr>
          <w:t>第三章 人类学的分支学科</w:t>
        </w:r>
        <w:r w:rsidRPr="00D13672">
          <w:rPr>
            <w:rStyle w:val="CharStyle28"/>
            <w:b/>
            <w:bCs/>
            <w:sz w:val="30"/>
            <w:szCs w:val="30"/>
            <w:lang w:val="en-US" w:eastAsia="en-US" w:bidi="en-US"/>
          </w:rPr>
          <w:tab/>
        </w:r>
        <w:r w:rsidRPr="00D13672">
          <w:rPr>
            <w:rStyle w:val="CharStyle28"/>
            <w:sz w:val="30"/>
            <w:szCs w:val="30"/>
            <w:lang w:val="en-US" w:eastAsia="en-US" w:bidi="en-US"/>
          </w:rPr>
          <w:t>79</w:t>
        </w:r>
      </w:hyperlink>
    </w:p>
    <w:p w14:paraId="550BFD48" w14:textId="77777777" w:rsidR="00C65075" w:rsidRPr="00D13672" w:rsidRDefault="00000000" w:rsidP="00D13672">
      <w:pPr>
        <w:pStyle w:val="Style27"/>
        <w:tabs>
          <w:tab w:val="right" w:leader="dot" w:pos="8186"/>
        </w:tabs>
        <w:spacing w:line="480" w:lineRule="auto"/>
        <w:ind w:firstLine="420"/>
        <w:jc w:val="both"/>
        <w:rPr>
          <w:sz w:val="30"/>
          <w:szCs w:val="30"/>
        </w:rPr>
      </w:pPr>
      <w:hyperlink w:anchor="bookmark104" w:tooltip="Current Document">
        <w:r w:rsidRPr="00D13672">
          <w:rPr>
            <w:rStyle w:val="CharStyle28"/>
            <w:sz w:val="30"/>
            <w:szCs w:val="30"/>
          </w:rPr>
          <w:t>第一节 语言人类学</w:t>
        </w:r>
        <w:r w:rsidRPr="00D13672">
          <w:rPr>
            <w:rStyle w:val="CharStyle28"/>
            <w:sz w:val="30"/>
            <w:szCs w:val="30"/>
            <w:lang w:val="en-US" w:eastAsia="en-US" w:bidi="en-US"/>
          </w:rPr>
          <w:tab/>
          <w:t>79</w:t>
        </w:r>
      </w:hyperlink>
    </w:p>
    <w:p w14:paraId="48009EC1" w14:textId="77777777" w:rsidR="00C65075" w:rsidRPr="00D13672" w:rsidRDefault="00000000" w:rsidP="00D13672">
      <w:pPr>
        <w:pStyle w:val="Style27"/>
        <w:tabs>
          <w:tab w:val="right" w:leader="dot" w:pos="4634"/>
          <w:tab w:val="right" w:leader="dot" w:pos="8173"/>
        </w:tabs>
        <w:spacing w:line="480" w:lineRule="auto"/>
        <w:ind w:firstLine="900"/>
        <w:jc w:val="both"/>
        <w:rPr>
          <w:sz w:val="30"/>
          <w:szCs w:val="30"/>
        </w:rPr>
      </w:pPr>
      <w:hyperlink w:anchor="bookmark106" w:tooltip="Current Document">
        <w:r w:rsidRPr="00D13672">
          <w:rPr>
            <w:rStyle w:val="CharStyle28"/>
            <w:sz w:val="30"/>
            <w:szCs w:val="30"/>
          </w:rPr>
          <w:t xml:space="preserve">一、语言与思维 </w:t>
        </w:r>
        <w:r w:rsidRPr="00D13672">
          <w:rPr>
            <w:rStyle w:val="CharStyle28"/>
            <w:sz w:val="30"/>
            <w:szCs w:val="30"/>
            <w:lang w:val="en-US" w:eastAsia="en-US" w:bidi="en-US"/>
          </w:rPr>
          <w:tab/>
        </w:r>
        <w:r w:rsidRPr="00D13672">
          <w:rPr>
            <w:rStyle w:val="CharStyle28"/>
            <w:sz w:val="30"/>
            <w:szCs w:val="30"/>
          </w:rPr>
          <w:t>:</w:t>
        </w:r>
        <w:r w:rsidRPr="00D13672">
          <w:rPr>
            <w:rStyle w:val="CharStyle28"/>
            <w:sz w:val="30"/>
            <w:szCs w:val="30"/>
            <w:lang w:val="en-US" w:eastAsia="en-US" w:bidi="en-US"/>
          </w:rPr>
          <w:tab/>
          <w:t>81</w:t>
        </w:r>
      </w:hyperlink>
    </w:p>
    <w:p w14:paraId="5AD725A8" w14:textId="77777777" w:rsidR="00C65075" w:rsidRPr="00D13672" w:rsidRDefault="00000000" w:rsidP="00D13672">
      <w:pPr>
        <w:pStyle w:val="Style27"/>
        <w:tabs>
          <w:tab w:val="right" w:leader="dot" w:pos="8173"/>
        </w:tabs>
        <w:spacing w:line="480" w:lineRule="auto"/>
        <w:ind w:firstLine="900"/>
        <w:jc w:val="both"/>
        <w:rPr>
          <w:sz w:val="30"/>
          <w:szCs w:val="30"/>
        </w:rPr>
      </w:pPr>
      <w:hyperlink w:anchor="bookmark108" w:tooltip="Current Document">
        <w:r w:rsidRPr="00D13672">
          <w:rPr>
            <w:rStyle w:val="CharStyle28"/>
            <w:sz w:val="30"/>
            <w:szCs w:val="30"/>
          </w:rPr>
          <w:t>二、语言与民族</w:t>
        </w:r>
        <w:r w:rsidRPr="00D13672">
          <w:rPr>
            <w:rStyle w:val="CharStyle28"/>
            <w:sz w:val="30"/>
            <w:szCs w:val="30"/>
            <w:lang w:val="en-US" w:eastAsia="en-US" w:bidi="en-US"/>
          </w:rPr>
          <w:tab/>
          <w:t>84</w:t>
        </w:r>
      </w:hyperlink>
    </w:p>
    <w:p w14:paraId="0ACC8C2E" w14:textId="77777777" w:rsidR="00C65075" w:rsidRPr="00D13672" w:rsidRDefault="00000000" w:rsidP="00D13672">
      <w:pPr>
        <w:pStyle w:val="Style27"/>
        <w:tabs>
          <w:tab w:val="right" w:leader="dot" w:pos="8186"/>
        </w:tabs>
        <w:spacing w:line="480" w:lineRule="auto"/>
        <w:ind w:firstLine="420"/>
        <w:jc w:val="both"/>
        <w:rPr>
          <w:sz w:val="30"/>
          <w:szCs w:val="30"/>
        </w:rPr>
      </w:pPr>
      <w:hyperlink w:anchor="bookmark110" w:tooltip="Current Document">
        <w:r w:rsidRPr="00D13672">
          <w:rPr>
            <w:rStyle w:val="CharStyle28"/>
            <w:sz w:val="30"/>
            <w:szCs w:val="30"/>
          </w:rPr>
          <w:t>第二节考古学</w:t>
        </w:r>
        <w:r w:rsidRPr="00D13672">
          <w:rPr>
            <w:rStyle w:val="CharStyle28"/>
            <w:sz w:val="30"/>
            <w:szCs w:val="30"/>
            <w:lang w:val="en-US" w:eastAsia="en-US" w:bidi="en-US"/>
          </w:rPr>
          <w:tab/>
          <w:t>87</w:t>
        </w:r>
      </w:hyperlink>
    </w:p>
    <w:p w14:paraId="642A74A2" w14:textId="77777777" w:rsidR="00C65075" w:rsidRPr="00D13672" w:rsidRDefault="00000000" w:rsidP="00D13672">
      <w:pPr>
        <w:pStyle w:val="Style27"/>
        <w:tabs>
          <w:tab w:val="right" w:leader="dot" w:pos="8173"/>
        </w:tabs>
        <w:spacing w:line="480" w:lineRule="auto"/>
        <w:ind w:firstLine="900"/>
        <w:jc w:val="both"/>
        <w:rPr>
          <w:sz w:val="30"/>
          <w:szCs w:val="30"/>
        </w:rPr>
      </w:pPr>
      <w:hyperlink w:anchor="bookmark112" w:tooltip="Current Document">
        <w:r w:rsidRPr="00D13672">
          <w:rPr>
            <w:rStyle w:val="CharStyle28"/>
            <w:sz w:val="30"/>
            <w:szCs w:val="30"/>
          </w:rPr>
          <w:t>一、何为人类学的考古学</w:t>
        </w:r>
        <w:r w:rsidRPr="00D13672">
          <w:rPr>
            <w:rStyle w:val="CharStyle28"/>
            <w:sz w:val="30"/>
            <w:szCs w:val="30"/>
            <w:lang w:val="en-US" w:eastAsia="en-US" w:bidi="en-US"/>
          </w:rPr>
          <w:tab/>
          <w:t>88</w:t>
        </w:r>
      </w:hyperlink>
    </w:p>
    <w:p w14:paraId="4BC96655" w14:textId="77777777" w:rsidR="00C65075" w:rsidRPr="00D13672" w:rsidRDefault="00000000" w:rsidP="00D13672">
      <w:pPr>
        <w:pStyle w:val="Style27"/>
        <w:tabs>
          <w:tab w:val="right" w:leader="dot" w:pos="8173"/>
        </w:tabs>
        <w:spacing w:line="480" w:lineRule="auto"/>
        <w:ind w:firstLine="900"/>
        <w:jc w:val="both"/>
        <w:rPr>
          <w:sz w:val="30"/>
          <w:szCs w:val="30"/>
        </w:rPr>
      </w:pPr>
      <w:hyperlink w:anchor="bookmark114" w:tooltip="Current Document">
        <w:r w:rsidRPr="00D13672">
          <w:rPr>
            <w:rStyle w:val="CharStyle28"/>
            <w:sz w:val="30"/>
            <w:szCs w:val="30"/>
          </w:rPr>
          <w:t>二、民族考古学</w:t>
        </w:r>
        <w:r w:rsidRPr="00D13672">
          <w:rPr>
            <w:rStyle w:val="CharStyle28"/>
            <w:sz w:val="30"/>
            <w:szCs w:val="30"/>
            <w:lang w:val="en-US" w:eastAsia="en-US" w:bidi="en-US"/>
          </w:rPr>
          <w:tab/>
          <w:t>89</w:t>
        </w:r>
      </w:hyperlink>
    </w:p>
    <w:p w14:paraId="0867B1E9" w14:textId="77777777" w:rsidR="00C65075" w:rsidRPr="00D13672" w:rsidRDefault="00000000" w:rsidP="00D13672">
      <w:pPr>
        <w:pStyle w:val="Style27"/>
        <w:tabs>
          <w:tab w:val="right" w:leader="dot" w:pos="8173"/>
        </w:tabs>
        <w:spacing w:line="480" w:lineRule="auto"/>
        <w:ind w:firstLine="900"/>
        <w:jc w:val="both"/>
        <w:rPr>
          <w:sz w:val="30"/>
          <w:szCs w:val="30"/>
        </w:rPr>
      </w:pPr>
      <w:hyperlink w:anchor="bookmark116" w:tooltip="Current Document">
        <w:r w:rsidRPr="00D13672">
          <w:rPr>
            <w:rStyle w:val="CharStyle28"/>
            <w:sz w:val="30"/>
            <w:szCs w:val="30"/>
          </w:rPr>
          <w:t>三、新考古学与人类学</w:t>
        </w:r>
        <w:r w:rsidRPr="00D13672">
          <w:rPr>
            <w:rStyle w:val="CharStyle28"/>
            <w:sz w:val="30"/>
            <w:szCs w:val="30"/>
            <w:lang w:val="en-US" w:eastAsia="en-US" w:bidi="en-US"/>
          </w:rPr>
          <w:tab/>
          <w:t>91</w:t>
        </w:r>
      </w:hyperlink>
    </w:p>
    <w:p w14:paraId="0D20E1C2" w14:textId="77777777" w:rsidR="00C65075" w:rsidRPr="00D13672" w:rsidRDefault="00000000" w:rsidP="00D13672">
      <w:pPr>
        <w:pStyle w:val="Style27"/>
        <w:tabs>
          <w:tab w:val="right" w:leader="dot" w:pos="8186"/>
        </w:tabs>
        <w:spacing w:line="480" w:lineRule="auto"/>
        <w:ind w:firstLine="420"/>
        <w:jc w:val="both"/>
        <w:rPr>
          <w:sz w:val="30"/>
          <w:szCs w:val="30"/>
        </w:rPr>
      </w:pPr>
      <w:hyperlink w:anchor="bookmark118" w:tooltip="Current Document">
        <w:r w:rsidRPr="00D13672">
          <w:rPr>
            <w:rStyle w:val="CharStyle28"/>
            <w:sz w:val="30"/>
            <w:szCs w:val="30"/>
          </w:rPr>
          <w:t xml:space="preserve">第三节 体质人类学 </w:t>
        </w:r>
        <w:r w:rsidRPr="00D13672">
          <w:rPr>
            <w:rStyle w:val="CharStyle28"/>
            <w:sz w:val="30"/>
            <w:szCs w:val="30"/>
            <w:lang w:val="en-US" w:eastAsia="en-US" w:bidi="en-US"/>
          </w:rPr>
          <w:tab/>
          <w:t>93</w:t>
        </w:r>
      </w:hyperlink>
    </w:p>
    <w:p w14:paraId="41818619" w14:textId="77777777" w:rsidR="00C65075" w:rsidRPr="00D13672" w:rsidRDefault="00000000" w:rsidP="00D13672">
      <w:pPr>
        <w:pStyle w:val="Style27"/>
        <w:tabs>
          <w:tab w:val="right" w:leader="dot" w:pos="8173"/>
        </w:tabs>
        <w:spacing w:line="480" w:lineRule="auto"/>
        <w:ind w:firstLine="900"/>
        <w:jc w:val="both"/>
        <w:rPr>
          <w:sz w:val="30"/>
          <w:szCs w:val="30"/>
        </w:rPr>
      </w:pPr>
      <w:hyperlink w:anchor="bookmark120" w:tooltip="Current Document">
        <w:r w:rsidRPr="00D13672">
          <w:rPr>
            <w:rStyle w:val="CharStyle28"/>
            <w:sz w:val="30"/>
            <w:szCs w:val="30"/>
          </w:rPr>
          <w:t>一、人类的演化</w:t>
        </w:r>
        <w:r w:rsidRPr="00D13672">
          <w:rPr>
            <w:rStyle w:val="CharStyle28"/>
            <w:sz w:val="30"/>
            <w:szCs w:val="30"/>
            <w:lang w:val="en-US" w:eastAsia="en-US" w:bidi="en-US"/>
          </w:rPr>
          <w:tab/>
          <w:t>94</w:t>
        </w:r>
      </w:hyperlink>
      <w:r w:rsidRPr="00D13672">
        <w:rPr>
          <w:sz w:val="30"/>
          <w:szCs w:val="30"/>
        </w:rPr>
        <w:br w:type="page"/>
      </w:r>
    </w:p>
    <w:p w14:paraId="210256E2" w14:textId="77777777" w:rsidR="00C65075" w:rsidRPr="00D13672" w:rsidRDefault="00000000" w:rsidP="00D13672">
      <w:pPr>
        <w:pStyle w:val="Style27"/>
        <w:tabs>
          <w:tab w:val="right" w:leader="dot" w:pos="8192"/>
        </w:tabs>
        <w:spacing w:line="480" w:lineRule="auto"/>
        <w:ind w:firstLine="900"/>
        <w:jc w:val="both"/>
        <w:rPr>
          <w:sz w:val="30"/>
          <w:szCs w:val="30"/>
        </w:rPr>
      </w:pPr>
      <w:hyperlink w:anchor="bookmark122" w:tooltip="Current Document">
        <w:r w:rsidRPr="00D13672">
          <w:rPr>
            <w:rStyle w:val="CharStyle28"/>
            <w:sz w:val="30"/>
            <w:szCs w:val="30"/>
          </w:rPr>
          <w:t xml:space="preserve">二、现代人起源：“非洲说”与“多元说” </w:t>
        </w:r>
        <w:r w:rsidRPr="00D13672">
          <w:rPr>
            <w:rStyle w:val="CharStyle28"/>
            <w:sz w:val="30"/>
            <w:szCs w:val="30"/>
            <w:lang w:val="en-US" w:eastAsia="en-US" w:bidi="en-US"/>
          </w:rPr>
          <w:tab/>
          <w:t>95</w:t>
        </w:r>
      </w:hyperlink>
    </w:p>
    <w:p w14:paraId="71CBE1DB" w14:textId="77777777" w:rsidR="00C65075" w:rsidRPr="00D13672" w:rsidRDefault="00000000" w:rsidP="00D13672">
      <w:pPr>
        <w:pStyle w:val="Style27"/>
        <w:tabs>
          <w:tab w:val="right" w:leader="dot" w:pos="8192"/>
        </w:tabs>
        <w:spacing w:after="600" w:line="480" w:lineRule="auto"/>
        <w:ind w:firstLine="900"/>
        <w:jc w:val="both"/>
        <w:rPr>
          <w:sz w:val="30"/>
          <w:szCs w:val="30"/>
        </w:rPr>
      </w:pPr>
      <w:hyperlink w:anchor="bookmark124" w:tooltip="Current Document">
        <w:r w:rsidRPr="00D13672">
          <w:rPr>
            <w:rStyle w:val="CharStyle28"/>
            <w:sz w:val="30"/>
            <w:szCs w:val="30"/>
          </w:rPr>
          <w:t>三、“种族”问题</w:t>
        </w:r>
        <w:r w:rsidRPr="00D13672">
          <w:rPr>
            <w:rStyle w:val="CharStyle28"/>
            <w:sz w:val="30"/>
            <w:szCs w:val="30"/>
            <w:lang w:val="en-US" w:eastAsia="en-US" w:bidi="en-US"/>
          </w:rPr>
          <w:tab/>
          <w:t xml:space="preserve">   98</w:t>
        </w:r>
      </w:hyperlink>
    </w:p>
    <w:p w14:paraId="35A492E2" w14:textId="77777777" w:rsidR="00C65075" w:rsidRPr="00D13672" w:rsidRDefault="00000000" w:rsidP="00D13672">
      <w:pPr>
        <w:pStyle w:val="Style27"/>
        <w:tabs>
          <w:tab w:val="center" w:leader="dot" w:pos="8043"/>
        </w:tabs>
        <w:spacing w:line="480" w:lineRule="auto"/>
        <w:ind w:firstLine="0"/>
        <w:jc w:val="both"/>
        <w:rPr>
          <w:sz w:val="30"/>
          <w:szCs w:val="30"/>
        </w:rPr>
      </w:pPr>
      <w:hyperlink w:anchor="bookmark128" w:tooltip="Current Document">
        <w:r w:rsidRPr="00D13672">
          <w:rPr>
            <w:rStyle w:val="CharStyle28"/>
            <w:b/>
            <w:bCs/>
            <w:sz w:val="30"/>
            <w:szCs w:val="30"/>
          </w:rPr>
          <w:t>第四章文化</w:t>
        </w:r>
        <w:r w:rsidRPr="00D13672">
          <w:rPr>
            <w:rStyle w:val="CharStyle28"/>
            <w:b/>
            <w:bCs/>
            <w:sz w:val="30"/>
            <w:szCs w:val="30"/>
            <w:lang w:val="en-US" w:eastAsia="en-US" w:bidi="en-US"/>
          </w:rPr>
          <w:tab/>
        </w:r>
        <w:r w:rsidRPr="00D13672">
          <w:rPr>
            <w:rStyle w:val="CharStyle28"/>
            <w:sz w:val="30"/>
            <w:szCs w:val="30"/>
            <w:lang w:val="en-US" w:eastAsia="en-US" w:bidi="en-US"/>
          </w:rPr>
          <w:t>101</w:t>
        </w:r>
      </w:hyperlink>
    </w:p>
    <w:p w14:paraId="05A3B98D" w14:textId="77777777" w:rsidR="00C65075" w:rsidRPr="00D13672" w:rsidRDefault="00000000" w:rsidP="00D13672">
      <w:pPr>
        <w:pStyle w:val="Style27"/>
        <w:tabs>
          <w:tab w:val="center" w:leader="dot" w:pos="8023"/>
        </w:tabs>
        <w:spacing w:line="480" w:lineRule="auto"/>
        <w:ind w:firstLine="420"/>
        <w:jc w:val="both"/>
        <w:rPr>
          <w:sz w:val="30"/>
          <w:szCs w:val="30"/>
        </w:rPr>
      </w:pPr>
      <w:hyperlink w:anchor="bookmark130" w:tooltip="Current Document">
        <w:r w:rsidRPr="00D13672">
          <w:rPr>
            <w:rStyle w:val="CharStyle28"/>
            <w:sz w:val="30"/>
            <w:szCs w:val="30"/>
          </w:rPr>
          <w:t>第一节文化特性</w:t>
        </w:r>
        <w:r w:rsidRPr="00D13672">
          <w:rPr>
            <w:rStyle w:val="CharStyle28"/>
            <w:sz w:val="30"/>
            <w:szCs w:val="30"/>
            <w:lang w:val="en-US" w:eastAsia="en-US" w:bidi="en-US"/>
          </w:rPr>
          <w:tab/>
          <w:t>101</w:t>
        </w:r>
      </w:hyperlink>
    </w:p>
    <w:p w14:paraId="75121AB4" w14:textId="77777777" w:rsidR="00C65075" w:rsidRPr="00D13672" w:rsidRDefault="00000000" w:rsidP="00D13672">
      <w:pPr>
        <w:pStyle w:val="Style27"/>
        <w:tabs>
          <w:tab w:val="center" w:leader="dot" w:pos="8040"/>
        </w:tabs>
        <w:spacing w:line="480" w:lineRule="auto"/>
        <w:ind w:firstLine="900"/>
        <w:jc w:val="both"/>
        <w:rPr>
          <w:sz w:val="30"/>
          <w:szCs w:val="30"/>
        </w:rPr>
      </w:pPr>
      <w:hyperlink w:anchor="bookmark132" w:tooltip="Current Document">
        <w:r w:rsidRPr="00D13672">
          <w:rPr>
            <w:rStyle w:val="CharStyle28"/>
            <w:sz w:val="30"/>
            <w:szCs w:val="30"/>
          </w:rPr>
          <w:t>一、文化的定义</w:t>
        </w:r>
        <w:r w:rsidRPr="00D13672">
          <w:rPr>
            <w:rStyle w:val="CharStyle28"/>
            <w:sz w:val="30"/>
            <w:szCs w:val="30"/>
            <w:lang w:val="en-US" w:eastAsia="en-US" w:bidi="en-US"/>
          </w:rPr>
          <w:tab/>
          <w:t>101</w:t>
        </w:r>
      </w:hyperlink>
    </w:p>
    <w:p w14:paraId="52976C57" w14:textId="77777777" w:rsidR="00C65075" w:rsidRPr="00D13672" w:rsidRDefault="00000000" w:rsidP="00D13672">
      <w:pPr>
        <w:pStyle w:val="Style27"/>
        <w:tabs>
          <w:tab w:val="center" w:leader="dot" w:pos="8040"/>
        </w:tabs>
        <w:spacing w:line="480" w:lineRule="auto"/>
        <w:ind w:firstLine="900"/>
        <w:jc w:val="both"/>
        <w:rPr>
          <w:sz w:val="30"/>
          <w:szCs w:val="30"/>
        </w:rPr>
      </w:pPr>
      <w:hyperlink w:anchor="bookmark134" w:tooltip="Current Document">
        <w:r w:rsidRPr="00D13672">
          <w:rPr>
            <w:rStyle w:val="CharStyle28"/>
            <w:sz w:val="30"/>
            <w:szCs w:val="30"/>
          </w:rPr>
          <w:t>二、文化的属性</w:t>
        </w:r>
        <w:r w:rsidRPr="00D13672">
          <w:rPr>
            <w:rStyle w:val="CharStyle28"/>
            <w:sz w:val="30"/>
            <w:szCs w:val="30"/>
            <w:lang w:val="en-US" w:eastAsia="en-US" w:bidi="en-US"/>
          </w:rPr>
          <w:tab/>
          <w:t>108</w:t>
        </w:r>
      </w:hyperlink>
    </w:p>
    <w:p w14:paraId="162436AD" w14:textId="77777777" w:rsidR="00C65075" w:rsidRPr="00D13672" w:rsidRDefault="00000000" w:rsidP="00D13672">
      <w:pPr>
        <w:pStyle w:val="Style27"/>
        <w:tabs>
          <w:tab w:val="right" w:leader="dot" w:pos="3780"/>
          <w:tab w:val="right" w:leader="dot" w:pos="8192"/>
        </w:tabs>
        <w:spacing w:line="480" w:lineRule="auto"/>
        <w:ind w:firstLine="900"/>
        <w:jc w:val="both"/>
        <w:rPr>
          <w:sz w:val="30"/>
          <w:szCs w:val="30"/>
        </w:rPr>
      </w:pPr>
      <w:hyperlink w:anchor="bookmark136" w:tooltip="Current Document">
        <w:r w:rsidRPr="00D13672">
          <w:rPr>
            <w:rStyle w:val="CharStyle28"/>
            <w:sz w:val="30"/>
            <w:szCs w:val="30"/>
          </w:rPr>
          <w:t>三、文化的功能</w:t>
        </w:r>
        <w:r w:rsidRPr="00D13672">
          <w:rPr>
            <w:rStyle w:val="CharStyle28"/>
            <w:sz w:val="30"/>
            <w:szCs w:val="30"/>
            <w:lang w:val="en-US" w:eastAsia="en-US" w:bidi="en-US"/>
          </w:rPr>
          <w:tab/>
          <w:t>'</w:t>
        </w:r>
        <w:r w:rsidRPr="00D13672">
          <w:rPr>
            <w:rStyle w:val="CharStyle28"/>
            <w:sz w:val="30"/>
            <w:szCs w:val="30"/>
            <w:lang w:val="en-US" w:eastAsia="en-US" w:bidi="en-US"/>
          </w:rPr>
          <w:tab/>
          <w:t>112</w:t>
        </w:r>
      </w:hyperlink>
    </w:p>
    <w:p w14:paraId="06524200" w14:textId="77777777" w:rsidR="00C65075" w:rsidRPr="00D13672" w:rsidRDefault="00000000" w:rsidP="00D13672">
      <w:pPr>
        <w:pStyle w:val="Style27"/>
        <w:tabs>
          <w:tab w:val="right" w:leader="dot" w:pos="8187"/>
        </w:tabs>
        <w:spacing w:line="480" w:lineRule="auto"/>
        <w:ind w:firstLine="420"/>
        <w:jc w:val="both"/>
        <w:rPr>
          <w:sz w:val="30"/>
          <w:szCs w:val="30"/>
        </w:rPr>
      </w:pPr>
      <w:hyperlink w:anchor="bookmark138" w:tooltip="Current Document">
        <w:r w:rsidRPr="00D13672">
          <w:rPr>
            <w:rStyle w:val="CharStyle28"/>
            <w:sz w:val="30"/>
            <w:szCs w:val="30"/>
          </w:rPr>
          <w:t>第二节文化传承</w:t>
        </w:r>
        <w:r w:rsidRPr="00D13672">
          <w:rPr>
            <w:rStyle w:val="CharStyle28"/>
            <w:sz w:val="30"/>
            <w:szCs w:val="30"/>
            <w:lang w:val="en-US" w:eastAsia="en-US" w:bidi="en-US"/>
          </w:rPr>
          <w:tab/>
          <w:t>114</w:t>
        </w:r>
      </w:hyperlink>
    </w:p>
    <w:p w14:paraId="1CBAA17D" w14:textId="77777777" w:rsidR="00C65075" w:rsidRPr="00D13672" w:rsidRDefault="00000000" w:rsidP="00D13672">
      <w:pPr>
        <w:pStyle w:val="Style27"/>
        <w:tabs>
          <w:tab w:val="right" w:leader="dot" w:pos="8192"/>
        </w:tabs>
        <w:spacing w:line="480" w:lineRule="auto"/>
        <w:ind w:firstLine="900"/>
        <w:jc w:val="both"/>
        <w:rPr>
          <w:sz w:val="30"/>
          <w:szCs w:val="30"/>
        </w:rPr>
      </w:pPr>
      <w:hyperlink w:anchor="bookmark140" w:tooltip="Current Document">
        <w:r w:rsidRPr="00D13672">
          <w:rPr>
            <w:rStyle w:val="CharStyle28"/>
            <w:sz w:val="30"/>
            <w:szCs w:val="30"/>
          </w:rPr>
          <w:t>一、文化教育</w:t>
        </w:r>
        <w:r w:rsidRPr="00D13672">
          <w:rPr>
            <w:rStyle w:val="CharStyle28"/>
            <w:sz w:val="30"/>
            <w:szCs w:val="30"/>
            <w:lang w:val="en-US" w:eastAsia="en-US" w:bidi="en-US"/>
          </w:rPr>
          <w:tab/>
          <w:t>114</w:t>
        </w:r>
      </w:hyperlink>
    </w:p>
    <w:p w14:paraId="3ED207AF" w14:textId="77777777" w:rsidR="00C65075" w:rsidRPr="00D13672" w:rsidRDefault="00000000" w:rsidP="00D13672">
      <w:pPr>
        <w:pStyle w:val="Style27"/>
        <w:tabs>
          <w:tab w:val="right" w:leader="dot" w:pos="8192"/>
        </w:tabs>
        <w:spacing w:line="480" w:lineRule="auto"/>
        <w:ind w:firstLine="900"/>
        <w:jc w:val="both"/>
        <w:rPr>
          <w:sz w:val="30"/>
          <w:szCs w:val="30"/>
        </w:rPr>
      </w:pPr>
      <w:hyperlink w:anchor="bookmark142" w:tooltip="Current Document">
        <w:r w:rsidRPr="00D13672">
          <w:rPr>
            <w:rStyle w:val="CharStyle28"/>
            <w:sz w:val="30"/>
            <w:szCs w:val="30"/>
          </w:rPr>
          <w:t>二、文化自觉</w:t>
        </w:r>
        <w:r w:rsidRPr="00D13672">
          <w:rPr>
            <w:rStyle w:val="CharStyle28"/>
            <w:sz w:val="30"/>
            <w:szCs w:val="30"/>
            <w:lang w:val="en-US" w:eastAsia="en-US" w:bidi="en-US"/>
          </w:rPr>
          <w:tab/>
          <w:t>118</w:t>
        </w:r>
      </w:hyperlink>
    </w:p>
    <w:p w14:paraId="1A7DA529" w14:textId="77777777" w:rsidR="00C65075" w:rsidRPr="00D13672" w:rsidRDefault="00000000" w:rsidP="00D13672">
      <w:pPr>
        <w:pStyle w:val="Style27"/>
        <w:tabs>
          <w:tab w:val="right" w:leader="dot" w:pos="8192"/>
        </w:tabs>
        <w:spacing w:line="480" w:lineRule="auto"/>
        <w:ind w:firstLine="900"/>
        <w:jc w:val="both"/>
        <w:rPr>
          <w:sz w:val="30"/>
          <w:szCs w:val="30"/>
        </w:rPr>
      </w:pPr>
      <w:hyperlink w:anchor="bookmark144" w:tooltip="Current Document">
        <w:r w:rsidRPr="00D13672">
          <w:rPr>
            <w:rStyle w:val="CharStyle28"/>
            <w:sz w:val="30"/>
            <w:szCs w:val="30"/>
          </w:rPr>
          <w:t>三、文化自信</w:t>
        </w:r>
        <w:r w:rsidRPr="00D13672">
          <w:rPr>
            <w:rStyle w:val="CharStyle28"/>
            <w:sz w:val="30"/>
            <w:szCs w:val="30"/>
            <w:lang w:val="en-US" w:eastAsia="en-US" w:bidi="en-US"/>
          </w:rPr>
          <w:tab/>
          <w:t>122</w:t>
        </w:r>
      </w:hyperlink>
    </w:p>
    <w:p w14:paraId="6135CE8A" w14:textId="77777777" w:rsidR="00C65075" w:rsidRPr="00D13672" w:rsidRDefault="00000000" w:rsidP="00D13672">
      <w:pPr>
        <w:pStyle w:val="Style27"/>
        <w:tabs>
          <w:tab w:val="right" w:leader="dot" w:pos="8187"/>
        </w:tabs>
        <w:spacing w:line="480" w:lineRule="auto"/>
        <w:ind w:firstLine="420"/>
        <w:jc w:val="both"/>
        <w:rPr>
          <w:sz w:val="30"/>
          <w:szCs w:val="30"/>
        </w:rPr>
      </w:pPr>
      <w:hyperlink w:anchor="bookmark146" w:tooltip="Current Document">
        <w:r w:rsidRPr="00D13672">
          <w:rPr>
            <w:rStyle w:val="CharStyle28"/>
            <w:sz w:val="30"/>
            <w:szCs w:val="30"/>
          </w:rPr>
          <w:t>第三节文化变迁</w:t>
        </w:r>
        <w:r w:rsidRPr="00D13672">
          <w:rPr>
            <w:rStyle w:val="CharStyle28"/>
            <w:sz w:val="30"/>
            <w:szCs w:val="30"/>
            <w:lang w:val="en-US" w:eastAsia="en-US" w:bidi="en-US"/>
          </w:rPr>
          <w:tab/>
          <w:t>127</w:t>
        </w:r>
      </w:hyperlink>
    </w:p>
    <w:p w14:paraId="68416A42" w14:textId="77777777" w:rsidR="00C65075" w:rsidRPr="00D13672" w:rsidRDefault="00000000" w:rsidP="00D13672">
      <w:pPr>
        <w:pStyle w:val="Style27"/>
        <w:tabs>
          <w:tab w:val="right" w:leader="dot" w:pos="8192"/>
        </w:tabs>
        <w:spacing w:line="480" w:lineRule="auto"/>
        <w:ind w:firstLine="900"/>
        <w:jc w:val="both"/>
        <w:rPr>
          <w:sz w:val="30"/>
          <w:szCs w:val="30"/>
        </w:rPr>
      </w:pPr>
      <w:hyperlink w:anchor="bookmark148" w:tooltip="Current Document">
        <w:r w:rsidRPr="00D13672">
          <w:rPr>
            <w:rStyle w:val="CharStyle28"/>
            <w:sz w:val="30"/>
            <w:szCs w:val="30"/>
          </w:rPr>
          <w:t>一、文化变迁</w:t>
        </w:r>
        <w:r w:rsidRPr="00D13672">
          <w:rPr>
            <w:rStyle w:val="CharStyle28"/>
            <w:sz w:val="30"/>
            <w:szCs w:val="30"/>
            <w:lang w:val="en-US" w:eastAsia="en-US" w:bidi="en-US"/>
          </w:rPr>
          <w:tab/>
          <w:t>128</w:t>
        </w:r>
      </w:hyperlink>
    </w:p>
    <w:p w14:paraId="309655EC" w14:textId="77777777" w:rsidR="00C65075" w:rsidRPr="00D13672" w:rsidRDefault="00000000" w:rsidP="00D13672">
      <w:pPr>
        <w:pStyle w:val="Style27"/>
        <w:tabs>
          <w:tab w:val="right" w:leader="dot" w:pos="8192"/>
        </w:tabs>
        <w:spacing w:line="480" w:lineRule="auto"/>
        <w:ind w:firstLine="900"/>
        <w:jc w:val="both"/>
        <w:rPr>
          <w:sz w:val="30"/>
          <w:szCs w:val="30"/>
        </w:rPr>
      </w:pPr>
      <w:hyperlink w:anchor="bookmark150" w:tooltip="Current Document">
        <w:r w:rsidRPr="00D13672">
          <w:rPr>
            <w:rStyle w:val="CharStyle28"/>
            <w:sz w:val="30"/>
            <w:szCs w:val="30"/>
          </w:rPr>
          <w:t>二、文化变迁的机制</w:t>
        </w:r>
        <w:r w:rsidRPr="00D13672">
          <w:rPr>
            <w:rStyle w:val="CharStyle28"/>
            <w:sz w:val="30"/>
            <w:szCs w:val="30"/>
            <w:lang w:val="en-US" w:eastAsia="en-US" w:bidi="en-US"/>
          </w:rPr>
          <w:tab/>
          <w:t>130</w:t>
        </w:r>
      </w:hyperlink>
    </w:p>
    <w:p w14:paraId="126B0073" w14:textId="77777777" w:rsidR="00C65075" w:rsidRPr="00D13672" w:rsidRDefault="00000000" w:rsidP="00D13672">
      <w:pPr>
        <w:pStyle w:val="Style27"/>
        <w:tabs>
          <w:tab w:val="right" w:leader="dot" w:pos="8192"/>
        </w:tabs>
        <w:spacing w:after="600" w:line="480" w:lineRule="auto"/>
        <w:ind w:firstLine="900"/>
        <w:jc w:val="both"/>
        <w:rPr>
          <w:sz w:val="30"/>
          <w:szCs w:val="30"/>
        </w:rPr>
      </w:pPr>
      <w:hyperlink w:anchor="bookmark152" w:tooltip="Current Document">
        <w:r w:rsidRPr="00D13672">
          <w:rPr>
            <w:rStyle w:val="CharStyle28"/>
            <w:sz w:val="30"/>
            <w:szCs w:val="30"/>
          </w:rPr>
          <w:t>三、文化变迁的动力与路径</w:t>
        </w:r>
        <w:r w:rsidRPr="00D13672">
          <w:rPr>
            <w:rStyle w:val="CharStyle28"/>
            <w:sz w:val="30"/>
            <w:szCs w:val="30"/>
            <w:lang w:val="en-US" w:eastAsia="en-US" w:bidi="en-US"/>
          </w:rPr>
          <w:tab/>
          <w:t>136</w:t>
        </w:r>
      </w:hyperlink>
    </w:p>
    <w:p w14:paraId="2DFCFAB8" w14:textId="77777777" w:rsidR="00C65075" w:rsidRPr="00D13672" w:rsidRDefault="00000000" w:rsidP="00D13672">
      <w:pPr>
        <w:pStyle w:val="Style27"/>
        <w:tabs>
          <w:tab w:val="right" w:leader="dot" w:pos="8184"/>
        </w:tabs>
        <w:spacing w:line="480" w:lineRule="auto"/>
        <w:ind w:firstLine="0"/>
        <w:jc w:val="both"/>
        <w:rPr>
          <w:sz w:val="30"/>
          <w:szCs w:val="30"/>
        </w:rPr>
      </w:pPr>
      <w:hyperlink w:anchor="bookmark158" w:tooltip="Current Document">
        <w:r w:rsidRPr="00D13672">
          <w:rPr>
            <w:rStyle w:val="CharStyle28"/>
            <w:b/>
            <w:bCs/>
            <w:sz w:val="30"/>
            <w:szCs w:val="30"/>
          </w:rPr>
          <w:t>第五章生态与环境</w:t>
        </w:r>
        <w:r w:rsidRPr="00D13672">
          <w:rPr>
            <w:rStyle w:val="CharStyle28"/>
            <w:b/>
            <w:bCs/>
            <w:sz w:val="30"/>
            <w:szCs w:val="30"/>
            <w:lang w:val="en-US" w:eastAsia="en-US" w:bidi="en-US"/>
          </w:rPr>
          <w:tab/>
        </w:r>
        <w:r w:rsidRPr="00D13672">
          <w:rPr>
            <w:rStyle w:val="CharStyle28"/>
            <w:sz w:val="30"/>
            <w:szCs w:val="30"/>
            <w:lang w:val="en-US" w:eastAsia="en-US" w:bidi="en-US"/>
          </w:rPr>
          <w:t>141</w:t>
        </w:r>
      </w:hyperlink>
    </w:p>
    <w:p w14:paraId="5D2B2E7F" w14:textId="77777777" w:rsidR="00C65075" w:rsidRPr="00D13672" w:rsidRDefault="00000000" w:rsidP="00D13672">
      <w:pPr>
        <w:pStyle w:val="Style27"/>
        <w:tabs>
          <w:tab w:val="right" w:leader="dot" w:pos="8187"/>
        </w:tabs>
        <w:spacing w:line="480" w:lineRule="auto"/>
        <w:ind w:firstLine="420"/>
        <w:jc w:val="both"/>
        <w:rPr>
          <w:sz w:val="30"/>
          <w:szCs w:val="30"/>
        </w:rPr>
      </w:pPr>
      <w:hyperlink w:anchor="bookmark160" w:tooltip="Current Document">
        <w:r w:rsidRPr="00D13672">
          <w:rPr>
            <w:rStyle w:val="CharStyle28"/>
            <w:sz w:val="30"/>
            <w:szCs w:val="30"/>
          </w:rPr>
          <w:t>第一节作为生态适应机制的文化</w:t>
        </w:r>
        <w:r w:rsidRPr="00D13672">
          <w:rPr>
            <w:rStyle w:val="CharStyle28"/>
            <w:sz w:val="30"/>
            <w:szCs w:val="30"/>
            <w:lang w:val="en-US" w:eastAsia="en-US" w:bidi="en-US"/>
          </w:rPr>
          <w:tab/>
          <w:t>141</w:t>
        </w:r>
      </w:hyperlink>
    </w:p>
    <w:p w14:paraId="5CA3AD2E" w14:textId="77777777" w:rsidR="00C65075" w:rsidRPr="00D13672" w:rsidRDefault="00000000" w:rsidP="00D13672">
      <w:pPr>
        <w:pStyle w:val="Style27"/>
        <w:tabs>
          <w:tab w:val="right" w:leader="dot" w:pos="8192"/>
        </w:tabs>
        <w:spacing w:line="480" w:lineRule="auto"/>
        <w:ind w:firstLine="900"/>
        <w:jc w:val="both"/>
        <w:rPr>
          <w:sz w:val="30"/>
          <w:szCs w:val="30"/>
        </w:rPr>
      </w:pPr>
      <w:hyperlink w:anchor="bookmark162" w:tooltip="Current Document">
        <w:r w:rsidRPr="00D13672">
          <w:rPr>
            <w:rStyle w:val="CharStyle28"/>
            <w:sz w:val="30"/>
            <w:szCs w:val="30"/>
          </w:rPr>
          <w:t>一、从环境决定论到环境可能论</w:t>
        </w:r>
        <w:r w:rsidRPr="00D13672">
          <w:rPr>
            <w:rStyle w:val="CharStyle28"/>
            <w:sz w:val="30"/>
            <w:szCs w:val="30"/>
            <w:lang w:val="en-US" w:eastAsia="en-US" w:bidi="en-US"/>
          </w:rPr>
          <w:tab/>
          <w:t>141</w:t>
        </w:r>
      </w:hyperlink>
    </w:p>
    <w:p w14:paraId="0E379EE5" w14:textId="77777777" w:rsidR="00C65075" w:rsidRPr="00D13672" w:rsidRDefault="00000000" w:rsidP="00D13672">
      <w:pPr>
        <w:pStyle w:val="Style27"/>
        <w:tabs>
          <w:tab w:val="right" w:leader="dot" w:pos="8192"/>
        </w:tabs>
        <w:spacing w:line="480" w:lineRule="auto"/>
        <w:ind w:firstLine="900"/>
        <w:jc w:val="both"/>
        <w:rPr>
          <w:sz w:val="30"/>
          <w:szCs w:val="30"/>
        </w:rPr>
      </w:pPr>
      <w:hyperlink w:anchor="bookmark164" w:tooltip="Current Document">
        <w:r w:rsidRPr="00D13672">
          <w:rPr>
            <w:rStyle w:val="CharStyle28"/>
            <w:sz w:val="30"/>
            <w:szCs w:val="30"/>
          </w:rPr>
          <w:t>二、生物适应和文化适应</w:t>
        </w:r>
        <w:r w:rsidRPr="00D13672">
          <w:rPr>
            <w:rStyle w:val="CharStyle28"/>
            <w:sz w:val="30"/>
            <w:szCs w:val="30"/>
            <w:lang w:val="en-US" w:eastAsia="en-US" w:bidi="en-US"/>
          </w:rPr>
          <w:tab/>
          <w:t>143</w:t>
        </w:r>
      </w:hyperlink>
    </w:p>
    <w:p w14:paraId="06D78139" w14:textId="77777777" w:rsidR="00C65075" w:rsidRPr="00D13672" w:rsidRDefault="00000000" w:rsidP="00D13672">
      <w:pPr>
        <w:pStyle w:val="Style27"/>
        <w:tabs>
          <w:tab w:val="right" w:leader="dot" w:pos="8192"/>
        </w:tabs>
        <w:spacing w:line="480" w:lineRule="auto"/>
        <w:ind w:firstLine="900"/>
        <w:jc w:val="both"/>
        <w:rPr>
          <w:sz w:val="30"/>
          <w:szCs w:val="30"/>
        </w:rPr>
      </w:pPr>
      <w:hyperlink w:anchor="bookmark166" w:tooltip="Current Document">
        <w:r w:rsidRPr="00D13672">
          <w:rPr>
            <w:rStyle w:val="CharStyle28"/>
            <w:sz w:val="30"/>
            <w:szCs w:val="30"/>
          </w:rPr>
          <w:t>三、文化适应中的人与自然关系</w:t>
        </w:r>
        <w:r w:rsidRPr="00D13672">
          <w:rPr>
            <w:rStyle w:val="CharStyle28"/>
            <w:sz w:val="30"/>
            <w:szCs w:val="30"/>
            <w:lang w:val="en-US" w:eastAsia="en-US" w:bidi="en-US"/>
          </w:rPr>
          <w:tab/>
          <w:t>145</w:t>
        </w:r>
      </w:hyperlink>
    </w:p>
    <w:p w14:paraId="14852CDE" w14:textId="77777777" w:rsidR="00C65075" w:rsidRPr="00D13672" w:rsidRDefault="00000000" w:rsidP="00D13672">
      <w:pPr>
        <w:pStyle w:val="Style27"/>
        <w:tabs>
          <w:tab w:val="right" w:leader="dot" w:pos="8187"/>
        </w:tabs>
        <w:spacing w:line="480" w:lineRule="auto"/>
        <w:ind w:firstLine="420"/>
        <w:jc w:val="both"/>
        <w:rPr>
          <w:sz w:val="30"/>
          <w:szCs w:val="30"/>
        </w:rPr>
      </w:pPr>
      <w:hyperlink w:anchor="bookmark168" w:tooltip="Current Document">
        <w:r w:rsidRPr="00D13672">
          <w:rPr>
            <w:rStyle w:val="CharStyle28"/>
            <w:sz w:val="30"/>
            <w:szCs w:val="30"/>
          </w:rPr>
          <w:t>第二节作为生态平衡机制的文化</w:t>
        </w:r>
        <w:r w:rsidRPr="00D13672">
          <w:rPr>
            <w:rStyle w:val="CharStyle28"/>
            <w:sz w:val="30"/>
            <w:szCs w:val="30"/>
            <w:lang w:val="en-US" w:eastAsia="en-US" w:bidi="en-US"/>
          </w:rPr>
          <w:tab/>
          <w:t>146</w:t>
        </w:r>
      </w:hyperlink>
    </w:p>
    <w:p w14:paraId="54170D39" w14:textId="77777777" w:rsidR="00C65075" w:rsidRPr="00D13672" w:rsidRDefault="00000000" w:rsidP="00D13672">
      <w:pPr>
        <w:pStyle w:val="Style27"/>
        <w:tabs>
          <w:tab w:val="right" w:leader="dot" w:pos="8192"/>
        </w:tabs>
        <w:spacing w:line="480" w:lineRule="auto"/>
        <w:ind w:firstLine="900"/>
        <w:jc w:val="both"/>
        <w:rPr>
          <w:sz w:val="30"/>
          <w:szCs w:val="30"/>
        </w:rPr>
      </w:pPr>
      <w:hyperlink w:anchor="bookmark170" w:tooltip="Current Document">
        <w:r w:rsidRPr="00D13672">
          <w:rPr>
            <w:rStyle w:val="CharStyle28"/>
            <w:sz w:val="30"/>
            <w:szCs w:val="30"/>
          </w:rPr>
          <w:t>一、自然界的生态平衡</w:t>
        </w:r>
        <w:r w:rsidRPr="00D13672">
          <w:rPr>
            <w:rStyle w:val="CharStyle28"/>
            <w:sz w:val="30"/>
            <w:szCs w:val="30"/>
            <w:lang w:val="en-US" w:eastAsia="en-US" w:bidi="en-US"/>
          </w:rPr>
          <w:tab/>
          <w:t>146</w:t>
        </w:r>
      </w:hyperlink>
    </w:p>
    <w:p w14:paraId="136335FA" w14:textId="77777777" w:rsidR="00C65075" w:rsidRPr="00D13672" w:rsidRDefault="00000000" w:rsidP="00D13672">
      <w:pPr>
        <w:pStyle w:val="Style27"/>
        <w:tabs>
          <w:tab w:val="right" w:leader="dot" w:pos="8192"/>
        </w:tabs>
        <w:spacing w:line="480" w:lineRule="auto"/>
        <w:ind w:firstLine="900"/>
        <w:jc w:val="both"/>
        <w:rPr>
          <w:sz w:val="30"/>
          <w:szCs w:val="30"/>
        </w:rPr>
      </w:pPr>
      <w:hyperlink w:anchor="bookmark172" w:tooltip="Current Document">
        <w:r w:rsidRPr="00D13672">
          <w:rPr>
            <w:rStyle w:val="CharStyle28"/>
            <w:sz w:val="30"/>
            <w:szCs w:val="30"/>
          </w:rPr>
          <w:t>二、文化与生态系统的平衡</w:t>
        </w:r>
        <w:r w:rsidRPr="00D13672">
          <w:rPr>
            <w:rStyle w:val="CharStyle28"/>
            <w:sz w:val="30"/>
            <w:szCs w:val="30"/>
            <w:lang w:val="en-US" w:eastAsia="en-US" w:bidi="en-US"/>
          </w:rPr>
          <w:tab/>
          <w:t>149</w:t>
        </w:r>
      </w:hyperlink>
    </w:p>
    <w:p w14:paraId="601A6B5F" w14:textId="77777777" w:rsidR="00C65075" w:rsidRPr="00D13672" w:rsidRDefault="00000000" w:rsidP="00D13672">
      <w:pPr>
        <w:pStyle w:val="Style27"/>
        <w:tabs>
          <w:tab w:val="right" w:leader="dot" w:pos="8192"/>
        </w:tabs>
        <w:spacing w:line="480" w:lineRule="auto"/>
        <w:ind w:firstLine="900"/>
        <w:jc w:val="both"/>
        <w:rPr>
          <w:sz w:val="30"/>
          <w:szCs w:val="30"/>
        </w:rPr>
      </w:pPr>
      <w:hyperlink w:anchor="bookmark174" w:tooltip="Current Document">
        <w:r w:rsidRPr="00D13672">
          <w:rPr>
            <w:rStyle w:val="CharStyle28"/>
            <w:sz w:val="30"/>
            <w:szCs w:val="30"/>
          </w:rPr>
          <w:t>三、仪式和生态：一个分析案例</w:t>
        </w:r>
        <w:r w:rsidRPr="00D13672">
          <w:rPr>
            <w:rStyle w:val="CharStyle28"/>
            <w:sz w:val="30"/>
            <w:szCs w:val="30"/>
            <w:lang w:val="en-US" w:eastAsia="en-US" w:bidi="en-US"/>
          </w:rPr>
          <w:tab/>
          <w:t>153</w:t>
        </w:r>
      </w:hyperlink>
    </w:p>
    <w:p w14:paraId="7095F426" w14:textId="77777777" w:rsidR="00C65075" w:rsidRPr="00D13672" w:rsidRDefault="00000000" w:rsidP="00D13672">
      <w:pPr>
        <w:pStyle w:val="Style27"/>
        <w:tabs>
          <w:tab w:val="left" w:leader="dot" w:pos="7013"/>
        </w:tabs>
        <w:spacing w:line="480" w:lineRule="auto"/>
        <w:ind w:firstLine="420"/>
        <w:jc w:val="both"/>
        <w:rPr>
          <w:sz w:val="30"/>
          <w:szCs w:val="30"/>
        </w:rPr>
      </w:pPr>
      <w:r w:rsidRPr="00D13672">
        <w:rPr>
          <w:rStyle w:val="CharStyle28"/>
          <w:sz w:val="30"/>
          <w:szCs w:val="30"/>
        </w:rPr>
        <w:t>第三节 地方性知识与可持续发展</w:t>
      </w:r>
      <w:r w:rsidRPr="00D13672">
        <w:rPr>
          <w:rStyle w:val="CharStyle28"/>
          <w:sz w:val="30"/>
          <w:szCs w:val="30"/>
          <w:lang w:val="en-US" w:bidi="en-US"/>
        </w:rPr>
        <w:tab/>
      </w:r>
      <w:r w:rsidRPr="00D13672">
        <w:rPr>
          <w:rStyle w:val="CharStyle28"/>
          <w:sz w:val="30"/>
          <w:szCs w:val="30"/>
        </w:rPr>
        <w:t>，</w:t>
      </w:r>
      <w:r w:rsidRPr="00D13672">
        <w:rPr>
          <w:rStyle w:val="CharStyle28"/>
          <w:rFonts w:ascii="微软雅黑" w:eastAsia="微软雅黑" w:hAnsi="微软雅黑" w:cs="微软雅黑" w:hint="eastAsia"/>
          <w:sz w:val="30"/>
          <w:szCs w:val="30"/>
        </w:rPr>
        <w:t>・</w:t>
      </w:r>
      <w:r w:rsidRPr="00D13672">
        <w:rPr>
          <w:rStyle w:val="CharStyle28"/>
          <w:sz w:val="30"/>
          <w:szCs w:val="30"/>
        </w:rPr>
        <w:t xml:space="preserve">•…… </w:t>
      </w:r>
      <w:r w:rsidRPr="00D13672">
        <w:rPr>
          <w:rStyle w:val="CharStyle28"/>
          <w:sz w:val="30"/>
          <w:szCs w:val="30"/>
          <w:lang w:val="en-US" w:eastAsia="en-US" w:bidi="en-US"/>
        </w:rPr>
        <w:t>155</w:t>
      </w:r>
    </w:p>
    <w:p w14:paraId="43C45170" w14:textId="77777777" w:rsidR="00C65075" w:rsidRPr="00D13672" w:rsidRDefault="00000000" w:rsidP="00D13672">
      <w:pPr>
        <w:pStyle w:val="Style27"/>
        <w:tabs>
          <w:tab w:val="right" w:leader="dot" w:pos="8192"/>
        </w:tabs>
        <w:spacing w:line="480" w:lineRule="auto"/>
        <w:ind w:firstLine="900"/>
        <w:jc w:val="both"/>
        <w:rPr>
          <w:sz w:val="30"/>
          <w:szCs w:val="30"/>
        </w:rPr>
      </w:pPr>
      <w:hyperlink w:anchor="bookmark178" w:tooltip="Current Document">
        <w:r w:rsidRPr="00D13672">
          <w:rPr>
            <w:rStyle w:val="CharStyle28"/>
            <w:sz w:val="30"/>
            <w:szCs w:val="30"/>
          </w:rPr>
          <w:t>一、人类学视野中的生态问题</w:t>
        </w:r>
        <w:r w:rsidRPr="00D13672">
          <w:rPr>
            <w:rStyle w:val="CharStyle28"/>
            <w:sz w:val="30"/>
            <w:szCs w:val="30"/>
            <w:lang w:val="en-US" w:eastAsia="en-US" w:bidi="en-US"/>
          </w:rPr>
          <w:tab/>
          <w:t>155</w:t>
        </w:r>
      </w:hyperlink>
    </w:p>
    <w:p w14:paraId="5D750470" w14:textId="77777777" w:rsidR="00C65075" w:rsidRPr="00D13672" w:rsidRDefault="00000000" w:rsidP="00D13672">
      <w:pPr>
        <w:pStyle w:val="Style27"/>
        <w:tabs>
          <w:tab w:val="right" w:leader="dot" w:pos="8192"/>
        </w:tabs>
        <w:spacing w:line="480" w:lineRule="auto"/>
        <w:ind w:firstLine="900"/>
        <w:jc w:val="both"/>
        <w:rPr>
          <w:sz w:val="30"/>
          <w:szCs w:val="30"/>
        </w:rPr>
      </w:pPr>
      <w:hyperlink w:anchor="bookmark180" w:tooltip="Current Document">
        <w:r w:rsidRPr="00D13672">
          <w:rPr>
            <w:rStyle w:val="CharStyle28"/>
            <w:sz w:val="30"/>
            <w:szCs w:val="30"/>
          </w:rPr>
          <w:t>二、地方性知识的生态价值</w:t>
        </w:r>
        <w:r w:rsidRPr="00D13672">
          <w:rPr>
            <w:rStyle w:val="CharStyle28"/>
            <w:sz w:val="30"/>
            <w:szCs w:val="30"/>
            <w:lang w:val="en-US" w:eastAsia="en-US" w:bidi="en-US"/>
          </w:rPr>
          <w:tab/>
          <w:t>157</w:t>
        </w:r>
      </w:hyperlink>
    </w:p>
    <w:p w14:paraId="6D3812DA" w14:textId="77777777" w:rsidR="00C65075" w:rsidRPr="00D13672" w:rsidRDefault="00000000" w:rsidP="00D13672">
      <w:pPr>
        <w:pStyle w:val="Style27"/>
        <w:tabs>
          <w:tab w:val="right" w:leader="dot" w:pos="8192"/>
        </w:tabs>
        <w:spacing w:after="600" w:line="480" w:lineRule="auto"/>
        <w:ind w:firstLine="900"/>
        <w:jc w:val="both"/>
        <w:rPr>
          <w:sz w:val="30"/>
          <w:szCs w:val="30"/>
        </w:rPr>
      </w:pPr>
      <w:r w:rsidRPr="00D13672">
        <w:rPr>
          <w:noProof/>
          <w:sz w:val="30"/>
          <w:szCs w:val="30"/>
        </w:rPr>
        <mc:AlternateContent>
          <mc:Choice Requires="wps">
            <w:drawing>
              <wp:anchor distT="0" distB="0" distL="114300" distR="114300" simplePos="0" relativeHeight="125829388" behindDoc="0" locked="0" layoutInCell="1" allowOverlap="1" wp14:anchorId="56346AD4" wp14:editId="33F3383C">
                <wp:simplePos x="0" y="0"/>
                <wp:positionH relativeFrom="page">
                  <wp:posOffset>6115050</wp:posOffset>
                </wp:positionH>
                <wp:positionV relativeFrom="paragraph">
                  <wp:posOffset>520700</wp:posOffset>
                </wp:positionV>
                <wp:extent cx="229235" cy="149860"/>
                <wp:effectExtent l="0" t="0" r="0" b="0"/>
                <wp:wrapSquare wrapText="left"/>
                <wp:docPr id="17" name="Shape 17"/>
                <wp:cNvGraphicFramePr/>
                <a:graphic xmlns:a="http://schemas.openxmlformats.org/drawingml/2006/main">
                  <a:graphicData uri="http://schemas.microsoft.com/office/word/2010/wordprocessingShape">
                    <wps:wsp>
                      <wps:cNvSpPr txBox="1"/>
                      <wps:spPr>
                        <a:xfrm>
                          <a:off x="0" y="0"/>
                          <a:ext cx="229235" cy="149860"/>
                        </a:xfrm>
                        <a:prstGeom prst="rect">
                          <a:avLst/>
                        </a:prstGeom>
                        <a:noFill/>
                      </wps:spPr>
                      <wps:txbx>
                        <w:txbxContent>
                          <w:p w14:paraId="3D5BB20F" w14:textId="77777777" w:rsidR="00C65075" w:rsidRDefault="00000000">
                            <w:pPr>
                              <w:pStyle w:val="Style18"/>
                              <w:spacing w:line="240" w:lineRule="auto"/>
                              <w:ind w:firstLine="0"/>
                              <w:jc w:val="right"/>
                              <w:rPr>
                                <w:sz w:val="19"/>
                                <w:szCs w:val="19"/>
                              </w:rPr>
                            </w:pPr>
                            <w:r>
                              <w:rPr>
                                <w:rStyle w:val="CharStyle19"/>
                                <w:sz w:val="19"/>
                                <w:szCs w:val="19"/>
                                <w:lang w:val="en-US" w:eastAsia="en-US" w:bidi="en-US"/>
                              </w:rPr>
                              <w:t>162</w:t>
                            </w:r>
                          </w:p>
                        </w:txbxContent>
                      </wps:txbx>
                      <wps:bodyPr wrap="none" lIns="0" tIns="0" rIns="0" bIns="0"/>
                    </wps:wsp>
                  </a:graphicData>
                </a:graphic>
              </wp:anchor>
            </w:drawing>
          </mc:Choice>
          <mc:Fallback>
            <w:pict>
              <v:shape w14:anchorId="56346AD4" id="Shape 17" o:spid="_x0000_s1031" type="#_x0000_t202" style="position:absolute;left:0;text-align:left;margin-left:481.5pt;margin-top:41pt;width:18.05pt;height:11.8pt;z-index:125829388;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" filled="f" stroked="f">
                <v:textbox inset="0,0,0,0">
                  <w:txbxContent>
                    <w:p w14:paraId="3D5BB20F" w14:textId="77777777" w:rsidR="00C65075" w:rsidRDefault="00000000">
                      <w:pPr>
                        <w:pStyle w:val="Style18"/>
                        <w:spacing w:line="240" w:lineRule="auto"/>
                        <w:ind w:firstLine="0"/>
                        <w:jc w:val="right"/>
                        <w:rPr>
                          <w:sz w:val="19"/>
                          <w:szCs w:val="19"/>
                        </w:rPr>
                      </w:pPr>
                      <w:r>
                        <w:rPr>
                          <w:rStyle w:val="CharStyle19"/>
                          <w:sz w:val="19"/>
                          <w:szCs w:val="19"/>
                          <w:lang w:val="en-US" w:eastAsia="en-US" w:bidi="en-US"/>
                        </w:rPr>
                        <w:t>162</w:t>
                      </w:r>
                    </w:p>
                  </w:txbxContent>
                </v:textbox>
                <w10:wrap type="square" side="left" anchorx="page"/>
              </v:shape>
            </w:pict>
          </mc:Fallback>
        </mc:AlternateContent>
      </w:r>
      <w:hyperlink w:anchor="bookmark182" w:tooltip="Current Document">
        <w:r w:rsidRPr="00D13672">
          <w:rPr>
            <w:rStyle w:val="CharStyle28"/>
            <w:sz w:val="30"/>
            <w:szCs w:val="30"/>
          </w:rPr>
          <w:t>三、从发展反思到生态文明</w:t>
        </w:r>
        <w:r w:rsidRPr="00D13672">
          <w:rPr>
            <w:rStyle w:val="CharStyle28"/>
            <w:sz w:val="30"/>
            <w:szCs w:val="30"/>
            <w:lang w:val="en-US" w:eastAsia="en-US" w:bidi="en-US"/>
          </w:rPr>
          <w:tab/>
          <w:t>159</w:t>
        </w:r>
      </w:hyperlink>
      <w:r w:rsidRPr="00D13672">
        <w:rPr>
          <w:sz w:val="30"/>
          <w:szCs w:val="30"/>
        </w:rPr>
        <w:fldChar w:fldCharType="end"/>
      </w:r>
    </w:p>
    <w:p w14:paraId="1B38310E" w14:textId="77777777" w:rsidR="00C65075" w:rsidRPr="00D13672" w:rsidRDefault="00000000" w:rsidP="00D13672">
      <w:pPr>
        <w:pStyle w:val="Style18"/>
        <w:spacing w:after="180" w:line="480" w:lineRule="auto"/>
        <w:ind w:firstLine="0"/>
        <w:jc w:val="both"/>
        <w:rPr>
          <w:sz w:val="30"/>
          <w:szCs w:val="30"/>
        </w:rPr>
        <w:sectPr w:rsidR="00C65075" w:rsidRPr="00D13672" w:rsidSect="000E6A78">
          <w:headerReference w:type="even" r:id="rId16"/>
          <w:headerReference w:type="default" r:id="rId17"/>
          <w:footerReference w:type="even" r:id="rId18"/>
          <w:footerReference w:type="default" r:id="rId19"/>
          <w:headerReference w:type="first" r:id="rId20"/>
          <w:footerReference w:type="first" r:id="rId21"/>
          <w:pgSz w:w="11909" w:h="16834"/>
          <w:pgMar w:top="1898" w:right="1572" w:bottom="1833" w:left="1661" w:header="0" w:footer="3" w:gutter="0"/>
          <w:cols w:space="720"/>
          <w:noEndnote/>
          <w:titlePg/>
          <w:docGrid w:linePitch="360"/>
        </w:sectPr>
      </w:pPr>
      <w:r w:rsidRPr="00D13672">
        <w:rPr>
          <w:rStyle w:val="CharStyle19"/>
          <w:b/>
          <w:bCs/>
          <w:sz w:val="30"/>
          <w:szCs w:val="30"/>
        </w:rPr>
        <w:t>第六章经济生活</w:t>
      </w:r>
    </w:p>
    <w:p w14:paraId="55BEA34D" w14:textId="77777777" w:rsidR="00C65075" w:rsidRPr="00D13672" w:rsidRDefault="00000000" w:rsidP="00D13672">
      <w:pPr>
        <w:pStyle w:val="Style27"/>
        <w:tabs>
          <w:tab w:val="right" w:leader="dot" w:pos="8422"/>
        </w:tabs>
        <w:spacing w:line="480" w:lineRule="auto"/>
        <w:ind w:firstLine="680"/>
        <w:jc w:val="both"/>
        <w:rPr>
          <w:sz w:val="30"/>
          <w:szCs w:val="30"/>
        </w:rPr>
      </w:pPr>
      <w:r w:rsidRPr="00D13672">
        <w:rPr>
          <w:sz w:val="30"/>
          <w:szCs w:val="30"/>
        </w:rPr>
        <w:lastRenderedPageBreak/>
        <w:fldChar w:fldCharType="begin"/>
      </w:r>
      <w:r w:rsidRPr="00D13672">
        <w:rPr>
          <w:sz w:val="30"/>
          <w:szCs w:val="30"/>
        </w:rPr>
        <w:instrText xml:space="preserve"> TOC \o "1-5" \h \z </w:instrText>
      </w:r>
      <w:r w:rsidRPr="00D13672">
        <w:rPr>
          <w:sz w:val="30"/>
          <w:szCs w:val="30"/>
        </w:rPr>
        <w:fldChar w:fldCharType="separate"/>
      </w:r>
      <w:hyperlink w:anchor="bookmark190" w:tooltip="Current Document">
        <w:r w:rsidRPr="00D13672">
          <w:rPr>
            <w:rStyle w:val="CharStyle28"/>
            <w:sz w:val="30"/>
            <w:szCs w:val="30"/>
          </w:rPr>
          <w:t>第一节生产与生计</w:t>
        </w:r>
        <w:r w:rsidRPr="00D13672">
          <w:rPr>
            <w:rStyle w:val="CharStyle28"/>
            <w:sz w:val="30"/>
            <w:szCs w:val="30"/>
            <w:lang w:val="en-US" w:eastAsia="en-US" w:bidi="en-US"/>
          </w:rPr>
          <w:tab/>
          <w:t>162</w:t>
        </w:r>
      </w:hyperlink>
    </w:p>
    <w:p w14:paraId="0D8BAA2D" w14:textId="77777777" w:rsidR="00C65075" w:rsidRPr="00D13672" w:rsidRDefault="00000000" w:rsidP="00D13672">
      <w:pPr>
        <w:pStyle w:val="Style27"/>
        <w:tabs>
          <w:tab w:val="right" w:leader="dot" w:pos="8424"/>
        </w:tabs>
        <w:spacing w:line="480" w:lineRule="auto"/>
        <w:ind w:left="1160" w:firstLine="0"/>
        <w:jc w:val="both"/>
        <w:rPr>
          <w:sz w:val="30"/>
          <w:szCs w:val="30"/>
        </w:rPr>
      </w:pPr>
      <w:hyperlink w:anchor="bookmark192" w:tooltip="Current Document">
        <w:r w:rsidRPr="00D13672">
          <w:rPr>
            <w:rStyle w:val="CharStyle28"/>
            <w:sz w:val="30"/>
            <w:szCs w:val="30"/>
          </w:rPr>
          <w:t>一、采集、狩猎</w:t>
        </w:r>
        <w:r w:rsidRPr="00D13672">
          <w:rPr>
            <w:rStyle w:val="CharStyle28"/>
            <w:sz w:val="30"/>
            <w:szCs w:val="30"/>
            <w:lang w:val="en-US" w:eastAsia="en-US" w:bidi="en-US"/>
          </w:rPr>
          <w:tab/>
          <w:t>162</w:t>
        </w:r>
      </w:hyperlink>
    </w:p>
    <w:p w14:paraId="420C34B9" w14:textId="77777777" w:rsidR="00C65075" w:rsidRPr="00D13672" w:rsidRDefault="00000000" w:rsidP="00D13672">
      <w:pPr>
        <w:pStyle w:val="Style27"/>
        <w:tabs>
          <w:tab w:val="right" w:leader="dot" w:pos="8424"/>
        </w:tabs>
        <w:spacing w:line="480" w:lineRule="auto"/>
        <w:ind w:left="1160" w:firstLine="0"/>
        <w:jc w:val="both"/>
        <w:rPr>
          <w:sz w:val="30"/>
          <w:szCs w:val="30"/>
        </w:rPr>
      </w:pPr>
      <w:hyperlink w:anchor="bookmark194" w:tooltip="Current Document">
        <w:r w:rsidRPr="00D13672">
          <w:rPr>
            <w:rStyle w:val="CharStyle28"/>
            <w:sz w:val="30"/>
            <w:szCs w:val="30"/>
          </w:rPr>
          <w:t>二、农业、牧业与渔业</w:t>
        </w:r>
        <w:r w:rsidRPr="00D13672">
          <w:rPr>
            <w:rStyle w:val="CharStyle28"/>
            <w:sz w:val="30"/>
            <w:szCs w:val="30"/>
            <w:lang w:val="en-US" w:eastAsia="en-US" w:bidi="en-US"/>
          </w:rPr>
          <w:tab/>
          <w:t>164</w:t>
        </w:r>
      </w:hyperlink>
    </w:p>
    <w:p w14:paraId="694F75C5" w14:textId="77777777" w:rsidR="00C65075" w:rsidRPr="00D13672" w:rsidRDefault="00000000" w:rsidP="00D13672">
      <w:pPr>
        <w:pStyle w:val="Style27"/>
        <w:tabs>
          <w:tab w:val="right" w:leader="dot" w:pos="8424"/>
        </w:tabs>
        <w:spacing w:line="480" w:lineRule="auto"/>
        <w:ind w:left="1160" w:firstLine="0"/>
        <w:jc w:val="both"/>
        <w:rPr>
          <w:sz w:val="30"/>
          <w:szCs w:val="30"/>
        </w:rPr>
      </w:pPr>
      <w:hyperlink w:anchor="bookmark196" w:tooltip="Current Document">
        <w:r w:rsidRPr="00D13672">
          <w:rPr>
            <w:rStyle w:val="CharStyle28"/>
            <w:sz w:val="30"/>
            <w:szCs w:val="30"/>
          </w:rPr>
          <w:t>三、工业化与后工业化</w:t>
        </w:r>
        <w:r w:rsidRPr="00D13672">
          <w:rPr>
            <w:rStyle w:val="CharStyle28"/>
            <w:sz w:val="30"/>
            <w:szCs w:val="30"/>
            <w:lang w:val="en-US" w:eastAsia="en-US" w:bidi="en-US"/>
          </w:rPr>
          <w:tab/>
          <w:t>170</w:t>
        </w:r>
      </w:hyperlink>
    </w:p>
    <w:p w14:paraId="2865FB3B" w14:textId="77777777" w:rsidR="00C65075" w:rsidRPr="00D13672" w:rsidRDefault="00000000" w:rsidP="00D13672">
      <w:pPr>
        <w:pStyle w:val="Style27"/>
        <w:tabs>
          <w:tab w:val="right" w:leader="dot" w:pos="8422"/>
        </w:tabs>
        <w:spacing w:after="120" w:line="480" w:lineRule="auto"/>
        <w:ind w:firstLine="680"/>
        <w:jc w:val="both"/>
        <w:rPr>
          <w:sz w:val="30"/>
          <w:szCs w:val="30"/>
        </w:rPr>
      </w:pPr>
      <w:hyperlink w:anchor="bookmark198" w:tooltip="Current Document">
        <w:r w:rsidRPr="00D13672">
          <w:rPr>
            <w:rStyle w:val="CharStyle28"/>
            <w:sz w:val="30"/>
            <w:szCs w:val="30"/>
          </w:rPr>
          <w:t>第二节交换与分配</w:t>
        </w:r>
        <w:r w:rsidRPr="00D13672">
          <w:rPr>
            <w:rStyle w:val="CharStyle28"/>
            <w:sz w:val="30"/>
            <w:szCs w:val="30"/>
            <w:lang w:val="en-US" w:eastAsia="en-US" w:bidi="en-US"/>
          </w:rPr>
          <w:tab/>
          <w:t>174</w:t>
        </w:r>
      </w:hyperlink>
    </w:p>
    <w:p w14:paraId="6B63D927" w14:textId="77777777" w:rsidR="00C65075" w:rsidRPr="00D13672" w:rsidRDefault="00000000" w:rsidP="00D13672">
      <w:pPr>
        <w:pStyle w:val="Style27"/>
        <w:tabs>
          <w:tab w:val="right" w:leader="dot" w:pos="8424"/>
        </w:tabs>
        <w:spacing w:line="480" w:lineRule="auto"/>
        <w:ind w:left="1160" w:firstLine="0"/>
        <w:jc w:val="both"/>
        <w:rPr>
          <w:sz w:val="30"/>
          <w:szCs w:val="30"/>
        </w:rPr>
      </w:pPr>
      <w:r w:rsidRPr="00D13672">
        <w:rPr>
          <w:rStyle w:val="CharStyle28"/>
          <w:sz w:val="30"/>
          <w:szCs w:val="30"/>
        </w:rPr>
        <w:t>二、交换</w:t>
      </w:r>
      <w:r w:rsidRPr="00D13672">
        <w:rPr>
          <w:rStyle w:val="CharStyle28"/>
          <w:sz w:val="30"/>
          <w:szCs w:val="30"/>
          <w:lang w:val="en-US" w:eastAsia="en-US" w:bidi="en-US"/>
        </w:rPr>
        <w:tab/>
        <w:t>174</w:t>
      </w:r>
    </w:p>
    <w:p w14:paraId="708E9B63" w14:textId="77777777" w:rsidR="00C65075" w:rsidRPr="00D13672" w:rsidRDefault="00000000" w:rsidP="00D13672">
      <w:pPr>
        <w:pStyle w:val="Style27"/>
        <w:tabs>
          <w:tab w:val="right" w:leader="dot" w:pos="8424"/>
        </w:tabs>
        <w:spacing w:line="480" w:lineRule="auto"/>
        <w:ind w:left="1160" w:firstLine="0"/>
        <w:jc w:val="both"/>
        <w:rPr>
          <w:sz w:val="30"/>
          <w:szCs w:val="30"/>
        </w:rPr>
      </w:pPr>
      <w:hyperlink w:anchor="bookmark202" w:tooltip="Current Document">
        <w:r w:rsidRPr="00D13672">
          <w:rPr>
            <w:rStyle w:val="CharStyle28"/>
            <w:sz w:val="30"/>
            <w:szCs w:val="30"/>
          </w:rPr>
          <w:t>二、互惠</w:t>
        </w:r>
        <w:r w:rsidRPr="00D13672">
          <w:rPr>
            <w:rStyle w:val="CharStyle28"/>
            <w:sz w:val="30"/>
            <w:szCs w:val="30"/>
            <w:lang w:val="en-US" w:eastAsia="en-US" w:bidi="en-US"/>
          </w:rPr>
          <w:tab/>
          <w:t>175</w:t>
        </w:r>
      </w:hyperlink>
    </w:p>
    <w:p w14:paraId="29EC064C" w14:textId="77777777" w:rsidR="00C65075" w:rsidRPr="00D13672" w:rsidRDefault="00000000" w:rsidP="00D13672">
      <w:pPr>
        <w:pStyle w:val="Style27"/>
        <w:tabs>
          <w:tab w:val="right" w:leader="dot" w:pos="8424"/>
        </w:tabs>
        <w:spacing w:line="480" w:lineRule="auto"/>
        <w:ind w:left="1160" w:firstLine="0"/>
        <w:jc w:val="both"/>
        <w:rPr>
          <w:sz w:val="30"/>
          <w:szCs w:val="30"/>
        </w:rPr>
      </w:pPr>
      <w:hyperlink w:anchor="bookmark204" w:tooltip="Current Document">
        <w:r w:rsidRPr="00D13672">
          <w:rPr>
            <w:rStyle w:val="CharStyle28"/>
            <w:sz w:val="30"/>
            <w:szCs w:val="30"/>
          </w:rPr>
          <w:t>三、分配与再分配</w:t>
        </w:r>
        <w:r w:rsidRPr="00D13672">
          <w:rPr>
            <w:rStyle w:val="CharStyle28"/>
            <w:sz w:val="30"/>
            <w:szCs w:val="30"/>
            <w:lang w:val="en-US" w:eastAsia="en-US" w:bidi="en-US"/>
          </w:rPr>
          <w:tab/>
          <w:t>177</w:t>
        </w:r>
      </w:hyperlink>
    </w:p>
    <w:p w14:paraId="5EBA69A6" w14:textId="77777777" w:rsidR="00C65075" w:rsidRPr="00D13672" w:rsidRDefault="00000000" w:rsidP="00D13672">
      <w:pPr>
        <w:pStyle w:val="Style27"/>
        <w:tabs>
          <w:tab w:val="right" w:leader="dot" w:pos="8422"/>
        </w:tabs>
        <w:spacing w:line="480" w:lineRule="auto"/>
        <w:ind w:firstLine="680"/>
        <w:jc w:val="both"/>
        <w:rPr>
          <w:sz w:val="30"/>
          <w:szCs w:val="30"/>
        </w:rPr>
      </w:pPr>
      <w:hyperlink w:anchor="bookmark206" w:tooltip="Current Document">
        <w:r w:rsidRPr="00D13672">
          <w:rPr>
            <w:rStyle w:val="CharStyle28"/>
            <w:sz w:val="30"/>
            <w:szCs w:val="30"/>
          </w:rPr>
          <w:t>第三节市场与消费</w:t>
        </w:r>
        <w:r w:rsidRPr="00D13672">
          <w:rPr>
            <w:rStyle w:val="CharStyle28"/>
            <w:sz w:val="30"/>
            <w:szCs w:val="30"/>
            <w:lang w:val="en-US" w:eastAsia="en-US" w:bidi="en-US"/>
          </w:rPr>
          <w:tab/>
          <w:t>K79</w:t>
        </w:r>
      </w:hyperlink>
    </w:p>
    <w:p w14:paraId="3073EF8E" w14:textId="77777777" w:rsidR="00C65075" w:rsidRPr="00D13672" w:rsidRDefault="00000000" w:rsidP="00D13672">
      <w:pPr>
        <w:pStyle w:val="Style27"/>
        <w:tabs>
          <w:tab w:val="right" w:leader="dot" w:pos="8424"/>
        </w:tabs>
        <w:spacing w:line="480" w:lineRule="auto"/>
        <w:ind w:left="1160" w:firstLine="0"/>
        <w:jc w:val="both"/>
        <w:rPr>
          <w:sz w:val="30"/>
          <w:szCs w:val="30"/>
        </w:rPr>
      </w:pPr>
      <w:hyperlink w:anchor="bookmark208" w:tooltip="Current Document">
        <w:r w:rsidRPr="00D13672">
          <w:rPr>
            <w:rStyle w:val="CharStyle28"/>
            <w:sz w:val="30"/>
            <w:szCs w:val="30"/>
          </w:rPr>
          <w:t>一、实体论与形式论</w:t>
        </w:r>
        <w:r w:rsidRPr="00D13672">
          <w:rPr>
            <w:rStyle w:val="CharStyle28"/>
            <w:sz w:val="30"/>
            <w:szCs w:val="30"/>
            <w:lang w:val="en-US" w:eastAsia="en-US" w:bidi="en-US"/>
          </w:rPr>
          <w:tab/>
          <w:t>179</w:t>
        </w:r>
      </w:hyperlink>
    </w:p>
    <w:p w14:paraId="6AB9E3CA" w14:textId="77777777" w:rsidR="00C65075" w:rsidRPr="00D13672" w:rsidRDefault="00000000" w:rsidP="00D13672">
      <w:pPr>
        <w:pStyle w:val="Style27"/>
        <w:tabs>
          <w:tab w:val="right" w:leader="dot" w:pos="8424"/>
        </w:tabs>
        <w:spacing w:line="480" w:lineRule="auto"/>
        <w:ind w:left="1160" w:firstLine="0"/>
        <w:jc w:val="both"/>
        <w:rPr>
          <w:sz w:val="30"/>
          <w:szCs w:val="30"/>
        </w:rPr>
      </w:pPr>
      <w:hyperlink w:anchor="bookmark210" w:tooltip="Current Document">
        <w:r w:rsidRPr="00D13672">
          <w:rPr>
            <w:rStyle w:val="CharStyle28"/>
            <w:sz w:val="30"/>
            <w:szCs w:val="30"/>
          </w:rPr>
          <w:t>二、道义与市场</w:t>
        </w:r>
        <w:r w:rsidRPr="00D13672">
          <w:rPr>
            <w:rStyle w:val="CharStyle28"/>
            <w:sz w:val="30"/>
            <w:szCs w:val="30"/>
            <w:lang w:val="en-US" w:eastAsia="en-US" w:bidi="en-US"/>
          </w:rPr>
          <w:tab/>
          <w:t>180</w:t>
        </w:r>
      </w:hyperlink>
    </w:p>
    <w:p w14:paraId="7864A7FA" w14:textId="77777777" w:rsidR="00C65075" w:rsidRPr="00D13672" w:rsidRDefault="00000000" w:rsidP="00D13672">
      <w:pPr>
        <w:pStyle w:val="Style27"/>
        <w:tabs>
          <w:tab w:val="right" w:leader="dot" w:pos="8424"/>
        </w:tabs>
        <w:spacing w:after="580" w:line="480" w:lineRule="auto"/>
        <w:ind w:left="1160" w:firstLine="0"/>
        <w:jc w:val="both"/>
        <w:rPr>
          <w:sz w:val="30"/>
          <w:szCs w:val="30"/>
        </w:rPr>
      </w:pPr>
      <w:hyperlink w:anchor="bookmark212" w:tooltip="Current Document">
        <w:r w:rsidRPr="00D13672">
          <w:rPr>
            <w:rStyle w:val="CharStyle28"/>
            <w:sz w:val="30"/>
            <w:szCs w:val="30"/>
          </w:rPr>
          <w:t>三、身份、权利与消费</w:t>
        </w:r>
        <w:r w:rsidRPr="00D13672">
          <w:rPr>
            <w:rStyle w:val="CharStyle28"/>
            <w:sz w:val="30"/>
            <w:szCs w:val="30"/>
            <w:lang w:val="en-US" w:eastAsia="en-US" w:bidi="en-US"/>
          </w:rPr>
          <w:tab/>
          <w:t>182</w:t>
        </w:r>
      </w:hyperlink>
    </w:p>
    <w:p w14:paraId="488D1BBA" w14:textId="77777777" w:rsidR="00C65075" w:rsidRPr="00D13672" w:rsidRDefault="00000000" w:rsidP="00D13672">
      <w:pPr>
        <w:pStyle w:val="Style27"/>
        <w:tabs>
          <w:tab w:val="right" w:leader="dot" w:pos="8439"/>
        </w:tabs>
        <w:spacing w:line="480" w:lineRule="auto"/>
        <w:ind w:firstLine="260"/>
        <w:jc w:val="both"/>
        <w:rPr>
          <w:sz w:val="30"/>
          <w:szCs w:val="30"/>
        </w:rPr>
      </w:pPr>
      <w:hyperlink w:anchor="bookmark218" w:tooltip="Current Document">
        <w:r w:rsidRPr="00D13672">
          <w:rPr>
            <w:rStyle w:val="CharStyle28"/>
            <w:b/>
            <w:bCs/>
            <w:sz w:val="30"/>
            <w:szCs w:val="30"/>
          </w:rPr>
          <w:t>第七章亲属制度</w:t>
        </w:r>
        <w:r w:rsidRPr="00D13672">
          <w:rPr>
            <w:rStyle w:val="CharStyle28"/>
            <w:b/>
            <w:bCs/>
            <w:sz w:val="30"/>
            <w:szCs w:val="30"/>
            <w:lang w:val="en-US" w:eastAsia="en-US" w:bidi="en-US"/>
          </w:rPr>
          <w:tab/>
        </w:r>
        <w:r w:rsidRPr="00D13672">
          <w:rPr>
            <w:rStyle w:val="CharStyle28"/>
            <w:sz w:val="30"/>
            <w:szCs w:val="30"/>
            <w:lang w:val="en-US" w:eastAsia="en-US" w:bidi="en-US"/>
          </w:rPr>
          <w:t>187</w:t>
        </w:r>
      </w:hyperlink>
    </w:p>
    <w:p w14:paraId="686D9CCA" w14:textId="77777777" w:rsidR="00C65075" w:rsidRPr="00D13672" w:rsidRDefault="00000000" w:rsidP="00D13672">
      <w:pPr>
        <w:pStyle w:val="Style27"/>
        <w:tabs>
          <w:tab w:val="right" w:leader="dot" w:pos="8422"/>
        </w:tabs>
        <w:spacing w:line="480" w:lineRule="auto"/>
        <w:ind w:firstLine="680"/>
        <w:jc w:val="both"/>
        <w:rPr>
          <w:sz w:val="30"/>
          <w:szCs w:val="30"/>
        </w:rPr>
      </w:pPr>
      <w:hyperlink w:anchor="bookmark220" w:tooltip="Current Document">
        <w:r w:rsidRPr="00D13672">
          <w:rPr>
            <w:rStyle w:val="CharStyle28"/>
            <w:sz w:val="30"/>
            <w:szCs w:val="30"/>
          </w:rPr>
          <w:t>第一节亲属与称谓</w:t>
        </w:r>
        <w:r w:rsidRPr="00D13672">
          <w:rPr>
            <w:rStyle w:val="CharStyle28"/>
            <w:sz w:val="30"/>
            <w:szCs w:val="30"/>
            <w:lang w:val="en-US" w:eastAsia="en-US" w:bidi="en-US"/>
          </w:rPr>
          <w:tab/>
          <w:t>187</w:t>
        </w:r>
      </w:hyperlink>
    </w:p>
    <w:p w14:paraId="5024D2A4" w14:textId="77777777" w:rsidR="00C65075" w:rsidRPr="00D13672" w:rsidRDefault="00000000" w:rsidP="00D13672">
      <w:pPr>
        <w:pStyle w:val="Style27"/>
        <w:tabs>
          <w:tab w:val="right" w:leader="dot" w:pos="8424"/>
        </w:tabs>
        <w:spacing w:line="480" w:lineRule="auto"/>
        <w:ind w:left="1160" w:firstLine="0"/>
        <w:jc w:val="both"/>
        <w:rPr>
          <w:sz w:val="30"/>
          <w:szCs w:val="30"/>
        </w:rPr>
      </w:pPr>
      <w:hyperlink w:anchor="bookmark222" w:tooltip="Current Document">
        <w:r w:rsidRPr="00D13672">
          <w:rPr>
            <w:rStyle w:val="CharStyle28"/>
            <w:sz w:val="30"/>
            <w:szCs w:val="30"/>
          </w:rPr>
          <w:t>一、什么是亲属制度</w:t>
        </w:r>
        <w:r w:rsidRPr="00D13672">
          <w:rPr>
            <w:rStyle w:val="CharStyle28"/>
            <w:sz w:val="30"/>
            <w:szCs w:val="30"/>
            <w:lang w:val="en-US" w:eastAsia="en-US" w:bidi="en-US"/>
          </w:rPr>
          <w:tab/>
          <w:t>187</w:t>
        </w:r>
      </w:hyperlink>
    </w:p>
    <w:p w14:paraId="2FB1AE94" w14:textId="77777777" w:rsidR="00C65075" w:rsidRPr="00D13672" w:rsidRDefault="00000000" w:rsidP="00D13672">
      <w:pPr>
        <w:pStyle w:val="Style27"/>
        <w:tabs>
          <w:tab w:val="right" w:leader="dot" w:pos="8424"/>
        </w:tabs>
        <w:spacing w:line="480" w:lineRule="auto"/>
        <w:ind w:left="1160" w:firstLine="0"/>
        <w:jc w:val="both"/>
        <w:rPr>
          <w:sz w:val="30"/>
          <w:szCs w:val="30"/>
        </w:rPr>
      </w:pPr>
      <w:hyperlink w:anchor="bookmark224" w:tooltip="Current Document">
        <w:r w:rsidRPr="00D13672">
          <w:rPr>
            <w:rStyle w:val="CharStyle28"/>
            <w:sz w:val="30"/>
            <w:szCs w:val="30"/>
          </w:rPr>
          <w:t>二、亲属分类的原则</w:t>
        </w:r>
        <w:r w:rsidRPr="00D13672">
          <w:rPr>
            <w:rStyle w:val="CharStyle28"/>
            <w:sz w:val="30"/>
            <w:szCs w:val="30"/>
            <w:lang w:val="en-US" w:eastAsia="en-US" w:bidi="en-US"/>
          </w:rPr>
          <w:tab/>
          <w:t>188</w:t>
        </w:r>
      </w:hyperlink>
    </w:p>
    <w:p w14:paraId="4E8324CE" w14:textId="77777777" w:rsidR="00C65075" w:rsidRPr="00D13672" w:rsidRDefault="00000000" w:rsidP="00D13672">
      <w:pPr>
        <w:pStyle w:val="Style27"/>
        <w:tabs>
          <w:tab w:val="right" w:leader="dot" w:pos="8424"/>
        </w:tabs>
        <w:spacing w:line="480" w:lineRule="auto"/>
        <w:ind w:left="1160" w:firstLine="0"/>
        <w:jc w:val="both"/>
        <w:rPr>
          <w:sz w:val="30"/>
          <w:szCs w:val="30"/>
        </w:rPr>
      </w:pPr>
      <w:hyperlink w:anchor="bookmark226" w:tooltip="Current Document">
        <w:r w:rsidRPr="00D13672">
          <w:rPr>
            <w:rStyle w:val="CharStyle28"/>
            <w:sz w:val="30"/>
            <w:szCs w:val="30"/>
          </w:rPr>
          <w:t>三、亲属称谓制度</w:t>
        </w:r>
        <w:r w:rsidRPr="00D13672">
          <w:rPr>
            <w:rStyle w:val="CharStyle28"/>
            <w:sz w:val="30"/>
            <w:szCs w:val="30"/>
            <w:lang w:val="en-US" w:eastAsia="en-US" w:bidi="en-US"/>
          </w:rPr>
          <w:tab/>
          <w:t>190</w:t>
        </w:r>
      </w:hyperlink>
    </w:p>
    <w:p w14:paraId="1827BFCA" w14:textId="77777777" w:rsidR="00C65075" w:rsidRPr="00D13672" w:rsidRDefault="00000000" w:rsidP="00D13672">
      <w:pPr>
        <w:pStyle w:val="Style27"/>
        <w:tabs>
          <w:tab w:val="right" w:leader="dot" w:pos="8422"/>
        </w:tabs>
        <w:spacing w:line="480" w:lineRule="auto"/>
        <w:ind w:firstLine="680"/>
        <w:jc w:val="both"/>
        <w:rPr>
          <w:sz w:val="30"/>
          <w:szCs w:val="30"/>
        </w:rPr>
      </w:pPr>
      <w:hyperlink w:anchor="bookmark228" w:tooltip="Current Document">
        <w:r w:rsidRPr="00D13672">
          <w:rPr>
            <w:rStyle w:val="CharStyle28"/>
            <w:sz w:val="30"/>
            <w:szCs w:val="30"/>
          </w:rPr>
          <w:t>第二节血亲与姻亲</w:t>
        </w:r>
        <w:r w:rsidRPr="00D13672">
          <w:rPr>
            <w:rStyle w:val="CharStyle28"/>
            <w:sz w:val="30"/>
            <w:szCs w:val="30"/>
            <w:lang w:val="en-US" w:eastAsia="en-US" w:bidi="en-US"/>
          </w:rPr>
          <w:tab/>
          <w:t>193</w:t>
        </w:r>
      </w:hyperlink>
    </w:p>
    <w:p w14:paraId="47F570C3" w14:textId="77777777" w:rsidR="00C65075" w:rsidRPr="00D13672" w:rsidRDefault="00000000" w:rsidP="00D13672">
      <w:pPr>
        <w:pStyle w:val="Style27"/>
        <w:tabs>
          <w:tab w:val="right" w:leader="dot" w:pos="8424"/>
        </w:tabs>
        <w:spacing w:line="480" w:lineRule="auto"/>
        <w:ind w:left="1160" w:firstLine="0"/>
        <w:jc w:val="both"/>
        <w:rPr>
          <w:sz w:val="30"/>
          <w:szCs w:val="30"/>
        </w:rPr>
      </w:pPr>
      <w:hyperlink w:anchor="bookmark230" w:tooltip="Current Document">
        <w:r w:rsidRPr="00D13672">
          <w:rPr>
            <w:rStyle w:val="CharStyle28"/>
            <w:sz w:val="30"/>
            <w:szCs w:val="30"/>
          </w:rPr>
          <w:t>一、血亲和继嗣群</w:t>
        </w:r>
        <w:r w:rsidRPr="00D13672">
          <w:rPr>
            <w:rStyle w:val="CharStyle28"/>
            <w:sz w:val="30"/>
            <w:szCs w:val="30"/>
            <w:lang w:val="en-US" w:eastAsia="en-US" w:bidi="en-US"/>
          </w:rPr>
          <w:tab/>
          <w:t>193</w:t>
        </w:r>
      </w:hyperlink>
    </w:p>
    <w:p w14:paraId="2DF3D483" w14:textId="77777777" w:rsidR="00C65075" w:rsidRPr="00D13672" w:rsidRDefault="00000000" w:rsidP="00D13672">
      <w:pPr>
        <w:pStyle w:val="Style27"/>
        <w:tabs>
          <w:tab w:val="right" w:leader="dot" w:pos="8424"/>
        </w:tabs>
        <w:spacing w:line="480" w:lineRule="auto"/>
        <w:ind w:left="1160" w:firstLine="0"/>
        <w:jc w:val="both"/>
        <w:rPr>
          <w:sz w:val="30"/>
          <w:szCs w:val="30"/>
        </w:rPr>
      </w:pPr>
      <w:hyperlink w:anchor="bookmark232" w:tooltip="Current Document">
        <w:r w:rsidRPr="00D13672">
          <w:rPr>
            <w:rStyle w:val="CharStyle28"/>
            <w:sz w:val="30"/>
            <w:szCs w:val="30"/>
          </w:rPr>
          <w:t>二、继嗣制度</w:t>
        </w:r>
        <w:r w:rsidRPr="00D13672">
          <w:rPr>
            <w:rStyle w:val="CharStyle28"/>
            <w:sz w:val="30"/>
            <w:szCs w:val="30"/>
            <w:lang w:val="en-US" w:eastAsia="en-US" w:bidi="en-US"/>
          </w:rPr>
          <w:tab/>
          <w:t>194</w:t>
        </w:r>
      </w:hyperlink>
    </w:p>
    <w:p w14:paraId="7E2C801A" w14:textId="77777777" w:rsidR="00C65075" w:rsidRPr="00D13672" w:rsidRDefault="00000000" w:rsidP="00D13672">
      <w:pPr>
        <w:pStyle w:val="Style27"/>
        <w:tabs>
          <w:tab w:val="right" w:leader="dot" w:pos="8424"/>
        </w:tabs>
        <w:spacing w:line="480" w:lineRule="auto"/>
        <w:ind w:left="1160" w:firstLine="0"/>
        <w:jc w:val="both"/>
        <w:rPr>
          <w:sz w:val="30"/>
          <w:szCs w:val="30"/>
        </w:rPr>
      </w:pPr>
      <w:hyperlink w:anchor="bookmark234" w:tooltip="Current Document">
        <w:r w:rsidRPr="00D13672">
          <w:rPr>
            <w:rStyle w:val="CharStyle28"/>
            <w:sz w:val="30"/>
            <w:szCs w:val="30"/>
          </w:rPr>
          <w:t>三、姻亲</w:t>
        </w:r>
        <w:r w:rsidRPr="00D13672">
          <w:rPr>
            <w:rStyle w:val="CharStyle28"/>
            <w:sz w:val="30"/>
            <w:szCs w:val="30"/>
            <w:lang w:val="en-US" w:eastAsia="en-US" w:bidi="en-US"/>
          </w:rPr>
          <w:tab/>
          <w:t>195</w:t>
        </w:r>
      </w:hyperlink>
    </w:p>
    <w:p w14:paraId="0C3B4F79" w14:textId="77777777" w:rsidR="00C65075" w:rsidRPr="00D13672" w:rsidRDefault="00000000" w:rsidP="00D13672">
      <w:pPr>
        <w:pStyle w:val="Style27"/>
        <w:tabs>
          <w:tab w:val="right" w:leader="dot" w:pos="8422"/>
        </w:tabs>
        <w:spacing w:line="480" w:lineRule="auto"/>
        <w:ind w:firstLine="680"/>
        <w:jc w:val="both"/>
        <w:rPr>
          <w:sz w:val="30"/>
          <w:szCs w:val="30"/>
        </w:rPr>
      </w:pPr>
      <w:hyperlink w:anchor="bookmark236" w:tooltip="Current Document">
        <w:r w:rsidRPr="00D13672">
          <w:rPr>
            <w:rStyle w:val="CharStyle28"/>
            <w:sz w:val="30"/>
            <w:szCs w:val="30"/>
          </w:rPr>
          <w:t>第三节婚姻与家庭</w:t>
        </w:r>
        <w:r w:rsidRPr="00D13672">
          <w:rPr>
            <w:rStyle w:val="CharStyle28"/>
            <w:sz w:val="30"/>
            <w:szCs w:val="30"/>
            <w:lang w:val="en-US" w:eastAsia="en-US" w:bidi="en-US"/>
          </w:rPr>
          <w:tab/>
          <w:t>197</w:t>
        </w:r>
      </w:hyperlink>
    </w:p>
    <w:p w14:paraId="5A648955" w14:textId="77777777" w:rsidR="00C65075" w:rsidRPr="00D13672" w:rsidRDefault="00000000" w:rsidP="00D13672">
      <w:pPr>
        <w:pStyle w:val="Style27"/>
        <w:tabs>
          <w:tab w:val="right" w:leader="dot" w:pos="8424"/>
        </w:tabs>
        <w:spacing w:line="480" w:lineRule="auto"/>
        <w:ind w:left="1160" w:firstLine="0"/>
        <w:jc w:val="both"/>
        <w:rPr>
          <w:sz w:val="30"/>
          <w:szCs w:val="30"/>
        </w:rPr>
      </w:pPr>
      <w:hyperlink w:anchor="bookmark238" w:tooltip="Current Document">
        <w:r w:rsidRPr="00D13672">
          <w:rPr>
            <w:rStyle w:val="CharStyle28"/>
            <w:sz w:val="30"/>
            <w:szCs w:val="30"/>
          </w:rPr>
          <w:t>一、乱伦禁忌与婚姻</w:t>
        </w:r>
        <w:r w:rsidRPr="00D13672">
          <w:rPr>
            <w:rStyle w:val="CharStyle28"/>
            <w:sz w:val="30"/>
            <w:szCs w:val="30"/>
            <w:lang w:val="en-US" w:eastAsia="en-US" w:bidi="en-US"/>
          </w:rPr>
          <w:tab/>
          <w:t>197</w:t>
        </w:r>
      </w:hyperlink>
    </w:p>
    <w:p w14:paraId="5DF55A71" w14:textId="77777777" w:rsidR="00C65075" w:rsidRPr="00D13672" w:rsidRDefault="00000000" w:rsidP="00D13672">
      <w:pPr>
        <w:pStyle w:val="Style27"/>
        <w:tabs>
          <w:tab w:val="left" w:leader="dot" w:pos="4469"/>
          <w:tab w:val="right" w:leader="dot" w:pos="7978"/>
          <w:tab w:val="left" w:pos="8183"/>
        </w:tabs>
        <w:spacing w:line="480" w:lineRule="auto"/>
        <w:ind w:left="1160" w:firstLine="0"/>
        <w:jc w:val="both"/>
        <w:rPr>
          <w:sz w:val="30"/>
          <w:szCs w:val="30"/>
        </w:rPr>
      </w:pPr>
      <w:r w:rsidRPr="00D13672">
        <w:rPr>
          <w:rStyle w:val="CharStyle28"/>
          <w:sz w:val="30"/>
          <w:szCs w:val="30"/>
        </w:rPr>
        <w:t>二、婚姻的定义与形式</w:t>
      </w:r>
      <w:r w:rsidRPr="00D13672">
        <w:rPr>
          <w:rStyle w:val="CharStyle28"/>
          <w:sz w:val="30"/>
          <w:szCs w:val="30"/>
          <w:lang w:val="en-US" w:bidi="en-US"/>
        </w:rPr>
        <w:tab/>
      </w:r>
      <w:r w:rsidRPr="00D13672">
        <w:rPr>
          <w:rStyle w:val="CharStyle28"/>
          <w:sz w:val="30"/>
          <w:szCs w:val="30"/>
        </w:rPr>
        <w:t>:</w:t>
      </w:r>
      <w:r w:rsidRPr="00D13672">
        <w:rPr>
          <w:rStyle w:val="CharStyle28"/>
          <w:sz w:val="30"/>
          <w:szCs w:val="30"/>
          <w:lang w:val="en-US" w:bidi="en-US"/>
        </w:rPr>
        <w:tab/>
        <w:t xml:space="preserve"> </w:t>
      </w:r>
      <w:r w:rsidRPr="00D13672">
        <w:rPr>
          <w:rStyle w:val="CharStyle28"/>
          <w:sz w:val="30"/>
          <w:szCs w:val="30"/>
        </w:rPr>
        <w:t>……</w:t>
      </w:r>
      <w:r w:rsidRPr="00D13672">
        <w:rPr>
          <w:rStyle w:val="CharStyle28"/>
          <w:sz w:val="30"/>
          <w:szCs w:val="30"/>
        </w:rPr>
        <w:tab/>
      </w:r>
      <w:r w:rsidRPr="00D13672">
        <w:rPr>
          <w:rStyle w:val="CharStyle28"/>
          <w:sz w:val="30"/>
          <w:szCs w:val="30"/>
          <w:lang w:val="en-US" w:eastAsia="en-US" w:bidi="en-US"/>
        </w:rPr>
        <w:t>199</w:t>
      </w:r>
    </w:p>
    <w:p w14:paraId="289B95B7" w14:textId="77777777" w:rsidR="00C65075" w:rsidRPr="00D13672" w:rsidRDefault="00000000" w:rsidP="00D13672">
      <w:pPr>
        <w:pStyle w:val="Style27"/>
        <w:tabs>
          <w:tab w:val="right" w:leader="dot" w:pos="8424"/>
        </w:tabs>
        <w:spacing w:after="580" w:line="480" w:lineRule="auto"/>
        <w:ind w:left="1160" w:firstLine="0"/>
        <w:jc w:val="both"/>
        <w:rPr>
          <w:sz w:val="30"/>
          <w:szCs w:val="30"/>
        </w:rPr>
      </w:pPr>
      <w:hyperlink w:anchor="bookmark242" w:tooltip="Current Document">
        <w:r w:rsidRPr="00D13672">
          <w:rPr>
            <w:rStyle w:val="CharStyle28"/>
            <w:sz w:val="30"/>
            <w:szCs w:val="30"/>
          </w:rPr>
          <w:t>三、家庭的定义与类型</w:t>
        </w:r>
        <w:r w:rsidRPr="00D13672">
          <w:rPr>
            <w:rStyle w:val="CharStyle28"/>
            <w:sz w:val="30"/>
            <w:szCs w:val="30"/>
            <w:lang w:val="en-US" w:eastAsia="en-US" w:bidi="en-US"/>
          </w:rPr>
          <w:tab/>
          <w:t>202</w:t>
        </w:r>
      </w:hyperlink>
    </w:p>
    <w:p w14:paraId="73CB6033" w14:textId="77777777" w:rsidR="00C65075" w:rsidRPr="00D13672" w:rsidRDefault="00000000" w:rsidP="00D13672">
      <w:pPr>
        <w:pStyle w:val="Style27"/>
        <w:tabs>
          <w:tab w:val="right" w:leader="dot" w:pos="8439"/>
        </w:tabs>
        <w:spacing w:line="480" w:lineRule="auto"/>
        <w:ind w:firstLine="260"/>
        <w:jc w:val="both"/>
        <w:rPr>
          <w:sz w:val="30"/>
          <w:szCs w:val="30"/>
        </w:rPr>
      </w:pPr>
      <w:hyperlink w:anchor="bookmark248" w:tooltip="Current Document">
        <w:r w:rsidRPr="00D13672">
          <w:rPr>
            <w:rStyle w:val="CharStyle28"/>
            <w:b/>
            <w:bCs/>
            <w:sz w:val="30"/>
            <w:szCs w:val="30"/>
          </w:rPr>
          <w:t>第八章社会组织与权威体系</w:t>
        </w:r>
        <w:r w:rsidRPr="00D13672">
          <w:rPr>
            <w:rStyle w:val="CharStyle28"/>
            <w:b/>
            <w:bCs/>
            <w:sz w:val="30"/>
            <w:szCs w:val="30"/>
            <w:lang w:val="en-US" w:eastAsia="en-US" w:bidi="en-US"/>
          </w:rPr>
          <w:tab/>
        </w:r>
        <w:r w:rsidRPr="00D13672">
          <w:rPr>
            <w:rStyle w:val="CharStyle28"/>
            <w:sz w:val="30"/>
            <w:szCs w:val="30"/>
            <w:lang w:val="en-US" w:eastAsia="en-US" w:bidi="en-US"/>
          </w:rPr>
          <w:t>207</w:t>
        </w:r>
      </w:hyperlink>
    </w:p>
    <w:p w14:paraId="5C3672BF" w14:textId="77777777" w:rsidR="00C65075" w:rsidRPr="00D13672" w:rsidRDefault="00000000" w:rsidP="00D13672">
      <w:pPr>
        <w:pStyle w:val="Style27"/>
        <w:tabs>
          <w:tab w:val="right" w:leader="dot" w:pos="8422"/>
        </w:tabs>
        <w:spacing w:line="480" w:lineRule="auto"/>
        <w:ind w:firstLine="680"/>
        <w:jc w:val="both"/>
        <w:rPr>
          <w:sz w:val="30"/>
          <w:szCs w:val="30"/>
        </w:rPr>
      </w:pPr>
      <w:hyperlink w:anchor="bookmark250" w:tooltip="Current Document">
        <w:r w:rsidRPr="00D13672">
          <w:rPr>
            <w:rStyle w:val="CharStyle28"/>
            <w:sz w:val="30"/>
            <w:szCs w:val="30"/>
          </w:rPr>
          <w:t>第一节社会组织</w:t>
        </w:r>
        <w:r w:rsidRPr="00D13672">
          <w:rPr>
            <w:rStyle w:val="CharStyle28"/>
            <w:sz w:val="30"/>
            <w:szCs w:val="30"/>
            <w:lang w:val="en-US" w:eastAsia="en-US" w:bidi="en-US"/>
          </w:rPr>
          <w:tab/>
          <w:t>207</w:t>
        </w:r>
      </w:hyperlink>
    </w:p>
    <w:p w14:paraId="2FDCEAB8" w14:textId="77777777" w:rsidR="00C65075" w:rsidRPr="00D13672" w:rsidRDefault="00000000" w:rsidP="00D13672">
      <w:pPr>
        <w:pStyle w:val="Style27"/>
        <w:tabs>
          <w:tab w:val="left" w:leader="dot" w:pos="3061"/>
          <w:tab w:val="left" w:leader="dot" w:pos="3261"/>
          <w:tab w:val="right" w:leader="dot" w:pos="8424"/>
        </w:tabs>
        <w:spacing w:line="480" w:lineRule="auto"/>
        <w:ind w:left="1160" w:firstLine="0"/>
        <w:jc w:val="both"/>
        <w:rPr>
          <w:sz w:val="30"/>
          <w:szCs w:val="30"/>
        </w:rPr>
      </w:pPr>
      <w:hyperlink w:anchor="bookmark252" w:tooltip="Current Document">
        <w:r w:rsidRPr="00D13672">
          <w:rPr>
            <w:rStyle w:val="CharStyle28"/>
            <w:sz w:val="30"/>
            <w:szCs w:val="30"/>
          </w:rPr>
          <w:t>一、年龄群体</w:t>
        </w:r>
        <w:r w:rsidRPr="00D13672">
          <w:rPr>
            <w:rStyle w:val="CharStyle28"/>
            <w:sz w:val="30"/>
            <w:szCs w:val="30"/>
            <w:lang w:val="en-US" w:eastAsia="en-US" w:bidi="en-US"/>
          </w:rPr>
          <w:tab/>
        </w:r>
        <w:r w:rsidRPr="00D13672">
          <w:rPr>
            <w:rStyle w:val="CharStyle28"/>
            <w:sz w:val="30"/>
            <w:szCs w:val="30"/>
          </w:rPr>
          <w:tab/>
        </w:r>
        <w:r w:rsidRPr="00D13672">
          <w:rPr>
            <w:rStyle w:val="CharStyle28"/>
            <w:sz w:val="30"/>
            <w:szCs w:val="30"/>
            <w:lang w:val="en-US" w:eastAsia="en-US" w:bidi="en-US"/>
          </w:rPr>
          <w:tab/>
          <w:t>208</w:t>
        </w:r>
      </w:hyperlink>
    </w:p>
    <w:p w14:paraId="49256CCF" w14:textId="77777777" w:rsidR="00C65075" w:rsidRPr="00D13672" w:rsidRDefault="00000000" w:rsidP="00D13672">
      <w:pPr>
        <w:pStyle w:val="Style27"/>
        <w:tabs>
          <w:tab w:val="right" w:leader="dot" w:pos="8424"/>
        </w:tabs>
        <w:spacing w:line="480" w:lineRule="auto"/>
        <w:ind w:left="1160" w:firstLine="0"/>
        <w:jc w:val="both"/>
        <w:rPr>
          <w:sz w:val="30"/>
          <w:szCs w:val="30"/>
        </w:rPr>
      </w:pPr>
      <w:hyperlink w:anchor="bookmark254" w:tooltip="Current Document">
        <w:r w:rsidRPr="00D13672">
          <w:rPr>
            <w:rStyle w:val="CharStyle28"/>
            <w:sz w:val="30"/>
            <w:szCs w:val="30"/>
          </w:rPr>
          <w:t>二、性别群体</w:t>
        </w:r>
        <w:r w:rsidRPr="00D13672">
          <w:rPr>
            <w:rStyle w:val="CharStyle28"/>
            <w:sz w:val="30"/>
            <w:szCs w:val="30"/>
            <w:lang w:val="en-US" w:eastAsia="en-US" w:bidi="en-US"/>
          </w:rPr>
          <w:tab/>
          <w:t>210</w:t>
        </w:r>
      </w:hyperlink>
    </w:p>
    <w:p w14:paraId="3BCC247B" w14:textId="77777777" w:rsidR="00C65075" w:rsidRPr="00D13672" w:rsidRDefault="00000000" w:rsidP="00D13672">
      <w:pPr>
        <w:pStyle w:val="Style27"/>
        <w:tabs>
          <w:tab w:val="right" w:leader="dot" w:pos="8424"/>
        </w:tabs>
        <w:spacing w:line="480" w:lineRule="auto"/>
        <w:ind w:left="1160" w:firstLine="0"/>
        <w:jc w:val="both"/>
        <w:rPr>
          <w:sz w:val="30"/>
          <w:szCs w:val="30"/>
        </w:rPr>
      </w:pPr>
      <w:hyperlink w:anchor="bookmark256" w:tooltip="Current Document">
        <w:r w:rsidRPr="00D13672">
          <w:rPr>
            <w:rStyle w:val="CharStyle28"/>
            <w:sz w:val="30"/>
            <w:szCs w:val="30"/>
          </w:rPr>
          <w:t>三、共同利益社团</w:t>
        </w:r>
        <w:r w:rsidRPr="00D13672">
          <w:rPr>
            <w:rStyle w:val="CharStyle28"/>
            <w:sz w:val="30"/>
            <w:szCs w:val="30"/>
            <w:lang w:val="en-US" w:eastAsia="en-US" w:bidi="en-US"/>
          </w:rPr>
          <w:tab/>
          <w:t>212</w:t>
        </w:r>
      </w:hyperlink>
    </w:p>
    <w:p w14:paraId="21A05003" w14:textId="77777777" w:rsidR="00C65075" w:rsidRPr="00D13672" w:rsidRDefault="00000000" w:rsidP="00D13672">
      <w:pPr>
        <w:pStyle w:val="Style27"/>
        <w:tabs>
          <w:tab w:val="right" w:leader="dot" w:pos="8454"/>
        </w:tabs>
        <w:spacing w:line="480" w:lineRule="auto"/>
        <w:ind w:firstLine="680"/>
        <w:jc w:val="both"/>
        <w:rPr>
          <w:sz w:val="30"/>
          <w:szCs w:val="30"/>
        </w:rPr>
      </w:pPr>
      <w:hyperlink w:anchor="bookmark258" w:tooltip="Current Document">
        <w:r w:rsidRPr="00D13672">
          <w:rPr>
            <w:rStyle w:val="CharStyle28"/>
            <w:sz w:val="30"/>
            <w:szCs w:val="30"/>
          </w:rPr>
          <w:t>第二节政治制度</w:t>
        </w:r>
        <w:r w:rsidRPr="00D13672">
          <w:rPr>
            <w:rStyle w:val="CharStyle28"/>
            <w:sz w:val="30"/>
            <w:szCs w:val="30"/>
            <w:lang w:val="en-US" w:eastAsia="en-US" w:bidi="en-US"/>
          </w:rPr>
          <w:tab/>
          <w:t>214</w:t>
        </w:r>
      </w:hyperlink>
    </w:p>
    <w:p w14:paraId="1E2A47F4" w14:textId="77777777" w:rsidR="00C65075" w:rsidRPr="00D13672" w:rsidRDefault="00000000" w:rsidP="00D13672">
      <w:pPr>
        <w:pStyle w:val="Style27"/>
        <w:tabs>
          <w:tab w:val="right" w:leader="dot" w:pos="8452"/>
        </w:tabs>
        <w:spacing w:line="480" w:lineRule="auto"/>
        <w:ind w:left="1160" w:firstLine="0"/>
        <w:jc w:val="both"/>
        <w:rPr>
          <w:sz w:val="30"/>
          <w:szCs w:val="30"/>
        </w:rPr>
      </w:pPr>
      <w:hyperlink w:anchor="bookmark260" w:tooltip="Current Document">
        <w:r w:rsidRPr="00D13672">
          <w:rPr>
            <w:rStyle w:val="CharStyle28"/>
            <w:sz w:val="30"/>
            <w:szCs w:val="30"/>
          </w:rPr>
          <w:t>一、队群与部落</w:t>
        </w:r>
        <w:r w:rsidRPr="00D13672">
          <w:rPr>
            <w:rStyle w:val="CharStyle28"/>
            <w:sz w:val="30"/>
            <w:szCs w:val="30"/>
            <w:lang w:val="en-US" w:eastAsia="en-US" w:bidi="en-US"/>
          </w:rPr>
          <w:tab/>
          <w:t>215</w:t>
        </w:r>
      </w:hyperlink>
    </w:p>
    <w:p w14:paraId="57170C58" w14:textId="77777777" w:rsidR="00C65075" w:rsidRPr="00D13672" w:rsidRDefault="00000000" w:rsidP="00D13672">
      <w:pPr>
        <w:pStyle w:val="Style27"/>
        <w:tabs>
          <w:tab w:val="right" w:leader="dot" w:pos="8452"/>
        </w:tabs>
        <w:spacing w:line="480" w:lineRule="auto"/>
        <w:ind w:left="1160" w:firstLine="0"/>
        <w:jc w:val="both"/>
        <w:rPr>
          <w:sz w:val="30"/>
          <w:szCs w:val="30"/>
        </w:rPr>
      </w:pPr>
      <w:hyperlink w:anchor="bookmark262" w:tooltip="Current Document">
        <w:r w:rsidRPr="00D13672">
          <w:rPr>
            <w:rStyle w:val="CharStyle28"/>
            <w:sz w:val="30"/>
            <w:szCs w:val="30"/>
          </w:rPr>
          <w:t>二、酋邦与国家</w:t>
        </w:r>
        <w:r w:rsidRPr="00D13672">
          <w:rPr>
            <w:rStyle w:val="CharStyle28"/>
            <w:sz w:val="30"/>
            <w:szCs w:val="30"/>
            <w:lang w:val="en-US" w:eastAsia="en-US" w:bidi="en-US"/>
          </w:rPr>
          <w:tab/>
          <w:t xml:space="preserve"> 218</w:t>
        </w:r>
      </w:hyperlink>
    </w:p>
    <w:p w14:paraId="2A41685B" w14:textId="77777777" w:rsidR="00C65075" w:rsidRPr="00D13672" w:rsidRDefault="00000000" w:rsidP="00D13672">
      <w:pPr>
        <w:pStyle w:val="Style27"/>
        <w:tabs>
          <w:tab w:val="right" w:leader="dot" w:pos="8452"/>
        </w:tabs>
        <w:spacing w:line="480" w:lineRule="auto"/>
        <w:ind w:left="1160" w:firstLine="0"/>
        <w:jc w:val="both"/>
        <w:rPr>
          <w:sz w:val="30"/>
          <w:szCs w:val="30"/>
        </w:rPr>
      </w:pPr>
      <w:hyperlink w:anchor="bookmark264" w:tooltip="Current Document">
        <w:r w:rsidRPr="00D13672">
          <w:rPr>
            <w:rStyle w:val="CharStyle28"/>
            <w:sz w:val="30"/>
            <w:szCs w:val="30"/>
          </w:rPr>
          <w:t>三、权威系统与秩序维持</w:t>
        </w:r>
        <w:r w:rsidRPr="00D13672">
          <w:rPr>
            <w:rStyle w:val="CharStyle28"/>
            <w:sz w:val="30"/>
            <w:szCs w:val="30"/>
            <w:lang w:val="en-US" w:eastAsia="en-US" w:bidi="en-US"/>
          </w:rPr>
          <w:tab/>
          <w:t>223</w:t>
        </w:r>
      </w:hyperlink>
    </w:p>
    <w:p w14:paraId="2A4D437A" w14:textId="77777777" w:rsidR="00C65075" w:rsidRPr="00D13672" w:rsidRDefault="00000000" w:rsidP="00D13672">
      <w:pPr>
        <w:pStyle w:val="Style27"/>
        <w:tabs>
          <w:tab w:val="right" w:leader="dot" w:pos="8454"/>
        </w:tabs>
        <w:spacing w:line="480" w:lineRule="auto"/>
        <w:ind w:firstLine="680"/>
        <w:jc w:val="both"/>
        <w:rPr>
          <w:sz w:val="30"/>
          <w:szCs w:val="30"/>
        </w:rPr>
      </w:pPr>
      <w:hyperlink w:anchor="bookmark266" w:tooltip="Current Document">
        <w:r w:rsidRPr="00D13672">
          <w:rPr>
            <w:rStyle w:val="CharStyle28"/>
            <w:sz w:val="30"/>
            <w:szCs w:val="30"/>
          </w:rPr>
          <w:t>第三节族群性、民族主义与民族国家</w:t>
        </w:r>
        <w:r w:rsidRPr="00D13672">
          <w:rPr>
            <w:rStyle w:val="CharStyle28"/>
            <w:sz w:val="30"/>
            <w:szCs w:val="30"/>
            <w:lang w:val="en-US" w:eastAsia="en-US" w:bidi="en-US"/>
          </w:rPr>
          <w:tab/>
          <w:t>225</w:t>
        </w:r>
      </w:hyperlink>
    </w:p>
    <w:p w14:paraId="71225FAE" w14:textId="77777777" w:rsidR="00C65075" w:rsidRPr="00D13672" w:rsidRDefault="00000000" w:rsidP="00D13672">
      <w:pPr>
        <w:pStyle w:val="Style27"/>
        <w:tabs>
          <w:tab w:val="right" w:leader="dot" w:pos="8452"/>
        </w:tabs>
        <w:spacing w:line="480" w:lineRule="auto"/>
        <w:ind w:left="1160" w:firstLine="0"/>
        <w:jc w:val="both"/>
        <w:rPr>
          <w:sz w:val="30"/>
          <w:szCs w:val="30"/>
        </w:rPr>
      </w:pPr>
      <w:hyperlink w:anchor="bookmark268" w:tooltip="Current Document">
        <w:r w:rsidRPr="00D13672">
          <w:rPr>
            <w:rStyle w:val="CharStyle28"/>
            <w:sz w:val="30"/>
            <w:szCs w:val="30"/>
          </w:rPr>
          <w:t>一、族群与民族</w:t>
        </w:r>
        <w:r w:rsidRPr="00D13672">
          <w:rPr>
            <w:rStyle w:val="CharStyle28"/>
            <w:sz w:val="30"/>
            <w:szCs w:val="30"/>
            <w:lang w:val="en-US" w:eastAsia="en-US" w:bidi="en-US"/>
          </w:rPr>
          <w:tab/>
          <w:t>225</w:t>
        </w:r>
      </w:hyperlink>
    </w:p>
    <w:p w14:paraId="4EBD9789" w14:textId="77777777" w:rsidR="00C65075" w:rsidRPr="00D13672" w:rsidRDefault="00000000" w:rsidP="00D13672">
      <w:pPr>
        <w:pStyle w:val="Style27"/>
        <w:tabs>
          <w:tab w:val="right" w:leader="dot" w:pos="8452"/>
        </w:tabs>
        <w:spacing w:line="480" w:lineRule="auto"/>
        <w:ind w:left="1160" w:firstLine="0"/>
        <w:jc w:val="both"/>
        <w:rPr>
          <w:sz w:val="30"/>
          <w:szCs w:val="30"/>
        </w:rPr>
      </w:pPr>
      <w:hyperlink w:anchor="bookmark270" w:tooltip="Current Document">
        <w:r w:rsidRPr="00D13672">
          <w:rPr>
            <w:rStyle w:val="CharStyle28"/>
            <w:sz w:val="30"/>
            <w:szCs w:val="30"/>
          </w:rPr>
          <w:t>二、族群与族群认同</w:t>
        </w:r>
        <w:r w:rsidRPr="00D13672">
          <w:rPr>
            <w:rStyle w:val="CharStyle28"/>
            <w:sz w:val="30"/>
            <w:szCs w:val="30"/>
            <w:lang w:val="en-US" w:eastAsia="en-US" w:bidi="en-US"/>
          </w:rPr>
          <w:tab/>
          <w:t>228</w:t>
        </w:r>
      </w:hyperlink>
    </w:p>
    <w:p w14:paraId="5A6B5063" w14:textId="77777777" w:rsidR="00C65075" w:rsidRPr="00D13672" w:rsidRDefault="00000000" w:rsidP="00D13672">
      <w:pPr>
        <w:pStyle w:val="Style27"/>
        <w:tabs>
          <w:tab w:val="right" w:leader="dot" w:pos="8452"/>
        </w:tabs>
        <w:spacing w:after="600" w:line="480" w:lineRule="auto"/>
        <w:ind w:left="1160" w:firstLine="0"/>
        <w:jc w:val="both"/>
        <w:rPr>
          <w:sz w:val="30"/>
          <w:szCs w:val="30"/>
        </w:rPr>
      </w:pPr>
      <w:hyperlink w:anchor="bookmark272" w:tooltip="Current Document">
        <w:r w:rsidRPr="00D13672">
          <w:rPr>
            <w:rStyle w:val="CharStyle28"/>
            <w:sz w:val="30"/>
            <w:szCs w:val="30"/>
          </w:rPr>
          <w:t>三、民族主义与民族国家……:</w:t>
        </w:r>
        <w:r w:rsidRPr="00D13672">
          <w:rPr>
            <w:rStyle w:val="CharStyle28"/>
            <w:sz w:val="30"/>
            <w:szCs w:val="30"/>
            <w:lang w:val="en-US" w:eastAsia="en-US" w:bidi="en-US"/>
          </w:rPr>
          <w:tab/>
          <w:t>229</w:t>
        </w:r>
      </w:hyperlink>
    </w:p>
    <w:p w14:paraId="61F7DC33" w14:textId="77777777" w:rsidR="00C65075" w:rsidRPr="00D13672" w:rsidRDefault="00000000" w:rsidP="00D13672">
      <w:pPr>
        <w:pStyle w:val="Style27"/>
        <w:tabs>
          <w:tab w:val="right" w:leader="dot" w:pos="8471"/>
        </w:tabs>
        <w:spacing w:line="480" w:lineRule="auto"/>
        <w:ind w:firstLine="260"/>
        <w:jc w:val="both"/>
        <w:rPr>
          <w:sz w:val="30"/>
          <w:szCs w:val="30"/>
        </w:rPr>
      </w:pPr>
      <w:hyperlink w:anchor="bookmark280" w:tooltip="Current Document">
        <w:r w:rsidRPr="00D13672">
          <w:rPr>
            <w:rStyle w:val="CharStyle28"/>
            <w:b/>
            <w:bCs/>
            <w:sz w:val="30"/>
            <w:szCs w:val="30"/>
          </w:rPr>
          <w:t>第九章宗教与仪式</w:t>
        </w:r>
        <w:r w:rsidRPr="00D13672">
          <w:rPr>
            <w:rStyle w:val="CharStyle28"/>
            <w:b/>
            <w:bCs/>
            <w:sz w:val="30"/>
            <w:szCs w:val="30"/>
            <w:lang w:val="en-US" w:eastAsia="en-US" w:bidi="en-US"/>
          </w:rPr>
          <w:tab/>
        </w:r>
        <w:r w:rsidRPr="00D13672">
          <w:rPr>
            <w:rStyle w:val="CharStyle28"/>
            <w:sz w:val="30"/>
            <w:szCs w:val="30"/>
            <w:lang w:val="en-US" w:eastAsia="en-US" w:bidi="en-US"/>
          </w:rPr>
          <w:t>232</w:t>
        </w:r>
      </w:hyperlink>
    </w:p>
    <w:p w14:paraId="7CC7827D" w14:textId="77777777" w:rsidR="00C65075" w:rsidRPr="00D13672" w:rsidRDefault="00000000" w:rsidP="00D13672">
      <w:pPr>
        <w:pStyle w:val="Style27"/>
        <w:tabs>
          <w:tab w:val="right" w:leader="dot" w:pos="8454"/>
        </w:tabs>
        <w:spacing w:line="480" w:lineRule="auto"/>
        <w:ind w:firstLine="680"/>
        <w:jc w:val="both"/>
        <w:rPr>
          <w:sz w:val="30"/>
          <w:szCs w:val="30"/>
        </w:rPr>
      </w:pPr>
      <w:hyperlink w:anchor="bookmark282" w:tooltip="Current Document">
        <w:r w:rsidRPr="00D13672">
          <w:rPr>
            <w:rStyle w:val="CharStyle28"/>
            <w:sz w:val="30"/>
            <w:szCs w:val="30"/>
          </w:rPr>
          <w:t>第一节人类学的宗教观</w:t>
        </w:r>
        <w:r w:rsidRPr="00D13672">
          <w:rPr>
            <w:rStyle w:val="CharStyle28"/>
            <w:sz w:val="30"/>
            <w:szCs w:val="30"/>
            <w:lang w:val="en-US" w:eastAsia="en-US" w:bidi="en-US"/>
          </w:rPr>
          <w:tab/>
          <w:t>232</w:t>
        </w:r>
      </w:hyperlink>
    </w:p>
    <w:p w14:paraId="0CE6002E" w14:textId="77777777" w:rsidR="00C65075" w:rsidRPr="00D13672" w:rsidRDefault="00000000" w:rsidP="00D13672">
      <w:pPr>
        <w:pStyle w:val="Style27"/>
        <w:tabs>
          <w:tab w:val="right" w:leader="dot" w:pos="8452"/>
        </w:tabs>
        <w:spacing w:line="480" w:lineRule="auto"/>
        <w:ind w:left="1160" w:firstLine="0"/>
        <w:jc w:val="both"/>
        <w:rPr>
          <w:sz w:val="30"/>
          <w:szCs w:val="30"/>
        </w:rPr>
      </w:pPr>
      <w:hyperlink w:anchor="bookmark284" w:tooltip="Current Document">
        <w:r w:rsidRPr="00D13672">
          <w:rPr>
            <w:rStyle w:val="CharStyle28"/>
            <w:sz w:val="30"/>
            <w:szCs w:val="30"/>
          </w:rPr>
          <w:t>一、宗教的起源与发展</w:t>
        </w:r>
        <w:r w:rsidRPr="00D13672">
          <w:rPr>
            <w:rStyle w:val="CharStyle28"/>
            <w:sz w:val="30"/>
            <w:szCs w:val="30"/>
            <w:lang w:val="en-US" w:eastAsia="en-US" w:bidi="en-US"/>
          </w:rPr>
          <w:tab/>
          <w:t>232</w:t>
        </w:r>
      </w:hyperlink>
    </w:p>
    <w:p w14:paraId="6EA1A778" w14:textId="77777777" w:rsidR="00C65075" w:rsidRPr="00D13672" w:rsidRDefault="00000000" w:rsidP="00D13672">
      <w:pPr>
        <w:pStyle w:val="Style27"/>
        <w:tabs>
          <w:tab w:val="right" w:leader="dot" w:pos="8452"/>
        </w:tabs>
        <w:spacing w:line="480" w:lineRule="auto"/>
        <w:ind w:left="1160" w:firstLine="0"/>
        <w:jc w:val="both"/>
        <w:rPr>
          <w:sz w:val="30"/>
          <w:szCs w:val="30"/>
        </w:rPr>
      </w:pPr>
      <w:hyperlink w:anchor="bookmark286" w:tooltip="Current Document">
        <w:r w:rsidRPr="00D13672">
          <w:rPr>
            <w:rStyle w:val="CharStyle28"/>
            <w:sz w:val="30"/>
            <w:szCs w:val="30"/>
          </w:rPr>
          <w:t>二、宗教的基本特征</w:t>
        </w:r>
        <w:r w:rsidRPr="00D13672">
          <w:rPr>
            <w:rStyle w:val="CharStyle28"/>
            <w:sz w:val="30"/>
            <w:szCs w:val="30"/>
            <w:lang w:val="en-US" w:eastAsia="en-US" w:bidi="en-US"/>
          </w:rPr>
          <w:tab/>
          <w:t>239</w:t>
        </w:r>
      </w:hyperlink>
    </w:p>
    <w:p w14:paraId="4AA2A0BA" w14:textId="77777777" w:rsidR="00C65075" w:rsidRPr="00D13672" w:rsidRDefault="00000000" w:rsidP="00D13672">
      <w:pPr>
        <w:pStyle w:val="Style27"/>
        <w:tabs>
          <w:tab w:val="right" w:leader="dot" w:pos="8452"/>
        </w:tabs>
        <w:spacing w:line="480" w:lineRule="auto"/>
        <w:ind w:left="1160" w:firstLine="0"/>
        <w:jc w:val="both"/>
        <w:rPr>
          <w:sz w:val="30"/>
          <w:szCs w:val="30"/>
        </w:rPr>
      </w:pPr>
      <w:hyperlink w:anchor="bookmark288" w:tooltip="Current Document">
        <w:r w:rsidRPr="00D13672">
          <w:rPr>
            <w:rStyle w:val="CharStyle28"/>
            <w:sz w:val="30"/>
            <w:szCs w:val="30"/>
          </w:rPr>
          <w:t>三、自然宗教与人为宗教</w:t>
        </w:r>
        <w:r w:rsidRPr="00D13672">
          <w:rPr>
            <w:rStyle w:val="CharStyle28"/>
            <w:sz w:val="30"/>
            <w:szCs w:val="30"/>
            <w:lang w:val="en-US" w:eastAsia="en-US" w:bidi="en-US"/>
          </w:rPr>
          <w:tab/>
          <w:t>241</w:t>
        </w:r>
      </w:hyperlink>
    </w:p>
    <w:p w14:paraId="5BFCDC68" w14:textId="77777777" w:rsidR="00C65075" w:rsidRPr="00D13672" w:rsidRDefault="00000000" w:rsidP="00D13672">
      <w:pPr>
        <w:pStyle w:val="Style27"/>
        <w:tabs>
          <w:tab w:val="right" w:leader="dot" w:pos="8454"/>
        </w:tabs>
        <w:spacing w:line="480" w:lineRule="auto"/>
        <w:ind w:firstLine="680"/>
        <w:jc w:val="both"/>
        <w:rPr>
          <w:sz w:val="30"/>
          <w:szCs w:val="30"/>
        </w:rPr>
      </w:pPr>
      <w:hyperlink w:anchor="bookmark290" w:tooltip="Current Document">
        <w:r w:rsidRPr="00D13672">
          <w:rPr>
            <w:rStyle w:val="CharStyle28"/>
            <w:sz w:val="30"/>
            <w:szCs w:val="30"/>
          </w:rPr>
          <w:t>第二节仪式与象征</w:t>
        </w:r>
        <w:r w:rsidRPr="00D13672">
          <w:rPr>
            <w:rStyle w:val="CharStyle28"/>
            <w:sz w:val="30"/>
            <w:szCs w:val="30"/>
            <w:lang w:val="en-US" w:eastAsia="en-US" w:bidi="en-US"/>
          </w:rPr>
          <w:tab/>
          <w:t>244</w:t>
        </w:r>
      </w:hyperlink>
    </w:p>
    <w:p w14:paraId="0EA05DA6" w14:textId="77777777" w:rsidR="00C65075" w:rsidRPr="00D13672" w:rsidRDefault="00000000" w:rsidP="00D13672">
      <w:pPr>
        <w:pStyle w:val="Style27"/>
        <w:tabs>
          <w:tab w:val="right" w:leader="dot" w:pos="8452"/>
        </w:tabs>
        <w:spacing w:line="480" w:lineRule="auto"/>
        <w:ind w:left="1160" w:firstLine="0"/>
        <w:jc w:val="both"/>
        <w:rPr>
          <w:sz w:val="30"/>
          <w:szCs w:val="30"/>
        </w:rPr>
      </w:pPr>
      <w:hyperlink w:anchor="bookmark292" w:tooltip="Current Document">
        <w:r w:rsidRPr="00D13672">
          <w:rPr>
            <w:rStyle w:val="CharStyle28"/>
            <w:sz w:val="30"/>
            <w:szCs w:val="30"/>
          </w:rPr>
          <w:t>一、仪式的基本类型与要素</w:t>
        </w:r>
        <w:r w:rsidRPr="00D13672">
          <w:rPr>
            <w:rStyle w:val="CharStyle28"/>
            <w:sz w:val="30"/>
            <w:szCs w:val="30"/>
            <w:lang w:val="en-US" w:eastAsia="en-US" w:bidi="en-US"/>
          </w:rPr>
          <w:tab/>
          <w:t>244</w:t>
        </w:r>
      </w:hyperlink>
    </w:p>
    <w:p w14:paraId="393550F1" w14:textId="77777777" w:rsidR="00C65075" w:rsidRPr="00D13672" w:rsidRDefault="00000000" w:rsidP="00D13672">
      <w:pPr>
        <w:pStyle w:val="Style27"/>
        <w:tabs>
          <w:tab w:val="right" w:leader="dot" w:pos="8452"/>
        </w:tabs>
        <w:spacing w:line="480" w:lineRule="auto"/>
        <w:ind w:left="1160" w:firstLine="0"/>
        <w:jc w:val="both"/>
        <w:rPr>
          <w:sz w:val="30"/>
          <w:szCs w:val="30"/>
        </w:rPr>
      </w:pPr>
      <w:hyperlink w:anchor="bookmark294" w:tooltip="Current Document">
        <w:r w:rsidRPr="00D13672">
          <w:rPr>
            <w:rStyle w:val="CharStyle28"/>
            <w:sz w:val="30"/>
            <w:szCs w:val="30"/>
          </w:rPr>
          <w:t>二、宗教四要素</w:t>
        </w:r>
        <w:r w:rsidRPr="00D13672">
          <w:rPr>
            <w:rStyle w:val="CharStyle28"/>
            <w:sz w:val="30"/>
            <w:szCs w:val="30"/>
            <w:lang w:val="en-US" w:eastAsia="en-US" w:bidi="en-US"/>
          </w:rPr>
          <w:tab/>
          <w:t>245</w:t>
        </w:r>
      </w:hyperlink>
    </w:p>
    <w:p w14:paraId="4D6F0AC3" w14:textId="77777777" w:rsidR="00C65075" w:rsidRPr="00D13672" w:rsidRDefault="00000000" w:rsidP="00D13672">
      <w:pPr>
        <w:pStyle w:val="Style27"/>
        <w:tabs>
          <w:tab w:val="right" w:leader="dot" w:pos="8452"/>
        </w:tabs>
        <w:spacing w:line="480" w:lineRule="auto"/>
        <w:ind w:left="1160" w:firstLine="0"/>
        <w:jc w:val="both"/>
        <w:rPr>
          <w:sz w:val="30"/>
          <w:szCs w:val="30"/>
        </w:rPr>
      </w:pPr>
      <w:hyperlink w:anchor="bookmark296" w:tooltip="Current Document">
        <w:r w:rsidRPr="00D13672">
          <w:rPr>
            <w:rStyle w:val="CharStyle28"/>
            <w:sz w:val="30"/>
            <w:szCs w:val="30"/>
          </w:rPr>
          <w:t>三、巫术与象征</w:t>
        </w:r>
        <w:r w:rsidRPr="00D13672">
          <w:rPr>
            <w:rStyle w:val="CharStyle28"/>
            <w:sz w:val="30"/>
            <w:szCs w:val="30"/>
            <w:lang w:val="en-US" w:eastAsia="en-US" w:bidi="en-US"/>
          </w:rPr>
          <w:tab/>
          <w:t>249</w:t>
        </w:r>
      </w:hyperlink>
    </w:p>
    <w:p w14:paraId="37FCB32E" w14:textId="77777777" w:rsidR="00C65075" w:rsidRPr="00D13672" w:rsidRDefault="00000000" w:rsidP="00D13672">
      <w:pPr>
        <w:pStyle w:val="Style27"/>
        <w:tabs>
          <w:tab w:val="right" w:leader="dot" w:pos="8454"/>
        </w:tabs>
        <w:spacing w:line="480" w:lineRule="auto"/>
        <w:ind w:firstLine="680"/>
        <w:jc w:val="both"/>
        <w:rPr>
          <w:sz w:val="30"/>
          <w:szCs w:val="30"/>
        </w:rPr>
      </w:pPr>
      <w:hyperlink w:anchor="bookmark298" w:tooltip="Current Document">
        <w:r w:rsidRPr="00D13672">
          <w:rPr>
            <w:rStyle w:val="CharStyle28"/>
            <w:sz w:val="30"/>
            <w:szCs w:val="30"/>
          </w:rPr>
          <w:t>第三节宗教与民族</w:t>
        </w:r>
        <w:r w:rsidRPr="00D13672">
          <w:rPr>
            <w:rStyle w:val="CharStyle28"/>
            <w:sz w:val="30"/>
            <w:szCs w:val="30"/>
            <w:lang w:val="en-US" w:eastAsia="en-US" w:bidi="en-US"/>
          </w:rPr>
          <w:tab/>
          <w:t>253</w:t>
        </w:r>
      </w:hyperlink>
    </w:p>
    <w:p w14:paraId="7472CB77" w14:textId="77777777" w:rsidR="00C65075" w:rsidRPr="00D13672" w:rsidRDefault="00000000" w:rsidP="00D13672">
      <w:pPr>
        <w:pStyle w:val="Style27"/>
        <w:tabs>
          <w:tab w:val="right" w:leader="dot" w:pos="8452"/>
        </w:tabs>
        <w:spacing w:line="480" w:lineRule="auto"/>
        <w:ind w:left="1160" w:firstLine="0"/>
        <w:jc w:val="both"/>
        <w:rPr>
          <w:sz w:val="30"/>
          <w:szCs w:val="30"/>
        </w:rPr>
      </w:pPr>
      <w:hyperlink w:anchor="bookmark300" w:tooltip="Current Document">
        <w:r w:rsidRPr="00D13672">
          <w:rPr>
            <w:rStyle w:val="CharStyle28"/>
            <w:sz w:val="30"/>
            <w:szCs w:val="30"/>
          </w:rPr>
          <w:t>一、宗教与民族问题</w:t>
        </w:r>
        <w:r w:rsidRPr="00D13672">
          <w:rPr>
            <w:rStyle w:val="CharStyle28"/>
            <w:sz w:val="30"/>
            <w:szCs w:val="30"/>
            <w:lang w:val="en-US" w:eastAsia="en-US" w:bidi="en-US"/>
          </w:rPr>
          <w:tab/>
          <w:t>253</w:t>
        </w:r>
      </w:hyperlink>
    </w:p>
    <w:p w14:paraId="72F499AD" w14:textId="77777777" w:rsidR="00C65075" w:rsidRPr="00D13672" w:rsidRDefault="00000000" w:rsidP="00D13672">
      <w:pPr>
        <w:pStyle w:val="Style27"/>
        <w:tabs>
          <w:tab w:val="right" w:leader="dot" w:pos="8452"/>
        </w:tabs>
        <w:spacing w:line="480" w:lineRule="auto"/>
        <w:ind w:left="1160" w:firstLine="0"/>
        <w:jc w:val="both"/>
        <w:rPr>
          <w:sz w:val="30"/>
          <w:szCs w:val="30"/>
        </w:rPr>
      </w:pPr>
      <w:hyperlink w:anchor="bookmark302" w:tooltip="Current Document">
        <w:r w:rsidRPr="00D13672">
          <w:rPr>
            <w:rStyle w:val="CharStyle28"/>
            <w:sz w:val="30"/>
            <w:szCs w:val="30"/>
          </w:rPr>
          <w:t>二、分散性宗教与制度性宗教</w:t>
        </w:r>
        <w:r w:rsidRPr="00D13672">
          <w:rPr>
            <w:rStyle w:val="CharStyle28"/>
            <w:sz w:val="30"/>
            <w:szCs w:val="30"/>
            <w:lang w:val="en-US" w:eastAsia="en-US" w:bidi="en-US"/>
          </w:rPr>
          <w:tab/>
          <w:t>255</w:t>
        </w:r>
      </w:hyperlink>
    </w:p>
    <w:p w14:paraId="2CB86F05" w14:textId="77777777" w:rsidR="00C65075" w:rsidRPr="00D13672" w:rsidRDefault="00000000" w:rsidP="00D13672">
      <w:pPr>
        <w:pStyle w:val="Style27"/>
        <w:tabs>
          <w:tab w:val="right" w:leader="dot" w:pos="8452"/>
        </w:tabs>
        <w:spacing w:after="600" w:line="480" w:lineRule="auto"/>
        <w:ind w:left="1160" w:firstLine="0"/>
        <w:jc w:val="both"/>
        <w:rPr>
          <w:sz w:val="30"/>
          <w:szCs w:val="30"/>
        </w:rPr>
      </w:pPr>
      <w:hyperlink w:anchor="bookmark304" w:tooltip="Current Document">
        <w:r w:rsidRPr="00D13672">
          <w:rPr>
            <w:rStyle w:val="CharStyle28"/>
            <w:sz w:val="30"/>
            <w:szCs w:val="30"/>
          </w:rPr>
          <w:t>三、社会变迁与宗教复兴</w:t>
        </w:r>
        <w:r w:rsidRPr="00D13672">
          <w:rPr>
            <w:rStyle w:val="CharStyle28"/>
            <w:sz w:val="30"/>
            <w:szCs w:val="30"/>
            <w:lang w:val="en-US" w:eastAsia="en-US" w:bidi="en-US"/>
          </w:rPr>
          <w:tab/>
          <w:t>257</w:t>
        </w:r>
      </w:hyperlink>
    </w:p>
    <w:p w14:paraId="3A87DF52" w14:textId="77777777" w:rsidR="00C65075" w:rsidRPr="00D13672" w:rsidRDefault="00000000" w:rsidP="00D13672">
      <w:pPr>
        <w:pStyle w:val="Style27"/>
        <w:tabs>
          <w:tab w:val="right" w:leader="dot" w:pos="8471"/>
        </w:tabs>
        <w:spacing w:line="480" w:lineRule="auto"/>
        <w:ind w:firstLine="260"/>
        <w:jc w:val="both"/>
        <w:rPr>
          <w:sz w:val="30"/>
          <w:szCs w:val="30"/>
        </w:rPr>
      </w:pPr>
      <w:hyperlink w:anchor="bookmark310" w:tooltip="Current Document">
        <w:r w:rsidRPr="00D13672">
          <w:rPr>
            <w:rStyle w:val="CharStyle28"/>
            <w:b/>
            <w:bCs/>
            <w:sz w:val="30"/>
            <w:szCs w:val="30"/>
          </w:rPr>
          <w:t>第十章 人类学的应用</w:t>
        </w:r>
        <w:r w:rsidRPr="00D13672">
          <w:rPr>
            <w:rStyle w:val="CharStyle28"/>
            <w:b/>
            <w:bCs/>
            <w:sz w:val="30"/>
            <w:szCs w:val="30"/>
            <w:lang w:val="en-US" w:eastAsia="en-US" w:bidi="en-US"/>
          </w:rPr>
          <w:tab/>
        </w:r>
        <w:r w:rsidRPr="00D13672">
          <w:rPr>
            <w:rStyle w:val="CharStyle28"/>
            <w:sz w:val="30"/>
            <w:szCs w:val="30"/>
            <w:lang w:val="en-US" w:eastAsia="en-US" w:bidi="en-US"/>
          </w:rPr>
          <w:t>262</w:t>
        </w:r>
      </w:hyperlink>
    </w:p>
    <w:p w14:paraId="098F11BA" w14:textId="77777777" w:rsidR="00C65075" w:rsidRPr="00D13672" w:rsidRDefault="00000000" w:rsidP="00D13672">
      <w:pPr>
        <w:pStyle w:val="Style27"/>
        <w:tabs>
          <w:tab w:val="right" w:leader="dot" w:pos="8454"/>
        </w:tabs>
        <w:spacing w:line="480" w:lineRule="auto"/>
        <w:ind w:firstLine="680"/>
        <w:jc w:val="both"/>
        <w:rPr>
          <w:sz w:val="30"/>
          <w:szCs w:val="30"/>
        </w:rPr>
      </w:pPr>
      <w:hyperlink w:anchor="bookmark312" w:tooltip="Current Document">
        <w:r w:rsidRPr="00D13672">
          <w:rPr>
            <w:rStyle w:val="CharStyle28"/>
            <w:sz w:val="30"/>
            <w:szCs w:val="30"/>
          </w:rPr>
          <w:t>第一节应用原理</w:t>
        </w:r>
        <w:r w:rsidRPr="00D13672">
          <w:rPr>
            <w:rStyle w:val="CharStyle28"/>
            <w:sz w:val="30"/>
            <w:szCs w:val="30"/>
            <w:lang w:val="en-US" w:eastAsia="en-US" w:bidi="en-US"/>
          </w:rPr>
          <w:tab/>
          <w:t>262</w:t>
        </w:r>
      </w:hyperlink>
    </w:p>
    <w:p w14:paraId="50A7C43E" w14:textId="77777777" w:rsidR="00C65075" w:rsidRPr="00D13672" w:rsidRDefault="00000000" w:rsidP="00D13672">
      <w:pPr>
        <w:pStyle w:val="Style27"/>
        <w:tabs>
          <w:tab w:val="right" w:leader="dot" w:pos="8452"/>
        </w:tabs>
        <w:spacing w:line="480" w:lineRule="auto"/>
        <w:ind w:left="1160" w:firstLine="0"/>
        <w:jc w:val="both"/>
        <w:rPr>
          <w:sz w:val="30"/>
          <w:szCs w:val="30"/>
        </w:rPr>
      </w:pPr>
      <w:hyperlink w:anchor="bookmark314" w:tooltip="Current Document">
        <w:r w:rsidRPr="00D13672">
          <w:rPr>
            <w:rStyle w:val="CharStyle28"/>
            <w:sz w:val="30"/>
            <w:szCs w:val="30"/>
          </w:rPr>
          <w:t>一、应用视角</w:t>
        </w:r>
        <w:r w:rsidRPr="00D13672">
          <w:rPr>
            <w:rStyle w:val="CharStyle28"/>
            <w:sz w:val="30"/>
            <w:szCs w:val="30"/>
            <w:lang w:val="en-US" w:eastAsia="en-US" w:bidi="en-US"/>
          </w:rPr>
          <w:tab/>
          <w:t>262</w:t>
        </w:r>
      </w:hyperlink>
    </w:p>
    <w:p w14:paraId="4F2056CA" w14:textId="77777777" w:rsidR="00C65075" w:rsidRPr="00D13672" w:rsidRDefault="00000000" w:rsidP="00D13672">
      <w:pPr>
        <w:pStyle w:val="Style27"/>
        <w:tabs>
          <w:tab w:val="left" w:leader="dot" w:pos="7459"/>
        </w:tabs>
        <w:spacing w:line="480" w:lineRule="auto"/>
        <w:ind w:left="1160" w:firstLine="0"/>
        <w:jc w:val="both"/>
        <w:rPr>
          <w:sz w:val="30"/>
          <w:szCs w:val="30"/>
        </w:rPr>
      </w:pPr>
      <w:hyperlink w:anchor="bookmark316" w:tooltip="Current Document">
        <w:r w:rsidRPr="00D13672">
          <w:rPr>
            <w:rStyle w:val="CharStyle28"/>
            <w:sz w:val="30"/>
            <w:szCs w:val="30"/>
          </w:rPr>
          <w:t>二、应用的领域</w:t>
        </w:r>
        <w:r w:rsidRPr="00D13672">
          <w:rPr>
            <w:rStyle w:val="CharStyle28"/>
            <w:sz w:val="30"/>
            <w:szCs w:val="30"/>
            <w:lang w:val="en-US" w:eastAsia="en-US" w:bidi="en-US"/>
          </w:rPr>
          <w:tab/>
        </w:r>
        <w:r w:rsidRPr="00D13672">
          <w:rPr>
            <w:rStyle w:val="CharStyle28"/>
            <w:sz w:val="30"/>
            <w:szCs w:val="30"/>
          </w:rPr>
          <w:t>……</w:t>
        </w:r>
        <w:r w:rsidRPr="00D13672">
          <w:rPr>
            <w:rStyle w:val="CharStyle28"/>
            <w:sz w:val="30"/>
            <w:szCs w:val="30"/>
            <w:lang w:val="en-US" w:eastAsia="en-US" w:bidi="en-US"/>
          </w:rPr>
          <w:t>264</w:t>
        </w:r>
      </w:hyperlink>
    </w:p>
    <w:p w14:paraId="26AE5C2D" w14:textId="77777777" w:rsidR="00C65075" w:rsidRPr="00D13672" w:rsidRDefault="00000000" w:rsidP="00D13672">
      <w:pPr>
        <w:pStyle w:val="Style27"/>
        <w:tabs>
          <w:tab w:val="right" w:leader="dot" w:pos="8452"/>
        </w:tabs>
        <w:spacing w:line="480" w:lineRule="auto"/>
        <w:ind w:left="1160" w:firstLine="0"/>
        <w:jc w:val="both"/>
        <w:rPr>
          <w:sz w:val="30"/>
          <w:szCs w:val="30"/>
        </w:rPr>
      </w:pPr>
      <w:hyperlink w:anchor="bookmark318" w:tooltip="Current Document">
        <w:r w:rsidRPr="00D13672">
          <w:rPr>
            <w:rStyle w:val="CharStyle28"/>
            <w:sz w:val="30"/>
            <w:szCs w:val="30"/>
          </w:rPr>
          <w:t>三、人类学应用的伦理</w:t>
        </w:r>
        <w:r w:rsidRPr="00D13672">
          <w:rPr>
            <w:rStyle w:val="CharStyle28"/>
            <w:sz w:val="30"/>
            <w:szCs w:val="30"/>
            <w:lang w:val="en-US" w:eastAsia="en-US" w:bidi="en-US"/>
          </w:rPr>
          <w:tab/>
          <w:t>266</w:t>
        </w:r>
      </w:hyperlink>
    </w:p>
    <w:p w14:paraId="0A12E731" w14:textId="77777777" w:rsidR="00C65075" w:rsidRPr="00D13672" w:rsidRDefault="00000000" w:rsidP="00D13672">
      <w:pPr>
        <w:pStyle w:val="Style27"/>
        <w:tabs>
          <w:tab w:val="right" w:leader="dot" w:pos="8454"/>
        </w:tabs>
        <w:spacing w:line="480" w:lineRule="auto"/>
        <w:ind w:firstLine="680"/>
        <w:jc w:val="both"/>
        <w:rPr>
          <w:sz w:val="30"/>
          <w:szCs w:val="30"/>
        </w:rPr>
      </w:pPr>
      <w:hyperlink w:anchor="bookmark320" w:tooltip="Current Document">
        <w:r w:rsidRPr="00D13672">
          <w:rPr>
            <w:rStyle w:val="CharStyle28"/>
            <w:sz w:val="30"/>
            <w:szCs w:val="30"/>
          </w:rPr>
          <w:t>第二节 人类学的社会应用</w:t>
        </w:r>
        <w:r w:rsidRPr="00D13672">
          <w:rPr>
            <w:rStyle w:val="CharStyle28"/>
            <w:sz w:val="30"/>
            <w:szCs w:val="30"/>
            <w:lang w:val="en-US" w:eastAsia="en-US" w:bidi="en-US"/>
          </w:rPr>
          <w:tab/>
          <w:t>267</w:t>
        </w:r>
      </w:hyperlink>
    </w:p>
    <w:p w14:paraId="123C0929" w14:textId="77777777" w:rsidR="00C65075" w:rsidRPr="00D13672" w:rsidRDefault="00000000" w:rsidP="00D13672">
      <w:pPr>
        <w:pStyle w:val="Style27"/>
        <w:tabs>
          <w:tab w:val="right" w:leader="dot" w:pos="8452"/>
        </w:tabs>
        <w:spacing w:line="480" w:lineRule="auto"/>
        <w:ind w:left="1160" w:firstLine="0"/>
        <w:jc w:val="both"/>
        <w:rPr>
          <w:sz w:val="30"/>
          <w:szCs w:val="30"/>
        </w:rPr>
      </w:pPr>
      <w:hyperlink w:anchor="bookmark322" w:tooltip="Current Document">
        <w:r w:rsidRPr="00D13672">
          <w:rPr>
            <w:rStyle w:val="CharStyle28"/>
            <w:sz w:val="30"/>
            <w:szCs w:val="30"/>
          </w:rPr>
          <w:t>一、人类学与日常生活</w:t>
        </w:r>
        <w:r w:rsidRPr="00D13672">
          <w:rPr>
            <w:rStyle w:val="CharStyle28"/>
            <w:sz w:val="30"/>
            <w:szCs w:val="30"/>
            <w:lang w:val="en-US" w:eastAsia="en-US" w:bidi="en-US"/>
          </w:rPr>
          <w:tab/>
          <w:t>267</w:t>
        </w:r>
      </w:hyperlink>
    </w:p>
    <w:p w14:paraId="243832E0" w14:textId="77777777" w:rsidR="00C65075" w:rsidRPr="00D13672" w:rsidRDefault="00000000" w:rsidP="00D13672">
      <w:pPr>
        <w:pStyle w:val="Style27"/>
        <w:tabs>
          <w:tab w:val="right" w:leader="dot" w:pos="8452"/>
        </w:tabs>
        <w:spacing w:line="480" w:lineRule="auto"/>
        <w:ind w:left="1160" w:firstLine="0"/>
        <w:jc w:val="both"/>
        <w:rPr>
          <w:sz w:val="30"/>
          <w:szCs w:val="30"/>
        </w:rPr>
      </w:pPr>
      <w:hyperlink w:anchor="bookmark324" w:tooltip="Current Document">
        <w:r w:rsidRPr="00D13672">
          <w:rPr>
            <w:rStyle w:val="CharStyle28"/>
            <w:sz w:val="30"/>
            <w:szCs w:val="30"/>
          </w:rPr>
          <w:t>二、人类学与发展</w:t>
        </w:r>
        <w:r w:rsidRPr="00D13672">
          <w:rPr>
            <w:rStyle w:val="CharStyle28"/>
            <w:sz w:val="30"/>
            <w:szCs w:val="30"/>
            <w:lang w:val="en-US" w:eastAsia="en-US" w:bidi="en-US"/>
          </w:rPr>
          <w:tab/>
          <w:t>269</w:t>
        </w:r>
      </w:hyperlink>
    </w:p>
    <w:p w14:paraId="1B049212" w14:textId="77777777" w:rsidR="00C65075" w:rsidRPr="00D13672" w:rsidRDefault="00000000" w:rsidP="00D13672">
      <w:pPr>
        <w:pStyle w:val="Style27"/>
        <w:tabs>
          <w:tab w:val="right" w:leader="dot" w:pos="8452"/>
        </w:tabs>
        <w:spacing w:line="480" w:lineRule="auto"/>
        <w:ind w:left="1160" w:firstLine="0"/>
        <w:jc w:val="both"/>
        <w:rPr>
          <w:sz w:val="30"/>
          <w:szCs w:val="30"/>
        </w:rPr>
      </w:pPr>
      <w:hyperlink w:anchor="bookmark326" w:tooltip="Current Document">
        <w:r w:rsidRPr="00D13672">
          <w:rPr>
            <w:rStyle w:val="CharStyle28"/>
            <w:sz w:val="30"/>
            <w:szCs w:val="30"/>
          </w:rPr>
          <w:t>三、人类学与社会管理</w:t>
        </w:r>
        <w:r w:rsidRPr="00D13672">
          <w:rPr>
            <w:rStyle w:val="CharStyle28"/>
            <w:sz w:val="30"/>
            <w:szCs w:val="30"/>
            <w:lang w:val="en-US" w:eastAsia="en-US" w:bidi="en-US"/>
          </w:rPr>
          <w:tab/>
          <w:t>271</w:t>
        </w:r>
      </w:hyperlink>
    </w:p>
    <w:p w14:paraId="19647616" w14:textId="77777777" w:rsidR="00C65075" w:rsidRPr="00D13672" w:rsidRDefault="00000000" w:rsidP="00D13672">
      <w:pPr>
        <w:pStyle w:val="Style27"/>
        <w:tabs>
          <w:tab w:val="right" w:leader="dot" w:pos="8419"/>
        </w:tabs>
        <w:spacing w:line="480" w:lineRule="auto"/>
        <w:ind w:firstLine="680"/>
        <w:jc w:val="both"/>
        <w:rPr>
          <w:sz w:val="30"/>
          <w:szCs w:val="30"/>
        </w:rPr>
      </w:pPr>
      <w:hyperlink w:anchor="bookmark328" w:tooltip="Current Document">
        <w:r w:rsidRPr="00D13672">
          <w:rPr>
            <w:rStyle w:val="CharStyle28"/>
            <w:sz w:val="30"/>
            <w:szCs w:val="30"/>
          </w:rPr>
          <w:t>第三节人类学的应用实践</w:t>
        </w:r>
        <w:r w:rsidRPr="00D13672">
          <w:rPr>
            <w:rStyle w:val="CharStyle28"/>
            <w:sz w:val="30"/>
            <w:szCs w:val="30"/>
            <w:lang w:val="en-US" w:eastAsia="en-US" w:bidi="en-US"/>
          </w:rPr>
          <w:tab/>
          <w:t>272</w:t>
        </w:r>
      </w:hyperlink>
    </w:p>
    <w:p w14:paraId="3E12F0A6" w14:textId="77777777" w:rsidR="00C65075" w:rsidRPr="00D13672" w:rsidRDefault="00000000" w:rsidP="00D13672">
      <w:pPr>
        <w:pStyle w:val="Style27"/>
        <w:tabs>
          <w:tab w:val="right" w:leader="dot" w:pos="8425"/>
        </w:tabs>
        <w:spacing w:line="480" w:lineRule="auto"/>
        <w:ind w:left="1160" w:firstLine="0"/>
        <w:jc w:val="both"/>
        <w:rPr>
          <w:sz w:val="30"/>
          <w:szCs w:val="30"/>
        </w:rPr>
      </w:pPr>
      <w:hyperlink w:anchor="bookmark330" w:tooltip="Current Document">
        <w:r w:rsidRPr="00D13672">
          <w:rPr>
            <w:rStyle w:val="CharStyle28"/>
            <w:sz w:val="30"/>
            <w:szCs w:val="30"/>
          </w:rPr>
          <w:t>一、社会评估</w:t>
        </w:r>
        <w:r w:rsidRPr="00D13672">
          <w:rPr>
            <w:rStyle w:val="CharStyle28"/>
            <w:sz w:val="30"/>
            <w:szCs w:val="30"/>
            <w:lang w:val="en-US" w:eastAsia="en-US" w:bidi="en-US"/>
          </w:rPr>
          <w:tab/>
          <w:t>272</w:t>
        </w:r>
      </w:hyperlink>
    </w:p>
    <w:p w14:paraId="77A6F528" w14:textId="77777777" w:rsidR="00C65075" w:rsidRPr="00D13672" w:rsidRDefault="00000000" w:rsidP="00D13672">
      <w:pPr>
        <w:pStyle w:val="Style27"/>
        <w:tabs>
          <w:tab w:val="right" w:leader="dot" w:pos="8425"/>
        </w:tabs>
        <w:spacing w:line="480" w:lineRule="auto"/>
        <w:ind w:left="1160" w:firstLine="0"/>
        <w:jc w:val="both"/>
        <w:rPr>
          <w:sz w:val="30"/>
          <w:szCs w:val="30"/>
        </w:rPr>
      </w:pPr>
      <w:hyperlink w:anchor="bookmark332" w:tooltip="Current Document">
        <w:r w:rsidRPr="00D13672">
          <w:rPr>
            <w:rStyle w:val="CharStyle28"/>
            <w:sz w:val="30"/>
            <w:szCs w:val="30"/>
          </w:rPr>
          <w:t>二、民族政策咨询</w:t>
        </w:r>
        <w:r w:rsidRPr="00D13672">
          <w:rPr>
            <w:rStyle w:val="CharStyle28"/>
            <w:sz w:val="30"/>
            <w:szCs w:val="30"/>
            <w:lang w:val="en-US" w:eastAsia="en-US" w:bidi="en-US"/>
          </w:rPr>
          <w:tab/>
          <w:t>275</w:t>
        </w:r>
      </w:hyperlink>
    </w:p>
    <w:p w14:paraId="5B17EC1A" w14:textId="77777777" w:rsidR="00C65075" w:rsidRPr="00D13672" w:rsidRDefault="00000000" w:rsidP="00D13672">
      <w:pPr>
        <w:pStyle w:val="Style27"/>
        <w:tabs>
          <w:tab w:val="right" w:leader="dot" w:pos="8425"/>
        </w:tabs>
        <w:spacing w:after="580" w:line="480" w:lineRule="auto"/>
        <w:ind w:left="1160" w:firstLine="0"/>
        <w:jc w:val="both"/>
        <w:rPr>
          <w:sz w:val="30"/>
          <w:szCs w:val="30"/>
        </w:rPr>
      </w:pPr>
      <w:hyperlink w:anchor="bookmark334" w:tooltip="Current Document">
        <w:r w:rsidRPr="00D13672">
          <w:rPr>
            <w:rStyle w:val="CharStyle28"/>
            <w:sz w:val="30"/>
            <w:szCs w:val="30"/>
          </w:rPr>
          <w:t>三、医疗与行为</w:t>
        </w:r>
        <w:r w:rsidRPr="00D13672">
          <w:rPr>
            <w:rStyle w:val="CharStyle28"/>
            <w:sz w:val="30"/>
            <w:szCs w:val="30"/>
            <w:lang w:val="en-US" w:eastAsia="en-US" w:bidi="en-US"/>
          </w:rPr>
          <w:tab/>
          <w:t>276</w:t>
        </w:r>
      </w:hyperlink>
    </w:p>
    <w:p w14:paraId="3FC982ED" w14:textId="77777777" w:rsidR="00C65075" w:rsidRPr="00D13672" w:rsidRDefault="00000000" w:rsidP="00D13672">
      <w:pPr>
        <w:pStyle w:val="Style27"/>
        <w:tabs>
          <w:tab w:val="right" w:leader="dot" w:pos="8455"/>
        </w:tabs>
        <w:spacing w:line="480" w:lineRule="auto"/>
        <w:ind w:firstLine="260"/>
        <w:jc w:val="both"/>
        <w:rPr>
          <w:sz w:val="30"/>
          <w:szCs w:val="30"/>
        </w:rPr>
      </w:pPr>
      <w:hyperlink w:anchor="bookmark340" w:tooltip="Current Document">
        <w:r w:rsidRPr="00D13672">
          <w:rPr>
            <w:rStyle w:val="CharStyle28"/>
            <w:b/>
            <w:bCs/>
            <w:sz w:val="30"/>
            <w:szCs w:val="30"/>
          </w:rPr>
          <w:t>第十一章全球化与人类学</w:t>
        </w:r>
        <w:r w:rsidRPr="00D13672">
          <w:rPr>
            <w:rStyle w:val="CharStyle28"/>
            <w:b/>
            <w:bCs/>
            <w:sz w:val="30"/>
            <w:szCs w:val="30"/>
            <w:lang w:val="en-US" w:eastAsia="en-US" w:bidi="en-US"/>
          </w:rPr>
          <w:tab/>
        </w:r>
        <w:r w:rsidRPr="00D13672">
          <w:rPr>
            <w:rStyle w:val="CharStyle28"/>
            <w:sz w:val="30"/>
            <w:szCs w:val="30"/>
            <w:lang w:val="en-US" w:eastAsia="en-US" w:bidi="en-US"/>
          </w:rPr>
          <w:t>278</w:t>
        </w:r>
      </w:hyperlink>
    </w:p>
    <w:p w14:paraId="30B0A400" w14:textId="77777777" w:rsidR="00C65075" w:rsidRPr="00D13672" w:rsidRDefault="00000000" w:rsidP="00D13672">
      <w:pPr>
        <w:pStyle w:val="Style27"/>
        <w:tabs>
          <w:tab w:val="right" w:leader="dot" w:pos="8419"/>
        </w:tabs>
        <w:spacing w:line="480" w:lineRule="auto"/>
        <w:ind w:firstLine="680"/>
        <w:jc w:val="both"/>
        <w:rPr>
          <w:sz w:val="30"/>
          <w:szCs w:val="30"/>
        </w:rPr>
      </w:pPr>
      <w:hyperlink w:anchor="bookmark342" w:tooltip="Current Document">
        <w:r w:rsidRPr="00D13672">
          <w:rPr>
            <w:rStyle w:val="CharStyle28"/>
            <w:sz w:val="30"/>
            <w:szCs w:val="30"/>
          </w:rPr>
          <w:t>第一节全球化及其后果</w:t>
        </w:r>
        <w:r w:rsidRPr="00D13672">
          <w:rPr>
            <w:rStyle w:val="CharStyle28"/>
            <w:sz w:val="30"/>
            <w:szCs w:val="30"/>
            <w:lang w:val="en-US" w:eastAsia="en-US" w:bidi="en-US"/>
          </w:rPr>
          <w:tab/>
          <w:t>278</w:t>
        </w:r>
      </w:hyperlink>
    </w:p>
    <w:p w14:paraId="03906F0B" w14:textId="77777777" w:rsidR="00C65075" w:rsidRPr="00D13672" w:rsidRDefault="00000000" w:rsidP="00D13672">
      <w:pPr>
        <w:pStyle w:val="Style27"/>
        <w:tabs>
          <w:tab w:val="right" w:leader="dot" w:pos="8425"/>
        </w:tabs>
        <w:spacing w:line="480" w:lineRule="auto"/>
        <w:ind w:left="1160" w:firstLine="0"/>
        <w:jc w:val="both"/>
        <w:rPr>
          <w:sz w:val="30"/>
          <w:szCs w:val="30"/>
        </w:rPr>
      </w:pPr>
      <w:hyperlink w:anchor="bookmark344" w:tooltip="Current Document">
        <w:r w:rsidRPr="00D13672">
          <w:rPr>
            <w:rStyle w:val="CharStyle28"/>
            <w:sz w:val="30"/>
            <w:szCs w:val="30"/>
          </w:rPr>
          <w:t>一、全球化的特征</w:t>
        </w:r>
        <w:r w:rsidRPr="00D13672">
          <w:rPr>
            <w:rStyle w:val="CharStyle28"/>
            <w:sz w:val="30"/>
            <w:szCs w:val="30"/>
            <w:lang w:val="en-US" w:eastAsia="en-US" w:bidi="en-US"/>
          </w:rPr>
          <w:tab/>
          <w:t>279</w:t>
        </w:r>
      </w:hyperlink>
    </w:p>
    <w:p w14:paraId="5700A0B5" w14:textId="77777777" w:rsidR="00C65075" w:rsidRPr="00D13672" w:rsidRDefault="00000000" w:rsidP="00D13672">
      <w:pPr>
        <w:pStyle w:val="Style27"/>
        <w:tabs>
          <w:tab w:val="right" w:leader="dot" w:pos="8425"/>
        </w:tabs>
        <w:spacing w:line="480" w:lineRule="auto"/>
        <w:ind w:left="1160" w:firstLine="0"/>
        <w:jc w:val="both"/>
        <w:rPr>
          <w:sz w:val="30"/>
          <w:szCs w:val="30"/>
        </w:rPr>
      </w:pPr>
      <w:hyperlink w:anchor="bookmark346" w:tooltip="Current Document">
        <w:r w:rsidRPr="00D13672">
          <w:rPr>
            <w:rStyle w:val="CharStyle28"/>
            <w:sz w:val="30"/>
            <w:szCs w:val="30"/>
          </w:rPr>
          <w:t>二、全球化与民族国家</w:t>
        </w:r>
        <w:r w:rsidRPr="00D13672">
          <w:rPr>
            <w:rStyle w:val="CharStyle28"/>
            <w:sz w:val="30"/>
            <w:szCs w:val="30"/>
            <w:lang w:val="en-US" w:eastAsia="en-US" w:bidi="en-US"/>
          </w:rPr>
          <w:tab/>
          <w:t>-283</w:t>
        </w:r>
      </w:hyperlink>
    </w:p>
    <w:p w14:paraId="4E2223EF" w14:textId="77777777" w:rsidR="00C65075" w:rsidRPr="00D13672" w:rsidRDefault="00000000" w:rsidP="00D13672">
      <w:pPr>
        <w:pStyle w:val="Style27"/>
        <w:tabs>
          <w:tab w:val="right" w:leader="dot" w:pos="8425"/>
        </w:tabs>
        <w:spacing w:line="480" w:lineRule="auto"/>
        <w:ind w:left="1160" w:firstLine="0"/>
        <w:jc w:val="both"/>
        <w:rPr>
          <w:sz w:val="30"/>
          <w:szCs w:val="30"/>
        </w:rPr>
      </w:pPr>
      <w:hyperlink w:anchor="bookmark348" w:tooltip="Current Document">
        <w:r w:rsidRPr="00D13672">
          <w:rPr>
            <w:rStyle w:val="CharStyle28"/>
            <w:sz w:val="30"/>
            <w:szCs w:val="30"/>
          </w:rPr>
          <w:t>三、全球化与文化多样性</w:t>
        </w:r>
        <w:r w:rsidRPr="00D13672">
          <w:rPr>
            <w:rStyle w:val="CharStyle28"/>
            <w:sz w:val="30"/>
            <w:szCs w:val="30"/>
            <w:lang w:val="en-US" w:eastAsia="en-US" w:bidi="en-US"/>
          </w:rPr>
          <w:tab/>
          <w:t>286</w:t>
        </w:r>
      </w:hyperlink>
    </w:p>
    <w:p w14:paraId="0EC95C0C" w14:textId="77777777" w:rsidR="00C65075" w:rsidRPr="00D13672" w:rsidRDefault="00000000" w:rsidP="00D13672">
      <w:pPr>
        <w:pStyle w:val="Style27"/>
        <w:tabs>
          <w:tab w:val="left" w:pos="1706"/>
          <w:tab w:val="right" w:leader="dot" w:pos="8419"/>
        </w:tabs>
        <w:spacing w:line="480" w:lineRule="auto"/>
        <w:ind w:firstLine="680"/>
        <w:jc w:val="both"/>
        <w:rPr>
          <w:sz w:val="30"/>
          <w:szCs w:val="30"/>
        </w:rPr>
      </w:pPr>
      <w:hyperlink w:anchor="bookmark350" w:tooltip="Current Document">
        <w:r w:rsidRPr="00D13672">
          <w:rPr>
            <w:rStyle w:val="CharStyle28"/>
            <w:sz w:val="30"/>
            <w:szCs w:val="30"/>
          </w:rPr>
          <w:t>第二节</w:t>
        </w:r>
        <w:r w:rsidRPr="00D13672">
          <w:rPr>
            <w:rStyle w:val="CharStyle28"/>
            <w:sz w:val="30"/>
            <w:szCs w:val="30"/>
          </w:rPr>
          <w:tab/>
          <w:t>全球化时代的移民</w:t>
        </w:r>
        <w:r w:rsidRPr="00D13672">
          <w:rPr>
            <w:rStyle w:val="CharStyle28"/>
            <w:sz w:val="30"/>
            <w:szCs w:val="30"/>
            <w:lang w:val="en-US" w:eastAsia="en-US" w:bidi="en-US"/>
          </w:rPr>
          <w:tab/>
          <w:t>289</w:t>
        </w:r>
      </w:hyperlink>
    </w:p>
    <w:p w14:paraId="5DDCF221" w14:textId="77777777" w:rsidR="00C65075" w:rsidRPr="00D13672" w:rsidRDefault="00000000" w:rsidP="00D13672">
      <w:pPr>
        <w:pStyle w:val="Style27"/>
        <w:tabs>
          <w:tab w:val="right" w:leader="dot" w:pos="8425"/>
        </w:tabs>
        <w:spacing w:line="480" w:lineRule="auto"/>
        <w:ind w:left="1160" w:firstLine="0"/>
        <w:jc w:val="both"/>
        <w:rPr>
          <w:sz w:val="30"/>
          <w:szCs w:val="30"/>
        </w:rPr>
      </w:pPr>
      <w:hyperlink w:anchor="bookmark352" w:tooltip="Current Document">
        <w:r w:rsidRPr="00D13672">
          <w:rPr>
            <w:rStyle w:val="CharStyle28"/>
            <w:sz w:val="30"/>
            <w:szCs w:val="30"/>
          </w:rPr>
          <w:t>一、移民与跨国移民</w:t>
        </w:r>
        <w:r w:rsidRPr="00D13672">
          <w:rPr>
            <w:rStyle w:val="CharStyle28"/>
            <w:sz w:val="30"/>
            <w:szCs w:val="30"/>
            <w:lang w:val="en-US" w:eastAsia="en-US" w:bidi="en-US"/>
          </w:rPr>
          <w:tab/>
          <w:t>289</w:t>
        </w:r>
      </w:hyperlink>
    </w:p>
    <w:p w14:paraId="0041B78E" w14:textId="77777777" w:rsidR="00C65075" w:rsidRPr="00D13672" w:rsidRDefault="00000000" w:rsidP="00D13672">
      <w:pPr>
        <w:pStyle w:val="Style27"/>
        <w:tabs>
          <w:tab w:val="right" w:leader="dot" w:pos="8425"/>
        </w:tabs>
        <w:spacing w:line="480" w:lineRule="auto"/>
        <w:ind w:left="1160" w:firstLine="0"/>
        <w:jc w:val="both"/>
        <w:rPr>
          <w:sz w:val="30"/>
          <w:szCs w:val="30"/>
        </w:rPr>
      </w:pPr>
      <w:hyperlink w:anchor="bookmark354" w:tooltip="Current Document">
        <w:r w:rsidRPr="00D13672">
          <w:rPr>
            <w:rStyle w:val="CharStyle28"/>
            <w:sz w:val="30"/>
            <w:szCs w:val="30"/>
          </w:rPr>
          <w:t>二、海外移民社区</w:t>
        </w:r>
        <w:r w:rsidRPr="00D13672">
          <w:rPr>
            <w:rStyle w:val="CharStyle28"/>
            <w:sz w:val="30"/>
            <w:szCs w:val="30"/>
            <w:lang w:val="en-US" w:eastAsia="en-US" w:bidi="en-US"/>
          </w:rPr>
          <w:tab/>
          <w:t>290</w:t>
        </w:r>
      </w:hyperlink>
    </w:p>
    <w:p w14:paraId="742B74B6" w14:textId="77777777" w:rsidR="00C65075" w:rsidRPr="00D13672" w:rsidRDefault="00000000" w:rsidP="00D13672">
      <w:pPr>
        <w:pStyle w:val="Style27"/>
        <w:tabs>
          <w:tab w:val="right" w:leader="dot" w:pos="8425"/>
        </w:tabs>
        <w:spacing w:line="480" w:lineRule="auto"/>
        <w:ind w:left="1160" w:firstLine="0"/>
        <w:jc w:val="both"/>
        <w:rPr>
          <w:sz w:val="30"/>
          <w:szCs w:val="30"/>
        </w:rPr>
      </w:pPr>
      <w:hyperlink w:anchor="bookmark356" w:tooltip="Current Document">
        <w:r w:rsidRPr="00D13672">
          <w:rPr>
            <w:rStyle w:val="CharStyle28"/>
            <w:sz w:val="30"/>
            <w:szCs w:val="30"/>
          </w:rPr>
          <w:t>三、移民与认同</w:t>
        </w:r>
        <w:r w:rsidRPr="00D13672">
          <w:rPr>
            <w:rStyle w:val="CharStyle28"/>
            <w:sz w:val="30"/>
            <w:szCs w:val="30"/>
            <w:lang w:val="en-US" w:eastAsia="en-US" w:bidi="en-US"/>
          </w:rPr>
          <w:tab/>
          <w:t>292</w:t>
        </w:r>
      </w:hyperlink>
    </w:p>
    <w:p w14:paraId="422957D0" w14:textId="77777777" w:rsidR="00C65075" w:rsidRPr="00D13672" w:rsidRDefault="00000000" w:rsidP="00D13672">
      <w:pPr>
        <w:pStyle w:val="Style27"/>
        <w:tabs>
          <w:tab w:val="left" w:pos="1706"/>
          <w:tab w:val="right" w:leader="dot" w:pos="8419"/>
        </w:tabs>
        <w:spacing w:line="480" w:lineRule="auto"/>
        <w:ind w:firstLine="680"/>
        <w:jc w:val="both"/>
        <w:rPr>
          <w:sz w:val="30"/>
          <w:szCs w:val="30"/>
        </w:rPr>
      </w:pPr>
      <w:hyperlink w:anchor="bookmark358" w:tooltip="Current Document">
        <w:r w:rsidRPr="00D13672">
          <w:rPr>
            <w:rStyle w:val="CharStyle28"/>
            <w:sz w:val="30"/>
            <w:szCs w:val="30"/>
          </w:rPr>
          <w:t>第三节</w:t>
        </w:r>
        <w:r w:rsidRPr="00D13672">
          <w:rPr>
            <w:rStyle w:val="CharStyle28"/>
            <w:sz w:val="30"/>
            <w:szCs w:val="30"/>
          </w:rPr>
          <w:tab/>
          <w:t>迈向未来的人类学</w:t>
        </w:r>
        <w:r w:rsidRPr="00D13672">
          <w:rPr>
            <w:rStyle w:val="CharStyle28"/>
            <w:sz w:val="30"/>
            <w:szCs w:val="30"/>
            <w:lang w:val="en-US" w:eastAsia="en-US" w:bidi="en-US"/>
          </w:rPr>
          <w:tab/>
          <w:t>293</w:t>
        </w:r>
      </w:hyperlink>
    </w:p>
    <w:p w14:paraId="471AABCA" w14:textId="77777777" w:rsidR="00C65075" w:rsidRPr="00D13672" w:rsidRDefault="00000000" w:rsidP="00D13672">
      <w:pPr>
        <w:pStyle w:val="Style27"/>
        <w:tabs>
          <w:tab w:val="right" w:leader="dot" w:pos="8425"/>
        </w:tabs>
        <w:spacing w:line="480" w:lineRule="auto"/>
        <w:ind w:left="1160" w:firstLine="0"/>
        <w:jc w:val="both"/>
        <w:rPr>
          <w:sz w:val="30"/>
          <w:szCs w:val="30"/>
        </w:rPr>
      </w:pPr>
      <w:hyperlink w:anchor="bookmark360" w:tooltip="Current Document">
        <w:r w:rsidRPr="00D13672">
          <w:rPr>
            <w:rStyle w:val="CharStyle28"/>
            <w:sz w:val="30"/>
            <w:szCs w:val="30"/>
          </w:rPr>
          <w:t>一、跨文化交流与理解</w:t>
        </w:r>
        <w:r w:rsidRPr="00D13672">
          <w:rPr>
            <w:rStyle w:val="CharStyle28"/>
            <w:sz w:val="30"/>
            <w:szCs w:val="30"/>
            <w:lang w:val="en-US" w:eastAsia="en-US" w:bidi="en-US"/>
          </w:rPr>
          <w:tab/>
          <w:t>293</w:t>
        </w:r>
      </w:hyperlink>
    </w:p>
    <w:p w14:paraId="653D4D6E" w14:textId="77777777" w:rsidR="00C65075" w:rsidRPr="00D13672" w:rsidRDefault="00000000" w:rsidP="00D13672">
      <w:pPr>
        <w:pStyle w:val="Style27"/>
        <w:tabs>
          <w:tab w:val="right" w:leader="dot" w:pos="8425"/>
        </w:tabs>
        <w:spacing w:line="480" w:lineRule="auto"/>
        <w:ind w:left="1160" w:firstLine="0"/>
        <w:jc w:val="both"/>
        <w:rPr>
          <w:sz w:val="30"/>
          <w:szCs w:val="30"/>
        </w:rPr>
      </w:pPr>
      <w:hyperlink w:anchor="bookmark362" w:tooltip="Current Document">
        <w:r w:rsidRPr="00D13672">
          <w:rPr>
            <w:rStyle w:val="CharStyle28"/>
            <w:sz w:val="30"/>
            <w:szCs w:val="30"/>
          </w:rPr>
          <w:t>二、生态文明与和谐社会</w:t>
        </w:r>
        <w:r w:rsidRPr="00D13672">
          <w:rPr>
            <w:rStyle w:val="CharStyle28"/>
            <w:sz w:val="30"/>
            <w:szCs w:val="30"/>
            <w:lang w:val="en-US" w:eastAsia="en-US" w:bidi="en-US"/>
          </w:rPr>
          <w:tab/>
          <w:t>295</w:t>
        </w:r>
      </w:hyperlink>
    </w:p>
    <w:p w14:paraId="7BD0681F" w14:textId="77777777" w:rsidR="00C65075" w:rsidRPr="00D13672" w:rsidRDefault="00000000" w:rsidP="00D13672">
      <w:pPr>
        <w:pStyle w:val="Style27"/>
        <w:tabs>
          <w:tab w:val="right" w:leader="dot" w:pos="8425"/>
        </w:tabs>
        <w:spacing w:after="580" w:line="480" w:lineRule="auto"/>
        <w:ind w:left="1160" w:firstLine="0"/>
        <w:jc w:val="both"/>
        <w:rPr>
          <w:sz w:val="30"/>
          <w:szCs w:val="30"/>
        </w:rPr>
      </w:pPr>
      <w:hyperlink w:anchor="bookmark364" w:tooltip="Current Document">
        <w:r w:rsidRPr="00D13672">
          <w:rPr>
            <w:rStyle w:val="CharStyle28"/>
            <w:sz w:val="30"/>
            <w:szCs w:val="30"/>
          </w:rPr>
          <w:t>三、人类学与人类命运共同体的构建</w:t>
        </w:r>
        <w:r w:rsidRPr="00D13672">
          <w:rPr>
            <w:rStyle w:val="CharStyle28"/>
            <w:sz w:val="30"/>
            <w:szCs w:val="30"/>
            <w:lang w:val="en-US" w:eastAsia="en-US" w:bidi="en-US"/>
          </w:rPr>
          <w:tab/>
          <w:t>296</w:t>
        </w:r>
      </w:hyperlink>
    </w:p>
    <w:p w14:paraId="05377470" w14:textId="77777777" w:rsidR="00C65075" w:rsidRPr="00D13672" w:rsidRDefault="00000000" w:rsidP="00D13672">
      <w:pPr>
        <w:pStyle w:val="Style27"/>
        <w:tabs>
          <w:tab w:val="right" w:leader="dot" w:pos="8179"/>
        </w:tabs>
        <w:spacing w:line="480" w:lineRule="auto"/>
        <w:ind w:firstLine="0"/>
        <w:jc w:val="both"/>
        <w:rPr>
          <w:sz w:val="30"/>
          <w:szCs w:val="30"/>
        </w:rPr>
      </w:pPr>
      <w:hyperlink w:anchor="bookmark370" w:tooltip="Current Document">
        <w:r w:rsidRPr="00D13672">
          <w:rPr>
            <w:rStyle w:val="CharStyle28"/>
            <w:sz w:val="30"/>
            <w:szCs w:val="30"/>
          </w:rPr>
          <w:t>阅读文献</w:t>
        </w:r>
        <w:r w:rsidRPr="00D13672">
          <w:rPr>
            <w:rStyle w:val="CharStyle28"/>
            <w:sz w:val="30"/>
            <w:szCs w:val="30"/>
            <w:lang w:val="en-US" w:eastAsia="en-US" w:bidi="en-US"/>
          </w:rPr>
          <w:tab/>
          <w:t>298</w:t>
        </w:r>
      </w:hyperlink>
    </w:p>
    <w:p w14:paraId="3B7A93E0" w14:textId="77777777" w:rsidR="00C65075" w:rsidRPr="00D13672" w:rsidRDefault="00000000" w:rsidP="00D13672">
      <w:pPr>
        <w:pStyle w:val="Style27"/>
        <w:tabs>
          <w:tab w:val="right" w:leader="dot" w:pos="8455"/>
        </w:tabs>
        <w:spacing w:after="580" w:line="480" w:lineRule="auto"/>
        <w:ind w:firstLine="260"/>
        <w:jc w:val="both"/>
        <w:rPr>
          <w:sz w:val="30"/>
          <w:szCs w:val="30"/>
        </w:rPr>
      </w:pPr>
      <w:hyperlink w:anchor="bookmark372" w:tooltip="Current Document">
        <w:r w:rsidRPr="00D13672">
          <w:rPr>
            <w:rStyle w:val="CharStyle28"/>
            <w:sz w:val="30"/>
            <w:szCs w:val="30"/>
          </w:rPr>
          <w:t>人名译名对照表</w:t>
        </w:r>
        <w:r w:rsidRPr="00D13672">
          <w:rPr>
            <w:rStyle w:val="CharStyle28"/>
            <w:sz w:val="30"/>
            <w:szCs w:val="30"/>
            <w:lang w:val="en-US" w:eastAsia="en-US" w:bidi="en-US"/>
          </w:rPr>
          <w:tab/>
          <w:t>300</w:t>
        </w:r>
      </w:hyperlink>
      <w:r w:rsidRPr="00D13672">
        <w:rPr>
          <w:sz w:val="30"/>
          <w:szCs w:val="30"/>
        </w:rPr>
        <w:fldChar w:fldCharType="end"/>
      </w:r>
    </w:p>
    <w:p w14:paraId="6887D223" w14:textId="77777777" w:rsidR="00C65075" w:rsidRPr="00D13672" w:rsidRDefault="00000000" w:rsidP="00D13672">
      <w:pPr>
        <w:pStyle w:val="Style18"/>
        <w:spacing w:after="180" w:line="480" w:lineRule="auto"/>
        <w:ind w:firstLine="0"/>
        <w:jc w:val="both"/>
        <w:rPr>
          <w:sz w:val="30"/>
          <w:szCs w:val="30"/>
        </w:rPr>
        <w:sectPr w:rsidR="00C65075" w:rsidRPr="00D13672" w:rsidSect="000E6A78">
          <w:headerReference w:type="even" r:id="rId22"/>
          <w:headerReference w:type="default" r:id="rId23"/>
          <w:footerReference w:type="even" r:id="rId24"/>
          <w:footerReference w:type="default" r:id="rId25"/>
          <w:pgSz w:w="11909" w:h="16834"/>
          <w:pgMar w:top="1898" w:right="1572" w:bottom="1833" w:left="1661" w:header="0" w:footer="3" w:gutter="0"/>
          <w:pgNumType w:fmt="upperRoman" w:start="4"/>
          <w:cols w:space="720"/>
          <w:noEndnote/>
          <w:docGrid w:linePitch="360"/>
        </w:sectPr>
      </w:pPr>
      <w:r w:rsidRPr="00D13672">
        <w:rPr>
          <w:rStyle w:val="CharStyle19"/>
          <w:sz w:val="30"/>
          <w:szCs w:val="30"/>
          <w:lang w:val="en-US" w:bidi="en-US"/>
        </w:rPr>
        <w:t>303</w:t>
      </w:r>
    </w:p>
    <w:p w14:paraId="3D9579C8" w14:textId="77777777" w:rsidR="00C65075" w:rsidRPr="00D13672" w:rsidRDefault="00000000" w:rsidP="00D13672">
      <w:pPr>
        <w:pStyle w:val="Style18"/>
        <w:spacing w:before="220" w:line="480" w:lineRule="auto"/>
        <w:ind w:firstLine="0"/>
        <w:jc w:val="both"/>
        <w:rPr>
          <w:sz w:val="30"/>
          <w:szCs w:val="30"/>
        </w:rPr>
      </w:pPr>
      <w:r w:rsidRPr="00D13672">
        <w:rPr>
          <w:rStyle w:val="CharStyle19"/>
          <w:sz w:val="30"/>
          <w:szCs w:val="30"/>
        </w:rPr>
        <w:lastRenderedPageBreak/>
        <w:t>的。英国人类学家泰勒于</w:t>
      </w:r>
      <w:r w:rsidRPr="00D13672">
        <w:rPr>
          <w:rStyle w:val="CharStyle19"/>
          <w:sz w:val="30"/>
          <w:szCs w:val="30"/>
          <w:lang w:val="en-US" w:bidi="en-US"/>
        </w:rPr>
        <w:t>19</w:t>
      </w:r>
      <w:r w:rsidRPr="00D13672">
        <w:rPr>
          <w:rStyle w:val="CharStyle19"/>
          <w:sz w:val="30"/>
          <w:szCs w:val="30"/>
        </w:rPr>
        <w:t>世纪</w:t>
      </w:r>
      <w:r w:rsidRPr="00D13672">
        <w:rPr>
          <w:rStyle w:val="CharStyle19"/>
          <w:sz w:val="30"/>
          <w:szCs w:val="30"/>
          <w:lang w:val="en-US" w:bidi="en-US"/>
        </w:rPr>
        <w:t>60</w:t>
      </w:r>
      <w:r w:rsidRPr="00D13672">
        <w:rPr>
          <w:rStyle w:val="CharStyle19"/>
          <w:sz w:val="30"/>
          <w:szCs w:val="30"/>
        </w:rPr>
        <w:t>年代开始从事人类学的调查研究，</w:t>
      </w:r>
      <w:r w:rsidRPr="00D13672">
        <w:rPr>
          <w:rStyle w:val="CharStyle19"/>
          <w:sz w:val="30"/>
          <w:szCs w:val="30"/>
          <w:lang w:val="en-US" w:bidi="en-US"/>
        </w:rPr>
        <w:t xml:space="preserve">1883 </w:t>
      </w:r>
      <w:r w:rsidRPr="00D13672">
        <w:rPr>
          <w:rStyle w:val="CharStyle19"/>
          <w:sz w:val="30"/>
          <w:szCs w:val="30"/>
        </w:rPr>
        <w:t>年正式接受了牛津大学的聘书，荣膺世界上第一个学术意义上的人类学家头 衔。此时的人类学在对人的体质研究的基础上扩大成为对人类生理和文化研究 的学科，直至今日，人类学这门仅一百多年历史的年轻学科已经不断壮大，其 所研究的主题和领域涉及人类社会生活的方方面面，而学科在日常生活中的应 用和实践也渐趋成熟。因此，人类学可以定义成一门从文化属性和生物属性的 层面对人类及其过去和现在进行研究的学科。其研究对象包括人类及其他灵长类。 人类学的主题非常广泛，可分为体质人类学、文化人类学、考古学和语言人类学 四个基本分支。</w:t>
      </w:r>
    </w:p>
    <w:p w14:paraId="2A6DCB2B"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人们研究人类自身的历史，则起源很早。在远古时代，人类对不能解释的一 切自然现象和人类本身的谜不断进行着探索，比如天地是怎样生成的？人的起源 是什么？人究竟是什么东西？为什么人类有不同的体质（肤色、毛发、血型）？人 种又是怎样形成的？等等。比如，亚里士多德以材料为基础，按着科学的方法研 究，得出了初期人类学的理论；古代埃及人就把人类按照皮肤颜色分为赤、黄、 白、黑四种人，对每种人的来历都有大量的神话传说；中国甲</w:t>
      </w:r>
      <w:r w:rsidRPr="00D13672">
        <w:rPr>
          <w:rStyle w:val="CharStyle19"/>
          <w:sz w:val="30"/>
          <w:szCs w:val="30"/>
        </w:rPr>
        <w:lastRenderedPageBreak/>
        <w:t>骨文中就有商民族 原始信仰的材料，有公元前</w:t>
      </w:r>
      <w:r w:rsidRPr="00D13672">
        <w:rPr>
          <w:rStyle w:val="CharStyle19"/>
          <w:sz w:val="30"/>
          <w:szCs w:val="30"/>
          <w:lang w:val="en-US" w:bidi="en-US"/>
        </w:rPr>
        <w:t>15</w:t>
      </w:r>
      <w:r w:rsidRPr="00D13672">
        <w:rPr>
          <w:rStyle w:val="CharStyle19"/>
          <w:sz w:val="30"/>
          <w:szCs w:val="30"/>
        </w:rPr>
        <w:t>世纪前后少数民族的记载；等等。人类学起源于欧 洲，后传播到世界各地。由于人类学在发展过程中形成了不同的传统，因而不同 国家、不同地区对“人类学”的概念界定并不完全一致。在英国、美国等国家里, 人类学指研究人类体质、社会和文化的综合性学科，强调人的生物属性和文化属 性的并行研究以彰显人类学的整体性；英国人将其称为社会人类学，美国则称文 化人类学。而在德国、俄罗斯等国家中，人类学指的是有关人类体质的研究，而 有关文化研究的部分，则称为民族学</w:t>
      </w:r>
      <w:r w:rsidRPr="00D13672">
        <w:rPr>
          <w:rStyle w:val="CharStyle19"/>
          <w:sz w:val="30"/>
          <w:szCs w:val="30"/>
          <w:lang w:val="en-US" w:bidi="en-US"/>
        </w:rPr>
        <w:t>（Ethnology）,</w:t>
      </w:r>
      <w:r w:rsidRPr="00D13672">
        <w:rPr>
          <w:rStyle w:val="CharStyle19"/>
          <w:sz w:val="30"/>
          <w:szCs w:val="30"/>
        </w:rPr>
        <w:t>将人类学和民族学看成并列的 学科。</w:t>
      </w:r>
    </w:p>
    <w:p w14:paraId="5117FE79"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民族学、社会人类学、文化人类学等名称看似多样难解，但研究内容方面存 在诸多交叉，都是研究人类社会文化的学科，'对这三个名称的详解有助于深入了 解人类学的定义。</w:t>
      </w:r>
    </w:p>
    <w:p w14:paraId="208A373C"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在三个名称中，民族学的研究内容是前述人类学定义中的“各个不同群体的 文化”，这是非常容易理解的，因为不同文化的群体主要是以族的</w:t>
      </w:r>
      <w:r w:rsidRPr="00D13672">
        <w:rPr>
          <w:rStyle w:val="CharStyle19"/>
          <w:sz w:val="30"/>
          <w:szCs w:val="30"/>
          <w:lang w:val="en-US" w:bidi="en-US"/>
        </w:rPr>
        <w:t>（ethnic）</w:t>
      </w:r>
      <w:r w:rsidRPr="00D13672">
        <w:rPr>
          <w:rStyle w:val="CharStyle19"/>
          <w:sz w:val="30"/>
          <w:szCs w:val="30"/>
        </w:rPr>
        <w:t>群体 相区分的。</w:t>
      </w:r>
      <w:r w:rsidRPr="00D13672">
        <w:rPr>
          <w:rStyle w:val="CharStyle19"/>
          <w:sz w:val="30"/>
          <w:szCs w:val="30"/>
          <w:lang w:val="en-US" w:bidi="en-US"/>
        </w:rPr>
        <w:t>1926</w:t>
      </w:r>
      <w:r w:rsidRPr="00D13672">
        <w:rPr>
          <w:rStyle w:val="CharStyle19"/>
          <w:sz w:val="30"/>
          <w:szCs w:val="30"/>
        </w:rPr>
        <w:t>年，蔡元培在《说民族学》（《一般》</w:t>
      </w:r>
      <w:r w:rsidRPr="00D13672">
        <w:rPr>
          <w:rStyle w:val="CharStyle19"/>
          <w:sz w:val="30"/>
          <w:szCs w:val="30"/>
          <w:lang w:val="en-US" w:bidi="en-US"/>
        </w:rPr>
        <w:t>1926</w:t>
      </w:r>
      <w:r w:rsidRPr="00D13672">
        <w:rPr>
          <w:rStyle w:val="CharStyle19"/>
          <w:sz w:val="30"/>
          <w:szCs w:val="30"/>
        </w:rPr>
        <w:t>年第</w:t>
      </w:r>
      <w:r w:rsidRPr="00D13672">
        <w:rPr>
          <w:rStyle w:val="CharStyle19"/>
          <w:sz w:val="30"/>
          <w:szCs w:val="30"/>
          <w:lang w:val="en-US" w:bidi="en-US"/>
        </w:rPr>
        <w:t>1</w:t>
      </w:r>
      <w:r w:rsidRPr="00D13672">
        <w:rPr>
          <w:rStyle w:val="CharStyle19"/>
          <w:sz w:val="30"/>
          <w:szCs w:val="30"/>
        </w:rPr>
        <w:t>卷第</w:t>
      </w:r>
      <w:r w:rsidRPr="00D13672">
        <w:rPr>
          <w:rStyle w:val="CharStyle19"/>
          <w:sz w:val="30"/>
          <w:szCs w:val="30"/>
          <w:lang w:val="en-US" w:bidi="en-US"/>
        </w:rPr>
        <w:t>4</w:t>
      </w:r>
      <w:r w:rsidRPr="00D13672">
        <w:rPr>
          <w:rStyle w:val="CharStyle19"/>
          <w:sz w:val="30"/>
          <w:szCs w:val="30"/>
        </w:rPr>
        <w:t xml:space="preserve">期）一文 中认为，民族学是一门考察各民族的文化而从事记录或比较的学问。偏于记录的, </w:t>
      </w:r>
      <w:r w:rsidRPr="00D13672">
        <w:rPr>
          <w:rStyle w:val="CharStyle19"/>
          <w:sz w:val="30"/>
          <w:szCs w:val="30"/>
        </w:rPr>
        <w:lastRenderedPageBreak/>
        <w:t>名为记录的民族学，西文大多数作</w:t>
      </w:r>
      <w:r w:rsidRPr="00D13672">
        <w:rPr>
          <w:rStyle w:val="CharStyle19"/>
          <w:sz w:val="30"/>
          <w:szCs w:val="30"/>
          <w:lang w:val="en-US" w:bidi="en-US"/>
        </w:rPr>
        <w:t>Ethnographic</w:t>
      </w:r>
      <w:r w:rsidRPr="00D13672">
        <w:rPr>
          <w:rStyle w:val="CharStyle19"/>
          <w:sz w:val="30"/>
          <w:szCs w:val="30"/>
        </w:rPr>
        <w:t>,而德文又作</w:t>
      </w:r>
      <w:r w:rsidRPr="00D13672">
        <w:rPr>
          <w:rStyle w:val="CharStyle19"/>
          <w:sz w:val="30"/>
          <w:szCs w:val="30"/>
          <w:lang w:val="en-US" w:bidi="en-US"/>
        </w:rPr>
        <w:t>Beschreibende Vdlkerkunde</w:t>
      </w:r>
      <w:r w:rsidRPr="00D13672">
        <w:rPr>
          <w:rStyle w:val="CharStyle19"/>
          <w:sz w:val="30"/>
          <w:szCs w:val="30"/>
          <w:vertAlign w:val="subscript"/>
          <w:lang w:val="en-US" w:bidi="en-US"/>
        </w:rPr>
        <w:t>o</w:t>
      </w:r>
      <w:r w:rsidRPr="00D13672">
        <w:rPr>
          <w:rStyle w:val="CharStyle19"/>
          <w:sz w:val="30"/>
          <w:szCs w:val="30"/>
        </w:rPr>
        <w:t>偏于比较的，西文作</w:t>
      </w:r>
      <w:r w:rsidRPr="00D13672">
        <w:rPr>
          <w:rStyle w:val="CharStyle19"/>
          <w:sz w:val="30"/>
          <w:szCs w:val="30"/>
          <w:lang w:val="en-US" w:bidi="en-US"/>
        </w:rPr>
        <w:t>Ethnologic</w:t>
      </w:r>
      <w:r w:rsidRPr="00D13672">
        <w:rPr>
          <w:rStyle w:val="CharStyle19"/>
          <w:sz w:val="30"/>
          <w:szCs w:val="30"/>
        </w:rPr>
        <w:t xml:space="preserve">,而德文又作 </w:t>
      </w:r>
      <w:r w:rsidRPr="00D13672">
        <w:rPr>
          <w:rStyle w:val="CharStyle19"/>
          <w:sz w:val="30"/>
          <w:szCs w:val="30"/>
          <w:lang w:val="en-US" w:bidi="en-US"/>
        </w:rPr>
        <w:t>Vergleichende VMkerkimde。</w:t>
      </w:r>
      <w:r w:rsidRPr="00D13672">
        <w:rPr>
          <w:rStyle w:val="CharStyle19"/>
          <w:sz w:val="30"/>
          <w:szCs w:val="30"/>
        </w:rPr>
        <w:t>①《中国大百科全书</w:t>
      </w:r>
      <w:r w:rsidRPr="00D13672">
        <w:rPr>
          <w:rStyle w:val="CharStyle19"/>
          <w:sz w:val="30"/>
          <w:szCs w:val="30"/>
          <w:lang w:val="en-US" w:bidi="en-US"/>
        </w:rPr>
        <w:t>•</w:t>
      </w:r>
      <w:r w:rsidRPr="00D13672">
        <w:rPr>
          <w:rStyle w:val="CharStyle19"/>
          <w:sz w:val="30"/>
          <w:szCs w:val="30"/>
        </w:rPr>
        <w:t>民族》一书把“民族学”定义为：民族学是 以民族为研究对象的学科。它把民族这一族体作为整体进行全面考察，研究民族 的起源、发展以及消亡的过程，研究各族体的生产力和生产关系、经济基础和上 层建筑。《苏联大百科全书》中对于民族学的词条定义如下：民族学是一门研究 民族的社会科学，研究民族的起源、风俗习惯、文化与历史的关系，基本对象是 形成该民族面貌的民族日常文化的传统特征。《日本国语大辞典》认为民族学是 对各民族的语言、宗教、社会制度、法制、艺术、生产技术等生活方式和全部文 化的特点进行研究的学科，是对人类文化的产生、发展和传播进行比较研究的学 科。上述定义都涵盖了文化研究的方面，但苏联对民族学的定义更强调对“民 族”的研究，指针对某个特定人群的研究，而日本对民族学的定义则是以“文 化”为研究主体的。从定义上来讲，日本对民族学的定义更接近于现代人类学 的内涵。</w:t>
      </w:r>
    </w:p>
    <w:p w14:paraId="7175B303" w14:textId="77777777" w:rsidR="00C65075" w:rsidRPr="00D13672" w:rsidRDefault="00000000" w:rsidP="00D13672">
      <w:pPr>
        <w:pStyle w:val="Style18"/>
        <w:spacing w:line="480" w:lineRule="auto"/>
        <w:ind w:firstLine="420"/>
        <w:jc w:val="both"/>
        <w:rPr>
          <w:sz w:val="30"/>
          <w:szCs w:val="30"/>
        </w:rPr>
      </w:pPr>
      <w:r w:rsidRPr="00D13672">
        <w:rPr>
          <w:rStyle w:val="CharStyle19"/>
          <w:sz w:val="30"/>
          <w:szCs w:val="30"/>
        </w:rPr>
        <w:t>（一）从学科发展史看人类学与民族学的关系</w:t>
      </w:r>
    </w:p>
    <w:p w14:paraId="4B617F76" w14:textId="77777777" w:rsidR="00C65075" w:rsidRPr="00D13672" w:rsidRDefault="00000000" w:rsidP="00D13672">
      <w:pPr>
        <w:pStyle w:val="Style18"/>
        <w:spacing w:after="420" w:line="480" w:lineRule="auto"/>
        <w:ind w:firstLine="440"/>
        <w:jc w:val="both"/>
        <w:rPr>
          <w:sz w:val="30"/>
          <w:szCs w:val="30"/>
        </w:rPr>
      </w:pPr>
      <w:r w:rsidRPr="00D13672">
        <w:rPr>
          <w:rStyle w:val="CharStyle19"/>
          <w:sz w:val="30"/>
          <w:szCs w:val="30"/>
        </w:rPr>
        <w:lastRenderedPageBreak/>
        <w:t>关于人类学与民族学的关系，可以从如下几个方面来看：一是从学科发展的 阶段看，民国时期，对人类学与民族学的提法均有，但建立起的学术机构普遍以 “人类学”相称。新中国成立初期，中国的社会学、人类学被归类为西方的资本主 义学科而取消，唯存民族学；而当时中国民族学的发展又受到苏联的影响，将斯 大林关于民族的定义引入国内，即民族是人们在历史上形成的一个有共同语言、 共同地域、共同经济生活以及表现于共同文化上的共同心理素质的稳定的共同体, 在我国制定民族政策、民族识别等方面发挥了重大的作用。</w:t>
      </w:r>
      <w:r w:rsidRPr="00D13672">
        <w:rPr>
          <w:rStyle w:val="CharStyle19"/>
          <w:sz w:val="30"/>
          <w:szCs w:val="30"/>
          <w:lang w:val="en-US" w:bidi="en-US"/>
        </w:rPr>
        <w:t>1979</w:t>
      </w:r>
      <w:r w:rsidRPr="00D13672">
        <w:rPr>
          <w:rStyle w:val="CharStyle19"/>
          <w:sz w:val="30"/>
          <w:szCs w:val="30"/>
        </w:rPr>
        <w:t>年以来，人类学 与民族学几乎同时得到恢复并取得长足发展。作为对自然科学和社会科学发展具 有支撑作用的母体学科，人类学经过几十年的发展已经形成了以历史人类学、政 治人类学、经济人类学、宗教人类学、生态人类学、医学人类学等分支学科组成 的研究集群，作为核心的人类学的地位是任何其他学科都取代不了的。在中国现</w:t>
      </w:r>
    </w:p>
    <w:p w14:paraId="7663B7FE" w14:textId="77777777" w:rsidR="00C65075" w:rsidRPr="00D13672" w:rsidRDefault="00000000" w:rsidP="00D13672">
      <w:pPr>
        <w:pStyle w:val="Style18"/>
        <w:spacing w:line="480" w:lineRule="auto"/>
        <w:ind w:left="420" w:hanging="420"/>
        <w:jc w:val="both"/>
        <w:rPr>
          <w:sz w:val="30"/>
          <w:szCs w:val="30"/>
        </w:rPr>
      </w:pPr>
      <w:r w:rsidRPr="00D13672">
        <w:rPr>
          <w:rStyle w:val="CharStyle19"/>
          <w:sz w:val="30"/>
          <w:szCs w:val="30"/>
        </w:rPr>
        <w:t xml:space="preserve">①蔡元培先生《说民族学》一文中“民族学”德文的正确写法是：偏于记录的为 “ </w:t>
      </w:r>
      <w:r w:rsidRPr="00D13672">
        <w:rPr>
          <w:rStyle w:val="CharStyle19"/>
          <w:sz w:val="30"/>
          <w:szCs w:val="30"/>
          <w:lang w:val="en-US" w:bidi="en-US"/>
        </w:rPr>
        <w:t>Beschreibende Vblkerkunde”</w:t>
      </w:r>
      <w:r w:rsidRPr="00D13672">
        <w:rPr>
          <w:rStyle w:val="CharStyle19"/>
          <w:sz w:val="30"/>
          <w:szCs w:val="30"/>
        </w:rPr>
        <w:t xml:space="preserve">，偏于比较的为 “ </w:t>
      </w:r>
      <w:r w:rsidRPr="00D13672">
        <w:rPr>
          <w:rStyle w:val="CharStyle19"/>
          <w:sz w:val="30"/>
          <w:szCs w:val="30"/>
          <w:lang w:val="en-US" w:bidi="en-US"/>
        </w:rPr>
        <w:t>Vergleichende Vdlkerkunde”</w:t>
      </w:r>
      <w:r w:rsidRPr="00D13672">
        <w:rPr>
          <w:rStyle w:val="CharStyle19"/>
          <w:sz w:val="30"/>
          <w:szCs w:val="30"/>
        </w:rPr>
        <w:t>。但在《蔡元培选 集》</w:t>
      </w:r>
      <w:r w:rsidRPr="00D13672">
        <w:rPr>
          <w:rStyle w:val="CharStyle19"/>
          <w:sz w:val="30"/>
          <w:szCs w:val="30"/>
        </w:rPr>
        <w:lastRenderedPageBreak/>
        <w:t>（中华书局</w:t>
      </w:r>
      <w:r w:rsidRPr="00D13672">
        <w:rPr>
          <w:rStyle w:val="CharStyle19"/>
          <w:sz w:val="30"/>
          <w:szCs w:val="30"/>
          <w:lang w:val="en-US" w:bidi="en-US"/>
        </w:rPr>
        <w:t>1959</w:t>
      </w:r>
      <w:r w:rsidRPr="00D13672">
        <w:rPr>
          <w:rStyle w:val="CharStyle19"/>
          <w:sz w:val="30"/>
          <w:szCs w:val="30"/>
        </w:rPr>
        <w:t>年版，第</w:t>
      </w:r>
      <w:r w:rsidRPr="00D13672">
        <w:rPr>
          <w:rStyle w:val="CharStyle19"/>
          <w:sz w:val="30"/>
          <w:szCs w:val="30"/>
          <w:lang w:val="en-US" w:bidi="en-US"/>
        </w:rPr>
        <w:t>255</w:t>
      </w:r>
      <w:r w:rsidRPr="00D13672">
        <w:rPr>
          <w:rStyle w:val="CharStyle19"/>
          <w:sz w:val="30"/>
          <w:szCs w:val="30"/>
        </w:rPr>
        <w:t xml:space="preserve">页），《蔡元培全集（第五卷）1925—1930）（中华书局 </w:t>
      </w:r>
      <w:r w:rsidRPr="00D13672">
        <w:rPr>
          <w:rStyle w:val="CharStyle19"/>
          <w:sz w:val="30"/>
          <w:szCs w:val="30"/>
          <w:lang w:val="en-US" w:bidi="en-US"/>
        </w:rPr>
        <w:t>1988</w:t>
      </w:r>
      <w:r w:rsidRPr="00D13672">
        <w:rPr>
          <w:rStyle w:val="CharStyle19"/>
          <w:sz w:val="30"/>
          <w:szCs w:val="30"/>
        </w:rPr>
        <w:t>年版，第</w:t>
      </w:r>
      <w:r w:rsidRPr="00D13672">
        <w:rPr>
          <w:rStyle w:val="CharStyle19"/>
          <w:sz w:val="30"/>
          <w:szCs w:val="30"/>
          <w:lang w:val="en-US" w:bidi="en-US"/>
        </w:rPr>
        <w:t>103</w:t>
      </w:r>
      <w:r w:rsidRPr="00D13672">
        <w:rPr>
          <w:rStyle w:val="CharStyle19"/>
          <w:sz w:val="30"/>
          <w:szCs w:val="30"/>
        </w:rPr>
        <w:t>页）和《蔡元培全集（第五卷）1923—1926）（浙江教育出版社</w:t>
      </w:r>
      <w:r w:rsidRPr="00D13672">
        <w:rPr>
          <w:rStyle w:val="CharStyle19"/>
          <w:sz w:val="30"/>
          <w:szCs w:val="30"/>
          <w:lang w:val="en-US" w:bidi="en-US"/>
        </w:rPr>
        <w:t>1997</w:t>
      </w:r>
      <w:r w:rsidRPr="00D13672">
        <w:rPr>
          <w:rStyle w:val="CharStyle19"/>
          <w:sz w:val="30"/>
          <w:szCs w:val="30"/>
        </w:rPr>
        <w:t xml:space="preserve">年 版，第 </w:t>
      </w:r>
      <w:r w:rsidRPr="00D13672">
        <w:rPr>
          <w:rStyle w:val="CharStyle19"/>
          <w:sz w:val="30"/>
          <w:szCs w:val="30"/>
          <w:lang w:val="en-US" w:bidi="en-US"/>
        </w:rPr>
        <w:t xml:space="preserve">441 </w:t>
      </w:r>
      <w:r w:rsidRPr="00D13672">
        <w:rPr>
          <w:rStyle w:val="CharStyle19"/>
          <w:sz w:val="30"/>
          <w:szCs w:val="30"/>
        </w:rPr>
        <w:t xml:space="preserve">页）中，这两个词组均误写为 “ </w:t>
      </w:r>
      <w:r w:rsidRPr="00D13672">
        <w:rPr>
          <w:rStyle w:val="CharStyle19"/>
          <w:sz w:val="30"/>
          <w:szCs w:val="30"/>
          <w:lang w:val="en-US" w:bidi="en-US"/>
        </w:rPr>
        <w:t xml:space="preserve">Beschreibende Volkerkunde** </w:t>
      </w:r>
      <w:r w:rsidRPr="00D13672">
        <w:rPr>
          <w:rStyle w:val="CharStyle19"/>
          <w:sz w:val="30"/>
          <w:szCs w:val="30"/>
        </w:rPr>
        <w:t>和</w:t>
      </w:r>
      <w:r w:rsidRPr="00D13672">
        <w:rPr>
          <w:rStyle w:val="CharStyle19"/>
          <w:sz w:val="30"/>
          <w:szCs w:val="30"/>
          <w:lang w:val="en-US" w:bidi="en-US"/>
        </w:rPr>
        <w:t>"Vergleichende Volkerkunde</w:t>
      </w:r>
      <w:r w:rsidRPr="00D13672">
        <w:rPr>
          <w:rStyle w:val="CharStyle19"/>
          <w:sz w:val="30"/>
          <w:szCs w:val="30"/>
          <w:vertAlign w:val="superscript"/>
          <w:lang w:val="en-US" w:bidi="en-US"/>
        </w:rPr>
        <w:t>M</w:t>
      </w:r>
      <w:r w:rsidRPr="00D13672">
        <w:rPr>
          <w:rStyle w:val="CharStyle19"/>
          <w:sz w:val="30"/>
          <w:szCs w:val="30"/>
          <w:lang w:val="en-US" w:bidi="en-US"/>
        </w:rPr>
        <w:t xml:space="preserve"> </w:t>
      </w:r>
      <w:r w:rsidRPr="00D13672">
        <w:rPr>
          <w:rStyle w:val="CharStyle19"/>
          <w:sz w:val="30"/>
          <w:szCs w:val="30"/>
        </w:rPr>
        <w:t>；而在《蔡元培民族学论著》（台湾中华书局</w:t>
      </w:r>
      <w:r w:rsidRPr="00D13672">
        <w:rPr>
          <w:rStyle w:val="CharStyle19"/>
          <w:sz w:val="30"/>
          <w:szCs w:val="30"/>
          <w:lang w:val="en-US" w:bidi="en-US"/>
        </w:rPr>
        <w:t>1962</w:t>
      </w:r>
      <w:r w:rsidRPr="00D13672">
        <w:rPr>
          <w:rStyle w:val="CharStyle19"/>
          <w:sz w:val="30"/>
          <w:szCs w:val="30"/>
        </w:rPr>
        <w:t>年版，第</w:t>
      </w:r>
      <w:r w:rsidRPr="00D13672">
        <w:rPr>
          <w:rStyle w:val="CharStyle19"/>
          <w:sz w:val="30"/>
          <w:szCs w:val="30"/>
          <w:lang w:val="en-US" w:bidi="en-US"/>
        </w:rPr>
        <w:t>1</w:t>
      </w:r>
      <w:r w:rsidRPr="00D13672">
        <w:rPr>
          <w:rStyle w:val="CharStyle19"/>
          <w:sz w:val="30"/>
          <w:szCs w:val="30"/>
        </w:rPr>
        <w:t xml:space="preserve">页）和娄子匡教 授主编的《国立北京大学中国民俗学会〈民俗学丛书〉专号②民族篇》（中国民俗学会景印 </w:t>
      </w:r>
      <w:r w:rsidRPr="00D13672">
        <w:rPr>
          <w:rStyle w:val="CharStyle19"/>
          <w:sz w:val="30"/>
          <w:szCs w:val="30"/>
          <w:lang w:val="en-US" w:bidi="en-US"/>
        </w:rPr>
        <w:t>1976</w:t>
      </w:r>
      <w:r w:rsidRPr="00D13672">
        <w:rPr>
          <w:rStyle w:val="CharStyle19"/>
          <w:sz w:val="30"/>
          <w:szCs w:val="30"/>
        </w:rPr>
        <w:t>年版，第</w:t>
      </w:r>
      <w:r w:rsidRPr="00D13672">
        <w:rPr>
          <w:rStyle w:val="CharStyle19"/>
          <w:sz w:val="30"/>
          <w:szCs w:val="30"/>
          <w:lang w:val="en-US" w:bidi="en-US"/>
        </w:rPr>
        <w:t>1</w:t>
      </w:r>
      <w:r w:rsidRPr="00D13672">
        <w:rPr>
          <w:rStyle w:val="CharStyle19"/>
          <w:sz w:val="30"/>
          <w:szCs w:val="30"/>
        </w:rPr>
        <w:t>页）中，这两个词组的书写是正确的。</w:t>
      </w:r>
    </w:p>
    <w:p w14:paraId="6A967B37" w14:textId="77777777" w:rsidR="00C65075" w:rsidRPr="00D13672" w:rsidRDefault="00000000" w:rsidP="00D13672">
      <w:pPr>
        <w:pStyle w:val="Style18"/>
        <w:spacing w:after="140" w:line="480" w:lineRule="auto"/>
        <w:ind w:firstLine="0"/>
        <w:jc w:val="both"/>
        <w:rPr>
          <w:sz w:val="30"/>
          <w:szCs w:val="30"/>
        </w:rPr>
      </w:pPr>
      <w:r w:rsidRPr="00D13672">
        <w:rPr>
          <w:rStyle w:val="CharStyle19"/>
          <w:sz w:val="30"/>
          <w:szCs w:val="30"/>
        </w:rPr>
        <w:t>行的学科体系下，人类学归属法学门下的社会学和民族学。出于当前国际学界对 人类学的学科定位的经验，结合中国人类学、民族学发展的实际情况，费孝通曾 经提出人类学、社会学、民族学三科并列，互相交叉，各得其所，共同发展。这 样的倡导同今天发展人类学的社会服务功能、体现应用价值的目标是一致的。</w:t>
      </w:r>
    </w:p>
    <w:p w14:paraId="2A01D535"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（二）从国际发展看人类学与民族学的关系</w:t>
      </w:r>
    </w:p>
    <w:p w14:paraId="235D1F22"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人类学诞生于西方走向世界的时代，服务于西方的全球化进程。经过近百余 年的发展，人类学已经逐渐发展成为一门国际性的学</w:t>
      </w:r>
      <w:r w:rsidRPr="00D13672">
        <w:rPr>
          <w:rStyle w:val="CharStyle19"/>
          <w:sz w:val="30"/>
          <w:szCs w:val="30"/>
        </w:rPr>
        <w:lastRenderedPageBreak/>
        <w:t>科，拥有独立的学科体系和 遍布世界的学科建制。在西方著名的高等学府中，人类学都是重要的优势学科。 仅以美国为例，据美国人类学会年报数据，全美共计有800家人类学系所，从事人 类学的专业人员约</w:t>
      </w:r>
      <w:r w:rsidRPr="00D13672">
        <w:rPr>
          <w:rStyle w:val="CharStyle19"/>
          <w:sz w:val="30"/>
          <w:szCs w:val="30"/>
          <w:lang w:val="en-US" w:bidi="en-US"/>
        </w:rPr>
        <w:t>L8</w:t>
      </w:r>
      <w:r w:rsidRPr="00D13672">
        <w:rPr>
          <w:rStyle w:val="CharStyle19"/>
          <w:sz w:val="30"/>
          <w:szCs w:val="30"/>
        </w:rPr>
        <w:t>万人。此外，人类学学会在许多有人类学研究传统的国家中 发展迅速。例如，亚洲的日本、韩国、马来西亚、中国等都设有人类学会，会员 人数都在稳步增加，专业从事人类学研究的学者越来越多。相比之下，以民族学 命名的专业协会则较少，而且其中的相当一部分也已经改名为人类学会，如英国、 日本、俄罗斯等。</w:t>
      </w:r>
    </w:p>
    <w:p w14:paraId="46801CC4"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从国际发展看，人类学的研究与当今世界的联系越来越紧密，人类学对于许 多学科的现象和社会问题，例如环境危机、气候变化、互联网发展、食品安全等 都能迅速做出反应，体现了人类学极强的学术敏感度和洞察力。</w:t>
      </w:r>
    </w:p>
    <w:p w14:paraId="3BDC54A2"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人类学与民族学的发展之所以在不同国家表现出相当具体的差异，是由于人 类学与民族学在建制上经历了一次由合而分的过程。法国在</w:t>
      </w:r>
      <w:r w:rsidRPr="00D13672">
        <w:rPr>
          <w:rStyle w:val="CharStyle19"/>
          <w:sz w:val="30"/>
          <w:szCs w:val="30"/>
          <w:lang w:val="en-US" w:bidi="en-US"/>
        </w:rPr>
        <w:t>1839</w:t>
      </w:r>
      <w:r w:rsidRPr="00D13672">
        <w:rPr>
          <w:rStyle w:val="CharStyle19"/>
          <w:sz w:val="30"/>
          <w:szCs w:val="30"/>
        </w:rPr>
        <w:t>年成立了世界上 第一个民族学会——巴黎民族学会，宣告建制的民族学会诞生。英法两国在</w:t>
      </w:r>
      <w:r w:rsidRPr="00D13672">
        <w:rPr>
          <w:rStyle w:val="CharStyle19"/>
          <w:sz w:val="30"/>
          <w:szCs w:val="30"/>
          <w:lang w:val="en-US" w:bidi="en-US"/>
        </w:rPr>
        <w:t>19</w:t>
      </w:r>
      <w:r w:rsidRPr="00D13672">
        <w:rPr>
          <w:rStyle w:val="CharStyle19"/>
          <w:sz w:val="30"/>
          <w:szCs w:val="30"/>
        </w:rPr>
        <w:t>世 纪</w:t>
      </w:r>
      <w:r w:rsidRPr="00D13672">
        <w:rPr>
          <w:rStyle w:val="CharStyle19"/>
          <w:sz w:val="30"/>
          <w:szCs w:val="30"/>
          <w:lang w:val="en-US" w:bidi="en-US"/>
        </w:rPr>
        <w:t>30</w:t>
      </w:r>
      <w:r w:rsidRPr="00D13672">
        <w:rPr>
          <w:rStyle w:val="CharStyle19"/>
          <w:sz w:val="30"/>
          <w:szCs w:val="30"/>
        </w:rPr>
        <w:t>年代至</w:t>
      </w:r>
      <w:r w:rsidRPr="00D13672">
        <w:rPr>
          <w:rStyle w:val="CharStyle19"/>
          <w:sz w:val="30"/>
          <w:szCs w:val="30"/>
          <w:lang w:val="en-US" w:bidi="en-US"/>
        </w:rPr>
        <w:t>40</w:t>
      </w:r>
      <w:r w:rsidRPr="00D13672">
        <w:rPr>
          <w:rStyle w:val="CharStyle19"/>
          <w:sz w:val="30"/>
          <w:szCs w:val="30"/>
        </w:rPr>
        <w:t>年代成立的民族学会，在研究内容上既研究文化，也研究人类体 质，后</w:t>
      </w:r>
      <w:r w:rsidRPr="00D13672">
        <w:rPr>
          <w:rStyle w:val="CharStyle19"/>
          <w:sz w:val="30"/>
          <w:szCs w:val="30"/>
        </w:rPr>
        <w:lastRenderedPageBreak/>
        <w:t>来的体质研究和种族研究从民族学中分出来，分为人类学会和民族学会。 英国在</w:t>
      </w:r>
      <w:r w:rsidRPr="00D13672">
        <w:rPr>
          <w:rStyle w:val="CharStyle19"/>
          <w:sz w:val="30"/>
          <w:szCs w:val="30"/>
          <w:lang w:val="en-US" w:bidi="en-US"/>
        </w:rPr>
        <w:t>1863</w:t>
      </w:r>
      <w:r w:rsidRPr="00D13672">
        <w:rPr>
          <w:rStyle w:val="CharStyle19"/>
          <w:sz w:val="30"/>
          <w:szCs w:val="30"/>
        </w:rPr>
        <w:t>年于民族学会之外成立了伦敦人类学会，由此人类学会开始和民族学 会分离。尤其是近二十年，人类学的发展无论是在西方还是东方，都十分迅速, 这一分离趋势愈加明显。</w:t>
      </w:r>
      <w:r w:rsidRPr="00D13672">
        <w:rPr>
          <w:rStyle w:val="CharStyle19"/>
          <w:sz w:val="30"/>
          <w:szCs w:val="30"/>
          <w:lang w:val="en-US" w:bidi="en-US"/>
        </w:rPr>
        <w:t>2004</w:t>
      </w:r>
      <w:r w:rsidRPr="00D13672">
        <w:rPr>
          <w:rStyle w:val="CharStyle19"/>
          <w:sz w:val="30"/>
          <w:szCs w:val="30"/>
        </w:rPr>
        <w:t>年，日本民族学会改名为“日本文化人类学会”。东 欧许多国家，如俄罗斯也是将科学院中的“米克卢霍-马克莱民族学研究所”更名 为“米克卢霍-马克莱民族学和人类学研究所”。中国目前仍将人类学和民族学并 列使用，这是由于一方面，两个名称同时从欧洲大陆和美、英两国传入中国。其 他历史上的殖民地国家也有类似的情况。另一方面，在中国学术语境中，民族学 本身偏向民族理论、民族政策、民族语言、民族文化等方面的研究，同时也包括 藏学等在内的专门性研究，其与文化人类学的研究侧重和研究视角还是具有一定 的差异的。</w:t>
      </w:r>
    </w:p>
    <w:p w14:paraId="0EA7A4FE"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社会人类学是英国采用的学科命名，由弗雷泽于</w:t>
      </w:r>
      <w:r w:rsidRPr="00D13672">
        <w:rPr>
          <w:rStyle w:val="CharStyle19"/>
          <w:sz w:val="30"/>
          <w:szCs w:val="30"/>
          <w:lang w:val="en-US" w:bidi="en-US"/>
        </w:rPr>
        <w:t>1908</w:t>
      </w:r>
      <w:r w:rsidRPr="00D13672">
        <w:rPr>
          <w:rStyle w:val="CharStyle19"/>
          <w:sz w:val="30"/>
          <w:szCs w:val="30"/>
        </w:rPr>
        <w:t>年提出。英国的人类学 以着重研究社会组织为特点。作为老牌殖民帝国，为了更好地统治殖民地，英国 在殖民他国的时期需要了解殖民地土著民族的社会组织、政治制度、婚姻家庭、 法律、道德、礼仪、宗</w:t>
      </w:r>
      <w:r w:rsidRPr="00D13672">
        <w:rPr>
          <w:rStyle w:val="CharStyle19"/>
          <w:sz w:val="30"/>
          <w:szCs w:val="30"/>
        </w:rPr>
        <w:lastRenderedPageBreak/>
        <w:t>教等，故其人类学后来偏向于研究部落社会的组织制度、 社会结构等。英国的人类学家如马林诺夫斯基、拉德克里夫-布朗等都很注重“社 会”这个概念，并推动了英国传统的人类学理论发展。</w:t>
      </w:r>
    </w:p>
    <w:p w14:paraId="50716B74"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在美国，人类学更强调“文化”的概念，文化人类学一词由美国考古学家霍 姆斯于</w:t>
      </w:r>
      <w:r w:rsidRPr="00D13672">
        <w:rPr>
          <w:rStyle w:val="CharStyle19"/>
          <w:sz w:val="30"/>
          <w:szCs w:val="30"/>
          <w:lang w:val="en-US" w:bidi="en-US"/>
        </w:rPr>
        <w:t>1901</w:t>
      </w:r>
      <w:r w:rsidRPr="00D13672">
        <w:rPr>
          <w:rStyle w:val="CharStyle19"/>
          <w:sz w:val="30"/>
          <w:szCs w:val="30"/>
        </w:rPr>
        <w:t>年创建，当时意指人类的文化史研究。</w:t>
      </w:r>
      <w:r w:rsidRPr="00D13672">
        <w:rPr>
          <w:rStyle w:val="CharStyle19"/>
          <w:sz w:val="30"/>
          <w:szCs w:val="30"/>
          <w:lang w:val="en-US" w:bidi="en-US"/>
        </w:rPr>
        <w:t>1920</w:t>
      </w:r>
      <w:r w:rsidRPr="00D13672">
        <w:rPr>
          <w:rStyle w:val="CharStyle19"/>
          <w:sz w:val="30"/>
          <w:szCs w:val="30"/>
        </w:rPr>
        <w:t xml:space="preserve">年以后，美国人类学初步 形成研究体系，扩大了应用范围，分成四个领域，即考古学、民族学、语言学、 体质人类学，这一分类也体现在美国大学人类学系的专业设置上，一直沿用至今。 </w:t>
      </w:r>
      <w:r w:rsidRPr="00D13672">
        <w:rPr>
          <w:rStyle w:val="CharStyle19"/>
          <w:sz w:val="30"/>
          <w:szCs w:val="30"/>
          <w:lang w:val="en-US" w:bidi="en-US"/>
        </w:rPr>
        <w:t>1920</w:t>
      </w:r>
      <w:r w:rsidRPr="00D13672">
        <w:rPr>
          <w:rStyle w:val="CharStyle19"/>
          <w:sz w:val="30"/>
          <w:szCs w:val="30"/>
        </w:rPr>
        <w:t>年前后，由“美国人类学之父”博厄斯倡导的印第安人调查直接推动了美国 人类学的学科建设。当时的人类学以没有文字的土著群体为研究对象，主要研究 原始文化，这一研究涵盖的范围极广，包含了对于印第安人的体质测量、语言谱 系的调查编写、历时性的考古调查以及其他庞杂的印第安文化现象和社会现状调 查。相对于英国"社会人类学"只注重对当下的共时性的全貌式社会研究，美国 的“文化人类学”还重视对人类文化的历时性研究。</w:t>
      </w:r>
    </w:p>
    <w:p w14:paraId="2A343069" w14:textId="77777777" w:rsidR="00C65075" w:rsidRPr="00D13672" w:rsidRDefault="00000000" w:rsidP="00D13672">
      <w:pPr>
        <w:pStyle w:val="Style18"/>
        <w:spacing w:after="380" w:line="480" w:lineRule="auto"/>
        <w:ind w:firstLine="460"/>
        <w:jc w:val="both"/>
        <w:rPr>
          <w:sz w:val="30"/>
          <w:szCs w:val="30"/>
        </w:rPr>
      </w:pPr>
      <w:r w:rsidRPr="00D13672">
        <w:rPr>
          <w:rStyle w:val="CharStyle19"/>
          <w:sz w:val="30"/>
          <w:szCs w:val="30"/>
        </w:rPr>
        <w:t>人类学的定义看似简单，实则内涵丰富，但无论是民族学、社会人类学还是 文化人类学，它们的研究对象、方法、知识结构和理论</w:t>
      </w:r>
      <w:r w:rsidRPr="00D13672">
        <w:rPr>
          <w:rStyle w:val="CharStyle19"/>
          <w:sz w:val="30"/>
          <w:szCs w:val="30"/>
        </w:rPr>
        <w:lastRenderedPageBreak/>
        <w:t>体系都是相近的，都是研 究人类群体的社会文化及其发展规律，采用的调查方法也都以实地调查（田野调 查）为主，进行不同文化的比较研究，它们共同创立和使用人类学的理论，不同 学派之间的交流、对话一直未曾间断。今日的人类学，其研究领域和范围进一步 扩大和深化，学科名称早已没有了明确的分界。</w:t>
      </w:r>
    </w:p>
    <w:p w14:paraId="2F31FBDF" w14:textId="77777777" w:rsidR="00C65075" w:rsidRPr="00D13672" w:rsidRDefault="00000000" w:rsidP="00D13672">
      <w:pPr>
        <w:pStyle w:val="Style34"/>
        <w:keepNext/>
        <w:keepLines/>
        <w:spacing w:line="480" w:lineRule="auto"/>
        <w:ind w:firstLine="0"/>
        <w:jc w:val="both"/>
        <w:rPr>
          <w:rFonts w:ascii="宋体" w:eastAsia="宋体" w:hAnsi="宋体"/>
          <w:sz w:val="30"/>
          <w:szCs w:val="30"/>
        </w:rPr>
      </w:pPr>
      <w:bookmarkStart w:id="0" w:name="bookmark0"/>
      <w:r w:rsidRPr="00D13672">
        <w:rPr>
          <w:rStyle w:val="CharStyle35"/>
          <w:rFonts w:ascii="宋体" w:eastAsia="宋体" w:hAnsi="宋体"/>
          <w:sz w:val="30"/>
          <w:szCs w:val="30"/>
        </w:rPr>
        <w:t>一二、人类学的缘起</w:t>
      </w:r>
      <w:bookmarkEnd w:id="0"/>
    </w:p>
    <w:p w14:paraId="2B9857AE"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人类学是研究人及其文化的学科，对于人类自身及文化的关注成了人类学家 首要的研究主题。梳理西方人文传统与人类学学科相关的知识谱系，就可以发现， 作为人类学名称肇始的古希腊时期已经有关于人类学知识的记载活动那时的学 者记录了古希腊、古罗马及其周围地区一些民族的地理分布和风俗习惯，探讨人 类文化发生和发展的规律。古希腊史学家希罗多德留下的人类学资料记述之作 《历史》和古罗马史学家塔西佗的《日耳曼尼亚志》都是后世认为具有人类学研究 色彩、接近现代民族志的作品。</w:t>
      </w:r>
    </w:p>
    <w:p w14:paraId="0E68747F" w14:textId="77777777" w:rsidR="00C65075" w:rsidRPr="00D13672" w:rsidRDefault="00000000" w:rsidP="00D13672">
      <w:pPr>
        <w:pStyle w:val="Style18"/>
        <w:spacing w:line="480" w:lineRule="auto"/>
        <w:ind w:firstLine="440"/>
        <w:jc w:val="both"/>
        <w:rPr>
          <w:sz w:val="30"/>
          <w:szCs w:val="30"/>
        </w:rPr>
      </w:pPr>
      <w:r w:rsidRPr="00D13672">
        <w:rPr>
          <w:rStyle w:val="CharStyle19"/>
          <w:sz w:val="30"/>
          <w:szCs w:val="30"/>
        </w:rPr>
        <w:t>进入</w:t>
      </w:r>
      <w:r w:rsidRPr="00D13672">
        <w:rPr>
          <w:rStyle w:val="CharStyle19"/>
          <w:sz w:val="30"/>
          <w:szCs w:val="30"/>
          <w:lang w:val="en-US" w:bidi="en-US"/>
        </w:rPr>
        <w:t>15</w:t>
      </w:r>
      <w:r w:rsidRPr="00D13672">
        <w:rPr>
          <w:rStyle w:val="CharStyle19"/>
          <w:sz w:val="30"/>
          <w:szCs w:val="30"/>
        </w:rPr>
        <w:t>世纪，完成资本积累的欧洲国家开始了向世界其他地区的探索，当 时的强盛帝国如葡萄牙、西班牙等纷纷派出船队前往亚洲、非洲等地区。通往印 度的新航路的发现、美洲的发现、环球航</w:t>
      </w:r>
      <w:r w:rsidRPr="00D13672">
        <w:rPr>
          <w:rStyle w:val="CharStyle19"/>
          <w:sz w:val="30"/>
          <w:szCs w:val="30"/>
        </w:rPr>
        <w:lastRenderedPageBreak/>
        <w:t>行的成功以及其他航海探险活动的兴盛 使这一时期被称为“地理大发现”时期，这也是人类学作为一门独立学科的萌 芽期。如前所述，人类学缘于人类对自身的好奇心，此时欧洲对人类的好奇心体 现在他们对于异域文明的探索上。与世界各地区多文明的接触使得欧洲人开始记 述异文化并形成传统，这时的异文化记述者多是传教士和探险家，这些人与异文 化有着亲身的接触和体验，并且常出现不同文化间的比较记述，可以说此时的异 文化记述是人类学研究的雏形，也为后期的人类学研究提供了文献资料上的积 累。值得注意的是，此时的异文化记述没有形成成熟的理论体系，异文化的相关 记载中有着明显的猎奇取向，对异民族的许多文化现象产生曲解的现象比比皆 是，如将土著民族的舞蹈形容为癫狂的野兽行为，将祭祀图腾神灵视为凶恶卑鄙 的行径。</w:t>
      </w:r>
    </w:p>
    <w:p w14:paraId="5849EE26" w14:textId="77777777" w:rsidR="00C65075" w:rsidRPr="00D13672" w:rsidRDefault="00000000" w:rsidP="00D13672">
      <w:pPr>
        <w:pStyle w:val="Style18"/>
        <w:spacing w:line="480" w:lineRule="auto"/>
        <w:ind w:left="200" w:firstLine="500"/>
        <w:jc w:val="both"/>
        <w:rPr>
          <w:sz w:val="30"/>
          <w:szCs w:val="30"/>
        </w:rPr>
      </w:pPr>
      <w:r w:rsidRPr="00D13672">
        <w:rPr>
          <w:rStyle w:val="CharStyle19"/>
          <w:sz w:val="30"/>
          <w:szCs w:val="30"/>
        </w:rPr>
        <w:t xml:space="preserve">到了 </w:t>
      </w:r>
      <w:r w:rsidRPr="00D13672">
        <w:rPr>
          <w:rStyle w:val="CharStyle19"/>
          <w:sz w:val="30"/>
          <w:szCs w:val="30"/>
          <w:lang w:val="en-US" w:bidi="en-US"/>
        </w:rPr>
        <w:t>18</w:t>
      </w:r>
      <w:r w:rsidRPr="00D13672">
        <w:rPr>
          <w:rStyle w:val="CharStyle19"/>
          <w:sz w:val="30"/>
          <w:szCs w:val="30"/>
        </w:rPr>
        <w:t xml:space="preserve">世纪，启蒙运动席卷欧洲，理解人性成为思想的主流。启蒙思想家将 前期的异文化记述看成了解人类社会起源和发展规律的来源，而随着资本主义的 发展，欧洲强国正式开始了殖民扩张，为了顺利地实现征服和统治的目的，他们 希望更为系统地了解殖民地的社会结构及其文化，人类学在此时作为一门与政治 </w:t>
      </w:r>
      <w:r w:rsidRPr="00D13672">
        <w:rPr>
          <w:rStyle w:val="CharStyle19"/>
          <w:sz w:val="30"/>
          <w:szCs w:val="30"/>
        </w:rPr>
        <w:lastRenderedPageBreak/>
        <w:t>需求联动的学科得到鼓励。虽说人类学创立的本意是发掘人性的普世规则和定理, 但当时的西方人类学者永远盯在非西方的“原始”地区，目的在于填充西方人对 自己的了解中所存在的沟壑，填充的方法就是对当地人政治机构和社会文化的全 面研究，以便能够看到西方世界的过去，从而更好地了解西方人自己。当时人类 学的这个“直接而实用的目的”与殖民政府统治的目标有一定的“统一性”，因此 人类学的调查基本都会得到殖民政府的支持。举例来说，英国在大肆扩张和开发 自己的殖民地的同时也意识到了加深对土著人的了解是更好地管理殖民地的重要 方式，所以，殖民地的长官有与人类学家密切合作的必要；在英国的属地内，如 非洲的黄金海岸、尼日利亚、巴布亚与“新圭亚那的委任统治领土”等处，均派 遣了 “人类学专员”，驻在非洲殖民地的军官和候补军官，也都必须在牛津、剑桥 两所大学补修人类学相关课程。人类学显然颇受殖民政府的青睐。泰拉</w:t>
      </w:r>
      <w:r w:rsidRPr="00D13672">
        <w:rPr>
          <w:rStyle w:val="CharStyle19"/>
          <w:sz w:val="30"/>
          <w:szCs w:val="30"/>
          <w:lang w:val="en-US" w:bidi="en-US"/>
        </w:rPr>
        <w:t>•</w:t>
      </w:r>
      <w:r w:rsidRPr="00D13672">
        <w:rPr>
          <w:rStyle w:val="CharStyle19"/>
          <w:sz w:val="30"/>
          <w:szCs w:val="30"/>
        </w:rPr>
        <w:t>阿萨德 关于人类学之所以会被殖民当局所看重的解释是，人类学式的田野调查在西方的 话语体系中有着不可置疑的客观性，因此，人类学在殖民地所做出的调查结果能 够使人们更加信服西方世界试图呈</w:t>
      </w:r>
      <w:r w:rsidRPr="00D13672">
        <w:rPr>
          <w:rStyle w:val="CharStyle19"/>
          <w:sz w:val="30"/>
          <w:szCs w:val="30"/>
        </w:rPr>
        <w:lastRenderedPageBreak/>
        <w:t>现出的由他们的权力所带来的生活方式。这个 时期是人类学作为独立学科的起始和壮大时期，人类学者们在以往民族志知识积 累和比较研究方法确立的基础上，通过对殖民地民族及其文化的实地研究和理论 探索，逐渐形成了一套规范的学科概念和操作方法，理论体系也在此时初具雏形。 许多人类学的理论范式如进化论、传播论和功能论等都成型于此时。</w:t>
      </w:r>
    </w:p>
    <w:p w14:paraId="2742029F"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由于这一时期与殖民统治的密切配合，人类学的学科价值在第二次世界大战 以后受到挑战。受到后现代思潮和后结构主义的冲击，人类学经历了从学科产生 背景和意义遭受质疑，到学科关键词如“他者（异文化）” “文化”等被消解， 再到民族志这一根本表述方式遇到危机三个阶段。</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60</w:t>
      </w:r>
      <w:r w:rsidRPr="00D13672">
        <w:rPr>
          <w:rStyle w:val="CharStyle19"/>
          <w:sz w:val="30"/>
          <w:szCs w:val="30"/>
        </w:rPr>
        <w:t>年代之后，现代人类 学思想发生重大转变，功能主义的修正、进化论的新生、法国结构主义的勃兴都 表明人类学一直在寻求新的理论范式。然而，结构主义这一被雪莉</w:t>
      </w:r>
      <w:r w:rsidRPr="00D13672">
        <w:rPr>
          <w:rStyle w:val="CharStyle19"/>
          <w:sz w:val="30"/>
          <w:szCs w:val="30"/>
          <w:lang w:val="en-US" w:bidi="en-US"/>
        </w:rPr>
        <w:t>•</w:t>
      </w:r>
      <w:r w:rsidRPr="00D13672">
        <w:rPr>
          <w:rStyle w:val="CharStyle19"/>
          <w:sz w:val="30"/>
          <w:szCs w:val="30"/>
        </w:rPr>
        <w:t>奥特纳称为 “60年代之后唯一真正的新范式”很快被解构主义所挑战。</w:t>
      </w:r>
      <w:r w:rsidRPr="00D13672">
        <w:rPr>
          <w:rStyle w:val="CharStyle19"/>
          <w:sz w:val="30"/>
          <w:szCs w:val="30"/>
          <w:lang w:val="en-US" w:bidi="en-US"/>
        </w:rPr>
        <w:t>70</w:t>
      </w:r>
      <w:r w:rsidRPr="00D13672">
        <w:rPr>
          <w:rStyle w:val="CharStyle19"/>
          <w:sz w:val="30"/>
          <w:szCs w:val="30"/>
        </w:rPr>
        <w:t>年代之后的人类学 不再明确划分理论学派，正如一学者所说：“我们不再互相谩骂。我们不再以派别 来划定我们之间的界限，或者说即使我们能够划定派别的界线，也不知如何</w:t>
      </w:r>
      <w:r w:rsidRPr="00D13672">
        <w:rPr>
          <w:rStyle w:val="CharStyle19"/>
          <w:sz w:val="30"/>
          <w:szCs w:val="30"/>
        </w:rPr>
        <w:lastRenderedPageBreak/>
        <w:t>为自 己定位。”①自此，人类学进入了一个使用新方法、树立新观念、建立新学派的 阶段。</w:t>
      </w:r>
    </w:p>
    <w:p w14:paraId="2A6B46EF" w14:textId="77777777" w:rsidR="00C65075" w:rsidRPr="00D13672" w:rsidRDefault="00000000" w:rsidP="00D13672">
      <w:pPr>
        <w:pStyle w:val="Style18"/>
        <w:spacing w:after="360" w:line="480" w:lineRule="auto"/>
        <w:ind w:firstLine="480"/>
        <w:jc w:val="both"/>
        <w:rPr>
          <w:sz w:val="30"/>
          <w:szCs w:val="30"/>
        </w:rPr>
      </w:pPr>
      <w:r w:rsidRPr="00D13672">
        <w:rPr>
          <w:rStyle w:val="CharStyle19"/>
          <w:sz w:val="30"/>
          <w:szCs w:val="30"/>
        </w:rPr>
        <w:t>现代人类学缘起于人类对自身的好奇心，脱胎于地理大发现的异文化记述， 壮大于殖民统治时期的政治需求，成熟于</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60</w:t>
      </w:r>
      <w:r w:rsidRPr="00D13672">
        <w:rPr>
          <w:rStyle w:val="CharStyle19"/>
          <w:sz w:val="30"/>
          <w:szCs w:val="30"/>
        </w:rPr>
        <w:t>年代后的批判和转型。现代人 类学的研究承袭着传统人类学研究对“异文化”的兴趣，同时也将目光转向人类自 身所在的社会文化。人类学在研究人类文化的同时，也是人类文化的组成部分， 随着人类历史背景的沿革，文化的持续变迁，人类学也随之变化，但无论如何， 未来的人类学将继续关注人类自身与社会、文化的互动，回应社会现实，沟通不 同文化。</w:t>
      </w:r>
    </w:p>
    <w:p w14:paraId="708D0900" w14:textId="77777777" w:rsidR="00C65075" w:rsidRPr="00D13672" w:rsidRDefault="00000000" w:rsidP="00D13672">
      <w:pPr>
        <w:pStyle w:val="Style34"/>
        <w:keepNext/>
        <w:keepLines/>
        <w:spacing w:line="480" w:lineRule="auto"/>
        <w:jc w:val="both"/>
        <w:rPr>
          <w:rFonts w:ascii="宋体" w:eastAsia="宋体" w:hAnsi="宋体"/>
          <w:sz w:val="30"/>
          <w:szCs w:val="30"/>
        </w:rPr>
      </w:pPr>
      <w:bookmarkStart w:id="1" w:name="bookmark2"/>
      <w:r w:rsidRPr="00D13672">
        <w:rPr>
          <w:rStyle w:val="CharStyle35"/>
          <w:rFonts w:ascii="宋体" w:eastAsia="宋体" w:hAnsi="宋体"/>
          <w:sz w:val="30"/>
          <w:szCs w:val="30"/>
        </w:rPr>
        <w:t>三、人类学的学科属性</w:t>
      </w:r>
      <w:bookmarkEnd w:id="1"/>
    </w:p>
    <w:p w14:paraId="6D9F3E75"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人类学在庞大的学术体系中应当怎样进行学科定位？这门学科的研究如何区 别于其他学科？有怎样的特殊意义？对上述问题的回答，就是人类学作为一门学 科的学科属性。</w:t>
      </w:r>
    </w:p>
    <w:p w14:paraId="112BF948" w14:textId="77777777" w:rsidR="00C65075" w:rsidRPr="00D13672" w:rsidRDefault="00000000" w:rsidP="00D13672">
      <w:pPr>
        <w:pStyle w:val="Style18"/>
        <w:spacing w:after="500" w:line="480" w:lineRule="auto"/>
        <w:ind w:firstLine="480"/>
        <w:jc w:val="both"/>
        <w:rPr>
          <w:sz w:val="30"/>
          <w:szCs w:val="30"/>
        </w:rPr>
      </w:pPr>
      <w:r w:rsidRPr="00D13672">
        <w:rPr>
          <w:rStyle w:val="CharStyle19"/>
          <w:sz w:val="30"/>
          <w:szCs w:val="30"/>
        </w:rPr>
        <w:t>必须首先重申并强调的是：人类学是一门研究人类自身的学科，即研究人类 体质和社会文化的学科，其真正作为一门学科产生和发展的时间只有二百多年。 从人类的科学史上来看，人最先研究的</w:t>
      </w:r>
      <w:r w:rsidRPr="00D13672">
        <w:rPr>
          <w:rStyle w:val="CharStyle19"/>
          <w:sz w:val="30"/>
          <w:szCs w:val="30"/>
        </w:rPr>
        <w:lastRenderedPageBreak/>
        <w:t>是距离人本身最远，对人类行为影响最小 的现象，因此物理科学最早形成，之后到生物科学，最后才到与人类社会、行为 最密切相关的社会科学。人类学的研究无疑属于对人类行为影响最强大、最直接</w:t>
      </w:r>
    </w:p>
    <w:p w14:paraId="5F06EC7C" w14:textId="77777777" w:rsidR="00C65075" w:rsidRPr="00D13672" w:rsidRDefault="00000000" w:rsidP="00D13672">
      <w:pPr>
        <w:pStyle w:val="Style18"/>
        <w:spacing w:line="480" w:lineRule="auto"/>
        <w:ind w:firstLine="0"/>
        <w:jc w:val="both"/>
        <w:rPr>
          <w:sz w:val="30"/>
          <w:szCs w:val="30"/>
        </w:rPr>
        <w:sectPr w:rsidR="00C65075" w:rsidRPr="00D13672" w:rsidSect="000E6A78">
          <w:headerReference w:type="even" r:id="rId26"/>
          <w:headerReference w:type="default" r:id="rId27"/>
          <w:footerReference w:type="even" r:id="rId28"/>
          <w:footerReference w:type="default" r:id="rId29"/>
          <w:pgSz w:w="11909" w:h="16834"/>
          <w:pgMar w:top="1661" w:right="1575" w:bottom="1892" w:left="1658" w:header="0" w:footer="3" w:gutter="0"/>
          <w:pgNumType w:start="2"/>
          <w:cols w:space="720"/>
          <w:noEndnote/>
          <w:docGrid w:linePitch="360"/>
        </w:sectPr>
      </w:pPr>
      <w:r w:rsidRPr="00D13672">
        <w:rPr>
          <w:rStyle w:val="CharStyle19"/>
          <w:sz w:val="30"/>
          <w:szCs w:val="30"/>
        </w:rPr>
        <w:t>① 王铭铭：《社会人类学与中国研究》，生活•读书•新知三联书店</w:t>
      </w:r>
      <w:r w:rsidRPr="00D13672">
        <w:rPr>
          <w:rStyle w:val="CharStyle19"/>
          <w:sz w:val="30"/>
          <w:szCs w:val="30"/>
          <w:lang w:val="en-US" w:bidi="en-US"/>
        </w:rPr>
        <w:t>1997</w:t>
      </w:r>
      <w:r w:rsidRPr="00D13672">
        <w:rPr>
          <w:rStyle w:val="CharStyle19"/>
          <w:sz w:val="30"/>
          <w:szCs w:val="30"/>
        </w:rPr>
        <w:t>年版，第</w:t>
      </w:r>
      <w:r w:rsidRPr="00D13672">
        <w:rPr>
          <w:rStyle w:val="CharStyle19"/>
          <w:sz w:val="30"/>
          <w:szCs w:val="30"/>
          <w:lang w:val="en-US" w:bidi="en-US"/>
        </w:rPr>
        <w:t>189</w:t>
      </w:r>
      <w:r w:rsidRPr="00D13672">
        <w:rPr>
          <w:rStyle w:val="CharStyle19"/>
          <w:sz w:val="30"/>
          <w:szCs w:val="30"/>
        </w:rPr>
        <w:t xml:space="preserve">页。 </w:t>
      </w:r>
    </w:p>
    <w:p w14:paraId="27AB4D21" w14:textId="77777777" w:rsidR="00C65075" w:rsidRPr="00D13672" w:rsidRDefault="00000000" w:rsidP="00D13672">
      <w:pPr>
        <w:pStyle w:val="Style18"/>
        <w:spacing w:line="480" w:lineRule="auto"/>
        <w:ind w:firstLine="0"/>
        <w:jc w:val="both"/>
        <w:rPr>
          <w:sz w:val="30"/>
          <w:szCs w:val="30"/>
        </w:rPr>
      </w:pPr>
      <w:r w:rsidRPr="00D13672">
        <w:rPr>
          <w:rStyle w:val="CharStyle19"/>
          <w:sz w:val="30"/>
          <w:szCs w:val="30"/>
        </w:rPr>
        <w:lastRenderedPageBreak/>
        <w:t>的经验领域，由于对社会文化的密切关注，相对于自然科学，人类学长久以来被 划分到社会科学的范畴内，但与其他的社会科学不同，事实上人类学也关注着人 类的体质、生态和环境。恩格斯认为人类学是“从人和人种的形态学和生理学向 历史过渡的中介"①。对这句话的简单解读应当是，人类学的研究联结了人的生理 研究和人的行为研究，具有非常重要的意义。更深一步来讲，人类迄今为止所钻 研的所有学科都与人类本身相关，而这些学科被划分成研究自然界现象及其发生 过程实质的自然科学和研究人类社会现象、社会事物本质及其规律的社会科学。 自然科学与社会科学之间存在着明确的划分，而人类学的特殊性在于这门学科沟 通了自然科学与社会科学。</w:t>
      </w:r>
    </w:p>
    <w:p w14:paraId="71BABD08" w14:textId="77777777" w:rsidR="00C65075" w:rsidRPr="00D13672" w:rsidRDefault="00000000" w:rsidP="00D13672">
      <w:pPr>
        <w:pStyle w:val="Style18"/>
        <w:spacing w:after="940" w:line="480" w:lineRule="auto"/>
        <w:ind w:left="340" w:firstLine="500"/>
        <w:jc w:val="both"/>
        <w:rPr>
          <w:sz w:val="30"/>
          <w:szCs w:val="30"/>
        </w:rPr>
      </w:pPr>
      <w:r w:rsidRPr="00D13672">
        <w:rPr>
          <w:rStyle w:val="CharStyle19"/>
          <w:sz w:val="30"/>
          <w:szCs w:val="30"/>
        </w:rPr>
        <w:t>人类学的研究范畴和领域与许多其他学科重合，如社会学、心理学、政治学、 经济学、历史学、生理学，甚至文学、哲学等都是研究“人”或者“人类行为” 的学科。这些独立学科的历史远比人类学长久，发展得也更为成熟。但是，必须 要说明的是，人类学关注着人类及其文化的整体，而其他所有的学科所研究的都 是人类及其行为的某一方面。鉴于这个特征，人类学十</w:t>
      </w:r>
      <w:r w:rsidRPr="00D13672">
        <w:rPr>
          <w:rStyle w:val="CharStyle19"/>
          <w:sz w:val="30"/>
          <w:szCs w:val="30"/>
        </w:rPr>
        <w:lastRenderedPageBreak/>
        <w:t>分适合与其他学科形成跨 学科的合作并将这种合作转化成人类学本身的研究方向，迄今发展成熟的跨学科 合作已有经济人类学、心理人类学、政治人类学等，不一而足。</w:t>
      </w:r>
    </w:p>
    <w:p w14:paraId="23F2D824" w14:textId="77777777" w:rsidR="00C65075" w:rsidRPr="00D13672" w:rsidRDefault="00000000" w:rsidP="00D13672">
      <w:pPr>
        <w:pStyle w:val="Style37"/>
        <w:keepNext/>
        <w:keepLines/>
        <w:spacing w:after="340" w:line="480" w:lineRule="auto"/>
        <w:jc w:val="both"/>
      </w:pPr>
      <w:bookmarkStart w:id="2" w:name="bookmark4"/>
      <w:r w:rsidRPr="00D13672">
        <w:rPr>
          <w:rStyle w:val="CharStyle38"/>
        </w:rPr>
        <w:t>第二节人类学的视野</w:t>
      </w:r>
      <w:bookmarkEnd w:id="2"/>
    </w:p>
    <w:p w14:paraId="365A96D9" w14:textId="77777777" w:rsidR="00C65075" w:rsidRPr="00D13672" w:rsidRDefault="00000000" w:rsidP="00D13672">
      <w:pPr>
        <w:pStyle w:val="Style34"/>
        <w:keepNext/>
        <w:keepLines/>
        <w:spacing w:line="480" w:lineRule="auto"/>
        <w:ind w:firstLine="820"/>
        <w:jc w:val="both"/>
        <w:rPr>
          <w:rFonts w:ascii="宋体" w:eastAsia="宋体" w:hAnsi="宋体"/>
          <w:sz w:val="30"/>
          <w:szCs w:val="30"/>
        </w:rPr>
      </w:pPr>
      <w:bookmarkStart w:id="3" w:name="bookmark6"/>
      <w:r w:rsidRPr="00D13672">
        <w:rPr>
          <w:rStyle w:val="CharStyle35"/>
          <w:rFonts w:ascii="宋体" w:eastAsia="宋体" w:hAnsi="宋体"/>
          <w:sz w:val="30"/>
          <w:szCs w:val="30"/>
        </w:rPr>
        <w:t>一、人类学的研究对象</w:t>
      </w:r>
      <w:bookmarkEnd w:id="3"/>
    </w:p>
    <w:p w14:paraId="4C59DE65" w14:textId="77777777" w:rsidR="00C65075" w:rsidRPr="00D13672" w:rsidRDefault="00000000" w:rsidP="00D13672">
      <w:pPr>
        <w:pStyle w:val="Style18"/>
        <w:spacing w:line="480" w:lineRule="auto"/>
        <w:ind w:left="340" w:firstLine="500"/>
        <w:jc w:val="both"/>
        <w:rPr>
          <w:sz w:val="30"/>
          <w:szCs w:val="30"/>
        </w:rPr>
      </w:pPr>
      <w:r w:rsidRPr="00D13672">
        <w:rPr>
          <w:rStyle w:val="CharStyle19"/>
          <w:sz w:val="30"/>
          <w:szCs w:val="30"/>
        </w:rPr>
        <w:t>人类学，顾名思义，是一门研究人的科学。在当今的科学发展中，研究人的 学科不在少数，对人的研究可谓庞杂，小到人身体的细胞、基因，大到人群组织、 全球化，无不涉及。而人类学对人的研究是如何区别于其他学科的？这取决于人 类学对“人”的定义。</w:t>
      </w:r>
    </w:p>
    <w:p w14:paraId="2EB5A12F" w14:textId="77777777" w:rsidR="00C65075" w:rsidRPr="00D13672" w:rsidRDefault="00000000" w:rsidP="00D13672">
      <w:pPr>
        <w:pStyle w:val="Style18"/>
        <w:spacing w:line="480" w:lineRule="auto"/>
        <w:ind w:left="340" w:firstLine="500"/>
        <w:jc w:val="both"/>
        <w:rPr>
          <w:sz w:val="30"/>
          <w:szCs w:val="30"/>
        </w:rPr>
      </w:pPr>
      <w:r w:rsidRPr="00D13672">
        <w:rPr>
          <w:rStyle w:val="CharStyle19"/>
          <w:sz w:val="30"/>
          <w:szCs w:val="30"/>
        </w:rPr>
        <w:t>在各种各样的学科中，“人”这个概念会有着相当多的词义。不同学科从其各 自的研究领域出发对人作了不同的定义。例如，动物学将人定义为一种灵长类动 物，通过将人与其他近人类动物相比较研究人的属性。哲学中定义的人则与动物 学恰好相反，其并不关注人的动物属性，而是将人看成一种物、智慧和自由的</w:t>
      </w:r>
      <w:r w:rsidRPr="00D13672">
        <w:rPr>
          <w:rStyle w:val="CharStyle19"/>
          <w:sz w:val="30"/>
          <w:szCs w:val="30"/>
        </w:rPr>
        <w:lastRenderedPageBreak/>
        <w:t>实 体，侧重考察人思考的能力。作为人类学研究对象的“人”与上述两学科定义的 人相比，定义更加宽泛，从人类学的词汇意义上看，凡是人都要和某种文化保持 密切关系。这是人类学定义的人之存在不可或缺的要素。由此人类学将对人的研 究转移到文化这一概念的讨论上。</w:t>
      </w:r>
    </w:p>
    <w:p w14:paraId="08F54F69"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但在人类学学科内，对于“文化”的定义和理解一直有所变化。英国人类学 家泰勒是第一个在科学意义上对文化下定义的人，他在《原始文化》一书中写道： “文化或文明，就其广泛的民族学意义来讲，是一个复合的整体，包括知识、信 仰、艺术、道德、法律、习俗以及作为一个社会成员的人所习得的其他一切能力 和习惯。”①这一定义可说是人类学对'"文化”的经典定义，研究文化的学者一般 都会引用这一定义。从这个定义来看，人类学研究的文化是一种复合的整体，其 下包含一切人类行为。</w:t>
      </w:r>
    </w:p>
    <w:p w14:paraId="45F41FA0"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人类学对于文化定义的流变反映了学科理论流派发展的脉络，文化的定义越 来越细化，定义的侧重点也在不断变化。美国人类学家哈维兰对文化的定义也是 人类学史上的经典定义之一：文化是一系列的规则和标准，当社会成员按其行动 时，所产生的行为属于</w:t>
      </w:r>
      <w:r w:rsidRPr="00D13672">
        <w:rPr>
          <w:rStyle w:val="CharStyle19"/>
          <w:sz w:val="30"/>
          <w:szCs w:val="30"/>
        </w:rPr>
        <w:lastRenderedPageBreak/>
        <w:t>社会成员认为合适和可以接受的范畴之中。这就是将文化 看成一种用来解释经验和行为，并为行为所反映的价值观念和信仰。事实上这也 是美国人类学界一直以来对于文化研究的态度，即每个民族文化都有其自身的特 殊历史，所以，只能在民族特有的文化情境下研究文化，毕竟特殊的文化产生特 殊的“社会规则”。而霍华德将上述定义进一步细化，他认为文化本身是一种习 俗性的态度，按照这种态度，人类群体学习如何协调行为、思想与生存环境之间 的关系。因而，文化包含着行为、感性与物质三个方面。行为的要素指人们如何 行动，尤其是那些与人们之间相互作用有关的行动；感性包括人们的世界观，以 及人类通过学习而获得的一切行为方式与准则；物质则是人类所生产的物质产 品。按照上述对于文化的定义，人类学的研究对象是具象的，容易把握的。随着 人类学的进一步发展，</w:t>
      </w:r>
      <w:r w:rsidRPr="00D13672">
        <w:rPr>
          <w:rStyle w:val="CharStyle19"/>
          <w:sz w:val="30"/>
          <w:szCs w:val="30"/>
          <w:lang w:val="en-US" w:bidi="en-US"/>
        </w:rPr>
        <w:t>20</w:t>
      </w:r>
      <w:r w:rsidRPr="00D13672">
        <w:rPr>
          <w:rStyle w:val="CharStyle19"/>
          <w:sz w:val="30"/>
          <w:szCs w:val="30"/>
        </w:rPr>
        <w:t>世纪中期以后，学者们对于文化的理解从具象转向了 抽象。</w:t>
      </w:r>
    </w:p>
    <w:p w14:paraId="416E049B" w14:textId="77777777" w:rsidR="00C65075" w:rsidRPr="00D13672" w:rsidRDefault="00000000" w:rsidP="00D13672">
      <w:pPr>
        <w:pStyle w:val="Style18"/>
        <w:spacing w:after="80" w:line="480" w:lineRule="auto"/>
        <w:ind w:firstLine="460"/>
        <w:jc w:val="both"/>
        <w:rPr>
          <w:sz w:val="30"/>
          <w:szCs w:val="30"/>
        </w:rPr>
      </w:pPr>
      <w:r w:rsidRPr="00D13672">
        <w:rPr>
          <w:rStyle w:val="CharStyle19"/>
          <w:sz w:val="30"/>
          <w:szCs w:val="30"/>
        </w:rPr>
        <w:t>解释人类学代表人物格尔茨（又译“格尔兹”）将文化界定为“从历史沿袭 下来的体现于象征符号中的意义模式，是由象征符号体系表达的传承概念体系， 人们以此达到沟通、延存和发展他们</w:t>
      </w:r>
      <w:r w:rsidRPr="00D13672">
        <w:rPr>
          <w:rStyle w:val="CharStyle19"/>
          <w:sz w:val="30"/>
          <w:szCs w:val="30"/>
        </w:rPr>
        <w:lastRenderedPageBreak/>
        <w:t>对生活的知识和态度”。②他认为人类学要做 的不是建立某种演绎体系，而应当是一套解释体系，他写道，“我所采纳的文化的 ①［英］爱德华</w:t>
      </w:r>
      <w:r w:rsidRPr="00D13672">
        <w:rPr>
          <w:rStyle w:val="CharStyle19"/>
          <w:sz w:val="30"/>
          <w:szCs w:val="30"/>
          <w:lang w:val="en-US" w:bidi="en-US"/>
        </w:rPr>
        <w:t>•</w:t>
      </w:r>
      <w:r w:rsidRPr="00D13672">
        <w:rPr>
          <w:rStyle w:val="CharStyle19"/>
          <w:sz w:val="30"/>
          <w:szCs w:val="30"/>
        </w:rPr>
        <w:t>泰勒：《原始文化》，上海文艺出版社</w:t>
      </w:r>
      <w:r w:rsidRPr="00D13672">
        <w:rPr>
          <w:rStyle w:val="CharStyle19"/>
          <w:sz w:val="30"/>
          <w:szCs w:val="30"/>
          <w:lang w:val="en-US" w:bidi="en-US"/>
        </w:rPr>
        <w:t>1992</w:t>
      </w:r>
      <w:r w:rsidRPr="00D13672">
        <w:rPr>
          <w:rStyle w:val="CharStyle19"/>
          <w:sz w:val="30"/>
          <w:szCs w:val="30"/>
        </w:rPr>
        <w:t>年版，第</w:t>
      </w:r>
      <w:r w:rsidRPr="00D13672">
        <w:rPr>
          <w:rStyle w:val="CharStyle19"/>
          <w:sz w:val="30"/>
          <w:szCs w:val="30"/>
          <w:lang w:val="en-US" w:bidi="en-US"/>
        </w:rPr>
        <w:t>1</w:t>
      </w:r>
      <w:r w:rsidRPr="00D13672">
        <w:rPr>
          <w:rStyle w:val="CharStyle19"/>
          <w:sz w:val="30"/>
          <w:szCs w:val="30"/>
        </w:rPr>
        <w:t>页。</w:t>
      </w:r>
    </w:p>
    <w:p w14:paraId="34B39317" w14:textId="77777777" w:rsidR="00C65075" w:rsidRPr="00D13672" w:rsidRDefault="00000000" w:rsidP="00D13672">
      <w:pPr>
        <w:pStyle w:val="Style18"/>
        <w:spacing w:after="80" w:line="480" w:lineRule="auto"/>
        <w:ind w:firstLine="0"/>
        <w:jc w:val="both"/>
        <w:rPr>
          <w:sz w:val="30"/>
          <w:szCs w:val="30"/>
        </w:rPr>
      </w:pPr>
      <w:r w:rsidRPr="00D13672">
        <w:rPr>
          <w:rStyle w:val="CharStyle19"/>
          <w:sz w:val="30"/>
          <w:szCs w:val="30"/>
        </w:rPr>
        <w:t>②［美］克利福德•格尔兹：《文化的解释》，纳日碧力戈等译，上海人民出版社</w:t>
      </w:r>
      <w:r w:rsidRPr="00D13672">
        <w:rPr>
          <w:rStyle w:val="CharStyle19"/>
          <w:sz w:val="30"/>
          <w:szCs w:val="30"/>
          <w:lang w:val="en-US" w:bidi="en-US"/>
        </w:rPr>
        <w:t>1999</w:t>
      </w:r>
      <w:r w:rsidRPr="00D13672">
        <w:rPr>
          <w:rStyle w:val="CharStyle19"/>
          <w:sz w:val="30"/>
          <w:szCs w:val="30"/>
        </w:rPr>
        <w:t>年版，第</w:t>
      </w:r>
    </w:p>
    <w:p w14:paraId="681E9898" w14:textId="77777777" w:rsidR="00C65075" w:rsidRPr="00D13672" w:rsidRDefault="00000000" w:rsidP="00D13672">
      <w:pPr>
        <w:pStyle w:val="Style2"/>
        <w:spacing w:after="80" w:line="480" w:lineRule="auto"/>
        <w:ind w:firstLine="440"/>
        <w:jc w:val="both"/>
        <w:rPr>
          <w:sz w:val="30"/>
          <w:szCs w:val="30"/>
          <w:lang w:eastAsia="zh-CN"/>
        </w:rPr>
        <w:sectPr w:rsidR="00C65075" w:rsidRPr="00D13672" w:rsidSect="000E6A78">
          <w:headerReference w:type="even" r:id="rId30"/>
          <w:headerReference w:type="default" r:id="rId31"/>
          <w:footerReference w:type="even" r:id="rId32"/>
          <w:footerReference w:type="default" r:id="rId33"/>
          <w:headerReference w:type="first" r:id="rId34"/>
          <w:footerReference w:type="first" r:id="rId35"/>
          <w:pgSz w:w="11909" w:h="16834"/>
          <w:pgMar w:top="1661" w:right="1575" w:bottom="1892" w:left="1658" w:header="0" w:footer="3" w:gutter="0"/>
          <w:cols w:space="720"/>
          <w:noEndnote/>
          <w:titlePg/>
          <w:docGrid w:linePitch="360"/>
        </w:sectPr>
      </w:pPr>
      <w:r w:rsidRPr="00D13672">
        <w:rPr>
          <w:rStyle w:val="CharStyle3"/>
          <w:sz w:val="30"/>
          <w:szCs w:val="30"/>
          <w:lang w:eastAsia="zh-CN"/>
        </w:rPr>
        <w:t xml:space="preserve">103 </w:t>
      </w:r>
      <w:r w:rsidRPr="00D13672">
        <w:rPr>
          <w:rStyle w:val="CharStyle3"/>
          <w:sz w:val="30"/>
          <w:szCs w:val="30"/>
          <w:lang w:val="zh-CN" w:eastAsia="zh-CN" w:bidi="zh-CN"/>
        </w:rPr>
        <w:t>页。</w:t>
      </w:r>
    </w:p>
    <w:p w14:paraId="78D0E4BE" w14:textId="77777777" w:rsidR="00C65075" w:rsidRPr="00D13672" w:rsidRDefault="00000000" w:rsidP="00D13672">
      <w:pPr>
        <w:pStyle w:val="Style18"/>
        <w:spacing w:line="480" w:lineRule="auto"/>
        <w:ind w:left="460" w:firstLine="20"/>
        <w:jc w:val="both"/>
        <w:rPr>
          <w:sz w:val="30"/>
          <w:szCs w:val="30"/>
        </w:rPr>
      </w:pPr>
      <w:r w:rsidRPr="00D13672">
        <w:rPr>
          <w:rStyle w:val="CharStyle19"/>
          <w:sz w:val="30"/>
          <w:szCs w:val="30"/>
        </w:rPr>
        <w:lastRenderedPageBreak/>
        <w:t>概念本质上属于符号学的文化概念……我与马克斯-韦伯一样，认为人是悬挂在 由他们自己编织的意义之网上的动物，我把文化看作这些网，因而认为文化的分 析不是一种探索规律的实验科学，而是一种探索意义的阐释性科学。”①因此，在 解释人类学的研究系统里，人类学家要揭示行为背后的象征意义。</w:t>
      </w:r>
    </w:p>
    <w:p w14:paraId="00E451F3" w14:textId="77777777" w:rsidR="00C65075" w:rsidRPr="00D13672" w:rsidRDefault="00000000" w:rsidP="00D13672">
      <w:pPr>
        <w:pStyle w:val="Style18"/>
        <w:spacing w:line="480" w:lineRule="auto"/>
        <w:ind w:left="460" w:firstLine="460"/>
        <w:jc w:val="both"/>
        <w:rPr>
          <w:sz w:val="30"/>
          <w:szCs w:val="30"/>
        </w:rPr>
      </w:pPr>
      <w:r w:rsidRPr="00D13672">
        <w:rPr>
          <w:rStyle w:val="CharStyle19"/>
          <w:sz w:val="30"/>
          <w:szCs w:val="30"/>
        </w:rPr>
        <w:t>无论文化的定义如何变迁，文化始终是人类学的研究对象，人类学家们通过 自己的亲身体验去研究一种文化，通过长期的、不间断的文化观察，与被研究文 化的资料提供者进行交谈，从而找出一系列根本性的人类行为法则，并用来解释 人类在特定社会中的行为和思维模式。</w:t>
      </w:r>
    </w:p>
    <w:p w14:paraId="522893BE" w14:textId="77777777" w:rsidR="00C65075" w:rsidRPr="00D13672" w:rsidRDefault="00000000" w:rsidP="00D13672">
      <w:pPr>
        <w:pStyle w:val="Style18"/>
        <w:spacing w:after="340" w:line="480" w:lineRule="auto"/>
        <w:ind w:left="460" w:firstLine="460"/>
        <w:jc w:val="both"/>
        <w:rPr>
          <w:sz w:val="30"/>
          <w:szCs w:val="30"/>
        </w:rPr>
      </w:pPr>
      <w:r w:rsidRPr="00D13672">
        <w:rPr>
          <w:rStyle w:val="CharStyle19"/>
          <w:sz w:val="30"/>
          <w:szCs w:val="30"/>
        </w:rPr>
        <w:t>而讨论到人类学的另一分支体质人类学时，人类学的研究对象仍然是文化， 毕竟人类学对于人类体质的研究也是将体质和文化结合起来，研究人类体质特征 在时间上和空间上的变化，说到底，研究的落脚点依然在文化上面。</w:t>
      </w:r>
    </w:p>
    <w:p w14:paraId="79B8D044" w14:textId="77777777" w:rsidR="00C65075" w:rsidRPr="00D13672" w:rsidRDefault="00000000" w:rsidP="00D13672">
      <w:pPr>
        <w:pStyle w:val="Style34"/>
        <w:keepNext/>
        <w:keepLines/>
        <w:spacing w:line="480" w:lineRule="auto"/>
        <w:ind w:firstLine="880"/>
        <w:jc w:val="both"/>
        <w:rPr>
          <w:rFonts w:ascii="宋体" w:eastAsia="宋体" w:hAnsi="宋体"/>
          <w:sz w:val="30"/>
          <w:szCs w:val="30"/>
        </w:rPr>
      </w:pPr>
      <w:bookmarkStart w:id="4" w:name="bookmark8"/>
      <w:r w:rsidRPr="00D13672">
        <w:rPr>
          <w:rStyle w:val="CharStyle35"/>
          <w:rFonts w:ascii="宋体" w:eastAsia="宋体" w:hAnsi="宋体"/>
          <w:sz w:val="30"/>
          <w:szCs w:val="30"/>
        </w:rPr>
        <w:t>二、人类学的学科分支</w:t>
      </w:r>
      <w:bookmarkEnd w:id="4"/>
    </w:p>
    <w:p w14:paraId="421AA9C1" w14:textId="77777777" w:rsidR="00C65075" w:rsidRPr="00D13672" w:rsidRDefault="00000000" w:rsidP="00D13672">
      <w:pPr>
        <w:pStyle w:val="Style18"/>
        <w:spacing w:line="480" w:lineRule="auto"/>
        <w:ind w:left="460" w:firstLine="460"/>
        <w:jc w:val="both"/>
        <w:rPr>
          <w:sz w:val="30"/>
          <w:szCs w:val="30"/>
        </w:rPr>
      </w:pPr>
      <w:r w:rsidRPr="00D13672">
        <w:rPr>
          <w:rStyle w:val="CharStyle19"/>
          <w:sz w:val="30"/>
          <w:szCs w:val="30"/>
        </w:rPr>
        <w:t>第二次世界大战结束后，美国成为资本主义世界的头号强国，随着它的文化 和教育的全球化播散，对其他地区产生了深远的</w:t>
      </w:r>
      <w:r w:rsidRPr="00D13672">
        <w:rPr>
          <w:rStyle w:val="CharStyle19"/>
          <w:sz w:val="30"/>
          <w:szCs w:val="30"/>
        </w:rPr>
        <w:lastRenderedPageBreak/>
        <w:t>影响。各地大学建立人类学系时， 大抵沿用了博厄斯时代的学科分类，即体质人类学、考古学、语言人类学和文化 人类学。</w:t>
      </w:r>
    </w:p>
    <w:p w14:paraId="13EF1E11" w14:textId="77777777" w:rsidR="00C65075" w:rsidRPr="00D13672" w:rsidRDefault="00000000" w:rsidP="00D13672">
      <w:pPr>
        <w:pStyle w:val="Style18"/>
        <w:spacing w:after="440" w:line="480" w:lineRule="auto"/>
        <w:ind w:left="460" w:firstLine="460"/>
        <w:jc w:val="both"/>
        <w:rPr>
          <w:sz w:val="30"/>
          <w:szCs w:val="30"/>
        </w:rPr>
      </w:pPr>
      <w:r w:rsidRPr="00D13672">
        <w:rPr>
          <w:rStyle w:val="CharStyle19"/>
          <w:sz w:val="30"/>
          <w:szCs w:val="30"/>
        </w:rPr>
        <w:t>体质人类学，又称生物人类学</w:t>
      </w:r>
      <w:r w:rsidRPr="00D13672">
        <w:rPr>
          <w:rStyle w:val="CharStyle19"/>
          <w:sz w:val="30"/>
          <w:szCs w:val="30"/>
          <w:lang w:val="en-US" w:bidi="en-US"/>
        </w:rPr>
        <w:t>(Biological Anthropology),</w:t>
      </w:r>
      <w:r w:rsidRPr="00D13672">
        <w:rPr>
          <w:rStyle w:val="CharStyle19"/>
          <w:sz w:val="30"/>
          <w:szCs w:val="30"/>
        </w:rPr>
        <w:t>主要研究作为生物 有机体的人类的形态与行为，探讨人类生存与发展的生物习惯基础。哈维兰认为， 体质人类学家的工作，就是试图通过对化石的分析和对现在的灵长目动物的观察, 重建人类的祖先，以便理解“我们怎样、什么时候，以及为什么成为我们今天这 样的那种动物”②，体质人类学同样也研究人类不同体质特征形成与分布的原理, 研究人的生长和发育、人体的结构与生理机能、人类的遗传与变异等方面的问题。 对体质人类学研究有着较大影响的基础理论包括施莱登和施旺的细胞学说、达尔 文的生物进化论、孟德尔的遗传与变异理论、弗洛伊德的精神分析论、华生的行 为主义理论、马斯洛和罗杰斯的人本主义理论以及人类的整体观和文化相对论等。 体质人类学常常采用形态观察法、人体测量法等研究人类体质，近年来还采用了 更多的先进方法如分子生物学的方法深入生物的基因层面，研究人类的进化和</w:t>
      </w:r>
    </w:p>
    <w:p w14:paraId="57613A8E" w14:textId="77777777" w:rsidR="00C65075" w:rsidRPr="00D13672" w:rsidRDefault="00000000" w:rsidP="00D13672">
      <w:pPr>
        <w:pStyle w:val="Style18"/>
        <w:spacing w:line="480" w:lineRule="auto"/>
        <w:ind w:left="880" w:hanging="400"/>
        <w:jc w:val="both"/>
        <w:rPr>
          <w:sz w:val="30"/>
          <w:szCs w:val="30"/>
        </w:rPr>
      </w:pPr>
      <w:r w:rsidRPr="00D13672">
        <w:rPr>
          <w:rStyle w:val="CharStyle19"/>
          <w:sz w:val="30"/>
          <w:szCs w:val="30"/>
        </w:rPr>
        <w:lastRenderedPageBreak/>
        <w:t>①［美］克利福德•格尔兹：《文化的解释》，纳日碧力戈等译，上海人民出版社</w:t>
      </w:r>
      <w:r w:rsidRPr="00D13672">
        <w:rPr>
          <w:rStyle w:val="CharStyle19"/>
          <w:sz w:val="30"/>
          <w:szCs w:val="30"/>
          <w:lang w:val="en-US" w:bidi="en-US"/>
        </w:rPr>
        <w:t>1999</w:t>
      </w:r>
      <w:r w:rsidRPr="00D13672">
        <w:rPr>
          <w:rStyle w:val="CharStyle19"/>
          <w:sz w:val="30"/>
          <w:szCs w:val="30"/>
        </w:rPr>
        <w:t xml:space="preserve">年版，第 </w:t>
      </w:r>
      <w:r w:rsidRPr="00D13672">
        <w:rPr>
          <w:rStyle w:val="CharStyle19"/>
          <w:sz w:val="30"/>
          <w:szCs w:val="30"/>
          <w:lang w:val="en-US" w:bidi="en-US"/>
        </w:rPr>
        <w:t>5</w:t>
      </w:r>
      <w:r w:rsidRPr="00D13672">
        <w:rPr>
          <w:rStyle w:val="CharStyle19"/>
          <w:sz w:val="30"/>
          <w:szCs w:val="30"/>
        </w:rPr>
        <w:t>页。</w:t>
      </w:r>
    </w:p>
    <w:p w14:paraId="48104542" w14:textId="77777777" w:rsidR="00C65075" w:rsidRPr="00D13672" w:rsidRDefault="00000000" w:rsidP="00D13672">
      <w:pPr>
        <w:pStyle w:val="Style18"/>
        <w:spacing w:after="180" w:line="480" w:lineRule="auto"/>
        <w:ind w:left="880" w:hanging="400"/>
        <w:jc w:val="both"/>
        <w:rPr>
          <w:sz w:val="30"/>
          <w:szCs w:val="30"/>
        </w:rPr>
      </w:pPr>
      <w:r w:rsidRPr="00D13672">
        <w:rPr>
          <w:rStyle w:val="CharStyle19"/>
          <w:sz w:val="30"/>
          <w:szCs w:val="30"/>
        </w:rPr>
        <w:t>②［美］威廉</w:t>
      </w:r>
      <w:r w:rsidRPr="00D13672">
        <w:rPr>
          <w:rStyle w:val="CharStyle19"/>
          <w:rFonts w:ascii="微软雅黑" w:eastAsia="微软雅黑" w:hAnsi="微软雅黑" w:cs="微软雅黑" w:hint="eastAsia"/>
          <w:sz w:val="30"/>
          <w:szCs w:val="30"/>
          <w:lang w:val="en-US" w:eastAsia="en-US" w:bidi="en-US"/>
        </w:rPr>
        <w:t>・</w:t>
      </w:r>
      <w:r w:rsidRPr="00D13672">
        <w:rPr>
          <w:rStyle w:val="CharStyle19"/>
          <w:sz w:val="30"/>
          <w:szCs w:val="30"/>
          <w:lang w:val="en-US" w:bidi="en-US"/>
        </w:rPr>
        <w:t>A.</w:t>
      </w:r>
      <w:r w:rsidRPr="00D13672">
        <w:rPr>
          <w:rStyle w:val="CharStyle19"/>
          <w:sz w:val="30"/>
          <w:szCs w:val="30"/>
        </w:rPr>
        <w:t>哈维兰：《文化人类学》(第十版)，瞿铁鹏、张钮译，上海社会科学院出版 社</w:t>
      </w:r>
      <w:r w:rsidRPr="00D13672">
        <w:rPr>
          <w:rStyle w:val="CharStyle19"/>
          <w:sz w:val="30"/>
          <w:szCs w:val="30"/>
          <w:lang w:val="en-US" w:bidi="en-US"/>
        </w:rPr>
        <w:t>2006</w:t>
      </w:r>
      <w:r w:rsidRPr="00D13672">
        <w:rPr>
          <w:rStyle w:val="CharStyle19"/>
          <w:sz w:val="30"/>
          <w:szCs w:val="30"/>
        </w:rPr>
        <w:t>年版，第</w:t>
      </w:r>
      <w:r w:rsidRPr="00D13672">
        <w:rPr>
          <w:rStyle w:val="CharStyle19"/>
          <w:sz w:val="30"/>
          <w:szCs w:val="30"/>
          <w:lang w:val="en-US" w:bidi="en-US"/>
        </w:rPr>
        <w:t>9</w:t>
      </w:r>
      <w:r w:rsidRPr="00D13672">
        <w:rPr>
          <w:rStyle w:val="CharStyle19"/>
          <w:sz w:val="30"/>
          <w:szCs w:val="30"/>
        </w:rPr>
        <w:t>页。</w:t>
      </w:r>
    </w:p>
    <w:p w14:paraId="333DCF7E" w14:textId="77777777" w:rsidR="00C65075" w:rsidRPr="00D13672" w:rsidRDefault="00000000" w:rsidP="00D13672">
      <w:pPr>
        <w:pStyle w:val="Style18"/>
        <w:spacing w:line="480" w:lineRule="auto"/>
        <w:ind w:firstLine="0"/>
        <w:jc w:val="both"/>
        <w:rPr>
          <w:sz w:val="30"/>
          <w:szCs w:val="30"/>
        </w:rPr>
      </w:pPr>
      <w:r w:rsidRPr="00D13672">
        <w:rPr>
          <w:rStyle w:val="CharStyle19"/>
          <w:sz w:val="30"/>
          <w:szCs w:val="30"/>
        </w:rPr>
        <w:t>起源。</w:t>
      </w:r>
    </w:p>
    <w:p w14:paraId="654DD86F"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考古学是文化人类学的学科分支，泛指对古物、古迹等物质文化的研究，一 般认为，考古学萌芽于</w:t>
      </w:r>
      <w:r w:rsidRPr="00D13672">
        <w:rPr>
          <w:rStyle w:val="CharStyle19"/>
          <w:sz w:val="30"/>
          <w:szCs w:val="30"/>
          <w:lang w:val="en-US" w:bidi="en-US"/>
        </w:rPr>
        <w:t>18</w:t>
      </w:r>
      <w:r w:rsidRPr="00D13672">
        <w:rPr>
          <w:rStyle w:val="CharStyle19"/>
          <w:sz w:val="30"/>
          <w:szCs w:val="30"/>
        </w:rPr>
        <w:t>世纪末</w:t>
      </w:r>
      <w:r w:rsidRPr="00D13672">
        <w:rPr>
          <w:rStyle w:val="CharStyle19"/>
          <w:sz w:val="30"/>
          <w:szCs w:val="30"/>
          <w:lang w:val="en-US" w:bidi="en-US"/>
        </w:rPr>
        <w:t>19</w:t>
      </w:r>
      <w:r w:rsidRPr="00D13672">
        <w:rPr>
          <w:rStyle w:val="CharStyle19"/>
          <w:sz w:val="30"/>
          <w:szCs w:val="30"/>
        </w:rPr>
        <w:t>世纪初，形成于</w:t>
      </w:r>
      <w:r w:rsidRPr="00D13672">
        <w:rPr>
          <w:rStyle w:val="CharStyle19"/>
          <w:sz w:val="30"/>
          <w:szCs w:val="30"/>
          <w:lang w:val="en-US" w:bidi="en-US"/>
        </w:rPr>
        <w:t>19</w:t>
      </w:r>
      <w:r w:rsidRPr="00D13672">
        <w:rPr>
          <w:rStyle w:val="CharStyle19"/>
          <w:sz w:val="30"/>
          <w:szCs w:val="30"/>
        </w:rPr>
        <w:t>世纪中叶，并在第一次世 界大战以后取得了快速发展，</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60</w:t>
      </w:r>
      <w:r w:rsidRPr="00D13672">
        <w:rPr>
          <w:rStyle w:val="CharStyle19"/>
          <w:sz w:val="30"/>
          <w:szCs w:val="30"/>
        </w:rPr>
        <w:t>年代以来，一个对“现存社会”</w:t>
      </w:r>
      <w:r w:rsidRPr="00D13672">
        <w:rPr>
          <w:rStyle w:val="CharStyle19"/>
          <w:sz w:val="30"/>
          <w:szCs w:val="30"/>
          <w:lang w:val="en-US" w:bidi="en-US"/>
        </w:rPr>
        <w:t>(alive so</w:t>
      </w:r>
      <w:r w:rsidRPr="00D13672">
        <w:rPr>
          <w:rStyle w:val="CharStyle19"/>
          <w:sz w:val="30"/>
          <w:szCs w:val="30"/>
          <w:lang w:val="en-US" w:bidi="en-US"/>
        </w:rPr>
        <w:softHyphen/>
        <w:t xml:space="preserve">ciety) </w:t>
      </w:r>
      <w:r w:rsidRPr="00D13672">
        <w:rPr>
          <w:rStyle w:val="CharStyle19"/>
          <w:sz w:val="30"/>
          <w:szCs w:val="30"/>
        </w:rPr>
        <w:t>进行考古研究的学科分支应运而生。这个被称为“民族考古学”</w:t>
      </w:r>
      <w:r w:rsidRPr="00D13672">
        <w:rPr>
          <w:rStyle w:val="CharStyle19"/>
          <w:sz w:val="30"/>
          <w:szCs w:val="30"/>
          <w:lang w:val="en-US" w:bidi="en-US"/>
        </w:rPr>
        <w:t>(Ethnoar- chaeology)</w:t>
      </w:r>
      <w:r w:rsidRPr="00D13672">
        <w:rPr>
          <w:rStyle w:val="CharStyle19"/>
          <w:sz w:val="30"/>
          <w:szCs w:val="30"/>
        </w:rPr>
        <w:t>的学科分支，综合运用考古学方法、技术和民族志的研究方法，对前工 业社会的物质遗存进行整体论研究，以理解这些社会的文化和行为方式。</w:t>
      </w:r>
      <w:r w:rsidRPr="00D13672">
        <w:rPr>
          <w:rStyle w:val="CharStyle19"/>
          <w:sz w:val="30"/>
          <w:szCs w:val="30"/>
          <w:lang w:val="en-US" w:bidi="en-US"/>
        </w:rPr>
        <w:t>20</w:t>
      </w:r>
      <w:r w:rsidRPr="00D13672">
        <w:rPr>
          <w:rStyle w:val="CharStyle19"/>
          <w:sz w:val="30"/>
          <w:szCs w:val="30"/>
        </w:rPr>
        <w:t xml:space="preserve">世纪 </w:t>
      </w:r>
      <w:r w:rsidRPr="00D13672">
        <w:rPr>
          <w:rStyle w:val="CharStyle19"/>
          <w:sz w:val="30"/>
          <w:szCs w:val="30"/>
          <w:lang w:val="en-US" w:bidi="en-US"/>
        </w:rPr>
        <w:t>70</w:t>
      </w:r>
      <w:r w:rsidRPr="00D13672">
        <w:rPr>
          <w:rStyle w:val="CharStyle19"/>
          <w:sz w:val="30"/>
          <w:szCs w:val="30"/>
        </w:rPr>
        <w:t>年代以后，在美国、英国等西方发达国家，又先后出现了 “行为考古学”“后 过程考古学” “族群考古学”“马克思主义考古学”等新的流派，进一步拓展了考 古学的研究视野。如今，考古学被定义为是根据古代人类通过各种活动遗留</w:t>
      </w:r>
      <w:r w:rsidRPr="00D13672">
        <w:rPr>
          <w:rStyle w:val="CharStyle19"/>
          <w:sz w:val="30"/>
          <w:szCs w:val="30"/>
        </w:rPr>
        <w:lastRenderedPageBreak/>
        <w:t>下来 的实物材料，研究人类古代社会历史的一门科学。考古学一般使用的方法是通过 挖掘、研究古代人类的物质遗存来重构历史上不同文化群体的社会生活，探讨人 类文化的形成和演变过程。</w:t>
      </w:r>
    </w:p>
    <w:p w14:paraId="7674F4FC"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语言人类学，也称“人类语言学”</w:t>
      </w:r>
      <w:r w:rsidRPr="00D13672">
        <w:rPr>
          <w:rStyle w:val="CharStyle19"/>
          <w:sz w:val="30"/>
          <w:szCs w:val="30"/>
          <w:lang w:val="en-US" w:bidi="en-US"/>
        </w:rPr>
        <w:t>(Anthropological Linguistics),</w:t>
      </w:r>
      <w:r w:rsidRPr="00D13672">
        <w:rPr>
          <w:rStyle w:val="CharStyle19"/>
          <w:sz w:val="30"/>
          <w:szCs w:val="30"/>
        </w:rPr>
        <w:t>是人类学和 语言学的交叉学科。一般认为，语言人类学是以人类学的视角研究人类语言问题 的人类学分支学科，主张把人类的语言作为社会文化的一个重要组成部分进行研 究，着重考察语言的起源、形成、发展及演变规律。语言学的研究，旨在通过研 究语言活化石，借助语言学的成果，来达到深化认识人类文化的目的。在语言人 类学者的眼中，族群语言、族群的社会结构、思维模式和宗教信仰等与社会生活 内容密切相关，因而把语言看作一种社会现象以符合文化资源，认为语言反映了 群体和个人的分类方式、思维特征和价值观，同时也反映了他们的行为方式和生 活方式。尤为重要的是，语言人类学所研究的语言是社会构造的一部分，体现了 人类的能动作用。</w:t>
      </w:r>
    </w:p>
    <w:p w14:paraId="7FE75F81" w14:textId="77777777" w:rsidR="00C65075" w:rsidRPr="00D13672" w:rsidRDefault="00000000" w:rsidP="00D13672">
      <w:pPr>
        <w:pStyle w:val="Style18"/>
        <w:spacing w:after="360" w:line="480" w:lineRule="auto"/>
        <w:ind w:firstLine="480"/>
        <w:jc w:val="both"/>
        <w:rPr>
          <w:sz w:val="30"/>
          <w:szCs w:val="30"/>
        </w:rPr>
      </w:pPr>
      <w:r w:rsidRPr="00D13672">
        <w:rPr>
          <w:rStyle w:val="CharStyle19"/>
          <w:sz w:val="30"/>
          <w:szCs w:val="30"/>
        </w:rPr>
        <w:t>文化人类学，事实上与中国语境中的民族学的概念十分之相近，在人类学定 义这一节中，我们已经有了大概的描述和介绍，结合前</w:t>
      </w:r>
      <w:r w:rsidRPr="00D13672">
        <w:rPr>
          <w:rStyle w:val="CharStyle19"/>
          <w:sz w:val="30"/>
          <w:szCs w:val="30"/>
        </w:rPr>
        <w:lastRenderedPageBreak/>
        <w:t>面几个分支来看，文化人 类学专门研究“现在的人类文化”，此研究与主要研究“过去的人类文化”的考古 学有着明显的不同，同时也有别于以语言符号作为主要研究对象的语言人类学。 自马林诺夫斯基以来，从事文化人类学研究的学者，往往需要运用参与观察的方 法，通过长期的田野调查，了解研究对象深层的观念系统和现实的社会行为方式。 田野调查是文化人类学研究的根本方法论，只有这样，研究者才能深入体验研究 对象社会生活的各个方面，整体了解其所研究的文化事项对于当地人的意义，尤 其对于现在的人类学来讲，只有经历了田野调查，由翔实的田野资料组成的民族 志才能算得上是严格意义上的文化人类学研究。</w:t>
      </w:r>
    </w:p>
    <w:p w14:paraId="6A47D0B8" w14:textId="77777777" w:rsidR="00C65075" w:rsidRPr="00D13672" w:rsidRDefault="00000000" w:rsidP="00D13672">
      <w:pPr>
        <w:pStyle w:val="Style34"/>
        <w:keepNext/>
        <w:keepLines/>
        <w:spacing w:line="480" w:lineRule="auto"/>
        <w:ind w:firstLine="460"/>
        <w:jc w:val="both"/>
        <w:rPr>
          <w:rFonts w:ascii="宋体" w:eastAsia="宋体" w:hAnsi="宋体"/>
          <w:sz w:val="30"/>
          <w:szCs w:val="30"/>
        </w:rPr>
      </w:pPr>
      <w:bookmarkStart w:id="5" w:name="bookmark10"/>
      <w:r w:rsidRPr="00D13672">
        <w:rPr>
          <w:rStyle w:val="CharStyle35"/>
          <w:rFonts w:ascii="宋体" w:eastAsia="宋体" w:hAnsi="宋体"/>
          <w:sz w:val="30"/>
          <w:szCs w:val="30"/>
        </w:rPr>
        <w:t>三、人类学的学科拓展</w:t>
      </w:r>
      <w:bookmarkEnd w:id="5"/>
    </w:p>
    <w:p w14:paraId="601F2298"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随着人类学的发展，学者们的专题性研究越来越深化，逐渐形成固定的研究 领域，并具有专门名称，这类研究有人类学某个领域的独立研究，也有人类学与 其他学科的跨学科交叉研究。总的来说，人类学一直在不断地扩大和深化本学科 的研究领域并始终注重学科的拓展，相关分支学科已经超过</w:t>
      </w:r>
      <w:r w:rsidRPr="00D13672">
        <w:rPr>
          <w:rStyle w:val="CharStyle19"/>
          <w:sz w:val="30"/>
          <w:szCs w:val="30"/>
          <w:lang w:val="en-US" w:bidi="en-US"/>
        </w:rPr>
        <w:t>20</w:t>
      </w:r>
      <w:r w:rsidRPr="00D13672">
        <w:rPr>
          <w:rStyle w:val="CharStyle19"/>
          <w:sz w:val="30"/>
          <w:szCs w:val="30"/>
        </w:rPr>
        <w:t xml:space="preserve">个。由于篇幅关系， 以下从历史人类学、影视人类学、医学人类学、公共人类学等几个较为典型的学 </w:t>
      </w:r>
      <w:r w:rsidRPr="00D13672">
        <w:rPr>
          <w:rStyle w:val="CharStyle19"/>
          <w:sz w:val="30"/>
          <w:szCs w:val="30"/>
        </w:rPr>
        <w:lastRenderedPageBreak/>
        <w:t>科拓展领域进行阐述。</w:t>
      </w:r>
    </w:p>
    <w:p w14:paraId="257F15CF"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历史人类学，顾名思义，是人类学与历史学通过跨学科的合作产生的交叉学 科，指人类学从文化的角度考察历史，强调历史的文化解释和记忆对于历史形成 的重要性。而有趣的是，人类学与历史学之间曾有不可逾越的界限，至少到</w:t>
      </w:r>
      <w:r w:rsidRPr="00D13672">
        <w:rPr>
          <w:rStyle w:val="CharStyle19"/>
          <w:sz w:val="30"/>
          <w:szCs w:val="30"/>
          <w:lang w:val="en-US" w:bidi="en-US"/>
        </w:rPr>
        <w:t>20</w:t>
      </w:r>
      <w:r w:rsidRPr="00D13672">
        <w:rPr>
          <w:rStyle w:val="CharStyle19"/>
          <w:sz w:val="30"/>
          <w:szCs w:val="30"/>
        </w:rPr>
        <w:t>世 纪中叶仍如此，当时流行的进化论、功能论等都不关注文化的历史形成过程，直 到美国历史学派壮大，强调要了解某种文化，必须了解它的发展历史，也必须了 解它与它所处的整体文化环境的关系，文化的历史形成过程才开始得到关注。</w:t>
      </w:r>
      <w:r w:rsidRPr="00D13672">
        <w:rPr>
          <w:rStyle w:val="CharStyle19"/>
          <w:sz w:val="30"/>
          <w:szCs w:val="30"/>
          <w:lang w:val="en-US" w:bidi="en-US"/>
        </w:rPr>
        <w:t xml:space="preserve">20 </w:t>
      </w:r>
      <w:r w:rsidRPr="00D13672">
        <w:rPr>
          <w:rStyle w:val="CharStyle19"/>
          <w:sz w:val="30"/>
          <w:szCs w:val="30"/>
        </w:rPr>
        <w:t>世纪</w:t>
      </w:r>
      <w:r w:rsidRPr="00D13672">
        <w:rPr>
          <w:rStyle w:val="CharStyle19"/>
          <w:sz w:val="30"/>
          <w:szCs w:val="30"/>
          <w:lang w:val="en-US" w:bidi="en-US"/>
        </w:rPr>
        <w:t>60</w:t>
      </w:r>
      <w:r w:rsidRPr="00D13672">
        <w:rPr>
          <w:rStyle w:val="CharStyle19"/>
          <w:sz w:val="30"/>
          <w:szCs w:val="30"/>
        </w:rPr>
        <w:t>年代以后，人类学通过对复杂社会的调查，更意识到历史学在人类学研究 中的意义，对于历史学的了解与日俱增，从而最终形成了历史人类学这一后来迅 速发展的学科领域，通过细读分析历史资料，以及把过程变成主题的历史论题来 丰富人类学的话语。值得注意的是，历史人类学在中国这个拥有悠久历史的国家 得到了最为充分的应用，中国人类学家尤其注意文化现象的历史成因，在研究中 逐步形成了中国历史人类学研究的华南学派。</w:t>
      </w:r>
    </w:p>
    <w:p w14:paraId="177471F4" w14:textId="77777777" w:rsidR="00C65075" w:rsidRPr="00D13672" w:rsidRDefault="00000000" w:rsidP="00D13672">
      <w:pPr>
        <w:pStyle w:val="Style18"/>
        <w:spacing w:line="480" w:lineRule="auto"/>
        <w:ind w:firstLine="460"/>
        <w:jc w:val="both"/>
        <w:rPr>
          <w:sz w:val="30"/>
          <w:szCs w:val="30"/>
        </w:rPr>
        <w:sectPr w:rsidR="00C65075" w:rsidRPr="00D13672" w:rsidSect="000E6A78">
          <w:pgSz w:w="11909" w:h="16834"/>
          <w:pgMar w:top="1747" w:right="1508" w:bottom="1822" w:left="1568" w:header="0" w:footer="3" w:gutter="0"/>
          <w:cols w:space="720"/>
          <w:noEndnote/>
          <w:docGrid w:linePitch="360"/>
        </w:sectPr>
      </w:pPr>
      <w:r w:rsidRPr="00D13672">
        <w:rPr>
          <w:rStyle w:val="CharStyle19"/>
          <w:sz w:val="30"/>
          <w:szCs w:val="30"/>
        </w:rPr>
        <w:t>影视人类学的英文名称是</w:t>
      </w:r>
      <w:r w:rsidRPr="00D13672">
        <w:rPr>
          <w:rStyle w:val="CharStyle19"/>
          <w:sz w:val="30"/>
          <w:szCs w:val="30"/>
          <w:lang w:val="en-US" w:bidi="en-US"/>
        </w:rPr>
        <w:t>“Visual Anthropology”，“Visual”</w:t>
      </w:r>
      <w:r w:rsidRPr="00D13672">
        <w:rPr>
          <w:rStyle w:val="CharStyle19"/>
          <w:sz w:val="30"/>
          <w:szCs w:val="30"/>
        </w:rPr>
        <w:t>在英文里是“视觉 的”“看得见的”“形象化”的意思，因此，影</w:t>
      </w:r>
      <w:r w:rsidRPr="00D13672">
        <w:rPr>
          <w:rStyle w:val="CharStyle19"/>
          <w:sz w:val="30"/>
          <w:szCs w:val="30"/>
        </w:rPr>
        <w:lastRenderedPageBreak/>
        <w:t xml:space="preserve">视人类学可以理解为是一种形象化 的人类学，即通过照片、纪录片等展现一种文化事象，将这些可视化的资料当作 民族志材料。影视人类学尝试以影视手段这种形象化的直观语言展现人类文化的 多样性，在人类学者与观看者之间建立一种直接的交流，跨越不同族群的语言和 文字差异，将人类学知识反馈到那些“目不识丁”的研究对象中去，以实现“分 享”的人类学理念。影视人类学对于人类学这个母体学科来说，更像是一种研究 手段，毕竟对于一个文化事象，直接的照片拍摄和影片的制作远比文字来得更为 直观，也看上去更加“真实”“客观”。但必须看到的是，不管是照片拍摄还是影 片制作，背后的影视人类学家仍然在影响着影视资料的形成。影视人类学发展至 今，已经产生了许多优秀的人类学影像资料，比如《虎日》《值族》《苦聪人》等 </w:t>
      </w:r>
    </w:p>
    <w:p w14:paraId="6944699E" w14:textId="77777777" w:rsidR="00C65075" w:rsidRPr="00D13672" w:rsidRDefault="00000000" w:rsidP="00D13672">
      <w:pPr>
        <w:pStyle w:val="Style18"/>
        <w:spacing w:line="480" w:lineRule="auto"/>
        <w:ind w:firstLine="0"/>
        <w:jc w:val="both"/>
        <w:rPr>
          <w:sz w:val="30"/>
          <w:szCs w:val="30"/>
        </w:rPr>
      </w:pPr>
      <w:r w:rsidRPr="00D13672">
        <w:rPr>
          <w:rStyle w:val="CharStyle19"/>
          <w:sz w:val="30"/>
          <w:szCs w:val="30"/>
        </w:rPr>
        <w:t>都是珍贵的人类学资料。</w:t>
      </w:r>
    </w:p>
    <w:p w14:paraId="0094B349"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医学人类学是一个应用特性明显的分支领域，它包含了生物人类学与文化人 类学在内的学科领域，医学人类学研究把健康、疾病和医治等要素综合起来放在 社会文化的背景下，强调直接应用人类学理论和方法到具体的公共卫生领域中， 如考察公共卫生项目受益者</w:t>
      </w:r>
      <w:r w:rsidRPr="00D13672">
        <w:rPr>
          <w:rStyle w:val="CharStyle19"/>
          <w:sz w:val="30"/>
          <w:szCs w:val="30"/>
        </w:rPr>
        <w:lastRenderedPageBreak/>
        <w:t>的文化多样性，在项目实施时如何获得社区成员的支 持，指定满足不同群体的适宜的干预措施，确认具体的危险行为和可能引起这些 行为的文化和价值观念。疾病防治和健康是人类社会和谐发展的终极目标之一， 与人类生命福祉相关的医学人类学得到的关注与日俱增。医学人类学的应用表现 在多个人类学与公共卫生合作的项目上，这些项目包括流行病的防治、贫穷地区 的公共卫生以及传染病的传播预防等。总的来说，医学人类学是将人类学的具体 理论和方法落实到人类健康发展的具体实践中去，同时也在人类学的框架内，用 批判的眼光解决医疗体制中存在的问题。</w:t>
      </w:r>
    </w:p>
    <w:p w14:paraId="63AEA5AC" w14:textId="77777777" w:rsidR="00C65075" w:rsidRPr="00D13672" w:rsidRDefault="00000000" w:rsidP="00D13672">
      <w:pPr>
        <w:pStyle w:val="Style18"/>
        <w:spacing w:after="920" w:line="480" w:lineRule="auto"/>
        <w:ind w:firstLine="480"/>
        <w:jc w:val="both"/>
        <w:rPr>
          <w:sz w:val="30"/>
          <w:szCs w:val="30"/>
        </w:rPr>
      </w:pPr>
      <w:r w:rsidRPr="00D13672">
        <w:rPr>
          <w:rStyle w:val="CharStyle19"/>
          <w:sz w:val="30"/>
          <w:szCs w:val="30"/>
        </w:rPr>
        <w:t>公共人类学</w:t>
      </w:r>
      <w:r w:rsidRPr="00D13672">
        <w:rPr>
          <w:rStyle w:val="CharStyle19"/>
          <w:sz w:val="30"/>
          <w:szCs w:val="30"/>
          <w:lang w:val="en-US" w:bidi="en-US"/>
        </w:rPr>
        <w:t>(Public Anthropology)</w:t>
      </w:r>
      <w:r w:rsidRPr="00D13672">
        <w:rPr>
          <w:rStyle w:val="CharStyle19"/>
          <w:sz w:val="30"/>
          <w:szCs w:val="30"/>
        </w:rPr>
        <w:t>指走向公共领域的人类学，是人类学将学 术真正深入日常生活的一种尝试，是人类学试图在公共领域发声并以本学科特有 的理念进行公共关怀而产生的学科分支领域。人类学家一直都没有停止过对社会 现实的思考，博厄斯在</w:t>
      </w:r>
      <w:r w:rsidRPr="00D13672">
        <w:rPr>
          <w:rStyle w:val="CharStyle19"/>
          <w:sz w:val="30"/>
          <w:szCs w:val="30"/>
          <w:lang w:val="en-US" w:bidi="en-US"/>
        </w:rPr>
        <w:t>1929</w:t>
      </w:r>
      <w:r w:rsidRPr="00D13672">
        <w:rPr>
          <w:rStyle w:val="CharStyle19"/>
          <w:sz w:val="30"/>
          <w:szCs w:val="30"/>
        </w:rPr>
        <w:t>年发表的《人类学与现代生活》中，其关注的议题就 已经涉及种族、平等、教育、文化、国家主义与现代文明等诸多体现公共关怀的 方面；</w:t>
      </w:r>
      <w:r w:rsidRPr="00D13672">
        <w:rPr>
          <w:rStyle w:val="CharStyle19"/>
          <w:sz w:val="30"/>
          <w:szCs w:val="30"/>
          <w:lang w:val="en-US" w:bidi="en-US"/>
        </w:rPr>
        <w:t>2006</w:t>
      </w:r>
      <w:r w:rsidRPr="00D13672">
        <w:rPr>
          <w:rStyle w:val="CharStyle19"/>
          <w:sz w:val="30"/>
          <w:szCs w:val="30"/>
        </w:rPr>
        <w:t>年，马库斯在论及《写文化》出版</w:t>
      </w:r>
      <w:r w:rsidRPr="00D13672">
        <w:rPr>
          <w:rStyle w:val="CharStyle19"/>
          <w:sz w:val="30"/>
          <w:szCs w:val="30"/>
          <w:lang w:val="en-US" w:bidi="en-US"/>
        </w:rPr>
        <w:t>20</w:t>
      </w:r>
      <w:r w:rsidRPr="00D13672">
        <w:rPr>
          <w:rStyle w:val="CharStyle19"/>
          <w:sz w:val="30"/>
          <w:szCs w:val="30"/>
        </w:rPr>
        <w:t>年后的美国人类学发展时，也着 重谈到公共导向性质的和面向公民的人类学已然</w:t>
      </w:r>
      <w:r w:rsidRPr="00D13672">
        <w:rPr>
          <w:rStyle w:val="CharStyle19"/>
          <w:sz w:val="30"/>
          <w:szCs w:val="30"/>
        </w:rPr>
        <w:lastRenderedPageBreak/>
        <w:t>成为目前人类学发展的一大主流。 公共人类学一方面利用更为广泛的渠道参与公共事务，让更多的民众了解人类学 的学科价值和意义；另一方面强调开放学科边界，让更多的学者与民众参与人类 学的学科建设之中，通过双向、良性的互动，促进学科与社会的共同发展。</w:t>
      </w:r>
    </w:p>
    <w:p w14:paraId="3E16B37E" w14:textId="77777777" w:rsidR="00C65075" w:rsidRPr="00D13672" w:rsidRDefault="00000000" w:rsidP="00D13672">
      <w:pPr>
        <w:pStyle w:val="Style37"/>
        <w:keepNext/>
        <w:keepLines/>
        <w:spacing w:after="340" w:line="480" w:lineRule="auto"/>
        <w:jc w:val="both"/>
      </w:pPr>
      <w:bookmarkStart w:id="6" w:name="bookmark12"/>
      <w:r w:rsidRPr="00D13672">
        <w:rPr>
          <w:rStyle w:val="CharStyle38"/>
        </w:rPr>
        <w:t>第三节人类学的价值</w:t>
      </w:r>
      <w:bookmarkEnd w:id="6"/>
    </w:p>
    <w:p w14:paraId="07F0BF52" w14:textId="77777777" w:rsidR="00C65075" w:rsidRPr="00D13672" w:rsidRDefault="00000000" w:rsidP="00D13672">
      <w:pPr>
        <w:pStyle w:val="Style34"/>
        <w:keepNext/>
        <w:keepLines/>
        <w:spacing w:line="480" w:lineRule="auto"/>
        <w:ind w:firstLine="460"/>
        <w:jc w:val="both"/>
        <w:rPr>
          <w:rFonts w:ascii="宋体" w:eastAsia="宋体" w:hAnsi="宋体"/>
          <w:sz w:val="30"/>
          <w:szCs w:val="30"/>
        </w:rPr>
      </w:pPr>
      <w:bookmarkStart w:id="7" w:name="bookmark14"/>
      <w:r w:rsidRPr="00D13672">
        <w:rPr>
          <w:rStyle w:val="CharStyle35"/>
          <w:rFonts w:ascii="宋体" w:eastAsia="宋体" w:hAnsi="宋体"/>
          <w:sz w:val="30"/>
          <w:szCs w:val="30"/>
        </w:rPr>
        <w:t>一、人类学的人文关怀</w:t>
      </w:r>
      <w:bookmarkEnd w:id="7"/>
    </w:p>
    <w:p w14:paraId="39E85866"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人类学是一门极富魅力的学科，这种魅力不仅来自于人类学家们对异文化事 无巨细的记述和精彩的理论阐释，更来自于这门学科的情怀所向，正如本章开头 所述，人类学研究的最终目的是展现文化的多样性，消弭文化间的误解，架起文 化沟通的桥梁。更进一步讲，自创立之始，人类学就致力于展现多样的弱势文化, 留存人类多元文化，也一直关注着弱势群体并为他们发声，消除不同群体间的歧 视、偏见和误解。这些就是人类学的情怀所向，是人类学人文关怀的集中体现。</w:t>
      </w:r>
    </w:p>
    <w:p w14:paraId="21940FF5" w14:textId="77777777" w:rsidR="00C65075" w:rsidRPr="00D13672" w:rsidRDefault="00000000" w:rsidP="00D13672">
      <w:pPr>
        <w:pStyle w:val="Style18"/>
        <w:spacing w:line="480" w:lineRule="auto"/>
        <w:ind w:firstLine="540"/>
        <w:jc w:val="both"/>
        <w:rPr>
          <w:sz w:val="30"/>
          <w:szCs w:val="30"/>
        </w:rPr>
      </w:pPr>
      <w:r w:rsidRPr="00D13672">
        <w:rPr>
          <w:rStyle w:val="CharStyle19"/>
          <w:sz w:val="30"/>
          <w:szCs w:val="30"/>
        </w:rPr>
        <w:t>然而，与人类学情怀相背离的事实是，人类学曾切实地为殖民政</w:t>
      </w:r>
      <w:r w:rsidRPr="00D13672">
        <w:rPr>
          <w:rStyle w:val="CharStyle19"/>
          <w:sz w:val="30"/>
          <w:szCs w:val="30"/>
        </w:rPr>
        <w:lastRenderedPageBreak/>
        <w:t xml:space="preserve">府服务过， 并借此使这门学科成熟壮大。现在我们所拥有的许多珍贵的文献资料、优秀的民 族志，乃至支持学科发展的理论体系和方法论皆脱胎于彼时的研究。客观来说， 人类学当时的服务对象的确是殖民政府，并不可否认地直接或间接服务于殖民统 治；但从学者的主观意识来看，彼时的人类学学者们将政府的殖民扩张看成一种 研究原始社会和土著民族的借力，他们一般专心致力于学术研究，试图客观真实 地呈现他们所研究的文化，无歧视、无偏颇、平等地对待他们的研究对象。不少 人类学家在当时投入保护土著文化、反种族歧视和反奴隶制的队伍中，比如 </w:t>
      </w:r>
      <w:r w:rsidRPr="00D13672">
        <w:rPr>
          <w:rStyle w:val="CharStyle19"/>
          <w:sz w:val="30"/>
          <w:szCs w:val="30"/>
          <w:lang w:val="en-US" w:bidi="en-US"/>
        </w:rPr>
        <w:t>1838</w:t>
      </w:r>
      <w:r w:rsidRPr="00D13672">
        <w:rPr>
          <w:rStyle w:val="CharStyle19"/>
          <w:sz w:val="30"/>
          <w:szCs w:val="30"/>
        </w:rPr>
        <w:t>年，英国成立了 “土著保护学会”，</w:t>
      </w:r>
      <w:r w:rsidRPr="00D13672">
        <w:rPr>
          <w:rStyle w:val="CharStyle19"/>
          <w:sz w:val="30"/>
          <w:szCs w:val="30"/>
          <w:lang w:val="en-US" w:bidi="en-US"/>
        </w:rPr>
        <w:t>1885</w:t>
      </w:r>
      <w:r w:rsidRPr="00D13672">
        <w:rPr>
          <w:rStyle w:val="CharStyle19"/>
          <w:sz w:val="30"/>
          <w:szCs w:val="30"/>
        </w:rPr>
        <w:t>年，美国成立了 “妇女人类学 会”，这都是人类学家为殖民地土著社会谋求利益所做的努力；而美国著名人类 学家摩尔根曾为塞纳卡印第安人的利益向白人地产公司提起诉讼并最终获得胜 利。此外，还必须看到当时的人类学家针对世界上不同的文化收集了大量的客观 资料，这种对于多样文化资料的收集、留存、展示和分析，尤其是针对在政治上 属于弱势的文化的研究，是人类文明史上的宝贵资料，同时是人类学人文关怀的 体现。</w:t>
      </w:r>
    </w:p>
    <w:p w14:paraId="4834E7BF" w14:textId="77777777" w:rsidR="00C65075" w:rsidRPr="00D13672" w:rsidRDefault="00000000" w:rsidP="00D13672">
      <w:pPr>
        <w:pStyle w:val="Style18"/>
        <w:spacing w:line="480" w:lineRule="auto"/>
        <w:ind w:firstLine="540"/>
        <w:jc w:val="both"/>
        <w:rPr>
          <w:sz w:val="30"/>
          <w:szCs w:val="30"/>
        </w:rPr>
      </w:pPr>
      <w:r w:rsidRPr="00D13672">
        <w:rPr>
          <w:rStyle w:val="CharStyle19"/>
          <w:sz w:val="30"/>
          <w:szCs w:val="30"/>
        </w:rPr>
        <w:t>第二次世界大战之后，人类学在各方的批判质疑中反思本学科存</w:t>
      </w:r>
      <w:r w:rsidRPr="00D13672">
        <w:rPr>
          <w:rStyle w:val="CharStyle19"/>
          <w:sz w:val="30"/>
          <w:szCs w:val="30"/>
        </w:rPr>
        <w:lastRenderedPageBreak/>
        <w:t>在的目的及 意义，经历了学科的表述危机并积极寻求转型，转型之后的人类学扩大并深化了 自身的研究领域，人文关怀的价值体现得更为明显。</w:t>
      </w:r>
    </w:p>
    <w:p w14:paraId="30AB57A4" w14:textId="77777777" w:rsidR="00C65075" w:rsidRPr="00D13672" w:rsidRDefault="00000000" w:rsidP="00D13672">
      <w:pPr>
        <w:pStyle w:val="Style18"/>
        <w:spacing w:line="480" w:lineRule="auto"/>
        <w:ind w:firstLine="540"/>
        <w:jc w:val="both"/>
        <w:rPr>
          <w:sz w:val="30"/>
          <w:szCs w:val="30"/>
        </w:rPr>
      </w:pPr>
      <w:r w:rsidRPr="00D13672">
        <w:rPr>
          <w:rStyle w:val="CharStyle19"/>
          <w:sz w:val="30"/>
          <w:szCs w:val="30"/>
        </w:rPr>
        <w:t>现代人类学依然贯彻着学科创立以来一直秉持的研究传统，试图通过研究多 样的文化，加深不同文化间的理解，消弭偏见和误解，这一点在现代社会尤为重 要。随着科技的发展，不同文化间的交流和碰撞越来越频繁，在这一过程中，不 同文化之间常常不易于相互理解，因此常会产生偏见、误解乃至敌视和冲突。自 全球化的进程开始以来，族群的矛盾与冲突已经成为世界纷争的主要原因，族群 间的资源和利益争夺当然是彼此间争执的原因，但族群间的文化偏见也是重要的 原因之一。要知道族群与族群之间经常对彼此文化互不理解，认为对方是落后、 肮脏、野蛮、不可理喻，称之为“番”“蛮”“鬼子”等，这种误解与偏见形成了 “刻板印象”，族群的敌视与冲突因此而易于触发。人类学最擅长的就是阐释这种 文化间的“不理解”，文化相对是人类学学科的核心理念。人类学深知文化的形成 是一个非常曲折的过程，各民族都要通过长时间与环境相互适应才形成现有的文 化面貌。人类学者的研究，常常就是深</w:t>
      </w:r>
      <w:r w:rsidRPr="00D13672">
        <w:rPr>
          <w:rStyle w:val="CharStyle19"/>
          <w:sz w:val="30"/>
          <w:szCs w:val="30"/>
        </w:rPr>
        <w:lastRenderedPageBreak/>
        <w:t>入异文化里，通过长时间的参与观察，在 理解一种文化的基础上再通过民族志向其他不同的文化群体展示该文化。在此方 文化中觉得怪异难解的风俗习惯是彼方文化的习以为常，人类学致力于研究文化 形成的原因，就是致力于研究不同文化间的偏见和误解，使这些偏见和误解得以 容忍、理解，甚而转化成尊重和相互欣赏来化解族群间的冲突。</w:t>
      </w:r>
    </w:p>
    <w:p w14:paraId="384DEC78"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在此基础上，人类学更直接关注现代社会的各类现实问题和弱势群体，越来 越多的人类学作品为弱势群体发声。人类学研究难以跟上现代化步伐的少数民族， 研究现代社会特殊人群，如艾滋病患者、性工作者、吸毒者等，研究都市里的弱 势群体。生活在中国东北的鄂伦春族是典型的狩猎民族，但近百年来的生态破坏、 森林面积减少直接威胁了他们的生存，若鄂伦春人坚守狩猎文化，则必然导致民 族的灭亡，而为了民族的存续，就面临着文化转型的问题，人类学者们对鄂伦春 族的研究持续了几十年，不断地关注他们对于新的文化环境的适应，及时地发现 他们在文化转型过程中出现的问题。对于这类少数民族来说，人类学者的相关研 究起到了桥梁和信息传达的作用，让他们的问题被相关政策的制定者所了解，推 动了相关问题</w:t>
      </w:r>
      <w:r w:rsidRPr="00D13672">
        <w:rPr>
          <w:rStyle w:val="CharStyle19"/>
          <w:sz w:val="30"/>
          <w:szCs w:val="30"/>
        </w:rPr>
        <w:lastRenderedPageBreak/>
        <w:t>的解决。而人类学对问题人群的研究是另一种人文关怀的体现，就 艾滋病而言，人类学不只将艾滋病看作生理疾病，更将艾滋病从公共卫生层面、 社会影响因素的层面及社会与文化建构的层面去关注和研究，人类学不仅看到生 理上的艾滋病对个人造成的巨大伤害，而且也未忽略这类疾病带来的社会舆论、 歧视和污名。</w:t>
      </w:r>
    </w:p>
    <w:p w14:paraId="207592C9" w14:textId="77777777" w:rsidR="00C65075" w:rsidRPr="00D13672" w:rsidRDefault="00000000" w:rsidP="00D13672">
      <w:pPr>
        <w:pStyle w:val="Style18"/>
        <w:spacing w:after="360" w:line="480" w:lineRule="auto"/>
        <w:ind w:firstLine="480"/>
        <w:jc w:val="both"/>
        <w:rPr>
          <w:sz w:val="30"/>
          <w:szCs w:val="30"/>
        </w:rPr>
      </w:pPr>
      <w:r w:rsidRPr="00D13672">
        <w:rPr>
          <w:rStyle w:val="CharStyle19"/>
          <w:sz w:val="30"/>
          <w:szCs w:val="30"/>
        </w:rPr>
        <w:t>无论是在怎样的社会、人群、种族中，在人类学的眼里，首先看到的是 “人”，“人”的问题永远是人类学研究的首要问题，致力于不同文化的沟通，关注 少数群体、社会问题，都是为了消除歧视、偏见、刻板印象，使每个人都能够得 到尊重、理解，得到平等的对待。这就是人类学的人文关怀。</w:t>
      </w:r>
    </w:p>
    <w:p w14:paraId="598CDEAB" w14:textId="77777777" w:rsidR="00C65075" w:rsidRPr="00D13672" w:rsidRDefault="00000000" w:rsidP="00D13672">
      <w:pPr>
        <w:pStyle w:val="Style34"/>
        <w:keepNext/>
        <w:keepLines/>
        <w:spacing w:line="480" w:lineRule="auto"/>
        <w:ind w:firstLine="440"/>
        <w:jc w:val="both"/>
        <w:rPr>
          <w:rFonts w:ascii="宋体" w:eastAsia="宋体" w:hAnsi="宋体"/>
          <w:sz w:val="30"/>
          <w:szCs w:val="30"/>
        </w:rPr>
      </w:pPr>
      <w:bookmarkStart w:id="8" w:name="bookmark16"/>
      <w:r w:rsidRPr="00D13672">
        <w:rPr>
          <w:rStyle w:val="CharStyle35"/>
          <w:rFonts w:ascii="宋体" w:eastAsia="宋体" w:hAnsi="宋体"/>
          <w:sz w:val="30"/>
          <w:szCs w:val="30"/>
        </w:rPr>
        <w:t>二、人类学的知识体系</w:t>
      </w:r>
      <w:bookmarkEnd w:id="8"/>
    </w:p>
    <w:p w14:paraId="0C472210"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人类学的知识体系应当包括学科赖以存续的指导理念、学科的理论体系和学 科的方法体系。对于人类学来说，较为重要的学科理念有三个，即文化相对论、 文化整体观和跨文化比较观。</w:t>
      </w:r>
    </w:p>
    <w:p w14:paraId="1FF26E6C" w14:textId="77777777" w:rsidR="00C65075" w:rsidRPr="00D13672" w:rsidRDefault="00000000" w:rsidP="00D13672">
      <w:pPr>
        <w:pStyle w:val="Style18"/>
        <w:spacing w:after="200" w:line="480" w:lineRule="auto"/>
        <w:ind w:firstLine="480"/>
        <w:jc w:val="both"/>
        <w:rPr>
          <w:sz w:val="30"/>
          <w:szCs w:val="30"/>
        </w:rPr>
      </w:pPr>
      <w:r w:rsidRPr="00D13672">
        <w:rPr>
          <w:rStyle w:val="CharStyle19"/>
          <w:sz w:val="30"/>
          <w:szCs w:val="30"/>
        </w:rPr>
        <w:t>文化相对论是直接涉及文化价值判断的方法和理论，是人类学的核心。其认 为任何一种文化都有自己的特征和个性，在过去、现在和将来，任何文化在价值 上都是平等的，我们不能用普遍、共同、</w:t>
      </w:r>
      <w:r w:rsidRPr="00D13672">
        <w:rPr>
          <w:rStyle w:val="CharStyle19"/>
          <w:sz w:val="30"/>
          <w:szCs w:val="30"/>
        </w:rPr>
        <w:lastRenderedPageBreak/>
        <w:t>绝对的标准去衡量一种文化价值，人类 学家用文化相对论来反对种族主义、欧洲中心主义和民族中心主义。文化相对论 并不是无条件的相对论，文化行为仍然应当被放入具体的历史、环境和社会中加 以评估。</w:t>
      </w:r>
    </w:p>
    <w:p w14:paraId="3282D7F6" w14:textId="77777777" w:rsidR="00C65075" w:rsidRPr="00D13672" w:rsidRDefault="00000000" w:rsidP="00D13672">
      <w:pPr>
        <w:pStyle w:val="Style18"/>
        <w:spacing w:line="480" w:lineRule="auto"/>
        <w:ind w:left="380" w:firstLine="460"/>
        <w:jc w:val="both"/>
        <w:rPr>
          <w:sz w:val="30"/>
          <w:szCs w:val="30"/>
        </w:rPr>
      </w:pPr>
      <w:r w:rsidRPr="00D13672">
        <w:rPr>
          <w:rStyle w:val="CharStyle19"/>
          <w:sz w:val="30"/>
          <w:szCs w:val="30"/>
        </w:rPr>
        <w:t>文化整体观。人类学家把人类的体质和行为（包括体质、社会、文化，甚 至心理）的所有方面联系起来加以研究，这种研究称为整体论</w:t>
      </w:r>
      <w:r w:rsidRPr="00D13672">
        <w:rPr>
          <w:rStyle w:val="CharStyle19"/>
          <w:sz w:val="30"/>
          <w:szCs w:val="30"/>
          <w:lang w:val="en-US" w:bidi="en-US"/>
        </w:rPr>
        <w:t>（Holism）,</w:t>
      </w:r>
      <w:r w:rsidRPr="00D13672">
        <w:rPr>
          <w:rStyle w:val="CharStyle19"/>
          <w:sz w:val="30"/>
          <w:szCs w:val="30"/>
        </w:rPr>
        <w:t>是 人类学的一个基本点。人类学家强调一个特定的文化研究不仅包括对文化各 个方面的逐项研究，还要把文化的各个方面与更大的生物环境和社会环境相 互整合成系统来研究。不仅要看到事物的表面现象，更要看到事物的内在 联系。</w:t>
      </w:r>
    </w:p>
    <w:p w14:paraId="60A3D115" w14:textId="77777777" w:rsidR="00C65075" w:rsidRPr="00D13672" w:rsidRDefault="00000000" w:rsidP="00D13672">
      <w:pPr>
        <w:pStyle w:val="Style18"/>
        <w:spacing w:line="480" w:lineRule="auto"/>
        <w:ind w:left="380" w:firstLine="460"/>
        <w:jc w:val="both"/>
        <w:rPr>
          <w:sz w:val="30"/>
          <w:szCs w:val="30"/>
        </w:rPr>
      </w:pPr>
      <w:r w:rsidRPr="00D13672">
        <w:rPr>
          <w:rStyle w:val="CharStyle19"/>
          <w:sz w:val="30"/>
          <w:szCs w:val="30"/>
        </w:rPr>
        <w:t>文化比较观。人类学的比较研究有三种形式：一是共时性比较，即对同一时 代多区域的调查资料进行比较；二是历时性比较，对同一区域内不同时代的资料 进行比较，揭示变迁的模式；三是跨文化比较，通过对所有收集到的不同文化的 样本进行比较研究，从而得出跨文化比较的结论。跨文化比较的基本前提是把全 世界各种不同的文化作为样本，对这些资料展开比较，以便验证对人类行为的 假设。</w:t>
      </w:r>
    </w:p>
    <w:p w14:paraId="0798EEDF" w14:textId="77777777" w:rsidR="00C65075" w:rsidRPr="00D13672" w:rsidRDefault="00000000" w:rsidP="00D13672">
      <w:pPr>
        <w:pStyle w:val="Style18"/>
        <w:spacing w:line="480" w:lineRule="auto"/>
        <w:ind w:left="380" w:firstLine="460"/>
        <w:jc w:val="both"/>
        <w:rPr>
          <w:sz w:val="30"/>
          <w:szCs w:val="30"/>
        </w:rPr>
      </w:pPr>
      <w:r w:rsidRPr="00D13672">
        <w:rPr>
          <w:rStyle w:val="CharStyle19"/>
          <w:sz w:val="30"/>
          <w:szCs w:val="30"/>
        </w:rPr>
        <w:lastRenderedPageBreak/>
        <w:t>人类学在长期的学科实践中形成了多种理论范式，这使得人类学的理论体系 看似难以捉摸，但这些理论拥有一个单一的宏观框架，即对人类的理解是人类学 理论体系建立的中心。这一既定框架内的理论观点常常相互对立，以进化论和传 播论为例，进化论作为一种人类学观点，强调文化随着时间而越来越复杂，而传 播论认为文化是从一个地方传播到另一个地方的，但这二者都解释的是同一件事, 即文化的变迁，因此他们都是社会变迁理论的一部分。那么，如何整理人类学的 理论体系，艾伦</w:t>
      </w:r>
      <w:r w:rsidRPr="00D13672">
        <w:rPr>
          <w:rStyle w:val="CharStyle19"/>
          <w:sz w:val="30"/>
          <w:szCs w:val="30"/>
          <w:lang w:val="en-US" w:bidi="en-US"/>
        </w:rPr>
        <w:t>•</w:t>
      </w:r>
      <w:r w:rsidRPr="00D13672">
        <w:rPr>
          <w:rStyle w:val="CharStyle19"/>
          <w:sz w:val="30"/>
          <w:szCs w:val="30"/>
        </w:rPr>
        <w:t>巴纳德将人类学的理论分成历时性观点、共时性观点和互动观 点，他将进化论和传播论归入历时性观点内，认为这类理论尝试厘清的是跨越时 间的事物之间的联系；而功能主义、结构主义、阐释主义等被归纳为共时性观点, 这一类观点试图在不涉及时间前提下解释特定的文化运作；第三类较大的观点包 括后现代、后结构等“后主义”影响下的人类学理论，如新进化论、解释人类学、 女性主义等，这部分理论拒绝共时分析的静态特性，也拒绝古典进化论和传播论 中的简单历史假设。</w:t>
      </w:r>
    </w:p>
    <w:p w14:paraId="11108521" w14:textId="77777777" w:rsidR="00C65075" w:rsidRPr="00D13672" w:rsidRDefault="00000000" w:rsidP="00D13672">
      <w:pPr>
        <w:pStyle w:val="Style18"/>
        <w:spacing w:after="360" w:line="480" w:lineRule="auto"/>
        <w:ind w:left="380" w:firstLine="460"/>
        <w:jc w:val="both"/>
        <w:rPr>
          <w:sz w:val="30"/>
          <w:szCs w:val="30"/>
        </w:rPr>
      </w:pPr>
      <w:r w:rsidRPr="00D13672">
        <w:rPr>
          <w:rStyle w:val="CharStyle19"/>
          <w:sz w:val="30"/>
          <w:szCs w:val="30"/>
        </w:rPr>
        <w:t>相对于理论体系，人类学的方法论体系则简单得多，人类学用</w:t>
      </w:r>
      <w:r w:rsidRPr="00D13672">
        <w:rPr>
          <w:rStyle w:val="CharStyle19"/>
          <w:sz w:val="30"/>
          <w:szCs w:val="30"/>
        </w:rPr>
        <w:lastRenderedPageBreak/>
        <w:t xml:space="preserve">最直观的方法 观察人类行为，通过介入式的经历以及不同社会的深入交往来研究一种文化。人 类学家研究的基础是田野工作和“民族志”。民族志又被称为记述的民族学 </w:t>
      </w:r>
      <w:r w:rsidRPr="00D13672">
        <w:rPr>
          <w:rStyle w:val="CharStyle19"/>
          <w:sz w:val="30"/>
          <w:szCs w:val="30"/>
          <w:lang w:val="en-US" w:bidi="en-US"/>
        </w:rPr>
        <w:t>（Descriptive Ethnology）</w:t>
      </w:r>
      <w:r w:rsidRPr="00D13672">
        <w:rPr>
          <w:rStyle w:val="CharStyle19"/>
          <w:sz w:val="30"/>
          <w:szCs w:val="30"/>
        </w:rPr>
        <w:t>,指在田野工作中对文化实况的观察与记录，另外，当 这些活动在对历史文献的研究中出现时，也可以说是文化活动的记述。民族志 要求观察的准确性，因此要求受过专门训练的人类学家在所研究的民族或地区 生活一年或更长的时间，通过参与式观察和亲身体验来获取充分、翔实的民族志 材料。</w:t>
      </w:r>
    </w:p>
    <w:p w14:paraId="41D00B98" w14:textId="77777777" w:rsidR="00C65075" w:rsidRPr="00D13672" w:rsidRDefault="00000000" w:rsidP="00D13672">
      <w:pPr>
        <w:pStyle w:val="Style34"/>
        <w:keepNext/>
        <w:keepLines/>
        <w:spacing w:line="480" w:lineRule="auto"/>
        <w:ind w:firstLine="500"/>
        <w:jc w:val="both"/>
        <w:rPr>
          <w:rFonts w:ascii="宋体" w:eastAsia="宋体" w:hAnsi="宋体"/>
          <w:sz w:val="30"/>
          <w:szCs w:val="30"/>
        </w:rPr>
      </w:pPr>
      <w:bookmarkStart w:id="9" w:name="bookmark18"/>
      <w:r w:rsidRPr="00D13672">
        <w:rPr>
          <w:rStyle w:val="CharStyle35"/>
          <w:rFonts w:ascii="宋体" w:eastAsia="宋体" w:hAnsi="宋体"/>
          <w:sz w:val="30"/>
          <w:szCs w:val="30"/>
        </w:rPr>
        <w:t>三、人类学的实践价值</w:t>
      </w:r>
      <w:bookmarkEnd w:id="9"/>
    </w:p>
    <w:p w14:paraId="6559A06E" w14:textId="77777777" w:rsidR="00C65075" w:rsidRPr="00D13672" w:rsidRDefault="00000000" w:rsidP="00D13672">
      <w:pPr>
        <w:pStyle w:val="Style18"/>
        <w:spacing w:line="480" w:lineRule="auto"/>
        <w:ind w:firstLine="520"/>
        <w:jc w:val="both"/>
        <w:rPr>
          <w:sz w:val="30"/>
          <w:szCs w:val="30"/>
        </w:rPr>
      </w:pPr>
      <w:r w:rsidRPr="00D13672">
        <w:rPr>
          <w:rStyle w:val="CharStyle19"/>
          <w:sz w:val="30"/>
          <w:szCs w:val="30"/>
        </w:rPr>
        <w:t>人类学的特性——对人类的文化、社会行为、特有情怀的研究，以及田野工 作方法等，都使得人类学成了一门非常贴近人类日常生活的学科，这样的一门学 科，从一开始就存在着明显的可用于实践的特性，如前所述，人类学自学科成熟 之始就被视为调和殖民政府和殖民地社会之间关系的工具。第二次世界大战之后， 人类学迅速调整学科定位，应用人类学发展迅速，越来越多的人类学家把对人、 文化、社会的知识和理论，应用于改善和改进人类社会生活之上，促进人类社会 生活向前发展。人类学家们也以前所未有的程度参与社</w:t>
      </w:r>
      <w:r w:rsidRPr="00D13672">
        <w:rPr>
          <w:rStyle w:val="CharStyle19"/>
          <w:sz w:val="30"/>
          <w:szCs w:val="30"/>
        </w:rPr>
        <w:lastRenderedPageBreak/>
        <w:t>会规划和决策中去，处理 与解决现实社会中的种种问题，促成社会有计划地变迁，这使得人类学的理论能 够付诸实践和行动。</w:t>
      </w:r>
    </w:p>
    <w:p w14:paraId="3A6C907A" w14:textId="77777777" w:rsidR="00C65075" w:rsidRPr="00D13672" w:rsidRDefault="00000000" w:rsidP="00D13672">
      <w:pPr>
        <w:pStyle w:val="Style18"/>
        <w:spacing w:line="480" w:lineRule="auto"/>
        <w:ind w:firstLine="520"/>
        <w:jc w:val="both"/>
        <w:rPr>
          <w:sz w:val="30"/>
          <w:szCs w:val="30"/>
        </w:rPr>
      </w:pPr>
      <w:r w:rsidRPr="00D13672">
        <w:rPr>
          <w:rStyle w:val="CharStyle19"/>
          <w:sz w:val="30"/>
          <w:szCs w:val="30"/>
        </w:rPr>
        <w:t>第二次世界大战之后，许多取得政治独立的原殖民地国家禁止人类学家进入， 人类学也受到</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60</w:t>
      </w:r>
      <w:r w:rsidRPr="00D13672">
        <w:rPr>
          <w:rStyle w:val="CharStyle19"/>
          <w:sz w:val="30"/>
          <w:szCs w:val="30"/>
        </w:rPr>
        <w:t>年代后殖民主义、后现代主义等反思性思潮的影响开始反 省自身学科，于是许多人类学家将目光放在本国的研究上，并更重视本国的各种 社会问题，如经济发展与文化变迁、环境影响、民族特性、主流社会与少数民族 的关系、都市问题等。第三世界的人类学家也较多地介入社会变革中，从事各种 各样的应用人类学研究计划，包括</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60</w:t>
      </w:r>
      <w:r w:rsidRPr="00D13672">
        <w:rPr>
          <w:rStyle w:val="CharStyle19"/>
          <w:sz w:val="30"/>
          <w:szCs w:val="30"/>
        </w:rPr>
        <w:t>年代墨西哥的防治盘丝虫病运动等。 这个时期也是应用人类学研究范围迅速扩展并产生了积极效果的时期。</w:t>
      </w:r>
    </w:p>
    <w:p w14:paraId="71EF5D1A" w14:textId="77777777" w:rsidR="00C65075" w:rsidRPr="00D13672" w:rsidRDefault="00000000" w:rsidP="00D13672">
      <w:pPr>
        <w:pStyle w:val="Style18"/>
        <w:spacing w:line="480" w:lineRule="auto"/>
        <w:ind w:firstLine="520"/>
        <w:jc w:val="both"/>
        <w:rPr>
          <w:sz w:val="30"/>
          <w:szCs w:val="30"/>
        </w:rPr>
      </w:pPr>
      <w:r w:rsidRPr="00D13672">
        <w:rPr>
          <w:rStyle w:val="CharStyle19"/>
          <w:sz w:val="30"/>
          <w:szCs w:val="30"/>
        </w:rPr>
        <w:t>而对于中国来讲，人类学的实践价值从很早就开始体现，可以说吴文藻等人 在</w:t>
      </w:r>
      <w:r w:rsidRPr="00D13672">
        <w:rPr>
          <w:rStyle w:val="CharStyle19"/>
          <w:sz w:val="30"/>
          <w:szCs w:val="30"/>
          <w:lang w:val="en-US" w:bidi="en-US"/>
        </w:rPr>
        <w:t>20</w:t>
      </w:r>
      <w:r w:rsidRPr="00D13672">
        <w:rPr>
          <w:rStyle w:val="CharStyle19"/>
          <w:sz w:val="30"/>
          <w:szCs w:val="30"/>
        </w:rPr>
        <w:t>世纪初期将人类学引入中国时就抱着“西学以中用"的期待，因此人类学在 中国的应用实践在</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20</w:t>
      </w:r>
      <w:r w:rsidRPr="00D13672">
        <w:rPr>
          <w:rStyle w:val="CharStyle19"/>
          <w:sz w:val="30"/>
          <w:szCs w:val="30"/>
        </w:rPr>
        <w:t>年代就已经有所体现。当时一批在国外留学归国的青 年学者注重实地考察，渴望深入现实社会，真正了解调查对象，从而了解文化全 貌和社会真相，以找出中国现实问题的症结所在。吴文藻、费孝通等燕京大学</w:t>
      </w:r>
      <w:r w:rsidRPr="00D13672">
        <w:rPr>
          <w:rStyle w:val="CharStyle19"/>
          <w:sz w:val="30"/>
          <w:szCs w:val="30"/>
        </w:rPr>
        <w:lastRenderedPageBreak/>
        <w:t>师 生就试图以社会人类学的方法和功能学派的理论研究中国的农村社区，而当时的 沪江大学、燕京大学、金陵大学等教会学校和大夏大学等校开有人类学课程的系 所纷纷建立试验区，进行社会服务和公众教育，当时的人类学家也同样在抗战动 员、边政问题的解决上起着重要作用。新中国成立后的</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50</w:t>
      </w:r>
      <w:r w:rsidRPr="00D13672">
        <w:rPr>
          <w:rStyle w:val="CharStyle19"/>
          <w:sz w:val="30"/>
          <w:szCs w:val="30"/>
        </w:rPr>
        <w:t>年代，大量的人 类学家投入民族识别工作中，这是一项政策性和应用性很强的社会活动，是人类 学在新中国实践的开端。</w:t>
      </w:r>
    </w:p>
    <w:p w14:paraId="06D3A4E9" w14:textId="77777777" w:rsidR="00C65075" w:rsidRPr="00D13672" w:rsidRDefault="00000000" w:rsidP="00D13672">
      <w:pPr>
        <w:pStyle w:val="Style18"/>
        <w:spacing w:line="480" w:lineRule="auto"/>
        <w:ind w:firstLine="520"/>
        <w:jc w:val="both"/>
        <w:rPr>
          <w:sz w:val="30"/>
          <w:szCs w:val="30"/>
        </w:rPr>
      </w:pPr>
      <w:r w:rsidRPr="00D13672">
        <w:rPr>
          <w:rStyle w:val="CharStyle19"/>
          <w:sz w:val="30"/>
          <w:szCs w:val="30"/>
        </w:rPr>
        <w:t>而当代人类学者们更关注国家在发展中出现的各种现实问题，如人口增长、 人口控制、公共卫生、文化教育、农业发展，以及都市化及工业化引起的问题, 种族、族群冲突、吸毒人群、艾滋病患者等也是人类学家研究的对象。在这类研 究中，人类学者们除了注重学术上的理论建构之外，还贡献于不良现象的改善和 消失，也正由于此，人类学的实践价值在当今社会越来越得到重视。</w:t>
      </w:r>
    </w:p>
    <w:p w14:paraId="006A38DE" w14:textId="77777777" w:rsidR="00C65075" w:rsidRPr="00D13672" w:rsidRDefault="00000000" w:rsidP="00D13672">
      <w:pPr>
        <w:pStyle w:val="Style18"/>
        <w:spacing w:line="480" w:lineRule="auto"/>
        <w:ind w:left="460" w:firstLine="500"/>
        <w:jc w:val="both"/>
        <w:rPr>
          <w:sz w:val="30"/>
          <w:szCs w:val="30"/>
        </w:rPr>
      </w:pPr>
      <w:r w:rsidRPr="00D13672">
        <w:rPr>
          <w:rStyle w:val="CharStyle19"/>
          <w:sz w:val="30"/>
          <w:szCs w:val="30"/>
        </w:rPr>
        <w:t>学科实践价值的彰显还体现在人类学研究领域的拓展及与其他学科的跨学科 领域合作上，比如说都市人类学就是在探讨都市起源和发展、都市的文化系统及 内外关联的基础上研究都市化过程中产生的诸种问题；发展人类学则更是直接凭 借学科优</w:t>
      </w:r>
      <w:r w:rsidRPr="00D13672">
        <w:rPr>
          <w:rStyle w:val="CharStyle19"/>
          <w:sz w:val="30"/>
          <w:szCs w:val="30"/>
        </w:rPr>
        <w:lastRenderedPageBreak/>
        <w:t>势，实地缓解和解决发展项目中因文化因素导致的社会、政治和经济问 题，或是探索利用本土文化的可能，以实现发展项目的事半功倍；而与医学产生 跨学科合作的医学人类学则强调直接应用人类学的理论和方法到具体的公共卫生 领域中去，以起到疾病防治和促进健康的积极效用。</w:t>
      </w:r>
    </w:p>
    <w:p w14:paraId="0614554C" w14:textId="77777777" w:rsidR="00C65075" w:rsidRPr="00D13672" w:rsidRDefault="00000000" w:rsidP="00D13672">
      <w:pPr>
        <w:pStyle w:val="Style18"/>
        <w:spacing w:after="880" w:line="480" w:lineRule="auto"/>
        <w:ind w:left="460" w:firstLine="500"/>
        <w:jc w:val="both"/>
        <w:rPr>
          <w:sz w:val="30"/>
          <w:szCs w:val="30"/>
        </w:rPr>
      </w:pPr>
      <w:r w:rsidRPr="00D13672">
        <w:rPr>
          <w:rStyle w:val="CharStyle19"/>
          <w:sz w:val="30"/>
          <w:szCs w:val="30"/>
        </w:rPr>
        <w:t>今天，越来越多的人类学家在更广泛的领域工作，在多个领域担任职位，比 如社会评估员、投资分析家、文化经纪人、文化遗产保护专家、公共参与专家、 市场咨询专员等。</w:t>
      </w:r>
    </w:p>
    <w:p w14:paraId="55190460" w14:textId="77777777" w:rsidR="00C65075" w:rsidRPr="00D13672" w:rsidRDefault="00000000" w:rsidP="00D13672">
      <w:pPr>
        <w:pStyle w:val="Style34"/>
        <w:keepNext/>
        <w:keepLines/>
        <w:spacing w:after="260" w:line="480" w:lineRule="auto"/>
        <w:ind w:firstLine="460"/>
        <w:jc w:val="both"/>
        <w:rPr>
          <w:rFonts w:ascii="宋体" w:eastAsia="宋体" w:hAnsi="宋体"/>
          <w:sz w:val="30"/>
          <w:szCs w:val="30"/>
        </w:rPr>
      </w:pPr>
      <w:bookmarkStart w:id="10" w:name="bookmark20"/>
      <w:r w:rsidRPr="00D13672">
        <w:rPr>
          <w:rStyle w:val="CharStyle35"/>
          <w:rFonts w:ascii="宋体" w:eastAsia="宋体" w:hAnsi="宋体"/>
          <w:sz w:val="30"/>
          <w:szCs w:val="30"/>
        </w:rPr>
        <w:t>思考题</w:t>
      </w:r>
      <w:bookmarkEnd w:id="10"/>
    </w:p>
    <w:p w14:paraId="3BC9ABF4" w14:textId="77777777" w:rsidR="00C65075" w:rsidRPr="00D13672" w:rsidRDefault="00000000" w:rsidP="00D13672">
      <w:pPr>
        <w:pStyle w:val="Style18"/>
        <w:spacing w:after="160" w:line="480" w:lineRule="auto"/>
        <w:ind w:firstLine="920"/>
        <w:jc w:val="both"/>
        <w:rPr>
          <w:sz w:val="30"/>
          <w:szCs w:val="30"/>
        </w:rPr>
      </w:pPr>
      <w:r w:rsidRPr="00D13672">
        <w:rPr>
          <w:rStyle w:val="CharStyle19"/>
          <w:sz w:val="30"/>
          <w:szCs w:val="30"/>
          <w:lang w:val="en-US" w:bidi="en-US"/>
        </w:rPr>
        <w:t>L</w:t>
      </w:r>
      <w:r w:rsidRPr="00D13672">
        <w:rPr>
          <w:rStyle w:val="CharStyle19"/>
          <w:sz w:val="30"/>
          <w:szCs w:val="30"/>
        </w:rPr>
        <w:t>什么是文化？为什么人类学以文化为核心研究对象？</w:t>
      </w:r>
    </w:p>
    <w:p w14:paraId="42D67865" w14:textId="77777777" w:rsidR="00C65075" w:rsidRPr="00D13672" w:rsidRDefault="00000000" w:rsidP="00D13672">
      <w:pPr>
        <w:pStyle w:val="Style18"/>
        <w:numPr>
          <w:ilvl w:val="0"/>
          <w:numId w:val="1"/>
        </w:numPr>
        <w:tabs>
          <w:tab w:val="left" w:pos="1205"/>
        </w:tabs>
        <w:spacing w:after="160" w:line="480" w:lineRule="auto"/>
        <w:ind w:firstLine="920"/>
        <w:jc w:val="both"/>
        <w:rPr>
          <w:sz w:val="30"/>
          <w:szCs w:val="30"/>
        </w:rPr>
      </w:pPr>
      <w:r w:rsidRPr="00D13672">
        <w:rPr>
          <w:rStyle w:val="CharStyle19"/>
          <w:sz w:val="30"/>
          <w:szCs w:val="30"/>
          <w:lang w:val="en-US" w:bidi="en-US"/>
        </w:rPr>
        <w:t>.</w:t>
      </w:r>
      <w:r w:rsidRPr="00D13672">
        <w:rPr>
          <w:rStyle w:val="CharStyle19"/>
          <w:sz w:val="30"/>
          <w:szCs w:val="30"/>
        </w:rPr>
        <w:t>人类学的基本学科理念是什么？这与人类学多元文化的研究有何关系？</w:t>
      </w:r>
    </w:p>
    <w:p w14:paraId="38D5A2D8" w14:textId="77777777" w:rsidR="00C65075" w:rsidRPr="00D13672" w:rsidRDefault="00000000" w:rsidP="00D13672">
      <w:pPr>
        <w:pStyle w:val="Style18"/>
        <w:numPr>
          <w:ilvl w:val="0"/>
          <w:numId w:val="1"/>
        </w:numPr>
        <w:tabs>
          <w:tab w:val="left" w:pos="1195"/>
        </w:tabs>
        <w:spacing w:after="840" w:line="480" w:lineRule="auto"/>
        <w:ind w:firstLine="920"/>
        <w:jc w:val="both"/>
        <w:rPr>
          <w:sz w:val="30"/>
          <w:szCs w:val="30"/>
        </w:rPr>
      </w:pPr>
      <w:r w:rsidRPr="00D13672">
        <w:rPr>
          <w:rStyle w:val="CharStyle19"/>
          <w:sz w:val="30"/>
          <w:szCs w:val="30"/>
          <w:lang w:val="en-US" w:bidi="en-US"/>
        </w:rPr>
        <w:t>.</w:t>
      </w:r>
      <w:r w:rsidRPr="00D13672">
        <w:rPr>
          <w:rStyle w:val="CharStyle19"/>
          <w:sz w:val="30"/>
          <w:szCs w:val="30"/>
        </w:rPr>
        <w:t>结合本章内容，谈谈你所理解的人类学的独特性。</w:t>
      </w:r>
    </w:p>
    <w:p w14:paraId="76D4FE60" w14:textId="77777777" w:rsidR="00C65075" w:rsidRPr="00D13672" w:rsidRDefault="00000000" w:rsidP="00D13672">
      <w:pPr>
        <w:pStyle w:val="Style34"/>
        <w:keepNext/>
        <w:keepLines/>
        <w:spacing w:after="160" w:line="480" w:lineRule="auto"/>
        <w:ind w:firstLine="640"/>
        <w:jc w:val="both"/>
        <w:rPr>
          <w:rFonts w:ascii="宋体" w:eastAsia="宋体" w:hAnsi="宋体"/>
          <w:sz w:val="30"/>
          <w:szCs w:val="30"/>
        </w:rPr>
      </w:pPr>
      <w:bookmarkStart w:id="11" w:name="bookmark22"/>
      <w:r w:rsidRPr="00D13672">
        <w:rPr>
          <w:rStyle w:val="CharStyle35"/>
          <w:rFonts w:ascii="MS Gothic" w:eastAsia="MS Gothic" w:hAnsi="MS Gothic" w:cs="MS Gothic" w:hint="eastAsia"/>
          <w:sz w:val="30"/>
          <w:szCs w:val="30"/>
          <w:lang w:val="en-US" w:bidi="en-US"/>
        </w:rPr>
        <w:lastRenderedPageBreak/>
        <w:t>►</w:t>
      </w:r>
      <w:r w:rsidRPr="00D13672">
        <w:rPr>
          <w:rStyle w:val="CharStyle35"/>
          <w:rFonts w:ascii="宋体" w:eastAsia="宋体" w:hAnsi="宋体"/>
          <w:sz w:val="30"/>
          <w:szCs w:val="30"/>
        </w:rPr>
        <w:t>答题要点</w:t>
      </w:r>
      <w:bookmarkEnd w:id="11"/>
    </w:p>
    <w:p w14:paraId="642F94C5" w14:textId="77777777" w:rsidR="00C65075" w:rsidRPr="00D13672" w:rsidRDefault="00000000" w:rsidP="00D13672">
      <w:pPr>
        <w:pStyle w:val="Style9"/>
        <w:spacing w:line="480" w:lineRule="auto"/>
        <w:jc w:val="both"/>
        <w:rPr>
          <w:rFonts w:ascii="宋体" w:eastAsia="宋体" w:hAnsi="宋体"/>
          <w:sz w:val="30"/>
          <w:szCs w:val="30"/>
          <w:lang w:eastAsia="zh-CN"/>
        </w:rPr>
        <w:sectPr w:rsidR="00C65075" w:rsidRPr="00D13672" w:rsidSect="000E6A78">
          <w:headerReference w:type="even" r:id="rId36"/>
          <w:headerReference w:type="default" r:id="rId37"/>
          <w:footerReference w:type="even" r:id="rId38"/>
          <w:footerReference w:type="default" r:id="rId39"/>
          <w:type w:val="continuous"/>
          <w:pgSz w:w="11909" w:h="16834"/>
          <w:pgMar w:top="1747" w:right="1508" w:bottom="1822" w:left="1568" w:header="0" w:footer="3" w:gutter="0"/>
          <w:cols w:space="720"/>
          <w:noEndnote/>
          <w:docGrid w:linePitch="360"/>
        </w:sectPr>
      </w:pPr>
      <w:r w:rsidRPr="00D13672">
        <w:rPr>
          <w:rStyle w:val="CharStyle10"/>
          <w:rFonts w:ascii="宋体" w:eastAsia="宋体" w:hAnsi="宋体"/>
          <w:sz w:val="30"/>
          <w:szCs w:val="30"/>
          <w:lang w:eastAsia="zh-CN"/>
        </w:rPr>
        <w:t>http://2d.hep.cn/50889/12</w:t>
      </w:r>
    </w:p>
    <w:p w14:paraId="106B38FD" w14:textId="77777777" w:rsidR="00C65075" w:rsidRPr="00D13672" w:rsidRDefault="00000000" w:rsidP="00D13672">
      <w:pPr>
        <w:pStyle w:val="Style40"/>
        <w:keepNext/>
        <w:keepLines/>
        <w:spacing w:line="480" w:lineRule="auto"/>
        <w:jc w:val="both"/>
        <w:rPr>
          <w:sz w:val="30"/>
          <w:szCs w:val="30"/>
        </w:rPr>
      </w:pPr>
      <w:bookmarkStart w:id="12" w:name="bookmark24"/>
      <w:r w:rsidRPr="00D13672">
        <w:rPr>
          <w:rStyle w:val="CharStyle41"/>
          <w:sz w:val="30"/>
          <w:szCs w:val="30"/>
        </w:rPr>
        <w:lastRenderedPageBreak/>
        <w:t>第一章人类学学说发展与马克思主义对人类学的影响</w:t>
      </w:r>
      <w:bookmarkEnd w:id="12"/>
    </w:p>
    <w:p w14:paraId="7C75F934" w14:textId="77777777" w:rsidR="00C65075" w:rsidRPr="00D13672" w:rsidRDefault="00000000" w:rsidP="00D13672">
      <w:pPr>
        <w:pStyle w:val="Style18"/>
        <w:spacing w:after="900" w:line="480" w:lineRule="auto"/>
        <w:ind w:firstLine="480"/>
        <w:jc w:val="both"/>
        <w:rPr>
          <w:sz w:val="30"/>
          <w:szCs w:val="30"/>
        </w:rPr>
      </w:pPr>
      <w:r w:rsidRPr="00D13672">
        <w:rPr>
          <w:rStyle w:val="CharStyle19"/>
          <w:sz w:val="30"/>
          <w:szCs w:val="30"/>
        </w:rPr>
        <w:t>从学科诞生迄今的一百多年历史里，人类学历经了诸多研究课题的变化与发 展，形成了人类学学说发展的基本脉络，而马克思主义是其中至关重要的一环。 马克思、恩格斯的人类学著作、摘要和论述，对人类学领域内的文化唯物主义、 结构马克思主义、政治经济学派等学说的产生与发展有着深远影响。人类学的中 国实践也被深深打上了马克思主义的烙印。其中，影响深远的两大实践应是民族 识别与少数民族社会历史调查。尤其值得一提的是，中国的人类学家们不仅学习、 借鉴西方理论开展具有自己特色的研究，而且还在具体的实践过程中加以创造性 转化，从而形成具有中国特色的人类学。</w:t>
      </w:r>
    </w:p>
    <w:p w14:paraId="54E6420A" w14:textId="77777777" w:rsidR="00C65075" w:rsidRPr="00D13672" w:rsidRDefault="00000000" w:rsidP="00D13672">
      <w:pPr>
        <w:pStyle w:val="Style37"/>
        <w:keepNext/>
        <w:keepLines/>
        <w:spacing w:after="400" w:line="480" w:lineRule="auto"/>
        <w:jc w:val="both"/>
      </w:pPr>
      <w:bookmarkStart w:id="13" w:name="bookmark26"/>
      <w:r w:rsidRPr="00D13672">
        <w:rPr>
          <w:rStyle w:val="CharStyle38"/>
        </w:rPr>
        <w:t>第一节早期人类学理论</w:t>
      </w:r>
      <w:bookmarkEnd w:id="13"/>
    </w:p>
    <w:p w14:paraId="2080671B" w14:textId="77777777" w:rsidR="00C65075" w:rsidRPr="00D13672" w:rsidRDefault="00000000" w:rsidP="00D13672">
      <w:pPr>
        <w:pStyle w:val="Style18"/>
        <w:spacing w:after="400" w:line="480" w:lineRule="auto"/>
        <w:ind w:firstLine="480"/>
        <w:jc w:val="both"/>
        <w:rPr>
          <w:sz w:val="30"/>
          <w:szCs w:val="30"/>
        </w:rPr>
      </w:pPr>
      <w:r w:rsidRPr="00D13672">
        <w:rPr>
          <w:rStyle w:val="CharStyle19"/>
          <w:sz w:val="30"/>
          <w:szCs w:val="30"/>
        </w:rPr>
        <w:t>大致说来，人类学学说发展史可以分为第二次世界大战之前与第二次世界大 战之后两大阶段。从</w:t>
      </w:r>
      <w:r w:rsidRPr="00D13672">
        <w:rPr>
          <w:rStyle w:val="CharStyle19"/>
          <w:sz w:val="30"/>
          <w:szCs w:val="30"/>
          <w:lang w:val="en-US" w:bidi="en-US"/>
        </w:rPr>
        <w:t>19</w:t>
      </w:r>
      <w:r w:rsidRPr="00D13672">
        <w:rPr>
          <w:rStyle w:val="CharStyle19"/>
          <w:sz w:val="30"/>
          <w:szCs w:val="30"/>
        </w:rPr>
        <w:t>世纪中后期到第二次世界大战结束的近百年，是人类学发 展的重要阶段。一方面，在这一阶段，人类学逐渐发展成一门独立的现代学科， 不仅确立了独特的研究对</w:t>
      </w:r>
      <w:r w:rsidRPr="00D13672">
        <w:rPr>
          <w:rStyle w:val="CharStyle19"/>
          <w:sz w:val="30"/>
          <w:szCs w:val="30"/>
        </w:rPr>
        <w:lastRenderedPageBreak/>
        <w:t>象与研究方法，而且还在本学科内出现了奠定根基的学 术大师，培养了大批人类学家；另一方面，与第二次世界大战后理论阵营的复杂 与分化不同，人类学在这一阶段有着清晰的理论脉络，经历了从</w:t>
      </w:r>
      <w:r w:rsidRPr="00D13672">
        <w:rPr>
          <w:rStyle w:val="CharStyle19"/>
          <w:sz w:val="30"/>
          <w:szCs w:val="30"/>
          <w:lang w:val="en-US" w:bidi="en-US"/>
        </w:rPr>
        <w:t>19</w:t>
      </w:r>
      <w:r w:rsidRPr="00D13672">
        <w:rPr>
          <w:rStyle w:val="CharStyle19"/>
          <w:sz w:val="30"/>
          <w:szCs w:val="30"/>
        </w:rPr>
        <w:t>世纪末</w:t>
      </w:r>
      <w:r w:rsidRPr="00D13672">
        <w:rPr>
          <w:rStyle w:val="CharStyle19"/>
          <w:sz w:val="30"/>
          <w:szCs w:val="30"/>
          <w:lang w:val="en-US" w:bidi="en-US"/>
        </w:rPr>
        <w:t>20</w:t>
      </w:r>
      <w:r w:rsidRPr="00D13672">
        <w:rPr>
          <w:rStyle w:val="CharStyle19"/>
          <w:sz w:val="30"/>
          <w:szCs w:val="30"/>
        </w:rPr>
        <w:t>世纪 初以泰勒、摩尔根为代表的古典进化论，以及德国人文地理学家拉策尔影响下的 传播论，到</w:t>
      </w:r>
      <w:r w:rsidRPr="00D13672">
        <w:rPr>
          <w:rStyle w:val="CharStyle19"/>
          <w:sz w:val="30"/>
          <w:szCs w:val="30"/>
          <w:lang w:val="en-US" w:bidi="en-US"/>
        </w:rPr>
        <w:t>20</w:t>
      </w:r>
      <w:r w:rsidRPr="00D13672">
        <w:rPr>
          <w:rStyle w:val="CharStyle19"/>
          <w:sz w:val="30"/>
          <w:szCs w:val="30"/>
        </w:rPr>
        <w:t>世纪早中期以马林诺夫斯基为代表的功能主义、拉德克利夫-布朗 为代表的结构功能主义、美国博厄斯为代表的历史特殊论，以及由博厄斯的弟子 本尼迪克特、米德等人发扬光大的文化与人格学派。这些不同理论流派之间有着 明确的区别，但也有着一些共性。这些学者分别就文化与社会提出自己的学说, 都试图解释人类社会文化的脉络及其演变，以及彼此间的差异与共性。大部分的 学者都尝试通过研究“他者”来理解自己。从这个意义上而言，在不同的社会与 文化理念里求同存异，是人类学研究的精髓。</w:t>
      </w:r>
    </w:p>
    <w:p w14:paraId="790038BE" w14:textId="77777777" w:rsidR="00C65075" w:rsidRPr="00D13672" w:rsidRDefault="00000000" w:rsidP="00D13672">
      <w:pPr>
        <w:pStyle w:val="Style34"/>
        <w:keepNext/>
        <w:keepLines/>
        <w:spacing w:line="480" w:lineRule="auto"/>
        <w:jc w:val="both"/>
        <w:rPr>
          <w:rFonts w:ascii="宋体" w:eastAsia="宋体" w:hAnsi="宋体"/>
          <w:sz w:val="30"/>
          <w:szCs w:val="30"/>
        </w:rPr>
      </w:pPr>
      <w:bookmarkStart w:id="14" w:name="bookmark28"/>
      <w:r w:rsidRPr="00D13672">
        <w:rPr>
          <w:rStyle w:val="CharStyle35"/>
          <w:rFonts w:ascii="宋体" w:eastAsia="宋体" w:hAnsi="宋体"/>
          <w:sz w:val="30"/>
          <w:szCs w:val="30"/>
        </w:rPr>
        <w:t>一、进化论与传播论</w:t>
      </w:r>
      <w:bookmarkEnd w:id="14"/>
    </w:p>
    <w:p w14:paraId="188DCB3C" w14:textId="77777777" w:rsidR="00C65075" w:rsidRPr="00D13672" w:rsidRDefault="00000000" w:rsidP="00D13672">
      <w:pPr>
        <w:pStyle w:val="Style18"/>
        <w:spacing w:line="480" w:lineRule="auto"/>
        <w:ind w:firstLine="440"/>
        <w:jc w:val="both"/>
        <w:rPr>
          <w:sz w:val="30"/>
          <w:szCs w:val="30"/>
        </w:rPr>
        <w:sectPr w:rsidR="00C65075" w:rsidRPr="00D13672" w:rsidSect="000E6A78">
          <w:headerReference w:type="even" r:id="rId40"/>
          <w:headerReference w:type="default" r:id="rId41"/>
          <w:footerReference w:type="even" r:id="rId42"/>
          <w:footerReference w:type="default" r:id="rId43"/>
          <w:pgSz w:w="11909" w:h="16834"/>
          <w:pgMar w:top="1747" w:right="1508" w:bottom="1822" w:left="1568" w:header="1319" w:footer="1394" w:gutter="0"/>
          <w:pgNumType w:start="28"/>
          <w:cols w:space="720"/>
          <w:noEndnote/>
          <w:docGrid w:linePitch="360"/>
        </w:sectPr>
      </w:pPr>
      <w:r w:rsidRPr="00D13672">
        <w:rPr>
          <w:rStyle w:val="CharStyle19"/>
          <w:sz w:val="30"/>
          <w:szCs w:val="30"/>
        </w:rPr>
        <w:t xml:space="preserve">在某种程度上，人类学的兴起与殖民主义有一定的关系。作为人类学学说史 </w:t>
      </w:r>
    </w:p>
    <w:p w14:paraId="12BA7A2B" w14:textId="77777777" w:rsidR="00C65075" w:rsidRPr="00D13672" w:rsidRDefault="00000000" w:rsidP="00D13672">
      <w:pPr>
        <w:pStyle w:val="Style18"/>
        <w:spacing w:line="480" w:lineRule="auto"/>
        <w:ind w:firstLine="0"/>
        <w:jc w:val="both"/>
        <w:rPr>
          <w:sz w:val="30"/>
          <w:szCs w:val="30"/>
        </w:rPr>
      </w:pPr>
      <w:r w:rsidRPr="00D13672">
        <w:rPr>
          <w:rStyle w:val="CharStyle19"/>
          <w:sz w:val="30"/>
          <w:szCs w:val="30"/>
        </w:rPr>
        <w:lastRenderedPageBreak/>
        <w:t>上最早的两个理论流派，进化论与传播论的产生有着深刻的社会背景，殖民主义 即其中一个主要方面。随着殖民地贸易的兴起，西方对于非西方国家与地区的殖 民贸易和殖民统治也达到空前程度。西方人遇到了世界各地的文化之后，一个显 而易见的问题马上引起了他们的注意：世界各地为什么会有如此不同的文化？它 们为什么与欧洲文明如此不同？它们的存在是否反映的是欧洲人的过去？等等。 进化论与传播论分别从时间和空间的维度给予了解释。进化论通过历时的方式勾 勒了发展的谱系，而传播论则试图把人类文化发展的谱系在空间上给予表现。两 者都将欧洲文明置于人类社会文化发展序列的顶点，是为“欧洲中心说”。</w:t>
      </w:r>
    </w:p>
    <w:p w14:paraId="16ED6E09" w14:textId="77777777" w:rsidR="00C65075" w:rsidRPr="00D13672" w:rsidRDefault="00000000" w:rsidP="00D13672">
      <w:pPr>
        <w:pStyle w:val="Style18"/>
        <w:spacing w:line="480" w:lineRule="auto"/>
        <w:ind w:left="480" w:firstLine="500"/>
        <w:jc w:val="both"/>
        <w:rPr>
          <w:sz w:val="30"/>
          <w:szCs w:val="30"/>
        </w:rPr>
      </w:pPr>
      <w:r w:rsidRPr="00D13672">
        <w:rPr>
          <w:rStyle w:val="CharStyle19"/>
          <w:sz w:val="30"/>
          <w:szCs w:val="30"/>
        </w:rPr>
        <w:t>进化</w:t>
      </w:r>
      <w:r w:rsidRPr="00D13672">
        <w:rPr>
          <w:rStyle w:val="CharStyle19"/>
          <w:sz w:val="30"/>
          <w:szCs w:val="30"/>
          <w:lang w:val="en-US" w:bidi="en-US"/>
        </w:rPr>
        <w:t>(evolution)</w:t>
      </w:r>
      <w:r w:rsidRPr="00D13672">
        <w:rPr>
          <w:rStyle w:val="CharStyle19"/>
          <w:sz w:val="30"/>
          <w:szCs w:val="30"/>
        </w:rPr>
        <w:t>本是一个生物学词汇，指的是由一种状态逐渐有序地转变为 另一种状态。对</w:t>
      </w:r>
      <w:r w:rsidRPr="00D13672">
        <w:rPr>
          <w:rStyle w:val="CharStyle19"/>
          <w:sz w:val="30"/>
          <w:szCs w:val="30"/>
          <w:lang w:val="en-US" w:bidi="en-US"/>
        </w:rPr>
        <w:t>19</w:t>
      </w:r>
      <w:r w:rsidRPr="00D13672">
        <w:rPr>
          <w:rStyle w:val="CharStyle19"/>
          <w:sz w:val="30"/>
          <w:szCs w:val="30"/>
        </w:rPr>
        <w:t xml:space="preserve">世纪的进化思想影响深远的首先要属达尔文的生物进化理论。 </w:t>
      </w:r>
      <w:r w:rsidRPr="00D13672">
        <w:rPr>
          <w:rStyle w:val="CharStyle19"/>
          <w:sz w:val="30"/>
          <w:szCs w:val="30"/>
          <w:lang w:val="en-US" w:bidi="en-US"/>
        </w:rPr>
        <w:t>1859</w:t>
      </w:r>
      <w:r w:rsidRPr="00D13672">
        <w:rPr>
          <w:rStyle w:val="CharStyle19"/>
          <w:sz w:val="30"/>
          <w:szCs w:val="30"/>
        </w:rPr>
        <w:t>年，达尔文的《物种起源》出版，该书有三个核心观点：第一，物种一直处 于变化之中；第二，在变化过程中，自然选择</w:t>
      </w:r>
      <w:r w:rsidRPr="00D13672">
        <w:rPr>
          <w:rStyle w:val="CharStyle19"/>
          <w:sz w:val="30"/>
          <w:szCs w:val="30"/>
          <w:lang w:val="en-US" w:bidi="en-US"/>
        </w:rPr>
        <w:t>(natural selection)</w:t>
      </w:r>
      <w:r w:rsidRPr="00D13672">
        <w:rPr>
          <w:rStyle w:val="CharStyle19"/>
          <w:sz w:val="30"/>
          <w:szCs w:val="30"/>
        </w:rPr>
        <w:t>对物种的进化起 了关键作用；第三，自然选择是指物种在适应外界环境的过程中，会倾向于选择 保留种群内适应的个体。达尔文进</w:t>
      </w:r>
      <w:r w:rsidRPr="00D13672">
        <w:rPr>
          <w:rStyle w:val="CharStyle19"/>
          <w:sz w:val="30"/>
          <w:szCs w:val="30"/>
        </w:rPr>
        <w:lastRenderedPageBreak/>
        <w:t>化论说明，物种就是在不断变化的外在条件下 不断地调适，以至于出现分化与进化的过程。按照他的思想，进化主要是渐变的 过程。</w:t>
      </w:r>
    </w:p>
    <w:p w14:paraId="2DA2FB67" w14:textId="77777777" w:rsidR="00C65075" w:rsidRPr="00D13672" w:rsidRDefault="00000000" w:rsidP="00D13672">
      <w:pPr>
        <w:pStyle w:val="Style18"/>
        <w:spacing w:line="480" w:lineRule="auto"/>
        <w:ind w:left="480" w:firstLine="500"/>
        <w:jc w:val="both"/>
        <w:rPr>
          <w:sz w:val="30"/>
          <w:szCs w:val="30"/>
        </w:rPr>
      </w:pPr>
      <w:r w:rsidRPr="00D13672">
        <w:rPr>
          <w:rStyle w:val="CharStyle19"/>
          <w:sz w:val="30"/>
          <w:szCs w:val="30"/>
        </w:rPr>
        <w:t>但是，首先明确提出进化论的却是英国著名的实证主义哲学家斯宾塞，他在 《社会静力学》中首次反思了人类社会，提出了普遍的进化框架。作为社会学创始 人之一，斯宾塞认为，随着社会的进化，社会范围不断扩大，从而导致社会结构 的扩大和分化，以及社会功能的进一步细化，由此，社会进化经历了由简单到复 杂的过程。</w:t>
      </w:r>
    </w:p>
    <w:p w14:paraId="609377BB" w14:textId="77777777" w:rsidR="00C65075" w:rsidRPr="00D13672" w:rsidRDefault="00000000" w:rsidP="00D13672">
      <w:pPr>
        <w:pStyle w:val="Style18"/>
        <w:spacing w:line="480" w:lineRule="auto"/>
        <w:ind w:left="480" w:firstLine="500"/>
        <w:jc w:val="both"/>
        <w:rPr>
          <w:sz w:val="30"/>
          <w:szCs w:val="30"/>
        </w:rPr>
      </w:pPr>
      <w:r w:rsidRPr="00D13672">
        <w:rPr>
          <w:rStyle w:val="CharStyle19"/>
          <w:sz w:val="30"/>
          <w:szCs w:val="30"/>
        </w:rPr>
        <w:t>斯宾塞并不是一位人类学家，但是他的社会进化的思想被后来人类学者所继 承，从而开创了人类学学说史上的第一个理论流派——古典进化论。古典进化论 的第一位代表人物，是英国著名人类学家爱德华</w:t>
      </w:r>
      <w:r w:rsidRPr="00D13672">
        <w:rPr>
          <w:rStyle w:val="CharStyle19"/>
          <w:sz w:val="30"/>
          <w:szCs w:val="30"/>
          <w:lang w:val="en-US" w:bidi="en-US"/>
        </w:rPr>
        <w:t>•</w:t>
      </w:r>
      <w:r w:rsidRPr="00D13672">
        <w:rPr>
          <w:rStyle w:val="CharStyle19"/>
          <w:sz w:val="30"/>
          <w:szCs w:val="30"/>
        </w:rPr>
        <w:t>泰勒。他的代表性著作有《人 类早期历史和文明的发展研究》《原始文化》《人类学》等。在《原始文化》中， 泰勒第一次给文化下了定义，从而为文化人类学的研究对象和范围勾勒出基本的 轮廓，这一界定也成为文化概念的经典定义。然而界定概念只是第一步，泰勒要 做的是探讨整个人类</w:t>
      </w:r>
      <w:r w:rsidRPr="00D13672">
        <w:rPr>
          <w:rStyle w:val="CharStyle19"/>
          <w:sz w:val="30"/>
          <w:szCs w:val="30"/>
        </w:rPr>
        <w:lastRenderedPageBreak/>
        <w:t xml:space="preserve">进化的过程。泰勒在他的著作里，提出了 “心理一致说" </w:t>
      </w:r>
      <w:r w:rsidRPr="00D13672">
        <w:rPr>
          <w:rStyle w:val="CharStyle19"/>
          <w:sz w:val="30"/>
          <w:szCs w:val="30"/>
          <w:lang w:val="en-US" w:bidi="en-US"/>
        </w:rPr>
        <w:t>(the psychic unity of man),</w:t>
      </w:r>
      <w:r w:rsidRPr="00D13672">
        <w:rPr>
          <w:rStyle w:val="CharStyle19"/>
          <w:sz w:val="30"/>
          <w:szCs w:val="30"/>
        </w:rPr>
        <w:t xml:space="preserve">相信人类无论如何不同，但在本质上没有不同，因此都 能按照自己的速率演化。泰勒通过研究人类信仰观念与行为的发展指出人类在宗 教信仰上经过了万物有灵一多神教一一神教三个阶段。他的“遗存” </w:t>
      </w:r>
      <w:r w:rsidRPr="00D13672">
        <w:rPr>
          <w:rStyle w:val="CharStyle19"/>
          <w:sz w:val="30"/>
          <w:szCs w:val="30"/>
          <w:lang w:val="en-US" w:bidi="en-US"/>
        </w:rPr>
        <w:t xml:space="preserve">(Survival) </w:t>
      </w:r>
      <w:r w:rsidRPr="00D13672">
        <w:rPr>
          <w:rStyle w:val="CharStyle19"/>
          <w:sz w:val="30"/>
          <w:szCs w:val="30"/>
        </w:rPr>
        <w:t>概念则是他进行比较的方法论前提。世界上不同民族与文化都依据同样的进化路 线，只是进化的速率有所不同而已，那些较慢的犹如现代文明的过去，故用“遗 存”称之。</w:t>
      </w:r>
    </w:p>
    <w:p w14:paraId="14652E8F" w14:textId="77777777" w:rsidR="00C65075" w:rsidRPr="00D13672" w:rsidRDefault="00000000" w:rsidP="00D13672">
      <w:pPr>
        <w:pStyle w:val="Style18"/>
        <w:spacing w:line="480" w:lineRule="auto"/>
        <w:ind w:firstLine="600"/>
        <w:jc w:val="both"/>
        <w:rPr>
          <w:sz w:val="30"/>
          <w:szCs w:val="30"/>
        </w:rPr>
      </w:pPr>
      <w:r w:rsidRPr="00D13672">
        <w:rPr>
          <w:rStyle w:val="CharStyle19"/>
          <w:sz w:val="30"/>
          <w:szCs w:val="30"/>
        </w:rPr>
        <w:t>如果说泰勒主要从文化角度探究整个人类发展进化史的话，那么古典进化论 的另一位代表人物，美国人类学家摩尔根则主要从社会角度来探讨人类的宏观进 化过程，其代表著作有《易洛魁联盟》《人类家庭的血亲与姻亲制度》《古代社 会》等。在《古代社会》一书中，摩尔根系统阐述了人类社会进化的具体过程， 将整个人类社会划分为蒙昧一野蛮一文明三个阶段，又将蒙昧时代与野蛮时代分 别细分出低级、中级和高级三个阶段，并且以物质生产资料即生产技术与生产工 具的发明作为衡量每一阶段的具体标志。除此之外，摩尔根还从氏族制度、亲属 制度、财产观念、居住方式等各个具体</w:t>
      </w:r>
      <w:r w:rsidRPr="00D13672">
        <w:rPr>
          <w:rStyle w:val="CharStyle19"/>
          <w:sz w:val="30"/>
          <w:szCs w:val="30"/>
        </w:rPr>
        <w:lastRenderedPageBreak/>
        <w:t>层面探讨其发展进化的过程，并将其与蒙 昧、野蛮、文明三个阶段相对应。</w:t>
      </w:r>
    </w:p>
    <w:p w14:paraId="08B7CD77" w14:textId="77777777" w:rsidR="00C65075" w:rsidRPr="00D13672" w:rsidRDefault="00000000" w:rsidP="00D13672">
      <w:pPr>
        <w:pStyle w:val="Style18"/>
        <w:spacing w:line="480" w:lineRule="auto"/>
        <w:ind w:firstLine="600"/>
        <w:jc w:val="both"/>
        <w:rPr>
          <w:sz w:val="30"/>
          <w:szCs w:val="30"/>
        </w:rPr>
      </w:pPr>
      <w:r w:rsidRPr="00D13672">
        <w:rPr>
          <w:rStyle w:val="CharStyle19"/>
          <w:sz w:val="30"/>
          <w:szCs w:val="30"/>
        </w:rPr>
        <w:t>在古典进化论者看来，由于人类的大脑结构都是相同的，因此全人类的心智 能力是一致的，从而人类文化也具有一致性，具有一样的发展规律，每个民族也 都必然经历同样的文化进化过程。因此，与欧洲人不同的文化是人类在进化过程 中的“遗存”。而世界各族文化都是沿着同一条单一线路向前进化的，虽然进化有 快有慢，但均处于这一线路的不同阶段，古典进化论也因此被称为单线进化论。 文化进化的序列为蒙昧一野蛮一文明，这一序列明确以西方的进步性为前提，即 欧洲或西方处于这一序列的顶端，而非西方的其他社会则处在蒙昧与野蛮阶段， 正在朝向文明阶段而不断努力。古典进化论者关注的是全人类文化的总体进化, 并不关注某一个具体社会、具体文化的内部特征与发展，采用“类比”方法，把 各地不同现象进行排比，排列为高低不同的序列，从而归纳出全人类文化的进化 过程。</w:t>
      </w:r>
    </w:p>
    <w:p w14:paraId="0E51F379" w14:textId="77777777" w:rsidR="00C65075" w:rsidRPr="00D13672" w:rsidRDefault="00000000" w:rsidP="00D13672">
      <w:pPr>
        <w:pStyle w:val="Style18"/>
        <w:spacing w:line="480" w:lineRule="auto"/>
        <w:ind w:firstLine="600"/>
        <w:jc w:val="both"/>
        <w:rPr>
          <w:sz w:val="30"/>
          <w:szCs w:val="30"/>
        </w:rPr>
      </w:pPr>
      <w:r w:rsidRPr="00D13672">
        <w:rPr>
          <w:rStyle w:val="CharStyle19"/>
          <w:sz w:val="30"/>
          <w:szCs w:val="30"/>
        </w:rPr>
        <w:t>传播论比进化论稍微晚些出现，主要来自于德国和奥地利，英国也有一部分 学者持此立场。与进化论不同，传播论者在空间上勾勒</w:t>
      </w:r>
      <w:r w:rsidRPr="00D13672">
        <w:rPr>
          <w:rStyle w:val="CharStyle19"/>
          <w:sz w:val="30"/>
          <w:szCs w:val="30"/>
        </w:rPr>
        <w:lastRenderedPageBreak/>
        <w:t>人类文化与文明的发展谱 系。所谓“传播”</w:t>
      </w:r>
      <w:r w:rsidRPr="00D13672">
        <w:rPr>
          <w:rStyle w:val="CharStyle19"/>
          <w:sz w:val="30"/>
          <w:szCs w:val="30"/>
          <w:lang w:val="en-US" w:bidi="en-US"/>
        </w:rPr>
        <w:t>(diffusion),</w:t>
      </w:r>
      <w:r w:rsidRPr="00D13672">
        <w:rPr>
          <w:rStyle w:val="CharStyle19"/>
          <w:sz w:val="30"/>
          <w:szCs w:val="30"/>
        </w:rPr>
        <w:t>是物理学的词汇，原指扩散、弥散，传播论者用来 泛指和描绘文化或文化特质从一地流传到另一地的现象。传播论学者的基本观点 是：人类的创造能力或独立发明能力是有限的，因此人类文明只能在几个少数的 地点产生；世界各地的文明则是由这少数的几个(甚至一个)文明中心传播、扩 散的结果；传播是一个历史过程，各项文化特质从中心向四面传播而导致了文化 的接触，从而引起文化变迁。</w:t>
      </w:r>
    </w:p>
    <w:p w14:paraId="78F626FF" w14:textId="77777777" w:rsidR="00C65075" w:rsidRPr="00D13672" w:rsidRDefault="00000000" w:rsidP="00D13672">
      <w:pPr>
        <w:pStyle w:val="Style18"/>
        <w:spacing w:line="480" w:lineRule="auto"/>
        <w:ind w:firstLine="600"/>
        <w:jc w:val="both"/>
        <w:rPr>
          <w:sz w:val="30"/>
          <w:szCs w:val="30"/>
        </w:rPr>
      </w:pPr>
      <w:r w:rsidRPr="00D13672">
        <w:rPr>
          <w:rStyle w:val="CharStyle19"/>
          <w:sz w:val="30"/>
          <w:szCs w:val="30"/>
        </w:rPr>
        <w:t>传播论的理论先驱是德国地理学家拉策尔，在其《人类地理学》和《民族学》 中，他认为文化要素是随着民族迁徙而扩散的，并通过将文化要素标在地图上的 方法，试图描绘出人类文化的分布图，从其相似形态来推测历史上的联系。拉策 尔之后，传播论发展出德奥学派与英国学派两大分支。德奥传播学派的代表人物 是德国人类学家格雷布纳尔与奥地利人类学家施密特等人。该分支主张文化多中 心论，认为世界上有几个文化中心，各种文化形式的起源是由各种文化现象的交 汇与互动引起的。英国传播学派的代表人物是里弗斯、史密斯等人。与德奥学派 不同的是，该分支主张文化单中心论或埃及中心论，认为人类最初的文化来源于 同一个文化中心（如埃</w:t>
      </w:r>
      <w:r w:rsidRPr="00D13672">
        <w:rPr>
          <w:rStyle w:val="CharStyle19"/>
          <w:sz w:val="30"/>
          <w:szCs w:val="30"/>
        </w:rPr>
        <w:lastRenderedPageBreak/>
        <w:t>及），世界各地文化都是由此中心向外扩散传播的结果。①</w:t>
      </w:r>
    </w:p>
    <w:p w14:paraId="1642EDC4" w14:textId="77777777" w:rsidR="00C65075" w:rsidRPr="00D13672" w:rsidRDefault="00000000" w:rsidP="00D13672">
      <w:pPr>
        <w:pStyle w:val="Style18"/>
        <w:spacing w:line="480" w:lineRule="auto"/>
        <w:ind w:left="480" w:firstLine="500"/>
        <w:jc w:val="both"/>
        <w:rPr>
          <w:sz w:val="30"/>
          <w:szCs w:val="30"/>
        </w:rPr>
      </w:pPr>
      <w:r w:rsidRPr="00D13672">
        <w:rPr>
          <w:rStyle w:val="CharStyle19"/>
          <w:sz w:val="30"/>
          <w:szCs w:val="30"/>
        </w:rPr>
        <w:t>进化论与传播论看似截然不同，但实质上两者却有着若干相同之处：其一， 进化论与传播论关注的均是全人类的整个文化与历史，其共同理想均是试图构建 出一部全人类文化演进的宏大图景。在这一构建过程中，进化论主要从时间的维 度说明人类文化的发展演化是一个从“过去”到“现在”的直线性的流动过程。 传播论也是试图描绘总体人类文化的发展过程，但与进化论者不同的是，传播论 者相信人类文化的发展主要是通过人类空间搬运的过程。其二，两者均站在欧洲 中心主义的立场上，将非西方社会视作西方文明发展过程中曾经经过的不同阶段。 但无论有多少问题，两者都是人类学最早的知识积累，而且人类学也因为它们而 立足于世界学术之林。即便是传播论，在今天看来，它也有一定的积极意义。它 追求的是人类之“同”，这在当下的全球化时代很值得提倡。人类无论在肤色和文 化上有多么不同，我们共享的东西还是远超我们之间的不同与差异。</w:t>
      </w:r>
    </w:p>
    <w:p w14:paraId="20A825B0" w14:textId="77777777" w:rsidR="00C65075" w:rsidRPr="00D13672" w:rsidRDefault="00000000" w:rsidP="00D13672">
      <w:pPr>
        <w:pStyle w:val="Style18"/>
        <w:spacing w:after="360" w:line="480" w:lineRule="auto"/>
        <w:ind w:left="480" w:firstLine="500"/>
        <w:jc w:val="both"/>
        <w:rPr>
          <w:sz w:val="30"/>
          <w:szCs w:val="30"/>
        </w:rPr>
      </w:pPr>
      <w:r w:rsidRPr="00D13672">
        <w:rPr>
          <w:rStyle w:val="CharStyle19"/>
          <w:sz w:val="30"/>
          <w:szCs w:val="30"/>
        </w:rPr>
        <w:t>无论是进化论学派还是传播论学派，他们对于人类社会发展的理解都是非马 克思主义的。在马克思看来，人类社会的进步</w:t>
      </w:r>
      <w:r w:rsidRPr="00D13672">
        <w:rPr>
          <w:rStyle w:val="CharStyle19"/>
          <w:sz w:val="30"/>
          <w:szCs w:val="30"/>
        </w:rPr>
        <w:lastRenderedPageBreak/>
        <w:t>是由生产力与生产关系矛盾运动所 推动的。当生产力发展到了一定的阶段，必然要求有相应的生产关系，这就会导 致社会变革的出现，社会也因此不断进步。但是，古典进化论没能很好地解决进 步的内在机制与动力的问题。传播论者则完全不相信人类本身的能动作用，把社 会发展建立在不断“偶然发生”的流动而导致的文化接触上，对人类社会的发展 解释乏力。</w:t>
      </w:r>
    </w:p>
    <w:p w14:paraId="6DBA8E3A" w14:textId="77777777" w:rsidR="00C65075" w:rsidRPr="00D13672" w:rsidRDefault="00000000" w:rsidP="00D13672">
      <w:pPr>
        <w:pStyle w:val="Style34"/>
        <w:keepNext/>
        <w:keepLines/>
        <w:spacing w:line="480" w:lineRule="auto"/>
        <w:ind w:firstLine="940"/>
        <w:jc w:val="both"/>
        <w:rPr>
          <w:rFonts w:ascii="宋体" w:eastAsia="宋体" w:hAnsi="宋体"/>
          <w:sz w:val="30"/>
          <w:szCs w:val="30"/>
        </w:rPr>
      </w:pPr>
      <w:bookmarkStart w:id="15" w:name="bookmark30"/>
      <w:r w:rsidRPr="00D13672">
        <w:rPr>
          <w:rStyle w:val="CharStyle35"/>
          <w:rFonts w:ascii="宋体" w:eastAsia="宋体" w:hAnsi="宋体"/>
          <w:sz w:val="30"/>
          <w:szCs w:val="30"/>
        </w:rPr>
        <w:t>二、功能学派与美国历史学派</w:t>
      </w:r>
      <w:bookmarkEnd w:id="15"/>
    </w:p>
    <w:p w14:paraId="28EF373D" w14:textId="77777777" w:rsidR="00C65075" w:rsidRPr="00D13672" w:rsidRDefault="00000000" w:rsidP="00D13672">
      <w:pPr>
        <w:pStyle w:val="Style18"/>
        <w:spacing w:after="440" w:line="480" w:lineRule="auto"/>
        <w:ind w:left="480" w:firstLine="500"/>
        <w:jc w:val="both"/>
        <w:rPr>
          <w:sz w:val="30"/>
          <w:szCs w:val="30"/>
        </w:rPr>
      </w:pPr>
      <w:r w:rsidRPr="00D13672">
        <w:rPr>
          <w:rStyle w:val="CharStyle19"/>
          <w:sz w:val="30"/>
          <w:szCs w:val="30"/>
          <w:lang w:val="en-US" w:bidi="en-US"/>
        </w:rPr>
        <w:t>20</w:t>
      </w:r>
      <w:r w:rsidRPr="00D13672">
        <w:rPr>
          <w:rStyle w:val="CharStyle19"/>
          <w:sz w:val="30"/>
          <w:szCs w:val="30"/>
        </w:rPr>
        <w:t>世纪以后，西方社会内部的分化与冲突日益凸显，第一次世界大战带给了 人类社会前所未有的灾难，而正是工业化之后强大的生产能力才可能有如此巨大</w:t>
      </w:r>
    </w:p>
    <w:p w14:paraId="7C26F5D9" w14:textId="77777777" w:rsidR="00C65075" w:rsidRPr="00D13672" w:rsidRDefault="00000000" w:rsidP="00D13672">
      <w:pPr>
        <w:pStyle w:val="Style18"/>
        <w:spacing w:after="180" w:line="480" w:lineRule="auto"/>
        <w:ind w:left="940" w:hanging="420"/>
        <w:jc w:val="both"/>
        <w:rPr>
          <w:sz w:val="30"/>
          <w:szCs w:val="30"/>
        </w:rPr>
      </w:pPr>
      <w:r w:rsidRPr="00D13672">
        <w:rPr>
          <w:rStyle w:val="CharStyle19"/>
          <w:sz w:val="30"/>
          <w:szCs w:val="30"/>
        </w:rPr>
        <w:t>① 关于德奥传播学派和英国的传播学派请参见：［挪威］弗雷德里克•巴特等：《人类学的四大 传统一英国、德国、法国和美国的人类学》，高丙中等译，商务印书馆</w:t>
      </w:r>
      <w:r w:rsidRPr="00D13672">
        <w:rPr>
          <w:rStyle w:val="CharStyle19"/>
          <w:sz w:val="30"/>
          <w:szCs w:val="30"/>
          <w:lang w:val="en-US" w:bidi="en-US"/>
        </w:rPr>
        <w:t>2008</w:t>
      </w:r>
      <w:r w:rsidRPr="00D13672">
        <w:rPr>
          <w:rStyle w:val="CharStyle19"/>
          <w:sz w:val="30"/>
          <w:szCs w:val="30"/>
        </w:rPr>
        <w:t xml:space="preserve">年版，第73一 </w:t>
      </w:r>
      <w:r w:rsidRPr="00D13672">
        <w:rPr>
          <w:rStyle w:val="CharStyle19"/>
          <w:sz w:val="30"/>
          <w:szCs w:val="30"/>
          <w:lang w:val="en-US" w:bidi="en-US"/>
        </w:rPr>
        <w:t>180</w:t>
      </w:r>
      <w:r w:rsidRPr="00D13672">
        <w:rPr>
          <w:rStyle w:val="CharStyle19"/>
          <w:sz w:val="30"/>
          <w:szCs w:val="30"/>
        </w:rPr>
        <w:t>页和第7—</w:t>
      </w:r>
      <w:r w:rsidRPr="00D13672">
        <w:rPr>
          <w:rStyle w:val="CharStyle19"/>
          <w:sz w:val="30"/>
          <w:szCs w:val="30"/>
          <w:lang w:val="en-US" w:bidi="en-US"/>
        </w:rPr>
        <w:t>69</w:t>
      </w:r>
      <w:r w:rsidRPr="00D13672">
        <w:rPr>
          <w:rStyle w:val="CharStyle19"/>
          <w:sz w:val="30"/>
          <w:szCs w:val="30"/>
        </w:rPr>
        <w:t>页。</w:t>
      </w:r>
    </w:p>
    <w:p w14:paraId="7DB28C1A" w14:textId="77777777" w:rsidR="00C65075" w:rsidRPr="00D13672" w:rsidRDefault="00000000" w:rsidP="00D13672">
      <w:pPr>
        <w:pStyle w:val="Style18"/>
        <w:spacing w:line="480" w:lineRule="auto"/>
        <w:ind w:firstLine="0"/>
        <w:jc w:val="both"/>
        <w:rPr>
          <w:sz w:val="30"/>
          <w:szCs w:val="30"/>
        </w:rPr>
      </w:pPr>
      <w:r w:rsidRPr="00D13672">
        <w:rPr>
          <w:rStyle w:val="CharStyle19"/>
          <w:sz w:val="30"/>
          <w:szCs w:val="30"/>
        </w:rPr>
        <w:t>的破坏力。人们开始对西方文明的价值产生了怀疑，欧美思想界也逐渐放弃那种 视欧美文明为发展顶点的偏见。与此相应的是，人类学</w:t>
      </w:r>
      <w:r w:rsidRPr="00D13672">
        <w:rPr>
          <w:rStyle w:val="CharStyle19"/>
          <w:sz w:val="30"/>
          <w:szCs w:val="30"/>
        </w:rPr>
        <w:lastRenderedPageBreak/>
        <w:t>者也放弃了那种勾勒人类 社会文化发展宏大叙事的企图，微观研究应运而生，转向研究具体社会和文化。 英国功能学派与美国历史学派即这一转向的代表。</w:t>
      </w:r>
    </w:p>
    <w:p w14:paraId="45B5AE77"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lang w:val="en-US" w:bidi="en-US"/>
        </w:rPr>
        <w:t>1922</w:t>
      </w:r>
      <w:r w:rsidRPr="00D13672">
        <w:rPr>
          <w:rStyle w:val="CharStyle19"/>
          <w:sz w:val="30"/>
          <w:szCs w:val="30"/>
        </w:rPr>
        <w:t>年，英国出版了两本影响深远的人类学著作，一本是马林诺夫斯基的 《西太平洋的航海者》，一本是拉德克利夫-布朗的《安达曼岛民》，这两本著作被 后世誉为人类学功能学派诞生的标志，两位作者也成为功能学派公认的缔造者和 代表人物。功能</w:t>
      </w:r>
      <w:r w:rsidRPr="00D13672">
        <w:rPr>
          <w:rStyle w:val="CharStyle19"/>
          <w:sz w:val="30"/>
          <w:szCs w:val="30"/>
          <w:lang w:val="en-US" w:bidi="en-US"/>
        </w:rPr>
        <w:t>（function）</w:t>
      </w:r>
      <w:r w:rsidRPr="00D13672">
        <w:rPr>
          <w:rStyle w:val="CharStyle19"/>
          <w:sz w:val="30"/>
          <w:szCs w:val="30"/>
        </w:rPr>
        <w:t>的概念来自斯宾塞的社会有机体论，以及法国社会学 家涂尔干及其外甥莫斯的思想。作为人类学学说史上一个影响深远的学派，功能 主义兴起于</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20</w:t>
      </w:r>
      <w:r w:rsidRPr="00D13672">
        <w:rPr>
          <w:rStyle w:val="CharStyle19"/>
          <w:sz w:val="30"/>
          <w:szCs w:val="30"/>
        </w:rPr>
        <w:t>年代，鼎盛于30~50年代。同时，又因为对“功能” 一词 的不同理解，功能学派又分为马林诺夫斯基的文化功能主义与拉德克利夫-布朗的 结构功能主义。</w:t>
      </w:r>
    </w:p>
    <w:p w14:paraId="65F2F028"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马林诺夫斯基原来学习的是物理与数学，因为养病偶然读了弗雷泽的《金 枝》，遂对人类学产生了浓厚兴趣，并前往英国学习人类学。马林诺夫斯基的人类 学思想可以用“需求”与“功能”这两个核心概念加以概括。在马林诺夫斯基看 来，进化论与传播论通过文化遗存及文化亲缘性来建构文化发展历史的做法有着 根本的缺陷，</w:t>
      </w:r>
      <w:r w:rsidRPr="00D13672">
        <w:rPr>
          <w:rStyle w:val="CharStyle19"/>
          <w:sz w:val="30"/>
          <w:szCs w:val="30"/>
        </w:rPr>
        <w:lastRenderedPageBreak/>
        <w:t>只有对文化的功能及其各要素之间的关系做深入分析，才有可能谈 及进化与传播。马林诺夫斯基认为，人类的任何社会与文化现象都是为了满足某 种现实需要而存在的，他指出，文化满足人类的两大需求，即基本需求（生物性 需求）与衍生需求（精神与其他需求），人只有在满足基本需求之后才谈得上满足 衍生的需求。</w:t>
      </w:r>
    </w:p>
    <w:p w14:paraId="33F42212"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除了功能论，马林诺夫斯基的另一大贡献是建立系统性的田野工作方法。受 到德国、奥地利经验批判主义哲学的影响，马林诺夫斯基有着强烈的整体论观照。 他主张全面、科学、整体地考察文化，特别是深入具体地考察文化的现实功能， 并提出了一整套系统的田野工作方法</w:t>
      </w:r>
      <w:r w:rsidRPr="00D13672">
        <w:rPr>
          <w:rStyle w:val="CharStyle19"/>
          <w:sz w:val="30"/>
          <w:szCs w:val="30"/>
          <w:lang w:val="en-US" w:bidi="en-US"/>
        </w:rPr>
        <w:t xml:space="preserve">（field work）, </w:t>
      </w:r>
      <w:r w:rsidRPr="00D13672">
        <w:rPr>
          <w:rStyle w:val="CharStyle19"/>
          <w:sz w:val="30"/>
          <w:szCs w:val="30"/>
        </w:rPr>
        <w:t xml:space="preserve">“参与观察” </w:t>
      </w:r>
      <w:r w:rsidRPr="00D13672">
        <w:rPr>
          <w:rStyle w:val="CharStyle19"/>
          <w:sz w:val="30"/>
          <w:szCs w:val="30"/>
          <w:lang w:val="en-US" w:bidi="en-US"/>
        </w:rPr>
        <w:t>（Participant Ob</w:t>
      </w:r>
      <w:r w:rsidRPr="00D13672">
        <w:rPr>
          <w:rStyle w:val="CharStyle19"/>
          <w:sz w:val="30"/>
          <w:szCs w:val="30"/>
          <w:lang w:val="en-US" w:bidi="en-US"/>
        </w:rPr>
        <w:softHyphen/>
        <w:t xml:space="preserve">servation） </w:t>
      </w:r>
      <w:r w:rsidRPr="00D13672">
        <w:rPr>
          <w:rStyle w:val="CharStyle19"/>
          <w:sz w:val="30"/>
          <w:szCs w:val="30"/>
        </w:rPr>
        <w:t>是他提出来的最重要的方法论概念。在实地考察中，人类学家应该与当 地人同吃、同住、同劳动。他强调整体视角，认为应对某一地区文化的所有方面 都给予研究；把握当地人的观念及其与生活的关系，了解他们对自己世界的看法； 也强调要对某一地区社会文化制度的参与观察及民族志的方法。马林诺夫斯基提 出的方法论成为现代人类田野工作的基本规范，因此他被认为现代人类学的奠基 人之-</w:t>
      </w:r>
      <w:r w:rsidRPr="00D13672">
        <w:rPr>
          <w:rStyle w:val="CharStyle19"/>
          <w:sz w:val="30"/>
          <w:szCs w:val="30"/>
          <w:lang w:val="en-US" w:bidi="en-US"/>
        </w:rPr>
        <w:t>*o</w:t>
      </w:r>
    </w:p>
    <w:p w14:paraId="37CBE9D3"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lastRenderedPageBreak/>
        <w:t>与马林诺夫斯基主张文化的功能就在于通过文化来满足人的基本生理乃至心</w:t>
      </w:r>
    </w:p>
    <w:p w14:paraId="24D622F7" w14:textId="77777777" w:rsidR="00C65075" w:rsidRPr="00D13672" w:rsidRDefault="00000000" w:rsidP="00D13672">
      <w:pPr>
        <w:pStyle w:val="Style18"/>
        <w:spacing w:line="480" w:lineRule="auto"/>
        <w:ind w:firstLine="0"/>
        <w:jc w:val="both"/>
        <w:rPr>
          <w:sz w:val="30"/>
          <w:szCs w:val="30"/>
        </w:rPr>
      </w:pPr>
      <w:r w:rsidRPr="00D13672">
        <w:rPr>
          <w:rStyle w:val="CharStyle19"/>
          <w:sz w:val="30"/>
          <w:szCs w:val="30"/>
        </w:rPr>
        <w:t>理需求不同，拉德克利夫-布朗深受涂尔干的影响，主张研究社会现象不能从个人 的生理或心理出发，而只能从社会出发。拉德克利夫-布朗是英国人类学家，先后 在安达曼群岛和澳大利亚土著部落从事田野调查，代表作有《安达曼岛民》《澳大 利亚部落的社会组织》《原始社会的结构与功能》等。与马林诺夫斯基的“需要” 与“功能”相对，拉德克利夫-布朗的核心概念是“结构”与“功能”，即更强调 社会是一个有着结构与功能的完整的有机体，认为只有明确了社会的结构，才有 可能探讨构成结构各个部分的功能。正是在他的影响下，</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40</w:t>
      </w:r>
      <w:r w:rsidRPr="00D13672">
        <w:rPr>
          <w:rStyle w:val="CharStyle19"/>
          <w:sz w:val="30"/>
          <w:szCs w:val="30"/>
        </w:rPr>
        <w:t>年代以后，曾 有一段时间，结构功能论取代了文化功能论，社会结构的概念一时成为人类学的 关键用语，而拉德克利夫-布朗的功能主义也被称为“结构功能主义”。</w:t>
      </w:r>
    </w:p>
    <w:p w14:paraId="46081301" w14:textId="77777777" w:rsidR="00C65075" w:rsidRPr="00D13672" w:rsidRDefault="00000000" w:rsidP="00D13672">
      <w:pPr>
        <w:pStyle w:val="Style18"/>
        <w:spacing w:line="480" w:lineRule="auto"/>
        <w:ind w:firstLine="560"/>
        <w:jc w:val="both"/>
        <w:rPr>
          <w:sz w:val="30"/>
          <w:szCs w:val="30"/>
        </w:rPr>
      </w:pPr>
      <w:r w:rsidRPr="00D13672">
        <w:rPr>
          <w:rStyle w:val="CharStyle19"/>
          <w:sz w:val="30"/>
          <w:szCs w:val="30"/>
        </w:rPr>
        <w:t>美国历史学派将“抢救”日渐湮没的北美印第安人文化作为自己的任务。他 们将文化视为在特定地理条件下形成的区域性形貌，因此，文化可以被用以指涉 特定区域内特定的群体。在此基础上，文化</w:t>
      </w:r>
      <w:r w:rsidRPr="00D13672">
        <w:rPr>
          <w:rStyle w:val="CharStyle19"/>
          <w:sz w:val="30"/>
          <w:szCs w:val="30"/>
          <w:lang w:val="en-US" w:bidi="en-US"/>
        </w:rPr>
        <w:t>(culture)</w:t>
      </w:r>
      <w:r w:rsidRPr="00D13672">
        <w:rPr>
          <w:rStyle w:val="CharStyle19"/>
          <w:sz w:val="30"/>
          <w:szCs w:val="30"/>
        </w:rPr>
        <w:t>可以是复数的。人类学家的 任务就是要深入研究每</w:t>
      </w:r>
      <w:r w:rsidRPr="00D13672">
        <w:rPr>
          <w:rStyle w:val="CharStyle19"/>
          <w:sz w:val="30"/>
          <w:szCs w:val="30"/>
        </w:rPr>
        <w:lastRenderedPageBreak/>
        <w:t>个群体，包括他们的过去、他们的语言、他们的体质以及 他们的文化等。正是这样的取向奠定了今天美国人类学的四个分支，即文化人类 学、体质人类学、考古学和语言人类学。历史学派不屑于建构宏大历史，他们认 为，唯有具体的东西才是可靠的，因此提倡“历史的方法”，强调对具体事实的描 述与记录。历史学派的代表人物是博厄斯及其弟子们。</w:t>
      </w:r>
    </w:p>
    <w:p w14:paraId="3ECDECD3" w14:textId="77777777" w:rsidR="00C65075" w:rsidRPr="00D13672" w:rsidRDefault="00000000" w:rsidP="00D13672">
      <w:pPr>
        <w:pStyle w:val="Style18"/>
        <w:spacing w:line="480" w:lineRule="auto"/>
        <w:ind w:firstLine="560"/>
        <w:jc w:val="both"/>
        <w:rPr>
          <w:sz w:val="30"/>
          <w:szCs w:val="30"/>
        </w:rPr>
      </w:pPr>
      <w:r w:rsidRPr="00D13672">
        <w:rPr>
          <w:rStyle w:val="CharStyle19"/>
          <w:sz w:val="30"/>
          <w:szCs w:val="30"/>
        </w:rPr>
        <w:t>历史学派的一个基本观点是历史特殊论或文化独立论。与传播论一样，美国 历史学派受到了德国人文地理学的强烈影响。他们认为，人们的文化都受到了地 理条件的制约，地理条件的差异是文化产生差异的主要原因。因此，每个社会或 文化都有其独一无二的历史，有其独特的特点和发展规律。文化只有在各自历史 脉络中才能明白其文化现象的真正意义，因此，为了理解和解释某一特定文化, 最正确的做法就是重建该文化走过的独特道路，即“构拟”该文化的历史。历史 学派也强调传播的重要意义，因为对北美印第安人社会与文化的研究使他们相信, 传播毫无疑问存在于人类社会。但与上述提及的传播论不同的是，美国历史学派 所关注的是有限的空间区域里的文化接触现象。</w:t>
      </w:r>
    </w:p>
    <w:p w14:paraId="7D031DDC" w14:textId="77777777" w:rsidR="00C65075" w:rsidRPr="00D13672" w:rsidRDefault="00000000" w:rsidP="00D13672">
      <w:pPr>
        <w:pStyle w:val="Style18"/>
        <w:spacing w:line="480" w:lineRule="auto"/>
        <w:ind w:firstLine="560"/>
        <w:jc w:val="both"/>
        <w:rPr>
          <w:sz w:val="30"/>
          <w:szCs w:val="30"/>
        </w:rPr>
      </w:pPr>
      <w:r w:rsidRPr="00D13672">
        <w:rPr>
          <w:rStyle w:val="CharStyle19"/>
          <w:sz w:val="30"/>
          <w:szCs w:val="30"/>
        </w:rPr>
        <w:lastRenderedPageBreak/>
        <w:t xml:space="preserve">历史学派的另一个基本观点是文化相对论。针对美国社会的种族主义和人类 社会普遍具有的“种族中心主义” </w:t>
      </w:r>
      <w:r w:rsidRPr="00D13672">
        <w:rPr>
          <w:rStyle w:val="CharStyle19"/>
          <w:sz w:val="30"/>
          <w:szCs w:val="30"/>
          <w:lang w:val="en-US" w:bidi="en-US"/>
        </w:rPr>
        <w:t>(ethnocentrism),</w:t>
      </w:r>
      <w:r w:rsidRPr="00D13672">
        <w:rPr>
          <w:rStyle w:val="CharStyle19"/>
          <w:sz w:val="30"/>
          <w:szCs w:val="30"/>
        </w:rPr>
        <w:t>博厄斯在《原始人的心智》 和《人类学与现代生活》等著作中给予了有力批判，并提出了文化相对主义的原 贝h在博厄斯看来，一切人种的体质构造特征都是一样的；任何一个民族的文化 只能理解为历史的产物，其特性取决于各民族的社会环境和地理环境；任何一个 文化都有其存在的价值，每个民族都有自己的尊严和价值观，各族文化没有高低 优劣之分，没有绝对的评判标准，一切评价标准都是相对的。博厄斯不仅在理论 上反对将文化做高低优劣的划分，而且在实践上身体力行坚决反对种族主义，呼 吁种族平等。终其一生，博厄斯一直在同种族主义做斗争，第二次世界大战之前， 他就已经不断提醒美国政界与社会对纳粹德国有所警惕。</w:t>
      </w:r>
    </w:p>
    <w:p w14:paraId="7B9D7E80" w14:textId="77777777" w:rsidR="00C65075" w:rsidRPr="00D13672" w:rsidRDefault="00000000" w:rsidP="00D13672">
      <w:pPr>
        <w:pStyle w:val="Style18"/>
        <w:spacing w:line="480" w:lineRule="auto"/>
        <w:ind w:firstLine="560"/>
        <w:jc w:val="both"/>
        <w:rPr>
          <w:sz w:val="30"/>
          <w:szCs w:val="30"/>
        </w:rPr>
      </w:pPr>
      <w:r w:rsidRPr="00D13672">
        <w:rPr>
          <w:rStyle w:val="CharStyle19"/>
          <w:sz w:val="30"/>
          <w:szCs w:val="30"/>
        </w:rPr>
        <w:t>功能学派产生于对西方文明的反思。第一次世界大战的浩劫导致了西方思想 界许多有识之士对西方文明优越论产生了反思。功能学派和美国历史学派代表着 这一反思所带来的改变，他们不再关注人类发展的宏观走向，而是聚焦于对小的 社会的民族志研究，并强调社会本身具有其调节机制，能在国家权力不在场的条 件下达到其动</w:t>
      </w:r>
      <w:r w:rsidRPr="00D13672">
        <w:rPr>
          <w:rStyle w:val="CharStyle19"/>
          <w:sz w:val="30"/>
          <w:szCs w:val="30"/>
        </w:rPr>
        <w:lastRenderedPageBreak/>
        <w:t>态平衡。这样的理论具有反帝国主义和反殖民主义的积极意义，但 是却体现出一种对现实消极的逃避态度，这就与马克思主义的基本原则背道而驰 了，这是我们应当注意的。</w:t>
      </w:r>
    </w:p>
    <w:p w14:paraId="640ADED2" w14:textId="77777777" w:rsidR="00C65075" w:rsidRPr="00D13672" w:rsidRDefault="00000000" w:rsidP="00D13672">
      <w:pPr>
        <w:pStyle w:val="Style18"/>
        <w:spacing w:after="380" w:line="480" w:lineRule="auto"/>
        <w:ind w:firstLine="560"/>
        <w:jc w:val="both"/>
        <w:rPr>
          <w:sz w:val="30"/>
          <w:szCs w:val="30"/>
        </w:rPr>
      </w:pPr>
      <w:r w:rsidRPr="00D13672">
        <w:rPr>
          <w:rStyle w:val="CharStyle19"/>
          <w:sz w:val="30"/>
          <w:szCs w:val="30"/>
        </w:rPr>
        <w:t>比起英国的功能主义，美国历史学派对社会的干预要多一些。美国社会赤裸 裸的种族主义以及不公平地对待美国原住民，激起博厄斯等老一辈人类学家的激 烈的批评。他们无疑是社会的进步人士，对殖民主义、种族主义的批判十分激 进，但由于历史局限性，他们无法认识到资本主义制度本身就是产生这些罪恶的 渊薮。</w:t>
      </w:r>
    </w:p>
    <w:p w14:paraId="101314E7" w14:textId="77777777" w:rsidR="00C65075" w:rsidRPr="00D13672" w:rsidRDefault="00000000" w:rsidP="00D13672">
      <w:pPr>
        <w:pStyle w:val="Style34"/>
        <w:keepNext/>
        <w:keepLines/>
        <w:spacing w:line="480" w:lineRule="auto"/>
        <w:ind w:firstLine="560"/>
        <w:jc w:val="both"/>
        <w:rPr>
          <w:rFonts w:ascii="宋体" w:eastAsia="宋体" w:hAnsi="宋体"/>
          <w:sz w:val="30"/>
          <w:szCs w:val="30"/>
        </w:rPr>
      </w:pPr>
      <w:bookmarkStart w:id="16" w:name="bookmark32"/>
      <w:r w:rsidRPr="00D13672">
        <w:rPr>
          <w:rStyle w:val="CharStyle35"/>
          <w:rFonts w:ascii="宋体" w:eastAsia="宋体" w:hAnsi="宋体"/>
          <w:sz w:val="30"/>
          <w:szCs w:val="30"/>
        </w:rPr>
        <w:t>三、文化与人格学派</w:t>
      </w:r>
      <w:bookmarkEnd w:id="16"/>
    </w:p>
    <w:p w14:paraId="4715AA00" w14:textId="77777777" w:rsidR="00C65075" w:rsidRPr="00D13672" w:rsidRDefault="00000000" w:rsidP="00D13672">
      <w:pPr>
        <w:pStyle w:val="Style18"/>
        <w:spacing w:line="480" w:lineRule="auto"/>
        <w:ind w:firstLine="560"/>
        <w:jc w:val="both"/>
        <w:rPr>
          <w:sz w:val="30"/>
          <w:szCs w:val="30"/>
        </w:rPr>
      </w:pPr>
      <w:r w:rsidRPr="00D13672">
        <w:rPr>
          <w:rStyle w:val="CharStyle19"/>
          <w:sz w:val="30"/>
          <w:szCs w:val="30"/>
        </w:rPr>
        <w:t>文化与人格</w:t>
      </w:r>
      <w:r w:rsidRPr="00D13672">
        <w:rPr>
          <w:rStyle w:val="CharStyle19"/>
          <w:sz w:val="30"/>
          <w:szCs w:val="30"/>
          <w:lang w:val="en-US" w:bidi="en-US"/>
        </w:rPr>
        <w:t>(Culture and Personality)</w:t>
      </w:r>
      <w:r w:rsidRPr="00D13672">
        <w:rPr>
          <w:rStyle w:val="CharStyle19"/>
          <w:sz w:val="30"/>
          <w:szCs w:val="30"/>
        </w:rPr>
        <w:t xml:space="preserve">学派严格而言并非一个学派，而是博厄 斯的学生们发展出来的一个研究领域，它依然延续了历史学派的基本理念。总体 来说，这一领域的研究者相信，每一个人都被所处的文化所形塑。因此，个人的 成长过程也就是文化的延续过程。文化与人格研究在第二次世界大战之后开始主 宰美国人类学界的学术旨趣，由于强调文化对个人成长的形塑作用，“儿童养育” </w:t>
      </w:r>
      <w:r w:rsidRPr="00D13672">
        <w:rPr>
          <w:rStyle w:val="CharStyle19"/>
          <w:sz w:val="30"/>
          <w:szCs w:val="30"/>
          <w:lang w:val="en-US" w:bidi="en-US"/>
        </w:rPr>
        <w:t>(Child Rearing)</w:t>
      </w:r>
      <w:r w:rsidRPr="00D13672">
        <w:rPr>
          <w:rStyle w:val="CharStyle19"/>
          <w:sz w:val="30"/>
          <w:szCs w:val="30"/>
        </w:rPr>
        <w:t>遂成为重要的学术课题。但是，这一研究旨趣的缘起却是在第二 次世界大战之前。这一学派深受弗洛伊德理论的</w:t>
      </w:r>
      <w:r w:rsidRPr="00D13672">
        <w:rPr>
          <w:rStyle w:val="CharStyle19"/>
          <w:sz w:val="30"/>
          <w:szCs w:val="30"/>
        </w:rPr>
        <w:lastRenderedPageBreak/>
        <w:t>影响，运用弗洛伊德的“泛性欲” 理论来考察不同文化的儿童养育方式是如何影响一个人人格的形成。这一领域成 为一时之选，除了原先博厄斯的传统导向之外，还与美国政府在战争和冷战期间 对敌对国家进行研究的要求有关。</w:t>
      </w:r>
    </w:p>
    <w:p w14:paraId="252791CD" w14:textId="77777777" w:rsidR="00C65075" w:rsidRPr="00D13672" w:rsidRDefault="00000000" w:rsidP="00D13672">
      <w:pPr>
        <w:pStyle w:val="Style18"/>
        <w:spacing w:line="480" w:lineRule="auto"/>
        <w:ind w:firstLine="560"/>
        <w:jc w:val="both"/>
        <w:rPr>
          <w:sz w:val="30"/>
          <w:szCs w:val="30"/>
        </w:rPr>
      </w:pPr>
      <w:r w:rsidRPr="00D13672">
        <w:rPr>
          <w:rStyle w:val="CharStyle19"/>
          <w:sz w:val="30"/>
          <w:szCs w:val="30"/>
        </w:rPr>
        <w:t>人格</w:t>
      </w:r>
      <w:r w:rsidRPr="00D13672">
        <w:rPr>
          <w:rStyle w:val="CharStyle19"/>
          <w:sz w:val="30"/>
          <w:szCs w:val="30"/>
          <w:lang w:val="en-US" w:bidi="en-US"/>
        </w:rPr>
        <w:t>(Personality),</w:t>
      </w:r>
      <w:r w:rsidRPr="00D13672">
        <w:rPr>
          <w:rStyle w:val="CharStyle19"/>
          <w:sz w:val="30"/>
          <w:szCs w:val="30"/>
        </w:rPr>
        <w:t xml:space="preserve">本是一个心理学概念，一般指个人的内在气质与性格。 在文化与人格理论看来，文化对社会成员及其人格的形成具有决定性的影响，在 研究文化与人格的关系时，由于文化是一个社会所共有的价值观念、行为规范, 个人要遵循文化规范才能生活于社会中，因此人格与其所处的文化环境密切相关, 偏重从文化流传的角度看待人格与文化传承的关系。该学派注重文化整合 </w:t>
      </w:r>
      <w:r w:rsidRPr="00D13672">
        <w:rPr>
          <w:rStyle w:val="CharStyle19"/>
          <w:sz w:val="30"/>
          <w:szCs w:val="30"/>
          <w:lang w:val="en-US" w:bidi="en-US"/>
        </w:rPr>
        <w:t>(Cultural Integration)</w:t>
      </w:r>
      <w:r w:rsidRPr="00D13672">
        <w:rPr>
          <w:rStyle w:val="CharStyle19"/>
          <w:sz w:val="30"/>
          <w:szCs w:val="30"/>
        </w:rPr>
        <w:t xml:space="preserve">与“濡化” </w:t>
      </w:r>
      <w:r w:rsidRPr="00D13672">
        <w:rPr>
          <w:rStyle w:val="CharStyle19"/>
          <w:sz w:val="30"/>
          <w:szCs w:val="30"/>
          <w:lang w:val="en-US" w:bidi="en-US"/>
        </w:rPr>
        <w:t>(Enculturation</w:t>
      </w:r>
      <w:r w:rsidRPr="00D13672">
        <w:rPr>
          <w:rStyle w:val="CharStyle19"/>
          <w:sz w:val="30"/>
          <w:szCs w:val="30"/>
        </w:rPr>
        <w:t>),亦即儿童养育。这一学派后来 转到所谓的“国民性”</w:t>
      </w:r>
      <w:r w:rsidRPr="00D13672">
        <w:rPr>
          <w:rStyle w:val="CharStyle19"/>
          <w:sz w:val="30"/>
          <w:szCs w:val="30"/>
          <w:lang w:val="en-US" w:bidi="en-US"/>
        </w:rPr>
        <w:t>(National Characters)</w:t>
      </w:r>
      <w:r w:rsidRPr="00D13672">
        <w:rPr>
          <w:rStyle w:val="CharStyle19"/>
          <w:sz w:val="30"/>
          <w:szCs w:val="30"/>
        </w:rPr>
        <w:t>研究，现在基本失去生命力，转型为 心理人类学或文化心理学。文化与人格理论相信，每一个人都按照文化或者社会 所期待的标准成长，如果不是这样，那就是非常态。文化形塑个人，如何形塑？ 自然是从家里开始的，从一落地就开始了。父母如何带孩子，每个文化都有不同 之处。这些不同就是当时人类学家的关心所在。</w:t>
      </w:r>
    </w:p>
    <w:p w14:paraId="7A112A1B" w14:textId="77777777" w:rsidR="00C65075" w:rsidRPr="00D13672" w:rsidRDefault="00000000" w:rsidP="00D13672">
      <w:pPr>
        <w:pStyle w:val="Style18"/>
        <w:spacing w:line="480" w:lineRule="auto"/>
        <w:ind w:left="480" w:firstLine="500"/>
        <w:jc w:val="both"/>
        <w:rPr>
          <w:sz w:val="30"/>
          <w:szCs w:val="30"/>
        </w:rPr>
      </w:pPr>
      <w:r w:rsidRPr="00D13672">
        <w:rPr>
          <w:rStyle w:val="CharStyle19"/>
          <w:sz w:val="30"/>
          <w:szCs w:val="30"/>
        </w:rPr>
        <w:lastRenderedPageBreak/>
        <w:t>米德和本尼迪克特是最早进行文化与人格的研究者。米德重视的是“濡化”， 本尼迪克特重视文化模式，尤其重视所谓的文化气质或者文化语法。林顿则有所 不同，他与心理学家卡迪勒合作，采取了追踪研究的方式。他们在</w:t>
      </w:r>
      <w:r w:rsidRPr="00D13672">
        <w:rPr>
          <w:rStyle w:val="CharStyle19"/>
          <w:sz w:val="30"/>
          <w:szCs w:val="30"/>
          <w:lang w:val="en-US" w:bidi="en-US"/>
        </w:rPr>
        <w:t>1938</w:t>
      </w:r>
      <w:r w:rsidRPr="00D13672">
        <w:rPr>
          <w:rStyle w:val="CharStyle19"/>
          <w:sz w:val="30"/>
          <w:szCs w:val="30"/>
        </w:rPr>
        <w:t>年开始一 个项目的研究，通过收集儿童养育的田野资料进行分析，几年后再回到田野，通 过追踪观察这些儿童的成长，来看文化对个人成长的影响。文化与人格研究虽然 风光不再，但是，人类学在美国成为显学却主要因为曾经有过这个流派。米德和 本尼迪克特的书成了畅销书，因为她们通过对异文化的展示与分析引领了美国人 对自身的思考。</w:t>
      </w:r>
    </w:p>
    <w:p w14:paraId="7F893654" w14:textId="77777777" w:rsidR="00C65075" w:rsidRPr="00D13672" w:rsidRDefault="00000000" w:rsidP="00D13672">
      <w:pPr>
        <w:pStyle w:val="Style18"/>
        <w:spacing w:line="480" w:lineRule="auto"/>
        <w:ind w:left="480" w:firstLine="500"/>
        <w:jc w:val="both"/>
        <w:rPr>
          <w:sz w:val="30"/>
          <w:szCs w:val="30"/>
        </w:rPr>
      </w:pPr>
      <w:r w:rsidRPr="00D13672">
        <w:rPr>
          <w:rStyle w:val="CharStyle19"/>
          <w:sz w:val="30"/>
          <w:szCs w:val="30"/>
        </w:rPr>
        <w:t>本尼迪克特和米德因为从事这方面的研究而广为人知。她们是美国人类学家 中仅有的两位上了美国邮票的人物。人类学能成为显学与她们的贡献是分不开的。 她们的作品都是畅销书，对推动人类学的发展起了巨大作用。本尼迪克特在这方 面的主要著作有《文化模式》和《菊与刀》。她指出，“一种文化就像一个人，或 多或少有一种思想与行为的一致模式”①，因此主张应该从整体上来研究某一文化 的特性。而且，文化模式是相</w:t>
      </w:r>
      <w:r w:rsidRPr="00D13672">
        <w:rPr>
          <w:rStyle w:val="CharStyle19"/>
          <w:sz w:val="30"/>
          <w:szCs w:val="30"/>
        </w:rPr>
        <w:lastRenderedPageBreak/>
        <w:t>对于个体行为的，她认为，人类的行为方式是多种 多样的，但一种人群只能选择其中的一部分，并演化成对自身社会有价值的风俗、 礼仪、生活方式等，这一系列的选择，便结合成这一群体的文化模式。</w:t>
      </w:r>
    </w:p>
    <w:p w14:paraId="4DF643B4" w14:textId="77777777" w:rsidR="00C65075" w:rsidRPr="00D13672" w:rsidRDefault="00000000" w:rsidP="00D13672">
      <w:pPr>
        <w:pStyle w:val="Style18"/>
        <w:spacing w:line="480" w:lineRule="auto"/>
        <w:ind w:left="480" w:firstLine="500"/>
        <w:jc w:val="both"/>
        <w:rPr>
          <w:sz w:val="30"/>
          <w:szCs w:val="30"/>
        </w:rPr>
      </w:pPr>
      <w:r w:rsidRPr="00D13672">
        <w:rPr>
          <w:rStyle w:val="CharStyle19"/>
          <w:sz w:val="30"/>
          <w:szCs w:val="30"/>
        </w:rPr>
        <w:t>另一位代表人物米德同样有着极大的影响力，且著述颇丰，最著名的有《萨 摩亚人的成年》《新几内亚人儿童的成长》《三个原始部落的性别与气质》等。米 德的主要观点为，一个人的成年人格的形成，深受其所处文化的影响，尤其是不 同文化或社会的儿童养育方式，对人的个性形成有着关键性的影响。</w:t>
      </w:r>
    </w:p>
    <w:p w14:paraId="7B902EB9" w14:textId="77777777" w:rsidR="00C65075" w:rsidRPr="00D13672" w:rsidRDefault="00000000" w:rsidP="00D13672">
      <w:pPr>
        <w:pStyle w:val="Style18"/>
        <w:spacing w:after="500" w:line="480" w:lineRule="auto"/>
        <w:ind w:left="480" w:firstLine="500"/>
        <w:jc w:val="both"/>
        <w:rPr>
          <w:sz w:val="30"/>
          <w:szCs w:val="30"/>
        </w:rPr>
      </w:pPr>
      <w:r w:rsidRPr="00D13672">
        <w:rPr>
          <w:rStyle w:val="CharStyle19"/>
          <w:sz w:val="30"/>
          <w:szCs w:val="30"/>
        </w:rPr>
        <w:t>带有文化决定论色彩的文化与人格学派的发展在第二次世界大战期间达到高 潮，发展成探讨某一群体或国家“民族性格”的“国民性”研究，其中最为著名</w:t>
      </w:r>
    </w:p>
    <w:p w14:paraId="655D6358" w14:textId="77777777" w:rsidR="00C65075" w:rsidRPr="00D13672" w:rsidRDefault="00000000" w:rsidP="00D13672">
      <w:pPr>
        <w:pStyle w:val="Style18"/>
        <w:spacing w:after="40" w:line="480" w:lineRule="auto"/>
        <w:ind w:firstLine="480"/>
        <w:jc w:val="both"/>
        <w:rPr>
          <w:sz w:val="30"/>
          <w:szCs w:val="30"/>
        </w:rPr>
      </w:pPr>
      <w:r w:rsidRPr="00D13672">
        <w:rPr>
          <w:rStyle w:val="CharStyle19"/>
          <w:sz w:val="30"/>
          <w:szCs w:val="30"/>
        </w:rPr>
        <w:t>①［美］露丝</w:t>
      </w:r>
      <w:r w:rsidRPr="00D13672">
        <w:rPr>
          <w:rStyle w:val="CharStyle19"/>
          <w:sz w:val="30"/>
          <w:szCs w:val="30"/>
          <w:lang w:val="en-US" w:bidi="en-US"/>
        </w:rPr>
        <w:t>•</w:t>
      </w:r>
      <w:r w:rsidRPr="00D13672">
        <w:rPr>
          <w:rStyle w:val="CharStyle19"/>
          <w:sz w:val="30"/>
          <w:szCs w:val="30"/>
        </w:rPr>
        <w:t>本尼迪克特：《文化模式》，王炜等译，读书•生活</w:t>
      </w:r>
      <w:r w:rsidRPr="00D13672">
        <w:rPr>
          <w:rStyle w:val="CharStyle19"/>
          <w:sz w:val="30"/>
          <w:szCs w:val="30"/>
          <w:lang w:val="en-US" w:bidi="en-US"/>
        </w:rPr>
        <w:t>•</w:t>
      </w:r>
      <w:r w:rsidRPr="00D13672">
        <w:rPr>
          <w:rStyle w:val="CharStyle19"/>
          <w:sz w:val="30"/>
          <w:szCs w:val="30"/>
        </w:rPr>
        <w:t>新知三联书店</w:t>
      </w:r>
      <w:r w:rsidRPr="00D13672">
        <w:rPr>
          <w:rStyle w:val="CharStyle19"/>
          <w:sz w:val="30"/>
          <w:szCs w:val="30"/>
          <w:lang w:val="en-US" w:bidi="en-US"/>
        </w:rPr>
        <w:t>1988</w:t>
      </w:r>
      <w:r w:rsidRPr="00D13672">
        <w:rPr>
          <w:rStyle w:val="CharStyle19"/>
          <w:sz w:val="30"/>
          <w:szCs w:val="30"/>
        </w:rPr>
        <w:t>年版,</w:t>
      </w:r>
    </w:p>
    <w:p w14:paraId="4AB915CA" w14:textId="77777777" w:rsidR="00C65075" w:rsidRPr="00D13672" w:rsidRDefault="00000000" w:rsidP="00D13672">
      <w:pPr>
        <w:pStyle w:val="Style18"/>
        <w:spacing w:line="480" w:lineRule="auto"/>
        <w:ind w:firstLine="960"/>
        <w:jc w:val="both"/>
        <w:rPr>
          <w:sz w:val="30"/>
          <w:szCs w:val="30"/>
        </w:rPr>
        <w:sectPr w:rsidR="00C65075" w:rsidRPr="00D13672" w:rsidSect="000E6A78">
          <w:headerReference w:type="even" r:id="rId44"/>
          <w:headerReference w:type="default" r:id="rId45"/>
          <w:footerReference w:type="even" r:id="rId46"/>
          <w:footerReference w:type="default" r:id="rId47"/>
          <w:pgSz w:w="11909" w:h="16834"/>
          <w:pgMar w:top="1747" w:right="1508" w:bottom="1822" w:left="1568" w:header="0" w:footer="3" w:gutter="0"/>
          <w:pgNumType w:start="20"/>
          <w:cols w:space="720"/>
          <w:noEndnote/>
          <w:docGrid w:linePitch="360"/>
        </w:sectPr>
      </w:pPr>
      <w:r w:rsidRPr="00D13672">
        <w:rPr>
          <w:rStyle w:val="CharStyle19"/>
          <w:sz w:val="30"/>
          <w:szCs w:val="30"/>
        </w:rPr>
        <w:t>第</w:t>
      </w:r>
      <w:r w:rsidRPr="00D13672">
        <w:rPr>
          <w:rStyle w:val="CharStyle19"/>
          <w:sz w:val="30"/>
          <w:szCs w:val="30"/>
          <w:lang w:val="en-US" w:bidi="en-US"/>
        </w:rPr>
        <w:t>48</w:t>
      </w:r>
      <w:r w:rsidRPr="00D13672">
        <w:rPr>
          <w:rStyle w:val="CharStyle19"/>
          <w:sz w:val="30"/>
          <w:szCs w:val="30"/>
        </w:rPr>
        <w:t>页。</w:t>
      </w:r>
    </w:p>
    <w:p w14:paraId="3985B2A9" w14:textId="77777777" w:rsidR="00C65075" w:rsidRPr="00D13672" w:rsidRDefault="00000000" w:rsidP="00D13672">
      <w:pPr>
        <w:pStyle w:val="Style18"/>
        <w:spacing w:line="480" w:lineRule="auto"/>
        <w:ind w:firstLine="0"/>
        <w:jc w:val="both"/>
        <w:rPr>
          <w:sz w:val="30"/>
          <w:szCs w:val="30"/>
        </w:rPr>
      </w:pPr>
      <w:r w:rsidRPr="00D13672">
        <w:rPr>
          <w:rStyle w:val="CharStyle19"/>
          <w:sz w:val="30"/>
          <w:szCs w:val="30"/>
        </w:rPr>
        <w:t>的是本尼迪克特关于日本国民性的研究。但是，《菊与刀》与《文化</w:t>
      </w:r>
      <w:r w:rsidRPr="00D13672">
        <w:rPr>
          <w:rStyle w:val="CharStyle19"/>
          <w:sz w:val="30"/>
          <w:szCs w:val="30"/>
        </w:rPr>
        <w:lastRenderedPageBreak/>
        <w:t>模式》一样， 虽然因例子有趣和作者的优美文笔，可读性很强，受到了一般读者的欢迎，它们 却在美国学术界遭到了许多批评。本尼迪克特被批评为典型的印象主义者，她的 田野工作的深入程度遭到了质疑。然而，这两本书或许也因这些争议反而不断再 版，成为人类学史上的畅销书。</w:t>
      </w:r>
    </w:p>
    <w:p w14:paraId="5923D3C9" w14:textId="77777777" w:rsidR="00C65075" w:rsidRPr="00D13672" w:rsidRDefault="00000000" w:rsidP="00D13672">
      <w:pPr>
        <w:pStyle w:val="Style18"/>
        <w:spacing w:after="900" w:line="480" w:lineRule="auto"/>
        <w:ind w:firstLine="480"/>
        <w:jc w:val="both"/>
        <w:rPr>
          <w:sz w:val="30"/>
          <w:szCs w:val="30"/>
        </w:rPr>
      </w:pPr>
      <w:r w:rsidRPr="00D13672">
        <w:rPr>
          <w:rStyle w:val="CharStyle19"/>
          <w:sz w:val="30"/>
          <w:szCs w:val="30"/>
        </w:rPr>
        <w:t>从马克思主义的观点来看，本尼迪克特和米德的这几本著作无疑存在着一些 问题。本尼迪克特的《文化模式》显然无法贴切、全面地反映所研究的社会，他 在缺乏对这些社会经济和物质条件基础进行分析的前提下，就对其文化面貌、气 质等进行诠释与描述，因此不免有印象主义</w:t>
      </w:r>
      <w:r w:rsidRPr="00D13672">
        <w:rPr>
          <w:rStyle w:val="CharStyle19"/>
          <w:sz w:val="30"/>
          <w:szCs w:val="30"/>
          <w:lang w:val="en-US" w:bidi="en-US"/>
        </w:rPr>
        <w:t>(impressionism)</w:t>
      </w:r>
      <w:r w:rsidRPr="00D13672">
        <w:rPr>
          <w:rStyle w:val="CharStyle19"/>
          <w:sz w:val="30"/>
          <w:szCs w:val="30"/>
        </w:rPr>
        <w:t>之嫌。而米德对萨摩 亚人的研究也存在着同样的问题。她虽然想用萨摩亚人的案例来证伪西方社会关 于青春期反叛是自然现象，但是却没有考虑到当时的经济“大萧条”与青少年反 叛之间的关系。</w:t>
      </w:r>
    </w:p>
    <w:p w14:paraId="4E80B06B" w14:textId="77777777" w:rsidR="00C65075" w:rsidRPr="00D13672" w:rsidRDefault="00000000" w:rsidP="00D13672">
      <w:pPr>
        <w:pStyle w:val="Style37"/>
        <w:keepNext/>
        <w:keepLines/>
        <w:spacing w:after="400" w:line="480" w:lineRule="auto"/>
        <w:jc w:val="both"/>
      </w:pPr>
      <w:bookmarkStart w:id="17" w:name="bookmark34"/>
      <w:r w:rsidRPr="00D13672">
        <w:rPr>
          <w:rStyle w:val="CharStyle38"/>
        </w:rPr>
        <w:t>第二节马克思主义人类学</w:t>
      </w:r>
      <w:bookmarkEnd w:id="17"/>
    </w:p>
    <w:p w14:paraId="39FCD003" w14:textId="77777777" w:rsidR="00C65075" w:rsidRPr="00D13672" w:rsidRDefault="00000000" w:rsidP="00D13672">
      <w:pPr>
        <w:pStyle w:val="Style18"/>
        <w:spacing w:after="400" w:line="480" w:lineRule="auto"/>
        <w:ind w:firstLine="480"/>
        <w:jc w:val="both"/>
        <w:rPr>
          <w:sz w:val="30"/>
          <w:szCs w:val="30"/>
        </w:rPr>
      </w:pPr>
      <w:r w:rsidRPr="00D13672">
        <w:rPr>
          <w:rStyle w:val="CharStyle19"/>
          <w:sz w:val="30"/>
          <w:szCs w:val="30"/>
        </w:rPr>
        <w:t>纵观整个思想界，恐怕没有第二个思想流派能够像马克思主义那</w:t>
      </w:r>
      <w:r w:rsidRPr="00D13672">
        <w:rPr>
          <w:rStyle w:val="CharStyle19"/>
          <w:sz w:val="30"/>
          <w:szCs w:val="30"/>
        </w:rPr>
        <w:lastRenderedPageBreak/>
        <w:t xml:space="preserve">样从理论与 实践层面给这个世界带来如此巨大的影响与冲击。从实践上来说，马克思主义所 提出的社会主义与共产主义理论以及国际工人运动极大地影响与改变了包括中国 在内的许多国家的命运，也深刻影响了整个世界的格局；从思想的角度上，马克 思主义的影响力又远远超出了某个单一学科的范畴，深刻影响了 </w:t>
      </w:r>
      <w:r w:rsidRPr="00D13672">
        <w:rPr>
          <w:rStyle w:val="CharStyle19"/>
          <w:sz w:val="30"/>
          <w:szCs w:val="30"/>
          <w:lang w:val="en-US" w:bidi="en-US"/>
        </w:rPr>
        <w:t>19</w:t>
      </w:r>
      <w:r w:rsidRPr="00D13672">
        <w:rPr>
          <w:rStyle w:val="CharStyle19"/>
          <w:sz w:val="30"/>
          <w:szCs w:val="30"/>
        </w:rPr>
        <w:t>世纪与</w:t>
      </w:r>
      <w:r w:rsidRPr="00D13672">
        <w:rPr>
          <w:rStyle w:val="CharStyle19"/>
          <w:sz w:val="30"/>
          <w:szCs w:val="30"/>
          <w:lang w:val="en-US" w:bidi="en-US"/>
        </w:rPr>
        <w:t>20</w:t>
      </w:r>
      <w:r w:rsidRPr="00D13672">
        <w:rPr>
          <w:rStyle w:val="CharStyle19"/>
          <w:sz w:val="30"/>
          <w:szCs w:val="30"/>
        </w:rPr>
        <w:t>世纪 包括经济学、法学在内的所有人文社会科学领域，人类学与民族学也不例外。一 方面，马克思主义的社会形态理论的论说、历史唯物主义的立场、对于资本主义 社希本质的深刻揭露与批判以及对于人类本质与未来社会的描绘，均成为整个人 类学学说发展史上不可或缺的一部分并且占据举足轻重的地位；另一方面，马克 思主义又从各个角度深刻影响了随后人类学的研究与理论学说的走向，形成了文 化唯物主义、结构马克思主义、政治经济学派等诸多至今仍然活跃在人类学研究 中的理论流派。</w:t>
      </w:r>
    </w:p>
    <w:p w14:paraId="32C4E672" w14:textId="77777777" w:rsidR="00C65075" w:rsidRPr="00D13672" w:rsidRDefault="00000000" w:rsidP="00D13672">
      <w:pPr>
        <w:pStyle w:val="Style34"/>
        <w:keepNext/>
        <w:keepLines/>
        <w:spacing w:line="480" w:lineRule="auto"/>
        <w:ind w:firstLine="440"/>
        <w:jc w:val="both"/>
        <w:rPr>
          <w:rFonts w:ascii="宋体" w:eastAsia="宋体" w:hAnsi="宋体"/>
          <w:sz w:val="30"/>
          <w:szCs w:val="30"/>
        </w:rPr>
      </w:pPr>
      <w:bookmarkStart w:id="18" w:name="bookmark36"/>
      <w:r w:rsidRPr="00D13672">
        <w:rPr>
          <w:rStyle w:val="CharStyle35"/>
          <w:rFonts w:ascii="宋体" w:eastAsia="宋体" w:hAnsi="宋体"/>
          <w:sz w:val="30"/>
          <w:szCs w:val="30"/>
        </w:rPr>
        <w:t>一、马克思主义的人类学思想</w:t>
      </w:r>
      <w:bookmarkEnd w:id="18"/>
    </w:p>
    <w:p w14:paraId="46C977B5"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马克思的研究中心一直围绕在对其所处资本主义社会的本质、发展动力等问 题的揭露、批判与否定上。不过，马克思在围绕此中心开展研究的过程中，意识 到资本主义社会只是人类社会发展的其中</w:t>
      </w:r>
      <w:r w:rsidRPr="00D13672">
        <w:rPr>
          <w:rStyle w:val="CharStyle19"/>
          <w:sz w:val="30"/>
          <w:szCs w:val="30"/>
        </w:rPr>
        <w:lastRenderedPageBreak/>
        <w:t>一个阶段，要想达到对资本主义社会的 深刻认识，对于前资本主义社会以及宏观社会变迁的研究就必不可少。从这个角 度上，马克思的人类学思想可以分为狭义与广义两个方面。其一，从狭义上来说， 主要表现在马克思关于前资本主义社会以及社会变迁的文献，包括散见于马克思 各类主要著作中的文字，马克思晚年阅读《古代村社》《古代社会》等文献所做的 笔记和摘要而形成的“人类学笔记"，以及恩格斯根据马克思阅读摩尔根《古代社 会》的笔记和恩格斯个人的研究所写成的《家庭、私有制和国家的起源》一书。 其二，从广义上来说，马克思对于人类本质的讨论、对资本主义社会的深刻分析 以及对未来社会的勾勒描绘，都可视作马克思人类学思想的重要内容。</w:t>
      </w:r>
    </w:p>
    <w:p w14:paraId="3A0241DB" w14:textId="77777777" w:rsidR="00C65075" w:rsidRPr="00D13672" w:rsidRDefault="00000000" w:rsidP="00D13672">
      <w:pPr>
        <w:pStyle w:val="Style18"/>
        <w:spacing w:line="480" w:lineRule="auto"/>
        <w:ind w:left="480" w:firstLine="480"/>
        <w:jc w:val="both"/>
        <w:rPr>
          <w:sz w:val="30"/>
          <w:szCs w:val="30"/>
        </w:rPr>
      </w:pPr>
      <w:r w:rsidRPr="00D13672">
        <w:rPr>
          <w:rStyle w:val="CharStyle19"/>
          <w:sz w:val="30"/>
          <w:szCs w:val="30"/>
        </w:rPr>
        <w:t>前文已提及，</w:t>
      </w:r>
      <w:r w:rsidRPr="00D13672">
        <w:rPr>
          <w:rStyle w:val="CharStyle19"/>
          <w:sz w:val="30"/>
          <w:szCs w:val="30"/>
          <w:lang w:val="en-US" w:bidi="en-US"/>
        </w:rPr>
        <w:t>19</w:t>
      </w:r>
      <w:r w:rsidRPr="00D13672">
        <w:rPr>
          <w:rStyle w:val="CharStyle19"/>
          <w:sz w:val="30"/>
          <w:szCs w:val="30"/>
        </w:rPr>
        <w:t>世纪的人类学是古典进化论思想居于统治地位的时期，古典 进化论者深受</w:t>
      </w:r>
      <w:r w:rsidRPr="00D13672">
        <w:rPr>
          <w:rStyle w:val="CharStyle19"/>
          <w:sz w:val="30"/>
          <w:szCs w:val="30"/>
          <w:lang w:val="en-US" w:bidi="en-US"/>
        </w:rPr>
        <w:t>18</w:t>
      </w:r>
      <w:r w:rsidRPr="00D13672">
        <w:rPr>
          <w:rStyle w:val="CharStyle19"/>
          <w:sz w:val="30"/>
          <w:szCs w:val="30"/>
        </w:rPr>
        <w:t>世纪启蒙主义运动的影响，勾勒出一条从蒙昧、野蛮到文明的人 类文明史单线进化的图景。启蒙主义有关进步、理性的话语浸润着</w:t>
      </w:r>
      <w:r w:rsidRPr="00D13672">
        <w:rPr>
          <w:rStyle w:val="CharStyle19"/>
          <w:sz w:val="30"/>
          <w:szCs w:val="30"/>
          <w:lang w:val="en-US" w:bidi="en-US"/>
        </w:rPr>
        <w:t>19</w:t>
      </w:r>
      <w:r w:rsidRPr="00D13672">
        <w:rPr>
          <w:rStyle w:val="CharStyle19"/>
          <w:sz w:val="30"/>
          <w:szCs w:val="30"/>
        </w:rPr>
        <w:t>世纪欧洲思 想界，从而也深刻地影响了马克思对于社会发展的看法。在马克思看来，有生命 的个体的存在以及必需生活资料的生产是人类历史的出</w:t>
      </w:r>
      <w:r w:rsidRPr="00D13672">
        <w:rPr>
          <w:rStyle w:val="CharStyle19"/>
          <w:sz w:val="30"/>
          <w:szCs w:val="30"/>
        </w:rPr>
        <w:lastRenderedPageBreak/>
        <w:t>发点，在《德意志意识形 态》一书中，马克思根据所有制的不同形式，首次讨论了人类社会发展过程中部 落所有制、古代公社所有制、封建所有制等不同的历史阶段，初步勾勒出人类历 史进化的基本轮廓；在《政治经济学批判序言》中进一步提出了亚细亚生产方式 的概念，并对这一进化序列做了清晰的阐述，指出“亚细亚的、古希腊罗马的、 封建的和现代资产阶级的生产方式可以看做是经济的社会形态演进的几个时代”①。 然而，马克思最为集中表达其人类学思想的，还要数马克思在其生命的最后阶段 集中阅读柯瓦列夫斯基《公社土地占有制》、摩尔根《古代社会》、梅因《古代法 制史演讲录》、拉伯克《文明的起源和人的原始状态》之后，所做的大量摘要、批 注与笔记，有学者将其称为“人类学笔记"。因其内容极其丰富，也被称为“历史 学笔记"“民族学笔记”等。为了准确起见，我们将其概称为“马克思关于人类学 问题的笔记”。在“笔记”中，马克思对于前资本主义社会的社会制度、生产方 式、财产的概念等一系列问题做了探索。但是由于种种原因，马克思并没能将这 些笔记整理归纳成系统的著作予以出版，</w:t>
      </w:r>
      <w:r w:rsidRPr="00D13672">
        <w:rPr>
          <w:rStyle w:val="CharStyle19"/>
          <w:sz w:val="30"/>
          <w:szCs w:val="30"/>
          <w:lang w:val="en-US" w:bidi="en-US"/>
        </w:rPr>
        <w:t>1884</w:t>
      </w:r>
      <w:r w:rsidRPr="00D13672">
        <w:rPr>
          <w:rStyle w:val="CharStyle19"/>
          <w:sz w:val="30"/>
          <w:szCs w:val="30"/>
        </w:rPr>
        <w:t>年，恩格斯以马克思对摩尔</w:t>
      </w:r>
      <w:r w:rsidRPr="00D13672">
        <w:rPr>
          <w:rStyle w:val="CharStyle19"/>
          <w:sz w:val="30"/>
          <w:szCs w:val="30"/>
        </w:rPr>
        <w:lastRenderedPageBreak/>
        <w:t>根《古 代社会》一书的大量笔记摘要为基础，撰写了《家庭、私有制和国家的起源》一 书，主要涉及了对生产技术、家族和亲属制度以及国家的进化过程的论述，成为 最为系统地论述人类进化历程以及历史唯物主义的经典著作。</w:t>
      </w:r>
    </w:p>
    <w:p w14:paraId="03A54601"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需要指出的是，马克思主义的人类学思想精髓并不应该被狭隘地视为仅仅体 现在《家庭、私有制和国家的起源》等上述著作中，相反，马克思整个思想体系 中对于人类本质的讨论、对资本主义社会的深刻分析以及对未来社会的勾勒描绘 等，都闪耀着其人类学思想的光芒。</w:t>
      </w:r>
    </w:p>
    <w:p w14:paraId="767B46DD"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其一，马克思在对资本主义社会的研究中，特别是对整个人类历史与社会以 及社会形态怎样进化的研究过程中，形成了其历史唯物主义理论。马克思认为， 物质生活资料的生产活动是使人类从动物区别开来的首要的历史活动，也是人类 赖以生存和发展的前提。历史唯物主义'正是在劳动发展过程中，找到理解人类全 部社会历史的钥匙。历史的关键是由生产手段以及人类劳动所构成的生产的力量， 这种生产力总是处于一种社会关系系统之中，而在某种支配性生产关系之下的生 产力的综合，就构成了一种经济体系或生产方式，</w:t>
      </w:r>
      <w:r w:rsidRPr="00D13672">
        <w:rPr>
          <w:rStyle w:val="CharStyle19"/>
          <w:sz w:val="30"/>
          <w:szCs w:val="30"/>
        </w:rPr>
        <w:lastRenderedPageBreak/>
        <w:t>正是这种生产方式建构了不同 的历史进程。生产力与生产关系之间的矛盾、经济基础与上层建筑之间的矛盾， 是推动一切社会发展的基本矛盾。在阶级社会中，表现为阶级矛盾和阶级斗争。 这种矛盾和斗争是推动阶级社会发展的直接动力。</w:t>
      </w:r>
    </w:p>
    <w:p w14:paraId="725A7675"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严格来说，正如学者指出的，并不能将唯物史观与马克思的人类学思想直接 画等号，但毫无疑问的是，唯物史观构成了马克思人类学思想的坚实基础与依托， 搭建起马克思对资本主义等一系列分析的理论大厦。</w:t>
      </w:r>
    </w:p>
    <w:p w14:paraId="137F4F2F"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 xml:space="preserve">其二，正如前文所述，马克思对历史唯物主义以及对前资本主义社会的分析 并不是为了研究它本身，而是为了对资本主义社会及其制度本质的剖析与揭露。 对人类学而言，“异化”和“剥削”是马克思理论的重要概念。“异化” </w:t>
      </w:r>
      <w:r w:rsidRPr="00D13672">
        <w:rPr>
          <w:rStyle w:val="CharStyle19"/>
          <w:sz w:val="30"/>
          <w:szCs w:val="30"/>
          <w:lang w:val="en-US" w:bidi="en-US"/>
        </w:rPr>
        <w:t>（alienation）</w:t>
      </w:r>
      <w:r w:rsidRPr="00D13672">
        <w:rPr>
          <w:rStyle w:val="CharStyle19"/>
          <w:sz w:val="30"/>
          <w:szCs w:val="30"/>
        </w:rPr>
        <w:t>源自拉丁文，有转让、疏远、脱离等意。该概念在德国古典哲学中被 提到哲学高度。黑格尔用以说明主体与客体的分裂、对立，并提出人的异化。马 克思主义哲学认为，异化是人的生产及其产品反过来统治人的一种社会现象。例 如：在大工业过程中，工人成为生产流水线上的操作者，他完成的只是生产过程 中的一道工序。在劳动强度高度增加的条件</w:t>
      </w:r>
      <w:r w:rsidRPr="00D13672">
        <w:rPr>
          <w:rStyle w:val="CharStyle19"/>
          <w:sz w:val="30"/>
          <w:szCs w:val="30"/>
        </w:rPr>
        <w:lastRenderedPageBreak/>
        <w:t>下，工人对自己的产品难以产生感情。 因此，在资本主义大工业生产的条件下，生产者难以将产品视同己出，完全丧失 能动性，人的个性也无法全面发展，与前工业化时代的工匠大相径庭。这就是马 克思所揭示的产品反过来统治人的现象。产生异化的主要根源是私有制，最终根 源是社会分工固定化。</w:t>
      </w:r>
    </w:p>
    <w:p w14:paraId="160D681D" w14:textId="77777777" w:rsidR="00C65075" w:rsidRPr="00D13672" w:rsidRDefault="00000000" w:rsidP="00D13672">
      <w:pPr>
        <w:pStyle w:val="Style18"/>
        <w:spacing w:line="480" w:lineRule="auto"/>
        <w:ind w:firstLine="460"/>
        <w:jc w:val="both"/>
        <w:rPr>
          <w:sz w:val="30"/>
          <w:szCs w:val="30"/>
        </w:rPr>
        <w:sectPr w:rsidR="00C65075" w:rsidRPr="00D13672" w:rsidSect="000E6A78">
          <w:headerReference w:type="even" r:id="rId48"/>
          <w:headerReference w:type="default" r:id="rId49"/>
          <w:footerReference w:type="even" r:id="rId50"/>
          <w:footerReference w:type="default" r:id="rId51"/>
          <w:type w:val="continuous"/>
          <w:pgSz w:w="11909" w:h="16834"/>
          <w:pgMar w:top="1747" w:right="1508" w:bottom="1822" w:left="1568" w:header="0" w:footer="3" w:gutter="0"/>
          <w:cols w:space="720"/>
          <w:noEndnote/>
          <w:docGrid w:linePitch="360"/>
        </w:sectPr>
      </w:pPr>
      <w:r w:rsidRPr="00D13672">
        <w:rPr>
          <w:rStyle w:val="CharStyle19"/>
          <w:sz w:val="30"/>
          <w:szCs w:val="30"/>
        </w:rPr>
        <w:t>马克思以前所未有的洞察力揭示了资本主义制度的本质。马克思主义认为， 在“利润平均化规律”的作用下，一般生产过程所产生的价值增长量（即剩余价 值量）与所投入的价值总量（包括劳动力的价值量和生产资料的价值量之和）成</w:t>
      </w:r>
    </w:p>
    <w:p w14:paraId="1B5FD031" w14:textId="77777777" w:rsidR="00C65075" w:rsidRPr="00D13672" w:rsidRDefault="00000000" w:rsidP="00D13672">
      <w:pPr>
        <w:pStyle w:val="Style18"/>
        <w:spacing w:line="480" w:lineRule="auto"/>
        <w:ind w:left="360" w:firstLine="20"/>
        <w:jc w:val="both"/>
        <w:rPr>
          <w:sz w:val="30"/>
          <w:szCs w:val="30"/>
        </w:rPr>
      </w:pPr>
      <w:r w:rsidRPr="00D13672">
        <w:rPr>
          <w:rStyle w:val="CharStyle19"/>
          <w:sz w:val="30"/>
          <w:szCs w:val="30"/>
        </w:rPr>
        <w:lastRenderedPageBreak/>
        <w:t>正比。这就必然形成一个自然的剩余价值分配规律：一般生产过程所产生的价值 增量（即剩余价值量）将会要根据各主体所投入的劳动力价值量或生产资料价值 量的比例来进行分配。因此，谁拥有并且投入生产过程的生产资料越多，谁就会 分配到更多的剩余价值量。劳动是价值的唯一源泉，任何价值增量都由劳动者创 造，都来源于“活”的劳动价值，由于生产资料中所内含的劳动价值是一种“死” 的劳动价值，并没有对价值增量产生贡献，生产资料的投入者并没有付出劳动， 却得到了剩余价值，这是一种“无偿占有”，是一种“剥削行为”。马克思的剥削 理论是马克思主义的重要组成部分，他欣赏苏格兰启蒙主义思想家对于历史的唯 物主义解释。在《哥达纲领批判》一书中，马克思确定了社会主义和共产主义财 富分配的原则，亦即按劳分配和按需分配。在这两个原则中的任何一个实现之前， 人类社会都存在着剥削。</w:t>
      </w:r>
    </w:p>
    <w:p w14:paraId="45C2AF5B" w14:textId="77777777" w:rsidR="00C65075" w:rsidRPr="00D13672" w:rsidRDefault="00000000" w:rsidP="00D13672">
      <w:pPr>
        <w:pStyle w:val="Style18"/>
        <w:spacing w:line="480" w:lineRule="auto"/>
        <w:ind w:left="360" w:firstLine="500"/>
        <w:jc w:val="both"/>
        <w:rPr>
          <w:sz w:val="30"/>
          <w:szCs w:val="30"/>
        </w:rPr>
      </w:pPr>
      <w:r w:rsidRPr="00D13672">
        <w:rPr>
          <w:rStyle w:val="CharStyle19"/>
          <w:sz w:val="30"/>
          <w:szCs w:val="30"/>
        </w:rPr>
        <w:t>总之，在马克思看来，人类本应能够自由地控制其劳动及劳动的外在条件， 但是在资本主义社会里，工人失去了对其自身劳动的控制，成为一种被异化的、 毫无意义和目的的空虚个体；剥削是资本主义社会的本质，在《资本论》中，马 克思详细分析了剩</w:t>
      </w:r>
      <w:r w:rsidRPr="00D13672">
        <w:rPr>
          <w:rStyle w:val="CharStyle19"/>
          <w:sz w:val="30"/>
          <w:szCs w:val="30"/>
        </w:rPr>
        <w:lastRenderedPageBreak/>
        <w:t>余价值的产生与分配，并将剩余价值视作资本主义社会及其剥 削的秘密之所在。</w:t>
      </w:r>
    </w:p>
    <w:p w14:paraId="58CE21CE" w14:textId="77777777" w:rsidR="00C65075" w:rsidRPr="00D13672" w:rsidRDefault="00000000" w:rsidP="00D13672">
      <w:pPr>
        <w:pStyle w:val="Style18"/>
        <w:spacing w:line="480" w:lineRule="auto"/>
        <w:ind w:left="360" w:firstLine="500"/>
        <w:jc w:val="both"/>
        <w:rPr>
          <w:sz w:val="30"/>
          <w:szCs w:val="30"/>
        </w:rPr>
      </w:pPr>
      <w:r w:rsidRPr="00D13672">
        <w:rPr>
          <w:rStyle w:val="CharStyle19"/>
          <w:sz w:val="30"/>
          <w:szCs w:val="30"/>
        </w:rPr>
        <w:t>其三，马克思指出，社会历史首先是物质资料生产者的历史。人民群众是历 史的创造者和推动社会前进的决定性力量，人自身的发展既决定于社会的发展, 也决定着社会的发展。社会的发展和人自身的发展是辩证的历史的统一。社会的 发展是一个自然历史发展的过程，无论哪一种社会形态，在它所容纳的全部生产 力发挥出来之前，是绝不会走向灭亡的，而新的、更高的生产关系在它的物质条 件成熟以前是绝不会出现的。既然人类的本质在资本主义社会中被如此扭曲且不 能实现，那么，从长远来看，资本主义并不是一种稳定的、永远充满生机的生产 方式，资本主义社会必将被一种全新的、不同的生产方式，即真正自由、平等、 没有异化、剥削与阶级统治的社会——共产主义社会所取代。在共产主义社会中, 人类的潜能与使命能够完全得到实现与满足，那时，压制人类及其劳动的力量与 剥削都将不复存在，人类的解放也才能真正到来。</w:t>
      </w:r>
    </w:p>
    <w:p w14:paraId="76F3BD51" w14:textId="77777777" w:rsidR="00C65075" w:rsidRPr="00D13672" w:rsidRDefault="00000000" w:rsidP="00D13672">
      <w:pPr>
        <w:pStyle w:val="Style18"/>
        <w:spacing w:line="480" w:lineRule="auto"/>
        <w:ind w:left="360" w:firstLine="500"/>
        <w:jc w:val="both"/>
        <w:rPr>
          <w:sz w:val="30"/>
          <w:szCs w:val="30"/>
        </w:rPr>
      </w:pPr>
      <w:r w:rsidRPr="00D13672">
        <w:rPr>
          <w:rStyle w:val="CharStyle19"/>
          <w:sz w:val="30"/>
          <w:szCs w:val="30"/>
        </w:rPr>
        <w:t>马克思和恩格斯的人类学论述虽然散见于众多的著作当中，但</w:t>
      </w:r>
      <w:r w:rsidRPr="00D13672">
        <w:rPr>
          <w:rStyle w:val="CharStyle19"/>
          <w:sz w:val="30"/>
          <w:szCs w:val="30"/>
        </w:rPr>
        <w:lastRenderedPageBreak/>
        <w:t xml:space="preserve">内容极为丰富。 </w:t>
      </w:r>
      <w:r w:rsidRPr="00D13672">
        <w:rPr>
          <w:rStyle w:val="CharStyle19"/>
          <w:sz w:val="30"/>
          <w:szCs w:val="30"/>
          <w:lang w:val="en-US" w:bidi="en-US"/>
        </w:rPr>
        <w:t>19</w:t>
      </w:r>
      <w:r w:rsidRPr="00D13672">
        <w:rPr>
          <w:rStyle w:val="CharStyle19"/>
          <w:sz w:val="30"/>
          <w:szCs w:val="30"/>
        </w:rPr>
        <w:t>世纪，资本主义经济危机首次出现，工人运动自</w:t>
      </w:r>
      <w:r w:rsidRPr="00D13672">
        <w:rPr>
          <w:rStyle w:val="CharStyle19"/>
          <w:sz w:val="30"/>
          <w:szCs w:val="30"/>
          <w:lang w:val="en-US" w:bidi="en-US"/>
        </w:rPr>
        <w:t>40</w:t>
      </w:r>
      <w:r w:rsidRPr="00D13672">
        <w:rPr>
          <w:rStyle w:val="CharStyle19"/>
          <w:sz w:val="30"/>
          <w:szCs w:val="30"/>
        </w:rPr>
        <w:t>年代以来风起云涌，殖民主 义迅速扩张，这些都是马克思和恩格斯对社会进行分析诊断的重要事件。在具体 的分析当中，马克思和恩格斯的《共产党宣言》、马克思的《政治经济学批判》和 《路易•波拿巴的雾月十八日》、恩格斯的《英国工人阶级状况》等著作，都是人 类学研究的典范，都是国际上人类学教学上的必读书目。马克思和恩格斯在这些 著作中对农民阶层和工人阶级的分析阐发了他们的历史唯物主义和辩证唯物主义 思想。</w:t>
      </w:r>
    </w:p>
    <w:p w14:paraId="7FB2B253"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由于民族国家在事实上成为当时国际强权瓜分世界、制定国际秩序的基本单 位，马克思和恩格斯显然对此是持批判态度的。马克思和恩格斯在《共产党宣言》 中提出：“工人没有祖国”①；两位革命导师甚至断言工人阶级是一个“民族”，主 张工人阶级的利益是共同的，无论他们来自哪一个国家，从而将阶级属性置于国 籍认同之上。因此，对于马克思、恩格斯而言，无产阶级革命应该是国际性的， 所以国家、民族这类范畴在他们看来是历史范畴，在各种条件成熟之后，都会退 出历史舞台。今天，虽然各方面条件都与马克思恩格斯生活的</w:t>
      </w:r>
      <w:r w:rsidRPr="00D13672">
        <w:rPr>
          <w:rStyle w:val="CharStyle19"/>
          <w:sz w:val="30"/>
          <w:szCs w:val="30"/>
          <w:lang w:val="en-US" w:bidi="en-US"/>
        </w:rPr>
        <w:t>19</w:t>
      </w:r>
      <w:r w:rsidRPr="00D13672">
        <w:rPr>
          <w:rStyle w:val="CharStyle19"/>
          <w:sz w:val="30"/>
          <w:szCs w:val="30"/>
        </w:rPr>
        <w:t>世纪大不相同。 但在新自由主义泛滥的当今世界，</w:t>
      </w:r>
      <w:r w:rsidRPr="00D13672">
        <w:rPr>
          <w:rStyle w:val="CharStyle19"/>
          <w:sz w:val="30"/>
          <w:szCs w:val="30"/>
        </w:rPr>
        <w:lastRenderedPageBreak/>
        <w:t>马克思和恩格斯的学说，依然显示出深刻的历 史洞察力。</w:t>
      </w:r>
    </w:p>
    <w:p w14:paraId="05701B8F"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在马克思主义经典作家著述里，恩格斯的《家庭、私有制和国家的起源》一 书是一本历史唯物主义人类学著述。这本书成书于马克思去世之后，是恩格斯在 马克思阅读美国人类学家摩尔根的《古代社会》一书所做的笔记和他本人的阅读 和研究的基础上写成。恩格斯认为，摩尔根的史观与马克思殊途同归。换言之， 摩尔根对社会发展演化的每个阶段都以特定的生产技术的发明作为标志，这不啻 是强调了生产力在历史发展过程中的主导作用。与摩尔根不同的是，恩格斯尤其 注意私有财产的出现所带来的社会结构革命性的变动。占有财产的欲望导致了财 产继承制度的出现，这又导致了婚姻形态的改变。恩格斯从中看到了国家的起源。 他对国家起源的分析为人类学界所广泛接受。直到今天，恩格斯的这部著作依然 在欧美人类学教育当中占据着重要的位置。</w:t>
      </w:r>
    </w:p>
    <w:p w14:paraId="38DDE4BD" w14:textId="77777777" w:rsidR="00C65075" w:rsidRPr="00D13672" w:rsidRDefault="00000000" w:rsidP="00D13672">
      <w:pPr>
        <w:pStyle w:val="Style18"/>
        <w:spacing w:after="780" w:line="480" w:lineRule="auto"/>
        <w:ind w:firstLine="480"/>
        <w:jc w:val="both"/>
        <w:rPr>
          <w:sz w:val="30"/>
          <w:szCs w:val="30"/>
        </w:rPr>
      </w:pPr>
      <w:r w:rsidRPr="00D13672">
        <w:rPr>
          <w:rStyle w:val="CharStyle19"/>
          <w:sz w:val="30"/>
          <w:szCs w:val="30"/>
        </w:rPr>
        <w:t>对人类不平等制度的追溯和批判必然导致马克思主义经典作家写下大量有关 社会变革的理论。他们对社会平等的追求贯穿在他们文章的字里行间。我们看到， 在众多的著述里，经典作家强调了阶级利益的一致性，因此，作为工人阶级的成 员，不应当对代表剥削</w:t>
      </w:r>
      <w:r w:rsidRPr="00D13672">
        <w:rPr>
          <w:rStyle w:val="CharStyle19"/>
          <w:sz w:val="30"/>
          <w:szCs w:val="30"/>
        </w:rPr>
        <w:lastRenderedPageBreak/>
        <w:t>阶级利益的国家存在着幻想。这点在列宁的著作里表现得 很明显。在《国家与革命》以及其他著作中，列宁犀利地分析了国家的性质、帝 国主义的本质，指出帝国主义是资本主义发展的最高阶段，革命可以在资本主义 链条的薄弱之处发生，为被压迫国家与被压迫人民的解放提出了他的见解。列宁 甚至指出，“革命的阶级在反动的战争中不能不希望自己的政府失败，不能不看到</w:t>
      </w:r>
    </w:p>
    <w:p w14:paraId="339CEB72" w14:textId="77777777" w:rsidR="00C65075" w:rsidRPr="00D13672" w:rsidRDefault="00000000" w:rsidP="00D13672">
      <w:pPr>
        <w:pStyle w:val="Style18"/>
        <w:spacing w:after="380" w:line="480" w:lineRule="auto"/>
        <w:ind w:firstLine="0"/>
        <w:jc w:val="both"/>
        <w:rPr>
          <w:sz w:val="30"/>
          <w:szCs w:val="30"/>
        </w:rPr>
      </w:pPr>
      <w:r w:rsidRPr="00D13672">
        <w:rPr>
          <w:rStyle w:val="CharStyle19"/>
          <w:sz w:val="30"/>
          <w:szCs w:val="30"/>
        </w:rPr>
        <w:t>①《马克思恩格斯文集》第</w:t>
      </w:r>
      <w:r w:rsidRPr="00D13672">
        <w:rPr>
          <w:rStyle w:val="CharStyle19"/>
          <w:sz w:val="30"/>
          <w:szCs w:val="30"/>
          <w:lang w:val="en-US" w:bidi="en-US"/>
        </w:rPr>
        <w:t>2</w:t>
      </w:r>
      <w:r w:rsidRPr="00D13672">
        <w:rPr>
          <w:rStyle w:val="CharStyle19"/>
          <w:sz w:val="30"/>
          <w:szCs w:val="30"/>
        </w:rPr>
        <w:t>卷，人民出版社</w:t>
      </w:r>
      <w:r w:rsidRPr="00D13672">
        <w:rPr>
          <w:rStyle w:val="CharStyle19"/>
          <w:sz w:val="30"/>
          <w:szCs w:val="30"/>
          <w:lang w:val="en-US" w:bidi="en-US"/>
        </w:rPr>
        <w:t>2009</w:t>
      </w:r>
      <w:r w:rsidRPr="00D13672">
        <w:rPr>
          <w:rStyle w:val="CharStyle19"/>
          <w:sz w:val="30"/>
          <w:szCs w:val="30"/>
        </w:rPr>
        <w:t>年版，第</w:t>
      </w:r>
      <w:r w:rsidRPr="00D13672">
        <w:rPr>
          <w:rStyle w:val="CharStyle19"/>
          <w:sz w:val="30"/>
          <w:szCs w:val="30"/>
          <w:lang w:val="en-US" w:bidi="en-US"/>
        </w:rPr>
        <w:t>50</w:t>
      </w:r>
      <w:r w:rsidRPr="00D13672">
        <w:rPr>
          <w:rStyle w:val="CharStyle19"/>
          <w:sz w:val="30"/>
          <w:szCs w:val="30"/>
        </w:rPr>
        <w:t>页。</w:t>
      </w:r>
    </w:p>
    <w:p w14:paraId="26014484" w14:textId="77777777" w:rsidR="00C65075" w:rsidRPr="00D13672" w:rsidRDefault="00000000" w:rsidP="00D13672">
      <w:pPr>
        <w:pStyle w:val="Style18"/>
        <w:spacing w:line="480" w:lineRule="auto"/>
        <w:ind w:left="480" w:firstLine="20"/>
        <w:jc w:val="both"/>
        <w:rPr>
          <w:sz w:val="30"/>
          <w:szCs w:val="30"/>
        </w:rPr>
      </w:pPr>
      <w:r w:rsidRPr="00D13672">
        <w:rPr>
          <w:rStyle w:val="CharStyle19"/>
          <w:sz w:val="30"/>
          <w:szCs w:val="30"/>
        </w:rPr>
        <w:t>自己的政府在军事上的失利会使它更易于被推翻。”①这一具有革命性的观点有助 于我们分析国家及其代理人的性质。</w:t>
      </w:r>
    </w:p>
    <w:p w14:paraId="19AE361A" w14:textId="77777777" w:rsidR="00C65075" w:rsidRPr="00D13672" w:rsidRDefault="00000000" w:rsidP="00D13672">
      <w:pPr>
        <w:pStyle w:val="Style18"/>
        <w:spacing w:line="480" w:lineRule="auto"/>
        <w:ind w:left="480" w:firstLine="480"/>
        <w:jc w:val="both"/>
        <w:rPr>
          <w:sz w:val="30"/>
          <w:szCs w:val="30"/>
        </w:rPr>
      </w:pPr>
      <w:r w:rsidRPr="00D13672">
        <w:rPr>
          <w:rStyle w:val="CharStyle19"/>
          <w:sz w:val="30"/>
          <w:szCs w:val="30"/>
        </w:rPr>
        <w:t>分析马克思主义对人类学的影响时，中国马克思主义者的宝贵思想是不能不 提的。毛泽东早在</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20</w:t>
      </w:r>
      <w:r w:rsidRPr="00D13672">
        <w:rPr>
          <w:rStyle w:val="CharStyle19"/>
          <w:sz w:val="30"/>
          <w:szCs w:val="30"/>
        </w:rPr>
        <w:t>年代就写下《湖南农民运动考察报告》《中国社会各 阶级的分析》《才溪乡调查》等作品。这些作品在方法论上对人类学研究很有启 迪。美国有些大学的人类学训练也将上述毛泽东的著作作为阅读教材。毛泽东所 强调的“实事求是”和“没有调查就没有发言权”，许多学者都耳熟能详。</w:t>
      </w:r>
    </w:p>
    <w:p w14:paraId="4B5E351F" w14:textId="77777777" w:rsidR="00C65075" w:rsidRPr="00D13672" w:rsidRDefault="00000000" w:rsidP="00D13672">
      <w:pPr>
        <w:pStyle w:val="Style18"/>
        <w:spacing w:line="480" w:lineRule="auto"/>
        <w:ind w:left="480" w:firstLine="480"/>
        <w:jc w:val="both"/>
        <w:rPr>
          <w:sz w:val="30"/>
          <w:szCs w:val="30"/>
        </w:rPr>
      </w:pPr>
      <w:r w:rsidRPr="00D13672">
        <w:rPr>
          <w:rStyle w:val="CharStyle19"/>
          <w:sz w:val="30"/>
          <w:szCs w:val="30"/>
        </w:rPr>
        <w:lastRenderedPageBreak/>
        <w:t>毛泽东有关农民问题的理论对于人类学的乡民社会研究尤其具有指导意义。 在深入调查的基础上，他提出旧中国存在着四种系统性权力，即政权、族权、「神 权、夫权，将它们比喻为长期束缚在中国人民，尤其是农民身上的四大绳索。关 于农民问题，马克思、恩格斯、列宁都曾有过一些科学论断。毛泽东继承了他们的 思想，又根据中国的具体实践有所发展，强调了农民不仅是中国革命的主力军， 而且在国家建设中占据着重要地位。</w:t>
      </w:r>
    </w:p>
    <w:p w14:paraId="7828D082" w14:textId="77777777" w:rsidR="00C65075" w:rsidRPr="00D13672" w:rsidRDefault="00000000" w:rsidP="00D13672">
      <w:pPr>
        <w:pStyle w:val="Style18"/>
        <w:spacing w:after="400" w:line="480" w:lineRule="auto"/>
        <w:ind w:left="480" w:firstLine="480"/>
        <w:jc w:val="both"/>
        <w:rPr>
          <w:sz w:val="30"/>
          <w:szCs w:val="30"/>
        </w:rPr>
      </w:pPr>
      <w:r w:rsidRPr="00D13672">
        <w:rPr>
          <w:rStyle w:val="CharStyle19"/>
          <w:sz w:val="30"/>
          <w:szCs w:val="30"/>
        </w:rPr>
        <w:t>从上述提及的经典作家的论述中我们看到，经典作家强调了革命的重要意义。 虽然社会变革也可以有较为平缓的改良一途，但经典作家对革命的强调可以提醒 我们必须注意社会的不平等，只有对不平等现象进行责无旁贷的抨击，才能推动 社会的良性运行。今天，国际人类学界强调人类学家走出象牙之塔而有所担当, 我们看到，在学术界，对殖民主义、对霸权主义批判最有力的学者都是人类学家。 此亦足见马克思主义的精神活力和对人类学的深远影响。</w:t>
      </w:r>
    </w:p>
    <w:p w14:paraId="50D3FACB" w14:textId="77777777" w:rsidR="00C65075" w:rsidRPr="00D13672" w:rsidRDefault="00000000" w:rsidP="00D13672">
      <w:pPr>
        <w:pStyle w:val="Style34"/>
        <w:keepNext/>
        <w:keepLines/>
        <w:spacing w:line="480" w:lineRule="auto"/>
        <w:ind w:firstLine="940"/>
        <w:jc w:val="both"/>
        <w:rPr>
          <w:rFonts w:ascii="宋体" w:eastAsia="宋体" w:hAnsi="宋体"/>
          <w:sz w:val="30"/>
          <w:szCs w:val="30"/>
        </w:rPr>
      </w:pPr>
      <w:bookmarkStart w:id="19" w:name="bookmark38"/>
      <w:r w:rsidRPr="00D13672">
        <w:rPr>
          <w:rStyle w:val="CharStyle35"/>
          <w:rFonts w:ascii="宋体" w:eastAsia="宋体" w:hAnsi="宋体"/>
          <w:sz w:val="30"/>
          <w:szCs w:val="30"/>
        </w:rPr>
        <w:t>二、马克思主义对人类学的影响</w:t>
      </w:r>
      <w:bookmarkEnd w:id="19"/>
    </w:p>
    <w:p w14:paraId="6F49296A" w14:textId="77777777" w:rsidR="00C65075" w:rsidRPr="00D13672" w:rsidRDefault="00000000" w:rsidP="00D13672">
      <w:pPr>
        <w:pStyle w:val="Style18"/>
        <w:spacing w:line="480" w:lineRule="auto"/>
        <w:ind w:left="480" w:firstLine="480"/>
        <w:jc w:val="both"/>
        <w:rPr>
          <w:sz w:val="30"/>
          <w:szCs w:val="30"/>
        </w:rPr>
      </w:pPr>
      <w:r w:rsidRPr="00D13672">
        <w:rPr>
          <w:rStyle w:val="CharStyle19"/>
          <w:sz w:val="30"/>
          <w:szCs w:val="30"/>
        </w:rPr>
        <w:t>第二次世界大战以后，特别是</w:t>
      </w:r>
      <w:r w:rsidRPr="00D13672">
        <w:rPr>
          <w:rStyle w:val="CharStyle19"/>
          <w:sz w:val="30"/>
          <w:szCs w:val="30"/>
          <w:lang w:val="en-US" w:bidi="en-US"/>
        </w:rPr>
        <w:t>20</w:t>
      </w:r>
      <w:r w:rsidRPr="00D13672">
        <w:rPr>
          <w:rStyle w:val="CharStyle19"/>
          <w:sz w:val="30"/>
          <w:szCs w:val="30"/>
        </w:rPr>
        <w:t>世纪六七十年代以来，随着</w:t>
      </w:r>
      <w:r w:rsidRPr="00D13672">
        <w:rPr>
          <w:rStyle w:val="CharStyle19"/>
          <w:sz w:val="30"/>
          <w:szCs w:val="30"/>
        </w:rPr>
        <w:lastRenderedPageBreak/>
        <w:t>人类学界对人类 学本身的反思及理论流派的多样化与复杂化，社会局势的动荡与社会运动的风起 云涌，马克思和马克思主义被人类学界“重新发现”且影响日益深远。</w:t>
      </w:r>
    </w:p>
    <w:p w14:paraId="64C6C862" w14:textId="77777777" w:rsidR="00C65075" w:rsidRPr="00D13672" w:rsidRDefault="00000000" w:rsidP="00D13672">
      <w:pPr>
        <w:pStyle w:val="Style18"/>
        <w:spacing w:after="200" w:line="480" w:lineRule="auto"/>
        <w:ind w:left="480" w:firstLine="480"/>
        <w:jc w:val="both"/>
        <w:rPr>
          <w:sz w:val="30"/>
          <w:szCs w:val="30"/>
        </w:rPr>
      </w:pPr>
      <w:r w:rsidRPr="00D13672">
        <w:rPr>
          <w:rStyle w:val="CharStyle19"/>
          <w:sz w:val="30"/>
          <w:szCs w:val="30"/>
        </w:rPr>
        <w:t>提及马克思主义的人类学流派不能不想到闻名遐迩的法兰西结构马克思主义 人类学。该流派除了受到马克思主义的影响之外，也具有强烈的结构主义倾向。 结构马克思主义的代表人物是法国思想家阿尔都塞。尽管阿尔都塞拒绝承认其本 人是结构主义者，但他的确发现马克思主义和结构语言学之间存在着亲缘性。他 认为，“正统马克思主义取向”难以应用于研究前资本主义社会，因为这如同将涂 尔干的“部落社会”与.“机械团结”</w:t>
      </w:r>
      <w:r w:rsidRPr="00D13672">
        <w:rPr>
          <w:rStyle w:val="CharStyle19"/>
          <w:sz w:val="30"/>
          <w:szCs w:val="30"/>
          <w:lang w:val="en-US" w:bidi="en-US"/>
        </w:rPr>
        <w:t>(mechanical solidarity)</w:t>
      </w:r>
      <w:r w:rsidRPr="00D13672">
        <w:rPr>
          <w:rStyle w:val="CharStyle19"/>
          <w:sz w:val="30"/>
          <w:szCs w:val="30"/>
        </w:rPr>
        <w:t>联系起来。而苏联的</w:t>
      </w:r>
    </w:p>
    <w:p w14:paraId="390241A0" w14:textId="77777777" w:rsidR="00C65075" w:rsidRPr="00D13672" w:rsidRDefault="00000000" w:rsidP="00D13672">
      <w:pPr>
        <w:pStyle w:val="Style18"/>
        <w:spacing w:line="480" w:lineRule="auto"/>
        <w:ind w:firstLine="160"/>
        <w:jc w:val="both"/>
        <w:rPr>
          <w:sz w:val="30"/>
          <w:szCs w:val="30"/>
        </w:rPr>
      </w:pPr>
      <w:r w:rsidRPr="00D13672">
        <w:rPr>
          <w:rStyle w:val="CharStyle19"/>
          <w:sz w:val="30"/>
          <w:szCs w:val="30"/>
        </w:rPr>
        <w:t>“正统马克思主义人类学”(在苏联称为民族学)甚至没有超越摩尔根的阶段性划 分。阿尔都塞还认为尽管法国马克思主义人类学钟爱摩尔根和马克思本人的人类 学笔记，但对于马克思或者恩格斯如何理解前资本主义社会，实际上不是太清楚。 为此，阿尔都塞试图通过深入研究马克思来寻求能够同时运用于阶级社会与无阶 级社会的分析工具。于是，“生产方式”成为他的分析概念。</w:t>
      </w:r>
    </w:p>
    <w:p w14:paraId="269C71CA" w14:textId="77777777" w:rsidR="00C65075" w:rsidRPr="00D13672" w:rsidRDefault="00000000" w:rsidP="00D13672">
      <w:pPr>
        <w:pStyle w:val="Style18"/>
        <w:spacing w:line="480" w:lineRule="auto"/>
        <w:ind w:firstLine="620"/>
        <w:jc w:val="both"/>
        <w:rPr>
          <w:sz w:val="30"/>
          <w:szCs w:val="30"/>
        </w:rPr>
      </w:pPr>
      <w:r w:rsidRPr="00D13672">
        <w:rPr>
          <w:rStyle w:val="CharStyle19"/>
          <w:sz w:val="30"/>
          <w:szCs w:val="30"/>
        </w:rPr>
        <w:lastRenderedPageBreak/>
        <w:t>受到阿尔都塞影响的法国人类学家主要有戈德里埃、特莱、梅拉索克斯、莱 伊等。这些人构成了法国的结构马克思主义人类学学派。戈德里埃可能是这些人 当中唯一试图调和结构主义与马克思主义的学者。戈德里埃在</w:t>
      </w:r>
      <w:r w:rsidRPr="00D13672">
        <w:rPr>
          <w:rStyle w:val="CharStyle19"/>
          <w:sz w:val="30"/>
          <w:szCs w:val="30"/>
          <w:lang w:val="en-US" w:bidi="en-US"/>
        </w:rPr>
        <w:t>1964</w:t>
      </w:r>
      <w:r w:rsidRPr="00D13672">
        <w:rPr>
          <w:rStyle w:val="CharStyle19"/>
          <w:sz w:val="30"/>
          <w:szCs w:val="30"/>
        </w:rPr>
        <w:t>年进入人类学 领域，原先他学的是经济学和哲学。他很快成为列维-斯特劳斯的助手，并因此深 受结构人类学的浸润。从他的早期学术生涯和所处的环境来看，他的取向并非完 全来自阿尔都塞。当他已经开始研究人类学时，阿尔都塞尚未成名。所以，戈德 里埃实际上在新马克思主义领域里有自己的影响力。</w:t>
      </w:r>
    </w:p>
    <w:p w14:paraId="5AC623FA" w14:textId="77777777" w:rsidR="00C65075" w:rsidRPr="00D13672" w:rsidRDefault="00000000" w:rsidP="00D13672">
      <w:pPr>
        <w:pStyle w:val="Style18"/>
        <w:spacing w:line="480" w:lineRule="auto"/>
        <w:ind w:firstLine="620"/>
        <w:jc w:val="both"/>
        <w:rPr>
          <w:sz w:val="30"/>
          <w:szCs w:val="30"/>
        </w:rPr>
      </w:pPr>
      <w:r w:rsidRPr="00D13672">
        <w:rPr>
          <w:rStyle w:val="CharStyle19"/>
          <w:sz w:val="30"/>
          <w:szCs w:val="30"/>
        </w:rPr>
        <w:t>戈德里埃相信，马克思主义与结构主义之间存在着某种相似性。辩证法在二 者之间都是立论和分析的工具。更为重要的是，二者对变化</w:t>
      </w:r>
      <w:r w:rsidRPr="00D13672">
        <w:rPr>
          <w:rStyle w:val="CharStyle19"/>
          <w:sz w:val="30"/>
          <w:szCs w:val="30"/>
          <w:lang w:val="en-US" w:bidi="en-US"/>
        </w:rPr>
        <w:t>(transformation)</w:t>
      </w:r>
      <w:r w:rsidRPr="00D13672">
        <w:rPr>
          <w:rStyle w:val="CharStyle19"/>
          <w:sz w:val="30"/>
          <w:szCs w:val="30"/>
        </w:rPr>
        <w:t>都有 着共同的兴趣。变化与结构相联系，无论是在列维-斯特劳斯所言的思维方式或是 马克思所说的生产方式那里，都是如此。在思维方式和生产方式的例子里，列维- 斯特劳斯的思维方式中的结构为社会心理所决定，而马克思的生产方式则为生产 关系所决定。由于思维方式和生产方式后面的结构是社会行动者，也就是当事人， 所无法意识到的，因此，列维-斯特劳斯和戈德里埃在他们的论证过程中都有着反 经验主义的立场。其实，我们也</w:t>
      </w:r>
      <w:r w:rsidRPr="00D13672">
        <w:rPr>
          <w:rStyle w:val="CharStyle19"/>
          <w:sz w:val="30"/>
          <w:szCs w:val="30"/>
        </w:rPr>
        <w:lastRenderedPageBreak/>
        <w:t>可以在马克思主义里发现这种立场。根据他们的 观点，没有什么比经验主义更为错误的了，因为它往往将当事人所说的或者所声 称的当作最终的社会事实。这就是为什么列维-斯特劳斯和马克思主义人类学者喜 欢通过演绎来寻找例子证明结构的存在。在列维-斯特劳斯那里，结构存在于人们 的头脑里，而在马克思主义人类学那里，结构存在于社会状况里。这些并不是仅 仅靠经验就能发现的。</w:t>
      </w:r>
    </w:p>
    <w:p w14:paraId="7E5F269A" w14:textId="77777777" w:rsidR="00C65075" w:rsidRPr="00D13672" w:rsidRDefault="00000000" w:rsidP="00D13672">
      <w:pPr>
        <w:pStyle w:val="Style18"/>
        <w:spacing w:line="480" w:lineRule="auto"/>
        <w:ind w:firstLine="620"/>
        <w:jc w:val="both"/>
        <w:rPr>
          <w:sz w:val="30"/>
          <w:szCs w:val="30"/>
        </w:rPr>
        <w:sectPr w:rsidR="00C65075" w:rsidRPr="00D13672" w:rsidSect="000E6A78">
          <w:headerReference w:type="even" r:id="rId52"/>
          <w:headerReference w:type="default" r:id="rId53"/>
          <w:footerReference w:type="even" r:id="rId54"/>
          <w:footerReference w:type="default" r:id="rId55"/>
          <w:headerReference w:type="first" r:id="rId56"/>
          <w:footerReference w:type="first" r:id="rId57"/>
          <w:pgSz w:w="11909" w:h="16834"/>
          <w:pgMar w:top="1697" w:right="1574" w:bottom="1883" w:left="1522" w:header="0" w:footer="3" w:gutter="0"/>
          <w:cols w:space="720"/>
          <w:noEndnote/>
          <w:titlePg/>
          <w:docGrid w:linePitch="360"/>
        </w:sectPr>
      </w:pPr>
      <w:r w:rsidRPr="00D13672">
        <w:rPr>
          <w:rStyle w:val="CharStyle19"/>
          <w:sz w:val="30"/>
          <w:szCs w:val="30"/>
        </w:rPr>
        <w:t>戈德里埃认为，社会系统的变化并不一定来自其内在矛盾(这恰恰是马克思 主义所强调的生产力与生产关系、经济基础与上层建筑的矛盾)，而可能来自其他 内部因素的改变或者外来影响。他也不同意用阶级的观点来分析前资本主义社会。 虽然这些社会可能存在着性别、年龄和亲属地位的不平等，但他认为这类不平等 不是马克思意义上的阶级。他的论点遭到了莱伊和梅拉索克斯的批驳。他们认为, 如果考虑人口再生产的模式时，女性的生育力量完全被整个亲属制度的男性所控 制，因此，女性实际上成了从属于男性的“类阶级”</w:t>
      </w:r>
      <w:r w:rsidRPr="00D13672">
        <w:rPr>
          <w:rStyle w:val="CharStyle19"/>
          <w:sz w:val="30"/>
          <w:szCs w:val="30"/>
          <w:lang w:val="en-US" w:bidi="en-US"/>
        </w:rPr>
        <w:t>(quasi class),</w:t>
      </w:r>
      <w:r w:rsidRPr="00D13672">
        <w:rPr>
          <w:rStyle w:val="CharStyle19"/>
          <w:sz w:val="30"/>
          <w:szCs w:val="30"/>
        </w:rPr>
        <w:t>即一些男人控</w:t>
      </w:r>
    </w:p>
    <w:p w14:paraId="2358DAA8" w14:textId="77777777" w:rsidR="00C65075" w:rsidRPr="00D13672" w:rsidRDefault="00000000" w:rsidP="00D13672">
      <w:pPr>
        <w:pStyle w:val="Style18"/>
        <w:spacing w:before="80" w:line="480" w:lineRule="auto"/>
        <w:ind w:firstLine="320"/>
        <w:jc w:val="both"/>
        <w:rPr>
          <w:sz w:val="30"/>
          <w:szCs w:val="30"/>
        </w:rPr>
      </w:pPr>
      <w:r w:rsidRPr="00D13672">
        <w:rPr>
          <w:rStyle w:val="CharStyle19"/>
          <w:sz w:val="30"/>
          <w:szCs w:val="30"/>
        </w:rPr>
        <w:lastRenderedPageBreak/>
        <w:t>制了女性的生育和劳动能力。这与生产关系的道理是一样的。</w:t>
      </w:r>
    </w:p>
    <w:p w14:paraId="22C92A7C" w14:textId="77777777" w:rsidR="00C65075" w:rsidRPr="00D13672" w:rsidRDefault="00000000" w:rsidP="00D13672">
      <w:pPr>
        <w:pStyle w:val="Style18"/>
        <w:spacing w:line="480" w:lineRule="auto"/>
        <w:ind w:left="320" w:firstLine="500"/>
        <w:jc w:val="both"/>
        <w:rPr>
          <w:sz w:val="30"/>
          <w:szCs w:val="30"/>
        </w:rPr>
      </w:pPr>
      <w:r w:rsidRPr="00D13672">
        <w:rPr>
          <w:rStyle w:val="CharStyle19"/>
          <w:sz w:val="30"/>
          <w:szCs w:val="30"/>
        </w:rPr>
        <w:t>戈德里埃比其他马克思主义人类学者更关注宗教方面的问题。宗教对他而言， 有着比意识形态上层建筑更多的内涵。他以印加文明</w:t>
      </w:r>
      <w:r w:rsidRPr="00D13672">
        <w:rPr>
          <w:rStyle w:val="CharStyle19"/>
          <w:sz w:val="30"/>
          <w:szCs w:val="30"/>
          <w:lang w:val="en-US" w:bidi="en-US"/>
        </w:rPr>
        <w:t>(Inca Civilization)</w:t>
      </w:r>
      <w:r w:rsidRPr="00D13672">
        <w:rPr>
          <w:rStyle w:val="CharStyle19"/>
          <w:sz w:val="30"/>
          <w:szCs w:val="30"/>
        </w:rPr>
        <w:t>作为例子 说明，印加虽然神化统治阶级以便获取被统治者的剩余价值，但是他们的整个生 产方式则是由宗教制度及其机构组织。这就是说，它们不仅是生产意识形态、上 层建筑，同时也是经济基础的一部分。</w:t>
      </w:r>
    </w:p>
    <w:p w14:paraId="1A6FAD84" w14:textId="77777777" w:rsidR="00C65075" w:rsidRPr="00D13672" w:rsidRDefault="00000000" w:rsidP="00D13672">
      <w:pPr>
        <w:pStyle w:val="Style18"/>
        <w:spacing w:line="480" w:lineRule="auto"/>
        <w:ind w:left="320" w:firstLine="500"/>
        <w:jc w:val="both"/>
        <w:rPr>
          <w:sz w:val="30"/>
          <w:szCs w:val="30"/>
        </w:rPr>
      </w:pPr>
      <w:r w:rsidRPr="00D13672">
        <w:rPr>
          <w:rStyle w:val="CharStyle19"/>
          <w:sz w:val="30"/>
          <w:szCs w:val="30"/>
        </w:rPr>
        <w:t>比起戈德里埃，莱伊、特莱、梅拉索克斯与马克思主义的接近要甚于与结构 主义的关系。他们直接将马克思有关生产方式的概念和阶级的概念应用到前资本 主义社会甚至前阶级社会。他们并不相信原始共产主义的存在，通过对前阶级社 会内部和移民与移入地社会的等级分析，主张剥削同样存在于这些过去认为“原 始”的社会里。由于在这类社会里，所谓的阶级并不是建立在对生产资料的占有 和是否参加生产的标准上，而是建立在对权力的控制上。因此，这些学者都认为， 在这样的条件下，阶级是相对的，因为个人可能因为年龄的增长或者其他因素发 生地位的转变。是以，他们倾向于将亲属制度视为意识形态的上层建筑，而不是 经济基</w:t>
      </w:r>
      <w:r w:rsidRPr="00D13672">
        <w:rPr>
          <w:rStyle w:val="CharStyle19"/>
          <w:sz w:val="30"/>
          <w:szCs w:val="30"/>
        </w:rPr>
        <w:lastRenderedPageBreak/>
        <w:t>础。在这一点上，他们与戈德里埃对宗教的看法走到了一起，即亲属制度 可以是生产方式的一部分，同时也是意识形态。</w:t>
      </w:r>
    </w:p>
    <w:p w14:paraId="49606BF5" w14:textId="77777777" w:rsidR="00C65075" w:rsidRPr="00D13672" w:rsidRDefault="00000000" w:rsidP="00D13672">
      <w:pPr>
        <w:pStyle w:val="Style18"/>
        <w:spacing w:line="480" w:lineRule="auto"/>
        <w:ind w:left="320" w:firstLine="500"/>
        <w:jc w:val="both"/>
        <w:rPr>
          <w:sz w:val="30"/>
          <w:szCs w:val="30"/>
        </w:rPr>
      </w:pPr>
      <w:r w:rsidRPr="00D13672">
        <w:rPr>
          <w:rStyle w:val="CharStyle19"/>
          <w:sz w:val="30"/>
          <w:szCs w:val="30"/>
        </w:rPr>
        <w:t>结构马克思主义人类学的崛起表明了马克思主义巨大的影响力，也说明了马 克思主义掌握和分析问题的强大力量。同时，我们看到，马克思主义的丰富内涵 是人类学进行研究与分析各种社会事实的宝贵资源。结构马克思主义人类学的实 践推动了人类学学说的发展，使对于前阶级社会的研究出现了前所未有的景观, 极大地丰富了人类学的学说与思想宝库。</w:t>
      </w:r>
    </w:p>
    <w:p w14:paraId="131A6907" w14:textId="77777777" w:rsidR="00C65075" w:rsidRPr="00D13672" w:rsidRDefault="00000000" w:rsidP="00D13672">
      <w:pPr>
        <w:pStyle w:val="Style18"/>
        <w:spacing w:line="480" w:lineRule="auto"/>
        <w:ind w:left="320" w:firstLine="500"/>
        <w:jc w:val="both"/>
        <w:rPr>
          <w:sz w:val="30"/>
          <w:szCs w:val="30"/>
        </w:rPr>
      </w:pPr>
      <w:r w:rsidRPr="00D13672">
        <w:rPr>
          <w:rStyle w:val="CharStyle19"/>
          <w:sz w:val="30"/>
          <w:szCs w:val="30"/>
        </w:rPr>
        <w:t>但是，必须指出的是，结构马克思主义并非严格意义上的马克思主义，它是 伴随着西方左翼知识分子试图通过马克思主义经典来理解和批判当代资本主义社 会而出现的。由于当代资本主义社会出现了一些与马克思生活的</w:t>
      </w:r>
      <w:r w:rsidRPr="00D13672">
        <w:rPr>
          <w:rStyle w:val="CharStyle19"/>
          <w:sz w:val="30"/>
          <w:szCs w:val="30"/>
          <w:lang w:val="en-US" w:bidi="en-US"/>
        </w:rPr>
        <w:t>19</w:t>
      </w:r>
      <w:r w:rsidRPr="00D13672">
        <w:rPr>
          <w:rStyle w:val="CharStyle19"/>
          <w:sz w:val="30"/>
          <w:szCs w:val="30"/>
        </w:rPr>
        <w:t>世纪的资本 主义社会所不同的特征，这些新马克思主义者试图对此进行解读，但由于时代的 局限性，他们在实际运用马克思主义时给予了过多的诠释，这就无法保证不发生 曲解。例如，他们中的一部分人相信不存在人人平等的原始共产主义社会，认为 在那个时代里性别、年纪都带有阶级的意义，这就对马克思主义的阶级概念进行 了歪曲——这些，都</w:t>
      </w:r>
      <w:r w:rsidRPr="00D13672">
        <w:rPr>
          <w:rStyle w:val="CharStyle19"/>
          <w:sz w:val="30"/>
          <w:szCs w:val="30"/>
        </w:rPr>
        <w:lastRenderedPageBreak/>
        <w:t>是我们在阅读结构马克思主义人类学的文献时所必须注 意的。</w:t>
      </w:r>
    </w:p>
    <w:p w14:paraId="773BEEE8" w14:textId="77777777" w:rsidR="00C65075" w:rsidRPr="00D13672" w:rsidRDefault="00000000" w:rsidP="00D13672">
      <w:pPr>
        <w:pStyle w:val="Style18"/>
        <w:spacing w:line="480" w:lineRule="auto"/>
        <w:ind w:left="320" w:firstLine="500"/>
        <w:jc w:val="both"/>
        <w:rPr>
          <w:sz w:val="30"/>
          <w:szCs w:val="30"/>
        </w:rPr>
      </w:pPr>
      <w:r w:rsidRPr="00D13672">
        <w:rPr>
          <w:rStyle w:val="CharStyle19"/>
          <w:sz w:val="30"/>
          <w:szCs w:val="30"/>
        </w:rPr>
        <w:t>被马克思主义强烈影响的另一个人类学派别是政治经济学派。政治经济学范 式同样可以追溯到启蒙主义传统。在</w:t>
      </w:r>
      <w:r w:rsidRPr="00D13672">
        <w:rPr>
          <w:rStyle w:val="CharStyle19"/>
          <w:sz w:val="30"/>
          <w:szCs w:val="30"/>
          <w:lang w:val="en-US" w:bidi="en-US"/>
        </w:rPr>
        <w:t>19</w:t>
      </w:r>
      <w:r w:rsidRPr="00D13672">
        <w:rPr>
          <w:rStyle w:val="CharStyle19"/>
          <w:sz w:val="30"/>
          <w:szCs w:val="30"/>
        </w:rPr>
        <w:t>世纪，这一传统嵌入包括马克思主义在内 的各种哲学思想中。在现实社会政治的层面上，这一传统强调国家社会的经济与 政府政策之间的关系。然而，</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70</w:t>
      </w:r>
      <w:r w:rsidRPr="00D13672">
        <w:rPr>
          <w:rStyle w:val="CharStyle19"/>
          <w:sz w:val="30"/>
          <w:szCs w:val="30"/>
        </w:rPr>
        <w:t>年代之前，政治经济学取向的人类学家不 太注意马克思有关生产关系和意识形态的论述。他们尤其注重分析不同社会的分 配体系，这显然同波兰尼的影响有关。波兰尼任教于哥伦比亚大学，是一位对政 治经济学范式的形成做出贡献的学者。</w:t>
      </w:r>
    </w:p>
    <w:p w14:paraId="5149316B" w14:textId="77777777" w:rsidR="00C65075" w:rsidRPr="00D13672" w:rsidRDefault="00000000" w:rsidP="00D13672">
      <w:pPr>
        <w:pStyle w:val="Style18"/>
        <w:spacing w:after="440" w:line="480" w:lineRule="auto"/>
        <w:ind w:firstLine="440"/>
        <w:jc w:val="both"/>
        <w:rPr>
          <w:sz w:val="30"/>
          <w:szCs w:val="30"/>
        </w:rPr>
      </w:pPr>
      <w:r w:rsidRPr="00D13672">
        <w:rPr>
          <w:rStyle w:val="CharStyle19"/>
          <w:sz w:val="30"/>
          <w:szCs w:val="30"/>
        </w:rPr>
        <w:t>马克思主义在美国人类学产生直接且巨大的影响是在</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60</w:t>
      </w:r>
      <w:r w:rsidRPr="00D13672">
        <w:rPr>
          <w:rStyle w:val="CharStyle19"/>
          <w:sz w:val="30"/>
          <w:szCs w:val="30"/>
        </w:rPr>
        <w:t>年代。其时， 美国卷入越战不能自拔，美国政府的政策受到普遍的质疑与批评，并被与帝国主 义和殖民主义相提并论。①马克思主义理论以它特有的一些概念以及隐含的社会文 化进化的机制，为人类学家提供了另外一种看世界的方式。</w:t>
      </w:r>
      <w:r w:rsidRPr="00D13672">
        <w:rPr>
          <w:rStyle w:val="CharStyle19"/>
          <w:sz w:val="30"/>
          <w:szCs w:val="30"/>
          <w:lang w:val="en-US" w:bidi="en-US"/>
        </w:rPr>
        <w:t>20</w:t>
      </w:r>
      <w:r w:rsidRPr="00D13672">
        <w:rPr>
          <w:rStyle w:val="CharStyle19"/>
          <w:sz w:val="30"/>
          <w:szCs w:val="30"/>
        </w:rPr>
        <w:t>世纪以来被古典经 济学分开的政治和经济变得可以结合在一起。这就使人类学家回到了马克思的立 场上来——在马克思那里，政治与经济必然联系在一起。马克</w:t>
      </w:r>
      <w:r w:rsidRPr="00D13672">
        <w:rPr>
          <w:rStyle w:val="CharStyle19"/>
          <w:sz w:val="30"/>
          <w:szCs w:val="30"/>
        </w:rPr>
        <w:lastRenderedPageBreak/>
        <w:t>思的政治经济学概 念使得人类学家得以通过宏大的社会政治经济的框架来聚焦地方与全球性霸权制 度之间的关系。受到社会学家沃勒斯坦和弗兰克的世界体系理论和依附理论的影 响和启发，人类学家意识到，随着整个世界日益卷入世界市场，以往那种与世隔 绝的部落或者社区已经不复存在。受训于哥伦比亚大学的人类学家开始关注拉丁 美洲殖民地的经济和政治。人类学家沃尔夫和西敏司等人，运用马克思主义的分 析概念，如生产关系、生产方式、阶级剥削等，深人讨论了世界资本主义、殖民 主义如何使殖民地国家被嵌入全球资本主义的体系中。②政治经济学派坚持认为社 会科学的主要任务是解释</w:t>
      </w:r>
      <w:r w:rsidRPr="00D13672">
        <w:rPr>
          <w:rStyle w:val="CharStyle19"/>
          <w:sz w:val="30"/>
          <w:szCs w:val="30"/>
          <w:lang w:val="en-US" w:bidi="en-US"/>
        </w:rPr>
        <w:t>(explanation)。</w:t>
      </w:r>
      <w:r w:rsidRPr="00D13672">
        <w:rPr>
          <w:rStyle w:val="CharStyle19"/>
          <w:sz w:val="30"/>
          <w:szCs w:val="30"/>
        </w:rPr>
        <w:t>通过对现实世界中不平等的权力关系的 剖析来解释产生这种不平等的因果关系，并由此提出具有普遍性意义的理论。概 括来说，政治经济学派的出现，是因为当时国际社会科学界出现具有强烈马克思 主义色彩的世界体系理论以及经济学里的低度发展理论。这些学派在研究内容与 理论方法上呈现出与结构马克思主义及其他人类学流派不同的特点。如果说结构 马克思主义人类学关注较小、分散的社会与文化，采用传统人类学的方式来揭示 社会深层的结构形态，那么，政治经济学学派则主要集中于对较大规模</w:t>
      </w:r>
      <w:r w:rsidRPr="00D13672">
        <w:rPr>
          <w:rStyle w:val="CharStyle19"/>
          <w:sz w:val="30"/>
          <w:szCs w:val="30"/>
        </w:rPr>
        <w:lastRenderedPageBreak/>
        <w:t>政治经济 体系的研究，更加侧重于对资本主义在世界范围内的渗透及其后果的分析与批判。 政治经济学派主张，小型、分散的社会与文化也是整个资本主义世界体系的一部</w:t>
      </w:r>
    </w:p>
    <w:p w14:paraId="7FF9A883" w14:textId="77777777" w:rsidR="00C65075" w:rsidRPr="00D13672" w:rsidRDefault="00000000" w:rsidP="00D13672">
      <w:pPr>
        <w:pStyle w:val="Style18"/>
        <w:spacing w:line="480" w:lineRule="auto"/>
        <w:ind w:left="420" w:hanging="420"/>
        <w:jc w:val="both"/>
        <w:rPr>
          <w:sz w:val="30"/>
          <w:szCs w:val="30"/>
        </w:rPr>
      </w:pPr>
      <w:r w:rsidRPr="00D13672">
        <w:rPr>
          <w:rStyle w:val="CharStyle19"/>
          <w:sz w:val="30"/>
          <w:szCs w:val="30"/>
        </w:rPr>
        <w:t>①参见［美］亚当斯：《人类学的哲学之根》，黄剑波、李文建译，广西师范大学出版社</w:t>
      </w:r>
      <w:r w:rsidRPr="00D13672">
        <w:rPr>
          <w:rStyle w:val="CharStyle19"/>
          <w:sz w:val="30"/>
          <w:szCs w:val="30"/>
          <w:lang w:val="en-US" w:bidi="en-US"/>
        </w:rPr>
        <w:t xml:space="preserve">2006 </w:t>
      </w:r>
      <w:r w:rsidRPr="00D13672">
        <w:rPr>
          <w:rStyle w:val="CharStyle19"/>
          <w:sz w:val="30"/>
          <w:szCs w:val="30"/>
        </w:rPr>
        <w:t>年版，第321—324页。</w:t>
      </w:r>
    </w:p>
    <w:p w14:paraId="27C2B735" w14:textId="77777777" w:rsidR="00C65075" w:rsidRPr="00D13672" w:rsidRDefault="00000000" w:rsidP="00D13672">
      <w:pPr>
        <w:pStyle w:val="Style18"/>
        <w:spacing w:after="240" w:line="480" w:lineRule="auto"/>
        <w:ind w:left="420" w:hanging="420"/>
        <w:jc w:val="both"/>
        <w:rPr>
          <w:sz w:val="30"/>
          <w:szCs w:val="30"/>
        </w:rPr>
      </w:pPr>
      <w:r w:rsidRPr="00D13672">
        <w:rPr>
          <w:rStyle w:val="CharStyle19"/>
          <w:sz w:val="30"/>
          <w:szCs w:val="30"/>
        </w:rPr>
        <w:t xml:space="preserve">②参见［美］埃里克•沃尔夫：《欧洲与没有历史的人民》，赵丙祥等译，上海人民出版社 </w:t>
      </w:r>
      <w:r w:rsidRPr="00D13672">
        <w:rPr>
          <w:rStyle w:val="CharStyle19"/>
          <w:sz w:val="30"/>
          <w:szCs w:val="30"/>
          <w:lang w:val="en-US" w:bidi="en-US"/>
        </w:rPr>
        <w:t>2006</w:t>
      </w:r>
      <w:r w:rsidRPr="00D13672">
        <w:rPr>
          <w:rStyle w:val="CharStyle19"/>
          <w:sz w:val="30"/>
          <w:szCs w:val="30"/>
        </w:rPr>
        <w:t>年版；［美］西敏司：《甜与权力一糖在近代历史上的地位》，王超、朱健刚译，商务 印书馆</w:t>
      </w:r>
      <w:r w:rsidRPr="00D13672">
        <w:rPr>
          <w:rStyle w:val="CharStyle19"/>
          <w:sz w:val="30"/>
          <w:szCs w:val="30"/>
          <w:lang w:val="en-US" w:bidi="en-US"/>
        </w:rPr>
        <w:t>2010</w:t>
      </w:r>
      <w:r w:rsidRPr="00D13672">
        <w:rPr>
          <w:rStyle w:val="CharStyle19"/>
          <w:sz w:val="30"/>
          <w:szCs w:val="30"/>
        </w:rPr>
        <w:t>年版。</w:t>
      </w:r>
    </w:p>
    <w:p w14:paraId="73FB2B6A" w14:textId="77777777" w:rsidR="00C65075" w:rsidRPr="00D13672" w:rsidRDefault="00000000" w:rsidP="00D13672">
      <w:pPr>
        <w:pStyle w:val="Style18"/>
        <w:spacing w:line="480" w:lineRule="auto"/>
        <w:ind w:left="480" w:firstLine="40"/>
        <w:jc w:val="both"/>
        <w:rPr>
          <w:sz w:val="30"/>
          <w:szCs w:val="30"/>
        </w:rPr>
      </w:pPr>
      <w:r w:rsidRPr="00D13672">
        <w:rPr>
          <w:rStyle w:val="CharStyle19"/>
          <w:sz w:val="30"/>
          <w:szCs w:val="30"/>
        </w:rPr>
        <w:t>分，受到国家与资本主义等外来因素的影响与渗透，因此，对非西方社会和文化 的研究不能局限在对其传统社会文化模式的分析，还必须考察其被资本主义等外 来因素所冲击、渗透、改造甚至消灭的过程。政治经济学学派在将研究视野拓展 到世界范围的同时，也试图将田野工作与这种宏大的场景结合起来。政治经济学 学派的贡献提醒我们，当今世界的各个角落已经不再孤立，它们在事实上已经连 接在一'起。</w:t>
      </w:r>
    </w:p>
    <w:p w14:paraId="05BD866F" w14:textId="77777777" w:rsidR="00C65075" w:rsidRPr="00D13672" w:rsidRDefault="00000000" w:rsidP="00D13672">
      <w:pPr>
        <w:pStyle w:val="Style18"/>
        <w:spacing w:line="480" w:lineRule="auto"/>
        <w:ind w:left="480" w:firstLine="500"/>
        <w:jc w:val="both"/>
        <w:rPr>
          <w:sz w:val="30"/>
          <w:szCs w:val="30"/>
        </w:rPr>
      </w:pPr>
      <w:r w:rsidRPr="00D13672">
        <w:rPr>
          <w:rStyle w:val="CharStyle19"/>
          <w:sz w:val="30"/>
          <w:szCs w:val="30"/>
        </w:rPr>
        <w:lastRenderedPageBreak/>
        <w:t>需要指出的是，包括文化唯物主义在内，无论是结构马克思主义人类学或者 政治经济学学派人类学，都不是科学社会主义意义之上的马克思主义。这些理论 并没有告诉我们什么样的社会制度是合理的、最符合社会发展规律的。但是这 些理论都通过马克思主义的透镜来解释和批评各种在制度层面的不合理与不 公平。</w:t>
      </w:r>
    </w:p>
    <w:p w14:paraId="52DB0CCA" w14:textId="77777777" w:rsidR="00C65075" w:rsidRPr="00D13672" w:rsidRDefault="00000000" w:rsidP="00D13672">
      <w:pPr>
        <w:pStyle w:val="Style18"/>
        <w:spacing w:line="480" w:lineRule="auto"/>
        <w:ind w:left="480" w:firstLine="500"/>
        <w:jc w:val="both"/>
        <w:rPr>
          <w:sz w:val="30"/>
          <w:szCs w:val="30"/>
        </w:rPr>
      </w:pPr>
      <w:r w:rsidRPr="00D13672">
        <w:rPr>
          <w:rStyle w:val="CharStyle19"/>
          <w:sz w:val="30"/>
          <w:szCs w:val="30"/>
        </w:rPr>
        <w:t>由于西方资本主义体系对于非西方社会的冲击与渗透是全方位的，除了政治、 军事、经济领域，文化领域也概莫能外。换句话说，在殖民地纷纷获得政治上的 独立建立民族国家之后，这些地区仍然在各个方面受到原有殖民主义的影响。因 此，强调研究文化霸权、阶级意识、经济体系等领域，深受马克思主义影响的人 类学，也对后殖民研究产生了巨大影响，这也是马克思主义对于当今人类学研究 的另外一大贡献。此外，马克思对于劳动、实践以及不平等权力关系等的论述, 也被视为</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80</w:t>
      </w:r>
      <w:r w:rsidRPr="00D13672">
        <w:rPr>
          <w:rStyle w:val="CharStyle19"/>
          <w:sz w:val="30"/>
          <w:szCs w:val="30"/>
        </w:rPr>
        <w:t>年代以来实践理论出现的影响因素之一。</w:t>
      </w:r>
    </w:p>
    <w:p w14:paraId="388691A0" w14:textId="77777777" w:rsidR="00C65075" w:rsidRPr="00D13672" w:rsidRDefault="00000000" w:rsidP="00D13672">
      <w:pPr>
        <w:pStyle w:val="Style18"/>
        <w:spacing w:line="480" w:lineRule="auto"/>
        <w:ind w:left="480" w:firstLine="500"/>
        <w:jc w:val="both"/>
        <w:rPr>
          <w:sz w:val="30"/>
          <w:szCs w:val="30"/>
        </w:rPr>
      </w:pPr>
      <w:r w:rsidRPr="00D13672">
        <w:rPr>
          <w:rStyle w:val="CharStyle19"/>
          <w:sz w:val="30"/>
          <w:szCs w:val="30"/>
        </w:rPr>
        <w:t>马克思主义对人类学的影响自</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30</w:t>
      </w:r>
      <w:r w:rsidRPr="00D13672">
        <w:rPr>
          <w:rStyle w:val="CharStyle19"/>
          <w:sz w:val="30"/>
          <w:szCs w:val="30"/>
        </w:rPr>
        <w:t>年代已经开始，本节之所以特别介绍 上述两个学派，是因为这两个学派直截了当</w:t>
      </w:r>
      <w:r w:rsidRPr="00D13672">
        <w:rPr>
          <w:rStyle w:val="CharStyle19"/>
          <w:sz w:val="30"/>
          <w:szCs w:val="30"/>
        </w:rPr>
        <w:lastRenderedPageBreak/>
        <w:t>宣称在思想渊源、传承和视角上，直 接秉承了马克思主义传统。这两个学派之所以敢于如此宣称，再次表明了马克思 主义的强大影响力和生命力。但毋庸讳言的是，这两个学派的一些看法并不全然 来自马克思主义经典作家。例如，政治经济学学派受到沃勒斯坦世界经济体系理 论的一些影响。沃勒斯坦虽然在社会学、人类学领域内是公推的马克思主义学者, 但他的学说显然受到了托洛茨基的影响。而法国结构马克思主义在某种程度试图 “修正”马克思、恩格斯的一些论说，在有些地方难免有曲解和夸大之处，这些都 需要我们多加注意。</w:t>
      </w:r>
    </w:p>
    <w:p w14:paraId="1D8D84B6" w14:textId="77777777" w:rsidR="00C65075" w:rsidRPr="00D13672" w:rsidRDefault="00000000" w:rsidP="00D13672">
      <w:pPr>
        <w:pStyle w:val="Style18"/>
        <w:spacing w:line="480" w:lineRule="auto"/>
        <w:ind w:left="480" w:firstLine="500"/>
        <w:jc w:val="both"/>
        <w:rPr>
          <w:sz w:val="30"/>
          <w:szCs w:val="30"/>
        </w:rPr>
      </w:pPr>
      <w:r w:rsidRPr="00D13672">
        <w:rPr>
          <w:rStyle w:val="CharStyle19"/>
          <w:sz w:val="30"/>
          <w:szCs w:val="30"/>
        </w:rPr>
        <w:t>事实上，在</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60</w:t>
      </w:r>
      <w:r w:rsidRPr="00D13672">
        <w:rPr>
          <w:rStyle w:val="CharStyle19"/>
          <w:sz w:val="30"/>
          <w:szCs w:val="30"/>
        </w:rPr>
        <w:t>年代之后产生的绝大部分的人类学理论都受到了马克思 主义的影响。①</w:t>
      </w:r>
    </w:p>
    <w:p w14:paraId="59290EEF" w14:textId="77777777" w:rsidR="00C65075" w:rsidRPr="00D13672" w:rsidRDefault="00000000" w:rsidP="00D13672">
      <w:pPr>
        <w:pStyle w:val="Style18"/>
        <w:spacing w:after="500" w:line="480" w:lineRule="auto"/>
        <w:ind w:firstLine="940"/>
        <w:jc w:val="both"/>
        <w:rPr>
          <w:sz w:val="30"/>
          <w:szCs w:val="30"/>
        </w:rPr>
      </w:pPr>
      <w:r w:rsidRPr="00D13672">
        <w:rPr>
          <w:rStyle w:val="CharStyle19"/>
          <w:sz w:val="30"/>
          <w:szCs w:val="30"/>
        </w:rPr>
        <w:t>以上我们讨论了马克思主义对人类学理论的影响。虽然有些人类学家在他们</w:t>
      </w:r>
    </w:p>
    <w:p w14:paraId="172ED858" w14:textId="77777777" w:rsidR="00C65075" w:rsidRPr="00D13672" w:rsidRDefault="00000000" w:rsidP="00D13672">
      <w:pPr>
        <w:pStyle w:val="Style18"/>
        <w:spacing w:after="240" w:line="480" w:lineRule="auto"/>
        <w:ind w:firstLine="480"/>
        <w:jc w:val="both"/>
        <w:rPr>
          <w:sz w:val="30"/>
          <w:szCs w:val="30"/>
        </w:rPr>
        <w:sectPr w:rsidR="00C65075" w:rsidRPr="00D13672" w:rsidSect="000E6A78">
          <w:headerReference w:type="even" r:id="rId58"/>
          <w:headerReference w:type="default" r:id="rId59"/>
          <w:footerReference w:type="even" r:id="rId60"/>
          <w:footerReference w:type="default" r:id="rId61"/>
          <w:pgSz w:w="11909" w:h="16834"/>
          <w:pgMar w:top="1748" w:right="1515" w:bottom="1795" w:left="1555" w:header="0" w:footer="3" w:gutter="0"/>
          <w:cols w:space="720"/>
          <w:noEndnote/>
          <w:docGrid w:linePitch="360"/>
        </w:sectPr>
      </w:pPr>
      <w:r w:rsidRPr="00D13672">
        <w:rPr>
          <w:rStyle w:val="CharStyle19"/>
          <w:sz w:val="30"/>
          <w:szCs w:val="30"/>
        </w:rPr>
        <w:t>①例如，有学者将哈里斯的文化唯物主义归为马克思主义人类学。</w:t>
      </w:r>
    </w:p>
    <w:p w14:paraId="7B2E628F" w14:textId="77777777" w:rsidR="00C65075" w:rsidRPr="00D13672" w:rsidRDefault="00000000" w:rsidP="00D13672">
      <w:pPr>
        <w:pStyle w:val="Style18"/>
        <w:spacing w:after="860" w:line="480" w:lineRule="auto"/>
        <w:ind w:firstLine="0"/>
        <w:jc w:val="both"/>
        <w:rPr>
          <w:sz w:val="30"/>
          <w:szCs w:val="30"/>
        </w:rPr>
      </w:pPr>
      <w:r w:rsidRPr="00D13672">
        <w:rPr>
          <w:rStyle w:val="CharStyle19"/>
          <w:sz w:val="30"/>
          <w:szCs w:val="30"/>
        </w:rPr>
        <w:lastRenderedPageBreak/>
        <w:t>的著述中大量地援引马克思主义经典作家，并宣称对马克思主义传统的继承，但 实际上未必尽然。中国人类学要求以马克思主义为指导，这与上述受到马克思主 义影响的学术流派是不一样的。我们要求的是以马克思主义的基本立场来看问题， 用马克思主义的分析方法来解释问题。马克思主义的立场与方法体现在辩证唯物 主义和历史唯物主义这一博大精深的思想体系中。在学术研究上，马克思主义经 典作家阐明了历史唯物主义的两个基本观点，即社会存在决定社会意识，经济基 础决定上层建筑；同时，上层建筑一旦产生，就具有相对独立性，会对经济基础 发挥能动的反作用</w:t>
      </w:r>
      <w:r w:rsidRPr="00D13672">
        <w:rPr>
          <w:rStyle w:val="CharStyle19"/>
          <w:sz w:val="30"/>
          <w:szCs w:val="30"/>
          <w:lang w:val="en-US" w:bidi="en-US"/>
        </w:rPr>
        <w:t>c</w:t>
      </w:r>
      <w:r w:rsidRPr="00D13672">
        <w:rPr>
          <w:rStyle w:val="CharStyle19"/>
          <w:sz w:val="30"/>
          <w:szCs w:val="30"/>
        </w:rPr>
        <w:t>中国人类学要进一步发展出自身特色，就必须坚持这两条基 本原则。这两条原则实际上为我们理解与分析问题提供了社会经济语境，这与国 际人类学界所强调的“语境化”取向是一致的。对于任何社会现象与社会问题 的研究，首先都必须考虑这些问题与现象所处的政治经济学语境，考虑在这一特 定的语境里，这些现象与问题的来龙去脉以及彼此之间的关联。只有这样，我们 才能对问题与现象有深刻的洞察力和正确的解释。除此之外，中国人类学研究工 作的推进和开拓，还离不开马克思主义政治经济学和科学社会主义的指导。在学 科内部，生</w:t>
      </w:r>
      <w:r w:rsidRPr="00D13672">
        <w:rPr>
          <w:rStyle w:val="CharStyle19"/>
          <w:sz w:val="30"/>
          <w:szCs w:val="30"/>
        </w:rPr>
        <w:lastRenderedPageBreak/>
        <w:t>态人类学研究、经济人类学研究以及社会组织诸方面的研究，都需要 从马克思主义政治经济学和科学社会主义理论中寻求思想上的引导和理论上的 支持。</w:t>
      </w:r>
    </w:p>
    <w:p w14:paraId="3D8809CD" w14:textId="77777777" w:rsidR="00C65075" w:rsidRPr="00D13672" w:rsidRDefault="00000000" w:rsidP="00D13672">
      <w:pPr>
        <w:pStyle w:val="Style37"/>
        <w:keepNext/>
        <w:keepLines/>
        <w:spacing w:after="420" w:line="480" w:lineRule="auto"/>
        <w:jc w:val="both"/>
      </w:pPr>
      <w:bookmarkStart w:id="20" w:name="bookmark40"/>
      <w:r w:rsidRPr="00D13672">
        <w:rPr>
          <w:rStyle w:val="CharStyle38"/>
        </w:rPr>
        <w:t>第三节当代人类学理论</w:t>
      </w:r>
      <w:bookmarkEnd w:id="20"/>
    </w:p>
    <w:p w14:paraId="26ECCF12"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第二次世界大战结束后，一系列新的民族国家得以独立，然而这对于西方人 类学家来说也导致了无法顺利进入原有殖民地开展田野调查的困境。但这一困境 也插来了另一个机遇，即促使人类学家对理论的重新思考。正是在这一背景下， 一个全新的理论范式——结构主义于</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60</w:t>
      </w:r>
      <w:r w:rsidRPr="00D13672">
        <w:rPr>
          <w:rStyle w:val="CharStyle19"/>
          <w:sz w:val="30"/>
          <w:szCs w:val="30"/>
        </w:rPr>
        <w:t>年代在法国诞生。结构主义一经产 生，便在</w:t>
      </w:r>
      <w:r w:rsidRPr="00D13672">
        <w:rPr>
          <w:rStyle w:val="CharStyle19"/>
          <w:sz w:val="30"/>
          <w:szCs w:val="30"/>
          <w:lang w:val="en-US" w:bidi="en-US"/>
        </w:rPr>
        <w:t>20</w:t>
      </w:r>
      <w:r w:rsidRPr="00D13672">
        <w:rPr>
          <w:rStyle w:val="CharStyle19"/>
          <w:sz w:val="30"/>
          <w:szCs w:val="30"/>
        </w:rPr>
        <w:t>世纪六七十年代风靡整个西方社会，结构主义浪潮远远超出了人类学 的范围，对哲学、社会学、心理学、文学、艺术、生物学乃至时装设计、广告等 领域都产生了深远影响。也许是因为受世界形势巨大变化的影响，结构主义产生 前后，人类学理论的发展达到了一个前所未有的高峰。其中，影响较大的有新进 化论、解释人类学，稍后又出现了以文化批评与反思为目标的后现代主义人类学。 后现代</w:t>
      </w:r>
      <w:r w:rsidRPr="00D13672">
        <w:rPr>
          <w:rStyle w:val="CharStyle19"/>
          <w:sz w:val="30"/>
          <w:szCs w:val="30"/>
        </w:rPr>
        <w:lastRenderedPageBreak/>
        <w:t>主义人类学与其说是研究他者，还不如说是对既往的人类学进行反思，他 们试图建立起一种调查者与被调查者共同发出声音的语境。从认识论的角度而言,</w:t>
      </w:r>
    </w:p>
    <w:p w14:paraId="65D0B7F5" w14:textId="77777777" w:rsidR="00C65075" w:rsidRPr="00D13672" w:rsidRDefault="00000000" w:rsidP="00D13672">
      <w:pPr>
        <w:pStyle w:val="Style18"/>
        <w:spacing w:after="400" w:line="480" w:lineRule="auto"/>
        <w:ind w:firstLine="160"/>
        <w:jc w:val="both"/>
        <w:rPr>
          <w:sz w:val="30"/>
          <w:szCs w:val="30"/>
        </w:rPr>
      </w:pPr>
      <w:r w:rsidRPr="00D13672">
        <w:rPr>
          <w:rStyle w:val="CharStyle19"/>
          <w:sz w:val="30"/>
          <w:szCs w:val="30"/>
        </w:rPr>
        <w:t>后现代主义人类学对人类学学说的发展还是有所贡献的。</w:t>
      </w:r>
    </w:p>
    <w:p w14:paraId="132E2AB7" w14:textId="77777777" w:rsidR="00C65075" w:rsidRPr="00D13672" w:rsidRDefault="00000000" w:rsidP="00D13672">
      <w:pPr>
        <w:pStyle w:val="Style34"/>
        <w:keepNext/>
        <w:keepLines/>
        <w:spacing w:line="480" w:lineRule="auto"/>
        <w:ind w:firstLine="620"/>
        <w:jc w:val="both"/>
        <w:rPr>
          <w:rFonts w:ascii="宋体" w:eastAsia="宋体" w:hAnsi="宋体"/>
          <w:sz w:val="30"/>
          <w:szCs w:val="30"/>
        </w:rPr>
      </w:pPr>
      <w:bookmarkStart w:id="21" w:name="bookmark42"/>
      <w:r w:rsidRPr="00D13672">
        <w:rPr>
          <w:rStyle w:val="CharStyle35"/>
          <w:rFonts w:ascii="宋体" w:eastAsia="宋体" w:hAnsi="宋体"/>
          <w:sz w:val="30"/>
          <w:szCs w:val="30"/>
        </w:rPr>
        <w:t>一、结构主义人类学</w:t>
      </w:r>
      <w:bookmarkEnd w:id="21"/>
    </w:p>
    <w:p w14:paraId="6D2979DB" w14:textId="77777777" w:rsidR="00C65075" w:rsidRPr="00D13672" w:rsidRDefault="00000000" w:rsidP="00D13672">
      <w:pPr>
        <w:pStyle w:val="Style18"/>
        <w:spacing w:line="480" w:lineRule="auto"/>
        <w:ind w:left="160" w:firstLine="480"/>
        <w:jc w:val="both"/>
        <w:rPr>
          <w:sz w:val="30"/>
          <w:szCs w:val="30"/>
        </w:rPr>
      </w:pPr>
      <w:r w:rsidRPr="00D13672">
        <w:rPr>
          <w:rStyle w:val="CharStyle19"/>
          <w:sz w:val="30"/>
          <w:szCs w:val="30"/>
        </w:rPr>
        <w:t>按照法国人类学界的看法，结构主义人类学创始人法国学者列维-斯特劳斯是 莫斯最重要的追随者。列维-斯特劳斯在美国期间“发现” 了莫斯的理论，后来进 一步探讨了莫斯著名的交换概念。他认为，交换与其说是结构主义的理论，不如 说是它的方法。列维-斯特劳斯一生著述颇丰，而奠定其结构主义理论的主要著作 有《亲属关系的基本结构》、《忧郁的热带》、《结构人类学》两卷、《野性的思 维》、《神话学》四卷</w:t>
      </w:r>
      <w:r w:rsidRPr="00D13672">
        <w:rPr>
          <w:rStyle w:val="CharStyle19"/>
          <w:sz w:val="30"/>
          <w:szCs w:val="30"/>
          <w:lang w:val="en-US" w:bidi="en-US"/>
        </w:rPr>
        <w:t>(1964. 1966. 1968. 1981)</w:t>
      </w:r>
      <w:r w:rsidRPr="00D13672">
        <w:rPr>
          <w:rStyle w:val="CharStyle19"/>
          <w:sz w:val="30"/>
          <w:szCs w:val="30"/>
        </w:rPr>
        <w:t>等。</w:t>
      </w:r>
    </w:p>
    <w:p w14:paraId="6B34BC6B" w14:textId="77777777" w:rsidR="00C65075" w:rsidRPr="00D13672" w:rsidRDefault="00000000" w:rsidP="00D13672">
      <w:pPr>
        <w:pStyle w:val="Style18"/>
        <w:spacing w:line="480" w:lineRule="auto"/>
        <w:ind w:left="160" w:firstLine="480"/>
        <w:jc w:val="both"/>
        <w:rPr>
          <w:sz w:val="30"/>
          <w:szCs w:val="30"/>
        </w:rPr>
      </w:pPr>
      <w:r w:rsidRPr="00D13672">
        <w:rPr>
          <w:rStyle w:val="CharStyle19"/>
          <w:sz w:val="30"/>
          <w:szCs w:val="30"/>
        </w:rPr>
        <w:t>列维-斯特劳斯的学术思想来源颇为驳杂，他早期受到弗雷泽和泰勒等人的 古典进化论影响，而他对人类思维的兴趣明显地有弗洛伊德心理分析的影子。但 他关于“无意识”的想法更多地受到语言学家索绪尔的影响。他关于深层结构 与表层结构的讨论则建立在他自己所发现的黑格尔的辩证法以及马克思对黑格尔 辩证法</w:t>
      </w:r>
      <w:r w:rsidRPr="00D13672">
        <w:rPr>
          <w:rStyle w:val="CharStyle19"/>
          <w:sz w:val="30"/>
          <w:szCs w:val="30"/>
        </w:rPr>
        <w:lastRenderedPageBreak/>
        <w:t xml:space="preserve">的发展的基础上。列维-斯特劳斯不是个马克思主义者，但是他自己承 认，在他写作前阅读马克思是一种习惯。他觉得阅读马克思可以帮助他的思维进 入一种合适的辩证状态。事实上，学术界对于“结构” </w:t>
      </w:r>
      <w:r w:rsidRPr="00D13672">
        <w:rPr>
          <w:rStyle w:val="CharStyle19"/>
          <w:sz w:val="30"/>
          <w:szCs w:val="30"/>
          <w:lang w:val="en-US" w:bidi="en-US"/>
        </w:rPr>
        <w:t>(Structure)</w:t>
      </w:r>
      <w:r w:rsidRPr="00D13672">
        <w:rPr>
          <w:rStyle w:val="CharStyle19"/>
          <w:sz w:val="30"/>
          <w:szCs w:val="30"/>
        </w:rPr>
        <w:t xml:space="preserve">的讨论由来 已久，而对列维-斯特劳斯的结构主义产生直接影响的有以下三个方面。其一， 现代语言学中对语言深层结构的讨论，以雅各布森为代表的布拉格学派所研究的 结构语音学认为，音位和音素是区分词义的最小单位；世界任何语言均可归结为 </w:t>
      </w:r>
      <w:r w:rsidRPr="00D13672">
        <w:rPr>
          <w:rStyle w:val="CharStyle19"/>
          <w:sz w:val="30"/>
          <w:szCs w:val="30"/>
          <w:lang w:val="en-US" w:bidi="en-US"/>
        </w:rPr>
        <w:t>12</w:t>
      </w:r>
      <w:r w:rsidRPr="00D13672">
        <w:rPr>
          <w:rStyle w:val="CharStyle19"/>
          <w:sz w:val="30"/>
          <w:szCs w:val="30"/>
        </w:rPr>
        <w:t>个音位对立，每一个语言从中做选择；这些关系最基本的类型就是二元对立 的结构关系，而且具有普遍适用性，可用于世界任何语言。其二，人类学理论中 的结构思想，特别是莫斯的交换理论，以及某种程度上拉德克利夫-布朗关于社 会结构的观点。其三，心理学中以弗洛伊德为代表的精神分析学派，弗洛伊德将 意识分为潜意识、前意识与意识三部分，认为潜意识是人类心理最深层的结构。 在上述研究的影响下，在列维-斯特劳斯的结构主义中，结构并不是社会关系的 总和，甚至也不是一种经验实体或社会现实，而是在经验实体之下存在的一种深 层模式。换句话说，列维-斯特劳斯与其他人类学家关于结构的根本不同在于, 其关注的不是</w:t>
      </w:r>
      <w:r w:rsidRPr="00D13672">
        <w:rPr>
          <w:rStyle w:val="CharStyle19"/>
          <w:sz w:val="30"/>
          <w:szCs w:val="30"/>
        </w:rPr>
        <w:lastRenderedPageBreak/>
        <w:t>经验的社会结构，而是人类深层的思维结构。其他人类学的结构因 社会文化的不同有所不同，而列维-斯特劳斯寻求的是人类共同具有的本质性的 结构。</w:t>
      </w:r>
    </w:p>
    <w:p w14:paraId="612D4A6F" w14:textId="77777777" w:rsidR="00C65075" w:rsidRPr="00D13672" w:rsidRDefault="00000000" w:rsidP="00D13672">
      <w:pPr>
        <w:pStyle w:val="Style18"/>
        <w:spacing w:line="480" w:lineRule="auto"/>
        <w:ind w:left="160" w:firstLine="480"/>
        <w:jc w:val="both"/>
        <w:rPr>
          <w:sz w:val="30"/>
          <w:szCs w:val="30"/>
        </w:rPr>
      </w:pPr>
      <w:r w:rsidRPr="00D13672">
        <w:rPr>
          <w:rStyle w:val="CharStyle19"/>
          <w:sz w:val="30"/>
          <w:szCs w:val="30"/>
        </w:rPr>
        <w:t>在列维-斯特劳斯看来，结构可以分为有意识模式、无意识模式、机械式模式 和统计学模式四种，其中有意识模式是指当地人根据自己对当地社会的认识向人 类学家提供的情况；无意识模式则是指人类学家不能直接观察到的、当地人也没 有意识到的真正结构。人们一般所能认识到的社会现象只是浅层的结构，并不是 真正的社会结构；社会的真正结构是人们所认识不到的、需经过人类学家分析概 括才能发现的深层模式。换言之，人类学的主要任务是揭示社会文化表层下面所 潜在的那个“无意识模式”。</w:t>
      </w:r>
    </w:p>
    <w:p w14:paraId="218D5E04"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 xml:space="preserve">列维-斯特劳斯认为，结构主义不仅是一种理论，而且也是一种方法，在人类 的深层思维结构中，一切关系都可以最终还原为二元对立的关系，每个关系中的 每个元素都可以根据其在对立关系中的位置被赋予各自的价值，因此应该尽可能 找出各个现象的对立关系，从而才能了解这一无意识的深层结构。于是，列维-斯 特劳斯用了很大精力分析亲属关系中的结构、神话中的结构以及原始人思维的结 </w:t>
      </w:r>
      <w:r w:rsidRPr="00D13672">
        <w:rPr>
          <w:rStyle w:val="CharStyle19"/>
          <w:sz w:val="30"/>
          <w:szCs w:val="30"/>
        </w:rPr>
        <w:lastRenderedPageBreak/>
        <w:t>构。在其亲属关系结构的分析中，他界定了夫妻、兄妹、父子、舅甥这四组二元 对立关系，指出这一正一反的对称结构是可能存在的亲属关系的最基本形式，也 是普遍存在的“乱伦禁忌”的直接后果。在四卷本的《神话学》中，他通过对大 量神话的比较研究发现，虽然神话多种多样、千奇百怪，但是却共同拥有一种普 世性的二元对立的深层心理结构，而神话正是二元对立这个人类思维的基本结构 的语言表现，表达的是原始人解决矛盾、了解周围世界的无意识愿望，是一种 “文化的语法”。</w:t>
      </w:r>
    </w:p>
    <w:p w14:paraId="475C8330"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概而言之，在列维-斯特劳斯看来，虽然世界各地的社会文化现象非常复杂多 样，甚至极度无序，但人们都在思维方面体现了二元对立的法则，这是因为我们 的大脑结构是一致的。在一定程度上，列维-斯特劳斯的结构主义建立在人类所共 有的心性特质上，这些特质则是建立在相同的生理特质上。因此，无论文化是如 何的具体或者不同，所有人们的思维都建立在二元对立的基础上，如生熟、冷热、 内外，凡此种种。这也证明了生理学上人类所具有的相同的大脑结构，而这种相 同桂来自于所有人类均属于同一个物种。列维-斯特劳斯认为，这正是人类自然与 文化的交汇之处。例如，乱伦禁忌</w:t>
      </w:r>
      <w:r w:rsidRPr="00D13672">
        <w:rPr>
          <w:rStyle w:val="CharStyle19"/>
          <w:sz w:val="30"/>
          <w:szCs w:val="30"/>
          <w:lang w:val="en-US" w:bidi="en-US"/>
        </w:rPr>
        <w:t xml:space="preserve">（incest </w:t>
      </w:r>
      <w:r w:rsidRPr="00D13672">
        <w:rPr>
          <w:rStyle w:val="CharStyle19"/>
          <w:sz w:val="30"/>
          <w:szCs w:val="30"/>
          <w:lang w:val="en-US" w:bidi="en-US"/>
        </w:rPr>
        <w:lastRenderedPageBreak/>
        <w:t>tabo。）</w:t>
      </w:r>
      <w:r w:rsidRPr="00D13672">
        <w:rPr>
          <w:rStyle w:val="CharStyle19"/>
          <w:sz w:val="30"/>
          <w:szCs w:val="30"/>
        </w:rPr>
        <w:t>具有普遍性，因此它是自然的， 但是，每个社会对于乱伦禁忌的范围又有差异甚至不同，这说明乱伦禁忌又是文 化的。所有的人们都通过交换——尤其是婚姻——这种社会工具，来超越乱伦禁 忌，使其自然本质罩上了文化的外衣。</w:t>
      </w:r>
    </w:p>
    <w:p w14:paraId="4321AA12"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结构人类学在社会人文学科诸领域都产生了巨大的影响。更为重要的是，结 构人类学在全球化的今天在认识论上有着十分积极的意义。它告诉我们，有着不 同肤色、不同文化背景的人们无论有多么不同，他们共同享有一些本质性的东西。 与其他人类学者不同，结构主义人类学更多地在寻求人类之“同”——或谓人类</w:t>
      </w:r>
    </w:p>
    <w:p w14:paraId="7D864203" w14:textId="77777777" w:rsidR="00C65075" w:rsidRPr="00D13672" w:rsidRDefault="00000000" w:rsidP="00D13672">
      <w:pPr>
        <w:pStyle w:val="Style18"/>
        <w:spacing w:after="400" w:line="480" w:lineRule="auto"/>
        <w:ind w:firstLine="200"/>
        <w:jc w:val="both"/>
        <w:rPr>
          <w:sz w:val="30"/>
          <w:szCs w:val="30"/>
        </w:rPr>
      </w:pPr>
      <w:r w:rsidRPr="00D13672">
        <w:rPr>
          <w:rStyle w:val="CharStyle19"/>
          <w:sz w:val="30"/>
          <w:szCs w:val="30"/>
        </w:rPr>
        <w:t>的“共性”。</w:t>
      </w:r>
    </w:p>
    <w:p w14:paraId="229F6640" w14:textId="77777777" w:rsidR="00C65075" w:rsidRPr="00D13672" w:rsidRDefault="00000000" w:rsidP="00D13672">
      <w:pPr>
        <w:pStyle w:val="Style34"/>
        <w:keepNext/>
        <w:keepLines/>
        <w:spacing w:line="480" w:lineRule="auto"/>
        <w:ind w:firstLine="660"/>
        <w:jc w:val="both"/>
        <w:rPr>
          <w:rFonts w:ascii="宋体" w:eastAsia="宋体" w:hAnsi="宋体"/>
          <w:sz w:val="30"/>
          <w:szCs w:val="30"/>
        </w:rPr>
      </w:pPr>
      <w:bookmarkStart w:id="22" w:name="bookmark44"/>
      <w:r w:rsidRPr="00D13672">
        <w:rPr>
          <w:rStyle w:val="CharStyle35"/>
          <w:rFonts w:ascii="宋体" w:eastAsia="宋体" w:hAnsi="宋体"/>
          <w:sz w:val="30"/>
          <w:szCs w:val="30"/>
        </w:rPr>
        <w:t>二、新进化论</w:t>
      </w:r>
      <w:bookmarkEnd w:id="22"/>
    </w:p>
    <w:p w14:paraId="58227426" w14:textId="77777777" w:rsidR="00C65075" w:rsidRPr="00D13672" w:rsidRDefault="00000000" w:rsidP="00D13672">
      <w:pPr>
        <w:pStyle w:val="Style18"/>
        <w:spacing w:line="480" w:lineRule="auto"/>
        <w:ind w:left="200" w:firstLine="480"/>
        <w:jc w:val="both"/>
        <w:rPr>
          <w:sz w:val="30"/>
          <w:szCs w:val="30"/>
        </w:rPr>
      </w:pPr>
      <w:r w:rsidRPr="00D13672">
        <w:rPr>
          <w:rStyle w:val="CharStyle19"/>
          <w:sz w:val="30"/>
          <w:szCs w:val="30"/>
        </w:rPr>
        <w:t>作为人类学学说史上的第一个理论流派，古典进化论遭到随后的传播论、历 史学派和功能主义学派的猛烈抨击。但是，第二次世界大战结束后，一些人类学 家重新重视进化论中关于社会文化进化发展的基本观点，并在此基础上对古典进 化论做出一系列回应、修正与改进，因此这一新学说又被称为“新进化论”。总的 来说，新进化论对古典进化论的创新及改进之处有以下几个方面：第一，</w:t>
      </w:r>
      <w:r w:rsidRPr="00D13672">
        <w:rPr>
          <w:rStyle w:val="CharStyle19"/>
          <w:sz w:val="30"/>
          <w:szCs w:val="30"/>
        </w:rPr>
        <w:lastRenderedPageBreak/>
        <w:t>新进化 论引进了更多的自然科学概念与方法，如能量学说、文化生态学说、遗传学说笔 从而为进化论开拓了新的视野；第二，在社会文化变迁的动力上，新进化论摆脱 了古典进化论心智一致性解释的桎梏，对物质文化、能量、生态、遗传及象征符 号等诸多因素进行了深入的讨论；第三，在文化进化的路线上，新进化论受到文 化相对主义的影响，重视文化进化的多线性与特殊性；第四，在研究方法上，新 进化论注重对具体的民族文化变迁的研究，在后来的文化生态学中，“适应”</w:t>
      </w:r>
      <w:r w:rsidRPr="00D13672">
        <w:rPr>
          <w:rStyle w:val="CharStyle19"/>
          <w:sz w:val="30"/>
          <w:szCs w:val="30"/>
          <w:lang w:val="en-US" w:bidi="en-US"/>
        </w:rPr>
        <w:t>(ad</w:t>
      </w:r>
      <w:r w:rsidRPr="00D13672">
        <w:rPr>
          <w:rStyle w:val="CharStyle19"/>
          <w:sz w:val="30"/>
          <w:szCs w:val="30"/>
          <w:lang w:val="en-US" w:bidi="en-US"/>
        </w:rPr>
        <w:softHyphen/>
        <w:t xml:space="preserve">aptation) </w:t>
      </w:r>
      <w:r w:rsidRPr="00D13672">
        <w:rPr>
          <w:rStyle w:val="CharStyle19"/>
          <w:sz w:val="30"/>
          <w:szCs w:val="30"/>
        </w:rPr>
        <w:t>成为重要的概念。文化被视为人类适应生态条件和自然环境的工具。新 进化论的代表人物主要有美国人类学家怀特、斯图尔德、塞维斯、萨林斯和拉帕 波特。这一阵营有明确的师承关系，在广泛的意义上而言，哈里斯也可以视为属 于这一阵营。</w:t>
      </w:r>
    </w:p>
    <w:p w14:paraId="3CCEB9E9" w14:textId="77777777" w:rsidR="00C65075" w:rsidRPr="00D13672" w:rsidRDefault="00000000" w:rsidP="00D13672">
      <w:pPr>
        <w:pStyle w:val="Style18"/>
        <w:spacing w:line="480" w:lineRule="auto"/>
        <w:ind w:left="200" w:firstLine="480"/>
        <w:jc w:val="both"/>
        <w:rPr>
          <w:sz w:val="30"/>
          <w:szCs w:val="30"/>
        </w:rPr>
        <w:sectPr w:rsidR="00C65075" w:rsidRPr="00D13672" w:rsidSect="000E6A78">
          <w:headerReference w:type="even" r:id="rId62"/>
          <w:headerReference w:type="default" r:id="rId63"/>
          <w:footerReference w:type="even" r:id="rId64"/>
          <w:footerReference w:type="default" r:id="rId65"/>
          <w:headerReference w:type="first" r:id="rId66"/>
          <w:footerReference w:type="first" r:id="rId67"/>
          <w:pgSz w:w="11909" w:h="16834"/>
          <w:pgMar w:top="1748" w:right="1515" w:bottom="1795" w:left="1555" w:header="0" w:footer="3" w:gutter="0"/>
          <w:cols w:space="720"/>
          <w:noEndnote/>
          <w:titlePg/>
          <w:docGrid w:linePitch="360"/>
        </w:sectPr>
      </w:pPr>
      <w:r w:rsidRPr="00D13672">
        <w:rPr>
          <w:rStyle w:val="CharStyle19"/>
          <w:sz w:val="30"/>
          <w:szCs w:val="30"/>
        </w:rPr>
        <w:t>新进化论学派与怀特是不可分开的。怀特是密西根大学教授，早在</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 xml:space="preserve">30 </w:t>
      </w:r>
      <w:r w:rsidRPr="00D13672">
        <w:rPr>
          <w:rStyle w:val="CharStyle19"/>
          <w:sz w:val="30"/>
          <w:szCs w:val="30"/>
        </w:rPr>
        <w:t>年代，怀特就孤身一人捍卫进化论的基本观点，其主要著作有《文化的进化》等。 与古典进化论相同的是，怀特也认为人类文化是不断发展的，是从低级到高级的 进步，全世界各种文化都必定经历几个相同的阶段。但是不同之处也非常明显: 与摩</w:t>
      </w:r>
      <w:r w:rsidRPr="00D13672">
        <w:rPr>
          <w:rStyle w:val="CharStyle19"/>
          <w:sz w:val="30"/>
          <w:szCs w:val="30"/>
        </w:rPr>
        <w:lastRenderedPageBreak/>
        <w:t xml:space="preserve">尔根以食物和生产工具作为进化的标志不同，怀特以能源的获取作为进化标 准。同时，怀特还特别强调文化发展的独立性或超有机体性。怀特认为，文化的 主要特征是符号与象征。文化由使用符号而构成的思想、信念、语言、习俗、情 感、制度等组成；没有符号与象征，就不会有文化的产生。怀特还引进了物理学 上“嫡”的概念，把文化进化的标准与社会所消耗的非人力能量的增加联系起来。 根据获取能源手段的不同，怀特把人类文化进化分为四个阶段：依靠自身能源 (自身体力)阶段，如狩猎、采集的原始共产主义社会；把畜力和阳光作为可以利 用资源的阶段，如农业、•园圃、畜牧业的古代文明社会；把煤炭、石油、天然气 等地下资源作为能源的阶段，如近代工业社会；以及核能阶段。他主张文化是由 技术、社会和意识形态三大体系构成，其中技术体系是基础，决定了另外两个系 </w:t>
      </w:r>
    </w:p>
    <w:p w14:paraId="61BEECE5" w14:textId="77777777" w:rsidR="00C65075" w:rsidRPr="00D13672" w:rsidRDefault="00000000" w:rsidP="00D13672">
      <w:pPr>
        <w:pStyle w:val="Style18"/>
        <w:spacing w:line="480" w:lineRule="auto"/>
        <w:ind w:left="200" w:firstLine="0"/>
        <w:jc w:val="both"/>
        <w:rPr>
          <w:sz w:val="30"/>
          <w:szCs w:val="30"/>
        </w:rPr>
      </w:pPr>
      <w:r w:rsidRPr="00D13672">
        <w:rPr>
          <w:rStyle w:val="CharStyle19"/>
          <w:sz w:val="30"/>
          <w:szCs w:val="30"/>
        </w:rPr>
        <w:t>统的构成。</w:t>
      </w:r>
    </w:p>
    <w:p w14:paraId="7492F171"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斯图尔德的进化论与怀特最大的不同，是强调每一个群体都生活在特定的地 理空间里，因此，在进化上应该是多线的，不应当有共同的进化模式。斯图尔德 的这一观点为他后来建立的文化生态学奠</w:t>
      </w:r>
      <w:r w:rsidRPr="00D13672">
        <w:rPr>
          <w:rStyle w:val="CharStyle19"/>
          <w:sz w:val="30"/>
          <w:szCs w:val="30"/>
        </w:rPr>
        <w:lastRenderedPageBreak/>
        <w:t>定了基础。</w:t>
      </w:r>
    </w:p>
    <w:p w14:paraId="44457D9A"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萨林斯在转向文化、结构与历史研究之前也是新进化论的代表人物。他的贡 献是多方面的。在解释社会文化进化的问题上，他调和了他的两位前辈怀特和斯 图尔德的看法，提出了特殊进化</w:t>
      </w:r>
      <w:r w:rsidRPr="00D13672">
        <w:rPr>
          <w:rStyle w:val="CharStyle19"/>
          <w:sz w:val="30"/>
          <w:szCs w:val="30"/>
          <w:lang w:val="en-US" w:bidi="en-US"/>
        </w:rPr>
        <w:t>(specific evolution</w:t>
      </w:r>
      <w:r w:rsidRPr="00D13672">
        <w:rPr>
          <w:rStyle w:val="CharStyle19"/>
          <w:sz w:val="30"/>
          <w:szCs w:val="30"/>
        </w:rPr>
        <w:t>)和一般进化</w:t>
      </w:r>
      <w:r w:rsidRPr="00D13672">
        <w:rPr>
          <w:rStyle w:val="CharStyle19"/>
          <w:sz w:val="30"/>
          <w:szCs w:val="30"/>
          <w:lang w:val="en-US" w:bidi="en-US"/>
        </w:rPr>
        <w:t>(general evolu</w:t>
      </w:r>
      <w:r w:rsidRPr="00D13672">
        <w:rPr>
          <w:rStyle w:val="CharStyle19"/>
          <w:sz w:val="30"/>
          <w:szCs w:val="30"/>
          <w:lang w:val="en-US" w:bidi="en-US"/>
        </w:rPr>
        <w:softHyphen/>
        <w:t xml:space="preserve">tion)。 </w:t>
      </w:r>
      <w:r w:rsidRPr="00D13672">
        <w:rPr>
          <w:rStyle w:val="CharStyle19"/>
          <w:sz w:val="30"/>
          <w:szCs w:val="30"/>
        </w:rPr>
        <w:t>塞维斯的重要贡献在于用进化论的视角提出了人类政治组织演进的观点， 他的研究在政治人类学领域产生了巨大的影响。</w:t>
      </w:r>
    </w:p>
    <w:p w14:paraId="38F05908"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另一位文化生态学或者新进化论的重要人物是拉帕波特。他生前一直在密西 根大学任教，但也是哥伦比亚大学的博士。拉帕波特的著名研究是在新几内亚进 行的，主题是有关当地的仪式与生态的关系。他以当地的猪作为例子，说明了作 为祭品的猪与当地文化生态的关系，指出了宗教在人类生态中所具有的功能。①他 的民族志成了人类学的经典。他虽然没有直接讨论进化的问题，但是他的生态条 件对于文化具有决定意义的想法实际上与他的老师斯图尔德的看法一致。</w:t>
      </w:r>
    </w:p>
    <w:p w14:paraId="77946ACF" w14:textId="77777777" w:rsidR="00C65075" w:rsidRPr="00D13672" w:rsidRDefault="00000000" w:rsidP="00D13672">
      <w:pPr>
        <w:pStyle w:val="Style18"/>
        <w:spacing w:after="440" w:line="480" w:lineRule="auto"/>
        <w:ind w:firstLine="460"/>
        <w:jc w:val="both"/>
        <w:rPr>
          <w:sz w:val="30"/>
          <w:szCs w:val="30"/>
        </w:rPr>
      </w:pPr>
      <w:r w:rsidRPr="00D13672">
        <w:rPr>
          <w:rStyle w:val="CharStyle19"/>
          <w:sz w:val="30"/>
          <w:szCs w:val="30"/>
        </w:rPr>
        <w:t>另一位与新进化论有着师承关系，但是自身所创理论与新进化论有所不同的 学者是哈里斯。对哈里斯产生影响的学者很多，马克思</w:t>
      </w:r>
      <w:r w:rsidRPr="00D13672">
        <w:rPr>
          <w:rStyle w:val="CharStyle19"/>
          <w:sz w:val="30"/>
          <w:szCs w:val="30"/>
        </w:rPr>
        <w:lastRenderedPageBreak/>
        <w:t>当然是其中之一，除此之 外，马尔萨斯等经济学家对他也有一定的影响。他汲取了怀特和斯图尔德的进化 论思想以及文化生态学观点，另一方面又借用了马克思历史唯物主义的学说，坚 持“存在决定意识”的基本观点，从而在该理论学派中开创了影响深远的支 派——文化唯物主义。他的一个重要论点是，在前资本主义社会，人类每一次在 技术上的创新，都是人口压力所致。从这里，我们可以看到马尔萨斯对他的影响。 除了出版大量的研究论文之外，哈里斯还写下了大量有趣的人类学著作，这些著 作吸引了大量的读者。从哈里斯的研究来看，功能仍然是他重要的解释工具。在 其代表著作《人类学理论的兴起》和《文化唯物主义：为创立文化科学而斗争》 等书中，哈里斯不仅从文化唯物主义视角反省、批判了包括新进化论在内的人类 学理论，而且还系统阐述了文化唯物主义的立场、观点、概念及理论方法。哈里 斯指出，文化唯物主义是整体和总体意义上的过程性的科学研究策略，同时关心 历时与共时、长时段与短时段、主位与客位、行为与符号的现象；在解释各种分</w:t>
      </w:r>
    </w:p>
    <w:p w14:paraId="13D27E6A" w14:textId="77777777" w:rsidR="00C65075" w:rsidRPr="00D13672" w:rsidRDefault="00000000" w:rsidP="00D13672">
      <w:pPr>
        <w:pStyle w:val="Style18"/>
        <w:spacing w:line="480" w:lineRule="auto"/>
        <w:ind w:left="440" w:hanging="440"/>
        <w:jc w:val="both"/>
        <w:rPr>
          <w:sz w:val="30"/>
          <w:szCs w:val="30"/>
        </w:rPr>
      </w:pPr>
      <w:r w:rsidRPr="00D13672">
        <w:rPr>
          <w:rStyle w:val="CharStyle19"/>
          <w:sz w:val="30"/>
          <w:szCs w:val="30"/>
        </w:rPr>
        <w:t>①［美］罗伊</w:t>
      </w:r>
      <w:r w:rsidRPr="00D13672">
        <w:rPr>
          <w:rStyle w:val="CharStyle19"/>
          <w:rFonts w:ascii="微软雅黑" w:eastAsia="微软雅黑" w:hAnsi="微软雅黑" w:cs="微软雅黑" w:hint="eastAsia"/>
          <w:sz w:val="30"/>
          <w:szCs w:val="30"/>
          <w:lang w:val="en-US" w:eastAsia="en-US" w:bidi="en-US"/>
        </w:rPr>
        <w:t>・</w:t>
      </w:r>
      <w:r w:rsidRPr="00D13672">
        <w:rPr>
          <w:rStyle w:val="CharStyle19"/>
          <w:sz w:val="30"/>
          <w:szCs w:val="30"/>
          <w:lang w:val="en-US" w:bidi="en-US"/>
        </w:rPr>
        <w:t>A.</w:t>
      </w:r>
      <w:r w:rsidRPr="00D13672">
        <w:rPr>
          <w:rStyle w:val="CharStyle19"/>
          <w:sz w:val="30"/>
          <w:szCs w:val="30"/>
        </w:rPr>
        <w:t>拉帕波特：《献给祖先的猪——新几内亚人生态中</w:t>
      </w:r>
      <w:r w:rsidRPr="00D13672">
        <w:rPr>
          <w:rStyle w:val="CharStyle19"/>
          <w:sz w:val="30"/>
          <w:szCs w:val="30"/>
        </w:rPr>
        <w:lastRenderedPageBreak/>
        <w:t>的仪式》，赵玉燕译，商务 印书馆</w:t>
      </w:r>
      <w:r w:rsidRPr="00D13672">
        <w:rPr>
          <w:rStyle w:val="CharStyle19"/>
          <w:sz w:val="30"/>
          <w:szCs w:val="30"/>
          <w:lang w:val="en-US" w:bidi="en-US"/>
        </w:rPr>
        <w:t>2016</w:t>
      </w:r>
      <w:r w:rsidRPr="00D13672">
        <w:rPr>
          <w:rStyle w:val="CharStyle19"/>
          <w:sz w:val="30"/>
          <w:szCs w:val="30"/>
        </w:rPr>
        <w:t>年版。</w:t>
      </w:r>
    </w:p>
    <w:p w14:paraId="0D485BB0" w14:textId="77777777" w:rsidR="00C65075" w:rsidRPr="00D13672" w:rsidRDefault="00000000" w:rsidP="00D13672">
      <w:pPr>
        <w:pStyle w:val="Style18"/>
        <w:spacing w:after="420" w:line="480" w:lineRule="auto"/>
        <w:ind w:left="480" w:firstLine="20"/>
        <w:jc w:val="both"/>
        <w:rPr>
          <w:sz w:val="30"/>
          <w:szCs w:val="30"/>
        </w:rPr>
      </w:pPr>
      <w:r w:rsidRPr="00D13672">
        <w:rPr>
          <w:rStyle w:val="CharStyle19"/>
          <w:sz w:val="30"/>
          <w:szCs w:val="30"/>
        </w:rPr>
        <w:t>化与聚合以及平行的人类社会文化系统中，文化唯物主义优先考虑物质、行为、 客观条件及其过程。哈里斯首先主张从被研究者本人角度的主位法</w:t>
      </w:r>
      <w:r w:rsidRPr="00D13672">
        <w:rPr>
          <w:rStyle w:val="CharStyle19"/>
          <w:sz w:val="30"/>
          <w:szCs w:val="30"/>
          <w:lang w:val="en-US" w:bidi="en-US"/>
        </w:rPr>
        <w:t>(emic)</w:t>
      </w:r>
      <w:r w:rsidRPr="00D13672">
        <w:rPr>
          <w:rStyle w:val="CharStyle19"/>
          <w:sz w:val="30"/>
          <w:szCs w:val="30"/>
        </w:rPr>
        <w:t>与从 观察者角度的客位法(6比)来观察研究社会文化现象，因为主位与客位都能对社 会文化现象给予客观或主观的说明，这两种角度都是科学的。他认为，人是具有 思想意识的动物，像自然科学那样，以纯粹的客观角度来研究人其实失之于主观, 只有通过主位的视角来进行研究才能达到真正意义上的客观。其次，哈里斯将社 会分为生产方式、人口再生产方式、家庭经济、政治经济和上层建筑五大类别, 这五大类别又分别组成了基础结构(生产方式与人口再生产方式)、结构(家庭经 济与政治经济)与上层建筑三个部分，而且三者之间的关系是作为客位的基础结 构决定了客位的结构，客位的结构又决定了主位的上层建筑。这一基础结构决定 论具有浓厚的唯物主义色彩。哈里斯承认，他的研究受到了马克思辩证唯物主义 的影响。</w:t>
      </w:r>
    </w:p>
    <w:p w14:paraId="2BF224BD" w14:textId="77777777" w:rsidR="00C65075" w:rsidRPr="00D13672" w:rsidRDefault="00000000" w:rsidP="00D13672">
      <w:pPr>
        <w:pStyle w:val="Style34"/>
        <w:keepNext/>
        <w:keepLines/>
        <w:spacing w:line="480" w:lineRule="auto"/>
        <w:ind w:firstLine="960"/>
        <w:jc w:val="both"/>
        <w:rPr>
          <w:rFonts w:ascii="宋体" w:eastAsia="宋体" w:hAnsi="宋体"/>
          <w:sz w:val="30"/>
          <w:szCs w:val="30"/>
        </w:rPr>
      </w:pPr>
      <w:bookmarkStart w:id="23" w:name="bookmark46"/>
      <w:r w:rsidRPr="00D13672">
        <w:rPr>
          <w:rStyle w:val="CharStyle35"/>
          <w:rFonts w:ascii="宋体" w:eastAsia="宋体" w:hAnsi="宋体"/>
          <w:sz w:val="30"/>
          <w:szCs w:val="30"/>
        </w:rPr>
        <w:lastRenderedPageBreak/>
        <w:t>三、从解释到反思</w:t>
      </w:r>
      <w:bookmarkEnd w:id="23"/>
    </w:p>
    <w:p w14:paraId="03782A2D" w14:textId="77777777" w:rsidR="00C65075" w:rsidRPr="00D13672" w:rsidRDefault="00000000" w:rsidP="00D13672">
      <w:pPr>
        <w:pStyle w:val="Style18"/>
        <w:spacing w:line="480" w:lineRule="auto"/>
        <w:ind w:left="480" w:firstLine="480"/>
        <w:jc w:val="both"/>
        <w:rPr>
          <w:sz w:val="30"/>
          <w:szCs w:val="30"/>
        </w:rPr>
      </w:pPr>
      <w:r w:rsidRPr="00D13672">
        <w:rPr>
          <w:rStyle w:val="CharStyle19"/>
          <w:sz w:val="30"/>
          <w:szCs w:val="30"/>
        </w:rPr>
        <w:t>结构主义之后，也宣告了建构包罗万象宏大理论范式的终结，人类学进入纷 繁的、理论多元化的时代。其中美国人类学家格尔茨就是其中的代表，其影响甚 至超出了人类学范围，在文学、法学、经济学、政治学乃至哲学、宗教学等学科 领域都广受关注，据统计，国际社会科学论文中对格尔茨作品的引用率已远远超 过绝大部分人类学家。在格尔茨所有著作中，最集中、鲜明体现其解释人类学思 想的是《文化的解释》《地方性知识》。</w:t>
      </w:r>
    </w:p>
    <w:p w14:paraId="33F6A6B6" w14:textId="77777777" w:rsidR="00C65075" w:rsidRPr="00D13672" w:rsidRDefault="00000000" w:rsidP="00D13672">
      <w:pPr>
        <w:pStyle w:val="Style18"/>
        <w:spacing w:after="420" w:line="480" w:lineRule="auto"/>
        <w:ind w:left="480" w:firstLine="480"/>
        <w:jc w:val="both"/>
        <w:rPr>
          <w:sz w:val="30"/>
          <w:szCs w:val="30"/>
        </w:rPr>
      </w:pPr>
      <w:r w:rsidRPr="00D13672">
        <w:rPr>
          <w:rStyle w:val="CharStyle19"/>
          <w:sz w:val="30"/>
          <w:szCs w:val="30"/>
        </w:rPr>
        <w:t>顾名思义，解释人类学的核心概念是“阐释”</w:t>
      </w:r>
      <w:r w:rsidRPr="00D13672">
        <w:rPr>
          <w:rStyle w:val="CharStyle19"/>
          <w:sz w:val="30"/>
          <w:szCs w:val="30"/>
          <w:lang w:val="en-US" w:bidi="en-US"/>
        </w:rPr>
        <w:t>(interpretation)、</w:t>
      </w:r>
      <w:r w:rsidRPr="00D13672">
        <w:rPr>
          <w:rStyle w:val="CharStyle19"/>
          <w:sz w:val="30"/>
          <w:szCs w:val="30"/>
        </w:rPr>
        <w:t xml:space="preserve">“意涵” </w:t>
      </w:r>
      <w:r w:rsidRPr="00D13672">
        <w:rPr>
          <w:rStyle w:val="CharStyle19"/>
          <w:sz w:val="30"/>
          <w:szCs w:val="30"/>
          <w:lang w:val="en-US" w:bidi="en-US"/>
        </w:rPr>
        <w:t>(meanings)、</w:t>
      </w:r>
      <w:r w:rsidRPr="00D13672">
        <w:rPr>
          <w:rStyle w:val="CharStyle19"/>
          <w:sz w:val="30"/>
          <w:szCs w:val="30"/>
        </w:rPr>
        <w:t>“理解”</w:t>
      </w:r>
      <w:r w:rsidRPr="00D13672">
        <w:rPr>
          <w:rStyle w:val="CharStyle19"/>
          <w:sz w:val="30"/>
          <w:szCs w:val="30"/>
          <w:lang w:val="en-US" w:bidi="en-US"/>
        </w:rPr>
        <w:t>(understanding)。</w:t>
      </w:r>
      <w:r w:rsidRPr="00D13672">
        <w:rPr>
          <w:rStyle w:val="CharStyle19"/>
          <w:sz w:val="30"/>
          <w:szCs w:val="30"/>
        </w:rPr>
        <w:t>而这些概念背后，反映的是格尔茨对“文 化”的不同理解。在《文化的解释》一书中，格尔茨明确指出，“人是悬挂在由他 们自己编织的意义之网上的动物，我把文化看作这些网，因而认为文化的分析不 是一种探索规律的实验科学，而是一种探索意义的阐释性科学。我追求的是阐释, 阐释表面上神秘莫测的社会表达方式。”①在格尔茨看来，文化不是封闭于人们头 脑之内的某种东西，而是存在于象征与符号之中的，</w:t>
      </w:r>
      <w:r w:rsidRPr="00D13672">
        <w:rPr>
          <w:rStyle w:val="CharStyle19"/>
          <w:sz w:val="30"/>
          <w:szCs w:val="30"/>
        </w:rPr>
        <w:lastRenderedPageBreak/>
        <w:t>透过这些象征与符号，社会 成员彼此交流世界观、价值取向、文化精神以及其他观念，并传承给下-代。那 么，人类学家的工作就不是运用“科学”概念探讨文化的整体观，也不应该是像</w:t>
      </w:r>
    </w:p>
    <w:p w14:paraId="18666DF5" w14:textId="77777777" w:rsidR="00C65075" w:rsidRPr="00D13672" w:rsidRDefault="00000000" w:rsidP="00D13672">
      <w:pPr>
        <w:pStyle w:val="Style18"/>
        <w:spacing w:after="420" w:line="480" w:lineRule="auto"/>
        <w:ind w:left="880" w:hanging="380"/>
        <w:jc w:val="both"/>
        <w:rPr>
          <w:sz w:val="30"/>
          <w:szCs w:val="30"/>
        </w:rPr>
      </w:pPr>
      <w:r w:rsidRPr="00D13672">
        <w:rPr>
          <w:rStyle w:val="CharStyle19"/>
          <w:sz w:val="30"/>
          <w:szCs w:val="30"/>
        </w:rPr>
        <w:t>①［美］克利福德•格尔兹：《文化的解释》，纳日碧力戈等译，上海人民出版社</w:t>
      </w:r>
      <w:r w:rsidRPr="00D13672">
        <w:rPr>
          <w:rStyle w:val="CharStyle19"/>
          <w:sz w:val="30"/>
          <w:szCs w:val="30"/>
          <w:lang w:val="en-US" w:bidi="en-US"/>
        </w:rPr>
        <w:t>1999</w:t>
      </w:r>
      <w:r w:rsidRPr="00D13672">
        <w:rPr>
          <w:rStyle w:val="CharStyle19"/>
          <w:sz w:val="30"/>
          <w:szCs w:val="30"/>
        </w:rPr>
        <w:t xml:space="preserve">年版，第 </w:t>
      </w:r>
      <w:r w:rsidRPr="00D13672">
        <w:rPr>
          <w:rStyle w:val="CharStyle19"/>
          <w:sz w:val="30"/>
          <w:szCs w:val="30"/>
          <w:lang w:val="en-US" w:bidi="en-US"/>
        </w:rPr>
        <w:t>5</w:t>
      </w:r>
      <w:r w:rsidRPr="00D13672">
        <w:rPr>
          <w:rStyle w:val="CharStyle19"/>
          <w:sz w:val="30"/>
          <w:szCs w:val="30"/>
        </w:rPr>
        <w:t>页。</w:t>
      </w:r>
    </w:p>
    <w:p w14:paraId="2C9521AD" w14:textId="77777777" w:rsidR="00C65075" w:rsidRPr="00D13672" w:rsidRDefault="00000000" w:rsidP="00D13672">
      <w:pPr>
        <w:pStyle w:val="Style18"/>
        <w:spacing w:line="480" w:lineRule="auto"/>
        <w:ind w:firstLine="0"/>
        <w:jc w:val="both"/>
        <w:rPr>
          <w:sz w:val="30"/>
          <w:szCs w:val="30"/>
        </w:rPr>
      </w:pPr>
      <w:r w:rsidRPr="00D13672">
        <w:rPr>
          <w:rStyle w:val="CharStyle19"/>
          <w:sz w:val="30"/>
          <w:szCs w:val="30"/>
        </w:rPr>
        <w:t>结构主义那样研究作为人类共性的文化的深层结构或认知语法，而应该是解释象 征体系对人的观念和社会生活的界说，从而达到对形成地方性知识的地方独特世 界观等价值观念的深入理解。换句话说，解释人类学要做的，是理解象征体系如 何通过人们的行动得以体现，以及人们的行动本身所产生的意涵。这是一种建立 在解释之上的理解。</w:t>
      </w:r>
    </w:p>
    <w:p w14:paraId="7039C33C" w14:textId="77777777" w:rsidR="00C65075" w:rsidRPr="00D13672" w:rsidRDefault="00000000" w:rsidP="00D13672">
      <w:pPr>
        <w:pStyle w:val="Style18"/>
        <w:spacing w:line="480" w:lineRule="auto"/>
        <w:ind w:firstLine="540"/>
        <w:jc w:val="both"/>
        <w:rPr>
          <w:sz w:val="30"/>
          <w:szCs w:val="30"/>
        </w:rPr>
      </w:pPr>
      <w:r w:rsidRPr="00D13672">
        <w:rPr>
          <w:rStyle w:val="CharStyle19"/>
          <w:sz w:val="30"/>
          <w:szCs w:val="30"/>
        </w:rPr>
        <w:t>在方法论上，格尔茨采用的是所谓的“深描”</w:t>
      </w:r>
      <w:r w:rsidRPr="00D13672">
        <w:rPr>
          <w:rStyle w:val="CharStyle19"/>
          <w:sz w:val="30"/>
          <w:szCs w:val="30"/>
          <w:lang w:val="en-US" w:bidi="en-US"/>
        </w:rPr>
        <w:t>(thick description)。</w:t>
      </w:r>
      <w:r w:rsidRPr="00D13672">
        <w:rPr>
          <w:rStyle w:val="CharStyle19"/>
          <w:sz w:val="30"/>
          <w:szCs w:val="30"/>
        </w:rPr>
        <w:t>在《深描： 迈向文化的解释理论》一文中，格尔茨区别了两种民族志类型：浅描和深描。格 尔茨借用了 “眨眼少年”的例子，即同样是眨眼，有的是无意义抽动眼皮的眨眼， 有的是用以示意的眨眼，有的则是滑稽地模仿对方的眨眼，有的甚至是作为排</w:t>
      </w:r>
      <w:r w:rsidRPr="00D13672">
        <w:rPr>
          <w:rStyle w:val="CharStyle19"/>
          <w:sz w:val="30"/>
          <w:szCs w:val="30"/>
        </w:rPr>
        <w:lastRenderedPageBreak/>
        <w:t xml:space="preserve">练 而眨眼。然而，在“浅描”中，我们无法区别同样的眨眼动作中，究竟哪个是无 意识的眨眼，哪个是有意识的递眼色。在“深描”的写法中，却能建构出一个分 层划等的意义结构，建构出一个从无意识眨眼到有意识眨眼之间的文化层次，使 民族志成为“一种具有厚度的记述”，从而才能厘清意义的深层结构。在格尔茨看 来，人类学家的深描是显微镜式的，要从细小的事情入手。深描是把握文化的重 要途径，而把握文化的出发点就是要从本地人的观点出发，因为人类学者观察的 正是那些包括人类学者在内的、给予他们世界一定意义的人，而“深描”即是 “理解他人的理解”，追求的是对被研究者的观念世界、观察者的观念世界以及观 察者告知对象的观念世界的相互沟通，是“言说关于事物的言说” </w:t>
      </w:r>
      <w:r w:rsidRPr="00D13672">
        <w:rPr>
          <w:rStyle w:val="CharStyle19"/>
          <w:sz w:val="30"/>
          <w:szCs w:val="30"/>
          <w:lang w:val="en-US" w:bidi="en-US"/>
        </w:rPr>
        <w:t>(saying something of something)</w:t>
      </w:r>
      <w:r w:rsidRPr="00D13672">
        <w:rPr>
          <w:rStyle w:val="CharStyle19"/>
          <w:sz w:val="30"/>
          <w:szCs w:val="30"/>
        </w:rPr>
        <w:t>。①</w:t>
      </w:r>
    </w:p>
    <w:p w14:paraId="7303C962" w14:textId="77777777" w:rsidR="00C65075" w:rsidRPr="00D13672" w:rsidRDefault="00000000" w:rsidP="00D13672">
      <w:pPr>
        <w:pStyle w:val="Style18"/>
        <w:spacing w:line="480" w:lineRule="auto"/>
        <w:ind w:firstLine="540"/>
        <w:jc w:val="both"/>
        <w:rPr>
          <w:sz w:val="30"/>
          <w:szCs w:val="30"/>
        </w:rPr>
      </w:pPr>
      <w:r w:rsidRPr="00D13672">
        <w:rPr>
          <w:rStyle w:val="CharStyle19"/>
          <w:sz w:val="30"/>
          <w:szCs w:val="30"/>
        </w:rPr>
        <w:t>格尔茨将文化视为一种透过象征符号在历史上代代相传的意义模式，鲜明的将 宗教界定为一个文化体系，是承载着意义的象征与符号的表述；而所谓文化的分析, 就如同理解文本一样，通过深描法来挖掘其意义背后的解释。这些观点不仅开创了影 响谬远的诠释人类学派，而且还极大地更新了人们对于文化的理解与认识，格尔茨 也</w:t>
      </w:r>
      <w:r w:rsidRPr="00D13672">
        <w:rPr>
          <w:rStyle w:val="CharStyle19"/>
          <w:sz w:val="30"/>
          <w:szCs w:val="30"/>
        </w:rPr>
        <w:lastRenderedPageBreak/>
        <w:t>常被称为是“反思人类学"</w:t>
      </w:r>
      <w:r w:rsidRPr="00D13672">
        <w:rPr>
          <w:rStyle w:val="CharStyle19"/>
          <w:sz w:val="30"/>
          <w:szCs w:val="30"/>
          <w:lang w:val="en-US" w:bidi="en-US"/>
        </w:rPr>
        <w:t>(Reflexive Anthropology)</w:t>
      </w:r>
      <w:r w:rsidRPr="00D13672">
        <w:rPr>
          <w:rStyle w:val="CharStyle19"/>
          <w:sz w:val="30"/>
          <w:szCs w:val="30"/>
        </w:rPr>
        <w:t>的最早实践者。</w:t>
      </w:r>
    </w:p>
    <w:p w14:paraId="7351A6B7" w14:textId="77777777" w:rsidR="00C65075" w:rsidRPr="00D13672" w:rsidRDefault="00000000" w:rsidP="00D13672">
      <w:pPr>
        <w:pStyle w:val="Style18"/>
        <w:spacing w:after="440" w:line="480" w:lineRule="auto"/>
        <w:ind w:firstLine="540"/>
        <w:jc w:val="both"/>
        <w:rPr>
          <w:sz w:val="30"/>
          <w:szCs w:val="30"/>
        </w:rPr>
      </w:pPr>
      <w:r w:rsidRPr="00D13672">
        <w:rPr>
          <w:rStyle w:val="CharStyle19"/>
          <w:sz w:val="30"/>
          <w:szCs w:val="30"/>
        </w:rPr>
        <w:t>提及“反思人类学"，其与后现代主义思潮密不可分。后现代主义崛起于</w:t>
      </w:r>
      <w:r w:rsidRPr="00D13672">
        <w:rPr>
          <w:rStyle w:val="CharStyle19"/>
          <w:sz w:val="30"/>
          <w:szCs w:val="30"/>
          <w:lang w:val="en-US" w:bidi="en-US"/>
        </w:rPr>
        <w:t xml:space="preserve">20 </w:t>
      </w:r>
      <w:r w:rsidRPr="00D13672">
        <w:rPr>
          <w:rStyle w:val="CharStyle19"/>
          <w:sz w:val="30"/>
          <w:szCs w:val="30"/>
        </w:rPr>
        <w:t>世纪</w:t>
      </w:r>
      <w:r w:rsidRPr="00D13672">
        <w:rPr>
          <w:rStyle w:val="CharStyle19"/>
          <w:sz w:val="30"/>
          <w:szCs w:val="30"/>
          <w:lang w:val="en-US" w:bidi="en-US"/>
        </w:rPr>
        <w:t>60</w:t>
      </w:r>
      <w:r w:rsidRPr="00D13672">
        <w:rPr>
          <w:rStyle w:val="CharStyle19"/>
          <w:sz w:val="30"/>
          <w:szCs w:val="30"/>
        </w:rPr>
        <w:t xml:space="preserve">年代，最初出现于建筑，而后进入几乎所有的人文学科，最后进入社会科 学领域。后现代主义具有强烈的反启蒙色彩，反对任何主宰性的权威 </w:t>
      </w:r>
      <w:r w:rsidRPr="00D13672">
        <w:rPr>
          <w:rStyle w:val="CharStyle19"/>
          <w:sz w:val="30"/>
          <w:szCs w:val="30"/>
          <w:lang w:val="en-US" w:bidi="en-US"/>
        </w:rPr>
        <w:t>(domination)</w:t>
      </w:r>
      <w:r w:rsidRPr="00D13672">
        <w:rPr>
          <w:rStyle w:val="CharStyle19"/>
          <w:sz w:val="30"/>
          <w:szCs w:val="30"/>
        </w:rPr>
        <w:t xml:space="preserve">,质疑任何“现状” </w:t>
      </w:r>
      <w:r w:rsidRPr="00D13672">
        <w:rPr>
          <w:rStyle w:val="CharStyle19"/>
          <w:sz w:val="30"/>
          <w:szCs w:val="30"/>
          <w:lang w:val="en-US" w:bidi="en-US"/>
        </w:rPr>
        <w:t xml:space="preserve">(status quo) </w:t>
      </w:r>
      <w:r w:rsidRPr="00D13672">
        <w:rPr>
          <w:rStyle w:val="CharStyle19"/>
          <w:sz w:val="30"/>
          <w:szCs w:val="30"/>
          <w:vertAlign w:val="subscript"/>
          <w:lang w:val="en-US" w:bidi="en-US"/>
        </w:rPr>
        <w:t>o</w:t>
      </w:r>
      <w:r w:rsidRPr="00D13672">
        <w:rPr>
          <w:rStyle w:val="CharStyle19"/>
          <w:sz w:val="30"/>
          <w:szCs w:val="30"/>
        </w:rPr>
        <w:t>对于学术研究而言，在某种意义 上，后现代主义带来了一缕清风，提醒人们从认识论的意义关注既往研究，因此</w:t>
      </w:r>
    </w:p>
    <w:p w14:paraId="1E75ACE6" w14:textId="77777777" w:rsidR="00C65075" w:rsidRPr="00D13672" w:rsidRDefault="00000000" w:rsidP="00D13672">
      <w:pPr>
        <w:pStyle w:val="Style18"/>
        <w:spacing w:line="480" w:lineRule="auto"/>
        <w:ind w:left="500" w:hanging="500"/>
        <w:jc w:val="both"/>
        <w:rPr>
          <w:sz w:val="30"/>
          <w:szCs w:val="30"/>
        </w:rPr>
      </w:pPr>
      <w:r w:rsidRPr="00D13672">
        <w:rPr>
          <w:rStyle w:val="CharStyle19"/>
          <w:sz w:val="30"/>
          <w:szCs w:val="30"/>
        </w:rPr>
        <w:t>①［美］克利福德•格尔兹：《文化的解释》，纳日碧力戈等译，上海人民出版社</w:t>
      </w:r>
      <w:r w:rsidRPr="00D13672">
        <w:rPr>
          <w:rStyle w:val="CharStyle19"/>
          <w:sz w:val="30"/>
          <w:szCs w:val="30"/>
          <w:lang w:val="en-US" w:bidi="en-US"/>
        </w:rPr>
        <w:t>1999</w:t>
      </w:r>
      <w:r w:rsidRPr="00D13672">
        <w:rPr>
          <w:rStyle w:val="CharStyle19"/>
          <w:sz w:val="30"/>
          <w:szCs w:val="30"/>
        </w:rPr>
        <w:t>年版，第 3—34 页。</w:t>
      </w:r>
    </w:p>
    <w:p w14:paraId="2376B51E" w14:textId="77777777" w:rsidR="00C65075" w:rsidRPr="00D13672" w:rsidRDefault="00000000" w:rsidP="00D13672">
      <w:pPr>
        <w:pStyle w:val="Style18"/>
        <w:spacing w:line="480" w:lineRule="auto"/>
        <w:ind w:left="480" w:firstLine="20"/>
        <w:jc w:val="both"/>
        <w:rPr>
          <w:sz w:val="30"/>
          <w:szCs w:val="30"/>
        </w:rPr>
      </w:pPr>
      <w:r w:rsidRPr="00D13672">
        <w:rPr>
          <w:rStyle w:val="CharStyle19"/>
          <w:sz w:val="30"/>
          <w:szCs w:val="30"/>
        </w:rPr>
        <w:t>具有一定的积极意义。但那种脱离个人的历史局限性和历史语境的对前人作品的 批评方式，则有相当的消极影响。另外，后现代主义人类学对过去民族志作品的 有些批评也十分主观，有将自己的设想强加给作者之嫌。</w:t>
      </w:r>
    </w:p>
    <w:p w14:paraId="1C0F1744" w14:textId="77777777" w:rsidR="00C65075" w:rsidRPr="00D13672" w:rsidRDefault="00000000" w:rsidP="00D13672">
      <w:pPr>
        <w:pStyle w:val="Style18"/>
        <w:spacing w:line="480" w:lineRule="auto"/>
        <w:ind w:left="480" w:firstLine="480"/>
        <w:jc w:val="both"/>
        <w:rPr>
          <w:sz w:val="30"/>
          <w:szCs w:val="30"/>
        </w:rPr>
      </w:pPr>
      <w:r w:rsidRPr="00D13672">
        <w:rPr>
          <w:rStyle w:val="CharStyle19"/>
          <w:sz w:val="30"/>
          <w:szCs w:val="30"/>
        </w:rPr>
        <w:t>在后现代主义思潮影响下，有些人类学家对传统的田野作业方式和民族志写 作方式从认识论的角度进行反思、质疑与讨论，这一质疑在</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80</w:t>
      </w:r>
      <w:r w:rsidRPr="00D13672">
        <w:rPr>
          <w:rStyle w:val="CharStyle19"/>
          <w:sz w:val="30"/>
          <w:szCs w:val="30"/>
        </w:rPr>
        <w:t>年代形成了 颇为嘈杂的“写文化”讨论，从而使后现代主义思潮在人类学领域达到高潮。《写 文化：民族</w:t>
      </w:r>
      <w:r w:rsidRPr="00D13672">
        <w:rPr>
          <w:rStyle w:val="CharStyle19"/>
          <w:sz w:val="30"/>
          <w:szCs w:val="30"/>
        </w:rPr>
        <w:lastRenderedPageBreak/>
        <w:t>志的诗学与政治学》与《作为文化批评的人类学：一个人文学科的实 验时代》因此被认为是后现代主义人类学的代表作。反思人类学的代表人物有克 利福德、马尔库斯、费舍尔、布恩等人，其基本理论特点在于：一是从认识论意 义上反对把人类学知识当成脱离于社会和政治经济体系之外的“纯粹真理”，承认 人类学者在素材整理和意义解说上的主观创造性；二是在研究和写作方法上，质 疑传统民族志的权威性，并对民族志的传统写法给予反思批判。这些叙述“写文 化”的后现代主义人类学者提出了民族志作品的权威性问题有一定的积极意义, 他们主张民族志的权威性不是由书写者一人说了算，必须要从中听到被研究主体 的声音，提出了所谓的“多音”“复调”等做法。因此，后现代主义的反思人类学 提倡的民族志又被称为“实验民族志”。</w:t>
      </w:r>
    </w:p>
    <w:p w14:paraId="09FC5D9A" w14:textId="77777777" w:rsidR="00C65075" w:rsidRPr="00D13672" w:rsidRDefault="00000000" w:rsidP="00D13672">
      <w:pPr>
        <w:pStyle w:val="Style18"/>
        <w:spacing w:line="480" w:lineRule="auto"/>
        <w:ind w:left="480" w:firstLine="480"/>
        <w:jc w:val="both"/>
        <w:rPr>
          <w:sz w:val="30"/>
          <w:szCs w:val="30"/>
        </w:rPr>
      </w:pPr>
      <w:r w:rsidRPr="00D13672">
        <w:rPr>
          <w:rStyle w:val="CharStyle19"/>
          <w:sz w:val="30"/>
          <w:szCs w:val="30"/>
        </w:rPr>
        <w:t>但是，反思人类学中的一些极端后现代主义立场具有一定的虚无主义倾向和 过度的相对主义，一直遭到众多学者的批评，如著名人类学家沃尔夫就曾经有十 分精当的批评，他认为，人类学的知识和理论是积累的，人类学不断地挑战和否 定旧的范式，但旧有的关怀和概念却在一定的时候返回来或者被重置。如</w:t>
      </w:r>
      <w:r w:rsidRPr="00D13672">
        <w:rPr>
          <w:rStyle w:val="CharStyle19"/>
          <w:sz w:val="30"/>
          <w:szCs w:val="30"/>
        </w:rPr>
        <w:lastRenderedPageBreak/>
        <w:t>果每一 代的学者都携带着砍向前辈的斧子，那么人类学必将如同荒芜的森林。沃尔夫还 指出，写文化可能要求行文的技巧和风格，但解释</w:t>
      </w:r>
      <w:r w:rsidRPr="00D13672">
        <w:rPr>
          <w:rStyle w:val="CharStyle19"/>
          <w:sz w:val="30"/>
          <w:szCs w:val="30"/>
          <w:lang w:val="en-US" w:bidi="en-US"/>
        </w:rPr>
        <w:t>(explanation)</w:t>
      </w:r>
      <w:r w:rsidRPr="00D13672">
        <w:rPr>
          <w:rStyle w:val="CharStyle19"/>
          <w:sz w:val="30"/>
          <w:szCs w:val="30"/>
        </w:rPr>
        <w:t>要求得更多，在 寻求解释的过程中走向概念分析，这样才能洞察我们所了解的不同现象之间的关 联。而需要指出的是，近年来，后现代主义已经全面退潮，但是它的一些积极影 响依然保持了下来。后现代主义反思经过沉淀与吸收之后，那些最为激进的后现 代主义人类学者回归到一种具有反思精神的建设性道路上来，他们提出了许多针 对全球化的世界所应有的积极主张，并提出对当下人类学研究的项目与方法进行 重新设计。此时，他们已不再是那些执斧砍向前辈的学者，而是冷静的、深思熟 虑的思考者。他们认为，世界已全然不同，人类学固有的一些方法和概念必须重 新加以调整。当下的人类学应该是一种目光宏大，走向有着宽广的视野与空间的 人类学。</w:t>
      </w:r>
    </w:p>
    <w:p w14:paraId="319FA4E1" w14:textId="77777777" w:rsidR="00C65075" w:rsidRPr="00D13672" w:rsidRDefault="00000000" w:rsidP="00D13672">
      <w:pPr>
        <w:pStyle w:val="Style18"/>
        <w:spacing w:line="480" w:lineRule="auto"/>
        <w:ind w:firstLine="940"/>
        <w:jc w:val="both"/>
        <w:rPr>
          <w:sz w:val="30"/>
          <w:szCs w:val="30"/>
        </w:rPr>
        <w:sectPr w:rsidR="00C65075" w:rsidRPr="00D13672" w:rsidSect="000E6A78">
          <w:headerReference w:type="even" r:id="rId68"/>
          <w:headerReference w:type="default" r:id="rId69"/>
          <w:footerReference w:type="even" r:id="rId70"/>
          <w:footerReference w:type="default" r:id="rId71"/>
          <w:type w:val="continuous"/>
          <w:pgSz w:w="11909" w:h="16834"/>
          <w:pgMar w:top="1748" w:right="1515" w:bottom="1795" w:left="1555" w:header="0" w:footer="3" w:gutter="0"/>
          <w:cols w:space="720"/>
          <w:noEndnote/>
          <w:docGrid w:linePitch="360"/>
        </w:sectPr>
      </w:pPr>
      <w:r w:rsidRPr="00D13672">
        <w:rPr>
          <w:rStyle w:val="CharStyle19"/>
          <w:sz w:val="30"/>
          <w:szCs w:val="30"/>
        </w:rPr>
        <w:t>上述当代人类学理论基本上都是在</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60</w:t>
      </w:r>
      <w:r w:rsidRPr="00D13672">
        <w:rPr>
          <w:rStyle w:val="CharStyle19"/>
          <w:sz w:val="30"/>
          <w:szCs w:val="30"/>
        </w:rPr>
        <w:t xml:space="preserve">年代以后出现，或者从那个时候 </w:t>
      </w:r>
    </w:p>
    <w:p w14:paraId="54850D99" w14:textId="77777777" w:rsidR="00C65075" w:rsidRPr="00D13672" w:rsidRDefault="00000000" w:rsidP="00D13672">
      <w:pPr>
        <w:pStyle w:val="Style18"/>
        <w:spacing w:line="480" w:lineRule="auto"/>
        <w:ind w:firstLine="0"/>
        <w:jc w:val="both"/>
        <w:rPr>
          <w:sz w:val="30"/>
          <w:szCs w:val="30"/>
        </w:rPr>
      </w:pPr>
      <w:r w:rsidRPr="00D13672">
        <w:rPr>
          <w:rStyle w:val="CharStyle19"/>
          <w:sz w:val="30"/>
          <w:szCs w:val="30"/>
        </w:rPr>
        <w:t>起开始产生影响并逐渐在国际人类学中占据重要地位的。这一时期</w:t>
      </w:r>
      <w:r w:rsidRPr="00D13672">
        <w:rPr>
          <w:rStyle w:val="CharStyle19"/>
          <w:sz w:val="30"/>
          <w:szCs w:val="30"/>
        </w:rPr>
        <w:lastRenderedPageBreak/>
        <w:t>的人类学理论 有所发展和突破，马克思主义影响甚大。法国结构马克思主义人类学、美国的政 治经济学派、文化唯物主义学派都从这一时期出现，并在日后的发展中逐渐显示 出影响力。但是，我们应当看到，这些学者对马克思主义的理解不仅受到当时历 史条件的局限，也因为他们的客观条件的不同，而有不同的认识。在他们看来， 马克思主义仅仅是一种他们所青睐的学说，而不是研究工作的纲领性原则或者指 导思想。因此，他们会根据自己的需要而解释和理解马克思的一些思想，甚至在 一些方面大胆地曲解以支持他们自己的学说。例如，法国的结构马克思主义人类 学就有这样的倾向。</w:t>
      </w:r>
    </w:p>
    <w:p w14:paraId="0F6799D3" w14:textId="77777777" w:rsidR="00C65075" w:rsidRPr="00D13672" w:rsidRDefault="00000000" w:rsidP="00D13672">
      <w:pPr>
        <w:pStyle w:val="Style18"/>
        <w:spacing w:after="900" w:line="480" w:lineRule="auto"/>
        <w:ind w:firstLine="500"/>
        <w:jc w:val="both"/>
        <w:rPr>
          <w:sz w:val="30"/>
          <w:szCs w:val="30"/>
        </w:rPr>
      </w:pPr>
      <w:r w:rsidRPr="00D13672">
        <w:rPr>
          <w:rStyle w:val="CharStyle19"/>
          <w:sz w:val="30"/>
          <w:szCs w:val="30"/>
        </w:rPr>
        <w:t>我们也注意到，并不是所有在这一时期所出现的理论都受到马克思主义的影 响。例如，美国的格尔茨所代表的解释人类学走的就是另外一条路。这部分人类 学家受到韦伯的影响比较大。他们更多地注意人类社会生活中象征方面的意义， 试图理解人类的行动是如何受到象征的影响，等等。对人类社会任何层面的讨论 都必须始于对社会政治经济条件的分析，这是一种必然的要求。各种以象征作为 分析对象来理解人类社会文化的做法，必然如同在沙滩上盖房子。西方一些令人 眼花缭乱的人类学理论正有这样的问题。</w:t>
      </w:r>
    </w:p>
    <w:p w14:paraId="1484F511" w14:textId="77777777" w:rsidR="00C65075" w:rsidRPr="00D13672" w:rsidRDefault="00000000" w:rsidP="00D13672">
      <w:pPr>
        <w:pStyle w:val="Style37"/>
        <w:keepNext/>
        <w:keepLines/>
        <w:spacing w:after="340" w:line="480" w:lineRule="auto"/>
        <w:jc w:val="both"/>
      </w:pPr>
      <w:bookmarkStart w:id="24" w:name="bookmark48"/>
      <w:r w:rsidRPr="00D13672">
        <w:rPr>
          <w:rStyle w:val="CharStyle38"/>
        </w:rPr>
        <w:lastRenderedPageBreak/>
        <w:t>第四节 中国人类学的发展</w:t>
      </w:r>
      <w:bookmarkEnd w:id="24"/>
    </w:p>
    <w:p w14:paraId="4BBA569B" w14:textId="77777777" w:rsidR="00C65075" w:rsidRPr="00D13672" w:rsidRDefault="00000000" w:rsidP="00D13672">
      <w:pPr>
        <w:pStyle w:val="Style18"/>
        <w:spacing w:after="340" w:line="480" w:lineRule="auto"/>
        <w:ind w:firstLine="500"/>
        <w:jc w:val="both"/>
        <w:rPr>
          <w:sz w:val="30"/>
          <w:szCs w:val="30"/>
        </w:rPr>
      </w:pPr>
      <w:r w:rsidRPr="00D13672">
        <w:rPr>
          <w:rStyle w:val="CharStyle19"/>
          <w:sz w:val="30"/>
          <w:szCs w:val="30"/>
        </w:rPr>
        <w:t>西方人类学于</w:t>
      </w:r>
      <w:r w:rsidRPr="00D13672">
        <w:rPr>
          <w:rStyle w:val="CharStyle19"/>
          <w:sz w:val="30"/>
          <w:szCs w:val="30"/>
          <w:lang w:val="en-US" w:bidi="en-US"/>
        </w:rPr>
        <w:t>19</w:t>
      </w:r>
      <w:r w:rsidRPr="00D13672">
        <w:rPr>
          <w:rStyle w:val="CharStyle19"/>
          <w:sz w:val="30"/>
          <w:szCs w:val="30"/>
        </w:rPr>
        <w:t>世纪末</w:t>
      </w:r>
      <w:r w:rsidRPr="00D13672">
        <w:rPr>
          <w:rStyle w:val="CharStyle19"/>
          <w:sz w:val="30"/>
          <w:szCs w:val="30"/>
          <w:lang w:val="en-US" w:bidi="en-US"/>
        </w:rPr>
        <w:t>20</w:t>
      </w:r>
      <w:r w:rsidRPr="00D13672">
        <w:rPr>
          <w:rStyle w:val="CharStyle19"/>
          <w:sz w:val="30"/>
          <w:szCs w:val="30"/>
        </w:rPr>
        <w:t>世纪初传入中国至今的百年里，从最初的翻译原著 启蒙，到</w:t>
      </w:r>
      <w:r w:rsidRPr="00D13672">
        <w:rPr>
          <w:rStyle w:val="CharStyle19"/>
          <w:sz w:val="30"/>
          <w:szCs w:val="30"/>
          <w:lang w:val="en-US" w:bidi="en-US"/>
        </w:rPr>
        <w:t>20</w:t>
      </w:r>
      <w:r w:rsidRPr="00D13672">
        <w:rPr>
          <w:rStyle w:val="CharStyle19"/>
          <w:sz w:val="30"/>
          <w:szCs w:val="30"/>
        </w:rPr>
        <w:t>世纪初一批学者远赴欧美留学取经并学成回国进行学科建设，直至涌 现出大批研究成果，是为中国人类学发展史上第一个“黄金时代”；与此同时，中 国人类学界形成了以社区研究为中心的“北派”和注重对民族地区实地调查的 “南派”，呈现出蓬勃发展的局面。</w:t>
      </w:r>
      <w:r w:rsidRPr="00D13672">
        <w:rPr>
          <w:rStyle w:val="CharStyle19"/>
          <w:sz w:val="30"/>
          <w:szCs w:val="30"/>
          <w:lang w:val="en-US" w:bidi="en-US"/>
        </w:rPr>
        <w:t>1949</w:t>
      </w:r>
      <w:r w:rsidRPr="00D13672">
        <w:rPr>
          <w:rStyle w:val="CharStyle19"/>
          <w:sz w:val="30"/>
          <w:szCs w:val="30"/>
        </w:rPr>
        <w:t>年以后，人类学学科被取消，一大批研究 者转向民族研究、民族史和历史学等领域；改革开放后，学科重新恢复，中国人 类学迎来了新的前景，并呈现出鲜明的“中国特色”。</w:t>
      </w:r>
    </w:p>
    <w:p w14:paraId="46995272" w14:textId="77777777" w:rsidR="00C65075" w:rsidRPr="00D13672" w:rsidRDefault="00000000" w:rsidP="00D13672">
      <w:pPr>
        <w:pStyle w:val="Style34"/>
        <w:keepNext/>
        <w:keepLines/>
        <w:spacing w:line="480" w:lineRule="auto"/>
        <w:ind w:firstLine="460"/>
        <w:jc w:val="both"/>
        <w:rPr>
          <w:rFonts w:ascii="宋体" w:eastAsia="宋体" w:hAnsi="宋体"/>
          <w:sz w:val="30"/>
          <w:szCs w:val="30"/>
        </w:rPr>
      </w:pPr>
      <w:bookmarkStart w:id="25" w:name="bookmark50"/>
      <w:r w:rsidRPr="00D13672">
        <w:rPr>
          <w:rStyle w:val="CharStyle35"/>
          <w:rFonts w:ascii="宋体" w:eastAsia="宋体" w:hAnsi="宋体"/>
          <w:sz w:val="30"/>
          <w:szCs w:val="30"/>
        </w:rPr>
        <w:t>一、学科启蒙与早期发展</w:t>
      </w:r>
      <w:bookmarkEnd w:id="25"/>
    </w:p>
    <w:p w14:paraId="02FCCCF7" w14:textId="77777777" w:rsidR="00C65075" w:rsidRPr="00D13672" w:rsidRDefault="00000000" w:rsidP="00D13672">
      <w:pPr>
        <w:pStyle w:val="Style18"/>
        <w:spacing w:after="340" w:line="480" w:lineRule="auto"/>
        <w:ind w:firstLine="500"/>
        <w:jc w:val="both"/>
        <w:rPr>
          <w:sz w:val="30"/>
          <w:szCs w:val="30"/>
        </w:rPr>
      </w:pPr>
      <w:r w:rsidRPr="00D13672">
        <w:rPr>
          <w:rStyle w:val="CharStyle19"/>
          <w:sz w:val="30"/>
          <w:szCs w:val="30"/>
        </w:rPr>
        <w:t>我国是人类学材料蕴藏最丰富的国家。在浩瀚的典籍中埋藏着不少珍贵的人 类学材料，如《尚书》《逸周书》《竹书纪年》中有距今三千多年前的民族材料; 《诗经》中也有不少民族学素材，开卷第一首就是淳朴美丽的谈情说爱的民歌;</w:t>
      </w:r>
    </w:p>
    <w:p w14:paraId="374FC246" w14:textId="77777777" w:rsidR="00C65075" w:rsidRPr="00D13672" w:rsidRDefault="00000000" w:rsidP="00D13672">
      <w:pPr>
        <w:pStyle w:val="Style18"/>
        <w:spacing w:line="480" w:lineRule="auto"/>
        <w:ind w:left="300" w:firstLine="40"/>
        <w:jc w:val="both"/>
        <w:rPr>
          <w:sz w:val="30"/>
          <w:szCs w:val="30"/>
        </w:rPr>
      </w:pPr>
      <w:r w:rsidRPr="00D13672">
        <w:rPr>
          <w:rStyle w:val="CharStyle19"/>
          <w:sz w:val="30"/>
          <w:szCs w:val="30"/>
        </w:rPr>
        <w:t>《楚辞》中的《九歌》生动地描述了楚民族的原始信仰，《天问》</w:t>
      </w:r>
      <w:r w:rsidRPr="00D13672">
        <w:rPr>
          <w:rStyle w:val="CharStyle19"/>
          <w:sz w:val="30"/>
          <w:szCs w:val="30"/>
        </w:rPr>
        <w:lastRenderedPageBreak/>
        <w:t>提出了许多人类 学的问题，《招魂》有不少民俗学材料；《山海经》不但可考祯祥变怪之物，还可 见远国异人之风俗。秦汉以来，文献中有关人类学的材料，更是多不可数，散布 在各类正史、地方志和个人著述中。这些人类学研究的素材，为后来中国人类学 的产生和发展奠定了重要的研究基础，直到今天都是人类学研究的重要对象。</w:t>
      </w:r>
    </w:p>
    <w:p w14:paraId="09DCC729" w14:textId="77777777" w:rsidR="00C65075" w:rsidRPr="00D13672" w:rsidRDefault="00000000" w:rsidP="00D13672">
      <w:pPr>
        <w:pStyle w:val="Style18"/>
        <w:spacing w:line="480" w:lineRule="auto"/>
        <w:ind w:left="300" w:firstLine="480"/>
        <w:jc w:val="both"/>
        <w:rPr>
          <w:sz w:val="30"/>
          <w:szCs w:val="30"/>
        </w:rPr>
      </w:pPr>
      <w:r w:rsidRPr="00D13672">
        <w:rPr>
          <w:rStyle w:val="CharStyle19"/>
          <w:sz w:val="30"/>
          <w:szCs w:val="30"/>
          <w:lang w:val="en-US" w:bidi="en-US"/>
        </w:rPr>
        <w:t>19</w:t>
      </w:r>
      <w:r w:rsidRPr="00D13672">
        <w:rPr>
          <w:rStyle w:val="CharStyle19"/>
          <w:sz w:val="30"/>
          <w:szCs w:val="30"/>
        </w:rPr>
        <w:t>世纪末，在政治上内忧外患、思想上变法维新以及西学东渐的大背景下， 作为人类学第一个理论流派的古典进化论和相关的种族概念成为当时中国思想界 引介的主流，于是，从翻译达尔文、赫胥黎、斯宾塞、泰勒、摩尔根等人的原著 开始，人类学开始了在中国的学科启蒙阶段。</w:t>
      </w:r>
      <w:r w:rsidRPr="00D13672">
        <w:rPr>
          <w:rStyle w:val="CharStyle19"/>
          <w:sz w:val="30"/>
          <w:szCs w:val="30"/>
          <w:lang w:val="en-US" w:bidi="en-US"/>
        </w:rPr>
        <w:t>1898</w:t>
      </w:r>
      <w:r w:rsidRPr="00D13672">
        <w:rPr>
          <w:rStyle w:val="CharStyle19"/>
          <w:sz w:val="30"/>
          <w:szCs w:val="30"/>
        </w:rPr>
        <w:t>年，严复翻译了赫胥黎的《进 化论与伦理学》，并以《天演论》为名刻版印刷。《天演论》的出版或可看作人类 学传入中国的一个标志性事件。①随后，严复还翻译出版了斯宾塞的代表作《社会 学研究》，即《群学肄言》；并于</w:t>
      </w:r>
      <w:r w:rsidRPr="00D13672">
        <w:rPr>
          <w:rStyle w:val="CharStyle19"/>
          <w:sz w:val="30"/>
          <w:szCs w:val="30"/>
          <w:lang w:val="en-US" w:bidi="en-US"/>
        </w:rPr>
        <w:t>1913</w:t>
      </w:r>
      <w:r w:rsidRPr="00D13672">
        <w:rPr>
          <w:rStyle w:val="CharStyle19"/>
          <w:sz w:val="30"/>
          <w:szCs w:val="30"/>
        </w:rPr>
        <w:t>年发表《天演进化论》一文，详细阐述了进 化论观点。与此同时，种族、民族的概念也被引入中国。</w:t>
      </w:r>
    </w:p>
    <w:p w14:paraId="75D11E32" w14:textId="77777777" w:rsidR="00C65075" w:rsidRPr="00D13672" w:rsidRDefault="00000000" w:rsidP="00D13672">
      <w:pPr>
        <w:pStyle w:val="Style18"/>
        <w:spacing w:line="480" w:lineRule="auto"/>
        <w:ind w:left="300" w:firstLine="480"/>
        <w:jc w:val="both"/>
        <w:rPr>
          <w:sz w:val="30"/>
          <w:szCs w:val="30"/>
        </w:rPr>
      </w:pPr>
      <w:r w:rsidRPr="00D13672">
        <w:rPr>
          <w:rStyle w:val="CharStyle19"/>
          <w:sz w:val="30"/>
          <w:szCs w:val="30"/>
        </w:rPr>
        <w:t>学科完整意义上的人类学著作的翻译，可追溯到</w:t>
      </w:r>
      <w:r w:rsidRPr="00D13672">
        <w:rPr>
          <w:rStyle w:val="CharStyle19"/>
          <w:sz w:val="30"/>
          <w:szCs w:val="30"/>
          <w:lang w:val="en-US" w:bidi="en-US"/>
        </w:rPr>
        <w:t>1903</w:t>
      </w:r>
      <w:r w:rsidRPr="00D13672">
        <w:rPr>
          <w:rStyle w:val="CharStyle19"/>
          <w:sz w:val="30"/>
          <w:szCs w:val="30"/>
        </w:rPr>
        <w:t>年出版</w:t>
      </w:r>
      <w:r w:rsidRPr="00D13672">
        <w:rPr>
          <w:rStyle w:val="CharStyle19"/>
          <w:sz w:val="30"/>
          <w:szCs w:val="30"/>
        </w:rPr>
        <w:lastRenderedPageBreak/>
        <w:t>的林纾和魏易合 作翻译的《民种学》，清末京师大学堂曾开设人种学课程，《民种学》被用作教材 或主要参考书。此外，学者们对西方著作进行编译，出现了最早的人类学著作。 例如，</w:t>
      </w:r>
      <w:r w:rsidRPr="00D13672">
        <w:rPr>
          <w:rStyle w:val="CharStyle19"/>
          <w:sz w:val="30"/>
          <w:szCs w:val="30"/>
          <w:lang w:val="en-US" w:bidi="en-US"/>
        </w:rPr>
        <w:t>1916</w:t>
      </w:r>
      <w:r w:rsidRPr="00D13672">
        <w:rPr>
          <w:rStyle w:val="CharStyle19"/>
          <w:sz w:val="30"/>
          <w:szCs w:val="30"/>
        </w:rPr>
        <w:t>年孙学悟在《科学》杂志上发表《人类学之概略》一文，介绍了欧美 人类学的概况；陈映璜所著的《人类学》也于</w:t>
      </w:r>
      <w:r w:rsidRPr="00D13672">
        <w:rPr>
          <w:rStyle w:val="CharStyle19"/>
          <w:sz w:val="30"/>
          <w:szCs w:val="30"/>
          <w:lang w:val="en-US" w:bidi="en-US"/>
        </w:rPr>
        <w:t>1918</w:t>
      </w:r>
      <w:r w:rsidRPr="00D13672">
        <w:rPr>
          <w:rStyle w:val="CharStyle19"/>
          <w:sz w:val="30"/>
          <w:szCs w:val="30"/>
        </w:rPr>
        <w:t xml:space="preserve">年出版。其中最有影响的要数 </w:t>
      </w:r>
      <w:r w:rsidRPr="00D13672">
        <w:rPr>
          <w:rStyle w:val="CharStyle19"/>
          <w:sz w:val="30"/>
          <w:szCs w:val="30"/>
          <w:lang w:val="en-US" w:bidi="en-US"/>
        </w:rPr>
        <w:t>1926</w:t>
      </w:r>
      <w:r w:rsidRPr="00D13672">
        <w:rPr>
          <w:rStyle w:val="CharStyle19"/>
          <w:sz w:val="30"/>
          <w:szCs w:val="30"/>
        </w:rPr>
        <w:t>年蔡元培发表的《说民族学》一文，文中指出，“民族学是一种考察各民族 的文化而从事记录或比较的学问”②，蔡元培最早提出了民族学这一术语并为之定 义，对民族学与人类学在中国的发展产生了重要影响。③</w:t>
      </w:r>
    </w:p>
    <w:p w14:paraId="72806E1B" w14:textId="77777777" w:rsidR="00C65075" w:rsidRPr="00D13672" w:rsidRDefault="00000000" w:rsidP="00D13672">
      <w:pPr>
        <w:pStyle w:val="Style18"/>
        <w:spacing w:after="460" w:line="480" w:lineRule="auto"/>
        <w:ind w:left="300" w:firstLine="480"/>
        <w:jc w:val="both"/>
        <w:rPr>
          <w:sz w:val="30"/>
          <w:szCs w:val="30"/>
        </w:rPr>
      </w:pPr>
      <w:r w:rsidRPr="00D13672">
        <w:rPr>
          <w:rStyle w:val="CharStyle19"/>
          <w:sz w:val="30"/>
          <w:szCs w:val="30"/>
        </w:rPr>
        <w:t>与此同时，人类学的学科建设与教育机构也纷纷开始设置，涌现出一大批科 研院所、学会组织和学术刊物。较早在中国开设人类学、社会学课程的是教会大 学。例如，</w:t>
      </w:r>
      <w:r w:rsidRPr="00D13672">
        <w:rPr>
          <w:rStyle w:val="CharStyle19"/>
          <w:sz w:val="30"/>
          <w:szCs w:val="30"/>
          <w:lang w:val="en-US" w:bidi="en-US"/>
        </w:rPr>
        <w:t>1908</w:t>
      </w:r>
      <w:r w:rsidRPr="00D13672">
        <w:rPr>
          <w:rStyle w:val="CharStyle19"/>
          <w:sz w:val="30"/>
          <w:szCs w:val="30"/>
        </w:rPr>
        <w:t>年，孟阿塞在上海圣约翰木学开设社会学课程；</w:t>
      </w:r>
      <w:r w:rsidRPr="00D13672">
        <w:rPr>
          <w:rStyle w:val="CharStyle19"/>
          <w:sz w:val="30"/>
          <w:szCs w:val="30"/>
          <w:lang w:val="en-US" w:bidi="en-US"/>
        </w:rPr>
        <w:t>1913</w:t>
      </w:r>
      <w:r w:rsidRPr="00D13672">
        <w:rPr>
          <w:rStyle w:val="CharStyle19"/>
          <w:sz w:val="30"/>
          <w:szCs w:val="30"/>
        </w:rPr>
        <w:t>年葛学溥在 上海沪江大学开设社会学课程，并于</w:t>
      </w:r>
      <w:r w:rsidRPr="00D13672">
        <w:rPr>
          <w:rStyle w:val="CharStyle19"/>
          <w:sz w:val="30"/>
          <w:szCs w:val="30"/>
          <w:lang w:val="en-US" w:bidi="en-US"/>
        </w:rPr>
        <w:t>1915</w:t>
      </w:r>
      <w:r w:rsidRPr="00D13672">
        <w:rPr>
          <w:rStyle w:val="CharStyle19"/>
          <w:sz w:val="30"/>
          <w:szCs w:val="30"/>
        </w:rPr>
        <w:t>年成立了中国第一个社会学系；燕京大 学在</w:t>
      </w:r>
      <w:r w:rsidRPr="00D13672">
        <w:rPr>
          <w:rStyle w:val="CharStyle19"/>
          <w:sz w:val="30"/>
          <w:szCs w:val="30"/>
          <w:lang w:val="en-US" w:bidi="en-US"/>
        </w:rPr>
        <w:t>1912</w:t>
      </w:r>
      <w:r w:rsidRPr="00D13672">
        <w:rPr>
          <w:rStyle w:val="CharStyle19"/>
          <w:sz w:val="30"/>
          <w:szCs w:val="30"/>
        </w:rPr>
        <w:t>年组建北平学生社会服务俱乐部，并对北京</w:t>
      </w:r>
      <w:r w:rsidRPr="00D13672">
        <w:rPr>
          <w:rStyle w:val="CharStyle19"/>
          <w:sz w:val="30"/>
          <w:szCs w:val="30"/>
          <w:lang w:val="en-US" w:bidi="en-US"/>
        </w:rPr>
        <w:t>320</w:t>
      </w:r>
      <w:r w:rsidRPr="00D13672">
        <w:rPr>
          <w:rStyle w:val="CharStyle19"/>
          <w:sz w:val="30"/>
          <w:szCs w:val="30"/>
        </w:rPr>
        <w:t>名人力车夫进行调查研</w:t>
      </w:r>
    </w:p>
    <w:p w14:paraId="440CEB15" w14:textId="77777777" w:rsidR="00C65075" w:rsidRPr="00D13672" w:rsidRDefault="00000000" w:rsidP="00D13672">
      <w:pPr>
        <w:pStyle w:val="Style18"/>
        <w:numPr>
          <w:ilvl w:val="0"/>
          <w:numId w:val="2"/>
        </w:numPr>
        <w:tabs>
          <w:tab w:val="left" w:pos="727"/>
        </w:tabs>
        <w:spacing w:line="480" w:lineRule="auto"/>
        <w:ind w:left="760" w:hanging="420"/>
        <w:jc w:val="both"/>
        <w:rPr>
          <w:sz w:val="30"/>
          <w:szCs w:val="30"/>
        </w:rPr>
      </w:pPr>
      <w:r w:rsidRPr="00D13672">
        <w:rPr>
          <w:rStyle w:val="CharStyle19"/>
          <w:sz w:val="30"/>
          <w:szCs w:val="30"/>
        </w:rPr>
        <w:lastRenderedPageBreak/>
        <w:t>参见张寿祺：《中国早期的人类学与中山大学对人类学的贡献》，载中山大学人类学系编: 《梁钊韬与人类学》，中山大学出版社</w:t>
      </w:r>
      <w:r w:rsidRPr="00D13672">
        <w:rPr>
          <w:rStyle w:val="CharStyle19"/>
          <w:sz w:val="30"/>
          <w:szCs w:val="30"/>
          <w:lang w:val="en-US" w:bidi="en-US"/>
        </w:rPr>
        <w:t>1991</w:t>
      </w:r>
      <w:r w:rsidRPr="00D13672">
        <w:rPr>
          <w:rStyle w:val="CharStyle19"/>
          <w:sz w:val="30"/>
          <w:szCs w:val="30"/>
        </w:rPr>
        <w:t>年版；也可参见胡鸿保主编：《中国人类学史》, 中国人民大学出版社</w:t>
      </w:r>
      <w:r w:rsidRPr="00D13672">
        <w:rPr>
          <w:rStyle w:val="CharStyle19"/>
          <w:sz w:val="30"/>
          <w:szCs w:val="30"/>
          <w:lang w:val="en-US" w:bidi="en-US"/>
        </w:rPr>
        <w:t>2Q06</w:t>
      </w:r>
      <w:r w:rsidRPr="00D13672">
        <w:rPr>
          <w:rStyle w:val="CharStyle19"/>
          <w:sz w:val="30"/>
          <w:szCs w:val="30"/>
        </w:rPr>
        <w:t>年版，第</w:t>
      </w:r>
      <w:r w:rsidRPr="00D13672">
        <w:rPr>
          <w:rStyle w:val="CharStyle19"/>
          <w:sz w:val="30"/>
          <w:szCs w:val="30"/>
          <w:lang w:val="en-US" w:bidi="en-US"/>
        </w:rPr>
        <w:t>30</w:t>
      </w:r>
      <w:r w:rsidRPr="00D13672">
        <w:rPr>
          <w:rStyle w:val="CharStyle19"/>
          <w:sz w:val="30"/>
          <w:szCs w:val="30"/>
        </w:rPr>
        <w:t>页。</w:t>
      </w:r>
    </w:p>
    <w:p w14:paraId="3EA36669" w14:textId="77777777" w:rsidR="00C65075" w:rsidRPr="00D13672" w:rsidRDefault="00000000" w:rsidP="00D13672">
      <w:pPr>
        <w:pStyle w:val="Style18"/>
        <w:numPr>
          <w:ilvl w:val="0"/>
          <w:numId w:val="2"/>
        </w:numPr>
        <w:tabs>
          <w:tab w:val="left" w:pos="687"/>
        </w:tabs>
        <w:spacing w:line="480" w:lineRule="auto"/>
        <w:ind w:firstLine="300"/>
        <w:jc w:val="both"/>
        <w:rPr>
          <w:sz w:val="30"/>
          <w:szCs w:val="30"/>
        </w:rPr>
      </w:pPr>
      <w:r w:rsidRPr="00D13672">
        <w:rPr>
          <w:rStyle w:val="CharStyle19"/>
          <w:sz w:val="30"/>
          <w:szCs w:val="30"/>
        </w:rPr>
        <w:t>蔡元培：《说民族学》，《一般》第</w:t>
      </w:r>
      <w:r w:rsidRPr="00D13672">
        <w:rPr>
          <w:rStyle w:val="CharStyle19"/>
          <w:sz w:val="30"/>
          <w:szCs w:val="30"/>
          <w:lang w:val="en-US" w:bidi="en-US"/>
        </w:rPr>
        <w:t>1</w:t>
      </w:r>
      <w:r w:rsidRPr="00D13672">
        <w:rPr>
          <w:rStyle w:val="CharStyle19"/>
          <w:sz w:val="30"/>
          <w:szCs w:val="30"/>
        </w:rPr>
        <w:t>卷，</w:t>
      </w:r>
      <w:r w:rsidRPr="00D13672">
        <w:rPr>
          <w:rStyle w:val="CharStyle19"/>
          <w:sz w:val="30"/>
          <w:szCs w:val="30"/>
          <w:lang w:val="en-US" w:bidi="en-US"/>
        </w:rPr>
        <w:t>1926</w:t>
      </w:r>
      <w:r w:rsidRPr="00D13672">
        <w:rPr>
          <w:rStyle w:val="CharStyle19"/>
          <w:sz w:val="30"/>
          <w:szCs w:val="30"/>
        </w:rPr>
        <w:t>年第</w:t>
      </w:r>
      <w:r w:rsidRPr="00D13672">
        <w:rPr>
          <w:rStyle w:val="CharStyle19"/>
          <w:sz w:val="30"/>
          <w:szCs w:val="30"/>
          <w:lang w:val="en-US" w:bidi="en-US"/>
        </w:rPr>
        <w:t>4</w:t>
      </w:r>
      <w:r w:rsidRPr="00D13672">
        <w:rPr>
          <w:rStyle w:val="CharStyle19"/>
          <w:sz w:val="30"/>
          <w:szCs w:val="30"/>
        </w:rPr>
        <w:t>期。</w:t>
      </w:r>
    </w:p>
    <w:p w14:paraId="1D9CA58F" w14:textId="77777777" w:rsidR="00C65075" w:rsidRPr="00D13672" w:rsidRDefault="00000000" w:rsidP="00D13672">
      <w:pPr>
        <w:pStyle w:val="Style18"/>
        <w:numPr>
          <w:ilvl w:val="0"/>
          <w:numId w:val="2"/>
        </w:numPr>
        <w:tabs>
          <w:tab w:val="left" w:pos="727"/>
        </w:tabs>
        <w:spacing w:line="480" w:lineRule="auto"/>
        <w:ind w:left="760" w:hanging="420"/>
        <w:jc w:val="both"/>
        <w:rPr>
          <w:sz w:val="30"/>
          <w:szCs w:val="30"/>
        </w:rPr>
      </w:pPr>
      <w:r w:rsidRPr="00D13672">
        <w:rPr>
          <w:rStyle w:val="CharStyle19"/>
          <w:sz w:val="30"/>
          <w:szCs w:val="30"/>
        </w:rPr>
        <w:t>中国人类学早期历史部分，可参见王建民：《中国民族学史》（上），云南教育出版社</w:t>
      </w:r>
      <w:r w:rsidRPr="00D13672">
        <w:rPr>
          <w:rStyle w:val="CharStyle19"/>
          <w:sz w:val="30"/>
          <w:szCs w:val="30"/>
          <w:lang w:val="en-US" w:bidi="en-US"/>
        </w:rPr>
        <w:t>1998</w:t>
      </w:r>
      <w:r w:rsidRPr="00D13672">
        <w:rPr>
          <w:rStyle w:val="CharStyle19"/>
          <w:sz w:val="30"/>
          <w:szCs w:val="30"/>
        </w:rPr>
        <w:t>年 版，第73—</w:t>
      </w:r>
      <w:r w:rsidRPr="00D13672">
        <w:rPr>
          <w:rStyle w:val="CharStyle19"/>
          <w:sz w:val="30"/>
          <w:szCs w:val="30"/>
          <w:lang w:val="en-US" w:bidi="en-US"/>
        </w:rPr>
        <w:t>103</w:t>
      </w:r>
      <w:r w:rsidRPr="00D13672">
        <w:rPr>
          <w:rStyle w:val="CharStyle19"/>
          <w:sz w:val="30"/>
          <w:szCs w:val="30"/>
        </w:rPr>
        <w:t>页；胡鸿保主编：《中国人类学史》，中国人民大学出版社</w:t>
      </w:r>
      <w:r w:rsidRPr="00D13672">
        <w:rPr>
          <w:rStyle w:val="CharStyle19"/>
          <w:sz w:val="30"/>
          <w:szCs w:val="30"/>
          <w:lang w:val="en-US" w:bidi="en-US"/>
        </w:rPr>
        <w:t>2006</w:t>
      </w:r>
      <w:r w:rsidRPr="00D13672">
        <w:rPr>
          <w:rStyle w:val="CharStyle19"/>
          <w:sz w:val="30"/>
          <w:szCs w:val="30"/>
        </w:rPr>
        <w:t>年版。 究；金陵大学于</w:t>
      </w:r>
      <w:r w:rsidRPr="00D13672">
        <w:rPr>
          <w:rStyle w:val="CharStyle19"/>
          <w:sz w:val="30"/>
          <w:szCs w:val="30"/>
          <w:lang w:val="en-US" w:bidi="en-US"/>
        </w:rPr>
        <w:t>1917</w:t>
      </w:r>
      <w:r w:rsidRPr="00D13672">
        <w:rPr>
          <w:rStyle w:val="CharStyle19"/>
          <w:sz w:val="30"/>
          <w:szCs w:val="30"/>
        </w:rPr>
        <w:t>年也开设社会学课程。国立大学也逐渐开设人类学相关课程、 成立系所。例如，北京大学在早年即开设了人类学、社会学课程，蔡元培担任校 长后，成立研究所，设立国学门、社会科学门等，</w:t>
      </w:r>
      <w:r w:rsidRPr="00D13672">
        <w:rPr>
          <w:rStyle w:val="CharStyle19"/>
          <w:sz w:val="30"/>
          <w:szCs w:val="30"/>
          <w:lang w:val="en-US" w:bidi="en-US"/>
        </w:rPr>
        <w:t>1916</w:t>
      </w:r>
      <w:r w:rsidRPr="00D13672">
        <w:rPr>
          <w:rStyle w:val="CharStyle19"/>
          <w:sz w:val="30"/>
          <w:szCs w:val="30"/>
        </w:rPr>
        <w:t>年开设社会学班，</w:t>
      </w:r>
      <w:r w:rsidRPr="00D13672">
        <w:rPr>
          <w:rStyle w:val="CharStyle19"/>
          <w:sz w:val="30"/>
          <w:szCs w:val="30"/>
          <w:lang w:val="en-US" w:bidi="en-US"/>
        </w:rPr>
        <w:t>1917</w:t>
      </w:r>
      <w:r w:rsidRPr="00D13672">
        <w:rPr>
          <w:rStyle w:val="CharStyle19"/>
          <w:sz w:val="30"/>
          <w:szCs w:val="30"/>
        </w:rPr>
        <w:t>年， 北京大学开设人类学课程，</w:t>
      </w:r>
      <w:r w:rsidRPr="00D13672">
        <w:rPr>
          <w:rStyle w:val="CharStyle19"/>
          <w:sz w:val="30"/>
          <w:szCs w:val="30"/>
          <w:lang w:val="en-US" w:bidi="en-US"/>
        </w:rPr>
        <w:t>1920</w:t>
      </w:r>
      <w:r w:rsidRPr="00D13672">
        <w:rPr>
          <w:rStyle w:val="CharStyle19"/>
          <w:sz w:val="30"/>
          <w:szCs w:val="30"/>
        </w:rPr>
        <w:t>年成立歌谣研究会，创办了中国的第一个民俗研 究刊物《歌谣》周刊；</w:t>
      </w:r>
      <w:r w:rsidRPr="00D13672">
        <w:rPr>
          <w:rStyle w:val="CharStyle19"/>
          <w:sz w:val="30"/>
          <w:szCs w:val="30"/>
          <w:lang w:val="en-US" w:bidi="en-US"/>
        </w:rPr>
        <w:t>1916</w:t>
      </w:r>
      <w:r w:rsidRPr="00D13672">
        <w:rPr>
          <w:rStyle w:val="CharStyle19"/>
          <w:sz w:val="30"/>
          <w:szCs w:val="30"/>
        </w:rPr>
        <w:t>年，武昌高等师范学校开设人类学课程；</w:t>
      </w:r>
      <w:r w:rsidRPr="00D13672">
        <w:rPr>
          <w:rStyle w:val="CharStyle19"/>
          <w:sz w:val="30"/>
          <w:szCs w:val="30"/>
          <w:lang w:val="en-US" w:bidi="en-US"/>
        </w:rPr>
        <w:t>1922</w:t>
      </w:r>
      <w:r w:rsidRPr="00D13672">
        <w:rPr>
          <w:rStyle w:val="CharStyle19"/>
          <w:sz w:val="30"/>
          <w:szCs w:val="30"/>
        </w:rPr>
        <w:t>年厦门 大学开设社会学课程；</w:t>
      </w:r>
      <w:r w:rsidRPr="00D13672">
        <w:rPr>
          <w:rStyle w:val="CharStyle19"/>
          <w:sz w:val="30"/>
          <w:szCs w:val="30"/>
          <w:lang w:val="en-US" w:bidi="en-US"/>
        </w:rPr>
        <w:t>1926</w:t>
      </w:r>
      <w:r w:rsidRPr="00D13672">
        <w:rPr>
          <w:rStyle w:val="CharStyle19"/>
          <w:sz w:val="30"/>
          <w:szCs w:val="30"/>
        </w:rPr>
        <w:t>年厦门大学成立国学研究院，设有社会调查（礼俗方 言）组、闽南文化研究组等。①高校院系之外，一批科研机构、学</w:t>
      </w:r>
      <w:r w:rsidRPr="00D13672">
        <w:rPr>
          <w:rStyle w:val="CharStyle19"/>
          <w:sz w:val="30"/>
          <w:szCs w:val="30"/>
        </w:rPr>
        <w:lastRenderedPageBreak/>
        <w:t>会组织也随之成 立，其中，</w:t>
      </w:r>
      <w:r w:rsidRPr="00D13672">
        <w:rPr>
          <w:rStyle w:val="CharStyle19"/>
          <w:sz w:val="30"/>
          <w:szCs w:val="30"/>
          <w:lang w:val="en-US" w:bidi="en-US"/>
        </w:rPr>
        <w:t>1927</w:t>
      </w:r>
      <w:r w:rsidRPr="00D13672">
        <w:rPr>
          <w:rStyle w:val="CharStyle19"/>
          <w:sz w:val="30"/>
          <w:szCs w:val="30"/>
        </w:rPr>
        <w:t xml:space="preserve">年，中山大学历史语言研究所成立，是中国最早的人类学研究机构； </w:t>
      </w:r>
      <w:r w:rsidRPr="00D13672">
        <w:rPr>
          <w:rStyle w:val="CharStyle19"/>
          <w:sz w:val="30"/>
          <w:szCs w:val="30"/>
          <w:lang w:val="en-US" w:bidi="en-US"/>
        </w:rPr>
        <w:t>1928</w:t>
      </w:r>
      <w:r w:rsidRPr="00D13672">
        <w:rPr>
          <w:rStyle w:val="CharStyle19"/>
          <w:sz w:val="30"/>
          <w:szCs w:val="30"/>
        </w:rPr>
        <w:t>年，与人类学密切相关的中央研究院历史语言研究所和社会科学研究所成立， 成为一个标志性的事件，人类学由此摆脱了以介绍和引进西方理论和研究为主的时 期，开始了中国人自己的研究。②在学术团体方面，</w:t>
      </w:r>
      <w:r w:rsidRPr="00D13672">
        <w:rPr>
          <w:rStyle w:val="CharStyle19"/>
          <w:sz w:val="30"/>
          <w:szCs w:val="30"/>
          <w:lang w:val="en-US" w:bidi="en-US"/>
        </w:rPr>
        <w:t>1922</w:t>
      </w:r>
      <w:r w:rsidRPr="00D13672">
        <w:rPr>
          <w:rStyle w:val="CharStyle19"/>
          <w:sz w:val="30"/>
          <w:szCs w:val="30"/>
        </w:rPr>
        <w:t>年中国社会学会成立，出 版会刊《社会学杂志》；</w:t>
      </w:r>
      <w:r w:rsidRPr="00D13672">
        <w:rPr>
          <w:rStyle w:val="CharStyle19"/>
          <w:sz w:val="30"/>
          <w:szCs w:val="30"/>
          <w:lang w:val="en-US" w:bidi="en-US"/>
        </w:rPr>
        <w:t>1928</w:t>
      </w:r>
      <w:r w:rsidRPr="00D13672">
        <w:rPr>
          <w:rStyle w:val="CharStyle19"/>
          <w:sz w:val="30"/>
          <w:szCs w:val="30"/>
        </w:rPr>
        <w:t>年东南社会学会成立，会刊为《社会学刊》；</w:t>
      </w:r>
      <w:r w:rsidRPr="00D13672">
        <w:rPr>
          <w:rStyle w:val="CharStyle19"/>
          <w:sz w:val="30"/>
          <w:szCs w:val="30"/>
          <w:lang w:val="en-US" w:bidi="en-US"/>
        </w:rPr>
        <w:t>1930</w:t>
      </w:r>
      <w:r w:rsidRPr="00D13672">
        <w:rPr>
          <w:rStyle w:val="CharStyle19"/>
          <w:sz w:val="30"/>
          <w:szCs w:val="30"/>
        </w:rPr>
        <w:t>年 在上海成立了中国社会学社；</w:t>
      </w:r>
      <w:r w:rsidRPr="00D13672">
        <w:rPr>
          <w:rStyle w:val="CharStyle19"/>
          <w:sz w:val="30"/>
          <w:szCs w:val="30"/>
          <w:lang w:val="en-US" w:bidi="en-US"/>
        </w:rPr>
        <w:t>1934</w:t>
      </w:r>
      <w:r w:rsidRPr="00D13672">
        <w:rPr>
          <w:rStyle w:val="CharStyle19"/>
          <w:sz w:val="30"/>
          <w:szCs w:val="30"/>
        </w:rPr>
        <w:t>年，中国民族学会在南京中央大学成立。③</w:t>
      </w:r>
    </w:p>
    <w:p w14:paraId="1D882981" w14:textId="77777777" w:rsidR="00C65075" w:rsidRPr="00D13672" w:rsidRDefault="00000000" w:rsidP="00D13672">
      <w:pPr>
        <w:pStyle w:val="Style18"/>
        <w:spacing w:after="420" w:line="480" w:lineRule="auto"/>
        <w:ind w:firstLine="460"/>
        <w:jc w:val="both"/>
        <w:rPr>
          <w:sz w:val="30"/>
          <w:szCs w:val="30"/>
        </w:rPr>
      </w:pPr>
      <w:r w:rsidRPr="00D13672">
        <w:rPr>
          <w:rStyle w:val="CharStyle19"/>
          <w:sz w:val="30"/>
          <w:szCs w:val="30"/>
        </w:rPr>
        <w:t>除此之外，</w:t>
      </w:r>
      <w:r w:rsidRPr="00D13672">
        <w:rPr>
          <w:rStyle w:val="CharStyle19"/>
          <w:sz w:val="30"/>
          <w:szCs w:val="30"/>
          <w:lang w:val="en-US" w:bidi="en-US"/>
        </w:rPr>
        <w:t>20</w:t>
      </w:r>
      <w:r w:rsidRPr="00D13672">
        <w:rPr>
          <w:rStyle w:val="CharStyle19"/>
          <w:sz w:val="30"/>
          <w:szCs w:val="30"/>
        </w:rPr>
        <w:t>世纪初，一大批学者被派往日本、欧美等各国留学，学习研究 西方的人类学理论，成了中国人类学的先驱性人物，他们或到欧洲大陆，或到美 国，师从引领潮流的人类学大师，接受正规系统的人类学专业训练，为中国人类 学的蓬勃发展做出了巨大贡献。学者们学成归国后，运用西方理论对中国的少数 民族和汉人地区开展了一系列的调查与研究，涌现出一大批研究专著或调查报告。 有针对台湾、黑龙江、湖南、广西、云南和四川等省区少数民族的调查，如林惠 祥的《台湾番族之原始文化》、凌纯声的《松花江下游的赫</w:t>
      </w:r>
      <w:r w:rsidRPr="00D13672">
        <w:rPr>
          <w:rStyle w:val="CharStyle19"/>
          <w:sz w:val="30"/>
          <w:szCs w:val="30"/>
        </w:rPr>
        <w:lastRenderedPageBreak/>
        <w:t>哲族》、凌纯声和芮逸 夫的《湘西苗族调查报告》费孝通和王同惠的《花篮瑶社会组织》④、田汝康的 《芒市边民的摆》和林耀华的《凉山夷家》⑤；也有针对汉族地区的人类学调查， 代表性的有费孝通的《江村经济》和《禄村农田》、林耀华的《金翼》、张之毅的 《易村手工业》和史国衡的《昆厂劳工》。同一阶段，学者们对西方人类学名著、 理论、方法的翻译与研究也如火如荼地进行着。一大批关于进化论、传播论、历 史特殊论、功能主义、结构功能主义的理论被翻译和研究。中国的人类学家也出</w:t>
      </w:r>
    </w:p>
    <w:p w14:paraId="0BAD0971" w14:textId="77777777" w:rsidR="00C65075" w:rsidRPr="00D13672" w:rsidRDefault="00000000" w:rsidP="00D13672">
      <w:pPr>
        <w:pStyle w:val="Style18"/>
        <w:numPr>
          <w:ilvl w:val="0"/>
          <w:numId w:val="3"/>
        </w:numPr>
        <w:tabs>
          <w:tab w:val="left" w:pos="387"/>
        </w:tabs>
        <w:spacing w:line="480" w:lineRule="auto"/>
        <w:ind w:left="440" w:hanging="440"/>
        <w:jc w:val="both"/>
        <w:rPr>
          <w:sz w:val="30"/>
          <w:szCs w:val="30"/>
        </w:rPr>
      </w:pPr>
      <w:r w:rsidRPr="00D13672">
        <w:rPr>
          <w:rStyle w:val="CharStyle19"/>
          <w:sz w:val="30"/>
          <w:szCs w:val="30"/>
        </w:rPr>
        <w:t>参见王建民：《中国民族学史》（上），云南教育出版社</w:t>
      </w:r>
      <w:r w:rsidRPr="00D13672">
        <w:rPr>
          <w:rStyle w:val="CharStyle19"/>
          <w:sz w:val="30"/>
          <w:szCs w:val="30"/>
          <w:lang w:val="en-US" w:bidi="en-US"/>
        </w:rPr>
        <w:t>1998</w:t>
      </w:r>
      <w:r w:rsidRPr="00D13672">
        <w:rPr>
          <w:rStyle w:val="CharStyle19"/>
          <w:sz w:val="30"/>
          <w:szCs w:val="30"/>
        </w:rPr>
        <w:t>年版，第89—95页；胡鸿保主 编：《中国人类学史》，中国人民大学出版社</w:t>
      </w:r>
      <w:r w:rsidRPr="00D13672">
        <w:rPr>
          <w:rStyle w:val="CharStyle19"/>
          <w:sz w:val="30"/>
          <w:szCs w:val="30"/>
          <w:lang w:val="en-US" w:bidi="en-US"/>
        </w:rPr>
        <w:t>2006</w:t>
      </w:r>
      <w:r w:rsidRPr="00D13672">
        <w:rPr>
          <w:rStyle w:val="CharStyle19"/>
          <w:sz w:val="30"/>
          <w:szCs w:val="30"/>
        </w:rPr>
        <w:t>年版，第35—</w:t>
      </w:r>
      <w:r w:rsidRPr="00D13672">
        <w:rPr>
          <w:rStyle w:val="CharStyle19"/>
          <w:sz w:val="30"/>
          <w:szCs w:val="30"/>
          <w:lang w:val="en-US" w:bidi="en-US"/>
        </w:rPr>
        <w:t>38</w:t>
      </w:r>
      <w:r w:rsidRPr="00D13672">
        <w:rPr>
          <w:rStyle w:val="CharStyle19"/>
          <w:sz w:val="30"/>
          <w:szCs w:val="30"/>
        </w:rPr>
        <w:t>页。</w:t>
      </w:r>
    </w:p>
    <w:p w14:paraId="084FE3C9" w14:textId="77777777" w:rsidR="00C65075" w:rsidRPr="00D13672" w:rsidRDefault="00000000" w:rsidP="00D13672">
      <w:pPr>
        <w:pStyle w:val="Style18"/>
        <w:numPr>
          <w:ilvl w:val="0"/>
          <w:numId w:val="3"/>
        </w:numPr>
        <w:tabs>
          <w:tab w:val="left" w:pos="387"/>
        </w:tabs>
        <w:spacing w:line="480" w:lineRule="auto"/>
        <w:ind w:firstLine="0"/>
        <w:jc w:val="both"/>
        <w:rPr>
          <w:sz w:val="30"/>
          <w:szCs w:val="30"/>
        </w:rPr>
      </w:pPr>
      <w:r w:rsidRPr="00D13672">
        <w:rPr>
          <w:rStyle w:val="CharStyle19"/>
          <w:sz w:val="30"/>
          <w:szCs w:val="30"/>
        </w:rPr>
        <w:t>参见王建民：《中国民族学史》（上），云南教育出版社</w:t>
      </w:r>
      <w:r w:rsidRPr="00D13672">
        <w:rPr>
          <w:rStyle w:val="CharStyle19"/>
          <w:sz w:val="30"/>
          <w:szCs w:val="30"/>
          <w:lang w:val="en-US" w:bidi="en-US"/>
        </w:rPr>
        <w:t>1998</w:t>
      </w:r>
      <w:r w:rsidRPr="00D13672">
        <w:rPr>
          <w:rStyle w:val="CharStyle19"/>
          <w:sz w:val="30"/>
          <w:szCs w:val="30"/>
        </w:rPr>
        <w:t>年版，第35-37页。</w:t>
      </w:r>
    </w:p>
    <w:p w14:paraId="7BE23E2E" w14:textId="77777777" w:rsidR="00C65075" w:rsidRPr="00D13672" w:rsidRDefault="00000000" w:rsidP="00D13672">
      <w:pPr>
        <w:pStyle w:val="Style18"/>
        <w:numPr>
          <w:ilvl w:val="0"/>
          <w:numId w:val="3"/>
        </w:numPr>
        <w:tabs>
          <w:tab w:val="left" w:pos="387"/>
        </w:tabs>
        <w:spacing w:line="480" w:lineRule="auto"/>
        <w:ind w:firstLine="0"/>
        <w:jc w:val="both"/>
        <w:rPr>
          <w:sz w:val="30"/>
          <w:szCs w:val="30"/>
        </w:rPr>
      </w:pPr>
      <w:r w:rsidRPr="00D13672">
        <w:rPr>
          <w:rStyle w:val="CharStyle19"/>
          <w:sz w:val="30"/>
          <w:szCs w:val="30"/>
        </w:rPr>
        <w:t>胡鸿保主编：《中国人类学史》，中国人民大学出版社</w:t>
      </w:r>
      <w:r w:rsidRPr="00D13672">
        <w:rPr>
          <w:rStyle w:val="CharStyle19"/>
          <w:sz w:val="30"/>
          <w:szCs w:val="30"/>
          <w:lang w:val="en-US" w:bidi="en-US"/>
        </w:rPr>
        <w:t>2006</w:t>
      </w:r>
      <w:r w:rsidRPr="00D13672">
        <w:rPr>
          <w:rStyle w:val="CharStyle19"/>
          <w:sz w:val="30"/>
          <w:szCs w:val="30"/>
        </w:rPr>
        <w:t>年版，第</w:t>
      </w:r>
      <w:r w:rsidRPr="00D13672">
        <w:rPr>
          <w:rStyle w:val="CharStyle19"/>
          <w:sz w:val="30"/>
          <w:szCs w:val="30"/>
          <w:lang w:val="en-US" w:bidi="en-US"/>
        </w:rPr>
        <w:t>67</w:t>
      </w:r>
      <w:r w:rsidRPr="00D13672">
        <w:rPr>
          <w:rStyle w:val="CharStyle19"/>
          <w:sz w:val="30"/>
          <w:szCs w:val="30"/>
        </w:rPr>
        <w:t>页。</w:t>
      </w:r>
    </w:p>
    <w:p w14:paraId="31785257" w14:textId="77777777" w:rsidR="00C65075" w:rsidRPr="00D13672" w:rsidRDefault="00000000" w:rsidP="00D13672">
      <w:pPr>
        <w:pStyle w:val="Style18"/>
        <w:numPr>
          <w:ilvl w:val="0"/>
          <w:numId w:val="3"/>
        </w:numPr>
        <w:tabs>
          <w:tab w:val="left" w:pos="387"/>
        </w:tabs>
        <w:spacing w:line="480" w:lineRule="auto"/>
        <w:ind w:left="440" w:hanging="440"/>
        <w:jc w:val="both"/>
        <w:rPr>
          <w:sz w:val="30"/>
          <w:szCs w:val="30"/>
        </w:rPr>
      </w:pPr>
      <w:r w:rsidRPr="00D13672">
        <w:rPr>
          <w:rStyle w:val="CharStyle19"/>
          <w:sz w:val="30"/>
          <w:szCs w:val="30"/>
        </w:rPr>
        <w:t>花蓝瑶是瑶族的一个分支，其名称中的“蓝”字为“蓝天”的“蓝”，但此书书名商务印书 馆</w:t>
      </w:r>
      <w:r w:rsidRPr="00D13672">
        <w:rPr>
          <w:rStyle w:val="CharStyle19"/>
          <w:sz w:val="30"/>
          <w:szCs w:val="30"/>
          <w:lang w:val="en-US" w:bidi="en-US"/>
        </w:rPr>
        <w:t>1936</w:t>
      </w:r>
      <w:r w:rsidRPr="00D13672">
        <w:rPr>
          <w:rStyle w:val="CharStyle19"/>
          <w:sz w:val="30"/>
          <w:szCs w:val="30"/>
        </w:rPr>
        <w:t>年版和江苏人民出版社</w:t>
      </w:r>
      <w:r w:rsidRPr="00D13672">
        <w:rPr>
          <w:rStyle w:val="CharStyle19"/>
          <w:sz w:val="30"/>
          <w:szCs w:val="30"/>
          <w:lang w:val="en-US" w:bidi="en-US"/>
        </w:rPr>
        <w:lastRenderedPageBreak/>
        <w:t>1988</w:t>
      </w:r>
      <w:r w:rsidRPr="00D13672">
        <w:rPr>
          <w:rStyle w:val="CharStyle19"/>
          <w:sz w:val="30"/>
          <w:szCs w:val="30"/>
        </w:rPr>
        <w:t>年版均为《花篮瑶社会组织》。</w:t>
      </w:r>
    </w:p>
    <w:p w14:paraId="6FFB8F2C" w14:textId="77777777" w:rsidR="00C65075" w:rsidRPr="00D13672" w:rsidRDefault="00000000" w:rsidP="00D13672">
      <w:pPr>
        <w:pStyle w:val="Style18"/>
        <w:numPr>
          <w:ilvl w:val="0"/>
          <w:numId w:val="3"/>
        </w:numPr>
        <w:tabs>
          <w:tab w:val="left" w:pos="387"/>
        </w:tabs>
        <w:spacing w:line="480" w:lineRule="auto"/>
        <w:ind w:firstLine="0"/>
        <w:jc w:val="both"/>
        <w:rPr>
          <w:sz w:val="30"/>
          <w:szCs w:val="30"/>
        </w:rPr>
      </w:pPr>
      <w:r w:rsidRPr="00D13672">
        <w:rPr>
          <w:rStyle w:val="CharStyle19"/>
          <w:sz w:val="30"/>
          <w:szCs w:val="30"/>
        </w:rPr>
        <w:t>此书书名商务印书馆</w:t>
      </w:r>
      <w:r w:rsidRPr="00D13672">
        <w:rPr>
          <w:rStyle w:val="CharStyle19"/>
          <w:sz w:val="30"/>
          <w:szCs w:val="30"/>
          <w:lang w:val="en-US" w:bidi="en-US"/>
        </w:rPr>
        <w:t>1947</w:t>
      </w:r>
      <w:r w:rsidRPr="00D13672">
        <w:rPr>
          <w:rStyle w:val="CharStyle19"/>
          <w:sz w:val="30"/>
          <w:szCs w:val="30"/>
        </w:rPr>
        <w:t>年版和云南人民出版社</w:t>
      </w:r>
      <w:r w:rsidRPr="00D13672">
        <w:rPr>
          <w:rStyle w:val="CharStyle19"/>
          <w:sz w:val="30"/>
          <w:szCs w:val="30"/>
          <w:lang w:val="en-US" w:bidi="en-US"/>
        </w:rPr>
        <w:t>2003</w:t>
      </w:r>
      <w:r w:rsidRPr="00D13672">
        <w:rPr>
          <w:rStyle w:val="CharStyle19"/>
          <w:sz w:val="30"/>
          <w:szCs w:val="30"/>
        </w:rPr>
        <w:t>年版均写为《凉山夷家》。</w:t>
      </w:r>
    </w:p>
    <w:p w14:paraId="20B07456" w14:textId="77777777" w:rsidR="00C65075" w:rsidRPr="00D13672" w:rsidRDefault="00000000" w:rsidP="00D13672">
      <w:pPr>
        <w:pStyle w:val="Style18"/>
        <w:spacing w:after="400" w:line="480" w:lineRule="auto"/>
        <w:ind w:left="500" w:firstLine="20"/>
        <w:jc w:val="both"/>
        <w:rPr>
          <w:sz w:val="30"/>
          <w:szCs w:val="30"/>
        </w:rPr>
      </w:pPr>
      <w:r w:rsidRPr="00D13672">
        <w:rPr>
          <w:rStyle w:val="CharStyle19"/>
          <w:sz w:val="30"/>
          <w:szCs w:val="30"/>
        </w:rPr>
        <w:t>版了一批人类学理论著作，如林惠祥的《文化人类学》《民俗学》《中国民族史》 等。</w:t>
      </w:r>
      <w:r w:rsidRPr="00D13672">
        <w:rPr>
          <w:rStyle w:val="CharStyle19"/>
          <w:sz w:val="30"/>
          <w:szCs w:val="30"/>
          <w:lang w:val="en-US" w:bidi="en-US"/>
        </w:rPr>
        <w:t>20</w:t>
      </w:r>
      <w:r w:rsidRPr="00D13672">
        <w:rPr>
          <w:rStyle w:val="CharStyle19"/>
          <w:sz w:val="30"/>
          <w:szCs w:val="30"/>
        </w:rPr>
        <w:t>世纪前期，在西方人类学的影响下，经过一大批人类学家的辛勤努力，中 国的人类学初创成形。</w:t>
      </w:r>
    </w:p>
    <w:p w14:paraId="2C6BC9B5" w14:textId="77777777" w:rsidR="00C65075" w:rsidRPr="00D13672" w:rsidRDefault="00000000" w:rsidP="00D13672">
      <w:pPr>
        <w:pStyle w:val="Style34"/>
        <w:keepNext/>
        <w:keepLines/>
        <w:spacing w:line="480" w:lineRule="auto"/>
        <w:ind w:firstLine="920"/>
        <w:jc w:val="both"/>
        <w:rPr>
          <w:rFonts w:ascii="宋体" w:eastAsia="宋体" w:hAnsi="宋体"/>
          <w:sz w:val="30"/>
          <w:szCs w:val="30"/>
        </w:rPr>
      </w:pPr>
      <w:bookmarkStart w:id="26" w:name="bookmark52"/>
      <w:r w:rsidRPr="00D13672">
        <w:rPr>
          <w:rStyle w:val="CharStyle35"/>
          <w:rFonts w:ascii="宋体" w:eastAsia="宋体" w:hAnsi="宋体"/>
          <w:sz w:val="30"/>
          <w:szCs w:val="30"/>
        </w:rPr>
        <w:t>二、学术共同体的形成</w:t>
      </w:r>
      <w:bookmarkEnd w:id="26"/>
    </w:p>
    <w:p w14:paraId="3E25DCA7" w14:textId="77777777" w:rsidR="00C65075" w:rsidRPr="00D13672" w:rsidRDefault="00000000" w:rsidP="00D13672">
      <w:pPr>
        <w:pStyle w:val="Style18"/>
        <w:spacing w:line="480" w:lineRule="auto"/>
        <w:ind w:left="500" w:firstLine="460"/>
        <w:jc w:val="both"/>
        <w:rPr>
          <w:sz w:val="30"/>
          <w:szCs w:val="30"/>
        </w:rPr>
      </w:pPr>
      <w:r w:rsidRPr="00D13672">
        <w:rPr>
          <w:rStyle w:val="CharStyle19"/>
          <w:sz w:val="30"/>
          <w:szCs w:val="30"/>
        </w:rPr>
        <w:t>在中国人类学史上，学术界普遍接受了所谓的“南派”“北派”之说。其实， 所谓的南北两派并无学术上的分歧，区别只在研究的分工上。之所以形成南北分 工，与学者们的训练背景和当时的交通地理条件的限制有关。南派学者多毕业于 法、德两国，他们在这两个国家接受了民族学的训练，自然地会在学术生涯里关 注与主体民族有着不同文化背景的人群。所谓北派的学者多接受英、美训练，而 且有着强烈的社会学取向，关注的是“本社会”的问题。南方的学者多隶属于当 时的中央研究院和中央大学，而国民政府当年也将边疆研究摆上议事日程。因此, 他们的研究也就自然地与当年国家对边疆的关注相契合。当时的</w:t>
      </w:r>
      <w:r w:rsidRPr="00D13672">
        <w:rPr>
          <w:rStyle w:val="CharStyle19"/>
          <w:sz w:val="30"/>
          <w:szCs w:val="30"/>
        </w:rPr>
        <w:lastRenderedPageBreak/>
        <w:t>中国刚刚进入现 代国家轨道，而且内忧外患，对主权的关注必然会超乎一切。这才导致了中央研 究院和中央大学的人类学者偏重于研究少数民族，从而与北方有所不同。虽然有 着具体的分工，但在许多问题上，无论身处南方或者北方，人类学者们都同样关 注，并且感同身受。当年的“边政研究”便是证明。这一领域吸引了来自南、北 方的学者，他们对国家的边疆问题各抒己见，而且在许多问题上有相同见解。他 们都同意边疆稳定的前提在于改善当地的民生，认为只有边疆民族的生活质量和 教育普及才是团结当地非汉民族之道。但这些只是粗略划分。在事实上，北方的 学者也有研究少数民族的，而南方的学者也不是对汉族毫无研究。所以，李亦园 先生才会提出南、北两派传统互易的看法①。这样看来，中国人类学的学术共同体 在</w:t>
      </w:r>
      <w:r w:rsidRPr="00D13672">
        <w:rPr>
          <w:rStyle w:val="CharStyle19"/>
          <w:sz w:val="30"/>
          <w:szCs w:val="30"/>
          <w:lang w:val="en-US" w:bidi="en-US"/>
        </w:rPr>
        <w:t>20</w:t>
      </w:r>
      <w:r w:rsidRPr="00D13672">
        <w:rPr>
          <w:rStyle w:val="CharStyle19"/>
          <w:sz w:val="30"/>
          <w:szCs w:val="30"/>
        </w:rPr>
        <w:t>世纪的</w:t>
      </w:r>
      <w:r w:rsidRPr="00D13672">
        <w:rPr>
          <w:rStyle w:val="CharStyle19"/>
          <w:sz w:val="30"/>
          <w:szCs w:val="30"/>
          <w:lang w:val="en-US" w:bidi="en-US"/>
        </w:rPr>
        <w:t>30</w:t>
      </w:r>
      <w:r w:rsidRPr="00D13672">
        <w:rPr>
          <w:rStyle w:val="CharStyle19"/>
          <w:sz w:val="30"/>
          <w:szCs w:val="30"/>
        </w:rPr>
        <w:t>到</w:t>
      </w:r>
      <w:r w:rsidRPr="00D13672">
        <w:rPr>
          <w:rStyle w:val="CharStyle19"/>
          <w:sz w:val="30"/>
          <w:szCs w:val="30"/>
          <w:lang w:val="en-US" w:bidi="en-US"/>
        </w:rPr>
        <w:t>40</w:t>
      </w:r>
      <w:r w:rsidRPr="00D13672">
        <w:rPr>
          <w:rStyle w:val="CharStyle19"/>
          <w:sz w:val="30"/>
          <w:szCs w:val="30"/>
        </w:rPr>
        <w:t>年代间已然形成。</w:t>
      </w:r>
    </w:p>
    <w:p w14:paraId="4D8EB97A" w14:textId="77777777" w:rsidR="00C65075" w:rsidRPr="00D13672" w:rsidRDefault="00000000" w:rsidP="00D13672">
      <w:pPr>
        <w:pStyle w:val="Style18"/>
        <w:spacing w:after="740" w:line="480" w:lineRule="auto"/>
        <w:ind w:left="500" w:firstLine="460"/>
        <w:jc w:val="both"/>
        <w:rPr>
          <w:sz w:val="30"/>
          <w:szCs w:val="30"/>
        </w:rPr>
      </w:pPr>
      <w:r w:rsidRPr="00D13672">
        <w:rPr>
          <w:rStyle w:val="CharStyle19"/>
          <w:sz w:val="30"/>
          <w:szCs w:val="30"/>
        </w:rPr>
        <w:t>但不同的分工必然也会形成不同的特色。以燕京大学为中心聚集了一批学者, 其学术带头人是吴文藻。与南方不同，北方学者以“社区”研究为中心，强调对 社会理论的概括及其应用，并且明确地提出了人类学中国化的学术思想，要使中 国人类学</w:t>
      </w:r>
      <w:r w:rsidRPr="00D13672">
        <w:rPr>
          <w:rStyle w:val="CharStyle19"/>
          <w:sz w:val="30"/>
          <w:szCs w:val="30"/>
        </w:rPr>
        <w:lastRenderedPageBreak/>
        <w:t>社会学“彻底中国化”。吴文藻于</w:t>
      </w:r>
      <w:r w:rsidRPr="00D13672">
        <w:rPr>
          <w:rStyle w:val="CharStyle19"/>
          <w:sz w:val="30"/>
          <w:szCs w:val="30"/>
          <w:lang w:val="en-US" w:bidi="en-US"/>
        </w:rPr>
        <w:t>1929</w:t>
      </w:r>
      <w:r w:rsidRPr="00D13672">
        <w:rPr>
          <w:rStyle w:val="CharStyle19"/>
          <w:sz w:val="30"/>
          <w:szCs w:val="30"/>
        </w:rPr>
        <w:t>年留学归国后，一直在努力探索 如何把人类学与中国国情相结合的问题。为研究中国国情，吴文藻倡导研究社区, 说明社区研究即对“一地人民的实际生活”即生活方式或文化的研究，并提出研</w:t>
      </w:r>
    </w:p>
    <w:p w14:paraId="776E49BE" w14:textId="77777777" w:rsidR="00C65075" w:rsidRPr="00D13672" w:rsidRDefault="00000000" w:rsidP="00D13672">
      <w:pPr>
        <w:pStyle w:val="Style18"/>
        <w:spacing w:line="480" w:lineRule="auto"/>
        <w:ind w:left="920" w:hanging="400"/>
        <w:jc w:val="both"/>
        <w:rPr>
          <w:sz w:val="30"/>
          <w:szCs w:val="30"/>
        </w:rPr>
      </w:pPr>
      <w:r w:rsidRPr="00D13672">
        <w:rPr>
          <w:rStyle w:val="CharStyle19"/>
          <w:sz w:val="30"/>
          <w:szCs w:val="30"/>
        </w:rPr>
        <w:t>①李亦园：《民族志学与社会人类学——台湾人类学研究与发展的若干趋势》，载潘乃穆等编: 《中和位育一潘光旦百年诞辰纪念》，中国人民大学出版社</w:t>
      </w:r>
      <w:r w:rsidRPr="00D13672">
        <w:rPr>
          <w:rStyle w:val="CharStyle19"/>
          <w:sz w:val="30"/>
          <w:szCs w:val="30"/>
          <w:lang w:val="en-US" w:bidi="en-US"/>
        </w:rPr>
        <w:t>1999</w:t>
      </w:r>
      <w:r w:rsidRPr="00D13672">
        <w:rPr>
          <w:rStyle w:val="CharStyle19"/>
          <w:sz w:val="30"/>
          <w:szCs w:val="30"/>
        </w:rPr>
        <w:t>年版，第</w:t>
      </w:r>
      <w:r w:rsidRPr="00D13672">
        <w:rPr>
          <w:rStyle w:val="CharStyle19"/>
          <w:sz w:val="30"/>
          <w:szCs w:val="30"/>
          <w:lang w:val="en-US" w:bidi="en-US"/>
        </w:rPr>
        <w:t>552-553</w:t>
      </w:r>
      <w:r w:rsidRPr="00D13672">
        <w:rPr>
          <w:rStyle w:val="CharStyle19"/>
          <w:sz w:val="30"/>
          <w:szCs w:val="30"/>
        </w:rPr>
        <w:t>页。 究的方法，即用功能方法论进行实地调查研究。①在其影响下，费孝通、林耀华、 李有义等分别调查广西大瑶山花蓝瑶社会组织、江苏江村经济、福建福州义序宗 族制度以及河北、山西等地的村镇。例如，以“认识中国”'“改造中国”为研究目 的，费孝通致力于研究中国社会的现实问题，他的《江村经济》以江村作为微观 研究的样本，透过江村看中国农村，说明中国农村各种社会制度之间的内在联系， 成为人类学实地调查研究的典范；林耀华的《金翼》讲述了两个家庭的兴衰，揭 露其变化进程和原因，从而对中国汉族社会的典型特征之</w:t>
      </w:r>
      <w:r w:rsidRPr="00D13672">
        <w:rPr>
          <w:rStyle w:val="CharStyle19"/>
          <w:sz w:val="30"/>
          <w:szCs w:val="30"/>
        </w:rPr>
        <w:lastRenderedPageBreak/>
        <w:t>一的家族制度进行了文 化人类学研究。</w:t>
      </w:r>
    </w:p>
    <w:p w14:paraId="5D1008B7" w14:textId="77777777" w:rsidR="00C65075" w:rsidRPr="00D13672" w:rsidRDefault="00000000" w:rsidP="00D13672">
      <w:pPr>
        <w:pStyle w:val="Style18"/>
        <w:spacing w:line="480" w:lineRule="auto"/>
        <w:ind w:left="220" w:firstLine="520"/>
        <w:jc w:val="both"/>
        <w:rPr>
          <w:sz w:val="30"/>
          <w:szCs w:val="30"/>
        </w:rPr>
      </w:pPr>
      <w:r w:rsidRPr="00D13672">
        <w:rPr>
          <w:rStyle w:val="CharStyle19"/>
          <w:sz w:val="30"/>
          <w:szCs w:val="30"/>
        </w:rPr>
        <w:t>总的来说，新中国成立前中国老一辈的人类学家将西方人类学传入中国，结 合中国的实际，使人类学研究在中国开花结果。他们无论来自南方还是北方，无 论是重视历史文献以及资料的搜集，或是采取社区研究的方法，都是在寻求中国 人类学的发展道路。</w:t>
      </w:r>
    </w:p>
    <w:p w14:paraId="4B2B36B6" w14:textId="77777777" w:rsidR="00C65075" w:rsidRPr="00D13672" w:rsidRDefault="00000000" w:rsidP="00D13672">
      <w:pPr>
        <w:pStyle w:val="Style18"/>
        <w:spacing w:after="400" w:line="480" w:lineRule="auto"/>
        <w:ind w:left="220" w:firstLine="520"/>
        <w:jc w:val="both"/>
        <w:rPr>
          <w:sz w:val="30"/>
          <w:szCs w:val="30"/>
        </w:rPr>
      </w:pPr>
      <w:r w:rsidRPr="00D13672">
        <w:rPr>
          <w:rStyle w:val="CharStyle19"/>
          <w:sz w:val="30"/>
          <w:szCs w:val="30"/>
        </w:rPr>
        <w:t>中华人民共和国成立后，人类学在海峡两岸各自发展。自此，人类学在中国 大陆的发展经历了曲折的道路，人类学和社会学在新中国成立之初，由于一些客 观原因被视为资产阶级学科而受到批判，国内一些大学里的人类学系被取消。在 照搬苏联模式的风气下，文化人类学一词作为学科名称不见使用，用人类学一词 指体质人类学，研究人类社会文化的称为民族学。从</w:t>
      </w:r>
      <w:r w:rsidRPr="00D13672">
        <w:rPr>
          <w:rStyle w:val="CharStyle19"/>
          <w:sz w:val="30"/>
          <w:szCs w:val="30"/>
          <w:lang w:val="en-US" w:bidi="en-US"/>
        </w:rPr>
        <w:t>1952</w:t>
      </w:r>
      <w:r w:rsidRPr="00D13672">
        <w:rPr>
          <w:rStyle w:val="CharStyle19"/>
          <w:sz w:val="30"/>
          <w:szCs w:val="30"/>
        </w:rPr>
        <w:t>年高等学校院系调整开 始，燕京、清华等大学和原中央研究院的很多人类学家陆续集中到中央民族学院 研究部，那里成为民族学研究的中心。可以说，在这一历史时期，人类学经历了 深刻的学科转型，一方面由于受到思想禁锢和极“左”思潮的支配，中国的人类 学逐渐远离了正常的学术发展轨道；另一方面，人类学的教学与研究集中在少数 民族的调查研究领域。但在这一时期，学者们积极参</w:t>
      </w:r>
      <w:r w:rsidRPr="00D13672">
        <w:rPr>
          <w:rStyle w:val="CharStyle19"/>
          <w:sz w:val="30"/>
          <w:szCs w:val="30"/>
        </w:rPr>
        <w:lastRenderedPageBreak/>
        <w:t>加国家迫切需要的少数民族 调查研究工作，其中对少数民族开展了两次全国性的大规模调查研究，一是民族 版别，二是少数民族社会历史调查。这两项大规模的调查研究对于中国的民族学、 人类学的发展以及民族政策的制定产生了深远的影响，也是这个历史时期中国人 类学发展的成果之一。</w:t>
      </w:r>
    </w:p>
    <w:p w14:paraId="53DEC2FA" w14:textId="77777777" w:rsidR="00C65075" w:rsidRPr="00D13672" w:rsidRDefault="00000000" w:rsidP="00D13672">
      <w:pPr>
        <w:pStyle w:val="Style34"/>
        <w:keepNext/>
        <w:keepLines/>
        <w:spacing w:line="480" w:lineRule="auto"/>
        <w:ind w:firstLine="700"/>
        <w:jc w:val="both"/>
        <w:rPr>
          <w:rFonts w:ascii="宋体" w:eastAsia="宋体" w:hAnsi="宋体"/>
          <w:sz w:val="30"/>
          <w:szCs w:val="30"/>
        </w:rPr>
      </w:pPr>
      <w:bookmarkStart w:id="27" w:name="bookmark54"/>
      <w:r w:rsidRPr="00D13672">
        <w:rPr>
          <w:rStyle w:val="CharStyle35"/>
          <w:rFonts w:ascii="宋体" w:eastAsia="宋体" w:hAnsi="宋体"/>
          <w:sz w:val="30"/>
          <w:szCs w:val="30"/>
        </w:rPr>
        <w:t>三、学科重建与“中国特色”</w:t>
      </w:r>
      <w:bookmarkEnd w:id="27"/>
    </w:p>
    <w:p w14:paraId="23EAC903" w14:textId="77777777" w:rsidR="00C65075" w:rsidRPr="00D13672" w:rsidRDefault="00000000" w:rsidP="00D13672">
      <w:pPr>
        <w:pStyle w:val="Style18"/>
        <w:spacing w:after="580" w:line="480" w:lineRule="auto"/>
        <w:ind w:left="220" w:firstLine="520"/>
        <w:jc w:val="both"/>
        <w:rPr>
          <w:sz w:val="30"/>
          <w:szCs w:val="30"/>
        </w:rPr>
      </w:pPr>
      <w:r w:rsidRPr="00D13672">
        <w:rPr>
          <w:rStyle w:val="CharStyle19"/>
          <w:sz w:val="30"/>
          <w:szCs w:val="30"/>
          <w:lang w:val="en-US" w:bidi="en-US"/>
        </w:rPr>
        <w:t>1979</w:t>
      </w:r>
      <w:r w:rsidRPr="00D13672">
        <w:rPr>
          <w:rStyle w:val="CharStyle19"/>
          <w:sz w:val="30"/>
          <w:szCs w:val="30"/>
        </w:rPr>
        <w:t>年以后，一些人类学家开始倡导恢复人类学研究，使人类学、民族学在 中国得到恢复和发展。于是，一批教学、研究机构相继建立，学术活动空前活跃。</w:t>
      </w:r>
    </w:p>
    <w:p w14:paraId="012E49EA" w14:textId="77777777" w:rsidR="00C65075" w:rsidRPr="00D13672" w:rsidRDefault="00000000" w:rsidP="00D13672">
      <w:pPr>
        <w:pStyle w:val="Style18"/>
        <w:spacing w:after="400" w:line="480" w:lineRule="auto"/>
        <w:ind w:firstLine="220"/>
        <w:jc w:val="both"/>
        <w:rPr>
          <w:sz w:val="30"/>
          <w:szCs w:val="30"/>
        </w:rPr>
      </w:pPr>
      <w:r w:rsidRPr="00D13672">
        <w:rPr>
          <w:rStyle w:val="CharStyle19"/>
          <w:sz w:val="30"/>
          <w:szCs w:val="30"/>
        </w:rPr>
        <w:t>① 吴文藻：《现代社区实地研究的意义和功用》，《社会研究》</w:t>
      </w:r>
      <w:r w:rsidRPr="00D13672">
        <w:rPr>
          <w:rStyle w:val="CharStyle19"/>
          <w:sz w:val="30"/>
          <w:szCs w:val="30"/>
          <w:lang w:val="en-US" w:bidi="en-US"/>
        </w:rPr>
        <w:t>1935</w:t>
      </w:r>
      <w:r w:rsidRPr="00D13672">
        <w:rPr>
          <w:rStyle w:val="CharStyle19"/>
          <w:sz w:val="30"/>
          <w:szCs w:val="30"/>
        </w:rPr>
        <w:t>年第</w:t>
      </w:r>
      <w:r w:rsidRPr="00D13672">
        <w:rPr>
          <w:rStyle w:val="CharStyle19"/>
          <w:sz w:val="30"/>
          <w:szCs w:val="30"/>
          <w:lang w:val="en-US" w:bidi="en-US"/>
        </w:rPr>
        <w:t>66</w:t>
      </w:r>
      <w:r w:rsidRPr="00D13672">
        <w:rPr>
          <w:rStyle w:val="CharStyle19"/>
          <w:sz w:val="30"/>
          <w:szCs w:val="30"/>
        </w:rPr>
        <w:t>期。</w:t>
      </w:r>
    </w:p>
    <w:p w14:paraId="67D656F8" w14:textId="77777777" w:rsidR="00C65075" w:rsidRPr="00D13672" w:rsidRDefault="00000000" w:rsidP="00D13672">
      <w:pPr>
        <w:pStyle w:val="Style18"/>
        <w:spacing w:line="480" w:lineRule="auto"/>
        <w:ind w:left="340" w:firstLine="40"/>
        <w:jc w:val="both"/>
        <w:rPr>
          <w:sz w:val="30"/>
          <w:szCs w:val="30"/>
        </w:rPr>
      </w:pPr>
      <w:r w:rsidRPr="00D13672">
        <w:rPr>
          <w:rStyle w:val="CharStyle19"/>
          <w:sz w:val="30"/>
          <w:szCs w:val="30"/>
          <w:lang w:val="en-US" w:bidi="en-US"/>
        </w:rPr>
        <w:t>1979</w:t>
      </w:r>
      <w:r w:rsidRPr="00D13672">
        <w:rPr>
          <w:rStyle w:val="CharStyle19"/>
          <w:sz w:val="30"/>
          <w:szCs w:val="30"/>
        </w:rPr>
        <w:t>年</w:t>
      </w:r>
      <w:r w:rsidRPr="00D13672">
        <w:rPr>
          <w:rStyle w:val="CharStyle19"/>
          <w:sz w:val="30"/>
          <w:szCs w:val="30"/>
          <w:lang w:val="en-US" w:bidi="en-US"/>
        </w:rPr>
        <w:t>3</w:t>
      </w:r>
      <w:r w:rsidRPr="00D13672">
        <w:rPr>
          <w:rStyle w:val="CharStyle19"/>
          <w:sz w:val="30"/>
          <w:szCs w:val="30"/>
        </w:rPr>
        <w:t>月，中国社会学研究会（今名“中国社会学会”）成立；</w:t>
      </w:r>
      <w:r w:rsidRPr="00D13672">
        <w:rPr>
          <w:rStyle w:val="CharStyle19"/>
          <w:sz w:val="30"/>
          <w:szCs w:val="30"/>
          <w:lang w:val="en-US" w:bidi="en-US"/>
        </w:rPr>
        <w:t>1980</w:t>
      </w:r>
      <w:r w:rsidRPr="00D13672">
        <w:rPr>
          <w:rStyle w:val="CharStyle19"/>
          <w:sz w:val="30"/>
          <w:szCs w:val="30"/>
        </w:rPr>
        <w:t>年</w:t>
      </w:r>
      <w:r w:rsidRPr="00D13672">
        <w:rPr>
          <w:rStyle w:val="CharStyle19"/>
          <w:sz w:val="30"/>
          <w:szCs w:val="30"/>
          <w:lang w:val="en-US" w:bidi="en-US"/>
        </w:rPr>
        <w:t>10</w:t>
      </w:r>
      <w:r w:rsidRPr="00D13672">
        <w:rPr>
          <w:rStyle w:val="CharStyle19"/>
          <w:sz w:val="30"/>
          <w:szCs w:val="30"/>
        </w:rPr>
        <w:t>月， 中国民族学研究会（今名“中国民族学会”）也宣告成立；</w:t>
      </w:r>
      <w:r w:rsidRPr="00D13672">
        <w:rPr>
          <w:rStyle w:val="CharStyle19"/>
          <w:sz w:val="30"/>
          <w:szCs w:val="30"/>
          <w:lang w:val="en-US" w:bidi="en-US"/>
        </w:rPr>
        <w:t>1981</w:t>
      </w:r>
      <w:r w:rsidRPr="00D13672">
        <w:rPr>
          <w:rStyle w:val="CharStyle19"/>
          <w:sz w:val="30"/>
          <w:szCs w:val="30"/>
        </w:rPr>
        <w:t>年</w:t>
      </w:r>
      <w:r w:rsidRPr="00D13672">
        <w:rPr>
          <w:rStyle w:val="CharStyle19"/>
          <w:sz w:val="30"/>
          <w:szCs w:val="30"/>
          <w:lang w:val="en-US" w:bidi="en-US"/>
        </w:rPr>
        <w:t>5</w:t>
      </w:r>
      <w:r w:rsidRPr="00D13672">
        <w:rPr>
          <w:rStyle w:val="CharStyle19"/>
          <w:sz w:val="30"/>
          <w:szCs w:val="30"/>
        </w:rPr>
        <w:t>月，首届全 国人类学学术讨论会在厦门大学召开，正式成立“中国人类学学会”，从此，全国 性的人类学学</w:t>
      </w:r>
      <w:r w:rsidRPr="00D13672">
        <w:rPr>
          <w:rStyle w:val="CharStyle19"/>
          <w:sz w:val="30"/>
          <w:szCs w:val="30"/>
        </w:rPr>
        <w:lastRenderedPageBreak/>
        <w:t>术研讨会、地方性的人类学学术研讨会频频召开。许多种定期刊物 设人类学、民族学栏，为发表研究成果开辟园地。在教学机构方面，中山大学人 类学系于</w:t>
      </w:r>
      <w:r w:rsidRPr="00D13672">
        <w:rPr>
          <w:rStyle w:val="CharStyle19"/>
          <w:sz w:val="30"/>
          <w:szCs w:val="30"/>
          <w:lang w:val="en-US" w:bidi="en-US"/>
        </w:rPr>
        <w:t>1981</w:t>
      </w:r>
      <w:r w:rsidRPr="00D13672">
        <w:rPr>
          <w:rStyle w:val="CharStyle19"/>
          <w:sz w:val="30"/>
          <w:szCs w:val="30"/>
        </w:rPr>
        <w:t>年重新开办，该系设立民族学和考古学专业、人类学博物馆和文化 人类学研究室；</w:t>
      </w:r>
      <w:r w:rsidRPr="00D13672">
        <w:rPr>
          <w:rStyle w:val="CharStyle19"/>
          <w:sz w:val="30"/>
          <w:szCs w:val="30"/>
          <w:lang w:val="en-US" w:bidi="en-US"/>
        </w:rPr>
        <w:t>1983</w:t>
      </w:r>
      <w:r w:rsidRPr="00D13672">
        <w:rPr>
          <w:rStyle w:val="CharStyle19"/>
          <w:sz w:val="30"/>
          <w:szCs w:val="30"/>
        </w:rPr>
        <w:t>年中央民族大学成立民族学系；厦门大学于</w:t>
      </w:r>
      <w:r w:rsidRPr="00D13672">
        <w:rPr>
          <w:rStyle w:val="CharStyle19"/>
          <w:sz w:val="30"/>
          <w:szCs w:val="30"/>
          <w:lang w:val="en-US" w:bidi="en-US"/>
        </w:rPr>
        <w:t>1984</w:t>
      </w:r>
      <w:r w:rsidRPr="00D13672">
        <w:rPr>
          <w:rStyle w:val="CharStyle19"/>
          <w:sz w:val="30"/>
          <w:szCs w:val="30"/>
        </w:rPr>
        <w:t>年也建立了 人类学系；</w:t>
      </w:r>
      <w:r w:rsidRPr="00D13672">
        <w:rPr>
          <w:rStyle w:val="CharStyle19"/>
          <w:sz w:val="30"/>
          <w:szCs w:val="30"/>
          <w:lang w:val="en-US" w:bidi="en-US"/>
        </w:rPr>
        <w:t>1985</w:t>
      </w:r>
      <w:r w:rsidRPr="00D13672">
        <w:rPr>
          <w:rStyle w:val="CharStyle19"/>
          <w:sz w:val="30"/>
          <w:szCs w:val="30"/>
        </w:rPr>
        <w:t>年由费孝通主持在北京大学成立社会学研究所</w:t>
      </w:r>
      <w:r w:rsidRPr="00D13672">
        <w:rPr>
          <w:rStyle w:val="CharStyle19"/>
          <w:sz w:val="30"/>
          <w:szCs w:val="30"/>
          <w:lang w:val="en-US" w:bidi="en-US"/>
        </w:rPr>
        <w:t>（ 1992</w:t>
      </w:r>
      <w:r w:rsidRPr="00D13672">
        <w:rPr>
          <w:rStyle w:val="CharStyle19"/>
          <w:sz w:val="30"/>
          <w:szCs w:val="30"/>
        </w:rPr>
        <w:t xml:space="preserve">年更名为 “社会学人类学研究所” </w:t>
      </w:r>
      <w:r w:rsidRPr="00D13672">
        <w:rPr>
          <w:rStyle w:val="CharStyle19"/>
          <w:sz w:val="30"/>
          <w:szCs w:val="30"/>
          <w:lang w:val="en-US" w:bidi="en-US"/>
        </w:rPr>
        <w:t>）o</w:t>
      </w:r>
    </w:p>
    <w:p w14:paraId="24D35471" w14:textId="77777777" w:rsidR="00C65075" w:rsidRPr="00D13672" w:rsidRDefault="00000000" w:rsidP="00D13672">
      <w:pPr>
        <w:pStyle w:val="Style18"/>
        <w:spacing w:line="480" w:lineRule="auto"/>
        <w:ind w:left="340" w:firstLine="500"/>
        <w:jc w:val="both"/>
        <w:rPr>
          <w:sz w:val="30"/>
          <w:szCs w:val="30"/>
        </w:rPr>
      </w:pPr>
      <w:r w:rsidRPr="00D13672">
        <w:rPr>
          <w:rStyle w:val="CharStyle19"/>
          <w:sz w:val="30"/>
          <w:szCs w:val="30"/>
        </w:rPr>
        <w:t>随着学科重建的进行，在</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70</w:t>
      </w:r>
      <w:r w:rsidRPr="00D13672">
        <w:rPr>
          <w:rStyle w:val="CharStyle19"/>
          <w:sz w:val="30"/>
          <w:szCs w:val="30"/>
        </w:rPr>
        <w:t>年代末</w:t>
      </w:r>
      <w:r w:rsidRPr="00D13672">
        <w:rPr>
          <w:rStyle w:val="CharStyle19"/>
          <w:sz w:val="30"/>
          <w:szCs w:val="30"/>
          <w:lang w:val="en-US" w:bidi="en-US"/>
        </w:rPr>
        <w:t>80</w:t>
      </w:r>
      <w:r w:rsidRPr="00D13672">
        <w:rPr>
          <w:rStyle w:val="CharStyle19"/>
          <w:sz w:val="30"/>
          <w:szCs w:val="30"/>
        </w:rPr>
        <w:t>年代初，学者们纷纷撰写文章 讨论人类学和民族学研究的对象、范围、任务，两者的区别，与有关学科的关系， 在社会主义建设中的作用等问题。在这一时期，学者们对人类学、社会学、民族 学、民俗学的研究相互交叉。人类学的人才培养也进入了一个新阶段。</w:t>
      </w:r>
      <w:r w:rsidRPr="00D13672">
        <w:rPr>
          <w:rStyle w:val="CharStyle19"/>
          <w:sz w:val="30"/>
          <w:szCs w:val="30"/>
          <w:lang w:val="en-US" w:bidi="en-US"/>
        </w:rPr>
        <w:t>1980</w:t>
      </w:r>
      <w:r w:rsidRPr="00D13672">
        <w:rPr>
          <w:rStyle w:val="CharStyle19"/>
          <w:sz w:val="30"/>
          <w:szCs w:val="30"/>
        </w:rPr>
        <w:t>年以 来，除中山大学、厦门大学和云南大学的人类学传统得以恢复发展外，北京大学、 中央民族大学、中山大学、南京大学、中国人民大学、云南大学和厦门大学等都 形成了硕士、博士的培养体系。西北、华东地区的人类学也开始形成一定的规模。 北京大学牵头举办社会与文化人类学高级研讨班，每期都有国内外专家的</w:t>
      </w:r>
      <w:r w:rsidRPr="00D13672">
        <w:rPr>
          <w:rStyle w:val="CharStyle19"/>
          <w:sz w:val="30"/>
          <w:szCs w:val="30"/>
        </w:rPr>
        <w:lastRenderedPageBreak/>
        <w:t>讲座， 研讨班培养了一批学术骨干。这一时期，人类学的介绍已同国外的人类学前沿接 轨，人类学开始成为人文科学的基础课。同时，人类学各个新兴门类蓬勃发展, 如政治人类学、生态人类学、教育人类学、旅游人类学等，人类学的应用色彩加 强，中国人类学的发展进入一个新纪元。</w:t>
      </w:r>
    </w:p>
    <w:p w14:paraId="5A5B4B04" w14:textId="77777777" w:rsidR="00C65075" w:rsidRPr="00D13672" w:rsidRDefault="00000000" w:rsidP="00D13672">
      <w:pPr>
        <w:pStyle w:val="Style18"/>
        <w:spacing w:line="480" w:lineRule="auto"/>
        <w:ind w:left="340" w:firstLine="500"/>
        <w:jc w:val="both"/>
        <w:rPr>
          <w:sz w:val="30"/>
          <w:szCs w:val="30"/>
        </w:rPr>
      </w:pPr>
      <w:r w:rsidRPr="00D13672">
        <w:rPr>
          <w:rStyle w:val="CharStyle19"/>
          <w:sz w:val="30"/>
          <w:szCs w:val="30"/>
        </w:rPr>
        <w:t>不仅如此，经历了学科重建与蓬勃发展之后，当前的中国人类学研究呈现出 鲜明的“中国特色”，主要有以下几个方面。</w:t>
      </w:r>
    </w:p>
    <w:p w14:paraId="7B59BBBB" w14:textId="77777777" w:rsidR="00C65075" w:rsidRPr="00D13672" w:rsidRDefault="00000000" w:rsidP="00D13672">
      <w:pPr>
        <w:pStyle w:val="Style18"/>
        <w:spacing w:line="480" w:lineRule="auto"/>
        <w:ind w:left="340" w:firstLine="500"/>
        <w:jc w:val="both"/>
        <w:rPr>
          <w:sz w:val="30"/>
          <w:szCs w:val="30"/>
        </w:rPr>
      </w:pPr>
      <w:r w:rsidRPr="00D13672">
        <w:rPr>
          <w:rStyle w:val="CharStyle19"/>
          <w:sz w:val="30"/>
          <w:szCs w:val="30"/>
        </w:rPr>
        <w:t>其一，对汉人社会的研究。可以说，中国人类学家早在</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30</w:t>
      </w:r>
      <w:r w:rsidRPr="00D13672">
        <w:rPr>
          <w:rStyle w:val="CharStyle19"/>
          <w:sz w:val="30"/>
          <w:szCs w:val="30"/>
        </w:rPr>
        <w:t>年代便开始 进行汉族的人类学研究，取得了出色的成果。' 而在当今的人类学研究领域，对于 汉人社会的研究呈现出更加蓬勃的趋势。中国人类学对于汉人社会的研究，从费 孝通先生的《江村经济》开始一直延续至今，其研究传统在研究范围、研究方法 论方面都有自己独特的贡献，也为研究本文化的人类学开辟出一个可能的路径。 例如，对江村、黄村、凤凰村等汉人社会的追踪研究；对华北村落的再研究；台 湾、香港的汉人社会研究等。</w:t>
      </w:r>
    </w:p>
    <w:p w14:paraId="3C83E8A0" w14:textId="77777777" w:rsidR="00C65075" w:rsidRPr="00D13672" w:rsidRDefault="00000000" w:rsidP="00D13672">
      <w:pPr>
        <w:pStyle w:val="Style18"/>
        <w:spacing w:line="480" w:lineRule="auto"/>
        <w:ind w:left="340" w:firstLine="500"/>
        <w:jc w:val="both"/>
        <w:rPr>
          <w:sz w:val="30"/>
          <w:szCs w:val="30"/>
        </w:rPr>
        <w:sectPr w:rsidR="00C65075" w:rsidRPr="00D13672" w:rsidSect="000E6A78">
          <w:headerReference w:type="even" r:id="rId72"/>
          <w:headerReference w:type="default" r:id="rId73"/>
          <w:footerReference w:type="even" r:id="rId74"/>
          <w:footerReference w:type="default" r:id="rId75"/>
          <w:type w:val="continuous"/>
          <w:pgSz w:w="11909" w:h="16834"/>
          <w:pgMar w:top="1748" w:right="1515" w:bottom="1795" w:left="1555" w:header="0" w:footer="3" w:gutter="0"/>
          <w:cols w:space="720"/>
          <w:noEndnote/>
          <w:docGrid w:linePitch="360"/>
        </w:sectPr>
      </w:pPr>
      <w:r w:rsidRPr="00D13672">
        <w:rPr>
          <w:rStyle w:val="CharStyle19"/>
          <w:sz w:val="30"/>
          <w:szCs w:val="30"/>
        </w:rPr>
        <w:t>其二，对少数民族和民族关系的研究。中国是一个民族众多、文化丰富的国 度，而不同的民族又都有其各自的悠久历史和灿烂</w:t>
      </w:r>
      <w:r w:rsidRPr="00D13672">
        <w:rPr>
          <w:rStyle w:val="CharStyle19"/>
          <w:sz w:val="30"/>
          <w:szCs w:val="30"/>
        </w:rPr>
        <w:lastRenderedPageBreak/>
        <w:t xml:space="preserve">文化。从民族识别与少数民族 </w:t>
      </w:r>
    </w:p>
    <w:p w14:paraId="2B8006FC" w14:textId="77777777" w:rsidR="00C65075" w:rsidRPr="00D13672" w:rsidRDefault="00000000" w:rsidP="00D13672">
      <w:pPr>
        <w:pStyle w:val="Style18"/>
        <w:spacing w:line="480" w:lineRule="auto"/>
        <w:ind w:left="340" w:firstLine="0"/>
        <w:jc w:val="both"/>
        <w:rPr>
          <w:sz w:val="30"/>
          <w:szCs w:val="30"/>
        </w:rPr>
      </w:pPr>
      <w:r w:rsidRPr="00D13672">
        <w:rPr>
          <w:rStyle w:val="CharStyle19"/>
          <w:sz w:val="30"/>
          <w:szCs w:val="30"/>
        </w:rPr>
        <w:t>社会历史调查开始，中国的人类学对与中国境内的民族文化、经济发展、族群关 系等各个方面开展了大量研究，积累了大量的资料，产生了一些有着一定影响的 研究成果。例如，对民族学自“文化大革命”以来所作研究成果的整理与出版， 相继出版了《中国少数民族》《中国少数民族社会历史调查资料丛刊》等“民族问 题五种丛书”，该丛书共计出版</w:t>
      </w:r>
      <w:r w:rsidRPr="00D13672">
        <w:rPr>
          <w:rStyle w:val="CharStyle19"/>
          <w:sz w:val="30"/>
          <w:szCs w:val="30"/>
          <w:lang w:val="en-US" w:bidi="en-US"/>
        </w:rPr>
        <w:t>402</w:t>
      </w:r>
      <w:r w:rsidRPr="00D13672">
        <w:rPr>
          <w:rStyle w:val="CharStyle19"/>
          <w:sz w:val="30"/>
          <w:szCs w:val="30"/>
        </w:rPr>
        <w:t>部，</w:t>
      </w:r>
      <w:r w:rsidRPr="00D13672">
        <w:rPr>
          <w:rStyle w:val="CharStyle19"/>
          <w:sz w:val="30"/>
          <w:szCs w:val="30"/>
          <w:lang w:val="en-US" w:bidi="en-US"/>
        </w:rPr>
        <w:t>1</w:t>
      </w:r>
      <w:r w:rsidRPr="00D13672">
        <w:rPr>
          <w:rStyle w:val="CharStyle19"/>
          <w:sz w:val="30"/>
          <w:szCs w:val="30"/>
        </w:rPr>
        <w:t>亿多字。①</w:t>
      </w:r>
    </w:p>
    <w:p w14:paraId="6998C89D" w14:textId="77777777" w:rsidR="00C65075" w:rsidRPr="00D13672" w:rsidRDefault="00000000" w:rsidP="00D13672">
      <w:pPr>
        <w:pStyle w:val="Style18"/>
        <w:spacing w:line="480" w:lineRule="auto"/>
        <w:ind w:firstLine="500"/>
        <w:jc w:val="both"/>
        <w:rPr>
          <w:sz w:val="30"/>
          <w:szCs w:val="30"/>
        </w:rPr>
      </w:pPr>
      <w:r w:rsidRPr="00D13672">
        <w:rPr>
          <w:rStyle w:val="CharStyle19"/>
          <w:sz w:val="30"/>
          <w:szCs w:val="30"/>
        </w:rPr>
        <w:t>其三，中国人类学产生了许多建立在本土思想资源上的作品。从费孝通先生 开始，中国不少学者从本土文化中寻求思想资源，并对中国社会运行中一些富有 特点的现象进行研究。例如，围绕闽谷汉人村落的研究，汉人宗族的结构、功能 及模式的研究，生计模式的传承研究，面子、关系的研究等，中国本土的思想资 源对于人类学理论也存在一定的意义。</w:t>
      </w:r>
    </w:p>
    <w:p w14:paraId="25550B6C" w14:textId="77777777" w:rsidR="00C65075" w:rsidRPr="00D13672" w:rsidRDefault="00000000" w:rsidP="00D13672">
      <w:pPr>
        <w:pStyle w:val="Style18"/>
        <w:spacing w:after="920" w:line="480" w:lineRule="auto"/>
        <w:ind w:firstLine="500"/>
        <w:jc w:val="both"/>
        <w:rPr>
          <w:sz w:val="30"/>
          <w:szCs w:val="30"/>
        </w:rPr>
      </w:pPr>
      <w:r w:rsidRPr="00D13672">
        <w:rPr>
          <w:rStyle w:val="CharStyle19"/>
          <w:sz w:val="30"/>
          <w:szCs w:val="30"/>
        </w:rPr>
        <w:t>其四，人类学的应用研究。人类学是一门基础学科，同时也是应用性的学科。 人类学在中国从一开始就致力于应用，新中国成立后曾为中国的社会主义革命和 建设服务，可以说，人类学的应用在中国人类学的发展历程中有着悠久的传统， 今后仍需要以本学科研究</w:t>
      </w:r>
      <w:r w:rsidRPr="00D13672">
        <w:rPr>
          <w:rStyle w:val="CharStyle19"/>
          <w:sz w:val="30"/>
          <w:szCs w:val="30"/>
        </w:rPr>
        <w:lastRenderedPageBreak/>
        <w:t>社会文化的专长为以经济建设为中心的社会主义现代化 建设服务，为物质文明和精神文明建设服务。</w:t>
      </w:r>
    </w:p>
    <w:p w14:paraId="4AA406A6" w14:textId="77777777" w:rsidR="00C65075" w:rsidRPr="00D13672" w:rsidRDefault="00000000" w:rsidP="00D13672">
      <w:pPr>
        <w:pStyle w:val="Style37"/>
        <w:keepNext/>
        <w:keepLines/>
        <w:spacing w:after="360" w:line="480" w:lineRule="auto"/>
        <w:jc w:val="both"/>
      </w:pPr>
      <w:bookmarkStart w:id="28" w:name="bookmark56"/>
      <w:r w:rsidRPr="00D13672">
        <w:rPr>
          <w:rStyle w:val="CharStyle38"/>
        </w:rPr>
        <w:t>第五节 马克思主义人类学在中国的实践</w:t>
      </w:r>
      <w:bookmarkEnd w:id="28"/>
    </w:p>
    <w:p w14:paraId="119FF509" w14:textId="77777777" w:rsidR="00C65075" w:rsidRPr="00D13672" w:rsidRDefault="00000000" w:rsidP="00D13672">
      <w:pPr>
        <w:pStyle w:val="Style34"/>
        <w:keepNext/>
        <w:keepLines/>
        <w:spacing w:line="480" w:lineRule="auto"/>
        <w:ind w:firstLine="460"/>
        <w:jc w:val="both"/>
        <w:rPr>
          <w:rFonts w:ascii="宋体" w:eastAsia="宋体" w:hAnsi="宋体"/>
          <w:sz w:val="30"/>
          <w:szCs w:val="30"/>
        </w:rPr>
      </w:pPr>
      <w:bookmarkStart w:id="29" w:name="bookmark58"/>
      <w:r w:rsidRPr="00D13672">
        <w:rPr>
          <w:rStyle w:val="CharStyle35"/>
          <w:rFonts w:ascii="宋体" w:eastAsia="宋体" w:hAnsi="宋体"/>
          <w:sz w:val="30"/>
          <w:szCs w:val="30"/>
        </w:rPr>
        <w:t>一、中国革命时期中国共产党人的人类学研究</w:t>
      </w:r>
      <w:bookmarkEnd w:id="29"/>
    </w:p>
    <w:p w14:paraId="40880EDF" w14:textId="77777777" w:rsidR="00C65075" w:rsidRPr="00D13672" w:rsidRDefault="00000000" w:rsidP="00D13672">
      <w:pPr>
        <w:pStyle w:val="Style18"/>
        <w:spacing w:line="480" w:lineRule="auto"/>
        <w:ind w:firstLine="500"/>
        <w:jc w:val="both"/>
        <w:rPr>
          <w:sz w:val="30"/>
          <w:szCs w:val="30"/>
        </w:rPr>
      </w:pPr>
      <w:r w:rsidRPr="00D13672">
        <w:rPr>
          <w:rStyle w:val="CharStyle19"/>
          <w:sz w:val="30"/>
          <w:szCs w:val="30"/>
        </w:rPr>
        <w:t xml:space="preserve">中国共产党自成立之日起，就为中国人民谋幸福，为中华民族谋复兴。共产 党人在奋斗的征程中，一是非常注重国情、民情、社情研究，开创了独具特色的 调查研究这一认识国情的方法，与人类学的田野调查方法异曲同工；二是善于把 </w:t>
      </w:r>
      <w:r w:rsidRPr="00D13672">
        <w:rPr>
          <w:rStyle w:val="CharStyle19"/>
          <w:sz w:val="30"/>
          <w:szCs w:val="30"/>
          <w:lang w:val="en-US" w:bidi="en-US"/>
        </w:rPr>
        <w:t>w</w:t>
      </w:r>
      <w:r w:rsidRPr="00D13672">
        <w:rPr>
          <w:rStyle w:val="CharStyle19"/>
          <w:sz w:val="30"/>
          <w:szCs w:val="30"/>
        </w:rPr>
        <w:t>克思的人类学理论与中国的国情和民族状况相结合，在革命时期就开创性地积 累了认识和解决中国农民问题、土地问题、民族问题的经验。两条路径为马克思 主义中国化奠定了方法论基础，对中国共产党实事求是思想路线的形成具有重要 意义。</w:t>
      </w:r>
    </w:p>
    <w:p w14:paraId="3EAF481E" w14:textId="77777777" w:rsidR="00C65075" w:rsidRPr="00D13672" w:rsidRDefault="00000000" w:rsidP="00D13672">
      <w:pPr>
        <w:pStyle w:val="Style18"/>
        <w:spacing w:line="480" w:lineRule="auto"/>
        <w:ind w:firstLine="500"/>
        <w:jc w:val="both"/>
        <w:rPr>
          <w:sz w:val="30"/>
          <w:szCs w:val="30"/>
        </w:rPr>
      </w:pPr>
      <w:r w:rsidRPr="00D13672">
        <w:rPr>
          <w:rStyle w:val="CharStyle19"/>
          <w:sz w:val="30"/>
          <w:szCs w:val="30"/>
        </w:rPr>
        <w:t>早在</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20</w:t>
      </w:r>
      <w:r w:rsidRPr="00D13672">
        <w:rPr>
          <w:rStyle w:val="CharStyle19"/>
          <w:sz w:val="30"/>
          <w:szCs w:val="30"/>
        </w:rPr>
        <w:t>年代，一批共产党人如瞿秋白、蔡和森、李达和施存统等就曾 在大学开设课程、撰写讲义，对马克思主义的人类进化和发展理论进行介绍。</w:t>
      </w:r>
      <w:r w:rsidRPr="00D13672">
        <w:rPr>
          <w:rStyle w:val="CharStyle19"/>
          <w:sz w:val="30"/>
          <w:szCs w:val="30"/>
          <w:lang w:val="en-US" w:bidi="en-US"/>
        </w:rPr>
        <w:t xml:space="preserve">1924 </w:t>
      </w:r>
      <w:r w:rsidRPr="00D13672">
        <w:rPr>
          <w:rStyle w:val="CharStyle19"/>
          <w:sz w:val="30"/>
          <w:szCs w:val="30"/>
        </w:rPr>
        <w:t>年，蔡和森编写《社会进化史》，介</w:t>
      </w:r>
      <w:r w:rsidRPr="00D13672">
        <w:rPr>
          <w:rStyle w:val="CharStyle19"/>
          <w:sz w:val="30"/>
          <w:szCs w:val="30"/>
        </w:rPr>
        <w:lastRenderedPageBreak/>
        <w:t>绍恩格斯《家庭、私有制和国家的起源》相关 ①《满族简史》编写组编：《满族简史》，民族出版社</w:t>
      </w:r>
      <w:r w:rsidRPr="00D13672">
        <w:rPr>
          <w:rStyle w:val="CharStyle19"/>
          <w:sz w:val="30"/>
          <w:szCs w:val="30"/>
          <w:lang w:val="en-US" w:bidi="en-US"/>
        </w:rPr>
        <w:t>2009</w:t>
      </w:r>
      <w:r w:rsidRPr="00D13672">
        <w:rPr>
          <w:rStyle w:val="CharStyle19"/>
          <w:sz w:val="30"/>
          <w:szCs w:val="30"/>
        </w:rPr>
        <w:t>年版，总序第</w:t>
      </w:r>
      <w:r w:rsidRPr="00D13672">
        <w:rPr>
          <w:rStyle w:val="CharStyle19"/>
          <w:sz w:val="30"/>
          <w:szCs w:val="30"/>
          <w:lang w:val="en-US" w:bidi="en-US"/>
        </w:rPr>
        <w:t>2</w:t>
      </w:r>
      <w:r w:rsidRPr="00D13672">
        <w:rPr>
          <w:rStyle w:val="CharStyle19"/>
          <w:sz w:val="30"/>
          <w:szCs w:val="30"/>
        </w:rPr>
        <w:t>页。 内容，在理论上对人类社会发展的普遍规律进行了系统介绍。</w:t>
      </w:r>
    </w:p>
    <w:p w14:paraId="656E8F32"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作为中国共产党人的杰出代表，毛泽东创造性地提出要读“无字之书”，寻求 “大本大源”“宇宙之真理”，自觉地在学习中国传统文化、运用西方社会理论的基 础上，广泛深入开展社会调查，通过大量“实地调查”“田野工作”，来认识社会 变革、寻求革命真理。毛泽东认为调查研究极为重要，把调查研究看作一切工作 的基础，经常深入一线搞调查研究。在土地革命时期，他就在农村专门做过十几 个系统的调查。《中国佃农生活举例》《寻乌调查》《兴国调查》《东塘等处调查》 《木口村调查》《长冈乡调查》《才溪乡调查》等，既有专题性调查，也有系统性 调查，有的为分析具体问题，有的为总结典型经验，调查研究深入实际，“解剖寐 雀”，为了解农村和社会实际情况、研究革命斗争中存在的实际问题、制定正确的 方针政策，提供了丰富、翔实的第一手材料和重要依据。做寻乌调查期间，毛泽 东就从理论上总结了调查研究与马克思主义世界观之间不可分割的关系。</w:t>
      </w:r>
      <w:r w:rsidRPr="00D13672">
        <w:rPr>
          <w:rStyle w:val="CharStyle19"/>
          <w:sz w:val="30"/>
          <w:szCs w:val="30"/>
          <w:lang w:val="en-US" w:bidi="en-US"/>
        </w:rPr>
        <w:t>1929</w:t>
      </w:r>
      <w:r w:rsidRPr="00D13672">
        <w:rPr>
          <w:rStyle w:val="CharStyle19"/>
          <w:sz w:val="30"/>
          <w:szCs w:val="30"/>
        </w:rPr>
        <w:t xml:space="preserve">年 </w:t>
      </w:r>
      <w:r w:rsidRPr="00D13672">
        <w:rPr>
          <w:rStyle w:val="CharStyle19"/>
          <w:sz w:val="30"/>
          <w:szCs w:val="30"/>
          <w:lang w:val="en-US" w:bidi="en-US"/>
        </w:rPr>
        <w:t>12</w:t>
      </w:r>
      <w:r w:rsidRPr="00D13672">
        <w:rPr>
          <w:rStyle w:val="CharStyle19"/>
          <w:sz w:val="30"/>
          <w:szCs w:val="30"/>
        </w:rPr>
        <w:t>月在福建古田会议上，毛泽东在</w:t>
      </w:r>
      <w:r w:rsidRPr="00D13672">
        <w:rPr>
          <w:rStyle w:val="CharStyle19"/>
          <w:sz w:val="30"/>
          <w:szCs w:val="30"/>
        </w:rPr>
        <w:lastRenderedPageBreak/>
        <w:t>强调调查研究的认识论意义的时候，提出了 “一切工作在党的讨论和决议之后，再经过群众路线去执行”的思想。毛泽东同志 在《反对本本主义》中明确提出没有调查就没有发言权，认为本本主义的社会科 学研究法也同样是危险的，中国革命斗争的胜利要靠中国同志了解中国情况。</w:t>
      </w:r>
      <w:r w:rsidRPr="00D13672">
        <w:rPr>
          <w:rStyle w:val="CharStyle19"/>
          <w:sz w:val="30"/>
          <w:szCs w:val="30"/>
          <w:lang w:val="en-US" w:bidi="en-US"/>
        </w:rPr>
        <w:t xml:space="preserve">1941 </w:t>
      </w:r>
      <w:r w:rsidRPr="00D13672">
        <w:rPr>
          <w:rStyle w:val="CharStyle19"/>
          <w:sz w:val="30"/>
          <w:szCs w:val="30"/>
        </w:rPr>
        <w:t>年，中共中央专门发出了毛泽东起草的《中共中央关于调查研究的决定》，明确提 出系统的周密的社会调查是决定政策的基础。</w:t>
      </w:r>
    </w:p>
    <w:p w14:paraId="5D786B5F"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延安时期，共产党人进一步掌握马克思主义在人类学民族学相关领域的科学 论断和系统方法，逐步形成实事求是的思想路线，并在革命斗争和社会领域形成 党的群众、民族、统战等工作路线。在这一时期不间断的战争实践中，共产党进 一步团结一切可以团结的力量来达成革命目标，因此制定合适的民族政策、科学 认识和解决民族问题以及如何进一步巩固统一战线的问题就成为革命斗争必须妥 善解决的重要议题。</w:t>
      </w:r>
    </w:p>
    <w:p w14:paraId="6FBBFF2A"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中国共产党根据形势发展的需要，在延安专门成立了民族问题研究会。研究 会先后开展了对回族、蒙古族问题的研究，为抗日民族统一战线的建立与巩固、 抗日根据地的发展壮大做出了贡献。</w:t>
      </w:r>
      <w:r w:rsidRPr="00D13672">
        <w:rPr>
          <w:rStyle w:val="CharStyle19"/>
          <w:sz w:val="30"/>
          <w:szCs w:val="30"/>
          <w:lang w:val="en-US" w:bidi="en-US"/>
        </w:rPr>
        <w:t>1938</w:t>
      </w:r>
      <w:r w:rsidRPr="00D13672">
        <w:rPr>
          <w:rStyle w:val="CharStyle19"/>
          <w:sz w:val="30"/>
          <w:szCs w:val="30"/>
        </w:rPr>
        <w:lastRenderedPageBreak/>
        <w:t>年，中共中央宣传部副部长杨松开设 “民族殖民地问题讲座”，讲述列宁、斯大林关于民族殖民地的理论。</w:t>
      </w:r>
      <w:r w:rsidRPr="00D13672">
        <w:rPr>
          <w:rStyle w:val="CharStyle19"/>
          <w:sz w:val="30"/>
          <w:szCs w:val="30"/>
          <w:lang w:val="en-US" w:bidi="en-US"/>
        </w:rPr>
        <w:t>1939</w:t>
      </w:r>
      <w:r w:rsidRPr="00D13672">
        <w:rPr>
          <w:rStyle w:val="CharStyle19"/>
          <w:sz w:val="30"/>
          <w:szCs w:val="30"/>
        </w:rPr>
        <w:t>年，中 共中央在延安成立了西北工作委员会，内设民族问题研究室，开始了对国内民族 问题，首先是对回族、蒙古族两个少数民族，的系统研究。作为研究成果的《关 于回民族问题的提纲》和《关于抗战中蒙古民族问题的提纲》，对当时党的民族政 策的制定和民族工作的开展起了重要的指导作用。</w:t>
      </w:r>
      <w:r w:rsidRPr="00D13672">
        <w:rPr>
          <w:rStyle w:val="CharStyle19"/>
          <w:sz w:val="30"/>
          <w:szCs w:val="30"/>
          <w:lang w:val="en-US" w:bidi="en-US"/>
        </w:rPr>
        <w:t>1941</w:t>
      </w:r>
      <w:r w:rsidRPr="00D13672">
        <w:rPr>
          <w:rStyle w:val="CharStyle19"/>
          <w:sz w:val="30"/>
          <w:szCs w:val="30"/>
        </w:rPr>
        <w:t>年，中国共产党又在延安 开办了民族学院，并下设研究部，国内民族问题和民族理论成为这个学院的重要 研究和教学内容。中共中央政治局会议还正式决定成立中央调查研究局，担负国 内外政治、军事、经济、文化及社会阶级关系等各种情况的调查与研究工作，作 为中央的直接助手，毛泽东亲自任局长和政治研究室主任。在延安成立的中央调 查研究局第四分局，设立了调查处、边区研究室、友区研究室、少数民族研究室、 军事研究室和办公室等，明确划分职责，并做了大量的研究，部分成果对正确制 定政策发挥了积极作用；同时，西北局、中央青委、中央妇委、留守兵团等都派 考察团深入基层，进行政治、经济、军事、文化及群众生产生活等方面的调查 研究。</w:t>
      </w:r>
    </w:p>
    <w:p w14:paraId="1A38DE6E"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lang w:val="en-US" w:bidi="en-US"/>
        </w:rPr>
        <w:lastRenderedPageBreak/>
        <w:t>1942</w:t>
      </w:r>
      <w:r w:rsidRPr="00D13672">
        <w:rPr>
          <w:rStyle w:val="CharStyle19"/>
          <w:sz w:val="30"/>
          <w:szCs w:val="30"/>
        </w:rPr>
        <w:t>年年初，张闻天响应党中央整风运动的号召，率领“延安农村调查团” 赴陕北、晋西北农村进行长期深入的社会调查。从</w:t>
      </w:r>
      <w:r w:rsidRPr="00D13672">
        <w:rPr>
          <w:rStyle w:val="CharStyle19"/>
          <w:sz w:val="30"/>
          <w:szCs w:val="30"/>
          <w:lang w:val="en-US" w:bidi="en-US"/>
        </w:rPr>
        <w:t>1942</w:t>
      </w:r>
      <w:r w:rsidRPr="00D13672">
        <w:rPr>
          <w:rStyle w:val="CharStyle19"/>
          <w:sz w:val="30"/>
          <w:szCs w:val="30"/>
        </w:rPr>
        <w:t>年</w:t>
      </w:r>
      <w:r w:rsidRPr="00D13672">
        <w:rPr>
          <w:rStyle w:val="CharStyle19"/>
          <w:sz w:val="30"/>
          <w:szCs w:val="30"/>
          <w:lang w:val="en-US" w:bidi="en-US"/>
        </w:rPr>
        <w:t>1</w:t>
      </w:r>
      <w:r w:rsidRPr="00D13672">
        <w:rPr>
          <w:rStyle w:val="CharStyle19"/>
          <w:sz w:val="30"/>
          <w:szCs w:val="30"/>
        </w:rPr>
        <w:t>月至</w:t>
      </w:r>
      <w:r w:rsidRPr="00D13672">
        <w:rPr>
          <w:rStyle w:val="CharStyle19"/>
          <w:sz w:val="30"/>
          <w:szCs w:val="30"/>
          <w:lang w:val="en-US" w:bidi="en-US"/>
        </w:rPr>
        <w:t>1943</w:t>
      </w:r>
      <w:r w:rsidRPr="00D13672">
        <w:rPr>
          <w:rStyle w:val="CharStyle19"/>
          <w:sz w:val="30"/>
          <w:szCs w:val="30"/>
        </w:rPr>
        <w:t>年</w:t>
      </w:r>
      <w:r w:rsidRPr="00D13672">
        <w:rPr>
          <w:rStyle w:val="CharStyle19"/>
          <w:sz w:val="30"/>
          <w:szCs w:val="30"/>
          <w:lang w:val="en-US" w:bidi="en-US"/>
        </w:rPr>
        <w:t>5</w:t>
      </w:r>
      <w:r w:rsidRPr="00D13672">
        <w:rPr>
          <w:rStyle w:val="CharStyle19"/>
          <w:sz w:val="30"/>
          <w:szCs w:val="30"/>
        </w:rPr>
        <w:t>月，调 查团先后到陕北神府县直属乡</w:t>
      </w:r>
      <w:r w:rsidRPr="00D13672">
        <w:rPr>
          <w:rStyle w:val="CharStyle19"/>
          <w:sz w:val="30"/>
          <w:szCs w:val="30"/>
          <w:lang w:val="en-US" w:bidi="en-US"/>
        </w:rPr>
        <w:t>8</w:t>
      </w:r>
      <w:r w:rsidRPr="00D13672">
        <w:rPr>
          <w:rStyle w:val="CharStyle19"/>
          <w:sz w:val="30"/>
          <w:szCs w:val="30"/>
        </w:rPr>
        <w:t>个自然村、米脂县杨家沟村、晋西北兴县二区</w:t>
      </w:r>
      <w:r w:rsidRPr="00D13672">
        <w:rPr>
          <w:rStyle w:val="CharStyle19"/>
          <w:sz w:val="30"/>
          <w:szCs w:val="30"/>
          <w:lang w:val="en-US" w:bidi="en-US"/>
        </w:rPr>
        <w:t xml:space="preserve">14 </w:t>
      </w:r>
      <w:r w:rsidRPr="00D13672">
        <w:rPr>
          <w:rStyle w:val="CharStyle19"/>
          <w:sz w:val="30"/>
          <w:szCs w:val="30"/>
        </w:rPr>
        <w:t>个自然村等地调查；调查的重点是陕北和晋西北根据地的生产力和生产关系。调 查工作结束后，张闻天将自己一年多调查工作过程中的经验教训和总结写成《出 发归来记》，调查团先后还完成了《贺家川八个自然村的调查》《碧村调查》《兴 县十四个自然村的土地问题研究》《杨家沟地主调查》等报告。《出发归来记》运 用马克思主义的立场、观点和方法，论述了调查研究是马克思主义基本原理与中 国革命实际相结合的重要途径，强调了调查必须与研究相结合，必须善于抓住典 型，学会分析与综合等。张闻天极为注意中国社会的复杂性，认为其具体表现为 社会发展的不平衡性。他发现，陕甘宁边区，就有警备区与老边区之分，有土地 革命地区与非土地革命地区之分，有中心地区与边界之分。这种社会发展的复杂 性决定了在制定政策和决策时，要很好地预计和评估各个不同地区的实际特点， 使所做出的决定带有原则性，在具体执行时，要充分尊重本地区的实际特点，只 有这样，才能使</w:t>
      </w:r>
      <w:r w:rsidRPr="00D13672">
        <w:rPr>
          <w:rStyle w:val="CharStyle19"/>
          <w:sz w:val="30"/>
          <w:szCs w:val="30"/>
        </w:rPr>
        <w:lastRenderedPageBreak/>
        <w:t>上级的原则决定在各种不同的地区内能够具体执行。</w:t>
      </w:r>
    </w:p>
    <w:p w14:paraId="12B9D24B"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lang w:val="en-US" w:bidi="en-US"/>
        </w:rPr>
        <w:t>1943</w:t>
      </w:r>
      <w:r w:rsidRPr="00D13672">
        <w:rPr>
          <w:rStyle w:val="CharStyle19"/>
          <w:sz w:val="30"/>
          <w:szCs w:val="30"/>
        </w:rPr>
        <w:t>年中央调查研究局集中调查了减租问题，先后对佳县、米脂县、绥德县 等进行了减租斗争的调查，并写了研究报告，在此基础上起草了《土地租佃条例 草稿》《土地登记办法及说明》《土地所有权条例及说明》和与债权债务相关的文 件。</w:t>
      </w:r>
      <w:r w:rsidRPr="00D13672">
        <w:rPr>
          <w:rStyle w:val="CharStyle19"/>
          <w:sz w:val="30"/>
          <w:szCs w:val="30"/>
          <w:lang w:val="en-US" w:bidi="en-US"/>
        </w:rPr>
        <w:t>1944</w:t>
      </w:r>
      <w:r w:rsidRPr="00D13672">
        <w:rPr>
          <w:rStyle w:val="CharStyle19"/>
          <w:sz w:val="30"/>
          <w:szCs w:val="30"/>
        </w:rPr>
        <w:t>年调查范围进一步扩大，涉及食盐统销、信用合作社发展、民主政权建 设、工业与金融贸易关系等问题。边区研究室还先后编撰了《绥德、米脂土地问 题初步研究》《“三三制”政权问题》《关于边区减租运动的研究》等调研报告。 中央调查研究局西北局考察团根据两个多月的调查材料，编写了《绥德、米脂土 地问题初步研究》一书，详细介绍了该地区农业生产概况、土地租佃关系、土地</w:t>
      </w:r>
    </w:p>
    <w:p w14:paraId="7DC540CA" w14:textId="77777777" w:rsidR="00C65075" w:rsidRPr="00D13672" w:rsidRDefault="00000000" w:rsidP="00D13672">
      <w:pPr>
        <w:pStyle w:val="Style18"/>
        <w:spacing w:line="480" w:lineRule="auto"/>
        <w:ind w:firstLine="160"/>
        <w:jc w:val="both"/>
        <w:rPr>
          <w:sz w:val="30"/>
          <w:szCs w:val="30"/>
        </w:rPr>
      </w:pPr>
      <w:r w:rsidRPr="00D13672">
        <w:rPr>
          <w:rStyle w:val="CharStyle19"/>
          <w:sz w:val="30"/>
          <w:szCs w:val="30"/>
        </w:rPr>
        <w:t>变动及趋势、土地纠纷和农村阶级关系。</w:t>
      </w:r>
    </w:p>
    <w:p w14:paraId="13537268" w14:textId="77777777" w:rsidR="00C65075" w:rsidRPr="00D13672" w:rsidRDefault="00000000" w:rsidP="00D13672">
      <w:pPr>
        <w:pStyle w:val="Style18"/>
        <w:spacing w:after="400" w:line="480" w:lineRule="auto"/>
        <w:ind w:left="160" w:firstLine="480"/>
        <w:jc w:val="both"/>
        <w:rPr>
          <w:sz w:val="30"/>
          <w:szCs w:val="30"/>
        </w:rPr>
      </w:pPr>
      <w:r w:rsidRPr="00D13672">
        <w:rPr>
          <w:rStyle w:val="CharStyle19"/>
          <w:sz w:val="30"/>
          <w:szCs w:val="30"/>
        </w:rPr>
        <w:t>一大批汇聚在延安的知识分子，如陈伯达、张如心、张仲实、杨松、艾思奇、 和培元等对马克思主义中国化问题进行了深入研究和探索。他们长期注重地方民 间文化资源的收集，其研究旨在将民间文化的“平民主义意识”改造为提供革命 所用的新文化形式。在文化改造过程中，这些知识分子广泛接触了与人类学知识 近似的</w:t>
      </w:r>
      <w:r w:rsidRPr="00D13672">
        <w:rPr>
          <w:rStyle w:val="CharStyle19"/>
          <w:sz w:val="30"/>
          <w:szCs w:val="30"/>
        </w:rPr>
        <w:lastRenderedPageBreak/>
        <w:t>“地方性知识”，并做了详细的调查和研究，对后来新中国的民族政策制定 起到了非常重要的参考作用。</w:t>
      </w:r>
    </w:p>
    <w:p w14:paraId="0358BE5A" w14:textId="77777777" w:rsidR="00C65075" w:rsidRPr="00D13672" w:rsidRDefault="00000000" w:rsidP="00D13672">
      <w:pPr>
        <w:pStyle w:val="Style34"/>
        <w:keepNext/>
        <w:keepLines/>
        <w:spacing w:line="480" w:lineRule="auto"/>
        <w:ind w:firstLine="620"/>
        <w:jc w:val="both"/>
        <w:rPr>
          <w:rFonts w:ascii="宋体" w:eastAsia="宋体" w:hAnsi="宋体"/>
          <w:sz w:val="30"/>
          <w:szCs w:val="30"/>
        </w:rPr>
      </w:pPr>
      <w:bookmarkStart w:id="30" w:name="bookmark60"/>
      <w:r w:rsidRPr="00D13672">
        <w:rPr>
          <w:rStyle w:val="CharStyle35"/>
          <w:rFonts w:ascii="宋体" w:eastAsia="宋体" w:hAnsi="宋体"/>
          <w:sz w:val="30"/>
          <w:szCs w:val="30"/>
        </w:rPr>
        <w:t>二、新中国的民族问题研究 -</w:t>
      </w:r>
      <w:bookmarkEnd w:id="30"/>
    </w:p>
    <w:p w14:paraId="7E8B2981" w14:textId="77777777" w:rsidR="00C65075" w:rsidRPr="00D13672" w:rsidRDefault="00000000" w:rsidP="00D13672">
      <w:pPr>
        <w:pStyle w:val="Style18"/>
        <w:spacing w:line="480" w:lineRule="auto"/>
        <w:ind w:left="160" w:firstLine="480"/>
        <w:jc w:val="both"/>
        <w:rPr>
          <w:sz w:val="30"/>
          <w:szCs w:val="30"/>
        </w:rPr>
      </w:pPr>
      <w:r w:rsidRPr="00D13672">
        <w:rPr>
          <w:rStyle w:val="CharStyle19"/>
          <w:sz w:val="30"/>
          <w:szCs w:val="30"/>
        </w:rPr>
        <w:t>新中国成立后，人类学被归为资产阶级学科，中国人类学的研究传统在民族 学研究的实践中得以延续。特别是民族识别与少数民族社会历史调查两大研究实 践对国家政治和人民生活产生了深远影响。</w:t>
      </w:r>
    </w:p>
    <w:p w14:paraId="3BC43D83" w14:textId="77777777" w:rsidR="00C65075" w:rsidRPr="00D13672" w:rsidRDefault="00000000" w:rsidP="00D13672">
      <w:pPr>
        <w:pStyle w:val="Style18"/>
        <w:spacing w:line="480" w:lineRule="auto"/>
        <w:ind w:firstLine="620"/>
        <w:jc w:val="both"/>
        <w:rPr>
          <w:sz w:val="30"/>
          <w:szCs w:val="30"/>
        </w:rPr>
      </w:pPr>
      <w:r w:rsidRPr="00D13672">
        <w:rPr>
          <w:rStyle w:val="CharStyle19"/>
          <w:sz w:val="30"/>
          <w:szCs w:val="30"/>
        </w:rPr>
        <w:t>（一）民族识别</w:t>
      </w:r>
    </w:p>
    <w:p w14:paraId="7278A9F9" w14:textId="77777777" w:rsidR="00C65075" w:rsidRPr="00D13672" w:rsidRDefault="00000000" w:rsidP="00D13672">
      <w:pPr>
        <w:pStyle w:val="Style18"/>
        <w:spacing w:line="480" w:lineRule="auto"/>
        <w:ind w:left="160" w:firstLine="480"/>
        <w:jc w:val="both"/>
        <w:rPr>
          <w:sz w:val="30"/>
          <w:szCs w:val="30"/>
        </w:rPr>
      </w:pPr>
      <w:r w:rsidRPr="00D13672">
        <w:rPr>
          <w:rStyle w:val="CharStyle19"/>
          <w:sz w:val="30"/>
          <w:szCs w:val="30"/>
        </w:rPr>
        <w:t>新中国成立后，为了建设新的国家制度，发展政治、经济、文化事业，实行 民族区域自治，促进各民族共同繁荣，需要确定中国究竟有多少民族，以保证各 民族的政治和经济权益。然而，在</w:t>
      </w:r>
      <w:r w:rsidRPr="00D13672">
        <w:rPr>
          <w:rStyle w:val="CharStyle19"/>
          <w:sz w:val="30"/>
          <w:szCs w:val="30"/>
          <w:lang w:val="en-US" w:bidi="en-US"/>
        </w:rPr>
        <w:t>1953</w:t>
      </w:r>
      <w:r w:rsidRPr="00D13672">
        <w:rPr>
          <w:rStyle w:val="CharStyle19"/>
          <w:sz w:val="30"/>
          <w:szCs w:val="30"/>
        </w:rPr>
        <w:t xml:space="preserve">年进行的新中国成立以来第一次人口普查 中，上报的民族称谓竟超过了 </w:t>
      </w:r>
      <w:r w:rsidRPr="00D13672">
        <w:rPr>
          <w:rStyle w:val="CharStyle19"/>
          <w:sz w:val="30"/>
          <w:szCs w:val="30"/>
          <w:lang w:val="en-US" w:bidi="en-US"/>
        </w:rPr>
        <w:t>400</w:t>
      </w:r>
      <w:r w:rsidRPr="00D13672">
        <w:rPr>
          <w:rStyle w:val="CharStyle19"/>
          <w:sz w:val="30"/>
          <w:szCs w:val="30"/>
        </w:rPr>
        <w:t>个，远远超过原来预期的数目。因此，为了保障 各民族在国家权力机构中都有其代表，进行民族识别就摆上了议事日程。民族识 别的目的就是要明确中国究竟有多少民族，在具体实践上，民族识别基本上是一 个“归并”的过程。换言之，就是由国家派出主要由学者组成的调查组到各少数 民族地区进行调查，以确定各</w:t>
      </w:r>
      <w:r w:rsidRPr="00D13672">
        <w:rPr>
          <w:rStyle w:val="CharStyle19"/>
          <w:sz w:val="30"/>
          <w:szCs w:val="30"/>
        </w:rPr>
        <w:lastRenderedPageBreak/>
        <w:t>个不同民族的族属。</w:t>
      </w:r>
    </w:p>
    <w:p w14:paraId="1A1D9811" w14:textId="77777777" w:rsidR="00C65075" w:rsidRPr="00D13672" w:rsidRDefault="00000000" w:rsidP="00D13672">
      <w:pPr>
        <w:pStyle w:val="Style18"/>
        <w:spacing w:line="480" w:lineRule="auto"/>
        <w:ind w:left="160" w:firstLine="480"/>
        <w:jc w:val="both"/>
        <w:rPr>
          <w:sz w:val="30"/>
          <w:szCs w:val="30"/>
        </w:rPr>
      </w:pPr>
      <w:r w:rsidRPr="00D13672">
        <w:rPr>
          <w:rStyle w:val="CharStyle19"/>
          <w:sz w:val="30"/>
          <w:szCs w:val="30"/>
        </w:rPr>
        <w:t>早在第一次人口普查之前，在中央民族事务委员会以及各省区政府的领导下, 由人类学、民族学、语言学、历史学等专业学者以及若干党政干部组成了中央访 问团到各地进行摸底调查。在调查工作中，一大批人类学家投入其中。第一次人 口普查的结果，使中央政府决定对国内少数民族正式进行识别调查。按照规定, 一个民族成分的确认必须经研究者充分调查研究后，提出有科学事实依据的研究 报告，并由当地政府主持征求有关民族精英、代表人物和群众的意见，最后综合 上报国务院，由政府最终确定哪些是单一民族并予以公布。</w:t>
      </w:r>
    </w:p>
    <w:p w14:paraId="7C5F7926" w14:textId="77777777" w:rsidR="00C65075" w:rsidRPr="00D13672" w:rsidRDefault="00000000" w:rsidP="00D13672">
      <w:pPr>
        <w:pStyle w:val="Style18"/>
        <w:spacing w:line="480" w:lineRule="auto"/>
        <w:ind w:left="160" w:firstLine="480"/>
        <w:jc w:val="both"/>
        <w:rPr>
          <w:sz w:val="30"/>
          <w:szCs w:val="30"/>
        </w:rPr>
      </w:pPr>
      <w:r w:rsidRPr="00D13672">
        <w:rPr>
          <w:rStyle w:val="CharStyle19"/>
          <w:sz w:val="30"/>
          <w:szCs w:val="30"/>
        </w:rPr>
        <w:t>中国当前的</w:t>
      </w:r>
      <w:r w:rsidRPr="00D13672">
        <w:rPr>
          <w:rStyle w:val="CharStyle19"/>
          <w:sz w:val="30"/>
          <w:szCs w:val="30"/>
          <w:lang w:val="en-US" w:bidi="en-US"/>
        </w:rPr>
        <w:t>55</w:t>
      </w:r>
      <w:r w:rsidRPr="00D13672">
        <w:rPr>
          <w:rStyle w:val="CharStyle19"/>
          <w:sz w:val="30"/>
          <w:szCs w:val="30"/>
        </w:rPr>
        <w:t>个少数民族中，除了一些是原先就已明确的之外，有</w:t>
      </w:r>
      <w:r w:rsidRPr="00D13672">
        <w:rPr>
          <w:rStyle w:val="CharStyle19"/>
          <w:sz w:val="30"/>
          <w:szCs w:val="30"/>
          <w:lang w:val="en-US" w:bidi="en-US"/>
        </w:rPr>
        <w:t>40</w:t>
      </w:r>
      <w:r w:rsidRPr="00D13672">
        <w:rPr>
          <w:rStyle w:val="CharStyle19"/>
          <w:sz w:val="30"/>
          <w:szCs w:val="30"/>
        </w:rPr>
        <w:t>多个民 族是经过调查研究以及识别之后才予以确认的。从时间上来看，民族识别工作可 以分为三个阶段。第一阶段为1950—</w:t>
      </w:r>
      <w:r w:rsidRPr="00D13672">
        <w:rPr>
          <w:rStyle w:val="CharStyle19"/>
          <w:sz w:val="30"/>
          <w:szCs w:val="30"/>
          <w:lang w:val="en-US" w:bidi="en-US"/>
        </w:rPr>
        <w:t>1954</w:t>
      </w:r>
      <w:r w:rsidRPr="00D13672">
        <w:rPr>
          <w:rStyle w:val="CharStyle19"/>
          <w:sz w:val="30"/>
          <w:szCs w:val="30"/>
        </w:rPr>
        <w:t xml:space="preserve">年，也是民族识别最为集中的阶段，经 过识别，在这一阶段里共确认了 </w:t>
      </w:r>
      <w:r w:rsidRPr="00D13672">
        <w:rPr>
          <w:rStyle w:val="CharStyle19"/>
          <w:sz w:val="30"/>
          <w:szCs w:val="30"/>
          <w:lang w:val="en-US" w:bidi="en-US"/>
        </w:rPr>
        <w:t>38</w:t>
      </w:r>
      <w:r w:rsidRPr="00D13672">
        <w:rPr>
          <w:rStyle w:val="CharStyle19"/>
          <w:sz w:val="30"/>
          <w:szCs w:val="30"/>
        </w:rPr>
        <w:t>个少数民族，其中，除蒙古、回、藏、维吾尔、 苗、彝、朝鲜、满、瑶、黎、高山等民族早已被确认之外，其他被确认的少数民 族有壮、布依、侗、白、哈萨克、哈尼、傣、像像、值、</w:t>
      </w:r>
      <w:r w:rsidRPr="00D13672">
        <w:rPr>
          <w:rStyle w:val="CharStyle19"/>
          <w:sz w:val="30"/>
          <w:szCs w:val="30"/>
        </w:rPr>
        <w:lastRenderedPageBreak/>
        <w:t>东乡、纳西、拉祜、水、 景颇、柯尔克孜、土、塔吉克、乌孜别克、塔塔尔、鄂温克、保安、羌、撒拉、 俄罗斯、锡伯、裕固、鄂伦春等。第二阶段为1954—1978年，该阶段确认了土家、 畲、达斡尔、侬佬、布朗、伤佬、阿昌、普米、怒、德昂、京、独龙、赫哲、门 巴、毛南、珞巴</w:t>
      </w:r>
      <w:r w:rsidRPr="00D13672">
        <w:rPr>
          <w:rStyle w:val="CharStyle19"/>
          <w:sz w:val="30"/>
          <w:szCs w:val="30"/>
          <w:lang w:val="en-US" w:bidi="en-US"/>
        </w:rPr>
        <w:t>16</w:t>
      </w:r>
      <w:r w:rsidRPr="00D13672">
        <w:rPr>
          <w:rStyle w:val="CharStyle19"/>
          <w:sz w:val="30"/>
          <w:szCs w:val="30"/>
        </w:rPr>
        <w:t>个少数民族。第三阶段为</w:t>
      </w:r>
      <w:r w:rsidRPr="00D13672">
        <w:rPr>
          <w:rStyle w:val="CharStyle19"/>
          <w:sz w:val="30"/>
          <w:szCs w:val="30"/>
          <w:lang w:val="en-US" w:bidi="en-US"/>
        </w:rPr>
        <w:t>1978</w:t>
      </w:r>
      <w:r w:rsidRPr="00D13672">
        <w:rPr>
          <w:rStyle w:val="CharStyle19"/>
          <w:sz w:val="30"/>
          <w:szCs w:val="30"/>
        </w:rPr>
        <w:t>年后，</w:t>
      </w:r>
      <w:r w:rsidRPr="00D13672">
        <w:rPr>
          <w:rStyle w:val="CharStyle19"/>
          <w:sz w:val="30"/>
          <w:szCs w:val="30"/>
          <w:lang w:val="en-US" w:bidi="en-US"/>
        </w:rPr>
        <w:t>1979</w:t>
      </w:r>
      <w:r w:rsidRPr="00D13672">
        <w:rPr>
          <w:rStyle w:val="CharStyle19"/>
          <w:sz w:val="30"/>
          <w:szCs w:val="30"/>
        </w:rPr>
        <w:t>年确认了基诺族为 单一的少数民族。至此，中国的民族识别工作基本完成。</w:t>
      </w:r>
    </w:p>
    <w:p w14:paraId="75B790C0"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在如此大规模的范围内进行民族识别工作，在全世界都是前所未有的。一方 面，人类学家们所开展的调查研究成为政府决策的依据以及新中国民族工作的应 用范例；另一方面，他们在调查研究中积累了各民族的丰富材料，并在实践中逐 步探索民族内涵与特征，概括出独具中国特色的民族理论，为新中国人类学发展 做出了重要贡献。</w:t>
      </w:r>
    </w:p>
    <w:p w14:paraId="1E390FF6"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有关民族界定问题，中国学术界最初参照的是斯大林对民族的定义。斯大林 在《马克思主义和民族问题》中指出：“民族是人们在历史上形成的一个有共同语 言、共同地域、共同经济生活以及表现于共同文化上的共同心理素质的稳定的共 同体「①中国学者们在详</w:t>
      </w:r>
      <w:r w:rsidRPr="00D13672">
        <w:rPr>
          <w:rStyle w:val="CharStyle19"/>
          <w:sz w:val="30"/>
          <w:szCs w:val="30"/>
        </w:rPr>
        <w:lastRenderedPageBreak/>
        <w:t>细的调查研究之后，发现在参照斯大林这一定义的同时 不能够照抄照搬，应该密切结合中国各民族的实际情况灵活运用，从而对该理论 进行了拓展。例如，斯大林的民族定义是针对资本主义时期的现代民族提出的， 然而我们识别的大都是处于前资本主义发展阶段的民族地区，因此，在民族识别 时，正如费孝通所指出的那样，斯大林的民族标准只是作为参照系来使用的。在 大部分情况下，对民族的识别主要是根据当事人的意见以及不同族群的历史和语 言上的关系来进行划分的。</w:t>
      </w:r>
    </w:p>
    <w:p w14:paraId="0E260DBD" w14:textId="77777777" w:rsidR="00C65075" w:rsidRPr="00D13672" w:rsidRDefault="00000000" w:rsidP="00D13672">
      <w:pPr>
        <w:pStyle w:val="Style18"/>
        <w:spacing w:after="240" w:line="480" w:lineRule="auto"/>
        <w:ind w:firstLine="460"/>
        <w:jc w:val="both"/>
        <w:rPr>
          <w:sz w:val="30"/>
          <w:szCs w:val="30"/>
        </w:rPr>
      </w:pPr>
      <w:r w:rsidRPr="00D13672">
        <w:rPr>
          <w:rStyle w:val="CharStyle19"/>
          <w:sz w:val="30"/>
          <w:szCs w:val="30"/>
        </w:rPr>
        <w:t>具体来说，由于民族共同体是在共同地域中形成的，但是在历史发展过程中， .国各民族流动分合，早已形成交错杂居的状态。民族识别时，大多数少数民族 分隔在互不相连的地域上，但是又具有显著的共同特征。由此可见，一个民族共 同体在共同地域内形成后，其民族特征就会具有一定的稳定性，此后在发展过程 中，即使分散出去失去了共同地域，其民族特征也不会轻易丧失。另外，关于共 同经济生活，斯大林原指资本主义民族内部的广泛经济联系，然而中国历史上， 由于部分少数民族的生产力水平低下，本民族内部经济交往不很密切，相反却与 周边汉族发生了不可分割的经济联系。此种</w:t>
      </w:r>
      <w:r w:rsidRPr="00D13672">
        <w:rPr>
          <w:rStyle w:val="CharStyle19"/>
          <w:sz w:val="30"/>
          <w:szCs w:val="30"/>
        </w:rPr>
        <w:lastRenderedPageBreak/>
        <w:t>交往自然是在民族识别之前就广泛存 ①《斯大林选集》上卷，人民出版社</w:t>
      </w:r>
      <w:r w:rsidRPr="00D13672">
        <w:rPr>
          <w:rStyle w:val="CharStyle19"/>
          <w:sz w:val="30"/>
          <w:szCs w:val="30"/>
          <w:lang w:val="en-US" w:bidi="en-US"/>
        </w:rPr>
        <w:t>1979</w:t>
      </w:r>
      <w:r w:rsidRPr="00D13672">
        <w:rPr>
          <w:rStyle w:val="CharStyle19"/>
          <w:sz w:val="30"/>
          <w:szCs w:val="30"/>
        </w:rPr>
        <w:t>年版，第</w:t>
      </w:r>
      <w:r w:rsidRPr="00D13672">
        <w:rPr>
          <w:rStyle w:val="CharStyle19"/>
          <w:sz w:val="30"/>
          <w:szCs w:val="30"/>
          <w:lang w:val="en-US" w:bidi="en-US"/>
        </w:rPr>
        <w:t>64</w:t>
      </w:r>
      <w:r w:rsidRPr="00D13672">
        <w:rPr>
          <w:rStyle w:val="CharStyle19"/>
          <w:sz w:val="30"/>
          <w:szCs w:val="30"/>
        </w:rPr>
        <w:t>页。</w:t>
      </w:r>
    </w:p>
    <w:p w14:paraId="64E9B611" w14:textId="77777777" w:rsidR="00C65075" w:rsidRPr="00D13672" w:rsidRDefault="00000000" w:rsidP="00D13672">
      <w:pPr>
        <w:pStyle w:val="Style18"/>
        <w:spacing w:line="480" w:lineRule="auto"/>
        <w:ind w:left="220" w:firstLine="20"/>
        <w:jc w:val="both"/>
        <w:rPr>
          <w:sz w:val="30"/>
          <w:szCs w:val="30"/>
        </w:rPr>
      </w:pPr>
      <w:r w:rsidRPr="00D13672">
        <w:rPr>
          <w:rStyle w:val="CharStyle19"/>
          <w:sz w:val="30"/>
          <w:szCs w:val="30"/>
        </w:rPr>
        <w:t>在的历史事实，因此在这种情况下，不仅不能通过共同经济联系来区分族别，相 反，在中国的情况却是，长期联系在一个共同经济结构中的不同族体，各自保持 自己的语言与文化，而且没有形成一个民族。再者在民族识别时，语言的确是有 力证据，但也不能一概而论。例如，畲族现在并没有单一语言，但却并不因此而 丧失了自己的民族特点。回族也是如此，并不存在着自己的语言，但无法否认其 构成单一民族。</w:t>
      </w:r>
    </w:p>
    <w:p w14:paraId="74FAA308" w14:textId="77777777" w:rsidR="00C65075" w:rsidRPr="00D13672" w:rsidRDefault="00000000" w:rsidP="00D13672">
      <w:pPr>
        <w:pStyle w:val="Style18"/>
        <w:spacing w:line="480" w:lineRule="auto"/>
        <w:ind w:left="220" w:firstLine="500"/>
        <w:jc w:val="both"/>
        <w:rPr>
          <w:sz w:val="30"/>
          <w:szCs w:val="30"/>
        </w:rPr>
      </w:pPr>
      <w:r w:rsidRPr="00D13672">
        <w:rPr>
          <w:rStyle w:val="CharStyle19"/>
          <w:sz w:val="30"/>
          <w:szCs w:val="30"/>
        </w:rPr>
        <w:t>由此，在民族识别的调查研究中，根据少数民族地区丰富的实践材料，我们 形成了不同的民族理论，即民族共同体在历史发展过程中不断发生变化，可能会 失去共同地域与经济联系，甚至丢掉固有的语言，但是如果其共同的文化特点始 终保留或大部分保留下来，那就决定了一个民族有别于另一个民族；反之，如果 失去了共同文化，则不成其为民族了。而只要还保留着共同的文化特点，也就具 有了维系民族自我意识的纽带。换句话说，民族自我意识的形成是建立在共同的 文化特点基础上的。</w:t>
      </w:r>
    </w:p>
    <w:p w14:paraId="4E4D6995" w14:textId="77777777" w:rsidR="00C65075" w:rsidRPr="00D13672" w:rsidRDefault="00000000" w:rsidP="00D13672">
      <w:pPr>
        <w:pStyle w:val="Style18"/>
        <w:spacing w:line="480" w:lineRule="auto"/>
        <w:ind w:left="220" w:firstLine="500"/>
        <w:jc w:val="both"/>
        <w:rPr>
          <w:sz w:val="30"/>
          <w:szCs w:val="30"/>
        </w:rPr>
      </w:pPr>
      <w:r w:rsidRPr="00D13672">
        <w:rPr>
          <w:rStyle w:val="CharStyle19"/>
          <w:sz w:val="30"/>
          <w:szCs w:val="30"/>
        </w:rPr>
        <w:lastRenderedPageBreak/>
        <w:t>毫无疑问，民族识别工作不仅在实践层面上确定了中国少数民族的数量，从 而为制定民族制度、实施民族政策、保障少数民族权利具有重要意义和深远影响， 而且，在理论层面上，学者们通过民族识别以及大量的调查研究，围绕民族问题 开展大量讨论与理论概括，为中国人类学以及民族学的发展奠定了坚实的基础。</w:t>
      </w:r>
    </w:p>
    <w:p w14:paraId="0AD866C1" w14:textId="77777777" w:rsidR="00C65075" w:rsidRPr="00D13672" w:rsidRDefault="00000000" w:rsidP="00D13672">
      <w:pPr>
        <w:pStyle w:val="Style18"/>
        <w:spacing w:line="480" w:lineRule="auto"/>
        <w:ind w:left="220" w:firstLine="500"/>
        <w:jc w:val="both"/>
        <w:rPr>
          <w:sz w:val="30"/>
          <w:szCs w:val="30"/>
        </w:rPr>
      </w:pPr>
      <w:r w:rsidRPr="00D13672">
        <w:rPr>
          <w:rStyle w:val="CharStyle19"/>
          <w:sz w:val="30"/>
          <w:szCs w:val="30"/>
        </w:rPr>
        <w:t>在民族识别实践过程中，我国的民族学者和民族工作者既参照了斯大林著名 的民族定义，又根据具体国情走出了自己的路子。我国的民族识别是世界最早践 行“承认的政治”的范例，说明我国的第一代革命家很早就认识到民族之间存在 着不平等。要解决这一问题首先就必须予以确认，以此为制定民族扶持政策的依 据，并推动少数民族参政议政，在国家权力机构中拥有自己的代表，从而体现我 国政权的民主性。因此，少数民族识别工作应视为党和政府富有胆略的壮举，而 具体进行识别的中国人类学者则使这一工作成为独具特色的马克思主义结合我国 具体实际的人类学实践。</w:t>
      </w:r>
    </w:p>
    <w:p w14:paraId="2AEAA3A0" w14:textId="77777777" w:rsidR="00C65075" w:rsidRPr="00D13672" w:rsidRDefault="00000000" w:rsidP="00D13672">
      <w:pPr>
        <w:pStyle w:val="Style18"/>
        <w:spacing w:line="480" w:lineRule="auto"/>
        <w:ind w:firstLine="700"/>
        <w:jc w:val="both"/>
        <w:rPr>
          <w:sz w:val="30"/>
          <w:szCs w:val="30"/>
        </w:rPr>
      </w:pPr>
      <w:r w:rsidRPr="00D13672">
        <w:rPr>
          <w:rStyle w:val="CharStyle19"/>
          <w:sz w:val="30"/>
          <w:szCs w:val="30"/>
        </w:rPr>
        <w:t>（二）少数民族社会历史调查</w:t>
      </w:r>
    </w:p>
    <w:p w14:paraId="0693FCBB" w14:textId="77777777" w:rsidR="00C65075" w:rsidRPr="00D13672" w:rsidRDefault="00000000" w:rsidP="00D13672">
      <w:pPr>
        <w:pStyle w:val="Style18"/>
        <w:spacing w:line="480" w:lineRule="auto"/>
        <w:ind w:left="220" w:firstLine="500"/>
        <w:jc w:val="both"/>
        <w:rPr>
          <w:sz w:val="30"/>
          <w:szCs w:val="30"/>
        </w:rPr>
        <w:sectPr w:rsidR="00C65075" w:rsidRPr="00D13672" w:rsidSect="000E6A78">
          <w:headerReference w:type="even" r:id="rId76"/>
          <w:headerReference w:type="default" r:id="rId77"/>
          <w:footerReference w:type="even" r:id="rId78"/>
          <w:footerReference w:type="default" r:id="rId79"/>
          <w:type w:val="continuous"/>
          <w:pgSz w:w="11909" w:h="16834"/>
          <w:pgMar w:top="1748" w:right="1515" w:bottom="1795" w:left="1555" w:header="0" w:footer="3" w:gutter="0"/>
          <w:cols w:space="720"/>
          <w:noEndnote/>
          <w:docGrid w:linePitch="360"/>
        </w:sectPr>
      </w:pPr>
      <w:r w:rsidRPr="00D13672">
        <w:rPr>
          <w:rStyle w:val="CharStyle19"/>
          <w:sz w:val="30"/>
          <w:szCs w:val="30"/>
        </w:rPr>
        <w:t>在马克思主义人类学思想影响下，新中国开展的另一项重大实践是全国范围 内的少数民族社会历史调查。新中国成立后，根据</w:t>
      </w:r>
      <w:r w:rsidRPr="00D13672">
        <w:rPr>
          <w:rStyle w:val="CharStyle19"/>
          <w:sz w:val="30"/>
          <w:szCs w:val="30"/>
        </w:rPr>
        <w:lastRenderedPageBreak/>
        <w:t xml:space="preserve">马克思主义唯物史观与摩尔根 单线进化论，一些基本问题被提出来。例如，中国各少数民族到底处于历史发展 的哪个阶段？其社会性质如何？此外，对于那些没有文字的少数民族，其历史是 怎样的？这成为摆在人类学、民族学工作者面前的亟待解决的大课题。为此，从 </w:t>
      </w:r>
      <w:r w:rsidRPr="00D13672">
        <w:rPr>
          <w:rStyle w:val="CharStyle19"/>
          <w:sz w:val="30"/>
          <w:szCs w:val="30"/>
          <w:lang w:val="en-US" w:bidi="en-US"/>
        </w:rPr>
        <w:t>1958</w:t>
      </w:r>
      <w:r w:rsidRPr="00D13672">
        <w:rPr>
          <w:rStyle w:val="CharStyle19"/>
          <w:sz w:val="30"/>
          <w:szCs w:val="30"/>
        </w:rPr>
        <w:t>年开始，在全国人民代表大会民族委员会的组织下，各省区先后组织</w:t>
      </w:r>
      <w:r w:rsidRPr="00D13672">
        <w:rPr>
          <w:rStyle w:val="CharStyle19"/>
          <w:sz w:val="30"/>
          <w:szCs w:val="30"/>
          <w:lang w:val="en-US" w:bidi="en-US"/>
        </w:rPr>
        <w:t>16</w:t>
      </w:r>
      <w:r w:rsidRPr="00D13672">
        <w:rPr>
          <w:rStyle w:val="CharStyle19"/>
          <w:sz w:val="30"/>
          <w:szCs w:val="30"/>
        </w:rPr>
        <w:t xml:space="preserve">个调 </w:t>
      </w:r>
    </w:p>
    <w:p w14:paraId="76534FF9" w14:textId="77777777" w:rsidR="00C65075" w:rsidRPr="00D13672" w:rsidRDefault="00000000" w:rsidP="00D13672">
      <w:pPr>
        <w:pStyle w:val="Style18"/>
        <w:spacing w:line="480" w:lineRule="auto"/>
        <w:ind w:left="220" w:firstLine="0"/>
        <w:jc w:val="both"/>
        <w:rPr>
          <w:sz w:val="30"/>
          <w:szCs w:val="30"/>
        </w:rPr>
      </w:pPr>
      <w:r w:rsidRPr="00D13672">
        <w:rPr>
          <w:rStyle w:val="CharStyle19"/>
          <w:sz w:val="30"/>
          <w:szCs w:val="30"/>
        </w:rPr>
        <w:lastRenderedPageBreak/>
        <w:t>查组到各个少数民族地区开展调查。</w:t>
      </w:r>
    </w:p>
    <w:p w14:paraId="752FEC94"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少数民族社会历史调查建立起系统性的有关中国民族状况的知识体系。这一 调查的初衷是深入了解各少数民族在新中国成立前的社会形态。其理论依据是马 克思主义的社会发展学说。在具体调查过程中，各民族的生产关系是主要的调查 对象，因为确定不同民族处在什么社会发展阶段上必须通过对生产关系的理解方 能达到，而一旦知道了一个民族处于何种阶段，政府便可决定对其实施优惠政策 的力度。少数民族社会历史调查于</w:t>
      </w:r>
      <w:r w:rsidRPr="00D13672">
        <w:rPr>
          <w:rStyle w:val="CharStyle19"/>
          <w:sz w:val="30"/>
          <w:szCs w:val="30"/>
          <w:lang w:val="en-US" w:bidi="en-US"/>
        </w:rPr>
        <w:t>1964</w:t>
      </w:r>
      <w:r w:rsidRPr="00D13672">
        <w:rPr>
          <w:rStyle w:val="CharStyle19"/>
          <w:sz w:val="30"/>
          <w:szCs w:val="30"/>
        </w:rPr>
        <w:t>年结束。</w:t>
      </w:r>
    </w:p>
    <w:p w14:paraId="4A93E3F9"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调查针对中国少数民族的具体状况彳导出如下基本结论：中国各民族社会发展 不平衡，甚至同一民族不同地区之间也不平衡，其中，壮族、回族、维吾尔族、 朝鲜族等</w:t>
      </w:r>
      <w:r w:rsidRPr="00D13672">
        <w:rPr>
          <w:rStyle w:val="CharStyle19"/>
          <w:sz w:val="30"/>
          <w:szCs w:val="30"/>
          <w:lang w:val="en-US" w:bidi="en-US"/>
        </w:rPr>
        <w:t>30</w:t>
      </w:r>
      <w:r w:rsidRPr="00D13672">
        <w:rPr>
          <w:rStyle w:val="CharStyle19"/>
          <w:sz w:val="30"/>
          <w:szCs w:val="30"/>
        </w:rPr>
        <w:t>多个民族共约</w:t>
      </w:r>
      <w:r w:rsidRPr="00D13672">
        <w:rPr>
          <w:rStyle w:val="CharStyle19"/>
          <w:sz w:val="30"/>
          <w:szCs w:val="30"/>
          <w:lang w:val="en-US" w:bidi="en-US"/>
        </w:rPr>
        <w:t>2 300</w:t>
      </w:r>
      <w:r w:rsidRPr="00D13672">
        <w:rPr>
          <w:rStyle w:val="CharStyle19"/>
          <w:sz w:val="30"/>
          <w:szCs w:val="30"/>
        </w:rPr>
        <w:t>万人口的社会经济结构和汉族大体相同，即封建 地主经济占统治地位；藏族、傣族、哈尼族等共约</w:t>
      </w:r>
      <w:r w:rsidRPr="00D13672">
        <w:rPr>
          <w:rStyle w:val="CharStyle19"/>
          <w:sz w:val="30"/>
          <w:szCs w:val="30"/>
          <w:lang w:val="en-US" w:bidi="en-US"/>
        </w:rPr>
        <w:t>400</w:t>
      </w:r>
      <w:r w:rsidRPr="00D13672">
        <w:rPr>
          <w:rStyle w:val="CharStyle19"/>
          <w:sz w:val="30"/>
          <w:szCs w:val="30"/>
        </w:rPr>
        <w:t>万人口存在着封建农奴制； 四川、云南的大小凉山地区约10。万人口还保存着奴隶制度；独龙族、怒族、像像 族、景颇族、保族、布朗族、鄂伦春族、鄂温克族等共约</w:t>
      </w:r>
      <w:r w:rsidRPr="00D13672">
        <w:rPr>
          <w:rStyle w:val="CharStyle19"/>
          <w:sz w:val="30"/>
          <w:szCs w:val="30"/>
          <w:lang w:val="en-US" w:bidi="en-US"/>
        </w:rPr>
        <w:t>60</w:t>
      </w:r>
      <w:r w:rsidRPr="00D13672">
        <w:rPr>
          <w:rStyle w:val="CharStyle19"/>
          <w:sz w:val="30"/>
          <w:szCs w:val="30"/>
        </w:rPr>
        <w:t>万人口还保存着原始 公社制残余。</w:t>
      </w:r>
    </w:p>
    <w:p w14:paraId="269DAB30"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除了调查各少数民族地区的社会性质之外，调查组的另一项重要</w:t>
      </w:r>
      <w:r w:rsidRPr="00D13672">
        <w:rPr>
          <w:rStyle w:val="CharStyle19"/>
          <w:sz w:val="30"/>
          <w:szCs w:val="30"/>
        </w:rPr>
        <w:lastRenderedPageBreak/>
        <w:t>任务就是为 少数民族撰写简史简志。中国大多数的少数民族没有文字，在几个有文字的民族 中，本民族文字的文献资料也缺乏对民族历史的完整记载，而汉文文献资料对许 多民族的历史记载也是语焉不详。研究者运用人类学实地调查方法，结合考古学 和历史文献资料，互相印证补充，编写了各个民族的简史和简志，反映了各个民 族在新中国成立前夕的社会面貌与新中国成立后的变化。</w:t>
      </w:r>
    </w:p>
    <w:p w14:paraId="09BD2137" w14:textId="77777777" w:rsidR="00C65075" w:rsidRPr="00D13672" w:rsidRDefault="00000000" w:rsidP="00D13672">
      <w:pPr>
        <w:pStyle w:val="Style18"/>
        <w:spacing w:after="380" w:line="480" w:lineRule="auto"/>
        <w:ind w:firstLine="480"/>
        <w:jc w:val="both"/>
        <w:rPr>
          <w:sz w:val="30"/>
          <w:szCs w:val="30"/>
        </w:rPr>
      </w:pPr>
      <w:r w:rsidRPr="00D13672">
        <w:rPr>
          <w:rStyle w:val="CharStyle19"/>
          <w:sz w:val="30"/>
          <w:szCs w:val="30"/>
        </w:rPr>
        <w:t>这些研究成果为政府在少数民族地区所开展的各项社会经济文化制度改革与 方针政策的制定提供了坚实的事实依据。正如有学者指出：“历时</w:t>
      </w:r>
      <w:r w:rsidRPr="00D13672">
        <w:rPr>
          <w:rStyle w:val="CharStyle19"/>
          <w:sz w:val="30"/>
          <w:szCs w:val="30"/>
          <w:lang w:val="en-US" w:bidi="en-US"/>
        </w:rPr>
        <w:t>8</w:t>
      </w:r>
      <w:r w:rsidRPr="00D13672">
        <w:rPr>
          <w:rStyle w:val="CharStyle19"/>
          <w:sz w:val="30"/>
          <w:szCs w:val="30"/>
        </w:rPr>
        <w:t>年的大调查， 从社会变迁的角度看，增加了民族之间的相互了解和友好团结，也促进了少数民 族中要求改革的因素的成熟，充分体现了科学研究活动的社会价值；从学术角度 看，成果则表现在资料的斩获、机构的创立和人员的培养等三个方面。”①</w:t>
      </w:r>
    </w:p>
    <w:p w14:paraId="37AFE71D" w14:textId="77777777" w:rsidR="00C65075" w:rsidRPr="00D13672" w:rsidRDefault="00000000" w:rsidP="00D13672">
      <w:pPr>
        <w:pStyle w:val="Style34"/>
        <w:keepNext/>
        <w:keepLines/>
        <w:spacing w:line="480" w:lineRule="auto"/>
        <w:ind w:firstLine="440"/>
        <w:jc w:val="both"/>
        <w:rPr>
          <w:rFonts w:ascii="宋体" w:eastAsia="宋体" w:hAnsi="宋体"/>
          <w:sz w:val="30"/>
          <w:szCs w:val="30"/>
        </w:rPr>
      </w:pPr>
      <w:bookmarkStart w:id="31" w:name="bookmark62"/>
      <w:r w:rsidRPr="00D13672">
        <w:rPr>
          <w:rStyle w:val="CharStyle35"/>
          <w:rFonts w:ascii="宋体" w:eastAsia="宋体" w:hAnsi="宋体"/>
          <w:sz w:val="30"/>
          <w:szCs w:val="30"/>
        </w:rPr>
        <w:t>三、中国人类学的旧著新知</w:t>
      </w:r>
      <w:bookmarkEnd w:id="31"/>
    </w:p>
    <w:p w14:paraId="72421CD9" w14:textId="77777777" w:rsidR="00C65075" w:rsidRPr="00D13672" w:rsidRDefault="00000000" w:rsidP="00D13672">
      <w:pPr>
        <w:pStyle w:val="Style18"/>
        <w:spacing w:after="500" w:line="480" w:lineRule="auto"/>
        <w:ind w:firstLine="480"/>
        <w:jc w:val="both"/>
        <w:rPr>
          <w:sz w:val="30"/>
          <w:szCs w:val="30"/>
        </w:rPr>
      </w:pPr>
      <w:r w:rsidRPr="00D13672">
        <w:rPr>
          <w:rStyle w:val="CharStyle19"/>
          <w:sz w:val="30"/>
          <w:szCs w:val="30"/>
        </w:rPr>
        <w:t>中国古语有“温故而知新”之说。在本节里，我们将就中国人类学历史上堪 称经典的费孝通与田汝康的一些著述做简要的介绍与探讨。这些作品历久弥新， 经历了时间的考验，成了我国人类学学子的必读书目。</w:t>
      </w:r>
    </w:p>
    <w:p w14:paraId="6D599E73" w14:textId="77777777" w:rsidR="00C65075" w:rsidRPr="00D13672" w:rsidRDefault="00000000" w:rsidP="00D13672">
      <w:pPr>
        <w:pStyle w:val="Style18"/>
        <w:spacing w:line="480" w:lineRule="auto"/>
        <w:ind w:firstLine="0"/>
        <w:jc w:val="both"/>
        <w:rPr>
          <w:sz w:val="30"/>
          <w:szCs w:val="30"/>
        </w:rPr>
      </w:pPr>
      <w:r w:rsidRPr="00D13672">
        <w:rPr>
          <w:rStyle w:val="CharStyle19"/>
          <w:sz w:val="30"/>
          <w:szCs w:val="30"/>
        </w:rPr>
        <w:lastRenderedPageBreak/>
        <w:t>① 胡鸿保主编：《中国人类学史》，中国人民大学出版社</w:t>
      </w:r>
      <w:r w:rsidRPr="00D13672">
        <w:rPr>
          <w:rStyle w:val="CharStyle19"/>
          <w:sz w:val="30"/>
          <w:szCs w:val="30"/>
          <w:lang w:val="en-US" w:bidi="en-US"/>
        </w:rPr>
        <w:t>2006</w:t>
      </w:r>
      <w:r w:rsidRPr="00D13672">
        <w:rPr>
          <w:rStyle w:val="CharStyle19"/>
          <w:sz w:val="30"/>
          <w:szCs w:val="30"/>
        </w:rPr>
        <w:t>年版，第</w:t>
      </w:r>
      <w:r w:rsidRPr="00D13672">
        <w:rPr>
          <w:rStyle w:val="CharStyle19"/>
          <w:sz w:val="30"/>
          <w:szCs w:val="30"/>
          <w:lang w:val="en-US" w:bidi="en-US"/>
        </w:rPr>
        <w:t>144</w:t>
      </w:r>
      <w:r w:rsidRPr="00D13672">
        <w:rPr>
          <w:rStyle w:val="CharStyle19"/>
          <w:sz w:val="30"/>
          <w:szCs w:val="30"/>
        </w:rPr>
        <w:t>页。</w:t>
      </w:r>
    </w:p>
    <w:p w14:paraId="22209817" w14:textId="77777777" w:rsidR="00C65075" w:rsidRPr="00D13672" w:rsidRDefault="00000000" w:rsidP="00D13672">
      <w:pPr>
        <w:pStyle w:val="Style18"/>
        <w:spacing w:line="480" w:lineRule="auto"/>
        <w:ind w:left="500" w:firstLine="460"/>
        <w:jc w:val="both"/>
        <w:rPr>
          <w:sz w:val="30"/>
          <w:szCs w:val="30"/>
        </w:rPr>
      </w:pPr>
      <w:r w:rsidRPr="00D13672">
        <w:rPr>
          <w:rStyle w:val="CharStyle19"/>
          <w:sz w:val="30"/>
          <w:szCs w:val="30"/>
        </w:rPr>
        <w:t xml:space="preserve">在人类学者从研究无文字社会到研究复杂的有文字记载的社会的转变中，费 孝通具有里程碑意义。马林诺夫斯基在为费孝通的《江村经济》所写的序言中指 出，这本书让我们注意的并不是一个小小的微不足道的部落，而是世界上一个最 伟大的国家；并不是一个外来人所开展的一项对“异文化”的研究，而是一个土 生土长的本国公民在本乡人民中的观察和研究，由此马林诺夫斯基预言这本书将 会是人类学实地调查和理论工作发展中的一个里程碑。①马林诺夫斯基认为费孝通 开创了用文化人类学方法来研究东方有悠久历史的国家的社会文化的风气，或者 说是中国的人类学研究，在某种意义上，这一高度评价并不仅是对自己学生的赞 扬，更包含了马林诺夫斯基本人对于一种研究范围和新的研究路径的期待与展望。 若干年后，英国人类学家弗里德曼专门撰写了 “社会人类学的中国时代” </w:t>
      </w:r>
      <w:r w:rsidRPr="00D13672">
        <w:rPr>
          <w:rStyle w:val="CharStyle19"/>
          <w:sz w:val="30"/>
          <w:szCs w:val="30"/>
          <w:lang w:val="en-US" w:bidi="en-US"/>
        </w:rPr>
        <w:t>(A Chinese Phase in Social Anthropology )</w:t>
      </w:r>
      <w:r w:rsidRPr="00D13672">
        <w:rPr>
          <w:rStyle w:val="CharStyle19"/>
          <w:sz w:val="30"/>
          <w:szCs w:val="30"/>
        </w:rPr>
        <w:t>—"文,费孝通直接将其翻译为“中国时 代”。②</w:t>
      </w:r>
    </w:p>
    <w:p w14:paraId="57777D00" w14:textId="77777777" w:rsidR="00C65075" w:rsidRPr="00D13672" w:rsidRDefault="00000000" w:rsidP="00D13672">
      <w:pPr>
        <w:pStyle w:val="Style18"/>
        <w:spacing w:line="480" w:lineRule="auto"/>
        <w:ind w:left="500" w:firstLine="460"/>
        <w:jc w:val="both"/>
        <w:rPr>
          <w:sz w:val="30"/>
          <w:szCs w:val="30"/>
        </w:rPr>
      </w:pPr>
      <w:r w:rsidRPr="00D13672">
        <w:rPr>
          <w:rStyle w:val="CharStyle19"/>
          <w:sz w:val="30"/>
          <w:szCs w:val="30"/>
        </w:rPr>
        <w:lastRenderedPageBreak/>
        <w:t>从这部书来看，以费孝通为代表的中国学者的研究，由于过去条件的制约， 有着很强的与现实相结合的特点，也具有很强的应用性质和担当。这是与象牙塔 式的西方人类学有着全然不同的取向。</w:t>
      </w:r>
    </w:p>
    <w:p w14:paraId="1E035041" w14:textId="77777777" w:rsidR="00C65075" w:rsidRPr="00D13672" w:rsidRDefault="00000000" w:rsidP="00D13672">
      <w:pPr>
        <w:pStyle w:val="Style18"/>
        <w:spacing w:after="500" w:line="480" w:lineRule="auto"/>
        <w:ind w:left="500" w:firstLine="460"/>
        <w:jc w:val="both"/>
        <w:rPr>
          <w:sz w:val="30"/>
          <w:szCs w:val="30"/>
        </w:rPr>
      </w:pPr>
      <w:r w:rsidRPr="00D13672">
        <w:rPr>
          <w:rStyle w:val="CharStyle19"/>
          <w:sz w:val="30"/>
          <w:szCs w:val="30"/>
        </w:rPr>
        <w:t>社区研究的方法亦为特色之一。与传统西方人类学所研究的社区不同，中国 人类学所研究的社区是一个更大的共同体的有机组成，它们与外界的关系十分紧 密，同时又带有自身的一些特点。这样的社区虽然无法代表整个中国社会，但无 疑是中国社会当中的一个类型。社区研究最初由吴文藻所提出，他指出，社区研 究就是对中国的国情，大家用同一区位或文化的观点和方法，来分头进行各种地 域不同的社区研究，或专做模型调查，即静态的社区研究，以了解社会结构；或 专做变异调查，即动态的社区研究，以了解社会历程；甚或对于静态与动态两种 情况同时并进，以了解社会组织与变迁的整体。在此号召下，中国的人类学家们 立足社会，坚持田野与理论的紧密结合，涌现出一大批影响深远的优秀成果。③可 以说，费孝通的《江村经济》即社区研究的典型代表。然而，对于一个例如中国 这样有着悠久</w:t>
      </w:r>
      <w:r w:rsidRPr="00D13672">
        <w:rPr>
          <w:rStyle w:val="CharStyle19"/>
          <w:sz w:val="30"/>
          <w:szCs w:val="30"/>
        </w:rPr>
        <w:lastRenderedPageBreak/>
        <w:t>历史和高度文明的复杂社会，通过对某个单一社区的研究能否认识 整个中国的全貌？换言之，社区研究的代表性问题很快成了许多人类学家质疑和 批评的对象，其中就包括著名人类学家利奇。对于这一问题，费孝通也早已意识 至</w:t>
      </w:r>
      <w:r w:rsidRPr="00D13672">
        <w:rPr>
          <w:rStyle w:val="CharStyle19"/>
          <w:sz w:val="30"/>
          <w:szCs w:val="30"/>
          <w:lang w:val="en-US" w:bidi="en-US"/>
        </w:rPr>
        <w:t>IJ,</w:t>
      </w:r>
      <w:r w:rsidRPr="00D13672">
        <w:rPr>
          <w:rStyle w:val="CharStyle19"/>
          <w:sz w:val="30"/>
          <w:szCs w:val="30"/>
        </w:rPr>
        <w:t>于是，在《江村经济》之后，费孝通即开展了对“云南三村”的研究，在费</w:t>
      </w:r>
    </w:p>
    <w:p w14:paraId="002A8CA2" w14:textId="77777777" w:rsidR="00C65075" w:rsidRPr="00D13672" w:rsidRDefault="00000000" w:rsidP="00D13672">
      <w:pPr>
        <w:pStyle w:val="Style18"/>
        <w:numPr>
          <w:ilvl w:val="0"/>
          <w:numId w:val="4"/>
        </w:numPr>
        <w:tabs>
          <w:tab w:val="left" w:pos="898"/>
        </w:tabs>
        <w:spacing w:after="60" w:line="480" w:lineRule="auto"/>
        <w:ind w:firstLine="500"/>
        <w:jc w:val="both"/>
        <w:rPr>
          <w:sz w:val="30"/>
          <w:szCs w:val="30"/>
        </w:rPr>
      </w:pPr>
      <w:r w:rsidRPr="00D13672">
        <w:rPr>
          <w:rStyle w:val="CharStyle19"/>
          <w:sz w:val="30"/>
          <w:szCs w:val="30"/>
        </w:rPr>
        <w:t>费孝通：《江村经济》，商务印书馆</w:t>
      </w:r>
      <w:r w:rsidRPr="00D13672">
        <w:rPr>
          <w:rStyle w:val="CharStyle19"/>
          <w:sz w:val="30"/>
          <w:szCs w:val="30"/>
          <w:lang w:val="en-US" w:bidi="en-US"/>
        </w:rPr>
        <w:t>2002</w:t>
      </w:r>
      <w:r w:rsidRPr="00D13672">
        <w:rPr>
          <w:rStyle w:val="CharStyle19"/>
          <w:sz w:val="30"/>
          <w:szCs w:val="30"/>
        </w:rPr>
        <w:t>年版，第</w:t>
      </w:r>
      <w:r w:rsidRPr="00D13672">
        <w:rPr>
          <w:rStyle w:val="CharStyle19"/>
          <w:sz w:val="30"/>
          <w:szCs w:val="30"/>
          <w:lang w:val="en-US" w:bidi="en-US"/>
        </w:rPr>
        <w:t>13-19</w:t>
      </w:r>
      <w:r w:rsidRPr="00D13672">
        <w:rPr>
          <w:rStyle w:val="CharStyle19"/>
          <w:sz w:val="30"/>
          <w:szCs w:val="30"/>
        </w:rPr>
        <w:t>页。</w:t>
      </w:r>
    </w:p>
    <w:p w14:paraId="7B61CD1C" w14:textId="77777777" w:rsidR="00C65075" w:rsidRPr="00D13672" w:rsidRDefault="00000000" w:rsidP="00D13672">
      <w:pPr>
        <w:pStyle w:val="Style18"/>
        <w:numPr>
          <w:ilvl w:val="0"/>
          <w:numId w:val="4"/>
        </w:numPr>
        <w:tabs>
          <w:tab w:val="left" w:pos="898"/>
        </w:tabs>
        <w:spacing w:after="60" w:line="480" w:lineRule="auto"/>
        <w:ind w:firstLine="500"/>
        <w:jc w:val="both"/>
        <w:rPr>
          <w:sz w:val="30"/>
          <w:szCs w:val="30"/>
        </w:rPr>
      </w:pPr>
      <w:r w:rsidRPr="00D13672">
        <w:rPr>
          <w:rStyle w:val="CharStyle19"/>
          <w:sz w:val="30"/>
          <w:szCs w:val="30"/>
        </w:rPr>
        <w:t>费孝通：《论人类学与文化自觉》，华夏出版社</w:t>
      </w:r>
      <w:r w:rsidRPr="00D13672">
        <w:rPr>
          <w:rStyle w:val="CharStyle19"/>
          <w:sz w:val="30"/>
          <w:szCs w:val="30"/>
          <w:lang w:val="en-US" w:bidi="en-US"/>
        </w:rPr>
        <w:t>2004</w:t>
      </w:r>
      <w:r w:rsidRPr="00D13672">
        <w:rPr>
          <w:rStyle w:val="CharStyle19"/>
          <w:sz w:val="30"/>
          <w:szCs w:val="30"/>
        </w:rPr>
        <w:t>年版，第</w:t>
      </w:r>
      <w:r w:rsidRPr="00D13672">
        <w:rPr>
          <w:rStyle w:val="CharStyle19"/>
          <w:sz w:val="30"/>
          <w:szCs w:val="30"/>
          <w:lang w:val="en-US" w:bidi="en-US"/>
        </w:rPr>
        <w:t>72-73</w:t>
      </w:r>
      <w:r w:rsidRPr="00D13672">
        <w:rPr>
          <w:rStyle w:val="CharStyle19"/>
          <w:sz w:val="30"/>
          <w:szCs w:val="30"/>
        </w:rPr>
        <w:t>页。</w:t>
      </w:r>
    </w:p>
    <w:p w14:paraId="72069618" w14:textId="77777777" w:rsidR="00C65075" w:rsidRPr="00D13672" w:rsidRDefault="00000000" w:rsidP="00D13672">
      <w:pPr>
        <w:pStyle w:val="Style18"/>
        <w:numPr>
          <w:ilvl w:val="0"/>
          <w:numId w:val="4"/>
        </w:numPr>
        <w:tabs>
          <w:tab w:val="left" w:pos="898"/>
        </w:tabs>
        <w:spacing w:line="480" w:lineRule="auto"/>
        <w:ind w:firstLine="500"/>
        <w:jc w:val="both"/>
        <w:rPr>
          <w:sz w:val="30"/>
          <w:szCs w:val="30"/>
        </w:rPr>
      </w:pPr>
      <w:r w:rsidRPr="00D13672">
        <w:rPr>
          <w:rStyle w:val="CharStyle19"/>
          <w:sz w:val="30"/>
          <w:szCs w:val="30"/>
        </w:rPr>
        <w:t>吴文藻：《现代社区实地研究的意义和功用》，《社会研究》</w:t>
      </w:r>
      <w:r w:rsidRPr="00D13672">
        <w:rPr>
          <w:rStyle w:val="CharStyle19"/>
          <w:sz w:val="30"/>
          <w:szCs w:val="30"/>
          <w:lang w:val="en-US" w:bidi="en-US"/>
        </w:rPr>
        <w:t>1935</w:t>
      </w:r>
      <w:r w:rsidRPr="00D13672">
        <w:rPr>
          <w:rStyle w:val="CharStyle19"/>
          <w:sz w:val="30"/>
          <w:szCs w:val="30"/>
        </w:rPr>
        <w:t>年第</w:t>
      </w:r>
      <w:r w:rsidRPr="00D13672">
        <w:rPr>
          <w:rStyle w:val="CharStyle19"/>
          <w:sz w:val="30"/>
          <w:szCs w:val="30"/>
          <w:lang w:val="en-US" w:bidi="en-US"/>
        </w:rPr>
        <w:t>66</w:t>
      </w:r>
      <w:r w:rsidRPr="00D13672">
        <w:rPr>
          <w:rStyle w:val="CharStyle19"/>
          <w:sz w:val="30"/>
          <w:szCs w:val="30"/>
        </w:rPr>
        <w:t>期。 孝通看来，应该通过对不同社区的比较研究归纳出某些类型或模式，进而认识中 国社会，克服社区研究的弊端。①</w:t>
      </w:r>
    </w:p>
    <w:p w14:paraId="01B906BE"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中国人类学研究立足本土文化资源，概括提炼本土人类学的理论框架，走上 了人类学本土化的道路。例如，在《乡土中国》中，费孝通以中国乡土社会及文 化为基础，先后提出了差序格局、礼俗社会、公私道德、教化权力、名实分离等 诸多本土概念与理论，在《芒市边民的摆》中，田汝康以傣族宗教活动的核心 “摆”为中心，详</w:t>
      </w:r>
      <w:r w:rsidRPr="00D13672">
        <w:rPr>
          <w:rStyle w:val="CharStyle19"/>
          <w:sz w:val="30"/>
          <w:szCs w:val="30"/>
        </w:rPr>
        <w:lastRenderedPageBreak/>
        <w:t>细讨论了 “摆”的理论意义，这些理论一经提出即显示了极其深 远的影响力与生命力，成为中国人类学对整个人类学学科的独特理论贡献。新中 国成立后，-批人类学家转向了中国民族学的研究。改革开放后，中国的人类学 家重新走上学术研究与实践道路，以《中华民族多元一体格局》等成果为代表， 中国人类学家的研究日益为国际人类学所重视，为整个人类学界的知识生产与学 科发展贡献了中国的智慧与力量。</w:t>
      </w:r>
    </w:p>
    <w:p w14:paraId="3244496B" w14:textId="77777777" w:rsidR="00C65075" w:rsidRPr="00D13672" w:rsidRDefault="00000000" w:rsidP="00D13672">
      <w:pPr>
        <w:pStyle w:val="Style18"/>
        <w:spacing w:after="420" w:line="480" w:lineRule="auto"/>
        <w:ind w:firstLine="460"/>
        <w:jc w:val="both"/>
        <w:rPr>
          <w:sz w:val="30"/>
          <w:szCs w:val="30"/>
        </w:rPr>
      </w:pPr>
      <w:r w:rsidRPr="00D13672">
        <w:rPr>
          <w:rStyle w:val="CharStyle19"/>
          <w:sz w:val="30"/>
          <w:szCs w:val="30"/>
        </w:rPr>
        <w:t>费孝通认为，首先，中华民族是包括中国境内</w:t>
      </w:r>
      <w:r w:rsidRPr="00D13672">
        <w:rPr>
          <w:rStyle w:val="CharStyle19"/>
          <w:sz w:val="30"/>
          <w:szCs w:val="30"/>
          <w:lang w:val="en-US" w:bidi="en-US"/>
        </w:rPr>
        <w:t>56</w:t>
      </w:r>
      <w:r w:rsidRPr="00D13672">
        <w:rPr>
          <w:rStyle w:val="CharStyle19"/>
          <w:sz w:val="30"/>
          <w:szCs w:val="30"/>
        </w:rPr>
        <w:t>个民族的民族实体，并不 是把</w:t>
      </w:r>
      <w:r w:rsidRPr="00D13672">
        <w:rPr>
          <w:rStyle w:val="CharStyle19"/>
          <w:sz w:val="30"/>
          <w:szCs w:val="30"/>
          <w:lang w:val="en-US" w:bidi="en-US"/>
        </w:rPr>
        <w:t>56</w:t>
      </w:r>
      <w:r w:rsidRPr="00D13672">
        <w:rPr>
          <w:rStyle w:val="CharStyle19"/>
          <w:sz w:val="30"/>
          <w:szCs w:val="30"/>
        </w:rPr>
        <w:t>个民族加在一起的总称，而是一个相互依存、统一而不能分割的整体， 在这个民族实体里所有归属的成分都已具有高一层次的民族认同意识，即共休 戚、共存亡、共荣辱、共命运的感情和道义，在多元一体格局中，</w:t>
      </w:r>
      <w:r w:rsidRPr="00D13672">
        <w:rPr>
          <w:rStyle w:val="CharStyle19"/>
          <w:sz w:val="30"/>
          <w:szCs w:val="30"/>
          <w:lang w:val="en-US" w:bidi="en-US"/>
        </w:rPr>
        <w:t>56</w:t>
      </w:r>
      <w:r w:rsidRPr="00D13672">
        <w:rPr>
          <w:rStyle w:val="CharStyle19"/>
          <w:sz w:val="30"/>
          <w:szCs w:val="30"/>
        </w:rPr>
        <w:t>个民族是 基层，中华民族是高层。其次，在形成多元一体格局的过程中，汉族发挥了凝聚 作用，把多元结合成一体。再次，高层次的认同并不一定取代或排斥低层次的认 同，不同层次可以并存不悖，甚至在不同层次的认同基础上可以发展原有的特 点，形成多语言、多文化的整体。费孝通的这篇文章中在理论上解决了中华民族 如何在一个多民族国家中形成的难题。他提</w:t>
      </w:r>
      <w:r w:rsidRPr="00D13672">
        <w:rPr>
          <w:rStyle w:val="CharStyle19"/>
          <w:sz w:val="30"/>
          <w:szCs w:val="30"/>
        </w:rPr>
        <w:lastRenderedPageBreak/>
        <w:t>出，各民族在历史上形成了 “你中 有我、我中有你”的相互依存关系，但是，这样一种关系原先却处于一种“自 在：的状态，经过了漫长的岁月和各种政治条件，中华民族终于由“自在”走 向“自为”。这是费孝通对中华民族形成的理解，是一种建构性的，然而却又是 建立在丰富的历史与现实资料上的理解。②费孝通并没有否认民族是一种想象的共 同体，他的“自为”的民族就是有了认同感的民族群体，而正如广为人们所接受 的那样，一个国家的整体民族认同必须要经过一个建立在历史资源和现代思想渊</w:t>
      </w:r>
    </w:p>
    <w:p w14:paraId="00C14FAA" w14:textId="77777777" w:rsidR="00C65075" w:rsidRPr="00D13672" w:rsidRDefault="00000000" w:rsidP="00D13672">
      <w:pPr>
        <w:pStyle w:val="Style18"/>
        <w:spacing w:line="480" w:lineRule="auto"/>
        <w:ind w:left="440" w:hanging="440"/>
        <w:jc w:val="both"/>
        <w:rPr>
          <w:sz w:val="30"/>
          <w:szCs w:val="30"/>
        </w:rPr>
      </w:pPr>
      <w:r w:rsidRPr="00D13672">
        <w:rPr>
          <w:rStyle w:val="CharStyle19"/>
          <w:sz w:val="30"/>
          <w:szCs w:val="30"/>
        </w:rPr>
        <w:t>① 参见费孝通：《人的研究在中国——缺席的对话》，载《费孝通文集》第</w:t>
      </w:r>
      <w:r w:rsidRPr="00D13672">
        <w:rPr>
          <w:rStyle w:val="CharStyle19"/>
          <w:sz w:val="30"/>
          <w:szCs w:val="30"/>
          <w:lang w:val="en-US" w:bidi="en-US"/>
        </w:rPr>
        <w:t>12</w:t>
      </w:r>
      <w:r w:rsidRPr="00D13672">
        <w:rPr>
          <w:rStyle w:val="CharStyle19"/>
          <w:sz w:val="30"/>
          <w:szCs w:val="30"/>
        </w:rPr>
        <w:t xml:space="preserve">卷，群言出版社 </w:t>
      </w:r>
      <w:r w:rsidRPr="00D13672">
        <w:rPr>
          <w:rStyle w:val="CharStyle19"/>
          <w:sz w:val="30"/>
          <w:szCs w:val="30"/>
          <w:lang w:val="en-US" w:bidi="en-US"/>
        </w:rPr>
        <w:t>1999</w:t>
      </w:r>
      <w:r w:rsidRPr="00D13672">
        <w:rPr>
          <w:rStyle w:val="CharStyle19"/>
          <w:sz w:val="30"/>
          <w:szCs w:val="30"/>
        </w:rPr>
        <w:t>年版，第41—</w:t>
      </w:r>
      <w:r w:rsidRPr="00D13672">
        <w:rPr>
          <w:rStyle w:val="CharStyle19"/>
          <w:sz w:val="30"/>
          <w:szCs w:val="30"/>
          <w:lang w:val="en-US" w:bidi="en-US"/>
        </w:rPr>
        <w:t>50</w:t>
      </w:r>
      <w:r w:rsidRPr="00D13672">
        <w:rPr>
          <w:rStyle w:val="CharStyle19"/>
          <w:sz w:val="30"/>
          <w:szCs w:val="30"/>
        </w:rPr>
        <w:t>页；费孝通：《重读〈江村经济</w:t>
      </w:r>
      <w:r w:rsidRPr="00D13672">
        <w:rPr>
          <w:rStyle w:val="CharStyle19"/>
          <w:sz w:val="30"/>
          <w:szCs w:val="30"/>
          <w:lang w:val="en-US" w:bidi="en-US"/>
        </w:rPr>
        <w:t>•</w:t>
      </w:r>
      <w:r w:rsidRPr="00D13672">
        <w:rPr>
          <w:rStyle w:val="CharStyle19"/>
          <w:sz w:val="30"/>
          <w:szCs w:val="30"/>
        </w:rPr>
        <w:t>序言〉》，载《费孝通文集》第</w:t>
      </w:r>
      <w:r w:rsidRPr="00D13672">
        <w:rPr>
          <w:rStyle w:val="CharStyle19"/>
          <w:sz w:val="30"/>
          <w:szCs w:val="30"/>
          <w:lang w:val="en-US" w:bidi="en-US"/>
        </w:rPr>
        <w:t xml:space="preserve">14 </w:t>
      </w:r>
      <w:r w:rsidRPr="00D13672">
        <w:rPr>
          <w:rStyle w:val="CharStyle19"/>
          <w:sz w:val="30"/>
          <w:szCs w:val="30"/>
        </w:rPr>
        <w:t>卷，群言出版社</w:t>
      </w:r>
      <w:r w:rsidRPr="00D13672">
        <w:rPr>
          <w:rStyle w:val="CharStyle19"/>
          <w:sz w:val="30"/>
          <w:szCs w:val="30"/>
          <w:lang w:val="en-US" w:bidi="en-US"/>
        </w:rPr>
        <w:t>1999</w:t>
      </w:r>
      <w:r w:rsidRPr="00D13672">
        <w:rPr>
          <w:rStyle w:val="CharStyle19"/>
          <w:sz w:val="30"/>
          <w:szCs w:val="30"/>
        </w:rPr>
        <w:t>年版，第13—</w:t>
      </w:r>
      <w:r w:rsidRPr="00D13672">
        <w:rPr>
          <w:rStyle w:val="CharStyle19"/>
          <w:sz w:val="30"/>
          <w:szCs w:val="30"/>
          <w:lang w:val="en-US" w:bidi="en-US"/>
        </w:rPr>
        <w:t>49</w:t>
      </w:r>
      <w:r w:rsidRPr="00D13672">
        <w:rPr>
          <w:rStyle w:val="CharStyle19"/>
          <w:sz w:val="30"/>
          <w:szCs w:val="30"/>
        </w:rPr>
        <w:t>页。</w:t>
      </w:r>
    </w:p>
    <w:p w14:paraId="1319E34F" w14:textId="77777777" w:rsidR="00C65075" w:rsidRPr="00D13672" w:rsidRDefault="00000000" w:rsidP="00D13672">
      <w:pPr>
        <w:pStyle w:val="Style18"/>
        <w:spacing w:after="220" w:line="480" w:lineRule="auto"/>
        <w:ind w:left="440" w:hanging="440"/>
        <w:jc w:val="both"/>
        <w:rPr>
          <w:sz w:val="30"/>
          <w:szCs w:val="30"/>
        </w:rPr>
      </w:pPr>
      <w:r w:rsidRPr="00D13672">
        <w:rPr>
          <w:rStyle w:val="CharStyle19"/>
          <w:sz w:val="30"/>
          <w:szCs w:val="30"/>
        </w:rPr>
        <w:t>②费孝通：《中华民族的多元一体格局》，载《费孝通文集》第</w:t>
      </w:r>
      <w:r w:rsidRPr="00D13672">
        <w:rPr>
          <w:rStyle w:val="CharStyle19"/>
          <w:sz w:val="30"/>
          <w:szCs w:val="30"/>
          <w:lang w:val="en-US" w:bidi="en-US"/>
        </w:rPr>
        <w:t>11</w:t>
      </w:r>
      <w:r w:rsidRPr="00D13672">
        <w:rPr>
          <w:rStyle w:val="CharStyle19"/>
          <w:sz w:val="30"/>
          <w:szCs w:val="30"/>
        </w:rPr>
        <w:t>卷，群言出版社</w:t>
      </w:r>
      <w:r w:rsidRPr="00D13672">
        <w:rPr>
          <w:rStyle w:val="CharStyle19"/>
          <w:sz w:val="30"/>
          <w:szCs w:val="30"/>
          <w:lang w:val="en-US" w:bidi="en-US"/>
        </w:rPr>
        <w:t>1999</w:t>
      </w:r>
      <w:r w:rsidRPr="00D13672">
        <w:rPr>
          <w:rStyle w:val="CharStyle19"/>
          <w:sz w:val="30"/>
          <w:szCs w:val="30"/>
        </w:rPr>
        <w:t>年版, 第 381—</w:t>
      </w:r>
      <w:r w:rsidRPr="00D13672">
        <w:rPr>
          <w:rStyle w:val="CharStyle19"/>
          <w:sz w:val="30"/>
          <w:szCs w:val="30"/>
          <w:lang w:val="en-US" w:bidi="en-US"/>
        </w:rPr>
        <w:t xml:space="preserve">419 </w:t>
      </w:r>
      <w:r w:rsidRPr="00D13672">
        <w:rPr>
          <w:rStyle w:val="CharStyle19"/>
          <w:sz w:val="30"/>
          <w:szCs w:val="30"/>
        </w:rPr>
        <w:t>页。</w:t>
      </w:r>
    </w:p>
    <w:p w14:paraId="63320A2A" w14:textId="77777777" w:rsidR="00C65075" w:rsidRPr="00D13672" w:rsidRDefault="00000000" w:rsidP="00D13672">
      <w:pPr>
        <w:pStyle w:val="Style18"/>
        <w:spacing w:line="480" w:lineRule="auto"/>
        <w:ind w:firstLine="440"/>
        <w:jc w:val="both"/>
        <w:rPr>
          <w:sz w:val="30"/>
          <w:szCs w:val="30"/>
        </w:rPr>
      </w:pPr>
      <w:r w:rsidRPr="00D13672">
        <w:rPr>
          <w:rStyle w:val="CharStyle19"/>
          <w:sz w:val="30"/>
          <w:szCs w:val="30"/>
        </w:rPr>
        <w:t>源上的建构过程。</w:t>
      </w:r>
    </w:p>
    <w:p w14:paraId="11BCE901" w14:textId="77777777" w:rsidR="00C65075" w:rsidRPr="00D13672" w:rsidRDefault="00000000" w:rsidP="00D13672">
      <w:pPr>
        <w:pStyle w:val="Style18"/>
        <w:spacing w:line="480" w:lineRule="auto"/>
        <w:ind w:left="440" w:firstLine="480"/>
        <w:jc w:val="both"/>
        <w:rPr>
          <w:sz w:val="30"/>
          <w:szCs w:val="30"/>
        </w:rPr>
      </w:pPr>
      <w:r w:rsidRPr="00D13672">
        <w:rPr>
          <w:rStyle w:val="CharStyle19"/>
          <w:sz w:val="30"/>
          <w:szCs w:val="30"/>
        </w:rPr>
        <w:t>另外，对理论的反思与总结也是费孝通晚年对人类学的重要</w:t>
      </w:r>
      <w:r w:rsidRPr="00D13672">
        <w:rPr>
          <w:rStyle w:val="CharStyle19"/>
          <w:sz w:val="30"/>
          <w:szCs w:val="30"/>
        </w:rPr>
        <w:lastRenderedPageBreak/>
        <w:t>贡献。正如乔健 先生所言，费孝通在晚年把功能论注入了历史的因素，从而加强了功能论的包容 度和解释力，使之成为“历史功能论”；此外，费孝通提出的“文化自觉”与“和 而不同”的理论观点，也已成为解决当今世界纷扰的重要方法。</w:t>
      </w:r>
    </w:p>
    <w:p w14:paraId="17439133" w14:textId="77777777" w:rsidR="00C65075" w:rsidRPr="00D13672" w:rsidRDefault="00000000" w:rsidP="00D13672">
      <w:pPr>
        <w:pStyle w:val="Style18"/>
        <w:spacing w:line="480" w:lineRule="auto"/>
        <w:ind w:left="440" w:firstLine="480"/>
        <w:jc w:val="both"/>
        <w:rPr>
          <w:sz w:val="30"/>
          <w:szCs w:val="30"/>
        </w:rPr>
      </w:pPr>
      <w:r w:rsidRPr="00D13672">
        <w:rPr>
          <w:rStyle w:val="CharStyle19"/>
          <w:sz w:val="30"/>
          <w:szCs w:val="30"/>
        </w:rPr>
        <w:t xml:space="preserve">其他中国人类学家如吴泽霖、杨些、林耀华等，也为中国人类学的发展做出 了重要贡献。尤其是林耀华，他的《凉山彝家》《金翼》等著作在国际人类学界产 生了巨大的影响，《凉山彝家》一书至今依然是研究西南中国少数民族的必读 书目。 </w:t>
      </w:r>
      <w:r w:rsidRPr="00D13672">
        <w:rPr>
          <w:rStyle w:val="CharStyle19"/>
          <w:sz w:val="30"/>
          <w:szCs w:val="30"/>
          <w:lang w:val="en-US" w:bidi="en-US"/>
        </w:rPr>
        <w:t>’</w:t>
      </w:r>
    </w:p>
    <w:p w14:paraId="16261018" w14:textId="77777777" w:rsidR="00C65075" w:rsidRPr="00D13672" w:rsidRDefault="00000000" w:rsidP="00D13672">
      <w:pPr>
        <w:pStyle w:val="Style18"/>
        <w:spacing w:line="480" w:lineRule="auto"/>
        <w:ind w:left="440" w:firstLine="480"/>
        <w:jc w:val="both"/>
        <w:rPr>
          <w:sz w:val="30"/>
          <w:szCs w:val="30"/>
        </w:rPr>
      </w:pPr>
      <w:r w:rsidRPr="00D13672">
        <w:rPr>
          <w:rStyle w:val="CharStyle19"/>
          <w:sz w:val="30"/>
          <w:szCs w:val="30"/>
        </w:rPr>
        <w:t>老一辈人类学家一系列极其具有开拓性的研究，为推动人类学中国化，建设 中国特色人类学学科奠定了坚实基础。随着时代发展，人类学中国化不断被赋予 新的意义。</w:t>
      </w:r>
      <w:r w:rsidRPr="00D13672">
        <w:rPr>
          <w:rStyle w:val="CharStyle19"/>
          <w:sz w:val="30"/>
          <w:szCs w:val="30"/>
          <w:lang w:val="en-US" w:bidi="en-US"/>
        </w:rPr>
        <w:t>2016</w:t>
      </w:r>
      <w:r w:rsidRPr="00D13672">
        <w:rPr>
          <w:rStyle w:val="CharStyle19"/>
          <w:sz w:val="30"/>
          <w:szCs w:val="30"/>
        </w:rPr>
        <w:t>年，习近平总书记在哲学社会科学工作座谈会上发表重要讲话， 为加快构建新时代中国特色人类学提供了思想指南。构建新时代中国特色人类学， 应注意以下四点。</w:t>
      </w:r>
    </w:p>
    <w:p w14:paraId="4D4435E5" w14:textId="77777777" w:rsidR="00C65075" w:rsidRPr="00D13672" w:rsidRDefault="00000000" w:rsidP="00D13672">
      <w:pPr>
        <w:pStyle w:val="Style18"/>
        <w:spacing w:line="480" w:lineRule="auto"/>
        <w:ind w:left="440" w:firstLine="480"/>
        <w:jc w:val="both"/>
        <w:rPr>
          <w:sz w:val="30"/>
          <w:szCs w:val="30"/>
        </w:rPr>
      </w:pPr>
      <w:r w:rsidRPr="00D13672">
        <w:rPr>
          <w:rStyle w:val="CharStyle19"/>
          <w:sz w:val="30"/>
          <w:szCs w:val="30"/>
        </w:rPr>
        <w:t>增强学术自信。从历史看，中华文明延续五千年而不衰，我国作为统一的多 民族国家能够保持两千多年而没有四分五裂，孕育、滋养了世界上人口最多的中 华民族，古代文化灿烂辉煌，在</w:t>
      </w:r>
      <w:r w:rsidRPr="00D13672">
        <w:rPr>
          <w:rStyle w:val="CharStyle19"/>
          <w:sz w:val="30"/>
          <w:szCs w:val="30"/>
        </w:rPr>
        <w:lastRenderedPageBreak/>
        <w:t>人类学资料方面有很多宝贵的文化成果；从现实 看，新中国成立以来，我国用几十年时间走完了发达国家几百年的工业化道路, 经济实力、科技实力、国防实力、综合国力进入世界前列，这些伟大成就的取得 与中国特色社会主义理论体系的科学指导密不可分。因此，我们不仅应树立中国 特色社会主义文化自信，而且应增强学术自信。没有学术自信，就难以构建新时 代中国特色人类学。</w:t>
      </w:r>
    </w:p>
    <w:p w14:paraId="4CD46F7A" w14:textId="77777777" w:rsidR="00C65075" w:rsidRPr="00D13672" w:rsidRDefault="00000000" w:rsidP="00D13672">
      <w:pPr>
        <w:pStyle w:val="Style18"/>
        <w:spacing w:line="480" w:lineRule="auto"/>
        <w:ind w:left="440" w:firstLine="480"/>
        <w:jc w:val="both"/>
        <w:rPr>
          <w:sz w:val="30"/>
          <w:szCs w:val="30"/>
        </w:rPr>
      </w:pPr>
      <w:r w:rsidRPr="00D13672">
        <w:rPr>
          <w:rStyle w:val="CharStyle19"/>
          <w:sz w:val="30"/>
          <w:szCs w:val="30"/>
        </w:rPr>
        <w:t>加强对西方理论方法的批判。当代学者如果不能对前人理论和方法的不足提 出分析和批评，就无法提出超越前人的理论、方法和概念。西方人类学发展的学 术脉络与中国人类学差异极大，其理论研究的对象、立场、目的均具有一定的特 殊性。这就意味着西方理论不完全适用于分析和解释中国实际，不能盲目套用。 更进一步看，西方学者喜欢提出与前人不同的理论和方法，大多数理论仍停留在 假设阶段，其科学性和普遍性没有经过实践证明。把这些假设运用到中国社会和 文化研究中，显然并不科学。</w:t>
      </w:r>
    </w:p>
    <w:p w14:paraId="0CC57AA2" w14:textId="77777777" w:rsidR="00C65075" w:rsidRPr="00D13672" w:rsidRDefault="00000000" w:rsidP="00D13672">
      <w:pPr>
        <w:pStyle w:val="Style18"/>
        <w:spacing w:line="480" w:lineRule="auto"/>
        <w:ind w:left="440" w:firstLine="480"/>
        <w:jc w:val="both"/>
        <w:rPr>
          <w:sz w:val="30"/>
          <w:szCs w:val="30"/>
        </w:rPr>
        <w:sectPr w:rsidR="00C65075" w:rsidRPr="00D13672" w:rsidSect="000E6A78">
          <w:headerReference w:type="even" r:id="rId80"/>
          <w:headerReference w:type="default" r:id="rId81"/>
          <w:footerReference w:type="even" r:id="rId82"/>
          <w:footerReference w:type="default" r:id="rId83"/>
          <w:headerReference w:type="first" r:id="rId84"/>
          <w:footerReference w:type="first" r:id="rId85"/>
          <w:pgSz w:w="11909" w:h="16834"/>
          <w:pgMar w:top="1748" w:right="1515" w:bottom="1795" w:left="1555" w:header="0" w:footer="3" w:gutter="0"/>
          <w:cols w:space="720"/>
          <w:noEndnote/>
          <w:titlePg/>
          <w:docGrid w:linePitch="360"/>
        </w:sectPr>
      </w:pPr>
      <w:r w:rsidRPr="00D13672">
        <w:rPr>
          <w:rStyle w:val="CharStyle19"/>
          <w:sz w:val="30"/>
          <w:szCs w:val="30"/>
        </w:rPr>
        <w:t>融贯中西，取长补短。中国传统学术和西方学术源流不同，学术体系也有较 大差异，二者各有所长。全盘肯定本国学术传统，</w:t>
      </w:r>
      <w:r w:rsidRPr="00D13672">
        <w:rPr>
          <w:rStyle w:val="CharStyle19"/>
          <w:sz w:val="30"/>
          <w:szCs w:val="30"/>
        </w:rPr>
        <w:lastRenderedPageBreak/>
        <w:t>不借鉴吸收国外学术精华，就 无法跟上日新月异的世界学术发展趋势；全盘否定本国学术传统，必将处于世界</w:t>
      </w:r>
    </w:p>
    <w:p w14:paraId="0EFE4E21" w14:textId="77777777" w:rsidR="00C65075" w:rsidRPr="00D13672" w:rsidRDefault="00000000" w:rsidP="00D13672">
      <w:pPr>
        <w:pStyle w:val="Style18"/>
        <w:spacing w:line="480" w:lineRule="auto"/>
        <w:ind w:right="420" w:firstLine="0"/>
        <w:jc w:val="both"/>
        <w:rPr>
          <w:sz w:val="30"/>
          <w:szCs w:val="30"/>
        </w:rPr>
      </w:pPr>
      <w:r w:rsidRPr="00D13672">
        <w:rPr>
          <w:noProof/>
          <w:sz w:val="30"/>
          <w:szCs w:val="30"/>
        </w:rPr>
        <w:lastRenderedPageBreak/>
        <mc:AlternateContent>
          <mc:Choice Requires="wps">
            <w:drawing>
              <wp:anchor distT="0" distB="0" distL="38100" distR="38100" simplePos="0" relativeHeight="125829390" behindDoc="0" locked="0" layoutInCell="1" allowOverlap="1" wp14:anchorId="14C11AE2" wp14:editId="4F3115B6">
                <wp:simplePos x="0" y="0"/>
                <wp:positionH relativeFrom="page">
                  <wp:posOffset>1313180</wp:posOffset>
                </wp:positionH>
                <wp:positionV relativeFrom="paragraph">
                  <wp:posOffset>38100</wp:posOffset>
                </wp:positionV>
                <wp:extent cx="834390" cy="83185"/>
                <wp:effectExtent l="0" t="0" r="0" b="0"/>
                <wp:wrapSquare wrapText="right"/>
                <wp:docPr id="91" name="Shape 91"/>
                <wp:cNvGraphicFramePr/>
                <a:graphic xmlns:a="http://schemas.openxmlformats.org/drawingml/2006/main">
                  <a:graphicData uri="http://schemas.microsoft.com/office/word/2010/wordprocessingShape">
                    <wps:wsp>
                      <wps:cNvSpPr txBox="1"/>
                      <wps:spPr>
                        <a:xfrm>
                          <a:off x="0" y="0"/>
                          <a:ext cx="834390" cy="83185"/>
                        </a:xfrm>
                        <a:prstGeom prst="rect">
                          <a:avLst/>
                        </a:prstGeom>
                        <a:noFill/>
                      </wps:spPr>
                      <wps:txbx>
                        <w:txbxContent>
                          <w:p w14:paraId="5CB54867" w14:textId="77777777" w:rsidR="00C65075" w:rsidRDefault="00000000">
                            <w:pPr>
                              <w:pStyle w:val="Style9"/>
                            </w:pPr>
                            <w:r>
                              <w:rPr>
                                <w:rStyle w:val="CharStyle10"/>
                              </w:rPr>
                              <w:t>D001A</w:t>
                            </w:r>
                          </w:p>
                        </w:txbxContent>
                      </wps:txbx>
                      <wps:bodyPr lIns="0" tIns="0" rIns="0" bIns="0"/>
                    </wps:wsp>
                  </a:graphicData>
                </a:graphic>
              </wp:anchor>
            </w:drawing>
          </mc:Choice>
          <mc:Fallback>
            <w:pict>
              <v:shape w14:anchorId="14C11AE2" id="Shape 91" o:spid="_x0000_s1032" type="#_x0000_t202" style="position:absolute;left:0;text-align:left;margin-left:103.4pt;margin-top:3pt;width:65.7pt;height:6.55pt;z-index:125829390;visibility:visible;mso-wrap-style:square;mso-wrap-distance-left:3pt;mso-wrap-distance-top:0;mso-wrap-distance-right:3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" filled="f" stroked="f">
                <v:textbox inset="0,0,0,0">
                  <w:txbxContent>
                    <w:p w14:paraId="5CB54867" w14:textId="77777777" w:rsidR="00C65075" w:rsidRDefault="00000000">
                      <w:pPr>
                        <w:pStyle w:val="Style9"/>
                      </w:pPr>
                      <w:r>
                        <w:rPr>
                          <w:rStyle w:val="CharStyle10"/>
                        </w:rPr>
                        <w:t>D001A</w:t>
                      </w:r>
                    </w:p>
                  </w:txbxContent>
                </v:textbox>
                <w10:wrap type="square" side="right" anchorx="page"/>
              </v:shape>
            </w:pict>
          </mc:Fallback>
        </mc:AlternateContent>
      </w:r>
      <w:r w:rsidRPr="00D13672">
        <w:rPr>
          <w:rStyle w:val="CharStyle19"/>
          <w:sz w:val="30"/>
          <w:szCs w:val="30"/>
        </w:rPr>
        <w:t>构建新时代中国特色人类学，应在马克思主义指导下，继承我</w:t>
      </w:r>
    </w:p>
    <w:p w14:paraId="4D080115" w14:textId="77777777" w:rsidR="00C65075" w:rsidRPr="00D13672" w:rsidRDefault="00000000" w:rsidP="00D13672">
      <w:pPr>
        <w:pStyle w:val="Style18"/>
        <w:spacing w:line="480" w:lineRule="auto"/>
        <w:ind w:firstLine="0"/>
        <w:jc w:val="both"/>
        <w:rPr>
          <w:sz w:val="30"/>
          <w:szCs w:val="30"/>
        </w:rPr>
      </w:pPr>
      <w:r w:rsidRPr="00D13672">
        <w:rPr>
          <w:rStyle w:val="CharStyle19"/>
          <w:sz w:val="30"/>
          <w:szCs w:val="30"/>
        </w:rPr>
        <w:t>国优秀学术传统，吸收西方学术精华，把其中具有当代价值的认知方式和思想内 容提炼出来，充实、更新现代人类学，形成具有中国特色的理论体系和方法体系。</w:t>
      </w:r>
    </w:p>
    <w:p w14:paraId="471E6C34" w14:textId="77777777" w:rsidR="00C65075" w:rsidRPr="00D13672" w:rsidRDefault="00000000" w:rsidP="00D13672">
      <w:pPr>
        <w:pStyle w:val="Style18"/>
        <w:spacing w:after="700" w:line="480" w:lineRule="auto"/>
        <w:ind w:firstLine="580"/>
        <w:jc w:val="both"/>
        <w:rPr>
          <w:sz w:val="30"/>
          <w:szCs w:val="30"/>
        </w:rPr>
      </w:pPr>
      <w:r w:rsidRPr="00D13672">
        <w:rPr>
          <w:rStyle w:val="CharStyle19"/>
          <w:sz w:val="30"/>
          <w:szCs w:val="30"/>
        </w:rPr>
        <w:t>立足中国实际构建新理论和新方法。李亦园认为,一个学科研究的本土化或 本国化，不但应该包括研究的内容要本地化、本国化，而且更重要的是也要在研 究的方法上、观念上与理论上表现出本国文化的特性，而其最终的目的仍是建构 可以适合全人类不同文化、不同民族的行为与文化理论。①新中国成立后特别是改 革开放以来，中国的经济建设、政治建设、文化建设、社会建设和生态文明建设 等都取得了较快发展，这为我国乃至世界人类学发展提供了鲜活的实践经验，如 何对这些经验进行全面、客观、系统的分析，从现实中提炼出理论模式指导社会 的变迁，不但是我国人类学中国化、更是中国社会转型的内在需求。</w:t>
      </w:r>
    </w:p>
    <w:p w14:paraId="7529DE1B" w14:textId="77777777" w:rsidR="00C65075" w:rsidRPr="00D13672" w:rsidRDefault="00000000" w:rsidP="00D13672">
      <w:pPr>
        <w:pStyle w:val="Style34"/>
        <w:keepNext/>
        <w:keepLines/>
        <w:spacing w:after="40" w:line="480" w:lineRule="auto"/>
        <w:ind w:firstLine="0"/>
        <w:jc w:val="both"/>
        <w:rPr>
          <w:rFonts w:ascii="宋体" w:eastAsia="宋体" w:hAnsi="宋体"/>
          <w:sz w:val="30"/>
          <w:szCs w:val="30"/>
        </w:rPr>
      </w:pPr>
      <w:bookmarkStart w:id="32" w:name="bookmark64"/>
      <w:r w:rsidRPr="00D13672">
        <w:rPr>
          <w:rStyle w:val="CharStyle35"/>
          <w:rFonts w:ascii="宋体" w:eastAsia="宋体" w:hAnsi="宋体"/>
          <w:sz w:val="30"/>
          <w:szCs w:val="30"/>
        </w:rPr>
        <w:lastRenderedPageBreak/>
        <w:t>思考题</w:t>
      </w:r>
      <w:bookmarkEnd w:id="32"/>
    </w:p>
    <w:p w14:paraId="623A9C21" w14:textId="77777777" w:rsidR="00C65075" w:rsidRPr="00D13672" w:rsidRDefault="00000000" w:rsidP="00D13672">
      <w:pPr>
        <w:pStyle w:val="Style18"/>
        <w:numPr>
          <w:ilvl w:val="0"/>
          <w:numId w:val="5"/>
        </w:numPr>
        <w:tabs>
          <w:tab w:val="left" w:pos="817"/>
        </w:tabs>
        <w:spacing w:line="480" w:lineRule="auto"/>
        <w:ind w:left="880" w:hanging="300"/>
        <w:jc w:val="both"/>
        <w:rPr>
          <w:sz w:val="30"/>
          <w:szCs w:val="30"/>
        </w:rPr>
      </w:pPr>
      <w:r w:rsidRPr="00D13672">
        <w:rPr>
          <w:rStyle w:val="CharStyle19"/>
          <w:sz w:val="30"/>
          <w:szCs w:val="30"/>
          <w:lang w:val="en-US" w:bidi="en-US"/>
        </w:rPr>
        <w:t>.</w:t>
      </w:r>
      <w:r w:rsidRPr="00D13672">
        <w:rPr>
          <w:rStyle w:val="CharStyle19"/>
          <w:sz w:val="30"/>
          <w:szCs w:val="30"/>
        </w:rPr>
        <w:t>为什么说进化论是</w:t>
      </w:r>
      <w:r w:rsidRPr="00D13672">
        <w:rPr>
          <w:rStyle w:val="CharStyle19"/>
          <w:sz w:val="30"/>
          <w:szCs w:val="30"/>
          <w:lang w:val="en-US" w:bidi="en-US"/>
        </w:rPr>
        <w:t>19</w:t>
      </w:r>
      <w:r w:rsidRPr="00D13672">
        <w:rPr>
          <w:rStyle w:val="CharStyle19"/>
          <w:sz w:val="30"/>
          <w:szCs w:val="30"/>
        </w:rPr>
        <w:t>世纪世界的主要思潮？它在哪些方面影响了人类学的 诞生与成长，它与马克思主义对人类社会的思考有共同之处吗？为什么？</w:t>
      </w:r>
    </w:p>
    <w:p w14:paraId="7D849499" w14:textId="77777777" w:rsidR="00C65075" w:rsidRPr="00D13672" w:rsidRDefault="00000000" w:rsidP="00D13672">
      <w:pPr>
        <w:pStyle w:val="Style18"/>
        <w:numPr>
          <w:ilvl w:val="0"/>
          <w:numId w:val="5"/>
        </w:numPr>
        <w:tabs>
          <w:tab w:val="left" w:pos="869"/>
        </w:tabs>
        <w:spacing w:line="480" w:lineRule="auto"/>
        <w:ind w:left="880" w:hanging="300"/>
        <w:jc w:val="both"/>
        <w:rPr>
          <w:sz w:val="30"/>
          <w:szCs w:val="30"/>
        </w:rPr>
      </w:pPr>
      <w:r w:rsidRPr="00D13672">
        <w:rPr>
          <w:rStyle w:val="CharStyle19"/>
          <w:sz w:val="30"/>
          <w:szCs w:val="30"/>
          <w:lang w:val="en-US" w:bidi="en-US"/>
        </w:rPr>
        <w:t>.</w:t>
      </w:r>
      <w:r w:rsidRPr="00D13672">
        <w:rPr>
          <w:rStyle w:val="CharStyle19"/>
          <w:sz w:val="30"/>
          <w:szCs w:val="30"/>
        </w:rPr>
        <w:t>文化相对主义是在什么样的历史语境里提出来的？为什么？你认为文化相 对主义走向极致会带来什么后果？</w:t>
      </w:r>
    </w:p>
    <w:p w14:paraId="6245A006" w14:textId="77777777" w:rsidR="00C65075" w:rsidRPr="00D13672" w:rsidRDefault="00000000" w:rsidP="00D13672">
      <w:pPr>
        <w:pStyle w:val="Style18"/>
        <w:numPr>
          <w:ilvl w:val="0"/>
          <w:numId w:val="5"/>
        </w:numPr>
        <w:tabs>
          <w:tab w:val="left" w:pos="859"/>
        </w:tabs>
        <w:spacing w:line="480" w:lineRule="auto"/>
        <w:ind w:left="880" w:hanging="300"/>
        <w:jc w:val="both"/>
        <w:rPr>
          <w:sz w:val="30"/>
          <w:szCs w:val="30"/>
        </w:rPr>
      </w:pPr>
      <w:r w:rsidRPr="00D13672">
        <w:rPr>
          <w:rStyle w:val="CharStyle19"/>
          <w:sz w:val="30"/>
          <w:szCs w:val="30"/>
          <w:lang w:val="en-US" w:bidi="en-US"/>
        </w:rPr>
        <w:t>.</w:t>
      </w:r>
      <w:r w:rsidRPr="00D13672">
        <w:rPr>
          <w:rStyle w:val="CharStyle19"/>
          <w:sz w:val="30"/>
          <w:szCs w:val="30"/>
        </w:rPr>
        <w:t>为什么马克思和恩格斯特别关注摩尔根的《古代社会》？法国结构马克思 主义人类学与美国的人类学政治经济学学派有何不同？</w:t>
      </w:r>
    </w:p>
    <w:p w14:paraId="2418FC7E" w14:textId="77777777" w:rsidR="00C65075" w:rsidRPr="00D13672" w:rsidRDefault="00000000" w:rsidP="00D13672">
      <w:pPr>
        <w:pStyle w:val="Style18"/>
        <w:numPr>
          <w:ilvl w:val="0"/>
          <w:numId w:val="5"/>
        </w:numPr>
        <w:tabs>
          <w:tab w:val="left" w:pos="840"/>
        </w:tabs>
        <w:spacing w:line="480" w:lineRule="auto"/>
        <w:ind w:firstLine="540"/>
        <w:jc w:val="both"/>
        <w:rPr>
          <w:sz w:val="30"/>
          <w:szCs w:val="30"/>
        </w:rPr>
      </w:pPr>
      <w:r w:rsidRPr="00D13672">
        <w:rPr>
          <w:rStyle w:val="CharStyle19"/>
          <w:sz w:val="30"/>
          <w:szCs w:val="30"/>
          <w:lang w:val="en-US" w:bidi="en-US"/>
        </w:rPr>
        <w:t>.</w:t>
      </w:r>
      <w:r w:rsidRPr="00D13672">
        <w:rPr>
          <w:rStyle w:val="CharStyle19"/>
          <w:sz w:val="30"/>
          <w:szCs w:val="30"/>
        </w:rPr>
        <w:t>中国民族识别的依据是否根据斯大林的民族定义？为什么？</w:t>
      </w:r>
    </w:p>
    <w:p w14:paraId="6D9B4058" w14:textId="77777777" w:rsidR="00C65075" w:rsidRPr="00D13672" w:rsidRDefault="00000000" w:rsidP="00D13672">
      <w:pPr>
        <w:pStyle w:val="Style18"/>
        <w:numPr>
          <w:ilvl w:val="0"/>
          <w:numId w:val="5"/>
        </w:numPr>
        <w:tabs>
          <w:tab w:val="left" w:pos="859"/>
        </w:tabs>
        <w:spacing w:after="840" w:line="480" w:lineRule="auto"/>
        <w:ind w:left="880" w:hanging="300"/>
        <w:jc w:val="both"/>
        <w:rPr>
          <w:sz w:val="30"/>
          <w:szCs w:val="30"/>
        </w:rPr>
      </w:pPr>
      <w:r w:rsidRPr="00D13672">
        <w:rPr>
          <w:rStyle w:val="CharStyle19"/>
          <w:sz w:val="30"/>
          <w:szCs w:val="30"/>
          <w:lang w:val="en-US" w:bidi="en-US"/>
        </w:rPr>
        <w:t>.</w:t>
      </w:r>
      <w:r w:rsidRPr="00D13672">
        <w:rPr>
          <w:rStyle w:val="CharStyle19"/>
          <w:sz w:val="30"/>
          <w:szCs w:val="30"/>
        </w:rPr>
        <w:t>为什么说费孝通的《江村经济》在人类学史上具有里程碑的意义？如何理 解马克思主义人类学的中国实践？</w:t>
      </w:r>
    </w:p>
    <w:p w14:paraId="78005040" w14:textId="77777777" w:rsidR="00C65075" w:rsidRPr="00D13672" w:rsidRDefault="00000000" w:rsidP="00D13672">
      <w:pPr>
        <w:pStyle w:val="Style34"/>
        <w:keepNext/>
        <w:keepLines/>
        <w:spacing w:line="480" w:lineRule="auto"/>
        <w:ind w:firstLine="280"/>
        <w:jc w:val="both"/>
        <w:rPr>
          <w:rFonts w:ascii="宋体" w:eastAsia="宋体" w:hAnsi="宋体"/>
          <w:sz w:val="30"/>
          <w:szCs w:val="30"/>
        </w:rPr>
      </w:pPr>
      <w:bookmarkStart w:id="33" w:name="bookmark66"/>
      <w:r w:rsidRPr="00D13672">
        <w:rPr>
          <w:rStyle w:val="CharStyle35"/>
          <w:rFonts w:ascii="MS Gothic" w:eastAsia="MS Gothic" w:hAnsi="MS Gothic" w:cs="MS Gothic" w:hint="eastAsia"/>
          <w:sz w:val="30"/>
          <w:szCs w:val="30"/>
          <w:lang w:val="en-US" w:bidi="en-US"/>
        </w:rPr>
        <w:t>►</w:t>
      </w:r>
      <w:r w:rsidRPr="00D13672">
        <w:rPr>
          <w:rStyle w:val="CharStyle35"/>
          <w:rFonts w:ascii="宋体" w:eastAsia="宋体" w:hAnsi="宋体"/>
          <w:sz w:val="30"/>
          <w:szCs w:val="30"/>
        </w:rPr>
        <w:t>答题要点</w:t>
      </w:r>
      <w:bookmarkEnd w:id="33"/>
    </w:p>
    <w:p w14:paraId="3F1390D3" w14:textId="77777777" w:rsidR="00C65075" w:rsidRPr="00D13672" w:rsidRDefault="00000000" w:rsidP="00D13672">
      <w:pPr>
        <w:spacing w:line="480" w:lineRule="auto"/>
        <w:jc w:val="both"/>
        <w:rPr>
          <w:rFonts w:ascii="宋体" w:eastAsia="宋体" w:hAnsi="宋体"/>
          <w:sz w:val="30"/>
          <w:szCs w:val="30"/>
          <w:lang w:eastAsia="zh-CN"/>
        </w:rPr>
        <w:sectPr w:rsidR="00C65075" w:rsidRPr="00D13672" w:rsidSect="000E6A78">
          <w:headerReference w:type="even" r:id="rId86"/>
          <w:headerReference w:type="default" r:id="rId87"/>
          <w:footerReference w:type="even" r:id="rId88"/>
          <w:footerReference w:type="default" r:id="rId89"/>
          <w:pgSz w:w="11909" w:h="16834"/>
          <w:pgMar w:top="1748" w:right="1515" w:bottom="1795" w:left="1555" w:header="0" w:footer="1367" w:gutter="0"/>
          <w:cols w:space="720"/>
          <w:noEndnote/>
          <w:docGrid w:linePitch="360"/>
        </w:sectPr>
      </w:pPr>
      <w:r w:rsidRPr="00D13672">
        <w:rPr>
          <w:rFonts w:ascii="宋体" w:eastAsia="宋体" w:hAnsi="宋体"/>
          <w:noProof/>
          <w:sz w:val="30"/>
          <w:szCs w:val="30"/>
        </w:rPr>
        <mc:AlternateContent>
          <mc:Choice Requires="wps">
            <w:drawing>
              <wp:anchor distT="12700" distB="0" distL="0" distR="0" simplePos="0" relativeHeight="125829392" behindDoc="0" locked="0" layoutInCell="1" allowOverlap="1" wp14:anchorId="291AB724" wp14:editId="00F0B99F">
                <wp:simplePos x="0" y="0"/>
                <wp:positionH relativeFrom="page">
                  <wp:posOffset>3311525</wp:posOffset>
                </wp:positionH>
                <wp:positionV relativeFrom="paragraph">
                  <wp:posOffset>12700</wp:posOffset>
                </wp:positionV>
                <wp:extent cx="794385" cy="788035"/>
                <wp:effectExtent l="0" t="0" r="0" b="0"/>
                <wp:wrapTopAndBottom/>
                <wp:docPr id="97" name="Shape 97"/>
                <wp:cNvGraphicFramePr/>
                <a:graphic xmlns:a="http://schemas.openxmlformats.org/drawingml/2006/main">
                  <a:graphicData uri="http://schemas.microsoft.com/office/word/2010/wordprocessingShape">
                    <wps:wsp>
                      <wps:cNvSpPr txBox="1"/>
                      <wps:spPr>
                        <a:xfrm>
                          <a:off x="0" y="0"/>
                          <a:ext cx="794385" cy="788035"/>
                        </a:xfrm>
                        <a:prstGeom prst="rect">
                          <a:avLst/>
                        </a:prstGeom>
                        <a:noFill/>
                      </wps:spPr>
                      <wps:txbx>
                        <w:txbxContent>
                          <w:p w14:paraId="040F0759" w14:textId="77777777" w:rsidR="00C65075" w:rsidRDefault="00000000">
                            <w:pPr>
                              <w:pStyle w:val="Style9"/>
                            </w:pPr>
                            <w:r>
                              <w:rPr>
                                <w:rStyle w:val="CharStyle10"/>
                              </w:rPr>
                              <w:t>http://2d.hep.cn/50889/11</w:t>
                            </w:r>
                          </w:p>
                        </w:txbxContent>
                      </wps:txbx>
                      <wps:bodyPr lIns="0" tIns="0" rIns="0" bIns="0"/>
                    </wps:wsp>
                  </a:graphicData>
                </a:graphic>
              </wp:anchor>
            </w:drawing>
          </mc:Choice>
          <mc:Fallback>
            <w:pict>
              <v:shape w14:anchorId="291AB724" id="Shape 97" o:spid="_x0000_s1033" type="#_x0000_t202" style="position:absolute;left:0;text-align:left;margin-left:260.75pt;margin-top:1pt;width:62.55pt;height:62.05pt;z-index:125829392;visibility:visible;mso-wrap-style:square;mso-wrap-distance-left:0;mso-wrap-distance-top:1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" filled="f" stroked="f">
                <v:textbox inset="0,0,0,0">
                  <w:txbxContent>
                    <w:p w14:paraId="040F0759" w14:textId="77777777" w:rsidR="00C65075" w:rsidRDefault="00000000">
                      <w:pPr>
                        <w:pStyle w:val="Style9"/>
                      </w:pPr>
                      <w:r>
                        <w:rPr>
                          <w:rStyle w:val="CharStyle10"/>
                        </w:rPr>
                        <w:t>http://2d.hep.cn/50889/11</w:t>
                      </w:r>
                    </w:p>
                  </w:txbxContent>
                </v:textbox>
                <w10:wrap type="topAndBottom" anchorx="page"/>
              </v:shape>
            </w:pict>
          </mc:Fallback>
        </mc:AlternateContent>
      </w:r>
    </w:p>
    <w:p w14:paraId="6CA7C5F1" w14:textId="77777777" w:rsidR="00C65075" w:rsidRPr="00D13672" w:rsidRDefault="00C65075" w:rsidP="00D13672">
      <w:pPr>
        <w:spacing w:line="480" w:lineRule="auto"/>
        <w:jc w:val="both"/>
        <w:rPr>
          <w:rFonts w:ascii="宋体" w:eastAsia="宋体" w:hAnsi="宋体"/>
          <w:sz w:val="30"/>
          <w:szCs w:val="30"/>
          <w:lang w:eastAsia="zh-CN"/>
        </w:rPr>
      </w:pPr>
    </w:p>
    <w:p w14:paraId="7B619FD7" w14:textId="77777777" w:rsidR="00C65075" w:rsidRPr="00D13672" w:rsidRDefault="00C65075" w:rsidP="00D13672">
      <w:pPr>
        <w:spacing w:line="480" w:lineRule="auto"/>
        <w:jc w:val="both"/>
        <w:rPr>
          <w:rFonts w:ascii="宋体" w:eastAsia="宋体" w:hAnsi="宋体"/>
          <w:sz w:val="30"/>
          <w:szCs w:val="30"/>
          <w:lang w:eastAsia="zh-CN"/>
        </w:rPr>
      </w:pPr>
    </w:p>
    <w:p w14:paraId="6B3DED85" w14:textId="77777777" w:rsidR="00C65075" w:rsidRPr="00D13672" w:rsidRDefault="00C65075" w:rsidP="00D13672">
      <w:pPr>
        <w:spacing w:before="51" w:after="51" w:line="480" w:lineRule="auto"/>
        <w:jc w:val="both"/>
        <w:rPr>
          <w:rFonts w:ascii="宋体" w:eastAsia="宋体" w:hAnsi="宋体"/>
          <w:sz w:val="30"/>
          <w:szCs w:val="30"/>
          <w:lang w:eastAsia="zh-CN"/>
        </w:rPr>
      </w:pPr>
    </w:p>
    <w:p w14:paraId="41CDEF3E" w14:textId="77777777" w:rsidR="00C65075" w:rsidRPr="00D13672" w:rsidRDefault="00C65075" w:rsidP="00D13672">
      <w:pPr>
        <w:spacing w:line="480" w:lineRule="auto"/>
        <w:jc w:val="both"/>
        <w:rPr>
          <w:rFonts w:ascii="宋体" w:eastAsia="宋体" w:hAnsi="宋体"/>
          <w:sz w:val="30"/>
          <w:szCs w:val="30"/>
          <w:lang w:eastAsia="zh-CN"/>
        </w:rPr>
        <w:sectPr w:rsidR="00C65075" w:rsidRPr="00D13672" w:rsidSect="000E6A78">
          <w:type w:val="continuous"/>
          <w:pgSz w:w="11909" w:h="16834"/>
          <w:pgMar w:top="1716" w:right="0" w:bottom="1716" w:left="0" w:header="0" w:footer="3" w:gutter="0"/>
          <w:cols w:space="720"/>
          <w:noEndnote/>
          <w:docGrid w:linePitch="360"/>
        </w:sectPr>
      </w:pPr>
    </w:p>
    <w:p w14:paraId="145FF4F8" w14:textId="77777777" w:rsidR="00C65075" w:rsidRPr="00D13672" w:rsidRDefault="00000000" w:rsidP="00D13672">
      <w:pPr>
        <w:pStyle w:val="Style18"/>
        <w:spacing w:line="480" w:lineRule="auto"/>
        <w:ind w:firstLine="0"/>
        <w:jc w:val="both"/>
        <w:rPr>
          <w:sz w:val="30"/>
          <w:szCs w:val="30"/>
        </w:rPr>
        <w:sectPr w:rsidR="00C65075" w:rsidRPr="00D13672" w:rsidSect="000E6A78">
          <w:type w:val="continuous"/>
          <w:pgSz w:w="11909" w:h="16834"/>
          <w:pgMar w:top="1716" w:right="1967" w:bottom="1716" w:left="1621" w:header="0" w:footer="3" w:gutter="0"/>
          <w:cols w:space="720"/>
          <w:noEndnote/>
          <w:docGrid w:linePitch="360"/>
        </w:sectPr>
      </w:pPr>
      <w:r w:rsidRPr="00D13672">
        <w:rPr>
          <w:rStyle w:val="CharStyle19"/>
          <w:sz w:val="30"/>
          <w:szCs w:val="30"/>
        </w:rPr>
        <w:t>① 荣仕星、徐杰舜主编：《人类学本土化在中国》，广西民族出版社</w:t>
      </w:r>
      <w:r w:rsidRPr="00D13672">
        <w:rPr>
          <w:rStyle w:val="CharStyle19"/>
          <w:sz w:val="30"/>
          <w:szCs w:val="30"/>
          <w:lang w:val="en-US" w:bidi="en-US"/>
        </w:rPr>
        <w:t>1998</w:t>
      </w:r>
      <w:r w:rsidRPr="00D13672">
        <w:rPr>
          <w:rStyle w:val="CharStyle19"/>
          <w:sz w:val="30"/>
          <w:szCs w:val="30"/>
        </w:rPr>
        <w:t>年版，第1一3页。</w:t>
      </w:r>
    </w:p>
    <w:p w14:paraId="40458099" w14:textId="77777777" w:rsidR="00C65075" w:rsidRPr="00D13672" w:rsidRDefault="00000000" w:rsidP="00D13672">
      <w:pPr>
        <w:pStyle w:val="Style40"/>
        <w:keepNext/>
        <w:keepLines/>
        <w:spacing w:before="220" w:line="480" w:lineRule="auto"/>
        <w:jc w:val="both"/>
        <w:rPr>
          <w:sz w:val="30"/>
          <w:szCs w:val="30"/>
        </w:rPr>
      </w:pPr>
      <w:bookmarkStart w:id="34" w:name="bookmark68"/>
      <w:r w:rsidRPr="00D13672">
        <w:rPr>
          <w:rStyle w:val="CharStyle41"/>
          <w:sz w:val="30"/>
          <w:szCs w:val="30"/>
        </w:rPr>
        <w:lastRenderedPageBreak/>
        <w:t>第二章人类学研究方法</w:t>
      </w:r>
      <w:bookmarkEnd w:id="34"/>
    </w:p>
    <w:p w14:paraId="45633164" w14:textId="77777777" w:rsidR="00C65075" w:rsidRPr="00D13672" w:rsidRDefault="00000000" w:rsidP="00D13672">
      <w:pPr>
        <w:pStyle w:val="Style18"/>
        <w:spacing w:after="900" w:line="480" w:lineRule="auto"/>
        <w:ind w:left="400" w:firstLine="480"/>
        <w:jc w:val="both"/>
        <w:rPr>
          <w:sz w:val="30"/>
          <w:szCs w:val="30"/>
        </w:rPr>
      </w:pPr>
      <w:r w:rsidRPr="00D13672">
        <w:rPr>
          <w:rStyle w:val="CharStyle19"/>
          <w:sz w:val="30"/>
          <w:szCs w:val="30"/>
        </w:rPr>
        <w:t>人类学作为一门学科，有其独特的研究方法。人类学研究方法在学科发展和 建设中占有十分重要的地位。本章将从方法论、操作方法，以及研究方法的创新 和拓展三个方面进行论述。在方法论方面，人类学主要是在整体观、相对论和比 较观的指导下进行田野资料的收集和分析。田野调查主要运用了参与观察的方法， 并从中体现出人类学主位与客位的研究视角。人类学者的调查研究往往会涉及学 术道德的问题，所以要求一项研究必须要合乎伦理规范，这是对研究对象、对学 术、对公众以及对学者自身的一种责任。而在传统的田野调查之外，人类学研究 方法也在不断变化和创新，可以说，每一次人类学学科的变化和发展通常都与研 究方法的发展和改进有关。</w:t>
      </w:r>
    </w:p>
    <w:p w14:paraId="096AB1EF" w14:textId="77777777" w:rsidR="00C65075" w:rsidRPr="00D13672" w:rsidRDefault="00000000" w:rsidP="00D13672">
      <w:pPr>
        <w:pStyle w:val="Style37"/>
        <w:keepNext/>
        <w:keepLines/>
        <w:spacing w:after="380" w:line="480" w:lineRule="auto"/>
        <w:jc w:val="both"/>
      </w:pPr>
      <w:bookmarkStart w:id="35" w:name="bookmark70"/>
      <w:r w:rsidRPr="00D13672">
        <w:rPr>
          <w:rStyle w:val="CharStyle38"/>
        </w:rPr>
        <w:lastRenderedPageBreak/>
        <w:t>第一节人类学方法论</w:t>
      </w:r>
      <w:bookmarkEnd w:id="35"/>
    </w:p>
    <w:p w14:paraId="5D38C0D0" w14:textId="77777777" w:rsidR="00C65075" w:rsidRPr="00D13672" w:rsidRDefault="00000000" w:rsidP="00D13672">
      <w:pPr>
        <w:pStyle w:val="Style34"/>
        <w:keepNext/>
        <w:keepLines/>
        <w:spacing w:line="480" w:lineRule="auto"/>
        <w:ind w:firstLine="860"/>
        <w:jc w:val="both"/>
        <w:rPr>
          <w:rFonts w:ascii="宋体" w:eastAsia="宋体" w:hAnsi="宋体"/>
          <w:sz w:val="30"/>
          <w:szCs w:val="30"/>
        </w:rPr>
      </w:pPr>
      <w:bookmarkStart w:id="36" w:name="bookmark72"/>
      <w:r w:rsidRPr="00D13672">
        <w:rPr>
          <w:rStyle w:val="CharStyle35"/>
          <w:rFonts w:ascii="宋体" w:eastAsia="宋体" w:hAnsi="宋体"/>
          <w:sz w:val="30"/>
          <w:szCs w:val="30"/>
        </w:rPr>
        <w:t>一、马克思主义与人类学方法论</w:t>
      </w:r>
      <w:bookmarkEnd w:id="36"/>
    </w:p>
    <w:p w14:paraId="6549E518" w14:textId="77777777" w:rsidR="00C65075" w:rsidRPr="00D13672" w:rsidRDefault="00000000" w:rsidP="00D13672">
      <w:pPr>
        <w:pStyle w:val="Style18"/>
        <w:spacing w:line="480" w:lineRule="auto"/>
        <w:ind w:left="400" w:firstLine="480"/>
        <w:jc w:val="both"/>
        <w:rPr>
          <w:sz w:val="30"/>
          <w:szCs w:val="30"/>
        </w:rPr>
      </w:pPr>
      <w:r w:rsidRPr="00D13672">
        <w:rPr>
          <w:rStyle w:val="CharStyle19"/>
          <w:sz w:val="30"/>
          <w:szCs w:val="30"/>
        </w:rPr>
        <w:t>人类学与马克思主义有着密切的联系。马克思尽管没有给我们留下一部专门的 人类学著作，但他的理论脉络却与人类学有着不可分割的联系。早在大学求学时期， 马克思就系统地学习了康德、黑格尔的哲学人类学思想；后来，他又受到费尔巴哈人 本哲学的影响，并将其作为挑战传统观念的有力的思想工具。马克思关于人类学问题 的笔记中摘录的著作，大量运用了人类学的观点。早期古典社会进化论也对马克思产 生过重要的影响，人类学的研究成果为马克思的唯物史观和关于前资本主义社会形 态，特别是原始社会的研究，提供了民族志资料和论证。马克思从人类学著作中汲取 营养，对一些理论问题进一步补充发展，从而使得人类学成为马克思主义理论体系的 一个有机组成部分，即马克思主义人类学。马克思主义人类学是研究人类社会及其产 生、发展规律的科学，其世界观和方法论基础是辩证唯物主义和历史唯物主义。</w:t>
      </w:r>
    </w:p>
    <w:p w14:paraId="5EE6BB62" w14:textId="77777777" w:rsidR="00C65075" w:rsidRPr="00D13672" w:rsidRDefault="00000000" w:rsidP="00D13672">
      <w:pPr>
        <w:pStyle w:val="Style18"/>
        <w:spacing w:line="480" w:lineRule="auto"/>
        <w:ind w:left="400" w:firstLine="480"/>
        <w:jc w:val="both"/>
        <w:rPr>
          <w:sz w:val="30"/>
          <w:szCs w:val="30"/>
        </w:rPr>
      </w:pPr>
      <w:r w:rsidRPr="00D13672">
        <w:rPr>
          <w:rStyle w:val="CharStyle19"/>
          <w:sz w:val="30"/>
          <w:szCs w:val="30"/>
        </w:rPr>
        <w:t>马克思主义对人类学研究方法的发展产生了重要的影响。马克思主义人类学是 一门注重实证和实践的科学，是以社会调查和</w:t>
      </w:r>
      <w:r w:rsidRPr="00D13672">
        <w:rPr>
          <w:rStyle w:val="CharStyle19"/>
          <w:sz w:val="30"/>
          <w:szCs w:val="30"/>
        </w:rPr>
        <w:lastRenderedPageBreak/>
        <w:t>社会实践为特征的实践民族志。以苏维 埃学派为代表的马克思主义人类学在方法论上自觉运用历史唯物主义和辩证唯物主义 来指导研究工作，进一步完善和发展了马克思主义人类学的方法论实践。</w:t>
      </w:r>
    </w:p>
    <w:p w14:paraId="54AF8D7F" w14:textId="77777777" w:rsidR="00C65075" w:rsidRPr="00D13672" w:rsidRDefault="00000000" w:rsidP="00D13672">
      <w:pPr>
        <w:pStyle w:val="Style18"/>
        <w:spacing w:line="480" w:lineRule="auto"/>
        <w:ind w:firstLine="860"/>
        <w:jc w:val="both"/>
        <w:rPr>
          <w:sz w:val="30"/>
          <w:szCs w:val="30"/>
        </w:rPr>
        <w:sectPr w:rsidR="00C65075" w:rsidRPr="00D13672" w:rsidSect="000E6A78">
          <w:headerReference w:type="even" r:id="rId90"/>
          <w:headerReference w:type="default" r:id="rId91"/>
          <w:footerReference w:type="even" r:id="rId92"/>
          <w:footerReference w:type="default" r:id="rId93"/>
          <w:pgSz w:w="11909" w:h="16834"/>
          <w:pgMar w:top="1760" w:right="1630" w:bottom="1789" w:left="1456" w:header="1332" w:footer="1361" w:gutter="0"/>
          <w:pgNumType w:start="71"/>
          <w:cols w:space="720"/>
          <w:noEndnote/>
          <w:docGrid w:linePitch="360"/>
        </w:sectPr>
      </w:pPr>
      <w:r w:rsidRPr="00D13672">
        <w:rPr>
          <w:rStyle w:val="CharStyle19"/>
          <w:sz w:val="30"/>
          <w:szCs w:val="30"/>
        </w:rPr>
        <w:t xml:space="preserve">第二次世界大战后，为了弥补已有人类学理论和方法的不足，寻找新的理论解 </w:t>
      </w:r>
    </w:p>
    <w:p w14:paraId="6DD41461" w14:textId="77777777" w:rsidR="00C65075" w:rsidRPr="00D13672" w:rsidRDefault="00000000" w:rsidP="00D13672">
      <w:pPr>
        <w:pStyle w:val="Style18"/>
        <w:spacing w:line="480" w:lineRule="auto"/>
        <w:ind w:firstLine="0"/>
        <w:jc w:val="both"/>
        <w:rPr>
          <w:sz w:val="30"/>
          <w:szCs w:val="30"/>
        </w:rPr>
      </w:pPr>
      <w:r w:rsidRPr="00D13672">
        <w:rPr>
          <w:rStyle w:val="CharStyle19"/>
          <w:sz w:val="30"/>
          <w:szCs w:val="30"/>
        </w:rPr>
        <w:lastRenderedPageBreak/>
        <w:t>释，西方人类学界开始重新发现和认识马克思主义，掀起了研究热潮，形成了形形色 色的西方“马克思主义”人类学学派和思潮。这在一定程度上反映了马克思主义在 世界范围不可忽视的影响。</w:t>
      </w:r>
    </w:p>
    <w:p w14:paraId="7C1EC5DF" w14:textId="77777777" w:rsidR="00C65075" w:rsidRPr="00D13672" w:rsidRDefault="00000000" w:rsidP="00D13672">
      <w:pPr>
        <w:pStyle w:val="Style18"/>
        <w:spacing w:after="400" w:line="480" w:lineRule="auto"/>
        <w:ind w:firstLine="480"/>
        <w:jc w:val="both"/>
        <w:rPr>
          <w:sz w:val="30"/>
          <w:szCs w:val="30"/>
        </w:rPr>
      </w:pPr>
      <w:r w:rsidRPr="00D13672">
        <w:rPr>
          <w:rStyle w:val="CharStyle19"/>
          <w:sz w:val="30"/>
          <w:szCs w:val="30"/>
        </w:rPr>
        <w:t xml:space="preserve">中华人民共和国成立后，马克思主义理论和方法开始在中国学术界全面流行。 在此背景下，中国人类学研究以马克思主义作为指导思想，开始了本土化的过程。在 </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50</w:t>
      </w:r>
      <w:r w:rsidRPr="00D13672">
        <w:rPr>
          <w:rStyle w:val="CharStyle19"/>
          <w:sz w:val="30"/>
          <w:szCs w:val="30"/>
        </w:rPr>
        <w:t>年代初开始的民族识别和少数民族社会历史调查工作中，斯大林提出的 “民族”定义成为重要的理论指导。中国人类学、民族学工作者在具体的工作实践 中，自觉以历史唯物主义作为方法论工具，指导具体实践，并结合中国的具体情况， 对斯大林的“民族”定义进行了 “本土化”或“中国化”的灵活运用①。</w:t>
      </w:r>
    </w:p>
    <w:p w14:paraId="4399E6EF" w14:textId="77777777" w:rsidR="00C65075" w:rsidRPr="00D13672" w:rsidRDefault="00000000" w:rsidP="00D13672">
      <w:pPr>
        <w:pStyle w:val="Style34"/>
        <w:keepNext/>
        <w:keepLines/>
        <w:spacing w:line="480" w:lineRule="auto"/>
        <w:ind w:firstLine="460"/>
        <w:jc w:val="both"/>
        <w:rPr>
          <w:rFonts w:ascii="宋体" w:eastAsia="宋体" w:hAnsi="宋体"/>
          <w:sz w:val="30"/>
          <w:szCs w:val="30"/>
        </w:rPr>
      </w:pPr>
      <w:bookmarkStart w:id="37" w:name="bookmark74"/>
      <w:r w:rsidRPr="00D13672">
        <w:rPr>
          <w:rStyle w:val="CharStyle35"/>
          <w:rFonts w:ascii="宋体" w:eastAsia="宋体" w:hAnsi="宋体"/>
          <w:sz w:val="30"/>
          <w:szCs w:val="30"/>
        </w:rPr>
        <w:t>二、整体观</w:t>
      </w:r>
      <w:bookmarkEnd w:id="37"/>
    </w:p>
    <w:p w14:paraId="023D4076"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（一）整体观的主要内涵</w:t>
      </w:r>
    </w:p>
    <w:p w14:paraId="02DE95FC"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整体观是人类学区别其他学科的特征之一，人类学之所以坚持整体观，是由其 研究对象一一人及其文化所决定的。人类具有自然属性和社会属性，是一个复杂的 系统。人类学把人类及任何一种社会和文化看作一个整体，整体的各个部分是有机的 和相互关联的，每</w:t>
      </w:r>
      <w:r w:rsidRPr="00D13672">
        <w:rPr>
          <w:rStyle w:val="CharStyle19"/>
          <w:sz w:val="30"/>
          <w:szCs w:val="30"/>
        </w:rPr>
        <w:lastRenderedPageBreak/>
        <w:t>个文化要素都不是孤立存在的，各个要素之间存在着必然的联系。 因此，人类学强调在研究某一文化因素时，应把它置于该文化的整体框架中，探讨这 一文化因素与其他因素之间的关系，以及各部分之间是如何互动的。例如，在对一个 特定的文化进行研究时，不仅要关注与其相关的政治、经济、历史、宗教、艺术、习 俗、亲属关系等，而且要将特定文化的各部分与社会环境和自然环境相整合，把它看 作一个系统来研究，这样才能全面和深入地理解这种文化。</w:t>
      </w:r>
    </w:p>
    <w:p w14:paraId="302C90FC"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整体观还主张既要关注历时性问题，即人类文化的过去、现在与将来的动态 过程，也要关注共时性问题，同时将生物、社会和文化进行综合分析。如研究一 项同族手工艺，人类学者不能只记录工艺制作过程，还要关注族群认同、象征意 义、历史记忆、神话传说、社会变迁、岁时民俗等，并在研究中借鉴和吸收其他 学科的理论和方法。</w:t>
      </w:r>
    </w:p>
    <w:p w14:paraId="38C2D302"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（二）整体观的发展历程</w:t>
      </w:r>
    </w:p>
    <w:p w14:paraId="2525C028" w14:textId="77777777" w:rsidR="00C65075" w:rsidRPr="00D13672" w:rsidRDefault="00000000" w:rsidP="00D13672">
      <w:pPr>
        <w:pStyle w:val="Style18"/>
        <w:spacing w:after="500" w:line="480" w:lineRule="auto"/>
        <w:ind w:firstLine="480"/>
        <w:jc w:val="both"/>
        <w:rPr>
          <w:sz w:val="30"/>
          <w:szCs w:val="30"/>
        </w:rPr>
      </w:pPr>
      <w:r w:rsidRPr="00D13672">
        <w:rPr>
          <w:rStyle w:val="CharStyle19"/>
          <w:sz w:val="30"/>
          <w:szCs w:val="30"/>
        </w:rPr>
        <w:t>整体观随着人类学学科的发展逐步得到完善。在人类学发展初期，学者们受 到生物进化观点的影响，多从生物学的角度出发，关注人类的形态特征、生理特 征等，探讨人类的起源、进化过程和机制及</w:t>
      </w:r>
      <w:r w:rsidRPr="00D13672">
        <w:rPr>
          <w:rStyle w:val="CharStyle19"/>
          <w:sz w:val="30"/>
          <w:szCs w:val="30"/>
        </w:rPr>
        <w:lastRenderedPageBreak/>
        <w:t>其在自然界中的地位。摩尔根在《古</w:t>
      </w:r>
    </w:p>
    <w:p w14:paraId="34497C7F" w14:textId="77777777" w:rsidR="00C65075" w:rsidRPr="00D13672" w:rsidRDefault="00000000" w:rsidP="00D13672">
      <w:pPr>
        <w:pStyle w:val="Style18"/>
        <w:spacing w:line="480" w:lineRule="auto"/>
        <w:ind w:firstLine="0"/>
        <w:jc w:val="both"/>
        <w:rPr>
          <w:sz w:val="30"/>
          <w:szCs w:val="30"/>
        </w:rPr>
      </w:pPr>
      <w:r w:rsidRPr="00D13672">
        <w:rPr>
          <w:rStyle w:val="CharStyle19"/>
          <w:sz w:val="30"/>
          <w:szCs w:val="30"/>
        </w:rPr>
        <w:t>① 黄淑娉：《民族识别及其理论意义》，《中国社会科学》</w:t>
      </w:r>
      <w:r w:rsidRPr="00D13672">
        <w:rPr>
          <w:rStyle w:val="CharStyle19"/>
          <w:sz w:val="30"/>
          <w:szCs w:val="30"/>
          <w:lang w:val="en-US" w:bidi="en-US"/>
        </w:rPr>
        <w:t>1989</w:t>
      </w:r>
      <w:r w:rsidRPr="00D13672">
        <w:rPr>
          <w:rStyle w:val="CharStyle19"/>
          <w:sz w:val="30"/>
          <w:szCs w:val="30"/>
        </w:rPr>
        <w:t>年第</w:t>
      </w:r>
      <w:r w:rsidRPr="00D13672">
        <w:rPr>
          <w:rStyle w:val="CharStyle19"/>
          <w:sz w:val="30"/>
          <w:szCs w:val="30"/>
          <w:lang w:val="en-US" w:bidi="en-US"/>
        </w:rPr>
        <w:t>1</w:t>
      </w:r>
      <w:r w:rsidRPr="00D13672">
        <w:rPr>
          <w:rStyle w:val="CharStyle19"/>
          <w:sz w:val="30"/>
          <w:szCs w:val="30"/>
        </w:rPr>
        <w:t>期。 代社会》中将社会进化的观点进行了全面的发展，对人类社会进行了纵向观察， 试图论证人类从蒙昧时代进化到野蛮时代，再发展到文明时代的演变过程，对人 类进化过程中的生产技术、亲属关系、政治制度等进行了研究。</w:t>
      </w:r>
    </w:p>
    <w:p w14:paraId="0239F64C" w14:textId="77777777" w:rsidR="00C65075" w:rsidRPr="00D13672" w:rsidRDefault="00000000" w:rsidP="00D13672">
      <w:pPr>
        <w:pStyle w:val="Style18"/>
        <w:spacing w:line="480" w:lineRule="auto"/>
        <w:ind w:left="380" w:firstLine="480"/>
        <w:jc w:val="both"/>
        <w:rPr>
          <w:sz w:val="30"/>
          <w:szCs w:val="30"/>
        </w:rPr>
      </w:pPr>
      <w:r w:rsidRPr="00D13672">
        <w:rPr>
          <w:rStyle w:val="CharStyle19"/>
          <w:sz w:val="30"/>
          <w:szCs w:val="30"/>
        </w:rPr>
        <w:t>法国社会学派如涂尔干、莫斯等人则将社会看成一个有机的整体，即社会由 不同部分组成，通过对各部分的功能进行协调，可以使社会进行良性的运转。涂 尔干认为社会已超越了个体，是一个具有独特性质的实体，社会不受个人的影响， 反而影响和支配个体，因此应从整体出发对社会进行研究。</w:t>
      </w:r>
    </w:p>
    <w:p w14:paraId="04AA7324" w14:textId="77777777" w:rsidR="00C65075" w:rsidRPr="00D13672" w:rsidRDefault="00000000" w:rsidP="00D13672">
      <w:pPr>
        <w:pStyle w:val="Style18"/>
        <w:spacing w:line="480" w:lineRule="auto"/>
        <w:ind w:left="380" w:firstLine="480"/>
        <w:jc w:val="both"/>
        <w:rPr>
          <w:sz w:val="30"/>
          <w:szCs w:val="30"/>
        </w:rPr>
      </w:pPr>
      <w:r w:rsidRPr="00D13672">
        <w:rPr>
          <w:rStyle w:val="CharStyle19"/>
          <w:sz w:val="30"/>
          <w:szCs w:val="30"/>
        </w:rPr>
        <w:t>功能主义学派的代表人物，如马林诺夫斯基和拉德克利夫-布朗认为，应对原 始社会的政治、经济、婚姻等各种文化要素进行整体考察，强调文化是一个整体, 任何文化要素都有一定的功能，不能将各个要素拆分开来，要注重文化的历时性 和共时性，从而对人类的行为获得全面的认识。</w:t>
      </w:r>
    </w:p>
    <w:p w14:paraId="1A0FE208" w14:textId="77777777" w:rsidR="00C65075" w:rsidRPr="00D13672" w:rsidRDefault="00000000" w:rsidP="00D13672">
      <w:pPr>
        <w:pStyle w:val="Style18"/>
        <w:spacing w:after="400" w:line="480" w:lineRule="auto"/>
        <w:ind w:left="380" w:firstLine="480"/>
        <w:jc w:val="both"/>
        <w:rPr>
          <w:sz w:val="30"/>
          <w:szCs w:val="30"/>
        </w:rPr>
      </w:pPr>
      <w:r w:rsidRPr="00D13672">
        <w:rPr>
          <w:rStyle w:val="CharStyle19"/>
          <w:sz w:val="30"/>
          <w:szCs w:val="30"/>
        </w:rPr>
        <w:lastRenderedPageBreak/>
        <w:t>随着经济全球化的快速发展，人类学知识的广泛传播，人类学出现了 “地方性 知识”、跨文化研究等新的命题和研究方式，指出在呈现文本的过程中，人类学者会 受到情感体验、政治干涉等因素的影响，这些都是对整体观的补充和完善。</w:t>
      </w:r>
    </w:p>
    <w:p w14:paraId="6E5F0EFB" w14:textId="77777777" w:rsidR="00C65075" w:rsidRPr="00D13672" w:rsidRDefault="00000000" w:rsidP="00D13672">
      <w:pPr>
        <w:pStyle w:val="Style34"/>
        <w:keepNext/>
        <w:keepLines/>
        <w:spacing w:line="480" w:lineRule="auto"/>
        <w:ind w:firstLine="840"/>
        <w:jc w:val="both"/>
        <w:rPr>
          <w:rFonts w:ascii="宋体" w:eastAsia="宋体" w:hAnsi="宋体"/>
          <w:sz w:val="30"/>
          <w:szCs w:val="30"/>
        </w:rPr>
      </w:pPr>
      <w:bookmarkStart w:id="38" w:name="bookmark76"/>
      <w:r w:rsidRPr="00D13672">
        <w:rPr>
          <w:rStyle w:val="CharStyle35"/>
          <w:rFonts w:ascii="宋体" w:eastAsia="宋体" w:hAnsi="宋体"/>
          <w:sz w:val="30"/>
          <w:szCs w:val="30"/>
        </w:rPr>
        <w:t>三、文化相对论</w:t>
      </w:r>
      <w:bookmarkEnd w:id="38"/>
    </w:p>
    <w:p w14:paraId="4FCEAC14" w14:textId="77777777" w:rsidR="00C65075" w:rsidRPr="00D13672" w:rsidRDefault="00000000" w:rsidP="00D13672">
      <w:pPr>
        <w:pStyle w:val="Style18"/>
        <w:spacing w:line="480" w:lineRule="auto"/>
        <w:ind w:firstLine="840"/>
        <w:jc w:val="both"/>
        <w:rPr>
          <w:sz w:val="30"/>
          <w:szCs w:val="30"/>
        </w:rPr>
      </w:pPr>
      <w:r w:rsidRPr="00D13672">
        <w:rPr>
          <w:rStyle w:val="CharStyle19"/>
          <w:sz w:val="30"/>
          <w:szCs w:val="30"/>
        </w:rPr>
        <w:t>（一）文化相对论的主要内涵</w:t>
      </w:r>
    </w:p>
    <w:p w14:paraId="46AC6B49" w14:textId="77777777" w:rsidR="00C65075" w:rsidRPr="00D13672" w:rsidRDefault="00000000" w:rsidP="00D13672">
      <w:pPr>
        <w:pStyle w:val="Style18"/>
        <w:spacing w:line="480" w:lineRule="auto"/>
        <w:ind w:left="380" w:firstLine="480"/>
        <w:jc w:val="both"/>
        <w:rPr>
          <w:sz w:val="30"/>
          <w:szCs w:val="30"/>
        </w:rPr>
      </w:pPr>
      <w:r w:rsidRPr="00D13672">
        <w:rPr>
          <w:rStyle w:val="CharStyle19"/>
          <w:sz w:val="30"/>
          <w:szCs w:val="30"/>
        </w:rPr>
        <w:t>博厄斯及其追随者认为，任何一种文化都具有自己的特性，不管在过去、现 在，或是将来，每种文化的价值都是平等的，文化没有蒙昧文明、进步落后、高 低好坏之分；不能用共同、普遍、绝对的评判标准去衡量一种文化的价值，不同 的文化有不同的价值标准，这些文化的特性是每个社会与其特定环境的产物，理 解了这一特定的社会及环境，才能评判这一文化的内容和结构。例如，“产翁”这 一特殊的生育习俗，产翁是指丈夫模仿妻子生育，或代替妻子“坐月子”，并得到 亲人的照顾和祝贺，而妻子则要像往常一样下地干活，这一习俗不仅在中国壮族、 瑶族等民族中普遍存在过，而且也存在于国外的一些土著中。对于不同地区、不 同民族的产翁习俗，学者们有不同的看法，一些学者认为这一</w:t>
      </w:r>
      <w:r w:rsidRPr="00D13672">
        <w:rPr>
          <w:rStyle w:val="CharStyle19"/>
          <w:sz w:val="30"/>
          <w:szCs w:val="30"/>
        </w:rPr>
        <w:lastRenderedPageBreak/>
        <w:t>现象反映出了母权 制向父权制的过渡，也有学者认为某一地区的产翁习俗是一种象征性仪式，是男 性成为父亲这一角色的过渡。因此，在评判其他民族的文化时应特别谨慎，要深 入了解文化的内在法则，避免得出错误的结论。</w:t>
      </w:r>
    </w:p>
    <w:p w14:paraId="5F9C9833" w14:textId="77777777" w:rsidR="00C65075" w:rsidRPr="00D13672" w:rsidRDefault="00000000" w:rsidP="00D13672">
      <w:pPr>
        <w:pStyle w:val="Style18"/>
        <w:spacing w:line="480" w:lineRule="auto"/>
        <w:ind w:left="380" w:firstLine="480"/>
        <w:jc w:val="both"/>
        <w:rPr>
          <w:sz w:val="30"/>
          <w:szCs w:val="30"/>
        </w:rPr>
      </w:pPr>
      <w:r w:rsidRPr="00D13672">
        <w:rPr>
          <w:rStyle w:val="CharStyle19"/>
          <w:sz w:val="30"/>
          <w:szCs w:val="30"/>
        </w:rPr>
        <w:t>文化相对论被人类学家用来反对民族中心主义、欧洲中心主义和种族主义。 人们习惯以自己的习惯和喜好，以及所属群体的传统观念和价值标准来理解、衡 量并且判断其他文化，由此会陷入民族中心主义的泥淖。虽然民族中心主义在一 定程度上能够强化民族的凝聚力和归属感，但是也有明显的局限性，即容易对其 他文化产生排斥感，不利于各文化之间的交流。</w:t>
      </w:r>
    </w:p>
    <w:p w14:paraId="1587BDB6" w14:textId="77777777" w:rsidR="00C65075" w:rsidRPr="00D13672" w:rsidRDefault="00000000" w:rsidP="00D13672">
      <w:pPr>
        <w:pStyle w:val="Style18"/>
        <w:spacing w:line="480" w:lineRule="auto"/>
        <w:ind w:firstLine="500"/>
        <w:jc w:val="both"/>
        <w:rPr>
          <w:sz w:val="30"/>
          <w:szCs w:val="30"/>
        </w:rPr>
      </w:pPr>
      <w:r w:rsidRPr="00D13672">
        <w:rPr>
          <w:rStyle w:val="CharStyle19"/>
          <w:sz w:val="30"/>
          <w:szCs w:val="30"/>
        </w:rPr>
        <w:t>（二）相对论的意义</w:t>
      </w:r>
    </w:p>
    <w:p w14:paraId="1385B926" w14:textId="77777777" w:rsidR="00C65075" w:rsidRPr="00D13672" w:rsidRDefault="00000000" w:rsidP="00D13672">
      <w:pPr>
        <w:pStyle w:val="Style18"/>
        <w:spacing w:line="480" w:lineRule="auto"/>
        <w:ind w:firstLine="540"/>
        <w:jc w:val="both"/>
        <w:rPr>
          <w:sz w:val="30"/>
          <w:szCs w:val="30"/>
        </w:rPr>
      </w:pPr>
      <w:r w:rsidRPr="00D13672">
        <w:rPr>
          <w:rStyle w:val="CharStyle19"/>
          <w:sz w:val="30"/>
          <w:szCs w:val="30"/>
        </w:rPr>
        <w:t>相对论是有条件的，具有相对意义，而不是无条件的极端意义上的相对论。 极端的相对论认为对任何文化现象都可以接受，或拒绝评论另一社会的习俗和价 值观，不对其做任何的价值判断，这样容易导致绝对主义、文化霸权主义等，因 此招致了许多的批评。人类学的相对论强调文化多样性的存在</w:t>
      </w:r>
      <w:r w:rsidRPr="00D13672">
        <w:rPr>
          <w:rStyle w:val="CharStyle19"/>
          <w:sz w:val="30"/>
          <w:szCs w:val="30"/>
          <w:lang w:val="en-US" w:bidi="en-US"/>
        </w:rPr>
        <w:t>Q</w:t>
      </w:r>
      <w:r w:rsidRPr="00D13672">
        <w:rPr>
          <w:rStyle w:val="CharStyle19"/>
          <w:sz w:val="30"/>
          <w:szCs w:val="30"/>
        </w:rPr>
        <w:t xml:space="preserve">相对论并不是一 味地接受或放弃批评某一文化行为，而是主张要将其放入该文化系统中进行评价， </w:t>
      </w:r>
      <w:r w:rsidRPr="00D13672">
        <w:rPr>
          <w:rStyle w:val="CharStyle19"/>
          <w:sz w:val="30"/>
          <w:szCs w:val="30"/>
        </w:rPr>
        <w:lastRenderedPageBreak/>
        <w:t>因为每一种文化都有精华与糟粕，必须辩证地看待，不能一概而论。</w:t>
      </w:r>
    </w:p>
    <w:p w14:paraId="0C1CABF8" w14:textId="77777777" w:rsidR="00C65075" w:rsidRPr="00D13672" w:rsidRDefault="00000000" w:rsidP="00D13672">
      <w:pPr>
        <w:pStyle w:val="Style18"/>
        <w:spacing w:line="480" w:lineRule="auto"/>
        <w:ind w:firstLine="540"/>
        <w:jc w:val="both"/>
        <w:rPr>
          <w:sz w:val="30"/>
          <w:szCs w:val="30"/>
        </w:rPr>
      </w:pPr>
      <w:r w:rsidRPr="00D13672">
        <w:rPr>
          <w:rStyle w:val="CharStyle19"/>
          <w:sz w:val="30"/>
          <w:szCs w:val="30"/>
        </w:rPr>
        <w:t>人们在生活方式和思想观念上的一些根深蒂固的差别形成的原因是什么？是 种族的遗传，还是受到所处地理环境的影响，或是简单的文化传统？它们差别的 意义又是什么？人类学家运用相对论的方法对这些问题进行了研究。人类学家研 究这些不同风俗习惯的目的在于反观自己，帮助我们理解自己的文化，同时也是 为了达成各民族之间的相互理解，消除因为文化差异带来的误解。</w:t>
      </w:r>
    </w:p>
    <w:p w14:paraId="42FDEF4F" w14:textId="77777777" w:rsidR="00C65075" w:rsidRPr="00D13672" w:rsidRDefault="00000000" w:rsidP="00D13672">
      <w:pPr>
        <w:pStyle w:val="Style18"/>
        <w:spacing w:after="400" w:line="480" w:lineRule="auto"/>
        <w:ind w:firstLine="540"/>
        <w:jc w:val="both"/>
        <w:rPr>
          <w:sz w:val="30"/>
          <w:szCs w:val="30"/>
        </w:rPr>
      </w:pPr>
      <w:r w:rsidRPr="00D13672">
        <w:rPr>
          <w:rStyle w:val="CharStyle19"/>
          <w:sz w:val="30"/>
          <w:szCs w:val="30"/>
        </w:rPr>
        <w:t>众所周知，人类学始于对异文化、非西方世界的民族和文化的研究。直至今日， 尽管人类学的研究领域已经扩大到人类社会的各个方面，但对异文化的研究还是被认 为是人类学的传统领域。许多著名人类学家都特别强调对异文化进行研究的重要性和 必要性，李亦园甚至认为，人类学学者的训练要从研究异文化开始，“从异文化的研 究中得到人类学的基本训练，发现其中的方法，学到怎样发现特别文化和异文化的本 事，再回过来研究汉族”①。人类学学者对异文化的研究不容易为一些本民族研究者 “想当然”的假象所蒙蔽，往往能给人鞭辟入里、入木三分之感。</w:t>
      </w:r>
    </w:p>
    <w:p w14:paraId="22D2759B" w14:textId="77777777" w:rsidR="00C65075" w:rsidRPr="00D13672" w:rsidRDefault="00000000" w:rsidP="00D13672">
      <w:pPr>
        <w:pStyle w:val="Style34"/>
        <w:keepNext/>
        <w:keepLines/>
        <w:spacing w:line="480" w:lineRule="auto"/>
        <w:ind w:firstLine="500"/>
        <w:jc w:val="both"/>
        <w:rPr>
          <w:rFonts w:ascii="宋体" w:eastAsia="宋体" w:hAnsi="宋体"/>
          <w:sz w:val="30"/>
          <w:szCs w:val="30"/>
        </w:rPr>
      </w:pPr>
      <w:bookmarkStart w:id="39" w:name="bookmark78"/>
      <w:r w:rsidRPr="00D13672">
        <w:rPr>
          <w:rStyle w:val="CharStyle35"/>
          <w:rFonts w:ascii="宋体" w:eastAsia="宋体" w:hAnsi="宋体"/>
          <w:sz w:val="30"/>
          <w:szCs w:val="30"/>
        </w:rPr>
        <w:lastRenderedPageBreak/>
        <w:t>四、比较观</w:t>
      </w:r>
      <w:bookmarkEnd w:id="39"/>
    </w:p>
    <w:p w14:paraId="7EF66EDB" w14:textId="77777777" w:rsidR="00C65075" w:rsidRPr="00D13672" w:rsidRDefault="00000000" w:rsidP="00D13672">
      <w:pPr>
        <w:pStyle w:val="Style18"/>
        <w:spacing w:after="500" w:line="480" w:lineRule="auto"/>
        <w:ind w:firstLine="540"/>
        <w:jc w:val="both"/>
        <w:rPr>
          <w:sz w:val="30"/>
          <w:szCs w:val="30"/>
        </w:rPr>
      </w:pPr>
      <w:r w:rsidRPr="00D13672">
        <w:rPr>
          <w:rStyle w:val="CharStyle19"/>
          <w:sz w:val="30"/>
          <w:szCs w:val="30"/>
        </w:rPr>
        <w:t>比较观是人类学研究的一种基本方法。一般来说，进行文化比较研究的前提 是承认文化整体性、多样性和相对性，是以田野调查为基础，通过收集全世界的 不同民族文化样本，进行比较分析和验证假设，并分析不同文化之间的共同性与 差异性，试图得出某种通则或规律。这种方法在一定程度上可以弥补研究样本数 量较小的不足，以及无法将人类社会进行封闭式试验研究的困难。由于比较对象 的内容、规模、目的等因素不同，文化比较研究可分为宏观比较与微观比较，跨 区域比较与同地域不同文化的比较，不同民族之间的共时性比较与相同民族的历</w:t>
      </w:r>
    </w:p>
    <w:p w14:paraId="4F07C690" w14:textId="77777777" w:rsidR="00C65075" w:rsidRPr="00D13672" w:rsidRDefault="00000000" w:rsidP="00D13672">
      <w:pPr>
        <w:pStyle w:val="Style18"/>
        <w:spacing w:after="200" w:line="480" w:lineRule="auto"/>
        <w:ind w:firstLine="0"/>
        <w:jc w:val="both"/>
        <w:rPr>
          <w:sz w:val="30"/>
          <w:szCs w:val="30"/>
        </w:rPr>
      </w:pPr>
      <w:r w:rsidRPr="00D13672">
        <w:rPr>
          <w:rStyle w:val="CharStyle19"/>
          <w:sz w:val="30"/>
          <w:szCs w:val="30"/>
        </w:rPr>
        <w:t>① 李亦园：《田野图像：我的人类学研究生涯》，山东画报出版社</w:t>
      </w:r>
      <w:r w:rsidRPr="00D13672">
        <w:rPr>
          <w:rStyle w:val="CharStyle19"/>
          <w:sz w:val="30"/>
          <w:szCs w:val="30"/>
          <w:lang w:val="en-US" w:bidi="en-US"/>
        </w:rPr>
        <w:t>1999</w:t>
      </w:r>
      <w:r w:rsidRPr="00D13672">
        <w:rPr>
          <w:rStyle w:val="CharStyle19"/>
          <w:sz w:val="30"/>
          <w:szCs w:val="30"/>
        </w:rPr>
        <w:t>年版，第</w:t>
      </w:r>
      <w:r w:rsidRPr="00D13672">
        <w:rPr>
          <w:rStyle w:val="CharStyle19"/>
          <w:sz w:val="30"/>
          <w:szCs w:val="30"/>
          <w:lang w:val="en-US" w:bidi="en-US"/>
        </w:rPr>
        <w:t>99</w:t>
      </w:r>
      <w:r w:rsidRPr="00D13672">
        <w:rPr>
          <w:rStyle w:val="CharStyle19"/>
          <w:sz w:val="30"/>
          <w:szCs w:val="30"/>
        </w:rPr>
        <w:t>页。</w:t>
      </w:r>
    </w:p>
    <w:p w14:paraId="785957A7" w14:textId="77777777" w:rsidR="00C65075" w:rsidRPr="00D13672" w:rsidRDefault="00000000" w:rsidP="00D13672">
      <w:pPr>
        <w:pStyle w:val="Style18"/>
        <w:spacing w:line="480" w:lineRule="auto"/>
        <w:ind w:firstLine="500"/>
        <w:jc w:val="both"/>
        <w:rPr>
          <w:sz w:val="30"/>
          <w:szCs w:val="30"/>
        </w:rPr>
      </w:pPr>
      <w:r w:rsidRPr="00D13672">
        <w:rPr>
          <w:rStyle w:val="CharStyle19"/>
          <w:sz w:val="30"/>
          <w:szCs w:val="30"/>
        </w:rPr>
        <w:t>时性的比较等。</w:t>
      </w:r>
    </w:p>
    <w:p w14:paraId="16849D9A" w14:textId="77777777" w:rsidR="00C65075" w:rsidRPr="00D13672" w:rsidRDefault="00000000" w:rsidP="00D13672">
      <w:pPr>
        <w:pStyle w:val="Style18"/>
        <w:spacing w:line="480" w:lineRule="auto"/>
        <w:ind w:left="500" w:firstLine="480"/>
        <w:jc w:val="both"/>
        <w:rPr>
          <w:sz w:val="30"/>
          <w:szCs w:val="30"/>
        </w:rPr>
      </w:pPr>
      <w:r w:rsidRPr="00D13672">
        <w:rPr>
          <w:rStyle w:val="CharStyle19"/>
          <w:sz w:val="30"/>
          <w:szCs w:val="30"/>
        </w:rPr>
        <w:t>从进化论开始，人类学学者们广泛使用比较法来研究不同文化之间的异同， 发展他们的理论。例如，摩尔根在《人类家庭的血亲和姻亲制度》中运用比较的 方法来研究人类的亲属制度，</w:t>
      </w:r>
      <w:r w:rsidRPr="00D13672">
        <w:rPr>
          <w:rStyle w:val="CharStyle19"/>
          <w:sz w:val="30"/>
          <w:szCs w:val="30"/>
        </w:rPr>
        <w:lastRenderedPageBreak/>
        <w:t>对塞内卡人、易洛魁人、内布拉斯加等</w:t>
      </w:r>
      <w:r w:rsidRPr="00D13672">
        <w:rPr>
          <w:rStyle w:val="CharStyle19"/>
          <w:sz w:val="30"/>
          <w:szCs w:val="30"/>
          <w:lang w:val="en-US" w:bidi="en-US"/>
        </w:rPr>
        <w:t>70</w:t>
      </w:r>
      <w:r w:rsidRPr="00D13672">
        <w:rPr>
          <w:rStyle w:val="CharStyle19"/>
          <w:sz w:val="30"/>
          <w:szCs w:val="30"/>
        </w:rPr>
        <w:t>多个不同 的部落进行了具体的研究。功能学派的代表人物布朗不仅创立了结构功能论，还 为人类学比较研究做出了贡献。他特别强调田野工作的重要性，并且注重共时性 与历时性的比较研究。他将自己的研究称为“比较社会学”研究，实际上是指将 社会结构与比较研究相结合而形成的社会结构比较研究。随着人类学的发展，比 较研究开始运用到人格特征、社会心理、宗教、经济、社会组织等方面，不同的 关注点所运用的比较研究的方法会截然不同。由此可见，比较研究的方法对了解 整个人类的文化起到了重要的作用。</w:t>
      </w:r>
    </w:p>
    <w:p w14:paraId="789EE134" w14:textId="77777777" w:rsidR="00C65075" w:rsidRPr="00D13672" w:rsidRDefault="00000000" w:rsidP="00D13672">
      <w:pPr>
        <w:pStyle w:val="Style18"/>
        <w:spacing w:line="480" w:lineRule="auto"/>
        <w:ind w:left="500" w:firstLine="480"/>
        <w:jc w:val="both"/>
        <w:rPr>
          <w:sz w:val="30"/>
          <w:szCs w:val="30"/>
        </w:rPr>
      </w:pPr>
      <w:r w:rsidRPr="00D13672">
        <w:rPr>
          <w:rStyle w:val="CharStyle19"/>
          <w:sz w:val="30"/>
          <w:szCs w:val="30"/>
        </w:rPr>
        <w:t>在人类学范围内，跨文化比较研究大致可以分为广义上的跨文化比较研究与 狭义上的跨文化比较研究。前者是指对两个或两个以上的不同民族的文化与社会 进行比较分析，也称泛文化研究。例如，人类学家泰勒对不同民族的文化制度进 行的比较研究。后者是以默多克等人建立的“人类关系区域档案”</w:t>
      </w:r>
      <w:r w:rsidRPr="00D13672">
        <w:rPr>
          <w:rStyle w:val="CharStyle19"/>
          <w:sz w:val="30"/>
          <w:szCs w:val="30"/>
          <w:lang w:val="en-US" w:bidi="en-US"/>
        </w:rPr>
        <w:t>(Human Relations Area Files, HRAF)</w:t>
      </w:r>
      <w:r w:rsidRPr="00D13672">
        <w:rPr>
          <w:rStyle w:val="CharStyle19"/>
          <w:sz w:val="30"/>
          <w:szCs w:val="30"/>
        </w:rPr>
        <w:t>为代表，他们主要运用统计分析手段，将许多不同 文化的民族资料陈列于表格中，进行分类和</w:t>
      </w:r>
      <w:r w:rsidRPr="00D13672">
        <w:rPr>
          <w:rStyle w:val="CharStyle19"/>
          <w:sz w:val="30"/>
          <w:szCs w:val="30"/>
        </w:rPr>
        <w:lastRenderedPageBreak/>
        <w:t>编码，对文化特质与文化单位之间 的关系进行比较研究。这一跨文化研究方法更容易操作，在一定程度上避免了 潜在的以偏概全的可能性，有利于发现人类行为的通则以及对相关因素的了 解。在默多克等人的研究过程中，他们发现这种研究方法存在一些不足，例如在 民族样本抽样方面，可能存在民族志可靠性问题，以及如何对变项进行量化或评 分等问题。</w:t>
      </w:r>
    </w:p>
    <w:p w14:paraId="023273F1" w14:textId="77777777" w:rsidR="00C65075" w:rsidRPr="00D13672" w:rsidRDefault="00000000" w:rsidP="00D13672">
      <w:pPr>
        <w:pStyle w:val="Style18"/>
        <w:spacing w:after="860" w:line="480" w:lineRule="auto"/>
        <w:ind w:left="500" w:firstLine="480"/>
        <w:jc w:val="both"/>
        <w:rPr>
          <w:sz w:val="30"/>
          <w:szCs w:val="30"/>
        </w:rPr>
      </w:pPr>
      <w:r w:rsidRPr="00D13672">
        <w:rPr>
          <w:rStyle w:val="CharStyle19"/>
          <w:sz w:val="30"/>
          <w:szCs w:val="30"/>
        </w:rPr>
        <w:t>虽然文化比较研究具有一定的局限性，仍然需要不断的改进和完善，但是文 化比较研究让我们清楚地看到不同民族文化之间的相同点和不同点，认识到文化 的复杂性。通过不同文化的比较，能够使我们更加全面地认识自己的文化，消除 民族中心主义，形成正确的文化观。</w:t>
      </w:r>
    </w:p>
    <w:p w14:paraId="64969554" w14:textId="77777777" w:rsidR="00C65075" w:rsidRPr="00D13672" w:rsidRDefault="00000000" w:rsidP="00D13672">
      <w:pPr>
        <w:pStyle w:val="Style37"/>
        <w:keepNext/>
        <w:keepLines/>
        <w:spacing w:after="440" w:line="480" w:lineRule="auto"/>
        <w:jc w:val="both"/>
      </w:pPr>
      <w:bookmarkStart w:id="40" w:name="bookmark80"/>
      <w:r w:rsidRPr="00D13672">
        <w:rPr>
          <w:rStyle w:val="CharStyle38"/>
        </w:rPr>
        <w:t>第二节田野工作</w:t>
      </w:r>
      <w:bookmarkEnd w:id="40"/>
    </w:p>
    <w:p w14:paraId="7FEB9ADF" w14:textId="77777777" w:rsidR="00C65075" w:rsidRPr="00D13672" w:rsidRDefault="00000000" w:rsidP="00D13672">
      <w:pPr>
        <w:pStyle w:val="Style18"/>
        <w:spacing w:after="400" w:line="480" w:lineRule="auto"/>
        <w:ind w:left="500" w:firstLine="480"/>
        <w:jc w:val="both"/>
        <w:rPr>
          <w:sz w:val="30"/>
          <w:szCs w:val="30"/>
        </w:rPr>
        <w:sectPr w:rsidR="00C65075" w:rsidRPr="00D13672" w:rsidSect="000E6A78">
          <w:headerReference w:type="even" r:id="rId94"/>
          <w:headerReference w:type="default" r:id="rId95"/>
          <w:footerReference w:type="even" r:id="rId96"/>
          <w:footerReference w:type="default" r:id="rId97"/>
          <w:headerReference w:type="first" r:id="rId98"/>
          <w:footerReference w:type="first" r:id="rId99"/>
          <w:pgSz w:w="11909" w:h="16834"/>
          <w:pgMar w:top="1760" w:right="1630" w:bottom="1789" w:left="1456" w:header="0" w:footer="3" w:gutter="0"/>
          <w:pgNumType w:start="63"/>
          <w:cols w:space="720"/>
          <w:noEndnote/>
          <w:titlePg/>
          <w:docGrid w:linePitch="360"/>
        </w:sectPr>
      </w:pPr>
      <w:r w:rsidRPr="00D13672">
        <w:rPr>
          <w:rStyle w:val="CharStyle19"/>
          <w:sz w:val="30"/>
          <w:szCs w:val="30"/>
        </w:rPr>
        <w:t xml:space="preserve">田野工作是经过专门训练的人类学者亲自进入调查对象群体，通过直接观察、 访谈、居住体验等方式获取第一手研究资料的过程。对人类学者来说，田野调查 </w:t>
      </w:r>
    </w:p>
    <w:p w14:paraId="0CA14850" w14:textId="77777777" w:rsidR="00C65075" w:rsidRPr="00D13672" w:rsidRDefault="00000000" w:rsidP="00D13672">
      <w:pPr>
        <w:pStyle w:val="Style18"/>
        <w:spacing w:after="400" w:line="480" w:lineRule="auto"/>
        <w:ind w:left="500" w:firstLine="0"/>
        <w:jc w:val="both"/>
        <w:rPr>
          <w:sz w:val="30"/>
          <w:szCs w:val="30"/>
        </w:rPr>
      </w:pPr>
      <w:r w:rsidRPr="00D13672">
        <w:rPr>
          <w:rStyle w:val="CharStyle19"/>
          <w:sz w:val="30"/>
          <w:szCs w:val="30"/>
        </w:rPr>
        <w:lastRenderedPageBreak/>
        <w:t>是其收集资料的基本途径，并进行理论研究的主要基础。</w:t>
      </w:r>
    </w:p>
    <w:p w14:paraId="225FDCBD" w14:textId="77777777" w:rsidR="00C65075" w:rsidRPr="00D13672" w:rsidRDefault="00000000" w:rsidP="00D13672">
      <w:pPr>
        <w:pStyle w:val="Style34"/>
        <w:keepNext/>
        <w:keepLines/>
        <w:spacing w:line="480" w:lineRule="auto"/>
        <w:ind w:firstLine="520"/>
        <w:jc w:val="both"/>
        <w:rPr>
          <w:rFonts w:ascii="宋体" w:eastAsia="宋体" w:hAnsi="宋体"/>
          <w:sz w:val="30"/>
          <w:szCs w:val="30"/>
        </w:rPr>
      </w:pPr>
      <w:bookmarkStart w:id="41" w:name="bookmark82"/>
      <w:r w:rsidRPr="00D13672">
        <w:rPr>
          <w:rStyle w:val="CharStyle35"/>
          <w:rFonts w:ascii="宋体" w:eastAsia="宋体" w:hAnsi="宋体"/>
          <w:sz w:val="30"/>
          <w:szCs w:val="30"/>
        </w:rPr>
        <w:t>一、田野调查过程</w:t>
      </w:r>
      <w:bookmarkEnd w:id="41"/>
    </w:p>
    <w:p w14:paraId="52A3F090" w14:textId="77777777" w:rsidR="00C65075" w:rsidRPr="00D13672" w:rsidRDefault="00000000" w:rsidP="00D13672">
      <w:pPr>
        <w:pStyle w:val="Style18"/>
        <w:spacing w:line="480" w:lineRule="auto"/>
        <w:ind w:firstLine="540"/>
        <w:jc w:val="both"/>
        <w:rPr>
          <w:sz w:val="30"/>
          <w:szCs w:val="30"/>
        </w:rPr>
      </w:pPr>
      <w:r w:rsidRPr="00D13672">
        <w:rPr>
          <w:rStyle w:val="CharStyle19"/>
          <w:sz w:val="30"/>
          <w:szCs w:val="30"/>
        </w:rPr>
        <w:t>人类学的田野调查大致包括调查准备、开展调查、资料的整理和分析、民族 志写作几个阶段。</w:t>
      </w:r>
    </w:p>
    <w:p w14:paraId="76509D19" w14:textId="77777777" w:rsidR="00C65075" w:rsidRPr="00D13672" w:rsidRDefault="00000000" w:rsidP="00D13672">
      <w:pPr>
        <w:pStyle w:val="Style18"/>
        <w:spacing w:line="480" w:lineRule="auto"/>
        <w:ind w:firstLine="540"/>
        <w:jc w:val="both"/>
        <w:rPr>
          <w:sz w:val="30"/>
          <w:szCs w:val="30"/>
        </w:rPr>
      </w:pPr>
      <w:r w:rsidRPr="00D13672">
        <w:rPr>
          <w:rStyle w:val="CharStyle19"/>
          <w:sz w:val="30"/>
          <w:szCs w:val="30"/>
        </w:rPr>
        <w:t>在调查准备阶段，人类学者需要明确调查主题，这个主题一般要符合自己长 期以来的学术经历和兴趣点，有一定的研究基础。我们需要围绕自己感兴趣的研 究主题，开展相关文献的回溯，了解学界对相关主题已有的研究状况，寻找自己 研究的可能空间。人类学与自然科学不同，其研究的对象是人与社会，因此人类 学者的研究问题往往具有一定的抽象性，难以通过直接测量的方式来获得资料。 因此，人类学者还需要把自己抽象的研究问题具体化为可以操作的调查问题，形 成自己的研究计划和调查方案。打个简单的比方，要研究“移民适应”的主题， 人类学就要明确自己要研究的“移民”包括哪些人群？适应的内涵又包括哪些方 面，是经济适应、社会适应还是文化适应？以及衡量适应的标准是什么？等等。</w:t>
      </w:r>
    </w:p>
    <w:p w14:paraId="0DA7D1A7" w14:textId="77777777" w:rsidR="00C65075" w:rsidRPr="00D13672" w:rsidRDefault="00000000" w:rsidP="00D13672">
      <w:pPr>
        <w:pStyle w:val="Style18"/>
        <w:spacing w:line="480" w:lineRule="auto"/>
        <w:ind w:firstLine="540"/>
        <w:jc w:val="both"/>
        <w:rPr>
          <w:sz w:val="30"/>
          <w:szCs w:val="30"/>
        </w:rPr>
      </w:pPr>
      <w:r w:rsidRPr="00D13672">
        <w:rPr>
          <w:rStyle w:val="CharStyle19"/>
          <w:sz w:val="30"/>
          <w:szCs w:val="30"/>
        </w:rPr>
        <w:t>除了制订研究计划，人类学者在准备阶段还要明确田野调查的可行性。包括 是否具备去特定地区开展田野调查的个人条件和社会条</w:t>
      </w:r>
      <w:r w:rsidRPr="00D13672">
        <w:rPr>
          <w:rStyle w:val="CharStyle19"/>
          <w:sz w:val="30"/>
          <w:szCs w:val="30"/>
        </w:rPr>
        <w:lastRenderedPageBreak/>
        <w:t>件；所要进行的调查是否 违背道德和伦理，对自己或当地人是否有潜在的伤害或风险。更重要的，还要思 考自己的时间、金钱和自身能力能否承担相关课题的研究。因此，人类学者往往 会根据自己的兴趣和能力水平，选择与研究主题相关的、有可进入性的，并具有 一定典型性和代表性的田野调查点。</w:t>
      </w:r>
    </w:p>
    <w:p w14:paraId="7A22BA06" w14:textId="77777777" w:rsidR="00C65075" w:rsidRPr="00D13672" w:rsidRDefault="00000000" w:rsidP="00D13672">
      <w:pPr>
        <w:pStyle w:val="Style18"/>
        <w:spacing w:after="200" w:line="480" w:lineRule="auto"/>
        <w:ind w:firstLine="540"/>
        <w:jc w:val="both"/>
        <w:rPr>
          <w:sz w:val="30"/>
          <w:szCs w:val="30"/>
        </w:rPr>
      </w:pPr>
      <w:r w:rsidRPr="00D13672">
        <w:rPr>
          <w:rStyle w:val="CharStyle19"/>
          <w:sz w:val="30"/>
          <w:szCs w:val="30"/>
        </w:rPr>
        <w:t>在明确调查可行性的基础上，人类学者还需要进行一系列调查准备工作。第 一，了解与调查点相关的地理、历史、现状和前人研究的情况。这里包括对当地 一系列特殊情况的了解，如有无地方流行病、社会治安状况和进入后的食宿安排 等</w:t>
      </w:r>
      <w:r w:rsidRPr="00D13672">
        <w:rPr>
          <w:rStyle w:val="CharStyle19"/>
          <w:sz w:val="30"/>
          <w:szCs w:val="30"/>
          <w:lang w:val="en-US" w:bidi="en-US"/>
        </w:rPr>
        <w:t>J</w:t>
      </w:r>
      <w:r w:rsidRPr="00D13672">
        <w:rPr>
          <w:rStyle w:val="CharStyle19"/>
          <w:sz w:val="30"/>
          <w:szCs w:val="30"/>
        </w:rPr>
        <w:t>第二，组成调查队伍。早期的人类学调查是以一个人或者夫妻合作为主，随 着学科分工和知识的专门化发展，人类学家和其他专家组成的群体共同从事某一 田野研究的机会日益增多。调查队伍的组建，应围绕调查主题，涵盖相关方面的 专家；有一个熟悉全面情况的专家为组长；队伍中应该包括女性；成员之间分工 明确，协调合作。第三，购置装备物品。根据当地的地理、气候情况和调查时间 的长短确定调查的装备。除个人衣物、文具、书籍外，还应配地图、生活用品、 常用药品、个人证件、摄影器材、录音设备、特殊仪器以及问卷和调查大纲。最 后，</w:t>
      </w:r>
      <w:r w:rsidRPr="00D13672">
        <w:rPr>
          <w:rStyle w:val="CharStyle19"/>
          <w:sz w:val="30"/>
          <w:szCs w:val="30"/>
        </w:rPr>
        <w:lastRenderedPageBreak/>
        <w:t>还要关注调查者的身体状况。对人类学家来说，良好的身体素质是进行长期 田野调查的基本条件。</w:t>
      </w:r>
    </w:p>
    <w:p w14:paraId="21476786" w14:textId="77777777" w:rsidR="00C65075" w:rsidRPr="00D13672" w:rsidRDefault="00000000" w:rsidP="00D13672">
      <w:pPr>
        <w:pStyle w:val="Style18"/>
        <w:spacing w:line="480" w:lineRule="auto"/>
        <w:ind w:left="440" w:firstLine="500"/>
        <w:jc w:val="both"/>
        <w:rPr>
          <w:sz w:val="30"/>
          <w:szCs w:val="30"/>
        </w:rPr>
      </w:pPr>
      <w:r w:rsidRPr="00D13672">
        <w:rPr>
          <w:rStyle w:val="CharStyle19"/>
          <w:sz w:val="30"/>
          <w:szCs w:val="30"/>
        </w:rPr>
        <w:t>在开展调查阶段，第一件事情就是要安排好自己在田野点的生活起居，获得 当地人的调查许可。居住的方式一般有两种。一种是选择当地的一户人家，与这 家人同吃、同住、同劳动。这样的居住方式有利于亲身融入和参与当地人的生活 当中。另一种居住方式是选择住在当地的空屋中，这样可以解决研究者在居住和 饮食上的不适应，而且本身的工作也不会因为当地的作息习惯而受到太大的影响。</w:t>
      </w:r>
    </w:p>
    <w:p w14:paraId="4B5B5685" w14:textId="77777777" w:rsidR="00C65075" w:rsidRPr="00D13672" w:rsidRDefault="00000000" w:rsidP="00D13672">
      <w:pPr>
        <w:pStyle w:val="Style18"/>
        <w:spacing w:line="480" w:lineRule="auto"/>
        <w:ind w:left="440" w:firstLine="500"/>
        <w:jc w:val="both"/>
        <w:rPr>
          <w:sz w:val="30"/>
          <w:szCs w:val="30"/>
        </w:rPr>
      </w:pPr>
      <w:r w:rsidRPr="00D13672">
        <w:rPr>
          <w:rStyle w:val="CharStyle19"/>
          <w:sz w:val="30"/>
          <w:szCs w:val="30"/>
        </w:rPr>
        <w:t xml:space="preserve">在调查过程中，人类学者要时刻注意主位和客位研究视角的结合。“主位” </w:t>
      </w:r>
      <w:r w:rsidRPr="00D13672">
        <w:rPr>
          <w:rStyle w:val="CharStyle19"/>
          <w:sz w:val="30"/>
          <w:szCs w:val="30"/>
          <w:lang w:val="en-US" w:bidi="en-US"/>
        </w:rPr>
        <w:t>(emic approach</w:t>
      </w:r>
      <w:r w:rsidRPr="00D13672">
        <w:rPr>
          <w:rStyle w:val="CharStyle19"/>
          <w:sz w:val="30"/>
          <w:szCs w:val="30"/>
        </w:rPr>
        <w:t>)和“客位”</w:t>
      </w:r>
      <w:r w:rsidRPr="00D13672">
        <w:rPr>
          <w:rStyle w:val="CharStyle19"/>
          <w:sz w:val="30"/>
          <w:szCs w:val="30"/>
          <w:lang w:val="en-US" w:bidi="en-US"/>
        </w:rPr>
        <w:t>(etic approach)</w:t>
      </w:r>
      <w:r w:rsidRPr="00D13672">
        <w:rPr>
          <w:rStyle w:val="CharStyle19"/>
          <w:sz w:val="30"/>
          <w:szCs w:val="30"/>
        </w:rPr>
        <w:t>这一组对应的概念是从语言学和语义 学理论中借用来的。“主位”是指从被研究者的立场去研究问题，“客位”是指从 研究者本身的立场去进行研究。“主位”的立场可以让研究者从被研究者的观点土 去收集材料、分析问题，避免文化的偏见；“客位”可以使研究者的研究不容易为 一些本民族研究者“想当然”的假象所蒙蔽。通常，在跨文化比较研究中，"主 位”和“客位”</w:t>
      </w:r>
      <w:r w:rsidRPr="00D13672">
        <w:rPr>
          <w:rStyle w:val="CharStyle19"/>
          <w:sz w:val="30"/>
          <w:szCs w:val="30"/>
        </w:rPr>
        <w:lastRenderedPageBreak/>
        <w:t>的研究方法占有重要地位。因此，很有必要对两者进行梳理和 厘定。</w:t>
      </w:r>
    </w:p>
    <w:p w14:paraId="0A131A2A" w14:textId="77777777" w:rsidR="00C65075" w:rsidRPr="00D13672" w:rsidRDefault="00000000" w:rsidP="00D13672">
      <w:pPr>
        <w:pStyle w:val="Style18"/>
        <w:spacing w:line="480" w:lineRule="auto"/>
        <w:ind w:left="440" w:firstLine="500"/>
        <w:jc w:val="both"/>
        <w:rPr>
          <w:sz w:val="30"/>
          <w:szCs w:val="30"/>
        </w:rPr>
      </w:pPr>
      <w:r w:rsidRPr="00D13672">
        <w:rPr>
          <w:rStyle w:val="CharStyle19"/>
          <w:sz w:val="30"/>
          <w:szCs w:val="30"/>
        </w:rPr>
        <w:t>“主位”与“客位”也可以看作“内部人”与“外部人”的观点。“内部人" 指的是那些研究对象，他们属于一个文化群体，他们拥有共同的价值观念、生活 习惯、行为方式或生活经历，对事物往往有比较一致的看法。“外部人”也就是我 们通常说的“他者”，指的是那些处于某一文化群体之外的人，他们与这个群体通 常有不同的生活体验、价值观念，在人类学研究中，“外部人”通常是指研究者。 他们不同的观点和看法也就是“主位”和“客位”的观点。</w:t>
      </w:r>
    </w:p>
    <w:p w14:paraId="19DF7BAD" w14:textId="77777777" w:rsidR="00C65075" w:rsidRPr="00D13672" w:rsidRDefault="00000000" w:rsidP="00D13672">
      <w:pPr>
        <w:pStyle w:val="Style18"/>
        <w:spacing w:line="480" w:lineRule="auto"/>
        <w:ind w:left="440" w:firstLine="500"/>
        <w:jc w:val="both"/>
        <w:rPr>
          <w:sz w:val="30"/>
          <w:szCs w:val="30"/>
        </w:rPr>
      </w:pPr>
      <w:r w:rsidRPr="00D13672">
        <w:rPr>
          <w:rStyle w:val="CharStyle19"/>
          <w:sz w:val="30"/>
          <w:szCs w:val="30"/>
        </w:rPr>
        <w:t>通常来说，拥有“主位”观点的“内部人”由于与研究对象共享同一文化, 可以比较透彻地理解当地人的思维方式、行为准则以及情感的表达方式，对其中 蕴含的文化逻辑能有更深、更透彻的了解和认识。对于很多事情，被研究者不必 进行详细的描述和解释，研究者就能心领神会。因此，主位研究者通常会用当地 人的“内部”眼光来看问题。我们国家现在对少数民族的研究，很多都是“内部 人”在进行研究，而且这些“内部人”的研究</w:t>
      </w:r>
      <w:r w:rsidRPr="00D13672">
        <w:rPr>
          <w:rStyle w:val="CharStyle19"/>
          <w:sz w:val="30"/>
          <w:szCs w:val="30"/>
        </w:rPr>
        <w:lastRenderedPageBreak/>
        <w:t>者往往认为“外部人”对自己文化 没有深刻的了解。但实际上，一些外部的研究者经常会对内部研究的观点有一定 的修正和补充。</w:t>
      </w:r>
    </w:p>
    <w:p w14:paraId="2D985B17" w14:textId="77777777" w:rsidR="00C65075" w:rsidRPr="00D13672" w:rsidRDefault="00000000" w:rsidP="00D13672">
      <w:pPr>
        <w:pStyle w:val="Style18"/>
        <w:spacing w:line="480" w:lineRule="auto"/>
        <w:ind w:left="440" w:firstLine="500"/>
        <w:jc w:val="both"/>
        <w:rPr>
          <w:sz w:val="30"/>
          <w:szCs w:val="30"/>
        </w:rPr>
      </w:pPr>
      <w:r w:rsidRPr="00D13672">
        <w:rPr>
          <w:rStyle w:val="CharStyle19"/>
          <w:sz w:val="30"/>
          <w:szCs w:val="30"/>
        </w:rPr>
        <w:t xml:space="preserve">“内部人”对自己的文化进行研究时，也有着不可忽视的弊端。因为内部的研 究者与研究对象之间有着太多的一致性，他们之间缺少了文化的距离感，往往会 对一些日常的生活习俗和行为方式失去敏感性，没有了我们通常说的文化震撼 </w:t>
      </w:r>
      <w:r w:rsidRPr="00D13672">
        <w:rPr>
          <w:rStyle w:val="CharStyle19"/>
          <w:sz w:val="30"/>
          <w:szCs w:val="30"/>
          <w:lang w:val="en-US" w:bidi="en-US"/>
        </w:rPr>
        <w:t>(cultural shock),</w:t>
      </w:r>
      <w:r w:rsidRPr="00D13672">
        <w:rPr>
          <w:rStyle w:val="CharStyle19"/>
          <w:sz w:val="30"/>
          <w:szCs w:val="30"/>
        </w:rPr>
        <w:t>会被一些习以为常的、想当然的假象所蒙蔽。</w:t>
      </w:r>
    </w:p>
    <w:p w14:paraId="48EB4085" w14:textId="77777777" w:rsidR="00C65075" w:rsidRPr="00D13672" w:rsidRDefault="00000000" w:rsidP="00D13672">
      <w:pPr>
        <w:pStyle w:val="Style18"/>
        <w:spacing w:line="480" w:lineRule="auto"/>
        <w:ind w:firstLine="900"/>
        <w:jc w:val="both"/>
        <w:rPr>
          <w:sz w:val="30"/>
          <w:szCs w:val="30"/>
        </w:rPr>
      </w:pPr>
      <w:r w:rsidRPr="00D13672">
        <w:rPr>
          <w:rStyle w:val="CharStyle19"/>
          <w:sz w:val="30"/>
          <w:szCs w:val="30"/>
        </w:rPr>
        <w:t>“外部人”观点即“客位”的方法，是对“内部人”观点的一种补充和修正。 客位方法能够让人类学家用客观全面的观点来进行研究。当然，人类学家不可能 做到绝对的公正和客观，只能通过增加学识和提高素质减少偏见。</w:t>
      </w:r>
    </w:p>
    <w:p w14:paraId="04170CE1" w14:textId="77777777" w:rsidR="00C65075" w:rsidRPr="00D13672" w:rsidRDefault="00000000" w:rsidP="00D13672">
      <w:pPr>
        <w:pStyle w:val="Style18"/>
        <w:spacing w:line="480" w:lineRule="auto"/>
        <w:ind w:left="200" w:firstLine="480"/>
        <w:jc w:val="both"/>
        <w:rPr>
          <w:sz w:val="30"/>
          <w:szCs w:val="30"/>
        </w:rPr>
      </w:pPr>
      <w:r w:rsidRPr="00D13672">
        <w:rPr>
          <w:rStyle w:val="CharStyle19"/>
          <w:sz w:val="30"/>
          <w:szCs w:val="30"/>
        </w:rPr>
        <w:t>调查资料的整理和分析伴随着整个田野调查过程。田野中每天的资料整理和 分析必须坚持，田野调查日记是其中最重要的途径。资料的整理和分析与收集资 料是两个不可分割的过程。对资料及时进行整理和分析不仅可以对已经收集到的 资料获得一个比较系统的把握，而且可以为下一步的资料收集提供方向和聚焦的 依据。</w:t>
      </w:r>
      <w:r w:rsidRPr="00D13672">
        <w:rPr>
          <w:rStyle w:val="CharStyle19"/>
          <w:sz w:val="30"/>
          <w:szCs w:val="30"/>
        </w:rPr>
        <w:lastRenderedPageBreak/>
        <w:t>因此，整理和分析资料的时机应该越早越好，不应拖到积累了很多资料以 后才进行。</w:t>
      </w:r>
    </w:p>
    <w:p w14:paraId="0355D00F" w14:textId="77777777" w:rsidR="00C65075" w:rsidRPr="00D13672" w:rsidRDefault="00000000" w:rsidP="00D13672">
      <w:pPr>
        <w:pStyle w:val="Style18"/>
        <w:spacing w:line="480" w:lineRule="auto"/>
        <w:ind w:left="200" w:firstLine="480"/>
        <w:jc w:val="both"/>
        <w:rPr>
          <w:sz w:val="30"/>
          <w:szCs w:val="30"/>
        </w:rPr>
      </w:pPr>
      <w:r w:rsidRPr="00D13672">
        <w:rPr>
          <w:rStyle w:val="CharStyle19"/>
          <w:sz w:val="30"/>
          <w:szCs w:val="30"/>
        </w:rPr>
        <w:t>资料的整理和分析的一项重要任务就是对各类资料进行审查。资料审查的目 的是消除原始资料中的虚假、差错、短缺、余冗等内容，以保证资料真实、可信、 有效、完整、合格，从而为进一步整理、分析打下基础。对资料的审查主要集中 在真实性、准确性和适用性上。真实性审查通常采用以下几种方法。</w:t>
      </w:r>
      <w:r w:rsidRPr="00D13672">
        <w:rPr>
          <w:rStyle w:val="CharStyle19"/>
          <w:sz w:val="30"/>
          <w:szCs w:val="30"/>
          <w:lang w:val="en-US" w:bidi="en-US"/>
        </w:rPr>
        <w:t>（1）</w:t>
      </w:r>
      <w:r w:rsidRPr="00D13672">
        <w:rPr>
          <w:rStyle w:val="CharStyle19"/>
          <w:sz w:val="30"/>
          <w:szCs w:val="30"/>
        </w:rPr>
        <w:t>根据已 有的经验和常识进行判断，一旦发现与经验、常识相违，就要再次根据事实进行 核实。</w:t>
      </w:r>
      <w:r w:rsidRPr="00D13672">
        <w:rPr>
          <w:rStyle w:val="CharStyle19"/>
          <w:sz w:val="30"/>
          <w:szCs w:val="30"/>
          <w:lang w:val="en-US" w:bidi="en-US"/>
        </w:rPr>
        <w:t>（2）</w:t>
      </w:r>
      <w:r w:rsidRPr="00D13672">
        <w:rPr>
          <w:rStyle w:val="CharStyle19"/>
          <w:sz w:val="30"/>
          <w:szCs w:val="30"/>
        </w:rPr>
        <w:t>根据材料的内在逻辑进行核查，如果发现资料前后矛盾，或违背事物 发展的逻辑，就要找出问题所在，剔除不符合事实的材料。</w:t>
      </w:r>
      <w:r w:rsidRPr="00D13672">
        <w:rPr>
          <w:rStyle w:val="CharStyle19"/>
          <w:sz w:val="30"/>
          <w:szCs w:val="30"/>
          <w:lang w:val="en-US" w:bidi="en-US"/>
        </w:rPr>
        <w:t>（3）</w:t>
      </w:r>
      <w:r w:rsidRPr="00D13672">
        <w:rPr>
          <w:rStyle w:val="CharStyle19"/>
          <w:sz w:val="30"/>
          <w:szCs w:val="30"/>
        </w:rPr>
        <w:t>利用资料间的比 较进行审核。如果资料是用多种方法获得的，可将对同一事件不同回答者的叙述 进行比较以判明资料可信程度。</w:t>
      </w:r>
      <w:r w:rsidRPr="00D13672">
        <w:rPr>
          <w:rStyle w:val="CharStyle19"/>
          <w:sz w:val="30"/>
          <w:szCs w:val="30"/>
          <w:lang w:val="en-US" w:bidi="en-US"/>
        </w:rPr>
        <w:t>（4）</w:t>
      </w:r>
      <w:r w:rsidRPr="00D13672">
        <w:rPr>
          <w:rStyle w:val="CharStyle19"/>
          <w:sz w:val="30"/>
          <w:szCs w:val="30"/>
        </w:rPr>
        <w:t>根据资料的来源进行判断，一般来说，当事 人反映的情况比局外人反映的情况更可靠些，有文字记录在案的情况比传说的情 况可靠一些，引用率高的文献比引用率低的文献可靠一些，等等。准确性审查， 也就是效度审查，一方面是审查收集到的资料符合原设计要求及对于分析所研究 的问题有</w:t>
      </w:r>
      <w:r w:rsidRPr="00D13672">
        <w:rPr>
          <w:rStyle w:val="CharStyle19"/>
          <w:sz w:val="30"/>
          <w:szCs w:val="30"/>
        </w:rPr>
        <w:lastRenderedPageBreak/>
        <w:t>效用的程度。那些离题太远，效用不大或不符合要求的资料要予以清除。 另一方面是审查资料对于事实的描述是否准确，特别是有关的事件、人物、时间、 地点、数字等要准确无误。在对资料的真实性和准确性进行检查后，还要审查资 料的适用性如何，就是考察资料是否适合分析与解释，主要包括：资料的分量是 否合适、资料的深度与广度如何、资料是否集中紧凑、是否完整等。</w:t>
      </w:r>
    </w:p>
    <w:p w14:paraId="0E1B8B65" w14:textId="77777777" w:rsidR="00C65075" w:rsidRPr="00D13672" w:rsidRDefault="00000000" w:rsidP="00D13672">
      <w:pPr>
        <w:pStyle w:val="Style18"/>
        <w:spacing w:line="480" w:lineRule="auto"/>
        <w:ind w:left="200" w:firstLine="480"/>
        <w:jc w:val="both"/>
        <w:rPr>
          <w:sz w:val="30"/>
          <w:szCs w:val="30"/>
        </w:rPr>
      </w:pPr>
      <w:r w:rsidRPr="00D13672">
        <w:rPr>
          <w:rStyle w:val="CharStyle19"/>
          <w:sz w:val="30"/>
          <w:szCs w:val="30"/>
        </w:rPr>
        <w:t>人类学田野调查的成果以民族志的形式呈现。人类学民族志写作的形式是多 样的，可以是调查报告、学术论文，也可以是具有一定文学色彩的杂记、散文， 还可以是包含照片、视频、声音的影视民族志；可以是描述性的，也可以是分析 性和解释性的。民族志写作的最终形式取决于研究者自己的研究旨趣。</w:t>
      </w:r>
    </w:p>
    <w:p w14:paraId="51BF6128" w14:textId="77777777" w:rsidR="00C65075" w:rsidRPr="00D13672" w:rsidRDefault="00000000" w:rsidP="00D13672">
      <w:pPr>
        <w:pStyle w:val="Style18"/>
        <w:spacing w:line="480" w:lineRule="auto"/>
        <w:ind w:left="200" w:firstLine="480"/>
        <w:jc w:val="both"/>
        <w:rPr>
          <w:sz w:val="30"/>
          <w:szCs w:val="30"/>
        </w:rPr>
      </w:pPr>
      <w:r w:rsidRPr="00D13672">
        <w:rPr>
          <w:rStyle w:val="CharStyle19"/>
          <w:sz w:val="30"/>
          <w:szCs w:val="30"/>
        </w:rPr>
        <w:t>一般认为，民族志作为一种经典的研究手段和学术范式，是由马林诺夫斯基 出版的民族志代表作《西太平洋的航海者》所奠定的，而由他所创造的“参与观 察法”则成为民族志方法体系的核心。他认为人类学家应该尽可能详细地了解土 著人实际生活的各个方面，这就意味着在较长一段时间中，民族志学者参与人们 的生活，观察发生了什么，聆听他们说什么，并提出问题，并进而把</w:t>
      </w:r>
      <w:r w:rsidRPr="00D13672">
        <w:rPr>
          <w:rStyle w:val="CharStyle19"/>
          <w:sz w:val="30"/>
          <w:szCs w:val="30"/>
        </w:rPr>
        <w:lastRenderedPageBreak/>
        <w:t>握土著人的 观点，他与生活的关系，搞清他对他的世界的看法。①</w:t>
      </w:r>
    </w:p>
    <w:p w14:paraId="35FF0F9A" w14:textId="77777777" w:rsidR="00C65075" w:rsidRPr="00D13672" w:rsidRDefault="00000000" w:rsidP="00D13672">
      <w:pPr>
        <w:pStyle w:val="Style18"/>
        <w:spacing w:line="480" w:lineRule="auto"/>
        <w:ind w:left="480" w:firstLine="480"/>
        <w:jc w:val="both"/>
        <w:rPr>
          <w:sz w:val="30"/>
          <w:szCs w:val="30"/>
        </w:rPr>
      </w:pPr>
      <w:r w:rsidRPr="00D13672">
        <w:rPr>
          <w:rStyle w:val="CharStyle19"/>
          <w:sz w:val="30"/>
          <w:szCs w:val="30"/>
        </w:rPr>
        <w:t>民族志写作既是一个处理田野资料的过程，也是一种研究方法，是将田野资 料变成民族志文本的过程。因而，民族志写作的前提便是田野资料的可靠性，这 就要求人类学者在田野中要不断地做田野笔记、写田野日记，并尽可能地借助其 他手段，如影像等方式，来收集田野资料。</w:t>
      </w:r>
    </w:p>
    <w:p w14:paraId="15065925" w14:textId="77777777" w:rsidR="00C65075" w:rsidRPr="00D13672" w:rsidRDefault="00000000" w:rsidP="00D13672">
      <w:pPr>
        <w:pStyle w:val="Style18"/>
        <w:spacing w:line="480" w:lineRule="auto"/>
        <w:ind w:left="480" w:firstLine="480"/>
        <w:jc w:val="both"/>
        <w:rPr>
          <w:sz w:val="30"/>
          <w:szCs w:val="30"/>
        </w:rPr>
      </w:pPr>
      <w:r w:rsidRPr="00D13672">
        <w:rPr>
          <w:rStyle w:val="CharStyle19"/>
          <w:sz w:val="30"/>
          <w:szCs w:val="30"/>
        </w:rPr>
        <w:t>民族志写作的方式并不是固定不变的，而是随着人类学学科本身的不断发展 而不断创新。马林诺夫斯基的科学民族志范式具有写实主义风格，主要是记录入 类学家所调查的田野点上的他者的生活方式；而格尔茨的解释人类学则开启了民 族志书写方式的另一个时代，即“深描”民族志，这种写作方式不是简单罗列研 究对象社会生活的各个方面，而是在尊重地方性知识的基础上，对地方社会文化 现象进行深入的描述和解释；</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80</w:t>
      </w:r>
      <w:r w:rsidRPr="00D13672">
        <w:rPr>
          <w:rStyle w:val="CharStyle19"/>
          <w:sz w:val="30"/>
          <w:szCs w:val="30"/>
        </w:rPr>
        <w:t>年代后期的“写文化”之争，使民族志写 作方式进入后现代和实验民族志时代，学者们批判和反思了传统民族志书写的表 述危机，提倡一种批判性的写作方式。</w:t>
      </w:r>
    </w:p>
    <w:p w14:paraId="2F969DE2" w14:textId="77777777" w:rsidR="00C65075" w:rsidRPr="00D13672" w:rsidRDefault="00000000" w:rsidP="00D13672">
      <w:pPr>
        <w:pStyle w:val="Style18"/>
        <w:spacing w:after="420" w:line="480" w:lineRule="auto"/>
        <w:ind w:left="480" w:firstLine="480"/>
        <w:jc w:val="both"/>
        <w:rPr>
          <w:sz w:val="30"/>
          <w:szCs w:val="30"/>
        </w:rPr>
      </w:pPr>
      <w:r w:rsidRPr="00D13672">
        <w:rPr>
          <w:rStyle w:val="CharStyle19"/>
          <w:sz w:val="30"/>
          <w:szCs w:val="30"/>
        </w:rPr>
        <w:lastRenderedPageBreak/>
        <w:t>在民族志写作和处理田野资料的过程中，需要注意一些问题。首先，客观性 问题，要忠于田野材料，不能随意编造、捏造事实；其次，要谨慎对待田野资料, 在民族志写作的时候，我们不能将所有资料进行罗列，而应根据具体的问题意识 和研究主题谨慎取舍；最后，要坚持报道人保护原则。田野资料可能是按照当地 人的话语逻辑记录的，在写作时要将其转换成学术语言，同时对自己的信息提供 人在文本中要进行相关处理，不能将其真实信息展现在文本上。</w:t>
      </w:r>
    </w:p>
    <w:p w14:paraId="4033BED8" w14:textId="77777777" w:rsidR="00C65075" w:rsidRPr="00D13672" w:rsidRDefault="00000000" w:rsidP="00D13672">
      <w:pPr>
        <w:pStyle w:val="Style34"/>
        <w:keepNext/>
        <w:keepLines/>
        <w:spacing w:line="480" w:lineRule="auto"/>
        <w:ind w:firstLine="940"/>
        <w:jc w:val="both"/>
        <w:rPr>
          <w:rFonts w:ascii="宋体" w:eastAsia="宋体" w:hAnsi="宋体"/>
          <w:sz w:val="30"/>
          <w:szCs w:val="30"/>
        </w:rPr>
      </w:pPr>
      <w:bookmarkStart w:id="42" w:name="bookmark84"/>
      <w:r w:rsidRPr="00D13672">
        <w:rPr>
          <w:rStyle w:val="CharStyle35"/>
          <w:rFonts w:ascii="宋体" w:eastAsia="宋体" w:hAnsi="宋体"/>
          <w:sz w:val="30"/>
          <w:szCs w:val="30"/>
        </w:rPr>
        <w:t>二、田野调查技术</w:t>
      </w:r>
      <w:bookmarkEnd w:id="42"/>
    </w:p>
    <w:p w14:paraId="1C2D32D9" w14:textId="77777777" w:rsidR="00C65075" w:rsidRPr="00D13672" w:rsidRDefault="00000000" w:rsidP="00D13672">
      <w:pPr>
        <w:pStyle w:val="Style18"/>
        <w:spacing w:line="480" w:lineRule="auto"/>
        <w:ind w:left="480" w:firstLine="480"/>
        <w:jc w:val="both"/>
        <w:rPr>
          <w:sz w:val="30"/>
          <w:szCs w:val="30"/>
        </w:rPr>
      </w:pPr>
      <w:r w:rsidRPr="00D13672">
        <w:rPr>
          <w:rStyle w:val="CharStyle19"/>
          <w:sz w:val="30"/>
          <w:szCs w:val="30"/>
        </w:rPr>
        <w:t>在人类学田野调查的过程中，人类学者以研究者本人作为研究工具，在自然 情境下采用多种资料收集的方法对社会现象进行整体性探索，使用归纳法分析资 料和形成理论，对人的世界及社会组织的日常运作进行研究，对被研究者的个人 经验和意义建构做出解释。人类学田野调查技术有很多，这里重点介绍参与观察、 深入访谈、文献研究及</w:t>
      </w:r>
      <w:r w:rsidRPr="00D13672">
        <w:rPr>
          <w:rStyle w:val="CharStyle19"/>
          <w:sz w:val="30"/>
          <w:szCs w:val="30"/>
          <w:lang w:val="en-US" w:bidi="en-US"/>
        </w:rPr>
        <w:t>PRA</w:t>
      </w:r>
      <w:r w:rsidRPr="00D13672">
        <w:rPr>
          <w:rStyle w:val="CharStyle19"/>
          <w:sz w:val="30"/>
          <w:szCs w:val="30"/>
        </w:rPr>
        <w:t>调查法。</w:t>
      </w:r>
    </w:p>
    <w:p w14:paraId="0D046229" w14:textId="77777777" w:rsidR="00C65075" w:rsidRPr="00D13672" w:rsidRDefault="00000000" w:rsidP="00D13672">
      <w:pPr>
        <w:pStyle w:val="Style18"/>
        <w:spacing w:after="420" w:line="480" w:lineRule="auto"/>
        <w:ind w:firstLine="940"/>
        <w:jc w:val="both"/>
        <w:rPr>
          <w:sz w:val="30"/>
          <w:szCs w:val="30"/>
        </w:rPr>
      </w:pPr>
      <w:r w:rsidRPr="00D13672">
        <w:rPr>
          <w:rStyle w:val="CharStyle19"/>
          <w:sz w:val="30"/>
          <w:szCs w:val="30"/>
        </w:rPr>
        <w:t>参与观察是人类学的一种研究策略，也被广泛运用于许多学科，包括社会学、</w:t>
      </w:r>
    </w:p>
    <w:p w14:paraId="7C3682A0" w14:textId="77777777" w:rsidR="00C65075" w:rsidRPr="00D13672" w:rsidRDefault="00000000" w:rsidP="00D13672">
      <w:pPr>
        <w:pStyle w:val="Style18"/>
        <w:spacing w:after="220" w:line="480" w:lineRule="auto"/>
        <w:ind w:left="940" w:hanging="440"/>
        <w:jc w:val="both"/>
        <w:rPr>
          <w:sz w:val="30"/>
          <w:szCs w:val="30"/>
        </w:rPr>
        <w:sectPr w:rsidR="00C65075" w:rsidRPr="00D13672" w:rsidSect="000E6A78">
          <w:headerReference w:type="even" r:id="rId100"/>
          <w:headerReference w:type="default" r:id="rId101"/>
          <w:footerReference w:type="even" r:id="rId102"/>
          <w:footerReference w:type="default" r:id="rId103"/>
          <w:type w:val="continuous"/>
          <w:pgSz w:w="11909" w:h="16834"/>
          <w:pgMar w:top="1760" w:right="1630" w:bottom="1789" w:left="1456" w:header="0" w:footer="3" w:gutter="0"/>
          <w:cols w:space="720"/>
          <w:noEndnote/>
          <w:docGrid w:linePitch="360"/>
        </w:sectPr>
      </w:pPr>
      <w:r w:rsidRPr="00D13672">
        <w:rPr>
          <w:rStyle w:val="CharStyle19"/>
          <w:sz w:val="30"/>
          <w:szCs w:val="30"/>
        </w:rPr>
        <w:lastRenderedPageBreak/>
        <w:t>①［英］马凌诺斯基：《西太平洋的航海者》，梁永佳、李绍明译，华夏出版社</w:t>
      </w:r>
      <w:r w:rsidRPr="00D13672">
        <w:rPr>
          <w:rStyle w:val="CharStyle19"/>
          <w:sz w:val="30"/>
          <w:szCs w:val="30"/>
          <w:lang w:val="en-US" w:bidi="en-US"/>
        </w:rPr>
        <w:t>2002</w:t>
      </w:r>
      <w:r w:rsidRPr="00D13672">
        <w:rPr>
          <w:rStyle w:val="CharStyle19"/>
          <w:sz w:val="30"/>
          <w:szCs w:val="30"/>
        </w:rPr>
        <w:t xml:space="preserve">年版，第 </w:t>
      </w:r>
      <w:r w:rsidRPr="00D13672">
        <w:rPr>
          <w:rStyle w:val="CharStyle19"/>
          <w:sz w:val="30"/>
          <w:szCs w:val="30"/>
          <w:lang w:val="en-US" w:bidi="en-US"/>
        </w:rPr>
        <w:t>18</w:t>
      </w:r>
      <w:r w:rsidRPr="00D13672">
        <w:rPr>
          <w:rStyle w:val="CharStyle19"/>
          <w:sz w:val="30"/>
          <w:szCs w:val="30"/>
        </w:rPr>
        <w:t>页。</w:t>
      </w:r>
    </w:p>
    <w:p w14:paraId="523E3C1E" w14:textId="77777777" w:rsidR="00C65075" w:rsidRPr="00D13672" w:rsidRDefault="00000000" w:rsidP="00D13672">
      <w:pPr>
        <w:pStyle w:val="Style18"/>
        <w:spacing w:line="480" w:lineRule="auto"/>
        <w:ind w:firstLine="0"/>
        <w:jc w:val="both"/>
        <w:rPr>
          <w:sz w:val="30"/>
          <w:szCs w:val="30"/>
        </w:rPr>
      </w:pPr>
      <w:r w:rsidRPr="00D13672">
        <w:rPr>
          <w:rStyle w:val="CharStyle19"/>
          <w:sz w:val="30"/>
          <w:szCs w:val="30"/>
        </w:rPr>
        <w:lastRenderedPageBreak/>
        <w:t>跨文化交流、社会心理学等。其目的是与一个特定人群（如一种宗教、职业、次 文化群体或一个特定社群）及其行为，建立一种密切与亲近的熟悉感。也就是透 过在这个人群所自然生活的环境，密集地参与他们的生活；这种研究方法经由哈 登、里弗斯等学者在托雷斯海峡调查之后逐渐发展起来，直到英国著名人类学家 马林诺夫斯基，参与观察才被确立为人类学收集资料的主要方法。它要求观察者 在较长时间内置身于被观察者的社会之中，学会当地人的语言，通过参加他们的 日常活动尽可能地成为其中一员，从当地人的角度看待的日常生活是参与观察法 所要描述的基本现实。参与观察法追求的是发现、接近和揭示人们对于日常生活 的意义的理解。</w:t>
      </w:r>
    </w:p>
    <w:p w14:paraId="38953ED0"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深人访谈是一种研究性交谈，人类学者使用非结构的方法，在研究双方口头 性交流的过程中，收集受访者潜在的有关行为、动机、目的、态度、感受的信息， 并发现其内在的关联性。在田野调查中，我们常常会发现很多东西无法直接被观 测。访谈是我们不能观察人们的行为、感觉或要了解人们怎样解释、表述自己周 围世界的一个必需手段，也是我们了解过去那些不能重演的事件的必要方法。深 入访谈的效果取决于多方因素的影响，沟通环境、与访问者个人的关</w:t>
      </w:r>
      <w:r w:rsidRPr="00D13672">
        <w:rPr>
          <w:rStyle w:val="CharStyle19"/>
          <w:sz w:val="30"/>
          <w:szCs w:val="30"/>
        </w:rPr>
        <w:lastRenderedPageBreak/>
        <w:t>系、访问者 个人技术、受访者主观条件等因素都有可能限制访谈信息的传递。因此，在整个 田野调查过程中，深入访谈往往要与参与式观察、座谈会、文献资料分析等方法 相结合</w:t>
      </w:r>
      <w:r w:rsidRPr="00D13672">
        <w:rPr>
          <w:rStyle w:val="CharStyle19"/>
          <w:sz w:val="30"/>
          <w:szCs w:val="30"/>
          <w:lang w:val="en-US" w:bidi="en-US"/>
        </w:rPr>
        <w:t>0</w:t>
      </w:r>
    </w:p>
    <w:p w14:paraId="50978B53"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文献研究法就是对文献进行查阅、分析、整理，从而找出事物本质属性的一 种研究方法。文献是指记录有关知识的一切载体，是人类将自身总结的经验、知 识，用文字、图形、符号、音频和视频等手段记录下来的所有资料，包括图书、 报刊、档案、科研报告等书面印刷品，也包括文物、照片、影片、录音、录像、 幻灯等实物形态的各种材料，以及各类磁盘、光盘和其他电子形态的数据资料等。 在入类学者的眼中，文献是一种社会现象，它的形成从来无法逃避社会的影响。 文献记录者所处的社会文化背景、价值观念、阶级倾向、社会经验、角色身份都 会被带到文献中去。也正因为文献的生产过程与社会发展脉络相联系，它在文本 之外就传达了作者不曾表达或可能不想表达的意义。因此人类学者文献研究的一 个重要特点就是将文献研究与田野调查相结合，在理解文献本身内容的同时，更 要关注文献的作者怎样解释、理解并使用这些文献，建构他们期望表达的历史。 所以，除了对基本的文献本身的分析之外，为了整体和准</w:t>
      </w:r>
      <w:r w:rsidRPr="00D13672">
        <w:rPr>
          <w:rStyle w:val="CharStyle19"/>
          <w:sz w:val="30"/>
          <w:szCs w:val="30"/>
        </w:rPr>
        <w:lastRenderedPageBreak/>
        <w:t>确地把握其所反映的对 象社会，人类学家应该更关怀文献背后隐含的意义，结合实际的田野调查，来达 到对社会文化的准确认识。</w:t>
      </w:r>
    </w:p>
    <w:p w14:paraId="60C8E038" w14:textId="77777777" w:rsidR="00C65075" w:rsidRPr="00D13672" w:rsidRDefault="00000000" w:rsidP="00D13672">
      <w:pPr>
        <w:pStyle w:val="Style18"/>
        <w:spacing w:after="380" w:line="480" w:lineRule="auto"/>
        <w:ind w:left="260" w:firstLine="500"/>
        <w:jc w:val="both"/>
        <w:rPr>
          <w:sz w:val="30"/>
          <w:szCs w:val="30"/>
        </w:rPr>
      </w:pPr>
      <w:r w:rsidRPr="00D13672">
        <w:rPr>
          <w:rStyle w:val="CharStyle19"/>
          <w:sz w:val="30"/>
          <w:szCs w:val="30"/>
          <w:lang w:val="en-US" w:bidi="en-US"/>
        </w:rPr>
        <w:t xml:space="preserve">PRA </w:t>
      </w:r>
      <w:r w:rsidRPr="00D13672">
        <w:rPr>
          <w:rStyle w:val="CharStyle19"/>
          <w:sz w:val="30"/>
          <w:szCs w:val="30"/>
        </w:rPr>
        <w:t>(全称为</w:t>
      </w:r>
      <w:r w:rsidRPr="00D13672">
        <w:rPr>
          <w:rStyle w:val="CharStyle19"/>
          <w:sz w:val="30"/>
          <w:szCs w:val="30"/>
          <w:lang w:val="en-US" w:bidi="en-US"/>
        </w:rPr>
        <w:t>Participatory Rural Appraisal</w:t>
      </w:r>
      <w:r w:rsidRPr="00D13672">
        <w:rPr>
          <w:rStyle w:val="CharStyle19"/>
          <w:sz w:val="30"/>
          <w:szCs w:val="30"/>
        </w:rPr>
        <w:t>,即参与式农村评估方法)是在应用 人类学实践中形成的一套人类学调查方法的工具包，大致可以分为访谈类、分析 类、排序类、展示类、记录类、图示类、会议类和角色扮演与直接观察</w:t>
      </w:r>
      <w:r w:rsidRPr="00D13672">
        <w:rPr>
          <w:rStyle w:val="CharStyle19"/>
          <w:sz w:val="30"/>
          <w:szCs w:val="30"/>
          <w:lang w:val="en-US" w:bidi="en-US"/>
        </w:rPr>
        <w:t>8</w:t>
      </w:r>
      <w:r w:rsidRPr="00D13672">
        <w:rPr>
          <w:rStyle w:val="CharStyle19"/>
          <w:sz w:val="30"/>
          <w:szCs w:val="30"/>
        </w:rPr>
        <w:t>大类。这 套调查方法起源于泰国，被广泛地运用于各类第三世界发展项目的实践中。这套 方法围绕提高发展项目实施效果的目标，以特定村庄的发展需求和主要影响因素 为调查主题，快速收集村庄资源状况、发展现状、农户意愿，并评估其发展途径。 这套方法把发言权、分析权、决策权交给当地人民，促使当地人民加深对自身、 社区及其环境条件的理解，与发展工作者一道制订出合适的行动计划并付诸实施， 有效提高了项目实施的效果。同时由于其研究目标往往十分明确，又大大缩短子 人类学传统田野调查所需要的时间。现在，</w:t>
      </w:r>
      <w:r w:rsidRPr="00D13672">
        <w:rPr>
          <w:rStyle w:val="CharStyle19"/>
          <w:sz w:val="30"/>
          <w:szCs w:val="30"/>
          <w:lang w:val="en-US" w:bidi="en-US"/>
        </w:rPr>
        <w:t>PRA</w:t>
      </w:r>
      <w:r w:rsidRPr="00D13672">
        <w:rPr>
          <w:rStyle w:val="CharStyle19"/>
          <w:sz w:val="30"/>
          <w:szCs w:val="30"/>
        </w:rPr>
        <w:t>工具也成了人类学者常规性田野 调查的重要技术。特别是对一个初来乍到的调查者或是调查时间极为有限的调查 者来说，使用</w:t>
      </w:r>
      <w:r w:rsidRPr="00D13672">
        <w:rPr>
          <w:rStyle w:val="CharStyle19"/>
          <w:sz w:val="30"/>
          <w:szCs w:val="30"/>
          <w:lang w:val="en-US" w:bidi="en-US"/>
        </w:rPr>
        <w:t>PRA</w:t>
      </w:r>
      <w:r w:rsidRPr="00D13672">
        <w:rPr>
          <w:rStyle w:val="CharStyle19"/>
          <w:sz w:val="30"/>
          <w:szCs w:val="30"/>
        </w:rPr>
        <w:t>工具能够快速帮助他掌握传统调查方法往往需要相对长时</w:t>
      </w:r>
      <w:r w:rsidRPr="00D13672">
        <w:rPr>
          <w:rStyle w:val="CharStyle19"/>
          <w:sz w:val="30"/>
          <w:szCs w:val="30"/>
        </w:rPr>
        <w:lastRenderedPageBreak/>
        <w:t>间才 能掌握的信息，而且提供了合适的机会来介绍自己以及自己调查的主题，有助于 征得当地人的理解。</w:t>
      </w:r>
    </w:p>
    <w:p w14:paraId="154EA1DB" w14:textId="77777777" w:rsidR="00C65075" w:rsidRPr="00D13672" w:rsidRDefault="00000000" w:rsidP="00D13672">
      <w:pPr>
        <w:pStyle w:val="Style34"/>
        <w:keepNext/>
        <w:keepLines/>
        <w:spacing w:line="480" w:lineRule="auto"/>
        <w:ind w:firstLine="720"/>
        <w:jc w:val="both"/>
        <w:rPr>
          <w:rFonts w:ascii="宋体" w:eastAsia="宋体" w:hAnsi="宋体"/>
          <w:sz w:val="30"/>
          <w:szCs w:val="30"/>
        </w:rPr>
      </w:pPr>
      <w:bookmarkStart w:id="43" w:name="bookmark86"/>
      <w:r w:rsidRPr="00D13672">
        <w:rPr>
          <w:rStyle w:val="CharStyle35"/>
          <w:rFonts w:ascii="宋体" w:eastAsia="宋体" w:hAnsi="宋体"/>
          <w:sz w:val="30"/>
          <w:szCs w:val="30"/>
        </w:rPr>
        <w:t>三、田野工作伦理</w:t>
      </w:r>
      <w:bookmarkEnd w:id="43"/>
    </w:p>
    <w:p w14:paraId="04A41C6A" w14:textId="77777777" w:rsidR="00C65075" w:rsidRPr="00D13672" w:rsidRDefault="00000000" w:rsidP="00D13672">
      <w:pPr>
        <w:pStyle w:val="Style18"/>
        <w:spacing w:line="480" w:lineRule="auto"/>
        <w:ind w:left="260" w:firstLine="500"/>
        <w:jc w:val="both"/>
        <w:rPr>
          <w:sz w:val="30"/>
          <w:szCs w:val="30"/>
        </w:rPr>
      </w:pPr>
      <w:r w:rsidRPr="00D13672">
        <w:rPr>
          <w:rStyle w:val="CharStyle19"/>
          <w:sz w:val="30"/>
          <w:szCs w:val="30"/>
        </w:rPr>
        <w:t>与其他学科一样，人类学家在田野调查和资料分析时，伦理道德问题是难以 回避的。对社会调查中伦理问题的关注是从“塔斯克基梅毒实验”</w:t>
      </w:r>
      <w:r w:rsidRPr="00D13672">
        <w:rPr>
          <w:rStyle w:val="CharStyle19"/>
          <w:sz w:val="30"/>
          <w:szCs w:val="30"/>
          <w:lang w:val="en-US" w:bidi="en-US"/>
        </w:rPr>
        <w:t>(Tuskegee Syphilis Study)</w:t>
      </w:r>
      <w:r w:rsidRPr="00D13672">
        <w:rPr>
          <w:rStyle w:val="CharStyle19"/>
          <w:sz w:val="30"/>
          <w:szCs w:val="30"/>
        </w:rPr>
        <w:t>开始的。</w:t>
      </w:r>
      <w:r w:rsidRPr="00D13672">
        <w:rPr>
          <w:rStyle w:val="CharStyle19"/>
          <w:sz w:val="30"/>
          <w:szCs w:val="30"/>
          <w:lang w:val="en-US" w:bidi="en-US"/>
        </w:rPr>
        <w:t>19</w:t>
      </w:r>
      <w:r w:rsidRPr="00D13672">
        <w:rPr>
          <w:rStyle w:val="CharStyle19"/>
          <w:sz w:val="30"/>
          <w:szCs w:val="30"/>
        </w:rPr>
        <w:t>世纪</w:t>
      </w:r>
      <w:r w:rsidRPr="00D13672">
        <w:rPr>
          <w:rStyle w:val="CharStyle19"/>
          <w:sz w:val="30"/>
          <w:szCs w:val="30"/>
          <w:lang w:val="en-US" w:bidi="en-US"/>
        </w:rPr>
        <w:t>30</w:t>
      </w:r>
      <w:r w:rsidRPr="00D13672">
        <w:rPr>
          <w:rStyle w:val="CharStyle19"/>
          <w:sz w:val="30"/>
          <w:szCs w:val="30"/>
        </w:rPr>
        <w:t>年代至</w:t>
      </w:r>
      <w:r w:rsidRPr="00D13672">
        <w:rPr>
          <w:rStyle w:val="CharStyle19"/>
          <w:sz w:val="30"/>
          <w:szCs w:val="30"/>
          <w:lang w:val="en-US" w:bidi="en-US"/>
        </w:rPr>
        <w:t>70</w:t>
      </w:r>
      <w:r w:rsidRPr="00D13672">
        <w:rPr>
          <w:rStyle w:val="CharStyle19"/>
          <w:sz w:val="30"/>
          <w:szCs w:val="30"/>
        </w:rPr>
        <w:t>年代，美国政府资助的“塔斯克基梅 毒实验”将梅毒在黑人身上实验，实验结束却不对参与实验的黑人给予治疗。这 不仅在医学界引起了广泛的批评，更涉及社会科学界对于研究伦理的讨论与反思。 人类学家在完成各种研究后，提出了一系列重要的有关我们知识的使用和滥用的 道德问题：谁会利用人类学家的发现？目的是什么？如果有人利用，谁从中获利? 政府或者公司会不会利用人类学的调查资料去压制不服从他们管理的少数民族? 这些道德问题还包括对调查对象隐私权的尊重。在很多情况下，人类学者会了解 调查对象的很多隐私，而这些隐私是那些被调查对象不想公之于众的事情。因此, 在资料处理的时候，就需要对调查对象匿名或者对资料进行相应的处理。</w:t>
      </w:r>
    </w:p>
    <w:p w14:paraId="26E2B76C" w14:textId="77777777" w:rsidR="00C65075" w:rsidRPr="00D13672" w:rsidRDefault="00000000" w:rsidP="00D13672">
      <w:pPr>
        <w:pStyle w:val="Style18"/>
        <w:spacing w:after="180" w:line="480" w:lineRule="auto"/>
        <w:ind w:left="260" w:firstLine="500"/>
        <w:jc w:val="both"/>
        <w:rPr>
          <w:sz w:val="30"/>
          <w:szCs w:val="30"/>
        </w:rPr>
      </w:pPr>
      <w:r w:rsidRPr="00D13672">
        <w:rPr>
          <w:rStyle w:val="CharStyle19"/>
          <w:sz w:val="30"/>
          <w:szCs w:val="30"/>
        </w:rPr>
        <w:lastRenderedPageBreak/>
        <w:t>同时，调查对象的知情权也开始受到关注，秘密调查的合法性越来越受到人 类学家的质疑。对调查对象的“剥削”和役使的问题也受到关注。占用调查对象 时间却不付给报酬的行为同样受到人类学家的质疑。人类学田野工作本身就存在 调查者与被调查对象之间的不平等关系，而这也正是田野工作与人类学从</w:t>
      </w:r>
      <w:r w:rsidRPr="00D13672">
        <w:rPr>
          <w:rStyle w:val="CharStyle19"/>
          <w:sz w:val="30"/>
          <w:szCs w:val="30"/>
          <w:lang w:val="en-US" w:bidi="en-US"/>
        </w:rPr>
        <w:t>20</w:t>
      </w:r>
      <w:r w:rsidRPr="00D13672">
        <w:rPr>
          <w:rStyle w:val="CharStyle19"/>
          <w:sz w:val="30"/>
          <w:szCs w:val="30"/>
        </w:rPr>
        <w:t xml:space="preserve">世纪 </w:t>
      </w:r>
      <w:r w:rsidRPr="00D13672">
        <w:rPr>
          <w:rStyle w:val="CharStyle19"/>
          <w:sz w:val="30"/>
          <w:szCs w:val="30"/>
          <w:lang w:val="en-US" w:bidi="en-US"/>
        </w:rPr>
        <w:t>70</w:t>
      </w:r>
      <w:r w:rsidRPr="00D13672">
        <w:rPr>
          <w:rStyle w:val="CharStyle19"/>
          <w:sz w:val="30"/>
          <w:szCs w:val="30"/>
        </w:rPr>
        <w:t>年代以来受到较多批评之处。</w:t>
      </w:r>
    </w:p>
    <w:p w14:paraId="62A36474"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田野工作需要人类学家与报道人之间有一种默契的信任关系。人类学家首先 有对他的报道人负责的义务，必须尽可能地保护他们的尊严不被侵犯，尊重他们 的隐私。虽然早期人类学家经常为殖民地官员提供“统治” 土著居民所需要的信 息，但是他们很久以前就已经不再从事这类工作了。</w:t>
      </w:r>
    </w:p>
    <w:p w14:paraId="31519527"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早在第一次世界大战期间，博厄斯就曾经谴责过一些人类学家在战争中利用 人类学研究进行情报收集的行为，认为他们不仅动摇了科学的真实性，也对科学 探究造成了伤害。类似的问题到今天依然存在。考虑到这些问题的复杂性，美国 人类学协会在</w:t>
      </w:r>
      <w:r w:rsidRPr="00D13672">
        <w:rPr>
          <w:rStyle w:val="CharStyle19"/>
          <w:sz w:val="30"/>
          <w:szCs w:val="30"/>
          <w:lang w:val="en-US" w:bidi="en-US"/>
        </w:rPr>
        <w:t>1997</w:t>
      </w:r>
      <w:r w:rsidRPr="00D13672">
        <w:rPr>
          <w:rStyle w:val="CharStyle19"/>
          <w:sz w:val="30"/>
          <w:szCs w:val="30"/>
        </w:rPr>
        <w:t>年修改了《伦理法案》，提出人类学家必须遵守以下的伦理道 德：人类学家必须公开诚实地对待研究课题将会产生影响的各个方面，必须将</w:t>
      </w:r>
      <w:r w:rsidRPr="00D13672">
        <w:rPr>
          <w:rStyle w:val="CharStyle19"/>
          <w:sz w:val="30"/>
          <w:szCs w:val="30"/>
        </w:rPr>
        <w:lastRenderedPageBreak/>
        <w:t>研 究性质、过程、目的、潜在影响和经费来源告知有关各方。研究者不得为了开展 研究而在人类学职业道德层面违背伦理。在工作中，人类学家还应当处理好与调 查对象之间的关系，避免对事件表达自己的立场。另外，人类学家还对调查对象 负有补偿的义务，应该以适当的方式对他们进行回报。</w:t>
      </w:r>
    </w:p>
    <w:p w14:paraId="21D3B8EF"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人类学的研究、教学和应用，像任何人类行动一样，会使人类学家个体和集 体面临在承担伦理责任方面的种种抉择。由于人类学家是各类群体的成员，因而 要受制于各种伦理规范，并且有时不仅要在《伦理法案》所述的各项义务之间做 出选择，还要在本法案的义务与同时存在的其他身份或角色义务之间做出选择。 伦理法案的条款既非指令选择亦非建议制裁，它旨在促进讨论并为做出关于伦理 责任的各项决策提供一般性的建议。</w:t>
      </w:r>
    </w:p>
    <w:p w14:paraId="526A7267" w14:textId="77777777" w:rsidR="00C65075" w:rsidRPr="00D13672" w:rsidRDefault="00000000" w:rsidP="00D13672">
      <w:pPr>
        <w:pStyle w:val="Style18"/>
        <w:spacing w:after="920" w:line="480" w:lineRule="auto"/>
        <w:ind w:firstLine="480"/>
        <w:jc w:val="both"/>
        <w:rPr>
          <w:sz w:val="30"/>
          <w:szCs w:val="30"/>
        </w:rPr>
      </w:pPr>
      <w:r w:rsidRPr="00D13672">
        <w:rPr>
          <w:rStyle w:val="CharStyle19"/>
          <w:sz w:val="30"/>
          <w:szCs w:val="30"/>
        </w:rPr>
        <w:t>尊重和平等必须在田野调查中得到体现。这种态度不仅是书面上的承诺，还 包括眼神、言语和肢体动作上的平等，最为重要的是发自内心的尊重和平等。无 伤害也就是研究过程中，研究者对于受访者不产生有形的、无形的伤害；而受益 包括物质方面的误工费、小礼物等；精神方面则是与受访者进行情感上的交流， 倾诉受访者的</w:t>
      </w:r>
      <w:r w:rsidRPr="00D13672">
        <w:rPr>
          <w:rStyle w:val="CharStyle19"/>
          <w:sz w:val="30"/>
          <w:szCs w:val="30"/>
        </w:rPr>
        <w:lastRenderedPageBreak/>
        <w:t>心声、排解受访者内心的焦虑、不满等情绪。</w:t>
      </w:r>
    </w:p>
    <w:p w14:paraId="58B3C17E" w14:textId="77777777" w:rsidR="00C65075" w:rsidRPr="00D13672" w:rsidRDefault="00000000" w:rsidP="00D13672">
      <w:pPr>
        <w:pStyle w:val="Style37"/>
        <w:keepNext/>
        <w:keepLines/>
        <w:spacing w:after="360" w:line="480" w:lineRule="auto"/>
        <w:jc w:val="both"/>
      </w:pPr>
      <w:bookmarkStart w:id="44" w:name="bookmark88"/>
      <w:r w:rsidRPr="00D13672">
        <w:rPr>
          <w:rStyle w:val="CharStyle38"/>
        </w:rPr>
        <w:t>第三节人类学方法的新进展</w:t>
      </w:r>
      <w:bookmarkEnd w:id="44"/>
    </w:p>
    <w:p w14:paraId="0312E415" w14:textId="77777777" w:rsidR="00C65075" w:rsidRPr="00D13672" w:rsidRDefault="00000000" w:rsidP="00D13672">
      <w:pPr>
        <w:pStyle w:val="Style34"/>
        <w:keepNext/>
        <w:keepLines/>
        <w:spacing w:line="480" w:lineRule="auto"/>
        <w:ind w:firstLine="440"/>
        <w:jc w:val="both"/>
        <w:rPr>
          <w:rFonts w:ascii="宋体" w:eastAsia="宋体" w:hAnsi="宋体"/>
          <w:sz w:val="30"/>
          <w:szCs w:val="30"/>
        </w:rPr>
      </w:pPr>
      <w:bookmarkStart w:id="45" w:name="bookmark90"/>
      <w:r w:rsidRPr="00D13672">
        <w:rPr>
          <w:rStyle w:val="CharStyle35"/>
          <w:rFonts w:ascii="宋体" w:eastAsia="宋体" w:hAnsi="宋体"/>
          <w:sz w:val="30"/>
          <w:szCs w:val="30"/>
        </w:rPr>
        <w:t>一、多点民族志</w:t>
      </w:r>
      <w:bookmarkEnd w:id="45"/>
    </w:p>
    <w:p w14:paraId="06C49CED"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多点民族志</w:t>
      </w:r>
      <w:r w:rsidRPr="00D13672">
        <w:rPr>
          <w:rStyle w:val="CharStyle19"/>
          <w:sz w:val="30"/>
          <w:szCs w:val="30"/>
          <w:lang w:val="en-US" w:bidi="en-US"/>
        </w:rPr>
        <w:t>(Multi-sited Ethnography)</w:t>
      </w:r>
      <w:r w:rsidRPr="00D13672">
        <w:rPr>
          <w:rStyle w:val="CharStyle19"/>
          <w:sz w:val="30"/>
          <w:szCs w:val="30"/>
        </w:rPr>
        <w:t>,也称多场域民族志。有关这种新的人 类学研究方法的系统说明，最早见于</w:t>
      </w:r>
      <w:r w:rsidRPr="00D13672">
        <w:rPr>
          <w:rStyle w:val="CharStyle19"/>
          <w:sz w:val="30"/>
          <w:szCs w:val="30"/>
          <w:lang w:val="en-US" w:bidi="en-US"/>
        </w:rPr>
        <w:t>1995</w:t>
      </w:r>
      <w:r w:rsidRPr="00D13672">
        <w:rPr>
          <w:rStyle w:val="CharStyle19"/>
          <w:sz w:val="30"/>
          <w:szCs w:val="30"/>
        </w:rPr>
        <w:t>年美国人类学家乔治-马库斯发表的一 篇关于“多点民族志"的论文，指将同一个研究主题放置在多个田野点进行考察 的民族志研究方法。在早期的人类学传统中，以马林诺夫斯基为代表的民族志工 作者主要追求在一个封闭的、原始的、简单的异文化社会中进行单点的田野考察， 这种田野考察的主要任务是描述和记录前现代社会的文化生活全貌，试图展现异 于西方人的社会生活图景。</w:t>
      </w:r>
    </w:p>
    <w:p w14:paraId="3FC4D26B" w14:textId="77777777" w:rsidR="00C65075" w:rsidRPr="00D13672" w:rsidRDefault="00000000" w:rsidP="00D13672">
      <w:pPr>
        <w:pStyle w:val="Style18"/>
        <w:spacing w:line="480" w:lineRule="auto"/>
        <w:ind w:left="300" w:firstLine="480"/>
        <w:jc w:val="both"/>
        <w:rPr>
          <w:sz w:val="30"/>
          <w:szCs w:val="30"/>
        </w:rPr>
      </w:pPr>
      <w:r w:rsidRPr="00D13672">
        <w:rPr>
          <w:rStyle w:val="CharStyle19"/>
          <w:sz w:val="30"/>
          <w:szCs w:val="30"/>
        </w:rPr>
        <w:t>不过，“多点民族志"的影子在人类学研究的早期就已经浮现了。马林诺夫斯 基的民族志方法虽然受到了马库斯的质疑，但其著作《西太平洋的航海者》在马 库斯看来，却可以被称为“多点民族志”的原型。</w:t>
      </w:r>
    </w:p>
    <w:p w14:paraId="7CC924AE" w14:textId="77777777" w:rsidR="00C65075" w:rsidRPr="00D13672" w:rsidRDefault="00000000" w:rsidP="00D13672">
      <w:pPr>
        <w:pStyle w:val="Style18"/>
        <w:spacing w:line="480" w:lineRule="auto"/>
        <w:ind w:left="300" w:firstLine="480"/>
        <w:jc w:val="both"/>
        <w:rPr>
          <w:sz w:val="30"/>
          <w:szCs w:val="30"/>
        </w:rPr>
      </w:pPr>
      <w:r w:rsidRPr="00D13672">
        <w:rPr>
          <w:rStyle w:val="CharStyle19"/>
          <w:sz w:val="30"/>
          <w:szCs w:val="30"/>
        </w:rPr>
        <w:lastRenderedPageBreak/>
        <w:t>著名日本学者鸟居龙藏曾于</w:t>
      </w:r>
      <w:r w:rsidRPr="00D13672">
        <w:rPr>
          <w:rStyle w:val="CharStyle19"/>
          <w:sz w:val="30"/>
          <w:szCs w:val="30"/>
          <w:lang w:val="en-US" w:bidi="en-US"/>
        </w:rPr>
        <w:t>1902</w:t>
      </w:r>
      <w:r w:rsidRPr="00D13672">
        <w:rPr>
          <w:rStyle w:val="CharStyle19"/>
          <w:sz w:val="30"/>
          <w:szCs w:val="30"/>
        </w:rPr>
        <w:t>年</w:t>
      </w:r>
      <w:r w:rsidRPr="00D13672">
        <w:rPr>
          <w:rStyle w:val="CharStyle19"/>
          <w:sz w:val="30"/>
          <w:szCs w:val="30"/>
          <w:lang w:val="en-US" w:bidi="en-US"/>
        </w:rPr>
        <w:t>7</w:t>
      </w:r>
      <w:r w:rsidRPr="00D13672">
        <w:rPr>
          <w:rStyle w:val="CharStyle19"/>
          <w:sz w:val="30"/>
          <w:szCs w:val="30"/>
        </w:rPr>
        <w:t>月至</w:t>
      </w:r>
      <w:r w:rsidRPr="00D13672">
        <w:rPr>
          <w:rStyle w:val="CharStyle19"/>
          <w:sz w:val="30"/>
          <w:szCs w:val="30"/>
          <w:lang w:val="en-US" w:bidi="en-US"/>
        </w:rPr>
        <w:t>1903</w:t>
      </w:r>
      <w:r w:rsidRPr="00D13672">
        <w:rPr>
          <w:rStyle w:val="CharStyle19"/>
          <w:sz w:val="30"/>
          <w:szCs w:val="30"/>
        </w:rPr>
        <w:t>年</w:t>
      </w:r>
      <w:r w:rsidRPr="00D13672">
        <w:rPr>
          <w:rStyle w:val="CharStyle19"/>
          <w:sz w:val="30"/>
          <w:szCs w:val="30"/>
          <w:lang w:val="en-US" w:bidi="en-US"/>
        </w:rPr>
        <w:t>3</w:t>
      </w:r>
      <w:r w:rsidRPr="00D13672">
        <w:rPr>
          <w:rStyle w:val="CharStyle19"/>
          <w:sz w:val="30"/>
          <w:szCs w:val="30"/>
        </w:rPr>
        <w:t>月在中国西南进行田野调 查，调查区域涉及湖南、贵州、云南、四川等地，被调查民族有苗族、布依族、 彝族、瑶族等，并据此撰写了《从人类学上看中国西南》《苗族调查报告》等著 作，该调查是人类学发展早期对“多点式”调查方法的一种实践。虽然这与马库 斯基于</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70</w:t>
      </w:r>
      <w:r w:rsidRPr="00D13672">
        <w:rPr>
          <w:rStyle w:val="CharStyle19"/>
          <w:sz w:val="30"/>
          <w:szCs w:val="30"/>
        </w:rPr>
        <w:t>年代全球化背景所专门提出来的“多点民族志”有一定的差别， 但却符合中国民族分支众多、历史悠久、各民族混杂聚居的国情，对中国民族学 的发展起到了一定的推动作用。在这之后，这种方法被更多的人，包括许多外国 来华学者所采用，也是新中国进行民族识别的一个重要调查手段。</w:t>
      </w:r>
    </w:p>
    <w:p w14:paraId="4B91259D" w14:textId="77777777" w:rsidR="00C65075" w:rsidRPr="00D13672" w:rsidRDefault="00000000" w:rsidP="00D13672">
      <w:pPr>
        <w:pStyle w:val="Style18"/>
        <w:spacing w:line="480" w:lineRule="auto"/>
        <w:ind w:left="300" w:firstLine="480"/>
        <w:jc w:val="both"/>
        <w:rPr>
          <w:sz w:val="30"/>
          <w:szCs w:val="30"/>
        </w:rPr>
      </w:pPr>
      <w:r w:rsidRPr="00D13672">
        <w:rPr>
          <w:rStyle w:val="CharStyle19"/>
          <w:sz w:val="30"/>
          <w:szCs w:val="30"/>
        </w:rPr>
        <w:t>第二次世界大战以后，整个世界的格局发生了巨大的变化，科学技术的迅速 发展使得全球化在不知不觉间将触角伸到了地球的每一个角落，地区之间的联系 和族群之间的交往互动也日渐加强，在这种背景下，我们很难再找到一个保持着 “原汁原味”的小型部落进行田野研究。同时，世事的变化也促成了人类学者研究 旨趣的转变，后现代主义、人口流动与文化变迁、后殖民主义、世界体系等成为 人类学民族志研究者新的讨论话题，同时也出现了对</w:t>
      </w:r>
      <w:r w:rsidRPr="00D13672">
        <w:rPr>
          <w:rStyle w:val="CharStyle19"/>
          <w:sz w:val="30"/>
          <w:szCs w:val="30"/>
        </w:rPr>
        <w:lastRenderedPageBreak/>
        <w:t>传统的民族志研究方法进行 反思的趋向。相比较而言，传统人类学的研究意图深入把握一个地区及社会人群, 容易缺乏对边界、变迁以及宏大进程的挖掘。</w:t>
      </w:r>
    </w:p>
    <w:p w14:paraId="1A5CE25C" w14:textId="77777777" w:rsidR="00C65075" w:rsidRPr="00D13672" w:rsidRDefault="00000000" w:rsidP="00D13672">
      <w:pPr>
        <w:pStyle w:val="Style18"/>
        <w:spacing w:line="480" w:lineRule="auto"/>
        <w:ind w:left="300" w:firstLine="480"/>
        <w:jc w:val="both"/>
        <w:rPr>
          <w:sz w:val="30"/>
          <w:szCs w:val="30"/>
        </w:rPr>
      </w:pPr>
      <w:r w:rsidRPr="00D13672">
        <w:rPr>
          <w:rStyle w:val="CharStyle19"/>
          <w:sz w:val="30"/>
          <w:szCs w:val="30"/>
        </w:rPr>
        <w:t>我们究竟该如何进行一个“多点民族志”的调查？根据马库斯的观点，多点 民族志是对与某一专题或事件较为紧密相关的多个观察点进行分析，不再局限于 具体的某一个社区，而要让调查和分析跟着研究所要聚焦的人、物、话语、象征、 生活史、纠纷、故事的线索或寓意走，以在复杂的社会环境中将研究对象的特征 衬托性地描述出来，并加以理论概括。由此看来，马库斯所说的“多点民族志" 就不仅仅是一个研究地点的数量问题，根据不同的研究目的来选择一些彼此之间 有关联的研究地点才是根本所在，它是一种建立关系、研究关系的民族志。从表 述层面上看，“多点民族志”在文本安排和材料运用方面的难度更大，既要考虑多 个地点和人群之间的相互连接，又不能忽视每个人群的不同视角与行为，既要兼</w:t>
      </w:r>
    </w:p>
    <w:p w14:paraId="7864B398" w14:textId="77777777" w:rsidR="00C65075" w:rsidRPr="00D13672" w:rsidRDefault="00000000" w:rsidP="00D13672">
      <w:pPr>
        <w:pStyle w:val="Style18"/>
        <w:spacing w:line="480" w:lineRule="auto"/>
        <w:ind w:firstLine="300"/>
        <w:jc w:val="both"/>
        <w:rPr>
          <w:sz w:val="30"/>
          <w:szCs w:val="30"/>
        </w:rPr>
      </w:pPr>
      <w:r w:rsidRPr="00D13672">
        <w:rPr>
          <w:rStyle w:val="CharStyle19"/>
          <w:sz w:val="30"/>
          <w:szCs w:val="30"/>
        </w:rPr>
        <w:t>顾广度，又要保持深度，而后者正是人类学研究不可丧失的独特性。</w:t>
      </w:r>
    </w:p>
    <w:p w14:paraId="4A4AB5B2" w14:textId="77777777" w:rsidR="00C65075" w:rsidRPr="00D13672" w:rsidRDefault="00000000" w:rsidP="00D13672">
      <w:pPr>
        <w:pStyle w:val="Style18"/>
        <w:spacing w:line="480" w:lineRule="auto"/>
        <w:ind w:left="300" w:firstLine="480"/>
        <w:jc w:val="both"/>
        <w:rPr>
          <w:sz w:val="30"/>
          <w:szCs w:val="30"/>
        </w:rPr>
      </w:pPr>
      <w:r w:rsidRPr="00D13672">
        <w:rPr>
          <w:rStyle w:val="CharStyle19"/>
          <w:sz w:val="30"/>
          <w:szCs w:val="30"/>
        </w:rPr>
        <w:t>今天，许多区域性和流动性问题都可以用“多点民族志"的方</w:t>
      </w:r>
      <w:r w:rsidRPr="00D13672">
        <w:rPr>
          <w:rStyle w:val="CharStyle19"/>
          <w:sz w:val="30"/>
          <w:szCs w:val="30"/>
        </w:rPr>
        <w:lastRenderedPageBreak/>
        <w:t>法进行研究。 例如，跨地区的大型公共工程的建设，包括水电站、公路、铁路等，以及伴随而 来的大规模人口迁移所彰显出的错综复杂的关系，包含着族群认同、文化变迁、 疾病传播、阶层冲突等多重现象，都是应用“多点民族志"方法进行研究的领域。 我们也可以看出，“多点民族志"实验往往能强烈地体现出多学科交叉的倾向。就 连马库斯在提出“多点民族志”的概念时，也一再强调这并非是人类学的发明， 而是首先出现在一些交叉学科的新领域；包括媒介研究、科学和技术研究以及广 义的文化研究等。</w:t>
      </w:r>
    </w:p>
    <w:p w14:paraId="2F2941A9" w14:textId="77777777" w:rsidR="00C65075" w:rsidRPr="00D13672" w:rsidRDefault="00000000" w:rsidP="00D13672">
      <w:pPr>
        <w:pStyle w:val="Style18"/>
        <w:spacing w:after="380" w:line="480" w:lineRule="auto"/>
        <w:ind w:left="300" w:firstLine="480"/>
        <w:jc w:val="both"/>
        <w:rPr>
          <w:sz w:val="30"/>
          <w:szCs w:val="30"/>
        </w:rPr>
      </w:pPr>
      <w:r w:rsidRPr="00D13672">
        <w:rPr>
          <w:rStyle w:val="CharStyle19"/>
          <w:sz w:val="30"/>
          <w:szCs w:val="30"/>
        </w:rPr>
        <w:t>作为一种人类学研究方法的创新和实验，“多点民族志”还处在发展和充实的 阶段。也正是由于其多变的田野策略与灵活的文本处理方式，学术界至今没有对 多点民族志实践规范和质量评判标准形成共识，也许这还需要有更多勇敢的多点 民族志实验者在未来的田野实践中去探索、总结。</w:t>
      </w:r>
    </w:p>
    <w:p w14:paraId="5CC8BB9F" w14:textId="77777777" w:rsidR="00C65075" w:rsidRPr="00D13672" w:rsidRDefault="00000000" w:rsidP="00D13672">
      <w:pPr>
        <w:pStyle w:val="Style34"/>
        <w:keepNext/>
        <w:keepLines/>
        <w:spacing w:line="480" w:lineRule="auto"/>
        <w:ind w:firstLine="740"/>
        <w:jc w:val="both"/>
        <w:rPr>
          <w:rFonts w:ascii="宋体" w:eastAsia="宋体" w:hAnsi="宋体"/>
          <w:sz w:val="30"/>
          <w:szCs w:val="30"/>
        </w:rPr>
      </w:pPr>
      <w:bookmarkStart w:id="46" w:name="bookmark92"/>
      <w:r w:rsidRPr="00D13672">
        <w:rPr>
          <w:rStyle w:val="CharStyle35"/>
          <w:rFonts w:ascii="宋体" w:eastAsia="宋体" w:hAnsi="宋体"/>
          <w:sz w:val="30"/>
          <w:szCs w:val="30"/>
        </w:rPr>
        <w:t>二、多学科交叉取向</w:t>
      </w:r>
      <w:bookmarkEnd w:id="46"/>
    </w:p>
    <w:p w14:paraId="1BD2AAB1" w14:textId="77777777" w:rsidR="00C65075" w:rsidRPr="00D13672" w:rsidRDefault="00000000" w:rsidP="00D13672">
      <w:pPr>
        <w:pStyle w:val="Style18"/>
        <w:spacing w:line="480" w:lineRule="auto"/>
        <w:ind w:left="300" w:firstLine="480"/>
        <w:jc w:val="both"/>
        <w:rPr>
          <w:sz w:val="30"/>
          <w:szCs w:val="30"/>
        </w:rPr>
      </w:pPr>
      <w:r w:rsidRPr="00D13672">
        <w:rPr>
          <w:rStyle w:val="CharStyle19"/>
          <w:sz w:val="30"/>
          <w:szCs w:val="30"/>
        </w:rPr>
        <w:t>无论是自然科学，还是人文社会科学，研究的对象归根结底就是自然、社会 与人本身，而在现实生活中，自然、社会与人本来就是一个无法割裂的整体。但 在科学研究中，受困于知识与能力</w:t>
      </w:r>
      <w:r w:rsidRPr="00D13672">
        <w:rPr>
          <w:rStyle w:val="CharStyle19"/>
          <w:sz w:val="30"/>
          <w:szCs w:val="30"/>
        </w:rPr>
        <w:lastRenderedPageBreak/>
        <w:t>的局限，无论哪一门学科，都只能做到对这一 整体中某一局部现象进行研究。但学科的日益细分与专业化，带来的不应该是各 学科的孤立。对人文学者来说，不仅要打破自然科学与人文社会科学的二元对立， 更要弥合人文社会科学内部各学科之间的分裂。无论哪一门学科，在不断增加自 身深度的同时，更应兼具多学科视野，进行跨学科交流。这不仅是学科理论发展 上的必然性，更是为了适应研究实际问题的迫切需要。</w:t>
      </w:r>
    </w:p>
    <w:p w14:paraId="7BEAF94D" w14:textId="77777777" w:rsidR="00C65075" w:rsidRPr="00D13672" w:rsidRDefault="00000000" w:rsidP="00D13672">
      <w:pPr>
        <w:pStyle w:val="Style18"/>
        <w:spacing w:line="480" w:lineRule="auto"/>
        <w:ind w:left="300" w:firstLine="340"/>
        <w:jc w:val="both"/>
        <w:rPr>
          <w:sz w:val="30"/>
          <w:szCs w:val="30"/>
        </w:rPr>
      </w:pPr>
      <w:r w:rsidRPr="00D13672">
        <w:rPr>
          <w:rStyle w:val="CharStyle19"/>
          <w:sz w:val="30"/>
          <w:szCs w:val="30"/>
        </w:rPr>
        <w:t>‘对于人类学来说，其研究对象、方法和目的，决定了这是一门具有跨学科特 点的综合性学科，学科理论和方法论的形成，从一开始就与生物学、哲学、心理 学、历史学、社会学、文学等学科密不可分，可谓你中有我，我中有你。而同时, 人类学也拥有很强的应用性。时至今日，在面对诸多纷繁复杂的社会文化问题时, 我们已经很难再以纯粹的本学科视角来展开研究。多学科交叉的取向，不仅是人 类学对于现实问题研究承担应有责任的表现，更是其自身定位、建设、发展的一 条重要途径。</w:t>
      </w:r>
    </w:p>
    <w:p w14:paraId="006AF73D" w14:textId="77777777" w:rsidR="00C65075" w:rsidRPr="00D13672" w:rsidRDefault="00000000" w:rsidP="00D13672">
      <w:pPr>
        <w:pStyle w:val="Style18"/>
        <w:spacing w:line="480" w:lineRule="auto"/>
        <w:ind w:left="300" w:firstLine="480"/>
        <w:jc w:val="both"/>
        <w:rPr>
          <w:sz w:val="30"/>
          <w:szCs w:val="30"/>
        </w:rPr>
      </w:pP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90</w:t>
      </w:r>
      <w:r w:rsidRPr="00D13672">
        <w:rPr>
          <w:rStyle w:val="CharStyle19"/>
          <w:sz w:val="30"/>
          <w:szCs w:val="30"/>
        </w:rPr>
        <w:t>年代中期以来，西方一些国家，尤其以美国为主，基于对人的生物 性与社会性的讨论，对科学、技术、社会</w:t>
      </w:r>
      <w:r w:rsidRPr="00D13672">
        <w:rPr>
          <w:rStyle w:val="CharStyle19"/>
          <w:sz w:val="30"/>
          <w:szCs w:val="30"/>
          <w:lang w:val="en-US" w:bidi="en-US"/>
        </w:rPr>
        <w:t xml:space="preserve">(Science, </w:t>
      </w:r>
      <w:r w:rsidRPr="00D13672">
        <w:rPr>
          <w:rStyle w:val="CharStyle19"/>
          <w:sz w:val="30"/>
          <w:szCs w:val="30"/>
          <w:lang w:val="en-US" w:bidi="en-US"/>
        </w:rPr>
        <w:lastRenderedPageBreak/>
        <w:t>Technology, Society, STS)</w:t>
      </w:r>
      <w:r w:rsidRPr="00D13672">
        <w:rPr>
          <w:rStyle w:val="CharStyle19"/>
          <w:sz w:val="30"/>
          <w:szCs w:val="30"/>
        </w:rPr>
        <w:t>的 研究，就是把自然科学、技术科学和人文社会科学结合为一体的重要实践。当代 或宏观或微观的社会文化问题，都可以从科学和技术、人和社会的密切结合中进 行探索并多角度地加以分析。这一股研究热潮，当今仍以美国为主要阵地，吸引 着越来越多的人类学者。诸如人类疾病与健康、生态环境保护、网络与媒体等曾 经是自然科学技术的专属研究领域，如今已经有了人类学的参与。</w:t>
      </w:r>
    </w:p>
    <w:p w14:paraId="229B80CE" w14:textId="77777777" w:rsidR="00C65075" w:rsidRPr="00D13672" w:rsidRDefault="00000000" w:rsidP="00D13672">
      <w:pPr>
        <w:pStyle w:val="Style18"/>
        <w:spacing w:line="480" w:lineRule="auto"/>
        <w:ind w:left="300" w:firstLine="500"/>
        <w:jc w:val="both"/>
        <w:rPr>
          <w:sz w:val="30"/>
          <w:szCs w:val="30"/>
        </w:rPr>
      </w:pPr>
      <w:r w:rsidRPr="00D13672">
        <w:rPr>
          <w:rStyle w:val="CharStyle19"/>
          <w:sz w:val="30"/>
          <w:szCs w:val="30"/>
        </w:rPr>
        <w:t>除了与自然科学进行对话外，人类学与“兄弟学科”之间的交叉同样必不可 少。例如，历史人类学的产生就来自人类学与历史学的交叉。我们知道，现代意 义上的人类学始于</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20</w:t>
      </w:r>
      <w:r w:rsidRPr="00D13672">
        <w:rPr>
          <w:rStyle w:val="CharStyle19"/>
          <w:sz w:val="30"/>
          <w:szCs w:val="30"/>
        </w:rPr>
        <w:t>年代的功能主义学派，该学派注重对简单社会进行共 时性的研究，构建一个稳定的、整体的社会模型，而忽略了历时性的分析。作此 影响下，传统人类学研究总是缺乏“历史感”。然而，历史的存在是无法被否定 的，尤其对于像中国这样一个拥有数千年文明历史的国家来说，拥有历史向度的 人类学研究是不得不做出的转变，必须寻求与历史学进行对话。历史人类学的研 究摒弃了对于帝王史、精英史以及重大事件史的叙述兴趣，转而更多地将研究视 角投向</w:t>
      </w:r>
      <w:r w:rsidRPr="00D13672">
        <w:rPr>
          <w:rStyle w:val="CharStyle19"/>
          <w:sz w:val="30"/>
          <w:szCs w:val="30"/>
        </w:rPr>
        <w:lastRenderedPageBreak/>
        <w:t>社会的底层，投向普通民众的日常生活实践以及民间风俗习惯等看似琐碎 的事件，注重对个人生命史的挖掘。不仅如此，历史人类学更重要的是要进行微 观与宏观的有机对接，即从这些看似微不足道的小事件中，找出大历史的实践轨 迹，从而反观恢宏的历史文明进程。</w:t>
      </w:r>
    </w:p>
    <w:p w14:paraId="42A927AB" w14:textId="77777777" w:rsidR="00C65075" w:rsidRPr="00D13672" w:rsidRDefault="00000000" w:rsidP="00D13672">
      <w:pPr>
        <w:pStyle w:val="Style18"/>
        <w:spacing w:after="400" w:line="480" w:lineRule="auto"/>
        <w:ind w:left="300" w:firstLine="500"/>
        <w:jc w:val="both"/>
        <w:rPr>
          <w:sz w:val="30"/>
          <w:szCs w:val="30"/>
        </w:rPr>
      </w:pPr>
      <w:r w:rsidRPr="00D13672">
        <w:rPr>
          <w:rStyle w:val="CharStyle19"/>
          <w:sz w:val="30"/>
          <w:szCs w:val="30"/>
        </w:rPr>
        <w:t>多学科交叉应用的方法与实例还有很多，以上只是该取向在当今人类学发展 中两个最具代表性的例子。跨学科研究，就是要通过不同学科的共同努力来说明 一个问题的各个方面，从而使得一个问题得到最全面、最接近真实地展现。这种 研究取向，一方面要求人类学者在一定程度上具备不同学科的专业素养和多面视 角；另一方面，它更加强调的是和不同专业背景的学者之间进行广泛而深层的交 流，在交流的层面上，形成一个综合性的研究团队。基于人类学自身的独特性, 加之多学科交叉的研究取向，人类学将对社会文化生活发挥更加显著的影响。</w:t>
      </w:r>
    </w:p>
    <w:p w14:paraId="6E639F60" w14:textId="77777777" w:rsidR="00C65075" w:rsidRPr="00D13672" w:rsidRDefault="00000000" w:rsidP="00D13672">
      <w:pPr>
        <w:pStyle w:val="Style34"/>
        <w:keepNext/>
        <w:keepLines/>
        <w:spacing w:line="480" w:lineRule="auto"/>
        <w:ind w:firstLine="780"/>
        <w:jc w:val="both"/>
        <w:rPr>
          <w:rFonts w:ascii="宋体" w:eastAsia="宋体" w:hAnsi="宋体"/>
          <w:sz w:val="30"/>
          <w:szCs w:val="30"/>
        </w:rPr>
      </w:pPr>
      <w:bookmarkStart w:id="47" w:name="bookmark94"/>
      <w:r w:rsidRPr="00D13672">
        <w:rPr>
          <w:rStyle w:val="CharStyle35"/>
          <w:rFonts w:ascii="宋体" w:eastAsia="宋体" w:hAnsi="宋体"/>
          <w:sz w:val="30"/>
          <w:szCs w:val="30"/>
        </w:rPr>
        <w:t>三、新技术的应用</w:t>
      </w:r>
      <w:bookmarkEnd w:id="47"/>
    </w:p>
    <w:p w14:paraId="7EE61CB5" w14:textId="77777777" w:rsidR="00C65075" w:rsidRPr="00D13672" w:rsidRDefault="00000000" w:rsidP="00D13672">
      <w:pPr>
        <w:pStyle w:val="Style18"/>
        <w:spacing w:after="200" w:line="480" w:lineRule="auto"/>
        <w:ind w:left="300" w:firstLine="500"/>
        <w:jc w:val="both"/>
        <w:rPr>
          <w:sz w:val="30"/>
          <w:szCs w:val="30"/>
        </w:rPr>
      </w:pPr>
      <w:r w:rsidRPr="00D13672">
        <w:rPr>
          <w:rStyle w:val="CharStyle19"/>
          <w:sz w:val="30"/>
          <w:szCs w:val="30"/>
        </w:rPr>
        <w:t>基于多学科交叉的研究取向，在研究方法的选择上，当代人类学也不再拘泥 于参与观察、访谈、记述等传统方法，同时寻求来</w:t>
      </w:r>
      <w:r w:rsidRPr="00D13672">
        <w:rPr>
          <w:rStyle w:val="CharStyle19"/>
          <w:sz w:val="30"/>
          <w:szCs w:val="30"/>
        </w:rPr>
        <w:lastRenderedPageBreak/>
        <w:t>自其他学科的，更加多元、更 加新颖的方法与技术，、从而使得其研究更加高效、全面，可以更好地应用于当下 的社会文化生活。一系列新技术的应用，不仅适应了实际的研究环境，更反映出 了人类学理论的一些重要转向。</w:t>
      </w:r>
    </w:p>
    <w:p w14:paraId="5CE84F40" w14:textId="77777777" w:rsidR="00C65075" w:rsidRPr="00D13672" w:rsidRDefault="00000000" w:rsidP="00D13672">
      <w:pPr>
        <w:pStyle w:val="Style18"/>
        <w:spacing w:line="480" w:lineRule="auto"/>
        <w:ind w:firstLine="740"/>
        <w:jc w:val="both"/>
        <w:rPr>
          <w:sz w:val="30"/>
          <w:szCs w:val="30"/>
        </w:rPr>
      </w:pPr>
      <w:r w:rsidRPr="00D13672">
        <w:rPr>
          <w:rStyle w:val="CharStyle19"/>
          <w:sz w:val="30"/>
          <w:szCs w:val="30"/>
        </w:rPr>
        <w:t>(一)</w:t>
      </w:r>
      <w:r w:rsidRPr="00D13672">
        <w:rPr>
          <w:rStyle w:val="CharStyle19"/>
          <w:sz w:val="30"/>
          <w:szCs w:val="30"/>
          <w:lang w:val="en-US" w:bidi="en-US"/>
        </w:rPr>
        <w:t>GIS</w:t>
      </w:r>
      <w:r w:rsidRPr="00D13672">
        <w:rPr>
          <w:rStyle w:val="CharStyle19"/>
          <w:sz w:val="30"/>
          <w:szCs w:val="30"/>
        </w:rPr>
        <w:t>地理信息系统的应用</w:t>
      </w:r>
    </w:p>
    <w:p w14:paraId="5735420F" w14:textId="77777777" w:rsidR="00C65075" w:rsidRPr="00D13672" w:rsidRDefault="00000000" w:rsidP="00D13672">
      <w:pPr>
        <w:pStyle w:val="Style18"/>
        <w:spacing w:line="480" w:lineRule="auto"/>
        <w:ind w:left="280" w:firstLine="500"/>
        <w:jc w:val="both"/>
        <w:rPr>
          <w:sz w:val="30"/>
          <w:szCs w:val="30"/>
        </w:rPr>
      </w:pP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70</w:t>
      </w:r>
      <w:r w:rsidRPr="00D13672">
        <w:rPr>
          <w:rStyle w:val="CharStyle19"/>
          <w:sz w:val="30"/>
          <w:szCs w:val="30"/>
        </w:rPr>
        <w:t>年代以来，来自地理学的“空间”概念开始进入社会科学研究的理 论范畴，并逐渐成为社会学以及人类学理论的一个重要发展方向，其中最杰出的 代表首推法国社会学家米歇尔</w:t>
      </w:r>
      <w:r w:rsidRPr="00D13672">
        <w:rPr>
          <w:rStyle w:val="CharStyle19"/>
          <w:sz w:val="30"/>
          <w:szCs w:val="30"/>
          <w:lang w:val="en-US" w:bidi="en-US"/>
        </w:rPr>
        <w:t>•</w:t>
      </w:r>
      <w:r w:rsidRPr="00D13672">
        <w:rPr>
          <w:rStyle w:val="CharStyle19"/>
          <w:sz w:val="30"/>
          <w:szCs w:val="30"/>
        </w:rPr>
        <w:t>福柯，正是他把空间概念运用到了极致并大力推 广，影响非常深远。当然，福柯以及其他空间研究的学者所指涉的“空间”概念 除了包含地理空间之外，还关乎更加抽象的社会文化空间，这也使得一定程度上， 社会科学中的空间研究，远不及地理学对空间的研究那么精确、清晰。但近年来， 快速发展的地理信息科学及地理信息系统</w:t>
      </w:r>
      <w:r w:rsidRPr="00D13672">
        <w:rPr>
          <w:rStyle w:val="CharStyle19"/>
          <w:sz w:val="30"/>
          <w:szCs w:val="30"/>
          <w:lang w:val="en-US" w:bidi="en-US"/>
        </w:rPr>
        <w:t>(Geographic Information System, GIS)</w:t>
      </w:r>
      <w:r w:rsidRPr="00D13672">
        <w:rPr>
          <w:rStyle w:val="CharStyle19"/>
          <w:sz w:val="30"/>
          <w:szCs w:val="30"/>
        </w:rPr>
        <w:t>技 术为人文社会科学的空间转向提供了突破瓶颈的途径。美国有学者曾明确提出了 以地理学知识为基础，在社会科学的理论和方法中加入地理空间要素，采用</w:t>
      </w:r>
      <w:r w:rsidRPr="00D13672">
        <w:rPr>
          <w:rStyle w:val="CharStyle19"/>
          <w:sz w:val="30"/>
          <w:szCs w:val="30"/>
          <w:lang w:val="en-US" w:bidi="en-US"/>
        </w:rPr>
        <w:t>GIS</w:t>
      </w:r>
      <w:r w:rsidRPr="00D13672">
        <w:rPr>
          <w:rStyle w:val="CharStyle19"/>
          <w:sz w:val="30"/>
          <w:szCs w:val="30"/>
        </w:rPr>
        <w:t>技 术，依据所收集的大量数据，进行描述性、</w:t>
      </w:r>
      <w:r w:rsidRPr="00D13672">
        <w:rPr>
          <w:rStyle w:val="CharStyle19"/>
          <w:sz w:val="30"/>
          <w:szCs w:val="30"/>
        </w:rPr>
        <w:lastRenderedPageBreak/>
        <w:t>探索性或解释性研究，揭示一些社会 现象或社会过程背后的机理的空间综合社会科学</w:t>
      </w:r>
      <w:r w:rsidRPr="00D13672">
        <w:rPr>
          <w:rStyle w:val="CharStyle19"/>
          <w:sz w:val="30"/>
          <w:szCs w:val="30"/>
          <w:lang w:val="en-US" w:bidi="en-US"/>
        </w:rPr>
        <w:t>(Spatial Social Science),</w:t>
      </w:r>
      <w:r w:rsidRPr="00D13672">
        <w:rPr>
          <w:rStyle w:val="CharStyle19"/>
          <w:sz w:val="30"/>
          <w:szCs w:val="30"/>
        </w:rPr>
        <w:t>其涵盖 了人文地理学、历史学、城市规划、社会学、人类学和考古学等学科。</w:t>
      </w:r>
    </w:p>
    <w:p w14:paraId="3134244C" w14:textId="77777777" w:rsidR="00C65075" w:rsidRPr="00D13672" w:rsidRDefault="00000000" w:rsidP="00D13672">
      <w:pPr>
        <w:pStyle w:val="Style18"/>
        <w:spacing w:line="480" w:lineRule="auto"/>
        <w:ind w:left="280" w:firstLine="500"/>
        <w:jc w:val="both"/>
        <w:rPr>
          <w:sz w:val="30"/>
          <w:szCs w:val="30"/>
        </w:rPr>
      </w:pPr>
      <w:r w:rsidRPr="00D13672">
        <w:rPr>
          <w:rStyle w:val="CharStyle19"/>
          <w:sz w:val="30"/>
          <w:szCs w:val="30"/>
        </w:rPr>
        <w:t>所谓</w:t>
      </w:r>
      <w:r w:rsidRPr="00D13672">
        <w:rPr>
          <w:rStyle w:val="CharStyle19"/>
          <w:sz w:val="30"/>
          <w:szCs w:val="30"/>
          <w:lang w:val="en-US" w:bidi="en-US"/>
        </w:rPr>
        <w:t>GIS</w:t>
      </w:r>
      <w:r w:rsidRPr="00D13672">
        <w:rPr>
          <w:rStyle w:val="CharStyle19"/>
          <w:sz w:val="30"/>
          <w:szCs w:val="30"/>
        </w:rPr>
        <w:t>技术，指的是利用具有几何、状态、过程、时空关系、语义和属性特 征的地图符号及地理场景，来表达地理对象和地理现象的空间分布特征和变化过 程，并辅助人们完成对地理空间的综合认知的数字化符号系统。它是具有时空多 维表达、交互动态可视化、虚拟地理场景表达、多感官感知、便于网络传播等特 征的新一代地理学语言。在人类学的研究中，我们可将图片、地图、文献、遗产 及文化景观分布等田野资料按一定的格式和程序予以融合，建立起一个随时可以 查找、更新的数据库，从而进行信息的多元综合分析和应用，实现地理空间数据 处理和分析的可视化。</w:t>
      </w:r>
    </w:p>
    <w:p w14:paraId="38615233" w14:textId="77777777" w:rsidR="00C65075" w:rsidRPr="00D13672" w:rsidRDefault="00000000" w:rsidP="00D13672">
      <w:pPr>
        <w:pStyle w:val="Style18"/>
        <w:spacing w:line="480" w:lineRule="auto"/>
        <w:ind w:firstLine="740"/>
        <w:jc w:val="both"/>
        <w:rPr>
          <w:sz w:val="30"/>
          <w:szCs w:val="30"/>
        </w:rPr>
      </w:pPr>
      <w:r w:rsidRPr="00D13672">
        <w:rPr>
          <w:rStyle w:val="CharStyle19"/>
          <w:sz w:val="30"/>
          <w:szCs w:val="30"/>
        </w:rPr>
        <w:t>(二)新媒体技术的应用</w:t>
      </w:r>
    </w:p>
    <w:p w14:paraId="089B3929" w14:textId="77777777" w:rsidR="00C65075" w:rsidRPr="00D13672" w:rsidRDefault="00000000" w:rsidP="00D13672">
      <w:pPr>
        <w:pStyle w:val="Style18"/>
        <w:spacing w:line="480" w:lineRule="auto"/>
        <w:ind w:left="280" w:firstLine="500"/>
        <w:jc w:val="both"/>
        <w:rPr>
          <w:sz w:val="30"/>
          <w:szCs w:val="30"/>
        </w:rPr>
      </w:pPr>
      <w:r w:rsidRPr="00D13672">
        <w:rPr>
          <w:rStyle w:val="CharStyle19"/>
          <w:sz w:val="30"/>
          <w:szCs w:val="30"/>
        </w:rPr>
        <w:t>通过摄影、电影、电视和数字成像等现代图像或影视手段记录民族学或文化 人类学事实的拍摄和研究，同样是通过科学技术将民族志可视化的一种方法。</w:t>
      </w:r>
      <w:r w:rsidRPr="00D13672">
        <w:rPr>
          <w:rStyle w:val="CharStyle19"/>
          <w:sz w:val="30"/>
          <w:szCs w:val="30"/>
          <w:lang w:val="en-US" w:bidi="en-US"/>
        </w:rPr>
        <w:t xml:space="preserve">21 </w:t>
      </w:r>
      <w:r w:rsidRPr="00D13672">
        <w:rPr>
          <w:rStyle w:val="CharStyle19"/>
          <w:sz w:val="30"/>
          <w:szCs w:val="30"/>
        </w:rPr>
        <w:t>世纪是一个视觉信息程度很高的时代，遍布世界的影视传媒每时每刻都在传播着 大量的视觉信息及</w:t>
      </w:r>
      <w:r w:rsidRPr="00D13672">
        <w:rPr>
          <w:rStyle w:val="CharStyle19"/>
          <w:sz w:val="30"/>
          <w:szCs w:val="30"/>
        </w:rPr>
        <w:lastRenderedPageBreak/>
        <w:t>以视听信息为主的各种信息。视像通过纸媒以及电子出版物、 影视、互联网、计算机模拟等构成了一个无所不在的新视觉环境，在一定程度上 改变了我们的信息接收方式。在这一领域中，影视人类学、媒介人类学正是对图 像学、传播学以及多媒体技术等进行的跨学科互动。</w:t>
      </w:r>
    </w:p>
    <w:p w14:paraId="45EC8A13" w14:textId="77777777" w:rsidR="00C65075" w:rsidRPr="00D13672" w:rsidRDefault="00000000" w:rsidP="00D13672">
      <w:pPr>
        <w:pStyle w:val="Style18"/>
        <w:spacing w:line="480" w:lineRule="auto"/>
        <w:ind w:left="280" w:firstLine="500"/>
        <w:jc w:val="both"/>
        <w:rPr>
          <w:sz w:val="30"/>
          <w:szCs w:val="30"/>
        </w:rPr>
      </w:pPr>
      <w:r w:rsidRPr="00D13672">
        <w:rPr>
          <w:rStyle w:val="CharStyle19"/>
          <w:sz w:val="30"/>
          <w:szCs w:val="30"/>
        </w:rPr>
        <w:t>随着数字技术日新月异的飞速发展，以数字技术为核心的“新媒体”，正在逐 步取代传统媒体的地位和功能，不仅在传媒界掀起了革命，而且使得人类学的相 关研究在理论和方法层面上，都做出了转变。如今，“脸书”、“推特”、微信、微 博以及各类纸媒、电视媒体、网络媒体推出的手机应用客户端越来越成为主流, 通过数字化交互性的固定终端或即时移动的多媒体终端向用户提供信息和服务。 这样的传播形态已愈发成为人类日常生活不可或缺的重要组成部分，大众传播也 出现了个体化的转变趋势。新媒体技术不仅应该成为人类学的一项研究内容，更 应该被视为一种有效的研究方法而得到重视和广泛应用，在诸如个人与个人、个 人与社会等关系互动的问题上，发挥出传统研究方法所不具有的效果。</w:t>
      </w:r>
    </w:p>
    <w:p w14:paraId="1E79CCE0" w14:textId="77777777" w:rsidR="00C65075" w:rsidRPr="00D13672" w:rsidRDefault="00000000" w:rsidP="00D13672">
      <w:pPr>
        <w:pStyle w:val="Style18"/>
        <w:spacing w:after="880" w:line="480" w:lineRule="auto"/>
        <w:ind w:left="480" w:firstLine="500"/>
        <w:jc w:val="both"/>
        <w:rPr>
          <w:sz w:val="30"/>
          <w:szCs w:val="30"/>
        </w:rPr>
      </w:pPr>
      <w:r w:rsidRPr="00D13672">
        <w:rPr>
          <w:rStyle w:val="CharStyle19"/>
          <w:sz w:val="30"/>
          <w:szCs w:val="30"/>
        </w:rPr>
        <w:lastRenderedPageBreak/>
        <w:t>人类学研究的新视野、新方法还有很多，国内外人类学学者们探索多学科交 叉取向指导下的新方法的步伐还在继续改进和完善，我们相信，随着人类学研究 方法的发展和创新，人类学定会对人文社会科学研究做出更大的贡献。</w:t>
      </w:r>
    </w:p>
    <w:p w14:paraId="41B57C46" w14:textId="77777777" w:rsidR="00C65075" w:rsidRPr="00D13672" w:rsidRDefault="00000000" w:rsidP="00D13672">
      <w:pPr>
        <w:pStyle w:val="Style34"/>
        <w:keepNext/>
        <w:keepLines/>
        <w:spacing w:after="260" w:line="480" w:lineRule="auto"/>
        <w:jc w:val="both"/>
        <w:rPr>
          <w:rFonts w:ascii="宋体" w:eastAsia="宋体" w:hAnsi="宋体"/>
          <w:sz w:val="30"/>
          <w:szCs w:val="30"/>
        </w:rPr>
      </w:pPr>
      <w:bookmarkStart w:id="48" w:name="bookmark96"/>
      <w:r w:rsidRPr="00D13672">
        <w:rPr>
          <w:rStyle w:val="CharStyle35"/>
          <w:rFonts w:ascii="宋体" w:eastAsia="宋体" w:hAnsi="宋体"/>
          <w:sz w:val="30"/>
          <w:szCs w:val="30"/>
        </w:rPr>
        <w:t>思考题</w:t>
      </w:r>
      <w:bookmarkEnd w:id="48"/>
    </w:p>
    <w:p w14:paraId="6A6D6D88" w14:textId="77777777" w:rsidR="00C65075" w:rsidRPr="00D13672" w:rsidRDefault="00000000" w:rsidP="00D13672">
      <w:pPr>
        <w:pStyle w:val="Style18"/>
        <w:numPr>
          <w:ilvl w:val="0"/>
          <w:numId w:val="6"/>
        </w:numPr>
        <w:tabs>
          <w:tab w:val="left" w:pos="1207"/>
        </w:tabs>
        <w:spacing w:after="160" w:line="480" w:lineRule="auto"/>
        <w:ind w:firstLine="960"/>
        <w:jc w:val="both"/>
        <w:rPr>
          <w:sz w:val="30"/>
          <w:szCs w:val="30"/>
        </w:rPr>
      </w:pPr>
      <w:r w:rsidRPr="00D13672">
        <w:rPr>
          <w:rStyle w:val="CharStyle19"/>
          <w:sz w:val="30"/>
          <w:szCs w:val="30"/>
          <w:lang w:val="en-US" w:bidi="en-US"/>
        </w:rPr>
        <w:t>.</w:t>
      </w:r>
      <w:r w:rsidRPr="00D13672">
        <w:rPr>
          <w:rStyle w:val="CharStyle19"/>
          <w:sz w:val="30"/>
          <w:szCs w:val="30"/>
        </w:rPr>
        <w:t>如何理解和评价人类学的文化相对论？</w:t>
      </w:r>
    </w:p>
    <w:p w14:paraId="030FEE06" w14:textId="77777777" w:rsidR="00C65075" w:rsidRPr="00D13672" w:rsidRDefault="00000000" w:rsidP="00D13672">
      <w:pPr>
        <w:pStyle w:val="Style18"/>
        <w:numPr>
          <w:ilvl w:val="0"/>
          <w:numId w:val="6"/>
        </w:numPr>
        <w:tabs>
          <w:tab w:val="left" w:pos="1259"/>
        </w:tabs>
        <w:spacing w:after="160" w:line="480" w:lineRule="auto"/>
        <w:ind w:firstLine="960"/>
        <w:jc w:val="both"/>
        <w:rPr>
          <w:sz w:val="30"/>
          <w:szCs w:val="30"/>
        </w:rPr>
      </w:pPr>
      <w:r w:rsidRPr="00D13672">
        <w:rPr>
          <w:rStyle w:val="CharStyle19"/>
          <w:sz w:val="30"/>
          <w:szCs w:val="30"/>
          <w:lang w:val="en-US" w:bidi="en-US"/>
        </w:rPr>
        <w:t>.</w:t>
      </w:r>
      <w:r w:rsidRPr="00D13672">
        <w:rPr>
          <w:rStyle w:val="CharStyle19"/>
          <w:sz w:val="30"/>
          <w:szCs w:val="30"/>
        </w:rPr>
        <w:t>人类学家在田野工作中应该遵循怎样的伦理道德？</w:t>
      </w:r>
    </w:p>
    <w:p w14:paraId="152B1A13" w14:textId="77777777" w:rsidR="00C65075" w:rsidRPr="00D13672" w:rsidRDefault="00000000" w:rsidP="00D13672">
      <w:pPr>
        <w:pStyle w:val="Style18"/>
        <w:numPr>
          <w:ilvl w:val="0"/>
          <w:numId w:val="6"/>
        </w:numPr>
        <w:tabs>
          <w:tab w:val="left" w:pos="1249"/>
        </w:tabs>
        <w:spacing w:after="840" w:line="480" w:lineRule="auto"/>
        <w:ind w:firstLine="960"/>
        <w:jc w:val="both"/>
        <w:rPr>
          <w:sz w:val="30"/>
          <w:szCs w:val="30"/>
        </w:rPr>
      </w:pPr>
      <w:r w:rsidRPr="00D13672">
        <w:rPr>
          <w:rStyle w:val="CharStyle19"/>
          <w:sz w:val="30"/>
          <w:szCs w:val="30"/>
          <w:lang w:val="en-US" w:bidi="en-US"/>
        </w:rPr>
        <w:t>.</w:t>
      </w:r>
      <w:r w:rsidRPr="00D13672">
        <w:rPr>
          <w:rStyle w:val="CharStyle19"/>
          <w:sz w:val="30"/>
          <w:szCs w:val="30"/>
        </w:rPr>
        <w:t>多点民族志产生的历史背景和特点是什么？</w:t>
      </w:r>
    </w:p>
    <w:p w14:paraId="3193FFBB" w14:textId="77777777" w:rsidR="00C65075" w:rsidRPr="00D13672" w:rsidRDefault="00000000" w:rsidP="00D13672">
      <w:pPr>
        <w:pStyle w:val="Style34"/>
        <w:keepNext/>
        <w:keepLines/>
        <w:spacing w:after="160" w:line="480" w:lineRule="auto"/>
        <w:ind w:firstLine="660"/>
        <w:jc w:val="both"/>
        <w:rPr>
          <w:rFonts w:ascii="宋体" w:eastAsia="宋体" w:hAnsi="宋体"/>
          <w:sz w:val="30"/>
          <w:szCs w:val="30"/>
        </w:rPr>
      </w:pPr>
      <w:bookmarkStart w:id="49" w:name="bookmark98"/>
      <w:r w:rsidRPr="00D13672">
        <w:rPr>
          <w:rStyle w:val="CharStyle35"/>
          <w:rFonts w:ascii="MS Gothic" w:eastAsia="MS Gothic" w:hAnsi="MS Gothic" w:cs="MS Gothic" w:hint="eastAsia"/>
          <w:sz w:val="30"/>
          <w:szCs w:val="30"/>
          <w:lang w:val="en-US" w:bidi="en-US"/>
        </w:rPr>
        <w:t>►</w:t>
      </w:r>
      <w:r w:rsidRPr="00D13672">
        <w:rPr>
          <w:rStyle w:val="CharStyle35"/>
          <w:rFonts w:ascii="宋体" w:eastAsia="宋体" w:hAnsi="宋体"/>
          <w:sz w:val="30"/>
          <w:szCs w:val="30"/>
        </w:rPr>
        <w:t>答题要点</w:t>
      </w:r>
      <w:bookmarkEnd w:id="49"/>
    </w:p>
    <w:p w14:paraId="15C67597" w14:textId="77777777" w:rsidR="00C65075" w:rsidRPr="00D13672" w:rsidRDefault="00000000" w:rsidP="00D13672">
      <w:pPr>
        <w:pStyle w:val="Style9"/>
        <w:spacing w:line="480" w:lineRule="auto"/>
        <w:jc w:val="both"/>
        <w:rPr>
          <w:rFonts w:ascii="宋体" w:eastAsia="宋体" w:hAnsi="宋体"/>
          <w:sz w:val="30"/>
          <w:szCs w:val="30"/>
          <w:lang w:eastAsia="zh-CN"/>
        </w:rPr>
        <w:sectPr w:rsidR="00C65075" w:rsidRPr="00D13672" w:rsidSect="000E6A78">
          <w:headerReference w:type="even" r:id="rId104"/>
          <w:headerReference w:type="default" r:id="rId105"/>
          <w:footerReference w:type="even" r:id="rId106"/>
          <w:footerReference w:type="default" r:id="rId107"/>
          <w:headerReference w:type="first" r:id="rId108"/>
          <w:footerReference w:type="first" r:id="rId109"/>
          <w:pgSz w:w="11909" w:h="16834"/>
          <w:pgMar w:top="1760" w:right="1630" w:bottom="1789" w:left="1456" w:header="0" w:footer="3" w:gutter="0"/>
          <w:cols w:space="720"/>
          <w:noEndnote/>
          <w:titlePg/>
          <w:docGrid w:linePitch="360"/>
        </w:sectPr>
      </w:pPr>
      <w:r w:rsidRPr="00D13672">
        <w:rPr>
          <w:rStyle w:val="CharStyle10"/>
          <w:rFonts w:ascii="宋体" w:eastAsia="宋体" w:hAnsi="宋体"/>
          <w:sz w:val="30"/>
          <w:szCs w:val="30"/>
          <w:lang w:eastAsia="zh-CN"/>
        </w:rPr>
        <w:t>http://2d.hep.cn/50889/2</w:t>
      </w:r>
    </w:p>
    <w:p w14:paraId="7999CE5C" w14:textId="77777777" w:rsidR="00C65075" w:rsidRPr="00D13672" w:rsidRDefault="00000000" w:rsidP="00D13672">
      <w:pPr>
        <w:pStyle w:val="Style40"/>
        <w:keepNext/>
        <w:keepLines/>
        <w:spacing w:after="660" w:line="480" w:lineRule="auto"/>
        <w:jc w:val="both"/>
        <w:rPr>
          <w:sz w:val="30"/>
          <w:szCs w:val="30"/>
        </w:rPr>
      </w:pPr>
      <w:bookmarkStart w:id="50" w:name="bookmark102"/>
      <w:r w:rsidRPr="00D13672">
        <w:rPr>
          <w:rStyle w:val="CharStyle41"/>
          <w:sz w:val="30"/>
          <w:szCs w:val="30"/>
        </w:rPr>
        <w:lastRenderedPageBreak/>
        <w:t>第三章人类学的分支学科</w:t>
      </w:r>
      <w:bookmarkEnd w:id="50"/>
    </w:p>
    <w:p w14:paraId="1C8E9B95" w14:textId="77777777" w:rsidR="00C65075" w:rsidRPr="00D13672" w:rsidRDefault="00000000" w:rsidP="00D13672">
      <w:pPr>
        <w:pStyle w:val="Style18"/>
        <w:spacing w:after="940" w:line="480" w:lineRule="auto"/>
        <w:ind w:firstLine="480"/>
        <w:jc w:val="both"/>
        <w:rPr>
          <w:sz w:val="30"/>
          <w:szCs w:val="30"/>
        </w:rPr>
      </w:pPr>
      <w:r w:rsidRPr="00D13672">
        <w:rPr>
          <w:rStyle w:val="CharStyle19"/>
          <w:sz w:val="30"/>
          <w:szCs w:val="30"/>
        </w:rPr>
        <w:t>按照美国人类学的学科谱系，人类学包括四大分支学科，除了文化人类学外， 还包括语言人类学、考古学和体质人类学。本章简略介绍这三个分支学科。</w:t>
      </w:r>
    </w:p>
    <w:p w14:paraId="25F355DB" w14:textId="77777777" w:rsidR="00C65075" w:rsidRPr="00D13672" w:rsidRDefault="00000000" w:rsidP="00D13672">
      <w:pPr>
        <w:pStyle w:val="Style37"/>
        <w:keepNext/>
        <w:keepLines/>
        <w:spacing w:after="380" w:line="480" w:lineRule="auto"/>
        <w:jc w:val="both"/>
      </w:pPr>
      <w:bookmarkStart w:id="51" w:name="bookmark104"/>
      <w:r w:rsidRPr="00D13672">
        <w:rPr>
          <w:rStyle w:val="CharStyle38"/>
        </w:rPr>
        <w:t>第一节语言人类学</w:t>
      </w:r>
      <w:bookmarkEnd w:id="51"/>
    </w:p>
    <w:p w14:paraId="03318B47"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语言人类学是一门从人类学的角度研究语言和言语的学科。索绪尔认为，语 言是“语言的社会方面，在个人之外”“只能通过社会成员所签订的一种契约而存 在”①。索绪尔是瑞士语言学家，他在《普通语言学教程》中提出了 “语言是一种 表达观念的符号系统”的观点②。在他看来，符号是由“能指”</w:t>
      </w:r>
      <w:r w:rsidRPr="00D13672">
        <w:rPr>
          <w:rStyle w:val="CharStyle19"/>
          <w:sz w:val="30"/>
          <w:szCs w:val="30"/>
          <w:lang w:val="en-US" w:bidi="en-US"/>
        </w:rPr>
        <w:t>(signifler)</w:t>
      </w:r>
      <w:r w:rsidRPr="00D13672">
        <w:rPr>
          <w:rStyle w:val="CharStyle19"/>
          <w:sz w:val="30"/>
          <w:szCs w:val="30"/>
        </w:rPr>
        <w:t>和“所 指”</w:t>
      </w:r>
      <w:r w:rsidRPr="00D13672">
        <w:rPr>
          <w:rStyle w:val="CharStyle19"/>
          <w:sz w:val="30"/>
          <w:szCs w:val="30"/>
          <w:lang w:val="en-US" w:bidi="en-US"/>
        </w:rPr>
        <w:t>(signified)</w:t>
      </w:r>
      <w:r w:rsidRPr="00D13672">
        <w:rPr>
          <w:rStyle w:val="CharStyle19"/>
          <w:sz w:val="30"/>
          <w:szCs w:val="30"/>
        </w:rPr>
        <w:t>构成，语言符号的形式(或曰“心理印迹” “声音图像”)为 “能指”，即能够指称某种意义的成分；符号指示的意义内容(或曰“概念”)为 “所指”。“能指和所指的联系是任意的，因为我们所说的符号是能指和所指相连接 产生的整体，我们可以更简单地说，语言符号是任意的”；不仅如此，“它(指 ‘听觉能指')</w:t>
      </w:r>
      <w:r w:rsidRPr="00D13672">
        <w:rPr>
          <w:rStyle w:val="CharStyle19"/>
          <w:sz w:val="30"/>
          <w:szCs w:val="30"/>
        </w:rPr>
        <w:lastRenderedPageBreak/>
        <w:t>跟视觉能指相反，视觉能指可以在几个向度上同时并发，而听觉能 指却只有时间上的一条线，它的要素要相继出现，构成一个链条。”③索绪尔提出 的语言符号的任意性和线性特点至今仍被广泛接受并引用。</w:t>
      </w:r>
    </w:p>
    <w:p w14:paraId="1EB8D8AB" w14:textId="77777777" w:rsidR="00C65075" w:rsidRPr="00D13672" w:rsidRDefault="00000000" w:rsidP="00D13672">
      <w:pPr>
        <w:pStyle w:val="Style18"/>
        <w:spacing w:after="460" w:line="480" w:lineRule="auto"/>
        <w:ind w:firstLine="480"/>
        <w:jc w:val="both"/>
        <w:rPr>
          <w:sz w:val="30"/>
          <w:szCs w:val="30"/>
        </w:rPr>
      </w:pPr>
      <w:r w:rsidRPr="00D13672">
        <w:rPr>
          <w:rStyle w:val="CharStyle19"/>
          <w:sz w:val="30"/>
          <w:szCs w:val="30"/>
        </w:rPr>
        <w:t>在对语言本质的探索方面，美国语言学家乔姆斯基的研究独具异彩。他的基 本理论观点体现在对语言的“表层结构”和“深层结构”的阐释上。他认为，尽 管</w:t>
      </w:r>
      <w:r w:rsidRPr="00D13672">
        <w:rPr>
          <w:rStyle w:val="CharStyle19"/>
          <w:sz w:val="30"/>
          <w:szCs w:val="30"/>
          <w:lang w:val="en-US" w:bidi="en-US"/>
        </w:rPr>
        <w:t>A</w:t>
      </w:r>
      <w:r w:rsidRPr="00D13672">
        <w:rPr>
          <w:rStyle w:val="CharStyle19"/>
          <w:sz w:val="30"/>
          <w:szCs w:val="30"/>
        </w:rPr>
        <w:t>类诸语言的语法各不相同，但在其深层隐含着相同的结构。他把通过语音形 式表现出来的人类语言的不同语法结构叫作“表层结构”</w:t>
      </w:r>
      <w:r w:rsidRPr="00D13672">
        <w:rPr>
          <w:rStyle w:val="CharStyle19"/>
          <w:sz w:val="30"/>
          <w:szCs w:val="30"/>
          <w:lang w:val="en-US" w:bidi="en-US"/>
        </w:rPr>
        <w:t>(surface structure)</w:t>
      </w:r>
      <w:r w:rsidRPr="00D13672">
        <w:rPr>
          <w:rStyle w:val="CharStyle19"/>
          <w:sz w:val="30"/>
          <w:szCs w:val="30"/>
        </w:rPr>
        <w:t xml:space="preserve">；把不 能直接从线性的语音序列中看出来的内在的语法结构叫作“深层结构” </w:t>
      </w:r>
      <w:r w:rsidRPr="00D13672">
        <w:rPr>
          <w:rStyle w:val="CharStyle19"/>
          <w:sz w:val="30"/>
          <w:szCs w:val="30"/>
          <w:lang w:val="en-US" w:bidi="en-US"/>
        </w:rPr>
        <w:t xml:space="preserve">(deep structure) </w:t>
      </w:r>
      <w:r w:rsidRPr="00D13672">
        <w:rPr>
          <w:rStyle w:val="CharStyle19"/>
          <w:sz w:val="30"/>
          <w:szCs w:val="30"/>
          <w:vertAlign w:val="subscript"/>
          <w:lang w:val="en-US" w:bidi="en-US"/>
        </w:rPr>
        <w:t>o</w:t>
      </w:r>
      <w:r w:rsidRPr="00D13672">
        <w:rPr>
          <w:rStyle w:val="CharStyle19"/>
          <w:sz w:val="30"/>
          <w:szCs w:val="30"/>
        </w:rPr>
        <w:t>乔姆斯基指出，所有人类语言都具有相同的深层结构，因此不同的人</w:t>
      </w:r>
    </w:p>
    <w:p w14:paraId="345CE29A" w14:textId="77777777" w:rsidR="00C65075" w:rsidRPr="00D13672" w:rsidRDefault="00000000" w:rsidP="00D13672">
      <w:pPr>
        <w:pStyle w:val="Style18"/>
        <w:spacing w:line="480" w:lineRule="auto"/>
        <w:ind w:left="440" w:hanging="440"/>
        <w:jc w:val="both"/>
        <w:rPr>
          <w:sz w:val="30"/>
          <w:szCs w:val="30"/>
        </w:rPr>
      </w:pPr>
      <w:r w:rsidRPr="00D13672">
        <w:rPr>
          <w:rStyle w:val="CharStyle19"/>
          <w:sz w:val="30"/>
          <w:szCs w:val="30"/>
        </w:rPr>
        <w:t>①［瑞士］菲儿迪南•德•索绪尔：《普通语言学教程》，高名凯译，商务印书馆</w:t>
      </w:r>
      <w:r w:rsidRPr="00D13672">
        <w:rPr>
          <w:rStyle w:val="CharStyle19"/>
          <w:sz w:val="30"/>
          <w:szCs w:val="30"/>
          <w:lang w:val="en-US" w:bidi="en-US"/>
        </w:rPr>
        <w:t>1999</w:t>
      </w:r>
      <w:r w:rsidRPr="00D13672">
        <w:rPr>
          <w:rStyle w:val="CharStyle19"/>
          <w:sz w:val="30"/>
          <w:szCs w:val="30"/>
        </w:rPr>
        <w:t xml:space="preserve">年版，第 </w:t>
      </w:r>
      <w:r w:rsidRPr="00D13672">
        <w:rPr>
          <w:rStyle w:val="CharStyle19"/>
          <w:sz w:val="30"/>
          <w:szCs w:val="30"/>
          <w:lang w:val="en-US" w:bidi="en-US"/>
        </w:rPr>
        <w:t>36</w:t>
      </w:r>
      <w:r w:rsidRPr="00D13672">
        <w:rPr>
          <w:rStyle w:val="CharStyle19"/>
          <w:sz w:val="30"/>
          <w:szCs w:val="30"/>
        </w:rPr>
        <w:t>页。</w:t>
      </w:r>
    </w:p>
    <w:p w14:paraId="6A6E0D8D" w14:textId="77777777" w:rsidR="00C65075" w:rsidRPr="00D13672" w:rsidRDefault="00000000" w:rsidP="00D13672">
      <w:pPr>
        <w:pStyle w:val="Style18"/>
        <w:spacing w:line="480" w:lineRule="auto"/>
        <w:ind w:left="440" w:hanging="440"/>
        <w:jc w:val="both"/>
        <w:rPr>
          <w:sz w:val="30"/>
          <w:szCs w:val="30"/>
        </w:rPr>
      </w:pPr>
      <w:r w:rsidRPr="00D13672">
        <w:rPr>
          <w:rStyle w:val="CharStyle19"/>
          <w:sz w:val="30"/>
          <w:szCs w:val="30"/>
        </w:rPr>
        <w:t>②［瑞士］菲儿迪南•德•索绪尔：《普通语言学教程》，高名凯译，商务印书馆</w:t>
      </w:r>
      <w:r w:rsidRPr="00D13672">
        <w:rPr>
          <w:rStyle w:val="CharStyle19"/>
          <w:sz w:val="30"/>
          <w:szCs w:val="30"/>
          <w:lang w:val="en-US" w:bidi="en-US"/>
        </w:rPr>
        <w:t>1999</w:t>
      </w:r>
      <w:r w:rsidRPr="00D13672">
        <w:rPr>
          <w:rStyle w:val="CharStyle19"/>
          <w:sz w:val="30"/>
          <w:szCs w:val="30"/>
        </w:rPr>
        <w:t xml:space="preserve">年版，第 </w:t>
      </w:r>
      <w:r w:rsidRPr="00D13672">
        <w:rPr>
          <w:rStyle w:val="CharStyle19"/>
          <w:sz w:val="30"/>
          <w:szCs w:val="30"/>
          <w:lang w:val="en-US" w:bidi="en-US"/>
        </w:rPr>
        <w:t>37</w:t>
      </w:r>
      <w:r w:rsidRPr="00D13672">
        <w:rPr>
          <w:rStyle w:val="CharStyle19"/>
          <w:sz w:val="30"/>
          <w:szCs w:val="30"/>
        </w:rPr>
        <w:t>页。</w:t>
      </w:r>
    </w:p>
    <w:p w14:paraId="1B0AD1BC" w14:textId="77777777" w:rsidR="00C65075" w:rsidRPr="00D13672" w:rsidRDefault="00000000" w:rsidP="00D13672">
      <w:pPr>
        <w:pStyle w:val="Style18"/>
        <w:spacing w:after="420" w:line="480" w:lineRule="auto"/>
        <w:ind w:left="440" w:hanging="440"/>
        <w:jc w:val="both"/>
        <w:rPr>
          <w:sz w:val="30"/>
          <w:szCs w:val="30"/>
        </w:rPr>
        <w:sectPr w:rsidR="00C65075" w:rsidRPr="00D13672" w:rsidSect="000E6A78">
          <w:headerReference w:type="even" r:id="rId110"/>
          <w:headerReference w:type="default" r:id="rId111"/>
          <w:footerReference w:type="even" r:id="rId112"/>
          <w:footerReference w:type="default" r:id="rId113"/>
          <w:pgSz w:w="11909" w:h="16834"/>
          <w:pgMar w:top="1766" w:right="1643" w:bottom="1792" w:left="1428" w:header="1338" w:footer="1364" w:gutter="0"/>
          <w:pgNumType w:start="88"/>
          <w:cols w:space="720"/>
          <w:noEndnote/>
          <w:docGrid w:linePitch="360"/>
        </w:sectPr>
      </w:pPr>
      <w:r w:rsidRPr="00D13672">
        <w:rPr>
          <w:rStyle w:val="CharStyle19"/>
          <w:sz w:val="30"/>
          <w:szCs w:val="30"/>
        </w:rPr>
        <w:lastRenderedPageBreak/>
        <w:t>③［瑞士］菲儿迪南•德•索绪尔：《普通语言学教程》，高名凯译，商务印书馆</w:t>
      </w:r>
      <w:r w:rsidRPr="00D13672">
        <w:rPr>
          <w:rStyle w:val="CharStyle19"/>
          <w:sz w:val="30"/>
          <w:szCs w:val="30"/>
          <w:lang w:val="en-US" w:bidi="en-US"/>
        </w:rPr>
        <w:t>1999</w:t>
      </w:r>
      <w:r w:rsidRPr="00D13672">
        <w:rPr>
          <w:rStyle w:val="CharStyle19"/>
          <w:sz w:val="30"/>
          <w:szCs w:val="30"/>
        </w:rPr>
        <w:t>年版，第 102、</w:t>
      </w:r>
      <w:r w:rsidRPr="00D13672">
        <w:rPr>
          <w:rStyle w:val="CharStyle19"/>
          <w:sz w:val="30"/>
          <w:szCs w:val="30"/>
          <w:lang w:val="en-US" w:bidi="en-US"/>
        </w:rPr>
        <w:t xml:space="preserve">106 </w:t>
      </w:r>
      <w:r w:rsidRPr="00D13672">
        <w:rPr>
          <w:rStyle w:val="CharStyle19"/>
          <w:sz w:val="30"/>
          <w:szCs w:val="30"/>
        </w:rPr>
        <w:t>页。</w:t>
      </w:r>
    </w:p>
    <w:p w14:paraId="091CE846" w14:textId="77777777" w:rsidR="00C65075" w:rsidRPr="00D13672" w:rsidRDefault="00000000" w:rsidP="00D13672">
      <w:pPr>
        <w:pStyle w:val="Style18"/>
        <w:spacing w:line="480" w:lineRule="auto"/>
        <w:ind w:left="400" w:firstLine="40"/>
        <w:jc w:val="both"/>
        <w:rPr>
          <w:sz w:val="30"/>
          <w:szCs w:val="30"/>
        </w:rPr>
      </w:pPr>
      <w:r w:rsidRPr="00D13672">
        <w:rPr>
          <w:rStyle w:val="CharStyle19"/>
          <w:sz w:val="30"/>
          <w:szCs w:val="30"/>
        </w:rPr>
        <w:lastRenderedPageBreak/>
        <w:t>种可以互相学习语言。他把这种人类语言的深层结构又叫作“普遍语法”</w:t>
      </w:r>
      <w:r w:rsidRPr="00D13672">
        <w:rPr>
          <w:rStyle w:val="CharStyle19"/>
          <w:sz w:val="30"/>
          <w:szCs w:val="30"/>
          <w:lang w:val="en-US" w:bidi="en-US"/>
        </w:rPr>
        <w:t>(universal grammar)</w:t>
      </w:r>
      <w:r w:rsidRPr="00D13672">
        <w:rPr>
          <w:rStyle w:val="CharStyle19"/>
          <w:sz w:val="30"/>
          <w:szCs w:val="30"/>
        </w:rPr>
        <w:t>,由于人类天生就具备了理解这种“普遍语法”的能力，所以在幼儿时期 就能够很“自然地”习得自己生长地区的语言，也能够很轻松地学习和掌握其他语 言的语法。乔姆斯基把这种通过学习就可以掌握的语法谓之“生成语法”</w:t>
      </w:r>
      <w:r w:rsidRPr="00D13672">
        <w:rPr>
          <w:rStyle w:val="CharStyle19"/>
          <w:sz w:val="30"/>
          <w:szCs w:val="30"/>
          <w:lang w:val="en-US" w:bidi="en-US"/>
        </w:rPr>
        <w:t xml:space="preserve">(generative grammar) </w:t>
      </w:r>
      <w:r w:rsidRPr="00D13672">
        <w:rPr>
          <w:rStyle w:val="CharStyle19"/>
          <w:sz w:val="30"/>
          <w:szCs w:val="30"/>
          <w:vertAlign w:val="subscript"/>
          <w:lang w:val="en-US" w:bidi="en-US"/>
        </w:rPr>
        <w:t>o</w:t>
      </w:r>
      <w:r w:rsidRPr="00D13672">
        <w:rPr>
          <w:rStyle w:val="CharStyle19"/>
          <w:sz w:val="30"/>
          <w:szCs w:val="30"/>
          <w:lang w:val="en-US" w:bidi="en-US"/>
        </w:rPr>
        <w:t xml:space="preserve"> </w:t>
      </w:r>
      <w:r w:rsidRPr="00D13672">
        <w:rPr>
          <w:rStyle w:val="CharStyle19"/>
          <w:sz w:val="30"/>
          <w:szCs w:val="30"/>
        </w:rPr>
        <w:t>乔姆斯基提出的“转换生成语法”</w:t>
      </w:r>
      <w:r w:rsidRPr="00D13672">
        <w:rPr>
          <w:rStyle w:val="CharStyle19"/>
          <w:sz w:val="30"/>
          <w:szCs w:val="30"/>
          <w:lang w:val="en-US" w:bidi="en-US"/>
        </w:rPr>
        <w:t xml:space="preserve">(Transformational-Generative Grammar) </w:t>
      </w:r>
      <w:r w:rsidRPr="00D13672">
        <w:rPr>
          <w:rStyle w:val="CharStyle19"/>
          <w:sz w:val="30"/>
          <w:szCs w:val="30"/>
        </w:rPr>
        <w:t>理论在</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50</w:t>
      </w:r>
      <w:r w:rsidRPr="00D13672">
        <w:rPr>
          <w:rStyle w:val="CharStyle19"/>
          <w:sz w:val="30"/>
          <w:szCs w:val="30"/>
        </w:rPr>
        <w:t>年代风行一时，因为它显然突破了传统的结构语言学囿于对语音形 式的“表层结构”的分析，从人类的语言能力</w:t>
      </w:r>
      <w:r w:rsidRPr="00D13672">
        <w:rPr>
          <w:rStyle w:val="CharStyle19"/>
          <w:sz w:val="30"/>
          <w:szCs w:val="30"/>
          <w:lang w:val="en-US" w:bidi="en-US"/>
        </w:rPr>
        <w:t>(competence)</w:t>
      </w:r>
      <w:r w:rsidRPr="00D13672">
        <w:rPr>
          <w:rStyle w:val="CharStyle19"/>
          <w:sz w:val="30"/>
          <w:szCs w:val="30"/>
        </w:rPr>
        <w:t>和语言本质层面，探 究了语言的内在规律，即乔姆斯基意义上的“深层结构”。</w:t>
      </w:r>
    </w:p>
    <w:p w14:paraId="35078A24" w14:textId="77777777" w:rsidR="00C65075" w:rsidRPr="00D13672" w:rsidRDefault="00000000" w:rsidP="00D13672">
      <w:pPr>
        <w:pStyle w:val="Style18"/>
        <w:spacing w:line="480" w:lineRule="auto"/>
        <w:ind w:left="400" w:firstLine="500"/>
        <w:jc w:val="both"/>
        <w:rPr>
          <w:sz w:val="30"/>
          <w:szCs w:val="30"/>
        </w:rPr>
      </w:pPr>
      <w:r w:rsidRPr="00D13672">
        <w:rPr>
          <w:rStyle w:val="CharStyle19"/>
          <w:sz w:val="30"/>
          <w:szCs w:val="30"/>
        </w:rPr>
        <w:t>如果说始于</w:t>
      </w:r>
      <w:r w:rsidRPr="00D13672">
        <w:rPr>
          <w:rStyle w:val="CharStyle19"/>
          <w:sz w:val="30"/>
          <w:szCs w:val="30"/>
          <w:lang w:val="en-US" w:bidi="en-US"/>
        </w:rPr>
        <w:t>19</w:t>
      </w:r>
      <w:r w:rsidRPr="00D13672">
        <w:rPr>
          <w:rStyle w:val="CharStyle19"/>
          <w:sz w:val="30"/>
          <w:szCs w:val="30"/>
        </w:rPr>
        <w:t>世纪中后期语言学对语言的结构研究为语言人类学的产生奠定 了 “本体论”基础的话，那么到</w:t>
      </w:r>
      <w:r w:rsidRPr="00D13672">
        <w:rPr>
          <w:rStyle w:val="CharStyle19"/>
          <w:sz w:val="30"/>
          <w:szCs w:val="30"/>
          <w:lang w:val="en-US" w:bidi="en-US"/>
        </w:rPr>
        <w:t>20</w:t>
      </w:r>
      <w:r w:rsidRPr="00D13672">
        <w:rPr>
          <w:rStyle w:val="CharStyle19"/>
          <w:sz w:val="30"/>
          <w:szCs w:val="30"/>
        </w:rPr>
        <w:t>世纪上半期，以北美人类学家为代表的群体对 语言与文化的研究则直接催生了语言人类学的形成。作为一门学科，语言人类学 的形成可追溯到</w:t>
      </w:r>
      <w:r w:rsidRPr="00D13672">
        <w:rPr>
          <w:rStyle w:val="CharStyle19"/>
          <w:sz w:val="30"/>
          <w:szCs w:val="30"/>
          <w:lang w:val="en-US" w:bidi="en-US"/>
        </w:rPr>
        <w:t>19</w:t>
      </w:r>
      <w:r w:rsidRPr="00D13672">
        <w:rPr>
          <w:rStyle w:val="CharStyle19"/>
          <w:sz w:val="30"/>
          <w:szCs w:val="30"/>
        </w:rPr>
        <w:t>世纪末</w:t>
      </w:r>
      <w:r w:rsidRPr="00D13672">
        <w:rPr>
          <w:rStyle w:val="CharStyle19"/>
          <w:sz w:val="30"/>
          <w:szCs w:val="30"/>
          <w:lang w:val="en-US" w:bidi="en-US"/>
        </w:rPr>
        <w:t>20</w:t>
      </w:r>
      <w:r w:rsidRPr="00D13672">
        <w:rPr>
          <w:rStyle w:val="CharStyle19"/>
          <w:sz w:val="30"/>
          <w:szCs w:val="30"/>
        </w:rPr>
        <w:t>世纪初，到</w:t>
      </w:r>
      <w:r w:rsidRPr="00D13672">
        <w:rPr>
          <w:rStyle w:val="CharStyle19"/>
          <w:sz w:val="30"/>
          <w:szCs w:val="30"/>
          <w:lang w:val="en-US" w:bidi="en-US"/>
        </w:rPr>
        <w:t>20</w:t>
      </w:r>
      <w:r w:rsidRPr="00D13672">
        <w:rPr>
          <w:rStyle w:val="CharStyle19"/>
          <w:sz w:val="30"/>
          <w:szCs w:val="30"/>
        </w:rPr>
        <w:t>世纪中期以后渐成体系。下面这些代 表性的人类学家居功至伟，他们分别是摩尔根、博厄斯、萨</w:t>
      </w:r>
      <w:r w:rsidRPr="00D13672">
        <w:rPr>
          <w:rStyle w:val="CharStyle19"/>
          <w:sz w:val="30"/>
          <w:szCs w:val="30"/>
        </w:rPr>
        <w:lastRenderedPageBreak/>
        <w:t>皮尔和沃尔夫等人, 他们对语言和文化的研究使得语言人类学的发展一度达到顶峰。与一般语言学注 重语言的结构分析不同的是，语言人类学主张将语言置于其所处的社会和文化背 景中考察，它主要涉及四个方面的内容：语言的文化资源、语言的社会实践、语 言的历史记忆和语言的话语权利。譬如，摩尔根在</w:t>
      </w:r>
      <w:r w:rsidRPr="00D13672">
        <w:rPr>
          <w:rStyle w:val="CharStyle19"/>
          <w:sz w:val="30"/>
          <w:szCs w:val="30"/>
          <w:lang w:val="en-US" w:bidi="en-US"/>
        </w:rPr>
        <w:t>1871</w:t>
      </w:r>
      <w:r w:rsidRPr="00D13672">
        <w:rPr>
          <w:rStyle w:val="CharStyle19"/>
          <w:sz w:val="30"/>
          <w:szCs w:val="30"/>
        </w:rPr>
        <w:t>年发表的《人类家族的血 亲和姻亲制度》，从语言学的视角讨论了印第安人的亲属称谓和族源问题。博厄斯 通过研究印第安人的语言，出版了一系列的专著，如</w:t>
      </w:r>
      <w:r w:rsidRPr="00D13672">
        <w:rPr>
          <w:rStyle w:val="CharStyle19"/>
          <w:sz w:val="30"/>
          <w:szCs w:val="30"/>
          <w:lang w:val="en-US" w:bidi="en-US"/>
        </w:rPr>
        <w:t>1911</w:t>
      </w:r>
      <w:r w:rsidRPr="00D13672">
        <w:rPr>
          <w:rStyle w:val="CharStyle19"/>
          <w:sz w:val="30"/>
          <w:szCs w:val="30"/>
        </w:rPr>
        <w:t>年的《美洲印第安人语 言手册》，</w:t>
      </w:r>
      <w:r w:rsidRPr="00D13672">
        <w:rPr>
          <w:rStyle w:val="CharStyle19"/>
          <w:sz w:val="30"/>
          <w:szCs w:val="30"/>
          <w:lang w:val="en-US" w:bidi="en-US"/>
        </w:rPr>
        <w:t>1940</w:t>
      </w:r>
      <w:r w:rsidRPr="00D13672">
        <w:rPr>
          <w:rStyle w:val="CharStyle19"/>
          <w:sz w:val="30"/>
          <w:szCs w:val="30"/>
        </w:rPr>
        <w:t>年的《种族、语言与文化》，</w:t>
      </w:r>
      <w:r w:rsidRPr="00D13672">
        <w:rPr>
          <w:rStyle w:val="CharStyle19"/>
          <w:sz w:val="30"/>
          <w:szCs w:val="30"/>
          <w:lang w:val="en-US" w:bidi="en-US"/>
        </w:rPr>
        <w:t>1941</w:t>
      </w:r>
      <w:r w:rsidRPr="00D13672">
        <w:rPr>
          <w:rStyle w:val="CharStyle19"/>
          <w:sz w:val="30"/>
          <w:szCs w:val="30"/>
        </w:rPr>
        <w:t>年的《达利他人的语法》等。萨 皮尔和沃尔夫基于对印第安霍皮语的经验研究，认为语言是一个用来组织经验的 概念体系，这种概念体系不仅迫使人们接受一定的世界观，而且决定了人们的思 维模式，从而决定了人们的行为准则。这就是我们平常所说的“萨皮尔-沃尔夫 假说”。</w:t>
      </w:r>
    </w:p>
    <w:p w14:paraId="7D4B5034" w14:textId="77777777" w:rsidR="00C65075" w:rsidRPr="00D13672" w:rsidRDefault="00000000" w:rsidP="00D13672">
      <w:pPr>
        <w:pStyle w:val="Style18"/>
        <w:spacing w:line="480" w:lineRule="auto"/>
        <w:ind w:left="400" w:firstLine="500"/>
        <w:jc w:val="both"/>
        <w:rPr>
          <w:sz w:val="30"/>
          <w:szCs w:val="30"/>
        </w:rPr>
      </w:pPr>
      <w:r w:rsidRPr="00D13672">
        <w:rPr>
          <w:rStyle w:val="CharStyle19"/>
          <w:sz w:val="30"/>
          <w:szCs w:val="30"/>
          <w:lang w:val="en-US" w:bidi="en-US"/>
        </w:rPr>
        <w:t>20</w:t>
      </w:r>
      <w:r w:rsidRPr="00D13672">
        <w:rPr>
          <w:rStyle w:val="CharStyle19"/>
          <w:sz w:val="30"/>
          <w:szCs w:val="30"/>
        </w:rPr>
        <w:t>世纪中叶以来，语言人类学作为一闩学科日臻完善。苏联语言学家雅各布 森和美国哲学家、符号学家皮尔斯都把语言符号</w:t>
      </w:r>
      <w:r w:rsidRPr="00D13672">
        <w:rPr>
          <w:rStyle w:val="CharStyle19"/>
          <w:sz w:val="30"/>
          <w:szCs w:val="30"/>
          <w:lang w:val="en-US" w:bidi="en-US"/>
        </w:rPr>
        <w:t>(sign)</w:t>
      </w:r>
      <w:r w:rsidRPr="00D13672">
        <w:rPr>
          <w:rStyle w:val="CharStyle19"/>
          <w:sz w:val="30"/>
          <w:szCs w:val="30"/>
        </w:rPr>
        <w:t>分为象征</w:t>
      </w:r>
      <w:r w:rsidRPr="00D13672">
        <w:rPr>
          <w:rStyle w:val="CharStyle19"/>
          <w:sz w:val="30"/>
          <w:szCs w:val="30"/>
          <w:lang w:val="en-US" w:bidi="en-US"/>
        </w:rPr>
        <w:t>(signzrepresen- tamen)</w:t>
      </w:r>
      <w:r w:rsidRPr="00D13672">
        <w:rPr>
          <w:rStyle w:val="CharStyle19"/>
          <w:sz w:val="30"/>
          <w:szCs w:val="30"/>
        </w:rPr>
        <w:t>,对象</w:t>
      </w:r>
      <w:r w:rsidRPr="00D13672">
        <w:rPr>
          <w:rStyle w:val="CharStyle19"/>
          <w:sz w:val="30"/>
          <w:szCs w:val="30"/>
          <w:lang w:val="en-US" w:bidi="en-US"/>
        </w:rPr>
        <w:t>(object)</w:t>
      </w:r>
      <w:r w:rsidRPr="00D13672">
        <w:rPr>
          <w:rStyle w:val="CharStyle19"/>
          <w:sz w:val="30"/>
          <w:szCs w:val="30"/>
        </w:rPr>
        <w:t>和阐释</w:t>
      </w:r>
      <w:r w:rsidRPr="00D13672">
        <w:rPr>
          <w:rStyle w:val="CharStyle19"/>
          <w:sz w:val="30"/>
          <w:szCs w:val="30"/>
          <w:lang w:val="en-US" w:bidi="en-US"/>
        </w:rPr>
        <w:t>(interpretant</w:t>
      </w:r>
      <w:r w:rsidRPr="00D13672">
        <w:rPr>
          <w:rStyle w:val="CharStyle19"/>
          <w:sz w:val="30"/>
          <w:szCs w:val="30"/>
        </w:rPr>
        <w:t>)三个部分，超越了索绪尔的“能指” “所指”两</w:t>
      </w:r>
      <w:r w:rsidRPr="00D13672">
        <w:rPr>
          <w:rStyle w:val="CharStyle19"/>
          <w:sz w:val="30"/>
          <w:szCs w:val="30"/>
        </w:rPr>
        <w:lastRenderedPageBreak/>
        <w:t>分法，皮尔斯关于“符号三性论”的创见和雅各布森关于语言结构和语 言诗学的研究，成为语言人类学重要的理论依据。法国人类学家列维-斯特劳斯受 到结构主义理论的影响，创立了结构主义人类学，发表了《语言学与人类学的结 构分析》，提出把音位结构分析法运用到人类学的亲属制度研究中。而皮尔斯的 “符号三性论”把语言人类学的研究推向了又一个高峰。在皮尔斯看来，语言符号 中的对象</w:t>
      </w:r>
      <w:r w:rsidRPr="00D13672">
        <w:rPr>
          <w:rStyle w:val="CharStyle19"/>
          <w:sz w:val="30"/>
          <w:szCs w:val="30"/>
          <w:lang w:val="en-US" w:bidi="en-US"/>
        </w:rPr>
        <w:t>(object)</w:t>
      </w:r>
      <w:r w:rsidRPr="00D13672">
        <w:rPr>
          <w:rStyle w:val="CharStyle19"/>
          <w:sz w:val="30"/>
          <w:szCs w:val="30"/>
        </w:rPr>
        <w:t>又可以分为拟象</w:t>
      </w:r>
      <w:r w:rsidRPr="00D13672">
        <w:rPr>
          <w:rStyle w:val="CharStyle19"/>
          <w:sz w:val="30"/>
          <w:szCs w:val="30"/>
          <w:lang w:val="en-US" w:bidi="en-US"/>
        </w:rPr>
        <w:t>(icon)、</w:t>
      </w:r>
      <w:r w:rsidRPr="00D13672">
        <w:rPr>
          <w:rStyle w:val="CharStyle19"/>
          <w:sz w:val="30"/>
          <w:szCs w:val="30"/>
        </w:rPr>
        <w:t>标志</w:t>
      </w:r>
      <w:r w:rsidRPr="00D13672">
        <w:rPr>
          <w:rStyle w:val="CharStyle19"/>
          <w:sz w:val="30"/>
          <w:szCs w:val="30"/>
          <w:lang w:val="en-US" w:bidi="en-US"/>
        </w:rPr>
        <w:t>(symbol</w:t>
      </w:r>
      <w:r w:rsidRPr="00D13672">
        <w:rPr>
          <w:rStyle w:val="CharStyle19"/>
          <w:sz w:val="30"/>
          <w:szCs w:val="30"/>
        </w:rPr>
        <w:t>)和标指</w:t>
      </w:r>
      <w:r w:rsidRPr="00D13672">
        <w:rPr>
          <w:rStyle w:val="CharStyle19"/>
          <w:sz w:val="30"/>
          <w:szCs w:val="30"/>
          <w:lang w:val="en-US" w:bidi="en-US"/>
        </w:rPr>
        <w:t>(index)</w:t>
      </w:r>
      <w:r w:rsidRPr="00D13672">
        <w:rPr>
          <w:rStyle w:val="CharStyle19"/>
          <w:sz w:val="30"/>
          <w:szCs w:val="30"/>
        </w:rPr>
        <w:t>三 类。拟象是感知形式与其所指意义相似的符号，譬如蜂鸣的“嗡嗡”、狗吠的“汪 汪”、鸡叫的“喔喔”等；标志</w:t>
      </w:r>
      <w:r w:rsidRPr="00D13672">
        <w:rPr>
          <w:rStyle w:val="CharStyle19"/>
          <w:sz w:val="30"/>
          <w:szCs w:val="30"/>
          <w:lang w:val="en-US" w:bidi="en-US"/>
        </w:rPr>
        <w:t>(symbol)</w:t>
      </w:r>
      <w:r w:rsidRPr="00D13672">
        <w:rPr>
          <w:rStyle w:val="CharStyle19"/>
          <w:sz w:val="30"/>
          <w:szCs w:val="30"/>
        </w:rPr>
        <w:t>是约定俗成的符号，其意义独立于其所 指的物质相似性和具体语境，一如索绪尔所谓的“能指”和“所指”意蕴；而指 标</w:t>
      </w:r>
      <w:r w:rsidRPr="00D13672">
        <w:rPr>
          <w:rStyle w:val="CharStyle19"/>
          <w:sz w:val="30"/>
          <w:szCs w:val="30"/>
          <w:lang w:val="en-US" w:bidi="en-US"/>
        </w:rPr>
        <w:t>(index)</w:t>
      </w:r>
      <w:r w:rsidRPr="00D13672">
        <w:rPr>
          <w:rStyle w:val="CharStyle19"/>
          <w:sz w:val="30"/>
          <w:szCs w:val="30"/>
        </w:rPr>
        <w:t>是根据语境取义的符号，居于拟象和标志之间的连续性</w:t>
      </w:r>
      <w:r w:rsidRPr="00D13672">
        <w:rPr>
          <w:rStyle w:val="CharStyle19"/>
          <w:sz w:val="30"/>
          <w:szCs w:val="30"/>
          <w:lang w:val="en-US" w:bidi="en-US"/>
        </w:rPr>
        <w:t xml:space="preserve">(contiguity)。 </w:t>
      </w:r>
      <w:r w:rsidRPr="00D13672">
        <w:rPr>
          <w:rStyle w:val="CharStyle19"/>
          <w:sz w:val="30"/>
          <w:szCs w:val="30"/>
        </w:rPr>
        <w:t>我们可以用日常生活中的“烟”和“火”的例子解释皮尔斯的“符号三性论”。 烟与火联系，看到烟就知道有火，烟是一种标指</w:t>
      </w:r>
      <w:r w:rsidRPr="00D13672">
        <w:rPr>
          <w:rStyle w:val="CharStyle19"/>
          <w:sz w:val="30"/>
          <w:szCs w:val="30"/>
          <w:lang w:val="en-US" w:bidi="en-US"/>
        </w:rPr>
        <w:t>(index),</w:t>
      </w:r>
      <w:r w:rsidRPr="00D13672">
        <w:rPr>
          <w:rStyle w:val="CharStyle19"/>
          <w:sz w:val="30"/>
          <w:szCs w:val="30"/>
        </w:rPr>
        <w:t>指向火；以“烟”指 “火"并非约定俗成，而是它们之间有某种“自然”联系。同时，烟与火的关系 也是连续性的，即从烟的“符号”到火的现象，存在一</w:t>
      </w:r>
      <w:r w:rsidRPr="00D13672">
        <w:rPr>
          <w:rStyle w:val="CharStyle19"/>
          <w:sz w:val="30"/>
          <w:szCs w:val="30"/>
        </w:rPr>
        <w:lastRenderedPageBreak/>
        <w:t>种过渡性。①</w:t>
      </w:r>
    </w:p>
    <w:p w14:paraId="4D50E5E2"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近些年来，随着老一代语言人类学家渐渐退出学术舞台，新生代学者对语言 人类学的研究呈现“跨学科”态势，突出表现在对一些关键词的互用上。譬如社 会语言学者和语言人类学者引入“话语交互性”</w:t>
      </w:r>
      <w:r w:rsidRPr="00D13672">
        <w:rPr>
          <w:rStyle w:val="CharStyle19"/>
          <w:sz w:val="30"/>
          <w:szCs w:val="30"/>
          <w:lang w:val="en-US" w:bidi="en-US"/>
        </w:rPr>
        <w:t>(Interdiscoursivity)</w:t>
      </w:r>
      <w:r w:rsidRPr="00D13672">
        <w:rPr>
          <w:rStyle w:val="CharStyle19"/>
          <w:sz w:val="30"/>
          <w:szCs w:val="30"/>
        </w:rPr>
        <w:t>和“文本交互 性”</w:t>
      </w:r>
      <w:r w:rsidRPr="00D13672">
        <w:rPr>
          <w:rStyle w:val="CharStyle19"/>
          <w:sz w:val="30"/>
          <w:szCs w:val="30"/>
          <w:lang w:val="en-US" w:bidi="en-US"/>
        </w:rPr>
        <w:t>(Intertextuality)</w:t>
      </w:r>
      <w:r w:rsidRPr="00D13672">
        <w:rPr>
          <w:rStyle w:val="CharStyle19"/>
          <w:sz w:val="30"/>
          <w:szCs w:val="30"/>
        </w:rPr>
        <w:t>概念来分析跨语言事件的延续性和稳定性，以及文本本身在 结构意义上的交流稳定性。譬如凯特</w:t>
      </w:r>
      <w:r w:rsidRPr="00D13672">
        <w:rPr>
          <w:rStyle w:val="CharStyle19"/>
          <w:sz w:val="30"/>
          <w:szCs w:val="30"/>
          <w:lang w:val="en-US" w:bidi="en-US"/>
        </w:rPr>
        <w:t>•</w:t>
      </w:r>
      <w:r w:rsidRPr="00D13672">
        <w:rPr>
          <w:rStyle w:val="CharStyle19"/>
          <w:sz w:val="30"/>
          <w:szCs w:val="30"/>
        </w:rPr>
        <w:t>安德森以“话语交互性”来分析美国语言 与种族的关系时发现，不断把特定的言语风格、社会类型和社会价值加以联系的 做法，实际上是在不断地“制造”种族概念，以强化文化或者生物学意义的"族 群边界”。话语分析的方法也在语言人类学领域得到借用。话语分析者通过详细记 录和分析被访者的谈话过程，使得“线性的”话语流形成“结构性的”规范模式， 并把这种结构与更广泛的社会意义连接起来。在这个过程中，被访对象本人与此 毫无关系，基于此，话语分析的方法因过分倚重录音文本的建构而遭受诟病。有 学者认为，这种“听写材料”丧失了真实场景的细节，牺牲了社会生活的多样性， 是一种对录音文本的“拜物教”。</w:t>
      </w:r>
    </w:p>
    <w:p w14:paraId="338FE6D8" w14:textId="77777777" w:rsidR="00C65075" w:rsidRPr="00D13672" w:rsidRDefault="00000000" w:rsidP="00D13672">
      <w:pPr>
        <w:pStyle w:val="Style18"/>
        <w:spacing w:after="400" w:line="480" w:lineRule="auto"/>
        <w:ind w:firstLine="480"/>
        <w:jc w:val="both"/>
        <w:rPr>
          <w:sz w:val="30"/>
          <w:szCs w:val="30"/>
        </w:rPr>
      </w:pPr>
      <w:r w:rsidRPr="00D13672">
        <w:rPr>
          <w:rStyle w:val="CharStyle19"/>
          <w:sz w:val="30"/>
          <w:szCs w:val="30"/>
        </w:rPr>
        <w:lastRenderedPageBreak/>
        <w:t>当代语言人类学的研究领域一方面延续了传统的对语言结构、语言本质、语言 与思维等本体论和认识论意义上的研究，另一方面也涵盖了对语言与民族、语言与认 知、语言历史、非语言交流、双语/多语现象以及话语</w:t>
      </w:r>
      <w:r w:rsidRPr="00D13672">
        <w:rPr>
          <w:rStyle w:val="CharStyle19"/>
          <w:sz w:val="30"/>
          <w:szCs w:val="30"/>
          <w:lang w:val="en-US" w:bidi="en-US"/>
        </w:rPr>
        <w:t>/</w:t>
      </w:r>
      <w:r w:rsidRPr="00D13672">
        <w:rPr>
          <w:rStyle w:val="CharStyle19"/>
          <w:sz w:val="30"/>
          <w:szCs w:val="30"/>
        </w:rPr>
        <w:t>交际民族志等在方法论和实 践论层面的研究。下面我们主要讨论语言与思维、语言与民族之间的交互关系。</w:t>
      </w:r>
    </w:p>
    <w:p w14:paraId="3297BAD8" w14:textId="77777777" w:rsidR="00C65075" w:rsidRPr="00D13672" w:rsidRDefault="00000000" w:rsidP="00D13672">
      <w:pPr>
        <w:pStyle w:val="Style34"/>
        <w:keepNext/>
        <w:keepLines/>
        <w:spacing w:line="480" w:lineRule="auto"/>
        <w:jc w:val="both"/>
        <w:rPr>
          <w:rFonts w:ascii="宋体" w:eastAsia="宋体" w:hAnsi="宋体"/>
          <w:sz w:val="30"/>
          <w:szCs w:val="30"/>
        </w:rPr>
      </w:pPr>
      <w:bookmarkStart w:id="52" w:name="bookmark106"/>
      <w:r w:rsidRPr="00D13672">
        <w:rPr>
          <w:rStyle w:val="CharStyle35"/>
          <w:rFonts w:ascii="宋体" w:eastAsia="宋体" w:hAnsi="宋体"/>
          <w:sz w:val="30"/>
          <w:szCs w:val="30"/>
        </w:rPr>
        <w:t>一、语言与思维</w:t>
      </w:r>
      <w:bookmarkEnd w:id="52"/>
    </w:p>
    <w:p w14:paraId="01E7CA29" w14:textId="77777777" w:rsidR="00C65075" w:rsidRPr="00D13672" w:rsidRDefault="00000000" w:rsidP="00D13672">
      <w:pPr>
        <w:pStyle w:val="Style18"/>
        <w:spacing w:after="400" w:line="480" w:lineRule="auto"/>
        <w:ind w:firstLine="460"/>
        <w:jc w:val="both"/>
        <w:rPr>
          <w:sz w:val="30"/>
          <w:szCs w:val="30"/>
        </w:rPr>
      </w:pPr>
      <w:r w:rsidRPr="00D13672">
        <w:rPr>
          <w:rStyle w:val="CharStyle19"/>
          <w:sz w:val="30"/>
          <w:szCs w:val="30"/>
        </w:rPr>
        <w:t>语言是人类思维的主要工具，针对语言与思维的关系主要有三种观点。</w:t>
      </w:r>
    </w:p>
    <w:p w14:paraId="34434AA1" w14:textId="77777777" w:rsidR="00C65075" w:rsidRPr="00D13672" w:rsidRDefault="00000000" w:rsidP="00D13672">
      <w:pPr>
        <w:pStyle w:val="Style18"/>
        <w:tabs>
          <w:tab w:val="left" w:pos="3377"/>
        </w:tabs>
        <w:spacing w:after="200" w:line="480" w:lineRule="auto"/>
        <w:ind w:left="400" w:hanging="400"/>
        <w:jc w:val="both"/>
        <w:rPr>
          <w:sz w:val="30"/>
          <w:szCs w:val="30"/>
        </w:rPr>
      </w:pPr>
      <w:r w:rsidRPr="00D13672">
        <w:rPr>
          <w:rStyle w:val="CharStyle19"/>
          <w:sz w:val="30"/>
          <w:szCs w:val="30"/>
        </w:rPr>
        <w:t>① 纳日碧力戈：《语言人类学》，华东理工大学出版社</w:t>
      </w:r>
      <w:r w:rsidRPr="00D13672">
        <w:rPr>
          <w:rStyle w:val="CharStyle19"/>
          <w:sz w:val="30"/>
          <w:szCs w:val="30"/>
          <w:lang w:val="en-US" w:bidi="en-US"/>
        </w:rPr>
        <w:t>2010</w:t>
      </w:r>
      <w:r w:rsidRPr="00D13672">
        <w:rPr>
          <w:rStyle w:val="CharStyle19"/>
          <w:sz w:val="30"/>
          <w:szCs w:val="30"/>
        </w:rPr>
        <w:t>年版，第4-</w:t>
      </w:r>
      <w:r w:rsidRPr="00D13672">
        <w:rPr>
          <w:rStyle w:val="CharStyle19"/>
          <w:sz w:val="30"/>
          <w:szCs w:val="30"/>
          <w:lang w:val="en-US" w:bidi="en-US"/>
        </w:rPr>
        <w:t>13</w:t>
      </w:r>
      <w:r w:rsidRPr="00D13672">
        <w:rPr>
          <w:rStyle w:val="CharStyle19"/>
          <w:sz w:val="30"/>
          <w:szCs w:val="30"/>
        </w:rPr>
        <w:t>页。为便于理解, 本书引用时修改了一些词语的翻译，譬如</w:t>
      </w:r>
      <w:r w:rsidRPr="00D13672">
        <w:rPr>
          <w:rStyle w:val="CharStyle19"/>
          <w:sz w:val="30"/>
          <w:szCs w:val="30"/>
          <w:lang w:val="en-US" w:bidi="en-US"/>
        </w:rPr>
        <w:t xml:space="preserve">sign </w:t>
      </w:r>
      <w:r w:rsidRPr="00D13672">
        <w:rPr>
          <w:rStyle w:val="CharStyle19"/>
          <w:sz w:val="30"/>
          <w:szCs w:val="30"/>
        </w:rPr>
        <w:t>(指号)译成“符号”，</w:t>
      </w:r>
      <w:r w:rsidRPr="00D13672">
        <w:rPr>
          <w:rStyle w:val="CharStyle19"/>
          <w:sz w:val="30"/>
          <w:szCs w:val="30"/>
          <w:lang w:val="en-US" w:bidi="en-US"/>
        </w:rPr>
        <w:t xml:space="preserve">representamen </w:t>
      </w:r>
      <w:r w:rsidRPr="00D13672">
        <w:rPr>
          <w:rStyle w:val="CharStyle19"/>
          <w:sz w:val="30"/>
          <w:szCs w:val="30"/>
        </w:rPr>
        <w:t>(征象) 译成“象征”，</w:t>
      </w:r>
      <w:r w:rsidRPr="00D13672">
        <w:rPr>
          <w:rStyle w:val="CharStyle19"/>
          <w:sz w:val="30"/>
          <w:szCs w:val="30"/>
          <w:lang w:val="en-US" w:bidi="en-US"/>
        </w:rPr>
        <w:t>interpretant</w:t>
      </w:r>
      <w:r w:rsidRPr="00D13672">
        <w:rPr>
          <w:rStyle w:val="CharStyle19"/>
          <w:sz w:val="30"/>
          <w:szCs w:val="30"/>
          <w:lang w:val="en-US" w:bidi="en-US"/>
        </w:rPr>
        <w:tab/>
      </w:r>
      <w:r w:rsidRPr="00D13672">
        <w:rPr>
          <w:rStyle w:val="CharStyle19"/>
          <w:sz w:val="30"/>
          <w:szCs w:val="30"/>
        </w:rPr>
        <w:t>译成“阐释”，</w:t>
      </w:r>
      <w:r w:rsidRPr="00D13672">
        <w:rPr>
          <w:rStyle w:val="CharStyle19"/>
          <w:sz w:val="30"/>
          <w:szCs w:val="30"/>
          <w:lang w:val="en-US" w:bidi="en-US"/>
        </w:rPr>
        <w:t xml:space="preserve">symbol </w:t>
      </w:r>
      <w:r w:rsidRPr="00D13672">
        <w:rPr>
          <w:rStyle w:val="CharStyle19"/>
          <w:sz w:val="30"/>
          <w:szCs w:val="30"/>
        </w:rPr>
        <w:t>(符号)译成“标志”。</w:t>
      </w:r>
    </w:p>
    <w:p w14:paraId="1492E420" w14:textId="77777777" w:rsidR="00C65075" w:rsidRPr="00D13672" w:rsidRDefault="00000000" w:rsidP="00D13672">
      <w:pPr>
        <w:pStyle w:val="Style18"/>
        <w:spacing w:line="480" w:lineRule="auto"/>
        <w:ind w:firstLine="880"/>
        <w:jc w:val="both"/>
        <w:rPr>
          <w:sz w:val="30"/>
          <w:szCs w:val="30"/>
        </w:rPr>
      </w:pPr>
      <w:r w:rsidRPr="00D13672">
        <w:rPr>
          <w:rStyle w:val="CharStyle19"/>
          <w:sz w:val="30"/>
          <w:szCs w:val="30"/>
        </w:rPr>
        <w:t>（一）语言决定思维</w:t>
      </w:r>
    </w:p>
    <w:p w14:paraId="62465DBD" w14:textId="77777777" w:rsidR="00C65075" w:rsidRPr="00D13672" w:rsidRDefault="00000000" w:rsidP="00D13672">
      <w:pPr>
        <w:pStyle w:val="Style18"/>
        <w:spacing w:line="480" w:lineRule="auto"/>
        <w:ind w:left="420" w:firstLine="480"/>
        <w:jc w:val="both"/>
        <w:rPr>
          <w:sz w:val="30"/>
          <w:szCs w:val="30"/>
        </w:rPr>
      </w:pPr>
      <w:r w:rsidRPr="00D13672">
        <w:rPr>
          <w:rStyle w:val="CharStyle19"/>
          <w:sz w:val="30"/>
          <w:szCs w:val="30"/>
        </w:rPr>
        <w:t>又称语言相对主义</w:t>
      </w:r>
      <w:r w:rsidRPr="00D13672">
        <w:rPr>
          <w:rStyle w:val="CharStyle19"/>
          <w:sz w:val="30"/>
          <w:szCs w:val="30"/>
          <w:lang w:val="en-US" w:bidi="en-US"/>
        </w:rPr>
        <w:t>（Linguistic Relativity）</w:t>
      </w:r>
      <w:r w:rsidRPr="00D13672">
        <w:rPr>
          <w:rStyle w:val="CharStyle19"/>
          <w:sz w:val="30"/>
          <w:szCs w:val="30"/>
        </w:rPr>
        <w:t>,或语言决定论</w:t>
      </w:r>
      <w:r w:rsidRPr="00D13672">
        <w:rPr>
          <w:rStyle w:val="CharStyle19"/>
          <w:sz w:val="30"/>
          <w:szCs w:val="30"/>
          <w:lang w:val="en-US" w:bidi="en-US"/>
        </w:rPr>
        <w:t>（Linguistic Determin</w:t>
      </w:r>
      <w:r w:rsidRPr="00D13672">
        <w:rPr>
          <w:rStyle w:val="CharStyle19"/>
          <w:sz w:val="30"/>
          <w:szCs w:val="30"/>
          <w:lang w:val="en-US" w:bidi="en-US"/>
        </w:rPr>
        <w:softHyphen/>
        <w:t xml:space="preserve">ism）。 </w:t>
      </w:r>
      <w:r w:rsidRPr="00D13672">
        <w:rPr>
          <w:rStyle w:val="CharStyle19"/>
          <w:sz w:val="30"/>
          <w:szCs w:val="30"/>
        </w:rPr>
        <w:t>这一观点认为，语言在某种程度</w:t>
      </w:r>
      <w:r w:rsidRPr="00D13672">
        <w:rPr>
          <w:rStyle w:val="CharStyle19"/>
          <w:sz w:val="30"/>
          <w:szCs w:val="30"/>
        </w:rPr>
        <w:lastRenderedPageBreak/>
        <w:t>上塑造了人们看待世界的方式。语言不同， 思维模式就不同，人们对事物的看法和认识也因而不同。“萨皮尔-沃尔夫假说” 就是这个观点的代表。萨皮尔主要关注语言与民族文化思维的关系。</w:t>
      </w:r>
      <w:r w:rsidRPr="00D13672">
        <w:rPr>
          <w:rStyle w:val="CharStyle19"/>
          <w:sz w:val="30"/>
          <w:szCs w:val="30"/>
          <w:lang w:val="en-US" w:bidi="en-US"/>
        </w:rPr>
        <w:t>1931</w:t>
      </w:r>
      <w:r w:rsidRPr="00D13672">
        <w:rPr>
          <w:rStyle w:val="CharStyle19"/>
          <w:sz w:val="30"/>
          <w:szCs w:val="30"/>
        </w:rPr>
        <w:t>年，萨 皮尔在“原始语言的概念范畴”的演讲中说：“语言与经验之间的关系常常被人们 误解。语言不仅像人们常常天真地假定的那样，似乎是一个独立自主的、能产的 符号体系。这个体系很大程度上不依赖语言而获得经验，实际上，它还由于自身 完善的形式以及我们无意识地把它所隐含的期待投射到经验领域，从而决定我们 的经验。”①可见，在萨皮尔看来，人们的生活不但在语言的影响之下，而且在某 种程度上，语言还决定了人们的行为（经验或文化）。沃尔夫是萨皮尔的学生，他 继承并发展了萨皮尔的观点，提出了语言决定论的观点。沃尔夫的语言研究对象 主要是一种在美国亚利桑那州仍然在使用的北美印第安语言——霍皮语。沃尔夫 发现，霍皮语不同于英语之处不仅在于词汇，也在于名词和动词等语法类别，譬 如霍皮语并不用</w:t>
      </w:r>
      <w:r w:rsidRPr="00D13672">
        <w:rPr>
          <w:rStyle w:val="CharStyle19"/>
          <w:sz w:val="30"/>
          <w:szCs w:val="30"/>
          <w:lang w:val="en-US" w:bidi="en-US"/>
        </w:rPr>
        <w:t>-ed, Tng</w:t>
      </w:r>
      <w:r w:rsidRPr="00D13672">
        <w:rPr>
          <w:rStyle w:val="CharStyle19"/>
          <w:sz w:val="30"/>
          <w:szCs w:val="30"/>
        </w:rPr>
        <w:t>和</w:t>
      </w:r>
      <w:r w:rsidRPr="00D13672">
        <w:rPr>
          <w:rStyle w:val="CharStyle19"/>
          <w:sz w:val="30"/>
          <w:szCs w:val="30"/>
          <w:lang w:val="en-US" w:bidi="en-US"/>
        </w:rPr>
        <w:t>will</w:t>
      </w:r>
      <w:r w:rsidRPr="00D13672">
        <w:rPr>
          <w:rStyle w:val="CharStyle19"/>
          <w:sz w:val="30"/>
          <w:szCs w:val="30"/>
        </w:rPr>
        <w:t>来表明过去时、现在时和将来时态，而需要用另 外的单词或陈述，来标识已经完成的、正在进行中的和将来要发生的动作，</w:t>
      </w:r>
      <w:r w:rsidRPr="00D13672">
        <w:rPr>
          <w:rStyle w:val="CharStyle19"/>
          <w:sz w:val="30"/>
          <w:szCs w:val="30"/>
        </w:rPr>
        <w:lastRenderedPageBreak/>
        <w:t>即对 事实的陈述、对惯例的陈述和对未来期待的陈述。于是，沃尔夫得出这样的结论: 霍皮人行为举止的一大特征就是对准备的重视，包括宣布和即将举办的活动，为 保持理想的条件而做出煞费苦心的预案，强调为取得好结果在内心保有良好的 愿望。</w:t>
      </w:r>
    </w:p>
    <w:p w14:paraId="40870BC1" w14:textId="77777777" w:rsidR="00C65075" w:rsidRPr="00D13672" w:rsidRDefault="00000000" w:rsidP="00D13672">
      <w:pPr>
        <w:pStyle w:val="Style18"/>
        <w:spacing w:after="500" w:line="480" w:lineRule="auto"/>
        <w:ind w:left="420" w:firstLine="480"/>
        <w:jc w:val="both"/>
        <w:rPr>
          <w:sz w:val="30"/>
          <w:szCs w:val="30"/>
        </w:rPr>
      </w:pPr>
      <w:r w:rsidRPr="00D13672">
        <w:rPr>
          <w:rStyle w:val="CharStyle19"/>
          <w:sz w:val="30"/>
          <w:szCs w:val="30"/>
        </w:rPr>
        <w:t>“萨皮尔-沃尔夫假说”似乎具有较强的解释力。举例来说，英语中第三人称 单数可以用</w:t>
      </w:r>
      <w:r w:rsidRPr="00D13672">
        <w:rPr>
          <w:rStyle w:val="CharStyle19"/>
          <w:sz w:val="30"/>
          <w:szCs w:val="30"/>
          <w:lang w:val="en-US" w:bidi="en-US"/>
        </w:rPr>
        <w:t>he, she； him, her； his, hers</w:t>
      </w:r>
      <w:r w:rsidRPr="00D13672">
        <w:rPr>
          <w:rStyle w:val="CharStyle19"/>
          <w:sz w:val="30"/>
          <w:szCs w:val="30"/>
        </w:rPr>
        <w:t>来区分性别，而位于缅甸的小部落布朗 族却没有这样的区分。英语中存在性别上的不同，但却没有法语和其他罗曼语那 样，具有完全成熟的名词性别和形容词的一致体系，因此，根据萨皮尔-沃尔夫假 说，我们就可以断言：说英语的人会比布朗族更多地注意到性别差异，而比法国 人或西班牙人较少地注意到男女性别差异。</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90</w:t>
      </w:r>
      <w:r w:rsidRPr="00D13672">
        <w:rPr>
          <w:rStyle w:val="CharStyle19"/>
          <w:sz w:val="30"/>
          <w:szCs w:val="30"/>
        </w:rPr>
        <w:t>年代，语言人类学家仍然在 寻找新的案例来验证“萨皮尔-沃尔夫假说”。卢西等人的研究发现，说瑞典语和 芬兰语（这两个民族比邻而居，语言却截然不同）的人在相似的地区做着类似的 工作，遵循相似的法律和规章，却表现出相当不同的职场事故率：说瑞典语的人 的职场事故率明显低于说芬兰语的人。他们通过对两种语言的比较研究得出结论,</w:t>
      </w:r>
    </w:p>
    <w:p w14:paraId="17DABAC4" w14:textId="77777777" w:rsidR="00C65075" w:rsidRPr="00D13672" w:rsidRDefault="00000000" w:rsidP="00D13672">
      <w:pPr>
        <w:pStyle w:val="Style48"/>
        <w:spacing w:after="0" w:line="480" w:lineRule="auto"/>
        <w:jc w:val="both"/>
        <w:rPr>
          <w:sz w:val="30"/>
          <w:szCs w:val="30"/>
          <w:lang w:eastAsia="zh-CN"/>
        </w:rPr>
      </w:pPr>
      <w:r w:rsidRPr="00D13672">
        <w:rPr>
          <w:rStyle w:val="CharStyle49"/>
          <w:sz w:val="30"/>
          <w:szCs w:val="30"/>
          <w:lang w:val="zh-CN" w:eastAsia="zh-CN" w:bidi="zh-CN"/>
        </w:rPr>
        <w:lastRenderedPageBreak/>
        <w:t xml:space="preserve">① </w:t>
      </w:r>
      <w:r w:rsidRPr="00D13672">
        <w:rPr>
          <w:rStyle w:val="CharStyle49"/>
          <w:sz w:val="30"/>
          <w:szCs w:val="30"/>
          <w:lang w:eastAsia="zh-CN"/>
        </w:rPr>
        <w:t xml:space="preserve">E. Sapir, </w:t>
      </w:r>
      <w:r w:rsidRPr="00D13672">
        <w:rPr>
          <w:rStyle w:val="CharStyle49"/>
          <w:sz w:val="30"/>
          <w:szCs w:val="30"/>
          <w:vertAlign w:val="superscript"/>
          <w:lang w:eastAsia="zh-CN"/>
        </w:rPr>
        <w:t>M</w:t>
      </w:r>
      <w:r w:rsidRPr="00D13672">
        <w:rPr>
          <w:rStyle w:val="CharStyle49"/>
          <w:sz w:val="30"/>
          <w:szCs w:val="30"/>
          <w:lang w:eastAsia="zh-CN"/>
        </w:rPr>
        <w:t>Conceptual Categories in Primitive Language</w:t>
      </w:r>
      <w:r w:rsidRPr="00D13672">
        <w:rPr>
          <w:rStyle w:val="CharStyle49"/>
          <w:sz w:val="30"/>
          <w:szCs w:val="30"/>
          <w:vertAlign w:val="superscript"/>
          <w:lang w:eastAsia="zh-CN"/>
        </w:rPr>
        <w:t>n</w:t>
      </w:r>
      <w:r w:rsidRPr="00D13672">
        <w:rPr>
          <w:rStyle w:val="CharStyle49"/>
          <w:sz w:val="30"/>
          <w:szCs w:val="30"/>
          <w:lang w:eastAsia="zh-CN"/>
        </w:rPr>
        <w:t xml:space="preserve"> , </w:t>
      </w:r>
      <w:r w:rsidRPr="00D13672">
        <w:rPr>
          <w:rStyle w:val="CharStyle49"/>
          <w:i/>
          <w:iCs/>
          <w:sz w:val="30"/>
          <w:szCs w:val="30"/>
          <w:lang w:eastAsia="zh-CN"/>
        </w:rPr>
        <w:t>Science,</w:t>
      </w:r>
      <w:r w:rsidRPr="00D13672">
        <w:rPr>
          <w:rStyle w:val="CharStyle49"/>
          <w:sz w:val="30"/>
          <w:szCs w:val="30"/>
          <w:lang w:eastAsia="zh-CN"/>
        </w:rPr>
        <w:t xml:space="preserve"> vol. 74, 1931, p. 578. </w:t>
      </w:r>
      <w:r w:rsidRPr="00D13672">
        <w:rPr>
          <w:rStyle w:val="CharStyle19"/>
          <w:sz w:val="30"/>
          <w:szCs w:val="30"/>
        </w:rPr>
        <w:t>属于印欧语系的瑞典语比较强调三维空间里的运动信息，而属于乌拉尔-阿尔泰语 系的芬兰语强调的是二维空间里的静态的关系，相应地，芬兰人在工作场所的组 织方式是注重个人表现超过组织性的行为，结果导致生产经常性的中断，事故 频发。</w:t>
      </w:r>
    </w:p>
    <w:p w14:paraId="3D3BA7E7"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尽管有很多学者试图用各种实证研究的方式来验证“萨皮尔-沃尔夫假说”的 合理性，但更多的人从不同的角度否定这一假说，提出“思维决定语言”和“语 言反映思维”的观点。</w:t>
      </w:r>
    </w:p>
    <w:p w14:paraId="34A51353" w14:textId="77777777" w:rsidR="00C65075" w:rsidRPr="00D13672" w:rsidRDefault="00000000" w:rsidP="00D13672">
      <w:pPr>
        <w:pStyle w:val="Style18"/>
        <w:spacing w:line="480" w:lineRule="auto"/>
        <w:jc w:val="both"/>
        <w:rPr>
          <w:sz w:val="30"/>
          <w:szCs w:val="30"/>
        </w:rPr>
      </w:pPr>
      <w:r w:rsidRPr="00D13672">
        <w:rPr>
          <w:rStyle w:val="CharStyle19"/>
          <w:sz w:val="30"/>
          <w:szCs w:val="30"/>
        </w:rPr>
        <w:t>（二）思维决定语言</w:t>
      </w:r>
    </w:p>
    <w:p w14:paraId="3BE318CA"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早在</w:t>
      </w:r>
      <w:r w:rsidRPr="00D13672">
        <w:rPr>
          <w:rStyle w:val="CharStyle19"/>
          <w:sz w:val="30"/>
          <w:szCs w:val="30"/>
          <w:lang w:val="en-US" w:bidi="en-US"/>
        </w:rPr>
        <w:t>2500</w:t>
      </w:r>
      <w:r w:rsidRPr="00D13672">
        <w:rPr>
          <w:rStyle w:val="CharStyle19"/>
          <w:sz w:val="30"/>
          <w:szCs w:val="30"/>
        </w:rPr>
        <w:t>多年前，亚里士多德就提出思维范畴决定语言范畴的论断。他认为 语言是思维范畴诸经验的表现。现代西方心理学家皮亚杰则提出了与“萨皮尔-沃 尔夫假说”相对立的认识先于语言，思维决定语言的“认知假说”</w:t>
      </w:r>
      <w:r w:rsidRPr="00D13672">
        <w:rPr>
          <w:rStyle w:val="CharStyle19"/>
          <w:sz w:val="30"/>
          <w:szCs w:val="30"/>
          <w:lang w:val="en-US" w:bidi="en-US"/>
        </w:rPr>
        <w:t xml:space="preserve">（Cognition Hy. potheses）。 </w:t>
      </w:r>
      <w:r w:rsidRPr="00D13672">
        <w:rPr>
          <w:rStyle w:val="CharStyle19"/>
          <w:sz w:val="30"/>
          <w:szCs w:val="30"/>
        </w:rPr>
        <w:t>皮亚杰认为，语言是由逻辑构成的，无论从语言和思维的起源来看，还 是从语言和思维在儿童个体上的发生和形成过程来看，逻辑运算都要早于语言或 言语的发生。逻辑思维不仅早于语言，而且比语言更为</w:t>
      </w:r>
      <w:r w:rsidRPr="00D13672">
        <w:rPr>
          <w:rStyle w:val="CharStyle19"/>
          <w:sz w:val="30"/>
          <w:szCs w:val="30"/>
        </w:rPr>
        <w:lastRenderedPageBreak/>
        <w:t>深刻，因此，思维对语言 有决定作用。</w:t>
      </w:r>
    </w:p>
    <w:p w14:paraId="123ADBB8" w14:textId="77777777" w:rsidR="00C65075" w:rsidRPr="00D13672" w:rsidRDefault="00000000" w:rsidP="00D13672">
      <w:pPr>
        <w:pStyle w:val="Style18"/>
        <w:spacing w:line="480" w:lineRule="auto"/>
        <w:jc w:val="both"/>
        <w:rPr>
          <w:sz w:val="30"/>
          <w:szCs w:val="30"/>
        </w:rPr>
      </w:pPr>
      <w:r w:rsidRPr="00D13672">
        <w:rPr>
          <w:rStyle w:val="CharStyle19"/>
          <w:sz w:val="30"/>
          <w:szCs w:val="30"/>
        </w:rPr>
        <w:t>（三）语言反映思维</w:t>
      </w:r>
    </w:p>
    <w:p w14:paraId="770BEF9E"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由于思维方式更多是以文化实践的方式而存在，因此我们在阐释语言反映思 维的时候，又会以语言反映文化的表达方式。语言反映而不是决定文化事实，这 点可以在民族语言学中发现很多的例证。例如，住在玻利维亚高地的艾马拉印第 安人的主食是土豆，在他们的语言中有超过</w:t>
      </w:r>
      <w:r w:rsidRPr="00D13672">
        <w:rPr>
          <w:rStyle w:val="CharStyle19"/>
          <w:sz w:val="30"/>
          <w:szCs w:val="30"/>
          <w:lang w:val="en-US" w:bidi="en-US"/>
        </w:rPr>
        <w:t>200</w:t>
      </w:r>
      <w:r w:rsidRPr="00D13672">
        <w:rPr>
          <w:rStyle w:val="CharStyle19"/>
          <w:sz w:val="30"/>
          <w:szCs w:val="30"/>
        </w:rPr>
        <w:t>个关于土豆的词语，反映了他们的 传统里种植土豆、保存和烹饪这种食物的诸多不同方式。另一个人类学家注意到 的与此类似的例子是，在非洲的南部苏丹，过着游牧生活的努尔人拥有超过</w:t>
      </w:r>
      <w:r w:rsidRPr="00D13672">
        <w:rPr>
          <w:rStyle w:val="CharStyle19"/>
          <w:sz w:val="30"/>
          <w:szCs w:val="30"/>
          <w:lang w:val="en-US" w:bidi="en-US"/>
        </w:rPr>
        <w:t>400</w:t>
      </w:r>
      <w:r w:rsidRPr="00D13672">
        <w:rPr>
          <w:rStyle w:val="CharStyle19"/>
          <w:sz w:val="30"/>
          <w:szCs w:val="30"/>
        </w:rPr>
        <w:t>个 用来.描绘牛的词语。努尔人还会从中选择一些词语为他们的男孩取名。通过对其 语言的研究，我们得以确定牛在努尔人文化中所具有的重要性，以及一整套和 人一牛相关的全部规矩。不过，一个民族的语言不会妨碍它以新的方式思维，如 果这种新的思维方式导致在共同的认识和关心的事情上发生变化，那么语言的变 化一定在情理之中了。①</w:t>
      </w:r>
    </w:p>
    <w:p w14:paraId="1FF46F12" w14:textId="77777777" w:rsidR="00C65075" w:rsidRPr="00D13672" w:rsidRDefault="00000000" w:rsidP="00D13672">
      <w:pPr>
        <w:pStyle w:val="Style18"/>
        <w:spacing w:after="420" w:line="480" w:lineRule="auto"/>
        <w:ind w:firstLine="460"/>
        <w:jc w:val="both"/>
        <w:rPr>
          <w:sz w:val="30"/>
          <w:szCs w:val="30"/>
        </w:rPr>
      </w:pPr>
      <w:r w:rsidRPr="00D13672">
        <w:rPr>
          <w:rStyle w:val="CharStyle19"/>
          <w:sz w:val="30"/>
          <w:szCs w:val="30"/>
        </w:rPr>
        <w:t>中国国内的学者普遍持语言反映文化/思维的观点。语言学家罗常培曾通过对 彝族的亲属称谓和婚姻制度的例子来说明语言反映文</w:t>
      </w:r>
      <w:r w:rsidRPr="00D13672">
        <w:rPr>
          <w:rStyle w:val="CharStyle19"/>
          <w:sz w:val="30"/>
          <w:szCs w:val="30"/>
        </w:rPr>
        <w:lastRenderedPageBreak/>
        <w:t>化的观点。在《语言与文化》</w:t>
      </w:r>
    </w:p>
    <w:p w14:paraId="7F55C3F3" w14:textId="77777777" w:rsidR="00C65075" w:rsidRPr="00D13672" w:rsidRDefault="00000000" w:rsidP="00D13672">
      <w:pPr>
        <w:pStyle w:val="Style18"/>
        <w:spacing w:after="200" w:line="480" w:lineRule="auto"/>
        <w:ind w:left="400" w:hanging="400"/>
        <w:jc w:val="both"/>
        <w:rPr>
          <w:sz w:val="30"/>
          <w:szCs w:val="30"/>
        </w:rPr>
      </w:pPr>
      <w:r w:rsidRPr="00D13672">
        <w:rPr>
          <w:rStyle w:val="CharStyle19"/>
          <w:sz w:val="30"/>
          <w:szCs w:val="30"/>
        </w:rPr>
        <w:t>①［美］威廉</w:t>
      </w:r>
      <w:r w:rsidRPr="00D13672">
        <w:rPr>
          <w:rStyle w:val="CharStyle19"/>
          <w:rFonts w:ascii="微软雅黑" w:eastAsia="微软雅黑" w:hAnsi="微软雅黑" w:cs="微软雅黑" w:hint="eastAsia"/>
          <w:sz w:val="30"/>
          <w:szCs w:val="30"/>
          <w:lang w:val="en-US" w:eastAsia="en-US" w:bidi="en-US"/>
        </w:rPr>
        <w:t>・</w:t>
      </w:r>
      <w:r w:rsidRPr="00D13672">
        <w:rPr>
          <w:rStyle w:val="CharStyle19"/>
          <w:sz w:val="30"/>
          <w:szCs w:val="30"/>
          <w:lang w:val="en-US" w:bidi="en-US"/>
        </w:rPr>
        <w:t>A.</w:t>
      </w:r>
      <w:r w:rsidRPr="00D13672">
        <w:rPr>
          <w:rStyle w:val="CharStyle19"/>
          <w:sz w:val="30"/>
          <w:szCs w:val="30"/>
        </w:rPr>
        <w:t>哈维兰：《文化人类学》（第十版），瞿铁鹏、张彩译，上海社会科学院出版 社</w:t>
      </w:r>
      <w:r w:rsidRPr="00D13672">
        <w:rPr>
          <w:rStyle w:val="CharStyle19"/>
          <w:sz w:val="30"/>
          <w:szCs w:val="30"/>
          <w:lang w:val="en-US" w:bidi="en-US"/>
        </w:rPr>
        <w:t>2006</w:t>
      </w:r>
      <w:r w:rsidRPr="00D13672">
        <w:rPr>
          <w:rStyle w:val="CharStyle19"/>
          <w:sz w:val="30"/>
          <w:szCs w:val="30"/>
        </w:rPr>
        <w:t>年版，第</w:t>
      </w:r>
      <w:r w:rsidRPr="00D13672">
        <w:rPr>
          <w:rStyle w:val="CharStyle19"/>
          <w:sz w:val="30"/>
          <w:szCs w:val="30"/>
          <w:lang w:val="en-US" w:bidi="en-US"/>
        </w:rPr>
        <w:t>116</w:t>
      </w:r>
      <w:r w:rsidRPr="00D13672">
        <w:rPr>
          <w:rStyle w:val="CharStyle19"/>
          <w:sz w:val="30"/>
          <w:szCs w:val="30"/>
        </w:rPr>
        <w:t>页。</w:t>
      </w:r>
    </w:p>
    <w:p w14:paraId="184B4D3F" w14:textId="77777777" w:rsidR="00C65075" w:rsidRPr="00D13672" w:rsidRDefault="00000000" w:rsidP="00D13672">
      <w:pPr>
        <w:pStyle w:val="Style18"/>
        <w:spacing w:after="400" w:line="480" w:lineRule="auto"/>
        <w:ind w:firstLine="480"/>
        <w:jc w:val="both"/>
        <w:rPr>
          <w:sz w:val="30"/>
          <w:szCs w:val="30"/>
        </w:rPr>
      </w:pPr>
      <w:r w:rsidRPr="00D13672">
        <w:rPr>
          <w:rStyle w:val="CharStyle19"/>
          <w:sz w:val="30"/>
          <w:szCs w:val="30"/>
        </w:rPr>
        <w:t>一书中，他是这样论述的：</w:t>
      </w:r>
    </w:p>
    <w:p w14:paraId="1BDF290E" w14:textId="77777777" w:rsidR="00C65075" w:rsidRPr="00D13672" w:rsidRDefault="00000000" w:rsidP="00D13672">
      <w:pPr>
        <w:pStyle w:val="Style18"/>
        <w:spacing w:after="440" w:line="480" w:lineRule="auto"/>
        <w:ind w:left="940" w:firstLine="460"/>
        <w:jc w:val="both"/>
        <w:rPr>
          <w:sz w:val="30"/>
          <w:szCs w:val="30"/>
        </w:rPr>
      </w:pPr>
      <w:r w:rsidRPr="00D13672">
        <w:rPr>
          <w:rStyle w:val="CharStyle19"/>
          <w:sz w:val="30"/>
          <w:szCs w:val="30"/>
        </w:rPr>
        <w:t>在云南昆明近郊的黑彝（彝族的一个分支）语言的亲属称谓中，对平表 （叔伯和姨的子女）的称谓，相当于对自己的兄弟姊妹的称谓，而不同于对交 表（舅或姑的子女）的称谓。同时，在交表中，对舅表（舅的子女）的称谓 语对姑表（姑的子女）的称谓有严格的区分。之所以有这样的亲属称谓系统， 是因为黑彝实行一种限定性的交表婚制度。所谓交表婚制度是指优先与交表 结婚，而不能与平表结婚的制度。在黑彝的交表婚制度中又限定，只能与舅 的女儿结婚而不能与姑的女儿结婚。这种制度反映在亲属称谓中就是严格区 分平表和交表的称谓，同时在交表中，严格区分姑表和舅表的称谓。①</w:t>
      </w:r>
    </w:p>
    <w:p w14:paraId="5B36B648" w14:textId="77777777" w:rsidR="00C65075" w:rsidRPr="00D13672" w:rsidRDefault="00000000" w:rsidP="00D13672">
      <w:pPr>
        <w:pStyle w:val="Style18"/>
        <w:spacing w:after="400" w:line="480" w:lineRule="auto"/>
        <w:ind w:left="480" w:firstLine="480"/>
        <w:jc w:val="both"/>
        <w:rPr>
          <w:sz w:val="30"/>
          <w:szCs w:val="30"/>
        </w:rPr>
      </w:pPr>
      <w:r w:rsidRPr="00D13672">
        <w:rPr>
          <w:rStyle w:val="CharStyle19"/>
          <w:sz w:val="30"/>
          <w:szCs w:val="30"/>
        </w:rPr>
        <w:t>我们知道，亲属称谓在一个语言的词汇中属于相对比较稳定</w:t>
      </w:r>
      <w:r w:rsidRPr="00D13672">
        <w:rPr>
          <w:rStyle w:val="CharStyle19"/>
          <w:sz w:val="30"/>
          <w:szCs w:val="30"/>
        </w:rPr>
        <w:lastRenderedPageBreak/>
        <w:t>的部分，不容易 受到外来语言的影响。从这个例子可以看出，昆明近郊黑彝的亲属称谓是如何反 映出“舅表优先婚”的制度文化的。然而，现在的问题是，语言究竟在多大程度 上反映文化和思维形式，而思维和文化又是如何反作用于语言本身的。换言之， 与其纠结于语言决定思维，还是思维决定语言，抑或是语言反映思维这样的二元 对立论，还不如深入研究两者之间是如何互为影响的问题。相信语言与思维的关 系依然会在学术界持续地论争下去。</w:t>
      </w:r>
    </w:p>
    <w:p w14:paraId="5CFBCAD6" w14:textId="77777777" w:rsidR="00C65075" w:rsidRPr="00D13672" w:rsidRDefault="00000000" w:rsidP="00D13672">
      <w:pPr>
        <w:pStyle w:val="Style34"/>
        <w:keepNext/>
        <w:keepLines/>
        <w:spacing w:line="480" w:lineRule="auto"/>
        <w:ind w:firstLine="940"/>
        <w:jc w:val="both"/>
        <w:rPr>
          <w:rFonts w:ascii="宋体" w:eastAsia="宋体" w:hAnsi="宋体"/>
          <w:sz w:val="30"/>
          <w:szCs w:val="30"/>
        </w:rPr>
      </w:pPr>
      <w:bookmarkStart w:id="53" w:name="bookmark108"/>
      <w:r w:rsidRPr="00D13672">
        <w:rPr>
          <w:rStyle w:val="CharStyle35"/>
          <w:rFonts w:ascii="宋体" w:eastAsia="宋体" w:hAnsi="宋体"/>
          <w:sz w:val="30"/>
          <w:szCs w:val="30"/>
        </w:rPr>
        <w:t>二、语言与民族</w:t>
      </w:r>
      <w:bookmarkEnd w:id="53"/>
    </w:p>
    <w:p w14:paraId="42A1560C" w14:textId="77777777" w:rsidR="00C65075" w:rsidRPr="00D13672" w:rsidRDefault="00000000" w:rsidP="00D13672">
      <w:pPr>
        <w:pStyle w:val="Style18"/>
        <w:spacing w:after="440" w:line="480" w:lineRule="auto"/>
        <w:ind w:left="480" w:firstLine="480"/>
        <w:jc w:val="both"/>
        <w:rPr>
          <w:sz w:val="30"/>
          <w:szCs w:val="30"/>
        </w:rPr>
      </w:pPr>
      <w:r w:rsidRPr="00D13672">
        <w:rPr>
          <w:rStyle w:val="CharStyle19"/>
          <w:sz w:val="30"/>
          <w:szCs w:val="30"/>
        </w:rPr>
        <w:t>语言是人们在长期的历史过程中创造出来的，是民族文化的重要表征，另一 方面；各民族会把自己的文化放在用语言作为标识的储蓄库里，通过语言可以透 视民族的文化以及民族的心理素质。语言与民族的关系一直以来就是人们探讨的 主题。语言学家威廉-冯-洪堡特认为语言是全部灵魂的总和，语言是按照精神 的规律发展的。“语言的所有最为纤细的根茎生长在民族精神力量之中，民族精神 力量对语言的影响越恰当，语言的发展也就越合乎规律，越丰富多彩。”②这种 “民族语言即民族</w:t>
      </w:r>
      <w:r w:rsidRPr="00D13672">
        <w:rPr>
          <w:rStyle w:val="CharStyle19"/>
          <w:sz w:val="30"/>
          <w:szCs w:val="30"/>
        </w:rPr>
        <w:lastRenderedPageBreak/>
        <w:t>精神”的思想反映出语言与民族之间的本质关系，但不能简单地 把它们混为一谈。民族形成以后，语言从属于民族，打上民族的烙印，成为民族 的重要特征之一；另一方面，语言也影响民族的发展。它们之间相互影响、相互</w:t>
      </w:r>
    </w:p>
    <w:p w14:paraId="426EF030"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① 罗常培：《语言与文化》，语文出版社</w:t>
      </w:r>
      <w:r w:rsidRPr="00D13672">
        <w:rPr>
          <w:rStyle w:val="CharStyle19"/>
          <w:sz w:val="30"/>
          <w:szCs w:val="30"/>
          <w:lang w:val="en-US" w:bidi="en-US"/>
        </w:rPr>
        <w:t>1989</w:t>
      </w:r>
      <w:r w:rsidRPr="00D13672">
        <w:rPr>
          <w:rStyle w:val="CharStyle19"/>
          <w:sz w:val="30"/>
          <w:szCs w:val="30"/>
        </w:rPr>
        <w:t>年版，第79—</w:t>
      </w:r>
      <w:r w:rsidRPr="00D13672">
        <w:rPr>
          <w:rStyle w:val="CharStyle19"/>
          <w:sz w:val="30"/>
          <w:szCs w:val="30"/>
          <w:lang w:val="en-US" w:bidi="en-US"/>
        </w:rPr>
        <w:t>81</w:t>
      </w:r>
      <w:r w:rsidRPr="00D13672">
        <w:rPr>
          <w:rStyle w:val="CharStyle19"/>
          <w:sz w:val="30"/>
          <w:szCs w:val="30"/>
        </w:rPr>
        <w:t>页。</w:t>
      </w:r>
    </w:p>
    <w:p w14:paraId="35013582" w14:textId="77777777" w:rsidR="00C65075" w:rsidRPr="00D13672" w:rsidRDefault="00000000" w:rsidP="00D13672">
      <w:pPr>
        <w:pStyle w:val="Style18"/>
        <w:spacing w:after="400" w:line="480" w:lineRule="auto"/>
        <w:ind w:left="940" w:hanging="400"/>
        <w:jc w:val="both"/>
        <w:rPr>
          <w:sz w:val="30"/>
          <w:szCs w:val="30"/>
        </w:rPr>
        <w:sectPr w:rsidR="00C65075" w:rsidRPr="00D13672" w:rsidSect="000E6A78">
          <w:headerReference w:type="even" r:id="rId114"/>
          <w:headerReference w:type="default" r:id="rId115"/>
          <w:footerReference w:type="even" r:id="rId116"/>
          <w:footerReference w:type="default" r:id="rId117"/>
          <w:pgSz w:w="11909" w:h="16834"/>
          <w:pgMar w:top="1766" w:right="1643" w:bottom="1792" w:left="1428" w:header="0" w:footer="3" w:gutter="0"/>
          <w:pgNumType w:start="80"/>
          <w:cols w:space="720"/>
          <w:noEndnote/>
          <w:docGrid w:linePitch="360"/>
        </w:sectPr>
      </w:pPr>
      <w:r w:rsidRPr="00D13672">
        <w:rPr>
          <w:rStyle w:val="CharStyle19"/>
          <w:sz w:val="30"/>
          <w:szCs w:val="30"/>
        </w:rPr>
        <w:t>②［德］威廉•冯</w:t>
      </w:r>
      <w:r w:rsidRPr="00D13672">
        <w:rPr>
          <w:rStyle w:val="CharStyle19"/>
          <w:sz w:val="30"/>
          <w:szCs w:val="30"/>
          <w:lang w:val="en-US" w:bidi="en-US"/>
        </w:rPr>
        <w:t>•</w:t>
      </w:r>
      <w:r w:rsidRPr="00D13672">
        <w:rPr>
          <w:rStyle w:val="CharStyle19"/>
          <w:sz w:val="30"/>
          <w:szCs w:val="30"/>
        </w:rPr>
        <w:t>洪堡特：《论人类语言结构的差异及其对人类精神发展的影响》，姚小平译, 商务印书馆</w:t>
      </w:r>
      <w:r w:rsidRPr="00D13672">
        <w:rPr>
          <w:rStyle w:val="CharStyle19"/>
          <w:sz w:val="30"/>
          <w:szCs w:val="30"/>
          <w:lang w:val="en-US" w:bidi="en-US"/>
        </w:rPr>
        <w:t>1999</w:t>
      </w:r>
      <w:r w:rsidRPr="00D13672">
        <w:rPr>
          <w:rStyle w:val="CharStyle19"/>
          <w:sz w:val="30"/>
          <w:szCs w:val="30"/>
        </w:rPr>
        <w:t>年版，第</w:t>
      </w:r>
      <w:r w:rsidRPr="00D13672">
        <w:rPr>
          <w:rStyle w:val="CharStyle19"/>
          <w:sz w:val="30"/>
          <w:szCs w:val="30"/>
          <w:lang w:val="en-US" w:bidi="en-US"/>
        </w:rPr>
        <w:t>17</w:t>
      </w:r>
      <w:r w:rsidRPr="00D13672">
        <w:rPr>
          <w:rStyle w:val="CharStyle19"/>
          <w:sz w:val="30"/>
          <w:szCs w:val="30"/>
        </w:rPr>
        <w:t>页。</w:t>
      </w:r>
    </w:p>
    <w:p w14:paraId="0A6E8E6D" w14:textId="77777777" w:rsidR="00C65075" w:rsidRPr="00D13672" w:rsidRDefault="00000000" w:rsidP="00D13672">
      <w:pPr>
        <w:pStyle w:val="Style18"/>
        <w:spacing w:line="480" w:lineRule="auto"/>
        <w:ind w:firstLine="0"/>
        <w:jc w:val="both"/>
        <w:rPr>
          <w:sz w:val="30"/>
          <w:szCs w:val="30"/>
        </w:rPr>
      </w:pPr>
      <w:r w:rsidRPr="00D13672">
        <w:rPr>
          <w:rStyle w:val="CharStyle19"/>
          <w:sz w:val="30"/>
          <w:szCs w:val="30"/>
        </w:rPr>
        <w:lastRenderedPageBreak/>
        <w:t>制约的关系主要可以从两个方面体现出来：一是语言与族属；二是语言民族主义。</w:t>
      </w:r>
    </w:p>
    <w:p w14:paraId="4E5AA90A" w14:textId="77777777" w:rsidR="00C65075" w:rsidRPr="00D13672" w:rsidRDefault="00000000" w:rsidP="00D13672">
      <w:pPr>
        <w:pStyle w:val="Style18"/>
        <w:spacing w:line="480" w:lineRule="auto"/>
        <w:ind w:firstLine="440"/>
        <w:jc w:val="both"/>
        <w:rPr>
          <w:sz w:val="30"/>
          <w:szCs w:val="30"/>
        </w:rPr>
      </w:pPr>
      <w:r w:rsidRPr="00D13672">
        <w:rPr>
          <w:rStyle w:val="CharStyle19"/>
          <w:sz w:val="30"/>
          <w:szCs w:val="30"/>
        </w:rPr>
        <w:t>（一）语言与族属</w:t>
      </w:r>
    </w:p>
    <w:p w14:paraId="0713BC61"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在过去的</w:t>
      </w:r>
      <w:r w:rsidRPr="00D13672">
        <w:rPr>
          <w:rStyle w:val="CharStyle19"/>
          <w:sz w:val="30"/>
          <w:szCs w:val="30"/>
          <w:lang w:val="en-US" w:bidi="en-US"/>
        </w:rPr>
        <w:t>500</w:t>
      </w:r>
      <w:r w:rsidRPr="00D13672">
        <w:rPr>
          <w:rStyle w:val="CharStyle19"/>
          <w:sz w:val="30"/>
          <w:szCs w:val="30"/>
        </w:rPr>
        <w:t>年中，世界上</w:t>
      </w:r>
      <w:r w:rsidRPr="00D13672">
        <w:rPr>
          <w:rStyle w:val="CharStyle19"/>
          <w:sz w:val="30"/>
          <w:szCs w:val="30"/>
          <w:lang w:val="en-US" w:bidi="en-US"/>
        </w:rPr>
        <w:t>10 000</w:t>
      </w:r>
      <w:r w:rsidRPr="00D13672">
        <w:rPr>
          <w:rStyle w:val="CharStyle19"/>
          <w:sz w:val="30"/>
          <w:szCs w:val="30"/>
        </w:rPr>
        <w:t>种语言中大约有</w:t>
      </w:r>
      <w:r w:rsidRPr="00D13672">
        <w:rPr>
          <w:rStyle w:val="CharStyle19"/>
          <w:sz w:val="30"/>
          <w:szCs w:val="30"/>
          <w:lang w:val="en-US" w:bidi="en-US"/>
        </w:rPr>
        <w:t>3 000</w:t>
      </w:r>
      <w:r w:rsidRPr="00D13672">
        <w:rPr>
          <w:rStyle w:val="CharStyle19"/>
          <w:sz w:val="30"/>
          <w:szCs w:val="30"/>
        </w:rPr>
        <w:t>种已经消失，有些语 言只能在当地山川河流的地名中找到只言片语。即使在存活的</w:t>
      </w:r>
      <w:r w:rsidRPr="00D13672">
        <w:rPr>
          <w:rStyle w:val="CharStyle19"/>
          <w:sz w:val="30"/>
          <w:szCs w:val="30"/>
          <w:lang w:val="en-US" w:bidi="en-US"/>
        </w:rPr>
        <w:t>7 000</w:t>
      </w:r>
      <w:r w:rsidRPr="00D13672">
        <w:rPr>
          <w:rStyle w:val="CharStyle19"/>
          <w:sz w:val="30"/>
          <w:szCs w:val="30"/>
        </w:rPr>
        <w:t>种语言中，也 只有极少数被使用，其中一半的语言只有不足</w:t>
      </w:r>
      <w:r w:rsidRPr="00D13672">
        <w:rPr>
          <w:rStyle w:val="CharStyle19"/>
          <w:sz w:val="30"/>
          <w:szCs w:val="30"/>
          <w:lang w:val="en-US" w:bidi="en-US"/>
        </w:rPr>
        <w:t>10 000</w:t>
      </w:r>
      <w:r w:rsidRPr="00D13672">
        <w:rPr>
          <w:rStyle w:val="CharStyle19"/>
          <w:sz w:val="30"/>
          <w:szCs w:val="30"/>
        </w:rPr>
        <w:t>人在使用，有四分之一的语 言不足</w:t>
      </w:r>
      <w:r w:rsidRPr="00D13672">
        <w:rPr>
          <w:rStyle w:val="CharStyle19"/>
          <w:sz w:val="30"/>
          <w:szCs w:val="30"/>
          <w:lang w:val="en-US" w:bidi="en-US"/>
        </w:rPr>
        <w:t>1 000</w:t>
      </w:r>
      <w:r w:rsidRPr="00D13672">
        <w:rPr>
          <w:rStyle w:val="CharStyle19"/>
          <w:sz w:val="30"/>
          <w:szCs w:val="30"/>
        </w:rPr>
        <w:t>人在使用，换言之，世界上一半的语言只被</w:t>
      </w:r>
      <w:r w:rsidRPr="00D13672">
        <w:rPr>
          <w:rStyle w:val="CharStyle19"/>
          <w:sz w:val="30"/>
          <w:szCs w:val="30"/>
          <w:lang w:val="en-US" w:bidi="en-US"/>
        </w:rPr>
        <w:t>2%</w:t>
      </w:r>
      <w:r w:rsidRPr="00D13672">
        <w:rPr>
          <w:rStyle w:val="CharStyle19"/>
          <w:sz w:val="30"/>
          <w:szCs w:val="30"/>
        </w:rPr>
        <w:t>的人口使用。</w:t>
      </w:r>
    </w:p>
    <w:p w14:paraId="1B2E7D41"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世界各地的民族中，族属与语言并非是一种简单的一一对应关系，而是呈现 出“一对多”或“多对一”的现象。也就是说，一个民族讲同一种语言，或者同 为一个民族，却有多种语言同时使用，或者诸多不同的民族操同一种语言。在中 国，目前官方确认的有</w:t>
      </w:r>
      <w:r w:rsidRPr="00D13672">
        <w:rPr>
          <w:rStyle w:val="CharStyle19"/>
          <w:sz w:val="30"/>
          <w:szCs w:val="30"/>
          <w:lang w:val="en-US" w:bidi="en-US"/>
        </w:rPr>
        <w:t>56</w:t>
      </w:r>
      <w:r w:rsidRPr="00D13672">
        <w:rPr>
          <w:rStyle w:val="CharStyle19"/>
          <w:sz w:val="30"/>
          <w:szCs w:val="30"/>
        </w:rPr>
        <w:t>个民族，</w:t>
      </w:r>
      <w:r w:rsidRPr="00D13672">
        <w:rPr>
          <w:rStyle w:val="CharStyle19"/>
          <w:sz w:val="30"/>
          <w:szCs w:val="30"/>
          <w:lang w:val="en-US" w:bidi="en-US"/>
        </w:rPr>
        <w:t>120</w:t>
      </w:r>
      <w:r w:rsidRPr="00D13672">
        <w:rPr>
          <w:rStyle w:val="CharStyle19"/>
          <w:sz w:val="30"/>
          <w:szCs w:val="30"/>
        </w:rPr>
        <w:t>多种语言，但只有汉族、蒙古族、维吾尔 族、藏族、苗族、彝族、壮族、布依族、朝鲜族、侗族、哈尼族等</w:t>
      </w:r>
      <w:r w:rsidRPr="00D13672">
        <w:rPr>
          <w:rStyle w:val="CharStyle19"/>
          <w:sz w:val="30"/>
          <w:szCs w:val="30"/>
          <w:lang w:val="en-US" w:bidi="en-US"/>
        </w:rPr>
        <w:t>37</w:t>
      </w:r>
      <w:r w:rsidRPr="00D13672">
        <w:rPr>
          <w:rStyle w:val="CharStyle19"/>
          <w:sz w:val="30"/>
          <w:szCs w:val="30"/>
        </w:rPr>
        <w:t>个民族仍然 在使用自己本民族语言，还有一些民族由于迁徙、战争、分化、民族融合等原因， 丧失了自己本民族的语言，而使用其他某一民族或者多民族的语言。这就是我们 所说的“一族多语”和“一语多族”现象。</w:t>
      </w:r>
      <w:r w:rsidRPr="00D13672">
        <w:rPr>
          <w:rStyle w:val="CharStyle19"/>
          <w:sz w:val="30"/>
          <w:szCs w:val="30"/>
        </w:rPr>
        <w:lastRenderedPageBreak/>
        <w:t>当代世界有</w:t>
      </w:r>
      <w:r w:rsidRPr="00D13672">
        <w:rPr>
          <w:rStyle w:val="CharStyle19"/>
          <w:sz w:val="30"/>
          <w:szCs w:val="30"/>
          <w:lang w:val="en-US" w:bidi="en-US"/>
        </w:rPr>
        <w:t>2 000</w:t>
      </w:r>
      <w:r w:rsidRPr="00D13672">
        <w:rPr>
          <w:rStyle w:val="CharStyle19"/>
          <w:sz w:val="30"/>
          <w:szCs w:val="30"/>
        </w:rPr>
        <w:t>多个民族，却有不 到</w:t>
      </w:r>
      <w:r w:rsidRPr="00D13672">
        <w:rPr>
          <w:rStyle w:val="CharStyle19"/>
          <w:sz w:val="30"/>
          <w:szCs w:val="30"/>
          <w:lang w:val="en-US" w:bidi="en-US"/>
        </w:rPr>
        <w:t>7 000</w:t>
      </w:r>
      <w:r w:rsidRPr="00D13672">
        <w:rPr>
          <w:rStyle w:val="CharStyle19"/>
          <w:sz w:val="30"/>
          <w:szCs w:val="30"/>
        </w:rPr>
        <w:t>种语言，民族数目不到语言数目的三成。</w:t>
      </w:r>
    </w:p>
    <w:p w14:paraId="6187D9F0"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不仅如此，由于全球化进程的冲击，我们可以发现，一个民族如果同时使用 两种以上的语言，这些不同的语言可能相差很大，分属不同的语支，甚至分属不 同语族。譬如瑶族使用三种语言：属于瑶语支的“勉语”；接近苗语的“布努语”； 还有就是属于壮侗语族的“拉伽语”。前两种属于苗瑶语族，而后一种属于壮侗 语族。</w:t>
      </w:r>
    </w:p>
    <w:p w14:paraId="33C0B649"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如果几个民族的大多数成员（占总人口的三分之二以上）丧失了自己的本族 语，转而使用另外一个民族的语言，就会出现“一语多族”现象。例如，中国的 回族、满族、赫哲族、畲族、土家族、伤佬族等就全部或大部使用汉语，大部分 的乌孜别克族、塔塔尔族则使用维吾尔族语和哈萨克语。爱尔兰共和国的爱尔兰 人多数使用英语，墨西哥人、阿根廷人和古巴人等中南美洲国家则使用同属印欧 语系罗曼语的西班牙语和葡萄牙语等。</w:t>
      </w:r>
    </w:p>
    <w:p w14:paraId="031DF028"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语言与民族之间的关系由于“国家”的介入变得更加复杂。</w:t>
      </w:r>
      <w:r w:rsidRPr="00D13672">
        <w:rPr>
          <w:rStyle w:val="CharStyle19"/>
          <w:sz w:val="30"/>
          <w:szCs w:val="30"/>
          <w:lang w:val="en-US" w:bidi="en-US"/>
        </w:rPr>
        <w:t>17</w:t>
      </w:r>
      <w:r w:rsidRPr="00D13672">
        <w:rPr>
          <w:rStyle w:val="CharStyle19"/>
          <w:sz w:val="30"/>
          <w:szCs w:val="30"/>
        </w:rPr>
        <w:t>世纪以来，由 于欧洲资产阶级革命的影响，在欧洲出现的“民族/国家”</w:t>
      </w:r>
      <w:r w:rsidRPr="00D13672">
        <w:rPr>
          <w:rStyle w:val="CharStyle19"/>
          <w:sz w:val="30"/>
          <w:szCs w:val="30"/>
          <w:lang w:val="en-US" w:bidi="en-US"/>
        </w:rPr>
        <w:t>（nation-state）</w:t>
      </w:r>
      <w:r w:rsidRPr="00D13672">
        <w:rPr>
          <w:rStyle w:val="CharStyle19"/>
          <w:sz w:val="30"/>
          <w:szCs w:val="30"/>
        </w:rPr>
        <w:t>就是根 植于“一个民族一个国家一种语言”</w:t>
      </w:r>
      <w:r w:rsidRPr="00D13672">
        <w:rPr>
          <w:rStyle w:val="CharStyle19"/>
          <w:sz w:val="30"/>
          <w:szCs w:val="30"/>
        </w:rPr>
        <w:lastRenderedPageBreak/>
        <w:t>的理念。随着殖民主义和资本主义在全球的 盛行，民族/国家的理念逐渐传播到世界各地，尤其是被殖民的、被统治的许多地 区同时出现急剧的民族语言消亡和民族语言复兴的现象，反映在语言上就是语言 民族主义。</w:t>
      </w:r>
    </w:p>
    <w:p w14:paraId="2E92D5A5" w14:textId="77777777" w:rsidR="00C65075" w:rsidRPr="00D13672" w:rsidRDefault="00000000" w:rsidP="00D13672">
      <w:pPr>
        <w:pStyle w:val="Style18"/>
        <w:spacing w:line="480" w:lineRule="auto"/>
        <w:ind w:firstLine="820"/>
        <w:jc w:val="both"/>
        <w:rPr>
          <w:sz w:val="30"/>
          <w:szCs w:val="30"/>
        </w:rPr>
      </w:pPr>
      <w:r w:rsidRPr="00D13672">
        <w:rPr>
          <w:rStyle w:val="CharStyle19"/>
          <w:sz w:val="30"/>
          <w:szCs w:val="30"/>
        </w:rPr>
        <w:t>(二)语言民族主义</w:t>
      </w:r>
    </w:p>
    <w:p w14:paraId="521AEDBD" w14:textId="77777777" w:rsidR="00C65075" w:rsidRPr="00D13672" w:rsidRDefault="00000000" w:rsidP="00D13672">
      <w:pPr>
        <w:pStyle w:val="Style18"/>
        <w:spacing w:line="480" w:lineRule="auto"/>
        <w:ind w:left="340" w:firstLine="480"/>
        <w:jc w:val="both"/>
        <w:rPr>
          <w:sz w:val="30"/>
          <w:szCs w:val="30"/>
        </w:rPr>
      </w:pPr>
      <w:r w:rsidRPr="00D13672">
        <w:rPr>
          <w:rStyle w:val="CharStyle19"/>
          <w:sz w:val="30"/>
          <w:szCs w:val="30"/>
        </w:rPr>
        <w:t xml:space="preserve">国家或者民族有意或者“无意地”把来自“外国的”术语从官方或民间用语 中清除出去，以便确定自己独立的民族语言的地位，我们称之为“语言民族主义” </w:t>
      </w:r>
      <w:r w:rsidRPr="00D13672">
        <w:rPr>
          <w:rStyle w:val="CharStyle19"/>
          <w:sz w:val="30"/>
          <w:szCs w:val="30"/>
          <w:lang w:val="en-US" w:bidi="en-US"/>
        </w:rPr>
        <w:t xml:space="preserve">(Language Nationalism) </w:t>
      </w:r>
      <w:r w:rsidRPr="00D13672">
        <w:rPr>
          <w:rStyle w:val="CharStyle19"/>
          <w:sz w:val="30"/>
          <w:szCs w:val="30"/>
          <w:vertAlign w:val="subscript"/>
          <w:lang w:val="en-US" w:bidi="en-US"/>
        </w:rPr>
        <w:t>o</w:t>
      </w:r>
      <w:r w:rsidRPr="00D13672">
        <w:rPr>
          <w:rStyle w:val="CharStyle19"/>
          <w:sz w:val="30"/>
          <w:szCs w:val="30"/>
        </w:rPr>
        <w:t>这种现象不但出现在</w:t>
      </w:r>
      <w:r w:rsidRPr="00D13672">
        <w:rPr>
          <w:rStyle w:val="CharStyle19"/>
          <w:sz w:val="30"/>
          <w:szCs w:val="30"/>
          <w:lang w:val="en-US" w:bidi="en-US"/>
        </w:rPr>
        <w:t>20</w:t>
      </w:r>
      <w:r w:rsidRPr="00D13672">
        <w:rPr>
          <w:rStyle w:val="CharStyle19"/>
          <w:sz w:val="30"/>
          <w:szCs w:val="30"/>
        </w:rPr>
        <w:t>世纪四五十年代以来追求民族民 主独立的亚洲和非洲的殖民地半殖民地国家，也会出现在欧洲的发达国家，譬如 法国就会定期从他们的语言中剔除一些美式英语的用法。在近现代社会里，这种 现象突出地表现在多民族国家的内部对其少数民族语言的“内部殖民主义”。这类 例子包括</w:t>
      </w:r>
      <w:r w:rsidRPr="00D13672">
        <w:rPr>
          <w:rStyle w:val="CharStyle19"/>
          <w:sz w:val="30"/>
          <w:szCs w:val="30"/>
          <w:lang w:val="en-US" w:bidi="en-US"/>
        </w:rPr>
        <w:t>20</w:t>
      </w:r>
      <w:r w:rsidRPr="00D13672">
        <w:rPr>
          <w:rStyle w:val="CharStyle19"/>
          <w:sz w:val="30"/>
          <w:szCs w:val="30"/>
        </w:rPr>
        <w:t>世纪加拿大和美国政府所授权的对美洲原住民文化的压制，目的是将 这些原住民纳入主流社会。政府的政策包括把印第安儿童从他们的父母身边带走, 放在只说英语的寄宿学校，在那里，他们如果使用自己的传统语言就会受到处罚。 当再次回到自己的家庭，许多儿童</w:t>
      </w:r>
      <w:r w:rsidRPr="00D13672">
        <w:rPr>
          <w:rStyle w:val="CharStyle19"/>
          <w:sz w:val="30"/>
          <w:szCs w:val="30"/>
        </w:rPr>
        <w:lastRenderedPageBreak/>
        <w:t>已经不能和他们的亲人及邻居交流了。虽然这 些制度和政策已经被废除，但它们对美洲印第安群体保存文化遗产的努力造成了 持久的损害。</w:t>
      </w:r>
    </w:p>
    <w:p w14:paraId="6E1F517C" w14:textId="77777777" w:rsidR="00C65075" w:rsidRPr="00D13672" w:rsidRDefault="00000000" w:rsidP="00D13672">
      <w:pPr>
        <w:pStyle w:val="Style18"/>
        <w:spacing w:line="480" w:lineRule="auto"/>
        <w:ind w:left="340" w:firstLine="480"/>
        <w:jc w:val="both"/>
        <w:rPr>
          <w:sz w:val="30"/>
          <w:szCs w:val="30"/>
        </w:rPr>
      </w:pPr>
      <w:r w:rsidRPr="00D13672">
        <w:rPr>
          <w:rStyle w:val="CharStyle19"/>
          <w:sz w:val="30"/>
          <w:szCs w:val="30"/>
        </w:rPr>
        <w:t>对少数民族来说，复兴已经消亡的语言或者与现有语言抗争，是维护其文化 认同和尊严的一部分。直到</w:t>
      </w:r>
      <w:r w:rsidRPr="00D13672">
        <w:rPr>
          <w:rStyle w:val="CharStyle19"/>
          <w:sz w:val="30"/>
          <w:szCs w:val="30"/>
          <w:lang w:val="en-US" w:bidi="en-US"/>
        </w:rPr>
        <w:t>1934</w:t>
      </w:r>
      <w:r w:rsidRPr="00D13672">
        <w:rPr>
          <w:rStyle w:val="CharStyle19"/>
          <w:sz w:val="30"/>
          <w:szCs w:val="30"/>
        </w:rPr>
        <w:t>年，美国政府才开始放松这一严酷的政策，但直 到</w:t>
      </w:r>
      <w:r w:rsidRPr="00D13672">
        <w:rPr>
          <w:rStyle w:val="CharStyle19"/>
          <w:sz w:val="30"/>
          <w:szCs w:val="30"/>
          <w:lang w:val="en-US" w:bidi="en-US"/>
        </w:rPr>
        <w:t>1990</w:t>
      </w:r>
      <w:r w:rsidRPr="00D13672">
        <w:rPr>
          <w:rStyle w:val="CharStyle19"/>
          <w:sz w:val="30"/>
          <w:szCs w:val="30"/>
        </w:rPr>
        <w:t>年，议会才通过《美国土著语言法案》，鼓励印第安人使用自己的语言。 后一类情况中，犹太人在复国运动中利用复兴希伯来语确立起民族解放、国家独 立的重要依据和工具。以色列复国以后，反过来用同样的手法压制其国内的少数 民族发起的旨在取得民族语言和民族认同的“依地语运动”。在一些多民族国家 里，政府采取维持其主体民族语言的同时，承认和鼓励双语教育的政策，以达到 保护少数民族文化的目标。</w:t>
      </w:r>
    </w:p>
    <w:p w14:paraId="4285FC7B" w14:textId="77777777" w:rsidR="00C65075" w:rsidRPr="00D13672" w:rsidRDefault="00000000" w:rsidP="00D13672">
      <w:pPr>
        <w:pStyle w:val="Style18"/>
        <w:spacing w:line="480" w:lineRule="auto"/>
        <w:ind w:left="340" w:firstLine="480"/>
        <w:jc w:val="both"/>
        <w:rPr>
          <w:sz w:val="30"/>
          <w:szCs w:val="30"/>
        </w:rPr>
      </w:pPr>
      <w:r w:rsidRPr="00D13672">
        <w:rPr>
          <w:rStyle w:val="CharStyle19"/>
          <w:sz w:val="30"/>
          <w:szCs w:val="30"/>
        </w:rPr>
        <w:t>双语现象包括个体双语现象和社会双语现象。本书所谓社会双语意即某一族 群使用两种或多种语言的情况。双语现象是随着民族接触、语言接触而导致民族 文化融合的结果。在人们的社会生活中，语言的习得是个体和社群接受“文化濡 化”的结果，因此，</w:t>
      </w:r>
      <w:r w:rsidRPr="00D13672">
        <w:rPr>
          <w:rStyle w:val="CharStyle19"/>
          <w:sz w:val="30"/>
          <w:szCs w:val="30"/>
        </w:rPr>
        <w:lastRenderedPageBreak/>
        <w:t>对于本民族语言的学习是自然的过程。而对于少数民族而言, 他们不得不自愿或“被迫”学习其他民族的语言。一般的，在经济、政治、社会 和文化上相对处于弱势的民族学习处于强势的民族的语言，而且这种情况首先会 在本民族中的社会精英，譬如知识分子、社会上层人士、商人等群体中发生并传 播。这种民族语言之间的“长期竞争，功能互补”的态势不会形成所谓的“语言 民族主义”，中国少数民族语言之间及其与汉语的关系，大多属于这种情况。基诺 族对自己的母语感情深，男女老幼都会说基诺语，同时他们也会普遍兼用汉语, 用汉语与外族人交谈、做买卖、听汉语广播，在他们的日常生活中，基诺语与汉 语分工使用，和谐共存。云南德宏境内的阿昌族与傣族长期共处，互相依存，许 多人兼用傣语与汉语。傣语与汉语在功能上互补，在不同领域内发挥各自的作用： 阿昌语在家庭、村寨使用，有日常交际和文化传播的功能，汉语用于不同民族之 间的交流。</w:t>
      </w:r>
    </w:p>
    <w:p w14:paraId="2933CD08" w14:textId="77777777" w:rsidR="00C65075" w:rsidRPr="00D13672" w:rsidRDefault="00000000" w:rsidP="00D13672">
      <w:pPr>
        <w:pStyle w:val="Style18"/>
        <w:spacing w:after="900" w:line="480" w:lineRule="auto"/>
        <w:ind w:firstLine="480"/>
        <w:jc w:val="both"/>
        <w:rPr>
          <w:sz w:val="30"/>
          <w:szCs w:val="30"/>
        </w:rPr>
      </w:pPr>
      <w:r w:rsidRPr="00D13672">
        <w:rPr>
          <w:rStyle w:val="CharStyle19"/>
          <w:sz w:val="30"/>
          <w:szCs w:val="30"/>
        </w:rPr>
        <w:t>但语言民族主义的现象在全球还是随处可见的，尤其是多民族国家的国家政 体，常常有意或无意地强化主体民族的语言，或者突出官方语言的地位。</w:t>
      </w:r>
      <w:r w:rsidRPr="00D13672">
        <w:rPr>
          <w:rStyle w:val="CharStyle19"/>
          <w:sz w:val="30"/>
          <w:szCs w:val="30"/>
          <w:lang w:val="en-US" w:bidi="en-US"/>
        </w:rPr>
        <w:t>1991</w:t>
      </w:r>
      <w:r w:rsidRPr="00D13672">
        <w:rPr>
          <w:rStyle w:val="CharStyle19"/>
          <w:sz w:val="30"/>
          <w:szCs w:val="30"/>
        </w:rPr>
        <w:t>年， 印度尼西亚的政府在爪哇岛城市三宝垄</w:t>
      </w:r>
      <w:r w:rsidRPr="00D13672">
        <w:rPr>
          <w:rStyle w:val="CharStyle19"/>
          <w:sz w:val="30"/>
          <w:szCs w:val="30"/>
        </w:rPr>
        <w:lastRenderedPageBreak/>
        <w:t>召开会议，成立爪哇语言议会，主持人是 来自爪哇的时任总统苏哈托。会上讨论的并非普遍意义上的爪哇语，而是少数殖 民地贵族精英使用的口语和书面语。苏哈托总统在会议上号召语言学家研究体现 在爪哇语“正字法”中的爪哇哲学智慧，用来培育和弘扬爪哇精神，继承和发扬 古老的爪哇文化，符合国家新秩序的发展方向，有利于国家作为语言文化“监护 人”的形象，可以为领土化的族群认同提供参照点。</w:t>
      </w:r>
    </w:p>
    <w:p w14:paraId="434D7749" w14:textId="77777777" w:rsidR="00C65075" w:rsidRPr="00D13672" w:rsidRDefault="00000000" w:rsidP="00D13672">
      <w:pPr>
        <w:pStyle w:val="Style37"/>
        <w:keepNext/>
        <w:keepLines/>
        <w:spacing w:after="400" w:line="480" w:lineRule="auto"/>
        <w:jc w:val="both"/>
      </w:pPr>
      <w:bookmarkStart w:id="54" w:name="bookmark110"/>
      <w:r w:rsidRPr="00D13672">
        <w:rPr>
          <w:rStyle w:val="CharStyle38"/>
        </w:rPr>
        <w:t>第二节考古学</w:t>
      </w:r>
      <w:bookmarkEnd w:id="54"/>
    </w:p>
    <w:p w14:paraId="0DE5FB06"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考古学的研究对象为人类活动遗留下来的或者与人类活动相关的遗址、遗物 和遗迹现象等，考古研究工作既立足于历时性的变迁和发展关系，又要同时兼具 共时性的视角探索历时性的演变规律。考古学因此被视为“历史学中的人类学” 和“人类学中的考古学”，由此导致了延续至今的学科定位之争。一种观点认为考 古学属于人类学的一个分支学科；还有一种观点认为其属于历史学的范畴；而当 下的考古学界越来越倾向于认为，由于考古学在研究材料和理论方</w:t>
      </w:r>
      <w:r w:rsidRPr="00D13672">
        <w:rPr>
          <w:rStyle w:val="CharStyle19"/>
          <w:sz w:val="30"/>
          <w:szCs w:val="30"/>
        </w:rPr>
        <w:lastRenderedPageBreak/>
        <w:t>法日益与传统 的历史学相去甚远，其应该成为“不依附”任何学科的、独立的“考古学”学科, 譬如在中国当前的学术分类中，考古学“脱离”历史学，成为一级学科。</w:t>
      </w:r>
    </w:p>
    <w:p w14:paraId="4ADBBDF1" w14:textId="77777777" w:rsidR="00C65075" w:rsidRPr="00D13672" w:rsidRDefault="00000000" w:rsidP="00D13672">
      <w:pPr>
        <w:pStyle w:val="Style18"/>
        <w:spacing w:after="400" w:line="480" w:lineRule="auto"/>
        <w:ind w:firstLine="480"/>
        <w:jc w:val="both"/>
        <w:rPr>
          <w:sz w:val="30"/>
          <w:szCs w:val="30"/>
        </w:rPr>
      </w:pPr>
      <w:r w:rsidRPr="00D13672">
        <w:rPr>
          <w:rStyle w:val="CharStyle19"/>
          <w:sz w:val="30"/>
          <w:szCs w:val="30"/>
        </w:rPr>
        <w:t>我们知道，美国人类学的研究对象主要是土著印第安人，当人们从古代遗址 中发现文化遗存的时候，总是自然地把这些遗存和土著印地安人的祖先联系起来。 这种学术上的联系最终造就了美国考古学的人类学传统。即使到今天，一些考古 学家依然坚持“考古学即人类学”的取向。而在包括中国在内的世界其他许多国 家和地区（如欧洲大陆），考古学被视为历史科学的一部分，其学科归属和定位在 历史系，其学术旨趣聚焦在物质的遗存，或者说是遗物与遗迹。这种“史学取向” 的考古学传统一直延续至今。譬如中国考古学家夏鼐认为考古学是根据古代人类 通过各种活动遗留下来的实物以研究人类古代社会历史的一门学科；英国考古学</w:t>
      </w:r>
    </w:p>
    <w:p w14:paraId="6B129932" w14:textId="77777777" w:rsidR="00C65075" w:rsidRPr="00D13672" w:rsidRDefault="00000000" w:rsidP="00D13672">
      <w:pPr>
        <w:pStyle w:val="Style18"/>
        <w:spacing w:line="480" w:lineRule="auto"/>
        <w:ind w:left="420" w:firstLine="40"/>
        <w:jc w:val="both"/>
        <w:rPr>
          <w:sz w:val="30"/>
          <w:szCs w:val="30"/>
        </w:rPr>
      </w:pPr>
      <w:r w:rsidRPr="00D13672">
        <w:rPr>
          <w:rStyle w:val="CharStyle19"/>
          <w:sz w:val="30"/>
          <w:szCs w:val="30"/>
        </w:rPr>
        <w:t>家戴维</w:t>
      </w:r>
      <w:r w:rsidRPr="00D13672">
        <w:rPr>
          <w:rStyle w:val="CharStyle19"/>
          <w:sz w:val="30"/>
          <w:szCs w:val="30"/>
          <w:lang w:val="en-US" w:bidi="en-US"/>
        </w:rPr>
        <w:t>•</w:t>
      </w:r>
      <w:r w:rsidRPr="00D13672">
        <w:rPr>
          <w:rStyle w:val="CharStyle19"/>
          <w:sz w:val="30"/>
          <w:szCs w:val="30"/>
        </w:rPr>
        <w:t>克拉克认为考古学的理论和实践是要从残缺不全的材料中，用间接的方 法去发现无法观察到的人类行为。</w:t>
      </w:r>
    </w:p>
    <w:p w14:paraId="438BFA6A" w14:textId="77777777" w:rsidR="00C65075" w:rsidRPr="00D13672" w:rsidRDefault="00000000" w:rsidP="00D13672">
      <w:pPr>
        <w:pStyle w:val="Style18"/>
        <w:spacing w:after="400" w:line="480" w:lineRule="auto"/>
        <w:ind w:left="420" w:firstLine="500"/>
        <w:jc w:val="both"/>
        <w:rPr>
          <w:sz w:val="30"/>
          <w:szCs w:val="30"/>
        </w:rPr>
      </w:pPr>
      <w:r w:rsidRPr="00D13672">
        <w:rPr>
          <w:rStyle w:val="CharStyle19"/>
          <w:sz w:val="30"/>
          <w:szCs w:val="30"/>
        </w:rPr>
        <w:t>尽管考古学在其发展过程中形成了自己特有的田野工作特征和实验分析方法， 但作为一门专业性的学科类型，考古学可视为</w:t>
      </w:r>
      <w:r w:rsidRPr="00D13672">
        <w:rPr>
          <w:rStyle w:val="CharStyle19"/>
          <w:sz w:val="30"/>
          <w:szCs w:val="30"/>
        </w:rPr>
        <w:lastRenderedPageBreak/>
        <w:t>居于历史学和人类学之间的“跨学 科”的结果。下面我们分别从人类学取向的“作为人类学的考古学”及以此为基 础的“民族考古学”，以及从科技整合取向的“新考古学”三个层面，介绍考古学 的理论基础、方法论基础、研究对象、内容和基本的见解等。</w:t>
      </w:r>
    </w:p>
    <w:p w14:paraId="6C129A09" w14:textId="77777777" w:rsidR="00C65075" w:rsidRPr="00D13672" w:rsidRDefault="00000000" w:rsidP="00D13672">
      <w:pPr>
        <w:pStyle w:val="Style34"/>
        <w:keepNext/>
        <w:keepLines/>
        <w:spacing w:line="480" w:lineRule="auto"/>
        <w:ind w:firstLine="880"/>
        <w:jc w:val="both"/>
        <w:rPr>
          <w:rFonts w:ascii="宋体" w:eastAsia="宋体" w:hAnsi="宋体"/>
          <w:sz w:val="30"/>
          <w:szCs w:val="30"/>
        </w:rPr>
      </w:pPr>
      <w:bookmarkStart w:id="55" w:name="bookmark112"/>
      <w:r w:rsidRPr="00D13672">
        <w:rPr>
          <w:rStyle w:val="CharStyle35"/>
          <w:rFonts w:ascii="宋体" w:eastAsia="宋体" w:hAnsi="宋体"/>
          <w:sz w:val="30"/>
          <w:szCs w:val="30"/>
        </w:rPr>
        <w:t>一、何为人类学的考古学 一</w:t>
      </w:r>
      <w:bookmarkEnd w:id="55"/>
    </w:p>
    <w:p w14:paraId="20AC29D5" w14:textId="77777777" w:rsidR="00C65075" w:rsidRPr="00D13672" w:rsidRDefault="00000000" w:rsidP="00D13672">
      <w:pPr>
        <w:pStyle w:val="Style18"/>
        <w:spacing w:line="480" w:lineRule="auto"/>
        <w:ind w:left="420" w:firstLine="500"/>
        <w:jc w:val="both"/>
        <w:rPr>
          <w:sz w:val="30"/>
          <w:szCs w:val="30"/>
        </w:rPr>
      </w:pPr>
      <w:r w:rsidRPr="00D13672">
        <w:rPr>
          <w:rStyle w:val="CharStyle19"/>
          <w:sz w:val="30"/>
          <w:szCs w:val="30"/>
          <w:lang w:val="en-US" w:bidi="en-US"/>
        </w:rPr>
        <w:t>1962</w:t>
      </w:r>
      <w:r w:rsidRPr="00D13672">
        <w:rPr>
          <w:rStyle w:val="CharStyle19"/>
          <w:sz w:val="30"/>
          <w:szCs w:val="30"/>
        </w:rPr>
        <w:t>年，刘易斯•宾福德发表《作为人类学的考古学》，在文中，他引用了威 利的话，认为如果考古学不是人类学的话，那么就什么都不是。宾福德主张考古 学就是人类学，考古学必须充分地借用人类学的理论与资料，“说明和阐释整个时 空内人类生存之物质及文化上的异同现象”。作为人类学的考古学其实是在探究如 何从人类学的视角补充考古学研究存在的问题和不足。由于大多数考古材料无文 献资料可供参考，这些物质遗存也并非不言自明，因此考古学家的研究更像是自 然科学的探索和实践，需要对材料进行采集、分类、描述和阐释。我们熟悉的类 型学和地层学就是处理材料的方法，但是要读懂这些材料，单凭分类和建立年代 学是不够的，于是借助民族学/文化人类学的理论、方法和</w:t>
      </w:r>
      <w:r w:rsidRPr="00D13672">
        <w:rPr>
          <w:rStyle w:val="CharStyle19"/>
          <w:sz w:val="30"/>
          <w:szCs w:val="30"/>
        </w:rPr>
        <w:lastRenderedPageBreak/>
        <w:t>民族志材料成为必须。 著名人类学家林惠祥对中国东南区的“有段石铸”的研究就是一个“人类学的考 古学”的经典案例。有段石铸是中国东南区新石器文化的重要特征，也是国际性 的科学问题。林惠祥认为，有段石铸在中国大陆东南区即闽、粤、浙、赣和苏皖 一带的地方发生，然后向北传于华北、东北，东南面传于台湾、菲律宾以及波利 尼西亚诸岛。在论证其发生的三个主要理由时，民族志材料成为其主要的证据 之一。</w:t>
      </w:r>
    </w:p>
    <w:p w14:paraId="07CD8CDA" w14:textId="77777777" w:rsidR="00C65075" w:rsidRPr="00D13672" w:rsidRDefault="00000000" w:rsidP="00D13672">
      <w:pPr>
        <w:pStyle w:val="Style18"/>
        <w:spacing w:after="200" w:line="480" w:lineRule="auto"/>
        <w:ind w:left="420" w:firstLine="500"/>
        <w:jc w:val="both"/>
        <w:rPr>
          <w:sz w:val="30"/>
          <w:szCs w:val="30"/>
        </w:rPr>
      </w:pPr>
      <w:r w:rsidRPr="00D13672">
        <w:rPr>
          <w:rStyle w:val="CharStyle19"/>
          <w:sz w:val="30"/>
          <w:szCs w:val="30"/>
        </w:rPr>
        <w:t>有段石铸散布的地方如菲律宾和中国台湾的土著都是马来族，太平洋诸岛的 土人也由马来族混合而成。马来族原由蒙古利亚种海洋系迁到南洋而变成。在中 国东南区闽、粤、赣、浙的古民族是百越族，这一族据作者研究或即蒙古利亚种 海洋系留居在中国东南区者。这样看来，制造和使用有段石铸的各民族，在种族 上也应是互有关系的民族，即同属蒙古利亚种海洋系，但也只是蒙古利亚种海洋 系的一部分还不是全部。有段石铸中国东南区发现最多，而有时这一区又都是百 越族的住地，这不能说是偶然的事，而应该认为是有原因的，所以有段石铸应该 是古代百越族的文化物质，也便是发生在中国东南区域的。</w:t>
      </w:r>
    </w:p>
    <w:p w14:paraId="73A12AB5" w14:textId="77777777" w:rsidR="00C65075" w:rsidRPr="00D13672" w:rsidRDefault="00000000" w:rsidP="00D13672">
      <w:pPr>
        <w:pStyle w:val="Style18"/>
        <w:spacing w:line="480" w:lineRule="auto"/>
        <w:ind w:left="400" w:firstLine="500"/>
        <w:jc w:val="both"/>
        <w:rPr>
          <w:sz w:val="30"/>
          <w:szCs w:val="30"/>
        </w:rPr>
      </w:pPr>
      <w:r w:rsidRPr="00D13672">
        <w:rPr>
          <w:rStyle w:val="CharStyle19"/>
          <w:sz w:val="30"/>
          <w:szCs w:val="30"/>
        </w:rPr>
        <w:lastRenderedPageBreak/>
        <w:t>但在中国主流的考古学界，对于人类学取向的考古学视角大多持审慎的态度。 譬如夏鼐先生对于新考古学的态度就很“耐人寻味”。一方面他承认新考古学派的 主张可以看作对传统考古学流于烦琐的一种反抗，可以促人深思和反省；另一方 面，又批评新考古学派的主张过于片面，似乎没有为学术界提供建设性的效益。 容观瓒先生认为，我国的学者中，有人一方面把新考古学说得一无是处，另一方 面又正面肯定新考古学提出的见解，这种似是而非的态度令人十分费解。于是他 发表了一些文章和专著，阐述他的“考古学的人类学”观，遗憾的是，容先生本 人及其追随者的学术努力在考古学界没有产生应有的反响。陈淳认为因为我国考 古学家主要是在历史学领域里受训的，将考古材料与文献相结合来做解释是得心 应手的传统。但也有一些考古学出身的学者，譬如考古学家李仰松从民族学证据 来解读史前工具的制作和使用、复原史前的制陶工艺、将佰:族的聚落形态和葬俗 与考古材料进行比较、并破译仰韶文化中许多图案的含义。</w:t>
      </w:r>
    </w:p>
    <w:p w14:paraId="08F065B5" w14:textId="77777777" w:rsidR="00C65075" w:rsidRPr="00D13672" w:rsidRDefault="00000000" w:rsidP="00D13672">
      <w:pPr>
        <w:pStyle w:val="Style18"/>
        <w:spacing w:after="380" w:line="480" w:lineRule="auto"/>
        <w:ind w:left="400" w:firstLine="500"/>
        <w:jc w:val="both"/>
        <w:rPr>
          <w:sz w:val="30"/>
          <w:szCs w:val="30"/>
        </w:rPr>
      </w:pPr>
      <w:r w:rsidRPr="00D13672">
        <w:rPr>
          <w:rStyle w:val="CharStyle19"/>
          <w:sz w:val="30"/>
          <w:szCs w:val="30"/>
        </w:rPr>
        <w:t>从考古学发展的历史和当下的考古学实践来看，考古学仍然停留在通过类型 学和地层学的方法，确定考古遗存的年代和文化</w:t>
      </w:r>
      <w:r w:rsidRPr="00D13672">
        <w:rPr>
          <w:rStyle w:val="CharStyle19"/>
          <w:sz w:val="30"/>
          <w:szCs w:val="30"/>
        </w:rPr>
        <w:lastRenderedPageBreak/>
        <w:t>关系，而这显然无助于解读物质 遗存中的社会信息。来自美国考古学家的“告诫”仍然言犹在耳，如果我们仍然 满足于孤立地对遗物本身进行描述分析，并不把它置于当时的精神文化和社会背 景中加以考察和理解，认识不到物质器物与人的关系，那么考古学和史前学就无 权对文化发表任何意见。因为文化是在一个社会单位里进行创造的成果的总和， 而不是游离于一个社会之外的堆积物。只有当考古学家和人类学家把文化看作行 为完整一体的系统时，考古学才不只是一种资料收集工作。</w:t>
      </w:r>
    </w:p>
    <w:p w14:paraId="097A7F4A" w14:textId="77777777" w:rsidR="00C65075" w:rsidRPr="00D13672" w:rsidRDefault="00000000" w:rsidP="00D13672">
      <w:pPr>
        <w:pStyle w:val="Style34"/>
        <w:keepNext/>
        <w:keepLines/>
        <w:spacing w:line="480" w:lineRule="auto"/>
        <w:ind w:firstLine="860"/>
        <w:jc w:val="both"/>
        <w:rPr>
          <w:rFonts w:ascii="宋体" w:eastAsia="宋体" w:hAnsi="宋体"/>
          <w:sz w:val="30"/>
          <w:szCs w:val="30"/>
        </w:rPr>
      </w:pPr>
      <w:bookmarkStart w:id="56" w:name="bookmark114"/>
      <w:r w:rsidRPr="00D13672">
        <w:rPr>
          <w:rStyle w:val="CharStyle35"/>
          <w:rFonts w:ascii="宋体" w:eastAsia="宋体" w:hAnsi="宋体"/>
          <w:sz w:val="30"/>
          <w:szCs w:val="30"/>
        </w:rPr>
        <w:t>二、民族考古学</w:t>
      </w:r>
      <w:bookmarkEnd w:id="56"/>
    </w:p>
    <w:p w14:paraId="3B71E5A4" w14:textId="77777777" w:rsidR="00C65075" w:rsidRPr="00D13672" w:rsidRDefault="00000000" w:rsidP="00D13672">
      <w:pPr>
        <w:pStyle w:val="Style18"/>
        <w:spacing w:line="480" w:lineRule="auto"/>
        <w:ind w:left="400" w:firstLine="500"/>
        <w:jc w:val="both"/>
        <w:rPr>
          <w:sz w:val="30"/>
          <w:szCs w:val="30"/>
        </w:rPr>
      </w:pPr>
      <w:r w:rsidRPr="00D13672">
        <w:rPr>
          <w:rStyle w:val="CharStyle19"/>
          <w:sz w:val="30"/>
          <w:szCs w:val="30"/>
        </w:rPr>
        <w:t>所谓民族考古学，究其实质是把人类文化的历时与共时研究加以相互结合。 其理论基础是通过类比分析的方法，从对当代社会的观察与近代这种观察所积累 的材料中，寻求有助于我们解释古代物质文化遗存的系统性知识，从而更好地复 原没有文字记录或只有口头语言不详记录的以往人类历史的全貌。换言之，把现 代民族志材料与考古学实物类比，从而复原古代历史。布鲁斯•特里格对民族考 古学做了如下的解释：民族考古学是用来了解物质文化怎样从其有机系统的位置 上过渡到考古学位置上去的。对这</w:t>
      </w:r>
      <w:r w:rsidRPr="00D13672">
        <w:rPr>
          <w:rStyle w:val="CharStyle19"/>
          <w:sz w:val="30"/>
          <w:szCs w:val="30"/>
        </w:rPr>
        <w:lastRenderedPageBreak/>
        <w:t>种物质转化过程的分析能够使考古学家了解正 常运转的文化系统中物质的废弃过程，通过对土著群体和部落社会中物质的废弃 率、废弃地点、缺失概率以及废弃实例的观察，来了解活体社会文化中物质保留 下来和不能保留下来的原因，从而建立起一套关系法则，使得考古学家能够更正 确地从物质遗存中推断其所代表的文化系统。到</w:t>
      </w:r>
      <w:r w:rsidRPr="00D13672">
        <w:rPr>
          <w:rStyle w:val="CharStyle19"/>
          <w:sz w:val="30"/>
          <w:szCs w:val="30"/>
          <w:lang w:val="en-US" w:bidi="en-US"/>
        </w:rPr>
        <w:t>19</w:t>
      </w:r>
      <w:r w:rsidRPr="00D13672">
        <w:rPr>
          <w:rStyle w:val="CharStyle19"/>
          <w:sz w:val="30"/>
          <w:szCs w:val="30"/>
        </w:rPr>
        <w:t>世纪中叶，像摩尔根、泰勒、 斯宾塞以及其他学者所做的民族志类比</w:t>
      </w:r>
      <w:r w:rsidRPr="00D13672">
        <w:rPr>
          <w:rStyle w:val="CharStyle19"/>
          <w:sz w:val="30"/>
          <w:szCs w:val="30"/>
          <w:lang w:val="en-US" w:bidi="en-US"/>
        </w:rPr>
        <w:t>(ethnographical parallels</w:t>
      </w:r>
      <w:r w:rsidRPr="00D13672">
        <w:rPr>
          <w:rStyle w:val="CharStyle19"/>
          <w:sz w:val="30"/>
          <w:szCs w:val="30"/>
        </w:rPr>
        <w:t>)研究，逐渐被考 古学引用去解释考古出土的文物。美国早期的人类学家，如博厄斯、库欣和福克 斯等可以考虑是民族考古学的先驱者。到</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50</w:t>
      </w:r>
      <w:r w:rsidRPr="00D13672">
        <w:rPr>
          <w:rStyle w:val="CharStyle19"/>
          <w:sz w:val="30"/>
          <w:szCs w:val="30"/>
        </w:rPr>
        <w:t>年代，民族志类比方法受到了 考古学界的重视。民族学与考古学的关系加强了，特别是在北美，它已成为考古 学的重要组成部分。</w:t>
      </w:r>
    </w:p>
    <w:p w14:paraId="1B83A16B" w14:textId="77777777" w:rsidR="00C65075" w:rsidRPr="00D13672" w:rsidRDefault="00000000" w:rsidP="00D13672">
      <w:pPr>
        <w:pStyle w:val="Style18"/>
        <w:spacing w:line="480" w:lineRule="auto"/>
        <w:ind w:left="400" w:firstLine="480"/>
        <w:jc w:val="both"/>
        <w:rPr>
          <w:sz w:val="30"/>
          <w:szCs w:val="30"/>
        </w:rPr>
      </w:pPr>
      <w:r w:rsidRPr="00D13672">
        <w:rPr>
          <w:rStyle w:val="CharStyle19"/>
          <w:sz w:val="30"/>
          <w:szCs w:val="30"/>
        </w:rPr>
        <w:t xml:space="preserve">民族考古学的理论基础显然受到文化人类学的影响。文化人类学理论中的新 进化论是民族考古学产生的理论前提。我们知道，民族考古学是使用民族学资料 研究考古问题的科学，其具体的研究方法是以当代原始民族的资料解释考古发现。 因此，民族考古学的前提假设便是：全世界各民族的社会发展有着共同的规律, </w:t>
      </w:r>
      <w:r w:rsidRPr="00D13672">
        <w:rPr>
          <w:rStyle w:val="CharStyle19"/>
          <w:sz w:val="30"/>
          <w:szCs w:val="30"/>
        </w:rPr>
        <w:lastRenderedPageBreak/>
        <w:t>全世界各民族的社会发展都经历着大同小异的发展阶段。因而民族考古学家可以 以今论古，即用现代原始民族的民族志材料来论述、阐明古代人类的情况。</w:t>
      </w:r>
    </w:p>
    <w:p w14:paraId="23D43B5F" w14:textId="77777777" w:rsidR="00C65075" w:rsidRPr="00D13672" w:rsidRDefault="00000000" w:rsidP="00D13672">
      <w:pPr>
        <w:pStyle w:val="Style18"/>
        <w:spacing w:line="480" w:lineRule="auto"/>
        <w:ind w:left="400" w:firstLine="480"/>
        <w:jc w:val="both"/>
        <w:rPr>
          <w:sz w:val="30"/>
          <w:szCs w:val="30"/>
        </w:rPr>
      </w:pPr>
      <w:r w:rsidRPr="00D13672">
        <w:rPr>
          <w:rStyle w:val="CharStyle19"/>
          <w:sz w:val="30"/>
          <w:szCs w:val="30"/>
        </w:rPr>
        <w:t xml:space="preserve">在中国，民族考古学的传统始于南方的人类学传统厦门大学的林惠祥。早在 </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50</w:t>
      </w:r>
      <w:r w:rsidRPr="00D13672">
        <w:rPr>
          <w:rStyle w:val="CharStyle19"/>
          <w:sz w:val="30"/>
          <w:szCs w:val="30"/>
        </w:rPr>
        <w:t>年代，他就中国东南地区和南洋及太平洋诸岛发现的有段石铸，运用现 代台湾地区和太平洋诸岛的民族志资料，论证其发明、发展及用途，研究南洋民 族与中国华南古民族的历史关系，以及他对民间流传的“雷公石”的研究，都是 成功运用考古学和民族学等学科资料的典范成果。中山大学的梁钊韬也运用考古 学文化结合民族学和历史文献资料阐述了有关东南沿海新石器时代晚期的文化与 古代吴越民族以至现代少数民族的关系。</w:t>
      </w:r>
    </w:p>
    <w:p w14:paraId="1FF67984" w14:textId="77777777" w:rsidR="00C65075" w:rsidRPr="00D13672" w:rsidRDefault="00000000" w:rsidP="00D13672">
      <w:pPr>
        <w:pStyle w:val="Style18"/>
        <w:spacing w:line="480" w:lineRule="auto"/>
        <w:ind w:left="400" w:firstLine="480"/>
        <w:jc w:val="both"/>
        <w:rPr>
          <w:sz w:val="30"/>
          <w:szCs w:val="30"/>
        </w:rPr>
      </w:pPr>
      <w:r w:rsidRPr="00D13672">
        <w:rPr>
          <w:rStyle w:val="CharStyle19"/>
          <w:sz w:val="30"/>
          <w:szCs w:val="30"/>
        </w:rPr>
        <w:t>童恩正、汪宁生等对“铜鼓”的研究就是一个很好的民族考古学案例。铜鼓 是“蛮夷之乐”，“南蛮酋首之家，皆有此也”。但铜鼓最早起源于古代的哪个民族 呢？这就牵涉它的最初主人的族属问题。童恩正就国内外早期铜鼓的年代、地域、 族属、功能等各个方面进行研究，最后得出最早使用铜鼓的是，大约在公</w:t>
      </w:r>
      <w:r w:rsidRPr="00D13672">
        <w:rPr>
          <w:rStyle w:val="CharStyle19"/>
          <w:sz w:val="30"/>
          <w:szCs w:val="30"/>
        </w:rPr>
        <w:lastRenderedPageBreak/>
        <w:t>元前</w:t>
      </w:r>
      <w:r w:rsidRPr="00D13672">
        <w:rPr>
          <w:rStyle w:val="CharStyle19"/>
          <w:sz w:val="30"/>
          <w:szCs w:val="30"/>
          <w:lang w:val="en-US" w:bidi="en-US"/>
        </w:rPr>
        <w:t>7</w:t>
      </w:r>
      <w:r w:rsidRPr="00D13672">
        <w:rPr>
          <w:rStyle w:val="CharStyle19"/>
          <w:sz w:val="30"/>
          <w:szCs w:val="30"/>
        </w:rPr>
        <w:t>世 纪或更早一些时候，居住在滇东高原西部的一支属于淮僚系统的农业民族。在方 法上，他同样运用了民族志的成果(资料)并结合考古发现、历史文献以及冶金 学知识进行了处理。汪宁生的铜鼓研究不仅回答了铜鼓源于木鼓的问题，而且确 定了铜鼓最早起源于中国云南省、广西壮族自治区西部和贵州省西部，其对铜鼓 类型所做的“六分法”以及有关铜鼓发展演变问题的推论，在今日之铜鼓研究中 仍有重大影响。另外一个例子就是对古代“屈肢葬俗”的研究。作者统计了中国 新石器时代墓葬发现的屈肢葬，并做了分类，然后将它与中外民族志中的有关内 容进行仔细的对比分析，并结合古代文献进行研究，最后指出屈肢葬的缘起是原 始人信仰灵魂不灭的观念，它普遍地不分区域地存在于原始社会的结构之中，为 古代社会的研究提供了不可多得的材料。</w:t>
      </w:r>
    </w:p>
    <w:p w14:paraId="4DA073CD" w14:textId="77777777" w:rsidR="00C65075" w:rsidRPr="00D13672" w:rsidRDefault="00000000" w:rsidP="00D13672">
      <w:pPr>
        <w:pStyle w:val="Style18"/>
        <w:spacing w:after="340" w:line="480" w:lineRule="auto"/>
        <w:ind w:firstLine="460"/>
        <w:jc w:val="both"/>
        <w:rPr>
          <w:sz w:val="30"/>
          <w:szCs w:val="30"/>
        </w:rPr>
      </w:pPr>
      <w:r w:rsidRPr="00D13672">
        <w:rPr>
          <w:rStyle w:val="CharStyle19"/>
          <w:sz w:val="30"/>
          <w:szCs w:val="30"/>
        </w:rPr>
        <w:t>可见，民族考古学是基于考古学的立场，“借用”文化人类学的有关理论、方 法和民族志材料，进行研究的视角和方法。汪宁生通过对西南少数民族中存在的 用竹签占卜的方式来解释考古遗物中出现的八卦和骨卜图案，认为他们解读卜兆 的方法可能是殷商卜人的</w:t>
      </w:r>
      <w:r w:rsidRPr="00D13672">
        <w:rPr>
          <w:rStyle w:val="CharStyle19"/>
          <w:sz w:val="30"/>
          <w:szCs w:val="30"/>
        </w:rPr>
        <w:lastRenderedPageBreak/>
        <w:t>方法。著名的考古学家张光直盛赞这是在中国考古学上 最好的例子(指考古学借鉴民族志的方法研究)。因此，他建议文物考古工作者熟 读民族学。尽管如此，张光直仍然审慎地告诫考古学中对民族志类比方法的运用 可能由于“民族学原理的有限性”导致教条主义的危险，同时，在民族学蓝图与 考古学、历史学史料之间，史料为先，不能拿史料去凑合蓝图，要用蓝图去对拼 史料。①</w:t>
      </w:r>
    </w:p>
    <w:p w14:paraId="1F8757D1" w14:textId="77777777" w:rsidR="00C65075" w:rsidRPr="00D13672" w:rsidRDefault="00000000" w:rsidP="00D13672">
      <w:pPr>
        <w:pStyle w:val="Style34"/>
        <w:keepNext/>
        <w:keepLines/>
        <w:spacing w:line="480" w:lineRule="auto"/>
        <w:ind w:firstLine="440"/>
        <w:jc w:val="both"/>
        <w:rPr>
          <w:rFonts w:ascii="宋体" w:eastAsia="宋体" w:hAnsi="宋体"/>
          <w:sz w:val="30"/>
          <w:szCs w:val="30"/>
        </w:rPr>
      </w:pPr>
      <w:bookmarkStart w:id="57" w:name="bookmark116"/>
      <w:r w:rsidRPr="00D13672">
        <w:rPr>
          <w:rStyle w:val="CharStyle35"/>
          <w:rFonts w:ascii="宋体" w:eastAsia="宋体" w:hAnsi="宋体"/>
          <w:sz w:val="30"/>
          <w:szCs w:val="30"/>
        </w:rPr>
        <w:t>三、新考古学与人类学</w:t>
      </w:r>
      <w:bookmarkEnd w:id="57"/>
    </w:p>
    <w:p w14:paraId="2640A653"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新考古学</w:t>
      </w:r>
      <w:r w:rsidRPr="00D13672">
        <w:rPr>
          <w:rStyle w:val="CharStyle19"/>
          <w:sz w:val="30"/>
          <w:szCs w:val="30"/>
          <w:lang w:val="en-US" w:bidi="en-US"/>
        </w:rPr>
        <w:t>(New Archaeology</w:t>
      </w:r>
      <w:r w:rsidRPr="00D13672">
        <w:rPr>
          <w:rStyle w:val="CharStyle19"/>
          <w:sz w:val="30"/>
          <w:szCs w:val="30"/>
        </w:rPr>
        <w:t>),又叫过程考古学</w:t>
      </w:r>
      <w:r w:rsidRPr="00D13672">
        <w:rPr>
          <w:rStyle w:val="CharStyle19"/>
          <w:sz w:val="30"/>
          <w:szCs w:val="30"/>
          <w:lang w:val="en-US" w:bidi="en-US"/>
        </w:rPr>
        <w:t>(Processual Archaeology</w:t>
      </w:r>
      <w:r w:rsidRPr="00D13672">
        <w:rPr>
          <w:rStyle w:val="CharStyle19"/>
          <w:sz w:val="30"/>
          <w:szCs w:val="30"/>
        </w:rPr>
        <w:t>)。与 传统考古学秉承“文化史”的视角不同的是，新考古学主张考古学的最高目标并 非了解历史，而是像文化人类学家那样努力阐明和检验人类行为的一般规律。它 要求考古学走出年代学和类型学的老路，以研究人类社会发展变化程序为目的， 使考古学成为社会科学，对当代问题可以有所启示。因此，新考古学不是简单地 追踪某地不同文化的年代，而是集中研究那些特定文化发展的原因，以及那一时 代人工制品在整个生态系统中所起的作用。可以说，无论就其内容、方法，还是 理论、目标而言，新考古学完全不同于传统意义上的考古学，它是考古学史上的 一次革命，自从在美</w:t>
      </w:r>
      <w:r w:rsidRPr="00D13672">
        <w:rPr>
          <w:rStyle w:val="CharStyle19"/>
          <w:sz w:val="30"/>
          <w:szCs w:val="30"/>
        </w:rPr>
        <w:lastRenderedPageBreak/>
        <w:t>国兴起后，迅速波及西方学术界，对世界考古学影响深远。 其主要代表人物为刘易斯•宾福德、朗格，希尔和佛兰内力，以及英国的克拉 克等。</w:t>
      </w:r>
    </w:p>
    <w:p w14:paraId="193976E0" w14:textId="77777777" w:rsidR="00C65075" w:rsidRPr="00D13672" w:rsidRDefault="00000000" w:rsidP="00D13672">
      <w:pPr>
        <w:pStyle w:val="Style18"/>
        <w:spacing w:after="500" w:line="480" w:lineRule="auto"/>
        <w:ind w:firstLine="380"/>
        <w:jc w:val="both"/>
        <w:rPr>
          <w:sz w:val="30"/>
          <w:szCs w:val="30"/>
        </w:rPr>
      </w:pPr>
      <w:r w:rsidRPr="00D13672">
        <w:rPr>
          <w:rStyle w:val="CharStyle19"/>
          <w:sz w:val="30"/>
          <w:szCs w:val="30"/>
        </w:rPr>
        <w:t xml:space="preserve">”在《考古学纯洁性的丧失》一文中，戴维-克拉克全面地描述了新考古学发 生、发展的时代背景，尤其表现在社会进步、观念的变革与科学的发展等方面。 </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60</w:t>
      </w:r>
      <w:r w:rsidRPr="00D13672">
        <w:rPr>
          <w:rStyle w:val="CharStyle19"/>
          <w:sz w:val="30"/>
          <w:szCs w:val="30"/>
        </w:rPr>
        <w:t>年代之前，在北美考古学家的眼中，考古学是一门研究历史上人类及其 生活方式的学科，它的主要工作就是对这些历史遗物进行分类、描述和建构时间 序列上的演化史。文化历史考古学阶段有三个重要特征：第一，考古学家努力定 义个别的考古学文化，并用这些单位来建立区域年代学或文化序列；第二，考古 学家的目标是尽可能了解与这些文化相关的生活方式；第三，对历史文化的传播</w:t>
      </w:r>
    </w:p>
    <w:p w14:paraId="4C92361B" w14:textId="77777777" w:rsidR="00C65075" w:rsidRPr="00D13672" w:rsidRDefault="00000000" w:rsidP="00D13672">
      <w:pPr>
        <w:pStyle w:val="Style18"/>
        <w:spacing w:line="480" w:lineRule="auto"/>
        <w:ind w:firstLine="0"/>
        <w:jc w:val="both"/>
        <w:rPr>
          <w:sz w:val="30"/>
          <w:szCs w:val="30"/>
        </w:rPr>
      </w:pPr>
      <w:r w:rsidRPr="00D13672">
        <w:rPr>
          <w:rStyle w:val="CharStyle19"/>
          <w:sz w:val="30"/>
          <w:szCs w:val="30"/>
        </w:rPr>
        <w:t>① 张光直：《考古人类学随笔》，生活•读书•新知三联书店</w:t>
      </w:r>
      <w:r w:rsidRPr="00D13672">
        <w:rPr>
          <w:rStyle w:val="CharStyle19"/>
          <w:sz w:val="30"/>
          <w:szCs w:val="30"/>
          <w:lang w:val="en-US" w:bidi="en-US"/>
        </w:rPr>
        <w:t>1999</w:t>
      </w:r>
      <w:r w:rsidRPr="00D13672">
        <w:rPr>
          <w:rStyle w:val="CharStyle19"/>
          <w:sz w:val="30"/>
          <w:szCs w:val="30"/>
        </w:rPr>
        <w:t>年版，第124—</w:t>
      </w:r>
      <w:r w:rsidRPr="00D13672">
        <w:rPr>
          <w:rStyle w:val="CharStyle19"/>
          <w:sz w:val="30"/>
          <w:szCs w:val="30"/>
          <w:lang w:val="en-US" w:bidi="en-US"/>
        </w:rPr>
        <w:t>125</w:t>
      </w:r>
      <w:r w:rsidRPr="00D13672">
        <w:rPr>
          <w:rStyle w:val="CharStyle19"/>
          <w:sz w:val="30"/>
          <w:szCs w:val="30"/>
        </w:rPr>
        <w:t>页。 学解释。</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50</w:t>
      </w:r>
      <w:r w:rsidRPr="00D13672">
        <w:rPr>
          <w:rStyle w:val="CharStyle19"/>
          <w:sz w:val="30"/>
          <w:szCs w:val="30"/>
        </w:rPr>
        <w:t>年代，美国考古学有两项重要进展：一是对斯图尔德文化生态 学兴趣的增长；二是聚落考古学的诞生。这两项进展标志着致力于史前社会适应 方式和社会结构</w:t>
      </w:r>
      <w:r w:rsidRPr="00D13672">
        <w:rPr>
          <w:rStyle w:val="CharStyle19"/>
          <w:sz w:val="30"/>
          <w:szCs w:val="30"/>
        </w:rPr>
        <w:lastRenderedPageBreak/>
        <w:t>研究的开始。聚落考古学对于在废弃过程中受到扰动相对较少的 一类资料的重要性给予了关注，因此对史前时期人们的居住背景可以提供很有价 值的信息。两种方法都鼓励将演变作为史前社会的内部过程来研究，从而提高了 对其内部结构的认识。可见“考古学纯洁的丧失”从某种意义上在昭示新考古学 的人类学取向。</w:t>
      </w:r>
    </w:p>
    <w:p w14:paraId="203295A2" w14:textId="77777777" w:rsidR="00C65075" w:rsidRPr="00D13672" w:rsidRDefault="00000000" w:rsidP="00D13672">
      <w:pPr>
        <w:pStyle w:val="Style18"/>
        <w:spacing w:line="480" w:lineRule="auto"/>
        <w:ind w:left="420" w:firstLine="480"/>
        <w:jc w:val="both"/>
        <w:rPr>
          <w:sz w:val="30"/>
          <w:szCs w:val="30"/>
        </w:rPr>
      </w:pPr>
      <w:r w:rsidRPr="00D13672">
        <w:rPr>
          <w:rStyle w:val="CharStyle19"/>
          <w:sz w:val="30"/>
          <w:szCs w:val="30"/>
        </w:rPr>
        <w:t>布鲁斯</w:t>
      </w:r>
      <w:r w:rsidRPr="00D13672">
        <w:rPr>
          <w:rStyle w:val="CharStyle19"/>
          <w:sz w:val="30"/>
          <w:szCs w:val="30"/>
          <w:lang w:val="en-US" w:bidi="en-US"/>
        </w:rPr>
        <w:t>•</w:t>
      </w:r>
      <w:r w:rsidRPr="00D13672">
        <w:rPr>
          <w:rStyle w:val="CharStyle19"/>
          <w:sz w:val="30"/>
          <w:szCs w:val="30"/>
        </w:rPr>
        <w:t>特里格对新考古学的理论立场给予了精准的评述：首先，新考古学 推崇新进化论。新进化论与</w:t>
      </w:r>
      <w:r w:rsidRPr="00D13672">
        <w:rPr>
          <w:rStyle w:val="CharStyle19"/>
          <w:sz w:val="30"/>
          <w:szCs w:val="30"/>
          <w:lang w:val="en-US" w:bidi="en-US"/>
        </w:rPr>
        <w:t>19</w:t>
      </w:r>
      <w:r w:rsidRPr="00D13672">
        <w:rPr>
          <w:rStyle w:val="CharStyle19"/>
          <w:sz w:val="30"/>
          <w:szCs w:val="30"/>
        </w:rPr>
        <w:t>世纪文化进化观相似，深信文化之间所有重要区别 都可以看作从简单到复杂发展的不同状态。因此，在解释文化变异时，发展是一 个需要解释的主要因素。新考古学受新进化论“游群一部落一酋邦一国家”这一 单线进化模式的影响很大。其次，新考古学强调文化的系统论观点。如宾福德强 调，文化是不同个体以不同方式参与的产物，采纳了怀特将文化看作功能性整合 热动力系统的概念，并摒弃了涂尔干将社会简单定义为各组成部分功能上协助整 体运行的观点。新考古学很快取代了静态的整合观和怀特较简单的系统演变观, 而代之以源自控制论，以各亚系统通过正负反馈整合到一起的模式。再次，新考 古学对生态学倾注了极大的兴趣。最后，新考古</w:t>
      </w:r>
      <w:r w:rsidRPr="00D13672">
        <w:rPr>
          <w:rStyle w:val="CharStyle19"/>
          <w:sz w:val="30"/>
          <w:szCs w:val="30"/>
        </w:rPr>
        <w:lastRenderedPageBreak/>
        <w:t>学采取阐释的演绎模式，认为解 释和假设是同等重要的相关主张。</w:t>
      </w:r>
    </w:p>
    <w:p w14:paraId="4FA329F0" w14:textId="77777777" w:rsidR="00C65075" w:rsidRPr="00D13672" w:rsidRDefault="00000000" w:rsidP="00D13672">
      <w:pPr>
        <w:pStyle w:val="Style18"/>
        <w:spacing w:line="480" w:lineRule="auto"/>
        <w:ind w:left="420" w:firstLine="480"/>
        <w:jc w:val="both"/>
        <w:rPr>
          <w:sz w:val="30"/>
          <w:szCs w:val="30"/>
        </w:rPr>
        <w:sectPr w:rsidR="00C65075" w:rsidRPr="00D13672" w:rsidSect="000E6A78">
          <w:headerReference w:type="even" r:id="rId118"/>
          <w:headerReference w:type="default" r:id="rId119"/>
          <w:footerReference w:type="even" r:id="rId120"/>
          <w:footerReference w:type="default" r:id="rId121"/>
          <w:headerReference w:type="first" r:id="rId122"/>
          <w:footerReference w:type="first" r:id="rId123"/>
          <w:pgSz w:w="11909" w:h="16834"/>
          <w:pgMar w:top="1766" w:right="1643" w:bottom="1792" w:left="1428" w:header="0" w:footer="3" w:gutter="0"/>
          <w:cols w:space="720"/>
          <w:noEndnote/>
          <w:titlePg/>
          <w:docGrid w:linePitch="360"/>
        </w:sectPr>
      </w:pPr>
      <w:r w:rsidRPr="00D13672">
        <w:rPr>
          <w:rStyle w:val="CharStyle19"/>
          <w:sz w:val="30"/>
          <w:szCs w:val="30"/>
        </w:rPr>
        <w:t>可见，新考古学在“范式”上实现了革命性的变化，主要表现出以下几个特 点：强调文化生态学，将人类文化看作人地互动的产物；信奉新进化论，认为考 古学的最终目的是要阐释社会演变的规律；提倡系统论，认为文化并非静态器物 的集合，而是功能互补的动态系统；强调实证论的科学方法，用问题导向的演绎 一检验方法来解释文化变迁的动因。新考古学的命运似乎是“昙花一现”，它形成 于</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60</w:t>
      </w:r>
      <w:r w:rsidRPr="00D13672">
        <w:rPr>
          <w:rStyle w:val="CharStyle19"/>
          <w:sz w:val="30"/>
          <w:szCs w:val="30"/>
        </w:rPr>
        <w:t xml:space="preserve">年代，只是持续了 </w:t>
      </w:r>
      <w:r w:rsidRPr="00D13672">
        <w:rPr>
          <w:rStyle w:val="CharStyle19"/>
          <w:sz w:val="30"/>
          <w:szCs w:val="30"/>
          <w:lang w:val="en-US" w:bidi="en-US"/>
        </w:rPr>
        <w:t>30</w:t>
      </w:r>
      <w:r w:rsidRPr="00D13672">
        <w:rPr>
          <w:rStyle w:val="CharStyle19"/>
          <w:sz w:val="30"/>
          <w:szCs w:val="30"/>
        </w:rPr>
        <w:t>余年的时间，到</w:t>
      </w:r>
      <w:r w:rsidRPr="00D13672">
        <w:rPr>
          <w:rStyle w:val="CharStyle19"/>
          <w:sz w:val="30"/>
          <w:szCs w:val="30"/>
          <w:lang w:val="en-US" w:bidi="en-US"/>
        </w:rPr>
        <w:t>90</w:t>
      </w:r>
      <w:r w:rsidRPr="00D13672">
        <w:rPr>
          <w:rStyle w:val="CharStyle19"/>
          <w:sz w:val="30"/>
          <w:szCs w:val="30"/>
        </w:rPr>
        <w:t>年代以后渐趋式微。在特里 格看来，其“兴也忽，亡也忽"的原因在于其“理论基础不靠谱”。他认为，在这 群人中，新考古学家致力于运用考古资料对发展社会科学一般性理论做出贡献。 同时，他们从人类学，特别是从斯图尔德和怀特的著作中借用了当时还没有为大 多数民族学家所采用并尚有争议的一套概念。之所以选用这些概念，并非因为它 们被证明比其他概念更牢靠，而是因为它们貌似增强了考古资料理论上的重要性。 而在华裔考古学家张光直看来，新考古学“盛极而衰”的主要原因是</w:t>
      </w:r>
      <w:r w:rsidRPr="00D13672">
        <w:rPr>
          <w:rStyle w:val="CharStyle19"/>
          <w:sz w:val="30"/>
          <w:szCs w:val="30"/>
        </w:rPr>
        <w:lastRenderedPageBreak/>
        <w:t xml:space="preserve">新考古学派 “唯我独尊，排除异己”、“借用或制造读者不懂，自己也不懂的新术语”，以及“对 </w:t>
      </w:r>
    </w:p>
    <w:p w14:paraId="418CBDF8" w14:textId="77777777" w:rsidR="00C65075" w:rsidRPr="00D13672" w:rsidRDefault="00000000" w:rsidP="00D13672">
      <w:pPr>
        <w:pStyle w:val="Style18"/>
        <w:spacing w:line="480" w:lineRule="auto"/>
        <w:ind w:left="420" w:firstLine="0"/>
        <w:jc w:val="both"/>
        <w:rPr>
          <w:sz w:val="30"/>
          <w:szCs w:val="30"/>
        </w:rPr>
      </w:pPr>
      <w:r w:rsidRPr="00D13672">
        <w:rPr>
          <w:rStyle w:val="CharStyle19"/>
          <w:sz w:val="30"/>
          <w:szCs w:val="30"/>
        </w:rPr>
        <w:t>资料本身鄙视的态度和对所谓‘程序’的过分强调”等。①因此，新考古学最大 的吸引力是一群“离经叛道”的年轻人在“挑战”他们的前辈一直以来主张的 “烦琐的技术层面”的追求。</w:t>
      </w:r>
    </w:p>
    <w:p w14:paraId="4F60AE81" w14:textId="77777777" w:rsidR="00C65075" w:rsidRPr="00D13672" w:rsidRDefault="00000000" w:rsidP="00D13672">
      <w:pPr>
        <w:pStyle w:val="Style18"/>
        <w:spacing w:after="880" w:line="480" w:lineRule="auto"/>
        <w:ind w:firstLine="460"/>
        <w:jc w:val="both"/>
        <w:rPr>
          <w:sz w:val="30"/>
          <w:szCs w:val="30"/>
        </w:rPr>
      </w:pPr>
      <w:r w:rsidRPr="00D13672">
        <w:rPr>
          <w:rStyle w:val="CharStyle19"/>
          <w:rFonts w:cs="Times New Roman"/>
          <w:sz w:val="30"/>
          <w:szCs w:val="30"/>
          <w:lang w:val="en-US" w:bidi="en-US"/>
        </w:rPr>
        <w:t>20</w:t>
      </w:r>
      <w:r w:rsidRPr="00D13672">
        <w:rPr>
          <w:rStyle w:val="CharStyle19"/>
          <w:sz w:val="30"/>
          <w:szCs w:val="30"/>
        </w:rPr>
        <w:t>世纪</w:t>
      </w:r>
      <w:r w:rsidRPr="00D13672">
        <w:rPr>
          <w:rStyle w:val="CharStyle19"/>
          <w:rFonts w:cs="Times New Roman"/>
          <w:sz w:val="30"/>
          <w:szCs w:val="30"/>
          <w:lang w:val="en-US" w:bidi="en-US"/>
        </w:rPr>
        <w:t>80</w:t>
      </w:r>
      <w:r w:rsidRPr="00D13672">
        <w:rPr>
          <w:rStyle w:val="CharStyle19"/>
          <w:sz w:val="30"/>
          <w:szCs w:val="30"/>
        </w:rPr>
        <w:t>年代初，新考古学曾被引介到中国。但除了部分主张把“考古学置 入人类学”学科的学者为之发声之外，中国的考古学家似乎没有更大的兴趣，以 至于新考古学在中国大陆也是“无疾而终”。夏鼐在《什么是考古学》和《中国大 百科全书•考古学》的序言中指出，以宾福德为首的所谓“新考古学派”主张考 古学应该是一门研究“文化过程”的学科，研究目标在于探索“文化动力学规 律”。他认为，新考古学派撰造一些别人难以懂得的术语，以阐述他们的范例和理 论，提出他们的模式和规律，并认为他们的主张过于片面，只能看作对传统考古 学流于烦琐的一种反抗。不过也有大陆的考古学家持宽容和发展的眼光，肯定新 考古学给中国考古学界带来的冲击。曹兵武认为，新考古学可以概括为以当代科 学的方法和思维方式处理考古学材料、重建人类的过去并进而追寻人类文化发</w:t>
      </w:r>
      <w:r w:rsidRPr="00D13672">
        <w:rPr>
          <w:rStyle w:val="CharStyle19"/>
          <w:sz w:val="30"/>
          <w:szCs w:val="30"/>
        </w:rPr>
        <w:lastRenderedPageBreak/>
        <w:t>展 过程与规律的一种探索。新考古学代表了考古学发展的新范式——过程主义一 的研究阶段，构成这一新范式的既有考古学家对考古学（包括文化和目标）的新 理解，也有实施这种新理解的新方法，它们形成了一个完整的体系。在这一体系 中，考古学家拥有了一个更广阔的天空，拥有了一种新的可能性，而且这种可能 性已被逻辑和部分的实践所证实——这种可能性是合理的。当然，实现新考古学 的目标，尚需要时间和更多、更普遍的实践。</w:t>
      </w:r>
    </w:p>
    <w:p w14:paraId="4B137BC8" w14:textId="77777777" w:rsidR="00C65075" w:rsidRPr="00D13672" w:rsidRDefault="00000000" w:rsidP="00D13672">
      <w:pPr>
        <w:pStyle w:val="Style37"/>
        <w:keepNext/>
        <w:keepLines/>
        <w:spacing w:after="420" w:line="480" w:lineRule="auto"/>
        <w:jc w:val="both"/>
      </w:pPr>
      <w:bookmarkStart w:id="58" w:name="bookmark118"/>
      <w:r w:rsidRPr="00D13672">
        <w:rPr>
          <w:rStyle w:val="CharStyle38"/>
        </w:rPr>
        <w:t>第三节体质人类学</w:t>
      </w:r>
      <w:bookmarkEnd w:id="58"/>
    </w:p>
    <w:p w14:paraId="4580773B"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体质人类学也称为生物人类学，是从生物和文化结合的视角来研究人类体质 特征在时间和空间上的变化及其发展规律的科学。与一般意义上的生物学研究不 同的是，体质人类学是以生物学的本体论知识为基础，把人类的生物学特征置于 整个人类历史和文化的链条中考察，它借鉴和利用许多相关学科——譬如地质学、 古生物学、遗传学以及现代新兴科学分子生物学、遗传学——进行研究，其知识 体系涉及人类起源、人种学以及人类遗传等方面。</w:t>
      </w:r>
    </w:p>
    <w:p w14:paraId="6C6AE886" w14:textId="77777777" w:rsidR="00C65075" w:rsidRPr="00D13672" w:rsidRDefault="00000000" w:rsidP="00D13672">
      <w:pPr>
        <w:pStyle w:val="Style18"/>
        <w:spacing w:after="500" w:line="480" w:lineRule="auto"/>
        <w:ind w:firstLine="420"/>
        <w:jc w:val="both"/>
        <w:rPr>
          <w:sz w:val="30"/>
          <w:szCs w:val="30"/>
        </w:rPr>
      </w:pPr>
      <w:r w:rsidRPr="00D13672">
        <w:rPr>
          <w:rStyle w:val="CharStyle19"/>
          <w:sz w:val="30"/>
          <w:szCs w:val="30"/>
        </w:rPr>
        <w:lastRenderedPageBreak/>
        <w:t>近代科学产生之前，在人类起源问题上的观点和讨论主要围绕着神话、巫术、</w:t>
      </w:r>
    </w:p>
    <w:p w14:paraId="5C675191" w14:textId="77777777" w:rsidR="00C65075" w:rsidRPr="00D13672" w:rsidRDefault="00000000" w:rsidP="00D13672">
      <w:pPr>
        <w:pStyle w:val="Style18"/>
        <w:spacing w:after="400" w:line="480" w:lineRule="auto"/>
        <w:ind w:firstLine="0"/>
        <w:jc w:val="both"/>
        <w:rPr>
          <w:sz w:val="30"/>
          <w:szCs w:val="30"/>
        </w:rPr>
      </w:pPr>
      <w:r w:rsidRPr="00D13672">
        <w:rPr>
          <w:rStyle w:val="CharStyle19"/>
          <w:sz w:val="30"/>
          <w:szCs w:val="30"/>
        </w:rPr>
        <w:t>① 张光直：《考古人类学随笔》，生活•读书•新知三联书店</w:t>
      </w:r>
      <w:r w:rsidRPr="00D13672">
        <w:rPr>
          <w:rStyle w:val="CharStyle19"/>
          <w:sz w:val="30"/>
          <w:szCs w:val="30"/>
          <w:lang w:val="en-US" w:bidi="en-US"/>
        </w:rPr>
        <w:t>1999</w:t>
      </w:r>
      <w:r w:rsidRPr="00D13672">
        <w:rPr>
          <w:rStyle w:val="CharStyle19"/>
          <w:sz w:val="30"/>
          <w:szCs w:val="30"/>
        </w:rPr>
        <w:t>年版，第143—</w:t>
      </w:r>
      <w:r w:rsidRPr="00D13672">
        <w:rPr>
          <w:rStyle w:val="CharStyle19"/>
          <w:sz w:val="30"/>
          <w:szCs w:val="30"/>
          <w:lang w:val="en-US" w:bidi="en-US"/>
        </w:rPr>
        <w:t>150</w:t>
      </w:r>
      <w:r w:rsidRPr="00D13672">
        <w:rPr>
          <w:rStyle w:val="CharStyle19"/>
          <w:sz w:val="30"/>
          <w:szCs w:val="30"/>
        </w:rPr>
        <w:t>页。 宗教等形式，譬如《圣经》里的“上帝造人”，中国神话中的“女娼造人”等。 神话、巫术和宗教多以隐喻的思维方式来理解人类的起源，显示其独特的不同于 科学的逻辑。针对“神创论”，从</w:t>
      </w:r>
      <w:r w:rsidRPr="00D13672">
        <w:rPr>
          <w:rStyle w:val="CharStyle19"/>
          <w:sz w:val="30"/>
          <w:szCs w:val="30"/>
          <w:lang w:val="en-US" w:bidi="en-US"/>
        </w:rPr>
        <w:t>19</w:t>
      </w:r>
      <w:r w:rsidRPr="00D13672">
        <w:rPr>
          <w:rStyle w:val="CharStyle19"/>
          <w:sz w:val="30"/>
          <w:szCs w:val="30"/>
        </w:rPr>
        <w:t>世纪初开始，一些生物学家、博物学家等开 始质疑并创造新的观点，这就是我们熟知的“进化论”。从</w:t>
      </w:r>
      <w:r w:rsidRPr="00D13672">
        <w:rPr>
          <w:rStyle w:val="CharStyle19"/>
          <w:sz w:val="30"/>
          <w:szCs w:val="30"/>
          <w:lang w:val="en-US" w:bidi="en-US"/>
        </w:rPr>
        <w:t>1809</w:t>
      </w:r>
      <w:r w:rsidRPr="00D13672">
        <w:rPr>
          <w:rStyle w:val="CharStyle19"/>
          <w:sz w:val="30"/>
          <w:szCs w:val="30"/>
        </w:rPr>
        <w:t>年法国生物学家 拉马克的《动物哲学》，到</w:t>
      </w:r>
      <w:r w:rsidRPr="00D13672">
        <w:rPr>
          <w:rStyle w:val="CharStyle19"/>
          <w:sz w:val="30"/>
          <w:szCs w:val="30"/>
          <w:lang w:val="en-US" w:bidi="en-US"/>
        </w:rPr>
        <w:t>1859</w:t>
      </w:r>
      <w:r w:rsidRPr="00D13672">
        <w:rPr>
          <w:rStyle w:val="CharStyle19"/>
          <w:sz w:val="30"/>
          <w:szCs w:val="30"/>
        </w:rPr>
        <w:t>年英国博物学家达尔文的《物种起源》；从托马 斯•赫胥黎的《人类在自然界中的位置》到</w:t>
      </w:r>
      <w:r w:rsidRPr="00D13672">
        <w:rPr>
          <w:rStyle w:val="CharStyle19"/>
          <w:sz w:val="30"/>
          <w:szCs w:val="30"/>
          <w:lang w:val="en-US" w:bidi="en-US"/>
        </w:rPr>
        <w:t>1868</w:t>
      </w:r>
      <w:r w:rsidRPr="00D13672">
        <w:rPr>
          <w:rStyle w:val="CharStyle19"/>
          <w:sz w:val="30"/>
          <w:szCs w:val="30"/>
        </w:rPr>
        <w:t>年德国博物学家海克尔的《自然 创造史》等，都在论证相似的观点，即人猿同祖论。</w:t>
      </w:r>
      <w:r w:rsidRPr="00D13672">
        <w:rPr>
          <w:rStyle w:val="CharStyle19"/>
          <w:sz w:val="30"/>
          <w:szCs w:val="30"/>
          <w:lang w:val="en-US" w:bidi="en-US"/>
        </w:rPr>
        <w:t>1871</w:t>
      </w:r>
      <w:r w:rsidRPr="00D13672">
        <w:rPr>
          <w:rStyle w:val="CharStyle19"/>
          <w:sz w:val="30"/>
          <w:szCs w:val="30"/>
        </w:rPr>
        <w:t>年，达尔文发表《人类 起源和性选择》，在书中他明确提出了 “人类演化的非洲说”。</w:t>
      </w:r>
      <w:r w:rsidRPr="00D13672">
        <w:rPr>
          <w:rStyle w:val="CharStyle19"/>
          <w:sz w:val="30"/>
          <w:szCs w:val="30"/>
          <w:lang w:val="en-US" w:bidi="en-US"/>
        </w:rPr>
        <w:t>1876</w:t>
      </w:r>
      <w:r w:rsidRPr="00D13672">
        <w:rPr>
          <w:rStyle w:val="CharStyle19"/>
          <w:sz w:val="30"/>
          <w:szCs w:val="30"/>
        </w:rPr>
        <w:t>年恩格斯在 《劳动在从猿到人转变过程中的作用》一文中，提出“劳动创造人本身”的观点， 其背后的理论基础也是进化论。</w:t>
      </w:r>
      <w:r w:rsidRPr="00D13672">
        <w:rPr>
          <w:rStyle w:val="CharStyle19"/>
          <w:sz w:val="30"/>
          <w:szCs w:val="30"/>
          <w:lang w:val="en-US" w:bidi="en-US"/>
        </w:rPr>
        <w:t>20</w:t>
      </w:r>
      <w:r w:rsidRPr="00D13672">
        <w:rPr>
          <w:rStyle w:val="CharStyle19"/>
          <w:sz w:val="30"/>
          <w:szCs w:val="30"/>
        </w:rPr>
        <w:t>世纪以来，在人类起源问题上，分子生物学把 对</w:t>
      </w:r>
      <w:r w:rsidRPr="00D13672">
        <w:rPr>
          <w:rStyle w:val="CharStyle19"/>
          <w:sz w:val="30"/>
          <w:szCs w:val="30"/>
          <w:lang w:val="en-US" w:bidi="en-US"/>
        </w:rPr>
        <w:t>DNA</w:t>
      </w:r>
      <w:r w:rsidRPr="00D13672">
        <w:rPr>
          <w:rStyle w:val="CharStyle19"/>
          <w:sz w:val="30"/>
          <w:szCs w:val="30"/>
        </w:rPr>
        <w:t>的研究成果运用到体质人类学领域，把</w:t>
      </w:r>
      <w:r w:rsidRPr="00D13672">
        <w:rPr>
          <w:rStyle w:val="CharStyle19"/>
          <w:sz w:val="30"/>
          <w:szCs w:val="30"/>
        </w:rPr>
        <w:lastRenderedPageBreak/>
        <w:t>体质人类学的发展推向了一个更广 阔的天地。</w:t>
      </w:r>
    </w:p>
    <w:p w14:paraId="02B10F4E" w14:textId="77777777" w:rsidR="00C65075" w:rsidRPr="00D13672" w:rsidRDefault="00000000" w:rsidP="00D13672">
      <w:pPr>
        <w:pStyle w:val="Style34"/>
        <w:keepNext/>
        <w:keepLines/>
        <w:spacing w:line="480" w:lineRule="auto"/>
        <w:ind w:firstLine="880"/>
        <w:jc w:val="both"/>
        <w:rPr>
          <w:rFonts w:ascii="宋体" w:eastAsia="宋体" w:hAnsi="宋体"/>
          <w:sz w:val="30"/>
          <w:szCs w:val="30"/>
        </w:rPr>
      </w:pPr>
      <w:bookmarkStart w:id="59" w:name="bookmark120"/>
      <w:r w:rsidRPr="00D13672">
        <w:rPr>
          <w:rStyle w:val="CharStyle35"/>
          <w:rFonts w:ascii="宋体" w:eastAsia="宋体" w:hAnsi="宋体"/>
          <w:sz w:val="30"/>
          <w:szCs w:val="30"/>
        </w:rPr>
        <w:t>一、人类的演化</w:t>
      </w:r>
      <w:bookmarkEnd w:id="59"/>
    </w:p>
    <w:p w14:paraId="5DA4DED4" w14:textId="77777777" w:rsidR="00C65075" w:rsidRPr="00D13672" w:rsidRDefault="00000000" w:rsidP="00D13672">
      <w:pPr>
        <w:pStyle w:val="Style18"/>
        <w:spacing w:line="480" w:lineRule="auto"/>
        <w:ind w:left="400" w:firstLine="480"/>
        <w:jc w:val="both"/>
        <w:rPr>
          <w:sz w:val="30"/>
          <w:szCs w:val="30"/>
        </w:rPr>
      </w:pPr>
      <w:r w:rsidRPr="00D13672">
        <w:rPr>
          <w:rStyle w:val="CharStyle19"/>
          <w:sz w:val="30"/>
          <w:szCs w:val="30"/>
        </w:rPr>
        <w:t>达尔文和赫胥黎对于人类起源研究的证据主要来自将现代人类与和猿类比较 的解剖学和胚胎学研究，属于间接的证据，缺乏最直接的人类祖先的遗骸化石证 据，也就是说，人类从猿演化到人的过程缺失化石证据。</w:t>
      </w:r>
      <w:r w:rsidRPr="00D13672">
        <w:rPr>
          <w:rStyle w:val="CharStyle19"/>
          <w:sz w:val="30"/>
          <w:szCs w:val="30"/>
          <w:lang w:val="en-US" w:bidi="en-US"/>
        </w:rPr>
        <w:t>19</w:t>
      </w:r>
      <w:r w:rsidRPr="00D13672">
        <w:rPr>
          <w:rStyle w:val="CharStyle19"/>
          <w:sz w:val="30"/>
          <w:szCs w:val="30"/>
        </w:rPr>
        <w:t>世纪</w:t>
      </w:r>
      <w:r w:rsidRPr="00D13672">
        <w:rPr>
          <w:rStyle w:val="CharStyle19"/>
          <w:sz w:val="30"/>
          <w:szCs w:val="30"/>
          <w:lang w:val="en-US" w:bidi="en-US"/>
        </w:rPr>
        <w:t>90</w:t>
      </w:r>
      <w:r w:rsidRPr="00D13672">
        <w:rPr>
          <w:rStyle w:val="CharStyle19"/>
          <w:sz w:val="30"/>
          <w:szCs w:val="30"/>
        </w:rPr>
        <w:t>年代，荷兰学 者杜布哇在印度尼西亚的爪哇岛先后发现人类下颌骨、头盖骨、牙齿和股骨化石。 根据形态研究，杜布哇将这些化石归入一种远古人类：直立猿人，认为它是从猿 到人之间的缺失环节。由于当时没有发现这种生活在</w:t>
      </w:r>
      <w:r w:rsidRPr="00D13672">
        <w:rPr>
          <w:rStyle w:val="CharStyle19"/>
          <w:sz w:val="30"/>
          <w:szCs w:val="30"/>
          <w:lang w:val="en-US" w:bidi="en-US"/>
        </w:rPr>
        <w:t>50</w:t>
      </w:r>
      <w:r w:rsidRPr="00D13672">
        <w:rPr>
          <w:rStyle w:val="CharStyle19"/>
          <w:sz w:val="30"/>
          <w:szCs w:val="30"/>
        </w:rPr>
        <w:t xml:space="preserve">万年前的爪哇直立猿人使 用石器工具的考古学证据，因此爪哇直立猿人是否为人类的先祖引起了学界争议。 </w:t>
      </w:r>
      <w:r w:rsidRPr="00D13672">
        <w:rPr>
          <w:rStyle w:val="CharStyle19"/>
          <w:sz w:val="30"/>
          <w:szCs w:val="30"/>
          <w:lang w:val="en-US" w:bidi="en-US"/>
        </w:rPr>
        <w:t>20</w:t>
      </w:r>
      <w:r w:rsidRPr="00D13672">
        <w:rPr>
          <w:rStyle w:val="CharStyle19"/>
          <w:sz w:val="30"/>
          <w:szCs w:val="30"/>
        </w:rPr>
        <w:t>世纪初，在中国发现的北京猿人的头盖骨、牙齿、下颌骨和头后骨等化石在形 态上与爪哇直立猿人接近，不仅如此，在北京猿人发掘地的周口店还发现了大量 的古人类制造使用的石器、用火痕迹和其他的动物化石等证据，这确定了直立人 在人类起源和演化过程中的地位。</w:t>
      </w:r>
    </w:p>
    <w:p w14:paraId="19054D67" w14:textId="77777777" w:rsidR="00C65075" w:rsidRPr="00D13672" w:rsidRDefault="00000000" w:rsidP="00D13672">
      <w:pPr>
        <w:pStyle w:val="Style18"/>
        <w:spacing w:line="480" w:lineRule="auto"/>
        <w:ind w:left="400" w:firstLine="480"/>
        <w:jc w:val="both"/>
        <w:rPr>
          <w:sz w:val="30"/>
          <w:szCs w:val="30"/>
        </w:rPr>
      </w:pP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50</w:t>
      </w:r>
      <w:r w:rsidRPr="00D13672">
        <w:rPr>
          <w:rStyle w:val="CharStyle19"/>
          <w:sz w:val="30"/>
          <w:szCs w:val="30"/>
        </w:rPr>
        <w:t>年代以后，在东非和北非地区也发现了直立人化石，</w:t>
      </w:r>
      <w:r w:rsidRPr="00D13672">
        <w:rPr>
          <w:rStyle w:val="CharStyle19"/>
          <w:sz w:val="30"/>
          <w:szCs w:val="30"/>
        </w:rPr>
        <w:lastRenderedPageBreak/>
        <w:t>人类起源研究 的中心逐渐转移到了非洲。随着南方古猿非洲种、南方古猿鲍氏种的发现，南方 古猿的化石证据显示出其枕骨具有大孔，位置靠前，股骨粗线，盆骨宽而矮等特 征，表明与直立行走有关，这说明南方古猿应该属于人类范畴。迄今已经在南非 和东非肯尼亚、埃塞俄比亚、坦桑尼亚和中非乍得等多个地点先后发现了大量的 南方古猿化石。</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60</w:t>
      </w:r>
      <w:r w:rsidRPr="00D13672">
        <w:rPr>
          <w:rStyle w:val="CharStyle19"/>
          <w:sz w:val="30"/>
          <w:szCs w:val="30"/>
        </w:rPr>
        <w:t>年代，学者在奥杜威峡谷距离东非人头骨发现地不远 处，发现了被称为“能人”（意思是手巧的人）的化石，证明“能人”已经具备</w:t>
      </w:r>
      <w:r w:rsidRPr="00D13672">
        <w:rPr>
          <w:rStyle w:val="CharStyle19"/>
          <w:sz w:val="30"/>
          <w:szCs w:val="30"/>
        </w:rPr>
        <w:br w:type="page"/>
      </w:r>
      <w:r w:rsidRPr="00D13672">
        <w:rPr>
          <w:rStyle w:val="CharStyle19"/>
          <w:sz w:val="30"/>
          <w:szCs w:val="30"/>
        </w:rPr>
        <w:lastRenderedPageBreak/>
        <w:t>制造石器工具的能力。古人类学界一般认为“能人”就是人属的早期成员。</w:t>
      </w:r>
      <w:r w:rsidRPr="00D13672">
        <w:rPr>
          <w:rStyle w:val="CharStyle19"/>
          <w:sz w:val="30"/>
          <w:szCs w:val="30"/>
          <w:lang w:val="en-US" w:bidi="en-US"/>
        </w:rPr>
        <w:t>20</w:t>
      </w:r>
      <w:r w:rsidRPr="00D13672">
        <w:rPr>
          <w:rStyle w:val="CharStyle19"/>
          <w:sz w:val="30"/>
          <w:szCs w:val="30"/>
        </w:rPr>
        <w:t xml:space="preserve">世纪 </w:t>
      </w:r>
      <w:r w:rsidRPr="00D13672">
        <w:rPr>
          <w:rStyle w:val="CharStyle19"/>
          <w:sz w:val="30"/>
          <w:szCs w:val="30"/>
          <w:lang w:val="en-US" w:bidi="en-US"/>
        </w:rPr>
        <w:t>90</w:t>
      </w:r>
      <w:r w:rsidRPr="00D13672">
        <w:rPr>
          <w:rStyle w:val="CharStyle19"/>
          <w:sz w:val="30"/>
          <w:szCs w:val="30"/>
        </w:rPr>
        <w:t>年代以来，在中非的格鲁吉亚、欧洲的西班牙等地发现了更新世中期人类化石, 以及在东非的埃塞俄比亚、肯尼亚、乍得发现了地猿、原初人'、撒海尔人三批时代更 早的燃料化石。按照化石形态和生存年代，人类演化大致划分为如表</w:t>
      </w:r>
      <w:r w:rsidRPr="00D13672">
        <w:rPr>
          <w:rStyle w:val="CharStyle19"/>
          <w:sz w:val="30"/>
          <w:szCs w:val="30"/>
          <w:lang w:val="en-US" w:bidi="en-US"/>
        </w:rPr>
        <w:t>1</w:t>
      </w:r>
      <w:r w:rsidRPr="00D13672">
        <w:rPr>
          <w:rStyle w:val="CharStyle19"/>
          <w:sz w:val="30"/>
          <w:szCs w:val="30"/>
        </w:rPr>
        <w:t>所示①：</w:t>
      </w:r>
    </w:p>
    <w:p w14:paraId="7B771F7D" w14:textId="77777777" w:rsidR="00C65075" w:rsidRPr="00D13672" w:rsidRDefault="00000000" w:rsidP="00D13672">
      <w:pPr>
        <w:pStyle w:val="Style52"/>
        <w:spacing w:line="480" w:lineRule="auto"/>
        <w:ind w:left="3189"/>
        <w:jc w:val="both"/>
        <w:rPr>
          <w:sz w:val="30"/>
          <w:szCs w:val="30"/>
        </w:rPr>
      </w:pPr>
      <w:r w:rsidRPr="00D13672">
        <w:rPr>
          <w:rStyle w:val="CharStyle53"/>
          <w:sz w:val="30"/>
          <w:szCs w:val="30"/>
        </w:rPr>
        <w:t>表</w:t>
      </w:r>
      <w:r w:rsidRPr="00D13672">
        <w:rPr>
          <w:rStyle w:val="CharStyle53"/>
          <w:rFonts w:cs="Arial"/>
          <w:sz w:val="30"/>
          <w:szCs w:val="30"/>
          <w:lang w:val="en-US" w:eastAsia="en-US" w:bidi="en-US"/>
        </w:rPr>
        <w:t>1</w:t>
      </w:r>
      <w:r w:rsidRPr="00D13672">
        <w:rPr>
          <w:rStyle w:val="CharStyle53"/>
          <w:sz w:val="30"/>
          <w:szCs w:val="30"/>
        </w:rPr>
        <w:t>人类演化历程</w:t>
      </w:r>
    </w:p>
    <w:tbl>
      <w:tblPr>
        <w:tblOverlap w:val="never"/>
        <w:tblW w:w="0" w:type="auto"/>
        <w:jc w:val="center"/>
        <w:tblLayout w:type="fixed"/>
        <w:tblCellMar>
          <w:left w:w="10" w:type="dxa"/>
          <w:right w:w="10" w:type="dxa"/>
        </w:tblCellMar>
        <w:tblLook w:val="0000" w:firstRow="0" w:lastRow="0" w:firstColumn="0" w:lastColumn="0" w:noHBand="0" w:noVBand="0"/>
      </w:tblPr>
      <w:tblGrid>
        <w:gridCol w:w="2534"/>
        <w:gridCol w:w="2178"/>
        <w:gridCol w:w="3466"/>
      </w:tblGrid>
      <w:tr w:rsidR="00C65075" w:rsidRPr="00D13672" w14:paraId="5AA06D26" w14:textId="77777777">
        <w:tblPrEx>
          <w:tblCellMar>
            <w:top w:w="0" w:type="dxa"/>
            <w:bottom w:w="0" w:type="dxa"/>
          </w:tblCellMar>
        </w:tblPrEx>
        <w:trPr>
          <w:trHeight w:hRule="exact" w:val="414"/>
          <w:jc w:val="center"/>
        </w:trPr>
        <w:tc>
          <w:tcPr>
            <w:tcW w:w="2534" w:type="dxa"/>
            <w:tcBorders>
              <w:top w:val="single" w:sz="4" w:space="0" w:color="auto"/>
            </w:tcBorders>
            <w:shd w:val="clear" w:color="auto" w:fill="auto"/>
            <w:vAlign w:val="bottom"/>
          </w:tcPr>
          <w:p w14:paraId="23FFEBA8"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阶段名称</w:t>
            </w:r>
          </w:p>
        </w:tc>
        <w:tc>
          <w:tcPr>
            <w:tcW w:w="2178" w:type="dxa"/>
            <w:tcBorders>
              <w:top w:val="single" w:sz="4" w:space="0" w:color="auto"/>
              <w:left w:val="single" w:sz="4" w:space="0" w:color="auto"/>
            </w:tcBorders>
            <w:shd w:val="clear" w:color="auto" w:fill="auto"/>
            <w:vAlign w:val="bottom"/>
          </w:tcPr>
          <w:p w14:paraId="2C005F94"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生存年代</w:t>
            </w:r>
          </w:p>
        </w:tc>
        <w:tc>
          <w:tcPr>
            <w:tcW w:w="3466" w:type="dxa"/>
            <w:tcBorders>
              <w:top w:val="single" w:sz="4" w:space="0" w:color="auto"/>
              <w:left w:val="single" w:sz="4" w:space="0" w:color="auto"/>
            </w:tcBorders>
            <w:shd w:val="clear" w:color="auto" w:fill="auto"/>
            <w:vAlign w:val="bottom"/>
          </w:tcPr>
          <w:p w14:paraId="255F788D"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分布区域</w:t>
            </w:r>
          </w:p>
        </w:tc>
      </w:tr>
      <w:tr w:rsidR="00C65075" w:rsidRPr="00D13672" w14:paraId="08AE1E0D" w14:textId="77777777">
        <w:tblPrEx>
          <w:tblCellMar>
            <w:top w:w="0" w:type="dxa"/>
            <w:bottom w:w="0" w:type="dxa"/>
          </w:tblCellMar>
        </w:tblPrEx>
        <w:trPr>
          <w:trHeight w:hRule="exact" w:val="393"/>
          <w:jc w:val="center"/>
        </w:trPr>
        <w:tc>
          <w:tcPr>
            <w:tcW w:w="2534" w:type="dxa"/>
            <w:tcBorders>
              <w:top w:val="single" w:sz="4" w:space="0" w:color="auto"/>
            </w:tcBorders>
            <w:shd w:val="clear" w:color="auto" w:fill="auto"/>
            <w:vAlign w:val="bottom"/>
          </w:tcPr>
          <w:p w14:paraId="57881FEC"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人猿过渡</w:t>
            </w:r>
          </w:p>
        </w:tc>
        <w:tc>
          <w:tcPr>
            <w:tcW w:w="2178" w:type="dxa"/>
            <w:tcBorders>
              <w:top w:val="single" w:sz="4" w:space="0" w:color="auto"/>
              <w:left w:val="single" w:sz="4" w:space="0" w:color="auto"/>
            </w:tcBorders>
            <w:shd w:val="clear" w:color="auto" w:fill="auto"/>
            <w:vAlign w:val="bottom"/>
          </w:tcPr>
          <w:p w14:paraId="1C3D87C3"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距今</w:t>
            </w:r>
            <w:r w:rsidRPr="00D13672">
              <w:rPr>
                <w:rStyle w:val="CharStyle3"/>
                <w:sz w:val="30"/>
                <w:szCs w:val="30"/>
              </w:rPr>
              <w:t>700</w:t>
            </w:r>
            <w:r w:rsidRPr="00D13672">
              <w:rPr>
                <w:rStyle w:val="CharStyle3"/>
                <w:sz w:val="30"/>
                <w:szCs w:val="30"/>
                <w:lang w:val="zh-CN" w:eastAsia="zh-CN" w:bidi="zh-CN"/>
              </w:rPr>
              <w:t>万—520万年</w:t>
            </w:r>
          </w:p>
        </w:tc>
        <w:tc>
          <w:tcPr>
            <w:tcW w:w="3466" w:type="dxa"/>
            <w:tcBorders>
              <w:top w:val="single" w:sz="4" w:space="0" w:color="auto"/>
              <w:left w:val="single" w:sz="4" w:space="0" w:color="auto"/>
            </w:tcBorders>
            <w:shd w:val="clear" w:color="auto" w:fill="auto"/>
            <w:vAlign w:val="bottom"/>
          </w:tcPr>
          <w:p w14:paraId="7F8E144F" w14:textId="77777777" w:rsidR="00C65075" w:rsidRPr="00D13672" w:rsidRDefault="00000000" w:rsidP="00D13672">
            <w:pPr>
              <w:pStyle w:val="Style2"/>
              <w:spacing w:line="480" w:lineRule="auto"/>
              <w:ind w:firstLine="0"/>
              <w:jc w:val="both"/>
              <w:rPr>
                <w:sz w:val="30"/>
                <w:szCs w:val="30"/>
                <w:lang w:eastAsia="zh-CN"/>
              </w:rPr>
            </w:pPr>
            <w:r w:rsidRPr="00D13672">
              <w:rPr>
                <w:rStyle w:val="CharStyle3"/>
                <w:sz w:val="30"/>
                <w:szCs w:val="30"/>
                <w:lang w:val="zh-CN" w:eastAsia="zh-CN" w:bidi="zh-CN"/>
              </w:rPr>
              <w:t>乍得、肯尼亚、埃塞俄比亚</w:t>
            </w:r>
          </w:p>
        </w:tc>
      </w:tr>
      <w:tr w:rsidR="00C65075" w:rsidRPr="00D13672" w14:paraId="65399E0F" w14:textId="77777777">
        <w:tblPrEx>
          <w:tblCellMar>
            <w:top w:w="0" w:type="dxa"/>
            <w:bottom w:w="0" w:type="dxa"/>
          </w:tblCellMar>
        </w:tblPrEx>
        <w:trPr>
          <w:trHeight w:hRule="exact" w:val="1587"/>
          <w:jc w:val="center"/>
        </w:trPr>
        <w:tc>
          <w:tcPr>
            <w:tcW w:w="2534" w:type="dxa"/>
            <w:tcBorders>
              <w:top w:val="single" w:sz="4" w:space="0" w:color="auto"/>
            </w:tcBorders>
            <w:shd w:val="clear" w:color="auto" w:fill="auto"/>
            <w:vAlign w:val="center"/>
          </w:tcPr>
          <w:p w14:paraId="1AC39C3C"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南方古猿</w:t>
            </w:r>
          </w:p>
        </w:tc>
        <w:tc>
          <w:tcPr>
            <w:tcW w:w="2178" w:type="dxa"/>
            <w:tcBorders>
              <w:top w:val="single" w:sz="4" w:space="0" w:color="auto"/>
              <w:left w:val="single" w:sz="4" w:space="0" w:color="auto"/>
            </w:tcBorders>
            <w:shd w:val="clear" w:color="auto" w:fill="auto"/>
            <w:vAlign w:val="center"/>
          </w:tcPr>
          <w:p w14:paraId="5D4D7686"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距今</w:t>
            </w:r>
            <w:r w:rsidRPr="00D13672">
              <w:rPr>
                <w:rStyle w:val="CharStyle3"/>
                <w:sz w:val="30"/>
                <w:szCs w:val="30"/>
              </w:rPr>
              <w:t>440</w:t>
            </w:r>
            <w:r w:rsidRPr="00D13672">
              <w:rPr>
                <w:rStyle w:val="CharStyle3"/>
                <w:sz w:val="30"/>
                <w:szCs w:val="30"/>
                <w:lang w:val="zh-CN" w:eastAsia="zh-CN" w:bidi="zh-CN"/>
              </w:rPr>
              <w:t>万一150万年</w:t>
            </w:r>
          </w:p>
        </w:tc>
        <w:tc>
          <w:tcPr>
            <w:tcW w:w="3466" w:type="dxa"/>
            <w:tcBorders>
              <w:top w:val="single" w:sz="4" w:space="0" w:color="auto"/>
              <w:left w:val="single" w:sz="4" w:space="0" w:color="auto"/>
            </w:tcBorders>
            <w:shd w:val="clear" w:color="auto" w:fill="auto"/>
            <w:vAlign w:val="bottom"/>
          </w:tcPr>
          <w:p w14:paraId="7FC8CC84" w14:textId="77777777" w:rsidR="00C65075" w:rsidRPr="00D13672" w:rsidRDefault="00000000" w:rsidP="00D13672">
            <w:pPr>
              <w:pStyle w:val="Style2"/>
              <w:spacing w:after="160" w:line="480" w:lineRule="auto"/>
              <w:ind w:firstLine="0"/>
              <w:jc w:val="both"/>
              <w:rPr>
                <w:sz w:val="30"/>
                <w:szCs w:val="30"/>
                <w:lang w:eastAsia="zh-CN"/>
              </w:rPr>
            </w:pPr>
            <w:r w:rsidRPr="00D13672">
              <w:rPr>
                <w:rStyle w:val="CharStyle3"/>
                <w:sz w:val="30"/>
                <w:szCs w:val="30"/>
                <w:lang w:val="zh-CN" w:eastAsia="zh-CN" w:bidi="zh-CN"/>
              </w:rPr>
              <w:t>东非：肯尼亚、埃塞俄比亚、坦桑</w:t>
            </w:r>
          </w:p>
          <w:p w14:paraId="555ADBFD" w14:textId="77777777" w:rsidR="00C65075" w:rsidRPr="00D13672" w:rsidRDefault="00000000" w:rsidP="00D13672">
            <w:pPr>
              <w:pStyle w:val="Style2"/>
              <w:spacing w:after="160" w:line="480" w:lineRule="auto"/>
              <w:ind w:firstLine="0"/>
              <w:jc w:val="both"/>
              <w:rPr>
                <w:sz w:val="30"/>
                <w:szCs w:val="30"/>
              </w:rPr>
            </w:pPr>
            <w:r w:rsidRPr="00D13672">
              <w:rPr>
                <w:rStyle w:val="CharStyle3"/>
                <w:sz w:val="30"/>
                <w:szCs w:val="30"/>
                <w:lang w:val="zh-CN" w:eastAsia="zh-CN" w:bidi="zh-CN"/>
              </w:rPr>
              <w:t>尼亚</w:t>
            </w:r>
          </w:p>
          <w:p w14:paraId="19B65274" w14:textId="77777777" w:rsidR="00C65075" w:rsidRPr="00D13672" w:rsidRDefault="00000000" w:rsidP="00D13672">
            <w:pPr>
              <w:pStyle w:val="Style2"/>
              <w:spacing w:after="160" w:line="480" w:lineRule="auto"/>
              <w:ind w:firstLine="0"/>
              <w:jc w:val="both"/>
              <w:rPr>
                <w:sz w:val="30"/>
                <w:szCs w:val="30"/>
              </w:rPr>
            </w:pPr>
            <w:r w:rsidRPr="00D13672">
              <w:rPr>
                <w:rStyle w:val="CharStyle3"/>
                <w:sz w:val="30"/>
                <w:szCs w:val="30"/>
                <w:lang w:val="zh-CN" w:eastAsia="zh-CN" w:bidi="zh-CN"/>
              </w:rPr>
              <w:t>中非：乍得</w:t>
            </w:r>
          </w:p>
          <w:p w14:paraId="0285E1F1" w14:textId="77777777" w:rsidR="00C65075" w:rsidRPr="00D13672" w:rsidRDefault="00000000" w:rsidP="00D13672">
            <w:pPr>
              <w:pStyle w:val="Style2"/>
              <w:spacing w:after="160" w:line="480" w:lineRule="auto"/>
              <w:ind w:firstLine="0"/>
              <w:jc w:val="both"/>
              <w:rPr>
                <w:sz w:val="30"/>
                <w:szCs w:val="30"/>
              </w:rPr>
            </w:pPr>
            <w:r w:rsidRPr="00D13672">
              <w:rPr>
                <w:rStyle w:val="CharStyle3"/>
                <w:sz w:val="30"/>
                <w:szCs w:val="30"/>
                <w:lang w:val="zh-CN" w:eastAsia="zh-CN" w:bidi="zh-CN"/>
              </w:rPr>
              <w:t>南非</w:t>
            </w:r>
          </w:p>
        </w:tc>
      </w:tr>
      <w:tr w:rsidR="00C65075" w:rsidRPr="00D13672" w14:paraId="21C0D88E" w14:textId="77777777">
        <w:tblPrEx>
          <w:tblCellMar>
            <w:top w:w="0" w:type="dxa"/>
            <w:bottom w:w="0" w:type="dxa"/>
          </w:tblCellMar>
        </w:tblPrEx>
        <w:trPr>
          <w:trHeight w:hRule="exact" w:val="791"/>
          <w:jc w:val="center"/>
        </w:trPr>
        <w:tc>
          <w:tcPr>
            <w:tcW w:w="2534" w:type="dxa"/>
            <w:tcBorders>
              <w:top w:val="single" w:sz="4" w:space="0" w:color="auto"/>
            </w:tcBorders>
            <w:shd w:val="clear" w:color="auto" w:fill="auto"/>
            <w:vAlign w:val="center"/>
          </w:tcPr>
          <w:p w14:paraId="6E71988A"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能人</w:t>
            </w:r>
          </w:p>
        </w:tc>
        <w:tc>
          <w:tcPr>
            <w:tcW w:w="2178" w:type="dxa"/>
            <w:tcBorders>
              <w:top w:val="single" w:sz="4" w:space="0" w:color="auto"/>
              <w:left w:val="single" w:sz="4" w:space="0" w:color="auto"/>
            </w:tcBorders>
            <w:shd w:val="clear" w:color="auto" w:fill="auto"/>
            <w:vAlign w:val="center"/>
          </w:tcPr>
          <w:p w14:paraId="16F5D6FA"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距今</w:t>
            </w:r>
            <w:r w:rsidRPr="00D13672">
              <w:rPr>
                <w:rStyle w:val="CharStyle3"/>
                <w:sz w:val="30"/>
                <w:szCs w:val="30"/>
              </w:rPr>
              <w:t>260</w:t>
            </w:r>
            <w:r w:rsidRPr="00D13672">
              <w:rPr>
                <w:rStyle w:val="CharStyle3"/>
                <w:sz w:val="30"/>
                <w:szCs w:val="30"/>
                <w:lang w:val="zh-CN" w:eastAsia="zh-CN" w:bidi="zh-CN"/>
              </w:rPr>
              <w:t>万一150万年</w:t>
            </w:r>
          </w:p>
        </w:tc>
        <w:tc>
          <w:tcPr>
            <w:tcW w:w="3466" w:type="dxa"/>
            <w:tcBorders>
              <w:top w:val="single" w:sz="4" w:space="0" w:color="auto"/>
              <w:left w:val="single" w:sz="4" w:space="0" w:color="auto"/>
            </w:tcBorders>
            <w:shd w:val="clear" w:color="auto" w:fill="auto"/>
            <w:vAlign w:val="bottom"/>
          </w:tcPr>
          <w:p w14:paraId="7044FD93" w14:textId="77777777" w:rsidR="00C65075" w:rsidRPr="00D13672" w:rsidRDefault="00000000" w:rsidP="00D13672">
            <w:pPr>
              <w:pStyle w:val="Style2"/>
              <w:spacing w:line="480" w:lineRule="auto"/>
              <w:ind w:firstLine="0"/>
              <w:jc w:val="both"/>
              <w:rPr>
                <w:sz w:val="30"/>
                <w:szCs w:val="30"/>
                <w:lang w:eastAsia="zh-CN"/>
              </w:rPr>
            </w:pPr>
            <w:r w:rsidRPr="00D13672">
              <w:rPr>
                <w:rStyle w:val="CharStyle3"/>
                <w:sz w:val="30"/>
                <w:szCs w:val="30"/>
                <w:lang w:val="zh-CN" w:eastAsia="zh-CN" w:bidi="zh-CN"/>
              </w:rPr>
              <w:t>肯尼亚、埃塞俄比亚、坦桑尼亚、 南非</w:t>
            </w:r>
          </w:p>
        </w:tc>
      </w:tr>
      <w:tr w:rsidR="00C65075" w:rsidRPr="00D13672" w14:paraId="39AD26DD" w14:textId="77777777">
        <w:tblPrEx>
          <w:tblCellMar>
            <w:top w:w="0" w:type="dxa"/>
            <w:bottom w:w="0" w:type="dxa"/>
          </w:tblCellMar>
        </w:tblPrEx>
        <w:trPr>
          <w:trHeight w:hRule="exact" w:val="2372"/>
          <w:jc w:val="center"/>
        </w:trPr>
        <w:tc>
          <w:tcPr>
            <w:tcW w:w="2534" w:type="dxa"/>
            <w:tcBorders>
              <w:top w:val="single" w:sz="4" w:space="0" w:color="auto"/>
            </w:tcBorders>
            <w:shd w:val="clear" w:color="auto" w:fill="auto"/>
            <w:vAlign w:val="center"/>
          </w:tcPr>
          <w:p w14:paraId="7E4085A4"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直立人</w:t>
            </w:r>
          </w:p>
        </w:tc>
        <w:tc>
          <w:tcPr>
            <w:tcW w:w="2178" w:type="dxa"/>
            <w:tcBorders>
              <w:top w:val="single" w:sz="4" w:space="0" w:color="auto"/>
              <w:left w:val="single" w:sz="4" w:space="0" w:color="auto"/>
            </w:tcBorders>
            <w:shd w:val="clear" w:color="auto" w:fill="auto"/>
            <w:vAlign w:val="center"/>
          </w:tcPr>
          <w:p w14:paraId="0C53DE6A"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距今</w:t>
            </w:r>
            <w:r w:rsidRPr="00D13672">
              <w:rPr>
                <w:rStyle w:val="CharStyle3"/>
                <w:sz w:val="30"/>
                <w:szCs w:val="30"/>
              </w:rPr>
              <w:t>190</w:t>
            </w:r>
            <w:r w:rsidRPr="00D13672">
              <w:rPr>
                <w:rStyle w:val="CharStyle3"/>
                <w:sz w:val="30"/>
                <w:szCs w:val="30"/>
                <w:lang w:val="zh-CN" w:eastAsia="zh-CN" w:bidi="zh-CN"/>
              </w:rPr>
              <w:t>万一20万年</w:t>
            </w:r>
          </w:p>
        </w:tc>
        <w:tc>
          <w:tcPr>
            <w:tcW w:w="3466" w:type="dxa"/>
            <w:tcBorders>
              <w:top w:val="single" w:sz="4" w:space="0" w:color="auto"/>
              <w:left w:val="single" w:sz="4" w:space="0" w:color="auto"/>
            </w:tcBorders>
            <w:shd w:val="clear" w:color="auto" w:fill="auto"/>
            <w:vAlign w:val="bottom"/>
          </w:tcPr>
          <w:p w14:paraId="08884979" w14:textId="77777777" w:rsidR="00C65075" w:rsidRPr="00D13672" w:rsidRDefault="00000000" w:rsidP="00D13672">
            <w:pPr>
              <w:pStyle w:val="Style2"/>
              <w:spacing w:after="160" w:line="480" w:lineRule="auto"/>
              <w:ind w:firstLine="0"/>
              <w:jc w:val="both"/>
              <w:rPr>
                <w:sz w:val="30"/>
                <w:szCs w:val="30"/>
                <w:lang w:eastAsia="zh-CN"/>
              </w:rPr>
            </w:pPr>
            <w:r w:rsidRPr="00D13672">
              <w:rPr>
                <w:rStyle w:val="CharStyle3"/>
                <w:sz w:val="30"/>
                <w:szCs w:val="30"/>
                <w:lang w:val="zh-CN" w:eastAsia="zh-CN" w:bidi="zh-CN"/>
              </w:rPr>
              <w:t>东非：肯尼亚、埃塞俄比亚、坦桑</w:t>
            </w:r>
          </w:p>
          <w:p w14:paraId="6F776CF0" w14:textId="77777777" w:rsidR="00C65075" w:rsidRPr="00D13672" w:rsidRDefault="00000000" w:rsidP="00D13672">
            <w:pPr>
              <w:pStyle w:val="Style2"/>
              <w:spacing w:after="160" w:line="480" w:lineRule="auto"/>
              <w:ind w:firstLine="0"/>
              <w:jc w:val="both"/>
              <w:rPr>
                <w:sz w:val="30"/>
                <w:szCs w:val="30"/>
                <w:lang w:eastAsia="zh-CN"/>
              </w:rPr>
            </w:pPr>
            <w:r w:rsidRPr="00D13672">
              <w:rPr>
                <w:rStyle w:val="CharStyle3"/>
                <w:sz w:val="30"/>
                <w:szCs w:val="30"/>
                <w:lang w:val="zh-CN" w:eastAsia="zh-CN" w:bidi="zh-CN"/>
              </w:rPr>
              <w:t>尼亚</w:t>
            </w:r>
          </w:p>
          <w:p w14:paraId="539B260D" w14:textId="77777777" w:rsidR="00C65075" w:rsidRPr="00D13672" w:rsidRDefault="00000000" w:rsidP="00D13672">
            <w:pPr>
              <w:pStyle w:val="Style2"/>
              <w:spacing w:after="160" w:line="480" w:lineRule="auto"/>
              <w:ind w:firstLine="0"/>
              <w:jc w:val="both"/>
              <w:rPr>
                <w:sz w:val="30"/>
                <w:szCs w:val="30"/>
                <w:lang w:eastAsia="zh-CN"/>
              </w:rPr>
            </w:pPr>
            <w:r w:rsidRPr="00D13672">
              <w:rPr>
                <w:rStyle w:val="CharStyle3"/>
                <w:sz w:val="30"/>
                <w:szCs w:val="30"/>
                <w:lang w:val="zh-CN" w:eastAsia="zh-CN" w:bidi="zh-CN"/>
              </w:rPr>
              <w:t>北非:阿尔及利亚</w:t>
            </w:r>
          </w:p>
          <w:p w14:paraId="020FAC19" w14:textId="77777777" w:rsidR="00C65075" w:rsidRPr="00D13672" w:rsidRDefault="00000000" w:rsidP="00D13672">
            <w:pPr>
              <w:pStyle w:val="Style2"/>
              <w:spacing w:after="160" w:line="480" w:lineRule="auto"/>
              <w:ind w:firstLine="0"/>
              <w:jc w:val="both"/>
              <w:rPr>
                <w:sz w:val="30"/>
                <w:szCs w:val="30"/>
                <w:lang w:eastAsia="zh-CN"/>
              </w:rPr>
            </w:pPr>
            <w:r w:rsidRPr="00D13672">
              <w:rPr>
                <w:rStyle w:val="CharStyle3"/>
                <w:sz w:val="30"/>
                <w:szCs w:val="30"/>
                <w:lang w:val="zh-CN" w:eastAsia="zh-CN" w:bidi="zh-CN"/>
              </w:rPr>
              <w:t>东亚：中国、印度尼西亚</w:t>
            </w:r>
          </w:p>
          <w:p w14:paraId="2E49F9B9" w14:textId="77777777" w:rsidR="00C65075" w:rsidRPr="00D13672" w:rsidRDefault="00000000" w:rsidP="00D13672">
            <w:pPr>
              <w:pStyle w:val="Style2"/>
              <w:spacing w:after="160" w:line="480" w:lineRule="auto"/>
              <w:ind w:firstLine="0"/>
              <w:jc w:val="both"/>
              <w:rPr>
                <w:sz w:val="30"/>
                <w:szCs w:val="30"/>
                <w:lang w:eastAsia="zh-CN"/>
              </w:rPr>
            </w:pPr>
            <w:r w:rsidRPr="00D13672">
              <w:rPr>
                <w:rStyle w:val="CharStyle3"/>
                <w:sz w:val="30"/>
                <w:szCs w:val="30"/>
                <w:lang w:val="zh-CN" w:eastAsia="zh-CN" w:bidi="zh-CN"/>
              </w:rPr>
              <w:t>西亚：格鲁吉亚</w:t>
            </w:r>
          </w:p>
          <w:p w14:paraId="66FE025A" w14:textId="77777777" w:rsidR="00C65075" w:rsidRPr="00D13672" w:rsidRDefault="00000000" w:rsidP="00D13672">
            <w:pPr>
              <w:pStyle w:val="Style2"/>
              <w:spacing w:after="160" w:line="480" w:lineRule="auto"/>
              <w:ind w:firstLine="0"/>
              <w:jc w:val="both"/>
              <w:rPr>
                <w:sz w:val="30"/>
                <w:szCs w:val="30"/>
                <w:lang w:eastAsia="zh-CN"/>
              </w:rPr>
            </w:pPr>
            <w:r w:rsidRPr="00D13672">
              <w:rPr>
                <w:rStyle w:val="CharStyle3"/>
                <w:sz w:val="30"/>
                <w:szCs w:val="30"/>
                <w:lang w:val="zh-CN" w:eastAsia="zh-CN" w:bidi="zh-CN"/>
              </w:rPr>
              <w:t>欧洲：西班牙、意大利、法国</w:t>
            </w:r>
          </w:p>
        </w:tc>
      </w:tr>
      <w:tr w:rsidR="00C65075" w:rsidRPr="00D13672" w14:paraId="3D20A182" w14:textId="77777777">
        <w:tblPrEx>
          <w:tblCellMar>
            <w:top w:w="0" w:type="dxa"/>
            <w:bottom w:w="0" w:type="dxa"/>
          </w:tblCellMar>
        </w:tblPrEx>
        <w:trPr>
          <w:trHeight w:hRule="exact" w:val="393"/>
          <w:jc w:val="center"/>
        </w:trPr>
        <w:tc>
          <w:tcPr>
            <w:tcW w:w="2534" w:type="dxa"/>
            <w:tcBorders>
              <w:top w:val="single" w:sz="4" w:space="0" w:color="auto"/>
            </w:tcBorders>
            <w:shd w:val="clear" w:color="auto" w:fill="auto"/>
            <w:vAlign w:val="bottom"/>
          </w:tcPr>
          <w:p w14:paraId="42B8C2E7"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古老型智人</w:t>
            </w:r>
          </w:p>
        </w:tc>
        <w:tc>
          <w:tcPr>
            <w:tcW w:w="2178" w:type="dxa"/>
            <w:tcBorders>
              <w:top w:val="single" w:sz="4" w:space="0" w:color="auto"/>
              <w:left w:val="single" w:sz="4" w:space="0" w:color="auto"/>
            </w:tcBorders>
            <w:shd w:val="clear" w:color="auto" w:fill="auto"/>
            <w:vAlign w:val="bottom"/>
          </w:tcPr>
          <w:p w14:paraId="4519F0DC"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距今</w:t>
            </w:r>
            <w:r w:rsidRPr="00D13672">
              <w:rPr>
                <w:rStyle w:val="CharStyle3"/>
                <w:sz w:val="30"/>
                <w:szCs w:val="30"/>
              </w:rPr>
              <w:t>60</w:t>
            </w:r>
            <w:r w:rsidRPr="00D13672">
              <w:rPr>
                <w:rStyle w:val="CharStyle3"/>
                <w:sz w:val="30"/>
                <w:szCs w:val="30"/>
                <w:lang w:val="zh-CN" w:eastAsia="zh-CN" w:bidi="zh-CN"/>
              </w:rPr>
              <w:t>万一10万年前</w:t>
            </w:r>
          </w:p>
        </w:tc>
        <w:tc>
          <w:tcPr>
            <w:tcW w:w="3466" w:type="dxa"/>
            <w:tcBorders>
              <w:top w:val="single" w:sz="4" w:space="0" w:color="auto"/>
              <w:left w:val="single" w:sz="4" w:space="0" w:color="auto"/>
            </w:tcBorders>
            <w:shd w:val="clear" w:color="auto" w:fill="auto"/>
            <w:vAlign w:val="bottom"/>
          </w:tcPr>
          <w:p w14:paraId="0F39F2B4"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非洲、亚洲、欧洲</w:t>
            </w:r>
          </w:p>
        </w:tc>
      </w:tr>
      <w:tr w:rsidR="00C65075" w:rsidRPr="00D13672" w14:paraId="6C9A427C" w14:textId="77777777">
        <w:tblPrEx>
          <w:tblCellMar>
            <w:top w:w="0" w:type="dxa"/>
            <w:bottom w:w="0" w:type="dxa"/>
          </w:tblCellMar>
        </w:tblPrEx>
        <w:trPr>
          <w:trHeight w:hRule="exact" w:val="398"/>
          <w:jc w:val="center"/>
        </w:trPr>
        <w:tc>
          <w:tcPr>
            <w:tcW w:w="2534" w:type="dxa"/>
            <w:tcBorders>
              <w:top w:val="single" w:sz="4" w:space="0" w:color="auto"/>
            </w:tcBorders>
            <w:shd w:val="clear" w:color="auto" w:fill="auto"/>
            <w:vAlign w:val="bottom"/>
          </w:tcPr>
          <w:p w14:paraId="27E0C1F5"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海德堡人</w:t>
            </w:r>
          </w:p>
        </w:tc>
        <w:tc>
          <w:tcPr>
            <w:tcW w:w="2178" w:type="dxa"/>
            <w:tcBorders>
              <w:top w:val="single" w:sz="4" w:space="0" w:color="auto"/>
              <w:left w:val="single" w:sz="4" w:space="0" w:color="auto"/>
            </w:tcBorders>
            <w:shd w:val="clear" w:color="auto" w:fill="auto"/>
            <w:vAlign w:val="bottom"/>
          </w:tcPr>
          <w:p w14:paraId="747DA3A6"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距今</w:t>
            </w:r>
            <w:r w:rsidRPr="00D13672">
              <w:rPr>
                <w:rStyle w:val="CharStyle3"/>
                <w:sz w:val="30"/>
                <w:szCs w:val="30"/>
              </w:rPr>
              <w:t>70</w:t>
            </w:r>
            <w:r w:rsidRPr="00D13672">
              <w:rPr>
                <w:rStyle w:val="CharStyle3"/>
                <w:sz w:val="30"/>
                <w:szCs w:val="30"/>
                <w:lang w:val="zh-CN" w:eastAsia="zh-CN" w:bidi="zh-CN"/>
              </w:rPr>
              <w:t>万一13万年前</w:t>
            </w:r>
          </w:p>
        </w:tc>
        <w:tc>
          <w:tcPr>
            <w:tcW w:w="3466" w:type="dxa"/>
            <w:tcBorders>
              <w:top w:val="single" w:sz="4" w:space="0" w:color="auto"/>
              <w:left w:val="single" w:sz="4" w:space="0" w:color="auto"/>
            </w:tcBorders>
            <w:shd w:val="clear" w:color="auto" w:fill="auto"/>
            <w:vAlign w:val="bottom"/>
          </w:tcPr>
          <w:p w14:paraId="12FC1ABB"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欧洲、非洲（？）</w:t>
            </w:r>
          </w:p>
        </w:tc>
      </w:tr>
      <w:tr w:rsidR="00C65075" w:rsidRPr="00D13672" w14:paraId="215BCFBA" w14:textId="77777777">
        <w:tblPrEx>
          <w:tblCellMar>
            <w:top w:w="0" w:type="dxa"/>
            <w:bottom w:w="0" w:type="dxa"/>
          </w:tblCellMar>
        </w:tblPrEx>
        <w:trPr>
          <w:trHeight w:hRule="exact" w:val="387"/>
          <w:jc w:val="center"/>
        </w:trPr>
        <w:tc>
          <w:tcPr>
            <w:tcW w:w="2534" w:type="dxa"/>
            <w:tcBorders>
              <w:top w:val="single" w:sz="4" w:space="0" w:color="auto"/>
            </w:tcBorders>
            <w:shd w:val="clear" w:color="auto" w:fill="auto"/>
            <w:vAlign w:val="bottom"/>
          </w:tcPr>
          <w:p w14:paraId="74F584FB"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尼安德特人</w:t>
            </w:r>
          </w:p>
        </w:tc>
        <w:tc>
          <w:tcPr>
            <w:tcW w:w="2178" w:type="dxa"/>
            <w:tcBorders>
              <w:top w:val="single" w:sz="4" w:space="0" w:color="auto"/>
              <w:left w:val="single" w:sz="4" w:space="0" w:color="auto"/>
            </w:tcBorders>
            <w:shd w:val="clear" w:color="auto" w:fill="auto"/>
            <w:vAlign w:val="bottom"/>
          </w:tcPr>
          <w:p w14:paraId="09FB8DCB"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距今</w:t>
            </w:r>
            <w:r w:rsidRPr="00D13672">
              <w:rPr>
                <w:rStyle w:val="CharStyle3"/>
                <w:sz w:val="30"/>
                <w:szCs w:val="30"/>
              </w:rPr>
              <w:t>13</w:t>
            </w:r>
            <w:r w:rsidRPr="00D13672">
              <w:rPr>
                <w:rStyle w:val="CharStyle3"/>
                <w:sz w:val="30"/>
                <w:szCs w:val="30"/>
                <w:lang w:val="zh-CN" w:eastAsia="zh-CN" w:bidi="zh-CN"/>
              </w:rPr>
              <w:t>万一3万年前</w:t>
            </w:r>
          </w:p>
        </w:tc>
        <w:tc>
          <w:tcPr>
            <w:tcW w:w="3466" w:type="dxa"/>
            <w:tcBorders>
              <w:top w:val="single" w:sz="4" w:space="0" w:color="auto"/>
              <w:left w:val="single" w:sz="4" w:space="0" w:color="auto"/>
            </w:tcBorders>
            <w:shd w:val="clear" w:color="auto" w:fill="auto"/>
            <w:vAlign w:val="bottom"/>
          </w:tcPr>
          <w:p w14:paraId="127B5AEC"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欧洲、西亚</w:t>
            </w:r>
          </w:p>
        </w:tc>
      </w:tr>
      <w:tr w:rsidR="00C65075" w:rsidRPr="00D13672" w14:paraId="4214FB5F" w14:textId="77777777">
        <w:tblPrEx>
          <w:tblCellMar>
            <w:top w:w="0" w:type="dxa"/>
            <w:bottom w:w="0" w:type="dxa"/>
          </w:tblCellMar>
        </w:tblPrEx>
        <w:trPr>
          <w:trHeight w:hRule="exact" w:val="990"/>
          <w:jc w:val="center"/>
        </w:trPr>
        <w:tc>
          <w:tcPr>
            <w:tcW w:w="2534" w:type="dxa"/>
            <w:tcBorders>
              <w:top w:val="single" w:sz="4" w:space="0" w:color="auto"/>
            </w:tcBorders>
            <w:shd w:val="clear" w:color="auto" w:fill="auto"/>
            <w:vAlign w:val="center"/>
          </w:tcPr>
          <w:p w14:paraId="5A3CCAB1" w14:textId="77777777" w:rsidR="00C65075" w:rsidRPr="00D13672" w:rsidRDefault="00000000" w:rsidP="00D13672">
            <w:pPr>
              <w:pStyle w:val="Style2"/>
              <w:spacing w:after="140" w:line="480" w:lineRule="auto"/>
              <w:ind w:firstLine="0"/>
              <w:jc w:val="both"/>
              <w:rPr>
                <w:sz w:val="30"/>
                <w:szCs w:val="30"/>
                <w:lang w:eastAsia="zh-CN"/>
              </w:rPr>
            </w:pPr>
            <w:r w:rsidRPr="00D13672">
              <w:rPr>
                <w:rStyle w:val="CharStyle3"/>
                <w:sz w:val="30"/>
                <w:szCs w:val="30"/>
                <w:lang w:val="zh-CN" w:eastAsia="zh-CN" w:bidi="zh-CN"/>
              </w:rPr>
              <w:t>早期现代人</w:t>
            </w:r>
          </w:p>
          <w:p w14:paraId="6938C403" w14:textId="77777777" w:rsidR="00C65075" w:rsidRPr="00D13672" w:rsidRDefault="00000000" w:rsidP="00D13672">
            <w:pPr>
              <w:pStyle w:val="Style2"/>
              <w:spacing w:line="480" w:lineRule="auto"/>
              <w:ind w:firstLine="0"/>
              <w:jc w:val="both"/>
              <w:rPr>
                <w:sz w:val="30"/>
                <w:szCs w:val="30"/>
                <w:lang w:eastAsia="zh-CN"/>
              </w:rPr>
            </w:pPr>
            <w:r w:rsidRPr="00D13672">
              <w:rPr>
                <w:rStyle w:val="CharStyle3"/>
                <w:sz w:val="30"/>
                <w:szCs w:val="30"/>
                <w:lang w:val="zh-CN" w:eastAsia="zh-CN" w:bidi="zh-CN"/>
              </w:rPr>
              <w:t>（解剖学结构上的现代人）</w:t>
            </w:r>
          </w:p>
        </w:tc>
        <w:tc>
          <w:tcPr>
            <w:tcW w:w="2178" w:type="dxa"/>
            <w:tcBorders>
              <w:top w:val="single" w:sz="4" w:space="0" w:color="auto"/>
              <w:left w:val="single" w:sz="4" w:space="0" w:color="auto"/>
            </w:tcBorders>
            <w:shd w:val="clear" w:color="auto" w:fill="auto"/>
            <w:vAlign w:val="center"/>
          </w:tcPr>
          <w:p w14:paraId="41C48D84"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距今</w:t>
            </w:r>
            <w:r w:rsidRPr="00D13672">
              <w:rPr>
                <w:rStyle w:val="CharStyle3"/>
                <w:sz w:val="30"/>
                <w:szCs w:val="30"/>
              </w:rPr>
              <w:t>16</w:t>
            </w:r>
            <w:r w:rsidRPr="00D13672">
              <w:rPr>
                <w:rStyle w:val="CharStyle3"/>
                <w:sz w:val="30"/>
                <w:szCs w:val="30"/>
                <w:lang w:val="zh-CN" w:eastAsia="zh-CN" w:bidi="zh-CN"/>
              </w:rPr>
              <w:t>万一4万年前</w:t>
            </w:r>
          </w:p>
        </w:tc>
        <w:tc>
          <w:tcPr>
            <w:tcW w:w="3466" w:type="dxa"/>
            <w:tcBorders>
              <w:top w:val="single" w:sz="4" w:space="0" w:color="auto"/>
              <w:left w:val="single" w:sz="4" w:space="0" w:color="auto"/>
            </w:tcBorders>
            <w:shd w:val="clear" w:color="auto" w:fill="auto"/>
            <w:vAlign w:val="center"/>
          </w:tcPr>
          <w:p w14:paraId="2C75E668" w14:textId="77777777" w:rsidR="00C65075" w:rsidRPr="00D13672" w:rsidRDefault="00000000" w:rsidP="00D13672">
            <w:pPr>
              <w:pStyle w:val="Style2"/>
              <w:spacing w:line="480" w:lineRule="auto"/>
              <w:ind w:firstLine="0"/>
              <w:jc w:val="both"/>
              <w:rPr>
                <w:sz w:val="30"/>
                <w:szCs w:val="30"/>
                <w:lang w:eastAsia="zh-CN"/>
              </w:rPr>
            </w:pPr>
            <w:r w:rsidRPr="00D13672">
              <w:rPr>
                <w:rStyle w:val="CharStyle3"/>
                <w:sz w:val="30"/>
                <w:szCs w:val="30"/>
                <w:lang w:val="zh-CN" w:eastAsia="zh-CN" w:bidi="zh-CN"/>
              </w:rPr>
              <w:t>非洲、亚洲、欧洲、澳洲</w:t>
            </w:r>
          </w:p>
        </w:tc>
      </w:tr>
      <w:tr w:rsidR="00C65075" w:rsidRPr="00D13672" w14:paraId="2A091970" w14:textId="77777777">
        <w:tblPrEx>
          <w:tblCellMar>
            <w:top w:w="0" w:type="dxa"/>
            <w:bottom w:w="0" w:type="dxa"/>
          </w:tblCellMar>
        </w:tblPrEx>
        <w:trPr>
          <w:trHeight w:hRule="exact" w:val="1005"/>
          <w:jc w:val="center"/>
        </w:trPr>
        <w:tc>
          <w:tcPr>
            <w:tcW w:w="2534" w:type="dxa"/>
            <w:tcBorders>
              <w:top w:val="single" w:sz="4" w:space="0" w:color="auto"/>
              <w:bottom w:val="single" w:sz="4" w:space="0" w:color="auto"/>
            </w:tcBorders>
            <w:shd w:val="clear" w:color="auto" w:fill="auto"/>
            <w:vAlign w:val="center"/>
          </w:tcPr>
          <w:p w14:paraId="39FC5250" w14:textId="77777777" w:rsidR="00C65075" w:rsidRPr="00D13672" w:rsidRDefault="00000000" w:rsidP="00D13672">
            <w:pPr>
              <w:pStyle w:val="Style2"/>
              <w:spacing w:line="480" w:lineRule="auto"/>
              <w:ind w:firstLine="0"/>
              <w:jc w:val="both"/>
              <w:rPr>
                <w:sz w:val="30"/>
                <w:szCs w:val="30"/>
                <w:lang w:eastAsia="zh-CN"/>
              </w:rPr>
            </w:pPr>
            <w:r w:rsidRPr="00D13672">
              <w:rPr>
                <w:rStyle w:val="CharStyle3"/>
                <w:sz w:val="30"/>
                <w:szCs w:val="30"/>
                <w:lang w:val="zh-CN" w:eastAsia="zh-CN" w:bidi="zh-CN"/>
              </w:rPr>
              <w:lastRenderedPageBreak/>
              <w:t>完全现代类型人类（现生 人类）</w:t>
            </w:r>
          </w:p>
        </w:tc>
        <w:tc>
          <w:tcPr>
            <w:tcW w:w="2178" w:type="dxa"/>
            <w:tcBorders>
              <w:top w:val="single" w:sz="4" w:space="0" w:color="auto"/>
              <w:left w:val="single" w:sz="4" w:space="0" w:color="auto"/>
              <w:bottom w:val="single" w:sz="4" w:space="0" w:color="auto"/>
            </w:tcBorders>
            <w:shd w:val="clear" w:color="auto" w:fill="auto"/>
            <w:vAlign w:val="center"/>
          </w:tcPr>
          <w:p w14:paraId="1FEEA8FF"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rPr>
              <w:t>8</w:t>
            </w:r>
            <w:r w:rsidRPr="00D13672">
              <w:rPr>
                <w:rStyle w:val="CharStyle3"/>
                <w:sz w:val="30"/>
                <w:szCs w:val="30"/>
                <w:lang w:val="zh-CN" w:eastAsia="zh-CN" w:bidi="zh-CN"/>
              </w:rPr>
              <w:t>万年，或</w:t>
            </w:r>
            <w:r w:rsidRPr="00D13672">
              <w:rPr>
                <w:rStyle w:val="CharStyle3"/>
                <w:sz w:val="30"/>
                <w:szCs w:val="30"/>
              </w:rPr>
              <w:t>1</w:t>
            </w:r>
            <w:r w:rsidRPr="00D13672">
              <w:rPr>
                <w:rStyle w:val="CharStyle3"/>
                <w:sz w:val="30"/>
                <w:szCs w:val="30"/>
                <w:lang w:val="zh-CN" w:eastAsia="zh-CN" w:bidi="zh-CN"/>
              </w:rPr>
              <w:t>万年以来</w:t>
            </w:r>
          </w:p>
        </w:tc>
        <w:tc>
          <w:tcPr>
            <w:tcW w:w="3466" w:type="dxa"/>
            <w:tcBorders>
              <w:top w:val="single" w:sz="4" w:space="0" w:color="auto"/>
              <w:left w:val="single" w:sz="4" w:space="0" w:color="auto"/>
              <w:bottom w:val="single" w:sz="4" w:space="0" w:color="auto"/>
            </w:tcBorders>
            <w:shd w:val="clear" w:color="auto" w:fill="auto"/>
            <w:vAlign w:val="center"/>
          </w:tcPr>
          <w:p w14:paraId="21D601A0"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世界各地</w:t>
            </w:r>
          </w:p>
        </w:tc>
      </w:tr>
    </w:tbl>
    <w:p w14:paraId="3A21AE03" w14:textId="77777777" w:rsidR="00C65075" w:rsidRPr="00D13672" w:rsidRDefault="00C65075" w:rsidP="00D13672">
      <w:pPr>
        <w:spacing w:after="379" w:line="480" w:lineRule="auto"/>
        <w:jc w:val="both"/>
        <w:rPr>
          <w:rFonts w:ascii="宋体" w:eastAsia="宋体" w:hAnsi="宋体"/>
          <w:sz w:val="30"/>
          <w:szCs w:val="30"/>
        </w:rPr>
      </w:pPr>
    </w:p>
    <w:p w14:paraId="391D7824" w14:textId="77777777" w:rsidR="00C65075" w:rsidRPr="00D13672" w:rsidRDefault="00000000" w:rsidP="00D13672">
      <w:pPr>
        <w:pStyle w:val="Style34"/>
        <w:keepNext/>
        <w:keepLines/>
        <w:spacing w:line="480" w:lineRule="auto"/>
        <w:ind w:firstLine="900"/>
        <w:jc w:val="both"/>
        <w:rPr>
          <w:rFonts w:ascii="宋体" w:eastAsia="宋体" w:hAnsi="宋体"/>
          <w:sz w:val="30"/>
          <w:szCs w:val="30"/>
        </w:rPr>
      </w:pPr>
      <w:bookmarkStart w:id="60" w:name="bookmark122"/>
      <w:r w:rsidRPr="00D13672">
        <w:rPr>
          <w:rStyle w:val="CharStyle35"/>
          <w:rFonts w:ascii="宋体" w:eastAsia="宋体" w:hAnsi="宋体"/>
          <w:sz w:val="30"/>
          <w:szCs w:val="30"/>
        </w:rPr>
        <w:t>二、现代人起源：“非洲说”与“多元说”</w:t>
      </w:r>
      <w:bookmarkEnd w:id="60"/>
    </w:p>
    <w:p w14:paraId="3A96C8C2" w14:textId="77777777" w:rsidR="00C65075" w:rsidRPr="00D13672" w:rsidRDefault="00000000" w:rsidP="00D13672">
      <w:pPr>
        <w:pStyle w:val="Style18"/>
        <w:spacing w:after="480" w:line="480" w:lineRule="auto"/>
        <w:ind w:left="360" w:firstLine="540"/>
        <w:jc w:val="both"/>
        <w:rPr>
          <w:sz w:val="30"/>
          <w:szCs w:val="30"/>
        </w:rPr>
      </w:pP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80</w:t>
      </w:r>
      <w:r w:rsidRPr="00D13672">
        <w:rPr>
          <w:rStyle w:val="CharStyle19"/>
          <w:sz w:val="30"/>
          <w:szCs w:val="30"/>
        </w:rPr>
        <w:t xml:space="preserve">年代中期以来，现代人起源的研究形成了 “非洲起源说” </w:t>
      </w:r>
      <w:r w:rsidRPr="00D13672">
        <w:rPr>
          <w:rStyle w:val="CharStyle19"/>
          <w:sz w:val="30"/>
          <w:szCs w:val="30"/>
          <w:lang w:val="en-US" w:bidi="en-US"/>
        </w:rPr>
        <w:t>（out of Africa）</w:t>
      </w:r>
      <w:r w:rsidRPr="00D13672">
        <w:rPr>
          <w:rStyle w:val="CharStyle19"/>
          <w:sz w:val="30"/>
          <w:szCs w:val="30"/>
        </w:rPr>
        <w:t xml:space="preserve">和“多地区进化说” </w:t>
      </w:r>
      <w:r w:rsidRPr="00D13672">
        <w:rPr>
          <w:rStyle w:val="CharStyle19"/>
          <w:sz w:val="30"/>
          <w:szCs w:val="30"/>
          <w:lang w:val="en-US" w:bidi="en-US"/>
        </w:rPr>
        <w:t>（multiregional evolution）</w:t>
      </w:r>
      <w:r w:rsidRPr="00D13672">
        <w:rPr>
          <w:rStyle w:val="CharStyle19"/>
          <w:sz w:val="30"/>
          <w:szCs w:val="30"/>
        </w:rPr>
        <w:t>,这就是俗称的“非洲说”</w:t>
      </w:r>
    </w:p>
    <w:p w14:paraId="45A07F7C" w14:textId="77777777" w:rsidR="00C65075" w:rsidRPr="00D13672" w:rsidRDefault="00000000" w:rsidP="00D13672">
      <w:pPr>
        <w:pStyle w:val="Style18"/>
        <w:spacing w:line="480" w:lineRule="auto"/>
        <w:ind w:firstLine="360"/>
        <w:jc w:val="both"/>
        <w:rPr>
          <w:sz w:val="30"/>
          <w:szCs w:val="30"/>
        </w:rPr>
      </w:pPr>
      <w:r w:rsidRPr="00D13672">
        <w:rPr>
          <w:rStyle w:val="CharStyle19"/>
          <w:sz w:val="30"/>
          <w:szCs w:val="30"/>
        </w:rPr>
        <w:t>① 戎嘉余主编：《生物演化与环境》，中国科学技术大学出版社</w:t>
      </w:r>
      <w:r w:rsidRPr="00D13672">
        <w:rPr>
          <w:rStyle w:val="CharStyle19"/>
          <w:sz w:val="30"/>
          <w:szCs w:val="30"/>
          <w:lang w:val="en-US" w:bidi="en-US"/>
        </w:rPr>
        <w:t>2018</w:t>
      </w:r>
      <w:r w:rsidRPr="00D13672">
        <w:rPr>
          <w:rStyle w:val="CharStyle19"/>
          <w:sz w:val="30"/>
          <w:szCs w:val="30"/>
        </w:rPr>
        <w:t>年版，第372—</w:t>
      </w:r>
      <w:r w:rsidRPr="00D13672">
        <w:rPr>
          <w:rStyle w:val="CharStyle19"/>
          <w:sz w:val="30"/>
          <w:szCs w:val="30"/>
          <w:lang w:val="en-US" w:bidi="en-US"/>
        </w:rPr>
        <w:t>373</w:t>
      </w:r>
      <w:r w:rsidRPr="00D13672">
        <w:rPr>
          <w:rStyle w:val="CharStyle19"/>
          <w:sz w:val="30"/>
          <w:szCs w:val="30"/>
        </w:rPr>
        <w:t>页。 和“多元说”。“非洲说”认为最早的现代人大约</w:t>
      </w:r>
      <w:r w:rsidRPr="00D13672">
        <w:rPr>
          <w:rStyle w:val="CharStyle19"/>
          <w:sz w:val="30"/>
          <w:szCs w:val="30"/>
          <w:lang w:val="en-US" w:bidi="en-US"/>
        </w:rPr>
        <w:t>20</w:t>
      </w:r>
      <w:r w:rsidRPr="00D13672">
        <w:rPr>
          <w:rStyle w:val="CharStyle19"/>
          <w:sz w:val="30"/>
          <w:szCs w:val="30"/>
        </w:rPr>
        <w:t>万年前出现在非洲，</w:t>
      </w:r>
      <w:r w:rsidRPr="00D13672">
        <w:rPr>
          <w:rStyle w:val="CharStyle19"/>
          <w:sz w:val="30"/>
          <w:szCs w:val="30"/>
          <w:lang w:val="en-US" w:bidi="en-US"/>
        </w:rPr>
        <w:t>13</w:t>
      </w:r>
      <w:r w:rsidRPr="00D13672">
        <w:rPr>
          <w:rStyle w:val="CharStyle19"/>
          <w:sz w:val="30"/>
          <w:szCs w:val="30"/>
        </w:rPr>
        <w:t>万年 前开始走出非洲，向世界各地扩散，取代了当地的古人类，成为各地现代人的 祖先。</w:t>
      </w:r>
    </w:p>
    <w:p w14:paraId="39479D0D" w14:textId="77777777" w:rsidR="00C65075" w:rsidRPr="00D13672" w:rsidRDefault="00000000" w:rsidP="00D13672">
      <w:pPr>
        <w:pStyle w:val="Style18"/>
        <w:spacing w:line="480" w:lineRule="auto"/>
        <w:ind w:left="360" w:firstLine="500"/>
        <w:jc w:val="both"/>
        <w:rPr>
          <w:sz w:val="30"/>
          <w:szCs w:val="30"/>
        </w:rPr>
      </w:pPr>
      <w:r w:rsidRPr="00D13672">
        <w:rPr>
          <w:rStyle w:val="CharStyle19"/>
          <w:sz w:val="30"/>
          <w:szCs w:val="30"/>
        </w:rPr>
        <w:t>美国人类学家首先提出“人类起源于非洲”的假设。他们发现，大约在</w:t>
      </w:r>
      <w:r w:rsidRPr="00D13672">
        <w:rPr>
          <w:rStyle w:val="CharStyle19"/>
          <w:sz w:val="30"/>
          <w:szCs w:val="30"/>
          <w:lang w:val="en-US" w:bidi="en-US"/>
        </w:rPr>
        <w:t>4</w:t>
      </w:r>
      <w:r w:rsidRPr="00D13672">
        <w:rPr>
          <w:rStyle w:val="CharStyle19"/>
          <w:sz w:val="30"/>
          <w:szCs w:val="30"/>
        </w:rPr>
        <w:t>万 年前，旧石器中期文化似乎被旧石器晚期文化突然取代，其间没有任何过渡迹象。 这种全新的文化以高度发展的洞穴壁画、实用物件上的艺术表现和以动物骨角为 原材料的工具的广泛使用为代表。考古学家推测，原先其他大陆存在的古代人类 或人科动物，如欧洲和中近东的尼安德特人、亚洲的“古人”不仅</w:t>
      </w:r>
      <w:r w:rsidRPr="00D13672">
        <w:rPr>
          <w:rStyle w:val="CharStyle19"/>
          <w:sz w:val="30"/>
          <w:szCs w:val="30"/>
        </w:rPr>
        <w:lastRenderedPageBreak/>
        <w:t>没有演化成现 代人，反倒在竞争中被代表新文化的“新人”所取代。最初，这一假设还认为现 代人走出非洲向各处迁徙的过程中，与各地原有的“古人”有某种程度的混血。 后来，混血的说法被遗传学家所否定。也就是说，来自非洲的新人完全取代了原 先存在的古人类。</w:t>
      </w:r>
    </w:p>
    <w:p w14:paraId="0B60CFDF" w14:textId="77777777" w:rsidR="00C65075" w:rsidRPr="00D13672" w:rsidRDefault="00000000" w:rsidP="00D13672">
      <w:pPr>
        <w:pStyle w:val="Style18"/>
        <w:spacing w:line="480" w:lineRule="auto"/>
        <w:ind w:left="360" w:firstLine="500"/>
        <w:jc w:val="both"/>
        <w:rPr>
          <w:sz w:val="30"/>
          <w:szCs w:val="30"/>
        </w:rPr>
      </w:pPr>
      <w:r w:rsidRPr="00D13672">
        <w:rPr>
          <w:rStyle w:val="CharStyle19"/>
          <w:sz w:val="30"/>
          <w:szCs w:val="30"/>
        </w:rPr>
        <w:t>“非洲说”得到了考古学和分子生物学的有力支持。</w:t>
      </w:r>
      <w:r w:rsidRPr="00D13672">
        <w:rPr>
          <w:rStyle w:val="CharStyle19"/>
          <w:sz w:val="30"/>
          <w:szCs w:val="30"/>
          <w:lang w:val="en-US" w:bidi="en-US"/>
        </w:rPr>
        <w:t>1974</w:t>
      </w:r>
      <w:r w:rsidRPr="00D13672">
        <w:rPr>
          <w:rStyle w:val="CharStyle19"/>
          <w:sz w:val="30"/>
          <w:szCs w:val="30"/>
        </w:rPr>
        <w:t>年，美国克利夫兰自 然历史博物馆馆长唐纳德-约翰逊一行在埃塞俄比亚东部发掘出一具化石骨骼， 完整度大约是整个个体的</w:t>
      </w:r>
      <w:r w:rsidRPr="00D13672">
        <w:rPr>
          <w:rStyle w:val="CharStyle19"/>
          <w:sz w:val="30"/>
          <w:szCs w:val="30"/>
          <w:lang w:val="en-US" w:bidi="en-US"/>
        </w:rPr>
        <w:t>40%</w:t>
      </w:r>
      <w:r w:rsidRPr="00D13672">
        <w:rPr>
          <w:rStyle w:val="CharStyle19"/>
          <w:sz w:val="30"/>
          <w:szCs w:val="30"/>
        </w:rPr>
        <w:t>左右，经过考古验证，这具化石骨骼可以“还原” 出个体身高大约米，她的外表虽然像类人猿，但从整体骨骼结构来看，她属于 可直立用两脚行走的原始人类。这块化石被命名为“露西”，露西在埃塞俄比亚当 地的名字叫“金格利许”，意思是“你真奇妙”。露西的出现，为人类进化史衔接 类人猿和人类之间断裂的缺口带来了新的理论，被视为研究人类起源的里程碑。</w:t>
      </w:r>
    </w:p>
    <w:p w14:paraId="1C1350D1" w14:textId="77777777" w:rsidR="00C65075" w:rsidRPr="00D13672" w:rsidRDefault="00000000" w:rsidP="00D13672">
      <w:pPr>
        <w:pStyle w:val="Style18"/>
        <w:spacing w:line="480" w:lineRule="auto"/>
        <w:ind w:left="360" w:firstLine="500"/>
        <w:jc w:val="both"/>
        <w:rPr>
          <w:sz w:val="30"/>
          <w:szCs w:val="30"/>
        </w:rPr>
      </w:pPr>
      <w:r w:rsidRPr="00D13672">
        <w:rPr>
          <w:rStyle w:val="CharStyle19"/>
          <w:sz w:val="30"/>
          <w:szCs w:val="30"/>
          <w:lang w:val="en-US" w:bidi="en-US"/>
        </w:rPr>
        <w:t>1987</w:t>
      </w:r>
      <w:r w:rsidRPr="00D13672">
        <w:rPr>
          <w:rStyle w:val="CharStyle19"/>
          <w:sz w:val="30"/>
          <w:szCs w:val="30"/>
        </w:rPr>
        <w:t>年，英国《自然》周刊上刊登了美国加州大学伯克利分校三位分子生物 学家卡恩、斯通金和威尔逊的《线粒体</w:t>
      </w:r>
      <w:r w:rsidRPr="00D13672">
        <w:rPr>
          <w:rStyle w:val="CharStyle19"/>
          <w:sz w:val="30"/>
          <w:szCs w:val="30"/>
          <w:lang w:val="en-US" w:bidi="en-US"/>
        </w:rPr>
        <w:t>DNA</w:t>
      </w:r>
      <w:r w:rsidRPr="00D13672">
        <w:rPr>
          <w:rStyle w:val="CharStyle19"/>
          <w:sz w:val="30"/>
          <w:szCs w:val="30"/>
        </w:rPr>
        <w:t>与人类进化》一文，他们选择了祖先 来自非洲、欧洲、亚洲、中东以及</w:t>
      </w:r>
      <w:r w:rsidRPr="00D13672">
        <w:rPr>
          <w:rStyle w:val="CharStyle19"/>
          <w:sz w:val="30"/>
          <w:szCs w:val="30"/>
        </w:rPr>
        <w:lastRenderedPageBreak/>
        <w:t>巴布亚新几内亚和澳大利亚的土著共</w:t>
      </w:r>
      <w:r w:rsidRPr="00D13672">
        <w:rPr>
          <w:rStyle w:val="CharStyle19"/>
          <w:sz w:val="30"/>
          <w:szCs w:val="30"/>
          <w:lang w:val="en-US" w:bidi="en-US"/>
        </w:rPr>
        <w:t>147</w:t>
      </w:r>
      <w:r w:rsidRPr="00D13672">
        <w:rPr>
          <w:rStyle w:val="CharStyle19"/>
          <w:sz w:val="30"/>
          <w:szCs w:val="30"/>
        </w:rPr>
        <w:t>名妇 女，从她们生产后婴儿的胎盘细胞中成功地提取出</w:t>
      </w:r>
      <w:r w:rsidRPr="00D13672">
        <w:rPr>
          <w:rStyle w:val="CharStyle19"/>
          <w:sz w:val="30"/>
          <w:szCs w:val="30"/>
          <w:lang w:val="en-US" w:bidi="en-US"/>
        </w:rPr>
        <w:t>mtDNA,</w:t>
      </w:r>
      <w:r w:rsidRPr="00D13672">
        <w:rPr>
          <w:rStyle w:val="CharStyle19"/>
          <w:sz w:val="30"/>
          <w:szCs w:val="30"/>
        </w:rPr>
        <w:t>对其序列进行了分析, 并根据分析结果绘制出一个系统树。所测定的婴儿</w:t>
      </w:r>
      <w:r w:rsidRPr="00D13672">
        <w:rPr>
          <w:rStyle w:val="CharStyle19"/>
          <w:sz w:val="30"/>
          <w:szCs w:val="30"/>
          <w:lang w:val="en-US" w:bidi="en-US"/>
        </w:rPr>
        <w:t>mtDNA</w:t>
      </w:r>
      <w:r w:rsidRPr="00D13672">
        <w:rPr>
          <w:rStyle w:val="CharStyle19"/>
          <w:sz w:val="30"/>
          <w:szCs w:val="30"/>
        </w:rPr>
        <w:t>可以将所有现代人最后 追溯到大约</w:t>
      </w:r>
      <w:r w:rsidRPr="00D13672">
        <w:rPr>
          <w:rStyle w:val="CharStyle19"/>
          <w:sz w:val="30"/>
          <w:szCs w:val="30"/>
          <w:lang w:val="en-US" w:bidi="en-US"/>
        </w:rPr>
        <w:t>20</w:t>
      </w:r>
      <w:r w:rsidRPr="00D13672">
        <w:rPr>
          <w:rStyle w:val="CharStyle19"/>
          <w:sz w:val="30"/>
          <w:szCs w:val="30"/>
        </w:rPr>
        <w:t>万年前生活在非洲的一位妇女，她可能就是今天生活在地球上各个 角落的人的共同“祖母”。大约</w:t>
      </w:r>
      <w:r w:rsidRPr="00D13672">
        <w:rPr>
          <w:rStyle w:val="CharStyle19"/>
          <w:sz w:val="30"/>
          <w:szCs w:val="30"/>
          <w:lang w:val="en-US" w:bidi="en-US"/>
        </w:rPr>
        <w:t>13</w:t>
      </w:r>
      <w:r w:rsidRPr="00D13672">
        <w:rPr>
          <w:rStyle w:val="CharStyle19"/>
          <w:sz w:val="30"/>
          <w:szCs w:val="30"/>
        </w:rPr>
        <w:t>万年前，这个“祖母”的一群后裔离开了他们 的家园非洲，向世界各地迁徙扩散，并逐渐取代了生活在当地的土著居民直立人 的后裔早期智人，从此在世界各地定居下来，逐渐演化发展成现在的我们。这就 是著名的现代人起源的“夏娃</w:t>
      </w:r>
      <w:r w:rsidRPr="00D13672">
        <w:rPr>
          <w:rStyle w:val="CharStyle19"/>
          <w:sz w:val="30"/>
          <w:szCs w:val="30"/>
          <w:lang w:val="en-US" w:bidi="en-US"/>
        </w:rPr>
        <w:t>（Eve）</w:t>
      </w:r>
      <w:r w:rsidRPr="00D13672">
        <w:rPr>
          <w:rStyle w:val="CharStyle19"/>
          <w:sz w:val="30"/>
          <w:szCs w:val="30"/>
        </w:rPr>
        <w:t>假说”。</w:t>
      </w:r>
    </w:p>
    <w:p w14:paraId="2C101B3F" w14:textId="77777777" w:rsidR="00C65075" w:rsidRPr="00D13672" w:rsidRDefault="00000000" w:rsidP="00D13672">
      <w:pPr>
        <w:pStyle w:val="Style18"/>
        <w:spacing w:line="480" w:lineRule="auto"/>
        <w:ind w:left="360" w:firstLine="500"/>
        <w:jc w:val="both"/>
        <w:rPr>
          <w:sz w:val="30"/>
          <w:szCs w:val="30"/>
        </w:rPr>
      </w:pPr>
      <w:r w:rsidRPr="00D13672">
        <w:rPr>
          <w:rStyle w:val="CharStyle19"/>
          <w:sz w:val="30"/>
          <w:szCs w:val="30"/>
        </w:rPr>
        <w:t>“非洲说”还有“尼人”作为“反证”。</w:t>
      </w:r>
      <w:r w:rsidRPr="00D13672">
        <w:rPr>
          <w:rStyle w:val="CharStyle19"/>
          <w:sz w:val="30"/>
          <w:szCs w:val="30"/>
          <w:lang w:val="en-US" w:bidi="en-US"/>
        </w:rPr>
        <w:t>1997</w:t>
      </w:r>
      <w:r w:rsidRPr="00D13672">
        <w:rPr>
          <w:rStyle w:val="CharStyle19"/>
          <w:sz w:val="30"/>
          <w:szCs w:val="30"/>
        </w:rPr>
        <w:t>年</w:t>
      </w:r>
      <w:r w:rsidRPr="00D13672">
        <w:rPr>
          <w:rStyle w:val="CharStyle19"/>
          <w:sz w:val="30"/>
          <w:szCs w:val="30"/>
          <w:lang w:val="en-US" w:bidi="en-US"/>
        </w:rPr>
        <w:t>7</w:t>
      </w:r>
      <w:r w:rsidRPr="00D13672">
        <w:rPr>
          <w:rStyle w:val="CharStyle19"/>
          <w:sz w:val="30"/>
          <w:szCs w:val="30"/>
        </w:rPr>
        <w:t>月，美国《科学》周刊发表 了一篇文章，引起学术界一片喧嚣。德国慕尼黑大学的分子生物学家克林斯等, 对</w:t>
      </w:r>
      <w:r w:rsidRPr="00D13672">
        <w:rPr>
          <w:rStyle w:val="CharStyle19"/>
          <w:sz w:val="30"/>
          <w:szCs w:val="30"/>
          <w:lang w:val="en-US" w:bidi="en-US"/>
        </w:rPr>
        <w:t>1856</w:t>
      </w:r>
      <w:r w:rsidRPr="00D13672">
        <w:rPr>
          <w:rStyle w:val="CharStyle19"/>
          <w:sz w:val="30"/>
          <w:szCs w:val="30"/>
        </w:rPr>
        <w:t>年发现于德国杜塞尔多夫城尼安德特峡谷的、距今大约</w:t>
      </w:r>
      <w:r w:rsidRPr="00D13672">
        <w:rPr>
          <w:rStyle w:val="CharStyle19"/>
          <w:sz w:val="30"/>
          <w:szCs w:val="30"/>
          <w:lang w:val="en-US" w:bidi="en-US"/>
        </w:rPr>
        <w:t>6</w:t>
      </w:r>
      <w:r w:rsidRPr="00D13672">
        <w:rPr>
          <w:rStyle w:val="CharStyle19"/>
          <w:sz w:val="30"/>
          <w:szCs w:val="30"/>
        </w:rPr>
        <w:t xml:space="preserve">万年的尼安德特 人（以下简称为“尼人”）化石，进行了 </w:t>
      </w:r>
      <w:r w:rsidRPr="00D13672">
        <w:rPr>
          <w:rStyle w:val="CharStyle19"/>
          <w:sz w:val="30"/>
          <w:szCs w:val="30"/>
          <w:lang w:val="en-US" w:bidi="en-US"/>
        </w:rPr>
        <w:t>mtDNA</w:t>
      </w:r>
      <w:r w:rsidRPr="00D13672">
        <w:rPr>
          <w:rStyle w:val="CharStyle19"/>
          <w:sz w:val="30"/>
          <w:szCs w:val="30"/>
        </w:rPr>
        <w:t>的抽提和</w:t>
      </w:r>
      <w:r w:rsidRPr="00D13672">
        <w:rPr>
          <w:rStyle w:val="CharStyle19"/>
          <w:sz w:val="30"/>
          <w:szCs w:val="30"/>
          <w:lang w:val="en-US" w:bidi="en-US"/>
        </w:rPr>
        <w:t>PCR</w:t>
      </w:r>
      <w:r w:rsidRPr="00D13672">
        <w:rPr>
          <w:rStyle w:val="CharStyle19"/>
          <w:sz w:val="30"/>
          <w:szCs w:val="30"/>
        </w:rPr>
        <w:t>扩增，并对提取 出的</w:t>
      </w:r>
      <w:r w:rsidRPr="00D13672">
        <w:rPr>
          <w:rStyle w:val="CharStyle19"/>
          <w:sz w:val="30"/>
          <w:szCs w:val="30"/>
          <w:lang w:val="en-US" w:bidi="en-US"/>
        </w:rPr>
        <w:t>DNA</w:t>
      </w:r>
      <w:r w:rsidRPr="00D13672">
        <w:rPr>
          <w:rStyle w:val="CharStyle19"/>
          <w:sz w:val="30"/>
          <w:szCs w:val="30"/>
        </w:rPr>
        <w:t>进行了测序。发现尼人的</w:t>
      </w:r>
      <w:r w:rsidRPr="00D13672">
        <w:rPr>
          <w:rStyle w:val="CharStyle19"/>
          <w:sz w:val="30"/>
          <w:szCs w:val="30"/>
          <w:lang w:val="en-US" w:bidi="en-US"/>
        </w:rPr>
        <w:t>mtDNA</w:t>
      </w:r>
      <w:r w:rsidRPr="00D13672">
        <w:rPr>
          <w:rStyle w:val="CharStyle19"/>
          <w:sz w:val="30"/>
          <w:szCs w:val="30"/>
        </w:rPr>
        <w:t>序列中有</w:t>
      </w:r>
      <w:r w:rsidRPr="00D13672">
        <w:rPr>
          <w:rStyle w:val="CharStyle19"/>
          <w:sz w:val="30"/>
          <w:szCs w:val="30"/>
          <w:lang w:val="en-US" w:bidi="en-US"/>
        </w:rPr>
        <w:t>12</w:t>
      </w:r>
      <w:r w:rsidRPr="00D13672">
        <w:rPr>
          <w:rStyle w:val="CharStyle19"/>
          <w:sz w:val="30"/>
          <w:szCs w:val="30"/>
        </w:rPr>
        <w:t>个片断与现代人类的完全 不同，尼人的</w:t>
      </w:r>
      <w:r w:rsidRPr="00D13672">
        <w:rPr>
          <w:rStyle w:val="CharStyle19"/>
          <w:sz w:val="30"/>
          <w:szCs w:val="30"/>
          <w:lang w:val="en-US" w:bidi="en-US"/>
        </w:rPr>
        <w:t>mtDNA</w:t>
      </w:r>
      <w:r w:rsidRPr="00D13672">
        <w:rPr>
          <w:rStyle w:val="CharStyle19"/>
          <w:sz w:val="30"/>
          <w:szCs w:val="30"/>
        </w:rPr>
        <w:t>处在现代人类的变异范围之外，推算得出的分化时间在</w:t>
      </w:r>
      <w:r w:rsidRPr="00D13672">
        <w:rPr>
          <w:rStyle w:val="CharStyle19"/>
          <w:sz w:val="30"/>
          <w:szCs w:val="30"/>
          <w:lang w:val="en-US" w:bidi="en-US"/>
        </w:rPr>
        <w:t>30</w:t>
      </w:r>
      <w:r w:rsidRPr="00D13672">
        <w:rPr>
          <w:rStyle w:val="CharStyle19"/>
          <w:sz w:val="30"/>
          <w:szCs w:val="30"/>
        </w:rPr>
        <w:t>万 年以上。而历史上尼人和现代人的</w:t>
      </w:r>
      <w:r w:rsidRPr="00D13672">
        <w:rPr>
          <w:rStyle w:val="CharStyle19"/>
          <w:sz w:val="30"/>
          <w:szCs w:val="30"/>
        </w:rPr>
        <w:lastRenderedPageBreak/>
        <w:t>并存历史在1。万年以内，如果这两个人种之间 有直接传承关系，其差异应该不超过</w:t>
      </w:r>
      <w:r w:rsidRPr="00D13672">
        <w:rPr>
          <w:rStyle w:val="CharStyle19"/>
          <w:sz w:val="30"/>
          <w:szCs w:val="30"/>
          <w:lang w:val="en-US" w:bidi="en-US"/>
        </w:rPr>
        <w:t>10</w:t>
      </w:r>
      <w:r w:rsidRPr="00D13672">
        <w:rPr>
          <w:rStyle w:val="CharStyle19"/>
          <w:sz w:val="30"/>
          <w:szCs w:val="30"/>
        </w:rPr>
        <w:t>万年。由此推测，尼人不可能是现代人类 的直系祖先，他们根本就没有将其血缘遗传给现代人类，只成为人类演化史上的 一个旁支。这一研究结果支持了 “非洲说”。</w:t>
      </w:r>
    </w:p>
    <w:p w14:paraId="00F21802" w14:textId="77777777" w:rsidR="00C65075" w:rsidRPr="00D13672" w:rsidRDefault="00000000" w:rsidP="00D13672">
      <w:pPr>
        <w:pStyle w:val="Style18"/>
        <w:spacing w:line="480" w:lineRule="auto"/>
        <w:ind w:firstLine="500"/>
        <w:jc w:val="both"/>
        <w:rPr>
          <w:sz w:val="30"/>
          <w:szCs w:val="30"/>
        </w:rPr>
      </w:pPr>
      <w:r w:rsidRPr="00D13672">
        <w:rPr>
          <w:rStyle w:val="CharStyle19"/>
          <w:sz w:val="30"/>
          <w:szCs w:val="30"/>
        </w:rPr>
        <w:t>褚嘉佑等</w:t>
      </w:r>
      <w:r w:rsidRPr="00D13672">
        <w:rPr>
          <w:rStyle w:val="CharStyle19"/>
          <w:sz w:val="30"/>
          <w:szCs w:val="30"/>
          <w:lang w:val="en-US" w:bidi="en-US"/>
        </w:rPr>
        <w:t>14</w:t>
      </w:r>
      <w:r w:rsidRPr="00D13672">
        <w:rPr>
          <w:rStyle w:val="CharStyle19"/>
          <w:sz w:val="30"/>
          <w:szCs w:val="30"/>
        </w:rPr>
        <w:t>位中国学者</w:t>
      </w:r>
      <w:r w:rsidRPr="00D13672">
        <w:rPr>
          <w:rStyle w:val="CharStyle19"/>
          <w:sz w:val="30"/>
          <w:szCs w:val="30"/>
          <w:lang w:val="en-US" w:bidi="en-US"/>
        </w:rPr>
        <w:t>1998</w:t>
      </w:r>
      <w:r w:rsidRPr="00D13672">
        <w:rPr>
          <w:rStyle w:val="CharStyle19"/>
          <w:sz w:val="30"/>
          <w:szCs w:val="30"/>
        </w:rPr>
        <w:t>年在'《美国科学院学报》上发表了一篇文章也 支持现代人起源于非洲的观点。他们利用</w:t>
      </w:r>
      <w:r w:rsidRPr="00D13672">
        <w:rPr>
          <w:rStyle w:val="CharStyle19"/>
          <w:sz w:val="30"/>
          <w:szCs w:val="30"/>
          <w:lang w:val="en-US" w:bidi="en-US"/>
        </w:rPr>
        <w:t>30</w:t>
      </w:r>
      <w:r w:rsidRPr="00D13672">
        <w:rPr>
          <w:rStyle w:val="CharStyle19"/>
          <w:sz w:val="30"/>
          <w:szCs w:val="30"/>
        </w:rPr>
        <w:t>个常染色体微卫星位点（由2~6个碱 基重复单位构成的</w:t>
      </w:r>
      <w:r w:rsidRPr="00D13672">
        <w:rPr>
          <w:rStyle w:val="CharStyle19"/>
          <w:sz w:val="30"/>
          <w:szCs w:val="30"/>
          <w:lang w:val="en-US" w:bidi="en-US"/>
        </w:rPr>
        <w:t>DNA</w:t>
      </w:r>
      <w:r w:rsidRPr="00D13672">
        <w:rPr>
          <w:rStyle w:val="CharStyle19"/>
          <w:sz w:val="30"/>
          <w:szCs w:val="30"/>
        </w:rPr>
        <w:t>序列），分析了包括中国汉族和少数民族的南北人群在内 的</w:t>
      </w:r>
      <w:r w:rsidRPr="00D13672">
        <w:rPr>
          <w:rStyle w:val="CharStyle19"/>
          <w:sz w:val="30"/>
          <w:szCs w:val="30"/>
          <w:lang w:val="en-US" w:bidi="en-US"/>
        </w:rPr>
        <w:t>28</w:t>
      </w:r>
      <w:r w:rsidRPr="00D13672">
        <w:rPr>
          <w:rStyle w:val="CharStyle19"/>
          <w:sz w:val="30"/>
          <w:szCs w:val="30"/>
        </w:rPr>
        <w:t>个东亚人群的遗传结构，研究结果支持现代中国人也起源于非洲的假说，并 且认为现代中国人群是由东南亚进入中国大陆，而非通过中亚移民过来的。但是 由于样本量较少、群体代表性不强，且微卫星位点突变率较高，对追溯久远事件 有一定局限性等原因，褚嘉佑等人的工作对证明东亚人群起源于非洲的观点还不 十分令人信服。</w:t>
      </w:r>
    </w:p>
    <w:p w14:paraId="628FA937" w14:textId="77777777" w:rsidR="00C65075" w:rsidRPr="00D13672" w:rsidRDefault="00000000" w:rsidP="00D13672">
      <w:pPr>
        <w:pStyle w:val="Style18"/>
        <w:spacing w:line="480" w:lineRule="auto"/>
        <w:ind w:firstLine="500"/>
        <w:jc w:val="both"/>
        <w:rPr>
          <w:sz w:val="30"/>
          <w:szCs w:val="30"/>
        </w:rPr>
      </w:pPr>
      <w:r w:rsidRPr="00D13672">
        <w:rPr>
          <w:rStyle w:val="CharStyle19"/>
          <w:sz w:val="30"/>
          <w:szCs w:val="30"/>
          <w:lang w:val="en-US" w:bidi="en-US"/>
        </w:rPr>
        <w:t>2001</w:t>
      </w:r>
      <w:r w:rsidRPr="00D13672">
        <w:rPr>
          <w:rStyle w:val="CharStyle19"/>
          <w:sz w:val="30"/>
          <w:szCs w:val="30"/>
        </w:rPr>
        <w:t>年，柯越海等人对来自中国各地区近</w:t>
      </w:r>
      <w:r w:rsidRPr="00D13672">
        <w:rPr>
          <w:rStyle w:val="CharStyle19"/>
          <w:sz w:val="30"/>
          <w:szCs w:val="30"/>
          <w:lang w:val="en-US" w:bidi="en-US"/>
        </w:rPr>
        <w:t>12</w:t>
      </w:r>
      <w:r w:rsidRPr="00D13672">
        <w:rPr>
          <w:rStyle w:val="CharStyle19"/>
          <w:sz w:val="30"/>
          <w:szCs w:val="30"/>
        </w:rPr>
        <w:t xml:space="preserve">。00份男性随机样本进行了 </w:t>
      </w:r>
      <w:r w:rsidRPr="00D13672">
        <w:rPr>
          <w:rStyle w:val="CharStyle19"/>
          <w:sz w:val="30"/>
          <w:szCs w:val="30"/>
          <w:lang w:val="en-US" w:bidi="en-US"/>
        </w:rPr>
        <w:t>M89、M130</w:t>
      </w:r>
      <w:r w:rsidRPr="00D13672">
        <w:rPr>
          <w:rStyle w:val="CharStyle19"/>
          <w:sz w:val="30"/>
          <w:szCs w:val="30"/>
        </w:rPr>
        <w:t>和</w:t>
      </w:r>
      <w:r w:rsidRPr="00D13672">
        <w:rPr>
          <w:rStyle w:val="CharStyle19"/>
          <w:sz w:val="30"/>
          <w:szCs w:val="30"/>
          <w:lang w:val="en-US" w:bidi="en-US"/>
        </w:rPr>
        <w:t>YAP</w:t>
      </w:r>
      <w:r w:rsidRPr="00D13672">
        <w:rPr>
          <w:rStyle w:val="CharStyle19"/>
          <w:sz w:val="30"/>
          <w:szCs w:val="30"/>
        </w:rPr>
        <w:t>三个</w:t>
      </w:r>
      <w:r w:rsidRPr="00D13672">
        <w:rPr>
          <w:rStyle w:val="CharStyle19"/>
          <w:sz w:val="30"/>
          <w:szCs w:val="30"/>
          <w:lang w:val="en-US" w:bidi="en-US"/>
        </w:rPr>
        <w:t>Y</w:t>
      </w:r>
      <w:r w:rsidRPr="00D13672">
        <w:rPr>
          <w:rStyle w:val="CharStyle19"/>
          <w:sz w:val="30"/>
          <w:szCs w:val="30"/>
        </w:rPr>
        <w:t>染色体单倍型的分型研究。他们选择的三个</w:t>
      </w:r>
      <w:r w:rsidRPr="00D13672">
        <w:rPr>
          <w:rStyle w:val="CharStyle19"/>
          <w:sz w:val="30"/>
          <w:szCs w:val="30"/>
          <w:lang w:val="en-US" w:bidi="en-US"/>
        </w:rPr>
        <w:t>Y</w:t>
      </w:r>
      <w:r w:rsidRPr="00D13672">
        <w:rPr>
          <w:rStyle w:val="CharStyle19"/>
          <w:sz w:val="30"/>
          <w:szCs w:val="30"/>
        </w:rPr>
        <w:t>染色体 非重组区的突变型</w:t>
      </w:r>
      <w:r w:rsidRPr="00D13672">
        <w:rPr>
          <w:rStyle w:val="CharStyle19"/>
          <w:sz w:val="30"/>
          <w:szCs w:val="30"/>
          <w:lang w:val="en-US" w:bidi="en-US"/>
        </w:rPr>
        <w:t>M89、M130</w:t>
      </w:r>
      <w:r w:rsidRPr="00D13672">
        <w:rPr>
          <w:rStyle w:val="CharStyle19"/>
          <w:sz w:val="30"/>
          <w:szCs w:val="30"/>
        </w:rPr>
        <w:t>和</w:t>
      </w:r>
      <w:r w:rsidRPr="00D13672">
        <w:rPr>
          <w:rStyle w:val="CharStyle19"/>
          <w:sz w:val="30"/>
          <w:szCs w:val="30"/>
          <w:lang w:val="en-US" w:bidi="en-US"/>
        </w:rPr>
        <w:t>YAP</w:t>
      </w:r>
      <w:r w:rsidRPr="00D13672">
        <w:rPr>
          <w:rStyle w:val="CharStyle19"/>
          <w:sz w:val="30"/>
          <w:szCs w:val="30"/>
        </w:rPr>
        <w:t>均来自另一个</w:t>
      </w:r>
      <w:r w:rsidRPr="00D13672">
        <w:rPr>
          <w:rStyle w:val="CharStyle19"/>
          <w:sz w:val="30"/>
          <w:szCs w:val="30"/>
          <w:lang w:val="en-US" w:bidi="en-US"/>
        </w:rPr>
        <w:t>Y</w:t>
      </w:r>
      <w:r w:rsidRPr="00D13672">
        <w:rPr>
          <w:rStyle w:val="CharStyle19"/>
          <w:sz w:val="30"/>
          <w:szCs w:val="30"/>
        </w:rPr>
        <w:t>染色体单倍型</w:t>
      </w:r>
      <w:r w:rsidRPr="00D13672">
        <w:rPr>
          <w:rStyle w:val="CharStyle19"/>
          <w:sz w:val="30"/>
          <w:szCs w:val="30"/>
          <w:lang w:val="en-US" w:bidi="en-US"/>
        </w:rPr>
        <w:t>M168。 M168</w:t>
      </w:r>
      <w:r w:rsidRPr="00D13672">
        <w:rPr>
          <w:rStyle w:val="CharStyle19"/>
          <w:sz w:val="30"/>
          <w:szCs w:val="30"/>
        </w:rPr>
        <w:t>突变型是人类走出非洲并扩散到</w:t>
      </w:r>
      <w:r w:rsidRPr="00D13672">
        <w:rPr>
          <w:rStyle w:val="CharStyle19"/>
          <w:sz w:val="30"/>
          <w:szCs w:val="30"/>
        </w:rPr>
        <w:lastRenderedPageBreak/>
        <w:t>非洲以外其他地区的代表性突变位点，它 是所有非洲以外人群</w:t>
      </w:r>
      <w:r w:rsidRPr="00D13672">
        <w:rPr>
          <w:rStyle w:val="CharStyle19"/>
          <w:sz w:val="30"/>
          <w:szCs w:val="30"/>
          <w:lang w:val="en-US" w:bidi="en-US"/>
        </w:rPr>
        <w:t>Y</w:t>
      </w:r>
      <w:r w:rsidRPr="00D13672">
        <w:rPr>
          <w:rStyle w:val="CharStyle19"/>
          <w:sz w:val="30"/>
          <w:szCs w:val="30"/>
        </w:rPr>
        <w:t>染色体的最近的共同祖先，所以</w:t>
      </w:r>
      <w:r w:rsidRPr="00D13672">
        <w:rPr>
          <w:rStyle w:val="CharStyle19"/>
          <w:sz w:val="30"/>
          <w:szCs w:val="30"/>
          <w:lang w:val="en-US" w:bidi="en-US"/>
        </w:rPr>
        <w:t>M168</w:t>
      </w:r>
      <w:r w:rsidRPr="00D13672">
        <w:rPr>
          <w:rStyle w:val="CharStyle19"/>
          <w:sz w:val="30"/>
          <w:szCs w:val="30"/>
        </w:rPr>
        <w:t xml:space="preserve">是现代人类单一起 源于非洲的最直接证据，在除非洲以外的其他地区没有发现一例个体具有比 </w:t>
      </w:r>
      <w:r w:rsidRPr="00D13672">
        <w:rPr>
          <w:rStyle w:val="CharStyle19"/>
          <w:sz w:val="30"/>
          <w:szCs w:val="30"/>
          <w:lang w:val="en-US" w:bidi="en-US"/>
        </w:rPr>
        <w:t>M168</w:t>
      </w:r>
      <w:r w:rsidRPr="00D13672">
        <w:rPr>
          <w:rStyle w:val="CharStyle19"/>
          <w:sz w:val="30"/>
          <w:szCs w:val="30"/>
        </w:rPr>
        <w:t>更古老的突变型。被检测的所有中国</w:t>
      </w:r>
      <w:r w:rsidRPr="00D13672">
        <w:rPr>
          <w:rStyle w:val="CharStyle19"/>
          <w:sz w:val="30"/>
          <w:szCs w:val="30"/>
          <w:lang w:val="en-US" w:bidi="en-US"/>
        </w:rPr>
        <w:t>12 000</w:t>
      </w:r>
      <w:r w:rsidRPr="00D13672">
        <w:rPr>
          <w:rStyle w:val="CharStyle19"/>
          <w:sz w:val="30"/>
          <w:szCs w:val="30"/>
        </w:rPr>
        <w:t>份样品中全部都携带有来自非 洲的</w:t>
      </w:r>
      <w:r w:rsidRPr="00D13672">
        <w:rPr>
          <w:rStyle w:val="CharStyle19"/>
          <w:sz w:val="30"/>
          <w:szCs w:val="30"/>
          <w:lang w:val="en-US" w:bidi="en-US"/>
        </w:rPr>
        <w:t>M168</w:t>
      </w:r>
      <w:r w:rsidRPr="00D13672">
        <w:rPr>
          <w:rStyle w:val="CharStyle19"/>
          <w:sz w:val="30"/>
          <w:szCs w:val="30"/>
        </w:rPr>
        <w:t>突变型的"遗传痕迹"因此他们认为，</w:t>
      </w:r>
      <w:r w:rsidRPr="00D13672">
        <w:rPr>
          <w:rStyle w:val="CharStyle19"/>
          <w:sz w:val="30"/>
          <w:szCs w:val="30"/>
          <w:lang w:val="en-US" w:bidi="en-US"/>
        </w:rPr>
        <w:t>Y</w:t>
      </w:r>
      <w:r w:rsidRPr="00D13672">
        <w:rPr>
          <w:rStyle w:val="CharStyle19"/>
          <w:sz w:val="30"/>
          <w:szCs w:val="30"/>
        </w:rPr>
        <w:t>染色体的证据并不支持中 国现代人独立起源的假说，而支持包括中国人在内的东亚现代人起源于非洲的 假说。</w:t>
      </w:r>
    </w:p>
    <w:p w14:paraId="3C5B8E6E" w14:textId="77777777" w:rsidR="00C65075" w:rsidRPr="00D13672" w:rsidRDefault="00000000" w:rsidP="00D13672">
      <w:pPr>
        <w:pStyle w:val="Style18"/>
        <w:spacing w:line="480" w:lineRule="auto"/>
        <w:ind w:firstLine="500"/>
        <w:jc w:val="both"/>
        <w:rPr>
          <w:sz w:val="30"/>
          <w:szCs w:val="30"/>
        </w:rPr>
      </w:pPr>
      <w:r w:rsidRPr="00D13672">
        <w:rPr>
          <w:rStyle w:val="CharStyle19"/>
          <w:sz w:val="30"/>
          <w:szCs w:val="30"/>
        </w:rPr>
        <w:t>“非洲说”已被崇尚科学主义的西方学术界广泛接受。按这一假设，现代人与 原先亚、欧大陆生存的“古人”无关。那么，“古人”又是如何消失的呢？显然, 在这一点上“非洲说”难以令人信服。于是一些学者主张和支持“多元说”，代表 人物有美国密歇根大学人类学系的考古学家沃普夫和中国中科院院士吴新智、澳 大利亚国立大学的考古学家索尔尼，故国际上又将“多元说”称为“沃-吴-索” 假设。这种观点相信，到目前为止，非洲仍是人类演化的源头，但人类的远祖早 在“直立人”时期，也就是距今一百多万年前，就走出非洲。旧大陆上的现代智 人都是在各大陆上独立演化形成的，但在这过程中存在着基因漂移的现象。可见， “多元说”主张世界</w:t>
      </w:r>
      <w:r w:rsidRPr="00D13672">
        <w:rPr>
          <w:rStyle w:val="CharStyle19"/>
          <w:sz w:val="30"/>
          <w:szCs w:val="30"/>
        </w:rPr>
        <w:lastRenderedPageBreak/>
        <w:t>各地的现代人起源于当地的古人类，其主要证据是一个地区不 同时代的古人类化石具有一系列的共同特征，在演化上呈现出区域连续性，尽 管可能与其他地区的古人类存在一定程度的基因交流，但一地的古人类存在区 别于其他地区的古人类的区域性特征。中国学者吴新智提出的“连续进化附 带杂交”无疑就是属于“多元说”的观点。他认为，在中国境内发现的古人 类化石（从直立人阶段的元谋人、北京人、南京人，到早期智人阶段的大荔 人、金牛山人、许家窑人、马坝人，一直到晚期智人阶段的柳江人、山顶洞 人、资阳人、丽江人等）具有一系列共同的形态特征，如上面部低矮、面部 扁平、额骨额蝶突扁向前方、颜面中部欠前突、鼻区扁塌、眼眶呈长方形、铲 形门齿等。同时，现代中国人的形成有来自其他地区人类基因交流的影响，如 在一些中国古人类化石上发现圆形眼眶、发髻状枕部、梨状孔上外侧膨隆等欧 洲尼安德特人的特征。</w:t>
      </w:r>
    </w:p>
    <w:p w14:paraId="1F73E309" w14:textId="77777777" w:rsidR="00C65075" w:rsidRPr="00D13672" w:rsidRDefault="00000000" w:rsidP="00D13672">
      <w:pPr>
        <w:pStyle w:val="Style18"/>
        <w:spacing w:after="380" w:line="480" w:lineRule="auto"/>
        <w:ind w:left="320" w:firstLine="520"/>
        <w:jc w:val="both"/>
        <w:rPr>
          <w:sz w:val="30"/>
          <w:szCs w:val="30"/>
        </w:rPr>
      </w:pPr>
      <w:r w:rsidRPr="00D13672">
        <w:rPr>
          <w:rStyle w:val="CharStyle19"/>
          <w:sz w:val="30"/>
          <w:szCs w:val="30"/>
        </w:rPr>
        <w:t>范可认为，两种假设中，“多元说”更可能为“种族”分化提供解释。除 却政治的因素，现代人类学之所以不接受人类存在着不同种族之说，主要是因 为一个“种族”内独立个体间的差异要大于种族间的总体差异。我们实际上 无法在科学的意义上确认一</w:t>
      </w:r>
      <w:r w:rsidRPr="00D13672">
        <w:rPr>
          <w:rStyle w:val="CharStyle19"/>
          <w:sz w:val="30"/>
          <w:szCs w:val="30"/>
        </w:rPr>
        <w:lastRenderedPageBreak/>
        <w:t>个独一无二的种族标本。恩蒂尼认为，任何否定种 族存在的观点都不能成为否认人类存在着生物性差异的托词。他指出，主要是 遗传的因素，而非其他，决定了部分黑人拥有超凡的运动天赋。恩蒂尼在近十 多年来一些考古学家和分子生物学家对“非洲说”提出的修正上，找到了这 个答案。恩蒂尼相信，现代人实际上是远古不同人类种族的混血后代。但这是 从基因的角度说的，现在我们所见的肤色、发型等一些体质表型，应当是现代 人走出非洲之后，对不同地理环境的适应和基因漂移、基因突变等因素作用下 的结果。</w:t>
      </w:r>
    </w:p>
    <w:p w14:paraId="3BD99847" w14:textId="77777777" w:rsidR="00C65075" w:rsidRPr="00D13672" w:rsidRDefault="00000000" w:rsidP="00D13672">
      <w:pPr>
        <w:pStyle w:val="Style34"/>
        <w:keepNext/>
        <w:keepLines/>
        <w:spacing w:line="480" w:lineRule="auto"/>
        <w:ind w:firstLine="820"/>
        <w:jc w:val="both"/>
        <w:rPr>
          <w:rFonts w:ascii="宋体" w:eastAsia="宋体" w:hAnsi="宋体"/>
          <w:sz w:val="30"/>
          <w:szCs w:val="30"/>
        </w:rPr>
      </w:pPr>
      <w:bookmarkStart w:id="61" w:name="bookmark124"/>
      <w:r w:rsidRPr="00D13672">
        <w:rPr>
          <w:rStyle w:val="CharStyle35"/>
          <w:rFonts w:ascii="宋体" w:eastAsia="宋体" w:hAnsi="宋体"/>
          <w:sz w:val="30"/>
          <w:szCs w:val="30"/>
        </w:rPr>
        <w:t>三、“种族”问题</w:t>
      </w:r>
      <w:bookmarkEnd w:id="61"/>
    </w:p>
    <w:p w14:paraId="25B3A4A0" w14:textId="77777777" w:rsidR="00C65075" w:rsidRPr="00D13672" w:rsidRDefault="00000000" w:rsidP="00D13672">
      <w:pPr>
        <w:pStyle w:val="Style18"/>
        <w:spacing w:line="480" w:lineRule="auto"/>
        <w:ind w:left="320" w:firstLine="520"/>
        <w:jc w:val="both"/>
        <w:rPr>
          <w:sz w:val="30"/>
          <w:szCs w:val="30"/>
        </w:rPr>
        <w:sectPr w:rsidR="00C65075" w:rsidRPr="00D13672" w:rsidSect="000E6A78">
          <w:headerReference w:type="even" r:id="rId124"/>
          <w:headerReference w:type="default" r:id="rId125"/>
          <w:footerReference w:type="even" r:id="rId126"/>
          <w:footerReference w:type="default" r:id="rId127"/>
          <w:type w:val="continuous"/>
          <w:pgSz w:w="11909" w:h="16834"/>
          <w:pgMar w:top="1766" w:right="1643" w:bottom="1792" w:left="1428" w:header="0" w:footer="3" w:gutter="0"/>
          <w:cols w:space="720"/>
          <w:noEndnote/>
          <w:docGrid w:linePitch="360"/>
        </w:sectPr>
      </w:pPr>
      <w:r w:rsidRPr="00D13672">
        <w:rPr>
          <w:rStyle w:val="CharStyle19"/>
          <w:sz w:val="30"/>
          <w:szCs w:val="30"/>
        </w:rPr>
        <w:t>最早提出人种科学分类的是瑞典的卡尔•林奈。他在</w:t>
      </w:r>
      <w:r w:rsidRPr="00D13672">
        <w:rPr>
          <w:rStyle w:val="CharStyle19"/>
          <w:sz w:val="30"/>
          <w:szCs w:val="30"/>
          <w:lang w:val="en-US" w:bidi="en-US"/>
        </w:rPr>
        <w:t>1735</w:t>
      </w:r>
      <w:r w:rsidRPr="00D13672">
        <w:rPr>
          <w:rStyle w:val="CharStyle19"/>
          <w:sz w:val="30"/>
          <w:szCs w:val="30"/>
        </w:rPr>
        <w:t>年出版的《自然系 统》一书中，根据不同的大陆洲和肤色，把全世界的人分为美洲红种、欧洲白种、 亚洲黄种和非洲黑种四种人种。</w:t>
      </w:r>
      <w:r w:rsidRPr="00D13672">
        <w:rPr>
          <w:rStyle w:val="CharStyle19"/>
          <w:sz w:val="30"/>
          <w:szCs w:val="30"/>
          <w:lang w:val="en-US" w:bidi="en-US"/>
        </w:rPr>
        <w:t>1779</w:t>
      </w:r>
      <w:r w:rsidRPr="00D13672">
        <w:rPr>
          <w:rStyle w:val="CharStyle19"/>
          <w:sz w:val="30"/>
          <w:szCs w:val="30"/>
        </w:rPr>
        <w:t>年，德国的布鲁门巴赫根据地理区域把人类 分为五个人种，即高加索人种、蒙古人种、埃塞俄比亚人种、美洲人种和马来人 种。此后两个多世纪以来，相关的研究基于其他不同的标准，如发型、发色、头 型、鼻面形态等人体形态的体表特征，提出过</w:t>
      </w:r>
      <w:r w:rsidRPr="00D13672">
        <w:rPr>
          <w:rStyle w:val="CharStyle19"/>
          <w:sz w:val="30"/>
          <w:szCs w:val="30"/>
          <w:lang w:val="en-US" w:bidi="en-US"/>
        </w:rPr>
        <w:t>200</w:t>
      </w:r>
      <w:r w:rsidRPr="00D13672">
        <w:rPr>
          <w:rStyle w:val="CharStyle19"/>
          <w:sz w:val="30"/>
          <w:szCs w:val="30"/>
        </w:rPr>
        <w:t>多种</w:t>
      </w:r>
      <w:r w:rsidRPr="00D13672">
        <w:rPr>
          <w:rStyle w:val="CharStyle19"/>
          <w:sz w:val="30"/>
          <w:szCs w:val="30"/>
        </w:rPr>
        <w:lastRenderedPageBreak/>
        <w:t xml:space="preserve">人种分类体系。那么人种形 </w:t>
      </w:r>
    </w:p>
    <w:p w14:paraId="77BF56E1" w14:textId="77777777" w:rsidR="00C65075" w:rsidRPr="00D13672" w:rsidRDefault="00000000" w:rsidP="00D13672">
      <w:pPr>
        <w:pStyle w:val="Style18"/>
        <w:spacing w:line="480" w:lineRule="auto"/>
        <w:ind w:left="320" w:firstLine="0"/>
        <w:jc w:val="both"/>
        <w:rPr>
          <w:sz w:val="30"/>
          <w:szCs w:val="30"/>
        </w:rPr>
      </w:pPr>
      <w:r w:rsidRPr="00D13672">
        <w:rPr>
          <w:rStyle w:val="CharStyle19"/>
          <w:sz w:val="30"/>
          <w:szCs w:val="30"/>
        </w:rPr>
        <w:lastRenderedPageBreak/>
        <w:t>成的原因是什么呢？根据现代遗传学的研究，人种形成主要由四种因素决定：突 变、基因重组、迁徙和选择。基因是遗传的基本单位，主要在染色体上，遗传基 础的差异是由于基因的突变和重组，突变是遗传物质的物理化学变化，基因重组 是由于杂交产生的；另一方面，人类的迁徙和地理环境的选择导致不同人种之间 的婚配形式等社会文化因素，反过来又会促使生物基因的变化。因此，人种的形 式既受生物性因素的制约，又同时受到社会文化因素的影响。</w:t>
      </w:r>
    </w:p>
    <w:p w14:paraId="0274DDE5"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种族概念的内涵在很大程度上与人种重合，主要强调在体质形态上具有共同 遗传特征的人群共同体，因此，生物学上的种族被定义为亚种，即与同一人种内 与其他群体具有基因差异的群体。不过，这种生物学建构的种族概念至少存在三 个“陷阱”：首先，“多大程度上的差异才会造成分类学意义上的种族差异”至今 尚未达成共识，或者说根本不可能达成共识；其次，现代遗传学的研究表明，任 何一个种族都没有出现其拥有独一无二的、其他种族中不存在的基因，换言之， 种族之间的遗传基因是“开放的” “流动的”；最后，同一群体不同个体之间的差 异性有时甚至大于不同群体之间的</w:t>
      </w:r>
      <w:r w:rsidRPr="00D13672">
        <w:rPr>
          <w:rStyle w:val="CharStyle19"/>
          <w:sz w:val="30"/>
          <w:szCs w:val="30"/>
        </w:rPr>
        <w:lastRenderedPageBreak/>
        <w:t>差异性。因此“种族”概念的形成与其说是一 种生物学上的事实，还不如说是一种社会文化的建构，这种建构常常是与种族歧 视和政治经济压迫相关联的。结果就不可避免地形成了影响至今的种族主义。种 族主义由来已久。</w:t>
      </w:r>
      <w:r w:rsidRPr="00D13672">
        <w:rPr>
          <w:rStyle w:val="CharStyle19"/>
          <w:sz w:val="30"/>
          <w:szCs w:val="30"/>
          <w:lang w:val="en-US" w:bidi="en-US"/>
        </w:rPr>
        <w:t>19</w:t>
      </w:r>
      <w:r w:rsidRPr="00D13672">
        <w:rPr>
          <w:rStyle w:val="CharStyle19"/>
          <w:sz w:val="30"/>
          <w:szCs w:val="30"/>
        </w:rPr>
        <w:t>世纪法国社会思想家戈宾诺和德国思想家张伯伦对后来在欧 洲发展起来的种族主义理论及其实践活动曾产生巨大影响。张伯伦生于英国，后 加入德国籍，他曾是戈宾诺的学生。他们的理论极力宣传某些人种具有天然的优 越性，并激起人们对所谓劣等人群的偏见和歧视。法国社会学家</w:t>
      </w:r>
      <w:r w:rsidRPr="00D13672">
        <w:rPr>
          <w:rStyle w:val="CharStyle19"/>
          <w:sz w:val="30"/>
          <w:szCs w:val="30"/>
          <w:lang w:val="en-US" w:bidi="en-US"/>
        </w:rPr>
        <w:t>C.de.</w:t>
      </w:r>
      <w:r w:rsidRPr="00D13672">
        <w:rPr>
          <w:rStyle w:val="CharStyle19"/>
          <w:sz w:val="30"/>
          <w:szCs w:val="30"/>
        </w:rPr>
        <w:t>戈宾诺在 《论人类种族的不平等》一书中，将人类种族分成不同的等级，宣扬日耳曼民族是 最优秀的。这些观点直接成为纳粹德国“雅利安血统优越论”的理论基础。其实， 从</w:t>
      </w:r>
      <w:r w:rsidRPr="00D13672">
        <w:rPr>
          <w:rStyle w:val="CharStyle19"/>
          <w:sz w:val="30"/>
          <w:szCs w:val="30"/>
          <w:lang w:val="en-US" w:bidi="en-US"/>
        </w:rPr>
        <w:t>20</w:t>
      </w:r>
      <w:r w:rsidRPr="00D13672">
        <w:rPr>
          <w:rStyle w:val="CharStyle19"/>
          <w:sz w:val="30"/>
          <w:szCs w:val="30"/>
        </w:rPr>
        <w:t xml:space="preserve">世纪早期开始，一些学者就对种族优越论提出了质疑。第三章中已经具体讲 到美国著名人类学家博厄斯的反种族主义思想，在此不再赘述。阿什利-蒙太古 是博厄斯的学生，他以著书立说和共同演说的形式反抗所谓的“科学种族主义” </w:t>
      </w:r>
      <w:r w:rsidRPr="00D13672">
        <w:rPr>
          <w:rStyle w:val="CharStyle19"/>
          <w:sz w:val="30"/>
          <w:szCs w:val="30"/>
          <w:lang w:val="en-US" w:bidi="en-US"/>
        </w:rPr>
        <w:t xml:space="preserve">(Scientific Racism) </w:t>
      </w:r>
      <w:r w:rsidRPr="00D13672">
        <w:rPr>
          <w:rStyle w:val="CharStyle19"/>
          <w:sz w:val="30"/>
          <w:szCs w:val="30"/>
        </w:rPr>
        <w:t xml:space="preserve">, </w:t>
      </w:r>
      <w:r w:rsidRPr="00D13672">
        <w:rPr>
          <w:rStyle w:val="CharStyle19"/>
          <w:sz w:val="30"/>
          <w:szCs w:val="30"/>
          <w:lang w:val="en-US" w:bidi="en-US"/>
        </w:rPr>
        <w:t>1942</w:t>
      </w:r>
      <w:r w:rsidRPr="00D13672">
        <w:rPr>
          <w:rStyle w:val="CharStyle19"/>
          <w:sz w:val="30"/>
          <w:szCs w:val="30"/>
        </w:rPr>
        <w:t>年出版的《人类最危险的神话：种族谬论》首次从纯科 学的立场上，揭示了将人类种族作为一个生物学范畴所具有的谬误。发生在</w:t>
      </w:r>
      <w:r w:rsidRPr="00D13672">
        <w:rPr>
          <w:rStyle w:val="CharStyle19"/>
          <w:sz w:val="30"/>
          <w:szCs w:val="30"/>
          <w:lang w:val="en-US" w:bidi="en-US"/>
        </w:rPr>
        <w:t>20</w:t>
      </w:r>
      <w:r w:rsidRPr="00D13672">
        <w:rPr>
          <w:rStyle w:val="CharStyle19"/>
          <w:sz w:val="30"/>
          <w:szCs w:val="30"/>
        </w:rPr>
        <w:t>世 纪的两次世界大战，尤其是第二次</w:t>
      </w:r>
      <w:r w:rsidRPr="00D13672">
        <w:rPr>
          <w:rStyle w:val="CharStyle19"/>
          <w:sz w:val="30"/>
          <w:szCs w:val="30"/>
        </w:rPr>
        <w:lastRenderedPageBreak/>
        <w:t>世界大战，种族大屠杀的惨痛教训激起全世界 对种族主义的反对。</w:t>
      </w:r>
      <w:r w:rsidRPr="00D13672">
        <w:rPr>
          <w:rStyle w:val="CharStyle19"/>
          <w:sz w:val="30"/>
          <w:szCs w:val="30"/>
          <w:lang w:val="en-US" w:bidi="en-US"/>
        </w:rPr>
        <w:t>1963</w:t>
      </w:r>
      <w:r w:rsidRPr="00D13672">
        <w:rPr>
          <w:rStyle w:val="CharStyle19"/>
          <w:sz w:val="30"/>
          <w:szCs w:val="30"/>
        </w:rPr>
        <w:t>年，联合国颁布了《消除一切形式种族歧视宣言》，明确 指出，任何种族差别和种族优越的学说在科学上均属错误，在道德上应受谴责， 在社会上实为不公，且有危险。无论在理论上或实践上均不能为种族歧视辩解。 尽管种族主义在全球的一些地方仍然存在，但反种族主义是社会发展的主要思潮</w:t>
      </w:r>
      <w:r w:rsidRPr="00D13672">
        <w:rPr>
          <w:sz w:val="30"/>
          <w:szCs w:val="30"/>
        </w:rPr>
        <w:br w:type="page"/>
      </w:r>
    </w:p>
    <w:p w14:paraId="587139E3" w14:textId="77777777" w:rsidR="00C65075" w:rsidRPr="00D13672" w:rsidRDefault="00000000" w:rsidP="00D13672">
      <w:pPr>
        <w:pStyle w:val="Style18"/>
        <w:spacing w:after="900" w:line="480" w:lineRule="auto"/>
        <w:ind w:firstLine="600"/>
        <w:jc w:val="both"/>
        <w:rPr>
          <w:sz w:val="30"/>
          <w:szCs w:val="30"/>
        </w:rPr>
      </w:pPr>
      <w:r w:rsidRPr="00D13672">
        <w:rPr>
          <w:rStyle w:val="CharStyle19"/>
          <w:sz w:val="30"/>
          <w:szCs w:val="30"/>
        </w:rPr>
        <w:lastRenderedPageBreak/>
        <w:t>和必然趋势。</w:t>
      </w:r>
    </w:p>
    <w:p w14:paraId="0AC68CF1" w14:textId="77777777" w:rsidR="00C65075" w:rsidRPr="00D13672" w:rsidRDefault="00000000" w:rsidP="00D13672">
      <w:pPr>
        <w:pStyle w:val="Style34"/>
        <w:keepNext/>
        <w:keepLines/>
        <w:spacing w:after="260" w:line="480" w:lineRule="auto"/>
        <w:ind w:firstLine="600"/>
        <w:jc w:val="both"/>
        <w:rPr>
          <w:rFonts w:ascii="宋体" w:eastAsia="宋体" w:hAnsi="宋体"/>
          <w:sz w:val="30"/>
          <w:szCs w:val="30"/>
        </w:rPr>
      </w:pPr>
      <w:bookmarkStart w:id="62" w:name="bookmark126"/>
      <w:r w:rsidRPr="00D13672">
        <w:rPr>
          <w:rStyle w:val="CharStyle35"/>
          <w:rFonts w:ascii="宋体" w:eastAsia="宋体" w:hAnsi="宋体"/>
          <w:sz w:val="30"/>
          <w:szCs w:val="30"/>
        </w:rPr>
        <w:t>思考题</w:t>
      </w:r>
      <w:bookmarkEnd w:id="62"/>
    </w:p>
    <w:p w14:paraId="7E19AB00" w14:textId="77777777" w:rsidR="00C65075" w:rsidRPr="00D13672" w:rsidRDefault="00000000" w:rsidP="00D13672">
      <w:pPr>
        <w:pStyle w:val="Style18"/>
        <w:numPr>
          <w:ilvl w:val="0"/>
          <w:numId w:val="7"/>
        </w:numPr>
        <w:tabs>
          <w:tab w:val="left" w:pos="1292"/>
        </w:tabs>
        <w:spacing w:after="180" w:line="480" w:lineRule="auto"/>
        <w:ind w:left="1040" w:firstLine="0"/>
        <w:jc w:val="both"/>
        <w:rPr>
          <w:sz w:val="30"/>
          <w:szCs w:val="30"/>
        </w:rPr>
      </w:pPr>
      <w:r w:rsidRPr="00D13672">
        <w:rPr>
          <w:rStyle w:val="CharStyle19"/>
          <w:sz w:val="30"/>
          <w:szCs w:val="30"/>
          <w:lang w:val="en-US" w:bidi="en-US"/>
        </w:rPr>
        <w:t>.</w:t>
      </w:r>
      <w:r w:rsidRPr="00D13672">
        <w:rPr>
          <w:rStyle w:val="CharStyle19"/>
          <w:sz w:val="30"/>
          <w:szCs w:val="30"/>
        </w:rPr>
        <w:t>试用具体的案例分析你对语言与思维关系的理解。</w:t>
      </w:r>
    </w:p>
    <w:p w14:paraId="39C21AB5" w14:textId="77777777" w:rsidR="00C65075" w:rsidRPr="00D13672" w:rsidRDefault="00000000" w:rsidP="00D13672">
      <w:pPr>
        <w:pStyle w:val="Style18"/>
        <w:numPr>
          <w:ilvl w:val="0"/>
          <w:numId w:val="7"/>
        </w:numPr>
        <w:tabs>
          <w:tab w:val="left" w:pos="1339"/>
        </w:tabs>
        <w:spacing w:after="180" w:line="480" w:lineRule="auto"/>
        <w:ind w:left="1040" w:firstLine="0"/>
        <w:jc w:val="both"/>
        <w:rPr>
          <w:sz w:val="30"/>
          <w:szCs w:val="30"/>
        </w:rPr>
      </w:pPr>
      <w:r w:rsidRPr="00D13672">
        <w:rPr>
          <w:rStyle w:val="CharStyle19"/>
          <w:sz w:val="30"/>
          <w:szCs w:val="30"/>
          <w:lang w:val="en-US" w:bidi="en-US"/>
        </w:rPr>
        <w:t>.</w:t>
      </w:r>
      <w:r w:rsidRPr="00D13672">
        <w:rPr>
          <w:rStyle w:val="CharStyle19"/>
          <w:sz w:val="30"/>
          <w:szCs w:val="30"/>
        </w:rPr>
        <w:t>如何分析“作为人类学的考古学的人类学”？</w:t>
      </w:r>
    </w:p>
    <w:p w14:paraId="66876765" w14:textId="77777777" w:rsidR="00C65075" w:rsidRPr="00D13672" w:rsidRDefault="00000000" w:rsidP="00D13672">
      <w:pPr>
        <w:pStyle w:val="Style18"/>
        <w:numPr>
          <w:ilvl w:val="0"/>
          <w:numId w:val="7"/>
        </w:numPr>
        <w:tabs>
          <w:tab w:val="left" w:pos="1334"/>
        </w:tabs>
        <w:spacing w:after="220" w:line="480" w:lineRule="auto"/>
        <w:ind w:left="1040" w:firstLine="0"/>
        <w:jc w:val="both"/>
        <w:rPr>
          <w:sz w:val="30"/>
          <w:szCs w:val="30"/>
        </w:rPr>
      </w:pPr>
      <w:r w:rsidRPr="00D13672">
        <w:rPr>
          <w:rStyle w:val="CharStyle19"/>
          <w:sz w:val="30"/>
          <w:szCs w:val="30"/>
          <w:lang w:val="en-US" w:bidi="en-US"/>
        </w:rPr>
        <w:t>.</w:t>
      </w:r>
      <w:r w:rsidRPr="00D13672">
        <w:rPr>
          <w:rStyle w:val="CharStyle19"/>
          <w:sz w:val="30"/>
          <w:szCs w:val="30"/>
        </w:rPr>
        <w:t>从语言学、考古学和体质人类学的角度讨论人种、种族与民族主义。</w:t>
      </w:r>
    </w:p>
    <w:p w14:paraId="73967F21" w14:textId="77777777" w:rsidR="00C65075" w:rsidRPr="00D13672" w:rsidRDefault="00000000" w:rsidP="00D13672">
      <w:pPr>
        <w:spacing w:line="480" w:lineRule="auto"/>
        <w:jc w:val="both"/>
        <w:rPr>
          <w:rFonts w:ascii="宋体" w:eastAsia="宋体" w:hAnsi="宋体"/>
          <w:sz w:val="30"/>
          <w:szCs w:val="30"/>
          <w:lang w:eastAsia="zh-CN"/>
        </w:rPr>
        <w:sectPr w:rsidR="00C65075" w:rsidRPr="00D13672" w:rsidSect="000E6A78">
          <w:headerReference w:type="even" r:id="rId128"/>
          <w:headerReference w:type="default" r:id="rId129"/>
          <w:footerReference w:type="even" r:id="rId130"/>
          <w:footerReference w:type="default" r:id="rId131"/>
          <w:headerReference w:type="first" r:id="rId132"/>
          <w:footerReference w:type="first" r:id="rId133"/>
          <w:pgSz w:w="11909" w:h="16834"/>
          <w:pgMar w:top="1766" w:right="1643" w:bottom="1792" w:left="1428" w:header="0" w:footer="3" w:gutter="0"/>
          <w:cols w:space="720"/>
          <w:noEndnote/>
          <w:titlePg/>
          <w:docGrid w:linePitch="360"/>
        </w:sectPr>
      </w:pPr>
      <w:r w:rsidRPr="00D13672">
        <w:rPr>
          <w:rFonts w:ascii="宋体" w:eastAsia="宋体" w:hAnsi="宋体"/>
          <w:noProof/>
          <w:sz w:val="30"/>
          <w:szCs w:val="30"/>
        </w:rPr>
        <w:drawing>
          <wp:anchor distT="304800" distB="1203325" distL="0" distR="0" simplePos="0" relativeHeight="125829394" behindDoc="0" locked="0" layoutInCell="1" allowOverlap="1" wp14:anchorId="2E0DBE90" wp14:editId="60545DD3">
            <wp:simplePos x="0" y="0"/>
            <wp:positionH relativeFrom="page">
              <wp:posOffset>5403850</wp:posOffset>
            </wp:positionH>
            <wp:positionV relativeFrom="paragraph">
              <wp:posOffset>304800</wp:posOffset>
            </wp:positionV>
            <wp:extent cx="492125" cy="123190"/>
            <wp:effectExtent l="0" t="0" r="0" b="0"/>
            <wp:wrapTopAndBottom/>
            <wp:docPr id="135" name="Shape 135"/>
            <wp:cNvGraphicFramePr/>
            <a:graphic xmlns:a="http://schemas.openxmlformats.org/drawingml/2006/main">
              <a:graphicData uri="http://schemas.openxmlformats.org/drawingml/2006/picture">
                <pic:pic xmlns:pic="http://schemas.openxmlformats.org/drawingml/2006/picture">
                  <pic:nvPicPr>
                    <pic:cNvPr id="136" name="Picture box 136"/>
                    <pic:cNvPicPr/>
                  </pic:nvPicPr>
                  <pic:blipFill>
                    <a:blip r:embed="rId134"/>
                    <a:stretch/>
                  </pic:blipFill>
                  <pic:spPr>
                    <a:xfrm>
                      <a:off x="0" y="0"/>
                      <a:ext cx="492125" cy="123190"/>
                    </a:xfrm>
                    <a:prstGeom prst="rect">
                      <a:avLst/>
                    </a:prstGeom>
                  </pic:spPr>
                </pic:pic>
              </a:graphicData>
            </a:graphic>
          </wp:anchor>
        </w:drawing>
      </w:r>
      <w:r w:rsidRPr="00D13672">
        <w:rPr>
          <w:rFonts w:ascii="宋体" w:eastAsia="宋体" w:hAnsi="宋体"/>
          <w:noProof/>
          <w:sz w:val="30"/>
          <w:szCs w:val="30"/>
        </w:rPr>
        <mc:AlternateContent>
          <mc:Choice Requires="wps">
            <w:drawing>
              <wp:anchor distT="434340" distB="987425" distL="0" distR="0" simplePos="0" relativeHeight="125829395" behindDoc="0" locked="0" layoutInCell="1" allowOverlap="1" wp14:anchorId="1FA03FE2" wp14:editId="61BF8330">
                <wp:simplePos x="0" y="0"/>
                <wp:positionH relativeFrom="page">
                  <wp:posOffset>1393825</wp:posOffset>
                </wp:positionH>
                <wp:positionV relativeFrom="paragraph">
                  <wp:posOffset>434340</wp:posOffset>
                </wp:positionV>
                <wp:extent cx="874395" cy="209550"/>
                <wp:effectExtent l="0" t="0" r="0" b="0"/>
                <wp:wrapTopAndBottom/>
                <wp:docPr id="137" name="Shape 137"/>
                <wp:cNvGraphicFramePr/>
                <a:graphic xmlns:a="http://schemas.openxmlformats.org/drawingml/2006/main">
                  <a:graphicData uri="http://schemas.microsoft.com/office/word/2010/wordprocessingShape">
                    <wps:wsp>
                      <wps:cNvSpPr txBox="1"/>
                      <wps:spPr>
                        <a:xfrm>
                          <a:off x="0" y="0"/>
                          <a:ext cx="874395" cy="209550"/>
                        </a:xfrm>
                        <a:prstGeom prst="rect">
                          <a:avLst/>
                        </a:prstGeom>
                        <a:noFill/>
                      </wps:spPr>
                      <wps:txbx>
                        <w:txbxContent>
                          <w:p w14:paraId="51BADD33" w14:textId="77777777" w:rsidR="00C65075" w:rsidRDefault="00000000">
                            <w:pPr>
                              <w:pStyle w:val="Style34"/>
                              <w:keepNext/>
                              <w:keepLines/>
                              <w:spacing w:line="240" w:lineRule="auto"/>
                              <w:ind w:firstLine="0"/>
                              <w:jc w:val="center"/>
                            </w:pPr>
                            <w:bookmarkStart w:id="63" w:name="bookmark100"/>
                            <w:r>
                              <w:rPr>
                                <w:rStyle w:val="CharStyle35"/>
                                <w:rFonts w:ascii="Arial" w:eastAsia="Arial" w:hAnsi="Arial" w:cs="Arial"/>
                                <w:sz w:val="19"/>
                                <w:szCs w:val="19"/>
                                <w:lang w:val="en-US" w:eastAsia="en-US" w:bidi="en-US"/>
                              </w:rPr>
                              <w:t>►</w:t>
                            </w:r>
                            <w:r>
                              <w:rPr>
                                <w:rStyle w:val="CharStyle35"/>
                              </w:rPr>
                              <w:t>答题要点</w:t>
                            </w:r>
                            <w:bookmarkEnd w:id="63"/>
                          </w:p>
                        </w:txbxContent>
                      </wps:txbx>
                      <wps:bodyPr wrap="none" lIns="0" tIns="0" rIns="0" bIns="0"/>
                    </wps:wsp>
                  </a:graphicData>
                </a:graphic>
              </wp:anchor>
            </w:drawing>
          </mc:Choice>
          <mc:Fallback>
            <w:pict>
              <v:shape w14:anchorId="1FA03FE2" id="Shape 137" o:spid="_x0000_s1034" type="#_x0000_t202" style="position:absolute;left:0;text-align:left;margin-left:109.75pt;margin-top:34.2pt;width:68.85pt;height:16.5pt;z-index:125829395;visibility:visible;mso-wrap-style:none;mso-wrap-distance-left:0;mso-wrap-distance-top:34.2pt;mso-wrap-distance-right:0;mso-wrap-distance-bottom:77.7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" filled="f" stroked="f">
                <v:textbox inset="0,0,0,0">
                  <w:txbxContent>
                    <w:p w14:paraId="51BADD33" w14:textId="77777777" w:rsidR="00C65075" w:rsidRDefault="00000000">
                      <w:pPr>
                        <w:pStyle w:val="Style34"/>
                        <w:keepNext/>
                        <w:keepLines/>
                        <w:spacing w:line="240" w:lineRule="auto"/>
                        <w:ind w:firstLine="0"/>
                        <w:jc w:val="center"/>
                      </w:pPr>
                      <w:bookmarkStart w:id="64" w:name="bookmark100"/>
                      <w:r>
                        <w:rPr>
                          <w:rStyle w:val="CharStyle35"/>
                          <w:rFonts w:ascii="Arial" w:eastAsia="Arial" w:hAnsi="Arial" w:cs="Arial"/>
                          <w:sz w:val="19"/>
                          <w:szCs w:val="19"/>
                          <w:lang w:val="en-US" w:eastAsia="en-US" w:bidi="en-US"/>
                        </w:rPr>
                        <w:t>►</w:t>
                      </w:r>
                      <w:r>
                        <w:rPr>
                          <w:rStyle w:val="CharStyle35"/>
                        </w:rPr>
                        <w:t>答题要点</w:t>
                      </w:r>
                      <w:bookmarkEnd w:id="64"/>
                    </w:p>
                  </w:txbxContent>
                </v:textbox>
                <w10:wrap type="topAndBottom" anchorx="page"/>
              </v:shape>
            </w:pict>
          </mc:Fallback>
        </mc:AlternateContent>
      </w:r>
      <w:r w:rsidRPr="00D13672">
        <w:rPr>
          <w:rFonts w:ascii="宋体" w:eastAsia="宋体" w:hAnsi="宋体"/>
          <w:noProof/>
          <w:sz w:val="30"/>
          <w:szCs w:val="30"/>
        </w:rPr>
        <w:drawing>
          <wp:anchor distT="547370" distB="911225" distL="0" distR="0" simplePos="0" relativeHeight="125829397" behindDoc="0" locked="0" layoutInCell="1" allowOverlap="1" wp14:anchorId="0B18AA39" wp14:editId="4C4701C1">
            <wp:simplePos x="0" y="0"/>
            <wp:positionH relativeFrom="page">
              <wp:posOffset>4645660</wp:posOffset>
            </wp:positionH>
            <wp:positionV relativeFrom="paragraph">
              <wp:posOffset>547370</wp:posOffset>
            </wp:positionV>
            <wp:extent cx="382270" cy="172720"/>
            <wp:effectExtent l="0" t="0" r="0" b="0"/>
            <wp:wrapTopAndBottom/>
            <wp:docPr id="139" name="Shape 139"/>
            <wp:cNvGraphicFramePr/>
            <a:graphic xmlns:a="http://schemas.openxmlformats.org/drawingml/2006/main">
              <a:graphicData uri="http://schemas.openxmlformats.org/drawingml/2006/picture">
                <pic:pic xmlns:pic="http://schemas.openxmlformats.org/drawingml/2006/picture">
                  <pic:nvPicPr>
                    <pic:cNvPr id="140" name="Picture box 140"/>
                    <pic:cNvPicPr/>
                  </pic:nvPicPr>
                  <pic:blipFill>
                    <a:blip r:embed="rId135"/>
                    <a:stretch/>
                  </pic:blipFill>
                  <pic:spPr>
                    <a:xfrm>
                      <a:off x="0" y="0"/>
                      <a:ext cx="382270" cy="172720"/>
                    </a:xfrm>
                    <a:prstGeom prst="rect">
                      <a:avLst/>
                    </a:prstGeom>
                  </pic:spPr>
                </pic:pic>
              </a:graphicData>
            </a:graphic>
          </wp:anchor>
        </w:drawing>
      </w:r>
      <w:r w:rsidRPr="00D13672">
        <w:rPr>
          <w:rFonts w:ascii="宋体" w:eastAsia="宋体" w:hAnsi="宋体"/>
          <w:noProof/>
          <w:sz w:val="30"/>
          <w:szCs w:val="30"/>
        </w:rPr>
        <w:drawing>
          <wp:anchor distT="547370" distB="947420" distL="0" distR="0" simplePos="0" relativeHeight="125829398" behindDoc="0" locked="0" layoutInCell="1" allowOverlap="1" wp14:anchorId="5B1B3A07" wp14:editId="3E8E147B">
            <wp:simplePos x="0" y="0"/>
            <wp:positionH relativeFrom="page">
              <wp:posOffset>5623560</wp:posOffset>
            </wp:positionH>
            <wp:positionV relativeFrom="paragraph">
              <wp:posOffset>547370</wp:posOffset>
            </wp:positionV>
            <wp:extent cx="80010" cy="136525"/>
            <wp:effectExtent l="0" t="0" r="0" b="0"/>
            <wp:wrapTopAndBottom/>
            <wp:docPr id="141" name="Shape 141"/>
            <wp:cNvGraphicFramePr/>
            <a:graphic xmlns:a="http://schemas.openxmlformats.org/drawingml/2006/main">
              <a:graphicData uri="http://schemas.openxmlformats.org/drawingml/2006/picture">
                <pic:pic xmlns:pic="http://schemas.openxmlformats.org/drawingml/2006/picture">
                  <pic:nvPicPr>
                    <pic:cNvPr id="142" name="Picture box 142"/>
                    <pic:cNvPicPr/>
                  </pic:nvPicPr>
                  <pic:blipFill>
                    <a:blip r:embed="rId136"/>
                    <a:stretch/>
                  </pic:blipFill>
                  <pic:spPr>
                    <a:xfrm>
                      <a:off x="0" y="0"/>
                      <a:ext cx="80010" cy="136525"/>
                    </a:xfrm>
                    <a:prstGeom prst="rect">
                      <a:avLst/>
                    </a:prstGeom>
                  </pic:spPr>
                </pic:pic>
              </a:graphicData>
            </a:graphic>
          </wp:anchor>
        </w:drawing>
      </w:r>
      <w:r w:rsidRPr="00D13672">
        <w:rPr>
          <w:rFonts w:ascii="宋体" w:eastAsia="宋体" w:hAnsi="宋体"/>
          <w:noProof/>
          <w:sz w:val="30"/>
          <w:szCs w:val="30"/>
        </w:rPr>
        <mc:AlternateContent>
          <mc:Choice Requires="wps">
            <w:drawing>
              <wp:anchor distT="737235" distB="112395" distL="0" distR="0" simplePos="0" relativeHeight="125829399" behindDoc="0" locked="0" layoutInCell="1" allowOverlap="1" wp14:anchorId="6BB488C6" wp14:editId="07F008D2">
                <wp:simplePos x="0" y="0"/>
                <wp:positionH relativeFrom="page">
                  <wp:posOffset>3542030</wp:posOffset>
                </wp:positionH>
                <wp:positionV relativeFrom="paragraph">
                  <wp:posOffset>737235</wp:posOffset>
                </wp:positionV>
                <wp:extent cx="791210" cy="781685"/>
                <wp:effectExtent l="0" t="0" r="0" b="0"/>
                <wp:wrapTopAndBottom/>
                <wp:docPr id="143" name="Shape 143"/>
                <wp:cNvGraphicFramePr/>
                <a:graphic xmlns:a="http://schemas.openxmlformats.org/drawingml/2006/main">
                  <a:graphicData uri="http://schemas.microsoft.com/office/word/2010/wordprocessingShape">
                    <wps:wsp>
                      <wps:cNvSpPr txBox="1"/>
                      <wps:spPr>
                        <a:xfrm>
                          <a:off x="0" y="0"/>
                          <a:ext cx="791210" cy="781685"/>
                        </a:xfrm>
                        <a:prstGeom prst="rect">
                          <a:avLst/>
                        </a:prstGeom>
                        <a:noFill/>
                      </wps:spPr>
                      <wps:txbx>
                        <w:txbxContent>
                          <w:p w14:paraId="7FAE37FD" w14:textId="77777777" w:rsidR="00C65075" w:rsidRDefault="00000000">
                            <w:pPr>
                              <w:pStyle w:val="Style9"/>
                            </w:pPr>
                            <w:r>
                              <w:rPr>
                                <w:rStyle w:val="CharStyle10"/>
                              </w:rPr>
                              <w:t>http://2d.hep.cn/50889/6</w:t>
                            </w:r>
                          </w:p>
                        </w:txbxContent>
                      </wps:txbx>
                      <wps:bodyPr lIns="0" tIns="0" rIns="0" bIns="0"/>
                    </wps:wsp>
                  </a:graphicData>
                </a:graphic>
              </wp:anchor>
            </w:drawing>
          </mc:Choice>
          <mc:Fallback>
            <w:pict>
              <v:shape w14:anchorId="6BB488C6" id="Shape 143" o:spid="_x0000_s1035" type="#_x0000_t202" style="position:absolute;left:0;text-align:left;margin-left:278.9pt;margin-top:58.05pt;width:62.3pt;height:61.55pt;z-index:125829399;visibility:visible;mso-wrap-style:square;mso-wrap-distance-left:0;mso-wrap-distance-top:58.05pt;mso-wrap-distance-right:0;mso-wrap-distance-bottom:8.8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" filled="f" stroked="f">
                <v:textbox inset="0,0,0,0">
                  <w:txbxContent>
                    <w:p w14:paraId="7FAE37FD" w14:textId="77777777" w:rsidR="00C65075" w:rsidRDefault="00000000">
                      <w:pPr>
                        <w:pStyle w:val="Style9"/>
                      </w:pPr>
                      <w:r>
                        <w:rPr>
                          <w:rStyle w:val="CharStyle10"/>
                        </w:rPr>
                        <w:t>http://2d.hep.cn/50889/6</w:t>
                      </w:r>
                    </w:p>
                  </w:txbxContent>
                </v:textbox>
                <w10:wrap type="topAndBottom" anchorx="page"/>
              </v:shape>
            </w:pict>
          </mc:Fallback>
        </mc:AlternateContent>
      </w:r>
      <w:r w:rsidRPr="00D13672">
        <w:rPr>
          <w:rFonts w:ascii="宋体" w:eastAsia="宋体" w:hAnsi="宋体"/>
          <w:noProof/>
          <w:sz w:val="30"/>
          <w:szCs w:val="30"/>
        </w:rPr>
        <w:drawing>
          <wp:anchor distT="840105" distB="688340" distL="0" distR="0" simplePos="0" relativeHeight="125829401" behindDoc="0" locked="0" layoutInCell="1" allowOverlap="1" wp14:anchorId="1E8F218E" wp14:editId="74070013">
            <wp:simplePos x="0" y="0"/>
            <wp:positionH relativeFrom="page">
              <wp:posOffset>5699760</wp:posOffset>
            </wp:positionH>
            <wp:positionV relativeFrom="paragraph">
              <wp:posOffset>840105</wp:posOffset>
            </wp:positionV>
            <wp:extent cx="73025" cy="102870"/>
            <wp:effectExtent l="0" t="0" r="0" b="0"/>
            <wp:wrapTopAndBottom/>
            <wp:docPr id="145" name="Shape 145"/>
            <wp:cNvGraphicFramePr/>
            <a:graphic xmlns:a="http://schemas.openxmlformats.org/drawingml/2006/main">
              <a:graphicData uri="http://schemas.openxmlformats.org/drawingml/2006/picture">
                <pic:pic xmlns:pic="http://schemas.openxmlformats.org/drawingml/2006/picture">
                  <pic:nvPicPr>
                    <pic:cNvPr id="146" name="Picture box 146"/>
                    <pic:cNvPicPr/>
                  </pic:nvPicPr>
                  <pic:blipFill>
                    <a:blip r:embed="rId137"/>
                    <a:stretch/>
                  </pic:blipFill>
                  <pic:spPr>
                    <a:xfrm>
                      <a:off x="0" y="0"/>
                      <a:ext cx="73025" cy="102870"/>
                    </a:xfrm>
                    <a:prstGeom prst="rect">
                      <a:avLst/>
                    </a:prstGeom>
                  </pic:spPr>
                </pic:pic>
              </a:graphicData>
            </a:graphic>
          </wp:anchor>
        </w:drawing>
      </w:r>
      <w:r w:rsidRPr="00D13672">
        <w:rPr>
          <w:rFonts w:ascii="宋体" w:eastAsia="宋体" w:hAnsi="宋体"/>
          <w:noProof/>
          <w:sz w:val="30"/>
          <w:szCs w:val="30"/>
        </w:rPr>
        <w:drawing>
          <wp:anchor distT="1076325" distB="0" distL="0" distR="0" simplePos="0" relativeHeight="125829402" behindDoc="0" locked="0" layoutInCell="1" allowOverlap="1" wp14:anchorId="4B9AE1A5" wp14:editId="0FCF63D1">
            <wp:simplePos x="0" y="0"/>
            <wp:positionH relativeFrom="page">
              <wp:posOffset>5407025</wp:posOffset>
            </wp:positionH>
            <wp:positionV relativeFrom="paragraph">
              <wp:posOffset>1076325</wp:posOffset>
            </wp:positionV>
            <wp:extent cx="801370" cy="554990"/>
            <wp:effectExtent l="0" t="0" r="0" b="0"/>
            <wp:wrapTopAndBottom/>
            <wp:docPr id="147" name="Shape 147"/>
            <wp:cNvGraphicFramePr/>
            <a:graphic xmlns:a="http://schemas.openxmlformats.org/drawingml/2006/main">
              <a:graphicData uri="http://schemas.openxmlformats.org/drawingml/2006/picture">
                <pic:pic xmlns:pic="http://schemas.openxmlformats.org/drawingml/2006/picture">
                  <pic:nvPicPr>
                    <pic:cNvPr id="148" name="Picture box 148"/>
                    <pic:cNvPicPr/>
                  </pic:nvPicPr>
                  <pic:blipFill>
                    <a:blip r:embed="rId138"/>
                    <a:stretch/>
                  </pic:blipFill>
                  <pic:spPr>
                    <a:xfrm>
                      <a:off x="0" y="0"/>
                      <a:ext cx="801370" cy="554990"/>
                    </a:xfrm>
                    <a:prstGeom prst="rect">
                      <a:avLst/>
                    </a:prstGeom>
                  </pic:spPr>
                </pic:pic>
              </a:graphicData>
            </a:graphic>
          </wp:anchor>
        </w:drawing>
      </w:r>
    </w:p>
    <w:p w14:paraId="6F981556" w14:textId="77777777" w:rsidR="00C65075" w:rsidRPr="00D13672" w:rsidRDefault="00000000" w:rsidP="00D13672">
      <w:pPr>
        <w:pStyle w:val="Style40"/>
        <w:keepNext/>
        <w:keepLines/>
        <w:spacing w:line="480" w:lineRule="auto"/>
        <w:jc w:val="both"/>
        <w:rPr>
          <w:sz w:val="30"/>
          <w:szCs w:val="30"/>
        </w:rPr>
      </w:pPr>
      <w:bookmarkStart w:id="65" w:name="bookmark128"/>
      <w:r w:rsidRPr="00D13672">
        <w:rPr>
          <w:rStyle w:val="CharStyle41"/>
          <w:sz w:val="30"/>
          <w:szCs w:val="30"/>
        </w:rPr>
        <w:lastRenderedPageBreak/>
        <w:t>第四章</w:t>
      </w:r>
      <w:r w:rsidRPr="00D13672">
        <w:rPr>
          <w:rStyle w:val="CharStyle41"/>
          <w:rFonts w:cs="Arial"/>
          <w:sz w:val="30"/>
          <w:szCs w:val="30"/>
        </w:rPr>
        <w:t xml:space="preserve">X </w:t>
      </w:r>
      <w:r w:rsidRPr="00D13672">
        <w:rPr>
          <w:rStyle w:val="CharStyle41"/>
          <w:sz w:val="30"/>
          <w:szCs w:val="30"/>
        </w:rPr>
        <w:t>化</w:t>
      </w:r>
      <w:bookmarkEnd w:id="65"/>
    </w:p>
    <w:p w14:paraId="38778A4A" w14:textId="77777777" w:rsidR="00C65075" w:rsidRPr="00D13672" w:rsidRDefault="00000000" w:rsidP="00D13672">
      <w:pPr>
        <w:pStyle w:val="Style18"/>
        <w:spacing w:after="900" w:line="480" w:lineRule="auto"/>
        <w:ind w:firstLine="460"/>
        <w:jc w:val="both"/>
        <w:rPr>
          <w:sz w:val="30"/>
          <w:szCs w:val="30"/>
        </w:rPr>
      </w:pPr>
      <w:r w:rsidRPr="00D13672">
        <w:rPr>
          <w:rStyle w:val="CharStyle19"/>
          <w:sz w:val="30"/>
          <w:szCs w:val="30"/>
        </w:rPr>
        <w:t>人类学界对于文化的认识，可以说经历了一个从“阶梯性进化”到“价值相 对”的变化过程，从</w:t>
      </w:r>
      <w:r w:rsidRPr="00D13672">
        <w:rPr>
          <w:rStyle w:val="CharStyle19"/>
          <w:sz w:val="30"/>
          <w:szCs w:val="30"/>
          <w:lang w:val="en-US" w:bidi="en-US"/>
        </w:rPr>
        <w:t>1871</w:t>
      </w:r>
      <w:r w:rsidRPr="00D13672">
        <w:rPr>
          <w:rStyle w:val="CharStyle19"/>
          <w:sz w:val="30"/>
          <w:szCs w:val="30"/>
        </w:rPr>
        <w:t>年人类学的奠基人、英国人类学家爱德华-泰勒在《原 始文化》一文中首次提出文化定义开始，至</w:t>
      </w:r>
      <w:r w:rsidRPr="00D13672">
        <w:rPr>
          <w:rStyle w:val="CharStyle19"/>
          <w:sz w:val="30"/>
          <w:szCs w:val="30"/>
          <w:lang w:val="en-US" w:bidi="en-US"/>
        </w:rPr>
        <w:t>1973</w:t>
      </w:r>
      <w:r w:rsidRPr="00D13672">
        <w:rPr>
          <w:rStyle w:val="CharStyle19"/>
          <w:sz w:val="30"/>
          <w:szCs w:val="30"/>
        </w:rPr>
        <w:t>年美国人类学家克利福德-格尔 茨在《文化的解释》中对文化“象征性”的诠释，人类学对文化的认识经历了从 进化到传播、从功能到结构、从模式到象征的变化过程。由于文化是人类学的研 究对象，因此，人类学对文化认识的发展变化，反映出人类学对本学科认识的变 迁，对本学科研究方法与方法论认识的变迁，也是人类学学科反思与批判精神的 体现。</w:t>
      </w:r>
    </w:p>
    <w:p w14:paraId="5D011112" w14:textId="77777777" w:rsidR="00C65075" w:rsidRPr="00D13672" w:rsidRDefault="00000000" w:rsidP="00D13672">
      <w:pPr>
        <w:pStyle w:val="Style37"/>
        <w:keepNext/>
        <w:keepLines/>
        <w:spacing w:after="380" w:line="480" w:lineRule="auto"/>
        <w:jc w:val="both"/>
      </w:pPr>
      <w:bookmarkStart w:id="66" w:name="bookmark130"/>
      <w:r w:rsidRPr="00D13672">
        <w:rPr>
          <w:rStyle w:val="CharStyle38"/>
        </w:rPr>
        <w:t>第一节文化特性</w:t>
      </w:r>
      <w:bookmarkEnd w:id="66"/>
    </w:p>
    <w:p w14:paraId="0CF8D7BA" w14:textId="77777777" w:rsidR="00C65075" w:rsidRPr="00D13672" w:rsidRDefault="00000000" w:rsidP="00D13672">
      <w:pPr>
        <w:pStyle w:val="Style34"/>
        <w:keepNext/>
        <w:keepLines/>
        <w:spacing w:line="480" w:lineRule="auto"/>
        <w:ind w:firstLine="440"/>
        <w:jc w:val="both"/>
        <w:rPr>
          <w:rFonts w:ascii="宋体" w:eastAsia="宋体" w:hAnsi="宋体"/>
          <w:sz w:val="30"/>
          <w:szCs w:val="30"/>
        </w:rPr>
      </w:pPr>
      <w:bookmarkStart w:id="67" w:name="bookmark132"/>
      <w:r w:rsidRPr="00D13672">
        <w:rPr>
          <w:rStyle w:val="CharStyle35"/>
          <w:rFonts w:ascii="宋体" w:eastAsia="宋体" w:hAnsi="宋体"/>
          <w:sz w:val="30"/>
          <w:szCs w:val="30"/>
        </w:rPr>
        <w:t>一、文化的定义</w:t>
      </w:r>
      <w:bookmarkEnd w:id="67"/>
    </w:p>
    <w:p w14:paraId="4178BB89"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文化定义的“多样化”是学界公认的一个特殊现象，其“多样程度”在学界 可谓首屈一指。</w:t>
      </w:r>
      <w:r w:rsidRPr="00D13672">
        <w:rPr>
          <w:rStyle w:val="CharStyle19"/>
          <w:sz w:val="30"/>
          <w:szCs w:val="30"/>
          <w:lang w:val="en-US" w:bidi="en-US"/>
        </w:rPr>
        <w:t>1952</w:t>
      </w:r>
      <w:r w:rsidRPr="00D13672">
        <w:rPr>
          <w:rStyle w:val="CharStyle19"/>
          <w:sz w:val="30"/>
          <w:szCs w:val="30"/>
        </w:rPr>
        <w:t>年，美国人类学家阿尔弗雷德-克鲁</w:t>
      </w:r>
      <w:r w:rsidRPr="00D13672">
        <w:rPr>
          <w:rStyle w:val="CharStyle19"/>
          <w:sz w:val="30"/>
          <w:szCs w:val="30"/>
        </w:rPr>
        <w:lastRenderedPageBreak/>
        <w:t>伯和克莱德</w:t>
      </w:r>
      <w:r w:rsidRPr="00D13672">
        <w:rPr>
          <w:rStyle w:val="CharStyle19"/>
          <w:rFonts w:ascii="微软雅黑" w:eastAsia="微软雅黑" w:hAnsi="微软雅黑" w:cs="微软雅黑" w:hint="eastAsia"/>
          <w:sz w:val="30"/>
          <w:szCs w:val="30"/>
        </w:rPr>
        <w:t>・</w:t>
      </w:r>
      <w:r w:rsidRPr="00D13672">
        <w:rPr>
          <w:rStyle w:val="CharStyle19"/>
          <w:rFonts w:hint="eastAsia"/>
          <w:sz w:val="30"/>
          <w:szCs w:val="30"/>
        </w:rPr>
        <w:t>克拉克洪</w:t>
      </w:r>
      <w:r w:rsidRPr="00D13672">
        <w:rPr>
          <w:rStyle w:val="CharStyle19"/>
          <w:sz w:val="30"/>
          <w:szCs w:val="30"/>
        </w:rPr>
        <w:t xml:space="preserve"> 合著的《文化：关于概念和定义的探讨》一书，对文化概念进行专门探讨。书中 梳理了从泰勒提出文化定义的</w:t>
      </w:r>
      <w:r w:rsidRPr="00D13672">
        <w:rPr>
          <w:rStyle w:val="CharStyle19"/>
          <w:sz w:val="30"/>
          <w:szCs w:val="30"/>
          <w:lang w:val="en-US" w:bidi="en-US"/>
        </w:rPr>
        <w:t>1871</w:t>
      </w:r>
      <w:r w:rsidRPr="00D13672">
        <w:rPr>
          <w:rStyle w:val="CharStyle19"/>
          <w:sz w:val="30"/>
          <w:szCs w:val="30"/>
        </w:rPr>
        <w:t>年至</w:t>
      </w:r>
      <w:r w:rsidRPr="00D13672">
        <w:rPr>
          <w:rStyle w:val="CharStyle19"/>
          <w:sz w:val="30"/>
          <w:szCs w:val="30"/>
          <w:lang w:val="en-US" w:bidi="en-US"/>
        </w:rPr>
        <w:t>1951</w:t>
      </w:r>
      <w:r w:rsidRPr="00D13672">
        <w:rPr>
          <w:rStyle w:val="CharStyle19"/>
          <w:sz w:val="30"/>
          <w:szCs w:val="30"/>
        </w:rPr>
        <w:t xml:space="preserve">年间的所有关于文化定义的各种文 献，共收集了 </w:t>
      </w:r>
      <w:r w:rsidRPr="00D13672">
        <w:rPr>
          <w:rStyle w:val="CharStyle19"/>
          <w:sz w:val="30"/>
          <w:szCs w:val="30"/>
          <w:lang w:val="en-US" w:bidi="en-US"/>
        </w:rPr>
        <w:t>164</w:t>
      </w:r>
      <w:r w:rsidRPr="00D13672">
        <w:rPr>
          <w:rStyle w:val="CharStyle19"/>
          <w:sz w:val="30"/>
          <w:szCs w:val="30"/>
        </w:rPr>
        <w:t>个文化定义。他们根据这些定义的内容将其分为六类，即列举和 描述性的定义、历史性的定义、强调文化规范特性的定义、突出满足需求功能的 心理性定义、探讨文化性质的结构性定义和归纳文化存续路径的“社会遗传性” 定义。上述各类文化定义仅限于当时西方学界所使用的文化定义，尚且不包括公 共话语和社会生活中使用的文化概念。文化概念之多，可见一斑。</w:t>
      </w:r>
    </w:p>
    <w:p w14:paraId="61DC0DAD" w14:textId="77777777" w:rsidR="00686D52" w:rsidRDefault="00000000" w:rsidP="00D13672">
      <w:pPr>
        <w:pStyle w:val="Style18"/>
        <w:spacing w:line="480" w:lineRule="auto"/>
        <w:ind w:firstLine="460"/>
        <w:jc w:val="both"/>
        <w:rPr>
          <w:rStyle w:val="CharStyle19"/>
          <w:sz w:val="30"/>
          <w:szCs w:val="30"/>
        </w:rPr>
      </w:pPr>
      <w:r w:rsidRPr="00D13672">
        <w:rPr>
          <w:rStyle w:val="CharStyle19"/>
          <w:sz w:val="30"/>
          <w:szCs w:val="30"/>
        </w:rPr>
        <w:t>在中国，文化一词不仅同样具有多种含义，而且，其在日常生活和公共话语 中的含义更具多样性。在学术界，中国的不同学科所定义的文化概念含义不同。 马克思主义哲学主张把“文化”理解为一个“总体性的范畴”，把文化概念看作</w:t>
      </w:r>
    </w:p>
    <w:p w14:paraId="4FBF3CC0" w14:textId="28A876A3" w:rsidR="00C65075" w:rsidRPr="00D13672" w:rsidRDefault="00000000" w:rsidP="00D13672">
      <w:pPr>
        <w:pStyle w:val="Style18"/>
        <w:spacing w:line="480" w:lineRule="auto"/>
        <w:ind w:firstLine="460"/>
        <w:jc w:val="both"/>
        <w:rPr>
          <w:sz w:val="30"/>
          <w:szCs w:val="30"/>
        </w:rPr>
        <w:sectPr w:rsidR="00C65075" w:rsidRPr="00D13672" w:rsidSect="000E6A78">
          <w:headerReference w:type="even" r:id="rId139"/>
          <w:headerReference w:type="default" r:id="rId140"/>
          <w:footerReference w:type="even" r:id="rId141"/>
          <w:footerReference w:type="default" r:id="rId142"/>
          <w:pgSz w:w="11909" w:h="16834"/>
          <w:pgMar w:top="1729" w:right="1545" w:bottom="1803" w:left="1425" w:header="1301" w:footer="1375" w:gutter="0"/>
          <w:pgNumType w:start="110"/>
          <w:cols w:space="720"/>
          <w:noEndnote/>
          <w:docGrid w:linePitch="360"/>
        </w:sectPr>
      </w:pPr>
      <w:r w:rsidRPr="00D13672">
        <w:rPr>
          <w:rStyle w:val="CharStyle19"/>
          <w:sz w:val="30"/>
          <w:szCs w:val="30"/>
        </w:rPr>
        <w:t>一 个关于人的对象性的生命活动和历史发展的本体论。而在文化研究领域，则把文 化看作大众的、平民的、普通人的日常生活，用它来指代某一个特定的领域和区 域特点。在社会学等众多的社会科学中，文化被认为是自然的对应物，是人类适 应自然的产物。而对于</w:t>
      </w:r>
      <w:r w:rsidRPr="00D13672">
        <w:rPr>
          <w:rStyle w:val="CharStyle19"/>
          <w:sz w:val="30"/>
          <w:szCs w:val="30"/>
        </w:rPr>
        <w:lastRenderedPageBreak/>
        <w:t xml:space="preserve">以文化为研究对象的人类学来说，文化不仅是人类作用于 </w:t>
      </w:r>
    </w:p>
    <w:p w14:paraId="768A849D" w14:textId="77777777" w:rsidR="00C65075" w:rsidRPr="00D13672" w:rsidRDefault="00000000" w:rsidP="00D13672">
      <w:pPr>
        <w:pStyle w:val="Style18"/>
        <w:spacing w:line="480" w:lineRule="auto"/>
        <w:ind w:firstLine="0"/>
        <w:jc w:val="both"/>
        <w:rPr>
          <w:sz w:val="30"/>
          <w:szCs w:val="30"/>
        </w:rPr>
      </w:pPr>
      <w:r w:rsidRPr="00D13672">
        <w:rPr>
          <w:rStyle w:val="CharStyle19"/>
          <w:sz w:val="30"/>
          <w:szCs w:val="30"/>
        </w:rPr>
        <w:lastRenderedPageBreak/>
        <w:t>自然的产物，也是用来规范人与人、人与社会、人与自然关系的价值体系与行为 准则，人类学的文化定义有着更加宽泛的内容和精细的区分。不同学科、不同视 角构成了对文化的不同理解和表述，也形成了众多的文化定义。</w:t>
      </w:r>
    </w:p>
    <w:p w14:paraId="3B0E6655" w14:textId="77777777" w:rsidR="00C65075" w:rsidRPr="00D13672" w:rsidRDefault="00000000" w:rsidP="00D13672">
      <w:pPr>
        <w:pStyle w:val="Style18"/>
        <w:spacing w:line="480" w:lineRule="auto"/>
        <w:ind w:left="380" w:firstLine="500"/>
        <w:jc w:val="both"/>
        <w:rPr>
          <w:sz w:val="30"/>
          <w:szCs w:val="30"/>
        </w:rPr>
      </w:pPr>
      <w:r w:rsidRPr="00D13672">
        <w:rPr>
          <w:rStyle w:val="CharStyle19"/>
          <w:sz w:val="30"/>
          <w:szCs w:val="30"/>
        </w:rPr>
        <w:t>在中国的公共领域和社会生活话语体系中，文化一词有着更多的含义，如用 来特指人的修养、区域特色、人文特点、饮食方式、艺术特色等，也常常用来表 达人的受教育程度、价值偏好、性别特点等。但是，此处的文化一词往往需要与 补语或者定语共同组成一个完整含义，如文化教育、文化程度、传统文化、文化 产业、饮食文化、文化时尚、女性文化等。凡此种种为文化概念外延的扩大奠定 了基础，使其内涵也更具多样性。那么，如此多的文化概念是如何发展而来的， 其众说纷纭的含义是如何形成的？要回答这一问题，我们需要回到该词的源头一 探究竟。词语语义的多样，既是文化与认识规律所决定的，也是特定历史条件的 产物，而如此众多的文化概念正是不同民族、不同视角、不同理解、不同表达方 式下的不同认识规律所决定的：是词语所负载的不同历史文化背景所致，即词语 定义的多样化与词语形成或传播的历史文化背</w:t>
      </w:r>
      <w:r w:rsidRPr="00D13672">
        <w:rPr>
          <w:rStyle w:val="CharStyle19"/>
          <w:sz w:val="30"/>
          <w:szCs w:val="30"/>
        </w:rPr>
        <w:lastRenderedPageBreak/>
        <w:t>景有关。当然，词语意义的多样化 也是一个复杂的语言现象，除了外部原因，也受到词语自身形成与发展规律的限 制，在借喻、隐喻等规律的作用下，词语内涵与外延的发展也是造成多样定义的 原因之一。</w:t>
      </w:r>
    </w:p>
    <w:p w14:paraId="3278A8EA" w14:textId="77777777" w:rsidR="00C65075" w:rsidRPr="00D13672" w:rsidRDefault="00000000" w:rsidP="00D13672">
      <w:pPr>
        <w:pStyle w:val="Style18"/>
        <w:spacing w:line="480" w:lineRule="auto"/>
        <w:ind w:firstLine="840"/>
        <w:jc w:val="both"/>
        <w:rPr>
          <w:sz w:val="30"/>
          <w:szCs w:val="30"/>
        </w:rPr>
      </w:pPr>
      <w:r w:rsidRPr="00D13672">
        <w:rPr>
          <w:rStyle w:val="CharStyle19"/>
          <w:sz w:val="30"/>
          <w:szCs w:val="30"/>
        </w:rPr>
        <w:t>（一）西方语言中的“文化”含义</w:t>
      </w:r>
    </w:p>
    <w:p w14:paraId="59F4F146" w14:textId="77777777" w:rsidR="00C65075" w:rsidRPr="00D13672" w:rsidRDefault="00000000" w:rsidP="00D13672">
      <w:pPr>
        <w:pStyle w:val="Style18"/>
        <w:spacing w:line="480" w:lineRule="auto"/>
        <w:ind w:left="380" w:firstLine="500"/>
        <w:jc w:val="both"/>
        <w:rPr>
          <w:sz w:val="30"/>
          <w:szCs w:val="30"/>
        </w:rPr>
      </w:pPr>
      <w:r w:rsidRPr="00D13672">
        <w:rPr>
          <w:rStyle w:val="CharStyle19"/>
          <w:sz w:val="30"/>
          <w:szCs w:val="30"/>
        </w:rPr>
        <w:t>据考证，英语中的“文化”</w:t>
      </w:r>
      <w:r w:rsidRPr="00D13672">
        <w:rPr>
          <w:rStyle w:val="CharStyle19"/>
          <w:sz w:val="30"/>
          <w:szCs w:val="30"/>
          <w:lang w:val="en-US" w:bidi="en-US"/>
        </w:rPr>
        <w:t xml:space="preserve">（culture） </w:t>
      </w:r>
      <w:r w:rsidRPr="00D13672">
        <w:rPr>
          <w:rStyle w:val="CharStyle19"/>
          <w:sz w:val="30"/>
          <w:szCs w:val="30"/>
        </w:rPr>
        <w:t>一词形成于</w:t>
      </w:r>
      <w:r w:rsidRPr="00D13672">
        <w:rPr>
          <w:rStyle w:val="CharStyle19"/>
          <w:sz w:val="30"/>
          <w:szCs w:val="30"/>
          <w:lang w:val="en-US" w:bidi="en-US"/>
        </w:rPr>
        <w:t>19</w:t>
      </w:r>
      <w:r w:rsidRPr="00D13672">
        <w:rPr>
          <w:rStyle w:val="CharStyle19"/>
          <w:sz w:val="30"/>
          <w:szCs w:val="30"/>
        </w:rPr>
        <w:t>世纪中叶，源自拉丁文 的词汇“耕耘”</w:t>
      </w:r>
      <w:r w:rsidRPr="00D13672">
        <w:rPr>
          <w:rStyle w:val="CharStyle19"/>
          <w:sz w:val="30"/>
          <w:szCs w:val="30"/>
          <w:lang w:val="en-US" w:bidi="en-US"/>
        </w:rPr>
        <w:t>（colore）,</w:t>
      </w:r>
      <w:r w:rsidRPr="00D13672">
        <w:rPr>
          <w:rStyle w:val="CharStyle19"/>
          <w:sz w:val="30"/>
          <w:szCs w:val="30"/>
        </w:rPr>
        <w:t>原意指照料土地、饲养动物等，包含着栽培、耕种之 意。随着社会生活的发展，该词延伸到了人们的日常生活中，通过借喻、隐喻逐 渐衍生出穿衣、装饰身体等“照料人们生活”的含义，也衍生出了关心、关怀、 敬神、培养人的道德与心智等意义。而后，随着该词使用范围的扩大，“文化” 一 词的含义也逐渐增多，直至发展成为一个含义复杂的词汇。可见，文化最初是指 现实生活中的劳作，与现实生活有紧密的联系，并不含有今天抽象的价值含义, 但是，其基本意义中所指的人类的活动，却暗示着人与自然的区分，包含了今天 该词中“文化只存在于人类社会中”的意义。</w:t>
      </w:r>
    </w:p>
    <w:p w14:paraId="24D8E339" w14:textId="77777777" w:rsidR="00C65075" w:rsidRPr="00D13672" w:rsidRDefault="00000000" w:rsidP="00D13672">
      <w:pPr>
        <w:pStyle w:val="Style18"/>
        <w:spacing w:line="480" w:lineRule="auto"/>
        <w:ind w:left="380" w:firstLine="500"/>
        <w:jc w:val="both"/>
        <w:rPr>
          <w:sz w:val="30"/>
          <w:szCs w:val="30"/>
        </w:rPr>
      </w:pPr>
      <w:r w:rsidRPr="00D13672">
        <w:rPr>
          <w:rStyle w:val="CharStyle19"/>
          <w:sz w:val="30"/>
          <w:szCs w:val="30"/>
        </w:rPr>
        <w:t>拥有世界第三大语言之称的西班牙语，其文化一词同样源自拉</w:t>
      </w:r>
      <w:r w:rsidRPr="00D13672">
        <w:rPr>
          <w:rStyle w:val="CharStyle19"/>
          <w:sz w:val="30"/>
          <w:szCs w:val="30"/>
        </w:rPr>
        <w:lastRenderedPageBreak/>
        <w:t>丁文，据《西 班牙语大辞典》考证，西班牙语文化一词的最初含义也是源于拉丁语中的“耕 耘”，同样，通过借喻与隐喻形成了与自然相对应的意义，被用来特指人类所特有 的状态和行为。</w:t>
      </w:r>
    </w:p>
    <w:p w14:paraId="2F91BE8D" w14:textId="77777777" w:rsidR="00C65075" w:rsidRPr="00D13672" w:rsidRDefault="00000000" w:rsidP="00D13672">
      <w:pPr>
        <w:pStyle w:val="Style18"/>
        <w:spacing w:line="480" w:lineRule="auto"/>
        <w:ind w:firstLine="840"/>
        <w:jc w:val="both"/>
        <w:rPr>
          <w:sz w:val="30"/>
          <w:szCs w:val="30"/>
        </w:rPr>
      </w:pPr>
      <w:r w:rsidRPr="00D13672">
        <w:rPr>
          <w:rStyle w:val="CharStyle19"/>
          <w:sz w:val="30"/>
          <w:szCs w:val="30"/>
        </w:rPr>
        <w:t>素有严谨美誉的法语，与英语、西班牙语一样，其“文化” 一词同样源自于 拉丁文。据丹尼斯•库什的观点，</w:t>
      </w:r>
      <w:r w:rsidRPr="00D13672">
        <w:rPr>
          <w:rStyle w:val="CharStyle19"/>
          <w:sz w:val="30"/>
          <w:szCs w:val="30"/>
          <w:lang w:val="en-US" w:bidi="en-US"/>
        </w:rPr>
        <w:t>13</w:t>
      </w:r>
      <w:r w:rsidRPr="00D13672">
        <w:rPr>
          <w:rStyle w:val="CharStyle19"/>
          <w:sz w:val="30"/>
          <w:szCs w:val="30"/>
        </w:rPr>
        <w:t xml:space="preserve">世纪末期，法语中的“文化”含义就是指对 土地或牲口施以照顾，或用来表示一小块被耕作的土地。到了 </w:t>
      </w:r>
      <w:r w:rsidRPr="00D13672">
        <w:rPr>
          <w:rStyle w:val="CharStyle19"/>
          <w:sz w:val="30"/>
          <w:szCs w:val="30"/>
          <w:lang w:val="en-US" w:bidi="en-US"/>
        </w:rPr>
        <w:t>16</w:t>
      </w:r>
      <w:r w:rsidRPr="00D13672">
        <w:rPr>
          <w:rStyle w:val="CharStyle19"/>
          <w:sz w:val="30"/>
          <w:szCs w:val="30"/>
        </w:rPr>
        <w:t>世纪初期，其表 示耕作土地的行为。</w:t>
      </w:r>
      <w:r w:rsidRPr="00D13672">
        <w:rPr>
          <w:rStyle w:val="CharStyle19"/>
          <w:sz w:val="30"/>
          <w:szCs w:val="30"/>
          <w:lang w:val="en-US" w:bidi="en-US"/>
        </w:rPr>
        <w:t>16</w:t>
      </w:r>
      <w:r w:rsidRPr="00D13672">
        <w:rPr>
          <w:rStyle w:val="CharStyle19"/>
          <w:sz w:val="30"/>
          <w:szCs w:val="30"/>
        </w:rPr>
        <w:t xml:space="preserve">世纪中期，引申为对一种才能（指劳作行为）的培育。从 </w:t>
      </w:r>
      <w:r w:rsidRPr="00D13672">
        <w:rPr>
          <w:rStyle w:val="CharStyle19"/>
          <w:sz w:val="30"/>
          <w:szCs w:val="30"/>
          <w:lang w:val="en-US" w:bidi="en-US"/>
        </w:rPr>
        <w:t>16</w:t>
      </w:r>
      <w:r w:rsidRPr="00D13672">
        <w:rPr>
          <w:rStyle w:val="CharStyle19"/>
          <w:sz w:val="30"/>
          <w:szCs w:val="30"/>
        </w:rPr>
        <w:t>世纪至</w:t>
      </w:r>
      <w:r w:rsidRPr="00D13672">
        <w:rPr>
          <w:rStyle w:val="CharStyle19"/>
          <w:sz w:val="30"/>
          <w:szCs w:val="30"/>
          <w:lang w:val="en-US" w:bidi="en-US"/>
        </w:rPr>
        <w:t>18</w:t>
      </w:r>
      <w:r w:rsidRPr="00D13672">
        <w:rPr>
          <w:rStyle w:val="CharStyle19"/>
          <w:sz w:val="30"/>
          <w:szCs w:val="30"/>
        </w:rPr>
        <w:t>世纪，文化一词通过借喻，完成了该词从作为状态的“耕作”到作为 行动的“耕作”，而通过隐喻完成了从土地的耕作到精神培育的含义转化。</w:t>
      </w:r>
      <w:r w:rsidRPr="00D13672">
        <w:rPr>
          <w:rStyle w:val="CharStyle19"/>
          <w:sz w:val="30"/>
          <w:szCs w:val="30"/>
          <w:lang w:val="en-US" w:bidi="en-US"/>
        </w:rPr>
        <w:t>18</w:t>
      </w:r>
      <w:r w:rsidRPr="00D13672">
        <w:rPr>
          <w:rStyle w:val="CharStyle19"/>
          <w:sz w:val="30"/>
          <w:szCs w:val="30"/>
        </w:rPr>
        <w:t>世纪 末，经过启蒙运动，文化被理解为人类独有的特征，是区别于自然的人类积累的 知识总和，并由人性传承。</w:t>
      </w:r>
    </w:p>
    <w:p w14:paraId="0547ED96" w14:textId="77777777" w:rsidR="00C65075" w:rsidRPr="00D13672" w:rsidRDefault="00000000" w:rsidP="00D13672">
      <w:pPr>
        <w:pStyle w:val="Style18"/>
        <w:spacing w:after="140" w:line="480" w:lineRule="auto"/>
        <w:ind w:firstLine="480"/>
        <w:jc w:val="both"/>
        <w:rPr>
          <w:sz w:val="30"/>
          <w:szCs w:val="30"/>
        </w:rPr>
      </w:pPr>
      <w:r w:rsidRPr="00D13672">
        <w:rPr>
          <w:rStyle w:val="CharStyle19"/>
          <w:sz w:val="30"/>
          <w:szCs w:val="30"/>
        </w:rPr>
        <w:t>可见，上述西方三大语言中“文化” 一词的原初意义均指人类区别于自然的 活动状态和行为以及该行为形成的后果。</w:t>
      </w:r>
    </w:p>
    <w:p w14:paraId="3372361C"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（二）中国古汉语中的“文化”含义</w:t>
      </w:r>
    </w:p>
    <w:p w14:paraId="3F92A6DD"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如同东西方文化的区别，中外“文化” 一词的起源与含义也有着较大的不同。 在中国的古汉语中，“文化”是由“文”和“化”两</w:t>
      </w:r>
      <w:r w:rsidRPr="00D13672">
        <w:rPr>
          <w:rStyle w:val="CharStyle19"/>
          <w:sz w:val="30"/>
          <w:szCs w:val="30"/>
        </w:rPr>
        <w:lastRenderedPageBreak/>
        <w:t>个汉字形成的。汉语的“文” 可追寻到先秦文献，指色彩交错的图形或纹理。从纹理含义的“文”，又衍生为语</w:t>
      </w:r>
      <w:r w:rsidRPr="00D13672">
        <w:rPr>
          <w:rStyle w:val="CharStyle19"/>
          <w:sz w:val="30"/>
          <w:szCs w:val="30"/>
          <w:lang w:val="en-US" w:bidi="en-US"/>
        </w:rPr>
        <w:t xml:space="preserve">’ </w:t>
      </w:r>
      <w:r w:rsidRPr="00D13672">
        <w:rPr>
          <w:rStyle w:val="CharStyle19"/>
          <w:sz w:val="30"/>
          <w:szCs w:val="30"/>
        </w:rPr>
        <w:t>言文字及其相关的各种象征符号，进而引申到文物典籍、礼乐制度等。“化”，变 也。其本义为变易、生成、造化。将“文”与“化”两字组合使用，最早见于战 国末年的《周易•贲卦•彖辞》①，其将“人文”与“以化成天下”相连，体现出 “以文教化”的思想。西汉之后，“文”和“化”两个汉字组合成为“文化”，指 同“武功”相对的“文治”与“教化”。西汉刘向的《说苑-指武》②中写道： “凡武之兴，为不服也；文化不改，然后加诛。”《昭明文选》所载晋人束广微《补 亡诗•由仪》③写道：“文化内辑，武功外悠。”其中的合成词“文化”，均指与 “武功”相对应的“以文教化”。可见，在中国的古汉语中，文化一开始就是指向 人的教化、教育之意。</w:t>
      </w:r>
    </w:p>
    <w:p w14:paraId="78184C31"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从中西方“文化” 一词的起源与发展来看，中国强调了对人的教化，西方则 突出了人对自然的行为与状态，二者有着较大的不同。但是，辨析其内涵，两者 均指向人类社会所特有的活动，无论是“文治”还是“耕耘”，无论是“教化” 还是“照料”，都是别异于自然的人类所特有的行为与观念，用文化一词所命名的 新事物皆是人</w:t>
      </w:r>
      <w:r w:rsidRPr="00D13672">
        <w:rPr>
          <w:rStyle w:val="CharStyle19"/>
          <w:sz w:val="30"/>
          <w:szCs w:val="30"/>
        </w:rPr>
        <w:lastRenderedPageBreak/>
        <w:t>类对自己所创造的事物。</w:t>
      </w:r>
    </w:p>
    <w:p w14:paraId="572FE0D2"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（三）现代汉语中的“文化”含义与渊源</w:t>
      </w:r>
    </w:p>
    <w:p w14:paraId="62D0BD37" w14:textId="77777777" w:rsidR="00C65075" w:rsidRPr="00D13672" w:rsidRDefault="00000000" w:rsidP="00D13672">
      <w:pPr>
        <w:pStyle w:val="Style18"/>
        <w:spacing w:after="500" w:line="480" w:lineRule="auto"/>
        <w:ind w:firstLine="460"/>
        <w:jc w:val="both"/>
        <w:rPr>
          <w:sz w:val="30"/>
          <w:szCs w:val="30"/>
        </w:rPr>
      </w:pPr>
      <w:r w:rsidRPr="00D13672">
        <w:rPr>
          <w:rStyle w:val="CharStyle19"/>
          <w:sz w:val="30"/>
          <w:szCs w:val="30"/>
        </w:rPr>
        <w:t>根据《现代汉语大辞典》中对文化一词的解释，文化共有三个层面的含义。</w:t>
      </w:r>
    </w:p>
    <w:p w14:paraId="7CF7DA84" w14:textId="77777777" w:rsidR="00C65075" w:rsidRPr="00D13672" w:rsidRDefault="00000000" w:rsidP="00D13672">
      <w:pPr>
        <w:pStyle w:val="Style18"/>
        <w:spacing w:after="80" w:line="480" w:lineRule="auto"/>
        <w:ind w:firstLine="0"/>
        <w:jc w:val="both"/>
        <w:rPr>
          <w:sz w:val="30"/>
          <w:szCs w:val="30"/>
        </w:rPr>
      </w:pPr>
      <w:r w:rsidRPr="00D13672">
        <w:rPr>
          <w:rStyle w:val="CharStyle19"/>
          <w:sz w:val="30"/>
          <w:szCs w:val="30"/>
        </w:rPr>
        <w:t>① 高亨：《周易大传今注》，清华大学出版社</w:t>
      </w:r>
      <w:r w:rsidRPr="00D13672">
        <w:rPr>
          <w:rStyle w:val="CharStyle19"/>
          <w:sz w:val="30"/>
          <w:szCs w:val="30"/>
          <w:lang w:val="en-US" w:bidi="en-US"/>
        </w:rPr>
        <w:t>2010</w:t>
      </w:r>
      <w:r w:rsidRPr="00D13672">
        <w:rPr>
          <w:rStyle w:val="CharStyle19"/>
          <w:sz w:val="30"/>
          <w:szCs w:val="30"/>
        </w:rPr>
        <w:t>年版，第</w:t>
      </w:r>
      <w:r w:rsidRPr="00D13672">
        <w:rPr>
          <w:rStyle w:val="CharStyle19"/>
          <w:sz w:val="30"/>
          <w:szCs w:val="30"/>
          <w:lang w:val="en-US" w:bidi="en-US"/>
        </w:rPr>
        <w:t>169</w:t>
      </w:r>
      <w:r w:rsidRPr="00D13672">
        <w:rPr>
          <w:rStyle w:val="CharStyle19"/>
          <w:sz w:val="30"/>
          <w:szCs w:val="30"/>
        </w:rPr>
        <w:t>页。</w:t>
      </w:r>
    </w:p>
    <w:p w14:paraId="4B86FD9A" w14:textId="77777777" w:rsidR="00C65075" w:rsidRPr="00D13672" w:rsidRDefault="00000000" w:rsidP="00D13672">
      <w:pPr>
        <w:pStyle w:val="Style18"/>
        <w:spacing w:after="80" w:line="480" w:lineRule="auto"/>
        <w:ind w:firstLine="0"/>
        <w:jc w:val="both"/>
        <w:rPr>
          <w:sz w:val="30"/>
          <w:szCs w:val="30"/>
        </w:rPr>
      </w:pPr>
      <w:r w:rsidRPr="00D13672">
        <w:rPr>
          <w:rStyle w:val="CharStyle19"/>
          <w:sz w:val="30"/>
          <w:szCs w:val="30"/>
        </w:rPr>
        <w:t>②（西汉）刘向：《说苑译注》，程翔译注，北京大学出版社</w:t>
      </w:r>
      <w:r w:rsidRPr="00D13672">
        <w:rPr>
          <w:rStyle w:val="CharStyle19"/>
          <w:sz w:val="30"/>
          <w:szCs w:val="30"/>
          <w:lang w:val="en-US" w:bidi="en-US"/>
        </w:rPr>
        <w:t>2009</w:t>
      </w:r>
      <w:r w:rsidRPr="00D13672">
        <w:rPr>
          <w:rStyle w:val="CharStyle19"/>
          <w:sz w:val="30"/>
          <w:szCs w:val="30"/>
        </w:rPr>
        <w:t>年版，第</w:t>
      </w:r>
      <w:r w:rsidRPr="00D13672">
        <w:rPr>
          <w:rStyle w:val="CharStyle19"/>
          <w:sz w:val="30"/>
          <w:szCs w:val="30"/>
          <w:lang w:val="en-US" w:bidi="en-US"/>
        </w:rPr>
        <w:t>398</w:t>
      </w:r>
      <w:r w:rsidRPr="00D13672">
        <w:rPr>
          <w:rStyle w:val="CharStyle19"/>
          <w:sz w:val="30"/>
          <w:szCs w:val="30"/>
        </w:rPr>
        <w:t>页。</w:t>
      </w:r>
    </w:p>
    <w:p w14:paraId="14BBDC55" w14:textId="77777777" w:rsidR="00C65075" w:rsidRPr="00D13672" w:rsidRDefault="00000000" w:rsidP="00D13672">
      <w:pPr>
        <w:pStyle w:val="Style18"/>
        <w:spacing w:line="480" w:lineRule="auto"/>
        <w:ind w:firstLine="0"/>
        <w:jc w:val="both"/>
        <w:rPr>
          <w:sz w:val="30"/>
          <w:szCs w:val="30"/>
        </w:rPr>
      </w:pPr>
      <w:r w:rsidRPr="00D13672">
        <w:rPr>
          <w:rStyle w:val="CharStyle19"/>
          <w:sz w:val="30"/>
          <w:szCs w:val="30"/>
        </w:rPr>
        <w:t>③（梁）萧统编，（唐）李善注：《昭明文选》，中华书局</w:t>
      </w:r>
      <w:r w:rsidRPr="00D13672">
        <w:rPr>
          <w:rStyle w:val="CharStyle19"/>
          <w:sz w:val="30"/>
          <w:szCs w:val="30"/>
          <w:lang w:val="en-US" w:bidi="en-US"/>
        </w:rPr>
        <w:t>1977</w:t>
      </w:r>
      <w:r w:rsidRPr="00D13672">
        <w:rPr>
          <w:rStyle w:val="CharStyle19"/>
          <w:sz w:val="30"/>
          <w:szCs w:val="30"/>
        </w:rPr>
        <w:t>年版，第</w:t>
      </w:r>
      <w:r w:rsidRPr="00D13672">
        <w:rPr>
          <w:rStyle w:val="CharStyle19"/>
          <w:sz w:val="30"/>
          <w:szCs w:val="30"/>
          <w:lang w:val="en-US" w:bidi="en-US"/>
        </w:rPr>
        <w:t>273</w:t>
      </w:r>
      <w:r w:rsidRPr="00D13672">
        <w:rPr>
          <w:rStyle w:val="CharStyle19"/>
          <w:sz w:val="30"/>
          <w:szCs w:val="30"/>
        </w:rPr>
        <w:t>页。 第一个层面是指人类创造的物质财富和精神财富的总和，或者特指精神财富。第 二个层面是指考古学用语，如仰韶文化、龙山文化、河姆渡文化等。第三个层面 是指运用文字的能力及一般知识，如文化水平、知识修养等。</w:t>
      </w:r>
    </w:p>
    <w:p w14:paraId="06006520" w14:textId="77777777" w:rsidR="00C65075" w:rsidRPr="00D13672" w:rsidRDefault="00000000" w:rsidP="00D13672">
      <w:pPr>
        <w:pStyle w:val="Style18"/>
        <w:spacing w:line="480" w:lineRule="auto"/>
        <w:ind w:left="580" w:firstLine="500"/>
        <w:jc w:val="both"/>
        <w:rPr>
          <w:sz w:val="30"/>
          <w:szCs w:val="30"/>
        </w:rPr>
      </w:pPr>
      <w:r w:rsidRPr="00D13672">
        <w:rPr>
          <w:rStyle w:val="CharStyle19"/>
          <w:sz w:val="30"/>
          <w:szCs w:val="30"/>
        </w:rPr>
        <w:t>稍加注意就会发现，文化在现代汉语中的意义与上述古汉语有很大的不同， 虽然有词语本身变迁的原因，但更多的原因是因为现代汉语中“文化” 一词并非 来自古汉语的“单一遗传”，而是混合了外来基因，是在古汉语的基础上，经过译 介和“本</w:t>
      </w:r>
      <w:r w:rsidRPr="00D13672">
        <w:rPr>
          <w:rStyle w:val="CharStyle19"/>
          <w:sz w:val="30"/>
          <w:szCs w:val="30"/>
        </w:rPr>
        <w:lastRenderedPageBreak/>
        <w:t>土化”而形成的一个混合词语，其间经历了一个外来词语“本土化”的 过程。</w:t>
      </w:r>
    </w:p>
    <w:p w14:paraId="58343199" w14:textId="77777777" w:rsidR="00C65075" w:rsidRPr="00D13672" w:rsidRDefault="00000000" w:rsidP="00D13672">
      <w:pPr>
        <w:pStyle w:val="Style18"/>
        <w:spacing w:line="480" w:lineRule="auto"/>
        <w:ind w:left="580" w:firstLine="500"/>
        <w:jc w:val="both"/>
        <w:rPr>
          <w:sz w:val="30"/>
          <w:szCs w:val="30"/>
        </w:rPr>
      </w:pPr>
      <w:r w:rsidRPr="00D13672">
        <w:rPr>
          <w:rStyle w:val="CharStyle19"/>
          <w:sz w:val="30"/>
          <w:szCs w:val="30"/>
        </w:rPr>
        <w:t>中国学者对文化一词的使用过程，也是中国文化解释西方“文化” 一词的过 程。</w:t>
      </w:r>
      <w:r w:rsidRPr="00D13672">
        <w:rPr>
          <w:rStyle w:val="CharStyle19"/>
          <w:sz w:val="30"/>
          <w:szCs w:val="30"/>
          <w:lang w:val="en-US" w:bidi="en-US"/>
        </w:rPr>
        <w:t>1922</w:t>
      </w:r>
      <w:r w:rsidRPr="00D13672">
        <w:rPr>
          <w:rStyle w:val="CharStyle19"/>
          <w:sz w:val="30"/>
          <w:szCs w:val="30"/>
        </w:rPr>
        <w:t>年，梁启超在《什么是文化》一文中明确指出：“文化者，人类心能所 开释出来之有价值的共业也。”①紧接着，他在《中国文化史目录》中还将朝代、 种族、政治、法律、教育、交通、国际关系、饮食、服饰、宅居、考工、农事等 一一列入文化范畴。②钱穆在《中国文化史导论》中提出了自己的观点，他说： “大体文明文化，皆指人类群体生活而言。文明偏在外，属物质方面，文化偏在 内，属精神方面。故文明可以向外传播与接受，文化则必由其群体内部精神累积 而生。”③梁漱溟在《东西文化及其哲学》一书中认为，文化乃“人类生活的样 法”④。蔡元培在《何谓文化》的演讲中指出，文化是人生发展的状况，包括了衣 食住行、医疗卫生、政治、经济、道德、教育、科学等方面。可见，此时在中国 学者看来，文化是一个包括了人类所创造的物质、制度与精神产品的极其广泛的 概念。</w:t>
      </w:r>
    </w:p>
    <w:p w14:paraId="655FA487" w14:textId="77777777" w:rsidR="00C65075" w:rsidRPr="00D13672" w:rsidRDefault="00000000" w:rsidP="00D13672">
      <w:pPr>
        <w:pStyle w:val="Style18"/>
        <w:spacing w:line="480" w:lineRule="auto"/>
        <w:ind w:left="580" w:firstLine="500"/>
        <w:jc w:val="both"/>
        <w:rPr>
          <w:sz w:val="30"/>
          <w:szCs w:val="30"/>
        </w:rPr>
      </w:pPr>
      <w:r w:rsidRPr="00D13672">
        <w:rPr>
          <w:rStyle w:val="CharStyle19"/>
          <w:sz w:val="30"/>
          <w:szCs w:val="30"/>
        </w:rPr>
        <w:lastRenderedPageBreak/>
        <w:t>经过上述过程，</w:t>
      </w:r>
      <w:r w:rsidRPr="00D13672">
        <w:rPr>
          <w:rStyle w:val="CharStyle19"/>
          <w:sz w:val="30"/>
          <w:szCs w:val="30"/>
          <w:lang w:val="en-US" w:bidi="en-US"/>
        </w:rPr>
        <w:t>“culture"</w:t>
      </w:r>
      <w:r w:rsidRPr="00D13672">
        <w:rPr>
          <w:rStyle w:val="CharStyle19"/>
          <w:sz w:val="30"/>
          <w:szCs w:val="30"/>
        </w:rPr>
        <w:t>（文化）一词成了中国学界频繁使用的概念，完成 了本土化的第一个阶段。</w:t>
      </w:r>
      <w:r w:rsidRPr="00D13672">
        <w:rPr>
          <w:rStyle w:val="CharStyle19"/>
          <w:sz w:val="30"/>
          <w:szCs w:val="30"/>
          <w:lang w:val="en-US" w:bidi="en-US"/>
        </w:rPr>
        <w:t xml:space="preserve">“culture” </w:t>
      </w:r>
      <w:r w:rsidRPr="00D13672">
        <w:rPr>
          <w:rStyle w:val="CharStyle19"/>
          <w:sz w:val="30"/>
          <w:szCs w:val="30"/>
        </w:rPr>
        <w:t>一词的第二个本土化阶段是通过中国社会各界 人士对其含义的“论战”而完成的，是以中国文化对其再阐释的过程。</w:t>
      </w:r>
    </w:p>
    <w:p w14:paraId="2137C91A" w14:textId="77777777" w:rsidR="00C65075" w:rsidRPr="00D13672" w:rsidRDefault="00000000" w:rsidP="00D13672">
      <w:pPr>
        <w:pStyle w:val="Style18"/>
        <w:spacing w:line="480" w:lineRule="auto"/>
        <w:ind w:left="1060" w:firstLine="0"/>
        <w:jc w:val="both"/>
        <w:rPr>
          <w:sz w:val="30"/>
          <w:szCs w:val="30"/>
        </w:rPr>
      </w:pPr>
      <w:r w:rsidRPr="00D13672">
        <w:rPr>
          <w:rStyle w:val="CharStyle19"/>
          <w:sz w:val="30"/>
          <w:szCs w:val="30"/>
        </w:rPr>
        <w:t>参与此次论战者对于文化的理解大致可以归为三类。</w:t>
      </w:r>
    </w:p>
    <w:p w14:paraId="742AC029" w14:textId="77777777" w:rsidR="00C65075" w:rsidRPr="00D13672" w:rsidRDefault="00000000" w:rsidP="00D13672">
      <w:pPr>
        <w:pStyle w:val="Style18"/>
        <w:spacing w:after="500" w:line="480" w:lineRule="auto"/>
        <w:ind w:left="580" w:firstLine="500"/>
        <w:jc w:val="both"/>
        <w:rPr>
          <w:sz w:val="30"/>
          <w:szCs w:val="30"/>
        </w:rPr>
      </w:pPr>
      <w:r w:rsidRPr="00D13672">
        <w:rPr>
          <w:rStyle w:val="CharStyle19"/>
          <w:sz w:val="30"/>
          <w:szCs w:val="30"/>
        </w:rPr>
        <w:t>第一类为“综合论”。即认为文化就过去而言是一个民族求生存的总成绩，就 现在而言是为适合目前时代和环境所需的生存方式、方法，就将来而言是为求将 来继续生存所从事的准备工作，因此，文化是人类应对时间和空间以求生存进化 的总成绩。可见，这里的文化含义是对中国民族文化的价值肯定。</w:t>
      </w:r>
    </w:p>
    <w:p w14:paraId="271ADD4E" w14:textId="77777777" w:rsidR="00C65075" w:rsidRPr="00D13672" w:rsidRDefault="00000000" w:rsidP="00D13672">
      <w:pPr>
        <w:pStyle w:val="Style18"/>
        <w:numPr>
          <w:ilvl w:val="0"/>
          <w:numId w:val="8"/>
        </w:numPr>
        <w:tabs>
          <w:tab w:val="left" w:pos="973"/>
        </w:tabs>
        <w:spacing w:after="60" w:line="480" w:lineRule="auto"/>
        <w:ind w:firstLine="580"/>
        <w:jc w:val="both"/>
        <w:rPr>
          <w:sz w:val="30"/>
          <w:szCs w:val="30"/>
        </w:rPr>
      </w:pPr>
      <w:r w:rsidRPr="00D13672">
        <w:rPr>
          <w:rStyle w:val="CharStyle19"/>
          <w:sz w:val="30"/>
          <w:szCs w:val="30"/>
        </w:rPr>
        <w:t>梁启超：《梁启超论中国文化史》，商务印书馆</w:t>
      </w:r>
      <w:r w:rsidRPr="00D13672">
        <w:rPr>
          <w:rStyle w:val="CharStyle19"/>
          <w:sz w:val="30"/>
          <w:szCs w:val="30"/>
          <w:lang w:val="en-US" w:bidi="en-US"/>
        </w:rPr>
        <w:t>2012</w:t>
      </w:r>
      <w:r w:rsidRPr="00D13672">
        <w:rPr>
          <w:rStyle w:val="CharStyle19"/>
          <w:sz w:val="30"/>
          <w:szCs w:val="30"/>
        </w:rPr>
        <w:t>年版，第</w:t>
      </w:r>
      <w:r w:rsidRPr="00D13672">
        <w:rPr>
          <w:rStyle w:val="CharStyle19"/>
          <w:sz w:val="30"/>
          <w:szCs w:val="30"/>
          <w:lang w:val="en-US" w:bidi="en-US"/>
        </w:rPr>
        <w:t>1</w:t>
      </w:r>
      <w:r w:rsidRPr="00D13672">
        <w:rPr>
          <w:rStyle w:val="CharStyle19"/>
          <w:sz w:val="30"/>
          <w:szCs w:val="30"/>
        </w:rPr>
        <w:t>页。</w:t>
      </w:r>
    </w:p>
    <w:p w14:paraId="4CA8CF47" w14:textId="77777777" w:rsidR="00C65075" w:rsidRPr="00D13672" w:rsidRDefault="00000000" w:rsidP="00D13672">
      <w:pPr>
        <w:pStyle w:val="Style18"/>
        <w:numPr>
          <w:ilvl w:val="0"/>
          <w:numId w:val="8"/>
        </w:numPr>
        <w:tabs>
          <w:tab w:val="left" w:pos="973"/>
        </w:tabs>
        <w:spacing w:after="60" w:line="480" w:lineRule="auto"/>
        <w:ind w:firstLine="580"/>
        <w:jc w:val="both"/>
        <w:rPr>
          <w:sz w:val="30"/>
          <w:szCs w:val="30"/>
        </w:rPr>
      </w:pPr>
      <w:r w:rsidRPr="00D13672">
        <w:rPr>
          <w:rStyle w:val="CharStyle19"/>
          <w:sz w:val="30"/>
          <w:szCs w:val="30"/>
        </w:rPr>
        <w:t>梁启超：《梁启超论中国文化史》，商务印书馆</w:t>
      </w:r>
      <w:r w:rsidRPr="00D13672">
        <w:rPr>
          <w:rStyle w:val="CharStyle19"/>
          <w:sz w:val="30"/>
          <w:szCs w:val="30"/>
          <w:lang w:val="en-US" w:bidi="en-US"/>
        </w:rPr>
        <w:t>2012</w:t>
      </w:r>
      <w:r w:rsidRPr="00D13672">
        <w:rPr>
          <w:rStyle w:val="CharStyle19"/>
          <w:sz w:val="30"/>
          <w:szCs w:val="30"/>
        </w:rPr>
        <w:t>年版，第</w:t>
      </w:r>
      <w:r w:rsidRPr="00D13672">
        <w:rPr>
          <w:rStyle w:val="CharStyle19"/>
          <w:sz w:val="30"/>
          <w:szCs w:val="30"/>
          <w:lang w:val="en-US" w:bidi="en-US"/>
        </w:rPr>
        <w:t>1</w:t>
      </w:r>
      <w:r w:rsidRPr="00D13672">
        <w:rPr>
          <w:rStyle w:val="CharStyle19"/>
          <w:sz w:val="30"/>
          <w:szCs w:val="30"/>
        </w:rPr>
        <w:t>页。</w:t>
      </w:r>
    </w:p>
    <w:p w14:paraId="0324BDC0" w14:textId="77777777" w:rsidR="00C65075" w:rsidRPr="00D13672" w:rsidRDefault="00000000" w:rsidP="00D13672">
      <w:pPr>
        <w:pStyle w:val="Style18"/>
        <w:numPr>
          <w:ilvl w:val="0"/>
          <w:numId w:val="8"/>
        </w:numPr>
        <w:tabs>
          <w:tab w:val="left" w:pos="973"/>
        </w:tabs>
        <w:spacing w:after="60" w:line="480" w:lineRule="auto"/>
        <w:ind w:firstLine="580"/>
        <w:jc w:val="both"/>
        <w:rPr>
          <w:sz w:val="30"/>
          <w:szCs w:val="30"/>
        </w:rPr>
      </w:pPr>
      <w:r w:rsidRPr="00D13672">
        <w:rPr>
          <w:rStyle w:val="CharStyle19"/>
          <w:sz w:val="30"/>
          <w:szCs w:val="30"/>
        </w:rPr>
        <w:t>钱穆：《中国文化史导论》，商务印书馆</w:t>
      </w:r>
      <w:r w:rsidRPr="00D13672">
        <w:rPr>
          <w:rStyle w:val="CharStyle19"/>
          <w:sz w:val="30"/>
          <w:szCs w:val="30"/>
          <w:lang w:val="en-US" w:bidi="en-US"/>
        </w:rPr>
        <w:t>1996</w:t>
      </w:r>
      <w:r w:rsidRPr="00D13672">
        <w:rPr>
          <w:rStyle w:val="CharStyle19"/>
          <w:sz w:val="30"/>
          <w:szCs w:val="30"/>
        </w:rPr>
        <w:t>年版，前言第</w:t>
      </w:r>
      <w:r w:rsidRPr="00D13672">
        <w:rPr>
          <w:rStyle w:val="CharStyle19"/>
          <w:sz w:val="30"/>
          <w:szCs w:val="30"/>
          <w:lang w:val="en-US" w:bidi="en-US"/>
        </w:rPr>
        <w:t>1</w:t>
      </w:r>
      <w:r w:rsidRPr="00D13672">
        <w:rPr>
          <w:rStyle w:val="CharStyle19"/>
          <w:sz w:val="30"/>
          <w:szCs w:val="30"/>
        </w:rPr>
        <w:t>页。</w:t>
      </w:r>
    </w:p>
    <w:p w14:paraId="339011E4" w14:textId="77777777" w:rsidR="00C65075" w:rsidRPr="00D13672" w:rsidRDefault="00000000" w:rsidP="00D13672">
      <w:pPr>
        <w:pStyle w:val="Style18"/>
        <w:numPr>
          <w:ilvl w:val="0"/>
          <w:numId w:val="8"/>
        </w:numPr>
        <w:tabs>
          <w:tab w:val="left" w:pos="973"/>
        </w:tabs>
        <w:spacing w:after="60" w:line="480" w:lineRule="auto"/>
        <w:ind w:firstLine="580"/>
        <w:jc w:val="both"/>
        <w:rPr>
          <w:sz w:val="30"/>
          <w:szCs w:val="30"/>
        </w:rPr>
      </w:pPr>
      <w:r w:rsidRPr="00D13672">
        <w:rPr>
          <w:rStyle w:val="CharStyle19"/>
          <w:sz w:val="30"/>
          <w:szCs w:val="30"/>
        </w:rPr>
        <w:lastRenderedPageBreak/>
        <w:t>梁漱溟：《东西文化及其哲学》，商务印书馆</w:t>
      </w:r>
      <w:r w:rsidRPr="00D13672">
        <w:rPr>
          <w:rStyle w:val="CharStyle19"/>
          <w:sz w:val="30"/>
          <w:szCs w:val="30"/>
          <w:lang w:val="en-US" w:bidi="en-US"/>
        </w:rPr>
        <w:t>2009</w:t>
      </w:r>
      <w:r w:rsidRPr="00D13672">
        <w:rPr>
          <w:rStyle w:val="CharStyle19"/>
          <w:sz w:val="30"/>
          <w:szCs w:val="30"/>
        </w:rPr>
        <w:t>年版，第</w:t>
      </w:r>
      <w:r w:rsidRPr="00D13672">
        <w:rPr>
          <w:rStyle w:val="CharStyle19"/>
          <w:sz w:val="30"/>
          <w:szCs w:val="30"/>
          <w:lang w:val="en-US" w:bidi="en-US"/>
        </w:rPr>
        <w:t>17</w:t>
      </w:r>
      <w:r w:rsidRPr="00D13672">
        <w:rPr>
          <w:rStyle w:val="CharStyle19"/>
          <w:sz w:val="30"/>
          <w:szCs w:val="30"/>
        </w:rPr>
        <w:t>页。</w:t>
      </w:r>
    </w:p>
    <w:p w14:paraId="390B38F0" w14:textId="77777777" w:rsidR="00C65075" w:rsidRPr="00D13672" w:rsidRDefault="00000000" w:rsidP="00D13672">
      <w:pPr>
        <w:pStyle w:val="Style18"/>
        <w:spacing w:line="480" w:lineRule="auto"/>
        <w:ind w:left="140" w:firstLine="500"/>
        <w:jc w:val="both"/>
        <w:rPr>
          <w:sz w:val="30"/>
          <w:szCs w:val="30"/>
        </w:rPr>
      </w:pPr>
      <w:r w:rsidRPr="00D13672">
        <w:rPr>
          <w:rStyle w:val="CharStyle19"/>
          <w:sz w:val="30"/>
          <w:szCs w:val="30"/>
        </w:rPr>
        <w:t>第二类是“精神论”。该观点认为，“文化”是一种“观念形态”，是“精神 的东西”，它将“文化”定义为产生于物质生活又作用于物质生活之精神体系，在 形式上表现为各种观念形态。该定义着重强调了文化对社会发展的作用。</w:t>
      </w:r>
    </w:p>
    <w:p w14:paraId="7E94293F" w14:textId="77777777" w:rsidR="00C65075" w:rsidRPr="00D13672" w:rsidRDefault="00000000" w:rsidP="00D13672">
      <w:pPr>
        <w:pStyle w:val="Style18"/>
        <w:spacing w:line="480" w:lineRule="auto"/>
        <w:ind w:left="140" w:firstLine="500"/>
        <w:jc w:val="both"/>
        <w:rPr>
          <w:sz w:val="30"/>
          <w:szCs w:val="30"/>
        </w:rPr>
      </w:pPr>
      <w:r w:rsidRPr="00D13672">
        <w:rPr>
          <w:rStyle w:val="CharStyle19"/>
          <w:sz w:val="30"/>
          <w:szCs w:val="30"/>
        </w:rPr>
        <w:t>第三类是“工具论”。该观点认为文化是人类调适于环境所创造以满足生活需要 的工具，人类的生活就是创造和运用工具的过程，也就是创造和运用文化的过程。</w:t>
      </w:r>
    </w:p>
    <w:p w14:paraId="14FF62D4" w14:textId="77777777" w:rsidR="00C65075" w:rsidRPr="00D13672" w:rsidRDefault="00000000" w:rsidP="00D13672">
      <w:pPr>
        <w:pStyle w:val="Style18"/>
        <w:spacing w:line="480" w:lineRule="auto"/>
        <w:ind w:left="140" w:firstLine="500"/>
        <w:jc w:val="both"/>
        <w:rPr>
          <w:sz w:val="30"/>
          <w:szCs w:val="30"/>
        </w:rPr>
      </w:pPr>
      <w:r w:rsidRPr="00D13672">
        <w:rPr>
          <w:rStyle w:val="CharStyle19"/>
          <w:sz w:val="30"/>
          <w:szCs w:val="30"/>
          <w:lang w:val="en-US" w:bidi="en-US"/>
        </w:rPr>
        <w:t>19</w:t>
      </w:r>
      <w:r w:rsidRPr="00D13672">
        <w:rPr>
          <w:rStyle w:val="CharStyle19"/>
          <w:sz w:val="30"/>
          <w:szCs w:val="30"/>
        </w:rPr>
        <w:t>世纪中期以来，中国经历了巨大的历史转折，面对西方的坚船利炮，千年 的封建帝国及其应对自然和世界一直卓有成效的传统文化突然显现出了前所未有 的无力与无奈。为了寻找应对之策，中国历经了借助外力的“洋务运动”、改良自 身的“戊戌变法”、反思文化的“新文化运动”与“五四运动”等，寻找中国和 中国文化的出路成为那个时代的主题。“文化” 一词作为一种新概念、新思想、新 观念在那个特殊时期被“译”进来，在引进该概念和被接受、使用及确定内涵的 过程中，中国学人敏锐地把握到文化概念可用于表</w:t>
      </w:r>
      <w:r w:rsidRPr="00D13672">
        <w:rPr>
          <w:rStyle w:val="CharStyle19"/>
          <w:sz w:val="30"/>
          <w:szCs w:val="30"/>
        </w:rPr>
        <w:lastRenderedPageBreak/>
        <w:t>达本民族文化价值特别强调以 文化作为反映民族文化成就的概念工具。近代中国民族意识的觉醒和对自身文化 出路问题的关注，造成了对“文化”概念理论阐释和实际运用的强烈需求。在这 样的历史背景下，经过中国思想界的译介、阐释、论争和建构，文化一词完成了 它的本土化过程，成为中国民族文化价值表达的重要途径。</w:t>
      </w:r>
    </w:p>
    <w:p w14:paraId="247F2C1E" w14:textId="77777777" w:rsidR="00C65075" w:rsidRPr="00D13672" w:rsidRDefault="00000000" w:rsidP="00D13672">
      <w:pPr>
        <w:pStyle w:val="Style18"/>
        <w:spacing w:line="480" w:lineRule="auto"/>
        <w:ind w:left="140" w:firstLine="500"/>
        <w:jc w:val="both"/>
        <w:rPr>
          <w:sz w:val="30"/>
          <w:szCs w:val="30"/>
        </w:rPr>
      </w:pPr>
      <w:r w:rsidRPr="00D13672">
        <w:rPr>
          <w:rStyle w:val="CharStyle19"/>
          <w:sz w:val="30"/>
          <w:szCs w:val="30"/>
        </w:rPr>
        <w:t>综上所述，现代汉语中的文化定义，第一个层面的含义主要是由“译”而来， 第二个层面的定义则是由“译”与“释”结合而成，第三个层面的含义明显是中 国古汉语的基因，是“以文教化”概念意义延伸与发展的结果。由此，文化一词 的双基因性质清晰可见。</w:t>
      </w:r>
    </w:p>
    <w:p w14:paraId="3DCC5137" w14:textId="77777777" w:rsidR="00C65075" w:rsidRPr="00D13672" w:rsidRDefault="00000000" w:rsidP="00D13672">
      <w:pPr>
        <w:pStyle w:val="Style18"/>
        <w:spacing w:line="480" w:lineRule="auto"/>
        <w:ind w:firstLine="600"/>
        <w:jc w:val="both"/>
        <w:rPr>
          <w:sz w:val="30"/>
          <w:szCs w:val="30"/>
        </w:rPr>
      </w:pPr>
      <w:r w:rsidRPr="00D13672">
        <w:rPr>
          <w:rStyle w:val="CharStyle19"/>
          <w:sz w:val="30"/>
          <w:szCs w:val="30"/>
        </w:rPr>
        <w:t>（四）人类学的文化定义</w:t>
      </w:r>
    </w:p>
    <w:p w14:paraId="62548E69" w14:textId="77777777" w:rsidR="00C65075" w:rsidRPr="00D13672" w:rsidRDefault="00000000" w:rsidP="00D13672">
      <w:pPr>
        <w:pStyle w:val="Style18"/>
        <w:numPr>
          <w:ilvl w:val="0"/>
          <w:numId w:val="9"/>
        </w:numPr>
        <w:tabs>
          <w:tab w:val="left" w:pos="792"/>
        </w:tabs>
        <w:spacing w:line="480" w:lineRule="auto"/>
        <w:ind w:firstLine="600"/>
        <w:jc w:val="both"/>
        <w:rPr>
          <w:sz w:val="30"/>
          <w:szCs w:val="30"/>
        </w:rPr>
      </w:pPr>
      <w:r w:rsidRPr="00D13672">
        <w:rPr>
          <w:rStyle w:val="CharStyle19"/>
          <w:sz w:val="30"/>
          <w:szCs w:val="30"/>
          <w:lang w:val="en-US" w:eastAsia="en-US" w:bidi="en-US"/>
        </w:rPr>
        <w:t>.</w:t>
      </w:r>
      <w:r w:rsidRPr="00D13672">
        <w:rPr>
          <w:rStyle w:val="CharStyle19"/>
          <w:sz w:val="30"/>
          <w:szCs w:val="30"/>
        </w:rPr>
        <w:t>强调整体论的文化定义</w:t>
      </w:r>
    </w:p>
    <w:p w14:paraId="60E82D68" w14:textId="77777777" w:rsidR="00C65075" w:rsidRPr="00D13672" w:rsidRDefault="00000000" w:rsidP="00D13672">
      <w:pPr>
        <w:pStyle w:val="Style18"/>
        <w:spacing w:line="480" w:lineRule="auto"/>
        <w:ind w:left="140" w:firstLine="500"/>
        <w:jc w:val="both"/>
        <w:rPr>
          <w:sz w:val="30"/>
          <w:szCs w:val="30"/>
        </w:rPr>
      </w:pPr>
      <w:r w:rsidRPr="00D13672">
        <w:rPr>
          <w:rStyle w:val="CharStyle19"/>
          <w:sz w:val="30"/>
          <w:szCs w:val="30"/>
          <w:lang w:val="en-US" w:bidi="en-US"/>
        </w:rPr>
        <w:t>19</w:t>
      </w:r>
      <w:r w:rsidRPr="00D13672">
        <w:rPr>
          <w:rStyle w:val="CharStyle19"/>
          <w:sz w:val="30"/>
          <w:szCs w:val="30"/>
        </w:rPr>
        <w:t>世纪末，人类学家提出了现代意义的文化概念。第一次十分明确和全面的 “文化”定义来自于爱德华-泰勒，他在《原始文化》一书中指出文化是包含了人类 所创造的精神文化、制度文化和物质文化的自足客体，且具有复杂性和整体论。同之 前的克莱姆和赫德一样，泰勒根据科学的理性进展与技术对自然的控制来追溯社会发 展与进步成果，并认为这些构成了人类的文化。可见，泰勒认为文化是</w:t>
      </w:r>
      <w:r w:rsidRPr="00D13672">
        <w:rPr>
          <w:rStyle w:val="CharStyle19"/>
          <w:sz w:val="30"/>
          <w:szCs w:val="30"/>
        </w:rPr>
        <w:lastRenderedPageBreak/>
        <w:t>人类过去所创 造之物的总和。该文化定义被人类学界所接受，虽然，随着时间的推移和研究的深入 产生了诸多的质疑和诟病，但是，其至今仍然被相当多的学者沿用。</w:t>
      </w:r>
    </w:p>
    <w:p w14:paraId="4622D1C3" w14:textId="77777777" w:rsidR="00C65075" w:rsidRPr="00D13672" w:rsidRDefault="00000000" w:rsidP="00D13672">
      <w:pPr>
        <w:pStyle w:val="Style18"/>
        <w:spacing w:line="480" w:lineRule="auto"/>
        <w:ind w:left="140" w:firstLine="500"/>
        <w:jc w:val="both"/>
        <w:rPr>
          <w:sz w:val="30"/>
          <w:szCs w:val="30"/>
        </w:rPr>
      </w:pPr>
      <w:r w:rsidRPr="00D13672">
        <w:rPr>
          <w:rStyle w:val="CharStyle19"/>
          <w:sz w:val="30"/>
          <w:szCs w:val="30"/>
        </w:rPr>
        <w:t>自泰勒提出文化概念以来，人类学的文化定义工作就从来没有停止过，各种 文化定义层出不穷。英国人类学家马林诺夫斯基认为，文化是一个有机整体，它 包括工具和消费品、各种社会群体的制度宪纲、人们的观念和技艺、信仰和习俗。 总之，文化是部分由物质、部分由人群、部分由精神构成的庞大装置。日本学者 中村俊龟智在《文化：关于概念和定义的探讨》一文中提出，文化是指衣食住、 生业、信仰、年中例行活动等风俗习惯，以及反映在服装、器具、居住建筑及其 他方面的事物。美国人类学家博厄斯则认为，文化包括社区中所有习惯、个人对 其生活的社会习惯的反应，及由此而决定的人类生活。博厄斯的弟子阿尔弗雷 德•克鲁伯追随其导师的观点，在《文化：关于概念和定义的批判性回顾》一书 中认为文化包括语言、社会组织、宗教信仰、婚姻制度、风俗习惯以及生产的各 种物质成就。文化不是与生俱来的而是后天习得的，所以是“超有机体”。</w:t>
      </w:r>
    </w:p>
    <w:p w14:paraId="40D5FDA8" w14:textId="77777777" w:rsidR="00C65075" w:rsidRPr="00D13672" w:rsidRDefault="00000000" w:rsidP="00D13672">
      <w:pPr>
        <w:pStyle w:val="Style18"/>
        <w:spacing w:line="480" w:lineRule="auto"/>
        <w:ind w:left="580" w:firstLine="460"/>
        <w:jc w:val="both"/>
        <w:rPr>
          <w:sz w:val="30"/>
          <w:szCs w:val="30"/>
        </w:rPr>
      </w:pPr>
      <w:r w:rsidRPr="00D13672">
        <w:rPr>
          <w:rStyle w:val="CharStyle19"/>
          <w:sz w:val="30"/>
          <w:szCs w:val="30"/>
        </w:rPr>
        <w:t>上述文化定义从人类学学科视角出发，均视文化为客体，即一</w:t>
      </w:r>
      <w:r w:rsidRPr="00D13672">
        <w:rPr>
          <w:rStyle w:val="CharStyle19"/>
          <w:sz w:val="30"/>
          <w:szCs w:val="30"/>
        </w:rPr>
        <w:lastRenderedPageBreak/>
        <w:t>个复杂的自治 系统，其中囊括了人类过去所有创造之总和。</w:t>
      </w:r>
    </w:p>
    <w:p w14:paraId="6C70EB5F" w14:textId="77777777" w:rsidR="00C65075" w:rsidRPr="00D13672" w:rsidRDefault="00000000" w:rsidP="00D13672">
      <w:pPr>
        <w:pStyle w:val="Style18"/>
        <w:numPr>
          <w:ilvl w:val="0"/>
          <w:numId w:val="9"/>
        </w:numPr>
        <w:tabs>
          <w:tab w:val="left" w:pos="1234"/>
        </w:tabs>
        <w:spacing w:line="480" w:lineRule="auto"/>
        <w:ind w:firstLine="1000"/>
        <w:jc w:val="both"/>
        <w:rPr>
          <w:sz w:val="30"/>
          <w:szCs w:val="30"/>
        </w:rPr>
      </w:pPr>
      <w:r w:rsidRPr="00D13672">
        <w:rPr>
          <w:rStyle w:val="CharStyle19"/>
          <w:sz w:val="30"/>
          <w:szCs w:val="30"/>
          <w:lang w:val="en-US" w:bidi="en-US"/>
        </w:rPr>
        <w:t>.</w:t>
      </w:r>
      <w:r w:rsidRPr="00D13672">
        <w:rPr>
          <w:rStyle w:val="CharStyle19"/>
          <w:sz w:val="30"/>
          <w:szCs w:val="30"/>
        </w:rPr>
        <w:t>突出价值与信念的文化定义</w:t>
      </w:r>
    </w:p>
    <w:p w14:paraId="43029771" w14:textId="77777777" w:rsidR="00C65075" w:rsidRPr="00D13672" w:rsidRDefault="00000000" w:rsidP="00D13672">
      <w:pPr>
        <w:pStyle w:val="Style18"/>
        <w:spacing w:line="480" w:lineRule="auto"/>
        <w:ind w:left="580" w:firstLine="460"/>
        <w:jc w:val="both"/>
        <w:rPr>
          <w:sz w:val="30"/>
          <w:szCs w:val="30"/>
        </w:rPr>
      </w:pPr>
      <w:r w:rsidRPr="00D13672">
        <w:rPr>
          <w:rStyle w:val="CharStyle19"/>
          <w:sz w:val="30"/>
          <w:szCs w:val="30"/>
        </w:rPr>
        <w:t>随着研究的深入与反思，文化定义的视角也发生了变化，人类学家哈维兰把 这种变化表述为“文化定义更倾向于明确地区分现实的行为和构成行为原因的抽 象的价值、信念以及世界观。换一种说法，文化是共享的理想、价值和信念，人 们用它们来解释经验，生成行为，而且文化也反映在人们的行为之中。”①美国人 类学家本尼迪克特的文化定义，也明确强调了这一点，她认为文化就是一个社会 群体所共同具有的观念和准则。拉尔夫•林顿则明确提出，文化是物质范围以外 的东西，是社会成员通过后天学习获得和分享的思想、一定条件的情感反应以及 习惯的行为模式的总和。</w:t>
      </w:r>
    </w:p>
    <w:p w14:paraId="5578B4AC" w14:textId="77777777" w:rsidR="00C65075" w:rsidRPr="00D13672" w:rsidRDefault="00000000" w:rsidP="00D13672">
      <w:pPr>
        <w:pStyle w:val="Style18"/>
        <w:spacing w:line="480" w:lineRule="auto"/>
        <w:ind w:left="580" w:firstLine="460"/>
        <w:jc w:val="both"/>
        <w:rPr>
          <w:sz w:val="30"/>
          <w:szCs w:val="30"/>
        </w:rPr>
      </w:pPr>
      <w:r w:rsidRPr="00D13672">
        <w:rPr>
          <w:rStyle w:val="CharStyle19"/>
          <w:sz w:val="30"/>
          <w:szCs w:val="30"/>
        </w:rPr>
        <w:t>此类文化定义明确提出，文化就是指人类所创造的精神文化，它是一套价值 体系和观念，这与泰勒整体论的文化观有了较大的差别，文化定义由客观视角向 主观视角转变。</w:t>
      </w:r>
    </w:p>
    <w:p w14:paraId="12B81689" w14:textId="77777777" w:rsidR="00C65075" w:rsidRPr="00D13672" w:rsidRDefault="00000000" w:rsidP="00D13672">
      <w:pPr>
        <w:pStyle w:val="Style18"/>
        <w:numPr>
          <w:ilvl w:val="0"/>
          <w:numId w:val="9"/>
        </w:numPr>
        <w:tabs>
          <w:tab w:val="left" w:pos="1229"/>
        </w:tabs>
        <w:spacing w:line="480" w:lineRule="auto"/>
        <w:ind w:firstLine="1000"/>
        <w:jc w:val="both"/>
        <w:rPr>
          <w:sz w:val="30"/>
          <w:szCs w:val="30"/>
        </w:rPr>
      </w:pPr>
      <w:r w:rsidRPr="00D13672">
        <w:rPr>
          <w:rStyle w:val="CharStyle19"/>
          <w:sz w:val="30"/>
          <w:szCs w:val="30"/>
          <w:lang w:val="en-US" w:bidi="en-US"/>
        </w:rPr>
        <w:t>.</w:t>
      </w:r>
      <w:r w:rsidRPr="00D13672">
        <w:rPr>
          <w:rStyle w:val="CharStyle19"/>
          <w:sz w:val="30"/>
          <w:szCs w:val="30"/>
        </w:rPr>
        <w:t>注重象征与意义的文化定义</w:t>
      </w:r>
    </w:p>
    <w:p w14:paraId="3B453666" w14:textId="77777777" w:rsidR="00C65075" w:rsidRPr="00D13672" w:rsidRDefault="00000000" w:rsidP="00D13672">
      <w:pPr>
        <w:pStyle w:val="Style18"/>
        <w:spacing w:after="440" w:line="480" w:lineRule="auto"/>
        <w:ind w:left="580" w:firstLine="460"/>
        <w:jc w:val="both"/>
        <w:rPr>
          <w:sz w:val="30"/>
          <w:szCs w:val="30"/>
        </w:rPr>
      </w:pP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80</w:t>
      </w:r>
      <w:r w:rsidRPr="00D13672">
        <w:rPr>
          <w:rStyle w:val="CharStyle19"/>
          <w:sz w:val="30"/>
          <w:szCs w:val="30"/>
        </w:rPr>
        <w:t>年代，定义文化的角度发生了更大的变化，美国人</w:t>
      </w:r>
      <w:r w:rsidRPr="00D13672">
        <w:rPr>
          <w:rStyle w:val="CharStyle19"/>
          <w:sz w:val="30"/>
          <w:szCs w:val="30"/>
        </w:rPr>
        <w:lastRenderedPageBreak/>
        <w:t>类学家克利福 德•格尔茨开创了定义文化的新视角。格尔茨提出：“’文化’是从历史沿袭下来 的、体现于象征符号中的意义模式，是由象征符号表达的传承概念体系，人们以 此达到沟通、延存和发展他对生活的知识和态度。”②文化是作为思想体系或象征 意义的结构，由传统提供的意义符号组成，但是，其象征意义与符号是处于不断</w:t>
      </w:r>
    </w:p>
    <w:p w14:paraId="6944BC79" w14:textId="77777777" w:rsidR="00C65075" w:rsidRPr="00D13672" w:rsidRDefault="00000000" w:rsidP="00D13672">
      <w:pPr>
        <w:pStyle w:val="Style18"/>
        <w:spacing w:line="480" w:lineRule="auto"/>
        <w:ind w:left="1000" w:hanging="400"/>
        <w:jc w:val="both"/>
        <w:rPr>
          <w:sz w:val="30"/>
          <w:szCs w:val="30"/>
        </w:rPr>
      </w:pPr>
      <w:r w:rsidRPr="00D13672">
        <w:rPr>
          <w:rStyle w:val="CharStyle19"/>
          <w:sz w:val="30"/>
          <w:szCs w:val="30"/>
        </w:rPr>
        <w:t>①［美］威廉</w:t>
      </w:r>
      <w:r w:rsidRPr="00D13672">
        <w:rPr>
          <w:rStyle w:val="CharStyle19"/>
          <w:rFonts w:ascii="微软雅黑" w:eastAsia="微软雅黑" w:hAnsi="微软雅黑" w:cs="微软雅黑" w:hint="eastAsia"/>
          <w:sz w:val="30"/>
          <w:szCs w:val="30"/>
          <w:lang w:val="en-US" w:eastAsia="en-US" w:bidi="en-US"/>
        </w:rPr>
        <w:t>・</w:t>
      </w:r>
      <w:r w:rsidRPr="00D13672">
        <w:rPr>
          <w:rStyle w:val="CharStyle19"/>
          <w:sz w:val="30"/>
          <w:szCs w:val="30"/>
          <w:lang w:val="en-US" w:bidi="en-US"/>
        </w:rPr>
        <w:t>A.</w:t>
      </w:r>
      <w:r w:rsidRPr="00D13672">
        <w:rPr>
          <w:rStyle w:val="CharStyle19"/>
          <w:sz w:val="30"/>
          <w:szCs w:val="30"/>
        </w:rPr>
        <w:t>哈维之：《文化人类学》（第十版），瞿铁鹏、张钮译，上海社会科学院出版 社</w:t>
      </w:r>
      <w:r w:rsidRPr="00D13672">
        <w:rPr>
          <w:rStyle w:val="CharStyle19"/>
          <w:sz w:val="30"/>
          <w:szCs w:val="30"/>
          <w:lang w:val="en-US" w:bidi="en-US"/>
        </w:rPr>
        <w:t>2006</w:t>
      </w:r>
      <w:r w:rsidRPr="00D13672">
        <w:rPr>
          <w:rStyle w:val="CharStyle19"/>
          <w:sz w:val="30"/>
          <w:szCs w:val="30"/>
        </w:rPr>
        <w:t>年版，第</w:t>
      </w:r>
      <w:r w:rsidRPr="00D13672">
        <w:rPr>
          <w:rStyle w:val="CharStyle19"/>
          <w:sz w:val="30"/>
          <w:szCs w:val="30"/>
          <w:lang w:val="en-US" w:bidi="en-US"/>
        </w:rPr>
        <w:t>36</w:t>
      </w:r>
      <w:r w:rsidRPr="00D13672">
        <w:rPr>
          <w:rStyle w:val="CharStyle19"/>
          <w:sz w:val="30"/>
          <w:szCs w:val="30"/>
        </w:rPr>
        <w:t>页。</w:t>
      </w:r>
    </w:p>
    <w:p w14:paraId="0CFF4A7F" w14:textId="77777777" w:rsidR="00C65075" w:rsidRPr="00D13672" w:rsidRDefault="00000000" w:rsidP="00D13672">
      <w:pPr>
        <w:pStyle w:val="Style18"/>
        <w:spacing w:after="220" w:line="480" w:lineRule="auto"/>
        <w:ind w:left="1000" w:hanging="400"/>
        <w:jc w:val="both"/>
        <w:rPr>
          <w:sz w:val="30"/>
          <w:szCs w:val="30"/>
        </w:rPr>
        <w:sectPr w:rsidR="00C65075" w:rsidRPr="00D13672" w:rsidSect="000E6A78">
          <w:headerReference w:type="even" r:id="rId143"/>
          <w:headerReference w:type="default" r:id="rId144"/>
          <w:footerReference w:type="even" r:id="rId145"/>
          <w:footerReference w:type="default" r:id="rId146"/>
          <w:pgSz w:w="11909" w:h="16834"/>
          <w:pgMar w:top="1729" w:right="1545" w:bottom="1803" w:left="1425" w:header="0" w:footer="3" w:gutter="0"/>
          <w:pgNumType w:start="102"/>
          <w:cols w:space="720"/>
          <w:noEndnote/>
          <w:docGrid w:linePitch="360"/>
        </w:sectPr>
      </w:pPr>
      <w:r w:rsidRPr="00D13672">
        <w:rPr>
          <w:rStyle w:val="CharStyle19"/>
          <w:sz w:val="30"/>
          <w:szCs w:val="30"/>
        </w:rPr>
        <w:t xml:space="preserve">②［美］克利福德•格尔兹：《文化的解释》，纳日碧力戈等译，上海人民出版社】999年版，第 </w:t>
      </w:r>
      <w:r w:rsidRPr="00D13672">
        <w:rPr>
          <w:rStyle w:val="CharStyle19"/>
          <w:sz w:val="30"/>
          <w:szCs w:val="30"/>
          <w:lang w:val="en-US" w:bidi="en-US"/>
        </w:rPr>
        <w:t xml:space="preserve">103 </w:t>
      </w:r>
      <w:r w:rsidRPr="00D13672">
        <w:rPr>
          <w:rStyle w:val="CharStyle19"/>
          <w:sz w:val="30"/>
          <w:szCs w:val="30"/>
        </w:rPr>
        <w:t>页。</w:t>
      </w:r>
    </w:p>
    <w:p w14:paraId="38D9AA20" w14:textId="77777777" w:rsidR="00C65075" w:rsidRPr="00D13672" w:rsidRDefault="00000000" w:rsidP="00D13672">
      <w:pPr>
        <w:pStyle w:val="Style18"/>
        <w:spacing w:line="480" w:lineRule="auto"/>
        <w:ind w:firstLine="0"/>
        <w:jc w:val="both"/>
        <w:rPr>
          <w:sz w:val="30"/>
          <w:szCs w:val="30"/>
        </w:rPr>
      </w:pPr>
      <w:r w:rsidRPr="00D13672">
        <w:rPr>
          <w:rStyle w:val="CharStyle19"/>
          <w:sz w:val="30"/>
          <w:szCs w:val="30"/>
        </w:rPr>
        <w:lastRenderedPageBreak/>
        <w:t>地再创造的洪流之中，文化的核心是不断地想象和类比。美国人类学家莱斯利- 怀特进一步明确指出，文化是由一组符号组成的，符号使用构成的思想、信念、 语言、器皿、习俗、情感、制度等事件组成文化领域。没有符号就不会有文化。 之后玛丽</w:t>
      </w:r>
      <w:r w:rsidRPr="00D13672">
        <w:rPr>
          <w:rStyle w:val="CharStyle19"/>
          <w:sz w:val="30"/>
          <w:szCs w:val="30"/>
          <w:lang w:val="en-US" w:bidi="en-US"/>
        </w:rPr>
        <w:t>•</w:t>
      </w:r>
      <w:r w:rsidRPr="00D13672">
        <w:rPr>
          <w:rStyle w:val="CharStyle19"/>
          <w:sz w:val="30"/>
          <w:szCs w:val="30"/>
        </w:rPr>
        <w:t>道格拉斯，维克多•特纳以及格尔茨本人用一系列实证研究正式并建 构了这一方法论的基础。</w:t>
      </w:r>
    </w:p>
    <w:p w14:paraId="11606C1D"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在此，文化被定义为一个符号系统，包括了物、人、关系、活动、仪式、观念、 时间等，符号背后所蕴含的人类文化的内涵和象征意义是由人类自己建构的，不同的 文化所建构的象征意义不同。这一定义文化的视角不限于之前的归纳与反映，也不再 是观念与准则，而是指不断创造的、主观的符号与象征体系。人类定义文化的视角由 “客观论”，发展到纯粹的“建构论”，在方法论上有了突破。需要指出的是，由于该 视角的文化概念刚刚被提出几十年，对其内涵和外延还在讨论之中，学界还有相当部 分的学者仍然秉持第一种定义。但是，新定义的视角打开了定义文化的另一个天地， 增加了文化概念的张力，对人类学有着积极的意义和启示。</w:t>
      </w:r>
    </w:p>
    <w:p w14:paraId="3B2049E2" w14:textId="77777777" w:rsidR="00C65075" w:rsidRPr="00D13672" w:rsidRDefault="00000000" w:rsidP="00D13672">
      <w:pPr>
        <w:pStyle w:val="Style18"/>
        <w:numPr>
          <w:ilvl w:val="0"/>
          <w:numId w:val="9"/>
        </w:numPr>
        <w:tabs>
          <w:tab w:val="left" w:pos="725"/>
        </w:tabs>
        <w:spacing w:line="480" w:lineRule="auto"/>
        <w:ind w:firstLine="480"/>
        <w:jc w:val="both"/>
        <w:rPr>
          <w:sz w:val="30"/>
          <w:szCs w:val="30"/>
        </w:rPr>
      </w:pPr>
      <w:r w:rsidRPr="00D13672">
        <w:rPr>
          <w:rStyle w:val="CharStyle19"/>
          <w:sz w:val="30"/>
          <w:szCs w:val="30"/>
          <w:lang w:val="en-US" w:bidi="en-US"/>
        </w:rPr>
        <w:t>.</w:t>
      </w:r>
      <w:r w:rsidRPr="00D13672">
        <w:rPr>
          <w:rStyle w:val="CharStyle19"/>
          <w:sz w:val="30"/>
          <w:szCs w:val="30"/>
        </w:rPr>
        <w:t>注重物质与精神的文化定义</w:t>
      </w:r>
    </w:p>
    <w:p w14:paraId="60BF4987"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lastRenderedPageBreak/>
        <w:t>马克思虽然没有明确地指出文化的定义，但却对文化指涉的范畴做出广义与 狭义的划分。广义层面的文化，是指人所创造的不同于自在自然和自身生物本能 之物，如生产工具、社会制度、观念习俗等。马克思认为，人类在历史发展的早 期阶段主要使用自然的生产工具，人的生存主要依靠提供生活资料的自然资源； 而在历史发展的较高阶段，人类主要使用由文明创造的生产工具，人的生存主要 依靠提供生产资料的自然资源。“在文化初期，第一类自然富源具有决定性的意 义；在较高的发展阶段，第二类自然富源具有决定性的意义。”①而狭义层面的文 化，则指观念文化，与政治、经济等范畴相对应，以社会心理与意识形式为主要 内容，并将之视作与政治、经济统一的有机整体。总体而言，物质生产及其方式 规定着精神文化思想的客观内容和历史形态，而文化指涉范围及其内涵的变化， 体现出人类社会的发展过程以及蕴含其中的物质与精神、经济基础与上层建筑之 间的相互关系。</w:t>
      </w:r>
    </w:p>
    <w:p w14:paraId="2574A57F" w14:textId="77777777" w:rsidR="00C65075" w:rsidRPr="00D13672" w:rsidRDefault="00000000" w:rsidP="00D13672">
      <w:pPr>
        <w:pStyle w:val="Style18"/>
        <w:spacing w:after="500" w:line="480" w:lineRule="auto"/>
        <w:ind w:firstLine="480"/>
        <w:jc w:val="both"/>
        <w:rPr>
          <w:sz w:val="30"/>
          <w:szCs w:val="30"/>
        </w:rPr>
      </w:pPr>
      <w:r w:rsidRPr="00D13672">
        <w:rPr>
          <w:rStyle w:val="CharStyle19"/>
          <w:sz w:val="30"/>
          <w:szCs w:val="30"/>
        </w:rPr>
        <w:t>由上可见，人类学的文化定义经历了一个发展变化的过程。从泰勒主张的 “客观稳定的系统”，到“反映在人们行为中的价值、信念和价值观念”，再到“发 展变化、多元不同的符号和象征的意义</w:t>
      </w:r>
      <w:r w:rsidRPr="00D13672">
        <w:rPr>
          <w:rStyle w:val="CharStyle19"/>
          <w:sz w:val="30"/>
          <w:szCs w:val="30"/>
        </w:rPr>
        <w:lastRenderedPageBreak/>
        <w:t>体系”，这一发展变化的过程也反映了人类 学对于本学科研究对象和方法论认识的变化。综合人类学关于文化定义的演变及</w:t>
      </w:r>
    </w:p>
    <w:p w14:paraId="06FDD0BB" w14:textId="77777777" w:rsidR="00C65075" w:rsidRPr="00D13672" w:rsidRDefault="00000000" w:rsidP="00D13672">
      <w:pPr>
        <w:pStyle w:val="Style18"/>
        <w:spacing w:line="480" w:lineRule="auto"/>
        <w:ind w:firstLine="0"/>
        <w:jc w:val="both"/>
        <w:rPr>
          <w:sz w:val="30"/>
          <w:szCs w:val="30"/>
        </w:rPr>
      </w:pPr>
      <w:r w:rsidRPr="00D13672">
        <w:rPr>
          <w:rStyle w:val="CharStyle19"/>
          <w:sz w:val="30"/>
          <w:szCs w:val="30"/>
        </w:rPr>
        <w:t>①《马克思恩格斯文集》第</w:t>
      </w:r>
      <w:r w:rsidRPr="00D13672">
        <w:rPr>
          <w:rStyle w:val="CharStyle19"/>
          <w:sz w:val="30"/>
          <w:szCs w:val="30"/>
          <w:lang w:val="en-US" w:bidi="en-US"/>
        </w:rPr>
        <w:t>5</w:t>
      </w:r>
      <w:r w:rsidRPr="00D13672">
        <w:rPr>
          <w:rStyle w:val="CharStyle19"/>
          <w:sz w:val="30"/>
          <w:szCs w:val="30"/>
        </w:rPr>
        <w:t>卷，人民出版社</w:t>
      </w:r>
      <w:r w:rsidRPr="00D13672">
        <w:rPr>
          <w:rStyle w:val="CharStyle19"/>
          <w:sz w:val="30"/>
          <w:szCs w:val="30"/>
          <w:lang w:val="en-US" w:bidi="en-US"/>
        </w:rPr>
        <w:t>2009</w:t>
      </w:r>
      <w:r w:rsidRPr="00D13672">
        <w:rPr>
          <w:rStyle w:val="CharStyle19"/>
          <w:sz w:val="30"/>
          <w:szCs w:val="30"/>
        </w:rPr>
        <w:t>年版，第</w:t>
      </w:r>
      <w:r w:rsidRPr="00D13672">
        <w:rPr>
          <w:rStyle w:val="CharStyle19"/>
          <w:sz w:val="30"/>
          <w:szCs w:val="30"/>
          <w:lang w:val="en-US" w:bidi="en-US"/>
        </w:rPr>
        <w:t>586</w:t>
      </w:r>
      <w:r w:rsidRPr="00D13672">
        <w:rPr>
          <w:rStyle w:val="CharStyle19"/>
          <w:sz w:val="30"/>
          <w:szCs w:val="30"/>
        </w:rPr>
        <w:t>页。</w:t>
      </w:r>
    </w:p>
    <w:p w14:paraId="523D565F" w14:textId="77777777" w:rsidR="00C65075" w:rsidRPr="00D13672" w:rsidRDefault="00000000" w:rsidP="00D13672">
      <w:pPr>
        <w:pStyle w:val="Style18"/>
        <w:spacing w:after="400" w:line="480" w:lineRule="auto"/>
        <w:ind w:left="560" w:firstLine="40"/>
        <w:jc w:val="both"/>
        <w:rPr>
          <w:sz w:val="30"/>
          <w:szCs w:val="30"/>
        </w:rPr>
      </w:pPr>
      <w:r w:rsidRPr="00D13672">
        <w:rPr>
          <w:rStyle w:val="CharStyle19"/>
          <w:sz w:val="30"/>
          <w:szCs w:val="30"/>
        </w:rPr>
        <w:t>其多样、复杂之陈述，并结合马克思主义理论与科学精神，我们将文化简要定义 为，人们在生活中创造的生存工具与物质产品和共享的观念、价值与信仰，并以 之解释经验、指导行为实践。由此，我们可以将文化分为物质、社会（制度）、精 神（意识形态）三个层面。物质层面的文化，指人类活动有意或无意的遗留，包 括古代与现代的建筑与人造物，借此可以透视人们认识世界和适应环境的方式； 社会层面的文化，指人们的行为与组织方式以及约束人们行为的规范与制度；精 神层面的文化，指人们用来解释经验，生成行为的理想、价值及世界观。三个层 面作为我们认识文化的分析工具，相互之间并未分离，彼此联系紧密，合而为一。</w:t>
      </w:r>
    </w:p>
    <w:p w14:paraId="16275C72" w14:textId="77777777" w:rsidR="00C65075" w:rsidRPr="00D13672" w:rsidRDefault="00000000" w:rsidP="00D13672">
      <w:pPr>
        <w:pStyle w:val="Style34"/>
        <w:keepNext/>
        <w:keepLines/>
        <w:spacing w:line="480" w:lineRule="auto"/>
        <w:ind w:left="1040" w:firstLine="0"/>
        <w:jc w:val="both"/>
        <w:rPr>
          <w:rFonts w:ascii="宋体" w:eastAsia="宋体" w:hAnsi="宋体"/>
          <w:sz w:val="30"/>
          <w:szCs w:val="30"/>
        </w:rPr>
      </w:pPr>
      <w:bookmarkStart w:id="68" w:name="bookmark134"/>
      <w:r w:rsidRPr="00D13672">
        <w:rPr>
          <w:rStyle w:val="CharStyle35"/>
          <w:rFonts w:ascii="宋体" w:eastAsia="宋体" w:hAnsi="宋体"/>
          <w:sz w:val="30"/>
          <w:szCs w:val="30"/>
        </w:rPr>
        <w:t>二、文化的属性</w:t>
      </w:r>
      <w:bookmarkEnd w:id="68"/>
    </w:p>
    <w:p w14:paraId="7F124465" w14:textId="77777777" w:rsidR="00C65075" w:rsidRPr="00D13672" w:rsidRDefault="00000000" w:rsidP="00D13672">
      <w:pPr>
        <w:pStyle w:val="Style18"/>
        <w:spacing w:line="480" w:lineRule="auto"/>
        <w:ind w:left="1040" w:firstLine="0"/>
        <w:jc w:val="both"/>
        <w:rPr>
          <w:sz w:val="30"/>
          <w:szCs w:val="30"/>
        </w:rPr>
      </w:pPr>
      <w:r w:rsidRPr="00D13672">
        <w:rPr>
          <w:rStyle w:val="CharStyle19"/>
          <w:sz w:val="30"/>
          <w:szCs w:val="30"/>
        </w:rPr>
        <w:t>一般认为，文化具有六大属性。</w:t>
      </w:r>
    </w:p>
    <w:p w14:paraId="7AD6E5BA" w14:textId="77777777" w:rsidR="00C65075" w:rsidRPr="00D13672" w:rsidRDefault="00000000" w:rsidP="00D13672">
      <w:pPr>
        <w:pStyle w:val="Style18"/>
        <w:spacing w:line="480" w:lineRule="auto"/>
        <w:ind w:left="1040" w:firstLine="0"/>
        <w:jc w:val="both"/>
        <w:rPr>
          <w:sz w:val="30"/>
          <w:szCs w:val="30"/>
        </w:rPr>
      </w:pPr>
      <w:r w:rsidRPr="00D13672">
        <w:rPr>
          <w:rStyle w:val="CharStyle19"/>
          <w:sz w:val="30"/>
          <w:szCs w:val="30"/>
        </w:rPr>
        <w:lastRenderedPageBreak/>
        <w:t>（一）普遍性与特殊性</w:t>
      </w:r>
    </w:p>
    <w:p w14:paraId="21380755" w14:textId="77777777" w:rsidR="00C65075" w:rsidRPr="00D13672" w:rsidRDefault="00000000" w:rsidP="00D13672">
      <w:pPr>
        <w:pStyle w:val="Style18"/>
        <w:spacing w:line="480" w:lineRule="auto"/>
        <w:ind w:left="560" w:firstLine="520"/>
        <w:jc w:val="both"/>
        <w:rPr>
          <w:sz w:val="30"/>
          <w:szCs w:val="30"/>
        </w:rPr>
      </w:pPr>
      <w:r w:rsidRPr="00D13672">
        <w:rPr>
          <w:rStyle w:val="CharStyle19"/>
          <w:sz w:val="30"/>
          <w:szCs w:val="30"/>
        </w:rPr>
        <w:t>文化是人类赖以生存的工具，不同的自然环境、社会环境形成了人们的不同 需求，而不同的需求导致不同的文化，因此，文化往往具有地域特征，从而也形 成了文化的多样性，构成了文化的特殊性。但是，这并不意味着文化是完全独特 而没有共性可言的，相反，迄今的人类学研究表明，人类的文化具有诸多的普遍 性，也正因为如此，人类学家才能够从中找到规律性的东西，从而在不同的人类 文化之间展开比较研究。</w:t>
      </w:r>
    </w:p>
    <w:p w14:paraId="7D7E1DF8" w14:textId="77777777" w:rsidR="00C65075" w:rsidRPr="00D13672" w:rsidRDefault="00000000" w:rsidP="00D13672">
      <w:pPr>
        <w:pStyle w:val="Style18"/>
        <w:spacing w:line="480" w:lineRule="auto"/>
        <w:ind w:left="560" w:firstLine="520"/>
        <w:jc w:val="both"/>
        <w:rPr>
          <w:sz w:val="30"/>
          <w:szCs w:val="30"/>
        </w:rPr>
      </w:pPr>
      <w:r w:rsidRPr="00D13672">
        <w:rPr>
          <w:rStyle w:val="CharStyle19"/>
          <w:sz w:val="30"/>
          <w:szCs w:val="30"/>
        </w:rPr>
        <w:t>在人类学的研究成果中，文化的这种普遍性与特殊性十分醒目。如人类学的 亲属制度研究发现，每个文化都存在“乱伦禁忌”，但是禁忌规则的内容却各自不 同。然而，由于乱伦禁忌所规范的对象均是人类的婚恋行为并且各文化婚姻制度 的共性大于独特性，以至于人类学家可以将其归纳为几种类型展开比较研究并取 得了不俗的成果。再如，每个文化又都不可避免地要处理孩子的抚养问题，由此 形成了各种不同的生育文化，但是，这些不同的生育文化却有一个共同的诉求那 就是人类的繁衍，这也使生育文化具有了相互类似的特征。而由权利、义务、责 任构成</w:t>
      </w:r>
      <w:r w:rsidRPr="00D13672">
        <w:rPr>
          <w:rStyle w:val="CharStyle19"/>
          <w:sz w:val="30"/>
          <w:szCs w:val="30"/>
        </w:rPr>
        <w:lastRenderedPageBreak/>
        <w:t>的社会关系，也是每个文化均需处理的问题，无论是个人主义的，还是集 体主义的，无论是注重血缘关系的差序格局，还是注重个人权利的契约类型，均 可以在交往文化这个范畴中进行比较，并且他们之间的共性清晰可见。由此，文 化的独特性与普遍性成为文化的基本属性。</w:t>
      </w:r>
    </w:p>
    <w:p w14:paraId="6A50A7FB" w14:textId="77777777" w:rsidR="00C65075" w:rsidRPr="00D13672" w:rsidRDefault="00000000" w:rsidP="00D13672">
      <w:pPr>
        <w:pStyle w:val="Style18"/>
        <w:spacing w:line="480" w:lineRule="auto"/>
        <w:ind w:left="1040" w:firstLine="0"/>
        <w:jc w:val="both"/>
        <w:rPr>
          <w:sz w:val="30"/>
          <w:szCs w:val="30"/>
        </w:rPr>
      </w:pPr>
      <w:r w:rsidRPr="00D13672">
        <w:rPr>
          <w:rStyle w:val="CharStyle19"/>
          <w:sz w:val="30"/>
          <w:szCs w:val="30"/>
        </w:rPr>
        <w:t>文化的独特性和普遍性在具体的文化中又往往表现为多样性与共享性。</w:t>
      </w:r>
    </w:p>
    <w:p w14:paraId="33492FCF" w14:textId="77777777" w:rsidR="00C65075" w:rsidRPr="00D13672" w:rsidRDefault="00000000" w:rsidP="00D13672">
      <w:pPr>
        <w:pStyle w:val="Style18"/>
        <w:spacing w:line="480" w:lineRule="auto"/>
        <w:ind w:left="1040" w:firstLine="0"/>
        <w:jc w:val="both"/>
        <w:rPr>
          <w:sz w:val="30"/>
          <w:szCs w:val="30"/>
        </w:rPr>
      </w:pPr>
      <w:r w:rsidRPr="00D13672">
        <w:rPr>
          <w:rStyle w:val="CharStyle19"/>
          <w:sz w:val="30"/>
          <w:szCs w:val="30"/>
        </w:rPr>
        <w:t>（二）多样性与共享性</w:t>
      </w:r>
    </w:p>
    <w:p w14:paraId="19BBFA0F" w14:textId="77777777" w:rsidR="00C65075" w:rsidRPr="00D13672" w:rsidRDefault="00000000" w:rsidP="00D13672">
      <w:pPr>
        <w:pStyle w:val="Style18"/>
        <w:spacing w:line="480" w:lineRule="auto"/>
        <w:ind w:left="1040" w:firstLine="0"/>
        <w:jc w:val="both"/>
        <w:rPr>
          <w:sz w:val="30"/>
          <w:szCs w:val="30"/>
        </w:rPr>
      </w:pPr>
      <w:r w:rsidRPr="00D13672">
        <w:rPr>
          <w:rStyle w:val="CharStyle19"/>
          <w:sz w:val="30"/>
          <w:szCs w:val="30"/>
        </w:rPr>
        <w:t>文化作为不同群体适应自然的工具，既具有不同的形态、内容和特征，也因 其属于某一个或某几个族群、民族或者某一个地域范围而具有共享性。不言而喻， 文化的多样性</w:t>
      </w:r>
      <w:r w:rsidRPr="00D13672">
        <w:rPr>
          <w:rStyle w:val="CharStyle19"/>
          <w:sz w:val="30"/>
          <w:szCs w:val="30"/>
          <w:lang w:val="en-US" w:bidi="en-US"/>
        </w:rPr>
        <w:t>（Cultural Diversity）</w:t>
      </w:r>
      <w:r w:rsidRPr="00D13672">
        <w:rPr>
          <w:rStyle w:val="CharStyle19"/>
          <w:sz w:val="30"/>
          <w:szCs w:val="30"/>
        </w:rPr>
        <w:t>是人类文化的显著特征，任何一种文化，只有 在它能够与其他文化相区别时才能被辨识，也才能被认识。“相应于不同的自然环 境和历史条件，文化的起源和演化不可能是同一的；另一方面，人类需求结构的 差异性和欲望理想的丰富性，也只能由文化的多样性来表达和满足。文化多样性 可能是人类这一物种继续生存下去的关键。”①</w:t>
      </w:r>
    </w:p>
    <w:p w14:paraId="5B74CD77" w14:textId="77777777" w:rsidR="00C65075" w:rsidRPr="00D13672" w:rsidRDefault="00000000" w:rsidP="00D13672">
      <w:pPr>
        <w:pStyle w:val="Style18"/>
        <w:spacing w:line="480" w:lineRule="auto"/>
        <w:ind w:firstLine="420"/>
        <w:jc w:val="both"/>
        <w:rPr>
          <w:sz w:val="30"/>
          <w:szCs w:val="30"/>
        </w:rPr>
      </w:pPr>
      <w:r w:rsidRPr="00D13672">
        <w:rPr>
          <w:rStyle w:val="CharStyle19"/>
          <w:sz w:val="30"/>
          <w:szCs w:val="30"/>
        </w:rPr>
        <w:lastRenderedPageBreak/>
        <w:t>从人类学的研究来看，文化的共享性主要表现在两个方面，一是在不同的文 化之间通过文化传播与采借，通过文化之、间的交流与碰撞，分享成果，形成互补， 达成共享；二是在文化内部所有成员共享一套理想、价值和文化规则。正是这些 共同的准则，“使个人的行为能为社会其他成员所理解，而且赋予他们的生活以意 义，”②文化内外部共享的原则、价值和行为准则，使他们之间能够预见在特定的 环境里，人们最倾向于如何行动，以及如何做出相应的反应，从而达成相互的理 解进而开展合作。</w:t>
      </w:r>
    </w:p>
    <w:p w14:paraId="2AFB3B07" w14:textId="77777777" w:rsidR="00C65075" w:rsidRPr="00D13672" w:rsidRDefault="00000000" w:rsidP="00D13672">
      <w:pPr>
        <w:pStyle w:val="Style18"/>
        <w:spacing w:after="160" w:line="480" w:lineRule="auto"/>
        <w:ind w:firstLine="420"/>
        <w:jc w:val="both"/>
        <w:rPr>
          <w:sz w:val="30"/>
          <w:szCs w:val="30"/>
        </w:rPr>
      </w:pPr>
      <w:r w:rsidRPr="00D13672">
        <w:rPr>
          <w:rStyle w:val="CharStyle19"/>
          <w:sz w:val="30"/>
          <w:szCs w:val="30"/>
        </w:rPr>
        <w:t>一般认为，人类文化的共享性是由两个原因促成的，一是人性普同③；二是 需求类似。从生物学意义上来讲，人类的基本需求是类似的，因而赋予文化的 基本任务是相同的，需要解决的问题是有共性的。例如，人类对于了解自然界 的渴望促使了天文学知识的共享与传播，而人类社会技术的使用与不可或缺性 同样促进了技术成果的共享。人类文化的特殊性与共享性推动人类文化的不断 发展与进步。</w:t>
      </w:r>
    </w:p>
    <w:p w14:paraId="03144B7F" w14:textId="77777777" w:rsidR="00C65075" w:rsidRPr="00D13672" w:rsidRDefault="00000000" w:rsidP="00D13672">
      <w:pPr>
        <w:pStyle w:val="Style18"/>
        <w:spacing w:line="480" w:lineRule="auto"/>
        <w:ind w:firstLine="420"/>
        <w:jc w:val="both"/>
        <w:rPr>
          <w:sz w:val="30"/>
          <w:szCs w:val="30"/>
        </w:rPr>
      </w:pPr>
      <w:r w:rsidRPr="00D13672">
        <w:rPr>
          <w:rStyle w:val="CharStyle19"/>
          <w:sz w:val="30"/>
          <w:szCs w:val="30"/>
        </w:rPr>
        <w:t>（三）习得性与习俗化</w:t>
      </w:r>
    </w:p>
    <w:p w14:paraId="3CA0F358" w14:textId="77777777" w:rsidR="00C65075" w:rsidRPr="00D13672" w:rsidRDefault="00000000" w:rsidP="00D13672">
      <w:pPr>
        <w:pStyle w:val="Style18"/>
        <w:spacing w:after="420" w:line="480" w:lineRule="auto"/>
        <w:ind w:firstLine="420"/>
        <w:jc w:val="both"/>
        <w:rPr>
          <w:sz w:val="30"/>
          <w:szCs w:val="30"/>
        </w:rPr>
      </w:pPr>
      <w:r w:rsidRPr="00D13672">
        <w:rPr>
          <w:rStyle w:val="CharStyle19"/>
          <w:sz w:val="30"/>
          <w:szCs w:val="30"/>
        </w:rPr>
        <w:t>所有文化都是习得的而非生物遗传，著名的人类学家拉尔夫</w:t>
      </w:r>
      <w:r w:rsidRPr="00D13672">
        <w:rPr>
          <w:rStyle w:val="CharStyle19"/>
          <w:sz w:val="30"/>
          <w:szCs w:val="30"/>
          <w:lang w:val="en-US" w:bidi="en-US"/>
        </w:rPr>
        <w:t>•</w:t>
      </w:r>
      <w:r w:rsidRPr="00D13672">
        <w:rPr>
          <w:rStyle w:val="CharStyle19"/>
          <w:sz w:val="30"/>
          <w:szCs w:val="30"/>
        </w:rPr>
        <w:t>林顿把这一现 象称为人类的“社会遗传”。人们与文化一起成长，因而</w:t>
      </w:r>
      <w:r w:rsidRPr="00D13672">
        <w:rPr>
          <w:rStyle w:val="CharStyle19"/>
          <w:sz w:val="30"/>
          <w:szCs w:val="30"/>
        </w:rPr>
        <w:lastRenderedPageBreak/>
        <w:t>习得自己的文化，文化也 借此从一代人传递给下一代人，该过程并非仅仅局限于原貌复制而是伴随着濡化 现象④进行，“经过濡化，人们学会在社会上恰如其分地满足自己生物的需要”。⑤</w:t>
      </w:r>
    </w:p>
    <w:p w14:paraId="05A45742" w14:textId="77777777" w:rsidR="00C65075" w:rsidRPr="00D13672" w:rsidRDefault="00000000" w:rsidP="00D13672">
      <w:pPr>
        <w:pStyle w:val="Style18"/>
        <w:spacing w:line="480" w:lineRule="auto"/>
        <w:ind w:left="400" w:hanging="400"/>
        <w:jc w:val="both"/>
        <w:rPr>
          <w:sz w:val="30"/>
          <w:szCs w:val="30"/>
        </w:rPr>
      </w:pPr>
      <w:r w:rsidRPr="00D13672">
        <w:rPr>
          <w:rStyle w:val="CharStyle19"/>
          <w:sz w:val="30"/>
          <w:szCs w:val="30"/>
        </w:rPr>
        <w:t>①《世界文化报告</w:t>
      </w:r>
      <w:r w:rsidRPr="00D13672">
        <w:rPr>
          <w:rStyle w:val="CharStyle19"/>
          <w:sz w:val="30"/>
          <w:szCs w:val="30"/>
          <w:lang w:val="en-US" w:bidi="en-US"/>
        </w:rPr>
        <w:t>2000：</w:t>
      </w:r>
      <w:r w:rsidRPr="00D13672">
        <w:rPr>
          <w:rStyle w:val="CharStyle19"/>
          <w:sz w:val="30"/>
          <w:szCs w:val="30"/>
        </w:rPr>
        <w:t>文化的多样性、冲突与多元共存》，北京大学出版社</w:t>
      </w:r>
      <w:r w:rsidRPr="00D13672">
        <w:rPr>
          <w:rStyle w:val="CharStyle19"/>
          <w:sz w:val="30"/>
          <w:szCs w:val="30"/>
          <w:lang w:val="en-US" w:bidi="en-US"/>
        </w:rPr>
        <w:t>2002</w:t>
      </w:r>
      <w:r w:rsidRPr="00D13672">
        <w:rPr>
          <w:rStyle w:val="CharStyle19"/>
          <w:sz w:val="30"/>
          <w:szCs w:val="30"/>
        </w:rPr>
        <w:t xml:space="preserve">年版，第 </w:t>
      </w:r>
      <w:r w:rsidRPr="00D13672">
        <w:rPr>
          <w:rStyle w:val="CharStyle19"/>
          <w:sz w:val="30"/>
          <w:szCs w:val="30"/>
          <w:lang w:val="en-US" w:bidi="en-US"/>
        </w:rPr>
        <w:t xml:space="preserve">159 </w:t>
      </w:r>
      <w:r w:rsidRPr="00D13672">
        <w:rPr>
          <w:rStyle w:val="CharStyle19"/>
          <w:sz w:val="30"/>
          <w:szCs w:val="30"/>
        </w:rPr>
        <w:t>页。</w:t>
      </w:r>
    </w:p>
    <w:p w14:paraId="0CB432C1" w14:textId="77777777" w:rsidR="00C65075" w:rsidRPr="00D13672" w:rsidRDefault="00000000" w:rsidP="00D13672">
      <w:pPr>
        <w:pStyle w:val="Style18"/>
        <w:spacing w:line="480" w:lineRule="auto"/>
        <w:ind w:left="400" w:hanging="400"/>
        <w:jc w:val="both"/>
        <w:rPr>
          <w:sz w:val="30"/>
          <w:szCs w:val="30"/>
        </w:rPr>
      </w:pPr>
      <w:r w:rsidRPr="00D13672">
        <w:rPr>
          <w:rStyle w:val="CharStyle19"/>
          <w:sz w:val="30"/>
          <w:szCs w:val="30"/>
        </w:rPr>
        <w:t>②［美］哈维兰：《文化人类学》（第十版），瞿铁鹏、张钮译，上海社会科学院出版社</w:t>
      </w:r>
      <w:r w:rsidRPr="00D13672">
        <w:rPr>
          <w:rStyle w:val="CharStyle19"/>
          <w:sz w:val="30"/>
          <w:szCs w:val="30"/>
          <w:lang w:val="en-US" w:bidi="en-US"/>
        </w:rPr>
        <w:t>2006</w:t>
      </w:r>
      <w:r w:rsidRPr="00D13672">
        <w:rPr>
          <w:rStyle w:val="CharStyle19"/>
          <w:sz w:val="30"/>
          <w:szCs w:val="30"/>
        </w:rPr>
        <w:t>年 版，第</w:t>
      </w:r>
      <w:r w:rsidRPr="00D13672">
        <w:rPr>
          <w:rStyle w:val="CharStyle19"/>
          <w:sz w:val="30"/>
          <w:szCs w:val="30"/>
          <w:lang w:val="en-US" w:bidi="en-US"/>
        </w:rPr>
        <w:t>36</w:t>
      </w:r>
      <w:r w:rsidRPr="00D13672">
        <w:rPr>
          <w:rStyle w:val="CharStyle19"/>
          <w:sz w:val="30"/>
          <w:szCs w:val="30"/>
        </w:rPr>
        <w:t>页。</w:t>
      </w:r>
    </w:p>
    <w:p w14:paraId="780BDD4B" w14:textId="77777777" w:rsidR="00C65075" w:rsidRPr="00D13672" w:rsidRDefault="00000000" w:rsidP="00D13672">
      <w:pPr>
        <w:pStyle w:val="Style18"/>
        <w:numPr>
          <w:ilvl w:val="0"/>
          <w:numId w:val="10"/>
        </w:numPr>
        <w:tabs>
          <w:tab w:val="left" w:pos="382"/>
        </w:tabs>
        <w:spacing w:line="480" w:lineRule="auto"/>
        <w:ind w:left="400" w:hanging="400"/>
        <w:jc w:val="both"/>
        <w:rPr>
          <w:sz w:val="30"/>
          <w:szCs w:val="30"/>
        </w:rPr>
      </w:pPr>
      <w:r w:rsidRPr="00D13672">
        <w:rPr>
          <w:rStyle w:val="CharStyle19"/>
          <w:sz w:val="30"/>
          <w:szCs w:val="30"/>
        </w:rPr>
        <w:t>古典进化论的观点，认为全人类的“心理一致”，有相同的心智，共同的基本需求、接近 的人性等。</w:t>
      </w:r>
    </w:p>
    <w:p w14:paraId="7A357583" w14:textId="77777777" w:rsidR="00C65075" w:rsidRPr="00D13672" w:rsidRDefault="00000000" w:rsidP="00D13672">
      <w:pPr>
        <w:pStyle w:val="Style18"/>
        <w:numPr>
          <w:ilvl w:val="0"/>
          <w:numId w:val="10"/>
        </w:numPr>
        <w:tabs>
          <w:tab w:val="left" w:pos="382"/>
        </w:tabs>
        <w:spacing w:line="480" w:lineRule="auto"/>
        <w:ind w:left="400" w:hanging="400"/>
        <w:jc w:val="both"/>
        <w:rPr>
          <w:sz w:val="30"/>
          <w:szCs w:val="30"/>
        </w:rPr>
      </w:pPr>
      <w:r w:rsidRPr="00D13672">
        <w:rPr>
          <w:rStyle w:val="CharStyle19"/>
          <w:sz w:val="30"/>
          <w:szCs w:val="30"/>
        </w:rPr>
        <w:t>濡化指发生在同一文化内部的、纵向的传播过程，是人及人的文化习得和传承机制，本质意 义是人的学习与教育。</w:t>
      </w:r>
    </w:p>
    <w:p w14:paraId="6FEA18C0" w14:textId="77777777" w:rsidR="00C65075" w:rsidRPr="00D13672" w:rsidRDefault="00000000" w:rsidP="00D13672">
      <w:pPr>
        <w:pStyle w:val="Style18"/>
        <w:spacing w:line="480" w:lineRule="auto"/>
        <w:ind w:left="400" w:hanging="400"/>
        <w:jc w:val="both"/>
        <w:rPr>
          <w:sz w:val="30"/>
          <w:szCs w:val="30"/>
        </w:rPr>
      </w:pPr>
      <w:r w:rsidRPr="00D13672">
        <w:rPr>
          <w:rStyle w:val="CharStyle19"/>
          <w:sz w:val="30"/>
          <w:szCs w:val="30"/>
        </w:rPr>
        <w:t>⑤［美］哈维兰：《文化人类学》（第十版），瞿铁鹏、张钮译，上海社会科学院出版社</w:t>
      </w:r>
      <w:r w:rsidRPr="00D13672">
        <w:rPr>
          <w:rStyle w:val="CharStyle19"/>
          <w:sz w:val="30"/>
          <w:szCs w:val="30"/>
          <w:lang w:val="en-US" w:bidi="en-US"/>
        </w:rPr>
        <w:t>2006</w:t>
      </w:r>
      <w:r w:rsidRPr="00D13672">
        <w:rPr>
          <w:rStyle w:val="CharStyle19"/>
          <w:sz w:val="30"/>
          <w:szCs w:val="30"/>
        </w:rPr>
        <w:t>年 版，第</w:t>
      </w:r>
      <w:r w:rsidRPr="00D13672">
        <w:rPr>
          <w:rStyle w:val="CharStyle19"/>
          <w:sz w:val="30"/>
          <w:szCs w:val="30"/>
          <w:lang w:val="en-US" w:bidi="en-US"/>
        </w:rPr>
        <w:t>42</w:t>
      </w:r>
      <w:r w:rsidRPr="00D13672">
        <w:rPr>
          <w:rStyle w:val="CharStyle19"/>
          <w:sz w:val="30"/>
          <w:szCs w:val="30"/>
        </w:rPr>
        <w:t>页。</w:t>
      </w:r>
    </w:p>
    <w:p w14:paraId="02C468D4" w14:textId="77777777" w:rsidR="00C65075" w:rsidRPr="00D13672" w:rsidRDefault="00000000" w:rsidP="00D13672">
      <w:pPr>
        <w:pStyle w:val="Style18"/>
        <w:spacing w:line="480" w:lineRule="auto"/>
        <w:ind w:left="540" w:firstLine="500"/>
        <w:jc w:val="both"/>
        <w:rPr>
          <w:sz w:val="30"/>
          <w:szCs w:val="30"/>
        </w:rPr>
      </w:pPr>
      <w:r w:rsidRPr="00D13672">
        <w:rPr>
          <w:rStyle w:val="CharStyle19"/>
          <w:sz w:val="30"/>
          <w:szCs w:val="30"/>
        </w:rPr>
        <w:t>濡化是人类文化习得性的具体体现，表现在人类满足生物需求的方式上。不 同文化有着不同的形式与内容，这些不同的形式与内容又在社会遗传的过程中， 形成不同的“遗传方式”，一般认为最为普遍的方式就是习俗化（除了语言外）。 如衣食住行与</w:t>
      </w:r>
      <w:r w:rsidRPr="00D13672">
        <w:rPr>
          <w:rStyle w:val="CharStyle19"/>
          <w:sz w:val="30"/>
          <w:szCs w:val="30"/>
        </w:rPr>
        <w:lastRenderedPageBreak/>
        <w:t>婚姻家庭规则的习俗化，从而形成了不同的餐桌礼仪、餐具使用、 着装要求、居住规则和节日禁忌等习俗，也形成了各具特色的餐饮文化、服饰文 化、建筑文化、节日文化等，并且通过累积和世代强化成为一种独特的风俗习惯， 进而演化为文化的符号或标志。例如，中餐与西餐、春节与圣诞节、旗袍与西服、 中西方建筑等都已经习俗化并且成为其文化的符号与标志。</w:t>
      </w:r>
    </w:p>
    <w:p w14:paraId="43F62FDB" w14:textId="77777777" w:rsidR="00C65075" w:rsidRPr="00D13672" w:rsidRDefault="00000000" w:rsidP="00D13672">
      <w:pPr>
        <w:pStyle w:val="Style18"/>
        <w:spacing w:line="480" w:lineRule="auto"/>
        <w:ind w:left="540" w:firstLine="500"/>
        <w:jc w:val="both"/>
        <w:rPr>
          <w:sz w:val="30"/>
          <w:szCs w:val="30"/>
        </w:rPr>
      </w:pPr>
      <w:r w:rsidRPr="00D13672">
        <w:rPr>
          <w:rStyle w:val="CharStyle19"/>
          <w:sz w:val="30"/>
          <w:szCs w:val="30"/>
        </w:rPr>
        <w:t>文化的习得性与习俗化不仅表现在沿袭满足自身需求的方式上，也表现在沿 袭对该方式的价值判断上。由此，虽然人体结构差异不大，但中国人认为什么样 的床睡得舒服与日本人就存在着极大的不同，从住得舒服到吃得文雅，再到衣着 得体，欧洲人与非洲人及亚洲人也有各自不同的标准。可见，人们通过习得而使 自己的文化得以保存和延续，又通过习得习俗而使文化传承成为可能。</w:t>
      </w:r>
    </w:p>
    <w:p w14:paraId="5696D028" w14:textId="77777777" w:rsidR="00C65075" w:rsidRPr="00D13672" w:rsidRDefault="00000000" w:rsidP="00D13672">
      <w:pPr>
        <w:pStyle w:val="Style18"/>
        <w:spacing w:line="480" w:lineRule="auto"/>
        <w:ind w:firstLine="1000"/>
        <w:jc w:val="both"/>
        <w:rPr>
          <w:sz w:val="30"/>
          <w:szCs w:val="30"/>
        </w:rPr>
      </w:pPr>
      <w:r w:rsidRPr="00D13672">
        <w:rPr>
          <w:rStyle w:val="CharStyle19"/>
          <w:sz w:val="30"/>
          <w:szCs w:val="30"/>
        </w:rPr>
        <w:t>（四）传承性与变迁性</w:t>
      </w:r>
    </w:p>
    <w:p w14:paraId="72BC7914" w14:textId="77777777" w:rsidR="00C65075" w:rsidRPr="00D13672" w:rsidRDefault="00000000" w:rsidP="00D13672">
      <w:pPr>
        <w:pStyle w:val="Style18"/>
        <w:spacing w:line="480" w:lineRule="auto"/>
        <w:ind w:left="540" w:firstLine="500"/>
        <w:jc w:val="both"/>
        <w:rPr>
          <w:sz w:val="30"/>
          <w:szCs w:val="30"/>
        </w:rPr>
      </w:pPr>
      <w:r w:rsidRPr="00D13672">
        <w:rPr>
          <w:rStyle w:val="CharStyle19"/>
          <w:sz w:val="30"/>
          <w:szCs w:val="30"/>
        </w:rPr>
        <w:t>人们通过世代的习得行为完成文化的传递，从而形成了文化的传承性。然而, 研究显示，文化的传承是有选择性的，如同生物遗传一样，文化传承也并非原样 复制，其选择性构成了文化的</w:t>
      </w:r>
      <w:r w:rsidRPr="00D13672">
        <w:rPr>
          <w:rStyle w:val="CharStyle19"/>
          <w:sz w:val="30"/>
          <w:szCs w:val="30"/>
        </w:rPr>
        <w:lastRenderedPageBreak/>
        <w:t>变迁属性。</w:t>
      </w:r>
    </w:p>
    <w:p w14:paraId="437DD958" w14:textId="77777777" w:rsidR="00C65075" w:rsidRPr="00D13672" w:rsidRDefault="00000000" w:rsidP="00D13672">
      <w:pPr>
        <w:pStyle w:val="Style18"/>
        <w:spacing w:line="480" w:lineRule="auto"/>
        <w:ind w:left="540" w:firstLine="500"/>
        <w:jc w:val="both"/>
        <w:rPr>
          <w:sz w:val="30"/>
          <w:szCs w:val="30"/>
        </w:rPr>
      </w:pPr>
      <w:r w:rsidRPr="00D13672">
        <w:rPr>
          <w:rStyle w:val="CharStyle19"/>
          <w:sz w:val="30"/>
          <w:szCs w:val="30"/>
        </w:rPr>
        <w:t>文化变迁源自自然与社会条件的变化和人们需求的改变，为了适应变化，文 化通过选择而改变，选择一般包括文化整合、文化采借及文化创新，由此，文化 旧有的均衡状态被新的需求所打破并通过创新、采借等机制寻求新均衡，主要有 两个类型：一是因不同文化间的横向交往而发生文化传播及选择引起的文化变迁; 二是因内部创新引起的文化纵向的演化或进化选择。</w:t>
      </w:r>
    </w:p>
    <w:p w14:paraId="4E07E028" w14:textId="77777777" w:rsidR="00C65075" w:rsidRPr="00D13672" w:rsidRDefault="00000000" w:rsidP="00D13672">
      <w:pPr>
        <w:pStyle w:val="Style18"/>
        <w:spacing w:line="480" w:lineRule="auto"/>
        <w:ind w:left="540" w:firstLine="500"/>
        <w:jc w:val="both"/>
        <w:rPr>
          <w:sz w:val="30"/>
          <w:szCs w:val="30"/>
        </w:rPr>
      </w:pPr>
      <w:r w:rsidRPr="00D13672">
        <w:rPr>
          <w:rStyle w:val="CharStyle19"/>
          <w:sz w:val="30"/>
          <w:szCs w:val="30"/>
        </w:rPr>
        <w:t>研究表明，文化变迁是一个恒常运动，其存在于任何文化中。有些我们能够 直接感知，如中国的改革开放和由此出现的经济发展与文化变迁。而有的则处于 潜移默化之中，如改革开放后职业文化的变化、农民对土地情感的变化、家族观 念的变迁等，我们就不能够仅仅依赖有限的感知，而需要通过统计、分析和研究 后才能够把握。</w:t>
      </w:r>
    </w:p>
    <w:p w14:paraId="1F2F3A8C" w14:textId="77777777" w:rsidR="00C65075" w:rsidRPr="00D13672" w:rsidRDefault="00000000" w:rsidP="00D13672">
      <w:pPr>
        <w:pStyle w:val="Style18"/>
        <w:spacing w:line="480" w:lineRule="auto"/>
        <w:ind w:left="540" w:firstLine="500"/>
        <w:jc w:val="both"/>
        <w:rPr>
          <w:sz w:val="30"/>
          <w:szCs w:val="30"/>
        </w:rPr>
      </w:pPr>
      <w:r w:rsidRPr="00D13672">
        <w:rPr>
          <w:rStyle w:val="CharStyle19"/>
          <w:sz w:val="30"/>
          <w:szCs w:val="30"/>
        </w:rPr>
        <w:t>文化的传承与变迁既保持了文化的特色，也保证了文化的活力，同时，还保 持了对人们不断变化需求的满足。</w:t>
      </w:r>
    </w:p>
    <w:p w14:paraId="71E5C26E" w14:textId="77777777" w:rsidR="00C65075" w:rsidRPr="00D13672" w:rsidRDefault="00000000" w:rsidP="00D13672">
      <w:pPr>
        <w:pStyle w:val="Style18"/>
        <w:spacing w:line="480" w:lineRule="auto"/>
        <w:ind w:firstLine="1000"/>
        <w:jc w:val="both"/>
        <w:rPr>
          <w:sz w:val="30"/>
          <w:szCs w:val="30"/>
        </w:rPr>
      </w:pPr>
      <w:r w:rsidRPr="00D13672">
        <w:rPr>
          <w:rStyle w:val="CharStyle19"/>
          <w:sz w:val="30"/>
          <w:szCs w:val="30"/>
        </w:rPr>
        <w:t>（五）结构性与符号性</w:t>
      </w:r>
    </w:p>
    <w:p w14:paraId="1660F14C" w14:textId="77777777" w:rsidR="00C65075" w:rsidRPr="00D13672" w:rsidRDefault="00000000" w:rsidP="00D13672">
      <w:pPr>
        <w:pStyle w:val="Style18"/>
        <w:spacing w:line="480" w:lineRule="auto"/>
        <w:ind w:left="540" w:firstLine="500"/>
        <w:jc w:val="both"/>
        <w:rPr>
          <w:sz w:val="30"/>
          <w:szCs w:val="30"/>
        </w:rPr>
      </w:pPr>
      <w:r w:rsidRPr="00D13672">
        <w:rPr>
          <w:rStyle w:val="CharStyle19"/>
          <w:sz w:val="30"/>
          <w:szCs w:val="30"/>
        </w:rPr>
        <w:t>结构主义的代表人物列维-斯特劳斯认为文化具有结构性的</w:t>
      </w:r>
      <w:r w:rsidRPr="00D13672">
        <w:rPr>
          <w:rStyle w:val="CharStyle19"/>
          <w:sz w:val="30"/>
          <w:szCs w:val="30"/>
        </w:rPr>
        <w:lastRenderedPageBreak/>
        <w:t>特点，这个特点可 以划分为有意识模式、无意识模式、机械模式和统计学模式四个种类。有意识模 式是人们根据自己对自己文化的认识和理解，提供给人类学家的信息，如当地人 能够告诉你他们如何过圣诞节，他们怎样合作灌溉，为什么要信仰宗教等。无意 识模式是指人类学家自己观察到的、当地人没有意识到，也无法直接意识到的真 正结构。如人类学观察和提炼的乱伦禁忌规则与婚姻家庭的关系类型，绝非当地 人自己所认识的具体细节与内容。机械模式则是指某一文化法则所规定的人们的 行为，如馈赠规则、性别分工、婚姻制度等。统计学模式是指那些违反社会规范 的行为的统计，包括越轨行为及反常行为等。列维-斯特劳斯认为，人们观察到 的社会现象不是社会真正的结构，真正的社会结构需要进行分析和概括后才能被 感知。人类学研究的任务和目的在于通过有意识的模式揭示这种社会和文化表象 之下的“无意识模式”。在斯特劳斯这里，这种无意识的结构不是随意的，而是 具有一定规则性的，这个规则就是从结构语言学那里借鉴过来的结构的转换 法则。</w:t>
      </w:r>
    </w:p>
    <w:p w14:paraId="2015A37D"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上述的一个基本观点是文化具有结构性，且具有人们无法感知的</w:t>
      </w:r>
      <w:r w:rsidRPr="00D13672">
        <w:rPr>
          <w:rStyle w:val="CharStyle19"/>
          <w:sz w:val="30"/>
          <w:szCs w:val="30"/>
        </w:rPr>
        <w:lastRenderedPageBreak/>
        <w:t>深层结构。</w:t>
      </w:r>
    </w:p>
    <w:p w14:paraId="792DB2B2"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结构人类学的研究在一些领域中成绩显著，为我们展示了这些领域的结构模 式，主要有语言的结构研究、亲属关系的结构研究、信仰的结构研究和认知的结 构研究等，以语言为例，语言的表层结构是语法，而深层结构则是不同语言语法 所具有的共性。以此类推，亲属关系、仪式、人类认知均有自己的表层结构和深 层结构。虽然，结构人类学没有把结构理论与方法运用到更多的人类学研究领域 中，但这种示范性研究足以让我们相信人类所创造的文化具有结构性。</w:t>
      </w:r>
    </w:p>
    <w:p w14:paraId="692D5105"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文化的符号特性则被美国人类学家莱斯利•怀特在象征与意义的视角下所揭 示。他认为，所有人类行为都源自符号的使用，如艺术、宗教和货币都使用了大 量的符号。文化最重要的符号特性是语言，表现为用词代替对象。文化以符号为 基础，借助语言符号，人们能够把文化一代又一代地传递下去。</w:t>
      </w:r>
    </w:p>
    <w:p w14:paraId="0A8A1E7C"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（六）整体论与整合性</w:t>
      </w:r>
    </w:p>
    <w:p w14:paraId="6FC04393"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泰勒早在他的文化定义中就明确提出了文化是一个复杂的系统，强调了文化 的整体论。其后的功能学派代表人物马林诺夫斯基、历史特殊论代表人物博厄斯， 直至结构人类学代表人物列维-斯特劳斯</w:t>
      </w:r>
      <w:r w:rsidRPr="00D13672">
        <w:rPr>
          <w:rStyle w:val="CharStyle19"/>
          <w:sz w:val="30"/>
          <w:szCs w:val="30"/>
        </w:rPr>
        <w:lastRenderedPageBreak/>
        <w:t>都不同程度地强调了要整体地看待文化， 由此，整体论、全貌论成为人类学的方法和方法论。整体论强调文化是一个自洽 系统，而整合性则强调该系统内各个部分之间的有机联系，如生产与习俗之间的 联系：观念与行为之间的联系；制度与禁忌之间的联系等。各个部分的有机整合， 互为基础，构成了文化的整合性。整体论与整合性虽各有侧重，但总的来说，反 映了文化的运作机制，马林诺夫斯基对库拉贸易的研究就充分展示了文化的整体</w:t>
      </w:r>
    </w:p>
    <w:p w14:paraId="3DED5803" w14:textId="77777777" w:rsidR="00C65075" w:rsidRPr="00D13672" w:rsidRDefault="00000000" w:rsidP="00D13672">
      <w:pPr>
        <w:pStyle w:val="Style18"/>
        <w:spacing w:after="400" w:line="480" w:lineRule="auto"/>
        <w:ind w:firstLine="340"/>
        <w:jc w:val="both"/>
        <w:rPr>
          <w:sz w:val="30"/>
          <w:szCs w:val="30"/>
        </w:rPr>
      </w:pPr>
      <w:r w:rsidRPr="00D13672">
        <w:rPr>
          <w:rStyle w:val="CharStyle19"/>
          <w:sz w:val="30"/>
          <w:szCs w:val="30"/>
        </w:rPr>
        <w:t>论和整合性。</w:t>
      </w:r>
    </w:p>
    <w:p w14:paraId="55563D6F" w14:textId="77777777" w:rsidR="00C65075" w:rsidRPr="00D13672" w:rsidRDefault="00000000" w:rsidP="00D13672">
      <w:pPr>
        <w:pStyle w:val="Style34"/>
        <w:keepNext/>
        <w:keepLines/>
        <w:spacing w:line="480" w:lineRule="auto"/>
        <w:ind w:firstLine="800"/>
        <w:jc w:val="both"/>
        <w:rPr>
          <w:rFonts w:ascii="宋体" w:eastAsia="宋体" w:hAnsi="宋体"/>
          <w:sz w:val="30"/>
          <w:szCs w:val="30"/>
        </w:rPr>
      </w:pPr>
      <w:bookmarkStart w:id="69" w:name="bookmark136"/>
      <w:r w:rsidRPr="00D13672">
        <w:rPr>
          <w:rStyle w:val="CharStyle35"/>
          <w:rFonts w:ascii="宋体" w:eastAsia="宋体" w:hAnsi="宋体"/>
          <w:sz w:val="30"/>
          <w:szCs w:val="30"/>
        </w:rPr>
        <w:t>三、文化的功能</w:t>
      </w:r>
      <w:bookmarkEnd w:id="69"/>
    </w:p>
    <w:p w14:paraId="687FBD10" w14:textId="77777777" w:rsidR="00C65075" w:rsidRPr="00D13672" w:rsidRDefault="00000000" w:rsidP="00D13672">
      <w:pPr>
        <w:pStyle w:val="Style18"/>
        <w:spacing w:after="120" w:line="480" w:lineRule="auto"/>
        <w:ind w:left="340" w:firstLine="480"/>
        <w:jc w:val="both"/>
        <w:rPr>
          <w:sz w:val="30"/>
          <w:szCs w:val="30"/>
        </w:rPr>
      </w:pPr>
      <w:r w:rsidRPr="00D13672">
        <w:rPr>
          <w:rStyle w:val="CharStyle19"/>
          <w:sz w:val="30"/>
          <w:szCs w:val="30"/>
        </w:rPr>
        <w:t>研究表明，留存至今不同的文化都能够成功地处理那个社会的基本问题，如 适应自然与社会环境的变化、满足人们的物质与精神需求、规范人们的行为、为 人们的生活提供交流的可能等，这些就构成了文化的功能。</w:t>
      </w:r>
    </w:p>
    <w:p w14:paraId="078504AE" w14:textId="77777777" w:rsidR="00C65075" w:rsidRPr="00D13672" w:rsidRDefault="00000000" w:rsidP="00D13672">
      <w:pPr>
        <w:pStyle w:val="Style18"/>
        <w:spacing w:line="480" w:lineRule="auto"/>
        <w:ind w:firstLine="800"/>
        <w:jc w:val="both"/>
        <w:rPr>
          <w:sz w:val="30"/>
          <w:szCs w:val="30"/>
        </w:rPr>
      </w:pPr>
      <w:r w:rsidRPr="00D13672">
        <w:rPr>
          <w:rStyle w:val="CharStyle19"/>
          <w:sz w:val="30"/>
          <w:szCs w:val="30"/>
        </w:rPr>
        <w:t>文化具有以下几种功能。</w:t>
      </w:r>
    </w:p>
    <w:p w14:paraId="15112FFA" w14:textId="77777777" w:rsidR="00C65075" w:rsidRPr="00D13672" w:rsidRDefault="00000000" w:rsidP="00D13672">
      <w:pPr>
        <w:pStyle w:val="Style18"/>
        <w:spacing w:line="480" w:lineRule="auto"/>
        <w:ind w:firstLine="800"/>
        <w:jc w:val="both"/>
        <w:rPr>
          <w:sz w:val="30"/>
          <w:szCs w:val="30"/>
        </w:rPr>
      </w:pPr>
      <w:r w:rsidRPr="00D13672">
        <w:rPr>
          <w:rStyle w:val="CharStyle19"/>
          <w:sz w:val="30"/>
          <w:szCs w:val="30"/>
        </w:rPr>
        <w:t>（一）满足的功能</w:t>
      </w:r>
    </w:p>
    <w:p w14:paraId="4F6A361A" w14:textId="77777777" w:rsidR="00C65075" w:rsidRPr="00D13672" w:rsidRDefault="00000000" w:rsidP="00D13672">
      <w:pPr>
        <w:pStyle w:val="Style18"/>
        <w:spacing w:line="480" w:lineRule="auto"/>
        <w:ind w:left="340" w:firstLine="480"/>
        <w:jc w:val="both"/>
        <w:rPr>
          <w:sz w:val="30"/>
          <w:szCs w:val="30"/>
        </w:rPr>
      </w:pPr>
      <w:r w:rsidRPr="00D13672">
        <w:rPr>
          <w:rStyle w:val="CharStyle19"/>
          <w:sz w:val="30"/>
          <w:szCs w:val="30"/>
        </w:rPr>
        <w:t>如前所述，文化是人类适应自然、利用自然和改造自然的工具，</w:t>
      </w:r>
      <w:r w:rsidRPr="00D13672">
        <w:rPr>
          <w:rStyle w:val="CharStyle19"/>
          <w:sz w:val="30"/>
          <w:szCs w:val="30"/>
        </w:rPr>
        <w:lastRenderedPageBreak/>
        <w:t>在这个适应、 利用和改造自然的过程中，文化保证了人们基本需求的满足，由此，文化具有满 足需求的功能。</w:t>
      </w:r>
    </w:p>
    <w:p w14:paraId="38AA6AB3" w14:textId="77777777" w:rsidR="00C65075" w:rsidRPr="00D13672" w:rsidRDefault="00000000" w:rsidP="00D13672">
      <w:pPr>
        <w:pStyle w:val="Style18"/>
        <w:spacing w:line="480" w:lineRule="auto"/>
        <w:ind w:left="340" w:firstLine="480"/>
        <w:jc w:val="both"/>
        <w:rPr>
          <w:sz w:val="30"/>
          <w:szCs w:val="30"/>
        </w:rPr>
      </w:pPr>
      <w:r w:rsidRPr="00D13672">
        <w:rPr>
          <w:rStyle w:val="CharStyle19"/>
          <w:sz w:val="30"/>
          <w:szCs w:val="30"/>
        </w:rPr>
        <w:t>功能学派的代表人物马林诺夫斯基是文化功能理论的主要代表人物，他认为 文化本身必须保证人类的生存并且文化特质和习俗还具有满足人们心理的功能, 特别是减少恐惧和焦虑等。例如，他认为巫术的功能就在于保障人们可以控制未 知的或危险的力量和环境，并赋予人们自信心，采取更有实效的行动来解决面临 的问题，从而满足人类的精神需求。而人类习惯性行为的功能则在于满足食物、 维持体温、安全和生殖等基本物质需要，这些需要相应地分别由生活技艺和技术、 房屋和衣服、对工作和活动的指令、体育和幽默、教育类型、维持安内御外的方 针和家庭等得到满足。</w:t>
      </w:r>
    </w:p>
    <w:p w14:paraId="7CCC140A" w14:textId="77777777" w:rsidR="00C65075" w:rsidRPr="00D13672" w:rsidRDefault="00000000" w:rsidP="00D13672">
      <w:pPr>
        <w:pStyle w:val="Style18"/>
        <w:spacing w:line="480" w:lineRule="auto"/>
        <w:ind w:left="340" w:firstLine="480"/>
        <w:jc w:val="both"/>
        <w:rPr>
          <w:sz w:val="30"/>
          <w:szCs w:val="30"/>
        </w:rPr>
      </w:pPr>
      <w:r w:rsidRPr="00D13672">
        <w:rPr>
          <w:rStyle w:val="CharStyle19"/>
          <w:sz w:val="30"/>
          <w:szCs w:val="30"/>
        </w:rPr>
        <w:t>人类学的民族志成果丰富了我们对于文化功能的认识，人们为了生存形成了 诸多的生计方式，沙漠中的绿洲灌溉技术、海边的捕捞方法、农耕与牧业生产方 式等，从而形成了不同的生活和社会习俗，文化帮助人类适应自然，满足人们的 需求。</w:t>
      </w:r>
    </w:p>
    <w:p w14:paraId="3C29BA9F" w14:textId="77777777" w:rsidR="00C65075" w:rsidRPr="00D13672" w:rsidRDefault="00000000" w:rsidP="00D13672">
      <w:pPr>
        <w:pStyle w:val="Style18"/>
        <w:spacing w:line="480" w:lineRule="auto"/>
        <w:ind w:firstLine="800"/>
        <w:jc w:val="both"/>
        <w:rPr>
          <w:sz w:val="30"/>
          <w:szCs w:val="30"/>
        </w:rPr>
      </w:pPr>
      <w:r w:rsidRPr="00D13672">
        <w:rPr>
          <w:rStyle w:val="CharStyle19"/>
          <w:sz w:val="30"/>
          <w:szCs w:val="30"/>
        </w:rPr>
        <w:t>（二）适应功能</w:t>
      </w:r>
    </w:p>
    <w:p w14:paraId="27E92A53" w14:textId="77777777" w:rsidR="00C65075" w:rsidRPr="00D13672" w:rsidRDefault="00000000" w:rsidP="00D13672">
      <w:pPr>
        <w:pStyle w:val="Style18"/>
        <w:spacing w:line="480" w:lineRule="auto"/>
        <w:ind w:left="340" w:firstLine="480"/>
        <w:jc w:val="both"/>
        <w:rPr>
          <w:sz w:val="30"/>
          <w:szCs w:val="30"/>
        </w:rPr>
      </w:pPr>
      <w:r w:rsidRPr="00D13672">
        <w:rPr>
          <w:rStyle w:val="CharStyle19"/>
          <w:sz w:val="30"/>
          <w:szCs w:val="30"/>
        </w:rPr>
        <w:t>人类与动物的区别就在于人类依靠自己所创造的文化适应自然</w:t>
      </w:r>
      <w:r w:rsidRPr="00D13672">
        <w:rPr>
          <w:rStyle w:val="CharStyle19"/>
          <w:sz w:val="30"/>
          <w:szCs w:val="30"/>
        </w:rPr>
        <w:lastRenderedPageBreak/>
        <w:t>和改造自然, 而动物则依靠本能和生物进化适应自然。文化满足人们需求的同时，也构成了人 们适应自然的能力，文化具有适应功能。</w:t>
      </w:r>
    </w:p>
    <w:p w14:paraId="37096D59" w14:textId="77777777" w:rsidR="00C65075" w:rsidRPr="00D13672" w:rsidRDefault="00000000" w:rsidP="00D13672">
      <w:pPr>
        <w:pStyle w:val="Style18"/>
        <w:spacing w:line="480" w:lineRule="auto"/>
        <w:ind w:left="340" w:firstLine="480"/>
        <w:jc w:val="both"/>
        <w:rPr>
          <w:sz w:val="30"/>
          <w:szCs w:val="30"/>
        </w:rPr>
      </w:pPr>
      <w:r w:rsidRPr="00D13672">
        <w:rPr>
          <w:rStyle w:val="CharStyle19"/>
          <w:sz w:val="30"/>
          <w:szCs w:val="30"/>
        </w:rPr>
        <w:t>文化适应指两个恒常运动：一是人类通过创造文化适应自然环境的运动；另 一个则是人类通过文化变迁适应自然与社会环境变化的运动。文化的适应功能主 要体现在文化的应对和应变作用上。适应自然的应对能力是在与自然界长期的适 应、利用和改造中积累而成的，而应变能力则是通过文化创新、发明创造、传播 与采借完成的，两者相结合使文化具有了超强的适应功能。</w:t>
      </w:r>
    </w:p>
    <w:p w14:paraId="7FB4B5D6"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人类学的研究向我们展示了这一文化功能。例如，中国封建时代曾经用严格 的门第婚配制度来排异其他阶层和通婚圈外的成员进入本族，以保证家族势力的 兴盛，应对家族间的竞争。再如一些文化中存在的“夸富宴”，实质是夸富者对于 自身权力、地位的一种维护，或者是一种“危机公关”，以应对权力地位危机。</w:t>
      </w:r>
    </w:p>
    <w:p w14:paraId="52B0D005"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正如博厄斯所言，每个民族的文化都有其历史特殊性，而这些与众不同的方 面正是文化适应功能的具体体现。</w:t>
      </w:r>
    </w:p>
    <w:p w14:paraId="642944A1" w14:textId="77777777" w:rsidR="00C65075" w:rsidRPr="00D13672" w:rsidRDefault="00000000" w:rsidP="00D13672">
      <w:pPr>
        <w:pStyle w:val="Style18"/>
        <w:spacing w:line="480" w:lineRule="auto"/>
        <w:ind w:firstLine="440"/>
        <w:jc w:val="both"/>
        <w:rPr>
          <w:sz w:val="30"/>
          <w:szCs w:val="30"/>
        </w:rPr>
      </w:pPr>
      <w:r w:rsidRPr="00D13672">
        <w:rPr>
          <w:rStyle w:val="CharStyle19"/>
          <w:sz w:val="30"/>
          <w:szCs w:val="30"/>
        </w:rPr>
        <w:t>（三）交流功能</w:t>
      </w:r>
    </w:p>
    <w:p w14:paraId="1E3AB526"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lastRenderedPageBreak/>
        <w:t>人类学的传播学派曾经提出一个观点，他们认为人的发明能力有限，人类文 化中的所有成就绝大多数是源自文化的传播与采借。因此，文化具有内部和文化 之间的交流功能。</w:t>
      </w:r>
    </w:p>
    <w:p w14:paraId="4D44326B"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文化的交流功能指文化内部和外部的价值与物质共享过程。文化交流是一个 普遍现象，其基础是文化的共享特性，实现途径是文化传播。一般认为，文化交 流的实现与质量取决于交流者和交流文化之间的相似性，相似的文化之间有更多 的共享价值、信念与文化符号，因此，更容易理解行为的文化意义，也就更容易 达成交流的目标。</w:t>
      </w:r>
    </w:p>
    <w:p w14:paraId="4C4F14E0"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文化的交流功能主要依靠语言、技术、情感、行为等文化要素来完成，文化 交流会促进文化共同体的形成。人类学传播学派和历史学派所提出的文化圈、文 化层、文化区等概念，就是文化通过交流达成共享文化特质的结果。</w:t>
      </w:r>
    </w:p>
    <w:p w14:paraId="10E0C5B2"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此类研究有诸多的领域，包括文化空间研究、人文地理研究及人类学的文化 传播研究等。如中国、东亚、东南亚等组成的“儒家文化圈”就共享一套儒家文 化，虽然存在着差异，但基本的文化特质具有共性，而这是历史上儒家文化传播 的结果。</w:t>
      </w:r>
    </w:p>
    <w:p w14:paraId="1A0CFBDB" w14:textId="77777777" w:rsidR="00C65075" w:rsidRPr="00D13672" w:rsidRDefault="00000000" w:rsidP="00D13672">
      <w:pPr>
        <w:pStyle w:val="Style18"/>
        <w:spacing w:line="480" w:lineRule="auto"/>
        <w:ind w:firstLine="440"/>
        <w:jc w:val="both"/>
        <w:rPr>
          <w:sz w:val="30"/>
          <w:szCs w:val="30"/>
        </w:rPr>
      </w:pPr>
      <w:r w:rsidRPr="00D13672">
        <w:rPr>
          <w:rStyle w:val="CharStyle19"/>
          <w:sz w:val="30"/>
          <w:szCs w:val="30"/>
        </w:rPr>
        <w:lastRenderedPageBreak/>
        <w:t>（四）意义功能</w:t>
      </w:r>
    </w:p>
    <w:p w14:paraId="7F26D141" w14:textId="77777777" w:rsidR="00C65075" w:rsidRPr="00D13672" w:rsidRDefault="00000000" w:rsidP="00D13672">
      <w:pPr>
        <w:pStyle w:val="Style18"/>
        <w:spacing w:line="480" w:lineRule="auto"/>
        <w:ind w:firstLine="360"/>
        <w:jc w:val="both"/>
        <w:rPr>
          <w:sz w:val="30"/>
          <w:szCs w:val="30"/>
        </w:rPr>
      </w:pPr>
      <w:r w:rsidRPr="00D13672">
        <w:rPr>
          <w:rStyle w:val="CharStyle19"/>
          <w:sz w:val="30"/>
          <w:szCs w:val="30"/>
        </w:rPr>
        <w:t>'文化交流不仅共享价值信念，也共享其提供的意义。格尔茨曾经在《文化的 解释》一书中说，文化是体现在象征意义中的模式，是人们自己编织的有意义的 网。因此，在他看来，文化不是锁定在人们头脑中的东西，而是体现在公共象征 符号中的东西，这些象征符号包括价值观、民族精神等。由此可见，文化具有赋 予人们行为以意义的功能。</w:t>
      </w:r>
    </w:p>
    <w:p w14:paraId="0F369C82"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格尔茨在阐释“深描” 一词时，曾经用了一个“眨眼”的例子说明文化意义 的相对性和变化性。在“眨眼”这个行为中，意义是现场性的，临时性的，是可 变的，是人们约定的，可以用来暗示、交流或者替代某些语言意义。人类学的诸 多研究也显示出了文化建构人类行为意义的功能。如在中国的仪式研究中，文化</w:t>
      </w:r>
    </w:p>
    <w:p w14:paraId="3D1EDE4D" w14:textId="77777777" w:rsidR="00C65075" w:rsidRPr="00D13672" w:rsidRDefault="00000000" w:rsidP="00D13672">
      <w:pPr>
        <w:pStyle w:val="Style18"/>
        <w:spacing w:line="480" w:lineRule="auto"/>
        <w:ind w:firstLine="580"/>
        <w:jc w:val="both"/>
        <w:rPr>
          <w:sz w:val="30"/>
          <w:szCs w:val="30"/>
        </w:rPr>
      </w:pPr>
      <w:r w:rsidRPr="00D13672">
        <w:rPr>
          <w:rStyle w:val="CharStyle19"/>
          <w:sz w:val="30"/>
          <w:szCs w:val="30"/>
        </w:rPr>
        <w:t>同样建构了 “烧香”“坐月子”“守岁”等日常仪式化习俗及其象征意义。</w:t>
      </w:r>
    </w:p>
    <w:p w14:paraId="6442F6DA" w14:textId="77777777" w:rsidR="00C65075" w:rsidRPr="00D13672" w:rsidRDefault="00000000" w:rsidP="00D13672">
      <w:pPr>
        <w:pStyle w:val="Style18"/>
        <w:spacing w:line="480" w:lineRule="auto"/>
        <w:ind w:left="1060" w:firstLine="0"/>
        <w:jc w:val="both"/>
        <w:rPr>
          <w:sz w:val="30"/>
          <w:szCs w:val="30"/>
        </w:rPr>
      </w:pPr>
      <w:r w:rsidRPr="00D13672">
        <w:rPr>
          <w:rStyle w:val="CharStyle19"/>
          <w:sz w:val="30"/>
          <w:szCs w:val="30"/>
        </w:rPr>
        <w:t>（五）规范功能</w:t>
      </w:r>
    </w:p>
    <w:p w14:paraId="780502F3" w14:textId="77777777" w:rsidR="00C65075" w:rsidRPr="00D13672" w:rsidRDefault="00000000" w:rsidP="00D13672">
      <w:pPr>
        <w:pStyle w:val="Style18"/>
        <w:spacing w:line="480" w:lineRule="auto"/>
        <w:ind w:left="580" w:firstLine="500"/>
        <w:jc w:val="both"/>
        <w:rPr>
          <w:sz w:val="30"/>
          <w:szCs w:val="30"/>
        </w:rPr>
      </w:pPr>
      <w:r w:rsidRPr="00D13672">
        <w:rPr>
          <w:rStyle w:val="CharStyle19"/>
          <w:sz w:val="30"/>
          <w:szCs w:val="30"/>
        </w:rPr>
        <w:t>文化的意义功能使人们的行为神圣化与价值化，而对象征意义的认同又使人 们的行为规范化。文化具有规范功能。心理人</w:t>
      </w:r>
      <w:r w:rsidRPr="00D13672">
        <w:rPr>
          <w:rStyle w:val="CharStyle19"/>
          <w:sz w:val="30"/>
          <w:szCs w:val="30"/>
        </w:rPr>
        <w:lastRenderedPageBreak/>
        <w:t>类学派的代表人物之一，美国人类 学家林顿在他《人格的文化背景》一书中提出，文化与个人的关系之一是模塑了 个人的人格特征，从而形成了他的行为模式，也就规范了他的行为。同为该学派 著名人类学家的本尼迪克特在她的《文化模式》中，描述了三个不同类型的文化 群体特征，生动地展示了不同文化下人们的不同行为方式及其行为规范。她的另 一部描写日本国民性的著作《菊与刀》同样揭示了日本人的人格特征和行为规范。 上述研究表明，一个群体的行为具有共性，而这个共性就是该群体文化特征的体 现，而使他们达成共性的正是文化规则，文化具有规范人们行为的功能。</w:t>
      </w:r>
    </w:p>
    <w:p w14:paraId="734F2AD9" w14:textId="77777777" w:rsidR="00C65075" w:rsidRPr="00D13672" w:rsidRDefault="00000000" w:rsidP="00D13672">
      <w:pPr>
        <w:pStyle w:val="Style18"/>
        <w:spacing w:line="480" w:lineRule="auto"/>
        <w:ind w:left="580" w:firstLine="500"/>
        <w:jc w:val="both"/>
        <w:rPr>
          <w:sz w:val="30"/>
          <w:szCs w:val="30"/>
        </w:rPr>
      </w:pPr>
      <w:r w:rsidRPr="00D13672">
        <w:rPr>
          <w:rStyle w:val="CharStyle19"/>
          <w:sz w:val="30"/>
          <w:szCs w:val="30"/>
        </w:rPr>
        <w:t>上述研究显示，文化赋予了不同人群不同的职责、权利与义务，从而创造了 社会秩序；文化提供了对于越轨和反常行为的处置方式，从而维护了社会秩序; 文化还为人们树立了价值标准，从而提供了社会秩序可持续发展的可能。</w:t>
      </w:r>
    </w:p>
    <w:p w14:paraId="3F2BA95D" w14:textId="77777777" w:rsidR="00C65075" w:rsidRPr="00D13672" w:rsidRDefault="00000000" w:rsidP="00D13672">
      <w:pPr>
        <w:pStyle w:val="Style18"/>
        <w:spacing w:after="900" w:line="480" w:lineRule="auto"/>
        <w:ind w:left="580" w:firstLine="500"/>
        <w:jc w:val="both"/>
        <w:rPr>
          <w:sz w:val="30"/>
          <w:szCs w:val="30"/>
        </w:rPr>
      </w:pPr>
      <w:r w:rsidRPr="00D13672">
        <w:rPr>
          <w:rStyle w:val="CharStyle19"/>
          <w:sz w:val="30"/>
          <w:szCs w:val="30"/>
        </w:rPr>
        <w:t>可见，文化提供了一套共享的价值标准和思想体系，而礼仪规范正是其思想 体系、价值标准的一个重要外显部分，因此，文化具有较强的规范功能。</w:t>
      </w:r>
    </w:p>
    <w:p w14:paraId="090D293C" w14:textId="77777777" w:rsidR="00C65075" w:rsidRPr="00D13672" w:rsidRDefault="00000000" w:rsidP="00D13672">
      <w:pPr>
        <w:pStyle w:val="Style37"/>
        <w:keepNext/>
        <w:keepLines/>
        <w:spacing w:after="380" w:line="480" w:lineRule="auto"/>
        <w:jc w:val="both"/>
      </w:pPr>
      <w:bookmarkStart w:id="70" w:name="bookmark138"/>
      <w:r w:rsidRPr="00D13672">
        <w:rPr>
          <w:rStyle w:val="CharStyle38"/>
        </w:rPr>
        <w:lastRenderedPageBreak/>
        <w:t>第二节文化传承</w:t>
      </w:r>
      <w:bookmarkEnd w:id="70"/>
    </w:p>
    <w:p w14:paraId="58F38B1B" w14:textId="77777777" w:rsidR="00C65075" w:rsidRPr="00D13672" w:rsidRDefault="00000000" w:rsidP="00D13672">
      <w:pPr>
        <w:pStyle w:val="Style34"/>
        <w:keepNext/>
        <w:keepLines/>
        <w:spacing w:line="480" w:lineRule="auto"/>
        <w:ind w:left="1060" w:firstLine="0"/>
        <w:jc w:val="both"/>
        <w:rPr>
          <w:rFonts w:ascii="宋体" w:eastAsia="宋体" w:hAnsi="宋体"/>
          <w:sz w:val="30"/>
          <w:szCs w:val="30"/>
        </w:rPr>
      </w:pPr>
      <w:bookmarkStart w:id="71" w:name="bookmark140"/>
      <w:r w:rsidRPr="00D13672">
        <w:rPr>
          <w:rStyle w:val="CharStyle35"/>
          <w:rFonts w:ascii="宋体" w:eastAsia="宋体" w:hAnsi="宋体"/>
          <w:sz w:val="30"/>
          <w:szCs w:val="30"/>
          <w:lang w:val="en-US" w:bidi="en-US"/>
        </w:rPr>
        <w:t>一</w:t>
      </w:r>
      <w:r w:rsidRPr="00D13672">
        <w:rPr>
          <w:rStyle w:val="CharStyle35"/>
          <w:rFonts w:ascii="宋体" w:eastAsia="宋体" w:hAnsi="宋体"/>
          <w:sz w:val="30"/>
          <w:szCs w:val="30"/>
        </w:rPr>
        <w:t>、文化教育</w:t>
      </w:r>
      <w:bookmarkEnd w:id="71"/>
    </w:p>
    <w:p w14:paraId="122C8060" w14:textId="77777777" w:rsidR="00C65075" w:rsidRPr="00D13672" w:rsidRDefault="00000000" w:rsidP="00D13672">
      <w:pPr>
        <w:pStyle w:val="Style18"/>
        <w:spacing w:line="480" w:lineRule="auto"/>
        <w:ind w:left="580" w:firstLine="500"/>
        <w:jc w:val="both"/>
        <w:rPr>
          <w:sz w:val="30"/>
          <w:szCs w:val="30"/>
        </w:rPr>
      </w:pPr>
      <w:r w:rsidRPr="00D13672">
        <w:rPr>
          <w:rStyle w:val="CharStyle19"/>
          <w:sz w:val="30"/>
          <w:szCs w:val="30"/>
        </w:rPr>
        <w:t>文化传承是文化自身的基本属性之一，也是人类所创造的文化得以延续的基 本保障，更是人类社会进步的基础。</w:t>
      </w:r>
    </w:p>
    <w:p w14:paraId="50459620" w14:textId="77777777" w:rsidR="00C65075" w:rsidRPr="00D13672" w:rsidRDefault="00000000" w:rsidP="00D13672">
      <w:pPr>
        <w:pStyle w:val="Style18"/>
        <w:spacing w:line="480" w:lineRule="auto"/>
        <w:ind w:left="580" w:firstLine="500"/>
        <w:jc w:val="both"/>
        <w:rPr>
          <w:sz w:val="30"/>
          <w:szCs w:val="30"/>
        </w:rPr>
      </w:pPr>
      <w:r w:rsidRPr="00D13672">
        <w:rPr>
          <w:rStyle w:val="CharStyle19"/>
          <w:sz w:val="30"/>
          <w:szCs w:val="30"/>
        </w:rPr>
        <w:t>从历史发展的角度来看，人类文化传承的方式与途径多种多样，迄今主要包 括社会记忆基础上的口耳相传、制度和法规所形成的社会强制、生活中的潜移默 化、道德和禁忌形成的心理约束和近代兴起的系统传授文化知识的学校教育等。 特别是学校教育，已经成为当前人类文化传承的主要途径，从某种意义上来说, 学校教育已经成为人类文化传承的主要手段。</w:t>
      </w:r>
    </w:p>
    <w:p w14:paraId="189D2CC2" w14:textId="77777777" w:rsidR="00C65075" w:rsidRPr="00D13672" w:rsidRDefault="00000000" w:rsidP="00D13672">
      <w:pPr>
        <w:pStyle w:val="Style18"/>
        <w:spacing w:line="480" w:lineRule="auto"/>
        <w:ind w:left="580" w:firstLine="500"/>
        <w:jc w:val="both"/>
        <w:rPr>
          <w:sz w:val="30"/>
          <w:szCs w:val="30"/>
        </w:rPr>
        <w:sectPr w:rsidR="00C65075" w:rsidRPr="00D13672" w:rsidSect="000E6A78">
          <w:headerReference w:type="even" r:id="rId147"/>
          <w:headerReference w:type="default" r:id="rId148"/>
          <w:footerReference w:type="even" r:id="rId149"/>
          <w:footerReference w:type="default" r:id="rId150"/>
          <w:headerReference w:type="first" r:id="rId151"/>
          <w:footerReference w:type="first" r:id="rId152"/>
          <w:pgSz w:w="11909" w:h="16834"/>
          <w:pgMar w:top="1729" w:right="1545" w:bottom="1803" w:left="1425" w:header="0" w:footer="3" w:gutter="0"/>
          <w:cols w:space="720"/>
          <w:noEndnote/>
          <w:titlePg/>
          <w:docGrid w:linePitch="360"/>
        </w:sectPr>
      </w:pPr>
      <w:r w:rsidRPr="00D13672">
        <w:rPr>
          <w:rStyle w:val="CharStyle19"/>
          <w:sz w:val="30"/>
          <w:szCs w:val="30"/>
        </w:rPr>
        <w:t>学校教育下的文化传承依赖于文化自觉，文化自觉既是文化传承的基础也是 结果。人们对自己文化的认识构成了文化传承内容的取舍，而文化传承的方式也 是人们认识自己文化的表达。由此，学校教育与文化自觉成为文化传承的两个最 为重要的因素、手段与基础。</w:t>
      </w:r>
    </w:p>
    <w:p w14:paraId="60CACDDD" w14:textId="77777777" w:rsidR="00C65075" w:rsidRPr="00D13672" w:rsidRDefault="00000000" w:rsidP="00D13672">
      <w:pPr>
        <w:pStyle w:val="Style18"/>
        <w:spacing w:line="480" w:lineRule="auto"/>
        <w:ind w:firstLine="420"/>
        <w:jc w:val="both"/>
        <w:rPr>
          <w:sz w:val="30"/>
          <w:szCs w:val="30"/>
        </w:rPr>
      </w:pPr>
      <w:r w:rsidRPr="00D13672">
        <w:rPr>
          <w:rStyle w:val="CharStyle19"/>
          <w:sz w:val="30"/>
          <w:szCs w:val="30"/>
        </w:rPr>
        <w:lastRenderedPageBreak/>
        <w:t>教育是人类主动性的文化传承与习得活动，是人类社会重要的文化现象之一。</w:t>
      </w:r>
    </w:p>
    <w:p w14:paraId="5F488AC0"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教育也是人类学的主要研究对象之一，人类学视角的教育研究主要有两个学 术传统：一是德奥传统，一是美国传统。其中德奥起步较早，</w:t>
      </w:r>
      <w:r w:rsidRPr="00D13672">
        <w:rPr>
          <w:rStyle w:val="CharStyle19"/>
          <w:sz w:val="30"/>
          <w:szCs w:val="30"/>
          <w:lang w:val="en-US" w:bidi="en-US"/>
        </w:rPr>
        <w:t>20</w:t>
      </w:r>
      <w:r w:rsidRPr="00D13672">
        <w:rPr>
          <w:rStyle w:val="CharStyle19"/>
          <w:sz w:val="30"/>
          <w:szCs w:val="30"/>
        </w:rPr>
        <w:t>世纪六七十年代， 联邦德国的大学就已经成立了教育人类学系，致力于从文化现象的视角研究教育。 美国的教育人类学则主要起步于移民和原住民的教育政策研究，目前研究涉及跨 文化教育、文化中断、文化剥夺、学校实验民族志、教育与文化的关系等诸多 问题。</w:t>
      </w:r>
    </w:p>
    <w:p w14:paraId="7CFFBE10"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教育人类学从文化传承与文化习得的视角出发，主要研究人类的教育实践， 教育的本质、教育与文化之间的关系等，以便全面认识人类文化的传承与习得规 律。教育人类学认为，教育是一个全方位的文化传承与文化习得活动，它与人类 的其他文化传承及习得实践有直接的联系，因此，在学者们看来，教育从来就不 是孤立于社会文化之外的，其受文化整体系统运作的制约，是不可分割的文化运 作的一部分。</w:t>
      </w:r>
    </w:p>
    <w:p w14:paraId="7A2B759A"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研究显示，文化教育在传承与习得文化的活动中，带有文化传播</w:t>
      </w:r>
      <w:r w:rsidRPr="00D13672">
        <w:rPr>
          <w:rStyle w:val="CharStyle19"/>
          <w:sz w:val="30"/>
          <w:szCs w:val="30"/>
        </w:rPr>
        <w:lastRenderedPageBreak/>
        <w:t>与采借的性 质，同时既可以传承也产生创新，既承担习得也完成采借，还有可能造成文化的 涵化，也就是说文化教育与文化变迁有着直接的关联。在少数民族地区就存在着 传统文化的传承与习得和现代学校教育知识的传播和现代观念采借之间的矛盾关 系，这也是各个国家和民族共同面对的问题，例如美国的“熔炉教育”①与多元 文化主义教育之间同样存在着矛盾。</w:t>
      </w:r>
    </w:p>
    <w:p w14:paraId="704B96A5"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文化教育还是一个价值传递的过程，无论是文化既有的价值还是所传播知识 背后的价值，文化教育活动均无法回避，因此，文化教育也是模塑价值观、模塑 人格的过程。文化教育是人类传承文化、习得文化的重要手段，不同的文化有不 同的文化教育形式。</w:t>
      </w:r>
    </w:p>
    <w:p w14:paraId="1EDF21F8" w14:textId="77777777" w:rsidR="00C65075" w:rsidRPr="00D13672" w:rsidRDefault="00000000" w:rsidP="00D13672">
      <w:pPr>
        <w:pStyle w:val="Style18"/>
        <w:spacing w:line="480" w:lineRule="auto"/>
        <w:ind w:firstLine="420"/>
        <w:jc w:val="both"/>
        <w:rPr>
          <w:sz w:val="30"/>
          <w:szCs w:val="30"/>
        </w:rPr>
      </w:pPr>
      <w:r w:rsidRPr="00D13672">
        <w:rPr>
          <w:rStyle w:val="CharStyle19"/>
          <w:sz w:val="30"/>
          <w:szCs w:val="30"/>
          <w:lang w:val="en-US" w:bidi="en-US"/>
        </w:rPr>
        <w:t>1.</w:t>
      </w:r>
      <w:r w:rsidRPr="00D13672">
        <w:rPr>
          <w:rStyle w:val="CharStyle19"/>
          <w:sz w:val="30"/>
          <w:szCs w:val="30"/>
        </w:rPr>
        <w:t>家庭教育与人格模塑</w:t>
      </w:r>
    </w:p>
    <w:p w14:paraId="7126DB77"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家庭教育是社会成员完成文化濡化的最初阶段，也是其社会化的最初场所。 人类学视域中的家庭教育指文化传承的一种活动，其目的是模塑理想的文化人格， 因此，家庭教育的特点是礼仪教育、规范教育与人格教育，其功能是传递规则和 模塑人格。</w:t>
      </w:r>
    </w:p>
    <w:p w14:paraId="7ABE6328" w14:textId="77777777" w:rsidR="00C65075" w:rsidRPr="00D13672" w:rsidRDefault="00000000" w:rsidP="00D13672">
      <w:pPr>
        <w:pStyle w:val="Style18"/>
        <w:spacing w:after="440" w:line="480" w:lineRule="auto"/>
        <w:ind w:firstLine="420"/>
        <w:jc w:val="both"/>
        <w:rPr>
          <w:sz w:val="30"/>
          <w:szCs w:val="30"/>
        </w:rPr>
      </w:pPr>
      <w:r w:rsidRPr="00D13672">
        <w:rPr>
          <w:rStyle w:val="CharStyle19"/>
          <w:sz w:val="30"/>
          <w:szCs w:val="30"/>
        </w:rPr>
        <w:t>美国著名人类学家玛格丽特-米德在她的人格与文化研究中十分注重家庭教</w:t>
      </w:r>
    </w:p>
    <w:p w14:paraId="74EEEA57" w14:textId="77777777" w:rsidR="00C65075" w:rsidRPr="00D13672" w:rsidRDefault="00000000" w:rsidP="00D13672">
      <w:pPr>
        <w:pStyle w:val="Style18"/>
        <w:spacing w:after="220" w:line="480" w:lineRule="auto"/>
        <w:ind w:left="420" w:hanging="420"/>
        <w:jc w:val="both"/>
        <w:rPr>
          <w:sz w:val="30"/>
          <w:szCs w:val="30"/>
        </w:rPr>
      </w:pPr>
      <w:r w:rsidRPr="00D13672">
        <w:rPr>
          <w:rStyle w:val="CharStyle19"/>
          <w:sz w:val="30"/>
          <w:szCs w:val="30"/>
        </w:rPr>
        <w:lastRenderedPageBreak/>
        <w:t>① 指“美国化”教育。即将移民通过英语、美国精神、价值观和文学、艺术等美国审美教育而 成为美国人的教育过程。</w:t>
      </w:r>
    </w:p>
    <w:p w14:paraId="0CA112B4" w14:textId="77777777" w:rsidR="00C65075" w:rsidRPr="00D13672" w:rsidRDefault="00000000" w:rsidP="00D13672">
      <w:pPr>
        <w:pStyle w:val="Style18"/>
        <w:spacing w:line="480" w:lineRule="auto"/>
        <w:ind w:left="580" w:firstLine="40"/>
        <w:jc w:val="both"/>
        <w:rPr>
          <w:sz w:val="30"/>
          <w:szCs w:val="30"/>
        </w:rPr>
      </w:pPr>
      <w:r w:rsidRPr="00D13672">
        <w:rPr>
          <w:rStyle w:val="CharStyle19"/>
          <w:sz w:val="30"/>
          <w:szCs w:val="30"/>
        </w:rPr>
        <w:t>育研究，她对“萨摩亚人青春期”的研究家庭教育问题是重点问题之一，她认为， 不同文化有不同的家庭教育理念和教育方式，从家庭教育的实质出发，她认为家 庭教育是以训练孩子的选择能力和建立健康的人格为目标，而这对人的青春期， 甚至人的一生都有决定性的意义。从这一点出发，她认为美国的教育是造就孩子 们青春期反叛的主要原因，因此，她认为青春期不是生物现象，而是一个文化现 象，是既有文化的传承过程的外在表现，美国的青少年青春期的反叛正是美国家 庭教育与人格模塑的结果。</w:t>
      </w:r>
    </w:p>
    <w:p w14:paraId="1A574A0D" w14:textId="77777777" w:rsidR="00C65075" w:rsidRPr="00D13672" w:rsidRDefault="00000000" w:rsidP="00D13672">
      <w:pPr>
        <w:pStyle w:val="Style18"/>
        <w:numPr>
          <w:ilvl w:val="0"/>
          <w:numId w:val="11"/>
        </w:numPr>
        <w:tabs>
          <w:tab w:val="left" w:pos="1259"/>
        </w:tabs>
        <w:spacing w:line="480" w:lineRule="auto"/>
        <w:ind w:left="1020" w:firstLine="0"/>
        <w:jc w:val="both"/>
        <w:rPr>
          <w:sz w:val="30"/>
          <w:szCs w:val="30"/>
        </w:rPr>
      </w:pPr>
      <w:r w:rsidRPr="00D13672">
        <w:rPr>
          <w:rStyle w:val="CharStyle19"/>
          <w:sz w:val="30"/>
          <w:szCs w:val="30"/>
          <w:lang w:val="en-US" w:bidi="en-US"/>
        </w:rPr>
        <w:t>.</w:t>
      </w:r>
      <w:r w:rsidRPr="00D13672">
        <w:rPr>
          <w:rStyle w:val="CharStyle19"/>
          <w:sz w:val="30"/>
          <w:szCs w:val="30"/>
        </w:rPr>
        <w:t>社区教育与群体行为塑造</w:t>
      </w:r>
    </w:p>
    <w:p w14:paraId="21C09337" w14:textId="77777777" w:rsidR="00C65075" w:rsidRPr="00D13672" w:rsidRDefault="00000000" w:rsidP="00D13672">
      <w:pPr>
        <w:pStyle w:val="Style18"/>
        <w:spacing w:line="480" w:lineRule="auto"/>
        <w:ind w:left="580" w:firstLine="480"/>
        <w:jc w:val="both"/>
        <w:rPr>
          <w:sz w:val="30"/>
          <w:szCs w:val="30"/>
        </w:rPr>
      </w:pPr>
      <w:r w:rsidRPr="00D13672">
        <w:rPr>
          <w:rStyle w:val="CharStyle19"/>
          <w:sz w:val="30"/>
          <w:szCs w:val="30"/>
        </w:rPr>
        <w:t>社区教育源自终身教育与大教育的理念，也是地方性知识的传承与习得的一 个重要途径。现代意义社区教育的探索从北欧开始，兴盛于美国，其主要是学校 教育的补充与代偿机构，与地方性文化的传承和习得关系渐行渐远。</w:t>
      </w:r>
    </w:p>
    <w:p w14:paraId="73DC6B2F" w14:textId="77777777" w:rsidR="00C65075" w:rsidRPr="00D13672" w:rsidRDefault="00000000" w:rsidP="00D13672">
      <w:pPr>
        <w:pStyle w:val="Style18"/>
        <w:spacing w:line="480" w:lineRule="auto"/>
        <w:ind w:left="580" w:firstLine="480"/>
        <w:jc w:val="both"/>
        <w:rPr>
          <w:sz w:val="30"/>
          <w:szCs w:val="30"/>
        </w:rPr>
      </w:pPr>
      <w:r w:rsidRPr="00D13672">
        <w:rPr>
          <w:rStyle w:val="CharStyle19"/>
          <w:sz w:val="30"/>
          <w:szCs w:val="30"/>
        </w:rPr>
        <w:t>在中国古代，类似的机构有私塾，也称私学、书塾，是旧中国</w:t>
      </w:r>
      <w:r w:rsidRPr="00D13672">
        <w:rPr>
          <w:rStyle w:val="CharStyle19"/>
          <w:sz w:val="30"/>
          <w:szCs w:val="30"/>
        </w:rPr>
        <w:lastRenderedPageBreak/>
        <w:t>（清末以前） 基础文化教育的主要形式，其主要教学内容以蒙学和国学（主要指儒学）经典为 主。中国的私塾教育历史悠久，从孔夫子所缔造的第一个私塾算起，其在中国存 在达</w:t>
      </w:r>
      <w:r w:rsidRPr="00D13672">
        <w:rPr>
          <w:rStyle w:val="CharStyle19"/>
          <w:sz w:val="30"/>
          <w:szCs w:val="30"/>
          <w:lang w:val="en-US" w:bidi="en-US"/>
        </w:rPr>
        <w:t>2 500</w:t>
      </w:r>
      <w:r w:rsidRPr="00D13672">
        <w:rPr>
          <w:rStyle w:val="CharStyle19"/>
          <w:sz w:val="30"/>
          <w:szCs w:val="30"/>
        </w:rPr>
        <w:t>余年，传统社会的伦理道德、宗法观念、等级礼制都是在这里传播的， 直到</w:t>
      </w:r>
      <w:r w:rsidRPr="00D13672">
        <w:rPr>
          <w:rStyle w:val="CharStyle19"/>
          <w:sz w:val="30"/>
          <w:szCs w:val="30"/>
          <w:lang w:val="en-US" w:bidi="en-US"/>
        </w:rPr>
        <w:t>20</w:t>
      </w:r>
      <w:r w:rsidRPr="00D13672">
        <w:rPr>
          <w:rStyle w:val="CharStyle19"/>
          <w:sz w:val="30"/>
          <w:szCs w:val="30"/>
        </w:rPr>
        <w:t>世纪，经历清政府</w:t>
      </w:r>
      <w:r w:rsidRPr="00D13672">
        <w:rPr>
          <w:rStyle w:val="CharStyle19"/>
          <w:sz w:val="30"/>
          <w:szCs w:val="30"/>
          <w:lang w:val="en-US" w:bidi="en-US"/>
        </w:rPr>
        <w:t>1905</w:t>
      </w:r>
      <w:r w:rsidRPr="00D13672">
        <w:rPr>
          <w:rStyle w:val="CharStyle19"/>
          <w:sz w:val="30"/>
          <w:szCs w:val="30"/>
        </w:rPr>
        <w:t>年“废科举兴学堂”、民国政府</w:t>
      </w:r>
      <w:r w:rsidRPr="00D13672">
        <w:rPr>
          <w:rStyle w:val="CharStyle19"/>
          <w:sz w:val="30"/>
          <w:szCs w:val="30"/>
          <w:lang w:val="en-US" w:bidi="en-US"/>
        </w:rPr>
        <w:t>1917</w:t>
      </w:r>
      <w:r w:rsidRPr="00D13672">
        <w:rPr>
          <w:rStyle w:val="CharStyle19"/>
          <w:sz w:val="30"/>
          <w:szCs w:val="30"/>
        </w:rPr>
        <w:t>年明令取缔私 塾后，才渐趋式微直至濒临消亡。作为中国传统教育的重要组织形式和承载了几 千年文化的传承，私塾对中国传统文化特别是儒家文化教育的形成、发展和传承 以及人才的培养等发挥了巨大的作用。</w:t>
      </w:r>
    </w:p>
    <w:p w14:paraId="6A08F1D8" w14:textId="77777777" w:rsidR="00C65075" w:rsidRPr="00D13672" w:rsidRDefault="00000000" w:rsidP="00D13672">
      <w:pPr>
        <w:pStyle w:val="Style18"/>
        <w:numPr>
          <w:ilvl w:val="0"/>
          <w:numId w:val="11"/>
        </w:numPr>
        <w:tabs>
          <w:tab w:val="left" w:pos="1249"/>
        </w:tabs>
        <w:spacing w:line="480" w:lineRule="auto"/>
        <w:ind w:left="1020" w:firstLine="0"/>
        <w:jc w:val="both"/>
        <w:rPr>
          <w:sz w:val="30"/>
          <w:szCs w:val="30"/>
        </w:rPr>
      </w:pPr>
      <w:r w:rsidRPr="00D13672">
        <w:rPr>
          <w:rStyle w:val="CharStyle19"/>
          <w:sz w:val="30"/>
          <w:szCs w:val="30"/>
          <w:lang w:val="en-US" w:eastAsia="en-US" w:bidi="en-US"/>
        </w:rPr>
        <w:t>.</w:t>
      </w:r>
      <w:r w:rsidRPr="00D13672">
        <w:rPr>
          <w:rStyle w:val="CharStyle19"/>
          <w:sz w:val="30"/>
          <w:szCs w:val="30"/>
        </w:rPr>
        <w:t>经堂教育与信仰传承</w:t>
      </w:r>
    </w:p>
    <w:p w14:paraId="7432CA66" w14:textId="77777777" w:rsidR="00C65075" w:rsidRPr="00D13672" w:rsidRDefault="00000000" w:rsidP="00D13672">
      <w:pPr>
        <w:pStyle w:val="Style18"/>
        <w:spacing w:after="420" w:line="480" w:lineRule="auto"/>
        <w:ind w:left="580" w:firstLine="480"/>
        <w:jc w:val="both"/>
        <w:rPr>
          <w:sz w:val="30"/>
          <w:szCs w:val="30"/>
        </w:rPr>
      </w:pPr>
      <w:r w:rsidRPr="00D13672">
        <w:rPr>
          <w:rStyle w:val="CharStyle19"/>
          <w:sz w:val="30"/>
          <w:szCs w:val="30"/>
        </w:rPr>
        <w:t>经堂教育又称寺院教育，一般指在寺院开展的以宗教为主的教育，其以经书 的诵读为主，也教授语言和基本的社会文化知识等。在全民信教的民族，经堂教 育还教授该民族的传统知识和文化观念，是传承民族文化和习得民族文化知识的 主要形式之一。在中国，信仰藏传佛教的藏族，信仰南传佛教的傣族，信仰伊斯 兰教的回族等均设有经堂教育。在一些较大的藏传佛教寺院往往专门设有佛学院 开展经堂教育，除了教习藏传佛教经</w:t>
      </w:r>
      <w:r w:rsidRPr="00D13672">
        <w:rPr>
          <w:rStyle w:val="CharStyle19"/>
          <w:sz w:val="30"/>
          <w:szCs w:val="30"/>
        </w:rPr>
        <w:lastRenderedPageBreak/>
        <w:t>典外，还集中教习藏族语言、哲学思想、藏 医学、技术、工艺、音乐、美术、书术、占相、咒术等，统称“五明”①，包括了 藏传佛教和藏族的所有文化传统和知识，此类经堂教育成为传统文化传承的主要 场所。</w:t>
      </w:r>
    </w:p>
    <w:p w14:paraId="5B8BB093" w14:textId="77777777" w:rsidR="00C65075" w:rsidRPr="00D13672" w:rsidRDefault="00000000" w:rsidP="00D13672">
      <w:pPr>
        <w:pStyle w:val="Style18"/>
        <w:spacing w:after="200" w:line="480" w:lineRule="auto"/>
        <w:ind w:left="1020" w:hanging="400"/>
        <w:jc w:val="both"/>
        <w:rPr>
          <w:sz w:val="30"/>
          <w:szCs w:val="30"/>
        </w:rPr>
      </w:pPr>
      <w:r w:rsidRPr="00D13672">
        <w:rPr>
          <w:rStyle w:val="CharStyle19"/>
          <w:sz w:val="30"/>
          <w:szCs w:val="30"/>
        </w:rPr>
        <w:t>① 明，梵语学问的意思。五明指五类学问，又分大五明和小五明，大五明指声明、工巧明、医 方明、因明和内明，即语言学、技艺、医药学、逻辑学、佛学。小五明指修辞学、辞藻学、 韵律学、戏剧学、历算学。</w:t>
      </w:r>
    </w:p>
    <w:p w14:paraId="1901EB9E" w14:textId="77777777" w:rsidR="00C65075" w:rsidRPr="00D13672" w:rsidRDefault="00000000" w:rsidP="00D13672">
      <w:pPr>
        <w:pStyle w:val="Style18"/>
        <w:spacing w:line="480" w:lineRule="auto"/>
        <w:ind w:left="580" w:firstLine="460"/>
        <w:jc w:val="both"/>
        <w:rPr>
          <w:sz w:val="30"/>
          <w:szCs w:val="30"/>
        </w:rPr>
      </w:pPr>
      <w:r w:rsidRPr="00D13672">
        <w:rPr>
          <w:rStyle w:val="CharStyle19"/>
          <w:sz w:val="30"/>
          <w:szCs w:val="30"/>
        </w:rPr>
        <w:t>经堂教育是历史上形成的一种文化传承与文化习得的形式之一，其在民族文 化传承中具有重要的意义，虽然，目前其与现代学校教育有一定的冲突和矛盾， 并且已经逐渐退出文化传承的主流舞台，但是，其曾经承担的文化传承及习得的 文化实践功能仍然是人类学研究的关注点，其基本元素及运作机制对今天我们的 教育实践具有重要的可借鉴性。</w:t>
      </w:r>
    </w:p>
    <w:p w14:paraId="79B8DBAB" w14:textId="77777777" w:rsidR="00C65075" w:rsidRPr="00D13672" w:rsidRDefault="00000000" w:rsidP="00D13672">
      <w:pPr>
        <w:pStyle w:val="Style18"/>
        <w:spacing w:line="480" w:lineRule="auto"/>
        <w:ind w:left="1020" w:firstLine="0"/>
        <w:jc w:val="both"/>
        <w:rPr>
          <w:sz w:val="30"/>
          <w:szCs w:val="30"/>
        </w:rPr>
      </w:pPr>
      <w:r w:rsidRPr="00D13672">
        <w:rPr>
          <w:rStyle w:val="CharStyle19"/>
          <w:sz w:val="30"/>
          <w:szCs w:val="30"/>
          <w:lang w:val="en-US" w:bidi="en-US"/>
        </w:rPr>
        <w:t>4.</w:t>
      </w:r>
      <w:r w:rsidRPr="00D13672">
        <w:rPr>
          <w:rStyle w:val="CharStyle19"/>
          <w:sz w:val="30"/>
          <w:szCs w:val="30"/>
        </w:rPr>
        <w:t>学校教育与知识传递</w:t>
      </w:r>
    </w:p>
    <w:p w14:paraId="43D03611" w14:textId="77777777" w:rsidR="00C65075" w:rsidRPr="00D13672" w:rsidRDefault="00000000" w:rsidP="00D13672">
      <w:pPr>
        <w:pStyle w:val="Style18"/>
        <w:spacing w:line="480" w:lineRule="auto"/>
        <w:ind w:left="580" w:firstLine="460"/>
        <w:jc w:val="both"/>
        <w:rPr>
          <w:sz w:val="30"/>
          <w:szCs w:val="30"/>
        </w:rPr>
      </w:pPr>
      <w:r w:rsidRPr="00D13672">
        <w:rPr>
          <w:rStyle w:val="CharStyle19"/>
          <w:sz w:val="30"/>
          <w:szCs w:val="30"/>
        </w:rPr>
        <w:t>学校教育是近代兴起的一种文化传承、传播与习得活动。学校</w:t>
      </w:r>
      <w:r w:rsidRPr="00D13672">
        <w:rPr>
          <w:rStyle w:val="CharStyle19"/>
          <w:sz w:val="30"/>
          <w:szCs w:val="30"/>
        </w:rPr>
        <w:lastRenderedPageBreak/>
        <w:t>教育与之前人 类的文化传承活动相比，具有突出特点。'</w:t>
      </w:r>
    </w:p>
    <w:p w14:paraId="25B70943" w14:textId="77777777" w:rsidR="00C65075" w:rsidRPr="00D13672" w:rsidRDefault="00000000" w:rsidP="00D13672">
      <w:pPr>
        <w:pStyle w:val="Style18"/>
        <w:spacing w:line="480" w:lineRule="auto"/>
        <w:ind w:left="580" w:firstLine="460"/>
        <w:jc w:val="both"/>
        <w:rPr>
          <w:sz w:val="30"/>
          <w:szCs w:val="30"/>
        </w:rPr>
      </w:pPr>
      <w:r w:rsidRPr="00D13672">
        <w:rPr>
          <w:rStyle w:val="CharStyle19"/>
          <w:sz w:val="30"/>
          <w:szCs w:val="30"/>
        </w:rPr>
        <w:t>首先，现代学校教育的理念诞生于文艺复兴与宗教改革时期，是现代工业文 明的一部分，是与大工业生产相适应的文化传承与知识学习及传播的主要方式。 与之前习俗化等文化传承方式不同，现代学校教育的文化传承采取集体、集中、 集约传授方式，年龄、性别等成为学校教育的重要量化指标。知识的传授成为主 要的传授内容，而经验与体验在传授中转化为实验科学。宗教教育被排除在国民 教育系统之外，而道德教育与价值教育取代了其从前的教育地位。作为文化传承 与习得重要方式的现代学校教育已经成为与现代工业社会相适应的主要文化传承 方式之一。但是，无论其有何不同的变化和侧重，其传承文化、传播知识、习得 规则、共享价值的文化传承性质并没有变化。</w:t>
      </w:r>
    </w:p>
    <w:p w14:paraId="79EB1612" w14:textId="77777777" w:rsidR="00C65075" w:rsidRPr="00D13672" w:rsidRDefault="00000000" w:rsidP="00D13672">
      <w:pPr>
        <w:pStyle w:val="Style18"/>
        <w:spacing w:line="480" w:lineRule="auto"/>
        <w:ind w:left="580" w:firstLine="460"/>
        <w:jc w:val="both"/>
        <w:rPr>
          <w:sz w:val="30"/>
          <w:szCs w:val="30"/>
        </w:rPr>
      </w:pPr>
      <w:r w:rsidRPr="00D13672">
        <w:rPr>
          <w:rStyle w:val="CharStyle19"/>
          <w:sz w:val="30"/>
          <w:szCs w:val="30"/>
        </w:rPr>
        <w:t>其次，与之前的文化传承方式相比，现代学校教育具有更强的文化传播与采 借功能。如前所述，现代学校教育在传授知识和习得技能方面大大优于之前的言 传身教、师徒传承、家庭教育等小范围的宗教及精英教育。因为采取同龄班级教 学、固定时间教学、学校的规模化与机构化，因此，能够在有限的时间内最</w:t>
      </w:r>
      <w:r w:rsidRPr="00D13672">
        <w:rPr>
          <w:rStyle w:val="CharStyle19"/>
          <w:sz w:val="30"/>
          <w:szCs w:val="30"/>
        </w:rPr>
        <w:lastRenderedPageBreak/>
        <w:t>大化 地生产大工业化所需要的掌握知识和技术的工作者，从而与其社会文化发展的需 求相适应，完成文化的传承和习得过程。由于现代学校教育所传授的文化知识具 有跨地域的特性，因此，无须两个不同文化体系之间直接接触，通过现代学校教 育就实现了跨地域与跨时空的文化传播与文化采借，在这里，现代教育成为不同 地域与时空知识的采集者和传播者，其将文化传承与文化习得、文化传播与文化 采借的过程合二为一，具备了之前教育活动所不具备的功能，借助现代学校教育 通过科学知识的传播和科学理念、科学方法、科学态度的传播，实现了文化传承 的同时，完成了对科学价值认识的传承。</w:t>
      </w:r>
    </w:p>
    <w:p w14:paraId="4ABA9C5C" w14:textId="77777777" w:rsidR="00C65075" w:rsidRPr="00D13672" w:rsidRDefault="00000000" w:rsidP="00D13672">
      <w:pPr>
        <w:pStyle w:val="Style18"/>
        <w:spacing w:line="480" w:lineRule="auto"/>
        <w:ind w:left="580" w:firstLine="460"/>
        <w:jc w:val="both"/>
        <w:rPr>
          <w:sz w:val="30"/>
          <w:szCs w:val="30"/>
        </w:rPr>
      </w:pPr>
      <w:r w:rsidRPr="00D13672">
        <w:rPr>
          <w:rStyle w:val="CharStyle19"/>
          <w:sz w:val="30"/>
          <w:szCs w:val="30"/>
        </w:rPr>
        <w:t>再次，现代学校教育在传承文化的同时也成为促进文化变迁的一个重要手段。 如前所述，文化变迁的机制包括文化创新、文化传播与文化涵化，而文化变迁的 动力和途径主要有物质超前论的技术变迁路径和价值决定论的观念变迁路径等。 由于现代学校教育具备了文化传播与文化采借功能，而与此同时，其还承担着知 识再生产和技术创新、观念创新和价值传播的任务，由此，现代学校教育成为推 动文化变迁的一个重要手段。中国的</w:t>
      </w:r>
      <w:r w:rsidRPr="00D13672">
        <w:rPr>
          <w:rStyle w:val="CharStyle19"/>
          <w:sz w:val="30"/>
          <w:szCs w:val="30"/>
        </w:rPr>
        <w:lastRenderedPageBreak/>
        <w:t>义务教育就成为中国少数民族社会文化变迁 的重要推手，以现代知识文化为传授内容的义务教育的推广，实现了知识与价值 的跨地域、跨时空传播，从而，让远离现代工业社会的偏远地区，同步获得了现 代知识与文化，从而推动了该地区民族文化的变迁。</w:t>
      </w:r>
    </w:p>
    <w:p w14:paraId="740D5DF2" w14:textId="77777777" w:rsidR="00C65075" w:rsidRPr="00D13672" w:rsidRDefault="00000000" w:rsidP="00D13672">
      <w:pPr>
        <w:pStyle w:val="Style18"/>
        <w:spacing w:line="480" w:lineRule="auto"/>
        <w:ind w:left="560" w:firstLine="500"/>
        <w:jc w:val="both"/>
        <w:rPr>
          <w:sz w:val="30"/>
          <w:szCs w:val="30"/>
        </w:rPr>
      </w:pPr>
      <w:r w:rsidRPr="00D13672">
        <w:rPr>
          <w:rStyle w:val="CharStyle19"/>
          <w:sz w:val="30"/>
          <w:szCs w:val="30"/>
        </w:rPr>
        <w:t>另外，现代学校教育的文化传承与习得还具有跨文化、跨国家与跨民族特点。 由于现代学校教育所传授的文化知识是过去人类所取得知识的综合，而并非只传 授某一个文化体系或者某一个民族与国家的文化知识，因此，知识的共享性与文 化的共享性就决定了现代学校教育所传承文化的跨文化性、跨国家性与跨民族性。</w:t>
      </w:r>
    </w:p>
    <w:p w14:paraId="3FD9F5AA" w14:textId="77777777" w:rsidR="00C65075" w:rsidRPr="00D13672" w:rsidRDefault="00000000" w:rsidP="00D13672">
      <w:pPr>
        <w:pStyle w:val="Style18"/>
        <w:spacing w:after="400" w:line="480" w:lineRule="auto"/>
        <w:ind w:left="560" w:firstLine="500"/>
        <w:jc w:val="both"/>
        <w:rPr>
          <w:sz w:val="30"/>
          <w:szCs w:val="30"/>
        </w:rPr>
      </w:pPr>
      <w:r w:rsidRPr="00D13672">
        <w:rPr>
          <w:rStyle w:val="CharStyle19"/>
          <w:sz w:val="30"/>
          <w:szCs w:val="30"/>
        </w:rPr>
        <w:t>现代学校教育是现代社会重要的文化传承与习得、传播与采借的手段，也是 知识再生产、文化创新的主要场所，更是文化变迁的主要推动方式之一。</w:t>
      </w:r>
    </w:p>
    <w:p w14:paraId="27B25233" w14:textId="77777777" w:rsidR="00C65075" w:rsidRPr="00D13672" w:rsidRDefault="00000000" w:rsidP="00D13672">
      <w:pPr>
        <w:pStyle w:val="Style34"/>
        <w:keepNext/>
        <w:keepLines/>
        <w:spacing w:line="480" w:lineRule="auto"/>
        <w:ind w:left="1040" w:firstLine="0"/>
        <w:jc w:val="both"/>
        <w:rPr>
          <w:rFonts w:ascii="宋体" w:eastAsia="宋体" w:hAnsi="宋体"/>
          <w:sz w:val="30"/>
          <w:szCs w:val="30"/>
        </w:rPr>
      </w:pPr>
      <w:bookmarkStart w:id="72" w:name="bookmark142"/>
      <w:r w:rsidRPr="00D13672">
        <w:rPr>
          <w:rStyle w:val="CharStyle35"/>
          <w:rFonts w:ascii="宋体" w:eastAsia="宋体" w:hAnsi="宋体"/>
          <w:sz w:val="30"/>
          <w:szCs w:val="30"/>
        </w:rPr>
        <w:t>二、文化自觉</w:t>
      </w:r>
      <w:bookmarkEnd w:id="72"/>
    </w:p>
    <w:p w14:paraId="7F084764" w14:textId="77777777" w:rsidR="00C65075" w:rsidRPr="00D13672" w:rsidRDefault="00000000" w:rsidP="00D13672">
      <w:pPr>
        <w:pStyle w:val="Style18"/>
        <w:spacing w:line="480" w:lineRule="auto"/>
        <w:ind w:left="560" w:firstLine="500"/>
        <w:jc w:val="both"/>
        <w:rPr>
          <w:sz w:val="30"/>
          <w:szCs w:val="30"/>
        </w:rPr>
      </w:pPr>
      <w:r w:rsidRPr="00D13672">
        <w:rPr>
          <w:rStyle w:val="CharStyle19"/>
          <w:sz w:val="30"/>
          <w:szCs w:val="30"/>
        </w:rPr>
        <w:t>文化自觉是费孝通在北京大学重点学科汇报会上首先提出来的。他认为，当 今世界各种文化都在接触与碰撞之中，世界正在</w:t>
      </w:r>
      <w:r w:rsidRPr="00D13672">
        <w:rPr>
          <w:rStyle w:val="CharStyle19"/>
          <w:sz w:val="30"/>
          <w:szCs w:val="30"/>
        </w:rPr>
        <w:lastRenderedPageBreak/>
        <w:t>进入一个地球村，形成一个全球 多元文化的时代。这是北京大学能够开创一代新风气的时机，至于开创什么新风 气，他用了 “文化自觉”四个字来表达。</w:t>
      </w:r>
    </w:p>
    <w:p w14:paraId="7BA7B180" w14:textId="77777777" w:rsidR="00C65075" w:rsidRPr="00D13672" w:rsidRDefault="00000000" w:rsidP="00D13672">
      <w:pPr>
        <w:pStyle w:val="Style18"/>
        <w:spacing w:line="480" w:lineRule="auto"/>
        <w:ind w:left="560" w:firstLine="500"/>
        <w:jc w:val="both"/>
        <w:rPr>
          <w:sz w:val="30"/>
          <w:szCs w:val="30"/>
        </w:rPr>
      </w:pPr>
      <w:r w:rsidRPr="00D13672">
        <w:rPr>
          <w:rStyle w:val="CharStyle19"/>
          <w:sz w:val="30"/>
          <w:szCs w:val="30"/>
        </w:rPr>
        <w:t>之后，费孝通在整理讲话稿时进一步对文化自觉的概念加以阐述。他认为, 文化自觉是指生活在一定文化中的人对自己文化的“自知之明”，明白自己的来 历，形成过程以及在生活各方面所起的作用，就是指要明白自己文化的意义和所 受其他文化的影响及其发展的方向。</w:t>
      </w:r>
    </w:p>
    <w:p w14:paraId="6B51642C" w14:textId="77777777" w:rsidR="00C65075" w:rsidRPr="00D13672" w:rsidRDefault="00000000" w:rsidP="00D13672">
      <w:pPr>
        <w:pStyle w:val="Style18"/>
        <w:spacing w:line="480" w:lineRule="auto"/>
        <w:ind w:left="560" w:firstLine="500"/>
        <w:jc w:val="both"/>
        <w:rPr>
          <w:sz w:val="30"/>
          <w:szCs w:val="30"/>
        </w:rPr>
      </w:pPr>
      <w:r w:rsidRPr="00D13672">
        <w:rPr>
          <w:rStyle w:val="CharStyle19"/>
          <w:sz w:val="30"/>
          <w:szCs w:val="30"/>
        </w:rPr>
        <w:t>其后，他进一步阐释文化自觉概念的内涵，指出文化自觉是一个艰巨而复杂 的过程：首先要认识自己的文化，其次是理解所接触的文化。只有达到了文化自 觉之后，这个多元文化的世界才能在相互融合中出现一个具有共同认可的基本秩 序和形成一套各类文化和平共处、各抒所长、联手发展的共同守则。</w:t>
      </w:r>
    </w:p>
    <w:p w14:paraId="2C7CE2BF" w14:textId="77777777" w:rsidR="00C65075" w:rsidRPr="00D13672" w:rsidRDefault="00000000" w:rsidP="00D13672">
      <w:pPr>
        <w:pStyle w:val="Style18"/>
        <w:spacing w:line="480" w:lineRule="auto"/>
        <w:ind w:left="560" w:firstLine="500"/>
        <w:jc w:val="both"/>
        <w:rPr>
          <w:sz w:val="30"/>
          <w:szCs w:val="30"/>
        </w:rPr>
      </w:pPr>
      <w:r w:rsidRPr="00D13672">
        <w:rPr>
          <w:rStyle w:val="CharStyle19"/>
          <w:sz w:val="30"/>
          <w:szCs w:val="30"/>
        </w:rPr>
        <w:t>此后，他在</w:t>
      </w:r>
      <w:r w:rsidRPr="00D13672">
        <w:rPr>
          <w:rStyle w:val="CharStyle19"/>
          <w:sz w:val="30"/>
          <w:szCs w:val="30"/>
          <w:lang w:val="en-US" w:bidi="en-US"/>
        </w:rPr>
        <w:t>1997</w:t>
      </w:r>
      <w:r w:rsidRPr="00D13672">
        <w:rPr>
          <w:rStyle w:val="CharStyle19"/>
          <w:sz w:val="30"/>
          <w:szCs w:val="30"/>
        </w:rPr>
        <w:t>年</w:t>
      </w:r>
      <w:r w:rsidRPr="00D13672">
        <w:rPr>
          <w:rStyle w:val="CharStyle19"/>
          <w:sz w:val="30"/>
          <w:szCs w:val="30"/>
          <w:lang w:val="en-US" w:bidi="en-US"/>
        </w:rPr>
        <w:t>1</w:t>
      </w:r>
      <w:r w:rsidRPr="00D13672">
        <w:rPr>
          <w:rStyle w:val="CharStyle19"/>
          <w:sz w:val="30"/>
          <w:szCs w:val="30"/>
        </w:rPr>
        <w:t>月北京大学举办的第二届社会文化人类学高级研讨班上 反复强调“文化自觉”，以及后来在多种场合呼吁“文化自觉”，阐释“文化自 觉”主张，直至生命的最后。归纳费孝通数次对文化自觉的论述，基本内容如下。</w:t>
      </w:r>
    </w:p>
    <w:p w14:paraId="4E138F7B" w14:textId="77777777" w:rsidR="00C65075" w:rsidRPr="00D13672" w:rsidRDefault="00000000" w:rsidP="00D13672">
      <w:pPr>
        <w:pStyle w:val="Style18"/>
        <w:spacing w:line="480" w:lineRule="auto"/>
        <w:ind w:left="1040" w:firstLine="0"/>
        <w:jc w:val="both"/>
        <w:rPr>
          <w:sz w:val="30"/>
          <w:szCs w:val="30"/>
        </w:rPr>
      </w:pPr>
      <w:r w:rsidRPr="00D13672">
        <w:rPr>
          <w:rStyle w:val="CharStyle19"/>
          <w:sz w:val="30"/>
          <w:szCs w:val="30"/>
          <w:lang w:val="en-US" w:bidi="en-US"/>
        </w:rPr>
        <w:lastRenderedPageBreak/>
        <w:t>1.</w:t>
      </w:r>
      <w:r w:rsidRPr="00D13672">
        <w:rPr>
          <w:rStyle w:val="CharStyle19"/>
          <w:sz w:val="30"/>
          <w:szCs w:val="30"/>
        </w:rPr>
        <w:t>文化自觉的内涵.</w:t>
      </w:r>
    </w:p>
    <w:p w14:paraId="5F743035" w14:textId="77777777" w:rsidR="00C65075" w:rsidRPr="00D13672" w:rsidRDefault="00000000" w:rsidP="00D13672">
      <w:pPr>
        <w:pStyle w:val="Style18"/>
        <w:spacing w:line="480" w:lineRule="auto"/>
        <w:ind w:left="560" w:firstLine="500"/>
        <w:jc w:val="both"/>
        <w:rPr>
          <w:sz w:val="30"/>
          <w:szCs w:val="30"/>
        </w:rPr>
        <w:sectPr w:rsidR="00C65075" w:rsidRPr="00D13672" w:rsidSect="000E6A78">
          <w:headerReference w:type="even" r:id="rId153"/>
          <w:headerReference w:type="default" r:id="rId154"/>
          <w:footerReference w:type="even" r:id="rId155"/>
          <w:footerReference w:type="default" r:id="rId156"/>
          <w:headerReference w:type="first" r:id="rId157"/>
          <w:footerReference w:type="first" r:id="rId158"/>
          <w:pgSz w:w="11909" w:h="16834"/>
          <w:pgMar w:top="1729" w:right="1545" w:bottom="1803" w:left="1425" w:header="0" w:footer="3" w:gutter="0"/>
          <w:cols w:space="720"/>
          <w:noEndnote/>
          <w:titlePg/>
          <w:docGrid w:linePitch="360"/>
        </w:sectPr>
      </w:pPr>
      <w:r w:rsidRPr="00D13672">
        <w:rPr>
          <w:rStyle w:val="CharStyle19"/>
          <w:sz w:val="30"/>
          <w:szCs w:val="30"/>
        </w:rPr>
        <w:t>自费孝通提出此概念并经其多次阐释，一般认为“文化自觉”包含有两个方 面的主要内容。</w:t>
      </w:r>
    </w:p>
    <w:p w14:paraId="076A48E2"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第一，要自觉、系统、全面地认识中国传统文化，理解所接触到的多种文化， 从而认识中国文化的世界地位。</w:t>
      </w:r>
    </w:p>
    <w:p w14:paraId="137AC199"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费孝通说：“文化自觉只是指生活在一定文化中的人对其文化有‘自知之明</w:t>
      </w:r>
      <w:r w:rsidRPr="00D13672">
        <w:rPr>
          <w:rStyle w:val="CharStyle19"/>
          <w:sz w:val="30"/>
          <w:szCs w:val="30"/>
          <w:lang w:val="en-US" w:bidi="en-US"/>
        </w:rPr>
        <w:t xml:space="preserve">‘， </w:t>
      </w:r>
      <w:r w:rsidRPr="00D13672">
        <w:rPr>
          <w:rStyle w:val="CharStyle19"/>
          <w:sz w:val="30"/>
          <w:szCs w:val="30"/>
        </w:rPr>
        <w:t>明白它的来历、形成过程、所具的特色和它发展的趋向。……自知之明是为了加 强对文化转型的自主能力，取得决定适应新环境、新时代、新文化选择的自主地 位。……文化自觉是一个艰巨的过程，首先要认识自己的文化，理解所接触到的 多种文化，才有条件在这个正在形成中的多元文化的世界里确立自己的位置，经 过自主的适应，和其他文化一起，取长补短，共同建立一个有共同认可的基本秩 序和一套与各种文化能和平共处、各抒所长，联手发展的共处守则①他认 为“……我们生活在具有悠久历史的中华文化中，而对中华文化本身至今还缺乏 实事求是的系统认识。我们的社会生活还处在’由之‘的状态，还没有达到’知 之’的境界。”②“……我们要致力于中国社会和文化的反思，用实证主义的态度、 实事求</w:t>
      </w:r>
      <w:r w:rsidRPr="00D13672">
        <w:rPr>
          <w:rStyle w:val="CharStyle19"/>
          <w:sz w:val="30"/>
          <w:szCs w:val="30"/>
        </w:rPr>
        <w:lastRenderedPageBreak/>
        <w:t>是的精神来认识我们有悠久历史的文化。”③作为中华民族的成员，我们有 责任先从认识自己的文化开始，在认真了解、理解、研究传统文化的基础上参加 现代中华新文化的创造。</w:t>
      </w:r>
    </w:p>
    <w:p w14:paraId="6761C699"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而对于何谓中国传统文化，如何全面认识中国传统文化，费孝通也有自己的 见解，他说：“不要动不动就搞汉族中心主义。”习惯上中国的文化都是以汉族为 中心的，史书的记载和撰写，也都是顺着朝廷的更替，本着文化上和政治上的正 统来写的。但事实上中国是由五十六个不同的民族组成的，因此，文化自觉还应 该包括对中国文化的全面认识，不仅是汉族文化，还有少数民族文化；不仅是精 英文化，还有民间的草根文化。因为世界上不论哪一种文明，都是由多个族群的 不同文化融汇而成。中华文化之所以能长盛不衰，历史脉络从未中断，其重要原 因之一在于它的“多元一体格局”，在中华文明中可以处处体会到这种多元和统一 的辩证关系。而这种认识又会促进我们对以汉族为主体的中国传统文化有更深一 步的理解。</w:t>
      </w:r>
    </w:p>
    <w:p w14:paraId="2D0CC861" w14:textId="77777777" w:rsidR="00C65075" w:rsidRPr="00D13672" w:rsidRDefault="00000000" w:rsidP="00D13672">
      <w:pPr>
        <w:pStyle w:val="Style18"/>
        <w:spacing w:after="500" w:line="480" w:lineRule="auto"/>
        <w:ind w:firstLine="460"/>
        <w:jc w:val="both"/>
        <w:rPr>
          <w:sz w:val="30"/>
          <w:szCs w:val="30"/>
        </w:rPr>
      </w:pPr>
      <w:r w:rsidRPr="00D13672">
        <w:rPr>
          <w:rStyle w:val="CharStyle19"/>
          <w:sz w:val="30"/>
          <w:szCs w:val="30"/>
        </w:rPr>
        <w:t>之后费孝通提出了著名的“各美其美，美人之美，美美与共，天下大同”作 为文化自觉的概括。“各美其美”就是不同文化中的不同人群对自己传统的欣赏。 这是处于分散、孤立状态中的人群所必然</w:t>
      </w:r>
      <w:r w:rsidRPr="00D13672">
        <w:rPr>
          <w:rStyle w:val="CharStyle19"/>
          <w:sz w:val="30"/>
          <w:szCs w:val="30"/>
        </w:rPr>
        <w:lastRenderedPageBreak/>
        <w:t>具有的心理状态。“美人之美”就是要求</w:t>
      </w:r>
    </w:p>
    <w:p w14:paraId="5E70012F" w14:textId="77777777" w:rsidR="00C65075" w:rsidRPr="00D13672" w:rsidRDefault="00000000" w:rsidP="00D13672">
      <w:pPr>
        <w:pStyle w:val="Style18"/>
        <w:numPr>
          <w:ilvl w:val="0"/>
          <w:numId w:val="12"/>
        </w:numPr>
        <w:tabs>
          <w:tab w:val="left" w:pos="393"/>
        </w:tabs>
        <w:spacing w:after="60" w:line="480" w:lineRule="auto"/>
        <w:ind w:firstLine="0"/>
        <w:jc w:val="both"/>
        <w:rPr>
          <w:sz w:val="30"/>
          <w:szCs w:val="30"/>
        </w:rPr>
      </w:pPr>
      <w:r w:rsidRPr="00D13672">
        <w:rPr>
          <w:rStyle w:val="CharStyle19"/>
          <w:sz w:val="30"/>
          <w:szCs w:val="30"/>
        </w:rPr>
        <w:t>费孝通：《论文化与文化自觉》，群言出版社</w:t>
      </w:r>
      <w:r w:rsidRPr="00D13672">
        <w:rPr>
          <w:rStyle w:val="CharStyle19"/>
          <w:sz w:val="30"/>
          <w:szCs w:val="30"/>
          <w:lang w:val="en-US" w:bidi="en-US"/>
        </w:rPr>
        <w:t>2005</w:t>
      </w:r>
      <w:r w:rsidRPr="00D13672">
        <w:rPr>
          <w:rStyle w:val="CharStyle19"/>
          <w:sz w:val="30"/>
          <w:szCs w:val="30"/>
        </w:rPr>
        <w:t>年版，第</w:t>
      </w:r>
      <w:r w:rsidRPr="00D13672">
        <w:rPr>
          <w:rStyle w:val="CharStyle19"/>
          <w:sz w:val="30"/>
          <w:szCs w:val="30"/>
          <w:lang w:val="en-US" w:bidi="en-US"/>
        </w:rPr>
        <w:t>248</w:t>
      </w:r>
      <w:r w:rsidRPr="00D13672">
        <w:rPr>
          <w:rStyle w:val="CharStyle19"/>
          <w:sz w:val="30"/>
          <w:szCs w:val="30"/>
        </w:rPr>
        <w:t>页。</w:t>
      </w:r>
    </w:p>
    <w:p w14:paraId="09EA6103" w14:textId="77777777" w:rsidR="00C65075" w:rsidRPr="00D13672" w:rsidRDefault="00000000" w:rsidP="00D13672">
      <w:pPr>
        <w:pStyle w:val="Style18"/>
        <w:numPr>
          <w:ilvl w:val="0"/>
          <w:numId w:val="12"/>
        </w:numPr>
        <w:tabs>
          <w:tab w:val="left" w:pos="393"/>
        </w:tabs>
        <w:spacing w:after="60" w:line="480" w:lineRule="auto"/>
        <w:ind w:firstLine="0"/>
        <w:jc w:val="both"/>
        <w:rPr>
          <w:sz w:val="30"/>
          <w:szCs w:val="30"/>
        </w:rPr>
      </w:pPr>
      <w:r w:rsidRPr="00D13672">
        <w:rPr>
          <w:rStyle w:val="CharStyle19"/>
          <w:sz w:val="30"/>
          <w:szCs w:val="30"/>
        </w:rPr>
        <w:t>费孝通：《费孝通文集》第</w:t>
      </w:r>
      <w:r w:rsidRPr="00D13672">
        <w:rPr>
          <w:rStyle w:val="CharStyle19"/>
          <w:sz w:val="30"/>
          <w:szCs w:val="30"/>
          <w:lang w:val="en-US" w:bidi="en-US"/>
        </w:rPr>
        <w:t>14</w:t>
      </w:r>
      <w:r w:rsidRPr="00D13672">
        <w:rPr>
          <w:rStyle w:val="CharStyle19"/>
          <w:sz w:val="30"/>
          <w:szCs w:val="30"/>
        </w:rPr>
        <w:t>卷，群言出版社</w:t>
      </w:r>
      <w:r w:rsidRPr="00D13672">
        <w:rPr>
          <w:rStyle w:val="CharStyle19"/>
          <w:sz w:val="30"/>
          <w:szCs w:val="30"/>
          <w:lang w:val="en-US" w:bidi="en-US"/>
        </w:rPr>
        <w:t>1999</w:t>
      </w:r>
      <w:r w:rsidRPr="00D13672">
        <w:rPr>
          <w:rStyle w:val="CharStyle19"/>
          <w:sz w:val="30"/>
          <w:szCs w:val="30"/>
        </w:rPr>
        <w:t>年版，第</w:t>
      </w:r>
      <w:r w:rsidRPr="00D13672">
        <w:rPr>
          <w:rStyle w:val="CharStyle19"/>
          <w:sz w:val="30"/>
          <w:szCs w:val="30"/>
          <w:lang w:val="en-US" w:bidi="en-US"/>
        </w:rPr>
        <w:t>408</w:t>
      </w:r>
      <w:r w:rsidRPr="00D13672">
        <w:rPr>
          <w:rStyle w:val="CharStyle19"/>
          <w:sz w:val="30"/>
          <w:szCs w:val="30"/>
        </w:rPr>
        <w:t>页。</w:t>
      </w:r>
    </w:p>
    <w:p w14:paraId="7F986A02" w14:textId="77777777" w:rsidR="00C65075" w:rsidRPr="00D13672" w:rsidRDefault="00000000" w:rsidP="00D13672">
      <w:pPr>
        <w:pStyle w:val="Style18"/>
        <w:numPr>
          <w:ilvl w:val="0"/>
          <w:numId w:val="12"/>
        </w:numPr>
        <w:tabs>
          <w:tab w:val="left" w:pos="393"/>
        </w:tabs>
        <w:spacing w:after="60" w:line="480" w:lineRule="auto"/>
        <w:ind w:firstLine="0"/>
        <w:jc w:val="both"/>
        <w:rPr>
          <w:sz w:val="30"/>
          <w:szCs w:val="30"/>
        </w:rPr>
      </w:pPr>
      <w:r w:rsidRPr="00D13672">
        <w:rPr>
          <w:rStyle w:val="CharStyle19"/>
          <w:sz w:val="30"/>
          <w:szCs w:val="30"/>
        </w:rPr>
        <w:t>费孝通：《论文化与文化自觉》，群言出版社</w:t>
      </w:r>
      <w:r w:rsidRPr="00D13672">
        <w:rPr>
          <w:rStyle w:val="CharStyle19"/>
          <w:sz w:val="30"/>
          <w:szCs w:val="30"/>
          <w:lang w:val="en-US" w:bidi="en-US"/>
        </w:rPr>
        <w:t>2005</w:t>
      </w:r>
      <w:r w:rsidRPr="00D13672">
        <w:rPr>
          <w:rStyle w:val="CharStyle19"/>
          <w:sz w:val="30"/>
          <w:szCs w:val="30"/>
        </w:rPr>
        <w:t>年版，第</w:t>
      </w:r>
      <w:r w:rsidRPr="00D13672">
        <w:rPr>
          <w:rStyle w:val="CharStyle19"/>
          <w:sz w:val="30"/>
          <w:szCs w:val="30"/>
          <w:lang w:val="en-US" w:bidi="en-US"/>
        </w:rPr>
        <w:t>247</w:t>
      </w:r>
      <w:r w:rsidRPr="00D13672">
        <w:rPr>
          <w:rStyle w:val="CharStyle19"/>
          <w:sz w:val="30"/>
          <w:szCs w:val="30"/>
        </w:rPr>
        <w:t>页。</w:t>
      </w:r>
    </w:p>
    <w:p w14:paraId="1527B83B" w14:textId="77777777" w:rsidR="00C65075" w:rsidRPr="00D13672" w:rsidRDefault="00000000" w:rsidP="00D13672">
      <w:pPr>
        <w:pStyle w:val="Style18"/>
        <w:spacing w:line="480" w:lineRule="auto"/>
        <w:ind w:left="580" w:firstLine="40"/>
        <w:jc w:val="both"/>
        <w:rPr>
          <w:sz w:val="30"/>
          <w:szCs w:val="30"/>
        </w:rPr>
      </w:pPr>
      <w:r w:rsidRPr="00D13672">
        <w:rPr>
          <w:rStyle w:val="CharStyle19"/>
          <w:sz w:val="30"/>
          <w:szCs w:val="30"/>
        </w:rPr>
        <w:t>我们了解别人文化的优势和美感。这是不同人群接触中和合作共存时必须具备的 对不同文化的相互态度。“美美与共”就是在“天下大同”的世界里，不同人群在 人文价值上取得共识以促使不同的人文类型和平共处。总而言之，这一文化价值 的动态观念就是力图创造出一个跨越文化界限的“席明纳”①，让不同文化在对话、 沟通中取长补短。</w:t>
      </w:r>
    </w:p>
    <w:p w14:paraId="2FD35952" w14:textId="77777777" w:rsidR="00C65075" w:rsidRPr="00D13672" w:rsidRDefault="00000000" w:rsidP="00D13672">
      <w:pPr>
        <w:pStyle w:val="Style18"/>
        <w:spacing w:line="480" w:lineRule="auto"/>
        <w:ind w:left="580" w:firstLine="500"/>
        <w:jc w:val="both"/>
        <w:rPr>
          <w:sz w:val="30"/>
          <w:szCs w:val="30"/>
        </w:rPr>
      </w:pPr>
      <w:r w:rsidRPr="00D13672">
        <w:rPr>
          <w:rStyle w:val="CharStyle19"/>
          <w:sz w:val="30"/>
          <w:szCs w:val="30"/>
        </w:rPr>
        <w:t>可见，费孝通所提倡正确、系统、全面地认识中国传统文化，是指自觉地认 识由五十六个民族共同创造的、多元一体的中国传统文化，同时，在了解和欣赏 不同文化的基础上，自觉地把握</w:t>
      </w:r>
      <w:r w:rsidRPr="00D13672">
        <w:rPr>
          <w:rStyle w:val="CharStyle19"/>
          <w:sz w:val="30"/>
          <w:szCs w:val="30"/>
        </w:rPr>
        <w:lastRenderedPageBreak/>
        <w:t>中国传统文化的精髓与特点，进而明确中国传统 文化在世界文化中的位置。</w:t>
      </w:r>
    </w:p>
    <w:p w14:paraId="5A1666DE" w14:textId="77777777" w:rsidR="00C65075" w:rsidRPr="00D13672" w:rsidRDefault="00000000" w:rsidP="00D13672">
      <w:pPr>
        <w:pStyle w:val="Style18"/>
        <w:spacing w:line="480" w:lineRule="auto"/>
        <w:ind w:left="580" w:firstLine="500"/>
        <w:jc w:val="both"/>
        <w:rPr>
          <w:sz w:val="30"/>
          <w:szCs w:val="30"/>
        </w:rPr>
      </w:pPr>
      <w:r w:rsidRPr="00D13672">
        <w:rPr>
          <w:rStyle w:val="CharStyle19"/>
          <w:sz w:val="30"/>
          <w:szCs w:val="30"/>
        </w:rPr>
        <w:t>第二，要完成文化转型，从传统走向现代，将中国的民族文化融入世界文化 体系中，并在这里找到自己文化的位置与坐标。费孝通把这种漫长、复杂而且充 满矛盾的转型过程形象地称作“三级两跳”，即从传统的农业社会跳跃到工业社 会，再从工业社会跳跃到信息社会，从一个封闭的、乡土的、传统的社会转变为 一个开放的、现代化的、和平共处的社会。费孝通认为，这同样关乎如何认识自 己文化的问题。他指出，在中国面向世界的过程中我们首先要自己认识自己，才 谈得到让人家来认识我们和我们去认识人家，科学地相互认识是人们建立和平共 处的起点。</w:t>
      </w:r>
    </w:p>
    <w:p w14:paraId="287548D0" w14:textId="77777777" w:rsidR="00C65075" w:rsidRPr="00D13672" w:rsidRDefault="00000000" w:rsidP="00D13672">
      <w:pPr>
        <w:pStyle w:val="Style18"/>
        <w:spacing w:line="480" w:lineRule="auto"/>
        <w:ind w:left="580" w:firstLine="500"/>
        <w:jc w:val="both"/>
        <w:rPr>
          <w:sz w:val="30"/>
          <w:szCs w:val="30"/>
        </w:rPr>
      </w:pPr>
      <w:r w:rsidRPr="00D13672">
        <w:rPr>
          <w:rStyle w:val="CharStyle19"/>
          <w:sz w:val="30"/>
          <w:szCs w:val="30"/>
        </w:rPr>
        <w:t>费孝通认为，要达到中国文化的更新必须打破二元对立的观念，即传统与现 代的对立，民族性与世界性的对立。费孝通说：“无论是'戊戌'的维新变法, '五四’的新文化运动和解放后的历次政治运动，都是在破旧立新的口号下，把 '传统'和'现代化’对立了起来，把中国的文化传统当作了 ‘现代化’的敌人。 '</w:t>
      </w:r>
      <w:r w:rsidRPr="00D13672">
        <w:rPr>
          <w:rStyle w:val="CharStyle19"/>
          <w:sz w:val="30"/>
          <w:szCs w:val="30"/>
        </w:rPr>
        <w:lastRenderedPageBreak/>
        <w:t>文化大革命’达到了顶点，要把传统的东西统统扫清，使人们认为这套旧东西都 没有了。”②但是，中国文化的特点是不可能割断历史的，“传统”和“现代化” 之间找到契合之处，说明文化不仅仅是“除旧开新”，而且也是“推陈出新”或 “温故知新”。“现代化” 一方面突破了 “传统”，另一方面也同时继续并更新了 “传统”。</w:t>
      </w:r>
    </w:p>
    <w:p w14:paraId="36771833" w14:textId="77777777" w:rsidR="00C65075" w:rsidRPr="00D13672" w:rsidRDefault="00000000" w:rsidP="00D13672">
      <w:pPr>
        <w:pStyle w:val="Style18"/>
        <w:spacing w:after="500" w:line="480" w:lineRule="auto"/>
        <w:ind w:left="580" w:firstLine="500"/>
        <w:jc w:val="both"/>
        <w:rPr>
          <w:sz w:val="30"/>
          <w:szCs w:val="30"/>
        </w:rPr>
      </w:pPr>
      <w:r w:rsidRPr="00D13672">
        <w:rPr>
          <w:rStyle w:val="CharStyle19"/>
          <w:sz w:val="30"/>
          <w:szCs w:val="30"/>
        </w:rPr>
        <w:t>费孝通提出的文化自觉的含义让我们进一步思考传统与现代的关系。其实, 对任何现实的理解和认识，都有它无法摆脱的先行结构，这就是传统。我们并非 绝对自由地存在于这个世界，我们有一种先于我们的久远的历史，有先于我们而</w:t>
      </w:r>
    </w:p>
    <w:p w14:paraId="11E81EB1" w14:textId="77777777" w:rsidR="00C65075" w:rsidRPr="00D13672" w:rsidRDefault="00000000" w:rsidP="00D13672">
      <w:pPr>
        <w:pStyle w:val="Style18"/>
        <w:spacing w:after="60" w:line="480" w:lineRule="auto"/>
        <w:ind w:firstLine="580"/>
        <w:jc w:val="both"/>
        <w:rPr>
          <w:sz w:val="30"/>
          <w:szCs w:val="30"/>
        </w:rPr>
      </w:pPr>
      <w:r w:rsidRPr="00D13672">
        <w:rPr>
          <w:rStyle w:val="CharStyle19"/>
          <w:sz w:val="30"/>
          <w:szCs w:val="30"/>
        </w:rPr>
        <w:t>①</w:t>
      </w:r>
      <w:r w:rsidRPr="00D13672">
        <w:rPr>
          <w:rStyle w:val="CharStyle19"/>
          <w:sz w:val="30"/>
          <w:szCs w:val="30"/>
          <w:lang w:val="en-US" w:bidi="en-US"/>
        </w:rPr>
        <w:t xml:space="preserve">Seminar </w:t>
      </w:r>
      <w:r w:rsidRPr="00D13672">
        <w:rPr>
          <w:rStyle w:val="CharStyle19"/>
          <w:sz w:val="30"/>
          <w:szCs w:val="30"/>
        </w:rPr>
        <w:t>（研讨、讨论）的音译，指学者之间的对话。这里泛指不同文化之间的对话。</w:t>
      </w:r>
    </w:p>
    <w:p w14:paraId="10EE2EB1" w14:textId="77777777" w:rsidR="00C65075" w:rsidRPr="00D13672" w:rsidRDefault="00000000" w:rsidP="00D13672">
      <w:pPr>
        <w:pStyle w:val="Style18"/>
        <w:spacing w:after="40" w:line="480" w:lineRule="auto"/>
        <w:ind w:firstLine="580"/>
        <w:jc w:val="both"/>
        <w:rPr>
          <w:sz w:val="30"/>
          <w:szCs w:val="30"/>
        </w:rPr>
      </w:pPr>
      <w:r w:rsidRPr="00D13672">
        <w:rPr>
          <w:rStyle w:val="CharStyle19"/>
          <w:sz w:val="30"/>
          <w:szCs w:val="30"/>
        </w:rPr>
        <w:t>② 费孝通：《论人类学与文化自觉》，华夏出版社</w:t>
      </w:r>
      <w:r w:rsidRPr="00D13672">
        <w:rPr>
          <w:rStyle w:val="CharStyle19"/>
          <w:sz w:val="30"/>
          <w:szCs w:val="30"/>
          <w:lang w:val="en-US" w:bidi="en-US"/>
        </w:rPr>
        <w:t>2004</w:t>
      </w:r>
      <w:r w:rsidRPr="00D13672">
        <w:rPr>
          <w:rStyle w:val="CharStyle19"/>
          <w:sz w:val="30"/>
          <w:szCs w:val="30"/>
        </w:rPr>
        <w:t>年版，第</w:t>
      </w:r>
      <w:r w:rsidRPr="00D13672">
        <w:rPr>
          <w:rStyle w:val="CharStyle19"/>
          <w:sz w:val="30"/>
          <w:szCs w:val="30"/>
          <w:lang w:val="en-US" w:bidi="en-US"/>
        </w:rPr>
        <w:t>192</w:t>
      </w:r>
      <w:r w:rsidRPr="00D13672">
        <w:rPr>
          <w:rStyle w:val="CharStyle19"/>
          <w:sz w:val="30"/>
          <w:szCs w:val="30"/>
        </w:rPr>
        <w:t>页。</w:t>
      </w:r>
    </w:p>
    <w:p w14:paraId="1C81ED3B" w14:textId="77777777" w:rsidR="00C65075" w:rsidRPr="00D13672" w:rsidRDefault="00000000" w:rsidP="00D13672">
      <w:pPr>
        <w:pStyle w:val="Style18"/>
        <w:spacing w:line="480" w:lineRule="auto"/>
        <w:ind w:firstLine="0"/>
        <w:jc w:val="both"/>
        <w:rPr>
          <w:sz w:val="30"/>
          <w:szCs w:val="30"/>
        </w:rPr>
      </w:pPr>
      <w:r w:rsidRPr="00D13672">
        <w:rPr>
          <w:rStyle w:val="CharStyle19"/>
          <w:sz w:val="30"/>
          <w:szCs w:val="30"/>
        </w:rPr>
        <w:t>存在的价值原则、道德规范、知识结构和语言，这一切成为我们不能否定的制约， 无法摆脱的传统，而一切对现实的理解只能在这一前</w:t>
      </w:r>
      <w:r w:rsidRPr="00D13672">
        <w:rPr>
          <w:rStyle w:val="CharStyle19"/>
          <w:sz w:val="30"/>
          <w:szCs w:val="30"/>
        </w:rPr>
        <w:lastRenderedPageBreak/>
        <w:t>提下进行。传统是前人理解 的积淀和系统化，以及过去遗留下来的价值、原则、规范：经验、观念和知识的 总和。其并不完全是人们要加以克服的消极的东西，而是理解和阐述现实的不可 缺少的基础。</w:t>
      </w:r>
    </w:p>
    <w:p w14:paraId="3F76BB5D"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lang w:val="en-US" w:bidi="en-US"/>
        </w:rPr>
        <w:t>2.</w:t>
      </w:r>
      <w:r w:rsidRPr="00D13672">
        <w:rPr>
          <w:rStyle w:val="CharStyle19"/>
          <w:sz w:val="30"/>
          <w:szCs w:val="30"/>
        </w:rPr>
        <w:t>文化自觉的意义与作用</w:t>
      </w:r>
    </w:p>
    <w:p w14:paraId="48FEAAD6"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文化自觉概念的提出，对于中国文化价值的认识和文化建设具有重要意义。 首先，只有达到文化自觉的境界，才能完成传统文化的现代转型，获得文化转型 的自主地位和自主能力，从而应对文化变迁与全球化的影响。</w:t>
      </w:r>
    </w:p>
    <w:p w14:paraId="6CECBB97"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文化的发展表明，文化变迁是一个恒常运动，任何文化都是一个变化过程， 无论是远古还是现代均存在文化转型的问题。就世界而言，从农耕文明到工业文 明，从工业社会到后工业的科技社会完成着一次次转型。就中国而言，近代开始 的社会文化转型至今仍然还在继续中，文化转型是文化对变迁的适应。只有把握 自己文化的特点，对自己的文化有了自知之明，才能够在这种文化转型中占据主 动地位，才能够把握自主权，从而避免被动应对，完成传统与现代的接轨。费孝 通在对鄂伦春族和赫哲族的考察中就指出了这一点，“80年代，我考察了内蒙古的 鄂伦春，这个民族是一个长期在森林中生</w:t>
      </w:r>
      <w:r w:rsidRPr="00D13672">
        <w:rPr>
          <w:rStyle w:val="CharStyle19"/>
          <w:sz w:val="30"/>
          <w:szCs w:val="30"/>
        </w:rPr>
        <w:lastRenderedPageBreak/>
        <w:t>活的民族，世世代代传下了一套适合在 森林中生活的文化，以从事狩猎与养鹿为生。近百年来，由于森林的日益衰败威 胁到了这个现在只有几千人的小民族的生存，</w:t>
      </w:r>
      <w:r w:rsidRPr="00D13672">
        <w:rPr>
          <w:rStyle w:val="CharStyle19"/>
          <w:sz w:val="30"/>
          <w:szCs w:val="30"/>
          <w:lang w:val="en-US" w:bidi="en-US"/>
        </w:rPr>
        <w:t>90</w:t>
      </w:r>
      <w:r w:rsidRPr="00D13672">
        <w:rPr>
          <w:rStyle w:val="CharStyle19"/>
          <w:sz w:val="30"/>
          <w:szCs w:val="30"/>
        </w:rPr>
        <w:t>年代我又在黑龙江考察了另一个 只有几千人以渔猎为主的赫哲族，其社会存在问题是同样的，中国</w:t>
      </w:r>
      <w:r w:rsidRPr="00D13672">
        <w:rPr>
          <w:rStyle w:val="CharStyle19"/>
          <w:sz w:val="30"/>
          <w:szCs w:val="30"/>
          <w:lang w:val="en-US" w:bidi="en-US"/>
        </w:rPr>
        <w:t>10</w:t>
      </w:r>
      <w:r w:rsidRPr="00D13672">
        <w:rPr>
          <w:rStyle w:val="CharStyle19"/>
          <w:sz w:val="30"/>
          <w:szCs w:val="30"/>
        </w:rPr>
        <w:t>万人口以下 的人口较少民族就有</w:t>
      </w:r>
      <w:r w:rsidRPr="00D13672">
        <w:rPr>
          <w:rStyle w:val="CharStyle19"/>
          <w:sz w:val="30"/>
          <w:szCs w:val="30"/>
          <w:lang w:val="en-US" w:bidi="en-US"/>
        </w:rPr>
        <w:t>22</w:t>
      </w:r>
      <w:r w:rsidRPr="00D13672">
        <w:rPr>
          <w:rStyle w:val="CharStyle19"/>
          <w:sz w:val="30"/>
          <w:szCs w:val="30"/>
        </w:rPr>
        <w:t>个，在社会的大变动中他们如何长期生存下去？特别是跨 入信息社会后文化变化得那么快，他们就发生了自身文化如何保存下去的问题。 我认为只有从文化转型上求生路。要善于发挥原有文化的特长，求得民族的生存 与"发展，可以说文化转型是当前人类共同的问题。”①一如近代中国社会的转型一 样，费孝通所强调的文化自觉正是在转型中对自己文化的清楚的认识和把握，因 为，只有掌握了自己文化的来龙去脉，才能把握它的发展方向，从而取得适应新 环境、新时代选择的自主权力和自主能力。</w:t>
      </w:r>
    </w:p>
    <w:p w14:paraId="50E5869E" w14:textId="77777777" w:rsidR="00C65075" w:rsidRPr="00D13672" w:rsidRDefault="00000000" w:rsidP="00D13672">
      <w:pPr>
        <w:pStyle w:val="Style18"/>
        <w:spacing w:after="500" w:line="480" w:lineRule="auto"/>
        <w:ind w:firstLine="480"/>
        <w:jc w:val="both"/>
        <w:rPr>
          <w:sz w:val="30"/>
          <w:szCs w:val="30"/>
        </w:rPr>
      </w:pPr>
      <w:r w:rsidRPr="00D13672">
        <w:rPr>
          <w:rStyle w:val="CharStyle19"/>
          <w:sz w:val="30"/>
          <w:szCs w:val="30"/>
        </w:rPr>
        <w:t>其次，只有完成文化自觉的任务，才能真正开展我们与西方文化的比较，从 而，在与世界的文化交流中占据主动地位，将中国文化中的优秀因子提炼出来， 将中国的变为世界的，将本土的变为全球的，将国家的变为人类的，构建人类文</w:t>
      </w:r>
    </w:p>
    <w:p w14:paraId="106A317F" w14:textId="77777777" w:rsidR="00C65075" w:rsidRPr="00D13672" w:rsidRDefault="00000000" w:rsidP="00D13672">
      <w:pPr>
        <w:pStyle w:val="Style18"/>
        <w:spacing w:after="240" w:line="480" w:lineRule="auto"/>
        <w:ind w:firstLine="0"/>
        <w:jc w:val="both"/>
        <w:rPr>
          <w:sz w:val="30"/>
          <w:szCs w:val="30"/>
        </w:rPr>
      </w:pPr>
      <w:r w:rsidRPr="00D13672">
        <w:rPr>
          <w:rStyle w:val="CharStyle19"/>
          <w:sz w:val="30"/>
          <w:szCs w:val="30"/>
        </w:rPr>
        <w:lastRenderedPageBreak/>
        <w:t>① 费孝通：《文化自觉的思想来源与现实意义》，《文史哲》</w:t>
      </w:r>
      <w:r w:rsidRPr="00D13672">
        <w:rPr>
          <w:rStyle w:val="CharStyle19"/>
          <w:sz w:val="30"/>
          <w:szCs w:val="30"/>
          <w:lang w:val="en-US" w:bidi="en-US"/>
        </w:rPr>
        <w:t>2003</w:t>
      </w:r>
      <w:r w:rsidRPr="00D13672">
        <w:rPr>
          <w:rStyle w:val="CharStyle19"/>
          <w:sz w:val="30"/>
          <w:szCs w:val="30"/>
        </w:rPr>
        <w:t>年第</w:t>
      </w:r>
      <w:r w:rsidRPr="00D13672">
        <w:rPr>
          <w:rStyle w:val="CharStyle19"/>
          <w:sz w:val="30"/>
          <w:szCs w:val="30"/>
          <w:lang w:val="en-US" w:bidi="en-US"/>
        </w:rPr>
        <w:t>3</w:t>
      </w:r>
      <w:r w:rsidRPr="00D13672">
        <w:rPr>
          <w:rStyle w:val="CharStyle19"/>
          <w:sz w:val="30"/>
          <w:szCs w:val="30"/>
        </w:rPr>
        <w:t>期。</w:t>
      </w:r>
    </w:p>
    <w:p w14:paraId="54F97D4C" w14:textId="77777777" w:rsidR="00C65075" w:rsidRPr="00D13672" w:rsidRDefault="00000000" w:rsidP="00D13672">
      <w:pPr>
        <w:pStyle w:val="Style18"/>
        <w:spacing w:line="480" w:lineRule="auto"/>
        <w:ind w:firstLine="280"/>
        <w:jc w:val="both"/>
        <w:rPr>
          <w:sz w:val="30"/>
          <w:szCs w:val="30"/>
        </w:rPr>
      </w:pPr>
      <w:r w:rsidRPr="00D13672">
        <w:rPr>
          <w:rStyle w:val="CharStyle19"/>
          <w:sz w:val="30"/>
          <w:szCs w:val="30"/>
        </w:rPr>
        <w:t>化和平共处之道路，为人类做出贡献。</w:t>
      </w:r>
    </w:p>
    <w:p w14:paraId="0248B43D" w14:textId="77777777" w:rsidR="00C65075" w:rsidRPr="00D13672" w:rsidRDefault="00000000" w:rsidP="00D13672">
      <w:pPr>
        <w:pStyle w:val="Style18"/>
        <w:spacing w:line="480" w:lineRule="auto"/>
        <w:ind w:left="280" w:firstLine="480"/>
        <w:jc w:val="both"/>
        <w:rPr>
          <w:sz w:val="30"/>
          <w:szCs w:val="30"/>
        </w:rPr>
      </w:pPr>
      <w:r w:rsidRPr="00D13672">
        <w:rPr>
          <w:rStyle w:val="CharStyle19"/>
          <w:sz w:val="30"/>
          <w:szCs w:val="30"/>
        </w:rPr>
        <w:t>进入</w:t>
      </w:r>
      <w:r w:rsidRPr="00D13672">
        <w:rPr>
          <w:rStyle w:val="CharStyle19"/>
          <w:sz w:val="30"/>
          <w:szCs w:val="30"/>
          <w:lang w:val="en-US" w:bidi="en-US"/>
        </w:rPr>
        <w:t>21</w:t>
      </w:r>
      <w:r w:rsidRPr="00D13672">
        <w:rPr>
          <w:rStyle w:val="CharStyle19"/>
          <w:sz w:val="30"/>
          <w:szCs w:val="30"/>
        </w:rPr>
        <w:t>世纪，世界范围内的各种文化交流越来越频繁，而在不同文化的交流 中，文化自觉是抵挡文化误读、防止文化冲突、解决文化争端最有力的武器。在 文化交流中，对自己文化的“自知之明”会促使你将自己文化的内容和特点全面 的介绍给对方，最大限度地避免文化误读，减少文化交流中不必要的冲突，从而 构建人类文化和平共处的“村规民约”。以传播中国文化为己任的“孔子学院”为 例，孔子学院在近十年中得到了飞速的发展，从最初传播汉语到如今全方位地传 播中国文化，所面临和要解决的首要问题就是如何把中国文化完整地介绍给世界， 如何将中国文化的核心与精髓介绍给世界，实践证明，只有自己全面认识和把握 了中国文化，实现了 “文化自觉”，才能达成这一目标。</w:t>
      </w:r>
    </w:p>
    <w:p w14:paraId="3A3743A7" w14:textId="77777777" w:rsidR="00C65075" w:rsidRPr="00D13672" w:rsidRDefault="00000000" w:rsidP="00D13672">
      <w:pPr>
        <w:pStyle w:val="Style18"/>
        <w:spacing w:line="480" w:lineRule="auto"/>
        <w:ind w:left="280" w:firstLine="480"/>
        <w:jc w:val="both"/>
        <w:rPr>
          <w:sz w:val="30"/>
          <w:szCs w:val="30"/>
        </w:rPr>
      </w:pPr>
      <w:r w:rsidRPr="00D13672">
        <w:rPr>
          <w:rStyle w:val="CharStyle19"/>
          <w:sz w:val="30"/>
          <w:szCs w:val="30"/>
        </w:rPr>
        <w:t>再次，只有树立文化自觉的意识，才能促进社会发展。马克斯</w:t>
      </w:r>
      <w:r w:rsidRPr="00D13672">
        <w:rPr>
          <w:rStyle w:val="CharStyle19"/>
          <w:sz w:val="30"/>
          <w:szCs w:val="30"/>
          <w:lang w:val="en-US" w:bidi="en-US"/>
        </w:rPr>
        <w:t>•</w:t>
      </w:r>
      <w:r w:rsidRPr="00D13672">
        <w:rPr>
          <w:rStyle w:val="CharStyle19"/>
          <w:sz w:val="30"/>
          <w:szCs w:val="30"/>
        </w:rPr>
        <w:t>韦伯在《新 教伦理与资本主义精神》一书中提出了 “价值决定论”，即资本主义制度是新教伦 理道德观念、新教价值观念的产物。也</w:t>
      </w:r>
      <w:r w:rsidRPr="00D13672">
        <w:rPr>
          <w:rStyle w:val="CharStyle19"/>
          <w:sz w:val="30"/>
          <w:szCs w:val="30"/>
        </w:rPr>
        <w:lastRenderedPageBreak/>
        <w:t>就是说，新教伦理与资本主义制度的形成 与发展相互契合、互为动力。研究表明，价值观念对于一个社会的发展具有先定 与限定作用，而文化的本质就是人们共享的一套价值体系。由此可见，文化具有 推动社会发展的作用。因此，可以说，只有把握了自己文化的来龙去脉，对自己 的文化具有“自知之明”，才能了解和把握自己文化的特色以及这一特色对社会发 展的影响，从而，推动和促进社会的发展与进步。</w:t>
      </w:r>
    </w:p>
    <w:p w14:paraId="752B400C" w14:textId="77777777" w:rsidR="00C65075" w:rsidRPr="00D13672" w:rsidRDefault="00000000" w:rsidP="00D13672">
      <w:pPr>
        <w:pStyle w:val="Style18"/>
        <w:spacing w:after="400" w:line="480" w:lineRule="auto"/>
        <w:ind w:left="280" w:firstLine="480"/>
        <w:jc w:val="both"/>
        <w:rPr>
          <w:sz w:val="30"/>
          <w:szCs w:val="30"/>
        </w:rPr>
      </w:pPr>
      <w:r w:rsidRPr="00D13672">
        <w:rPr>
          <w:rStyle w:val="CharStyle19"/>
          <w:sz w:val="30"/>
          <w:szCs w:val="30"/>
        </w:rPr>
        <w:t>综上所述，文化自觉的时代意义就是主张各民族乃至全人类对自己的文化做 到“心中有数”，其是探讨和确立人类文化和平共处之道，是通过未雨绸缪、防微 杜渐和树立警示牌等“预警机制”，防止人类文化发展陷入迷途、陷阱和民族中心 主义、文化中心主义。倡导文化自觉，既是为了实现中华民族的伟大复兴，也是 为了促进世界和平发展和人类文明的共同进步。</w:t>
      </w:r>
    </w:p>
    <w:p w14:paraId="17451029" w14:textId="77777777" w:rsidR="00C65075" w:rsidRPr="00D13672" w:rsidRDefault="00000000" w:rsidP="00D13672">
      <w:pPr>
        <w:pStyle w:val="Style34"/>
        <w:keepNext/>
        <w:keepLines/>
        <w:spacing w:line="480" w:lineRule="auto"/>
        <w:ind w:firstLine="740"/>
        <w:jc w:val="both"/>
        <w:rPr>
          <w:rFonts w:ascii="宋体" w:eastAsia="宋体" w:hAnsi="宋体"/>
          <w:sz w:val="30"/>
          <w:szCs w:val="30"/>
        </w:rPr>
      </w:pPr>
      <w:bookmarkStart w:id="73" w:name="bookmark144"/>
      <w:r w:rsidRPr="00D13672">
        <w:rPr>
          <w:rStyle w:val="CharStyle35"/>
          <w:rFonts w:ascii="宋体" w:eastAsia="宋体" w:hAnsi="宋体"/>
          <w:sz w:val="30"/>
          <w:szCs w:val="30"/>
        </w:rPr>
        <w:t>三、文化自信</w:t>
      </w:r>
      <w:bookmarkEnd w:id="73"/>
    </w:p>
    <w:p w14:paraId="4F89BBDA" w14:textId="77777777" w:rsidR="00C65075" w:rsidRPr="00D13672" w:rsidRDefault="00000000" w:rsidP="00D13672">
      <w:pPr>
        <w:pStyle w:val="Style18"/>
        <w:spacing w:line="480" w:lineRule="auto"/>
        <w:ind w:left="280" w:firstLine="480"/>
        <w:jc w:val="both"/>
        <w:rPr>
          <w:sz w:val="30"/>
          <w:szCs w:val="30"/>
        </w:rPr>
      </w:pPr>
      <w:r w:rsidRPr="00D13672">
        <w:rPr>
          <w:rStyle w:val="CharStyle19"/>
          <w:sz w:val="30"/>
          <w:szCs w:val="30"/>
        </w:rPr>
        <w:t>若将费孝通先生所提出的文化自觉广延开来，事实上关乎一个群体乃至一个 民族的过去、现在和未来。换言之，审视过去，也是为了理解现在，展望未来。 文化自觉不仅是知识分子的话语，更是</w:t>
      </w:r>
      <w:r w:rsidRPr="00D13672">
        <w:rPr>
          <w:rStyle w:val="CharStyle19"/>
          <w:sz w:val="30"/>
          <w:szCs w:val="30"/>
        </w:rPr>
        <w:lastRenderedPageBreak/>
        <w:t>扎根于现实世界的日常实践，尤其是面对 社会转型与文化变迁时，文化自觉更能让人们知道自身及其文化的来龙去脉，从 而更好地把握当下，并将传统和现代、过去和未来有序地衔接起来。这样的日常 实践最能在非物质文化遗产的传承、延续中体现出来。</w:t>
      </w:r>
    </w:p>
    <w:p w14:paraId="71F8748E" w14:textId="77777777" w:rsidR="00C65075" w:rsidRPr="00D13672" w:rsidRDefault="00000000" w:rsidP="00D13672">
      <w:pPr>
        <w:pStyle w:val="Style18"/>
        <w:spacing w:line="480" w:lineRule="auto"/>
        <w:ind w:firstLine="740"/>
        <w:jc w:val="both"/>
        <w:rPr>
          <w:sz w:val="30"/>
          <w:szCs w:val="30"/>
        </w:rPr>
      </w:pPr>
      <w:r w:rsidRPr="00D13672">
        <w:rPr>
          <w:rStyle w:val="CharStyle19"/>
          <w:sz w:val="30"/>
          <w:szCs w:val="30"/>
        </w:rPr>
        <w:t>按照马克思主义理论，人类的文化被分为物质文化与精神文化两大组成部分, 而非物质文化指人类在社会历史实践过程中所创造的各种精神文化。按照内容的 不同，大体可以分为三个部分：</w:t>
      </w:r>
      <w:r w:rsidRPr="00D13672">
        <w:rPr>
          <w:rStyle w:val="CharStyle19"/>
          <w:sz w:val="30"/>
          <w:szCs w:val="30"/>
          <w:lang w:val="en-US" w:bidi="en-US"/>
        </w:rPr>
        <w:t>（1）</w:t>
      </w:r>
      <w:r w:rsidRPr="00D13672">
        <w:rPr>
          <w:rStyle w:val="CharStyle19"/>
          <w:sz w:val="30"/>
          <w:szCs w:val="30"/>
        </w:rPr>
        <w:t>与自然环境相适应而产生的知识与实践，如 科学、宗教、艺术、哲学等；</w:t>
      </w:r>
      <w:r w:rsidRPr="00D13672">
        <w:rPr>
          <w:rStyle w:val="CharStyle19"/>
          <w:sz w:val="30"/>
          <w:szCs w:val="30"/>
          <w:lang w:val="en-US" w:bidi="en-US"/>
        </w:rPr>
        <w:t>（2）</w:t>
      </w:r>
      <w:r w:rsidRPr="00D13672">
        <w:rPr>
          <w:rStyle w:val="CharStyle19"/>
          <w:sz w:val="30"/>
          <w:szCs w:val="30"/>
        </w:rPr>
        <w:t>与社会环境相适应而产生的民风民俗，如语言、 风俗、道德、乡规民约等；</w:t>
      </w:r>
      <w:r w:rsidRPr="00D13672">
        <w:rPr>
          <w:rStyle w:val="CharStyle19"/>
          <w:sz w:val="30"/>
          <w:szCs w:val="30"/>
          <w:lang w:val="en-US" w:bidi="en-US"/>
        </w:rPr>
        <w:t>（3）</w:t>
      </w:r>
      <w:r w:rsidRPr="00D13672">
        <w:rPr>
          <w:rStyle w:val="CharStyle19"/>
          <w:sz w:val="30"/>
          <w:szCs w:val="30"/>
        </w:rPr>
        <w:t>与物质文化相适应而产生的技术与技能，如建筑 技术、使用器械的方法、刺绣、剪纸的技艺等。就微观层面而言，非物质文化既 体现出其活态化、传播性以及共享性等精神文化的特质，其文化产品又折射和反 映出物质与两种文化层面的交织，如各种与民间习俗、节庆相契合的手工艺。</w:t>
      </w:r>
    </w:p>
    <w:p w14:paraId="639C6E09"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非物质文化遗产与非物质文化不同，'指的是现存的、以人为承载与传承基础 的、无形的、活态的文化遗存。非物质文化遗产的概念界定经过了一个发展过程， 它并非源自学术研究，而是源自先于研</w:t>
      </w:r>
      <w:r w:rsidRPr="00D13672">
        <w:rPr>
          <w:rStyle w:val="CharStyle19"/>
          <w:sz w:val="30"/>
          <w:szCs w:val="30"/>
        </w:rPr>
        <w:lastRenderedPageBreak/>
        <w:t>究的文化遗产保护实践。</w:t>
      </w:r>
      <w:r w:rsidRPr="00D13672">
        <w:rPr>
          <w:rStyle w:val="CharStyle19"/>
          <w:sz w:val="30"/>
          <w:szCs w:val="30"/>
          <w:lang w:val="en-US" w:bidi="en-US"/>
        </w:rPr>
        <w:t>1998</w:t>
      </w:r>
      <w:r w:rsidRPr="00D13672">
        <w:rPr>
          <w:rStyle w:val="CharStyle19"/>
          <w:sz w:val="30"/>
          <w:szCs w:val="30"/>
        </w:rPr>
        <w:t xml:space="preserve">年，联合国 教科文组织发布了《人类口头和非物质遗产代表作条例》，将非物质遗产 </w:t>
      </w:r>
      <w:r w:rsidRPr="00D13672">
        <w:rPr>
          <w:rStyle w:val="CharStyle19"/>
          <w:sz w:val="30"/>
          <w:szCs w:val="30"/>
          <w:lang w:val="en-US" w:bidi="en-US"/>
        </w:rPr>
        <w:t>（Intangible Heritage）</w:t>
      </w:r>
      <w:r w:rsidRPr="00D13672">
        <w:rPr>
          <w:rStyle w:val="CharStyle19"/>
          <w:sz w:val="30"/>
          <w:szCs w:val="30"/>
        </w:rPr>
        <w:t>定义为来自某一文化社区的全部创作，这些创作以传统为依 据，由某一群体或一些个体所表达并被认为是符合社区期望的，作为其文化和社 会特性的表达形式、准则和价值，通过模仿或其他方式口头相传。它的形式包括： 语言、口头文学、音乐、舞蹈、游戏、竞技、神话、礼仪、风俗习惯、手工艺、 建筑术及其他艺术。除此之外，还包括传统形式的传播和信息。</w:t>
      </w:r>
    </w:p>
    <w:p w14:paraId="03363241"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lang w:val="en-US" w:bidi="en-US"/>
        </w:rPr>
        <w:t>2003</w:t>
      </w:r>
      <w:r w:rsidRPr="00D13672">
        <w:rPr>
          <w:rStyle w:val="CharStyle19"/>
          <w:sz w:val="30"/>
          <w:szCs w:val="30"/>
        </w:rPr>
        <w:t>年</w:t>
      </w:r>
      <w:r w:rsidRPr="00D13672">
        <w:rPr>
          <w:rStyle w:val="CharStyle19"/>
          <w:sz w:val="30"/>
          <w:szCs w:val="30"/>
          <w:lang w:val="en-US" w:bidi="en-US"/>
        </w:rPr>
        <w:t>10</w:t>
      </w:r>
      <w:r w:rsidRPr="00D13672">
        <w:rPr>
          <w:rStyle w:val="CharStyle19"/>
          <w:sz w:val="30"/>
          <w:szCs w:val="30"/>
        </w:rPr>
        <w:t>月</w:t>
      </w:r>
      <w:r w:rsidRPr="00D13672">
        <w:rPr>
          <w:rStyle w:val="CharStyle19"/>
          <w:sz w:val="30"/>
          <w:szCs w:val="30"/>
          <w:lang w:val="en-US" w:bidi="en-US"/>
        </w:rPr>
        <w:t>17</w:t>
      </w:r>
      <w:r w:rsidRPr="00D13672">
        <w:rPr>
          <w:rStyle w:val="CharStyle19"/>
          <w:sz w:val="30"/>
          <w:szCs w:val="30"/>
        </w:rPr>
        <w:t>日，联合国教科文组织在《保护非物质文化遗产公约》中 正式将非物质文化遗产定义为：被各社区群体，有时为个人视为其文化遗产组成 部分的各种社会实践、观念表述、表现形式、知识、技能及相关工具、实物、手 工艺品和文化场所。这种非物质文化遗产世代相传，在各社区和群体适应周围环 境及与自然和历史的互动中，被不断地再创造，为这些社区和群体提供持续的认 同感，从而增强对文化多样性和人类创造力的尊重。非物质文化遗产包括下列方 面：①口头传统和表现形式，包括作为非物质文化遗产媒介的语言；②表演艺 术；③社会实践、礼仪、节庆活动；④有关自然界和</w:t>
      </w:r>
      <w:r w:rsidRPr="00D13672">
        <w:rPr>
          <w:rStyle w:val="CharStyle19"/>
          <w:sz w:val="30"/>
          <w:szCs w:val="30"/>
        </w:rPr>
        <w:lastRenderedPageBreak/>
        <w:t>宇宙的知识和实践；⑤传统 手工艺。</w:t>
      </w:r>
    </w:p>
    <w:p w14:paraId="51329911"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作为人类珍贵的文化遗存，非物质文化遗产具有重要价值。首先，非物质文 化遗产具有重要的历史价值。不同于物质文化遗产，非物质文化遗产作为以活态 存续的历史遗存，是一种现实存活的历史文化形态，这种“活态的文物”对于我 们认识历史和把握文化发展规律，了解历史更迭与文化存续特征具有重要的参考 价值。如《格萨尔》史诗、《玛纳斯》史诗、雕版印刷技术等既是艺术也是口传历 史，既是技术也是科学思想发展史，把握其发展规律，梳理、记载其历史，对于 我们全面认识自己的历史文化，实现文化自觉具有极高的价值。</w:t>
      </w:r>
    </w:p>
    <w:p w14:paraId="1D26F686" w14:textId="77777777" w:rsidR="00C65075" w:rsidRPr="00D13672" w:rsidRDefault="00000000" w:rsidP="00D13672">
      <w:pPr>
        <w:pStyle w:val="Style18"/>
        <w:spacing w:line="480" w:lineRule="auto"/>
        <w:ind w:left="580" w:firstLine="460"/>
        <w:jc w:val="both"/>
        <w:rPr>
          <w:sz w:val="30"/>
          <w:szCs w:val="30"/>
        </w:rPr>
      </w:pPr>
      <w:r w:rsidRPr="00D13672">
        <w:rPr>
          <w:rStyle w:val="CharStyle19"/>
          <w:sz w:val="30"/>
          <w:szCs w:val="30"/>
        </w:rPr>
        <w:t>其次，非物质文化遗产具有科学研究价值。非物质文化遗产中有一大类是人 类长期积累下来的技术、技能与技巧，具有科学性，但又与今天的科学观念不同， 如列入世界非物质文化遗产的浙江龙泉青瓷、雕版印刷、传统木结构营造技艺等， 均蕴含了先人的智慧与科学观念。这些古代先民的智慧，既能满足人们的生活与 审美的需要，又巧妙地利用了自然资源，同时不构成对环境的威胁，值得认真研 究、继承、保护与开发利用。</w:t>
      </w:r>
    </w:p>
    <w:p w14:paraId="7ACC38E2" w14:textId="77777777" w:rsidR="00C65075" w:rsidRPr="00D13672" w:rsidRDefault="00000000" w:rsidP="00D13672">
      <w:pPr>
        <w:pStyle w:val="Style18"/>
        <w:spacing w:line="480" w:lineRule="auto"/>
        <w:ind w:left="580" w:firstLine="460"/>
        <w:jc w:val="both"/>
        <w:rPr>
          <w:sz w:val="30"/>
          <w:szCs w:val="30"/>
        </w:rPr>
      </w:pPr>
      <w:r w:rsidRPr="00D13672">
        <w:rPr>
          <w:rStyle w:val="CharStyle19"/>
          <w:sz w:val="30"/>
          <w:szCs w:val="30"/>
        </w:rPr>
        <w:t>另外，非物质文化遗产具有极高的审美价值。非物质文化遗产</w:t>
      </w:r>
      <w:r w:rsidRPr="00D13672">
        <w:rPr>
          <w:rStyle w:val="CharStyle19"/>
          <w:sz w:val="30"/>
          <w:szCs w:val="30"/>
        </w:rPr>
        <w:lastRenderedPageBreak/>
        <w:t>名录中有大量 绝美的天才创造、无与伦比的艺术技巧和独一无二的艺术形式，充满了奇思妙想， 是整个人类智慧的积累和结晶，其中的真善美与自然和谐的价值取向，荡涤着人 类的灵魂、升华了人类的情感、美化了人类的生活、丰富着人类的精神世界，在 具有极高审美价值的同时，对社会情感、道德水准也有着重要的影响。</w:t>
      </w:r>
    </w:p>
    <w:p w14:paraId="07AF3DE0" w14:textId="77777777" w:rsidR="00C65075" w:rsidRPr="00D13672" w:rsidRDefault="00000000" w:rsidP="00D13672">
      <w:pPr>
        <w:pStyle w:val="Style18"/>
        <w:spacing w:line="480" w:lineRule="auto"/>
        <w:ind w:left="580" w:firstLine="460"/>
        <w:jc w:val="both"/>
        <w:rPr>
          <w:sz w:val="30"/>
          <w:szCs w:val="30"/>
        </w:rPr>
      </w:pPr>
      <w:r w:rsidRPr="00D13672">
        <w:rPr>
          <w:rStyle w:val="CharStyle19"/>
          <w:sz w:val="30"/>
          <w:szCs w:val="30"/>
        </w:rPr>
        <w:t>总体而言，非物质文化遗产是指现存的民族传统文化，是以活的形态出现的， 与人本身密不可分的，以人为本的活态文化。其更注重的是技能和知识的传承， 它是人类历史发展过程中各国或各民族的生活方式、智慧与情感的活的载体，是 活态的文化财富。①有学者认为，非物质文化遗产是“活”着的文化形态，是有 “生命”的文化体系，是具有体系结构和丰富内涵的文化“生命”体。因其无形的 特点，非物质文化遗产更加倚重人的存在和传承。亦即生活在具体社会、文化环 境中的人，如何理解代代相传的文化传统、习俗与技艺，又如何在社会变迁中发 扬、传承，使之富有时代气息与活力，并以此增强群体凝聚力与自豪感。对于某 一社群的发展而言，文化自觉至关重要。</w:t>
      </w:r>
    </w:p>
    <w:p w14:paraId="68E572F2" w14:textId="77777777" w:rsidR="00C65075" w:rsidRPr="00D13672" w:rsidRDefault="00000000" w:rsidP="00D13672">
      <w:pPr>
        <w:pStyle w:val="Style18"/>
        <w:spacing w:after="460" w:line="480" w:lineRule="auto"/>
        <w:ind w:left="580" w:firstLine="460"/>
        <w:jc w:val="both"/>
        <w:rPr>
          <w:sz w:val="30"/>
          <w:szCs w:val="30"/>
        </w:rPr>
      </w:pPr>
      <w:r w:rsidRPr="00D13672">
        <w:rPr>
          <w:rStyle w:val="CharStyle19"/>
          <w:sz w:val="30"/>
          <w:szCs w:val="30"/>
        </w:rPr>
        <w:lastRenderedPageBreak/>
        <w:t>能否形成文化自觉，进而形成推动民族乃至国家发展的内在动力，则与一个 民族、一个国家对自身文化价值的充分肯定和积极践行，并对其文化的生命力持 有坚定信心，亦即文化自信息息相关。文化自信与道路自信、理论自信、制度自 信一起，被视作</w:t>
      </w:r>
      <w:r w:rsidRPr="00D13672">
        <w:rPr>
          <w:rStyle w:val="CharStyle19"/>
          <w:sz w:val="30"/>
          <w:szCs w:val="30"/>
          <w:lang w:val="en-US" w:bidi="en-US"/>
        </w:rPr>
        <w:t>21</w:t>
      </w:r>
      <w:r w:rsidRPr="00D13672">
        <w:rPr>
          <w:rStyle w:val="CharStyle19"/>
          <w:sz w:val="30"/>
          <w:szCs w:val="30"/>
        </w:rPr>
        <w:t>世纪中国治国理政的新观念。文化自信是其中更基础、更广泛、 更深厚的自信。习近平指出，“文明特别是思想文化是一个国家、一个民族的灵 魂。无论哪一个国家、哪一个民族，如果不珍惜自己的思想文化，丢掉了思想文 化这个灵魂，这个国家、这个民族是立不起来的。” “只有坚持从历史走向未来, 从延续民族文化血脉中开拓前进，我们才能做好今天的事业”。②“没有文明的继承</w:t>
      </w:r>
    </w:p>
    <w:p w14:paraId="45778D13" w14:textId="77777777" w:rsidR="00C65075" w:rsidRPr="00D13672" w:rsidRDefault="00000000" w:rsidP="00D13672">
      <w:pPr>
        <w:pStyle w:val="Style18"/>
        <w:spacing w:line="480" w:lineRule="auto"/>
        <w:ind w:left="1000" w:hanging="400"/>
        <w:jc w:val="both"/>
        <w:rPr>
          <w:sz w:val="30"/>
          <w:szCs w:val="30"/>
        </w:rPr>
      </w:pPr>
      <w:r w:rsidRPr="00D13672">
        <w:rPr>
          <w:rStyle w:val="CharStyle19"/>
          <w:sz w:val="30"/>
          <w:szCs w:val="30"/>
        </w:rPr>
        <w:t>①何星亮：《非物质文名遗产的保护与民族现代化》，《中南民族大学学报（人文社会科学 版）》</w:t>
      </w:r>
      <w:r w:rsidRPr="00D13672">
        <w:rPr>
          <w:rStyle w:val="CharStyle19"/>
          <w:sz w:val="30"/>
          <w:szCs w:val="30"/>
          <w:lang w:val="en-US" w:bidi="en-US"/>
        </w:rPr>
        <w:t>2005</w:t>
      </w:r>
      <w:r w:rsidRPr="00D13672">
        <w:rPr>
          <w:rStyle w:val="CharStyle19"/>
          <w:sz w:val="30"/>
          <w:szCs w:val="30"/>
        </w:rPr>
        <w:t>年第</w:t>
      </w:r>
      <w:r w:rsidRPr="00D13672">
        <w:rPr>
          <w:rStyle w:val="CharStyle19"/>
          <w:sz w:val="30"/>
          <w:szCs w:val="30"/>
          <w:lang w:val="en-US" w:bidi="en-US"/>
        </w:rPr>
        <w:t>3</w:t>
      </w:r>
      <w:r w:rsidRPr="00D13672">
        <w:rPr>
          <w:rStyle w:val="CharStyle19"/>
          <w:sz w:val="30"/>
          <w:szCs w:val="30"/>
        </w:rPr>
        <w:t>期：</w:t>
      </w:r>
    </w:p>
    <w:p w14:paraId="166BDF9B" w14:textId="77777777" w:rsidR="00C65075" w:rsidRPr="00D13672" w:rsidRDefault="00000000" w:rsidP="00D13672">
      <w:pPr>
        <w:pStyle w:val="Style18"/>
        <w:spacing w:after="220" w:line="480" w:lineRule="auto"/>
        <w:ind w:left="1000" w:hanging="400"/>
        <w:jc w:val="both"/>
        <w:rPr>
          <w:sz w:val="30"/>
          <w:szCs w:val="30"/>
        </w:rPr>
        <w:sectPr w:rsidR="00C65075" w:rsidRPr="00D13672" w:rsidSect="000E6A78">
          <w:headerReference w:type="even" r:id="rId159"/>
          <w:headerReference w:type="default" r:id="rId160"/>
          <w:footerReference w:type="even" r:id="rId161"/>
          <w:footerReference w:type="default" r:id="rId162"/>
          <w:type w:val="continuous"/>
          <w:pgSz w:w="11909" w:h="16834"/>
          <w:pgMar w:top="1729" w:right="1545" w:bottom="1803" w:left="1425" w:header="0" w:footer="3" w:gutter="0"/>
          <w:cols w:space="720"/>
          <w:noEndnote/>
          <w:docGrid w:linePitch="360"/>
        </w:sectPr>
      </w:pPr>
      <w:r w:rsidRPr="00D13672">
        <w:rPr>
          <w:rStyle w:val="CharStyle19"/>
          <w:sz w:val="30"/>
          <w:szCs w:val="30"/>
        </w:rPr>
        <w:t>②习近平：《在纪念孔子诞辰</w:t>
      </w:r>
      <w:r w:rsidRPr="00D13672">
        <w:rPr>
          <w:rStyle w:val="CharStyle19"/>
          <w:sz w:val="30"/>
          <w:szCs w:val="30"/>
          <w:lang w:val="en-US" w:bidi="en-US"/>
        </w:rPr>
        <w:t>2565</w:t>
      </w:r>
      <w:r w:rsidRPr="00D13672">
        <w:rPr>
          <w:rStyle w:val="CharStyle19"/>
          <w:sz w:val="30"/>
          <w:szCs w:val="30"/>
        </w:rPr>
        <w:t>周年国际学术研讨会暨国际儒学联合会第五届会员大会开幕 会上的讲话》，人民出版社</w:t>
      </w:r>
      <w:r w:rsidRPr="00D13672">
        <w:rPr>
          <w:rStyle w:val="CharStyle19"/>
          <w:sz w:val="30"/>
          <w:szCs w:val="30"/>
          <w:lang w:val="en-US" w:bidi="en-US"/>
        </w:rPr>
        <w:t>2014</w:t>
      </w:r>
      <w:r w:rsidRPr="00D13672">
        <w:rPr>
          <w:rStyle w:val="CharStyle19"/>
          <w:sz w:val="30"/>
          <w:szCs w:val="30"/>
        </w:rPr>
        <w:t>年版，第9、</w:t>
      </w:r>
      <w:r w:rsidRPr="00D13672">
        <w:rPr>
          <w:rStyle w:val="CharStyle19"/>
          <w:sz w:val="30"/>
          <w:szCs w:val="30"/>
          <w:lang w:val="en-US" w:bidi="en-US"/>
        </w:rPr>
        <w:t>14</w:t>
      </w:r>
      <w:r w:rsidRPr="00D13672">
        <w:rPr>
          <w:rStyle w:val="CharStyle19"/>
          <w:sz w:val="30"/>
          <w:szCs w:val="30"/>
        </w:rPr>
        <w:t>页。</w:t>
      </w:r>
    </w:p>
    <w:p w14:paraId="436DFEA5" w14:textId="77777777" w:rsidR="00C65075" w:rsidRPr="00D13672" w:rsidRDefault="00000000" w:rsidP="00D13672">
      <w:pPr>
        <w:pStyle w:val="Style18"/>
        <w:spacing w:line="480" w:lineRule="auto"/>
        <w:ind w:firstLine="0"/>
        <w:jc w:val="both"/>
        <w:rPr>
          <w:sz w:val="30"/>
          <w:szCs w:val="30"/>
        </w:rPr>
      </w:pPr>
      <w:r w:rsidRPr="00D13672">
        <w:rPr>
          <w:rStyle w:val="CharStyle19"/>
          <w:sz w:val="30"/>
          <w:szCs w:val="30"/>
        </w:rPr>
        <w:lastRenderedPageBreak/>
        <w:t>和发展，没有文化的弘扬和繁荣，就没有中国梦的实现。”①</w:t>
      </w:r>
    </w:p>
    <w:p w14:paraId="6DCEE8C3"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文化自信更来自于生活在各地的人们千百年来沿袭的理念、信仰与生活态度， 经由世代传承，浸润于人们心中，并成为日用而不觉的价值观与精神世界。小至 日常生活中提及的“工匠精神”，即专心敬业、精益求精，不惜花费时间精力，淡 泊名利，专注坚持，追求完美和极致；大到上下五千年的文明历史，如习近平所 言，中国传统思想文化，“体现着中华民族世世代代在生产生活中形成和传承的世 界观、人生观、价值观、审美观等，其中最核心的内容已经成为中华民族最基本 的文化基因，这些最基本的文化基因，是中华民族和中国人民在修齐治平、尊时 守位、知常达变、开物成务、建功立业过程中逐渐形成的有别于其他民族的独特 标识”。②</w:t>
      </w:r>
    </w:p>
    <w:p w14:paraId="35C48577"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文化自信的提出为关注日常生活、社会发展与文化变迁的人类学研究提供了 更好的发展契机。文化自信来自于文化的积淀、传承与创新、发展，来自于文化 持有者对自身文化的理解与实践，以及面对社会转型与时代变迁时所做出的能动 回应，也可以视作产生文化自觉的内在动力。这对于理解转型时期的人口迁徙、 文化适应、族群互动、地方发展以及传统与现代之关系而言，甚为重要。以上述 非</w:t>
      </w:r>
      <w:r w:rsidRPr="00D13672">
        <w:rPr>
          <w:rStyle w:val="CharStyle19"/>
          <w:sz w:val="30"/>
          <w:szCs w:val="30"/>
        </w:rPr>
        <w:lastRenderedPageBreak/>
        <w:t>物质文化遗产保护为例，对文化自信与文化自觉的关注，并与遗产保护的基本 准则相互配合，将有利于我们进一步理解、把握其保护原则。</w:t>
      </w:r>
    </w:p>
    <w:p w14:paraId="4F40ED30" w14:textId="77777777" w:rsidR="00C65075" w:rsidRPr="00D13672" w:rsidRDefault="00000000" w:rsidP="00D13672">
      <w:pPr>
        <w:pStyle w:val="Style18"/>
        <w:spacing w:after="540" w:line="480" w:lineRule="auto"/>
        <w:ind w:firstLine="460"/>
        <w:jc w:val="both"/>
        <w:rPr>
          <w:sz w:val="30"/>
          <w:szCs w:val="30"/>
        </w:rPr>
      </w:pPr>
      <w:r w:rsidRPr="00D13672">
        <w:rPr>
          <w:rStyle w:val="CharStyle19"/>
          <w:sz w:val="30"/>
          <w:szCs w:val="30"/>
        </w:rPr>
        <w:t>第一，不同于物质文化遗产的“博物馆式”保护，非物质文化遗产保护的基 本原则在于活态保护。中国学者刘魁立、苑利、顾军等人均从不同角度强调了这 一原则，由于非物质文化遗产的核心在于人，因此，活态化保护是一切保护原则 的前提与基础。例如，中国的昆曲、印度的卡提亚达姆梵剧、格鲁吉亚的复调唱 法、西班牙的埃尔切神秘剧、意大利的西西里傀儡戏、俄罗斯的塞梅斯基口头文 化等，均倚重人的表演而活态化存在，没有人的活态化展示其也就不存在了。技 艺技能类的遗产更是如此。中国的木结构技术、桑蚕丝纺织技术、安徽宣纸的制 作技巧等，如果没有掌握这些技术技巧的传承人的制作，这些技艺遗产就将不复 存在。因此，活态化保护是非物质文化遗产保护的最基本、最重要的原则。而创 造客观条件，提升非物质文化遗产传承人的文化自信，使之在新的形势与环境中 能够充分发挥主观能动性，将更有利于非物质文化遗产的传承、保护与创新。</w:t>
      </w:r>
    </w:p>
    <w:p w14:paraId="08D824CE" w14:textId="77777777" w:rsidR="00C65075" w:rsidRPr="00D13672" w:rsidRDefault="00000000" w:rsidP="00D13672">
      <w:pPr>
        <w:pStyle w:val="Style18"/>
        <w:numPr>
          <w:ilvl w:val="0"/>
          <w:numId w:val="13"/>
        </w:numPr>
        <w:tabs>
          <w:tab w:val="left" w:pos="398"/>
        </w:tabs>
        <w:spacing w:line="480" w:lineRule="auto"/>
        <w:ind w:left="440" w:hanging="440"/>
        <w:jc w:val="both"/>
        <w:rPr>
          <w:sz w:val="30"/>
          <w:szCs w:val="30"/>
        </w:rPr>
      </w:pPr>
      <w:r w:rsidRPr="00D13672">
        <w:rPr>
          <w:rStyle w:val="CharStyle19"/>
          <w:sz w:val="30"/>
          <w:szCs w:val="30"/>
        </w:rPr>
        <w:lastRenderedPageBreak/>
        <w:t>习近平：《出席第三届核安全峰会并访问欧洲四国和联合国教科文组织总部、欧盟总部时的 演讲》，人民出版社</w:t>
      </w:r>
      <w:r w:rsidRPr="00D13672">
        <w:rPr>
          <w:rStyle w:val="CharStyle19"/>
          <w:sz w:val="30"/>
          <w:szCs w:val="30"/>
          <w:lang w:val="en-US" w:bidi="en-US"/>
        </w:rPr>
        <w:t>2014</w:t>
      </w:r>
      <w:r w:rsidRPr="00D13672">
        <w:rPr>
          <w:rStyle w:val="CharStyle19"/>
          <w:sz w:val="30"/>
          <w:szCs w:val="30"/>
        </w:rPr>
        <w:t>年版，第</w:t>
      </w:r>
      <w:r w:rsidRPr="00D13672">
        <w:rPr>
          <w:rStyle w:val="CharStyle19"/>
          <w:sz w:val="30"/>
          <w:szCs w:val="30"/>
          <w:lang w:val="en-US" w:bidi="en-US"/>
        </w:rPr>
        <w:t>17</w:t>
      </w:r>
      <w:r w:rsidRPr="00D13672">
        <w:rPr>
          <w:rStyle w:val="CharStyle19"/>
          <w:sz w:val="30"/>
          <w:szCs w:val="30"/>
        </w:rPr>
        <w:t>页。</w:t>
      </w:r>
    </w:p>
    <w:p w14:paraId="6708A88F" w14:textId="77777777" w:rsidR="00C65075" w:rsidRPr="00D13672" w:rsidRDefault="00000000" w:rsidP="00D13672">
      <w:pPr>
        <w:pStyle w:val="Style18"/>
        <w:numPr>
          <w:ilvl w:val="0"/>
          <w:numId w:val="13"/>
        </w:numPr>
        <w:tabs>
          <w:tab w:val="left" w:pos="398"/>
        </w:tabs>
        <w:spacing w:line="480" w:lineRule="auto"/>
        <w:ind w:left="440" w:hanging="440"/>
        <w:jc w:val="both"/>
        <w:rPr>
          <w:sz w:val="30"/>
          <w:szCs w:val="30"/>
        </w:rPr>
      </w:pPr>
      <w:r w:rsidRPr="00D13672">
        <w:rPr>
          <w:rStyle w:val="CharStyle19"/>
          <w:sz w:val="30"/>
          <w:szCs w:val="30"/>
        </w:rPr>
        <w:t>习近平：《在纪念孔子诞辰</w:t>
      </w:r>
      <w:r w:rsidRPr="00D13672">
        <w:rPr>
          <w:rStyle w:val="CharStyle19"/>
          <w:sz w:val="30"/>
          <w:szCs w:val="30"/>
          <w:lang w:val="en-US" w:bidi="en-US"/>
        </w:rPr>
        <w:t>2565</w:t>
      </w:r>
      <w:r w:rsidRPr="00D13672">
        <w:rPr>
          <w:rStyle w:val="CharStyle19"/>
          <w:sz w:val="30"/>
          <w:szCs w:val="30"/>
        </w:rPr>
        <w:t>周年国际学术研讨会暨国际儒学联合会第五届会员大会开幕 会上的讲话》，人民出版社</w:t>
      </w:r>
      <w:r w:rsidRPr="00D13672">
        <w:rPr>
          <w:rStyle w:val="CharStyle19"/>
          <w:sz w:val="30"/>
          <w:szCs w:val="30"/>
          <w:lang w:val="en-US" w:bidi="en-US"/>
        </w:rPr>
        <w:t>2014</w:t>
      </w:r>
      <w:r w:rsidRPr="00D13672">
        <w:rPr>
          <w:rStyle w:val="CharStyle19"/>
          <w:sz w:val="30"/>
          <w:szCs w:val="30"/>
        </w:rPr>
        <w:t>年版，第</w:t>
      </w:r>
      <w:r w:rsidRPr="00D13672">
        <w:rPr>
          <w:rStyle w:val="CharStyle19"/>
          <w:sz w:val="30"/>
          <w:szCs w:val="30"/>
          <w:lang w:val="en-US" w:bidi="en-US"/>
        </w:rPr>
        <w:t>12</w:t>
      </w:r>
      <w:r w:rsidRPr="00D13672">
        <w:rPr>
          <w:rStyle w:val="CharStyle19"/>
          <w:sz w:val="30"/>
          <w:szCs w:val="30"/>
        </w:rPr>
        <w:t>页。</w:t>
      </w:r>
    </w:p>
    <w:p w14:paraId="523758DB" w14:textId="77777777" w:rsidR="00C65075" w:rsidRPr="00D13672" w:rsidRDefault="00000000" w:rsidP="00D13672">
      <w:pPr>
        <w:pStyle w:val="Style18"/>
        <w:spacing w:line="480" w:lineRule="auto"/>
        <w:ind w:left="540" w:firstLine="480"/>
        <w:jc w:val="both"/>
        <w:rPr>
          <w:sz w:val="30"/>
          <w:szCs w:val="30"/>
        </w:rPr>
      </w:pPr>
      <w:r w:rsidRPr="00D13672">
        <w:rPr>
          <w:rStyle w:val="CharStyle19"/>
          <w:sz w:val="30"/>
          <w:szCs w:val="30"/>
        </w:rPr>
        <w:t>第二，整体论保护原则。非物质文化遗产既有其内在的存在基础，也有其外 在的表现形式，更有其严密的系统结构，这三者构成一个整体，才使得非物质文 化遗产得以存在。如传统的技术技能的外在表现形式就是这些技能的成果，古建 筑的技术的外在形式就是故宫等建筑物，古琴制作技术的外在表现形式就是古琴， 而织技的外在表现形式就是织物，它们共同的内在存在基础则是掌握技艺的人， 这三者共同构成非物质文化遗产的存在结构。因此，非物质文化遗产的保护就必 须遵循整体论保护原则，既要保护其内在的存在基础，也要保护这些外在的表现 形式，还要保护非物质文化遗产的传承人。从这一点来说，非物质文化遗产的保 护要与物质文化遗产保护结合起来，其持续之发展，不单来源于</w:t>
      </w:r>
      <w:r w:rsidRPr="00D13672">
        <w:rPr>
          <w:rStyle w:val="CharStyle19"/>
          <w:sz w:val="30"/>
          <w:szCs w:val="30"/>
        </w:rPr>
        <w:lastRenderedPageBreak/>
        <w:t>遗产保护制度的 保障，更来自于文化持有者以及民众对于非物质文化遗产保护的认可和支持。</w:t>
      </w:r>
    </w:p>
    <w:p w14:paraId="30589A68" w14:textId="77777777" w:rsidR="00C65075" w:rsidRPr="00D13672" w:rsidRDefault="00000000" w:rsidP="00D13672">
      <w:pPr>
        <w:pStyle w:val="Style18"/>
        <w:spacing w:line="480" w:lineRule="auto"/>
        <w:ind w:left="540" w:firstLine="480"/>
        <w:jc w:val="both"/>
        <w:rPr>
          <w:sz w:val="30"/>
          <w:szCs w:val="30"/>
        </w:rPr>
      </w:pPr>
      <w:r w:rsidRPr="00D13672">
        <w:rPr>
          <w:rStyle w:val="CharStyle19"/>
          <w:sz w:val="30"/>
          <w:szCs w:val="30"/>
        </w:rPr>
        <w:t>第三，原真性保护原则。中国学者李淑敏、李荣启就曾分析了原真性保护原 则的重要意义。他们认为，由于非物质文化遗产的活态历史价值就存在于原真性 之中，因此，任何虚假性的表演、人为附加的过程、刻意增加的内容均会破坏非 物质文化遗产的价值。如中国的端午节、乌兹别克斯坦的博恩逊区的文化空间、 韩国的宗庙皇家祭祖仪式及神殿音乐等如果加入了人为的展演因素，将使其失去 原有的价值。就原真性议题而言，基于文化自信而产生的文化自觉，亦即文化持 有者本身的主体意识和实践能力及其对所持有之文化的自豪感，对杜绝非物质文 化遗产传承中虚假、附会的行为而言，至关紧要。</w:t>
      </w:r>
    </w:p>
    <w:p w14:paraId="5228613F" w14:textId="77777777" w:rsidR="00C65075" w:rsidRPr="00D13672" w:rsidRDefault="00000000" w:rsidP="00D13672">
      <w:pPr>
        <w:pStyle w:val="Style18"/>
        <w:spacing w:line="480" w:lineRule="auto"/>
        <w:ind w:left="540" w:firstLine="480"/>
        <w:jc w:val="both"/>
        <w:rPr>
          <w:sz w:val="30"/>
          <w:szCs w:val="30"/>
        </w:rPr>
      </w:pPr>
      <w:r w:rsidRPr="00D13672">
        <w:rPr>
          <w:rStyle w:val="CharStyle19"/>
          <w:sz w:val="30"/>
          <w:szCs w:val="30"/>
        </w:rPr>
        <w:t>第四，可持续性保护原则。随着社会文化的变迁、生活方式的改变，人类的 非物质文化遗产所倚重的基础发生了重大的变革，特别是工业社会对人类生活方 式的改变，使这些非物质文化遗产存在的基础发生了变化。一些节日类、技能类、 艺术类的遗产因为传承人自身生活方式的变化和个人喜好等发生了程度不同</w:t>
      </w:r>
      <w:r w:rsidRPr="00D13672">
        <w:rPr>
          <w:rStyle w:val="CharStyle19"/>
          <w:sz w:val="30"/>
          <w:szCs w:val="30"/>
        </w:rPr>
        <w:lastRenderedPageBreak/>
        <w:t>的传 承危机。如中国的木结构技术就面临着传承危机：一是因为古建筑技术的师徒传 承方式限制了传承人的选择范围和成才率；另一方面是现代生活方式对古建筑的 需求被限制在一定的范围内，这促使合格的传承人有了其他选择而导致技艺技能 面临失传。另外，由于生活节奏的加快、价值观念的改变，对于像端午节等这类 非物质文化遗产来说，也面临着仪式的简化和内容的变迁。而像西班牙的埃尔切 神秘剧，一年演出一次，戏剧服装和道具的保存、演出舞台的设计变化、演员等 问题也面临不可持续的危机。因此，在强调原真性保护原则的同时，也不能回避 发展与变迁的问题。既然是活态保护就无法避免外部环境变化对其构成的影响, 而发展中的保护才能够使非物质文化遗产具有可持续性，这是非物质文化遗产保 护需要思考的问题，也是一个重要的保护原则。同样，在实践过程中，将遗产保 护原则与传承人及其所面临的新环境结合在一起，也有助于加强传承人的文化自 信，提升传承人对所持文化重要性的认识，激发文化自觉，辅之以外力协助，将 非物质文化遗产所承载的历史与现实的处境和可见的未来联系在一起。</w:t>
      </w:r>
    </w:p>
    <w:p w14:paraId="72278314"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lastRenderedPageBreak/>
        <w:t>第五，文化自信同时也涉及跨文化之间的交流，随着中国的和平崛起，“一带 一路”倡议被提出，中国走向世界已非仅仅停留在政治、经济层面的议题，更为 紧要的是如何与世界各国建立新型、友好的合作关系。而随着全球化进程的推进， 越来越多的外籍人士进入中国求学、工作、经商，同时，越来越多的中国人走向 海外，双方之间的互动涉及中国制造、中国设计与中国形象等一系列问题，并逐 渐影响人们的日常生活。中国民众对世界的理解以及世界对当代中国的印象，都 在民众来往与互动中发生着微妙的转变。换言之，全球流动中，中国及其民众如 何理解不同国家、地区的文化，如何与各国人民和谐相处、互惠互利，又将以怎 样的心态走向世界，已成为中国人文社会科学关注的焦点。</w:t>
      </w:r>
    </w:p>
    <w:p w14:paraId="70DC8442" w14:textId="77777777" w:rsidR="00C65075" w:rsidRPr="00D13672" w:rsidRDefault="00000000" w:rsidP="00D13672">
      <w:pPr>
        <w:pStyle w:val="Style18"/>
        <w:spacing w:after="920" w:line="480" w:lineRule="auto"/>
        <w:ind w:firstLine="480"/>
        <w:jc w:val="both"/>
        <w:rPr>
          <w:sz w:val="30"/>
          <w:szCs w:val="30"/>
        </w:rPr>
      </w:pPr>
      <w:r w:rsidRPr="00D13672">
        <w:rPr>
          <w:rStyle w:val="CharStyle19"/>
          <w:sz w:val="30"/>
          <w:szCs w:val="30"/>
        </w:rPr>
        <w:t>大国崛起，不单依靠物质硬实力，更有赖于文化软实力的提升。截至</w:t>
      </w:r>
      <w:r w:rsidRPr="00D13672">
        <w:rPr>
          <w:rStyle w:val="CharStyle19"/>
          <w:sz w:val="30"/>
          <w:szCs w:val="30"/>
          <w:lang w:val="en-US" w:bidi="en-US"/>
        </w:rPr>
        <w:t>2017</w:t>
      </w:r>
      <w:r w:rsidRPr="00D13672">
        <w:rPr>
          <w:rStyle w:val="CharStyle19"/>
          <w:sz w:val="30"/>
          <w:szCs w:val="30"/>
        </w:rPr>
        <w:t xml:space="preserve">年 </w:t>
      </w:r>
      <w:r w:rsidRPr="00D13672">
        <w:rPr>
          <w:rStyle w:val="CharStyle19"/>
          <w:sz w:val="30"/>
          <w:szCs w:val="30"/>
          <w:lang w:val="en-US" w:bidi="en-US"/>
        </w:rPr>
        <w:t>12</w:t>
      </w:r>
      <w:r w:rsidRPr="00D13672">
        <w:rPr>
          <w:rStyle w:val="CharStyle19"/>
          <w:sz w:val="30"/>
          <w:szCs w:val="30"/>
        </w:rPr>
        <w:t>月</w:t>
      </w:r>
      <w:r w:rsidRPr="00D13672">
        <w:rPr>
          <w:rStyle w:val="CharStyle19"/>
          <w:sz w:val="30"/>
          <w:szCs w:val="30"/>
          <w:lang w:val="en-US" w:bidi="en-US"/>
        </w:rPr>
        <w:t>31</w:t>
      </w:r>
      <w:r w:rsidRPr="00D13672">
        <w:rPr>
          <w:rStyle w:val="CharStyle19"/>
          <w:sz w:val="30"/>
          <w:szCs w:val="30"/>
        </w:rPr>
        <w:t>日，全球</w:t>
      </w:r>
      <w:r w:rsidRPr="00D13672">
        <w:rPr>
          <w:rStyle w:val="CharStyle19"/>
          <w:sz w:val="30"/>
          <w:szCs w:val="30"/>
          <w:lang w:val="en-US" w:bidi="en-US"/>
        </w:rPr>
        <w:t>146</w:t>
      </w:r>
      <w:r w:rsidRPr="00D13672">
        <w:rPr>
          <w:rStyle w:val="CharStyle19"/>
          <w:sz w:val="30"/>
          <w:szCs w:val="30"/>
        </w:rPr>
        <w:t xml:space="preserve">个国家（地区）建立了 </w:t>
      </w:r>
      <w:r w:rsidRPr="00D13672">
        <w:rPr>
          <w:rStyle w:val="CharStyle19"/>
          <w:sz w:val="30"/>
          <w:szCs w:val="30"/>
          <w:lang w:val="en-US" w:bidi="en-US"/>
        </w:rPr>
        <w:t>525</w:t>
      </w:r>
      <w:r w:rsidRPr="00D13672">
        <w:rPr>
          <w:rStyle w:val="CharStyle19"/>
          <w:sz w:val="30"/>
          <w:szCs w:val="30"/>
        </w:rPr>
        <w:t>所孔子学院和</w:t>
      </w:r>
      <w:r w:rsidRPr="00D13672">
        <w:rPr>
          <w:rStyle w:val="CharStyle19"/>
          <w:sz w:val="30"/>
          <w:szCs w:val="30"/>
          <w:lang w:val="en-US" w:bidi="en-US"/>
        </w:rPr>
        <w:t>1 113</w:t>
      </w:r>
      <w:r w:rsidRPr="00D13672">
        <w:rPr>
          <w:rStyle w:val="CharStyle19"/>
          <w:sz w:val="30"/>
          <w:szCs w:val="30"/>
        </w:rPr>
        <w:t xml:space="preserve">个孔子课堂。 虽然其中存在所在国政治环境影响、机构组织效力以及文化适应等方面的问题， 但我们坚持文以化人、文以载道，让文化成为不同语种、不同地域、不同国家和 平交流沟通的媒介，超越时空，薪传中华文明，为中国走向世界营造和平环境， </w:t>
      </w:r>
      <w:r w:rsidRPr="00D13672">
        <w:rPr>
          <w:rStyle w:val="CharStyle19"/>
          <w:sz w:val="30"/>
          <w:szCs w:val="30"/>
        </w:rPr>
        <w:lastRenderedPageBreak/>
        <w:t>已经收到了显著的效果。因此，如何在开放的时代，践行文化自信，增进人文交 流，展现中华文明的独特魅力，传承中华文化，弘扬时代精神，使之成为世界共 享的文化资源，同时为中国经济、外交和安全影响力的扩展提供更加有效的软保 护、构筑更有利的软环境，为国家、社会的发展提供更持久的力量，是我们必须 重视的时代课题。</w:t>
      </w:r>
    </w:p>
    <w:p w14:paraId="56CACAB1" w14:textId="77777777" w:rsidR="00C65075" w:rsidRPr="00D13672" w:rsidRDefault="00000000" w:rsidP="00D13672">
      <w:pPr>
        <w:pStyle w:val="Style37"/>
        <w:keepNext/>
        <w:keepLines/>
        <w:spacing w:after="400" w:line="480" w:lineRule="auto"/>
        <w:jc w:val="both"/>
      </w:pPr>
      <w:bookmarkStart w:id="74" w:name="bookmark146"/>
      <w:r w:rsidRPr="00D13672">
        <w:rPr>
          <w:rStyle w:val="CharStyle38"/>
        </w:rPr>
        <w:t>第三节文化变迁</w:t>
      </w:r>
      <w:bookmarkEnd w:id="74"/>
    </w:p>
    <w:p w14:paraId="3CCEC5BD"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从人类的整个发展进程来看，文化变迁是一个常态。尽管很多人追忆过去, 很多人为逝去的文化扼腕叹息，哈维兰认为，尽管稳定可能是很多文化的一个显 著特征，但是没有哪种文化是一成不变的。在一个稳定的社会中，变化变迁是温 和而缓慢地发生，不会以任何根本性的方式改变该文化的潜在逻辑。但有时，变 化的步伐会突然加快，从而导致在一个相对短的时期内发生急剧的文化改变。</w:t>
      </w:r>
    </w:p>
    <w:p w14:paraId="6384AA8A" w14:textId="77777777" w:rsidR="00C65075" w:rsidRPr="00D13672" w:rsidRDefault="00000000" w:rsidP="00D13672">
      <w:pPr>
        <w:pStyle w:val="Style18"/>
        <w:spacing w:line="480" w:lineRule="auto"/>
        <w:ind w:firstLine="0"/>
        <w:jc w:val="both"/>
        <w:rPr>
          <w:sz w:val="30"/>
          <w:szCs w:val="30"/>
        </w:rPr>
      </w:pPr>
      <w:r w:rsidRPr="00D13672">
        <w:rPr>
          <w:rStyle w:val="CharStyle19"/>
          <w:sz w:val="30"/>
          <w:szCs w:val="30"/>
        </w:rPr>
        <w:t>促使文化发生变迁的原因有很多，不同原因促成的变迁有不同的途径，所造 成的后果也不尽相同，但其共同之处是社会与自然环境的变化</w:t>
      </w:r>
      <w:r w:rsidRPr="00D13672">
        <w:rPr>
          <w:rStyle w:val="CharStyle19"/>
          <w:sz w:val="30"/>
          <w:szCs w:val="30"/>
        </w:rPr>
        <w:lastRenderedPageBreak/>
        <w:t>所引发的人类生存 需要的改变。</w:t>
      </w:r>
    </w:p>
    <w:p w14:paraId="738F69E3" w14:textId="77777777" w:rsidR="00C65075" w:rsidRPr="00D13672" w:rsidRDefault="00000000" w:rsidP="00D13672">
      <w:pPr>
        <w:pStyle w:val="Style18"/>
        <w:spacing w:after="380" w:line="480" w:lineRule="auto"/>
        <w:ind w:left="360" w:firstLine="480"/>
        <w:jc w:val="both"/>
        <w:rPr>
          <w:sz w:val="30"/>
          <w:szCs w:val="30"/>
        </w:rPr>
      </w:pPr>
      <w:r w:rsidRPr="00D13672">
        <w:rPr>
          <w:rStyle w:val="CharStyle19"/>
          <w:sz w:val="30"/>
          <w:szCs w:val="30"/>
        </w:rPr>
        <w:t>人类学的文化变迁研究可以追溯到</w:t>
      </w:r>
      <w:r w:rsidRPr="00D13672">
        <w:rPr>
          <w:rStyle w:val="CharStyle19"/>
          <w:sz w:val="30"/>
          <w:szCs w:val="30"/>
          <w:lang w:val="en-US" w:bidi="en-US"/>
        </w:rPr>
        <w:t>19</w:t>
      </w:r>
      <w:r w:rsidRPr="00D13672">
        <w:rPr>
          <w:rStyle w:val="CharStyle19"/>
          <w:sz w:val="30"/>
          <w:szCs w:val="30"/>
        </w:rPr>
        <w:t>世纪或更早，至今大致可以分为三个阶 段。第一阶段是</w:t>
      </w:r>
      <w:r w:rsidRPr="00D13672">
        <w:rPr>
          <w:rStyle w:val="CharStyle19"/>
          <w:sz w:val="30"/>
          <w:szCs w:val="30"/>
          <w:lang w:val="en-US" w:bidi="en-US"/>
        </w:rPr>
        <w:t>19</w:t>
      </w:r>
      <w:r w:rsidRPr="00D13672">
        <w:rPr>
          <w:rStyle w:val="CharStyle19"/>
          <w:sz w:val="30"/>
          <w:szCs w:val="30"/>
        </w:rPr>
        <w:t>世纪的文化进化研究，进化论是当时解释文化变迁的主流观点。 第二阶段是</w:t>
      </w:r>
      <w:r w:rsidRPr="00D13672">
        <w:rPr>
          <w:rStyle w:val="CharStyle19"/>
          <w:sz w:val="30"/>
          <w:szCs w:val="30"/>
          <w:lang w:val="en-US" w:bidi="en-US"/>
        </w:rPr>
        <w:t>20</w:t>
      </w:r>
      <w:r w:rsidRPr="00D13672">
        <w:rPr>
          <w:rStyle w:val="CharStyle19"/>
          <w:sz w:val="30"/>
          <w:szCs w:val="30"/>
        </w:rPr>
        <w:t>世纪早期，英美文化人类学家用文化传播、结构-功能等来阐释和理 解文化变迁。第三阶段是</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40</w:t>
      </w:r>
      <w:r w:rsidRPr="00D13672">
        <w:rPr>
          <w:rStyle w:val="CharStyle19"/>
          <w:sz w:val="30"/>
          <w:szCs w:val="30"/>
        </w:rPr>
        <w:t>年代以来，此阶段文化变迁研究显示出综合性 的特点，文化变迁动力、机制、途径等均成为文化变迁研究关注的主要问题。</w:t>
      </w:r>
    </w:p>
    <w:p w14:paraId="5FDE3009" w14:textId="77777777" w:rsidR="00C65075" w:rsidRPr="00D13672" w:rsidRDefault="00000000" w:rsidP="00D13672">
      <w:pPr>
        <w:pStyle w:val="Style34"/>
        <w:keepNext/>
        <w:keepLines/>
        <w:spacing w:line="480" w:lineRule="auto"/>
        <w:ind w:firstLine="820"/>
        <w:jc w:val="both"/>
        <w:rPr>
          <w:rFonts w:ascii="宋体" w:eastAsia="宋体" w:hAnsi="宋体"/>
          <w:sz w:val="30"/>
          <w:szCs w:val="30"/>
        </w:rPr>
      </w:pPr>
      <w:bookmarkStart w:id="75" w:name="bookmark148"/>
      <w:r w:rsidRPr="00D13672">
        <w:rPr>
          <w:rStyle w:val="CharStyle35"/>
          <w:rFonts w:ascii="宋体" w:eastAsia="宋体" w:hAnsi="宋体"/>
          <w:sz w:val="30"/>
          <w:szCs w:val="30"/>
        </w:rPr>
        <w:t>一、文化变迁 ，</w:t>
      </w:r>
      <w:bookmarkEnd w:id="75"/>
    </w:p>
    <w:p w14:paraId="69E5ABCC" w14:textId="77777777" w:rsidR="00C65075" w:rsidRPr="00D13672" w:rsidRDefault="00000000" w:rsidP="00D13672">
      <w:pPr>
        <w:pStyle w:val="Style18"/>
        <w:spacing w:line="480" w:lineRule="auto"/>
        <w:ind w:firstLine="820"/>
        <w:jc w:val="both"/>
        <w:rPr>
          <w:sz w:val="30"/>
          <w:szCs w:val="30"/>
        </w:rPr>
      </w:pPr>
      <w:r w:rsidRPr="00D13672">
        <w:rPr>
          <w:rStyle w:val="CharStyle19"/>
          <w:sz w:val="30"/>
          <w:szCs w:val="30"/>
        </w:rPr>
        <w:t>（一）文化变迁的内涵与形式</w:t>
      </w:r>
    </w:p>
    <w:p w14:paraId="2AFCABD8" w14:textId="77777777" w:rsidR="00C65075" w:rsidRPr="00D13672" w:rsidRDefault="00000000" w:rsidP="00D13672">
      <w:pPr>
        <w:pStyle w:val="Style18"/>
        <w:spacing w:line="480" w:lineRule="auto"/>
        <w:ind w:left="360" w:firstLine="480"/>
        <w:jc w:val="both"/>
        <w:rPr>
          <w:sz w:val="30"/>
          <w:szCs w:val="30"/>
        </w:rPr>
      </w:pPr>
      <w:r w:rsidRPr="00D13672">
        <w:rPr>
          <w:rStyle w:val="CharStyle19"/>
          <w:sz w:val="30"/>
          <w:szCs w:val="30"/>
        </w:rPr>
        <w:t>文化变迁与社会变迁既有联系又有区别。有些学者将文化变迁与社会变迁看 作相同的概念，有些则认为两者各有自己的规律。美国人类学家克莱德曼-</w:t>
      </w:r>
      <w:r w:rsidRPr="00D13672">
        <w:rPr>
          <w:rStyle w:val="CharStyle19"/>
          <w:sz w:val="30"/>
          <w:szCs w:val="30"/>
          <w:lang w:val="en-US" w:bidi="en-US"/>
        </w:rPr>
        <w:t>M.</w:t>
      </w:r>
      <w:r w:rsidRPr="00D13672">
        <w:rPr>
          <w:rStyle w:val="CharStyle19"/>
          <w:sz w:val="30"/>
          <w:szCs w:val="30"/>
        </w:rPr>
        <w:t>伍 兹在《文化变迁》一书对此作了深入的分析，他指出，文化变迁和社会变迁，都 是同一过程的重要部分，但在必要的时候，在概念上也可以区分。倘若文化可以 理解为生活上的各种规则，那么，社会就是指遵循这些规则的人们有组织的聚合 体，而社会制度就是指社会互相作用的模式。</w:t>
      </w:r>
    </w:p>
    <w:p w14:paraId="3A59452D" w14:textId="77777777" w:rsidR="00C65075" w:rsidRPr="00D13672" w:rsidRDefault="00000000" w:rsidP="00D13672">
      <w:pPr>
        <w:pStyle w:val="Style18"/>
        <w:spacing w:line="480" w:lineRule="auto"/>
        <w:ind w:left="360" w:firstLine="480"/>
        <w:jc w:val="both"/>
        <w:rPr>
          <w:sz w:val="30"/>
          <w:szCs w:val="30"/>
        </w:rPr>
      </w:pPr>
      <w:r w:rsidRPr="00D13672">
        <w:rPr>
          <w:rStyle w:val="CharStyle19"/>
          <w:sz w:val="30"/>
          <w:szCs w:val="30"/>
        </w:rPr>
        <w:lastRenderedPageBreak/>
        <w:t>文化变迁主要是指被新需求打破了旧有的文化均衡状态后，文化通过调节寻 求达到新均衡的过程。一般认为，文化变迁会导致社会的进步与发展，但是，从 社会实践来看，变迁多指向具体的改变过程，而与历史性的文化进程相区别。从 理论上讲，任何用进化表述的问题都隐含着进步意义，而变迁则未必，变迁并不 隐含这一价值判断，其有可能是进步的，如科技的变迁带给人类诸如通信、交通、 交流等生活上的便利。而有时候变迁带来的也可能是威胁和危机，如人类生计方 式变迁，诸如工业化带给环境的破坏和对人类福祉的威胁与生存危机。因此，文 化变迁只是指一种客观现象，并不指代对这一现象的褒贬等价值判断。</w:t>
      </w:r>
    </w:p>
    <w:p w14:paraId="0DBFA2AC" w14:textId="77777777" w:rsidR="00C65075" w:rsidRPr="00D13672" w:rsidRDefault="00000000" w:rsidP="00D13672">
      <w:pPr>
        <w:pStyle w:val="Style18"/>
        <w:spacing w:line="480" w:lineRule="auto"/>
        <w:ind w:left="360" w:firstLine="480"/>
        <w:jc w:val="both"/>
        <w:rPr>
          <w:sz w:val="30"/>
          <w:szCs w:val="30"/>
        </w:rPr>
      </w:pPr>
      <w:r w:rsidRPr="00D13672">
        <w:rPr>
          <w:rStyle w:val="CharStyle19"/>
          <w:sz w:val="30"/>
          <w:szCs w:val="30"/>
        </w:rPr>
        <w:t>社会变迁是指社会制度的结构或功能发生的改变。例如，种族关系的改变, 阶级差别的消除，或者家庭结构或功能的变化等。但是必须注意的是，这些变迁 并非简单的、表象的变化，而是伴随着文化规则的改变。既然文化变迁和社会变 迁的关系如此密切，其区别通常也就被人们所忽略，或者经常干脆统称为社会文 化变迁。但是，我们仍然认为区分社会变迁与文化变迁是有意义的，因为，文化 变迁明显地可以影响社会变迁，而社会变迁也会反过来</w:t>
      </w:r>
      <w:r w:rsidRPr="00D13672">
        <w:rPr>
          <w:rStyle w:val="CharStyle19"/>
          <w:sz w:val="30"/>
          <w:szCs w:val="30"/>
        </w:rPr>
        <w:lastRenderedPageBreak/>
        <w:t>作用文化变迁，任何一方 在变迁速度上的迟滞，都能产生破坏性后果，这一现象已经得到令人信服的证实, 因此，区分不同重点的文化变迁或社会变迁更有利于人们认识变迁的基本规律。</w:t>
      </w:r>
    </w:p>
    <w:p w14:paraId="0BD0535D" w14:textId="77777777" w:rsidR="00C65075" w:rsidRPr="00D13672" w:rsidRDefault="00000000" w:rsidP="00D13672">
      <w:pPr>
        <w:pStyle w:val="Style18"/>
        <w:spacing w:line="480" w:lineRule="auto"/>
        <w:ind w:firstLine="520"/>
        <w:jc w:val="both"/>
        <w:rPr>
          <w:sz w:val="30"/>
          <w:szCs w:val="30"/>
        </w:rPr>
      </w:pPr>
      <w:r w:rsidRPr="00D13672">
        <w:rPr>
          <w:rStyle w:val="CharStyle19"/>
          <w:sz w:val="30"/>
          <w:szCs w:val="30"/>
        </w:rPr>
        <w:t>（二）文化变迁的类型</w:t>
      </w:r>
    </w:p>
    <w:p w14:paraId="521AD713" w14:textId="77777777" w:rsidR="00C65075" w:rsidRPr="00D13672" w:rsidRDefault="00000000" w:rsidP="00D13672">
      <w:pPr>
        <w:pStyle w:val="Style18"/>
        <w:spacing w:line="480" w:lineRule="auto"/>
        <w:ind w:firstLine="540"/>
        <w:jc w:val="both"/>
        <w:rPr>
          <w:sz w:val="30"/>
          <w:szCs w:val="30"/>
        </w:rPr>
      </w:pPr>
      <w:r w:rsidRPr="00D13672">
        <w:rPr>
          <w:rStyle w:val="CharStyle19"/>
          <w:sz w:val="30"/>
          <w:szCs w:val="30"/>
        </w:rPr>
        <w:t>文化变迁可以分为两种类型：一是因不同文化间的横向交往而发生文化传播 引起的文化变迁；二是因内部创新引起的文化纵向的演化或进化所引起的文化变 迁。因此，我们可以把文化变迁看作文化适应过程，即文化变迁是文化内容与形 式、功能与结构乃至于文化特质因内部发展或外部刺激所发生的适应性改变。</w:t>
      </w:r>
    </w:p>
    <w:p w14:paraId="6AB9C7E5" w14:textId="77777777" w:rsidR="00C65075" w:rsidRPr="00D13672" w:rsidRDefault="00000000" w:rsidP="00D13672">
      <w:pPr>
        <w:pStyle w:val="Style18"/>
        <w:spacing w:line="480" w:lineRule="auto"/>
        <w:ind w:firstLine="540"/>
        <w:jc w:val="both"/>
        <w:rPr>
          <w:sz w:val="30"/>
          <w:szCs w:val="30"/>
        </w:rPr>
      </w:pPr>
      <w:r w:rsidRPr="00D13672">
        <w:rPr>
          <w:rStyle w:val="CharStyle19"/>
          <w:sz w:val="30"/>
          <w:szCs w:val="30"/>
        </w:rPr>
        <w:t>研究表明，在通常情况下，文化变迁多是缓慢累积至临界点而发生质变以求 得满足人们需求改变后的文化适应过程，但在特定背景下，也可能会发生剧烈迅 速的改变。文化变迁研究，需要一系列的分析概念与范畴，在人类学及文化研究 等主要以文化为研究对象的学科中主要运用适应、涵化、互动、接触、特质、采 借、传播、整合、趋同、融合、创新等概念和分析范畴展开研究，这些概念和分 析范畴是在文化变迁研究中建构研究的基本素材。</w:t>
      </w:r>
    </w:p>
    <w:p w14:paraId="74368DC8" w14:textId="77777777" w:rsidR="00C65075" w:rsidRPr="00D13672" w:rsidRDefault="00000000" w:rsidP="00D13672">
      <w:pPr>
        <w:pStyle w:val="Style18"/>
        <w:spacing w:line="480" w:lineRule="auto"/>
        <w:ind w:firstLine="540"/>
        <w:jc w:val="both"/>
        <w:rPr>
          <w:sz w:val="30"/>
          <w:szCs w:val="30"/>
        </w:rPr>
      </w:pPr>
      <w:r w:rsidRPr="00D13672">
        <w:rPr>
          <w:rStyle w:val="CharStyle19"/>
          <w:sz w:val="30"/>
          <w:szCs w:val="30"/>
        </w:rPr>
        <w:t>文化变迁又可以按照变迁的特点分为无意识变迁和有意识变迁。</w:t>
      </w:r>
      <w:r w:rsidRPr="00D13672">
        <w:rPr>
          <w:rStyle w:val="CharStyle19"/>
          <w:sz w:val="30"/>
          <w:szCs w:val="30"/>
        </w:rPr>
        <w:lastRenderedPageBreak/>
        <w:t>前者指受文 化自身发展规律作用，在较长的时间内文化潜移默化的变迁过程。后者则指在外 力主动的作用下发生的变迁，此类变迁包含主动变迁、指导性变迁和强制变迁等。 两种变迁往往是继替性、延续性和间或发生的。如中国的“家族文化”在长达千 年的时间里文化内涵和文化逻辑没有发生大的改变，其在自身发展规律的作用下 缓慢地进行着“潜移默化”的变迁，直至清朝末年，在西方坚船利炮和价值观念 完全不同文化的双重冲击下，中国及中国文化开始了迅速地变迁，经过“新文化 运动”“五四运动”、新中国的成立、农业合作化与人民公社，直至今日，家族文 化正在融入现代社会。又如新中国成立后，中国少数民族进入社会主义社会，在 短时间内从生计方式到生活方式所发生的巨大变迁可称为指导性变迁。而有意识 变迁的另一种形式，强制性变迁，在人类社会和人类历史上也比比皆是，如中国 历史上的朝代更迭强制推行的文化融合，甚至文化同化；为了推广机器的使用， 赧制性地改变人们的生活方式以适应这种大机器工业文明；为了维护生产、生活 和自然生态环境的可持续性，强制性地改变生计模式，从而使其生活方式和文化 发生剧烈的变迁和激烈的文化适应过程均属于强制性变迁。</w:t>
      </w:r>
    </w:p>
    <w:p w14:paraId="6BEA1994" w14:textId="77777777" w:rsidR="00C65075" w:rsidRPr="00D13672" w:rsidRDefault="00000000" w:rsidP="00D13672">
      <w:pPr>
        <w:pStyle w:val="Style18"/>
        <w:spacing w:line="480" w:lineRule="auto"/>
        <w:ind w:firstLine="600"/>
        <w:jc w:val="both"/>
        <w:rPr>
          <w:sz w:val="30"/>
          <w:szCs w:val="30"/>
        </w:rPr>
      </w:pPr>
      <w:r w:rsidRPr="00D13672">
        <w:rPr>
          <w:rStyle w:val="CharStyle19"/>
          <w:sz w:val="30"/>
          <w:szCs w:val="30"/>
        </w:rPr>
        <w:lastRenderedPageBreak/>
        <w:t>（三）文化变迁的原因与方式</w:t>
      </w:r>
    </w:p>
    <w:p w14:paraId="0EE44093" w14:textId="77777777" w:rsidR="00C65075" w:rsidRPr="00D13672" w:rsidRDefault="00000000" w:rsidP="00D13672">
      <w:pPr>
        <w:pStyle w:val="Style18"/>
        <w:spacing w:line="480" w:lineRule="auto"/>
        <w:ind w:firstLine="600"/>
        <w:jc w:val="both"/>
        <w:rPr>
          <w:sz w:val="30"/>
          <w:szCs w:val="30"/>
        </w:rPr>
      </w:pPr>
      <w:r w:rsidRPr="00D13672">
        <w:rPr>
          <w:rStyle w:val="CharStyle19"/>
          <w:sz w:val="30"/>
          <w:szCs w:val="30"/>
        </w:rPr>
        <w:t>文化变迁的原因是复杂多样的，但无论是无意识变迁还是有意识变迁，其共 同之处都是为了应对人们需求的改变。研究显示，社会内部和外部需求的改变都 会引发文化系统与文化逻辑的变化，从而引发文化变迁。因此，文化变迁的机制 一般表现为为了满足新需求而形成文化内部的创新，在文化间的接触中，通过文 化采借而使文化适应新的需求，而由战争、迁移、自然灾害、强制性同化等其他</w:t>
      </w:r>
    </w:p>
    <w:p w14:paraId="658DF9FA" w14:textId="77777777" w:rsidR="00C65075" w:rsidRPr="00D13672" w:rsidRDefault="00000000" w:rsidP="00D13672">
      <w:pPr>
        <w:pStyle w:val="Style18"/>
        <w:spacing w:line="480" w:lineRule="auto"/>
        <w:ind w:firstLine="340"/>
        <w:jc w:val="both"/>
        <w:rPr>
          <w:sz w:val="30"/>
          <w:szCs w:val="30"/>
        </w:rPr>
      </w:pPr>
      <w:r w:rsidRPr="00D13672">
        <w:rPr>
          <w:rStyle w:val="CharStyle19"/>
          <w:sz w:val="30"/>
          <w:szCs w:val="30"/>
        </w:rPr>
        <w:t>特殊因素所导致的文化改变也是文化变迁的机制之一。</w:t>
      </w:r>
    </w:p>
    <w:p w14:paraId="12BBDCF7" w14:textId="77777777" w:rsidR="00C65075" w:rsidRPr="00D13672" w:rsidRDefault="00000000" w:rsidP="00D13672">
      <w:pPr>
        <w:pStyle w:val="Style18"/>
        <w:spacing w:line="480" w:lineRule="auto"/>
        <w:ind w:left="340" w:firstLine="480"/>
        <w:jc w:val="both"/>
        <w:rPr>
          <w:sz w:val="30"/>
          <w:szCs w:val="30"/>
        </w:rPr>
      </w:pPr>
      <w:r w:rsidRPr="00D13672">
        <w:rPr>
          <w:rStyle w:val="CharStyle19"/>
          <w:sz w:val="30"/>
          <w:szCs w:val="30"/>
        </w:rPr>
        <w:t>需要说明的是，在文化变迁中，上述创新、传播、自然灾害等因素并非单向 的因果关系，他们是一个相互作用、相互影响、相互推动与相互交织的互动关系， 正是这种互动关系推动了文化变迁，也构成了文化的变迁机制。</w:t>
      </w:r>
    </w:p>
    <w:p w14:paraId="4C18ADD8" w14:textId="77777777" w:rsidR="00C65075" w:rsidRPr="00D13672" w:rsidRDefault="00000000" w:rsidP="00D13672">
      <w:pPr>
        <w:pStyle w:val="Style18"/>
        <w:spacing w:after="380" w:line="480" w:lineRule="auto"/>
        <w:ind w:left="340" w:firstLine="480"/>
        <w:jc w:val="both"/>
        <w:rPr>
          <w:sz w:val="30"/>
          <w:szCs w:val="30"/>
        </w:rPr>
      </w:pPr>
      <w:r w:rsidRPr="00D13672">
        <w:rPr>
          <w:rStyle w:val="CharStyle19"/>
          <w:sz w:val="30"/>
          <w:szCs w:val="30"/>
        </w:rPr>
        <w:t>文化变迁的方式是多种多样的，从激烈程度来看，可以分为“润物细无声” 的和缓变迁与冲突式激烈变迁；从变迁的内容上来看，可以分为“量变”的累积 式变迁和“质变”的根本性变迁；从变迁性质来看，又可以分为内部变迁和外部 推动式变迁，等等，上述种种变迁方式均与变迁原因有着直接的关联性。</w:t>
      </w:r>
    </w:p>
    <w:p w14:paraId="69D2278F" w14:textId="77777777" w:rsidR="00C65075" w:rsidRPr="00D13672" w:rsidRDefault="00000000" w:rsidP="00D13672">
      <w:pPr>
        <w:pStyle w:val="Style34"/>
        <w:keepNext/>
        <w:keepLines/>
        <w:spacing w:line="480" w:lineRule="auto"/>
        <w:ind w:firstLine="780"/>
        <w:jc w:val="both"/>
        <w:rPr>
          <w:rFonts w:ascii="宋体" w:eastAsia="宋体" w:hAnsi="宋体"/>
          <w:sz w:val="30"/>
          <w:szCs w:val="30"/>
        </w:rPr>
      </w:pPr>
      <w:bookmarkStart w:id="76" w:name="bookmark150"/>
      <w:r w:rsidRPr="00D13672">
        <w:rPr>
          <w:rStyle w:val="CharStyle35"/>
          <w:rFonts w:ascii="宋体" w:eastAsia="宋体" w:hAnsi="宋体"/>
          <w:sz w:val="30"/>
          <w:szCs w:val="30"/>
        </w:rPr>
        <w:lastRenderedPageBreak/>
        <w:t>二、文化变迁的机制</w:t>
      </w:r>
      <w:bookmarkEnd w:id="76"/>
    </w:p>
    <w:p w14:paraId="3E448EF6" w14:textId="77777777" w:rsidR="00C65075" w:rsidRPr="00D13672" w:rsidRDefault="00000000" w:rsidP="00D13672">
      <w:pPr>
        <w:pStyle w:val="Style18"/>
        <w:spacing w:line="480" w:lineRule="auto"/>
        <w:ind w:firstLine="780"/>
        <w:jc w:val="both"/>
        <w:rPr>
          <w:sz w:val="30"/>
          <w:szCs w:val="30"/>
        </w:rPr>
      </w:pPr>
      <w:r w:rsidRPr="00D13672">
        <w:rPr>
          <w:rStyle w:val="CharStyle19"/>
          <w:sz w:val="30"/>
          <w:szCs w:val="30"/>
        </w:rPr>
        <w:t>（一）文化创新与创造</w:t>
      </w:r>
    </w:p>
    <w:p w14:paraId="672D506D" w14:textId="77777777" w:rsidR="00C65075" w:rsidRPr="00D13672" w:rsidRDefault="00000000" w:rsidP="00D13672">
      <w:pPr>
        <w:pStyle w:val="Style18"/>
        <w:spacing w:line="480" w:lineRule="auto"/>
        <w:ind w:left="340" w:firstLine="480"/>
        <w:jc w:val="both"/>
        <w:rPr>
          <w:sz w:val="30"/>
          <w:szCs w:val="30"/>
        </w:rPr>
      </w:pPr>
      <w:r w:rsidRPr="00D13672">
        <w:rPr>
          <w:rStyle w:val="CharStyle19"/>
          <w:sz w:val="30"/>
          <w:szCs w:val="30"/>
        </w:rPr>
        <w:t>文化创新是文化满足需求以适应社会与自然环境变化的终极保证，也是文化 变迁机制中最为重要的机制。</w:t>
      </w:r>
    </w:p>
    <w:p w14:paraId="5073565D" w14:textId="77777777" w:rsidR="00C65075" w:rsidRPr="00D13672" w:rsidRDefault="00000000" w:rsidP="00D13672">
      <w:pPr>
        <w:pStyle w:val="Style18"/>
        <w:spacing w:line="480" w:lineRule="auto"/>
        <w:ind w:left="340" w:firstLine="480"/>
        <w:jc w:val="both"/>
        <w:rPr>
          <w:sz w:val="30"/>
          <w:szCs w:val="30"/>
        </w:rPr>
      </w:pPr>
      <w:r w:rsidRPr="00D13672">
        <w:rPr>
          <w:rStyle w:val="CharStyle19"/>
          <w:sz w:val="30"/>
          <w:szCs w:val="30"/>
        </w:rPr>
        <w:t>创新，指发现前所未知的规律，发明前所未有的技术，实施前所未行的举措, 创造前所未见的事物。文化创新指在继承的基础上通过发明、发现、创造以满足 新需求的过程。美国人类学家霍默</w:t>
      </w:r>
      <w:r w:rsidRPr="00D13672">
        <w:rPr>
          <w:rStyle w:val="CharStyle19"/>
          <w:sz w:val="30"/>
          <w:szCs w:val="30"/>
          <w:lang w:val="en-US" w:bidi="en-US"/>
        </w:rPr>
        <w:t>•</w:t>
      </w:r>
      <w:r w:rsidRPr="00D13672">
        <w:rPr>
          <w:rStyle w:val="CharStyle19"/>
          <w:sz w:val="30"/>
          <w:szCs w:val="30"/>
        </w:rPr>
        <w:t>巴尼特的《创新：文化变迁的基础》一书被 认为是研究文化创新的奠基性著作。他在书中指出，创新是所有文化变迁的基础。 创新应被界定为任何在实质上不同于固有形式的新思想、新行为和新事物。严格 说来，每一个创新是一种观念，但有些创新仅存于心理组织中，而有些则有明显 的、有形的表现形式。由此，文化创新所创造的全新文化，有可能是指一种新的 文化精神、文化价值观、新的知识及知识体系，其存在于人们的观念中，以心理 组织为存在形式，也可能是一种全新的文化结构，一种文化现象，可以是社会现 象，也可能是一种社会制度，如亲属制度等。</w:t>
      </w:r>
    </w:p>
    <w:p w14:paraId="73C515C8" w14:textId="77777777" w:rsidR="00C65075" w:rsidRPr="00D13672" w:rsidRDefault="00000000" w:rsidP="00D13672">
      <w:pPr>
        <w:pStyle w:val="Style18"/>
        <w:numPr>
          <w:ilvl w:val="0"/>
          <w:numId w:val="14"/>
        </w:numPr>
        <w:tabs>
          <w:tab w:val="left" w:pos="967"/>
        </w:tabs>
        <w:spacing w:line="480" w:lineRule="auto"/>
        <w:ind w:firstLine="780"/>
        <w:jc w:val="both"/>
        <w:rPr>
          <w:sz w:val="30"/>
          <w:szCs w:val="30"/>
        </w:rPr>
      </w:pPr>
      <w:r w:rsidRPr="00D13672">
        <w:rPr>
          <w:rStyle w:val="CharStyle19"/>
          <w:sz w:val="30"/>
          <w:szCs w:val="30"/>
          <w:lang w:val="en-US" w:eastAsia="en-US" w:bidi="en-US"/>
        </w:rPr>
        <w:t>.</w:t>
      </w:r>
      <w:r w:rsidRPr="00D13672">
        <w:rPr>
          <w:rStyle w:val="CharStyle19"/>
          <w:sz w:val="30"/>
          <w:szCs w:val="30"/>
        </w:rPr>
        <w:t>文化创造</w:t>
      </w:r>
    </w:p>
    <w:p w14:paraId="6AE19E5A" w14:textId="77777777" w:rsidR="00C65075" w:rsidRPr="00D13672" w:rsidRDefault="00000000" w:rsidP="00D13672">
      <w:pPr>
        <w:pStyle w:val="Style18"/>
        <w:spacing w:line="480" w:lineRule="auto"/>
        <w:ind w:left="340" w:firstLine="480"/>
        <w:jc w:val="both"/>
        <w:rPr>
          <w:sz w:val="30"/>
          <w:szCs w:val="30"/>
        </w:rPr>
      </w:pPr>
      <w:r w:rsidRPr="00D13672">
        <w:rPr>
          <w:rStyle w:val="CharStyle19"/>
          <w:sz w:val="30"/>
          <w:szCs w:val="30"/>
        </w:rPr>
        <w:lastRenderedPageBreak/>
        <w:t>发明、发现与创造是文化创新的基本表现形式，创造是发明的同义语。文化 作为人类适应自然、改造自然、解决生存问题的主要手段，其要义是满足人们的 生存需要，而发明创造正是达到这一目标的主要手段。</w:t>
      </w:r>
    </w:p>
    <w:p w14:paraId="6C84D6E8" w14:textId="77777777" w:rsidR="00C65075" w:rsidRPr="00D13672" w:rsidRDefault="00000000" w:rsidP="00D13672">
      <w:pPr>
        <w:pStyle w:val="Style18"/>
        <w:spacing w:line="480" w:lineRule="auto"/>
        <w:ind w:left="340" w:firstLine="480"/>
        <w:jc w:val="both"/>
        <w:rPr>
          <w:sz w:val="30"/>
          <w:szCs w:val="30"/>
        </w:rPr>
      </w:pPr>
      <w:r w:rsidRPr="00D13672">
        <w:rPr>
          <w:rStyle w:val="CharStyle19"/>
          <w:sz w:val="30"/>
          <w:szCs w:val="30"/>
        </w:rPr>
        <w:t>发明创造可以看作首次创新，它看似偶然，其实必然。发明创造也可以是间 接的二次发明，即对已知原理的有意应用而产生的后果，其结果是可预测的和既 定的，是对已知逻辑的创造性应用。</w:t>
      </w:r>
    </w:p>
    <w:p w14:paraId="3F3577FE" w14:textId="77777777" w:rsidR="00C65075" w:rsidRPr="00D13672" w:rsidRDefault="00000000" w:rsidP="00D13672">
      <w:pPr>
        <w:pStyle w:val="Style18"/>
        <w:spacing w:line="480" w:lineRule="auto"/>
        <w:ind w:left="340" w:firstLine="480"/>
        <w:jc w:val="both"/>
        <w:rPr>
          <w:sz w:val="30"/>
          <w:szCs w:val="30"/>
        </w:rPr>
      </w:pPr>
      <w:r w:rsidRPr="00D13672">
        <w:rPr>
          <w:rStyle w:val="CharStyle19"/>
          <w:sz w:val="30"/>
          <w:szCs w:val="30"/>
        </w:rPr>
        <w:t>历史上有很多发明创造都是经过首次创新而产生的。如青霉素的产生看似偶然, 但是，在实验室里真菌经常使细菌研究中断早已不是秘密，因为真菌经常污染培养菌 和杀害细菌从而使研究者不得不经常彻底擦洗实验室。两个看似不相干的东西，被 “抗感染”的需求连在了一起，于是青霉素产生了。正如很多人的判断那样，如果不 是佛莱明发现了它们之间的联系，在那样的环境下，也会有其他人发现它。</w:t>
      </w:r>
    </w:p>
    <w:p w14:paraId="014932E7" w14:textId="77777777" w:rsidR="00C65075" w:rsidRPr="00D13672" w:rsidRDefault="00000000" w:rsidP="00D13672">
      <w:pPr>
        <w:pStyle w:val="Style18"/>
        <w:spacing w:line="480" w:lineRule="auto"/>
        <w:ind w:firstLine="440"/>
        <w:jc w:val="both"/>
        <w:rPr>
          <w:sz w:val="30"/>
          <w:szCs w:val="30"/>
        </w:rPr>
      </w:pPr>
      <w:r w:rsidRPr="00D13672">
        <w:rPr>
          <w:rStyle w:val="CharStyle19"/>
          <w:sz w:val="30"/>
          <w:szCs w:val="30"/>
        </w:rPr>
        <w:t>人类的许多发明创造也都是二次发明，如人们在“火烧黏土得到坚硬黏土” 的首次发明的基础上，创造了各类生活材料，满足了人们的生存需求。再如在满 足计算庞大数据需要的前提下，人们发现</w:t>
      </w:r>
      <w:r w:rsidRPr="00D13672">
        <w:rPr>
          <w:rStyle w:val="CharStyle19"/>
          <w:sz w:val="30"/>
          <w:szCs w:val="30"/>
        </w:rPr>
        <w:lastRenderedPageBreak/>
        <w:t>了设计计算机的原理。诸如此类的发明 创造是对已知原理的有意应用，其结果是既定的，已经预料到的。二次创新与首 次创新一样，都是满足人们需求的重要手段，也是促成文化变迁的重要机制。</w:t>
      </w:r>
    </w:p>
    <w:p w14:paraId="70328369" w14:textId="77777777" w:rsidR="00C65075" w:rsidRPr="00D13672" w:rsidRDefault="00000000" w:rsidP="00D13672">
      <w:pPr>
        <w:pStyle w:val="Style18"/>
        <w:numPr>
          <w:ilvl w:val="0"/>
          <w:numId w:val="14"/>
        </w:numPr>
        <w:tabs>
          <w:tab w:val="left" w:pos="674"/>
        </w:tabs>
        <w:spacing w:line="480" w:lineRule="auto"/>
        <w:ind w:firstLine="440"/>
        <w:jc w:val="both"/>
        <w:rPr>
          <w:sz w:val="30"/>
          <w:szCs w:val="30"/>
        </w:rPr>
      </w:pPr>
      <w:r w:rsidRPr="00D13672">
        <w:rPr>
          <w:rStyle w:val="CharStyle19"/>
          <w:sz w:val="30"/>
          <w:szCs w:val="30"/>
          <w:lang w:val="en-US" w:eastAsia="en-US" w:bidi="en-US"/>
        </w:rPr>
        <w:t>.</w:t>
      </w:r>
      <w:r w:rsidRPr="00D13672">
        <w:rPr>
          <w:rStyle w:val="CharStyle19"/>
          <w:sz w:val="30"/>
          <w:szCs w:val="30"/>
        </w:rPr>
        <w:t>文化发现</w:t>
      </w:r>
    </w:p>
    <w:p w14:paraId="5CE83586" w14:textId="77777777" w:rsidR="00C65075" w:rsidRPr="00D13672" w:rsidRDefault="00000000" w:rsidP="00D13672">
      <w:pPr>
        <w:pStyle w:val="Style18"/>
        <w:spacing w:line="480" w:lineRule="auto"/>
        <w:ind w:firstLine="440"/>
        <w:jc w:val="both"/>
        <w:rPr>
          <w:sz w:val="30"/>
          <w:szCs w:val="30"/>
        </w:rPr>
      </w:pPr>
      <w:r w:rsidRPr="00D13672">
        <w:rPr>
          <w:rStyle w:val="CharStyle19"/>
          <w:sz w:val="30"/>
          <w:szCs w:val="30"/>
        </w:rPr>
        <w:t>文化发现也是文化创新的一个重要形式之一，是指发现一种原先已经存在的、 不为人所知的文化逻辑或文化现象，是使某些原本已经存在于世界但不为人们所 了解与认识的事物变成为人所知。人们无论是有意去发觉还是偶然发现都是一种 找寻</w:t>
      </w:r>
      <w:r w:rsidRPr="00D13672">
        <w:rPr>
          <w:rStyle w:val="CharStyle19"/>
          <w:sz w:val="30"/>
          <w:szCs w:val="30"/>
          <w:lang w:val="en-US" w:bidi="en-US"/>
        </w:rPr>
        <w:t>（Finding）</w:t>
      </w:r>
      <w:r w:rsidRPr="00D13672">
        <w:rPr>
          <w:rStyle w:val="CharStyle19"/>
          <w:sz w:val="30"/>
          <w:szCs w:val="30"/>
        </w:rPr>
        <w:t>的行动。当然，这种意义上的发现不是一般生活中的发现，这种 发现往往具有空前性和决定性，这一发现会给予原有文化逻辑一种全新的解释， 赋予原有文化全新的意义，有些文化会因为此发现而获得了新的形态与生命力， 从这个意义上来讲，文化发现并不是一种就事论事的文化活动，而是一种赋予以 往文化当下的、全新意义的“再创造”。</w:t>
      </w:r>
    </w:p>
    <w:p w14:paraId="535A4E17" w14:textId="77777777" w:rsidR="00C65075" w:rsidRPr="00D13672" w:rsidRDefault="00000000" w:rsidP="00D13672">
      <w:pPr>
        <w:pStyle w:val="Style18"/>
        <w:tabs>
          <w:tab w:val="left" w:leader="hyphen" w:pos="5383"/>
        </w:tabs>
        <w:spacing w:after="400" w:line="480" w:lineRule="auto"/>
        <w:ind w:firstLine="440"/>
        <w:jc w:val="both"/>
        <w:rPr>
          <w:sz w:val="30"/>
          <w:szCs w:val="30"/>
        </w:rPr>
      </w:pPr>
      <w:r w:rsidRPr="00D13672">
        <w:rPr>
          <w:rStyle w:val="CharStyle19"/>
          <w:sz w:val="30"/>
          <w:szCs w:val="30"/>
        </w:rPr>
        <w:t>当然，发现和发明在不同的文化背景中，以及在不同的文化时期也会有完全 不同的结果，并非发明总是比发现能引发更大的变迁。一般而言，在某些既定的 文化目标、价值和知识的背景下，一些特定的创新几乎是注定要发生的。但是， 这些创新必须被全体社会成员</w:t>
      </w:r>
      <w:r w:rsidRPr="00D13672">
        <w:rPr>
          <w:rStyle w:val="CharStyle19"/>
          <w:sz w:val="30"/>
          <w:szCs w:val="30"/>
        </w:rPr>
        <w:lastRenderedPageBreak/>
        <w:t>所接受，才能成为导致文化变迁的机制。如果发现 与发明创造得不到人们的认可，不被接受与运用，则它只是一个被搁置的想法， 自然也不会引起文化变迁。这与文化的特性之</w:t>
      </w:r>
      <w:r w:rsidRPr="00D13672">
        <w:rPr>
          <w:rStyle w:val="CharStyle19"/>
          <w:sz w:val="30"/>
          <w:szCs w:val="30"/>
        </w:rPr>
        <w:tab/>
        <w:t>习俗性有着直接关系，人们 倾向于对自己的习惯保持一定的忠诚，尽管有的发明创造对人们有利，但不一定 都会被接受，如历史上哥白尼的“日心说”，当代美国拒绝现代文明的阿米什 人①等。</w:t>
      </w:r>
    </w:p>
    <w:p w14:paraId="4A729E39" w14:textId="77777777" w:rsidR="00C65075" w:rsidRPr="00D13672" w:rsidRDefault="00000000" w:rsidP="00D13672">
      <w:pPr>
        <w:pStyle w:val="Style18"/>
        <w:spacing w:after="200" w:line="480" w:lineRule="auto"/>
        <w:ind w:left="420" w:hanging="420"/>
        <w:jc w:val="both"/>
        <w:rPr>
          <w:sz w:val="30"/>
          <w:szCs w:val="30"/>
        </w:rPr>
      </w:pPr>
      <w:r w:rsidRPr="00D13672">
        <w:rPr>
          <w:rStyle w:val="CharStyle19"/>
          <w:sz w:val="30"/>
          <w:szCs w:val="30"/>
        </w:rPr>
        <w:t>①阿米什人</w:t>
      </w:r>
      <w:r w:rsidRPr="00D13672">
        <w:rPr>
          <w:rStyle w:val="CharStyle19"/>
          <w:sz w:val="30"/>
          <w:szCs w:val="30"/>
          <w:lang w:val="en-US" w:bidi="en-US"/>
        </w:rPr>
        <w:t>（Amish）</w:t>
      </w:r>
      <w:r w:rsidRPr="00D13672">
        <w:rPr>
          <w:rStyle w:val="CharStyle19"/>
          <w:sz w:val="30"/>
          <w:szCs w:val="30"/>
        </w:rPr>
        <w:t xml:space="preserve">是美国和加拿大安大略省的一群基督新教再洗礼派门诺会信徒（又称亚 米胥派），以拒绝汽车及电力等现代设施，过着简朴的生活而闻名。他们是独立于北美主流 社会之外的特殊社区，宗教教义对他们的生活影响很大。“无欲求，无浪费”是他们的信条, 因此现代社会流行的汽车、电力等至今仍然为很多秉持传统生活方式的阿米什人所摒弃。他 们用最传统的手工方式打铁、制作镶嵌木工艺品、手工纺纱制作棉布、做刺绣的被子、制作 奶酪，几乎成了 </w:t>
      </w:r>
      <w:r w:rsidRPr="00D13672">
        <w:rPr>
          <w:rStyle w:val="CharStyle19"/>
          <w:sz w:val="30"/>
          <w:szCs w:val="30"/>
          <w:lang w:val="en-US" w:bidi="en-US"/>
        </w:rPr>
        <w:t>18</w:t>
      </w:r>
      <w:r w:rsidRPr="00D13672">
        <w:rPr>
          <w:rStyle w:val="CharStyle19"/>
          <w:sz w:val="30"/>
          <w:szCs w:val="30"/>
        </w:rPr>
        <w:t>世纪乡村生活的“活化石”。</w:t>
      </w:r>
    </w:p>
    <w:p w14:paraId="2A2CD0B1" w14:textId="77777777" w:rsidR="00C65075" w:rsidRPr="00D13672" w:rsidRDefault="00000000" w:rsidP="00D13672">
      <w:pPr>
        <w:pStyle w:val="Style18"/>
        <w:spacing w:line="480" w:lineRule="auto"/>
        <w:ind w:left="1060" w:firstLine="0"/>
        <w:jc w:val="both"/>
        <w:rPr>
          <w:sz w:val="30"/>
          <w:szCs w:val="30"/>
        </w:rPr>
      </w:pPr>
      <w:r w:rsidRPr="00D13672">
        <w:rPr>
          <w:rStyle w:val="CharStyle19"/>
          <w:sz w:val="30"/>
          <w:szCs w:val="30"/>
        </w:rPr>
        <w:t>（二）文化传播与借用</w:t>
      </w:r>
    </w:p>
    <w:p w14:paraId="144EE3EE" w14:textId="77777777" w:rsidR="00C65075" w:rsidRPr="00D13672" w:rsidRDefault="00000000" w:rsidP="00D13672">
      <w:pPr>
        <w:pStyle w:val="Style18"/>
        <w:numPr>
          <w:ilvl w:val="0"/>
          <w:numId w:val="15"/>
        </w:numPr>
        <w:tabs>
          <w:tab w:val="left" w:pos="1247"/>
        </w:tabs>
        <w:spacing w:line="480" w:lineRule="auto"/>
        <w:ind w:left="1060" w:firstLine="0"/>
        <w:jc w:val="both"/>
        <w:rPr>
          <w:sz w:val="30"/>
          <w:szCs w:val="30"/>
        </w:rPr>
      </w:pPr>
      <w:r w:rsidRPr="00D13672">
        <w:rPr>
          <w:rStyle w:val="CharStyle19"/>
          <w:sz w:val="30"/>
          <w:szCs w:val="30"/>
          <w:lang w:val="en-US" w:eastAsia="en-US" w:bidi="en-US"/>
        </w:rPr>
        <w:t>.</w:t>
      </w:r>
      <w:r w:rsidRPr="00D13672">
        <w:rPr>
          <w:rStyle w:val="CharStyle19"/>
          <w:sz w:val="30"/>
          <w:szCs w:val="30"/>
        </w:rPr>
        <w:t>文化传播</w:t>
      </w:r>
    </w:p>
    <w:p w14:paraId="318ADBD5" w14:textId="77777777" w:rsidR="00C65075" w:rsidRPr="00D13672" w:rsidRDefault="00000000" w:rsidP="00D13672">
      <w:pPr>
        <w:pStyle w:val="Style18"/>
        <w:spacing w:after="400" w:line="480" w:lineRule="auto"/>
        <w:ind w:left="600" w:firstLine="480"/>
        <w:jc w:val="both"/>
        <w:rPr>
          <w:sz w:val="30"/>
          <w:szCs w:val="30"/>
        </w:rPr>
      </w:pPr>
      <w:r w:rsidRPr="00D13672">
        <w:rPr>
          <w:rStyle w:val="CharStyle19"/>
          <w:sz w:val="30"/>
          <w:szCs w:val="30"/>
        </w:rPr>
        <w:lastRenderedPageBreak/>
        <w:t>克莱德</w:t>
      </w:r>
      <w:r w:rsidRPr="00D13672">
        <w:rPr>
          <w:rStyle w:val="CharStyle19"/>
          <w:rFonts w:ascii="微软雅黑" w:eastAsia="微软雅黑" w:hAnsi="微软雅黑" w:cs="微软雅黑" w:hint="eastAsia"/>
          <w:sz w:val="30"/>
          <w:szCs w:val="30"/>
          <w:lang w:val="en-US" w:eastAsia="en-US" w:bidi="en-US"/>
        </w:rPr>
        <w:t>・</w:t>
      </w:r>
      <w:r w:rsidRPr="00D13672">
        <w:rPr>
          <w:rStyle w:val="CharStyle19"/>
          <w:sz w:val="30"/>
          <w:szCs w:val="30"/>
          <w:lang w:val="en-US" w:bidi="en-US"/>
        </w:rPr>
        <w:t>M</w:t>
      </w:r>
      <w:r w:rsidRPr="00D13672">
        <w:rPr>
          <w:rStyle w:val="CharStyle19"/>
          <w:rFonts w:ascii="微软雅黑" w:eastAsia="微软雅黑" w:hAnsi="微软雅黑" w:cs="微软雅黑" w:hint="eastAsia"/>
          <w:sz w:val="30"/>
          <w:szCs w:val="30"/>
        </w:rPr>
        <w:t>・</w:t>
      </w:r>
      <w:r w:rsidRPr="00D13672">
        <w:rPr>
          <w:rStyle w:val="CharStyle19"/>
          <w:rFonts w:hint="eastAsia"/>
          <w:sz w:val="30"/>
          <w:szCs w:val="30"/>
        </w:rPr>
        <w:t>伍兹认为，</w:t>
      </w:r>
      <w:r w:rsidRPr="00D13672">
        <w:rPr>
          <w:rStyle w:val="CharStyle19"/>
          <w:sz w:val="30"/>
          <w:szCs w:val="30"/>
        </w:rPr>
        <w:t>“没有一个研究变迁的当代学者，会不同意说传播或 借用是创新的最普遍形式。由此，在文化内涵中绝大部分的因素是借用来的一 现代社会更是如此。”①他引用了人类学家林顿一段风趣的描述来展现文化之间传 播的普遍性和文化元素被采借的程度。</w:t>
      </w:r>
    </w:p>
    <w:p w14:paraId="372040F6" w14:textId="77777777" w:rsidR="00C65075" w:rsidRPr="00D13672" w:rsidRDefault="00000000" w:rsidP="00D13672">
      <w:pPr>
        <w:pStyle w:val="Style18"/>
        <w:spacing w:after="400" w:line="480" w:lineRule="auto"/>
        <w:ind w:left="1060" w:firstLine="460"/>
        <w:jc w:val="both"/>
        <w:rPr>
          <w:sz w:val="30"/>
          <w:szCs w:val="30"/>
        </w:rPr>
      </w:pPr>
      <w:r w:rsidRPr="00D13672">
        <w:rPr>
          <w:rStyle w:val="CharStyle19"/>
          <w:sz w:val="30"/>
          <w:szCs w:val="30"/>
        </w:rPr>
        <w:t>我们富有的美国公民早晨从床上醒来，这种床的制作样式发源于近东， 在北欧改造过以后，才传到美国。他掀开床罩，床罩是用棉花做的，棉花•是 印度人驯化的，或者是亚麻做的，亚麻是在近东驯化的，或者是羚羊的毛做 的，羊也是在近东驯服的，或是用丝绸做的，而丝绸的使用是中国人发现的。 所有这些材料都是用发明于近东的方法纺织的……</w:t>
      </w:r>
    </w:p>
    <w:p w14:paraId="6B68FB40" w14:textId="77777777" w:rsidR="00C65075" w:rsidRPr="00D13672" w:rsidRDefault="00000000" w:rsidP="00D13672">
      <w:pPr>
        <w:pStyle w:val="Style18"/>
        <w:spacing w:line="480" w:lineRule="auto"/>
        <w:ind w:left="600" w:firstLine="480"/>
        <w:jc w:val="both"/>
        <w:rPr>
          <w:sz w:val="30"/>
          <w:szCs w:val="30"/>
        </w:rPr>
      </w:pPr>
      <w:r w:rsidRPr="00D13672">
        <w:rPr>
          <w:rStyle w:val="CharStyle19"/>
          <w:sz w:val="30"/>
          <w:szCs w:val="30"/>
        </w:rPr>
        <w:t>上述描述让我们相信，文化变迁的另一个重要的机制是文化传播，而文化传 播就是一个文化的成员向另一个文化借用文化元素的过程。人类学的传播学派就 断言文化的变迁过程就是传播过程，文化主要是在传播过程中发生改变，其在传 播中通过借取其他文化的要素而满足自身文化的需要。林顿认为，任何一</w:t>
      </w:r>
      <w:r w:rsidRPr="00D13672">
        <w:rPr>
          <w:rStyle w:val="CharStyle19"/>
          <w:sz w:val="30"/>
          <w:szCs w:val="30"/>
        </w:rPr>
        <w:lastRenderedPageBreak/>
        <w:t>种文化 的</w:t>
      </w:r>
      <w:r w:rsidRPr="00D13672">
        <w:rPr>
          <w:rStyle w:val="CharStyle19"/>
          <w:sz w:val="30"/>
          <w:szCs w:val="30"/>
          <w:lang w:val="en-US" w:bidi="en-US"/>
        </w:rPr>
        <w:t>90%</w:t>
      </w:r>
      <w:r w:rsidRPr="00D13672">
        <w:rPr>
          <w:rStyle w:val="CharStyle19"/>
          <w:sz w:val="30"/>
          <w:szCs w:val="30"/>
        </w:rPr>
        <w:t>内容都可以通过借用得到。然而，人们对他们借用的东西是有所创造的。 文化采借现象虽然较为普遍，但其是否发生却不是随机的，人们更乐于接受那些 与自己传统生活方式和价值观念不相冲突的新技术、新观念和新的生产方式等。 反之，某些文化元素在传播过程中则会被熟视无睹或者遭到抵制。如“剖腹自杀” 不会在美国传播，因为它与美国人的宗教信仰和价值观教育背道而驰；牛肉制品 技术在印度同样会遭到冷遇，因为印度人从来不会食用牛肉；同样，避孕在天主 教国家会遭到抵制，因为这在他们的价值观中是罪恶行为。</w:t>
      </w:r>
    </w:p>
    <w:p w14:paraId="357BB6F1" w14:textId="77777777" w:rsidR="00C65075" w:rsidRPr="00D13672" w:rsidRDefault="00000000" w:rsidP="00D13672">
      <w:pPr>
        <w:pStyle w:val="Style18"/>
        <w:numPr>
          <w:ilvl w:val="0"/>
          <w:numId w:val="15"/>
        </w:numPr>
        <w:tabs>
          <w:tab w:val="left" w:pos="1299"/>
        </w:tabs>
        <w:spacing w:line="480" w:lineRule="auto"/>
        <w:ind w:left="1060" w:firstLine="0"/>
        <w:jc w:val="both"/>
        <w:rPr>
          <w:sz w:val="30"/>
          <w:szCs w:val="30"/>
        </w:rPr>
      </w:pPr>
      <w:r w:rsidRPr="00D13672">
        <w:rPr>
          <w:rStyle w:val="CharStyle19"/>
          <w:sz w:val="30"/>
          <w:szCs w:val="30"/>
          <w:lang w:val="en-US" w:eastAsia="en-US" w:bidi="en-US"/>
        </w:rPr>
        <w:t>.</w:t>
      </w:r>
      <w:r w:rsidRPr="00D13672">
        <w:rPr>
          <w:rStyle w:val="CharStyle19"/>
          <w:sz w:val="30"/>
          <w:szCs w:val="30"/>
        </w:rPr>
        <w:t>文化采借</w:t>
      </w:r>
    </w:p>
    <w:p w14:paraId="66261C95" w14:textId="77777777" w:rsidR="00C65075" w:rsidRPr="00D13672" w:rsidRDefault="00000000" w:rsidP="00D13672">
      <w:pPr>
        <w:pStyle w:val="Style18"/>
        <w:spacing w:after="480" w:line="480" w:lineRule="auto"/>
        <w:ind w:left="600" w:firstLine="480"/>
        <w:jc w:val="both"/>
        <w:rPr>
          <w:sz w:val="30"/>
          <w:szCs w:val="30"/>
        </w:rPr>
      </w:pPr>
      <w:r w:rsidRPr="00D13672">
        <w:rPr>
          <w:rStyle w:val="CharStyle19"/>
          <w:sz w:val="30"/>
          <w:szCs w:val="30"/>
        </w:rPr>
        <w:t>上述文化传播中文化元素被接受的现象称为文化采借。需要说明的是，文化 采借并不是一个单向运动，而是采借与被采借双方相互作用的过程。文化采借在 不同的文化及文化系统之间流动，这种流动的速度和流动的有效性，取决于不 同的文化对于对方文化采借的可能性。如前现代社会的贸易，人们不仅在贸易 中交换商品，也相互采借文化元素，从而组装成自己的文化，移民至美洲的欧</w:t>
      </w:r>
    </w:p>
    <w:p w14:paraId="5F236295" w14:textId="77777777" w:rsidR="00C65075" w:rsidRPr="00D13672" w:rsidRDefault="00000000" w:rsidP="00D13672">
      <w:pPr>
        <w:pStyle w:val="Style18"/>
        <w:spacing w:line="480" w:lineRule="auto"/>
        <w:ind w:firstLine="600"/>
        <w:jc w:val="both"/>
        <w:rPr>
          <w:sz w:val="30"/>
          <w:szCs w:val="30"/>
        </w:rPr>
      </w:pPr>
      <w:r w:rsidRPr="00D13672">
        <w:rPr>
          <w:rStyle w:val="CharStyle19"/>
          <w:sz w:val="30"/>
          <w:szCs w:val="30"/>
        </w:rPr>
        <w:lastRenderedPageBreak/>
        <w:t>①［美］克莱德</w:t>
      </w:r>
      <w:r w:rsidRPr="00D13672">
        <w:rPr>
          <w:rStyle w:val="CharStyle19"/>
          <w:rFonts w:ascii="微软雅黑" w:eastAsia="微软雅黑" w:hAnsi="微软雅黑" w:cs="微软雅黑" w:hint="eastAsia"/>
          <w:sz w:val="30"/>
          <w:szCs w:val="30"/>
          <w:lang w:val="en-US" w:eastAsia="en-US" w:bidi="en-US"/>
        </w:rPr>
        <w:t>・</w:t>
      </w:r>
      <w:r w:rsidRPr="00D13672">
        <w:rPr>
          <w:rStyle w:val="CharStyle19"/>
          <w:sz w:val="30"/>
          <w:szCs w:val="30"/>
          <w:lang w:val="en-US" w:bidi="en-US"/>
        </w:rPr>
        <w:t>M.</w:t>
      </w:r>
      <w:r w:rsidRPr="00D13672">
        <w:rPr>
          <w:rStyle w:val="CharStyle19"/>
          <w:sz w:val="30"/>
          <w:szCs w:val="30"/>
        </w:rPr>
        <w:t>伍兹：《文化变迁》，何瑞福译，河北人民出版社</w:t>
      </w:r>
      <w:r w:rsidRPr="00D13672">
        <w:rPr>
          <w:rStyle w:val="CharStyle19"/>
          <w:sz w:val="30"/>
          <w:szCs w:val="30"/>
          <w:lang w:val="en-US" w:bidi="en-US"/>
        </w:rPr>
        <w:t>1989</w:t>
      </w:r>
      <w:r w:rsidRPr="00D13672">
        <w:rPr>
          <w:rStyle w:val="CharStyle19"/>
          <w:sz w:val="30"/>
          <w:szCs w:val="30"/>
        </w:rPr>
        <w:t>年版，第</w:t>
      </w:r>
      <w:r w:rsidRPr="00D13672">
        <w:rPr>
          <w:rStyle w:val="CharStyle19"/>
          <w:sz w:val="30"/>
          <w:szCs w:val="30"/>
          <w:lang w:val="en-US" w:bidi="en-US"/>
        </w:rPr>
        <w:t>26</w:t>
      </w:r>
      <w:r w:rsidRPr="00D13672">
        <w:rPr>
          <w:rStyle w:val="CharStyle19"/>
          <w:sz w:val="30"/>
          <w:szCs w:val="30"/>
        </w:rPr>
        <w:t>页。 洲人没多久就从印第安人那里学会了玉米、大豆、南瓜的种植与烹饪技术，但 也很快就将自己的口味需求与学习的烹饪技术结合起来，形成了与印第安人食 物不一样的食品，而印第安人也很快地接受了欧洲人的金属锄头、铲子和大砍 刀等生产工具。同样，在使用过程中创造了与欧洲人不一样的方式与功能。而 美国作为一个移民国家，上述林顿所描述的美国文化也是一个很好的文化采借 的例子。</w:t>
      </w:r>
    </w:p>
    <w:p w14:paraId="6B89E1E4" w14:textId="77777777" w:rsidR="00C65075" w:rsidRPr="00D13672" w:rsidRDefault="00000000" w:rsidP="00D13672">
      <w:pPr>
        <w:pStyle w:val="Style18"/>
        <w:spacing w:line="480" w:lineRule="auto"/>
        <w:ind w:left="260" w:firstLine="500"/>
        <w:jc w:val="both"/>
        <w:rPr>
          <w:sz w:val="30"/>
          <w:szCs w:val="30"/>
        </w:rPr>
      </w:pPr>
      <w:r w:rsidRPr="00D13672">
        <w:rPr>
          <w:rStyle w:val="CharStyle19"/>
          <w:sz w:val="30"/>
          <w:szCs w:val="30"/>
        </w:rPr>
        <w:t>文化的采借可以依照其形式分为有意识采借和无意识采借；也可以按照其途 径分为直接采借、间接采借与刺激性采借；还可以根据采借内容分为选择性采借 和全面采借等。其中，有意识的文化采借是指一个国家或民族、族群有目的、有 计划、有组织、有步骤地采借文化或文化元素，表现为一个国家或民族、族群为 发展自己的文化，有目的、有计划、有组织、有步骤地模仿、引进和吸取他国或 他民族、他族群的文化因素。无意识的文化采借是文化发展的一种自然趋势，它 会随着不同文化之间的交流和交往而向各方不断地采纳。直接采借指文化间的直 接交流与采借活动。间接采借则指</w:t>
      </w:r>
      <w:r w:rsidRPr="00D13672">
        <w:rPr>
          <w:rStyle w:val="CharStyle19"/>
          <w:sz w:val="30"/>
          <w:szCs w:val="30"/>
        </w:rPr>
        <w:lastRenderedPageBreak/>
        <w:t>文化通过中间媒介产生的文化采借，中国历史 上就曾经由商旅将中国的丝绸和瓷器传播至其他民族从而为其所采借，而近代由 传教士、旅行家带来了西方宗教和观念，他们与中国历史上的商人一样成为东西 方文化采借的媒介。刺激性采借主要指某一文化特质的采借引发了另一文化的灵 感进而产生了文化创新。选择性采借与全面采借则主要对应有意识采借和无意识 采借，一般而言，选择性采借多发于主动性采借，目的比较清楚。而全面采借则 源自两个或者多个文化长期全方位的互动，从而形成相互的采借。</w:t>
      </w:r>
    </w:p>
    <w:p w14:paraId="23ABDA05" w14:textId="77777777" w:rsidR="00C65075" w:rsidRPr="00D13672" w:rsidRDefault="00000000" w:rsidP="00D13672">
      <w:pPr>
        <w:pStyle w:val="Style18"/>
        <w:spacing w:line="480" w:lineRule="auto"/>
        <w:ind w:left="260" w:firstLine="500"/>
        <w:jc w:val="both"/>
        <w:rPr>
          <w:sz w:val="30"/>
          <w:szCs w:val="30"/>
        </w:rPr>
      </w:pPr>
      <w:r w:rsidRPr="00D13672">
        <w:rPr>
          <w:rStyle w:val="CharStyle19"/>
          <w:sz w:val="30"/>
          <w:szCs w:val="30"/>
        </w:rPr>
        <w:t>中国是一个多民族国家，在历史上，秉持多种文化的族群和民族间的文化传 播与文化采借是十分普遍的，依据文化采借的不同程度，表现为两个族群间的不 同互动关系和采借类型。在中国西北的安多藏区存在着三大文化体系，他们是以 藏族为主，由土族、裕固族、蒙古族共同构成的藏传佛教文化体系；以回族为主， 由撒拉族、保安族、东乡族共同构成的伊斯兰文化体系和以汉族为主的汉文化体 系。三大文化体系在文化互动与采借中形成了不同的互动类型与族群关系。从整 体来看，主要有对等、交错、裹挟、涵化、依存五种互动采借族群关系类型。以 对等类型为例，“对等采借”</w:t>
      </w:r>
      <w:r w:rsidRPr="00D13672">
        <w:rPr>
          <w:rStyle w:val="CharStyle19"/>
          <w:sz w:val="30"/>
          <w:szCs w:val="30"/>
        </w:rPr>
        <w:lastRenderedPageBreak/>
        <w:t>类型的族际关系具有两个主要特征，即长期对等性与 短时随机性相结合的互动采借，在这种关系类型下，双方或多方的调适表现出显 著的相互作用的特征，并且作用频率及作用力度也基本相当，呈现出明显的对等 性。互动双方的文化采借都是积极主动的，表现在主动吸纳一些对方文化要素并 将其纳入本民族的文化体系之中。因此，互动各方都在对方的文化界面上留下了 “己文化”的作用痕迹，并且都对族际关系的走向、格局及实质留下了自己的影 响，而并非是某一方受到外来压力而做出被动反应的“单向流程”。对于一个文化 积淀深厚，已经形成稳定文化传统的文化体系来说，全盘的文化采借或文化借用 几乎是不可能的，新的外来文化特质必须与既定的文化总体达成一定的妥协，才 能形成以自身文化为本位的具有选择性和再解释性特点的文化借取。由于对等互 动关系双方实力相当，谁也不能够深入对方的文化核心，改变对方文化的价值观 念、语言体系、思维模式及道德伦理，从而使他们之间保持着清晰的个体主观上 对外的异己感和对内的情感联系及人们在特定的资源竞争关系中为了维护共同资 源而产生的族群界缘（族群边界）。</w:t>
      </w:r>
    </w:p>
    <w:p w14:paraId="12D7C4C4" w14:textId="77777777" w:rsidR="00C65075" w:rsidRPr="00D13672" w:rsidRDefault="00000000" w:rsidP="00D13672">
      <w:pPr>
        <w:pStyle w:val="Style18"/>
        <w:spacing w:line="480" w:lineRule="auto"/>
        <w:ind w:left="580" w:firstLine="480"/>
        <w:jc w:val="both"/>
        <w:rPr>
          <w:sz w:val="30"/>
          <w:szCs w:val="30"/>
        </w:rPr>
      </w:pPr>
      <w:r w:rsidRPr="00D13672">
        <w:rPr>
          <w:rStyle w:val="CharStyle19"/>
          <w:sz w:val="30"/>
          <w:szCs w:val="30"/>
        </w:rPr>
        <w:lastRenderedPageBreak/>
        <w:t>上述案例可见，文化采借是一个复杂而持久的过程，文化变迁只有通过这样 的一种复杂互动的形式，才能实现不同文化及文化系统之间的交往和互补，从而 应对人类各种需求的变化以解决生存问题。</w:t>
      </w:r>
    </w:p>
    <w:p w14:paraId="7AA44999" w14:textId="77777777" w:rsidR="00C65075" w:rsidRPr="00D13672" w:rsidRDefault="00000000" w:rsidP="00D13672">
      <w:pPr>
        <w:pStyle w:val="Style18"/>
        <w:spacing w:line="480" w:lineRule="auto"/>
        <w:ind w:left="1040" w:firstLine="0"/>
        <w:jc w:val="both"/>
        <w:rPr>
          <w:sz w:val="30"/>
          <w:szCs w:val="30"/>
        </w:rPr>
      </w:pPr>
      <w:r w:rsidRPr="00D13672">
        <w:rPr>
          <w:rStyle w:val="CharStyle19"/>
          <w:sz w:val="30"/>
          <w:szCs w:val="30"/>
        </w:rPr>
        <w:t>（三）文化的涵化与变异</w:t>
      </w:r>
    </w:p>
    <w:p w14:paraId="0BA86DD8" w14:textId="77777777" w:rsidR="00C65075" w:rsidRPr="00D13672" w:rsidRDefault="00000000" w:rsidP="00D13672">
      <w:pPr>
        <w:pStyle w:val="Style18"/>
        <w:numPr>
          <w:ilvl w:val="0"/>
          <w:numId w:val="16"/>
        </w:numPr>
        <w:tabs>
          <w:tab w:val="left" w:pos="1227"/>
        </w:tabs>
        <w:spacing w:line="480" w:lineRule="auto"/>
        <w:ind w:left="1040" w:firstLine="0"/>
        <w:jc w:val="both"/>
        <w:rPr>
          <w:sz w:val="30"/>
          <w:szCs w:val="30"/>
        </w:rPr>
      </w:pPr>
      <w:r w:rsidRPr="00D13672">
        <w:rPr>
          <w:rStyle w:val="CharStyle19"/>
          <w:sz w:val="30"/>
          <w:szCs w:val="30"/>
          <w:lang w:val="en-US" w:eastAsia="en-US" w:bidi="en-US"/>
        </w:rPr>
        <w:t>.</w:t>
      </w:r>
      <w:r w:rsidRPr="00D13672">
        <w:rPr>
          <w:rStyle w:val="CharStyle19"/>
          <w:sz w:val="30"/>
          <w:szCs w:val="30"/>
        </w:rPr>
        <w:t>文化的涵化</w:t>
      </w:r>
    </w:p>
    <w:p w14:paraId="578AA34D" w14:textId="77777777" w:rsidR="00C65075" w:rsidRPr="00D13672" w:rsidRDefault="00000000" w:rsidP="00D13672">
      <w:pPr>
        <w:pStyle w:val="Style18"/>
        <w:spacing w:line="480" w:lineRule="auto"/>
        <w:ind w:left="580" w:firstLine="480"/>
        <w:jc w:val="both"/>
        <w:rPr>
          <w:sz w:val="30"/>
          <w:szCs w:val="30"/>
        </w:rPr>
      </w:pPr>
      <w:r w:rsidRPr="00D13672">
        <w:rPr>
          <w:rStyle w:val="CharStyle19"/>
          <w:sz w:val="30"/>
          <w:szCs w:val="30"/>
        </w:rPr>
        <w:t>文化的涵化指两种以上不同的文化在接触中所引起的各自内部的文化变迁。 赫斯科维茨在《涵化——文化接触的研究》一书中，强调了他的涵化定义。涵化 是由个别分子所组成而具有不同文化的群体发生持续的文化接触，导致一方或双 方原有文化模式变化的现象。也就是说，涵化是指不同民族接触引起文化发生变 迁的过程。</w:t>
      </w:r>
    </w:p>
    <w:p w14:paraId="7CA7A4C6" w14:textId="77777777" w:rsidR="00C65075" w:rsidRPr="00D13672" w:rsidRDefault="00000000" w:rsidP="00D13672">
      <w:pPr>
        <w:pStyle w:val="Style18"/>
        <w:spacing w:line="480" w:lineRule="auto"/>
        <w:ind w:left="580" w:firstLine="480"/>
        <w:jc w:val="both"/>
        <w:rPr>
          <w:sz w:val="30"/>
          <w:szCs w:val="30"/>
        </w:rPr>
      </w:pPr>
      <w:r w:rsidRPr="00D13672">
        <w:rPr>
          <w:rStyle w:val="CharStyle19"/>
          <w:sz w:val="30"/>
          <w:szCs w:val="30"/>
        </w:rPr>
        <w:t>博厄斯在</w:t>
      </w:r>
      <w:r w:rsidRPr="00D13672">
        <w:rPr>
          <w:rStyle w:val="CharStyle19"/>
          <w:sz w:val="30"/>
          <w:szCs w:val="30"/>
          <w:lang w:val="en-US" w:bidi="en-US"/>
        </w:rPr>
        <w:t>1896</w:t>
      </w:r>
      <w:r w:rsidRPr="00D13672">
        <w:rPr>
          <w:rStyle w:val="CharStyle19"/>
          <w:sz w:val="30"/>
          <w:szCs w:val="30"/>
        </w:rPr>
        <w:t>年撰写的《美洲神话学的成长》一文中指出，不同部落发生文 化涵化的结果，是使他们大多数的文化特征变得一样。</w:t>
      </w:r>
      <w:r w:rsidRPr="00D13672">
        <w:rPr>
          <w:rStyle w:val="CharStyle19"/>
          <w:sz w:val="30"/>
          <w:szCs w:val="30"/>
          <w:lang w:val="en-US" w:bidi="en-US"/>
        </w:rPr>
        <w:t>1935</w:t>
      </w:r>
      <w:r w:rsidRPr="00D13672">
        <w:rPr>
          <w:rStyle w:val="CharStyle19"/>
          <w:sz w:val="30"/>
          <w:szCs w:val="30"/>
        </w:rPr>
        <w:t>年，人类学家</w:t>
      </w:r>
      <w:r w:rsidRPr="00D13672">
        <w:rPr>
          <w:rStyle w:val="CharStyle19"/>
          <w:sz w:val="30"/>
          <w:szCs w:val="30"/>
          <w:lang w:val="en-US" w:bidi="en-US"/>
        </w:rPr>
        <w:t>R.</w:t>
      </w:r>
      <w:r w:rsidRPr="00D13672">
        <w:rPr>
          <w:rStyle w:val="CharStyle19"/>
          <w:sz w:val="30"/>
          <w:szCs w:val="30"/>
        </w:rPr>
        <w:t>雷德 菲尔德、</w:t>
      </w:r>
      <w:r w:rsidRPr="00D13672">
        <w:rPr>
          <w:rStyle w:val="CharStyle19"/>
          <w:sz w:val="30"/>
          <w:szCs w:val="30"/>
          <w:lang w:val="en-US" w:bidi="en-US"/>
        </w:rPr>
        <w:t>R.</w:t>
      </w:r>
      <w:r w:rsidRPr="00D13672">
        <w:rPr>
          <w:rStyle w:val="CharStyle19"/>
          <w:sz w:val="30"/>
          <w:szCs w:val="30"/>
        </w:rPr>
        <w:t>林顿和赫斯科维茨发表了《涵化研究备忘录》。</w:t>
      </w:r>
      <w:r w:rsidRPr="00D13672">
        <w:rPr>
          <w:rStyle w:val="CharStyle19"/>
          <w:sz w:val="30"/>
          <w:szCs w:val="30"/>
          <w:lang w:val="en-US" w:bidi="en-US"/>
        </w:rPr>
        <w:t>1953</w:t>
      </w:r>
      <w:r w:rsidRPr="00D13672">
        <w:rPr>
          <w:rStyle w:val="CharStyle19"/>
          <w:sz w:val="30"/>
          <w:szCs w:val="30"/>
        </w:rPr>
        <w:t>年，由几位人类 学家向美国的社会科学研究委员会建议讨论涵化问题，会议在斯坦福大学</w:t>
      </w:r>
      <w:r w:rsidRPr="00D13672">
        <w:rPr>
          <w:rStyle w:val="CharStyle19"/>
          <w:sz w:val="30"/>
          <w:szCs w:val="30"/>
        </w:rPr>
        <w:lastRenderedPageBreak/>
        <w:t>举行, 会后发表了《涵化：一个探索的表述》备忘录。对比上述两个备忘录，后者对涵 化所下的定义更宽更简洁，他们认为“涵化是指两个或多个文化系统相接触而发 生的文化变迁”。特恩沃尔德认为涵化不是一个孤立事件，是一个过程，是从另一 个文化获得其根本性核心文化元素的过程。弗特斯则进一步指出，文化涵化不是 一些文化元素从一个文化传递到另一个文化，而是不同文化集团间互动的持续过 程。莱塞在论述波尼研究印第安人的“手耍游戏”时指出，涵化是两个文化的核 心元素混合与合并的过程，可见涵化与文化采借不同。</w:t>
      </w:r>
    </w:p>
    <w:p w14:paraId="46693E09" w14:textId="77777777" w:rsidR="00C65075" w:rsidRPr="00D13672" w:rsidRDefault="00000000" w:rsidP="00D13672">
      <w:pPr>
        <w:pStyle w:val="Style18"/>
        <w:spacing w:line="480" w:lineRule="auto"/>
        <w:ind w:left="1040" w:firstLine="0"/>
        <w:jc w:val="both"/>
        <w:rPr>
          <w:sz w:val="30"/>
          <w:szCs w:val="30"/>
        </w:rPr>
      </w:pPr>
      <w:r w:rsidRPr="00D13672">
        <w:rPr>
          <w:rStyle w:val="CharStyle19"/>
          <w:sz w:val="30"/>
          <w:szCs w:val="30"/>
        </w:rPr>
        <w:t>由此，“涵化”的定义可以理解为以下三个层面的意思。</w:t>
      </w:r>
    </w:p>
    <w:p w14:paraId="4E7DADB8" w14:textId="77777777" w:rsidR="00C65075" w:rsidRPr="00D13672" w:rsidRDefault="00000000" w:rsidP="00D13672">
      <w:pPr>
        <w:pStyle w:val="Style18"/>
        <w:spacing w:line="480" w:lineRule="auto"/>
        <w:ind w:left="1040" w:firstLine="0"/>
        <w:jc w:val="both"/>
        <w:rPr>
          <w:sz w:val="30"/>
          <w:szCs w:val="30"/>
        </w:rPr>
      </w:pPr>
      <w:r w:rsidRPr="00D13672">
        <w:rPr>
          <w:rStyle w:val="CharStyle19"/>
          <w:sz w:val="30"/>
          <w:szCs w:val="30"/>
        </w:rPr>
        <w:t>第一，涵化是指两个独立的文化系统相遇时发生的质的变迁。</w:t>
      </w:r>
    </w:p>
    <w:p w14:paraId="467E4C80" w14:textId="77777777" w:rsidR="00C65075" w:rsidRPr="00D13672" w:rsidRDefault="00000000" w:rsidP="00D13672">
      <w:pPr>
        <w:pStyle w:val="Style18"/>
        <w:spacing w:line="480" w:lineRule="auto"/>
        <w:ind w:firstLine="420"/>
        <w:jc w:val="both"/>
        <w:rPr>
          <w:sz w:val="30"/>
          <w:szCs w:val="30"/>
        </w:rPr>
      </w:pPr>
      <w:r w:rsidRPr="00D13672">
        <w:rPr>
          <w:rStyle w:val="CharStyle19"/>
          <w:sz w:val="30"/>
          <w:szCs w:val="30"/>
        </w:rPr>
        <w:t>第二，涵化是有别于传播、创新、发明和发现的一种变迁过程。</w:t>
      </w:r>
    </w:p>
    <w:p w14:paraId="7649B079" w14:textId="77777777" w:rsidR="00C65075" w:rsidRPr="00D13672" w:rsidRDefault="00000000" w:rsidP="00D13672">
      <w:pPr>
        <w:pStyle w:val="Style18"/>
        <w:spacing w:line="480" w:lineRule="auto"/>
        <w:ind w:firstLine="420"/>
        <w:jc w:val="both"/>
        <w:rPr>
          <w:sz w:val="30"/>
          <w:szCs w:val="30"/>
        </w:rPr>
      </w:pPr>
      <w:r w:rsidRPr="00D13672">
        <w:rPr>
          <w:rStyle w:val="CharStyle19"/>
          <w:sz w:val="30"/>
          <w:szCs w:val="30"/>
        </w:rPr>
        <w:t>第三，涵化概念可用作形容程度。“如</w:t>
      </w:r>
      <w:r w:rsidRPr="00D13672">
        <w:rPr>
          <w:rStyle w:val="CharStyle19"/>
          <w:sz w:val="30"/>
          <w:szCs w:val="30"/>
          <w:lang w:val="en-US" w:bidi="en-US"/>
        </w:rPr>
        <w:t>A</w:t>
      </w:r>
      <w:r w:rsidRPr="00D13672">
        <w:rPr>
          <w:rStyle w:val="CharStyle19"/>
          <w:sz w:val="30"/>
          <w:szCs w:val="30"/>
        </w:rPr>
        <w:t>集团比</w:t>
      </w:r>
      <w:r w:rsidRPr="00D13672">
        <w:rPr>
          <w:rStyle w:val="CharStyle19"/>
          <w:sz w:val="30"/>
          <w:szCs w:val="30"/>
          <w:lang w:val="en-US" w:bidi="en-US"/>
        </w:rPr>
        <w:t>B</w:t>
      </w:r>
      <w:r w:rsidRPr="00D13672">
        <w:rPr>
          <w:rStyle w:val="CharStyle19"/>
          <w:sz w:val="30"/>
          <w:szCs w:val="30"/>
        </w:rPr>
        <w:t>集团更’涵化’些”。</w:t>
      </w:r>
    </w:p>
    <w:p w14:paraId="04041A55" w14:textId="77777777" w:rsidR="00C65075" w:rsidRPr="00D13672" w:rsidRDefault="00000000" w:rsidP="00D13672">
      <w:pPr>
        <w:pStyle w:val="Style18"/>
        <w:numPr>
          <w:ilvl w:val="0"/>
          <w:numId w:val="16"/>
        </w:numPr>
        <w:tabs>
          <w:tab w:val="left" w:pos="654"/>
        </w:tabs>
        <w:spacing w:line="480" w:lineRule="auto"/>
        <w:ind w:firstLine="420"/>
        <w:jc w:val="both"/>
        <w:rPr>
          <w:sz w:val="30"/>
          <w:szCs w:val="30"/>
        </w:rPr>
      </w:pPr>
      <w:r w:rsidRPr="00D13672">
        <w:rPr>
          <w:rStyle w:val="CharStyle19"/>
          <w:sz w:val="30"/>
          <w:szCs w:val="30"/>
          <w:lang w:val="en-US" w:eastAsia="en-US" w:bidi="en-US"/>
        </w:rPr>
        <w:t>.</w:t>
      </w:r>
      <w:r w:rsidRPr="00D13672">
        <w:rPr>
          <w:rStyle w:val="CharStyle19"/>
          <w:sz w:val="30"/>
          <w:szCs w:val="30"/>
        </w:rPr>
        <w:t>涵化的过程与特征</w:t>
      </w:r>
    </w:p>
    <w:p w14:paraId="2C72D279"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涵化与传播有一定的关系。文化特质和文化观念通过各种渠道被传递到接受 文化的一方，产生影响，发生涵化。但传播只是涵化过</w:t>
      </w:r>
      <w:r w:rsidRPr="00D13672">
        <w:rPr>
          <w:rStyle w:val="CharStyle19"/>
          <w:sz w:val="30"/>
          <w:szCs w:val="30"/>
        </w:rPr>
        <w:lastRenderedPageBreak/>
        <w:t>程的一个方面或步骤之一， 涵化不是传播本身而是传播的结果。其次，在文化接触中各个文化系统作为一个 独立单位而存在，它们具有某些根本性的要素以保持界限、内部结构的灵活性和 自我完善机制。保持界限在一些封闭的社会执行得很严格，以此防止外来文化的 影响。内部结构的灵活性则指文化系统内各种社会组织在功能上的相互联系，以 及个体间关系的灵活程度。而自我完善机制是指一个社会总是包括有冲突的力量 和凝聚的力量，它的平衡能力有助于社会的自我完善。而涵化即为改变其文化中 的核心要素，从而改变其界限、内部灵活性和自我完善机制，进而改变其文化 性质。</w:t>
      </w:r>
    </w:p>
    <w:p w14:paraId="4C012A26" w14:textId="77777777" w:rsidR="00C65075" w:rsidRPr="00D13672" w:rsidRDefault="00000000" w:rsidP="00D13672">
      <w:pPr>
        <w:pStyle w:val="Style18"/>
        <w:spacing w:line="480" w:lineRule="auto"/>
        <w:ind w:firstLine="420"/>
        <w:jc w:val="both"/>
        <w:rPr>
          <w:sz w:val="30"/>
          <w:szCs w:val="30"/>
        </w:rPr>
      </w:pPr>
      <w:r w:rsidRPr="00D13672">
        <w:rPr>
          <w:rStyle w:val="CharStyle19"/>
          <w:sz w:val="30"/>
          <w:szCs w:val="30"/>
        </w:rPr>
        <w:t>另外，涵化的过程表现出以下特点。</w:t>
      </w:r>
    </w:p>
    <w:p w14:paraId="63BAC480"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首先，涵化是文化特质的传播。这种传播可以小至一个技术交换，大至整个 宗教信仰的传播。接受文化一方的成员选择接受或是拒绝，其结果是接受了一些 文化特质而拒绝了另一些文化特质。</w:t>
      </w:r>
    </w:p>
    <w:p w14:paraId="0F115465"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其次，涵化表现为文化的接受。涵化不是被动的吸收，而是一个文化接受的 过程。特别是在没有外来压力的情况下，涵化在本质上是一个文化系统能自愿或 被迫抛弃一些原有的特质转入新的特质的接受过程。在这一过程中产生的许多质 性变化是一个文化创造的过程。</w:t>
      </w:r>
    </w:p>
    <w:p w14:paraId="26DF5DC4"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lastRenderedPageBreak/>
        <w:t>再次，涵化可以是替代。与上述的文化接受相反，文化替代则是新元素取代 了先前存在的东西。但实际上是新的文化特质替代旧的文化特质，这个过程往往 是漫长的，也是根本性的文化性质的改变。</w:t>
      </w:r>
    </w:p>
    <w:p w14:paraId="621CEF15"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另外，涵化也是融合和同化。融合是指两个不同文化系统的文化特质融合在 一个模式中，成为不同于原有两个文化的第三种文化系统。如果先前的两个文化 系统已不存在，但可以从这个新的系统看到前两个系统的痕迹，或者两个文化系 统合二为一，就是同化。同化后的新系统既是一个整合系统，也是一个新的社会 文化体系。</w:t>
      </w:r>
    </w:p>
    <w:p w14:paraId="0B0CF264"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最后，涵化是一种“反应运动”。在一个民族侵略和统治另一个民族的情况 下，前者将自己的生活方式、价值观等文化的核心元素强加于后者，当统治和文 化同化还未达到压倒之势时，“反涵化”的反应运动就会产生，反之，该反应运动</w:t>
      </w:r>
    </w:p>
    <w:p w14:paraId="0ABBA02D" w14:textId="77777777" w:rsidR="00C65075" w:rsidRPr="00D13672" w:rsidRDefault="00000000" w:rsidP="00D13672">
      <w:pPr>
        <w:pStyle w:val="Style18"/>
        <w:spacing w:after="380" w:line="480" w:lineRule="auto"/>
        <w:ind w:firstLine="580"/>
        <w:jc w:val="both"/>
        <w:rPr>
          <w:sz w:val="30"/>
          <w:szCs w:val="30"/>
        </w:rPr>
      </w:pPr>
      <w:r w:rsidRPr="00D13672">
        <w:rPr>
          <w:rStyle w:val="CharStyle19"/>
          <w:sz w:val="30"/>
          <w:szCs w:val="30"/>
        </w:rPr>
        <w:t>则是“接受过程”。</w:t>
      </w:r>
    </w:p>
    <w:p w14:paraId="5AFC9A84" w14:textId="77777777" w:rsidR="00C65075" w:rsidRPr="00D13672" w:rsidRDefault="00000000" w:rsidP="00D13672">
      <w:pPr>
        <w:pStyle w:val="Style34"/>
        <w:keepNext/>
        <w:keepLines/>
        <w:spacing w:line="480" w:lineRule="auto"/>
        <w:ind w:left="1060" w:firstLine="0"/>
        <w:jc w:val="both"/>
        <w:rPr>
          <w:rFonts w:ascii="宋体" w:eastAsia="宋体" w:hAnsi="宋体"/>
          <w:sz w:val="30"/>
          <w:szCs w:val="30"/>
        </w:rPr>
      </w:pPr>
      <w:bookmarkStart w:id="77" w:name="bookmark152"/>
      <w:r w:rsidRPr="00D13672">
        <w:rPr>
          <w:rStyle w:val="CharStyle35"/>
          <w:rFonts w:ascii="宋体" w:eastAsia="宋体" w:hAnsi="宋体"/>
          <w:sz w:val="30"/>
          <w:szCs w:val="30"/>
        </w:rPr>
        <w:t>三、文化变迁的动力与路径</w:t>
      </w:r>
      <w:bookmarkEnd w:id="77"/>
    </w:p>
    <w:p w14:paraId="27C08E53" w14:textId="77777777" w:rsidR="00C65075" w:rsidRPr="00D13672" w:rsidRDefault="00000000" w:rsidP="00D13672">
      <w:pPr>
        <w:pStyle w:val="Style18"/>
        <w:spacing w:line="480" w:lineRule="auto"/>
        <w:ind w:left="580" w:firstLine="480"/>
        <w:jc w:val="both"/>
        <w:rPr>
          <w:sz w:val="30"/>
          <w:szCs w:val="30"/>
        </w:rPr>
      </w:pPr>
      <w:r w:rsidRPr="00D13672">
        <w:rPr>
          <w:rStyle w:val="CharStyle19"/>
          <w:sz w:val="30"/>
          <w:szCs w:val="30"/>
        </w:rPr>
        <w:t>文化变迁在上述机制的作用下沿着不同的路径发生、发展、变化、结局，这 与推动其发生发展的动力有着直接的关系，长期以来，多学科的学者不断探索， 提出了多种理论与观点，主要包</w:t>
      </w:r>
      <w:r w:rsidRPr="00D13672">
        <w:rPr>
          <w:rStyle w:val="CharStyle19"/>
          <w:sz w:val="30"/>
          <w:szCs w:val="30"/>
        </w:rPr>
        <w:lastRenderedPageBreak/>
        <w:t>括以下几类。</w:t>
      </w:r>
    </w:p>
    <w:p w14:paraId="2120CDDC" w14:textId="77777777" w:rsidR="00C65075" w:rsidRPr="00D13672" w:rsidRDefault="00000000" w:rsidP="00D13672">
      <w:pPr>
        <w:pStyle w:val="Style18"/>
        <w:spacing w:line="480" w:lineRule="auto"/>
        <w:ind w:left="1060" w:firstLine="0"/>
        <w:jc w:val="both"/>
        <w:rPr>
          <w:sz w:val="30"/>
          <w:szCs w:val="30"/>
        </w:rPr>
      </w:pPr>
      <w:r w:rsidRPr="00D13672">
        <w:rPr>
          <w:rStyle w:val="CharStyle19"/>
          <w:sz w:val="30"/>
          <w:szCs w:val="30"/>
        </w:rPr>
        <w:t>（一）进化论——竞争路径导向</w:t>
      </w:r>
    </w:p>
    <w:p w14:paraId="0286443F" w14:textId="77777777" w:rsidR="00C65075" w:rsidRPr="00D13672" w:rsidRDefault="00000000" w:rsidP="00D13672">
      <w:pPr>
        <w:pStyle w:val="Style18"/>
        <w:spacing w:line="480" w:lineRule="auto"/>
        <w:ind w:left="580" w:firstLine="480"/>
        <w:jc w:val="both"/>
        <w:rPr>
          <w:sz w:val="30"/>
          <w:szCs w:val="30"/>
        </w:rPr>
      </w:pPr>
      <w:r w:rsidRPr="00D13672">
        <w:rPr>
          <w:rStyle w:val="CharStyle19"/>
          <w:sz w:val="30"/>
          <w:szCs w:val="30"/>
        </w:rPr>
        <w:t>人类学诞生以来，社会文化的发展过程一直是其关注的重要主题之一，特别 是人类的过去与现代变迁更是各个学派都在研究的主要内容，也形成了各种不二 的社会文化发展理论与研究路径。</w:t>
      </w:r>
    </w:p>
    <w:p w14:paraId="73F4D7C3" w14:textId="77777777" w:rsidR="00C65075" w:rsidRPr="00D13672" w:rsidRDefault="00000000" w:rsidP="00D13672">
      <w:pPr>
        <w:pStyle w:val="Style18"/>
        <w:spacing w:line="480" w:lineRule="auto"/>
        <w:ind w:left="580" w:firstLine="480"/>
        <w:jc w:val="both"/>
        <w:rPr>
          <w:sz w:val="30"/>
          <w:szCs w:val="30"/>
        </w:rPr>
      </w:pPr>
      <w:r w:rsidRPr="00D13672">
        <w:rPr>
          <w:rStyle w:val="CharStyle19"/>
          <w:sz w:val="30"/>
          <w:szCs w:val="30"/>
        </w:rPr>
        <w:t>社会进化学派是人类学的第一个理论学派，由于用社会进化来解释人类社会 变迁，所以被称为“进化论”，从创始人泰勒、摩尔根到怀特再到萨林斯，构成了 社会进化论的主要理论体系，按其内容的发展分为两个不同阶段。以泰勒和摩尔 根为代表的早期进化学派，又称经典进化论学派，用文化进化理论来说明文化发 展的普遍性，认为人类文化普遍由低级向高级、由简单向复杂发展进化，形成一 个发展变迁顺序。他们认为是人们要求进步的“心智普同”导致了社会的发展变 迁，他们拟构了人类社会文化发展变迁的宏观序列阶段，由于忽视文化之间碰撞 融合，忽视各个文化的特殊性特别是无法解释为什么有的社会退化甚至灭亡而普 遍受到质疑，随着人类不同地区民族志研究的增</w:t>
      </w:r>
      <w:r w:rsidRPr="00D13672">
        <w:rPr>
          <w:rStyle w:val="CharStyle19"/>
          <w:sz w:val="30"/>
          <w:szCs w:val="30"/>
        </w:rPr>
        <w:lastRenderedPageBreak/>
        <w:t>多，其拟构的宏观进化序列也被 证实不具有普遍意义，进化论由此而迅速衰落。</w:t>
      </w:r>
    </w:p>
    <w:p w14:paraId="13063A7F" w14:textId="77777777" w:rsidR="00C65075" w:rsidRPr="00D13672" w:rsidRDefault="00000000" w:rsidP="00D13672">
      <w:pPr>
        <w:pStyle w:val="Style18"/>
        <w:spacing w:after="1060" w:line="480" w:lineRule="auto"/>
        <w:ind w:left="580" w:firstLine="480"/>
        <w:jc w:val="both"/>
        <w:rPr>
          <w:sz w:val="30"/>
          <w:szCs w:val="30"/>
        </w:rPr>
      </w:pPr>
      <w:r w:rsidRPr="00D13672">
        <w:rPr>
          <w:rStyle w:val="CharStyle19"/>
          <w:sz w:val="30"/>
          <w:szCs w:val="30"/>
        </w:rPr>
        <w:t>第二次世界大战后，美国出现了复兴进化论的热潮，其主要代表人物有</w:t>
      </w:r>
      <w:r w:rsidRPr="00D13672">
        <w:rPr>
          <w:rStyle w:val="CharStyle19"/>
          <w:sz w:val="30"/>
          <w:szCs w:val="30"/>
          <w:lang w:val="en-US" w:bidi="en-US"/>
        </w:rPr>
        <w:t xml:space="preserve">L.A. </w:t>
      </w:r>
      <w:r w:rsidRPr="00D13672">
        <w:rPr>
          <w:rStyle w:val="CharStyle19"/>
          <w:sz w:val="30"/>
          <w:szCs w:val="30"/>
        </w:rPr>
        <w:t>怀特、</w:t>
      </w:r>
      <w:r w:rsidRPr="00D13672">
        <w:rPr>
          <w:rStyle w:val="CharStyle19"/>
          <w:sz w:val="30"/>
          <w:szCs w:val="30"/>
          <w:lang w:val="en-US" w:bidi="en-US"/>
        </w:rPr>
        <w:t>J. H.</w:t>
      </w:r>
      <w:r w:rsidRPr="00D13672">
        <w:rPr>
          <w:rStyle w:val="CharStyle19"/>
          <w:sz w:val="30"/>
          <w:szCs w:val="30"/>
        </w:rPr>
        <w:t>斯图尔德、</w:t>
      </w:r>
      <w:r w:rsidRPr="00D13672">
        <w:rPr>
          <w:rStyle w:val="CharStyle19"/>
          <w:sz w:val="30"/>
          <w:szCs w:val="30"/>
          <w:lang w:val="en-US" w:bidi="en-US"/>
        </w:rPr>
        <w:t>M.</w:t>
      </w:r>
      <w:r w:rsidRPr="00D13672">
        <w:rPr>
          <w:rStyle w:val="CharStyle19"/>
          <w:sz w:val="30"/>
          <w:szCs w:val="30"/>
        </w:rPr>
        <w:t>萨林斯等，他们坚持进化论观点、同时又提出了一些与 古典进化论不同的内容，故被称为“新进化学派”</w:t>
      </w:r>
      <w:r w:rsidRPr="00D13672">
        <w:rPr>
          <w:rStyle w:val="CharStyle19"/>
          <w:sz w:val="30"/>
          <w:szCs w:val="30"/>
          <w:lang w:val="en-US" w:bidi="en-US"/>
        </w:rPr>
        <w:t>（New Evolutionary School</w:t>
      </w:r>
      <w:r w:rsidRPr="00D13672">
        <w:rPr>
          <w:rStyle w:val="CharStyle19"/>
          <w:sz w:val="30"/>
          <w:szCs w:val="30"/>
        </w:rPr>
        <w:t>）。新 进化论在古典进化论的基础上，提出了一般进化与特殊进化共同构成的“双重进 化论”。双重进化强调了文化史与“文化进化”的不同，创立了新的文化学</w:t>
      </w:r>
      <w:r w:rsidRPr="00D13672">
        <w:rPr>
          <w:rStyle w:val="CharStyle19"/>
          <w:sz w:val="30"/>
          <w:szCs w:val="30"/>
          <w:lang w:val="en-US" w:bidi="en-US"/>
        </w:rPr>
        <w:t>（Cul- tureology）</w:t>
      </w:r>
      <w:r w:rsidRPr="00D13672">
        <w:rPr>
          <w:rStyle w:val="CharStyle19"/>
          <w:sz w:val="30"/>
          <w:szCs w:val="30"/>
        </w:rPr>
        <w:t>,提出了文化的普遍进化变迁可以依照“在技术发展中对能量的运用来 加以测定"①的观点，即“文化发展能量论"，该观点的创始人怀特强调：“文化 的进化，根源于能量利用人均总数的逐步增长，或能量利用手段的效率（技术） 的不断提高。”②“换句话说，更为先进的技术能使人类控制更多的能量（包括人</w:t>
      </w:r>
    </w:p>
    <w:p w14:paraId="70FEDED8" w14:textId="77777777" w:rsidR="00C65075" w:rsidRPr="00D13672" w:rsidRDefault="00000000" w:rsidP="00D13672">
      <w:pPr>
        <w:pStyle w:val="Style18"/>
        <w:spacing w:after="60" w:line="480" w:lineRule="auto"/>
        <w:ind w:firstLine="580"/>
        <w:jc w:val="both"/>
        <w:rPr>
          <w:sz w:val="30"/>
          <w:szCs w:val="30"/>
        </w:rPr>
      </w:pPr>
      <w:r w:rsidRPr="00D13672">
        <w:rPr>
          <w:rStyle w:val="CharStyle19"/>
          <w:sz w:val="30"/>
          <w:szCs w:val="30"/>
        </w:rPr>
        <w:t>①指每个平均消耗自然力量的增长。</w:t>
      </w:r>
    </w:p>
    <w:p w14:paraId="7CB7F3F5" w14:textId="77777777" w:rsidR="00C65075" w:rsidRPr="00D13672" w:rsidRDefault="00000000" w:rsidP="00D13672">
      <w:pPr>
        <w:pStyle w:val="Style18"/>
        <w:spacing w:line="480" w:lineRule="auto"/>
        <w:ind w:firstLine="580"/>
        <w:jc w:val="both"/>
        <w:rPr>
          <w:sz w:val="30"/>
          <w:szCs w:val="30"/>
        </w:rPr>
      </w:pPr>
      <w:r w:rsidRPr="00D13672">
        <w:rPr>
          <w:rStyle w:val="CharStyle19"/>
          <w:sz w:val="30"/>
          <w:szCs w:val="30"/>
        </w:rPr>
        <w:t>②［美］</w:t>
      </w:r>
      <w:r w:rsidRPr="00D13672">
        <w:rPr>
          <w:rStyle w:val="CharStyle19"/>
          <w:sz w:val="30"/>
          <w:szCs w:val="30"/>
          <w:lang w:val="en-US" w:bidi="en-US"/>
        </w:rPr>
        <w:t>L.A.</w:t>
      </w:r>
      <w:r w:rsidRPr="00D13672">
        <w:rPr>
          <w:rStyle w:val="CharStyle19"/>
          <w:sz w:val="30"/>
          <w:szCs w:val="30"/>
        </w:rPr>
        <w:t>怀特：《文化的科学》，沈原等译，山东人民出版</w:t>
      </w:r>
      <w:r w:rsidRPr="00D13672">
        <w:rPr>
          <w:rStyle w:val="CharStyle19"/>
          <w:sz w:val="30"/>
          <w:szCs w:val="30"/>
        </w:rPr>
        <w:lastRenderedPageBreak/>
        <w:t>社</w:t>
      </w:r>
      <w:r w:rsidRPr="00D13672">
        <w:rPr>
          <w:rStyle w:val="CharStyle19"/>
          <w:sz w:val="30"/>
          <w:szCs w:val="30"/>
          <w:lang w:val="en-US" w:bidi="en-US"/>
        </w:rPr>
        <w:t>1988</w:t>
      </w:r>
      <w:r w:rsidRPr="00D13672">
        <w:rPr>
          <w:rStyle w:val="CharStyle19"/>
          <w:sz w:val="30"/>
          <w:szCs w:val="30"/>
        </w:rPr>
        <w:t>年版，第</w:t>
      </w:r>
      <w:r w:rsidRPr="00D13672">
        <w:rPr>
          <w:rStyle w:val="CharStyle19"/>
          <w:sz w:val="30"/>
          <w:szCs w:val="30"/>
          <w:lang w:val="en-US" w:bidi="en-US"/>
        </w:rPr>
        <w:t>360</w:t>
      </w:r>
      <w:r w:rsidRPr="00D13672">
        <w:rPr>
          <w:rStyle w:val="CharStyle19"/>
          <w:sz w:val="30"/>
          <w:szCs w:val="30"/>
        </w:rPr>
        <w:t>页。 的能量，动物能，太阳能等），其结果是导致了文化的扩展和变迁。”①这一理论 取向是内部归因倾向，强调了文化发展进化的内部作用，环境等外部条件对社会 变迁的作用往往被弱化。</w:t>
      </w:r>
    </w:p>
    <w:p w14:paraId="381708FF" w14:textId="77777777" w:rsidR="00C65075" w:rsidRPr="00D13672" w:rsidRDefault="00000000" w:rsidP="00D13672">
      <w:pPr>
        <w:pStyle w:val="Style18"/>
        <w:spacing w:line="480" w:lineRule="auto"/>
        <w:ind w:left="140" w:firstLine="480"/>
        <w:jc w:val="both"/>
        <w:rPr>
          <w:sz w:val="30"/>
          <w:szCs w:val="30"/>
        </w:rPr>
      </w:pPr>
      <w:r w:rsidRPr="00D13672">
        <w:rPr>
          <w:rStyle w:val="CharStyle19"/>
          <w:sz w:val="30"/>
          <w:szCs w:val="30"/>
        </w:rPr>
        <w:t>新进化论的另一个代表人物斯图尔德把怀特的进化论观点称为“普遍进化 论”，他提出了自己的理论——“多线进化论”，认为社会的变迁是多线进化结果。</w:t>
      </w:r>
    </w:p>
    <w:p w14:paraId="66C0F660" w14:textId="77777777" w:rsidR="00C65075" w:rsidRPr="00D13672" w:rsidRDefault="00000000" w:rsidP="00D13672">
      <w:pPr>
        <w:pStyle w:val="Style18"/>
        <w:spacing w:line="480" w:lineRule="auto"/>
        <w:ind w:left="140" w:firstLine="480"/>
        <w:jc w:val="both"/>
        <w:rPr>
          <w:sz w:val="30"/>
          <w:szCs w:val="30"/>
        </w:rPr>
      </w:pPr>
      <w:r w:rsidRPr="00D13672">
        <w:rPr>
          <w:rStyle w:val="CharStyle19"/>
          <w:sz w:val="30"/>
          <w:szCs w:val="30"/>
        </w:rPr>
        <w:t>萨林斯将怀特的“普遍进化论”和斯图尔德的“多线进化论”作为进化论的 两个部分同时并存于自己的理论中，认为演化是指一个特定社会在给定的环境中 变化与适应的特殊顺序，从而整合与发展了新进化论的观点，即认为文化与社会 变迁的机制是人类文化对特殊环境的适应，假定在文化与自然的相互作用过程中， 自然处于优先地位，决定着文化的实践与变迁。</w:t>
      </w:r>
    </w:p>
    <w:p w14:paraId="13B8B59E" w14:textId="77777777" w:rsidR="00C65075" w:rsidRPr="00D13672" w:rsidRDefault="00000000" w:rsidP="00D13672">
      <w:pPr>
        <w:pStyle w:val="Style18"/>
        <w:spacing w:line="480" w:lineRule="auto"/>
        <w:ind w:firstLine="580"/>
        <w:jc w:val="both"/>
        <w:rPr>
          <w:sz w:val="30"/>
          <w:szCs w:val="30"/>
        </w:rPr>
      </w:pPr>
      <w:r w:rsidRPr="00D13672">
        <w:rPr>
          <w:rStyle w:val="CharStyle19"/>
          <w:sz w:val="30"/>
          <w:szCs w:val="30"/>
        </w:rPr>
        <w:t>（二）传播论——互动路径导向</w:t>
      </w:r>
    </w:p>
    <w:p w14:paraId="301C21BA" w14:textId="77777777" w:rsidR="00C65075" w:rsidRPr="00D13672" w:rsidRDefault="00000000" w:rsidP="00D13672">
      <w:pPr>
        <w:pStyle w:val="Style18"/>
        <w:spacing w:line="480" w:lineRule="auto"/>
        <w:ind w:left="140" w:firstLine="480"/>
        <w:jc w:val="both"/>
        <w:rPr>
          <w:sz w:val="30"/>
          <w:szCs w:val="30"/>
        </w:rPr>
      </w:pPr>
      <w:r w:rsidRPr="00D13672">
        <w:rPr>
          <w:rStyle w:val="CharStyle19"/>
          <w:sz w:val="30"/>
          <w:szCs w:val="30"/>
        </w:rPr>
        <w:t>传播学派注重于进化论所忽视的文化地理、空间和地方性变异，着重研究文 化的横向散布，认为文化的变迁过程就是传播过程，文化主要在传播过程中发生 变迁。他们认为人类主要是模仿者，而非</w:t>
      </w:r>
      <w:r w:rsidRPr="00D13672">
        <w:rPr>
          <w:rStyle w:val="CharStyle19"/>
          <w:sz w:val="30"/>
          <w:szCs w:val="30"/>
        </w:rPr>
        <w:lastRenderedPageBreak/>
        <w:t>创造者，认为文化变迁是文化的传播与 借取的结果，是文化之间互动的结果，这一理论主要有两个派别，包括德奥学派 和英国的极端学派。德奥学派认为人类文化的传播构成了不同的文化圈，而文化 圈间的差异就是传播的结果。英国极端传播学派则认为所有文化由埃及文化传播 而成。涉及文化传播变迁的还有一些学派。其中，美国历史学派的代表人物</w:t>
      </w:r>
      <w:r w:rsidRPr="00D13672">
        <w:rPr>
          <w:rStyle w:val="CharStyle19"/>
          <w:sz w:val="30"/>
          <w:szCs w:val="30"/>
          <w:lang w:val="en-US" w:bidi="en-US"/>
        </w:rPr>
        <w:t>F.</w:t>
      </w:r>
      <w:r w:rsidRPr="00D13672">
        <w:rPr>
          <w:rStyle w:val="CharStyle19"/>
          <w:sz w:val="30"/>
          <w:szCs w:val="30"/>
        </w:rPr>
        <w:t>博 厄斯对文化变迁的内部因素、外部因素和环境因素的全面关注使文化变迁研究有 了理论上的突破。</w:t>
      </w:r>
    </w:p>
    <w:p w14:paraId="4246A04E" w14:textId="77777777" w:rsidR="00C65075" w:rsidRPr="00D13672" w:rsidRDefault="00000000" w:rsidP="00D13672">
      <w:pPr>
        <w:pStyle w:val="Style18"/>
        <w:spacing w:line="480" w:lineRule="auto"/>
        <w:ind w:left="140" w:firstLine="480"/>
        <w:jc w:val="both"/>
        <w:rPr>
          <w:sz w:val="30"/>
          <w:szCs w:val="30"/>
        </w:rPr>
      </w:pPr>
      <w:r w:rsidRPr="00D13672">
        <w:rPr>
          <w:rStyle w:val="CharStyle19"/>
          <w:sz w:val="30"/>
          <w:szCs w:val="30"/>
        </w:rPr>
        <w:t>博厄斯强调每个民族的历史和文化的特殊性，认为这种特殊性一方面取决于 社会的内部发展，另一方面取决于外部的影响。既有独立发明，也有传播的作用。 与此同时，他也反对极端传播论，</w:t>
      </w:r>
      <w:r w:rsidRPr="00D13672">
        <w:rPr>
          <w:rStyle w:val="CharStyle19"/>
          <w:sz w:val="30"/>
          <w:szCs w:val="30"/>
          <w:lang w:val="en-US" w:bidi="en-US"/>
        </w:rPr>
        <w:t>1932</w:t>
      </w:r>
      <w:r w:rsidRPr="00D13672">
        <w:rPr>
          <w:rStyle w:val="CharStyle19"/>
          <w:sz w:val="30"/>
          <w:szCs w:val="30"/>
        </w:rPr>
        <w:t>年，他在《人类学研究的目的》一文中指 出，人类学必须研究文化现象的相互依赖，必须通过对现存社会的研究获得资料, 不仅要知道现存社会的动力，还要知道它们是如何变成这样的，总之，我们试图 开展的研究是建立在可以观察得到的社会动态变化之上的。他强调要做详尽的描 述性的民族学调查，从中观察到文化变迁的过程。</w:t>
      </w:r>
    </w:p>
    <w:p w14:paraId="2A80B1F8" w14:textId="77777777" w:rsidR="00C65075" w:rsidRPr="00D13672" w:rsidRDefault="00000000" w:rsidP="00D13672">
      <w:pPr>
        <w:pStyle w:val="Style18"/>
        <w:spacing w:line="480" w:lineRule="auto"/>
        <w:ind w:firstLine="580"/>
        <w:jc w:val="both"/>
        <w:rPr>
          <w:sz w:val="30"/>
          <w:szCs w:val="30"/>
        </w:rPr>
      </w:pPr>
      <w:r w:rsidRPr="00D13672">
        <w:rPr>
          <w:rStyle w:val="CharStyle19"/>
          <w:sz w:val="30"/>
          <w:szCs w:val="30"/>
        </w:rPr>
        <w:t>（三）均衡论——功能路径导向</w:t>
      </w:r>
    </w:p>
    <w:p w14:paraId="26384492" w14:textId="77777777" w:rsidR="00C65075" w:rsidRPr="00D13672" w:rsidRDefault="00000000" w:rsidP="00D13672">
      <w:pPr>
        <w:pStyle w:val="Style18"/>
        <w:spacing w:after="520" w:line="480" w:lineRule="auto"/>
        <w:ind w:firstLine="580"/>
        <w:jc w:val="both"/>
        <w:rPr>
          <w:sz w:val="30"/>
          <w:szCs w:val="30"/>
        </w:rPr>
      </w:pPr>
      <w:r w:rsidRPr="00D13672">
        <w:rPr>
          <w:rStyle w:val="CharStyle19"/>
          <w:sz w:val="30"/>
          <w:szCs w:val="30"/>
        </w:rPr>
        <w:t>人类学的功能学派认为社会文化是一个均衡的整体，由各具功能</w:t>
      </w:r>
      <w:r w:rsidRPr="00D13672">
        <w:rPr>
          <w:rStyle w:val="CharStyle19"/>
          <w:sz w:val="30"/>
          <w:szCs w:val="30"/>
        </w:rPr>
        <w:lastRenderedPageBreak/>
        <w:t>的元素构成,</w:t>
      </w:r>
    </w:p>
    <w:p w14:paraId="57AB67D5" w14:textId="77777777" w:rsidR="00C65075" w:rsidRPr="00D13672" w:rsidRDefault="00000000" w:rsidP="00D13672">
      <w:pPr>
        <w:pStyle w:val="Style18"/>
        <w:spacing w:after="260" w:line="480" w:lineRule="auto"/>
        <w:ind w:left="580" w:hanging="400"/>
        <w:jc w:val="both"/>
        <w:rPr>
          <w:sz w:val="30"/>
          <w:szCs w:val="30"/>
        </w:rPr>
      </w:pPr>
      <w:r w:rsidRPr="00D13672">
        <w:rPr>
          <w:rStyle w:val="CharStyle19"/>
          <w:sz w:val="30"/>
          <w:szCs w:val="30"/>
        </w:rPr>
        <w:t>①［美］</w:t>
      </w:r>
      <w:r w:rsidRPr="00D13672">
        <w:rPr>
          <w:rStyle w:val="CharStyle19"/>
          <w:sz w:val="30"/>
          <w:szCs w:val="30"/>
          <w:lang w:val="en-US" w:bidi="en-US"/>
        </w:rPr>
        <w:t>C.</w:t>
      </w:r>
      <w:r w:rsidRPr="00D13672">
        <w:rPr>
          <w:rStyle w:val="CharStyle19"/>
          <w:sz w:val="30"/>
          <w:szCs w:val="30"/>
        </w:rPr>
        <w:t>恩伯、</w:t>
      </w:r>
      <w:r w:rsidRPr="00D13672">
        <w:rPr>
          <w:rStyle w:val="CharStyle19"/>
          <w:sz w:val="30"/>
          <w:szCs w:val="30"/>
          <w:lang w:val="en-US" w:bidi="en-US"/>
        </w:rPr>
        <w:t>M.</w:t>
      </w:r>
      <w:r w:rsidRPr="00D13672">
        <w:rPr>
          <w:rStyle w:val="CharStyle19"/>
          <w:sz w:val="30"/>
          <w:szCs w:val="30"/>
        </w:rPr>
        <w:t>恩伯：《文化的变异——现代文化人类学通论》，杜杉杉译，辽宁人民出 版社</w:t>
      </w:r>
      <w:r w:rsidRPr="00D13672">
        <w:rPr>
          <w:rStyle w:val="CharStyle19"/>
          <w:sz w:val="30"/>
          <w:szCs w:val="30"/>
          <w:lang w:val="en-US" w:bidi="en-US"/>
        </w:rPr>
        <w:t>1988</w:t>
      </w:r>
      <w:r w:rsidRPr="00D13672">
        <w:rPr>
          <w:rStyle w:val="CharStyle19"/>
          <w:sz w:val="30"/>
          <w:szCs w:val="30"/>
        </w:rPr>
        <w:t>年版，第</w:t>
      </w:r>
      <w:r w:rsidRPr="00D13672">
        <w:rPr>
          <w:rStyle w:val="CharStyle19"/>
          <w:sz w:val="30"/>
          <w:szCs w:val="30"/>
          <w:lang w:val="en-US" w:bidi="en-US"/>
        </w:rPr>
        <w:t>66</w:t>
      </w:r>
      <w:r w:rsidRPr="00D13672">
        <w:rPr>
          <w:rStyle w:val="CharStyle19"/>
          <w:sz w:val="30"/>
          <w:szCs w:val="30"/>
        </w:rPr>
        <w:t>页。</w:t>
      </w:r>
    </w:p>
    <w:p w14:paraId="65BB4B91" w14:textId="77777777" w:rsidR="00C65075" w:rsidRPr="00D13672" w:rsidRDefault="00000000" w:rsidP="00D13672">
      <w:pPr>
        <w:pStyle w:val="Style18"/>
        <w:spacing w:line="480" w:lineRule="auto"/>
        <w:ind w:left="600" w:firstLine="20"/>
        <w:jc w:val="both"/>
        <w:rPr>
          <w:sz w:val="30"/>
          <w:szCs w:val="30"/>
        </w:rPr>
      </w:pPr>
      <w:r w:rsidRPr="00D13672">
        <w:rPr>
          <w:rStyle w:val="CharStyle19"/>
          <w:sz w:val="30"/>
          <w:szCs w:val="30"/>
        </w:rPr>
        <w:t>任何一种文化现象，不论是抽象的社会现象，还是具体的物质现象都有满足人类 实际生活需要的作用，即都有一定的功能。人的需求与文化功能的均衡构成社会 文化，而功能的丧失或需求的变化打破均衡后，社会文化系统将自行调整恢复功 能，从而形成社会文化变迁，因此社会文化变迁的动力是均衡。马林诺夫斯基与 拉德克利夫-布朗是功能论的代表人物。马林诺夫斯基的《文化变迁的动力》一 文，对文化变迁做了具体的论述。他认为解释人类文化事实的唯一途径是说明它 在一定文化中正在发挥的功能，因此，文化研究的目标是把握文化整体与各个部 分之间的有机联系，从文化功能的视角转化研究文化变迁。与马林诺夫斯基相比， 拉德克利夫-布朗更加注重社会结构的研究，他论述了文化接触产生的相互作用， 认为研究文化变迁时，共时性研究优于历时性研究，当然也必须进行历时性研究， 只有将共</w:t>
      </w:r>
      <w:r w:rsidRPr="00D13672">
        <w:rPr>
          <w:rStyle w:val="CharStyle19"/>
          <w:sz w:val="30"/>
          <w:szCs w:val="30"/>
        </w:rPr>
        <w:lastRenderedPageBreak/>
        <w:t>时研究与历时研究相结合，才能发现文化变迁的规律。</w:t>
      </w:r>
    </w:p>
    <w:p w14:paraId="5D4ED6CF" w14:textId="77777777" w:rsidR="00C65075" w:rsidRPr="00D13672" w:rsidRDefault="00000000" w:rsidP="00D13672">
      <w:pPr>
        <w:pStyle w:val="Style18"/>
        <w:tabs>
          <w:tab w:val="left" w:leader="hyphen" w:pos="3311"/>
        </w:tabs>
        <w:spacing w:line="480" w:lineRule="auto"/>
        <w:ind w:left="1080" w:firstLine="0"/>
        <w:jc w:val="both"/>
        <w:rPr>
          <w:sz w:val="30"/>
          <w:szCs w:val="30"/>
        </w:rPr>
      </w:pPr>
      <w:r w:rsidRPr="00D13672">
        <w:rPr>
          <w:rStyle w:val="CharStyle19"/>
          <w:sz w:val="30"/>
          <w:szCs w:val="30"/>
        </w:rPr>
        <w:t>（四）价值决定论</w:t>
      </w:r>
      <w:r w:rsidRPr="00D13672">
        <w:rPr>
          <w:rStyle w:val="CharStyle19"/>
          <w:sz w:val="30"/>
          <w:szCs w:val="30"/>
        </w:rPr>
        <w:tab/>
        <w:t>价值文化导向路径</w:t>
      </w:r>
    </w:p>
    <w:p w14:paraId="3493BAF0" w14:textId="77777777" w:rsidR="00C65075" w:rsidRPr="00D13672" w:rsidRDefault="00000000" w:rsidP="00D13672">
      <w:pPr>
        <w:pStyle w:val="Style18"/>
        <w:spacing w:line="480" w:lineRule="auto"/>
        <w:ind w:left="600" w:firstLine="500"/>
        <w:jc w:val="both"/>
        <w:rPr>
          <w:sz w:val="30"/>
          <w:szCs w:val="30"/>
        </w:rPr>
      </w:pPr>
      <w:r w:rsidRPr="00D13672">
        <w:rPr>
          <w:rStyle w:val="CharStyle19"/>
          <w:sz w:val="30"/>
          <w:szCs w:val="30"/>
        </w:rPr>
        <w:t>价值决定论是指社会变迁的根本源泉是价值观念。该观点最具代表性的研究 成果是德国社会学家马克斯-韦伯关于资本主义制度的研究。韦伯在《新教伦理 与资本主义精神》一书中提出，资本主义的兴起不仅仅是一个经济和政治制度综 合体的建立，它有着特殊的精神信念与文化意义，其所呈现的特征与某种宗教上 的伦理态度相互呼应，共同构成了资本主义制度的普遍生活方式。从文化的角度 讲，近代资本主义在欧洲而不是其他大陆发初和发展的根源，是制度背后的精神 力量，是经历了数百年时间才酝酿出来的资本主义的生活秩序。即新教伦理，新 教的禁欲主义教条化为一种以勤劳、节俭和积累为核心的行为理想与职业观，这 种新的职业观和禁欲主义打破了传统伦理对获利行为的禁锢，当节欲和获利活动 自由地结合在一起的时候，就使资本源源不断地投入生产过程成为可能，一种理 性的、追求效率的资本主义生产方式最终战胜了其他的生产方式在西方世界占据 了统治地位，由此，韦伯认为推动西方社会发生变革的</w:t>
      </w:r>
      <w:r w:rsidRPr="00D13672">
        <w:rPr>
          <w:rStyle w:val="CharStyle19"/>
          <w:sz w:val="30"/>
          <w:szCs w:val="30"/>
        </w:rPr>
        <w:lastRenderedPageBreak/>
        <w:t>巨大力量，是来自人们对 信仰的追求。正是由于其成为社会认同的美德，而大大促进了欧洲资本主义的原 始积累，促进了欧洲资本主义的兴起与发展。被韦伯称为美德的就是西方所说的 资本主义精神。</w:t>
      </w:r>
    </w:p>
    <w:p w14:paraId="227746B5" w14:textId="77777777" w:rsidR="00C65075" w:rsidRPr="00D13672" w:rsidRDefault="00000000" w:rsidP="00D13672">
      <w:pPr>
        <w:pStyle w:val="Style18"/>
        <w:spacing w:line="480" w:lineRule="auto"/>
        <w:ind w:left="600" w:firstLine="500"/>
        <w:jc w:val="both"/>
        <w:rPr>
          <w:sz w:val="30"/>
          <w:szCs w:val="30"/>
        </w:rPr>
      </w:pPr>
      <w:r w:rsidRPr="00D13672">
        <w:rPr>
          <w:rStyle w:val="CharStyle19"/>
          <w:sz w:val="30"/>
          <w:szCs w:val="30"/>
        </w:rPr>
        <w:t>除了马克斯•韦伯外，认为观念是变迁决定因素的，还有托克维尔、亨廷顿、 埃弗雷特-哈根、伯特-莫尔等一众学者。</w:t>
      </w:r>
    </w:p>
    <w:p w14:paraId="54E04619" w14:textId="77777777" w:rsidR="00C65075" w:rsidRPr="00D13672" w:rsidRDefault="00000000" w:rsidP="00D13672">
      <w:pPr>
        <w:pStyle w:val="Style18"/>
        <w:spacing w:line="480" w:lineRule="auto"/>
        <w:ind w:left="1080" w:firstLine="0"/>
        <w:jc w:val="both"/>
        <w:rPr>
          <w:sz w:val="30"/>
          <w:szCs w:val="30"/>
        </w:rPr>
      </w:pPr>
      <w:r w:rsidRPr="00D13672">
        <w:rPr>
          <w:rStyle w:val="CharStyle19"/>
          <w:sz w:val="30"/>
          <w:szCs w:val="30"/>
        </w:rPr>
        <w:t>（五）物质文化超前论——技术路径导向</w:t>
      </w:r>
    </w:p>
    <w:p w14:paraId="3AEE1DB3" w14:textId="77777777" w:rsidR="00C65075" w:rsidRPr="00D13672" w:rsidRDefault="00000000" w:rsidP="00D13672">
      <w:pPr>
        <w:pStyle w:val="Style18"/>
        <w:spacing w:line="480" w:lineRule="auto"/>
        <w:ind w:left="600" w:firstLine="500"/>
        <w:jc w:val="both"/>
        <w:rPr>
          <w:sz w:val="30"/>
          <w:szCs w:val="30"/>
        </w:rPr>
        <w:sectPr w:rsidR="00C65075" w:rsidRPr="00D13672" w:rsidSect="000E6A78">
          <w:headerReference w:type="even" r:id="rId163"/>
          <w:headerReference w:type="default" r:id="rId164"/>
          <w:footerReference w:type="even" r:id="rId165"/>
          <w:footerReference w:type="default" r:id="rId166"/>
          <w:headerReference w:type="first" r:id="rId167"/>
          <w:footerReference w:type="first" r:id="rId168"/>
          <w:pgSz w:w="11909" w:h="16834"/>
          <w:pgMar w:top="1729" w:right="1545" w:bottom="1803" w:left="1425" w:header="0" w:footer="3" w:gutter="0"/>
          <w:cols w:space="720"/>
          <w:noEndnote/>
          <w:titlePg/>
          <w:docGrid w:linePitch="360"/>
        </w:sectPr>
      </w:pPr>
      <w:r w:rsidRPr="00D13672">
        <w:rPr>
          <w:rStyle w:val="CharStyle19"/>
          <w:sz w:val="30"/>
          <w:szCs w:val="30"/>
        </w:rPr>
        <w:t xml:space="preserve">物质文化超前论是德国社会学家威廉-费尔丁 -奥格本提出的解释社会变迁 动力的理论，与马克斯•韦伯价值决定论相反，他认为大多数社会变革都是由物 </w:t>
      </w:r>
    </w:p>
    <w:p w14:paraId="5BF63617" w14:textId="77777777" w:rsidR="00C65075" w:rsidRPr="00D13672" w:rsidRDefault="00000000" w:rsidP="00D13672">
      <w:pPr>
        <w:pStyle w:val="Style18"/>
        <w:spacing w:line="480" w:lineRule="auto"/>
        <w:ind w:left="600" w:firstLine="0"/>
        <w:jc w:val="both"/>
        <w:rPr>
          <w:sz w:val="30"/>
          <w:szCs w:val="30"/>
        </w:rPr>
      </w:pPr>
      <w:r w:rsidRPr="00D13672">
        <w:rPr>
          <w:rStyle w:val="CharStyle19"/>
          <w:sz w:val="30"/>
          <w:szCs w:val="30"/>
        </w:rPr>
        <w:lastRenderedPageBreak/>
        <w:t>质文化的变革，特别是科学技术的变革引发的，一旦物质文化发生变革，非物质 文化的制度文化即价值观、规范和意义、社会结构等也发生变化。因此，物质文 化的变迁是文化变迁的决定因素，也是先于制度文化的社会变迁源泉，非物质文 化的变革也就总是落后于物质文化的变革。</w:t>
      </w:r>
    </w:p>
    <w:p w14:paraId="0F85F6F0"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物质文化超前论，强调物质给人们带来的更高层次的满足，其着眼点在于物 质文化中的技术发明与创造，正是这些发明创造的运用改变了人类社会的结构。 如蒸汽机的发明就从根本上改变了人们的时间、空间概念，打破了人们对经验和 长者的崇拜，打破了旧有的价值观念体系，从而导致了文化与社会变迁。从这个 意义上说，物质文化超前论认为发明创造在文化变迁中居于决定性地位，科学技 术作为社会结构体系中独立存在的知识系统，对于现代社会的变迁有着越来越大 的影响。科学技术发明创造一方面直接影响到社会经济、政治、观念和生活方式 的变化，另一方面促使现代社会变迁日益加速。</w:t>
      </w:r>
    </w:p>
    <w:p w14:paraId="215EFBDA"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但是，奥格本显然也未忽视不同社会的社会变迁中物质技术作用的“有限 性”，因为他在</w:t>
      </w:r>
      <w:r w:rsidRPr="00D13672">
        <w:rPr>
          <w:rStyle w:val="CharStyle19"/>
          <w:sz w:val="30"/>
          <w:szCs w:val="30"/>
          <w:lang w:val="en-US" w:bidi="en-US"/>
        </w:rPr>
        <w:t>1957</w:t>
      </w:r>
      <w:r w:rsidRPr="00D13672">
        <w:rPr>
          <w:rStyle w:val="CharStyle19"/>
          <w:sz w:val="30"/>
          <w:szCs w:val="30"/>
        </w:rPr>
        <w:t>年发表“文化滞后理论”时，就已经</w:t>
      </w:r>
      <w:r w:rsidRPr="00D13672">
        <w:rPr>
          <w:rStyle w:val="CharStyle19"/>
          <w:sz w:val="30"/>
          <w:szCs w:val="30"/>
        </w:rPr>
        <w:lastRenderedPageBreak/>
        <w:t>提出文化变迁的自变量 也包括意识形态和非技术变量。他还列举了长子继承制与古印度的变迁动因是制 度与宗教而非技术，从而修正了其早期物质文化超前论的绝对性。</w:t>
      </w:r>
    </w:p>
    <w:p w14:paraId="53F0A98B" w14:textId="77777777" w:rsidR="00C65075" w:rsidRPr="00D13672" w:rsidRDefault="00000000" w:rsidP="00D13672">
      <w:pPr>
        <w:pStyle w:val="Style18"/>
        <w:spacing w:line="480" w:lineRule="auto"/>
        <w:ind w:firstLine="440"/>
        <w:jc w:val="both"/>
        <w:rPr>
          <w:sz w:val="30"/>
          <w:szCs w:val="30"/>
        </w:rPr>
      </w:pPr>
      <w:r w:rsidRPr="00D13672">
        <w:rPr>
          <w:rStyle w:val="CharStyle19"/>
          <w:sz w:val="30"/>
          <w:szCs w:val="30"/>
        </w:rPr>
        <w:t>（六）冲突论——权力矛盾路径导向</w:t>
      </w:r>
    </w:p>
    <w:p w14:paraId="52A5210C"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冲突论的代表人物是德国社会学家</w:t>
      </w:r>
      <w:r w:rsidRPr="00D13672">
        <w:rPr>
          <w:rStyle w:val="CharStyle19"/>
          <w:sz w:val="30"/>
          <w:szCs w:val="30"/>
          <w:lang w:val="en-US" w:bidi="en-US"/>
        </w:rPr>
        <w:t>R.</w:t>
      </w:r>
      <w:r w:rsidRPr="00D13672">
        <w:rPr>
          <w:rStyle w:val="CharStyle19"/>
          <w:sz w:val="30"/>
          <w:szCs w:val="30"/>
        </w:rPr>
        <w:t>达伦多夫和美国社会学家</w:t>
      </w:r>
      <w:r w:rsidRPr="00D13672">
        <w:rPr>
          <w:rStyle w:val="CharStyle19"/>
          <w:sz w:val="30"/>
          <w:szCs w:val="30"/>
          <w:lang w:val="en-US" w:bidi="en-US"/>
        </w:rPr>
        <w:t>L.A.</w:t>
      </w:r>
      <w:r w:rsidRPr="00D13672">
        <w:rPr>
          <w:rStyle w:val="CharStyle19"/>
          <w:sz w:val="30"/>
          <w:szCs w:val="30"/>
        </w:rPr>
        <w:t>科赛。他 们认为，应该将社会体系看作各个部分被矛盾联结在一起的整体，最主要的社会过程 不是均衡状态，而是各个社会集团为争夺权力和优越地位进行斗争所造成的冲突。社 会权力的资源是有限的，没有获得权力的集团为了自身利益要求获得权力，已经掌握 权力的集团要防止别人夺走他们的权力并想获得更多新的权力，任何社会成员都在为 权力的分配与再分配进行斗争，一切复杂的社会组织都建立在权力分配的基础之上。 人仍对于权力再分配的欲望是无止境的，围绕权力所进行的斗争是持续不断的，由此 造成的社会冲突是社会内部所固有的常态和现象。这种利益不可调和的冲突是社会变 迁的基础。因此，社会变迁是必然的、急剧的，后果是破坏性的，任何宏观的社会变 迁理论只有涉及与权力相联系的冲突时才是有价值的。</w:t>
      </w:r>
    </w:p>
    <w:p w14:paraId="23F1A440"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lastRenderedPageBreak/>
        <w:t>综上，我们发现，人类学界关于文化变迁的动力与路径的探讨，事实上与各 个学派的理论、研究者立场及其所处社会状况与时代背景息息相关。进化论路径 对于文化变迁的讨论初衷来自人类发展的心智普同以及发展过程当中的“物竞天 择，适者生存”，这也使得进化论趋向于对人类文化的发展变迁以及文明进程的宏 观探求，而忽视了影响变迁的内外因素的相互交织，以及变迁路径的多样性和复</w:t>
      </w:r>
    </w:p>
    <w:p w14:paraId="0836EB64" w14:textId="77777777" w:rsidR="00C65075" w:rsidRPr="00D13672" w:rsidRDefault="00000000" w:rsidP="00D13672">
      <w:pPr>
        <w:pStyle w:val="Style18"/>
        <w:spacing w:after="740" w:line="480" w:lineRule="auto"/>
        <w:ind w:left="580" w:firstLine="20"/>
        <w:jc w:val="both"/>
        <w:rPr>
          <w:sz w:val="30"/>
          <w:szCs w:val="30"/>
        </w:rPr>
      </w:pPr>
      <w:r w:rsidRPr="00D13672">
        <w:rPr>
          <w:rStyle w:val="CharStyle19"/>
          <w:sz w:val="30"/>
          <w:szCs w:val="30"/>
        </w:rPr>
        <w:t>杂性。而传播论则过于强调地理空间中的文化交流与传播，忽视了每个民族文化 发展的独立性和特殊性，在人类文明发展的历程中，往往是独立发展与文化传播 两种因素同在，需要进行更加深入的探讨和分析。以功能论为代表的均衡论取向， 则将变迁的动力归于均衡，强调人的需求和文化功能的均衡构成社会文化，其本 身具备面对变化的均衡与恢复能力，但忽略了文化变迁的历时维度。而价值决定 论将价值观念视作社会变迁的根本源泉，并以新教伦理为例，探讨引发形成资本 主义普遍生活方式的基本动因，但却没有太多关注政治、经济力量以及重商阶层 在大转型中发挥的重要作用。物质文化超前论强调技术发明与创造给人带来更高 层次的满足，从而肯定物质文化发展在变迁中</w:t>
      </w:r>
      <w:r w:rsidRPr="00D13672">
        <w:rPr>
          <w:rStyle w:val="CharStyle19"/>
          <w:sz w:val="30"/>
          <w:szCs w:val="30"/>
        </w:rPr>
        <w:lastRenderedPageBreak/>
        <w:t>的决定性作用，但社会的构成并非 简单依凭技术文明的进步，如何处理物质文化发展与其他社会要素之间的关系, 是物质文化超前论未能解决的问题。冲突论认为社会权力的资源有限，各个社会 集团因争权夺利而造成社会冲突和斗争，从而导致权力和资源的再分配，由此引 发社会变迁，但冲突并非常态，亦非引发社会变迁的唯一因素，如何处理变迁的 文化根源，乃该学说的一大局限。可见，不同时代的学者，由于对文化变迁的理 解及其研究经验的差异，形成了对文化变迁各不相同的解释，每一种解释均有其 独到之处，但同时也映射出时代的局限性。如今，面对全球流动所产生的迅捷变 化，我们需要结合不同的理论，以当下观察到的社会文化现象和经验事实为基础, 从多元的维度探索理解文化变迁的动态路径。</w:t>
      </w:r>
    </w:p>
    <w:p w14:paraId="3DF12163" w14:textId="77777777" w:rsidR="00C65075" w:rsidRPr="00D13672" w:rsidRDefault="00000000" w:rsidP="00D13672">
      <w:pPr>
        <w:pStyle w:val="Style34"/>
        <w:keepNext/>
        <w:keepLines/>
        <w:spacing w:after="80" w:line="480" w:lineRule="auto"/>
        <w:ind w:firstLine="580"/>
        <w:jc w:val="both"/>
        <w:rPr>
          <w:rFonts w:ascii="宋体" w:eastAsia="宋体" w:hAnsi="宋体"/>
          <w:sz w:val="30"/>
          <w:szCs w:val="30"/>
        </w:rPr>
      </w:pPr>
      <w:bookmarkStart w:id="78" w:name="bookmark154"/>
      <w:r w:rsidRPr="00D13672">
        <w:rPr>
          <w:rStyle w:val="CharStyle35"/>
          <w:rFonts w:ascii="宋体" w:eastAsia="宋体" w:hAnsi="宋体"/>
          <w:sz w:val="30"/>
          <w:szCs w:val="30"/>
        </w:rPr>
        <w:t>思考题</w:t>
      </w:r>
      <w:bookmarkEnd w:id="78"/>
    </w:p>
    <w:p w14:paraId="669AA66F" w14:textId="77777777" w:rsidR="00C65075" w:rsidRPr="00D13672" w:rsidRDefault="00000000" w:rsidP="00D13672">
      <w:pPr>
        <w:pStyle w:val="Style18"/>
        <w:numPr>
          <w:ilvl w:val="0"/>
          <w:numId w:val="17"/>
        </w:numPr>
        <w:tabs>
          <w:tab w:val="left" w:pos="1242"/>
        </w:tabs>
        <w:spacing w:line="480" w:lineRule="auto"/>
        <w:ind w:left="1060" w:firstLine="0"/>
        <w:jc w:val="both"/>
        <w:rPr>
          <w:sz w:val="30"/>
          <w:szCs w:val="30"/>
        </w:rPr>
      </w:pPr>
      <w:r w:rsidRPr="00D13672">
        <w:rPr>
          <w:rStyle w:val="CharStyle19"/>
          <w:sz w:val="30"/>
          <w:szCs w:val="30"/>
          <w:lang w:val="en-US" w:bidi="en-US"/>
        </w:rPr>
        <w:t>.</w:t>
      </w:r>
      <w:r w:rsidRPr="00D13672">
        <w:rPr>
          <w:rStyle w:val="CharStyle19"/>
          <w:sz w:val="30"/>
          <w:szCs w:val="30"/>
        </w:rPr>
        <w:t>何谓文化？分析人类学文化概念的内涵与外延。</w:t>
      </w:r>
    </w:p>
    <w:p w14:paraId="55EFD780" w14:textId="77777777" w:rsidR="00C65075" w:rsidRPr="00D13672" w:rsidRDefault="00000000" w:rsidP="00D13672">
      <w:pPr>
        <w:pStyle w:val="Style18"/>
        <w:numPr>
          <w:ilvl w:val="0"/>
          <w:numId w:val="17"/>
        </w:numPr>
        <w:tabs>
          <w:tab w:val="left" w:pos="1299"/>
        </w:tabs>
        <w:spacing w:line="480" w:lineRule="auto"/>
        <w:ind w:left="1060" w:firstLine="0"/>
        <w:jc w:val="both"/>
        <w:rPr>
          <w:sz w:val="30"/>
          <w:szCs w:val="30"/>
        </w:rPr>
      </w:pPr>
      <w:r w:rsidRPr="00D13672">
        <w:rPr>
          <w:rStyle w:val="CharStyle19"/>
          <w:sz w:val="30"/>
          <w:szCs w:val="30"/>
          <w:lang w:val="en-US" w:bidi="en-US"/>
        </w:rPr>
        <w:t>.</w:t>
      </w:r>
      <w:r w:rsidRPr="00D13672">
        <w:rPr>
          <w:rStyle w:val="CharStyle19"/>
          <w:sz w:val="30"/>
          <w:szCs w:val="30"/>
        </w:rPr>
        <w:t>文化的属性与功能是什么？</w:t>
      </w:r>
    </w:p>
    <w:p w14:paraId="6D2B27E8" w14:textId="77777777" w:rsidR="00C65075" w:rsidRPr="00D13672" w:rsidRDefault="00000000" w:rsidP="00D13672">
      <w:pPr>
        <w:pStyle w:val="Style18"/>
        <w:numPr>
          <w:ilvl w:val="0"/>
          <w:numId w:val="17"/>
        </w:numPr>
        <w:tabs>
          <w:tab w:val="left" w:pos="1294"/>
        </w:tabs>
        <w:spacing w:line="480" w:lineRule="auto"/>
        <w:ind w:left="1060" w:firstLine="0"/>
        <w:jc w:val="both"/>
        <w:rPr>
          <w:sz w:val="30"/>
          <w:szCs w:val="30"/>
        </w:rPr>
      </w:pPr>
      <w:r w:rsidRPr="00D13672">
        <w:rPr>
          <w:rStyle w:val="CharStyle19"/>
          <w:sz w:val="30"/>
          <w:szCs w:val="30"/>
          <w:lang w:val="en-US" w:bidi="en-US"/>
        </w:rPr>
        <w:t>.</w:t>
      </w:r>
      <w:r w:rsidRPr="00D13672">
        <w:rPr>
          <w:rStyle w:val="CharStyle19"/>
          <w:sz w:val="30"/>
          <w:szCs w:val="30"/>
        </w:rPr>
        <w:t>文化传承的途径与意义是什么？</w:t>
      </w:r>
    </w:p>
    <w:p w14:paraId="2BA6EA64" w14:textId="77777777" w:rsidR="00C65075" w:rsidRPr="00D13672" w:rsidRDefault="00000000" w:rsidP="00D13672">
      <w:pPr>
        <w:pStyle w:val="Style18"/>
        <w:numPr>
          <w:ilvl w:val="0"/>
          <w:numId w:val="17"/>
        </w:numPr>
        <w:tabs>
          <w:tab w:val="left" w:pos="1310"/>
        </w:tabs>
        <w:spacing w:after="840" w:line="480" w:lineRule="auto"/>
        <w:ind w:left="1060" w:firstLine="0"/>
        <w:jc w:val="both"/>
        <w:rPr>
          <w:sz w:val="30"/>
          <w:szCs w:val="30"/>
        </w:rPr>
      </w:pPr>
      <w:r w:rsidRPr="00D13672">
        <w:rPr>
          <w:rStyle w:val="CharStyle19"/>
          <w:sz w:val="30"/>
          <w:szCs w:val="30"/>
          <w:lang w:val="en-US" w:bidi="en-US"/>
        </w:rPr>
        <w:lastRenderedPageBreak/>
        <w:t>.</w:t>
      </w:r>
      <w:r w:rsidRPr="00D13672">
        <w:rPr>
          <w:rStyle w:val="CharStyle19"/>
          <w:sz w:val="30"/>
          <w:szCs w:val="30"/>
        </w:rPr>
        <w:t>何谓非物质文化遗产？为什么要保、护传统文化？如何保护传统文化？</w:t>
      </w:r>
    </w:p>
    <w:p w14:paraId="3D7AC297" w14:textId="77777777" w:rsidR="00C65075" w:rsidRPr="00D13672" w:rsidRDefault="00000000" w:rsidP="00D13672">
      <w:pPr>
        <w:pStyle w:val="Style34"/>
        <w:keepNext/>
        <w:keepLines/>
        <w:spacing w:after="140" w:line="480" w:lineRule="auto"/>
        <w:ind w:firstLine="760"/>
        <w:jc w:val="both"/>
        <w:rPr>
          <w:rFonts w:ascii="宋体" w:eastAsia="宋体" w:hAnsi="宋体"/>
          <w:sz w:val="30"/>
          <w:szCs w:val="30"/>
        </w:rPr>
      </w:pPr>
      <w:bookmarkStart w:id="79" w:name="bookmark156"/>
      <w:r w:rsidRPr="00D13672">
        <w:rPr>
          <w:rStyle w:val="CharStyle35"/>
          <w:rFonts w:ascii="MS Gothic" w:eastAsia="MS Gothic" w:hAnsi="MS Gothic" w:cs="MS Gothic" w:hint="eastAsia"/>
          <w:sz w:val="30"/>
          <w:szCs w:val="30"/>
          <w:lang w:val="en-US" w:bidi="en-US"/>
        </w:rPr>
        <w:t>►</w:t>
      </w:r>
      <w:r w:rsidRPr="00D13672">
        <w:rPr>
          <w:rStyle w:val="CharStyle35"/>
          <w:rFonts w:ascii="宋体" w:eastAsia="宋体" w:hAnsi="宋体"/>
          <w:sz w:val="30"/>
          <w:szCs w:val="30"/>
        </w:rPr>
        <w:t>答题要点</w:t>
      </w:r>
      <w:bookmarkEnd w:id="79"/>
    </w:p>
    <w:p w14:paraId="2987E08A" w14:textId="77777777" w:rsidR="00C65075" w:rsidRPr="00D13672" w:rsidRDefault="00000000" w:rsidP="00D13672">
      <w:pPr>
        <w:pStyle w:val="Style9"/>
        <w:spacing w:line="480" w:lineRule="auto"/>
        <w:jc w:val="both"/>
        <w:rPr>
          <w:rFonts w:ascii="宋体" w:eastAsia="宋体" w:hAnsi="宋体"/>
          <w:sz w:val="30"/>
          <w:szCs w:val="30"/>
          <w:lang w:eastAsia="zh-CN"/>
        </w:rPr>
        <w:sectPr w:rsidR="00C65075" w:rsidRPr="00D13672" w:rsidSect="000E6A78">
          <w:headerReference w:type="even" r:id="rId169"/>
          <w:headerReference w:type="default" r:id="rId170"/>
          <w:footerReference w:type="even" r:id="rId171"/>
          <w:footerReference w:type="default" r:id="rId172"/>
          <w:headerReference w:type="first" r:id="rId173"/>
          <w:footerReference w:type="first" r:id="rId174"/>
          <w:pgSz w:w="11909" w:h="16834"/>
          <w:pgMar w:top="1729" w:right="1545" w:bottom="1803" w:left="1425" w:header="0" w:footer="3" w:gutter="0"/>
          <w:cols w:space="720"/>
          <w:noEndnote/>
          <w:titlePg/>
          <w:docGrid w:linePitch="360"/>
        </w:sectPr>
      </w:pPr>
      <w:r w:rsidRPr="00D13672">
        <w:rPr>
          <w:rStyle w:val="CharStyle10"/>
          <w:rFonts w:ascii="宋体" w:eastAsia="宋体" w:hAnsi="宋体"/>
          <w:sz w:val="30"/>
          <w:szCs w:val="30"/>
          <w:lang w:eastAsia="zh-CN"/>
        </w:rPr>
        <w:t>http://2d.hep.cn/50889/9</w:t>
      </w:r>
    </w:p>
    <w:p w14:paraId="5CBDE520" w14:textId="77777777" w:rsidR="00C65075" w:rsidRPr="00D13672" w:rsidRDefault="00000000" w:rsidP="00D13672">
      <w:pPr>
        <w:pStyle w:val="Style40"/>
        <w:keepNext/>
        <w:keepLines/>
        <w:spacing w:after="660" w:line="480" w:lineRule="auto"/>
        <w:jc w:val="both"/>
        <w:rPr>
          <w:sz w:val="30"/>
          <w:szCs w:val="30"/>
        </w:rPr>
      </w:pPr>
      <w:bookmarkStart w:id="80" w:name="bookmark158"/>
      <w:r w:rsidRPr="00D13672">
        <w:rPr>
          <w:rStyle w:val="CharStyle41"/>
          <w:sz w:val="30"/>
          <w:szCs w:val="30"/>
        </w:rPr>
        <w:lastRenderedPageBreak/>
        <w:t>第五章生态与坏境</w:t>
      </w:r>
      <w:bookmarkEnd w:id="80"/>
    </w:p>
    <w:p w14:paraId="7C0BD20A" w14:textId="77777777" w:rsidR="00C65075" w:rsidRPr="00D13672" w:rsidRDefault="00000000" w:rsidP="00D13672">
      <w:pPr>
        <w:pStyle w:val="Style18"/>
        <w:spacing w:after="900" w:line="480" w:lineRule="auto"/>
        <w:ind w:firstLine="480"/>
        <w:jc w:val="both"/>
        <w:rPr>
          <w:sz w:val="30"/>
          <w:szCs w:val="30"/>
        </w:rPr>
      </w:pPr>
      <w:r w:rsidRPr="00D13672">
        <w:rPr>
          <w:rStyle w:val="CharStyle19"/>
          <w:sz w:val="30"/>
          <w:szCs w:val="30"/>
        </w:rPr>
        <w:t>生态人类学是</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60</w:t>
      </w:r>
      <w:r w:rsidRPr="00D13672">
        <w:rPr>
          <w:rStyle w:val="CharStyle19"/>
          <w:sz w:val="30"/>
          <w:szCs w:val="30"/>
        </w:rPr>
        <w:t>年代以后在人类学中迅速发展起来的一个分支学科, 是现代人类学研究的重要组成部分。生态人类学运用人类学的理论和方法研究环 境、文化与人的关系。在生态人类学研究中，人不是一个自然存在的客体，而是 一个文化性的存在，具有复杂的观念体系、技术体系和社会体系。对这种“文化 的人”的强调，丰富和加深了不同学科对“自然中的人”的理解，提供了一条理 解文化与自然关系的特殊路径。随着现代社会环境问题日益成为人们关注的热点, 生态人类学者积极参与各种环境问题的讨论和治理，更是使这一分支学科具有极 强的应用性。</w:t>
      </w:r>
    </w:p>
    <w:p w14:paraId="6C85CC88" w14:textId="77777777" w:rsidR="00C65075" w:rsidRPr="00D13672" w:rsidRDefault="00000000" w:rsidP="00D13672">
      <w:pPr>
        <w:pStyle w:val="Style37"/>
        <w:keepNext/>
        <w:keepLines/>
        <w:spacing w:after="400" w:line="480" w:lineRule="auto"/>
        <w:jc w:val="both"/>
      </w:pPr>
      <w:bookmarkStart w:id="81" w:name="bookmark160"/>
      <w:r w:rsidRPr="00D13672">
        <w:rPr>
          <w:rStyle w:val="CharStyle38"/>
        </w:rPr>
        <w:t>第一节作为生态适应机制的文化</w:t>
      </w:r>
      <w:bookmarkEnd w:id="81"/>
    </w:p>
    <w:p w14:paraId="640463D5" w14:textId="77777777" w:rsidR="00C65075" w:rsidRPr="00D13672" w:rsidRDefault="00000000" w:rsidP="00D13672">
      <w:pPr>
        <w:pStyle w:val="Style18"/>
        <w:spacing w:after="400" w:line="480" w:lineRule="auto"/>
        <w:ind w:firstLine="480"/>
        <w:jc w:val="both"/>
        <w:rPr>
          <w:sz w:val="30"/>
          <w:szCs w:val="30"/>
        </w:rPr>
      </w:pPr>
      <w:r w:rsidRPr="00D13672">
        <w:rPr>
          <w:rStyle w:val="CharStyle19"/>
          <w:sz w:val="30"/>
          <w:szCs w:val="30"/>
        </w:rPr>
        <w:t>人类学视野中的文化的面相千变万化，它可以被视为一种维护特定社会系统 的手段，亦可被表述为一种特殊的人格类型和价值观念，或是一套复杂的象征符 号体系和特定人群的生活方式等。在有关文化的诸多理解背后，我们不能忘记人 类文化系统最基本的一项功能，</w:t>
      </w:r>
      <w:r w:rsidRPr="00D13672">
        <w:rPr>
          <w:rStyle w:val="CharStyle19"/>
          <w:sz w:val="30"/>
          <w:szCs w:val="30"/>
        </w:rPr>
        <w:lastRenderedPageBreak/>
        <w:t>即它是人这种动物适应环境的一种手段。在人类 漫长的进化历程中，任何一种文化的存在都有赖于其与环境保持一种和谐的适应 关系，以保证其成员能够获得维系群体和文化延续所必需的能量和资源。</w:t>
      </w:r>
    </w:p>
    <w:p w14:paraId="1776C7E9" w14:textId="77777777" w:rsidR="00C65075" w:rsidRPr="00D13672" w:rsidRDefault="00000000" w:rsidP="00D13672">
      <w:pPr>
        <w:pStyle w:val="Style34"/>
        <w:keepNext/>
        <w:keepLines/>
        <w:spacing w:line="480" w:lineRule="auto"/>
        <w:jc w:val="both"/>
        <w:rPr>
          <w:rFonts w:ascii="宋体" w:eastAsia="宋体" w:hAnsi="宋体"/>
          <w:sz w:val="30"/>
          <w:szCs w:val="30"/>
        </w:rPr>
      </w:pPr>
      <w:bookmarkStart w:id="82" w:name="bookmark162"/>
      <w:r w:rsidRPr="00D13672">
        <w:rPr>
          <w:rStyle w:val="CharStyle35"/>
          <w:rFonts w:ascii="宋体" w:eastAsia="宋体" w:hAnsi="宋体"/>
          <w:sz w:val="30"/>
          <w:szCs w:val="30"/>
        </w:rPr>
        <w:t>一、从环境决定论到环境可能论</w:t>
      </w:r>
      <w:bookmarkEnd w:id="82"/>
    </w:p>
    <w:p w14:paraId="42DFEDD7"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早期的学者主要从因果关系角度阐述文化系统与环境的关系，认为环境因素 决定了人类的社会特征和文化特征。希波克拉底的体液理论是最早的环境决定论。 体液理论认为人有四种体液：黄胆汁、黑胆汁、黏液和血液，分别代表火、土、 水和气。这四种体液构成的不同比例导致个人在体格与人格，以及虚弱与健康方 面的差异。他认为气候是造成体液“平衡”状态的原因，因此，也是形成体质形 态和人格与个性的地域差异的原因。所以，因过度炎热和缺水，居住在热带的人 们易动感情，沉溺于暴力，而且懒散、短命、轻浮和敏捷。</w:t>
      </w:r>
    </w:p>
    <w:p w14:paraId="23B433CA" w14:textId="77777777" w:rsidR="00C65075" w:rsidRPr="00D13672" w:rsidRDefault="00000000" w:rsidP="00D13672">
      <w:pPr>
        <w:pStyle w:val="Style18"/>
        <w:spacing w:line="480" w:lineRule="auto"/>
        <w:ind w:firstLine="480"/>
        <w:jc w:val="both"/>
        <w:rPr>
          <w:sz w:val="30"/>
          <w:szCs w:val="30"/>
        </w:rPr>
        <w:sectPr w:rsidR="00C65075" w:rsidRPr="00D13672" w:rsidSect="000E6A78">
          <w:headerReference w:type="even" r:id="rId175"/>
          <w:headerReference w:type="default" r:id="rId176"/>
          <w:footerReference w:type="even" r:id="rId177"/>
          <w:footerReference w:type="default" r:id="rId178"/>
          <w:pgSz w:w="11909" w:h="16834"/>
          <w:pgMar w:top="1729" w:right="1545" w:bottom="1803" w:left="1425" w:header="1301" w:footer="1375" w:gutter="0"/>
          <w:pgNumType w:start="150"/>
          <w:cols w:space="720"/>
          <w:noEndnote/>
          <w:docGrid w:linePitch="360"/>
        </w:sectPr>
      </w:pPr>
      <w:r w:rsidRPr="00D13672">
        <w:rPr>
          <w:rStyle w:val="CharStyle19"/>
          <w:sz w:val="30"/>
          <w:szCs w:val="30"/>
        </w:rPr>
        <w:t xml:space="preserve">还有学者认为气候对人格、个性和智力的影响决定着其他人类事务，特别是 政体和宗教。如古希腊哲学家柏拉图和亚里士多德就曾机械地把气候与政治体制 </w:t>
      </w:r>
    </w:p>
    <w:p w14:paraId="53338853" w14:textId="77777777" w:rsidR="00C65075" w:rsidRPr="00D13672" w:rsidRDefault="00000000" w:rsidP="00D13672">
      <w:pPr>
        <w:pStyle w:val="Style18"/>
        <w:spacing w:line="480" w:lineRule="auto"/>
        <w:ind w:firstLine="0"/>
        <w:jc w:val="both"/>
        <w:rPr>
          <w:sz w:val="30"/>
          <w:szCs w:val="30"/>
        </w:rPr>
      </w:pPr>
      <w:r w:rsidRPr="00D13672">
        <w:rPr>
          <w:rStyle w:val="CharStyle19"/>
          <w:sz w:val="30"/>
          <w:szCs w:val="30"/>
        </w:rPr>
        <w:lastRenderedPageBreak/>
        <w:t>联系在一起，认为温和的气候易于产生民主政体，炎热的气候产生专制政体，而 寒冷的气候则不能形成完善的政体形式等。</w:t>
      </w:r>
      <w:r w:rsidRPr="00D13672">
        <w:rPr>
          <w:rStyle w:val="CharStyle19"/>
          <w:sz w:val="30"/>
          <w:szCs w:val="30"/>
          <w:lang w:val="en-US" w:bidi="en-US"/>
        </w:rPr>
        <w:t>18</w:t>
      </w:r>
      <w:r w:rsidRPr="00D13672">
        <w:rPr>
          <w:rStyle w:val="CharStyle19"/>
          <w:sz w:val="30"/>
          <w:szCs w:val="30"/>
        </w:rPr>
        <w:t xml:space="preserve">世纪法国思想家孟德斯鸠将这一理 论观点运用于宗教分析，认为炎热的气候易产生消极的宗教，而寒冷的气候则产 生适应个人自由和活力的侵略性宗教。地理学家亨廷顿把这种思想全盘搬到了 </w:t>
      </w:r>
      <w:r w:rsidRPr="00D13672">
        <w:rPr>
          <w:rStyle w:val="CharStyle19"/>
          <w:sz w:val="30"/>
          <w:szCs w:val="30"/>
          <w:lang w:val="en-US" w:bidi="en-US"/>
        </w:rPr>
        <w:t xml:space="preserve">20 </w:t>
      </w:r>
      <w:r w:rsidRPr="00D13672">
        <w:rPr>
          <w:rStyle w:val="CharStyle19"/>
          <w:sz w:val="30"/>
          <w:szCs w:val="30"/>
        </w:rPr>
        <w:t>世纪。他在《文明的原动力》一书中，认为最高形式的宗教均产生于世界的温带 地区。他的基本主张是温和的气候更有益于产生理智的思想。</w:t>
      </w:r>
    </w:p>
    <w:p w14:paraId="7B01BDFA" w14:textId="77777777" w:rsidR="00C65075" w:rsidRPr="00D13672" w:rsidRDefault="00000000" w:rsidP="00D13672">
      <w:pPr>
        <w:pStyle w:val="Style18"/>
        <w:spacing w:line="480" w:lineRule="auto"/>
        <w:ind w:left="600" w:firstLine="500"/>
        <w:jc w:val="both"/>
        <w:rPr>
          <w:sz w:val="30"/>
          <w:szCs w:val="30"/>
        </w:rPr>
      </w:pPr>
      <w:r w:rsidRPr="00D13672">
        <w:rPr>
          <w:rStyle w:val="CharStyle19"/>
          <w:sz w:val="30"/>
          <w:szCs w:val="30"/>
        </w:rPr>
        <w:t>环境决定论对环境与文化关系做简单的、线性的因果解释，这种解释在经验 世界中很容易被否定，因此很快引起了后辈人类学家的质疑，因为在极为相似的 环境下文化系统可能会截然不同。于是这就导致了一个结论：环境在决定文化系 统的特征方面实际上并不太重要。这也促成人们从历史因素（如历史融合）、社会 结构或认识过程的角度寻求解释文化异同的答案，其中环境的影响则被视为文化 系统的构成要素之一，“环境可能论”继而出现。</w:t>
      </w:r>
    </w:p>
    <w:p w14:paraId="0CE21A42" w14:textId="77777777" w:rsidR="00C65075" w:rsidRPr="00D13672" w:rsidRDefault="00000000" w:rsidP="00D13672">
      <w:pPr>
        <w:pStyle w:val="Style18"/>
        <w:spacing w:line="480" w:lineRule="auto"/>
        <w:ind w:left="600" w:firstLine="500"/>
        <w:jc w:val="both"/>
        <w:rPr>
          <w:sz w:val="30"/>
          <w:szCs w:val="30"/>
        </w:rPr>
      </w:pPr>
      <w:r w:rsidRPr="00D13672">
        <w:rPr>
          <w:rStyle w:val="CharStyle19"/>
          <w:sz w:val="30"/>
          <w:szCs w:val="30"/>
        </w:rPr>
        <w:t>持这种观点的主要是美国的历史学派的博厄斯、克罗伯、威斯勒等学者。环 境可能论认为环境不是积极地模塑人类文化，</w:t>
      </w:r>
      <w:r w:rsidRPr="00D13672">
        <w:rPr>
          <w:rStyle w:val="CharStyle19"/>
          <w:sz w:val="30"/>
          <w:szCs w:val="30"/>
        </w:rPr>
        <w:lastRenderedPageBreak/>
        <w:t>而只是在文化的发展方向和水平上 做一些限制，它只是指令</w:t>
      </w:r>
      <w:r w:rsidRPr="00D13672">
        <w:rPr>
          <w:rStyle w:val="CharStyle19"/>
          <w:sz w:val="30"/>
          <w:szCs w:val="30"/>
          <w:lang w:val="en-US" w:bidi="en-US"/>
        </w:rPr>
        <w:t>（dictating）</w:t>
      </w:r>
      <w:r w:rsidRPr="00D13672">
        <w:rPr>
          <w:rStyle w:val="CharStyle19"/>
          <w:sz w:val="30"/>
          <w:szCs w:val="30"/>
        </w:rPr>
        <w:t>事物的可能性，因此环境是文化特征发展的 限制因素，而不是原生性的、创造性的力量。例如，博厄斯认为文化特征和文化 模式的起源一般发现于历史传统而非环境之中。环境虽然与文化特征的起源无关, 但它限制和修改现存的文化。进而言之，环境可以解释一些文化特征为什么不发 生，而不能解释一些文化特征为什么发生。“环境对人的习俗和信仰有重大影响， 但这种影响充其量只是有助于决定习俗和信仰的特殊形式。然而，这些形式却主 要建立在文化条件的基础上，而这些条件本身却是历史原因造成的。”①</w:t>
      </w:r>
    </w:p>
    <w:p w14:paraId="591601F5" w14:textId="77777777" w:rsidR="00C65075" w:rsidRPr="00D13672" w:rsidRDefault="00000000" w:rsidP="00D13672">
      <w:pPr>
        <w:pStyle w:val="Style18"/>
        <w:spacing w:line="480" w:lineRule="auto"/>
        <w:ind w:left="600" w:firstLine="500"/>
        <w:jc w:val="both"/>
        <w:rPr>
          <w:sz w:val="30"/>
          <w:szCs w:val="30"/>
        </w:rPr>
      </w:pPr>
      <w:r w:rsidRPr="00D13672">
        <w:rPr>
          <w:rStyle w:val="CharStyle19"/>
          <w:sz w:val="30"/>
          <w:szCs w:val="30"/>
        </w:rPr>
        <w:t>克罗伯研究发现玉米耕作在北美土著居民中的分布情况受气候限制。因为玉 米需要</w:t>
      </w:r>
      <w:r w:rsidRPr="00D13672">
        <w:rPr>
          <w:rStyle w:val="CharStyle19"/>
          <w:sz w:val="30"/>
          <w:szCs w:val="30"/>
          <w:lang w:val="en-US" w:bidi="en-US"/>
        </w:rPr>
        <w:t>4</w:t>
      </w:r>
      <w:r w:rsidRPr="00D13672">
        <w:rPr>
          <w:rStyle w:val="CharStyle19"/>
          <w:sz w:val="30"/>
          <w:szCs w:val="30"/>
        </w:rPr>
        <w:t>个月的生长期，在生长期中，需要足够的降水量，而且不能有毁灭性霜 冻。北美大平原农耕的地理分布与当地的降水量密切相关。农业只出现在那些年 平均降水量高到足以保证作物生长的地区,、 以及那些不经常发生干旱的地区。在 一些年平均降水量充足，却经常发生大干旱的地区，则实行农耕与攫取食物（狩 猎和采集）相结合的谋生方式。在一些</w:t>
      </w:r>
      <w:r w:rsidRPr="00D13672">
        <w:rPr>
          <w:rStyle w:val="CharStyle19"/>
          <w:sz w:val="30"/>
          <w:szCs w:val="30"/>
        </w:rPr>
        <w:lastRenderedPageBreak/>
        <w:t>经常干旱、平均降水量又极少的地区，则 仅见采集狩猎者。</w:t>
      </w:r>
    </w:p>
    <w:p w14:paraId="3C5605BF" w14:textId="77777777" w:rsidR="00C65075" w:rsidRPr="00D13672" w:rsidRDefault="00000000" w:rsidP="00D13672">
      <w:pPr>
        <w:pStyle w:val="Style18"/>
        <w:spacing w:after="440" w:line="480" w:lineRule="auto"/>
        <w:ind w:left="1060" w:firstLine="0"/>
        <w:jc w:val="both"/>
        <w:rPr>
          <w:sz w:val="30"/>
          <w:szCs w:val="30"/>
        </w:rPr>
      </w:pPr>
      <w:r w:rsidRPr="00D13672">
        <w:rPr>
          <w:rStyle w:val="CharStyle19"/>
          <w:sz w:val="30"/>
          <w:szCs w:val="30"/>
        </w:rPr>
        <w:t>同时他也发现，同一气候区域中不同群体之间也存在着显著的文化差异。可</w:t>
      </w:r>
    </w:p>
    <w:p w14:paraId="4B273FE3" w14:textId="77777777" w:rsidR="00C65075" w:rsidRPr="00D13672" w:rsidRDefault="00000000" w:rsidP="00D13672">
      <w:pPr>
        <w:pStyle w:val="Style18"/>
        <w:spacing w:line="480" w:lineRule="auto"/>
        <w:ind w:left="1020" w:hanging="400"/>
        <w:jc w:val="both"/>
        <w:rPr>
          <w:sz w:val="30"/>
          <w:szCs w:val="30"/>
        </w:rPr>
      </w:pPr>
      <w:r w:rsidRPr="00D13672">
        <w:rPr>
          <w:rStyle w:val="CharStyle19"/>
          <w:sz w:val="30"/>
          <w:szCs w:val="30"/>
        </w:rPr>
        <w:t>①［美］弗兰兹•博厄斯：《原始人的心智》，项龙等译，国际文化出版公司</w:t>
      </w:r>
      <w:r w:rsidRPr="00D13672">
        <w:rPr>
          <w:rStyle w:val="CharStyle19"/>
          <w:sz w:val="30"/>
          <w:szCs w:val="30"/>
          <w:lang w:val="en-US" w:bidi="en-US"/>
        </w:rPr>
        <w:t>1989</w:t>
      </w:r>
      <w:r w:rsidRPr="00D13672">
        <w:rPr>
          <w:rStyle w:val="CharStyle19"/>
          <w:sz w:val="30"/>
          <w:szCs w:val="30"/>
        </w:rPr>
        <w:t xml:space="preserve">年版，第 </w:t>
      </w:r>
      <w:r w:rsidRPr="00D13672">
        <w:rPr>
          <w:rStyle w:val="CharStyle19"/>
          <w:sz w:val="30"/>
          <w:szCs w:val="30"/>
          <w:lang w:val="en-US" w:bidi="en-US"/>
        </w:rPr>
        <w:t>89</w:t>
      </w:r>
      <w:r w:rsidRPr="00D13672">
        <w:rPr>
          <w:rStyle w:val="CharStyle19"/>
          <w:sz w:val="30"/>
          <w:szCs w:val="30"/>
        </w:rPr>
        <w:t>页。</w:t>
      </w:r>
    </w:p>
    <w:p w14:paraId="3BCAB697" w14:textId="77777777" w:rsidR="00C65075" w:rsidRPr="00D13672" w:rsidRDefault="00000000" w:rsidP="00D13672">
      <w:pPr>
        <w:pStyle w:val="Style18"/>
        <w:spacing w:line="480" w:lineRule="auto"/>
        <w:ind w:firstLine="0"/>
        <w:jc w:val="both"/>
        <w:rPr>
          <w:sz w:val="30"/>
          <w:szCs w:val="30"/>
        </w:rPr>
      </w:pPr>
      <w:r w:rsidRPr="00D13672">
        <w:rPr>
          <w:rStyle w:val="CharStyle19"/>
          <w:sz w:val="30"/>
          <w:szCs w:val="30"/>
        </w:rPr>
        <w:t>见环境可以“模式化”物质文化和技术的地理分布，但却不能用于解释为什么同 一个气候区域中有的人群具有父系继承的特点，而另一些人群则以母系继承为特 征，有关这些文化出现的原因只能从文化史角度来加以说明。正如克罗伯评论道， 文化根源于自然，因此，只有联系文化植根于其上的自然环境才能完全理解文化。 这是事实。但是，像植根于土壤的植物不是由土壤造成的一样，文化也并不是由 文化植根于其上的自然环境所造就的。文化现象的直接原因是其他文化现象。</w:t>
      </w:r>
    </w:p>
    <w:p w14:paraId="6ACB9180" w14:textId="77777777" w:rsidR="00C65075" w:rsidRPr="00D13672" w:rsidRDefault="00000000" w:rsidP="00D13672">
      <w:pPr>
        <w:pStyle w:val="Style18"/>
        <w:spacing w:after="380" w:line="480" w:lineRule="auto"/>
        <w:ind w:firstLine="480"/>
        <w:jc w:val="both"/>
        <w:rPr>
          <w:sz w:val="30"/>
          <w:szCs w:val="30"/>
        </w:rPr>
      </w:pPr>
      <w:r w:rsidRPr="00D13672">
        <w:rPr>
          <w:rStyle w:val="CharStyle19"/>
          <w:sz w:val="30"/>
          <w:szCs w:val="30"/>
        </w:rPr>
        <w:t>环境决定论和可能论的研究者两者在理论研究上的一个共同点在于从文化的 结果角度来确定一方对另一方的作用和影响：决定论观点坚持环境能动地塑造文 化；而可能论观点则认为环境起一种限制或选择的作用，文化和环境各处一方， 互不相容。而事实上，文化和</w:t>
      </w:r>
      <w:r w:rsidRPr="00D13672">
        <w:rPr>
          <w:rStyle w:val="CharStyle19"/>
          <w:sz w:val="30"/>
          <w:szCs w:val="30"/>
        </w:rPr>
        <w:lastRenderedPageBreak/>
        <w:t>环境均是一个不断变化的过程，人与环境之间的相 互作用始终在不断地进行，两者之间并不存在“这一方”与“另一方”的明确 “分野”，因此我们不但要理解文化，还更要理解环境。这样一种理论视角的转变 促使人类学者开始关注生态学的相关研究，并把生态学的相关概念和方法引入人 类学的文化研究中，从而推动了生态人类学的形成和发展。</w:t>
      </w:r>
    </w:p>
    <w:p w14:paraId="1E99C2C1" w14:textId="77777777" w:rsidR="00C65075" w:rsidRPr="00D13672" w:rsidRDefault="00000000" w:rsidP="00D13672">
      <w:pPr>
        <w:pStyle w:val="Style34"/>
        <w:keepNext/>
        <w:keepLines/>
        <w:spacing w:line="480" w:lineRule="auto"/>
        <w:ind w:firstLine="460"/>
        <w:jc w:val="both"/>
        <w:rPr>
          <w:rFonts w:ascii="宋体" w:eastAsia="宋体" w:hAnsi="宋体"/>
          <w:sz w:val="30"/>
          <w:szCs w:val="30"/>
        </w:rPr>
      </w:pPr>
      <w:bookmarkStart w:id="83" w:name="bookmark164"/>
      <w:r w:rsidRPr="00D13672">
        <w:rPr>
          <w:rStyle w:val="CharStyle35"/>
          <w:rFonts w:ascii="宋体" w:eastAsia="宋体" w:hAnsi="宋体"/>
          <w:sz w:val="30"/>
          <w:szCs w:val="30"/>
        </w:rPr>
        <w:t>二、生物适应和文化适应</w:t>
      </w:r>
      <w:bookmarkEnd w:id="83"/>
    </w:p>
    <w:p w14:paraId="0BD12548"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生态学是研究动物、植物与其环境之间关系的科学，适应是其研究的重要概 念。生物适应是指生物物种在自然选择的推动下，积累遗传创新，使该物种在所 处环境中获得更大的生存机遇与稳态延续能力。自然界的各个物种以多种多样的 方式来适应环境，其在适应的方式上既可能具有特殊性，也可能具有普遍性。生 态学认为所有生物在其“生存竞争”中必须相互适应。早期的学者多通过生物物 种的外观特征和行为特征去探讨生物适应的问题。随着研究的深入，生物的遗传 机制，特别是遗传信息的载体基因链的发现，彻底改变了传统的研究范式。</w:t>
      </w:r>
    </w:p>
    <w:p w14:paraId="718FF35A"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lang w:val="en-US" w:bidi="en-US"/>
        </w:rPr>
        <w:t>1950</w:t>
      </w:r>
      <w:r w:rsidRPr="00D13672">
        <w:rPr>
          <w:rStyle w:val="CharStyle19"/>
          <w:sz w:val="30"/>
          <w:szCs w:val="30"/>
        </w:rPr>
        <w:t>年，朱利安•斯图尔德将“适应” 一词引入文化人类学的研</w:t>
      </w:r>
      <w:r w:rsidRPr="00D13672">
        <w:rPr>
          <w:rStyle w:val="CharStyle19"/>
          <w:sz w:val="30"/>
          <w:szCs w:val="30"/>
        </w:rPr>
        <w:lastRenderedPageBreak/>
        <w:t xml:space="preserve">究，借以说 明生态环境对相关民族文化特征形成的作用，构建了文化生态学的理论框架，文 化适应成为生态人类学研究的重要概念。人类学者所关注的文化适应，是指特定 的文化系统在社会选择的推动下，积累文化创新，使其在所处环境中获得更大的 生存与发展能力的过程。 </w:t>
      </w:r>
      <w:r w:rsidRPr="00D13672">
        <w:rPr>
          <w:rStyle w:val="CharStyle19"/>
          <w:sz w:val="30"/>
          <w:szCs w:val="30"/>
          <w:lang w:val="en-US" w:bidi="en-US"/>
        </w:rPr>
        <w:t>-</w:t>
      </w:r>
    </w:p>
    <w:p w14:paraId="3A77A660" w14:textId="77777777" w:rsidR="00C65075" w:rsidRPr="00D13672" w:rsidRDefault="00000000" w:rsidP="00D13672">
      <w:pPr>
        <w:pStyle w:val="Style18"/>
        <w:spacing w:after="200" w:line="480" w:lineRule="auto"/>
        <w:ind w:firstLine="480"/>
        <w:jc w:val="both"/>
        <w:rPr>
          <w:sz w:val="30"/>
          <w:szCs w:val="30"/>
        </w:rPr>
      </w:pPr>
      <w:r w:rsidRPr="00D13672">
        <w:rPr>
          <w:rStyle w:val="CharStyle19"/>
          <w:sz w:val="30"/>
          <w:szCs w:val="30"/>
        </w:rPr>
        <w:t>斯图尔德认为文化具有层次性，而文化特征体现文化的层次性。文化特征是 在逐步适应当地环境的过程中形成的，不同的文化特征受环境因素的影响程度不 同。一个文化内部总会有一组文化特征较另外一些特征更易于受到环境影响。斯 图尔德就此提出“文化核心”的概念，代指那些直接源于与环境互动而产生的文</w:t>
      </w:r>
    </w:p>
    <w:p w14:paraId="1B369342" w14:textId="77777777" w:rsidR="00C65075" w:rsidRPr="00D13672" w:rsidRDefault="00000000" w:rsidP="00D13672">
      <w:pPr>
        <w:pStyle w:val="Style18"/>
        <w:spacing w:line="480" w:lineRule="auto"/>
        <w:ind w:left="300" w:firstLine="60"/>
        <w:jc w:val="both"/>
        <w:rPr>
          <w:sz w:val="30"/>
          <w:szCs w:val="30"/>
        </w:rPr>
      </w:pPr>
      <w:r w:rsidRPr="00D13672">
        <w:rPr>
          <w:rStyle w:val="CharStyle19"/>
          <w:sz w:val="30"/>
          <w:szCs w:val="30"/>
        </w:rPr>
        <w:t>化特质。越是早期的人类社会，受到环境的影响就越直接。与“文化核心”相对 的文化部分则是“次要特征”，主要受纯粹的文化―历史因素所决定，较少受环境 的影响。</w:t>
      </w:r>
    </w:p>
    <w:p w14:paraId="17BC1169" w14:textId="77777777" w:rsidR="00C65075" w:rsidRPr="00D13672" w:rsidRDefault="00000000" w:rsidP="00D13672">
      <w:pPr>
        <w:pStyle w:val="Style18"/>
        <w:spacing w:line="480" w:lineRule="auto"/>
        <w:ind w:left="300" w:firstLine="500"/>
        <w:jc w:val="both"/>
        <w:rPr>
          <w:sz w:val="30"/>
          <w:szCs w:val="30"/>
        </w:rPr>
      </w:pPr>
      <w:r w:rsidRPr="00D13672">
        <w:rPr>
          <w:rStyle w:val="CharStyle19"/>
          <w:sz w:val="30"/>
          <w:szCs w:val="30"/>
        </w:rPr>
        <w:t>“文化核心”与“次要特征”相对比，斯图尔德认为“文化核心”具有更重 要的功能文化特征。他把文化系统的决定因素分为核心制度和外围制度，核心制 度包括技术经济、社会政治和意识形态。在核心制度中，技术经济又是最主要的 决定因素。换言之，</w:t>
      </w:r>
      <w:r w:rsidRPr="00D13672">
        <w:rPr>
          <w:rStyle w:val="CharStyle19"/>
          <w:sz w:val="30"/>
          <w:szCs w:val="30"/>
        </w:rPr>
        <w:lastRenderedPageBreak/>
        <w:t>“文化核心”与生计活动及经济安排有密切联系，是文化适应 环境的结果，其存在对社会、政治和宗教等文化模式具有决定性意义。</w:t>
      </w:r>
    </w:p>
    <w:p w14:paraId="24F4B918" w14:textId="77777777" w:rsidR="00C65075" w:rsidRPr="00D13672" w:rsidRDefault="00000000" w:rsidP="00D13672">
      <w:pPr>
        <w:pStyle w:val="Style18"/>
        <w:spacing w:line="480" w:lineRule="auto"/>
        <w:ind w:left="300" w:firstLine="500"/>
        <w:jc w:val="both"/>
        <w:rPr>
          <w:sz w:val="30"/>
          <w:szCs w:val="30"/>
        </w:rPr>
      </w:pPr>
      <w:r w:rsidRPr="00D13672">
        <w:rPr>
          <w:rStyle w:val="CharStyle19"/>
          <w:sz w:val="30"/>
          <w:szCs w:val="30"/>
        </w:rPr>
        <w:t>以文化核心特征为基础，斯图尔德提出了文化类型的概念。文化类型的划分 取决于核心特征，核心特征则产生自环境适应。文化类型这一概念被他释义为基 于公式的、功能的、生态的因素以及为一个特定的、历时的，或发展水平所代表 的文化特征。简言之，文化类型是核心特征的群集，核心特征相同的文化可划归 同一类型。斯图尔德据此将全球文化体系分为狩猎和采集者的文化类型、父系群 队的文化类型、农民的文化类型、封建社会的文化类型等。这些文化类型在“社 会文化整合水平”上由低到高发展，分别代表了三个整合级别，即家庭、群落和 国家，三者之间有质的区别。</w:t>
      </w:r>
    </w:p>
    <w:p w14:paraId="5B6DA04A" w14:textId="77777777" w:rsidR="00C65075" w:rsidRPr="00D13672" w:rsidRDefault="00000000" w:rsidP="00D13672">
      <w:pPr>
        <w:pStyle w:val="Style18"/>
        <w:spacing w:line="480" w:lineRule="auto"/>
        <w:ind w:left="300" w:firstLine="500"/>
        <w:jc w:val="both"/>
        <w:rPr>
          <w:sz w:val="30"/>
          <w:szCs w:val="30"/>
        </w:rPr>
      </w:pPr>
      <w:r w:rsidRPr="00D13672">
        <w:rPr>
          <w:rStyle w:val="CharStyle19"/>
          <w:sz w:val="30"/>
          <w:szCs w:val="30"/>
        </w:rPr>
        <w:t>马文•哈里斯的文化唯物论则更向前迈进了一步。他坚持认为，文化系统是 由技能和环境的相互作用所决定的。人们每到一个新环境，就自然地涉及环境与 技能相互作用的问题，所以必须创造出一种适于在这种环境中生存的技能，而这 种技能决定了他们社会关系的总框架，并进而决定了他们关于事物本质的各种观 点。</w:t>
      </w:r>
      <w:r w:rsidRPr="00D13672">
        <w:rPr>
          <w:rStyle w:val="CharStyle19"/>
          <w:sz w:val="30"/>
          <w:szCs w:val="30"/>
        </w:rPr>
        <w:lastRenderedPageBreak/>
        <w:t>适应环境被视为文化唯物主义最重要的解释机制，他将人类学传统上被当作 象征性的或宗教性的文化现象，如饮食传统、禁忌、食人习俗等，都视为环境适 应的结果，并从生态学的角度，以基础决定论作为阐释模型进行解释。哈里斯对 印度神牛的解释就是一个典型例子。印度是牛数量最多的国家，当地人决不会故 意杀死或饿死一头牛。从当地人主位的观点来看，这是因为人们忠实履行了印度 教禁止杀牛和食用牛肉的教义。而哈里斯从人与自然关系调整的角度出发，得出 了一个生态人类学式的客位解释。哈里斯的研究发现，禁杀禁食牛的教义并非自 古有之。据印度教最早的神圣文本《梨俱吠陀》记载，一个以养牛和耕种为生的 群体在公元前</w:t>
      </w:r>
      <w:r w:rsidRPr="00D13672">
        <w:rPr>
          <w:rStyle w:val="CharStyle19"/>
          <w:sz w:val="30"/>
          <w:szCs w:val="30"/>
          <w:lang w:val="en-US" w:bidi="en-US"/>
        </w:rPr>
        <w:t>1800</w:t>
      </w:r>
      <w:r w:rsidRPr="00D13672">
        <w:rPr>
          <w:rStyle w:val="CharStyle19"/>
          <w:sz w:val="30"/>
          <w:szCs w:val="30"/>
        </w:rPr>
        <w:t>年到公元前</w:t>
      </w:r>
      <w:r w:rsidRPr="00D13672">
        <w:rPr>
          <w:rStyle w:val="CharStyle19"/>
          <w:sz w:val="30"/>
          <w:szCs w:val="30"/>
          <w:lang w:val="en-US" w:bidi="en-US"/>
        </w:rPr>
        <w:t>800</w:t>
      </w:r>
      <w:r w:rsidRPr="00D13672">
        <w:rPr>
          <w:rStyle w:val="CharStyle19"/>
          <w:sz w:val="30"/>
          <w:szCs w:val="30"/>
        </w:rPr>
        <w:t>年间统治着印度北部，这一时期的印度社会和 宗教已经区分出印度教的四个主要种姓。《梨俱吠陀》既不禁食牛肉也不保护母 牛，牛是吠陀时代最重要的牺牲献祭的动物。在重大仪式中，武士和祭司常常向 他们的追随者分发牛肉，作为对他们忠诚的物质回报，并显示自己的财富和权力。</w:t>
      </w:r>
    </w:p>
    <w:p w14:paraId="17AB172B" w14:textId="77777777" w:rsidR="00C65075" w:rsidRPr="00D13672" w:rsidRDefault="00000000" w:rsidP="00D13672">
      <w:pPr>
        <w:pStyle w:val="Style18"/>
        <w:spacing w:after="420" w:line="480" w:lineRule="auto"/>
        <w:ind w:left="300" w:firstLine="40"/>
        <w:jc w:val="both"/>
        <w:rPr>
          <w:sz w:val="30"/>
          <w:szCs w:val="30"/>
        </w:rPr>
      </w:pPr>
      <w:r w:rsidRPr="00D13672">
        <w:rPr>
          <w:rStyle w:val="CharStyle19"/>
          <w:sz w:val="30"/>
          <w:szCs w:val="30"/>
        </w:rPr>
        <w:t>随着人口的增加和生态环境的变化，半畜牧化的生活方式让位给了农耕和养牛， 越来越多的人可以通过有限的肉食，再加上牛奶和</w:t>
      </w:r>
      <w:r w:rsidRPr="00D13672">
        <w:rPr>
          <w:rStyle w:val="CharStyle19"/>
          <w:sz w:val="30"/>
          <w:szCs w:val="30"/>
        </w:rPr>
        <w:lastRenderedPageBreak/>
        <w:t>各种植物性食物维生，特别是 牛拉犁的使用使人口剧增，人们对牛的劳作需求胜于食用需求。印度教教义不杀 生原则的确立必须考虑上述生态和生计要素的变化。在这个例子中，由于基础结 构，亦即生存环境与生产模式的改变，促成了上层结构，亦即宗教的改变。①</w:t>
      </w:r>
    </w:p>
    <w:p w14:paraId="19A48FC2" w14:textId="77777777" w:rsidR="00C65075" w:rsidRPr="00D13672" w:rsidRDefault="00000000" w:rsidP="00D13672">
      <w:pPr>
        <w:pStyle w:val="Style34"/>
        <w:keepNext/>
        <w:keepLines/>
        <w:spacing w:line="480" w:lineRule="auto"/>
        <w:ind w:firstLine="760"/>
        <w:jc w:val="both"/>
        <w:rPr>
          <w:rFonts w:ascii="宋体" w:eastAsia="宋体" w:hAnsi="宋体"/>
          <w:sz w:val="30"/>
          <w:szCs w:val="30"/>
        </w:rPr>
      </w:pPr>
      <w:bookmarkStart w:id="84" w:name="bookmark166"/>
      <w:r w:rsidRPr="00D13672">
        <w:rPr>
          <w:rStyle w:val="CharStyle35"/>
          <w:rFonts w:ascii="宋体" w:eastAsia="宋体" w:hAnsi="宋体"/>
          <w:sz w:val="30"/>
          <w:szCs w:val="30"/>
        </w:rPr>
        <w:t>三、文化适应中的人与自然关系</w:t>
      </w:r>
      <w:bookmarkEnd w:id="84"/>
    </w:p>
    <w:p w14:paraId="592BD5B9" w14:textId="77777777" w:rsidR="00C65075" w:rsidRPr="00D13672" w:rsidRDefault="00000000" w:rsidP="00D13672">
      <w:pPr>
        <w:pStyle w:val="Style18"/>
        <w:spacing w:after="420" w:line="480" w:lineRule="auto"/>
        <w:ind w:left="300" w:firstLine="460"/>
        <w:jc w:val="both"/>
        <w:rPr>
          <w:sz w:val="30"/>
          <w:szCs w:val="30"/>
        </w:rPr>
      </w:pPr>
      <w:r w:rsidRPr="00D13672">
        <w:rPr>
          <w:rStyle w:val="CharStyle19"/>
          <w:sz w:val="30"/>
          <w:szCs w:val="30"/>
        </w:rPr>
        <w:t>人类学者对人类文化适应问题的研究，充分体现了人与自然、人与环境的积 极互动关系。在马克思主义学说中，人是自然界发展到一定阶段的产物，是自然 界的一部分；同时，人的存在和发展依赖于自然界提供的物质生活资料，人靠自 然界生活。人虽然与自然界的其他生命体一样，需要从自然界取得物质和能量， 以维持自身的生存，但与其他生命体被动地适应自然有着根本的不同，人是具有 自我意识的能动主体，人类通过自己的实践活动改变自然界，与自然进行物质能 量交换，创造人类需要但自然界并不直接存在的物质，从而不断重构人与自然的 关系。“整个所谓世界历史不外是人通过人的劳动而诞生的过程，是自然界对人来 说的生成过程。”②人类作用于自然的过程也就是自然的人化过程，同</w:t>
      </w:r>
      <w:r w:rsidRPr="00D13672">
        <w:rPr>
          <w:rStyle w:val="CharStyle19"/>
          <w:sz w:val="30"/>
          <w:szCs w:val="30"/>
        </w:rPr>
        <w:lastRenderedPageBreak/>
        <w:t>时也是人类 自身关系即社会关系的形成和发展的过程。这就是说，人类在从事改造自然的实 践活动的同时也在形成和创造自己的社会关系。自然的人化只有在社会之中才能 进行，只有在人与人的社会关系中才有他们对于自然的关系。“人们在生产中不仅 仅影响自然界，而且也互相影响。他们只有以一定的方式共同活动和互相交换其 活动，才能进行生产。为了进行生产，人们相互之间便发生一定的联系和关系； 只有在这些社会联系和社会关系的范围内，才会有他们对自然界的影响，才会有 生产。”③因此，自然界的属人的存在只对于社会的人或人类社会才是有意义的。 脱离了人及人类社会的自然与脱离了自然的社会均不是人类世界中的自然及社会, 只有二者的统一才构成人类世界中属人的自然及社会。在人类作用于自然、改造 自然的实践活动中，人类自身的因素也进入自然中，赋予自然存在以人的尺度, 通过人的活动“在自然物中实现自己的目的”。④</w:t>
      </w:r>
    </w:p>
    <w:p w14:paraId="01B308A8" w14:textId="77777777" w:rsidR="00C65075" w:rsidRPr="00D13672" w:rsidRDefault="00000000" w:rsidP="00D13672">
      <w:pPr>
        <w:pStyle w:val="Style18"/>
        <w:spacing w:line="480" w:lineRule="auto"/>
        <w:ind w:left="760" w:hanging="420"/>
        <w:jc w:val="both"/>
        <w:rPr>
          <w:sz w:val="30"/>
          <w:szCs w:val="30"/>
        </w:rPr>
      </w:pPr>
      <w:r w:rsidRPr="00D13672">
        <w:rPr>
          <w:rStyle w:val="CharStyle19"/>
          <w:sz w:val="30"/>
          <w:szCs w:val="30"/>
        </w:rPr>
        <w:t>①［美］马文•哈里斯：《好吃：食物与文化之谜》，叶舒宪等译，山东画报出版社</w:t>
      </w:r>
      <w:r w:rsidRPr="00D13672">
        <w:rPr>
          <w:rStyle w:val="CharStyle19"/>
          <w:sz w:val="30"/>
          <w:szCs w:val="30"/>
          <w:lang w:val="en-US" w:bidi="en-US"/>
        </w:rPr>
        <w:t>2001</w:t>
      </w:r>
      <w:r w:rsidRPr="00D13672">
        <w:rPr>
          <w:rStyle w:val="CharStyle19"/>
          <w:sz w:val="30"/>
          <w:szCs w:val="30"/>
        </w:rPr>
        <w:t>年版, 第49—</w:t>
      </w:r>
      <w:r w:rsidRPr="00D13672">
        <w:rPr>
          <w:rStyle w:val="CharStyle19"/>
          <w:sz w:val="30"/>
          <w:szCs w:val="30"/>
          <w:lang w:val="en-US" w:bidi="en-US"/>
        </w:rPr>
        <w:t>51</w:t>
      </w:r>
      <w:r w:rsidRPr="00D13672">
        <w:rPr>
          <w:rStyle w:val="CharStyle19"/>
          <w:sz w:val="30"/>
          <w:szCs w:val="30"/>
        </w:rPr>
        <w:t>页。</w:t>
      </w:r>
    </w:p>
    <w:p w14:paraId="4C5FBE77" w14:textId="77777777" w:rsidR="00C65075" w:rsidRPr="00D13672" w:rsidRDefault="00000000" w:rsidP="00D13672">
      <w:pPr>
        <w:pStyle w:val="Style18"/>
        <w:spacing w:line="480" w:lineRule="auto"/>
        <w:ind w:firstLine="300"/>
        <w:jc w:val="both"/>
        <w:rPr>
          <w:sz w:val="30"/>
          <w:szCs w:val="30"/>
        </w:rPr>
      </w:pPr>
      <w:r w:rsidRPr="00D13672">
        <w:rPr>
          <w:rStyle w:val="CharStyle19"/>
          <w:sz w:val="30"/>
          <w:szCs w:val="30"/>
        </w:rPr>
        <w:t>②《马克思恩格斯文集》第</w:t>
      </w:r>
      <w:r w:rsidRPr="00D13672">
        <w:rPr>
          <w:rStyle w:val="CharStyle19"/>
          <w:sz w:val="30"/>
          <w:szCs w:val="30"/>
          <w:lang w:val="en-US" w:bidi="en-US"/>
        </w:rPr>
        <w:t>1</w:t>
      </w:r>
      <w:r w:rsidRPr="00D13672">
        <w:rPr>
          <w:rStyle w:val="CharStyle19"/>
          <w:sz w:val="30"/>
          <w:szCs w:val="30"/>
        </w:rPr>
        <w:t>卷，人民出版社</w:t>
      </w:r>
      <w:r w:rsidRPr="00D13672">
        <w:rPr>
          <w:rStyle w:val="CharStyle19"/>
          <w:sz w:val="30"/>
          <w:szCs w:val="30"/>
          <w:lang w:val="en-US" w:bidi="en-US"/>
        </w:rPr>
        <w:t>2009</w:t>
      </w:r>
      <w:r w:rsidRPr="00D13672">
        <w:rPr>
          <w:rStyle w:val="CharStyle19"/>
          <w:sz w:val="30"/>
          <w:szCs w:val="30"/>
        </w:rPr>
        <w:t>年版，第</w:t>
      </w:r>
      <w:r w:rsidRPr="00D13672">
        <w:rPr>
          <w:rStyle w:val="CharStyle19"/>
          <w:sz w:val="30"/>
          <w:szCs w:val="30"/>
          <w:lang w:val="en-US" w:bidi="en-US"/>
        </w:rPr>
        <w:t>196</w:t>
      </w:r>
      <w:r w:rsidRPr="00D13672">
        <w:rPr>
          <w:rStyle w:val="CharStyle19"/>
          <w:sz w:val="30"/>
          <w:szCs w:val="30"/>
        </w:rPr>
        <w:lastRenderedPageBreak/>
        <w:t>页。</w:t>
      </w:r>
    </w:p>
    <w:p w14:paraId="101AC63C" w14:textId="77777777" w:rsidR="00C65075" w:rsidRPr="00D13672" w:rsidRDefault="00000000" w:rsidP="00D13672">
      <w:pPr>
        <w:pStyle w:val="Style18"/>
        <w:spacing w:line="480" w:lineRule="auto"/>
        <w:ind w:firstLine="300"/>
        <w:jc w:val="both"/>
        <w:rPr>
          <w:sz w:val="30"/>
          <w:szCs w:val="30"/>
        </w:rPr>
      </w:pPr>
      <w:r w:rsidRPr="00D13672">
        <w:rPr>
          <w:rStyle w:val="CharStyle19"/>
          <w:sz w:val="30"/>
          <w:szCs w:val="30"/>
        </w:rPr>
        <w:t>③《马克思恩格斯文集》第</w:t>
      </w:r>
      <w:r w:rsidRPr="00D13672">
        <w:rPr>
          <w:rStyle w:val="CharStyle19"/>
          <w:sz w:val="30"/>
          <w:szCs w:val="30"/>
          <w:lang w:val="en-US" w:bidi="en-US"/>
        </w:rPr>
        <w:t>1</w:t>
      </w:r>
      <w:r w:rsidRPr="00D13672">
        <w:rPr>
          <w:rStyle w:val="CharStyle19"/>
          <w:sz w:val="30"/>
          <w:szCs w:val="30"/>
        </w:rPr>
        <w:t>卷，人民出版社</w:t>
      </w:r>
      <w:r w:rsidRPr="00D13672">
        <w:rPr>
          <w:rStyle w:val="CharStyle19"/>
          <w:sz w:val="30"/>
          <w:szCs w:val="30"/>
          <w:lang w:val="en-US" w:bidi="en-US"/>
        </w:rPr>
        <w:t>2009</w:t>
      </w:r>
      <w:r w:rsidRPr="00D13672">
        <w:rPr>
          <w:rStyle w:val="CharStyle19"/>
          <w:sz w:val="30"/>
          <w:szCs w:val="30"/>
        </w:rPr>
        <w:t>年版，第</w:t>
      </w:r>
      <w:r w:rsidRPr="00D13672">
        <w:rPr>
          <w:rStyle w:val="CharStyle19"/>
          <w:sz w:val="30"/>
          <w:szCs w:val="30"/>
          <w:lang w:val="en-US" w:bidi="en-US"/>
        </w:rPr>
        <w:t>724</w:t>
      </w:r>
      <w:r w:rsidRPr="00D13672">
        <w:rPr>
          <w:rStyle w:val="CharStyle19"/>
          <w:sz w:val="30"/>
          <w:szCs w:val="30"/>
        </w:rPr>
        <w:t>页。</w:t>
      </w:r>
    </w:p>
    <w:p w14:paraId="6E339E99" w14:textId="77777777" w:rsidR="00C65075" w:rsidRPr="00D13672" w:rsidRDefault="00000000" w:rsidP="00D13672">
      <w:pPr>
        <w:pStyle w:val="Style18"/>
        <w:spacing w:after="200" w:line="480" w:lineRule="auto"/>
        <w:ind w:firstLine="300"/>
        <w:jc w:val="both"/>
        <w:rPr>
          <w:sz w:val="30"/>
          <w:szCs w:val="30"/>
        </w:rPr>
      </w:pPr>
      <w:r w:rsidRPr="00D13672">
        <w:rPr>
          <w:rStyle w:val="CharStyle19"/>
          <w:sz w:val="30"/>
          <w:szCs w:val="30"/>
        </w:rPr>
        <w:t>④《马克思恩格斯文集》第</w:t>
      </w:r>
      <w:r w:rsidRPr="00D13672">
        <w:rPr>
          <w:rStyle w:val="CharStyle19"/>
          <w:sz w:val="30"/>
          <w:szCs w:val="30"/>
          <w:lang w:val="en-US" w:bidi="en-US"/>
        </w:rPr>
        <w:t>5</w:t>
      </w:r>
      <w:r w:rsidRPr="00D13672">
        <w:rPr>
          <w:rStyle w:val="CharStyle19"/>
          <w:sz w:val="30"/>
          <w:szCs w:val="30"/>
        </w:rPr>
        <w:t>卷，人民出版社</w:t>
      </w:r>
      <w:r w:rsidRPr="00D13672">
        <w:rPr>
          <w:rStyle w:val="CharStyle19"/>
          <w:sz w:val="30"/>
          <w:szCs w:val="30"/>
          <w:lang w:val="en-US" w:bidi="en-US"/>
        </w:rPr>
        <w:t>2009</w:t>
      </w:r>
      <w:r w:rsidRPr="00D13672">
        <w:rPr>
          <w:rStyle w:val="CharStyle19"/>
          <w:sz w:val="30"/>
          <w:szCs w:val="30"/>
        </w:rPr>
        <w:t>年版，第</w:t>
      </w:r>
      <w:r w:rsidRPr="00D13672">
        <w:rPr>
          <w:rStyle w:val="CharStyle19"/>
          <w:sz w:val="30"/>
          <w:szCs w:val="30"/>
          <w:lang w:val="en-US" w:bidi="en-US"/>
        </w:rPr>
        <w:t>208</w:t>
      </w:r>
      <w:r w:rsidRPr="00D13672">
        <w:rPr>
          <w:rStyle w:val="CharStyle19"/>
          <w:sz w:val="30"/>
          <w:szCs w:val="30"/>
        </w:rPr>
        <w:t>页。</w:t>
      </w:r>
    </w:p>
    <w:p w14:paraId="4D583344" w14:textId="77777777" w:rsidR="00C65075" w:rsidRPr="00D13672" w:rsidRDefault="00000000" w:rsidP="00D13672">
      <w:pPr>
        <w:pStyle w:val="Style18"/>
        <w:spacing w:after="920" w:line="480" w:lineRule="auto"/>
        <w:ind w:left="300" w:firstLine="500"/>
        <w:jc w:val="both"/>
        <w:rPr>
          <w:sz w:val="30"/>
          <w:szCs w:val="30"/>
        </w:rPr>
      </w:pPr>
      <w:r w:rsidRPr="00D13672">
        <w:rPr>
          <w:rStyle w:val="CharStyle19"/>
          <w:sz w:val="30"/>
          <w:szCs w:val="30"/>
        </w:rPr>
        <w:t>正是基于对上述人与自然关系的认识，生态人类学者在跨文化的文化适应研 究中研究人和自然环境的相互关系，包括人口结构、社会组织、技术、环境等重 要组成要素。获取食物和繁衍人口是人类生存最基本的活动。其中，为获取食物 而组成的集团、活动、技术等，被统称为生产方式。生产方式一般是人口结构、 社会组织、文化体系等的连接点。在狩猎采集部落、游牧部落、农耕部落等容易 直接受自然环境影响的简单社会，生产方式汇集了与食物获取及消费有关的各种 社会、文化特性。人口繁衍方式不仅涉及食物获取量的问题，还要受到人口的人 为控制、婚姻制度等社会、文化的影响。因此，在分析人的生存机制的时候，必 须考察食物资源的分布、生产方式、繁衍方式这三方面的问题，其中生产方式是 生态人类学中最基本的问题。围绕上述分析方法，以生计适应为核心，</w:t>
      </w:r>
      <w:r w:rsidRPr="00D13672">
        <w:rPr>
          <w:rStyle w:val="CharStyle19"/>
          <w:sz w:val="30"/>
          <w:szCs w:val="30"/>
        </w:rPr>
        <w:lastRenderedPageBreak/>
        <w:t>生态人类 学总结了狩猎采集、畜牧、农耕三类不同生计的文化适应模式。关于这三类不同 文化适应模式的具体内容，在下一章“经济生活”中会具体展开，在此不再赘述。</w:t>
      </w:r>
    </w:p>
    <w:p w14:paraId="4BB38FE5" w14:textId="77777777" w:rsidR="00C65075" w:rsidRPr="00D13672" w:rsidRDefault="00000000" w:rsidP="00D13672">
      <w:pPr>
        <w:pStyle w:val="Style37"/>
        <w:keepNext/>
        <w:keepLines/>
        <w:spacing w:after="380" w:line="480" w:lineRule="auto"/>
        <w:jc w:val="both"/>
      </w:pPr>
      <w:bookmarkStart w:id="85" w:name="bookmark168"/>
      <w:r w:rsidRPr="00D13672">
        <w:rPr>
          <w:rStyle w:val="CharStyle38"/>
        </w:rPr>
        <w:t>第二节 作为生态平衡机制的文化</w:t>
      </w:r>
      <w:bookmarkEnd w:id="85"/>
    </w:p>
    <w:p w14:paraId="42A41603" w14:textId="77777777" w:rsidR="00C65075" w:rsidRPr="00D13672" w:rsidRDefault="00000000" w:rsidP="00D13672">
      <w:pPr>
        <w:pStyle w:val="Style18"/>
        <w:spacing w:after="380" w:line="480" w:lineRule="auto"/>
        <w:ind w:left="300" w:firstLine="500"/>
        <w:jc w:val="both"/>
        <w:rPr>
          <w:sz w:val="30"/>
          <w:szCs w:val="30"/>
        </w:rPr>
      </w:pPr>
      <w:r w:rsidRPr="00D13672">
        <w:rPr>
          <w:rStyle w:val="CharStyle19"/>
          <w:sz w:val="30"/>
          <w:szCs w:val="30"/>
        </w:rPr>
        <w:t>文化在帮助人类适应自然、实现自我延续和发展的同时，更是一种重要的影 响自然和改造自然的力量。在人类发展的早期，自然环境对人类的繁衍具有决定 性影响，文化主要从适应自然的角度构建和调整人与自然的关系。随着人类利用 自然、改造自然的能力不断加强，人类对环境的形塑作用越来越大，很多地域的 生态环境甚至因为人类的行为而发生了根本的改变。不论是哪个时期，人类及其 行为与动植物和自然地域的面貌一起，成为构建和维系生态系统平衡的重要组成 部分。因此，在生态人类学者的视野里，人类在适应和改造自然过程中所形成的 相应的风俗习惯以及社会、经济、政治生活极大影响了自然界各类物种与环境之 间物质和能量的交换。可见，文化是一种重要的生态平衡机制。</w:t>
      </w:r>
    </w:p>
    <w:p w14:paraId="2BED586B" w14:textId="77777777" w:rsidR="00C65075" w:rsidRPr="00D13672" w:rsidRDefault="00000000" w:rsidP="00D13672">
      <w:pPr>
        <w:pStyle w:val="Style34"/>
        <w:keepNext/>
        <w:keepLines/>
        <w:spacing w:line="480" w:lineRule="auto"/>
        <w:ind w:firstLine="760"/>
        <w:jc w:val="both"/>
        <w:rPr>
          <w:rFonts w:ascii="宋体" w:eastAsia="宋体" w:hAnsi="宋体"/>
          <w:sz w:val="30"/>
          <w:szCs w:val="30"/>
        </w:rPr>
      </w:pPr>
      <w:bookmarkStart w:id="86" w:name="bookmark170"/>
      <w:r w:rsidRPr="00D13672">
        <w:rPr>
          <w:rStyle w:val="CharStyle35"/>
          <w:rFonts w:ascii="宋体" w:eastAsia="宋体" w:hAnsi="宋体"/>
          <w:sz w:val="30"/>
          <w:szCs w:val="30"/>
        </w:rPr>
        <w:lastRenderedPageBreak/>
        <w:t>一、自然界的生态平衡</w:t>
      </w:r>
      <w:bookmarkEnd w:id="86"/>
    </w:p>
    <w:p w14:paraId="4B65C6DB" w14:textId="77777777" w:rsidR="00C65075" w:rsidRPr="00D13672" w:rsidRDefault="00000000" w:rsidP="00D13672">
      <w:pPr>
        <w:pStyle w:val="Style18"/>
        <w:spacing w:line="480" w:lineRule="auto"/>
        <w:ind w:left="300" w:firstLine="500"/>
        <w:jc w:val="both"/>
        <w:rPr>
          <w:sz w:val="30"/>
          <w:szCs w:val="30"/>
        </w:rPr>
        <w:sectPr w:rsidR="00C65075" w:rsidRPr="00D13672" w:rsidSect="000E6A78">
          <w:headerReference w:type="even" r:id="rId179"/>
          <w:headerReference w:type="default" r:id="rId180"/>
          <w:footerReference w:type="even" r:id="rId181"/>
          <w:footerReference w:type="default" r:id="rId182"/>
          <w:pgSz w:w="11909" w:h="16834"/>
          <w:pgMar w:top="1729" w:right="1545" w:bottom="1803" w:left="1425" w:header="0" w:footer="3" w:gutter="0"/>
          <w:pgNumType w:start="142"/>
          <w:cols w:space="720"/>
          <w:noEndnote/>
          <w:docGrid w:linePitch="360"/>
        </w:sectPr>
      </w:pPr>
      <w:r w:rsidRPr="00D13672">
        <w:rPr>
          <w:rStyle w:val="CharStyle19"/>
          <w:sz w:val="30"/>
          <w:szCs w:val="30"/>
        </w:rPr>
        <w:t>生态平衡问题是整个生物学科所研究的主要问题。生态平衡被视为一定时间 内生态系统中的生物和环境之间，生物各个种群之间，通过能量流动，物质循环 和信息传递使它们相互之间达到高度适应、协调和统一的状态。生态系统</w:t>
      </w:r>
      <w:r w:rsidRPr="00D13672">
        <w:rPr>
          <w:rStyle w:val="CharStyle19"/>
          <w:sz w:val="30"/>
          <w:szCs w:val="30"/>
          <w:lang w:val="en-US" w:bidi="en-US"/>
        </w:rPr>
        <w:t>(eco</w:t>
      </w:r>
      <w:r w:rsidRPr="00D13672">
        <w:rPr>
          <w:rStyle w:val="CharStyle19"/>
          <w:sz w:val="30"/>
          <w:szCs w:val="30"/>
          <w:lang w:val="en-US" w:bidi="en-US"/>
        </w:rPr>
        <w:softHyphen/>
        <w:t xml:space="preserve">system) </w:t>
      </w:r>
      <w:r w:rsidRPr="00D13672">
        <w:rPr>
          <w:rStyle w:val="CharStyle19"/>
          <w:sz w:val="30"/>
          <w:szCs w:val="30"/>
        </w:rPr>
        <w:t xml:space="preserve">是指在一定时间和空间中共同栖息着的所有生物(即生物群落)与其环境 形成的有机整体。地球上的森林、草原、荒漠、海洋、湖泊、河流、城市和乡村 </w:t>
      </w:r>
    </w:p>
    <w:p w14:paraId="1A8A8C10" w14:textId="77777777" w:rsidR="00C65075" w:rsidRPr="00D13672" w:rsidRDefault="00000000" w:rsidP="00D13672">
      <w:pPr>
        <w:pStyle w:val="Style18"/>
        <w:spacing w:line="480" w:lineRule="auto"/>
        <w:ind w:left="300" w:firstLine="0"/>
        <w:jc w:val="both"/>
        <w:rPr>
          <w:sz w:val="30"/>
          <w:szCs w:val="30"/>
        </w:rPr>
      </w:pPr>
      <w:r w:rsidRPr="00D13672">
        <w:rPr>
          <w:rStyle w:val="CharStyle19"/>
          <w:sz w:val="30"/>
          <w:szCs w:val="30"/>
        </w:rPr>
        <w:t>等，虽然它们种类多样，外貌有别，生物组成各异，但都是生物和非生物两大部 分的有机组合，其物质循环、能量流动和信息传递不断发生和演进的生态系统。 生态系统范围可大可小，通常是根据研究的目的和具体的对象而定。生态系统可 大至整个生物圈，它包括了地球上一切生物及其生存环境，可看作全球生态系统； 生态系统也可小至一块土地、一个池塘。</w:t>
      </w:r>
    </w:p>
    <w:p w14:paraId="502C06BF"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生态系统具有趋向于达到一种稳态或平衡态的特点，使系统内的所有成分彼 此相互协调。这种平衡状态是靠一种自我调节过程来实现的，借助于这种调节过 程，各成分都能使自己适应于物质和能、</w:t>
      </w:r>
      <w:r w:rsidRPr="00D13672">
        <w:rPr>
          <w:rStyle w:val="CharStyle19"/>
          <w:sz w:val="30"/>
          <w:szCs w:val="30"/>
        </w:rPr>
        <w:lastRenderedPageBreak/>
        <w:t>量输入和输出的任何变化。例如，某一生 境①中的动物数量取决于这个生境中的食物数量，最终这两种成分将会达到一种平 衡。如果因为某种原因（如降水量减少）使食物产量下降，而只能维持比较少的 动物存在，那么这两种成分之间的平衡就被打破了，这时动物种群就不得不借助 于饥饿和迁移加以调整，以便使两者达到新的平衡。</w:t>
      </w:r>
    </w:p>
    <w:p w14:paraId="440BAB6C"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生态系统平衡的另一种调节方式是一种反馈调节机制。所谓反馈，是指当系 统中某一成分发生变化的时候，它必然会引起其他成分出现一系列的相应变化。 反馈有两种形式：负反馈和正反馈</w:t>
      </w:r>
      <w:r w:rsidRPr="00D13672">
        <w:rPr>
          <w:rStyle w:val="CharStyle19"/>
          <w:sz w:val="30"/>
          <w:szCs w:val="30"/>
          <w:lang w:val="en-US" w:bidi="en-US"/>
        </w:rPr>
        <w:t>Q</w:t>
      </w:r>
      <w:r w:rsidRPr="00D13672">
        <w:rPr>
          <w:rStyle w:val="CharStyle19"/>
          <w:sz w:val="30"/>
          <w:szCs w:val="30"/>
        </w:rPr>
        <w:t>生态系统达到和保持平衡或稳态，负反馈的 结果是抑制或减弱最初发生变化的那种成分所发生的变化。如草原上的食草动物 因为迁入而增加，植物就会因过度啃食而减少，植物数量下降后，反过来就会抑 制动物数量的增加。正反馈比较少见，它的作用刚好与负反馈相反，即生态系统 中某一种成分的变化所引起的其他成分一系列的变化，反过来不是抑制，而是加 速最初发生变化的成分所发生的变化，正反馈的作用常常使生态系统远离平衡状 态。正反馈常具有破坏作用，但它是爆发性的，所经历的时间也很短，从长远看， 生态系统中的负反馈和自我调节将起主要作用。</w:t>
      </w:r>
    </w:p>
    <w:p w14:paraId="0EBC2681" w14:textId="77777777" w:rsidR="00C65075" w:rsidRPr="00D13672" w:rsidRDefault="00000000" w:rsidP="00D13672">
      <w:pPr>
        <w:pStyle w:val="Style18"/>
        <w:spacing w:line="480" w:lineRule="auto"/>
        <w:ind w:firstLine="240"/>
        <w:jc w:val="both"/>
        <w:rPr>
          <w:sz w:val="30"/>
          <w:szCs w:val="30"/>
        </w:rPr>
      </w:pPr>
      <w:r w:rsidRPr="00D13672">
        <w:rPr>
          <w:rStyle w:val="CharStyle19"/>
          <w:sz w:val="30"/>
          <w:szCs w:val="30"/>
        </w:rPr>
        <w:lastRenderedPageBreak/>
        <w:t>,生态平衡是非常复杂的生态现象。由于受生态系统最基本特征（生命成分的 存在）决定，生态系统始终处于动态变化之中（基本成分都在不断变化）。在没有 人为干扰的情况下，生态系统发育的结果是结构更加复杂多样、各种组成成分间的 关系协调稳定、各种功能渠道更加畅通。生态系统发育过程中在结构和功能等方面发 生的，系列变化常被作为生态系统平衡与否的度量指标，主要包括五个方面：</w:t>
      </w:r>
    </w:p>
    <w:p w14:paraId="631DD54A" w14:textId="77777777" w:rsidR="00C65075" w:rsidRPr="00D13672" w:rsidRDefault="00000000" w:rsidP="00D13672">
      <w:pPr>
        <w:pStyle w:val="Style18"/>
        <w:numPr>
          <w:ilvl w:val="0"/>
          <w:numId w:val="18"/>
        </w:numPr>
        <w:tabs>
          <w:tab w:val="left" w:pos="612"/>
        </w:tabs>
        <w:spacing w:line="480" w:lineRule="auto"/>
        <w:ind w:firstLine="420"/>
        <w:jc w:val="both"/>
        <w:rPr>
          <w:sz w:val="30"/>
          <w:szCs w:val="30"/>
        </w:rPr>
      </w:pPr>
      <w:r w:rsidRPr="00D13672">
        <w:rPr>
          <w:rStyle w:val="CharStyle19"/>
          <w:sz w:val="30"/>
          <w:szCs w:val="30"/>
          <w:lang w:val="en-US" w:eastAsia="en-US" w:bidi="en-US"/>
        </w:rPr>
        <w:t>.</w:t>
      </w:r>
      <w:r w:rsidRPr="00D13672">
        <w:rPr>
          <w:rStyle w:val="CharStyle19"/>
          <w:sz w:val="30"/>
          <w:szCs w:val="30"/>
        </w:rPr>
        <w:t>生态能量学指标</w:t>
      </w:r>
    </w:p>
    <w:p w14:paraId="0A8C5B17" w14:textId="77777777" w:rsidR="00C65075" w:rsidRPr="00D13672" w:rsidRDefault="00000000" w:rsidP="00D13672">
      <w:pPr>
        <w:pStyle w:val="Style18"/>
        <w:spacing w:after="420" w:line="480" w:lineRule="auto"/>
        <w:ind w:firstLine="420"/>
        <w:jc w:val="both"/>
        <w:rPr>
          <w:sz w:val="30"/>
          <w:szCs w:val="30"/>
        </w:rPr>
      </w:pPr>
      <w:r w:rsidRPr="00D13672">
        <w:rPr>
          <w:rStyle w:val="CharStyle19"/>
          <w:sz w:val="30"/>
          <w:szCs w:val="30"/>
        </w:rPr>
        <w:t>群落初级生产与呼吸消耗比值</w:t>
      </w:r>
      <w:r w:rsidRPr="00D13672">
        <w:rPr>
          <w:rStyle w:val="CharStyle19"/>
          <w:sz w:val="30"/>
          <w:szCs w:val="30"/>
          <w:lang w:val="en-US" w:bidi="en-US"/>
        </w:rPr>
        <w:t>（P/R</w:t>
      </w:r>
      <w:r w:rsidRPr="00D13672">
        <w:rPr>
          <w:rStyle w:val="CharStyle19"/>
          <w:sz w:val="30"/>
          <w:szCs w:val="30"/>
        </w:rPr>
        <w:t>比值）接近，也即生态系统的能量生产</w:t>
      </w:r>
    </w:p>
    <w:p w14:paraId="458F47B7" w14:textId="77777777" w:rsidR="00C65075" w:rsidRPr="00D13672" w:rsidRDefault="00000000" w:rsidP="00D13672">
      <w:pPr>
        <w:pStyle w:val="Style18"/>
        <w:spacing w:line="480" w:lineRule="auto"/>
        <w:ind w:left="420" w:hanging="420"/>
        <w:jc w:val="both"/>
        <w:rPr>
          <w:sz w:val="30"/>
          <w:szCs w:val="30"/>
        </w:rPr>
      </w:pPr>
      <w:r w:rsidRPr="00D13672">
        <w:rPr>
          <w:rStyle w:val="CharStyle19"/>
          <w:sz w:val="30"/>
          <w:szCs w:val="30"/>
        </w:rPr>
        <w:t>① 生境：是指生态学中环境的概念，又称栖息地。它是指生物的个体、种群或群落生活地域的 环境，包括必需的生存条件和其他对生物起作用的生态因素。</w:t>
      </w:r>
    </w:p>
    <w:p w14:paraId="24BF0076" w14:textId="77777777" w:rsidR="00C65075" w:rsidRPr="00D13672" w:rsidRDefault="00000000" w:rsidP="00D13672">
      <w:pPr>
        <w:pStyle w:val="Style18"/>
        <w:spacing w:line="480" w:lineRule="auto"/>
        <w:ind w:firstLine="600"/>
        <w:jc w:val="both"/>
        <w:rPr>
          <w:sz w:val="30"/>
          <w:szCs w:val="30"/>
        </w:rPr>
      </w:pPr>
      <w:r w:rsidRPr="00D13672">
        <w:rPr>
          <w:rStyle w:val="CharStyle19"/>
          <w:sz w:val="30"/>
          <w:szCs w:val="30"/>
        </w:rPr>
        <w:t>和消耗基本平衡。</w:t>
      </w:r>
    </w:p>
    <w:p w14:paraId="4E81858F" w14:textId="77777777" w:rsidR="00C65075" w:rsidRPr="00D13672" w:rsidRDefault="00000000" w:rsidP="00D13672">
      <w:pPr>
        <w:pStyle w:val="Style18"/>
        <w:numPr>
          <w:ilvl w:val="0"/>
          <w:numId w:val="18"/>
        </w:numPr>
        <w:tabs>
          <w:tab w:val="left" w:pos="1263"/>
        </w:tabs>
        <w:spacing w:line="480" w:lineRule="auto"/>
        <w:ind w:left="1020" w:firstLine="0"/>
        <w:jc w:val="both"/>
        <w:rPr>
          <w:sz w:val="30"/>
          <w:szCs w:val="30"/>
        </w:rPr>
      </w:pPr>
      <w:r w:rsidRPr="00D13672">
        <w:rPr>
          <w:rStyle w:val="CharStyle19"/>
          <w:sz w:val="30"/>
          <w:szCs w:val="30"/>
          <w:lang w:val="en-US" w:eastAsia="en-US" w:bidi="en-US"/>
        </w:rPr>
        <w:t>.</w:t>
      </w:r>
      <w:r w:rsidRPr="00D13672">
        <w:rPr>
          <w:rStyle w:val="CharStyle19"/>
          <w:sz w:val="30"/>
          <w:szCs w:val="30"/>
        </w:rPr>
        <w:t>营养物质循环特征</w:t>
      </w:r>
    </w:p>
    <w:p w14:paraId="59ED9EDB" w14:textId="77777777" w:rsidR="00C65075" w:rsidRPr="00D13672" w:rsidRDefault="00000000" w:rsidP="00D13672">
      <w:pPr>
        <w:pStyle w:val="Style18"/>
        <w:spacing w:line="480" w:lineRule="auto"/>
        <w:ind w:left="600" w:firstLine="440"/>
        <w:jc w:val="both"/>
        <w:rPr>
          <w:sz w:val="30"/>
          <w:szCs w:val="30"/>
        </w:rPr>
      </w:pPr>
      <w:r w:rsidRPr="00D13672">
        <w:rPr>
          <w:rStyle w:val="CharStyle19"/>
          <w:sz w:val="30"/>
          <w:szCs w:val="30"/>
        </w:rPr>
        <w:t>物质循环功能上的特征差异是，成熟期生态系统的营养物质循环更趋于“闭 环式”，即系统内部自我循环能力强，由环境输入的物质量与还原过程向环境输出 的量近似平衡。</w:t>
      </w:r>
    </w:p>
    <w:p w14:paraId="0BF42495" w14:textId="77777777" w:rsidR="00C65075" w:rsidRPr="00D13672" w:rsidRDefault="00000000" w:rsidP="00D13672">
      <w:pPr>
        <w:pStyle w:val="Style18"/>
        <w:numPr>
          <w:ilvl w:val="0"/>
          <w:numId w:val="18"/>
        </w:numPr>
        <w:tabs>
          <w:tab w:val="left" w:pos="1263"/>
        </w:tabs>
        <w:spacing w:line="480" w:lineRule="auto"/>
        <w:ind w:left="1020" w:firstLine="0"/>
        <w:jc w:val="both"/>
        <w:rPr>
          <w:sz w:val="30"/>
          <w:szCs w:val="30"/>
        </w:rPr>
      </w:pPr>
      <w:r w:rsidRPr="00D13672">
        <w:rPr>
          <w:rStyle w:val="CharStyle19"/>
          <w:sz w:val="30"/>
          <w:szCs w:val="30"/>
          <w:lang w:val="en-US" w:eastAsia="en-US" w:bidi="en-US"/>
        </w:rPr>
        <w:lastRenderedPageBreak/>
        <w:t>.</w:t>
      </w:r>
      <w:r w:rsidRPr="00D13672">
        <w:rPr>
          <w:rStyle w:val="CharStyle19"/>
          <w:sz w:val="30"/>
          <w:szCs w:val="30"/>
        </w:rPr>
        <w:t>生物群落的结构特征</w:t>
      </w:r>
    </w:p>
    <w:p w14:paraId="302C269F" w14:textId="77777777" w:rsidR="00C65075" w:rsidRPr="00D13672" w:rsidRDefault="00000000" w:rsidP="00D13672">
      <w:pPr>
        <w:pStyle w:val="Style18"/>
        <w:spacing w:line="480" w:lineRule="auto"/>
        <w:ind w:left="600" w:firstLine="440"/>
        <w:jc w:val="both"/>
        <w:rPr>
          <w:sz w:val="30"/>
          <w:szCs w:val="30"/>
        </w:rPr>
      </w:pPr>
      <w:r w:rsidRPr="00D13672">
        <w:rPr>
          <w:rStyle w:val="CharStyle19"/>
          <w:sz w:val="30"/>
          <w:szCs w:val="30"/>
        </w:rPr>
        <w:t>发育到成熟期的生态系统生物群落结构多样性增大，包括物种多样性、有机 物的多样性和垂直分层导致的小生境多样化等。其中物种多样性、均匀性是基础， 它是物种数量增多的结果，同时又为其他物种的迁入创造了条件。</w:t>
      </w:r>
    </w:p>
    <w:p w14:paraId="28D267F9" w14:textId="77777777" w:rsidR="00C65075" w:rsidRPr="00D13672" w:rsidRDefault="00000000" w:rsidP="00D13672">
      <w:pPr>
        <w:pStyle w:val="Style18"/>
        <w:numPr>
          <w:ilvl w:val="0"/>
          <w:numId w:val="18"/>
        </w:numPr>
        <w:tabs>
          <w:tab w:val="left" w:pos="1274"/>
        </w:tabs>
        <w:spacing w:line="480" w:lineRule="auto"/>
        <w:ind w:left="1020" w:firstLine="0"/>
        <w:jc w:val="both"/>
        <w:rPr>
          <w:sz w:val="30"/>
          <w:szCs w:val="30"/>
        </w:rPr>
      </w:pPr>
      <w:r w:rsidRPr="00D13672">
        <w:rPr>
          <w:rStyle w:val="CharStyle19"/>
          <w:sz w:val="30"/>
          <w:szCs w:val="30"/>
          <w:lang w:val="en-US" w:eastAsia="en-US" w:bidi="en-US"/>
        </w:rPr>
        <w:t>.</w:t>
      </w:r>
      <w:r w:rsidRPr="00D13672">
        <w:rPr>
          <w:rStyle w:val="CharStyle19"/>
          <w:sz w:val="30"/>
          <w:szCs w:val="30"/>
        </w:rPr>
        <w:t>稳态</w:t>
      </w:r>
    </w:p>
    <w:p w14:paraId="2AEB7681" w14:textId="77777777" w:rsidR="00C65075" w:rsidRPr="00D13672" w:rsidRDefault="00000000" w:rsidP="00D13672">
      <w:pPr>
        <w:pStyle w:val="Style18"/>
        <w:spacing w:line="480" w:lineRule="auto"/>
        <w:ind w:left="600" w:firstLine="440"/>
        <w:jc w:val="both"/>
        <w:rPr>
          <w:sz w:val="30"/>
          <w:szCs w:val="30"/>
        </w:rPr>
      </w:pPr>
      <w:r w:rsidRPr="00D13672">
        <w:rPr>
          <w:rStyle w:val="CharStyle19"/>
          <w:sz w:val="30"/>
          <w:szCs w:val="30"/>
        </w:rPr>
        <w:t>这是指代生态系统自身的调节能力。成熟期的生态系统，这种能力主要表现 为系统内部生物的种内和种间关系复杂，共生关系发达，抵抗干扰能力强，信息 量多。这是生态系统发育到成熟期在结构和功能上高度发展和协调的结果。</w:t>
      </w:r>
    </w:p>
    <w:p w14:paraId="262DEB70" w14:textId="77777777" w:rsidR="00C65075" w:rsidRPr="00D13672" w:rsidRDefault="00000000" w:rsidP="00D13672">
      <w:pPr>
        <w:pStyle w:val="Style18"/>
        <w:numPr>
          <w:ilvl w:val="0"/>
          <w:numId w:val="18"/>
        </w:numPr>
        <w:tabs>
          <w:tab w:val="left" w:pos="1263"/>
        </w:tabs>
        <w:spacing w:line="480" w:lineRule="auto"/>
        <w:ind w:left="1020" w:firstLine="0"/>
        <w:jc w:val="both"/>
        <w:rPr>
          <w:sz w:val="30"/>
          <w:szCs w:val="30"/>
        </w:rPr>
      </w:pPr>
      <w:r w:rsidRPr="00D13672">
        <w:rPr>
          <w:rStyle w:val="CharStyle19"/>
          <w:sz w:val="30"/>
          <w:szCs w:val="30"/>
          <w:lang w:val="en-US" w:eastAsia="en-US" w:bidi="en-US"/>
        </w:rPr>
        <w:t>.</w:t>
      </w:r>
      <w:r w:rsidRPr="00D13672">
        <w:rPr>
          <w:rStyle w:val="CharStyle19"/>
          <w:sz w:val="30"/>
          <w:szCs w:val="30"/>
        </w:rPr>
        <w:t>选择能力</w:t>
      </w:r>
    </w:p>
    <w:p w14:paraId="4AADE07C" w14:textId="77777777" w:rsidR="00C65075" w:rsidRPr="00D13672" w:rsidRDefault="00000000" w:rsidP="00D13672">
      <w:pPr>
        <w:pStyle w:val="Style18"/>
        <w:spacing w:line="480" w:lineRule="auto"/>
        <w:ind w:left="600" w:firstLine="440"/>
        <w:jc w:val="both"/>
        <w:rPr>
          <w:sz w:val="30"/>
          <w:szCs w:val="30"/>
        </w:rPr>
      </w:pPr>
      <w:r w:rsidRPr="00D13672">
        <w:rPr>
          <w:rStyle w:val="CharStyle19"/>
          <w:sz w:val="30"/>
          <w:szCs w:val="30"/>
        </w:rPr>
        <w:t>生态条件稳定，有利于高竞争能力的</w:t>
      </w:r>
      <w:r w:rsidRPr="00D13672">
        <w:rPr>
          <w:rStyle w:val="CharStyle19"/>
          <w:sz w:val="30"/>
          <w:szCs w:val="30"/>
          <w:lang w:val="en-US" w:bidi="en-US"/>
        </w:rPr>
        <w:t>k-</w:t>
      </w:r>
      <w:r w:rsidRPr="00D13672">
        <w:rPr>
          <w:rStyle w:val="CharStyle19"/>
          <w:sz w:val="30"/>
          <w:szCs w:val="30"/>
        </w:rPr>
        <w:t>对策物种①。幼年期生态系统的生物 群落与其环境之间的协调性较差，环境条件变化剧烈。与之相适应的是，栖息的 各类生物种群以具有高生殖潜力的物种</w:t>
      </w:r>
      <w:r w:rsidRPr="00D13672">
        <w:rPr>
          <w:rStyle w:val="CharStyle19"/>
          <w:sz w:val="30"/>
          <w:szCs w:val="30"/>
          <w:lang w:val="en-US" w:bidi="en-US"/>
        </w:rPr>
        <w:t>（l</w:t>
      </w:r>
      <w:r w:rsidRPr="00D13672">
        <w:rPr>
          <w:rStyle w:val="CharStyle19"/>
          <w:sz w:val="30"/>
          <w:szCs w:val="30"/>
        </w:rPr>
        <w:t>对策生物②）为多。相反，当生态系统 发育到成熟期后，生态条件比较稳定，因而有利于</w:t>
      </w:r>
      <w:r w:rsidRPr="00D13672">
        <w:rPr>
          <w:rStyle w:val="CharStyle19"/>
          <w:sz w:val="30"/>
          <w:szCs w:val="30"/>
          <w:lang w:val="en-US" w:bidi="en-US"/>
        </w:rPr>
        <w:t>k-</w:t>
      </w:r>
      <w:r w:rsidRPr="00D13672">
        <w:rPr>
          <w:rStyle w:val="CharStyle19"/>
          <w:sz w:val="30"/>
          <w:szCs w:val="30"/>
        </w:rPr>
        <w:t>对策者和高竞争力的物种。</w:t>
      </w:r>
    </w:p>
    <w:p w14:paraId="0B89C2C0" w14:textId="77777777" w:rsidR="00C65075" w:rsidRPr="00D13672" w:rsidRDefault="00000000" w:rsidP="00D13672">
      <w:pPr>
        <w:pStyle w:val="Style18"/>
        <w:spacing w:after="420" w:line="480" w:lineRule="auto"/>
        <w:ind w:left="600" w:firstLine="440"/>
        <w:jc w:val="both"/>
        <w:rPr>
          <w:sz w:val="30"/>
          <w:szCs w:val="30"/>
        </w:rPr>
      </w:pPr>
      <w:r w:rsidRPr="00D13672">
        <w:rPr>
          <w:rStyle w:val="CharStyle19"/>
          <w:sz w:val="30"/>
          <w:szCs w:val="30"/>
        </w:rPr>
        <w:lastRenderedPageBreak/>
        <w:t>各类生态系统，当外界施加的压力（自然的或人为的）超过了生态系统自身 调节能力或代偿功能后，都将造成其结构破坏，功能受阻，正常的生态关系被打 乱以及反馈自控能力下降等，生态平衡失调就出现了。引起生态平衡失调的自然 因素主要有火山喷发、海陆变迁、雷击火灾、海啸地震、洪水和泥石流等。这些 因素对生态系统的破坏是严重的，甚至可使其彻底毁灭，并具有突发性的特点。 但这类因素常是局部的，出现的频率并不高。在人类改造自然界能力不断提高的 现在，人为因素导致的生态平衡失调更加普遍。这些影响并非是人类对生态系统 的故意“虐待”，通常是伴随着人类生产和社会活动而产生的。如农业生产上为防 治害虫而施用了大量农药；工厂在产品生产的同时排放了大量的各类污染物；森 林大面积开采，牧业发展带来的过度放牧所导致的草场退化；大型水利工程兴建</w:t>
      </w:r>
    </w:p>
    <w:p w14:paraId="3F010116" w14:textId="77777777" w:rsidR="00C65075" w:rsidRPr="00D13672" w:rsidRDefault="00000000" w:rsidP="00D13672">
      <w:pPr>
        <w:pStyle w:val="Style18"/>
        <w:spacing w:line="480" w:lineRule="auto"/>
        <w:ind w:left="1020" w:hanging="400"/>
        <w:jc w:val="both"/>
        <w:rPr>
          <w:sz w:val="30"/>
          <w:szCs w:val="30"/>
        </w:rPr>
      </w:pPr>
      <w:r w:rsidRPr="00D13672">
        <w:rPr>
          <w:rStyle w:val="CharStyle19"/>
          <w:sz w:val="30"/>
          <w:szCs w:val="30"/>
        </w:rPr>
        <w:t>①</w:t>
      </w:r>
      <w:r w:rsidRPr="00D13672">
        <w:rPr>
          <w:rStyle w:val="CharStyle19"/>
          <w:sz w:val="30"/>
          <w:szCs w:val="30"/>
          <w:lang w:val="en-US" w:bidi="en-US"/>
        </w:rPr>
        <w:t>k-</w:t>
      </w:r>
      <w:r w:rsidRPr="00D13672">
        <w:rPr>
          <w:rStyle w:val="CharStyle19"/>
          <w:sz w:val="30"/>
          <w:szCs w:val="30"/>
        </w:rPr>
        <w:t>对策物种多为个体大、寿命长、存活率高，适应稳定的栖息环境，如乔木、大型食肉动 物等。</w:t>
      </w:r>
    </w:p>
    <w:p w14:paraId="249391D2" w14:textId="77777777" w:rsidR="00C65075" w:rsidRPr="00D13672" w:rsidRDefault="00000000" w:rsidP="00D13672">
      <w:pPr>
        <w:pStyle w:val="Style18"/>
        <w:spacing w:line="480" w:lineRule="auto"/>
        <w:ind w:left="1020" w:hanging="400"/>
        <w:jc w:val="both"/>
        <w:rPr>
          <w:sz w:val="30"/>
          <w:szCs w:val="30"/>
        </w:rPr>
      </w:pPr>
      <w:r w:rsidRPr="00D13672">
        <w:rPr>
          <w:rStyle w:val="CharStyle19"/>
          <w:sz w:val="30"/>
          <w:szCs w:val="30"/>
        </w:rPr>
        <w:t>②</w:t>
      </w:r>
      <w:r w:rsidRPr="00D13672">
        <w:rPr>
          <w:rStyle w:val="CharStyle19"/>
          <w:sz w:val="30"/>
          <w:szCs w:val="30"/>
          <w:lang w:val="en-US" w:bidi="en-US"/>
        </w:rPr>
        <w:t>L</w:t>
      </w:r>
      <w:r w:rsidRPr="00D13672">
        <w:rPr>
          <w:rStyle w:val="CharStyle19"/>
          <w:sz w:val="30"/>
          <w:szCs w:val="30"/>
        </w:rPr>
        <w:t>对策物种有使种群增长率最大化的特征，表现为快速发育，小型成体，数量多且死亡率 高。这种高扩散能力有利于建立</w:t>
      </w:r>
      <w:r w:rsidRPr="00D13672">
        <w:rPr>
          <w:rStyle w:val="CharStyle19"/>
          <w:sz w:val="30"/>
          <w:szCs w:val="30"/>
        </w:rPr>
        <w:lastRenderedPageBreak/>
        <w:t>新的种群和形成新的物种。</w:t>
      </w:r>
    </w:p>
    <w:p w14:paraId="4C4DDD2F" w14:textId="77777777" w:rsidR="00C65075" w:rsidRPr="00D13672" w:rsidRDefault="00000000" w:rsidP="00D13672">
      <w:pPr>
        <w:pStyle w:val="Style18"/>
        <w:spacing w:after="400" w:line="480" w:lineRule="auto"/>
        <w:ind w:left="260" w:firstLine="20"/>
        <w:jc w:val="both"/>
        <w:rPr>
          <w:sz w:val="30"/>
          <w:szCs w:val="30"/>
        </w:rPr>
      </w:pPr>
      <w:r w:rsidRPr="00D13672">
        <w:rPr>
          <w:rStyle w:val="CharStyle19"/>
          <w:sz w:val="30"/>
          <w:szCs w:val="30"/>
        </w:rPr>
        <w:t>所获得的经济效益与同时可能产生的生态影响等。人为因素的影响往往是渐进的、 长效应的，其破坏性程度与作用时间及作用强度紧密相关。可见，无论是生态系 统结构的破坏或功能受阻都能引起生态系统平衡的失调。结构破坏可导致功能的 降低，功能的衰退亦能使系统的结构解体。</w:t>
      </w:r>
    </w:p>
    <w:p w14:paraId="622B413E" w14:textId="77777777" w:rsidR="00C65075" w:rsidRPr="00D13672" w:rsidRDefault="00000000" w:rsidP="00D13672">
      <w:pPr>
        <w:pStyle w:val="Style34"/>
        <w:keepNext/>
        <w:keepLines/>
        <w:spacing w:line="480" w:lineRule="auto"/>
        <w:ind w:firstLine="720"/>
        <w:jc w:val="both"/>
        <w:rPr>
          <w:rFonts w:ascii="宋体" w:eastAsia="宋体" w:hAnsi="宋体"/>
          <w:sz w:val="30"/>
          <w:szCs w:val="30"/>
        </w:rPr>
      </w:pPr>
      <w:bookmarkStart w:id="87" w:name="bookmark172"/>
      <w:r w:rsidRPr="00D13672">
        <w:rPr>
          <w:rStyle w:val="CharStyle35"/>
          <w:rFonts w:ascii="宋体" w:eastAsia="宋体" w:hAnsi="宋体"/>
          <w:sz w:val="30"/>
          <w:szCs w:val="30"/>
        </w:rPr>
        <w:t>二、文化与生态系统的平衡</w:t>
      </w:r>
      <w:bookmarkEnd w:id="87"/>
    </w:p>
    <w:p w14:paraId="3072DA51" w14:textId="77777777" w:rsidR="00C65075" w:rsidRPr="00D13672" w:rsidRDefault="00000000" w:rsidP="00D13672">
      <w:pPr>
        <w:pStyle w:val="Style18"/>
        <w:spacing w:line="480" w:lineRule="auto"/>
        <w:ind w:left="260" w:firstLine="460"/>
        <w:jc w:val="both"/>
        <w:rPr>
          <w:sz w:val="30"/>
          <w:szCs w:val="30"/>
        </w:rPr>
      </w:pPr>
      <w:r w:rsidRPr="00D13672">
        <w:rPr>
          <w:rStyle w:val="CharStyle19"/>
          <w:sz w:val="30"/>
          <w:szCs w:val="30"/>
        </w:rPr>
        <w:t>从上述生态学者有关自然界生态平衡的论述可以看到，人类是影响生态系统 平衡的一个重要力量。在生态学的研究中，人被假定和其他生物、非生物一样， 通过相互之间的物质和能量交换，在一个物质交换体系中互为环境、互有影响</w:t>
      </w:r>
      <w:r w:rsidRPr="00D13672">
        <w:rPr>
          <w:rStyle w:val="CharStyle19"/>
          <w:sz w:val="30"/>
          <w:szCs w:val="30"/>
          <w:lang w:val="en-US" w:bidi="en-US"/>
        </w:rPr>
        <w:t xml:space="preserve">Q </w:t>
      </w:r>
      <w:r w:rsidRPr="00D13672">
        <w:rPr>
          <w:rStyle w:val="CharStyle19"/>
          <w:sz w:val="30"/>
          <w:szCs w:val="30"/>
        </w:rPr>
        <w:t>而在生态人类学的视野中，人在生态系统中不仅仅是一种自然性存在的物种，人 凭借文化加入到生态系统中，不同的文化构建方式和文化认知方式都会影响其与 自然界的能量交换，由此文化成为影响生态系统平衡发育和维系的重要力量。</w:t>
      </w:r>
    </w:p>
    <w:p w14:paraId="412E1364" w14:textId="77777777" w:rsidR="00C65075" w:rsidRPr="00D13672" w:rsidRDefault="00000000" w:rsidP="00D13672">
      <w:pPr>
        <w:pStyle w:val="Style18"/>
        <w:spacing w:line="480" w:lineRule="auto"/>
        <w:ind w:firstLine="720"/>
        <w:jc w:val="both"/>
        <w:rPr>
          <w:sz w:val="30"/>
          <w:szCs w:val="30"/>
        </w:rPr>
      </w:pPr>
      <w:r w:rsidRPr="00D13672">
        <w:rPr>
          <w:rStyle w:val="CharStyle19"/>
          <w:sz w:val="30"/>
          <w:szCs w:val="30"/>
        </w:rPr>
        <w:t>（一）食物和能量</w:t>
      </w:r>
    </w:p>
    <w:p w14:paraId="1FAAC57D" w14:textId="77777777" w:rsidR="00C65075" w:rsidRPr="00D13672" w:rsidRDefault="00000000" w:rsidP="00D13672">
      <w:pPr>
        <w:pStyle w:val="Style18"/>
        <w:spacing w:line="480" w:lineRule="auto"/>
        <w:ind w:left="260" w:firstLine="460"/>
        <w:jc w:val="both"/>
        <w:rPr>
          <w:sz w:val="30"/>
          <w:szCs w:val="30"/>
        </w:rPr>
      </w:pPr>
      <w:r w:rsidRPr="00D13672">
        <w:rPr>
          <w:rStyle w:val="CharStyle19"/>
          <w:sz w:val="30"/>
          <w:szCs w:val="30"/>
        </w:rPr>
        <w:t>为了了解人类是如何凭借文化参与到生态系统的运作中去的，</w:t>
      </w:r>
      <w:r w:rsidRPr="00D13672">
        <w:rPr>
          <w:rStyle w:val="CharStyle19"/>
          <w:sz w:val="30"/>
          <w:szCs w:val="30"/>
        </w:rPr>
        <w:lastRenderedPageBreak/>
        <w:t xml:space="preserve">就要弄清楚其 各个组成部分的物质交换过程是如何达到平衡的。这就要求人类学者对不同食物 的营养价值、不同耕作方式对土壤肥力的影响、人类不同类型的活动的耗能、家 畜对环境的影响等进行衡量和比较。因此，在实地调查基础上开展包括人类集团 在内的生态系统的“能量流”在生态系统的构成要素之间的能量流动研究成为生 态人类学讨论的热点。生态人类学主要关注围绕人类集团的能量流动，即人类集 团和他们直接利用的生态系统的构成要素（动植物和其他非生物资源）之间交换 的能量。也就是说，要搞清楚该集团为了生存，文化帮助人类从什么样的资源获 得了多少能量，以及集团内部怎样利用这些能量。此外，也必须考虑不同人类集 团之间的能量交换，由此判断人类在维系生态系统平衡中所扮演的重要角色。人 类利用能量的形式多种多样，包括食物能、畜力能、燃料能、水能、风能等。学 者们主要从能量的产出、摄取和消耗三个阶段来讨论人和环境之间的能量流动: </w:t>
      </w:r>
      <w:r w:rsidRPr="00D13672">
        <w:rPr>
          <w:rStyle w:val="CharStyle19"/>
          <w:sz w:val="30"/>
          <w:szCs w:val="30"/>
          <w:lang w:val="en-US" w:bidi="en-US"/>
        </w:rPr>
        <w:t>（1）</w:t>
      </w:r>
      <w:r w:rsidRPr="00D13672">
        <w:rPr>
          <w:rStyle w:val="CharStyle19"/>
          <w:sz w:val="30"/>
          <w:szCs w:val="30"/>
        </w:rPr>
        <w:t>能量的产出。一个集团所产出的能量，可以用该集团获得和生产的食物以及 通过交易和赠予从他集团得到的食物中包含的能量之总和来表示。关于产出能量 的计量，必须考虑从不同的生计中获得的食物的种类</w:t>
      </w:r>
      <w:r w:rsidRPr="00D13672">
        <w:rPr>
          <w:rStyle w:val="CharStyle19"/>
          <w:sz w:val="30"/>
          <w:szCs w:val="30"/>
        </w:rPr>
        <w:lastRenderedPageBreak/>
        <w:t>和数量、食物的属性、食物 的能量价和废弃率。此外，还需要收集有关生计活动及技术的资料，包括劳动力 和非劳动力的比率、劳动力的构成、分工等劳动习惯、食物以外交易产品的采集、 生产和物品（工具类等）的生产等。</w:t>
      </w:r>
      <w:r w:rsidRPr="00D13672">
        <w:rPr>
          <w:rStyle w:val="CharStyle19"/>
          <w:sz w:val="30"/>
          <w:szCs w:val="30"/>
          <w:lang w:val="en-US" w:bidi="en-US"/>
        </w:rPr>
        <w:t>（2）</w:t>
      </w:r>
      <w:r w:rsidRPr="00D13672">
        <w:rPr>
          <w:rStyle w:val="CharStyle19"/>
          <w:sz w:val="30"/>
          <w:szCs w:val="30"/>
        </w:rPr>
        <w:t>能量的摄取。主要以产出的能量在集团 成员之间怎样分配、怎样摄取来表示。通常以一个群体成员一天的摄取量的平均 值来计算，在很多情况下还要考虑性别和年龄，而通常以作为个人生存活动所必 需的能量，会因为性别、年龄、健康状况、活动的种类和强度、气温等因素而发 生各种各样的变化。</w:t>
      </w:r>
      <w:r w:rsidRPr="00D13672">
        <w:rPr>
          <w:rStyle w:val="CharStyle19"/>
          <w:sz w:val="30"/>
          <w:szCs w:val="30"/>
          <w:lang w:val="en-US" w:bidi="en-US"/>
        </w:rPr>
        <w:t>（3）</w:t>
      </w:r>
      <w:r w:rsidRPr="00D13672">
        <w:rPr>
          <w:rStyle w:val="CharStyle19"/>
          <w:sz w:val="30"/>
          <w:szCs w:val="30"/>
        </w:rPr>
        <w:t>能量的消耗，指的是集团维持和再生产的能量消费，实 际是集团各成员的基础代谢和活动所消耗的能量总和，特别是掌握能量生产的活 动所消耗的能量。同时，虽然与食物的获取没有直接的关系，但对于维持个人和 集团运作不可缺少的各种活动（获取建材、盖房屋、家务事和育儿等）的能量消 耗，也是重要的能量消耗。调查能量消耗非常复杂。人类学家一般是先做出一个 特定人群活动的一览表。然后把其中的某一类活动所包括的一系列劳作进行分类， 如将刀耕火种这一活动分为伐木、播种、运输、收获等劳作。再根据实际测定这 些劳作的单位时间能量消耗量来进行推定。在正常</w:t>
      </w:r>
      <w:r w:rsidRPr="00D13672">
        <w:rPr>
          <w:rStyle w:val="CharStyle19"/>
          <w:sz w:val="30"/>
          <w:szCs w:val="30"/>
        </w:rPr>
        <w:lastRenderedPageBreak/>
        <w:t>状况下，从事劳作之时，可以 通过对呼吸量的测量求出能量代谢率。通过大量测量，算出构成活动的各个动作 的平均延续时间，使之和已经求得的能量代谢率相组合，就能得出各个活动的单 位时间的能量消耗量的平均值。</w:t>
      </w:r>
    </w:p>
    <w:p w14:paraId="7566FDEF" w14:textId="77777777" w:rsidR="00C65075" w:rsidRPr="00D13672" w:rsidRDefault="00000000" w:rsidP="00D13672">
      <w:pPr>
        <w:pStyle w:val="Style18"/>
        <w:spacing w:line="480" w:lineRule="auto"/>
        <w:ind w:left="1020" w:firstLine="0"/>
        <w:jc w:val="both"/>
        <w:rPr>
          <w:sz w:val="30"/>
          <w:szCs w:val="30"/>
        </w:rPr>
      </w:pPr>
      <w:r w:rsidRPr="00D13672">
        <w:rPr>
          <w:rStyle w:val="CharStyle19"/>
          <w:sz w:val="30"/>
          <w:szCs w:val="30"/>
        </w:rPr>
        <w:t>（二）社会制度和生态平衡的维护</w:t>
      </w:r>
    </w:p>
    <w:p w14:paraId="0B28BC81" w14:textId="77777777" w:rsidR="00C65075" w:rsidRPr="00D13672" w:rsidRDefault="00000000" w:rsidP="00D13672">
      <w:pPr>
        <w:pStyle w:val="Style18"/>
        <w:spacing w:line="480" w:lineRule="auto"/>
        <w:ind w:left="540" w:firstLine="500"/>
        <w:jc w:val="both"/>
        <w:rPr>
          <w:sz w:val="30"/>
          <w:szCs w:val="30"/>
        </w:rPr>
      </w:pPr>
      <w:r w:rsidRPr="00D13672">
        <w:rPr>
          <w:rStyle w:val="CharStyle19"/>
          <w:sz w:val="30"/>
          <w:szCs w:val="30"/>
        </w:rPr>
        <w:t>有关食物和能量交换的研究主要侧重于从人类生计方式的角度出发，考察分 析文化和自然的平衡关系。在生计活动的基础上，人类社会建构了各种社会组织 和结构，如家庭、亲属组织、年龄组织、地域组织、政治组织等，并形成了一系 列整合的机制和制度，如生育制度、通婚规则、继嗣制度、分工体系等，协调人 与人之间的关系，保证社会的正常运作。这些组织制度与人类特定的生计活动紧 密结构，成为生态平衡维系的重要力量。</w:t>
      </w:r>
    </w:p>
    <w:p w14:paraId="34D44BF3" w14:textId="77777777" w:rsidR="00C65075" w:rsidRPr="00D13672" w:rsidRDefault="00000000" w:rsidP="00D13672">
      <w:pPr>
        <w:pStyle w:val="Style18"/>
        <w:spacing w:line="480" w:lineRule="auto"/>
        <w:ind w:left="540" w:firstLine="500"/>
        <w:jc w:val="both"/>
        <w:rPr>
          <w:sz w:val="30"/>
          <w:szCs w:val="30"/>
        </w:rPr>
      </w:pPr>
      <w:r w:rsidRPr="00D13672">
        <w:rPr>
          <w:rStyle w:val="CharStyle19"/>
          <w:sz w:val="30"/>
          <w:szCs w:val="30"/>
        </w:rPr>
        <w:t xml:space="preserve">历史上，生活于广西金秀大瑶山区的茶山瑶、坳瑶和花蓝瑶等瑶族支系，均 有节制生育的民俗传统。尤其是在茶山瑶族村寨，一般的家庭结构是“二、二、 二”或是“二、二、一”，即一对夫妇生育两个孩子，加上赡养一对老人或是一个 丧偶老人。最常见的家庭规模是五六口人，很少有七口以上的家庭。每家无论男 </w:t>
      </w:r>
      <w:r w:rsidRPr="00D13672">
        <w:rPr>
          <w:rStyle w:val="CharStyle19"/>
          <w:sz w:val="30"/>
          <w:szCs w:val="30"/>
        </w:rPr>
        <w:lastRenderedPageBreak/>
        <w:t>女留一个孩子在家里继承宗嗣，另一个则要出赘或出嫁。那么，到底是什么因素 导致茶山瑶在历史上就存在这种在现在看来极为符合现代化发展要求的生育民俗 呢？其原因主要包括自然因素、社会因素和文化因素。</w:t>
      </w:r>
    </w:p>
    <w:p w14:paraId="4F726DC3" w14:textId="77777777" w:rsidR="00C65075" w:rsidRPr="00D13672" w:rsidRDefault="00000000" w:rsidP="00D13672">
      <w:pPr>
        <w:pStyle w:val="Style18"/>
        <w:spacing w:line="480" w:lineRule="auto"/>
        <w:ind w:left="540" w:firstLine="500"/>
        <w:jc w:val="both"/>
        <w:rPr>
          <w:sz w:val="30"/>
          <w:szCs w:val="30"/>
        </w:rPr>
      </w:pPr>
      <w:r w:rsidRPr="00D13672">
        <w:rPr>
          <w:rStyle w:val="CharStyle19"/>
          <w:sz w:val="30"/>
          <w:szCs w:val="30"/>
        </w:rPr>
        <w:t>第一，自然因素。大瑶山位于中国广西壮族自治区中部偏东，是桂江、柳江 的分水岭。那里群峰林立，直插云天，常年云封雾锁、深幽莫测。层峦叠嶂的大 瑶山是茶山瑶赖民以生存的土地，面对有限的山场土地和恶劣的生存环境，茶山 瑶民始终无法回避的问题便是，无论水田还是旱地，作物产量极低，这在客观上 造成了他们不得不以节育民俗作为平衡自然环境与人口数量的生存方式。恶劣的 生存环境要求茶山瑶民只有通过辛勤劳作才能勉强换来一家人的果腹。一年中， 他们除了从事田间劳作外，仍然需要以狩猎、采集等山场作业佐以补充。茶山瑶 民男性大多都在山场里居住，干完活后才回家。这样一来，夫妻之间两地劳动， 不仅使得受孕机会减少，而且也会产生不愿拖累子女的观念而减少生育数量。</w:t>
      </w:r>
    </w:p>
    <w:p w14:paraId="73E9AC6D" w14:textId="77777777" w:rsidR="00C65075" w:rsidRPr="00D13672" w:rsidRDefault="00000000" w:rsidP="00D13672">
      <w:pPr>
        <w:pStyle w:val="Style18"/>
        <w:spacing w:line="480" w:lineRule="auto"/>
        <w:ind w:firstLine="600"/>
        <w:jc w:val="both"/>
        <w:rPr>
          <w:sz w:val="30"/>
          <w:szCs w:val="30"/>
        </w:rPr>
      </w:pPr>
      <w:r w:rsidRPr="00D13672">
        <w:rPr>
          <w:rStyle w:val="CharStyle19"/>
          <w:sz w:val="30"/>
          <w:szCs w:val="30"/>
        </w:rPr>
        <w:t>第二，社会因素。除了无法改变的自然原因外，茶山瑶民节制生</w:t>
      </w:r>
      <w:r w:rsidRPr="00D13672">
        <w:rPr>
          <w:rStyle w:val="CharStyle19"/>
          <w:sz w:val="30"/>
          <w:szCs w:val="30"/>
        </w:rPr>
        <w:lastRenderedPageBreak/>
        <w:t>育民俗传统 的形成与其社会的土地制度、婚姻制度以及大瑶山独特的石牌制度是密不可分的。 瑶民的祖先在历史上不同时期从不同来源地来到这里，占据着大瑶山的土地、山 林与河流，以自己的智慧，与艰苦的自然环境做斗争，勤劳勇敢，代代相传。由 于祖先留给后人可耕作的土地是一定的，财产继承成为每个家庭必须考虑的问题， 而无节制的生育只能带来更严重的贫穷，在此情况下，生育上的节制、“留一嫁 一”的模式成为瑶民不得不采取的生活策略。</w:t>
      </w:r>
      <w:r w:rsidRPr="00D13672">
        <w:rPr>
          <w:rStyle w:val="CharStyle19"/>
          <w:sz w:val="30"/>
          <w:szCs w:val="30"/>
          <w:lang w:val="en-US" w:bidi="en-US"/>
        </w:rPr>
        <w:t>1949</w:t>
      </w:r>
      <w:r w:rsidRPr="00D13672">
        <w:rPr>
          <w:rStyle w:val="CharStyle19"/>
          <w:sz w:val="30"/>
          <w:szCs w:val="30"/>
        </w:rPr>
        <w:t>年前，茶山瑶族有着不得与其 他两个瑶系通婚的婚姻制度。多生育子女必将造成性别不平衡，产生子女出赘和 出嫁困难的现象，节制生育则是良策。此外，石牌制度与节制生育民俗有着重要 关系。为了使茶山瑶民的生产、生活有章可循，山内产生了石牌制度，在婚姻、 生育、通婚等方面均有明文规定，不遵循石牌制度者将会受到严苛的惩罚。无疑， 石牌制度对生育的限制作用是极为有力的。</w:t>
      </w:r>
    </w:p>
    <w:p w14:paraId="6688C296" w14:textId="77777777" w:rsidR="00C65075" w:rsidRPr="00D13672" w:rsidRDefault="00000000" w:rsidP="00D13672">
      <w:pPr>
        <w:pStyle w:val="Style18"/>
        <w:spacing w:line="480" w:lineRule="auto"/>
        <w:ind w:firstLine="600"/>
        <w:jc w:val="both"/>
        <w:rPr>
          <w:sz w:val="30"/>
          <w:szCs w:val="30"/>
        </w:rPr>
      </w:pPr>
      <w:r w:rsidRPr="00D13672">
        <w:rPr>
          <w:rStyle w:val="CharStyle19"/>
          <w:sz w:val="30"/>
          <w:szCs w:val="30"/>
        </w:rPr>
        <w:t>第三，文化因素。茶山瑶民凭借祖先先入大瑶山的优势，占据了大瑶山区大 部分土地、山场、河流等重要自然资源，逐渐形成了较之于盘瑶和山子瑶相对优 越的山主地位，与此同时，也逐渐形成了以特权、知足、封闭为主要特征的山主 意识。茶山瑶民为了保护自</w:t>
      </w:r>
      <w:r w:rsidRPr="00D13672">
        <w:rPr>
          <w:rStyle w:val="CharStyle19"/>
          <w:sz w:val="30"/>
          <w:szCs w:val="30"/>
        </w:rPr>
        <w:lastRenderedPageBreak/>
        <w:t>己祖先在历史上逐渐形成的山主地位，以世代延续此 种特权，生育上的节制策略成为他们唯一的选择。茶山瑶是一个极为注重生育礼 仪和宗教礼仪的民族。茶山瑶民有很多宗教礼仪，所敬神祇也多，大型的祭祀活 动自然花费不少。祭祀活动或按人口，或按户出“份子钱”。仅仅在孩子从出生到 成年礼期间所要举行的仪式活动的花费就很难让面对恶劣生活环境的瑶民承受， 再加之其他的必要的大型宗教祭祀活动所需要承担的费用，经济压力的担子让茶 山瑶民逐渐接受并形成了节制生育的传统民俗。</w:t>
      </w:r>
    </w:p>
    <w:p w14:paraId="279DF166" w14:textId="77777777" w:rsidR="00C65075" w:rsidRPr="00D13672" w:rsidRDefault="00000000" w:rsidP="00D13672">
      <w:pPr>
        <w:pStyle w:val="Style18"/>
        <w:spacing w:line="480" w:lineRule="auto"/>
        <w:ind w:firstLine="600"/>
        <w:jc w:val="both"/>
        <w:rPr>
          <w:sz w:val="30"/>
          <w:szCs w:val="30"/>
        </w:rPr>
      </w:pPr>
      <w:r w:rsidRPr="00D13672">
        <w:rPr>
          <w:rStyle w:val="CharStyle19"/>
          <w:sz w:val="30"/>
          <w:szCs w:val="30"/>
        </w:rPr>
        <w:t>综上可见，茶山瑶族在历史上形成的特有的节制生育制度与大瑶山的生态环境 紧密结合，形成了属于大瑶山瑶民特有的生活策略，维系着世代更替的生态平衡。</w:t>
      </w:r>
    </w:p>
    <w:p w14:paraId="7142A806" w14:textId="77777777" w:rsidR="00C65075" w:rsidRPr="00D13672" w:rsidRDefault="00000000" w:rsidP="00D13672">
      <w:pPr>
        <w:pStyle w:val="Style18"/>
        <w:spacing w:line="480" w:lineRule="auto"/>
        <w:ind w:firstLine="600"/>
        <w:jc w:val="both"/>
        <w:rPr>
          <w:sz w:val="30"/>
          <w:szCs w:val="30"/>
        </w:rPr>
      </w:pPr>
      <w:r w:rsidRPr="00D13672">
        <w:rPr>
          <w:rStyle w:val="CharStyle19"/>
          <w:sz w:val="30"/>
          <w:szCs w:val="30"/>
        </w:rPr>
        <w:t>又如侗族居住区主要在贵州、湖南和广西的交界处，气候温和、雨水充沛、 层峦叠嶂、林木繁盛，有着连绵起伏的大林区。侗族的祖先可以追溯到秦汉时期 的百越、干越。亚热带的气候加之大自然的赐予，不仅利于农业生产，更有利于 林木的生长。历史上，在原始的生产、生活方式下，侗民对森林资源利用仅限于</w:t>
      </w:r>
    </w:p>
    <w:p w14:paraId="2534E372" w14:textId="77777777" w:rsidR="00C65075" w:rsidRPr="00D13672" w:rsidRDefault="00000000" w:rsidP="00D13672">
      <w:pPr>
        <w:pStyle w:val="Style18"/>
        <w:spacing w:line="480" w:lineRule="auto"/>
        <w:ind w:left="600" w:firstLine="40"/>
        <w:jc w:val="both"/>
        <w:rPr>
          <w:sz w:val="30"/>
          <w:szCs w:val="30"/>
        </w:rPr>
      </w:pPr>
      <w:r w:rsidRPr="00D13672">
        <w:rPr>
          <w:rStyle w:val="CharStyle19"/>
          <w:sz w:val="30"/>
          <w:szCs w:val="30"/>
        </w:rPr>
        <w:t>就地采伐，以用于简单的生产和生活所需。森林长期自然生长的</w:t>
      </w:r>
      <w:r w:rsidRPr="00D13672">
        <w:rPr>
          <w:rStyle w:val="CharStyle19"/>
          <w:sz w:val="30"/>
          <w:szCs w:val="30"/>
        </w:rPr>
        <w:lastRenderedPageBreak/>
        <w:t>蓄积量一直超过 人们的采伐量，因此该地区森林覆盖面积一直有增无减。侗族人民的生活、生产 与山林之间逐渐形成了密切的关系，他们居住木房，用木犁、木耙耕作，建设木 桥，制造木船，山林的恩赐让侗族人把山林看作“衣食父母”，他们在不断的发展 生产中产生了很多对大自然的崇拜敬仰之情，侗族人民也在这样的发展过程中形 成了自己独特的山林文化，并在不断的经验积累中，拥有了自己的信仰和崇拜。</w:t>
      </w:r>
    </w:p>
    <w:p w14:paraId="79064A3A" w14:textId="77777777" w:rsidR="00C65075" w:rsidRPr="00D13672" w:rsidRDefault="00000000" w:rsidP="00D13672">
      <w:pPr>
        <w:pStyle w:val="Style18"/>
        <w:spacing w:line="480" w:lineRule="auto"/>
        <w:ind w:left="600" w:firstLine="500"/>
        <w:jc w:val="both"/>
        <w:rPr>
          <w:sz w:val="30"/>
          <w:szCs w:val="30"/>
        </w:rPr>
      </w:pPr>
      <w:r w:rsidRPr="00D13672">
        <w:rPr>
          <w:rStyle w:val="CharStyle19"/>
          <w:sz w:val="30"/>
          <w:szCs w:val="30"/>
        </w:rPr>
        <w:t>基于山林之于侗族人独特的情感与赐予，侗族人形成了他们特有的保护山林 的方式，即“侗款”及石牌制度。“侗款”的目的在于保证侗民赖以生存的山林得 以延续，能够祖祖辈辈为侗族人民谋福祉。“侗款”中的条款内容包括林业经营规 则、节令条约、林界的划分、林地的管理、林权纠纷的调解以及相关禁忌等，村 民们需要完全按照“侗款”的条款执行，倘若有违反条款的行为，则会受到严厉 惩罚。在那部分林权纠纷较大的地方，侗民将村规民约刻在石牌上，以字为证, 当遇到纠纷时，则按照条款解决，这就形成了石牌制度。</w:t>
      </w:r>
      <w:r w:rsidRPr="00D13672">
        <w:rPr>
          <w:rStyle w:val="CharStyle19"/>
          <w:sz w:val="30"/>
          <w:szCs w:val="30"/>
          <w:lang w:val="en-US" w:bidi="en-US"/>
        </w:rPr>
        <w:t>1949</w:t>
      </w:r>
      <w:r w:rsidRPr="00D13672">
        <w:rPr>
          <w:rStyle w:val="CharStyle19"/>
          <w:sz w:val="30"/>
          <w:szCs w:val="30"/>
        </w:rPr>
        <w:t>年前，户与户之间 的纠纷多由保长、甲长、族长出面调解；村寨之间的纠纷由乡长</w:t>
      </w:r>
      <w:r w:rsidRPr="00D13672">
        <w:rPr>
          <w:rStyle w:val="CharStyle19"/>
          <w:sz w:val="30"/>
          <w:szCs w:val="30"/>
        </w:rPr>
        <w:lastRenderedPageBreak/>
        <w:t>或区长出面调解; 乡之间或户之间的纠纷不服基层裁决的可告到县，由县政府进行解决。</w:t>
      </w:r>
    </w:p>
    <w:p w14:paraId="015A8DA8" w14:textId="77777777" w:rsidR="00C65075" w:rsidRPr="00D13672" w:rsidRDefault="00000000" w:rsidP="00D13672">
      <w:pPr>
        <w:pStyle w:val="Style18"/>
        <w:spacing w:line="480" w:lineRule="auto"/>
        <w:ind w:left="600" w:firstLine="500"/>
        <w:jc w:val="both"/>
        <w:rPr>
          <w:sz w:val="30"/>
          <w:szCs w:val="30"/>
        </w:rPr>
      </w:pPr>
      <w:r w:rsidRPr="00D13672">
        <w:rPr>
          <w:rStyle w:val="CharStyle19"/>
          <w:sz w:val="30"/>
          <w:szCs w:val="30"/>
        </w:rPr>
        <w:t>不难发现，森林作为侗族人生存、世代更替的摇篮，世居在黔东南的侗族人 民，逐渐形成了 “靠山吃山，靠山养山”的爱林护林传统。侗民以他们的智慧发 展出的保护山林的组织制度，构成了侗民独特的生活策略，成为黔东南侗民居住 区生态平衡维系的中坚力量。</w:t>
      </w:r>
    </w:p>
    <w:p w14:paraId="09F91FCE" w14:textId="77777777" w:rsidR="00C65075" w:rsidRPr="00D13672" w:rsidRDefault="00000000" w:rsidP="00D13672">
      <w:pPr>
        <w:pStyle w:val="Style18"/>
        <w:spacing w:line="480" w:lineRule="auto"/>
        <w:ind w:left="1080" w:firstLine="0"/>
        <w:jc w:val="both"/>
        <w:rPr>
          <w:sz w:val="30"/>
          <w:szCs w:val="30"/>
        </w:rPr>
      </w:pPr>
      <w:r w:rsidRPr="00D13672">
        <w:rPr>
          <w:rStyle w:val="CharStyle19"/>
          <w:sz w:val="30"/>
          <w:szCs w:val="30"/>
        </w:rPr>
        <w:t>（三）文化的生态分类体系</w:t>
      </w:r>
    </w:p>
    <w:p w14:paraId="3545D70A" w14:textId="77777777" w:rsidR="00C65075" w:rsidRPr="00D13672" w:rsidRDefault="00000000" w:rsidP="00D13672">
      <w:pPr>
        <w:pStyle w:val="Style18"/>
        <w:spacing w:line="480" w:lineRule="auto"/>
        <w:ind w:left="600" w:firstLine="500"/>
        <w:jc w:val="both"/>
        <w:rPr>
          <w:sz w:val="30"/>
          <w:szCs w:val="30"/>
        </w:rPr>
      </w:pPr>
      <w:r w:rsidRPr="00D13672">
        <w:rPr>
          <w:rStyle w:val="CharStyle19"/>
          <w:sz w:val="30"/>
          <w:szCs w:val="30"/>
        </w:rPr>
        <w:t>文化作为生态平衡的重要机制，还体现在不同文化对其所生活的生态环境体 系的主位性认知和分类上。总的说来，虽然不同民族的生态分类体系各有差别, 但都倾向于对与其生存最紧密的生态要素，如物种、气候、土壤等形成严密精细 的分类体系，这些分类包含诸多地方性文化对生态的理解，可以为人类学者分析 文化与环境的互动机制提供很好的研究切入点。</w:t>
      </w:r>
    </w:p>
    <w:p w14:paraId="53575843" w14:textId="77777777" w:rsidR="00C65075" w:rsidRPr="00D13672" w:rsidRDefault="00000000" w:rsidP="00D13672">
      <w:pPr>
        <w:pStyle w:val="Style18"/>
        <w:spacing w:line="480" w:lineRule="auto"/>
        <w:ind w:left="600" w:firstLine="500"/>
        <w:jc w:val="both"/>
        <w:rPr>
          <w:sz w:val="30"/>
          <w:szCs w:val="30"/>
        </w:rPr>
      </w:pPr>
      <w:r w:rsidRPr="00D13672">
        <w:rPr>
          <w:rStyle w:val="CharStyle19"/>
          <w:sz w:val="30"/>
          <w:szCs w:val="30"/>
        </w:rPr>
        <w:t>菲律宾棉兰老岛哈努诺族的语言中，关于植物部位至少有</w:t>
      </w:r>
      <w:r w:rsidRPr="00D13672">
        <w:rPr>
          <w:rStyle w:val="CharStyle19"/>
          <w:sz w:val="30"/>
          <w:szCs w:val="30"/>
          <w:lang w:val="en-US" w:bidi="en-US"/>
        </w:rPr>
        <w:t>150</w:t>
      </w:r>
      <w:r w:rsidRPr="00D13672">
        <w:rPr>
          <w:rStyle w:val="CharStyle19"/>
          <w:sz w:val="30"/>
          <w:szCs w:val="30"/>
        </w:rPr>
        <w:t>个名称，他们可 以说是少有的植物学者，他们使用</w:t>
      </w:r>
      <w:r w:rsidRPr="00D13672">
        <w:rPr>
          <w:rStyle w:val="CharStyle19"/>
          <w:sz w:val="30"/>
          <w:szCs w:val="30"/>
          <w:lang w:val="en-US" w:bidi="en-US"/>
        </w:rPr>
        <w:t>822</w:t>
      </w:r>
      <w:r w:rsidRPr="00D13672">
        <w:rPr>
          <w:rStyle w:val="CharStyle19"/>
          <w:sz w:val="30"/>
          <w:szCs w:val="30"/>
        </w:rPr>
        <w:t xml:space="preserve">个基本的名词识别了 </w:t>
      </w:r>
      <w:r w:rsidRPr="00D13672">
        <w:rPr>
          <w:rStyle w:val="CharStyle19"/>
          <w:sz w:val="30"/>
          <w:szCs w:val="30"/>
          <w:lang w:val="en-US" w:bidi="en-US"/>
        </w:rPr>
        <w:t>1 625</w:t>
      </w:r>
      <w:r w:rsidRPr="00D13672">
        <w:rPr>
          <w:rStyle w:val="CharStyle19"/>
          <w:sz w:val="30"/>
          <w:szCs w:val="30"/>
        </w:rPr>
        <w:t>种不同的植物类 型。在</w:t>
      </w:r>
      <w:r w:rsidRPr="00D13672">
        <w:rPr>
          <w:rStyle w:val="CharStyle19"/>
          <w:sz w:val="30"/>
          <w:szCs w:val="30"/>
          <w:lang w:val="en-US" w:bidi="en-US"/>
        </w:rPr>
        <w:t>1 625</w:t>
      </w:r>
      <w:r w:rsidRPr="00D13672">
        <w:rPr>
          <w:rStyle w:val="CharStyle19"/>
          <w:sz w:val="30"/>
          <w:szCs w:val="30"/>
        </w:rPr>
        <w:t>个植物类型</w:t>
      </w:r>
      <w:r w:rsidRPr="00D13672">
        <w:rPr>
          <w:rStyle w:val="CharStyle19"/>
          <w:sz w:val="30"/>
          <w:szCs w:val="30"/>
        </w:rPr>
        <w:lastRenderedPageBreak/>
        <w:t>中，栽培或受保护的植物约为</w:t>
      </w:r>
      <w:r w:rsidRPr="00D13672">
        <w:rPr>
          <w:rStyle w:val="CharStyle19"/>
          <w:sz w:val="30"/>
          <w:szCs w:val="30"/>
          <w:lang w:val="en-US" w:bidi="en-US"/>
        </w:rPr>
        <w:t>500</w:t>
      </w:r>
      <w:r w:rsidRPr="00D13672">
        <w:rPr>
          <w:rStyle w:val="CharStyle19"/>
          <w:sz w:val="30"/>
          <w:szCs w:val="30"/>
        </w:rPr>
        <w:t>个，余下的</w:t>
      </w:r>
      <w:r w:rsidRPr="00D13672">
        <w:rPr>
          <w:rStyle w:val="CharStyle19"/>
          <w:sz w:val="30"/>
          <w:szCs w:val="30"/>
          <w:lang w:val="en-US" w:bidi="en-US"/>
        </w:rPr>
        <w:t>1 100</w:t>
      </w:r>
      <w:r w:rsidRPr="00D13672">
        <w:rPr>
          <w:rStyle w:val="CharStyle19"/>
          <w:sz w:val="30"/>
          <w:szCs w:val="30"/>
        </w:rPr>
        <w:t>多个 属于野生。如此丰富的知识，自然是源于其对植物的强烈关心，而非好奇心所致。 实际上，在哈努诺族利用范围内的植物达到</w:t>
      </w:r>
      <w:r w:rsidRPr="00D13672">
        <w:rPr>
          <w:rStyle w:val="CharStyle19"/>
          <w:sz w:val="30"/>
          <w:szCs w:val="30"/>
          <w:lang w:val="en-US" w:bidi="en-US"/>
        </w:rPr>
        <w:t>1 524</w:t>
      </w:r>
      <w:r w:rsidRPr="00D13672">
        <w:rPr>
          <w:rStyle w:val="CharStyle19"/>
          <w:sz w:val="30"/>
          <w:szCs w:val="30"/>
        </w:rPr>
        <w:t>种，占其识别植物总数的</w:t>
      </w:r>
      <w:r w:rsidRPr="00D13672">
        <w:rPr>
          <w:rStyle w:val="CharStyle19"/>
          <w:sz w:val="30"/>
          <w:szCs w:val="30"/>
          <w:lang w:val="en-US" w:bidi="en-US"/>
        </w:rPr>
        <w:t>9</w:t>
      </w:r>
      <w:r w:rsidRPr="00D13672">
        <w:rPr>
          <w:rStyle w:val="CharStyle19"/>
          <w:sz w:val="30"/>
          <w:szCs w:val="30"/>
        </w:rPr>
        <w:t xml:space="preserve">成以 </w:t>
      </w:r>
      <w:r w:rsidRPr="00D13672">
        <w:rPr>
          <w:rStyle w:val="CharStyle19"/>
          <w:sz w:val="30"/>
          <w:szCs w:val="30"/>
          <w:lang w:val="en-US" w:bidi="en-US"/>
        </w:rPr>
        <w:t>±o</w:t>
      </w:r>
      <w:r w:rsidRPr="00D13672">
        <w:rPr>
          <w:rStyle w:val="CharStyle19"/>
          <w:sz w:val="30"/>
          <w:szCs w:val="30"/>
        </w:rPr>
        <w:t>这些植物的利用范围很广，大的方面可分为食用、物质文化、超自然的目的 （包括药用）。其中供食用的达</w:t>
      </w:r>
      <w:r w:rsidRPr="00D13672">
        <w:rPr>
          <w:rStyle w:val="CharStyle19"/>
          <w:sz w:val="30"/>
          <w:szCs w:val="30"/>
          <w:lang w:val="en-US" w:bidi="en-US"/>
        </w:rPr>
        <w:t>500</w:t>
      </w:r>
      <w:r w:rsidRPr="00D13672">
        <w:rPr>
          <w:rStyle w:val="CharStyle19"/>
          <w:sz w:val="30"/>
          <w:szCs w:val="30"/>
        </w:rPr>
        <w:t>种以上，用于物质文化的约</w:t>
      </w:r>
      <w:r w:rsidRPr="00D13672">
        <w:rPr>
          <w:rStyle w:val="CharStyle19"/>
          <w:sz w:val="30"/>
          <w:szCs w:val="30"/>
          <w:lang w:val="en-US" w:bidi="en-US"/>
        </w:rPr>
        <w:t>750</w:t>
      </w:r>
      <w:r w:rsidRPr="00D13672">
        <w:rPr>
          <w:rStyle w:val="CharStyle19"/>
          <w:sz w:val="30"/>
          <w:szCs w:val="30"/>
        </w:rPr>
        <w:t>种。除了物质 层面对植物的利用，植物还成为哈努诺族精神生活的重要组成部分，如哈努诺人 诗歌中吟唱的植物有</w:t>
      </w:r>
      <w:r w:rsidRPr="00D13672">
        <w:rPr>
          <w:rStyle w:val="CharStyle19"/>
          <w:sz w:val="30"/>
          <w:szCs w:val="30"/>
          <w:lang w:val="en-US" w:bidi="en-US"/>
        </w:rPr>
        <w:t>554</w:t>
      </w:r>
      <w:r w:rsidRPr="00D13672">
        <w:rPr>
          <w:rStyle w:val="CharStyle19"/>
          <w:sz w:val="30"/>
          <w:szCs w:val="30"/>
        </w:rPr>
        <w:t>种。哈努诺人如此丰富和详尽的“植物学”分类知识是 以植物的实用性为基础的。从栽培植物的分类可见，有关魔芋、薯蒜、香蕉等主 要作物的识别名称有</w:t>
      </w:r>
      <w:r w:rsidRPr="00D13672">
        <w:rPr>
          <w:rStyle w:val="CharStyle19"/>
          <w:sz w:val="30"/>
          <w:szCs w:val="30"/>
          <w:lang w:val="en-US" w:bidi="en-US"/>
        </w:rPr>
        <w:t>30</w:t>
      </w:r>
      <w:r w:rsidRPr="00D13672">
        <w:rPr>
          <w:rStyle w:val="CharStyle19"/>
          <w:sz w:val="30"/>
          <w:szCs w:val="30"/>
        </w:rPr>
        <w:t>种，而稻类有</w:t>
      </w:r>
      <w:r w:rsidRPr="00D13672">
        <w:rPr>
          <w:rStyle w:val="CharStyle19"/>
          <w:sz w:val="30"/>
          <w:szCs w:val="30"/>
          <w:lang w:val="en-US" w:bidi="en-US"/>
        </w:rPr>
        <w:t>90</w:t>
      </w:r>
      <w:r w:rsidRPr="00D13672">
        <w:rPr>
          <w:rStyle w:val="CharStyle19"/>
          <w:sz w:val="30"/>
          <w:szCs w:val="30"/>
        </w:rPr>
        <w:t>种。</w:t>
      </w:r>
    </w:p>
    <w:p w14:paraId="58E1D852" w14:textId="77777777" w:rsidR="00C65075" w:rsidRPr="00D13672" w:rsidRDefault="00000000" w:rsidP="00D13672">
      <w:pPr>
        <w:pStyle w:val="Style18"/>
        <w:spacing w:line="480" w:lineRule="auto"/>
        <w:ind w:firstLine="500"/>
        <w:jc w:val="both"/>
        <w:rPr>
          <w:sz w:val="30"/>
          <w:szCs w:val="30"/>
        </w:rPr>
      </w:pPr>
      <w:r w:rsidRPr="00D13672">
        <w:rPr>
          <w:rStyle w:val="CharStyle19"/>
          <w:sz w:val="30"/>
          <w:szCs w:val="30"/>
        </w:rPr>
        <w:t xml:space="preserve">除了对自然界的要素进行“实际的分类方式”外，很多文化还有一系列有关 自然的“象征的分类方式”，其中图腾崇拜就是一个典型。图腾崇拜主要使用自然 界的各种物种（哺乳动物和鸟等）来象征人类集团。列维-斯特劳斯认为图腾是使 用动植物等自然物种符号对人类社会集团进行的分类，也就是说，把动植物作为 符号使用的图腾崇拜，是表现构成人类社会的各社会集团的相关关系和对立关系 </w:t>
      </w:r>
      <w:r w:rsidRPr="00D13672">
        <w:rPr>
          <w:rStyle w:val="CharStyle19"/>
          <w:sz w:val="30"/>
          <w:szCs w:val="30"/>
        </w:rPr>
        <w:lastRenderedPageBreak/>
        <w:t>的一种形式。至于选择哪种自然物种做图腾，并非是从其经济的价值，即“适于 食用”的角度，而是通过与其他自然物种相并置，能够在相关或对立等关系方面 做比喻，即从“适于思想”的角度进行的选择。</w:t>
      </w:r>
    </w:p>
    <w:p w14:paraId="6B349901" w14:textId="77777777" w:rsidR="00C65075" w:rsidRPr="00D13672" w:rsidRDefault="00000000" w:rsidP="00D13672">
      <w:pPr>
        <w:pStyle w:val="Style18"/>
        <w:spacing w:after="380" w:line="480" w:lineRule="auto"/>
        <w:ind w:firstLine="500"/>
        <w:jc w:val="both"/>
        <w:rPr>
          <w:sz w:val="30"/>
          <w:szCs w:val="30"/>
        </w:rPr>
      </w:pPr>
      <w:r w:rsidRPr="00D13672">
        <w:rPr>
          <w:rStyle w:val="CharStyle19"/>
          <w:sz w:val="30"/>
          <w:szCs w:val="30"/>
        </w:rPr>
        <w:t>如此详细的品种分类，实际上已经越过了作为生计活动的农耕所需，而且很 多有关植物的分类名称不仅仅是对其自然生成状态的描述和分类，还代表了当地 人对自然和文化界限的理解，代表了当地人对自然界生物多样性的一种认可。这 样，动植物不仅仅是一种自然存在的客体，它的多样性就是文化的多样性，是人 类文化理所当然的存在。</w:t>
      </w:r>
    </w:p>
    <w:p w14:paraId="5BDEA5AF" w14:textId="77777777" w:rsidR="00C65075" w:rsidRPr="00D13672" w:rsidRDefault="00000000" w:rsidP="00D13672">
      <w:pPr>
        <w:pStyle w:val="Style34"/>
        <w:keepNext/>
        <w:keepLines/>
        <w:spacing w:line="480" w:lineRule="auto"/>
        <w:ind w:firstLine="460"/>
        <w:jc w:val="both"/>
        <w:rPr>
          <w:rFonts w:ascii="宋体" w:eastAsia="宋体" w:hAnsi="宋体"/>
          <w:sz w:val="30"/>
          <w:szCs w:val="30"/>
        </w:rPr>
      </w:pPr>
      <w:bookmarkStart w:id="88" w:name="bookmark174"/>
      <w:r w:rsidRPr="00D13672">
        <w:rPr>
          <w:rStyle w:val="CharStyle35"/>
          <w:rFonts w:ascii="宋体" w:eastAsia="宋体" w:hAnsi="宋体"/>
          <w:sz w:val="30"/>
          <w:szCs w:val="30"/>
        </w:rPr>
        <w:t>三、仪式和生态：一个分析案例</w:t>
      </w:r>
      <w:bookmarkEnd w:id="88"/>
    </w:p>
    <w:p w14:paraId="07872131" w14:textId="77777777" w:rsidR="00C65075" w:rsidRPr="00D13672" w:rsidRDefault="00000000" w:rsidP="00D13672">
      <w:pPr>
        <w:pStyle w:val="Style18"/>
        <w:spacing w:line="480" w:lineRule="auto"/>
        <w:ind w:firstLine="500"/>
        <w:jc w:val="both"/>
        <w:rPr>
          <w:sz w:val="30"/>
          <w:szCs w:val="30"/>
        </w:rPr>
      </w:pPr>
      <w:r w:rsidRPr="00D13672">
        <w:rPr>
          <w:rStyle w:val="CharStyle19"/>
          <w:sz w:val="30"/>
          <w:szCs w:val="30"/>
        </w:rPr>
        <w:t>生态人类学家拉帕波特在《献给祖先的猪——新几内亚人生态中的仪式》一 书中对新几内亚山区僧巴珈人仪式过程的分析中，将仪式作为一种生态平衡的控 制机制，展现了人类文化与其生存环境互动的过程。</w:t>
      </w:r>
    </w:p>
    <w:p w14:paraId="6610F684" w14:textId="77777777" w:rsidR="00C65075" w:rsidRPr="00D13672" w:rsidRDefault="00000000" w:rsidP="00D13672">
      <w:pPr>
        <w:pStyle w:val="Style18"/>
        <w:spacing w:line="480" w:lineRule="auto"/>
        <w:ind w:firstLine="500"/>
        <w:jc w:val="both"/>
        <w:rPr>
          <w:sz w:val="30"/>
          <w:szCs w:val="30"/>
        </w:rPr>
      </w:pPr>
      <w:r w:rsidRPr="00D13672">
        <w:rPr>
          <w:rStyle w:val="CharStyle19"/>
          <w:sz w:val="30"/>
          <w:szCs w:val="30"/>
        </w:rPr>
        <w:t>僧巴珈人居住在新几内亚澳大利亚托管地的马丹地区，是说马林语民族中的 一支。该族群以游耕农业为主，主要靠他们种植在家园</w:t>
      </w:r>
      <w:r w:rsidRPr="00D13672">
        <w:rPr>
          <w:rStyle w:val="CharStyle19"/>
          <w:sz w:val="30"/>
          <w:szCs w:val="30"/>
        </w:rPr>
        <w:lastRenderedPageBreak/>
        <w:t>里的根茎作物维持生计。 他们还饲养猪，但平时很少宰杀食用。</w:t>
      </w:r>
    </w:p>
    <w:p w14:paraId="33CE1C1E" w14:textId="77777777" w:rsidR="00C65075" w:rsidRPr="00D13672" w:rsidRDefault="00000000" w:rsidP="00D13672">
      <w:pPr>
        <w:pStyle w:val="Style18"/>
        <w:spacing w:line="480" w:lineRule="auto"/>
        <w:ind w:firstLine="500"/>
        <w:jc w:val="both"/>
        <w:rPr>
          <w:sz w:val="30"/>
          <w:szCs w:val="30"/>
        </w:rPr>
      </w:pPr>
      <w:r w:rsidRPr="00D13672">
        <w:rPr>
          <w:rStyle w:val="CharStyle19"/>
          <w:sz w:val="30"/>
          <w:szCs w:val="30"/>
        </w:rPr>
        <w:t>拉帕波特把生态系统作为僧巴珈人文化构成的重要组成部分。他认为僧巴珈 人参与了两个不同的系统。一是僧巴珈地区形成了一个地域性的生态系统，各物 种间形成了一个营养和能量交换的系统，而僧巴珈人是这个生态系统的重要组成 部分。二是他们一方面与住在他们地区以外的与之相似的群体交换女人、财宝和 货物；另一方面与相邻地区发生战争。战争带来了地方群体之间土地的重新分配 及人群的重新分布。这样，僧巴珈人加入了一个生态系统，一个地域性的人类这 一物种内部的交换系统。地域系统中的事件会影响地区性系统中的事件，反之亦 然。由此，这两个系统不是互不相干的系统，而是共同构成了僧巴珈人的文化 系统。</w:t>
      </w:r>
    </w:p>
    <w:p w14:paraId="05196F89" w14:textId="77777777" w:rsidR="00C65075" w:rsidRPr="00D13672" w:rsidRDefault="00000000" w:rsidP="00D13672">
      <w:pPr>
        <w:pStyle w:val="Style18"/>
        <w:spacing w:line="480" w:lineRule="auto"/>
        <w:ind w:left="580" w:firstLine="480"/>
        <w:jc w:val="both"/>
        <w:rPr>
          <w:sz w:val="30"/>
          <w:szCs w:val="30"/>
        </w:rPr>
      </w:pPr>
      <w:r w:rsidRPr="00D13672">
        <w:rPr>
          <w:rStyle w:val="CharStyle19"/>
          <w:sz w:val="30"/>
          <w:szCs w:val="30"/>
        </w:rPr>
        <w:t>僧巴珈人的一系列围绕“猪”展开的仪式活动则是把地域性和地区性两个系 统结合在一起，而且调整了这两个子系统内部的关系及其与整个僧巴珈人文化系 统的关系。僧巴珈人长期处于战争与和平相互交替的过程中，整个过程伴随着一 系列以“猪”为核心开展的仪式。当敌对行为停止时，一个地方群体要仪式性地 在传统的地方种上一棵名叫“闰槟”①的树，以象征</w:t>
      </w:r>
      <w:r w:rsidRPr="00D13672">
        <w:rPr>
          <w:rStyle w:val="CharStyle19"/>
          <w:sz w:val="30"/>
          <w:szCs w:val="30"/>
        </w:rPr>
        <w:lastRenderedPageBreak/>
        <w:t>这个群体对这片领土的所有 权。伴随着种树行为，要杀许多的猪。除了小猪仔可以幸免，其余的猪一律杀了 献给祖先以感谢他们在战争中的帮助。但行祭者并不认为献给祖先的猪可以解除 他们对阵亡者所欠的情，他们告诉阵亡者，到有足够的猪的时候将为之举行-个 更大的祭祀。当生者对其祖先欠下祭祀时，他们不能开始新的仇杀，因为没有祖 先的帮助不可能取得胜利，而祖先只有得到以猪祭祀的回报后才愿意助战。因此, 休战会一直持续到有足够多的猪把生者从对死者的债务中解脱出来为止。可见, 被认为足以回报祖先的猪的数量与要达到这个数量所需要的饲养时间，便是调整 战争频率的关键因素。除了战争和节庆有关的仪式外，在人们生病和受伤的时候 也会举行一系列杀猪和吃猪肉的仪式。病人和伤者往往会处于一种生理紧张的状 态中。保存一定量的猪用于仪式，以消除此种生理紧张状态，也是僧巴珈人养猪 的一个重要目的。</w:t>
      </w:r>
    </w:p>
    <w:p w14:paraId="3BD89CEF" w14:textId="77777777" w:rsidR="00C65075" w:rsidRPr="00D13672" w:rsidRDefault="00000000" w:rsidP="00D13672">
      <w:pPr>
        <w:pStyle w:val="Style18"/>
        <w:spacing w:after="440" w:line="480" w:lineRule="auto"/>
        <w:ind w:left="580" w:firstLine="480"/>
        <w:jc w:val="both"/>
        <w:rPr>
          <w:sz w:val="30"/>
          <w:szCs w:val="30"/>
        </w:rPr>
      </w:pPr>
      <w:r w:rsidRPr="00D13672">
        <w:rPr>
          <w:rStyle w:val="CharStyle19"/>
          <w:sz w:val="30"/>
          <w:szCs w:val="30"/>
        </w:rPr>
        <w:t xml:space="preserve">猪的数量由资源的承载力决定。当地的猪主要食用人种植的次等甜薯。随着 猪数量的增加，人们势必要为猪开辟土地以种植猪的口粮。根据拉帕波特的调查, </w:t>
      </w:r>
      <w:r w:rsidRPr="00D13672">
        <w:rPr>
          <w:rStyle w:val="CharStyle19"/>
          <w:sz w:val="30"/>
          <w:szCs w:val="30"/>
          <w:lang w:val="en-US" w:bidi="en-US"/>
        </w:rPr>
        <w:t>1963</w:t>
      </w:r>
      <w:r w:rsidRPr="00D13672">
        <w:rPr>
          <w:rStyle w:val="CharStyle19"/>
          <w:sz w:val="30"/>
          <w:szCs w:val="30"/>
        </w:rPr>
        <w:t>年僧巴珈人猪的饲养量</w:t>
      </w:r>
      <w:r w:rsidRPr="00D13672">
        <w:rPr>
          <w:rStyle w:val="CharStyle19"/>
          <w:sz w:val="30"/>
          <w:szCs w:val="30"/>
        </w:rPr>
        <w:lastRenderedPageBreak/>
        <w:t xml:space="preserve">达到了顶峰，达到了 </w:t>
      </w:r>
      <w:r w:rsidRPr="00D13672">
        <w:rPr>
          <w:rStyle w:val="CharStyle19"/>
          <w:sz w:val="30"/>
          <w:szCs w:val="30"/>
          <w:lang w:val="en-US" w:bidi="en-US"/>
        </w:rPr>
        <w:t>170</w:t>
      </w:r>
      <w:r w:rsidRPr="00D13672">
        <w:rPr>
          <w:rStyle w:val="CharStyle19"/>
          <w:sz w:val="30"/>
          <w:szCs w:val="30"/>
        </w:rPr>
        <w:t>头，当地</w:t>
      </w:r>
      <w:r w:rsidRPr="00D13672">
        <w:rPr>
          <w:rStyle w:val="CharStyle19"/>
          <w:sz w:val="30"/>
          <w:szCs w:val="30"/>
          <w:lang w:val="en-US" w:bidi="en-US"/>
        </w:rPr>
        <w:t>36%</w:t>
      </w:r>
      <w:r w:rsidRPr="00D13672">
        <w:rPr>
          <w:rStyle w:val="CharStyle19"/>
          <w:sz w:val="30"/>
          <w:szCs w:val="30"/>
        </w:rPr>
        <w:t>的耕地都被用 来种植猪的口粮。大量的田间劳动压到了妇女的肩上，随着猪越来越多，她们对 工作的抱怨日益增加。与此同时，越来越多的猪侵犯田地，导致严重纠纷。当这 一切使人们不可忍耐时，他们便达成一致意见，认为已经有足够的猪可以回报祖 先了。用生态学的术语来说，就是当猪与人的关系从互惠变成寄生或是竞争的时 候，便有足够的猪可以回报祖先了。很快，“闰槟”便在意识中被连根拔掉，长达 一年的节庆便开始了。在此期间人们广泛宴请盟友，大批的猪被宰杀。当节庆结 束时，这个群体已完成了它对祖先及盟友的义务，又可以打仗了，于是战争被限 制在每一个仪式周期内只能发动一次。</w:t>
      </w:r>
    </w:p>
    <w:p w14:paraId="00093F37" w14:textId="77777777" w:rsidR="00C65075" w:rsidRPr="00D13672" w:rsidRDefault="00000000" w:rsidP="00D13672">
      <w:pPr>
        <w:pStyle w:val="Style18"/>
        <w:spacing w:line="480" w:lineRule="auto"/>
        <w:ind w:left="1040" w:hanging="440"/>
        <w:jc w:val="both"/>
        <w:rPr>
          <w:sz w:val="30"/>
          <w:szCs w:val="30"/>
        </w:rPr>
        <w:sectPr w:rsidR="00C65075" w:rsidRPr="00D13672" w:rsidSect="000E6A78">
          <w:headerReference w:type="even" r:id="rId183"/>
          <w:headerReference w:type="default" r:id="rId184"/>
          <w:footerReference w:type="even" r:id="rId185"/>
          <w:footerReference w:type="default" r:id="rId186"/>
          <w:type w:val="continuous"/>
          <w:pgSz w:w="11909" w:h="16834"/>
          <w:pgMar w:top="1729" w:right="1545" w:bottom="1803" w:left="1425" w:header="0" w:footer="3" w:gutter="0"/>
          <w:cols w:space="720"/>
          <w:noEndnote/>
          <w:docGrid w:linePitch="360"/>
        </w:sectPr>
      </w:pPr>
      <w:r w:rsidRPr="00D13672">
        <w:rPr>
          <w:rStyle w:val="CharStyle19"/>
          <w:sz w:val="30"/>
          <w:szCs w:val="30"/>
        </w:rPr>
        <w:t>① 闰槟是一棵具有象征意义的树，通过战争结束后在其领土上种树，来象征僧巴璇人对领土的 占有。拔掉闰槟，则意味着战争的开始。</w:t>
      </w:r>
    </w:p>
    <w:p w14:paraId="7DCAD1E8" w14:textId="77777777" w:rsidR="00C65075" w:rsidRPr="00D13672" w:rsidRDefault="00000000" w:rsidP="00D13672">
      <w:pPr>
        <w:pStyle w:val="Style18"/>
        <w:spacing w:after="900" w:line="480" w:lineRule="auto"/>
        <w:ind w:firstLine="480"/>
        <w:jc w:val="both"/>
        <w:rPr>
          <w:sz w:val="30"/>
          <w:szCs w:val="30"/>
        </w:rPr>
      </w:pPr>
      <w:r w:rsidRPr="00D13672">
        <w:rPr>
          <w:rStyle w:val="CharStyle19"/>
          <w:sz w:val="30"/>
          <w:szCs w:val="30"/>
        </w:rPr>
        <w:lastRenderedPageBreak/>
        <w:t>可见，僧巴珈人的仪式是一种文化的生态调节机制，在调节群体与群体、群 体与环境之间的关系中扮演着重要功能。一方面，仪式的执行把猪的数量、妇女 的劳动强度、抛荒期的长短等要素控制在人群生存的范围,并通过杀猪吃肉的形 式保证了人们享有一定数量的高质量蛋白质，是地域性子系统的平衡机制；另一 方面，仪式又调整了战争的频率，是把打仗的次数限制到不危及地区种群生存的 程度，并通过战争推动了更加具有生态适应力的群体的扩大，调整了人与土地的 比例，它又成为地区性子系统的平衡机制。</w:t>
      </w:r>
    </w:p>
    <w:p w14:paraId="68E3A292" w14:textId="77777777" w:rsidR="00C65075" w:rsidRPr="00D13672" w:rsidRDefault="00000000" w:rsidP="00D13672">
      <w:pPr>
        <w:pStyle w:val="Style37"/>
        <w:keepNext/>
        <w:keepLines/>
        <w:spacing w:after="360" w:line="480" w:lineRule="auto"/>
        <w:jc w:val="both"/>
      </w:pPr>
      <w:bookmarkStart w:id="89" w:name="bookmark176"/>
      <w:r w:rsidRPr="00D13672">
        <w:rPr>
          <w:rStyle w:val="CharStyle38"/>
        </w:rPr>
        <w:t>第三节地方性知识与可持续发展</w:t>
      </w:r>
      <w:bookmarkEnd w:id="89"/>
    </w:p>
    <w:p w14:paraId="7FE0BB3D" w14:textId="77777777" w:rsidR="00C65075" w:rsidRPr="00D13672" w:rsidRDefault="00000000" w:rsidP="00D13672">
      <w:pPr>
        <w:pStyle w:val="Style18"/>
        <w:spacing w:after="360" w:line="480" w:lineRule="auto"/>
        <w:ind w:firstLine="480"/>
        <w:jc w:val="both"/>
        <w:rPr>
          <w:sz w:val="30"/>
          <w:szCs w:val="30"/>
        </w:rPr>
      </w:pPr>
      <w:r w:rsidRPr="00D13672">
        <w:rPr>
          <w:rStyle w:val="CharStyle19"/>
          <w:sz w:val="30"/>
          <w:szCs w:val="30"/>
        </w:rPr>
        <w:t>生态人类学在</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60</w:t>
      </w:r>
      <w:r w:rsidRPr="00D13672">
        <w:rPr>
          <w:rStyle w:val="CharStyle19"/>
          <w:sz w:val="30"/>
          <w:szCs w:val="30"/>
        </w:rPr>
        <w:t xml:space="preserve">年代以后的迅速发展，与人们对人类社会面临的日益 严重的环境问题的关注紧密相关。尤其是在发展名义下的环境破坏和不顾后果地 乱占资源的进程中，人们越来越强烈地感到必须尽快修复人类与环境的关系。作 为人类学主要研究对象的各种从事采集、农耕、畜牧、捕捞等民族，他们在漫长 的历史过程中形成的特定的适应环境的生存方式，也许能够为我们提供某些与环 </w:t>
      </w:r>
      <w:r w:rsidRPr="00D13672">
        <w:rPr>
          <w:rStyle w:val="CharStyle19"/>
          <w:sz w:val="30"/>
          <w:szCs w:val="30"/>
        </w:rPr>
        <w:lastRenderedPageBreak/>
        <w:t>境共生的智慧和经验，这样的期待也日益突出。因此生态人类学的应用取向一直 非常明显，学者们除了为我们提供人类与特定环境问题相关的生态知识外，还致 力于从当地人的价值观、信仰体系、亲属结构、政治意识形态以及仪式传统等比 较宽广的层面上寻找有利于环境保护、社会可持续发展的生活方式与人类行为， 倡导从地方性知识的角度理解当地文化与环境，发现地方文化的生态智慧、生态 意义和生态价值，并从当地人自身的文化中寻找环境问题的原因和解决问题的 途径。</w:t>
      </w:r>
    </w:p>
    <w:p w14:paraId="6B7C0B31" w14:textId="77777777" w:rsidR="00C65075" w:rsidRPr="00D13672" w:rsidRDefault="00000000" w:rsidP="00D13672">
      <w:pPr>
        <w:pStyle w:val="Style34"/>
        <w:keepNext/>
        <w:keepLines/>
        <w:spacing w:line="480" w:lineRule="auto"/>
        <w:ind w:firstLine="440"/>
        <w:jc w:val="both"/>
        <w:rPr>
          <w:rFonts w:ascii="宋体" w:eastAsia="宋体" w:hAnsi="宋体"/>
          <w:sz w:val="30"/>
          <w:szCs w:val="30"/>
        </w:rPr>
      </w:pPr>
      <w:bookmarkStart w:id="90" w:name="bookmark178"/>
      <w:r w:rsidRPr="00D13672">
        <w:rPr>
          <w:rStyle w:val="CharStyle35"/>
          <w:rFonts w:ascii="宋体" w:eastAsia="宋体" w:hAnsi="宋体"/>
          <w:sz w:val="30"/>
          <w:szCs w:val="30"/>
        </w:rPr>
        <w:t>一、人类学视野中的生态问题</w:t>
      </w:r>
      <w:bookmarkEnd w:id="90"/>
    </w:p>
    <w:p w14:paraId="10C656B5"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人类学在理解生态问题的时候，将人类的文化（不仅仅是单纯的人类行为） 识别为导致生态失衡的重要因素，并从人类文化的特点着手，理解文化在生态失 衡中扮演的决定性作用。</w:t>
      </w:r>
    </w:p>
    <w:p w14:paraId="23F913A1"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在生物界，生态系统不同物种的进化历程极为缓慢，而且不同物种间又不能 相互学习和借鉴适应的本领和生存技巧，这就使得每一物种的生存空间都被控制 在一个特定的范围内，也就是生态学所称的“生态位”。该生物物种的种群扩大一 旦突破所处生态系统的承载能力，就必然遭到其他物种的挑战以及自身所需食物 来源和生存</w:t>
      </w:r>
      <w:r w:rsidRPr="00D13672">
        <w:rPr>
          <w:rStyle w:val="CharStyle19"/>
          <w:sz w:val="30"/>
          <w:szCs w:val="30"/>
        </w:rPr>
        <w:lastRenderedPageBreak/>
        <w:t>空间的制约。该物种只能牺牲多余的生物个体，以保证该物种的稳态 延续。生态系统当然也就不会因为个别物种种群的过分膨胀而导致毁灭。</w:t>
      </w:r>
    </w:p>
    <w:p w14:paraId="2572D1F8" w14:textId="77777777" w:rsidR="00C65075" w:rsidRPr="00D13672" w:rsidRDefault="00000000" w:rsidP="00D13672">
      <w:pPr>
        <w:pStyle w:val="Style18"/>
        <w:spacing w:line="480" w:lineRule="auto"/>
        <w:ind w:left="440" w:firstLine="480"/>
        <w:jc w:val="both"/>
        <w:rPr>
          <w:sz w:val="30"/>
          <w:szCs w:val="30"/>
        </w:rPr>
      </w:pPr>
      <w:r w:rsidRPr="00D13672">
        <w:rPr>
          <w:rStyle w:val="CharStyle19"/>
          <w:sz w:val="30"/>
          <w:szCs w:val="30"/>
        </w:rPr>
        <w:t>而人类的文化却不同，文化变迁是人类文化的重要属性，技术和经济的发展 大大提高了人类社会改造自然和利用自然的水平，人类群体的规模不断扩大，其 社会组织结构也越加复杂。尤其是工业革命以来，工业化和城市化进程使人类社 会在短短几百年的时间发生了巨大变迁，人类文化的这种变迁速度大大超过了自 然界物种进化的速度，其带给生态系统的影响也是极为巨大的。</w:t>
      </w:r>
    </w:p>
    <w:p w14:paraId="40EDDFB3" w14:textId="77777777" w:rsidR="00C65075" w:rsidRPr="00D13672" w:rsidRDefault="00000000" w:rsidP="00D13672">
      <w:pPr>
        <w:pStyle w:val="Style18"/>
        <w:spacing w:line="480" w:lineRule="auto"/>
        <w:ind w:left="440" w:firstLine="480"/>
        <w:jc w:val="both"/>
        <w:rPr>
          <w:sz w:val="30"/>
          <w:szCs w:val="30"/>
        </w:rPr>
      </w:pPr>
      <w:r w:rsidRPr="00D13672">
        <w:rPr>
          <w:rStyle w:val="CharStyle19"/>
          <w:sz w:val="30"/>
          <w:szCs w:val="30"/>
        </w:rPr>
        <w:t>越快速的文化变迁越有可能打破生态和文化的平衡关系。变迁这一文化属性 会使文化的创新能力更具针对性与目的性，创新的速度加快，创新的短期功利目 标也会更加明确。其中最明显的是，在文化的快速更新给当事民族带来了一些直 接利益的同时，该民族的成员很容易忽视民族文化更新需要与地球生命体系的演 替保持协调。文化的快速演替一旦与地球生命体系的自然演替脱节，就必然导致 对相关生物资源的超额利用。人类社会其实是在无意识中冲击了自己所依存的自 然生态系统，而且这种冲击常常被短</w:t>
      </w:r>
      <w:r w:rsidRPr="00D13672">
        <w:rPr>
          <w:rStyle w:val="CharStyle19"/>
          <w:sz w:val="30"/>
          <w:szCs w:val="30"/>
        </w:rPr>
        <w:lastRenderedPageBreak/>
        <w:t>暂的直接利益所掩盖，这正是生态危机出现 的文化根源之一。</w:t>
      </w:r>
    </w:p>
    <w:p w14:paraId="00ABB03F" w14:textId="77777777" w:rsidR="00C65075" w:rsidRPr="00D13672" w:rsidRDefault="00000000" w:rsidP="00D13672">
      <w:pPr>
        <w:pStyle w:val="Style18"/>
        <w:spacing w:line="480" w:lineRule="auto"/>
        <w:ind w:left="440" w:firstLine="480"/>
        <w:jc w:val="both"/>
        <w:rPr>
          <w:sz w:val="30"/>
          <w:szCs w:val="30"/>
        </w:rPr>
      </w:pPr>
      <w:r w:rsidRPr="00D13672">
        <w:rPr>
          <w:rStyle w:val="CharStyle19"/>
          <w:sz w:val="30"/>
          <w:szCs w:val="30"/>
        </w:rPr>
        <w:t>文化还表现为一种群体性行为，导致了人们对生物资源利用方式的趋同，趋 向于集中消费有限种类的食物以及其他有限种类的生物资源，倾向于按人们的意 志局部地改变自然面貌等，导致了人们往往习惯于向自然生态系统索取，忽视了 人类社会的存在只能是寄生于所处自然生态系统之中这一根本性实质。这种群体 性生态行为很容易对所处生态系统构成一种持续、稳定的外部作用，足以诱发自 然生态系统的本质改变。这种变迁的速度受该种文化功利目标的驱使，其速度肯 定大大超过生态系统的自然更新，没有给生态系统的自我调节留下充裕的时间和 空间，致使这种快速的变迁必然会以生态蜕变或者生态灾变的形式表现出来。</w:t>
      </w:r>
    </w:p>
    <w:p w14:paraId="559508AC" w14:textId="77777777" w:rsidR="00C65075" w:rsidRPr="00D13672" w:rsidRDefault="00000000" w:rsidP="00D13672">
      <w:pPr>
        <w:pStyle w:val="Style18"/>
        <w:spacing w:line="480" w:lineRule="auto"/>
        <w:ind w:left="440" w:firstLine="480"/>
        <w:jc w:val="both"/>
        <w:rPr>
          <w:sz w:val="30"/>
          <w:szCs w:val="30"/>
        </w:rPr>
      </w:pPr>
      <w:r w:rsidRPr="00D13672">
        <w:rPr>
          <w:rStyle w:val="CharStyle19"/>
          <w:sz w:val="30"/>
          <w:szCs w:val="30"/>
        </w:rPr>
        <w:t>任何一个民族都不是从纯粹的自然生态系统中获取生命物质和生物能，而是 从该民族生境中获取存在和发展的各种物质和能量。这样一来，生态灾变如果与 人类的活动相关联，那么它肯定不是发生于原生的自然生态系统之中，而是集中 表现在各民族的生境之中。</w:t>
      </w:r>
    </w:p>
    <w:p w14:paraId="517A99A2" w14:textId="77777777" w:rsidR="00C65075" w:rsidRPr="00D13672" w:rsidRDefault="00000000" w:rsidP="00D13672">
      <w:pPr>
        <w:pStyle w:val="Style18"/>
        <w:spacing w:line="480" w:lineRule="auto"/>
        <w:ind w:left="440" w:firstLine="480"/>
        <w:jc w:val="both"/>
        <w:rPr>
          <w:sz w:val="30"/>
          <w:szCs w:val="30"/>
        </w:rPr>
      </w:pPr>
      <w:r w:rsidRPr="00D13672">
        <w:rPr>
          <w:rStyle w:val="CharStyle19"/>
          <w:sz w:val="30"/>
          <w:szCs w:val="30"/>
        </w:rPr>
        <w:t>作为特定文化干预下的产物，民族生境必然具有该种文化的特</w:t>
      </w:r>
      <w:r w:rsidRPr="00D13672">
        <w:rPr>
          <w:rStyle w:val="CharStyle19"/>
          <w:sz w:val="30"/>
          <w:szCs w:val="30"/>
        </w:rPr>
        <w:lastRenderedPageBreak/>
        <w:t>性，同时文化 的固有属性在民族生境中，也会得到不同程度的反映。其中最为明显的表现在于, 民族生境内的生物物种构成格局总是以特定文化的需要为转移，并通过该文化的 干预来维持这一构成格局的延续。一旦失去了文化的干预，民族生境内的生物物 种构成以及物种间的配置关系，就会与原生的自然生态系统趋于相同。就这一层 面去理解，民族生境的特殊性正在于它完全是特定文化在生态领域内的再现，并 与特定文化的运行相始终。</w:t>
      </w:r>
    </w:p>
    <w:p w14:paraId="6764B769" w14:textId="77777777" w:rsidR="00C65075" w:rsidRPr="00D13672" w:rsidRDefault="00000000" w:rsidP="00D13672">
      <w:pPr>
        <w:pStyle w:val="Style18"/>
        <w:spacing w:after="400" w:line="480" w:lineRule="auto"/>
        <w:ind w:firstLine="460"/>
        <w:jc w:val="both"/>
        <w:rPr>
          <w:sz w:val="30"/>
          <w:szCs w:val="30"/>
        </w:rPr>
      </w:pPr>
      <w:r w:rsidRPr="00D13672">
        <w:rPr>
          <w:rStyle w:val="CharStyle19"/>
          <w:sz w:val="30"/>
          <w:szCs w:val="30"/>
        </w:rPr>
        <w:t>从这一逻辑出发，我们能清晰地看到，发生在民族生境中的人为生态失衡， 其实是文化运行失范的派生结果。由此，人类学家尝试通过文化的创新去实现特 定族群对其所处生态环境的再适应。而自然生态系统的构成极其复杂，任何族群 的生境建构都仅仅是分割利用其中一个极其有限的部分，这就为文化的再适应提 供了无比广阔的空间。</w:t>
      </w:r>
    </w:p>
    <w:p w14:paraId="1DDD3600" w14:textId="77777777" w:rsidR="00C65075" w:rsidRPr="00D13672" w:rsidRDefault="00000000" w:rsidP="00D13672">
      <w:pPr>
        <w:pStyle w:val="Style34"/>
        <w:keepNext/>
        <w:keepLines/>
        <w:spacing w:line="480" w:lineRule="auto"/>
        <w:ind w:firstLine="460"/>
        <w:jc w:val="both"/>
        <w:rPr>
          <w:rFonts w:ascii="宋体" w:eastAsia="宋体" w:hAnsi="宋体"/>
          <w:sz w:val="30"/>
          <w:szCs w:val="30"/>
        </w:rPr>
      </w:pPr>
      <w:bookmarkStart w:id="91" w:name="bookmark180"/>
      <w:r w:rsidRPr="00D13672">
        <w:rPr>
          <w:rStyle w:val="CharStyle35"/>
          <w:rFonts w:ascii="宋体" w:eastAsia="宋体" w:hAnsi="宋体"/>
          <w:sz w:val="30"/>
          <w:szCs w:val="30"/>
        </w:rPr>
        <w:t>二、地方性知识的生态价值</w:t>
      </w:r>
      <w:bookmarkEnd w:id="91"/>
    </w:p>
    <w:p w14:paraId="4A6D6555"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文化的一项基本功能是调节人与自然的关系，围绕这一基本功能，各个族群 文化体系中都会有一个记录其生物性适应历程的组成部分，其中包含着大量的生 态智慧、技能和技术，从而构成该民族地方性</w:t>
      </w:r>
      <w:r w:rsidRPr="00D13672">
        <w:rPr>
          <w:rStyle w:val="CharStyle19"/>
          <w:sz w:val="30"/>
          <w:szCs w:val="30"/>
        </w:rPr>
        <w:lastRenderedPageBreak/>
        <w:t>生态知识的重要组成部分。从现代 的科学理论出发，对这些地方性生态知识进行再认识，是人类学者理解和应对人 为生态灾变的独特视角。</w:t>
      </w:r>
    </w:p>
    <w:p w14:paraId="61D544B8"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任何一种民族文化中的地方性生态知识，都是一个不断丰富与完善的知识体 系，集中表现为一个组织有序的知识网络。在这个网络中，地方性生态知识总是 与其他的知识交织在一起，历史的经验、外来的经验、当代的经验彼此纠缠在一 起。一个民族的地方性生态知识在该民族的成员中，分布很不均衡。往往只有一 部分人知之甚深，并能熟练利用，只有极少数人能对这些智慧与技能做符合逻辑 的解释，多数人表现为默认、理解或者是宽容。</w:t>
      </w:r>
    </w:p>
    <w:p w14:paraId="4DBA34B0"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各民族对自己的地方性生态知识的解释自成体系，这样的体系总是与该种文 化的其他要素融为一体，但也常常与现代科学的诠释体系相左，甚至凭借现代技 术手段，在短期内也很难证实这些智慧与技能的合理性。因而，在实际的田野调 查中，研究者很容易将各民族文化中最有价值的生态智慧和技能忽略，甚至是视 而不见，充耳不闻。在我国西南已经高度石漠化的喀斯特山区，当地的苗族和布 依族总能找到最佳的植树位置，而且是将树苗定植在杂草丛中。他们的</w:t>
      </w:r>
      <w:r w:rsidRPr="00D13672">
        <w:rPr>
          <w:rStyle w:val="CharStyle19"/>
          <w:sz w:val="30"/>
          <w:szCs w:val="30"/>
        </w:rPr>
        <w:lastRenderedPageBreak/>
        <w:t>解释是树 苗和人一样，必须与各种杂草结成各式各样的社会关系，如亲戚关系、血缘关系、 朋友关系等。这样的解释他们认为理所当然，而植树的成效又极为可靠。但其间 的逻辑关系，不要说当代的林学专家，就是该地区的其他民族成员也不会认同他 们的这种解释。只有经过长期的观察和归纳总结，才会发现他们的这些做法实际 上具有无可比拟的合理性。他们认定与某种树苗有亲戚关系的那些杂草，往往是 根系发达的宿根性杂草或者小灌木。这些植物生长位置的岩缝下面，土层较为深 厚，足以支撑一株乔木的生长。此外，在高度石漠化的地段，地表升温极快，容 易导致新植树苗脱水，在杂草丛中定植树苗，可以避开这一不利条件。总之，他 们的解释和成效之间并不具备现代科学意义中的逻辑关系，但是他们的这种解释 仍然具有社会价值。</w:t>
      </w:r>
    </w:p>
    <w:p w14:paraId="7B8428B6" w14:textId="77777777" w:rsidR="00C65075" w:rsidRPr="00D13672" w:rsidRDefault="00000000" w:rsidP="00D13672">
      <w:pPr>
        <w:pStyle w:val="Style18"/>
        <w:spacing w:line="480" w:lineRule="auto"/>
        <w:ind w:left="260" w:firstLine="500"/>
        <w:jc w:val="both"/>
        <w:rPr>
          <w:sz w:val="30"/>
          <w:szCs w:val="30"/>
        </w:rPr>
      </w:pPr>
      <w:r w:rsidRPr="00D13672">
        <w:rPr>
          <w:rStyle w:val="CharStyle19"/>
          <w:sz w:val="30"/>
          <w:szCs w:val="30"/>
        </w:rPr>
        <w:t>各民族的地方性生态知识往往与该民族的社会组织、资源管理，甚至是伦理 观念有机地结合在一起。如果相关的社会组织和资源配置一旦因为各种原因而受 阻，相关的生态知识和技能尽管在他们的观念中一直完好地保存着，但这些知识 和技能却无法发挥应有的生态效益，甚至会酿成居民间的争斗和纷扰。如彝族的 生态智</w:t>
      </w:r>
      <w:r w:rsidRPr="00D13672">
        <w:rPr>
          <w:rStyle w:val="CharStyle19"/>
          <w:sz w:val="30"/>
          <w:szCs w:val="30"/>
        </w:rPr>
        <w:lastRenderedPageBreak/>
        <w:t xml:space="preserve">慧集中体现为农牧用地的交替轮换，河谷地带的农田冬天要改作冬牧场， 高原台面上的越冬作物农田收割后要改作夏牧场。这一做法好处很多，既提高了 单位面积上的载畜能力，又能利用牲畜的粪便给农田施肥，而且不需要兴建大规 模的畜圈，照管畜群的劳动力投入也极其有限，农牧生产都不会留下废料，土地 的轮歇利用也有利于多种植物和动物的并存。地表的植被覆盖率常年可以超过 </w:t>
      </w:r>
      <w:r w:rsidRPr="00D13672">
        <w:rPr>
          <w:rStyle w:val="CharStyle19"/>
          <w:sz w:val="30"/>
          <w:szCs w:val="30"/>
          <w:lang w:val="en-US" w:bidi="en-US"/>
        </w:rPr>
        <w:t>75%,</w:t>
      </w:r>
      <w:r w:rsidRPr="00D13672">
        <w:rPr>
          <w:rStyle w:val="CharStyle19"/>
          <w:sz w:val="30"/>
          <w:szCs w:val="30"/>
        </w:rPr>
        <w:t>能有效地抵御流水和重力对土壤的侵蚀。但是要实施这样的农牧兼营作业， 土地必须大面积连片规划利用，相关各个家庭的农事操作也必须按计划定时定点 完成。在历史上，彝族是靠披上了土司制度外衣的各家支头人去分别组织完成农 事操作，具体家庭不允许将土地资源私有化。土地承包到户后，传统的农牧兼营 操作也就无法继续实施了。与此同时，牲畜啃食别家的农作物也经常成为各家庭 之间纠纷的祸端。若没有相应社会制度的支持，没有在伦理观念中得到明确的价 值定位，在日常生活中没有相应的传统习俗，架空了的地方性生态知识就不可能 发挥其生态实效。</w:t>
      </w:r>
    </w:p>
    <w:p w14:paraId="181ADA16" w14:textId="77777777" w:rsidR="00C65075" w:rsidRPr="00D13672" w:rsidRDefault="00000000" w:rsidP="00D13672">
      <w:pPr>
        <w:pStyle w:val="Style18"/>
        <w:spacing w:line="480" w:lineRule="auto"/>
        <w:ind w:left="260" w:firstLine="500"/>
        <w:jc w:val="both"/>
        <w:rPr>
          <w:sz w:val="30"/>
          <w:szCs w:val="30"/>
        </w:rPr>
      </w:pPr>
      <w:r w:rsidRPr="00D13672">
        <w:rPr>
          <w:rStyle w:val="CharStyle19"/>
          <w:sz w:val="30"/>
          <w:szCs w:val="30"/>
        </w:rPr>
        <w:t>各民族的地方性生态知识，还会与该民族的日常生活方式牢固地结合在一起。 如中国瑶族的布努支，用落叶和食物残渣人工饲养</w:t>
      </w:r>
      <w:r w:rsidRPr="00D13672">
        <w:rPr>
          <w:rStyle w:val="CharStyle19"/>
          <w:sz w:val="30"/>
          <w:szCs w:val="30"/>
        </w:rPr>
        <w:lastRenderedPageBreak/>
        <w:t>蚯蚓，作为肉食的来源之一。 这项看起来匪夷所思的生活方式恰好是布努支瑶族一项具有极高价值的生态技能, 可以将使用价值极低的枯枝落叶和食物残渣转换为蛋白质含量极为丰富的肉食。 同时，还消除了生产和生活的废料，回收了有价值的农家肥，蚯蚓的生存还有助 于土壤的活化。对他们生活的地区而言，既有多重的生态维护效益，也有明显的 经济效益。</w:t>
      </w:r>
    </w:p>
    <w:p w14:paraId="592D3D28" w14:textId="77777777" w:rsidR="00C65075" w:rsidRPr="00D13672" w:rsidRDefault="00000000" w:rsidP="00D13672">
      <w:pPr>
        <w:pStyle w:val="Style18"/>
        <w:spacing w:after="400" w:line="480" w:lineRule="auto"/>
        <w:ind w:left="260" w:firstLine="500"/>
        <w:jc w:val="both"/>
        <w:rPr>
          <w:sz w:val="30"/>
          <w:szCs w:val="30"/>
        </w:rPr>
        <w:sectPr w:rsidR="00C65075" w:rsidRPr="00D13672" w:rsidSect="000E6A78">
          <w:headerReference w:type="even" r:id="rId187"/>
          <w:headerReference w:type="default" r:id="rId188"/>
          <w:footerReference w:type="even" r:id="rId189"/>
          <w:footerReference w:type="default" r:id="rId190"/>
          <w:headerReference w:type="first" r:id="rId191"/>
          <w:footerReference w:type="first" r:id="rId192"/>
          <w:pgSz w:w="11909" w:h="16834"/>
          <w:pgMar w:top="1729" w:right="1545" w:bottom="1803" w:left="1425" w:header="0" w:footer="3" w:gutter="0"/>
          <w:cols w:space="720"/>
          <w:noEndnote/>
          <w:titlePg/>
          <w:docGrid w:linePitch="360"/>
        </w:sectPr>
      </w:pPr>
      <w:r w:rsidRPr="00D13672">
        <w:rPr>
          <w:rStyle w:val="CharStyle19"/>
          <w:sz w:val="30"/>
          <w:szCs w:val="30"/>
        </w:rPr>
        <w:t xml:space="preserve">上述各民族文化中的生态地方性知识的建构与文化和人类社会的萌生同步, 是人类在漫长的文化发展中，不断进行的生物性适应经验的积淀。掌握了各民族 的生态智慧与技能就可以帮助我们突破现代科学技术视野的短视，复原现代科学 技术萌发以前各民族的生态行为，并从中找到有益的借鉴。从资料积累的时间上 </w:t>
      </w:r>
    </w:p>
    <w:p w14:paraId="37900617" w14:textId="77777777" w:rsidR="00C65075" w:rsidRPr="00D13672" w:rsidRDefault="00000000" w:rsidP="00D13672">
      <w:pPr>
        <w:pStyle w:val="Style18"/>
        <w:spacing w:after="400" w:line="480" w:lineRule="auto"/>
        <w:ind w:left="260" w:firstLine="0"/>
        <w:jc w:val="both"/>
        <w:rPr>
          <w:sz w:val="30"/>
          <w:szCs w:val="30"/>
        </w:rPr>
      </w:pPr>
      <w:r w:rsidRPr="00D13672">
        <w:rPr>
          <w:rStyle w:val="CharStyle19"/>
          <w:sz w:val="30"/>
          <w:szCs w:val="30"/>
        </w:rPr>
        <w:lastRenderedPageBreak/>
        <w:t>看，任何意义上的现代科学技术都不能与各民族的地方性生态知识相比。失去了 各民族地方性生态知识的支持，我们事实上无法凭借现代科学技术去正确地认识 经历漫长岁月积淀下来的人类生态问题。</w:t>
      </w:r>
    </w:p>
    <w:p w14:paraId="2B46830A" w14:textId="77777777" w:rsidR="00C65075" w:rsidRPr="00D13672" w:rsidRDefault="00000000" w:rsidP="00D13672">
      <w:pPr>
        <w:pStyle w:val="Style34"/>
        <w:keepNext/>
        <w:keepLines/>
        <w:spacing w:line="480" w:lineRule="auto"/>
        <w:ind w:firstLine="440"/>
        <w:jc w:val="both"/>
        <w:rPr>
          <w:rFonts w:ascii="宋体" w:eastAsia="宋体" w:hAnsi="宋体"/>
          <w:sz w:val="30"/>
          <w:szCs w:val="30"/>
        </w:rPr>
      </w:pPr>
      <w:bookmarkStart w:id="92" w:name="bookmark182"/>
      <w:r w:rsidRPr="00D13672">
        <w:rPr>
          <w:rStyle w:val="CharStyle35"/>
          <w:rFonts w:ascii="宋体" w:eastAsia="宋体" w:hAnsi="宋体"/>
          <w:sz w:val="30"/>
          <w:szCs w:val="30"/>
        </w:rPr>
        <w:t>三、从发展反思到生态文明</w:t>
      </w:r>
      <w:bookmarkEnd w:id="92"/>
    </w:p>
    <w:p w14:paraId="4B1DD293"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对地方性知识生态价值的关注，使人类学拥有了从文化批评的视角理解现代 的、专业的、先进的科学知识和发展体系的态度。这种文化批评的态度促使人类 学者对现代的环境问题和可持续发展开展了一系列重新思考，生态人类学出现了 新的发展动向，学者研究的重点从探讨生态问题的产生上升到对发展话语形塑环 境过程中所涉及的权力和经济问题的关注，形成了一股反思发展的重要力量。</w:t>
      </w:r>
    </w:p>
    <w:p w14:paraId="5224373B"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 xml:space="preserve">以牺牲环境为代价谋取经济利益是当今世界范围内环境问题出现的主要原因， 环境破坏已经成为西方工业文明最具风险性的一个方面。在那些有过被殖民统治 历史的国家中，环境问题由于牵涉西方霸权、文化适应等因素显得尤为复杂。对 发展的一系列反思将环境问题置于西方与第三世界之间的霸权体系中展开分析， 指出政治的独立并不代表真正的独立，前殖民地国家依然受到帝国主义意识形态 </w:t>
      </w:r>
      <w:r w:rsidRPr="00D13672">
        <w:rPr>
          <w:rStyle w:val="CharStyle19"/>
          <w:sz w:val="30"/>
          <w:szCs w:val="30"/>
        </w:rPr>
        <w:lastRenderedPageBreak/>
        <w:t>的影响及其经济手段的控制。经过殖民统治，许多地区已经无法以其传统的生产 方式进行生产活动，人与环境的关系已经发生了天翻地覆的变化，现代性的引诱 使得发展中国家对自身的环境失去控制。后殖民社会只有成为对环境毁坏的野蛮 刺激者时才能继续享受着现代性的开化的益处。更具讽刺意味的是，西方社会还 会通常严厉指责这些环境遭到破坏的地区，将土地与食物的短缺、人类的健康威 胁、濒临灭绝的物种等环境问题归咎于第三世界的落后，控诉殖民体系的下级群 体对于动物和土地的退化不够敏感，常用人和动物的等级差别来比喻在殖民社会 中的种族等级。</w:t>
      </w:r>
    </w:p>
    <w:p w14:paraId="5267A681" w14:textId="77777777" w:rsidR="00C65075" w:rsidRPr="00D13672" w:rsidRDefault="00000000" w:rsidP="00D13672">
      <w:pPr>
        <w:pStyle w:val="Style18"/>
        <w:spacing w:after="200" w:line="480" w:lineRule="auto"/>
        <w:ind w:firstLine="460"/>
        <w:jc w:val="both"/>
        <w:rPr>
          <w:sz w:val="30"/>
          <w:szCs w:val="30"/>
        </w:rPr>
      </w:pPr>
      <w:r w:rsidRPr="00D13672">
        <w:rPr>
          <w:rStyle w:val="CharStyle19"/>
          <w:sz w:val="30"/>
          <w:szCs w:val="30"/>
        </w:rPr>
        <w:t>从学科产生的开始，人类学就非常关注文化与环境之间的相互作用。人类学 在后殖民语境下对环境问题的关注，在延续传统研究的同时，也融入了后殖民思 潮中对环境背后的权力关系的分析视角。环境成为考察前殖民地社会文化变迁和 西方霸权的一个重要维度。在具体的研究实践中，人类学者通常从两个方面来考 察环境问题建构中的社会和权力关系：一是物质环境改造过程中的利益斗争，这 包括各类自上而下的权力（西方的、国家的、财团的等）、各类专业性实践、媒体 与普通民众等不同利益相关群体的环境体验和诉求的互</w:t>
      </w:r>
      <w:r w:rsidRPr="00D13672">
        <w:rPr>
          <w:rStyle w:val="CharStyle19"/>
          <w:sz w:val="30"/>
          <w:szCs w:val="30"/>
        </w:rPr>
        <w:lastRenderedPageBreak/>
        <w:t>动；二是对环境改造所致 的新社会意义的建构，主要包括伴随环境变迁出现的社会结构类别、差异和层级 的固化，社会网络和集体行动的重新安排，文化规则、认同、记忆和价值观的内</w:t>
      </w:r>
    </w:p>
    <w:p w14:paraId="6D6B750F" w14:textId="77777777" w:rsidR="00C65075" w:rsidRPr="00D13672" w:rsidRDefault="00000000" w:rsidP="00D13672">
      <w:pPr>
        <w:pStyle w:val="Style18"/>
        <w:spacing w:line="480" w:lineRule="auto"/>
        <w:ind w:firstLine="580"/>
        <w:jc w:val="both"/>
        <w:rPr>
          <w:sz w:val="30"/>
          <w:szCs w:val="30"/>
        </w:rPr>
      </w:pPr>
      <w:r w:rsidRPr="00D13672">
        <w:rPr>
          <w:rStyle w:val="CharStyle19"/>
          <w:sz w:val="30"/>
          <w:szCs w:val="30"/>
        </w:rPr>
        <w:t>化等方面。</w:t>
      </w:r>
    </w:p>
    <w:p w14:paraId="4E76A441" w14:textId="77777777" w:rsidR="00C65075" w:rsidRPr="00D13672" w:rsidRDefault="00000000" w:rsidP="00D13672">
      <w:pPr>
        <w:pStyle w:val="Style18"/>
        <w:spacing w:line="480" w:lineRule="auto"/>
        <w:ind w:left="580" w:firstLine="500"/>
        <w:jc w:val="both"/>
        <w:rPr>
          <w:sz w:val="30"/>
          <w:szCs w:val="30"/>
        </w:rPr>
      </w:pPr>
      <w:r w:rsidRPr="00D13672">
        <w:rPr>
          <w:rStyle w:val="CharStyle19"/>
          <w:sz w:val="30"/>
          <w:szCs w:val="30"/>
        </w:rPr>
        <w:t>人类学者对发展进程中环境问题的反思充分体现了马克思主义理论有关人与 自然关系的一系列思想。要确保社会的持续有序发展，既要保持人与人、人与社 会的良好关系，也要保持人与自然的良好关系。在人类作用于自然的物质变换中， 应当做到人与自然的生态平衡，应当合理地调节人与自然之间的物质变换。马克 思说：“社会化的人，联合起来的生产者，将合理地调节他们和自然之间的物质变 换，把它置于他们的共同控制之下……靠消耗最小的力量，在最无愧于和最适合 于他们的人类本性的条件下来进行这种物质变换。"①马克思关于人与自然应当保 持生态平衡的思想为我们确立了人与自然相互依存、和谐共生与协同进化的生态 原则。这一原则要求我们在从事生产实践活动过程中，应当尊重自然、爱护自然、 善待自然、保护自然，遵循自然界的客观规律，按客观规律办事。人类作为自然 界的一部分，</w:t>
      </w:r>
      <w:r w:rsidRPr="00D13672">
        <w:rPr>
          <w:rStyle w:val="CharStyle19"/>
          <w:sz w:val="30"/>
          <w:szCs w:val="30"/>
        </w:rPr>
        <w:lastRenderedPageBreak/>
        <w:t>尊重自然，就是尊重自己。人如何对待自然界，实质上已经是人类 如何对待自己的问题，这是涉及部分与整体、片面与全面、眼前与长远、现在与 未来之间的关系的问题。因此，在人与自然的关系问题上，在人类的生产实践活 动中，人类不应该把自然仅仅当作满足自身物质需要的工具，以征服者的姿态对 待自然，毫无节制地掠夺自然、肆意破坏自然，打破人与自然的生态平衡，而应 该在改造和利用自然的同时，从人的角度关照自然，把人的尺度与自然物的尺度 统一起来，避免损害自然，造成人与自然的冲突和对立，追求人与自然的统一与 和谐。人类为了自身的永续发展和健康发展，不分国家、民族，都应把大自然看 作自身赖以生存的共有家园，都有共同维护好这个家园、维护好人与自然生态平 衡的责任与义务。</w:t>
      </w:r>
    </w:p>
    <w:p w14:paraId="3888295B" w14:textId="77777777" w:rsidR="00C65075" w:rsidRPr="00D13672" w:rsidRDefault="00000000" w:rsidP="00D13672">
      <w:pPr>
        <w:pStyle w:val="Style18"/>
        <w:spacing w:line="480" w:lineRule="auto"/>
        <w:ind w:left="580" w:firstLine="500"/>
        <w:jc w:val="both"/>
        <w:rPr>
          <w:sz w:val="30"/>
          <w:szCs w:val="30"/>
        </w:rPr>
      </w:pPr>
      <w:r w:rsidRPr="00D13672">
        <w:rPr>
          <w:rStyle w:val="CharStyle19"/>
          <w:sz w:val="30"/>
          <w:szCs w:val="30"/>
        </w:rPr>
        <w:t>中国共产党在新时代中国特色社会主义的建设中，更是把马克思主义的生态 思想上升到了国家战略的层面，党的十八大报告对生态文明建设做了详尽的阐述 和战略安排，从建设社会主义市场经济、社会主义民主政治、社会主义先进文化、 社会主义和谐社会和生态文明建设这五个方面，明确提出了 “建设中国</w:t>
      </w:r>
      <w:r w:rsidRPr="00D13672">
        <w:rPr>
          <w:rStyle w:val="CharStyle19"/>
          <w:sz w:val="30"/>
          <w:szCs w:val="30"/>
        </w:rPr>
        <w:lastRenderedPageBreak/>
        <w:t>特色社会 主义的总布局是’五位一体</w:t>
      </w:r>
      <w:r w:rsidRPr="00D13672">
        <w:rPr>
          <w:rStyle w:val="CharStyle19"/>
          <w:sz w:val="30"/>
          <w:szCs w:val="30"/>
          <w:lang w:val="en-US" w:bidi="en-US"/>
        </w:rPr>
        <w:t>’</w:t>
      </w:r>
      <w:r w:rsidRPr="00D13672">
        <w:rPr>
          <w:rStyle w:val="CharStyle19"/>
          <w:sz w:val="30"/>
          <w:szCs w:val="30"/>
        </w:rPr>
        <w:t>”的科学论断。生态文明是人类文明发展的一个新 的阶段，是人类遵循人、自然、社会和谐发展这一客观规律而取得的物质与精神 成果的总和，是贯穿于经济建设、政治建设、文化建设、社会建设全过程和各方 面的系统工程，反映了一个社会的文明进步状态。</w:t>
      </w:r>
    </w:p>
    <w:p w14:paraId="5AA7566F" w14:textId="77777777" w:rsidR="00C65075" w:rsidRPr="00D13672" w:rsidRDefault="00000000" w:rsidP="00D13672">
      <w:pPr>
        <w:pStyle w:val="Style18"/>
        <w:spacing w:after="880" w:line="480" w:lineRule="auto"/>
        <w:ind w:left="1120" w:firstLine="0"/>
        <w:jc w:val="both"/>
        <w:rPr>
          <w:sz w:val="30"/>
          <w:szCs w:val="30"/>
        </w:rPr>
        <w:sectPr w:rsidR="00C65075" w:rsidRPr="00D13672" w:rsidSect="000E6A78">
          <w:headerReference w:type="even" r:id="rId193"/>
          <w:headerReference w:type="default" r:id="rId194"/>
          <w:footerReference w:type="even" r:id="rId195"/>
          <w:footerReference w:type="default" r:id="rId196"/>
          <w:headerReference w:type="first" r:id="rId197"/>
          <w:footerReference w:type="first" r:id="rId198"/>
          <w:pgSz w:w="11909" w:h="16834"/>
          <w:pgMar w:top="1729" w:right="1545" w:bottom="1803" w:left="1425" w:header="0" w:footer="3" w:gutter="0"/>
          <w:cols w:space="720"/>
          <w:noEndnote/>
          <w:titlePg/>
          <w:docGrid w:linePitch="360"/>
        </w:sectPr>
      </w:pPr>
      <w:r w:rsidRPr="00D13672">
        <w:rPr>
          <w:rStyle w:val="CharStyle19"/>
          <w:sz w:val="30"/>
          <w:szCs w:val="30"/>
        </w:rPr>
        <w:t xml:space="preserve">新时代中国共产党有关生态文明建设思想和战略的提出，为生态人类学的研 </w:t>
      </w:r>
    </w:p>
    <w:p w14:paraId="60ABBA03" w14:textId="77777777" w:rsidR="00C65075" w:rsidRPr="00D13672" w:rsidRDefault="00000000" w:rsidP="00D13672">
      <w:pPr>
        <w:pStyle w:val="Style18"/>
        <w:spacing w:after="880" w:line="480" w:lineRule="auto"/>
        <w:ind w:left="1120" w:firstLine="0"/>
        <w:jc w:val="both"/>
        <w:rPr>
          <w:sz w:val="30"/>
          <w:szCs w:val="30"/>
        </w:rPr>
      </w:pPr>
      <w:r w:rsidRPr="00D13672">
        <w:rPr>
          <w:rStyle w:val="CharStyle19"/>
          <w:sz w:val="30"/>
          <w:szCs w:val="30"/>
        </w:rPr>
        <w:t>究开辟了广阔前景。特别是随着生态文明成为一项国家政策，各地区的发展决策 出现了从单一经济层面的考虑向生态决策的转变，那么如何平衡发展的内在需求 和生态可持续的要求？这为生态人类学者提供了一个了解新的环境与权力关系的 契机。同时，生态人类学者还需要继续在生态文明建设的国家话语体系中，关注 不同民族和族群传统生态文化体系的现代转型，并致力于发掘地方性知识体系的 生态平衡价值，解决特定民族和族群的资源短缺与环境破坏问题。在这些研究中， 生态人类学者凭借其丰富的本土知识和社区研究经验，</w:t>
      </w:r>
      <w:r w:rsidRPr="00D13672">
        <w:rPr>
          <w:rStyle w:val="CharStyle19"/>
          <w:sz w:val="30"/>
          <w:szCs w:val="30"/>
        </w:rPr>
        <w:lastRenderedPageBreak/>
        <w:t>基于扎实的田野调查资料 的支持开展理论构建，把地方知识完整地挖掘整理出来，阐释其机制和功能，使 之被更多的人理解和尊重。</w:t>
      </w:r>
    </w:p>
    <w:p w14:paraId="370BEF30" w14:textId="77777777" w:rsidR="00C65075" w:rsidRPr="00D13672" w:rsidRDefault="00000000" w:rsidP="00D13672">
      <w:pPr>
        <w:pStyle w:val="Style34"/>
        <w:keepNext/>
        <w:keepLines/>
        <w:spacing w:after="80" w:line="480" w:lineRule="auto"/>
        <w:ind w:firstLine="0"/>
        <w:jc w:val="both"/>
        <w:rPr>
          <w:rFonts w:ascii="宋体" w:eastAsia="宋体" w:hAnsi="宋体"/>
          <w:sz w:val="30"/>
          <w:szCs w:val="30"/>
        </w:rPr>
      </w:pPr>
      <w:bookmarkStart w:id="93" w:name="bookmark184"/>
      <w:r w:rsidRPr="00D13672">
        <w:rPr>
          <w:rStyle w:val="CharStyle35"/>
          <w:rFonts w:ascii="宋体" w:eastAsia="宋体" w:hAnsi="宋体"/>
          <w:sz w:val="30"/>
          <w:szCs w:val="30"/>
        </w:rPr>
        <w:t>思考题</w:t>
      </w:r>
      <w:bookmarkEnd w:id="93"/>
    </w:p>
    <w:p w14:paraId="5FE3E611" w14:textId="77777777" w:rsidR="00C65075" w:rsidRPr="00D13672" w:rsidRDefault="00000000" w:rsidP="00D13672">
      <w:pPr>
        <w:pStyle w:val="Style18"/>
        <w:numPr>
          <w:ilvl w:val="0"/>
          <w:numId w:val="19"/>
        </w:numPr>
        <w:tabs>
          <w:tab w:val="left" w:pos="674"/>
        </w:tabs>
        <w:spacing w:line="480" w:lineRule="auto"/>
        <w:ind w:firstLine="440"/>
        <w:jc w:val="both"/>
        <w:rPr>
          <w:sz w:val="30"/>
          <w:szCs w:val="30"/>
        </w:rPr>
      </w:pPr>
      <w:r w:rsidRPr="00D13672">
        <w:rPr>
          <w:rStyle w:val="CharStyle19"/>
          <w:sz w:val="30"/>
          <w:szCs w:val="30"/>
          <w:lang w:val="en-US" w:bidi="en-US"/>
        </w:rPr>
        <w:t>.</w:t>
      </w:r>
      <w:r w:rsidRPr="00D13672">
        <w:rPr>
          <w:rStyle w:val="CharStyle19"/>
          <w:sz w:val="30"/>
          <w:szCs w:val="30"/>
        </w:rPr>
        <w:t>如何理解不同生计方式中人、文化和自然的关系。</w:t>
      </w:r>
    </w:p>
    <w:p w14:paraId="44FE0E04" w14:textId="77777777" w:rsidR="00C65075" w:rsidRPr="00D13672" w:rsidRDefault="00000000" w:rsidP="00D13672">
      <w:pPr>
        <w:pStyle w:val="Style18"/>
        <w:numPr>
          <w:ilvl w:val="0"/>
          <w:numId w:val="19"/>
        </w:numPr>
        <w:tabs>
          <w:tab w:val="left" w:pos="721"/>
        </w:tabs>
        <w:spacing w:line="480" w:lineRule="auto"/>
        <w:ind w:firstLine="440"/>
        <w:jc w:val="both"/>
        <w:rPr>
          <w:sz w:val="30"/>
          <w:szCs w:val="30"/>
        </w:rPr>
      </w:pPr>
      <w:r w:rsidRPr="00D13672">
        <w:rPr>
          <w:rStyle w:val="CharStyle19"/>
          <w:sz w:val="30"/>
          <w:szCs w:val="30"/>
          <w:lang w:val="en-US" w:bidi="en-US"/>
        </w:rPr>
        <w:t>.</w:t>
      </w:r>
      <w:r w:rsidRPr="00D13672">
        <w:rPr>
          <w:rStyle w:val="CharStyle19"/>
          <w:sz w:val="30"/>
          <w:szCs w:val="30"/>
        </w:rPr>
        <w:t>如何理解生态人类学的研究对生态学研究的意义。</w:t>
      </w:r>
    </w:p>
    <w:p w14:paraId="616C823F" w14:textId="77777777" w:rsidR="00C65075" w:rsidRPr="00D13672" w:rsidRDefault="00000000" w:rsidP="00D13672">
      <w:pPr>
        <w:pStyle w:val="Style18"/>
        <w:numPr>
          <w:ilvl w:val="0"/>
          <w:numId w:val="19"/>
        </w:numPr>
        <w:tabs>
          <w:tab w:val="left" w:pos="716"/>
        </w:tabs>
        <w:spacing w:after="840" w:line="480" w:lineRule="auto"/>
        <w:ind w:firstLine="440"/>
        <w:jc w:val="both"/>
        <w:rPr>
          <w:sz w:val="30"/>
          <w:szCs w:val="30"/>
        </w:rPr>
      </w:pPr>
      <w:r w:rsidRPr="00D13672">
        <w:rPr>
          <w:rStyle w:val="CharStyle19"/>
          <w:sz w:val="30"/>
          <w:szCs w:val="30"/>
          <w:lang w:val="en-US" w:bidi="en-US"/>
        </w:rPr>
        <w:t>.</w:t>
      </w:r>
      <w:r w:rsidRPr="00D13672">
        <w:rPr>
          <w:rStyle w:val="CharStyle19"/>
          <w:sz w:val="30"/>
          <w:szCs w:val="30"/>
        </w:rPr>
        <w:t>如何理解文化与环境可持续发展的关系。</w:t>
      </w:r>
    </w:p>
    <w:p w14:paraId="1ACDA014" w14:textId="77777777" w:rsidR="00C65075" w:rsidRPr="00D13672" w:rsidRDefault="00000000" w:rsidP="00D13672">
      <w:pPr>
        <w:pStyle w:val="Style34"/>
        <w:keepNext/>
        <w:keepLines/>
        <w:spacing w:after="140" w:line="480" w:lineRule="auto"/>
        <w:ind w:firstLine="0"/>
        <w:jc w:val="both"/>
        <w:rPr>
          <w:rFonts w:ascii="宋体" w:eastAsia="宋体" w:hAnsi="宋体"/>
          <w:sz w:val="30"/>
          <w:szCs w:val="30"/>
        </w:rPr>
      </w:pPr>
      <w:bookmarkStart w:id="94" w:name="bookmark186"/>
      <w:r w:rsidRPr="00D13672">
        <w:rPr>
          <w:rStyle w:val="CharStyle35"/>
          <w:rFonts w:ascii="MS Gothic" w:eastAsia="MS Gothic" w:hAnsi="MS Gothic" w:cs="MS Gothic" w:hint="eastAsia"/>
          <w:sz w:val="30"/>
          <w:szCs w:val="30"/>
          <w:lang w:val="en-US" w:bidi="en-US"/>
        </w:rPr>
        <w:t>►</w:t>
      </w:r>
      <w:r w:rsidRPr="00D13672">
        <w:rPr>
          <w:rStyle w:val="CharStyle35"/>
          <w:rFonts w:ascii="宋体" w:eastAsia="宋体" w:hAnsi="宋体"/>
          <w:sz w:val="30"/>
          <w:szCs w:val="30"/>
        </w:rPr>
        <w:t>答题要点</w:t>
      </w:r>
      <w:bookmarkEnd w:id="94"/>
    </w:p>
    <w:p w14:paraId="5D82D609" w14:textId="77777777" w:rsidR="00C65075" w:rsidRPr="00D13672" w:rsidRDefault="00000000" w:rsidP="00D13672">
      <w:pPr>
        <w:pStyle w:val="Style9"/>
        <w:spacing w:line="480" w:lineRule="auto"/>
        <w:jc w:val="both"/>
        <w:rPr>
          <w:rFonts w:ascii="宋体" w:eastAsia="宋体" w:hAnsi="宋体"/>
          <w:sz w:val="30"/>
          <w:szCs w:val="30"/>
          <w:lang w:eastAsia="zh-CN"/>
        </w:rPr>
        <w:sectPr w:rsidR="00C65075" w:rsidRPr="00D13672" w:rsidSect="000E6A78">
          <w:headerReference w:type="even" r:id="rId199"/>
          <w:headerReference w:type="default" r:id="rId200"/>
          <w:footerReference w:type="even" r:id="rId201"/>
          <w:footerReference w:type="default" r:id="rId202"/>
          <w:type w:val="continuous"/>
          <w:pgSz w:w="11909" w:h="16834"/>
          <w:pgMar w:top="1729" w:right="1545" w:bottom="1803" w:left="1425" w:header="0" w:footer="1375" w:gutter="0"/>
          <w:cols w:space="720"/>
          <w:noEndnote/>
          <w:docGrid w:linePitch="360"/>
        </w:sectPr>
      </w:pPr>
      <w:r w:rsidRPr="00D13672">
        <w:rPr>
          <w:rStyle w:val="CharStyle10"/>
          <w:rFonts w:ascii="宋体" w:eastAsia="宋体" w:hAnsi="宋体"/>
          <w:sz w:val="30"/>
          <w:szCs w:val="30"/>
          <w:lang w:eastAsia="zh-CN"/>
        </w:rPr>
        <w:t>http://2d.hep.cn/50889/10</w:t>
      </w:r>
    </w:p>
    <w:p w14:paraId="7F5A0F00" w14:textId="77777777" w:rsidR="00C65075" w:rsidRPr="00D13672" w:rsidRDefault="00000000" w:rsidP="00D13672">
      <w:pPr>
        <w:pStyle w:val="Style40"/>
        <w:keepNext/>
        <w:keepLines/>
        <w:spacing w:before="320" w:line="480" w:lineRule="auto"/>
        <w:jc w:val="both"/>
        <w:rPr>
          <w:sz w:val="30"/>
          <w:szCs w:val="30"/>
        </w:rPr>
      </w:pPr>
      <w:bookmarkStart w:id="95" w:name="bookmark188"/>
      <w:r w:rsidRPr="00D13672">
        <w:rPr>
          <w:rStyle w:val="CharStyle41"/>
          <w:sz w:val="30"/>
          <w:szCs w:val="30"/>
        </w:rPr>
        <w:lastRenderedPageBreak/>
        <w:t>第六章经济生活</w:t>
      </w:r>
      <w:bookmarkEnd w:id="95"/>
    </w:p>
    <w:p w14:paraId="3CFE7D3E" w14:textId="77777777" w:rsidR="00C65075" w:rsidRPr="00D13672" w:rsidRDefault="00000000" w:rsidP="00D13672">
      <w:pPr>
        <w:pStyle w:val="Style18"/>
        <w:spacing w:after="880" w:line="480" w:lineRule="auto"/>
        <w:ind w:left="420" w:firstLine="500"/>
        <w:jc w:val="both"/>
        <w:rPr>
          <w:sz w:val="30"/>
          <w:szCs w:val="30"/>
        </w:rPr>
      </w:pPr>
      <w:r w:rsidRPr="00D13672">
        <w:rPr>
          <w:rStyle w:val="CharStyle19"/>
          <w:sz w:val="30"/>
          <w:szCs w:val="30"/>
        </w:rPr>
        <w:t>经济是指一定范围内，组织一切生产、分配、流通和消费活动与关系的系统。 经济包括生产力和生产关系两个方面。人类社会的产生与发展都离不开经济活动, 人们的经济生活是所有人类活动的基础。从马克思主义人类学视野理解人们的经 济生活是我们理解人类社会文化的重要方法。</w:t>
      </w:r>
    </w:p>
    <w:p w14:paraId="0A179250" w14:textId="77777777" w:rsidR="00C65075" w:rsidRPr="00D13672" w:rsidRDefault="00000000" w:rsidP="00D13672">
      <w:pPr>
        <w:pStyle w:val="Style37"/>
        <w:keepNext/>
        <w:keepLines/>
        <w:spacing w:after="400" w:line="480" w:lineRule="auto"/>
        <w:jc w:val="both"/>
      </w:pPr>
      <w:bookmarkStart w:id="96" w:name="bookmark190"/>
      <w:r w:rsidRPr="00D13672">
        <w:rPr>
          <w:rStyle w:val="CharStyle38"/>
        </w:rPr>
        <w:t>第一节生产与生计</w:t>
      </w:r>
      <w:bookmarkEnd w:id="96"/>
    </w:p>
    <w:p w14:paraId="4554B1EC" w14:textId="77777777" w:rsidR="00C65075" w:rsidRPr="00D13672" w:rsidRDefault="00000000" w:rsidP="00D13672">
      <w:pPr>
        <w:pStyle w:val="Style18"/>
        <w:spacing w:line="480" w:lineRule="auto"/>
        <w:ind w:left="420" w:firstLine="500"/>
        <w:jc w:val="both"/>
        <w:rPr>
          <w:sz w:val="30"/>
          <w:szCs w:val="30"/>
        </w:rPr>
      </w:pPr>
      <w:r w:rsidRPr="00D13672">
        <w:rPr>
          <w:rStyle w:val="CharStyle19"/>
          <w:sz w:val="30"/>
          <w:szCs w:val="30"/>
        </w:rPr>
        <w:t>生产是在特定的技术条件下，通过将人的劳动作用于劳动对象和劳动资料， 提供人们所需要的各种物品或服务的过程。生产不仅具有一般的技术属性，反映 人与自然的相互关系，也具有文化的属性，反映特定的人群与自然的关系以及人 与人的社会关系。</w:t>
      </w:r>
    </w:p>
    <w:p w14:paraId="5D3A80AD" w14:textId="77777777" w:rsidR="00C65075" w:rsidRPr="00D13672" w:rsidRDefault="00000000" w:rsidP="00D13672">
      <w:pPr>
        <w:pStyle w:val="Style18"/>
        <w:spacing w:after="400" w:line="480" w:lineRule="auto"/>
        <w:ind w:left="420" w:firstLine="500"/>
        <w:jc w:val="both"/>
        <w:rPr>
          <w:sz w:val="30"/>
          <w:szCs w:val="30"/>
        </w:rPr>
      </w:pPr>
      <w:r w:rsidRPr="00D13672">
        <w:rPr>
          <w:rStyle w:val="CharStyle19"/>
          <w:sz w:val="30"/>
          <w:szCs w:val="30"/>
        </w:rPr>
        <w:t>生计是指人类群体为适应不同的环境所采取的整套的谋生手段。在不同的历 史时期和不同的地区，人们维持生活的生计方式也是不同的。由于人们面对的生 态环境、技术水平和社会组织方</w:t>
      </w:r>
      <w:r w:rsidRPr="00D13672">
        <w:rPr>
          <w:rStyle w:val="CharStyle19"/>
          <w:sz w:val="30"/>
          <w:szCs w:val="30"/>
        </w:rPr>
        <w:lastRenderedPageBreak/>
        <w:t>式不同，人们获取生活所必要的资料的方式也就 不尽相同。从人类学的角度看，在人类历史发展过程中，人们大都经历了采集、 狩猎、农业、牧业和渔业等不同的生计方式。这些生计方式的共同特点是分工不 显著、以自我满足式消费为主要目的。现在，大部分地区的人们都在经历工业化 与后工业化等不同的创造物质财富的活动和过程，这些生计方式一般都是高度分 工的，生产活动以商品生产为主。</w:t>
      </w:r>
    </w:p>
    <w:p w14:paraId="286753CD" w14:textId="77777777" w:rsidR="00C65075" w:rsidRPr="00D13672" w:rsidRDefault="00000000" w:rsidP="00D13672">
      <w:pPr>
        <w:pStyle w:val="Style34"/>
        <w:keepNext/>
        <w:keepLines/>
        <w:spacing w:line="480" w:lineRule="auto"/>
        <w:ind w:firstLine="880"/>
        <w:jc w:val="both"/>
        <w:rPr>
          <w:rFonts w:ascii="宋体" w:eastAsia="宋体" w:hAnsi="宋体"/>
          <w:sz w:val="30"/>
          <w:szCs w:val="30"/>
        </w:rPr>
      </w:pPr>
      <w:bookmarkStart w:id="97" w:name="bookmark192"/>
      <w:r w:rsidRPr="00D13672">
        <w:rPr>
          <w:rStyle w:val="CharStyle35"/>
          <w:rFonts w:ascii="宋体" w:eastAsia="宋体" w:hAnsi="宋体"/>
          <w:sz w:val="30"/>
          <w:szCs w:val="30"/>
        </w:rPr>
        <w:t>一、采集、狩猎</w:t>
      </w:r>
      <w:bookmarkEnd w:id="97"/>
    </w:p>
    <w:p w14:paraId="1F06A8FB" w14:textId="77777777" w:rsidR="00C65075" w:rsidRPr="00D13672" w:rsidRDefault="00000000" w:rsidP="00D13672">
      <w:pPr>
        <w:pStyle w:val="Style18"/>
        <w:spacing w:line="480" w:lineRule="auto"/>
        <w:ind w:left="420" w:firstLine="500"/>
        <w:jc w:val="both"/>
        <w:rPr>
          <w:sz w:val="30"/>
          <w:szCs w:val="30"/>
        </w:rPr>
        <w:sectPr w:rsidR="00C65075" w:rsidRPr="00D13672" w:rsidSect="000E6A78">
          <w:headerReference w:type="even" r:id="rId203"/>
          <w:headerReference w:type="default" r:id="rId204"/>
          <w:footerReference w:type="even" r:id="rId205"/>
          <w:footerReference w:type="default" r:id="rId206"/>
          <w:pgSz w:w="11909" w:h="16834"/>
          <w:pgMar w:top="1812" w:right="1566" w:bottom="1983" w:left="1430" w:header="1384" w:footer="3" w:gutter="0"/>
          <w:pgNumType w:start="171"/>
          <w:cols w:space="720"/>
          <w:noEndnote/>
          <w:docGrid w:linePitch="360"/>
        </w:sectPr>
      </w:pPr>
      <w:r w:rsidRPr="00D13672">
        <w:rPr>
          <w:rStyle w:val="CharStyle19"/>
          <w:sz w:val="30"/>
          <w:szCs w:val="30"/>
        </w:rPr>
        <w:t xml:space="preserve">人和动物不同，动物仅仅利用外部自然界，而人类则必须通过劳动改变自然 界，创造自己生活所需要的物质资料，并进行精神产品的生产。在人类历史的早 期，人们进行生产时就具有社会性，如马克思所指出的：“人是最名副其实的政治 动物，不仅是一种合群的动物，而且是只有在社会中才能独立的动物。”①人类的 生计方式都要受制于技术条件，人类的发展也要依赖于自然环境。在人类社会的 </w:t>
      </w:r>
    </w:p>
    <w:p w14:paraId="5D8D5FED" w14:textId="77777777" w:rsidR="00C65075" w:rsidRPr="00D13672" w:rsidRDefault="00000000" w:rsidP="00D13672">
      <w:pPr>
        <w:pStyle w:val="Style18"/>
        <w:spacing w:line="480" w:lineRule="auto"/>
        <w:ind w:left="420" w:firstLine="0"/>
        <w:jc w:val="both"/>
        <w:rPr>
          <w:sz w:val="30"/>
          <w:szCs w:val="30"/>
        </w:rPr>
      </w:pPr>
      <w:r w:rsidRPr="00D13672">
        <w:rPr>
          <w:rStyle w:val="CharStyle19"/>
          <w:sz w:val="30"/>
          <w:szCs w:val="30"/>
        </w:rPr>
        <w:lastRenderedPageBreak/>
        <w:t>早期，这些依赖性表现得十分突出。采集、狩猎经济就是完全依赖自然生长的植 物和动物来维持人类生存的生计方式。从表面上看，这样的获取食物的生计方式 和其他动物并没有太大的区别。在这个历史时期，人们事实上很难有更多的办法 和能力来改变自然界，使之更好地为人类服务。但是，从根本上讲，由于人们的 采集、狩猎方式是使用工具，并且常常是有组织地进行生产，而使人与其他动物 有着本质的区别。</w:t>
      </w:r>
    </w:p>
    <w:p w14:paraId="13A5F086"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采集、狩猎可以说是最古老的谋食方式。这种通过直接采摘可食用果实和猎 捕食物的生计方式在人类发展历史中经历了非常漫长的历程。假如人类已有</w:t>
      </w:r>
      <w:r w:rsidRPr="00D13672">
        <w:rPr>
          <w:rStyle w:val="CharStyle19"/>
          <w:sz w:val="30"/>
          <w:szCs w:val="30"/>
          <w:lang w:val="en-US" w:bidi="en-US"/>
        </w:rPr>
        <w:t>400</w:t>
      </w:r>
      <w:r w:rsidRPr="00D13672">
        <w:rPr>
          <w:rStyle w:val="CharStyle19"/>
          <w:sz w:val="30"/>
          <w:szCs w:val="30"/>
        </w:rPr>
        <w:t>万 年的历史，那么，人类</w:t>
      </w:r>
      <w:r w:rsidRPr="00D13672">
        <w:rPr>
          <w:rStyle w:val="CharStyle19"/>
          <w:sz w:val="30"/>
          <w:szCs w:val="30"/>
          <w:lang w:val="en-US" w:bidi="en-US"/>
        </w:rPr>
        <w:t>99%</w:t>
      </w:r>
      <w:r w:rsidRPr="00D13672">
        <w:rPr>
          <w:rStyle w:val="CharStyle19"/>
          <w:sz w:val="30"/>
          <w:szCs w:val="30"/>
        </w:rPr>
        <w:t>以上的时间是以从事采集和狩猎为生的。采集狩猎可 能是人类出现以来到旧石器时代为止唯一的生存技能。在</w:t>
      </w:r>
      <w:r w:rsidRPr="00D13672">
        <w:rPr>
          <w:rStyle w:val="CharStyle19"/>
          <w:sz w:val="30"/>
          <w:szCs w:val="30"/>
          <w:lang w:val="en-US" w:bidi="en-US"/>
        </w:rPr>
        <w:t>12 000</w:t>
      </w:r>
      <w:r w:rsidRPr="00D13672">
        <w:rPr>
          <w:rStyle w:val="CharStyle19"/>
          <w:sz w:val="30"/>
          <w:szCs w:val="30"/>
        </w:rPr>
        <w:t>年前，幼发拉底 河和底格里斯河两河流域，中美洲以及安第斯地区出现农业之前，采集狩猎都是 最为重要的生计方式。在新的生计方式出现之后，采集狩猎方式逐渐被绝大多数 人类群体放弃。然而，直到</w:t>
      </w:r>
      <w:r w:rsidRPr="00D13672">
        <w:rPr>
          <w:rStyle w:val="CharStyle19"/>
          <w:sz w:val="30"/>
          <w:szCs w:val="30"/>
          <w:lang w:val="en-US" w:bidi="en-US"/>
        </w:rPr>
        <w:t>20</w:t>
      </w:r>
      <w:r w:rsidRPr="00D13672">
        <w:rPr>
          <w:rStyle w:val="CharStyle19"/>
          <w:sz w:val="30"/>
          <w:szCs w:val="30"/>
        </w:rPr>
        <w:t>世纪，依然有一些族群还以这种方式为生。到</w:t>
      </w:r>
      <w:r w:rsidRPr="00D13672">
        <w:rPr>
          <w:rStyle w:val="CharStyle19"/>
          <w:sz w:val="30"/>
          <w:szCs w:val="30"/>
          <w:lang w:val="en-US" w:bidi="en-US"/>
        </w:rPr>
        <w:t>20</w:t>
      </w:r>
      <w:r w:rsidRPr="00D13672">
        <w:rPr>
          <w:rStyle w:val="CharStyle19"/>
          <w:sz w:val="30"/>
          <w:szCs w:val="30"/>
        </w:rPr>
        <w:t>世 纪中叶，全球仅有南非的布须曼人、澳大利亚土人、北极地区因纽特人①、中非及 东南亚少数居民是狩猎一采</w:t>
      </w:r>
      <w:r w:rsidRPr="00D13672">
        <w:rPr>
          <w:rStyle w:val="CharStyle19"/>
          <w:sz w:val="30"/>
          <w:szCs w:val="30"/>
        </w:rPr>
        <w:lastRenderedPageBreak/>
        <w:t>集者。就中国境内而言，</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50</w:t>
      </w:r>
      <w:r w:rsidRPr="00D13672">
        <w:rPr>
          <w:rStyle w:val="CharStyle19"/>
          <w:sz w:val="30"/>
          <w:szCs w:val="30"/>
        </w:rPr>
        <w:t>年代，在东北大小 兴安岭的森林地区及黑龙江、松花江、乌苏里江的交汇处，其中包括了讲阿尔泰 语系通古斯-满语族诸语言的赫哲族、鄂伦春族及部分鄂温克族均以渔猎兼采集为 主要的生计方式，其特点是直接攫取野生动植物，但其内部还可以分为以鄂伦春 族为代表的山林狩猎型和以赫哲族为代表的河谷渔捞型两种经济文化类型。还有 许多民族虽然不再完全采用采集狩猎方式维持生计，但采集狩猎作为一种谋食方 法，在许多初级农业社会中仍占很大的比重。如</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50</w:t>
      </w:r>
      <w:r w:rsidRPr="00D13672">
        <w:rPr>
          <w:rStyle w:val="CharStyle19"/>
          <w:sz w:val="30"/>
          <w:szCs w:val="30"/>
        </w:rPr>
        <w:t>年代民主改革前，云南 的独龙族人，在大多数家庭中，采集的食物约占其总食量的</w:t>
      </w:r>
      <w:r w:rsidRPr="00D13672">
        <w:rPr>
          <w:rStyle w:val="CharStyle19"/>
          <w:sz w:val="30"/>
          <w:szCs w:val="30"/>
          <w:lang w:val="en-US" w:bidi="en-US"/>
        </w:rPr>
        <w:t>25%</w:t>
      </w:r>
      <w:r w:rsidRPr="00D13672">
        <w:rPr>
          <w:rStyle w:val="CharStyle19"/>
          <w:sz w:val="30"/>
          <w:szCs w:val="30"/>
        </w:rPr>
        <w:t>以上。</w:t>
      </w:r>
    </w:p>
    <w:p w14:paraId="60090DF5" w14:textId="77777777" w:rsidR="00C65075" w:rsidRPr="00D13672" w:rsidRDefault="00000000" w:rsidP="00D13672">
      <w:pPr>
        <w:pStyle w:val="Style18"/>
        <w:spacing w:after="500" w:line="480" w:lineRule="auto"/>
        <w:ind w:firstLine="480"/>
        <w:jc w:val="both"/>
        <w:rPr>
          <w:sz w:val="30"/>
          <w:szCs w:val="30"/>
        </w:rPr>
      </w:pPr>
      <w:r w:rsidRPr="00D13672">
        <w:rPr>
          <w:rStyle w:val="CharStyle19"/>
          <w:sz w:val="30"/>
          <w:szCs w:val="30"/>
        </w:rPr>
        <w:t>这些直到</w:t>
      </w:r>
      <w:r w:rsidRPr="00D13672">
        <w:rPr>
          <w:rStyle w:val="CharStyle19"/>
          <w:sz w:val="30"/>
          <w:szCs w:val="30"/>
          <w:lang w:val="en-US" w:bidi="en-US"/>
        </w:rPr>
        <w:t>20</w:t>
      </w:r>
      <w:r w:rsidRPr="00D13672">
        <w:rPr>
          <w:rStyle w:val="CharStyle19"/>
          <w:sz w:val="30"/>
          <w:szCs w:val="30"/>
        </w:rPr>
        <w:t>世纪依然采用采集狩猎方式进行谋食的民族大多处于一国之内或 一个文化区域中非常边缘的位置上。这些采集狩猎民族之所以还继续保持这种生 计方式，往往是因为这种古老的生计方式仍然能有效地适应其生存的环境。对这 些当代的采集狩猎者的研究有助于理解人类早期文化。但是，将这些采集狩猎者 视为文化的“活化石”的看法则是错误的。因为，早期部落与现代采集狩猎者居 住的生态环境不同，前者占据了一些富饶地区，而后者的生存环境大都是贫瘠之 地；前者的邻近人群大致处于同一技术水平，后者的周</w:t>
      </w:r>
      <w:r w:rsidRPr="00D13672">
        <w:rPr>
          <w:rStyle w:val="CharStyle19"/>
          <w:sz w:val="30"/>
          <w:szCs w:val="30"/>
        </w:rPr>
        <w:lastRenderedPageBreak/>
        <w:t>围人群则在技术水平上大 都超过他们。这些与周边不同人群的关系自然也会影响到采集狩猎者的生活。此</w:t>
      </w:r>
    </w:p>
    <w:p w14:paraId="56696291" w14:textId="77777777" w:rsidR="00C65075" w:rsidRPr="00D13672" w:rsidRDefault="00000000" w:rsidP="00D13672">
      <w:pPr>
        <w:pStyle w:val="Style18"/>
        <w:spacing w:after="240" w:line="480" w:lineRule="auto"/>
        <w:ind w:firstLine="0"/>
        <w:jc w:val="both"/>
        <w:rPr>
          <w:sz w:val="30"/>
          <w:szCs w:val="30"/>
        </w:rPr>
        <w:sectPr w:rsidR="00C65075" w:rsidRPr="00D13672" w:rsidSect="000E6A78">
          <w:headerReference w:type="even" r:id="rId207"/>
          <w:headerReference w:type="default" r:id="rId208"/>
          <w:footerReference w:type="even" r:id="rId209"/>
          <w:footerReference w:type="default" r:id="rId210"/>
          <w:pgSz w:w="11909" w:h="16834"/>
          <w:pgMar w:top="1812" w:right="1566" w:bottom="1983" w:left="1430" w:header="0" w:footer="3" w:gutter="0"/>
          <w:pgNumType w:start="163"/>
          <w:cols w:space="720"/>
          <w:noEndnote/>
          <w:docGrid w:linePitch="360"/>
        </w:sectPr>
      </w:pPr>
      <w:r w:rsidRPr="00D13672">
        <w:rPr>
          <w:rStyle w:val="CharStyle19"/>
          <w:sz w:val="30"/>
          <w:szCs w:val="30"/>
        </w:rPr>
        <w:t>①因纽特人过去一般被称为爱斯基摩人。</w:t>
      </w:r>
    </w:p>
    <w:p w14:paraId="23F74A77" w14:textId="77777777" w:rsidR="00C65075" w:rsidRPr="00D13672" w:rsidRDefault="00000000" w:rsidP="00D13672">
      <w:pPr>
        <w:pStyle w:val="Style18"/>
        <w:spacing w:line="480" w:lineRule="auto"/>
        <w:ind w:left="560" w:firstLine="40"/>
        <w:jc w:val="both"/>
        <w:rPr>
          <w:sz w:val="30"/>
          <w:szCs w:val="30"/>
        </w:rPr>
      </w:pPr>
      <w:r w:rsidRPr="00D13672">
        <w:rPr>
          <w:rStyle w:val="CharStyle19"/>
          <w:sz w:val="30"/>
          <w:szCs w:val="30"/>
        </w:rPr>
        <w:lastRenderedPageBreak/>
        <w:t>外，由于幸存下来的采集狩猎者为数极少，因此，很难将当代调查的一些生活比 较有保障、比较闲适的，如南非卡拉哈里沙漠中的孔桑人的生活，看作是史前采 集狩猎者的典型生活。同样，也不能把现代看到的一些生活困顿的采集狩猎者的 生活简单地比附为早期的采集狩猎者的生活。</w:t>
      </w:r>
    </w:p>
    <w:p w14:paraId="60F07F62" w14:textId="77777777" w:rsidR="00C65075" w:rsidRPr="00D13672" w:rsidRDefault="00000000" w:rsidP="00D13672">
      <w:pPr>
        <w:pStyle w:val="Style18"/>
        <w:spacing w:line="480" w:lineRule="auto"/>
        <w:ind w:left="560" w:firstLine="500"/>
        <w:jc w:val="both"/>
        <w:rPr>
          <w:sz w:val="30"/>
          <w:szCs w:val="30"/>
        </w:rPr>
      </w:pPr>
      <w:r w:rsidRPr="00D13672">
        <w:rPr>
          <w:rStyle w:val="CharStyle19"/>
          <w:sz w:val="30"/>
          <w:szCs w:val="30"/>
        </w:rPr>
        <w:t>人类学家在有关采集狩猎群体的研究中发现，对于采集狩猎者来说，采集往 往是更为重要之事。在对</w:t>
      </w:r>
      <w:r w:rsidRPr="00D13672">
        <w:rPr>
          <w:rStyle w:val="CharStyle19"/>
          <w:sz w:val="30"/>
          <w:szCs w:val="30"/>
          <w:lang w:val="en-US" w:bidi="en-US"/>
        </w:rPr>
        <w:t>90</w:t>
      </w:r>
      <w:r w:rsidRPr="00D13672">
        <w:rPr>
          <w:rStyle w:val="CharStyle19"/>
          <w:sz w:val="30"/>
          <w:szCs w:val="30"/>
        </w:rPr>
        <w:t>个采集狩猎群体进行研究之后，人类学家发现</w:t>
      </w:r>
      <w:r w:rsidRPr="00D13672">
        <w:rPr>
          <w:rStyle w:val="CharStyle19"/>
          <w:sz w:val="30"/>
          <w:szCs w:val="30"/>
          <w:lang w:val="en-US" w:bidi="en-US"/>
        </w:rPr>
        <w:t>75%</w:t>
      </w:r>
      <w:r w:rsidRPr="00D13672">
        <w:rPr>
          <w:rStyle w:val="CharStyle19"/>
          <w:sz w:val="30"/>
          <w:szCs w:val="30"/>
        </w:rPr>
        <w:t>的 群体更为依赖的是采集而不是狩猎，只有</w:t>
      </w:r>
      <w:r w:rsidRPr="00D13672">
        <w:rPr>
          <w:rStyle w:val="CharStyle19"/>
          <w:sz w:val="30"/>
          <w:szCs w:val="30"/>
          <w:lang w:val="en-US" w:bidi="en-US"/>
        </w:rPr>
        <w:t>25%</w:t>
      </w:r>
      <w:r w:rsidRPr="00D13672">
        <w:rPr>
          <w:rStyle w:val="CharStyle19"/>
          <w:sz w:val="30"/>
          <w:szCs w:val="30"/>
        </w:rPr>
        <w:t>的群体是以狩猎作为主要生产生活 方式。</w:t>
      </w:r>
    </w:p>
    <w:p w14:paraId="0553CFBC" w14:textId="77777777" w:rsidR="00C65075" w:rsidRPr="00D13672" w:rsidRDefault="00000000" w:rsidP="00D13672">
      <w:pPr>
        <w:pStyle w:val="Style18"/>
        <w:spacing w:line="480" w:lineRule="auto"/>
        <w:ind w:left="560" w:firstLine="500"/>
        <w:jc w:val="both"/>
        <w:rPr>
          <w:sz w:val="30"/>
          <w:szCs w:val="30"/>
        </w:rPr>
      </w:pPr>
      <w:r w:rsidRPr="00D13672">
        <w:rPr>
          <w:rStyle w:val="CharStyle19"/>
          <w:sz w:val="30"/>
          <w:szCs w:val="30"/>
        </w:rPr>
        <w:t>采集狩猎时代的技术水平是十分低下的，工具以木棍、刮削器、石斧、骨刀、 骨针、角钻等为主。由于劳动工具简陋，生产效率低下，在正常情况下，他们的 生活资料只能够维持自己和亲属的生活。采集狩猎经济一个非常大的特点就是低 能量的收支。他们在生产中消耗的能量仅仅是他们肌肉中的能量。他们的生计活 动对生态环境的影响一般来说是很小的。</w:t>
      </w:r>
    </w:p>
    <w:p w14:paraId="7B551FCF" w14:textId="77777777" w:rsidR="00C65075" w:rsidRPr="00D13672" w:rsidRDefault="00000000" w:rsidP="00D13672">
      <w:pPr>
        <w:pStyle w:val="Style18"/>
        <w:spacing w:after="380" w:line="480" w:lineRule="auto"/>
        <w:ind w:left="560" w:firstLine="500"/>
        <w:jc w:val="both"/>
        <w:rPr>
          <w:sz w:val="30"/>
          <w:szCs w:val="30"/>
        </w:rPr>
      </w:pPr>
      <w:r w:rsidRPr="00D13672">
        <w:rPr>
          <w:rStyle w:val="CharStyle19"/>
          <w:sz w:val="30"/>
          <w:szCs w:val="30"/>
        </w:rPr>
        <w:t>采集狩猎群体已有简单的劳动分工。妇女从事采集，男子狩猎，妇女采集的 食物占食物来源的大部分。他们总是保持一定</w:t>
      </w:r>
      <w:r w:rsidRPr="00D13672">
        <w:rPr>
          <w:rStyle w:val="CharStyle19"/>
          <w:sz w:val="30"/>
          <w:szCs w:val="30"/>
        </w:rPr>
        <w:lastRenderedPageBreak/>
        <w:t>的工作量，不像农民那样从事季节 分明的活动。采集狩猎群体往往随着季节变化和追踪猎物而迁徙。绝大部分社会 的基层组织是核心家庭。有亲属关系的家庭可以联合成为族，几个族也可能结合 为群。群的大小从二三十人到一二百人不等。资源丰富时联合，资源匮乏时分开。 采集狩猎者在获取食物时通常以家庭为单位，但也经常与群体分享食物。采集狩 猎者最明显的生活方式特征就是灵活性。这既表现在采集食物方面，也表现在群 体和家庭基础上的社会组织方面。在这些群体中，一般没有固定的权威。社会控 制属于非正式的，秩序靠习惯来维持。</w:t>
      </w:r>
    </w:p>
    <w:p w14:paraId="0BB2311A" w14:textId="77777777" w:rsidR="00C65075" w:rsidRPr="00D13672" w:rsidRDefault="00000000" w:rsidP="00D13672">
      <w:pPr>
        <w:pStyle w:val="Style34"/>
        <w:keepNext/>
        <w:keepLines/>
        <w:spacing w:line="480" w:lineRule="auto"/>
        <w:ind w:left="1040" w:firstLine="0"/>
        <w:jc w:val="both"/>
        <w:rPr>
          <w:rFonts w:ascii="宋体" w:eastAsia="宋体" w:hAnsi="宋体"/>
          <w:sz w:val="30"/>
          <w:szCs w:val="30"/>
        </w:rPr>
      </w:pPr>
      <w:bookmarkStart w:id="98" w:name="bookmark194"/>
      <w:r w:rsidRPr="00D13672">
        <w:rPr>
          <w:rStyle w:val="CharStyle35"/>
          <w:rFonts w:ascii="宋体" w:eastAsia="宋体" w:hAnsi="宋体"/>
          <w:sz w:val="30"/>
          <w:szCs w:val="30"/>
        </w:rPr>
        <w:t>二、农业、牧业与渔业</w:t>
      </w:r>
      <w:bookmarkEnd w:id="98"/>
    </w:p>
    <w:p w14:paraId="4E12714F" w14:textId="77777777" w:rsidR="00C65075" w:rsidRPr="00D13672" w:rsidRDefault="00000000" w:rsidP="00D13672">
      <w:pPr>
        <w:pStyle w:val="Style18"/>
        <w:spacing w:line="480" w:lineRule="auto"/>
        <w:ind w:left="560" w:firstLine="500"/>
        <w:jc w:val="both"/>
        <w:rPr>
          <w:sz w:val="30"/>
          <w:szCs w:val="30"/>
        </w:rPr>
      </w:pPr>
      <w:r w:rsidRPr="00D13672">
        <w:rPr>
          <w:rStyle w:val="CharStyle19"/>
          <w:sz w:val="30"/>
          <w:szCs w:val="30"/>
        </w:rPr>
        <w:t>如果说采集狩猎经济主要是依靠老天的赐予，那么农业、牧业就是以人为主 体控制自然的一种生计方式了。植物栽培和动物驯化是世界历史上的一项重大 发展。</w:t>
      </w:r>
    </w:p>
    <w:p w14:paraId="3491CCC0" w14:textId="77777777" w:rsidR="00C65075" w:rsidRPr="00D13672" w:rsidRDefault="00000000" w:rsidP="00D13672">
      <w:pPr>
        <w:pStyle w:val="Style18"/>
        <w:spacing w:line="480" w:lineRule="auto"/>
        <w:ind w:left="560" w:firstLine="500"/>
        <w:jc w:val="both"/>
        <w:rPr>
          <w:sz w:val="30"/>
          <w:szCs w:val="30"/>
        </w:rPr>
      </w:pPr>
      <w:r w:rsidRPr="00D13672">
        <w:rPr>
          <w:rStyle w:val="CharStyle19"/>
          <w:sz w:val="30"/>
          <w:szCs w:val="30"/>
        </w:rPr>
        <w:t>根据考古资料，人们一般认为农业出现的时间距今</w:t>
      </w:r>
      <w:r w:rsidRPr="00D13672">
        <w:rPr>
          <w:rStyle w:val="CharStyle19"/>
          <w:sz w:val="30"/>
          <w:szCs w:val="30"/>
          <w:lang w:val="en-US" w:bidi="en-US"/>
        </w:rPr>
        <w:t>1</w:t>
      </w:r>
      <w:r w:rsidRPr="00D13672">
        <w:rPr>
          <w:rStyle w:val="CharStyle19"/>
          <w:sz w:val="30"/>
          <w:szCs w:val="30"/>
        </w:rPr>
        <w:t>万年左右。在西亚、东 亚、东南亚、中美洲等地,一些人群各自独立地开始了获取食物方式的巨大变化。 在</w:t>
      </w:r>
      <w:r w:rsidRPr="00D13672">
        <w:rPr>
          <w:rStyle w:val="CharStyle19"/>
          <w:sz w:val="30"/>
          <w:szCs w:val="30"/>
          <w:lang w:val="en-US" w:bidi="en-US"/>
        </w:rPr>
        <w:t>1</w:t>
      </w:r>
      <w:r w:rsidRPr="00D13672">
        <w:rPr>
          <w:rStyle w:val="CharStyle19"/>
          <w:sz w:val="30"/>
          <w:szCs w:val="30"/>
        </w:rPr>
        <w:t>万年前，世界上的人们都是以采集狩猎为生。到距今</w:t>
      </w:r>
      <w:r w:rsidRPr="00D13672">
        <w:rPr>
          <w:rStyle w:val="CharStyle19"/>
          <w:sz w:val="30"/>
          <w:szCs w:val="30"/>
          <w:lang w:val="en-US" w:bidi="en-US"/>
        </w:rPr>
        <w:t>2 000</w:t>
      </w:r>
      <w:r w:rsidRPr="00D13672">
        <w:rPr>
          <w:rStyle w:val="CharStyle19"/>
          <w:sz w:val="30"/>
          <w:szCs w:val="30"/>
        </w:rPr>
        <w:t>年前，大部分人都 已从事</w:t>
      </w:r>
      <w:r w:rsidRPr="00D13672">
        <w:rPr>
          <w:rStyle w:val="CharStyle19"/>
          <w:sz w:val="30"/>
          <w:szCs w:val="30"/>
        </w:rPr>
        <w:lastRenderedPageBreak/>
        <w:t>农业和畜牧业，只有极少部分人还在以采集狩猎为生。在长期的采集狩猎 过程中，人们逐步了解了一些植物和动物的生活习性，对季节变化也有了初步的 认识。在旧石器时代晚期和新石器时代，即公元前</w:t>
      </w:r>
      <w:r w:rsidRPr="00D13672">
        <w:rPr>
          <w:rStyle w:val="CharStyle19"/>
          <w:sz w:val="30"/>
          <w:szCs w:val="30"/>
          <w:lang w:val="en-US" w:bidi="en-US"/>
        </w:rPr>
        <w:t>8 000</w:t>
      </w:r>
      <w:r w:rsidRPr="00D13672">
        <w:rPr>
          <w:rStyle w:val="CharStyle19"/>
          <w:sz w:val="30"/>
          <w:szCs w:val="30"/>
        </w:rPr>
        <w:t>年左右，人们开始驯养繁 殖动物和种植谷物，人类社会进入了农业阶段。</w:t>
      </w:r>
    </w:p>
    <w:p w14:paraId="5868AE8D"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关于农业的起源有一些不同的观点，但现在大家基本上都认为农业的出现经 历了一个相当长的过程。人们之所以放弃风险相对较小又已经成为习惯的采集狩 猎生计模式，而选择在初期风险较大且艰苦的农业，主要是由于人口逐渐增多而 使原有的生计模式难以支撑人的新的发展需要。我们知道，在采集狩猎阶段，由 于获得的能量有限，人口增加是很困难的，甚至还有人为地控制人口增加的一些 措施存在，但是，从长远来看，人口还是在缓慢增长。这一结果导致的就是单纯 依靠上苍的赐予已经难于保证人们的生存与发展的需要了，这是不得不做出新的 选择的客观压力因素。而从人的主观能动性来说，漫长的采集狩猎活动，使得人 们对植物动物的习性有了相当程度的了解，这些知识的储备也为农业的出现提供 了必要的条件。当然，也可能是由于环境的变化使人们不得不吃他们不太想吃的 食物，</w:t>
      </w:r>
      <w:r w:rsidRPr="00D13672">
        <w:rPr>
          <w:rStyle w:val="CharStyle19"/>
          <w:sz w:val="30"/>
          <w:szCs w:val="30"/>
        </w:rPr>
        <w:lastRenderedPageBreak/>
        <w:t>而为了吃想吃的食物，他们开始自己种植食物作物。由于资料有限，这些 观点都只能说在一定程度上是可以成立的。</w:t>
      </w:r>
    </w:p>
    <w:p w14:paraId="42FD3808"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无论如何，人们开始有选择地种植、栽培可以供人食用的草、根茎和树木， 并加以改良，且成功驯化了一些野生动物，尽其所能地为它们提供饲料、进行保 护，以满足自己的各种需要。农业的出现在人类发展史上具有非常重要的意义。 考古学家柴尔德将这种人类控制他们自身食物的供给视为改变人类经济的第一次 革命，或者说是新石器时代革命。</w:t>
      </w:r>
    </w:p>
    <w:p w14:paraId="075B5876"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人们在很早的时候就开始耕种水稻、小麦、大麦、粟、玉米、薯类等植物。 这些植物至今依然是最为重要的农作物。在当时，耕种就意味着随意地在灌木丛 或丛林中开垦出一块地，用简易的生产工具进行播种，然后收获庄稼。这一时期 人们的劳动工具有刀、斧、铲、掘木棒等，在早期是用石、蚌、木制造，之后开 始出现了金属工具。早期农业的技术十分简单，没有灌溉、犁和畜力牵引。在这 一经济模式中，人类自身的力量是生产的基本动力来源。这种最原始的耕耘形态, 即初级农业也常被称为“锄耕”或“园耕”，或者叫作“园圃农业”。但是，由于 人主动控制自然，相对而言，人们能够</w:t>
      </w:r>
      <w:r w:rsidRPr="00D13672">
        <w:rPr>
          <w:rStyle w:val="CharStyle19"/>
          <w:sz w:val="30"/>
          <w:szCs w:val="30"/>
        </w:rPr>
        <w:lastRenderedPageBreak/>
        <w:t>获得的能量也大幅度地提高了。</w:t>
      </w:r>
    </w:p>
    <w:p w14:paraId="565D5A44"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初级农业中，最为常见的就是“刀耕火种”，或称“砍倒烧光农业”，也叫作 “游耕农业”。土地的肥力会由于耕种而不断减弱，因而人们需要不断地到新的地 方去把草木砍倒，用火烧了，以草木灰增加土地的肥力。三五年后，地力减弱了 又去新的地方耕种。这样看来，采取耕种的方式并不一定导致定居。</w:t>
      </w:r>
      <w:r w:rsidRPr="00D13672">
        <w:rPr>
          <w:rStyle w:val="CharStyle19"/>
          <w:sz w:val="30"/>
          <w:szCs w:val="30"/>
          <w:lang w:val="en-US" w:bidi="en-US"/>
        </w:rPr>
        <w:t>1949</w:t>
      </w:r>
      <w:r w:rsidRPr="00D13672">
        <w:rPr>
          <w:rStyle w:val="CharStyle19"/>
          <w:sz w:val="30"/>
          <w:szCs w:val="30"/>
        </w:rPr>
        <w:t>年以前, 中国西南边疆地区的独龙、怒、像像、拉祜、布朗、景颇、保、基诺和中南地区</w:t>
      </w:r>
    </w:p>
    <w:p w14:paraId="565CD3C5" w14:textId="77777777" w:rsidR="00C65075" w:rsidRPr="00D13672" w:rsidRDefault="00000000" w:rsidP="00D13672">
      <w:pPr>
        <w:pStyle w:val="Style18"/>
        <w:spacing w:line="480" w:lineRule="auto"/>
        <w:jc w:val="both"/>
        <w:rPr>
          <w:sz w:val="30"/>
          <w:szCs w:val="30"/>
        </w:rPr>
      </w:pPr>
      <w:r w:rsidRPr="00D13672">
        <w:rPr>
          <w:rStyle w:val="CharStyle19"/>
          <w:sz w:val="30"/>
          <w:szCs w:val="30"/>
        </w:rPr>
        <w:t>的黎、瑶等少数民族中仍然保留着初级农业的一些耕作方式。</w:t>
      </w:r>
    </w:p>
    <w:p w14:paraId="42350A14" w14:textId="77777777" w:rsidR="00C65075" w:rsidRPr="00D13672" w:rsidRDefault="00000000" w:rsidP="00D13672">
      <w:pPr>
        <w:pStyle w:val="Style18"/>
        <w:spacing w:line="480" w:lineRule="auto"/>
        <w:ind w:left="400" w:firstLine="480"/>
        <w:jc w:val="both"/>
        <w:rPr>
          <w:sz w:val="30"/>
          <w:szCs w:val="30"/>
        </w:rPr>
      </w:pPr>
      <w:r w:rsidRPr="00D13672">
        <w:rPr>
          <w:rStyle w:val="CharStyle19"/>
          <w:sz w:val="30"/>
          <w:szCs w:val="30"/>
        </w:rPr>
        <w:t>在地广人稀的情况下采用刀耕火种方式进行生产是十分经济的。这不能用现 在的“森林会减少”这样简单的思维模式来看待。由于刀耕火种的人们事实上所 付出的能量还是十分有限，从相对较长的时间看，他们对环境所产生的影响也是 有限的。如在亚热带山地，如果人均拥有</w:t>
      </w:r>
      <w:r w:rsidRPr="00D13672">
        <w:rPr>
          <w:rStyle w:val="CharStyle19"/>
          <w:sz w:val="30"/>
          <w:szCs w:val="30"/>
          <w:lang w:val="en-US" w:bidi="en-US"/>
        </w:rPr>
        <w:t>30</w:t>
      </w:r>
      <w:r w:rsidRPr="00D13672">
        <w:rPr>
          <w:rStyle w:val="CharStyle19"/>
          <w:sz w:val="30"/>
          <w:szCs w:val="30"/>
        </w:rPr>
        <w:t>亩以上的可耕森林地，生态系统便能 够保持平衡和良性循环。</w:t>
      </w:r>
    </w:p>
    <w:p w14:paraId="07D06F1F" w14:textId="77777777" w:rsidR="00C65075" w:rsidRPr="00D13672" w:rsidRDefault="00000000" w:rsidP="00D13672">
      <w:pPr>
        <w:pStyle w:val="Style18"/>
        <w:spacing w:line="480" w:lineRule="auto"/>
        <w:ind w:left="400" w:firstLine="480"/>
        <w:jc w:val="both"/>
        <w:rPr>
          <w:sz w:val="30"/>
          <w:szCs w:val="30"/>
        </w:rPr>
      </w:pPr>
      <w:r w:rsidRPr="00D13672">
        <w:rPr>
          <w:rStyle w:val="CharStyle19"/>
          <w:sz w:val="30"/>
          <w:szCs w:val="30"/>
        </w:rPr>
        <w:t>在初级农业的基础上，精耕农业，或者称为集约农业，逐渐发展起来。与初 级农业相比，犁等其他更为先进的农具出现了；畜</w:t>
      </w:r>
      <w:r w:rsidRPr="00D13672">
        <w:rPr>
          <w:rStyle w:val="CharStyle19"/>
          <w:sz w:val="30"/>
          <w:szCs w:val="30"/>
        </w:rPr>
        <w:lastRenderedPageBreak/>
        <w:t>力也开始得到运用；补充肥料 以及水利建设都开始出现。水利设施的建设和使用，以及犁耕、肥料的使用本身 也意味着人们在种植中投入的能量增加，而由此带来的结果就是收获的大幅度提 高。在精耕农业出现之后，休耕期缩短乃至取消，新的农作物不断产生，人口增 加也较容易。</w:t>
      </w:r>
    </w:p>
    <w:p w14:paraId="6243A12C" w14:textId="77777777" w:rsidR="00C65075" w:rsidRPr="00D13672" w:rsidRDefault="00000000" w:rsidP="00D13672">
      <w:pPr>
        <w:pStyle w:val="Style18"/>
        <w:spacing w:line="480" w:lineRule="auto"/>
        <w:ind w:left="400" w:firstLine="480"/>
        <w:jc w:val="both"/>
        <w:rPr>
          <w:sz w:val="30"/>
          <w:szCs w:val="30"/>
        </w:rPr>
      </w:pPr>
      <w:r w:rsidRPr="00D13672">
        <w:rPr>
          <w:rStyle w:val="CharStyle19"/>
          <w:sz w:val="30"/>
          <w:szCs w:val="30"/>
        </w:rPr>
        <w:t>在不断的发展中，农业明显地表现出如下一些特征：第一，经济生产与自然 生产交织在一起；第二，受到明显的季节性、连续性和周期性影响；第三，地域 性因素极强。传统农业的类型有旱作农业、水稻农业和地中海农业。旱作农业主 要分布于温带大陆的东岸以及副热带干旱的山地和高原；水稻农业主要分布在中 国南方、东南亚、南亚的河流两岸与沿海地区；地中海农业主要分布在温带大陆 西岸（地中海周围、美国加利福尼亚州的中南部、南美洲智利的中部、南非的好 望角地区以及澳大利亚的西南和东南部）。</w:t>
      </w:r>
    </w:p>
    <w:p w14:paraId="578AF591" w14:textId="77777777" w:rsidR="00C65075" w:rsidRPr="00D13672" w:rsidRDefault="00000000" w:rsidP="00D13672">
      <w:pPr>
        <w:pStyle w:val="Style18"/>
        <w:spacing w:line="480" w:lineRule="auto"/>
        <w:ind w:left="400" w:firstLine="480"/>
        <w:jc w:val="both"/>
        <w:rPr>
          <w:sz w:val="30"/>
          <w:szCs w:val="30"/>
        </w:rPr>
      </w:pPr>
      <w:r w:rsidRPr="00D13672">
        <w:rPr>
          <w:rStyle w:val="CharStyle19"/>
          <w:sz w:val="30"/>
          <w:szCs w:val="30"/>
        </w:rPr>
        <w:t>在农业发展过程中，人们更加能够按照自己的意愿和目的来改变自然环境, 或者说更加能够建立永久性的人工生态环境。农业在人类历史发展中起到的巨大 作用是毋庸置疑的。但是，农业也</w:t>
      </w:r>
      <w:r w:rsidRPr="00D13672">
        <w:rPr>
          <w:rStyle w:val="CharStyle19"/>
          <w:sz w:val="30"/>
          <w:szCs w:val="30"/>
        </w:rPr>
        <w:lastRenderedPageBreak/>
        <w:t>有其局限性。在重新安排农作物的生态系统过 程中，人们付出的能量也是巨大的。在满足人们食物需要的前提下，单一的庄稼 或者少数几种庄稼成了人们种植的最主要植物。为了修建沟渠必须改变自然界原 有的状态，这些行为对自然界产生着重要的影响。此外，耕地面积的扩大和产量 的提高都有一定限度。人们在一定的土地上的投入在短期内可以增加产量，但产 量是不会无限增加的。随着人口的增长而不得不扩大耕地面积，就有可能导致生 态的失衡。</w:t>
      </w:r>
    </w:p>
    <w:p w14:paraId="08FB9AB0" w14:textId="77777777" w:rsidR="00C65075" w:rsidRPr="00D13672" w:rsidRDefault="00000000" w:rsidP="00D13672">
      <w:pPr>
        <w:pStyle w:val="Style18"/>
        <w:spacing w:line="480" w:lineRule="auto"/>
        <w:ind w:left="400" w:firstLine="480"/>
        <w:jc w:val="both"/>
        <w:rPr>
          <w:sz w:val="30"/>
          <w:szCs w:val="30"/>
        </w:rPr>
      </w:pPr>
      <w:r w:rsidRPr="00D13672">
        <w:rPr>
          <w:rStyle w:val="CharStyle19"/>
          <w:sz w:val="30"/>
          <w:szCs w:val="30"/>
        </w:rPr>
        <w:t>农业生产对社会的影响也是巨大的。在初级农业阶段，社会的基础组织是以 血缘为纽带的家族集体</w:t>
      </w:r>
      <w:r w:rsidRPr="00D13672">
        <w:rPr>
          <w:rStyle w:val="CharStyle19"/>
          <w:sz w:val="30"/>
          <w:szCs w:val="30"/>
          <w:lang w:val="en-US" w:bidi="en-US"/>
        </w:rPr>
        <w:t>5</w:t>
      </w:r>
      <w:r w:rsidRPr="00D13672">
        <w:rPr>
          <w:rStyle w:val="CharStyle19"/>
          <w:sz w:val="30"/>
          <w:szCs w:val="30"/>
        </w:rPr>
        <w:t>成员共同生产，也基本上共同享有劳动成果。几个家族 组成村社。集体内部的贫富分化还不明显，权威主要限于个人影响力。儿童在这 一阶段也可以承担一定的劳动。</w:t>
      </w:r>
    </w:p>
    <w:p w14:paraId="376A11B4" w14:textId="77777777" w:rsidR="00C65075" w:rsidRPr="00D13672" w:rsidRDefault="00000000" w:rsidP="00D13672">
      <w:pPr>
        <w:pStyle w:val="Style18"/>
        <w:spacing w:line="480" w:lineRule="auto"/>
        <w:ind w:firstLine="600"/>
        <w:jc w:val="both"/>
        <w:rPr>
          <w:sz w:val="30"/>
          <w:szCs w:val="30"/>
        </w:rPr>
      </w:pPr>
      <w:r w:rsidRPr="00D13672">
        <w:rPr>
          <w:rStyle w:val="CharStyle19"/>
          <w:sz w:val="30"/>
          <w:szCs w:val="30"/>
        </w:rPr>
        <w:t>私有制的形成，阶级和国家的产生，城市的出现等都是在精耕农业的基础上 发生的。由于精耕农业大大地提高了农作物的产量，劳动力所能生产的东西在满 足个人的需要之外，还可以有剩余。这使得专门从事农业之外的劳动成为可能， 新的分工开始出现。原先属</w:t>
      </w:r>
      <w:r w:rsidRPr="00D13672">
        <w:rPr>
          <w:rStyle w:val="CharStyle19"/>
          <w:sz w:val="30"/>
          <w:szCs w:val="30"/>
        </w:rPr>
        <w:lastRenderedPageBreak/>
        <w:t>于业余从事的活动，如制陶、金属冶炼、竹木加工等 手工业由一些家族专门承担。在满足本社区的需要之外，这些产品开始成为与其 他人群交换的商品。此外，由于粮食的供给较充足并有剩余，可以将部分劳动者 从农业中解放出来，从事手工业生产和商业交换，还可以为一部分从事文学、艺 术、科学、宗教活动的人提供物质基础。因为农业劳动生产剩余的出现，占有他 人的劳动成为可能，私有制和阶级逐渐产生。作为保护一个阶级利益而压迫另一 个阶级利益的工具，同时也是实现组织人民进行公共工程建设与管理，组织人民 进行掠夺性或防御性战争的国家也在农业社会中出现。农业进一步发展，促进了 文明的出现。世界上最早的文明古国大都与农业有关。如埃及的尼罗河灌溉文明， 巴比伦的幼发拉底河、底格里斯河灌溉农业，印度的印度河中下游地区的灌溉文 明，中国黄河中下游地区的黄河各支流上的灌溉文明以及墨西哥的玛雅和印加的 玉米文明。</w:t>
      </w:r>
    </w:p>
    <w:p w14:paraId="7B35EFF8" w14:textId="77777777" w:rsidR="00C65075" w:rsidRPr="00D13672" w:rsidRDefault="00000000" w:rsidP="00D13672">
      <w:pPr>
        <w:pStyle w:val="Style18"/>
        <w:spacing w:line="480" w:lineRule="auto"/>
        <w:ind w:firstLine="600"/>
        <w:jc w:val="both"/>
        <w:rPr>
          <w:sz w:val="30"/>
          <w:szCs w:val="30"/>
        </w:rPr>
      </w:pPr>
      <w:r w:rsidRPr="00D13672">
        <w:rPr>
          <w:rStyle w:val="CharStyle19"/>
          <w:sz w:val="30"/>
          <w:szCs w:val="30"/>
        </w:rPr>
        <w:t>畜牧业是一种依靠畜群为生的经济，即通过喂养牲畜，促进其繁殖，防治其 病害，利用其产品的经济。畜群的种类因自然环境的不同而异，诸如牛、马、羊、 耗牛、驯鹿、骆驼、美洲驼、羊驼等。这种经济模式从寒带到热带均有分布，但 主要区域为横跨中亚直至北</w:t>
      </w:r>
      <w:r w:rsidRPr="00D13672">
        <w:rPr>
          <w:rStyle w:val="CharStyle19"/>
          <w:sz w:val="30"/>
          <w:szCs w:val="30"/>
        </w:rPr>
        <w:lastRenderedPageBreak/>
        <w:t>非地区，以及非洲撒哈拉以南地区。畜牧民族大都需 要流动，必须按照一定的季节在一定的地区迁徙，因而这些民族又被称为游牧 民族。</w:t>
      </w:r>
    </w:p>
    <w:p w14:paraId="5F43E52B" w14:textId="77777777" w:rsidR="00C65075" w:rsidRPr="00D13672" w:rsidRDefault="00000000" w:rsidP="00D13672">
      <w:pPr>
        <w:pStyle w:val="Style18"/>
        <w:spacing w:line="480" w:lineRule="auto"/>
        <w:ind w:firstLine="600"/>
        <w:jc w:val="both"/>
        <w:rPr>
          <w:sz w:val="30"/>
          <w:szCs w:val="30"/>
        </w:rPr>
      </w:pPr>
      <w:r w:rsidRPr="00D13672">
        <w:rPr>
          <w:rStyle w:val="CharStyle19"/>
          <w:sz w:val="30"/>
          <w:szCs w:val="30"/>
        </w:rPr>
        <w:t>关于畜牧业的产生也存在不同的看法。一种观点认为畜牧业先于农业产生； 一种则认为畜牧业是后于植物栽培和家畜驯养而出现的。但更可能的情况是，植 物栽培和动物驯化大约都是同时发生的。游牧民族以牲畜为生存的主要条件，但 他们的经济常常也是动植物并重的混合型经济。这样做的优点在于可以减少食物 来源波动带来的威胁。游牧民族也往往要与农业民族进行产品的交换。</w:t>
      </w:r>
    </w:p>
    <w:p w14:paraId="4ABB8800" w14:textId="77777777" w:rsidR="00C65075" w:rsidRPr="00D13672" w:rsidRDefault="00000000" w:rsidP="00D13672">
      <w:pPr>
        <w:pStyle w:val="Style18"/>
        <w:spacing w:line="480" w:lineRule="auto"/>
        <w:ind w:firstLine="600"/>
        <w:jc w:val="both"/>
        <w:rPr>
          <w:sz w:val="30"/>
          <w:szCs w:val="30"/>
        </w:rPr>
      </w:pPr>
      <w:r w:rsidRPr="00D13672">
        <w:rPr>
          <w:rStyle w:val="CharStyle19"/>
          <w:sz w:val="30"/>
          <w:szCs w:val="30"/>
        </w:rPr>
        <w:t>畜牧业也是人们主动控制自然的一种成功的生产方式。对牲畜的喂养比单纯 的打猎获取猎物需要花费更大的能量，但也可以获得更为丰厚和稳定的收获。相 比较而言，适合于农耕的地方，农耕的效率远大于畜牧业。即使要养活一小群游 牧者也需要大片的草原地区。挪威北部以驯鹿为生的萨米人，人均需要</w:t>
      </w:r>
      <w:r w:rsidRPr="00D13672">
        <w:rPr>
          <w:rStyle w:val="CharStyle19"/>
          <w:sz w:val="30"/>
          <w:szCs w:val="30"/>
          <w:lang w:val="en-US" w:bidi="en-US"/>
        </w:rPr>
        <w:t>200</w:t>
      </w:r>
      <w:r w:rsidRPr="00D13672">
        <w:rPr>
          <w:rStyle w:val="CharStyle19"/>
          <w:sz w:val="30"/>
          <w:szCs w:val="30"/>
        </w:rPr>
        <w:t>头驯鹿 才能保证基本生活。为了保证牧草供给，人们需要为不断更换放牧地而迁徙。人 口的微量增长都会对原有居民的食物供给产生剧烈的影响。畜牧业的发展对生态 的影响也是很大的，当一定单位面积的牧场放牧过多时，</w:t>
      </w:r>
      <w:r w:rsidRPr="00D13672">
        <w:rPr>
          <w:rStyle w:val="CharStyle19"/>
          <w:sz w:val="30"/>
          <w:szCs w:val="30"/>
        </w:rPr>
        <w:lastRenderedPageBreak/>
        <w:t>草场沙漠化等就成为严 重的问题。</w:t>
      </w:r>
    </w:p>
    <w:p w14:paraId="175D38A0" w14:textId="77777777" w:rsidR="00C65075" w:rsidRPr="00D13672" w:rsidRDefault="00000000" w:rsidP="00D13672">
      <w:pPr>
        <w:pStyle w:val="Style18"/>
        <w:spacing w:line="480" w:lineRule="auto"/>
        <w:ind w:left="440" w:firstLine="480"/>
        <w:jc w:val="both"/>
        <w:rPr>
          <w:sz w:val="30"/>
          <w:szCs w:val="30"/>
        </w:rPr>
      </w:pPr>
      <w:r w:rsidRPr="00D13672">
        <w:rPr>
          <w:rStyle w:val="CharStyle19"/>
          <w:sz w:val="30"/>
          <w:szCs w:val="30"/>
        </w:rPr>
        <w:t>畜牧民族和农耕民族之间总是存在着复杂的关系。一般说来，畜牧民族要在 相当程度上依靠农耕民族的产品，而农耕民族未必需要畜牧民族的产品。畜牧民 族由于畜牧业更脆弱，当其不能实现与农耕民族的产品交换的时候，或遇到灾荒 时，就会发动战争。由于游牧民族的流动性，在很长时期内，农耕民族在和他们 相处的时候经常是处于被动的局面。中国历史上内地的农耕民族经常受到北方游 牧民族的威胁。在工业化时代来临之前，游牧人一直威胁着地中海地区的北部 边境。</w:t>
      </w:r>
    </w:p>
    <w:p w14:paraId="6E5216AF" w14:textId="77777777" w:rsidR="00C65075" w:rsidRPr="00D13672" w:rsidRDefault="00000000" w:rsidP="00D13672">
      <w:pPr>
        <w:pStyle w:val="Style18"/>
        <w:spacing w:line="480" w:lineRule="auto"/>
        <w:ind w:left="440" w:firstLine="480"/>
        <w:jc w:val="both"/>
        <w:rPr>
          <w:sz w:val="30"/>
          <w:szCs w:val="30"/>
        </w:rPr>
      </w:pPr>
      <w:r w:rsidRPr="00D13672">
        <w:rPr>
          <w:rStyle w:val="CharStyle19"/>
          <w:sz w:val="30"/>
          <w:szCs w:val="30"/>
        </w:rPr>
        <w:t>畜牧民族的社会组织形式总是与流动性饲养畜群相联系的。一般来说，一种 以帐篷为单位的联合家庭可以视为基本的经济单位。这些基本的单位又往往随畜 群增减而变化。畜牧业社会也有财富多寡、权力大小的问题。占有畜群多少是财 富大小的依据。畜牧民族也可以建立非常复杂的社会政治组织。</w:t>
      </w:r>
    </w:p>
    <w:p w14:paraId="5E3D1921" w14:textId="77777777" w:rsidR="00C65075" w:rsidRPr="00D13672" w:rsidRDefault="00000000" w:rsidP="00D13672">
      <w:pPr>
        <w:pStyle w:val="Style18"/>
        <w:spacing w:line="480" w:lineRule="auto"/>
        <w:ind w:left="440" w:firstLine="480"/>
        <w:jc w:val="both"/>
        <w:rPr>
          <w:sz w:val="30"/>
          <w:szCs w:val="30"/>
        </w:rPr>
      </w:pPr>
      <w:r w:rsidRPr="00D13672">
        <w:rPr>
          <w:rStyle w:val="CharStyle19"/>
          <w:sz w:val="30"/>
          <w:szCs w:val="30"/>
        </w:rPr>
        <w:t>捕鱼，是典型的狩猎活动之一。渔业是指捕捞和养殖鱼类和其他水生动物及 海藻类等水生植物以取得水产品的生计方式。在采集狩猎年代，人们就已经对水 产动物和植物进行捕捞。此后，人</w:t>
      </w:r>
      <w:r w:rsidRPr="00D13672">
        <w:rPr>
          <w:rStyle w:val="CharStyle19"/>
          <w:sz w:val="30"/>
          <w:szCs w:val="30"/>
        </w:rPr>
        <w:lastRenderedPageBreak/>
        <w:t>们又学会了饲养水产动物和种植水中植物。渔 业包括捕捞水生动物、植物资源的水产捕捞业和养殖水生动物和植物的水产养殖 业两个部分。从旧石器时代直到今天，渔业一直是人们获取食物等的一种生产方 式。现在，人类所消费的动物蛋白质中有大约</w:t>
      </w:r>
      <w:r w:rsidRPr="00D13672">
        <w:rPr>
          <w:rStyle w:val="CharStyle19"/>
          <w:sz w:val="30"/>
          <w:szCs w:val="30"/>
          <w:lang w:val="en-US" w:bidi="en-US"/>
        </w:rPr>
        <w:t>15%</w:t>
      </w:r>
      <w:r w:rsidRPr="00D13672">
        <w:rPr>
          <w:rStyle w:val="CharStyle19"/>
          <w:sz w:val="30"/>
          <w:szCs w:val="30"/>
        </w:rPr>
        <w:t>是由渔业提供的。渔业又可以 分为海洋渔业和淡水渔业。目前来讲，全世界渔业捕捞的</w:t>
      </w:r>
      <w:r w:rsidRPr="00D13672">
        <w:rPr>
          <w:rStyle w:val="CharStyle19"/>
          <w:sz w:val="30"/>
          <w:szCs w:val="30"/>
          <w:lang w:val="en-US" w:bidi="en-US"/>
        </w:rPr>
        <w:t>87. 62%</w:t>
      </w:r>
      <w:r w:rsidRPr="00D13672">
        <w:rPr>
          <w:rStyle w:val="CharStyle19"/>
          <w:sz w:val="30"/>
          <w:szCs w:val="30"/>
        </w:rPr>
        <w:t>集中在海洋渔 场。由于大部分海洋鱼类存量传统上被视为公共财产而被捕捞，因此很多鱼类, 如鲸、海豹、海獭、海牛等海洋哺乳动物及鲜鱼、鳏鱼、沙脑鱼、沙丁鱼、海龟、 大蛤等鱼类等都处于濒危状态。日本和挪威每年捕杀的鲸鱼数量是惊人的。由于 海洋鱼类资源的公共财产性质没有改变，国家性和国际性渔业管理机构的成立以 及出台的各种管理措施都未能真正保护好海洋资源。鱼类存量枯竭、渔民收入下 降的趋势没有改变。</w:t>
      </w:r>
    </w:p>
    <w:p w14:paraId="68F9F402" w14:textId="77777777" w:rsidR="00C65075" w:rsidRPr="00D13672" w:rsidRDefault="00000000" w:rsidP="00D13672">
      <w:pPr>
        <w:pStyle w:val="Style18"/>
        <w:spacing w:line="480" w:lineRule="auto"/>
        <w:ind w:left="440" w:firstLine="480"/>
        <w:jc w:val="both"/>
        <w:rPr>
          <w:sz w:val="30"/>
          <w:szCs w:val="30"/>
        </w:rPr>
      </w:pPr>
      <w:r w:rsidRPr="00D13672">
        <w:rPr>
          <w:rStyle w:val="CharStyle19"/>
          <w:sz w:val="30"/>
          <w:szCs w:val="30"/>
        </w:rPr>
        <w:t>从寒带到热带都有以渔业为生的民族。因为自然环境差异很大以及和周边其 他民族的关系不同，以渔业为生的民族的生产生活方式、社会组织及文化等都是 很不一样的。</w:t>
      </w:r>
    </w:p>
    <w:p w14:paraId="5812D594" w14:textId="77777777" w:rsidR="00C65075" w:rsidRPr="00D13672" w:rsidRDefault="00000000" w:rsidP="00D13672">
      <w:pPr>
        <w:pStyle w:val="Style18"/>
        <w:spacing w:line="480" w:lineRule="auto"/>
        <w:ind w:left="440" w:firstLine="480"/>
        <w:jc w:val="both"/>
        <w:rPr>
          <w:sz w:val="30"/>
          <w:szCs w:val="30"/>
        </w:rPr>
      </w:pPr>
      <w:r w:rsidRPr="00D13672">
        <w:rPr>
          <w:rStyle w:val="CharStyle19"/>
          <w:sz w:val="30"/>
          <w:szCs w:val="30"/>
        </w:rPr>
        <w:t>因纽特人与阿留申人共同构成北极地区及近北极地区土著居</w:t>
      </w:r>
      <w:r w:rsidRPr="00D13672">
        <w:rPr>
          <w:rStyle w:val="CharStyle19"/>
          <w:sz w:val="30"/>
          <w:szCs w:val="30"/>
        </w:rPr>
        <w:lastRenderedPageBreak/>
        <w:t>民之主要成分, 其分布范围自格陵兰、阿拉斯加、加拿大到俄罗斯最东端的西伯利亚地区。因纽 特人的祖先来自中国北方，大约是在</w:t>
      </w:r>
      <w:r w:rsidRPr="00D13672">
        <w:rPr>
          <w:rStyle w:val="CharStyle19"/>
          <w:sz w:val="30"/>
          <w:szCs w:val="30"/>
          <w:lang w:val="en-US" w:bidi="en-US"/>
        </w:rPr>
        <w:t>1</w:t>
      </w:r>
      <w:r w:rsidRPr="00D13672">
        <w:rPr>
          <w:rStyle w:val="CharStyle19"/>
          <w:sz w:val="30"/>
          <w:szCs w:val="30"/>
        </w:rPr>
        <w:t>万年前从亚洲渡过白令海峡到达美洲的，或 者是通过冰封的海峡陆桥过去的。语言属古亚细亚语系爱斯基摩-阿留申语族。因 纽特人居住地分散，地区差异很大，所以文化差异也很大。因纽特人主要从事陆 地或海上狩猎，辅以捕鱼和驯鹿。近海的因纽特人主要以捕捉海兽、鱼类为生， 内陆的则从事狩猎。不同季节、不同地区，因纽特人采用不同的方法猎取海豹。 该民族的首领多为萨满，基本的社会经济单元是核心家庭，他们信仰万物有灵。 住房有石屋、木屋和雪屋三种。因纽特人一般养狗，主要用来拉雪橇。</w:t>
      </w:r>
    </w:p>
    <w:p w14:paraId="65987B56" w14:textId="77777777" w:rsidR="00C65075" w:rsidRPr="00D13672" w:rsidRDefault="00000000" w:rsidP="00D13672">
      <w:pPr>
        <w:pStyle w:val="Style18"/>
        <w:spacing w:line="480" w:lineRule="auto"/>
        <w:ind w:firstLine="500"/>
        <w:jc w:val="both"/>
        <w:rPr>
          <w:sz w:val="30"/>
          <w:szCs w:val="30"/>
        </w:rPr>
      </w:pPr>
      <w:r w:rsidRPr="00D13672">
        <w:rPr>
          <w:rStyle w:val="CharStyle19"/>
          <w:sz w:val="30"/>
          <w:szCs w:val="30"/>
        </w:rPr>
        <w:t>从</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70</w:t>
      </w:r>
      <w:r w:rsidRPr="00D13672">
        <w:rPr>
          <w:rStyle w:val="CharStyle19"/>
          <w:sz w:val="30"/>
          <w:szCs w:val="30"/>
        </w:rPr>
        <w:t>年代开始，绝大多数因纽特人住到固定的村庄。只有极少数因纽 特人仍然沿袭古老的生活方式，依靠打猎、捕鱼维持生活，但他们也已经使用现 代渔猎工具，不再使用传统的交通工具，机动船代替了以往的皮划艇，人们骑着 雪地摩托四处寻找猎物。因纽特人中也出现贫富分化。在现代文明的冲击下，因 纽特人已经越来越与外界融合，逐渐脱离了自己传统的游猎生活。</w:t>
      </w:r>
    </w:p>
    <w:p w14:paraId="25C073A7" w14:textId="77777777" w:rsidR="00C65075" w:rsidRPr="00D13672" w:rsidRDefault="00000000" w:rsidP="00D13672">
      <w:pPr>
        <w:pStyle w:val="Style18"/>
        <w:spacing w:line="480" w:lineRule="auto"/>
        <w:ind w:firstLine="500"/>
        <w:jc w:val="both"/>
        <w:rPr>
          <w:sz w:val="30"/>
          <w:szCs w:val="30"/>
        </w:rPr>
      </w:pPr>
      <w:r w:rsidRPr="00D13672">
        <w:rPr>
          <w:rStyle w:val="CharStyle19"/>
          <w:sz w:val="30"/>
          <w:szCs w:val="30"/>
        </w:rPr>
        <w:lastRenderedPageBreak/>
        <w:t>一般认为，阿留申人原是因纽特人的一支，约在</w:t>
      </w:r>
      <w:r w:rsidRPr="00D13672">
        <w:rPr>
          <w:rStyle w:val="CharStyle19"/>
          <w:sz w:val="30"/>
          <w:szCs w:val="30"/>
          <w:lang w:val="en-US" w:bidi="en-US"/>
        </w:rPr>
        <w:t xml:space="preserve">4 </w:t>
      </w:r>
      <w:r w:rsidRPr="00D13672">
        <w:rPr>
          <w:rStyle w:val="CharStyle19"/>
          <w:sz w:val="30"/>
          <w:szCs w:val="30"/>
        </w:rPr>
        <w:t>000年前经白令海峡从亚洲 迁移到美洲，后又从阿拉斯加迁到阿留申群岛。在</w:t>
      </w:r>
      <w:r w:rsidRPr="00D13672">
        <w:rPr>
          <w:rStyle w:val="CharStyle19"/>
          <w:sz w:val="30"/>
          <w:szCs w:val="30"/>
          <w:lang w:val="en-US" w:bidi="en-US"/>
        </w:rPr>
        <w:t>18</w:t>
      </w:r>
      <w:r w:rsidRPr="00D13672">
        <w:rPr>
          <w:rStyle w:val="CharStyle19"/>
          <w:sz w:val="30"/>
          <w:szCs w:val="30"/>
        </w:rPr>
        <w:t>世纪俄国殖民者入侵前，人 口为</w:t>
      </w:r>
      <w:r w:rsidRPr="00D13672">
        <w:rPr>
          <w:rStyle w:val="CharStyle19"/>
          <w:sz w:val="30"/>
          <w:szCs w:val="30"/>
          <w:lang w:val="en-US" w:bidi="en-US"/>
        </w:rPr>
        <w:t>2. 5</w:t>
      </w:r>
      <w:r w:rsidRPr="00D13672">
        <w:rPr>
          <w:rStyle w:val="CharStyle19"/>
          <w:sz w:val="30"/>
          <w:szCs w:val="30"/>
        </w:rPr>
        <w:t>万。阿留申人主要以狩猎为生，猎取鲸、海獭、海狮、海豹、海象、驯鹿 及熊等，并从事捕鱼和采集。他们使用标枪、矛、梭等工具，用海豹皮制造小皮 舟和大木框船，用木、石、骨、象牙制作工具、器皿和饰物。其社会组织以村庄 为单位，由亲属家庭组成。如今阿留申人的经济和文化深受俄罗斯人和美国人的 影响，生活发生很大变化。住在美国的阿留申人多在肉类加工厂从事非技术劳动， 保留有编织、木雕等手工艺生产技术。</w:t>
      </w:r>
    </w:p>
    <w:p w14:paraId="6321863D" w14:textId="77777777" w:rsidR="00C65075" w:rsidRPr="00D13672" w:rsidRDefault="00000000" w:rsidP="00D13672">
      <w:pPr>
        <w:pStyle w:val="Style18"/>
        <w:spacing w:line="480" w:lineRule="auto"/>
        <w:ind w:firstLine="500"/>
        <w:jc w:val="both"/>
        <w:rPr>
          <w:sz w:val="30"/>
          <w:szCs w:val="30"/>
        </w:rPr>
      </w:pPr>
      <w:r w:rsidRPr="00D13672">
        <w:rPr>
          <w:rStyle w:val="CharStyle19"/>
          <w:sz w:val="30"/>
          <w:szCs w:val="30"/>
        </w:rPr>
        <w:t>赫哲族是中国东北地区一个古老的民族，属于北方内陆渔猎民族。它的先民 可以上溯到先秦时代的肃慎人，俄国东侵之后被分裂为跨国民族。赫哲族有本民 族的语言，赫哲语属阿尔泰语系满-通古斯语族，没有本民族文字，一般通用汉 文。赫哲族早年以渔猎为生，以穿鱼兽皮衣为主。狗拉雪橇是赫哲人主要的交通 工具。赫哲族图案艺术非常发达，他们常常在用鱼皮、兽皮制作的衣服、鞋、 帽、被褥上，绣制各种云纹、花草、蝴蝶及几何形图案等。</w:t>
      </w:r>
      <w:r w:rsidRPr="00D13672">
        <w:rPr>
          <w:rStyle w:val="CharStyle19"/>
          <w:sz w:val="30"/>
          <w:szCs w:val="30"/>
          <w:lang w:val="en-US" w:bidi="en-US"/>
        </w:rPr>
        <w:t>20</w:t>
      </w:r>
      <w:r w:rsidRPr="00D13672">
        <w:rPr>
          <w:rStyle w:val="CharStyle19"/>
          <w:sz w:val="30"/>
          <w:szCs w:val="30"/>
        </w:rPr>
        <w:t>世纪初，随着</w:t>
      </w:r>
      <w:r w:rsidRPr="00D13672">
        <w:rPr>
          <w:rStyle w:val="CharStyle19"/>
          <w:sz w:val="30"/>
          <w:szCs w:val="30"/>
        </w:rPr>
        <w:lastRenderedPageBreak/>
        <w:t>狩 猎业衰退，渔业产品大量商品化，赫哲族在政治、经济等方面形成与汉族及周围 其他各族不可分割的联系。</w:t>
      </w:r>
      <w:r w:rsidRPr="00D13672">
        <w:rPr>
          <w:rStyle w:val="CharStyle19"/>
          <w:sz w:val="30"/>
          <w:szCs w:val="30"/>
          <w:lang w:val="en-US" w:bidi="en-US"/>
        </w:rPr>
        <w:t>1945</w:t>
      </w:r>
      <w:r w:rsidRPr="00D13672">
        <w:rPr>
          <w:rStyle w:val="CharStyle19"/>
          <w:sz w:val="30"/>
          <w:szCs w:val="30"/>
        </w:rPr>
        <w:t xml:space="preserve">年抗日战争胜利之后，幸存的赫哲族居民仅有 </w:t>
      </w:r>
      <w:r w:rsidRPr="00D13672">
        <w:rPr>
          <w:rStyle w:val="CharStyle19"/>
          <w:sz w:val="30"/>
          <w:szCs w:val="30"/>
          <w:lang w:val="en-US" w:bidi="en-US"/>
        </w:rPr>
        <w:t>300</w:t>
      </w:r>
      <w:r w:rsidRPr="00D13672">
        <w:rPr>
          <w:rStyle w:val="CharStyle19"/>
          <w:sz w:val="30"/>
          <w:szCs w:val="30"/>
        </w:rPr>
        <w:t>余人。新中国成立后，人民政府实行民族发展政策积极帮助赫哲族发展生 产，逐步改善生活，人口数有较大增长，根据</w:t>
      </w:r>
      <w:r w:rsidRPr="00D13672">
        <w:rPr>
          <w:rStyle w:val="CharStyle19"/>
          <w:sz w:val="30"/>
          <w:szCs w:val="30"/>
          <w:lang w:val="en-US" w:bidi="en-US"/>
        </w:rPr>
        <w:t>2010</w:t>
      </w:r>
      <w:r w:rsidRPr="00D13672">
        <w:rPr>
          <w:rStyle w:val="CharStyle19"/>
          <w:sz w:val="30"/>
          <w:szCs w:val="30"/>
        </w:rPr>
        <w:t>年第六次全国人口普查，赫 哲族人口为</w:t>
      </w:r>
      <w:r w:rsidRPr="00D13672">
        <w:rPr>
          <w:rStyle w:val="CharStyle19"/>
          <w:sz w:val="30"/>
          <w:szCs w:val="30"/>
          <w:lang w:val="en-US" w:bidi="en-US"/>
        </w:rPr>
        <w:t>5 354</w:t>
      </w:r>
      <w:r w:rsidRPr="00D13672">
        <w:rPr>
          <w:rStyle w:val="CharStyle19"/>
          <w:sz w:val="30"/>
          <w:szCs w:val="30"/>
        </w:rPr>
        <w:t>人。</w:t>
      </w:r>
    </w:p>
    <w:p w14:paraId="1827B152" w14:textId="77777777" w:rsidR="00C65075" w:rsidRPr="00D13672" w:rsidRDefault="00000000" w:rsidP="00D13672">
      <w:pPr>
        <w:pStyle w:val="Style18"/>
        <w:spacing w:line="480" w:lineRule="auto"/>
        <w:ind w:firstLine="500"/>
        <w:jc w:val="both"/>
        <w:rPr>
          <w:sz w:val="30"/>
          <w:szCs w:val="30"/>
        </w:rPr>
      </w:pPr>
      <w:r w:rsidRPr="00D13672">
        <w:rPr>
          <w:rStyle w:val="CharStyle19"/>
          <w:sz w:val="30"/>
          <w:szCs w:val="30"/>
        </w:rPr>
        <w:t>中国福建闽江中下游，福建、广东、海南以及浙江沿海一带的壹民在传统上 终生漂泊于水上，以船为家，也被称为连家船民。早期文献也称他们为游艇子、 白水郎、蜒等。他们自认是被汉武帝灭国的闽越人的后代。学术界一般认为置民 主要源于古代的百越，是居水的越人遗民，与畲族同源。“以舟楫为家，捕鱼为 生”是查民传统生活的写照。明代时，许多置民已经逐渐被汉化。从</w:t>
      </w:r>
      <w:r w:rsidRPr="00D13672">
        <w:rPr>
          <w:rStyle w:val="CharStyle19"/>
          <w:sz w:val="30"/>
          <w:szCs w:val="30"/>
          <w:lang w:val="en-US" w:bidi="en-US"/>
        </w:rPr>
        <w:t>18</w:t>
      </w:r>
      <w:r w:rsidRPr="00D13672">
        <w:rPr>
          <w:rStyle w:val="CharStyle19"/>
          <w:sz w:val="30"/>
          <w:szCs w:val="30"/>
        </w:rPr>
        <w:t>世纪雍正 年间起，开始有少量福州置民上岸定居，这些人被称为歇家。民国时期，政府废 止对查民的不平等政策后，上岸的壹民渐多。</w:t>
      </w:r>
      <w:r w:rsidRPr="00D13672">
        <w:rPr>
          <w:rStyle w:val="CharStyle19"/>
          <w:sz w:val="30"/>
          <w:szCs w:val="30"/>
          <w:lang w:val="en-US" w:bidi="en-US"/>
        </w:rPr>
        <w:t>1949</w:t>
      </w:r>
      <w:r w:rsidRPr="00D13672">
        <w:rPr>
          <w:rStyle w:val="CharStyle19"/>
          <w:sz w:val="30"/>
          <w:szCs w:val="30"/>
        </w:rPr>
        <w:t>年之后，查民由于长期已同化 于汉族，被认定为汉族的一部分。在政府的帮助下，不断有置民上岸，兴建新的 村落。现在，萱民基本上都已上岸居住。</w:t>
      </w:r>
    </w:p>
    <w:p w14:paraId="45CA647D" w14:textId="77777777" w:rsidR="00C65075" w:rsidRPr="00D13672" w:rsidRDefault="00000000" w:rsidP="00D13672">
      <w:pPr>
        <w:pStyle w:val="Style18"/>
        <w:spacing w:after="380" w:line="480" w:lineRule="auto"/>
        <w:ind w:left="580" w:firstLine="480"/>
        <w:jc w:val="both"/>
        <w:rPr>
          <w:sz w:val="30"/>
          <w:szCs w:val="30"/>
        </w:rPr>
      </w:pPr>
      <w:r w:rsidRPr="00D13672">
        <w:rPr>
          <w:rStyle w:val="CharStyle19"/>
          <w:sz w:val="30"/>
          <w:szCs w:val="30"/>
        </w:rPr>
        <w:lastRenderedPageBreak/>
        <w:t>在菲律宾、马来西亚和印度尼西亚之间的海域上还生活着一个也许可以算得 上是最后一个海上游牧民族的巴焦人。巴焦人属萨马拉人种，他们被称为“海上 的萨马拉人”或“马焦人”，即“渔民”的意思。数百年来，他们的生活主要以捕 鱼以及采集珍珠和海参为生，很少踏足陆地。巴焦人大多是近亲结婚。有时男女 双方血缘关系过近时，人们就会向“海怪”送祭品，往海里抛掷家中的珍贵饰品， 祈求保佑子孙后代健康长寿。巴焦人崇拜自然，相信鬼神，随时准备好祭品，祭 奠那些魔鬼和恶神，乞求消灾。巴焦人几乎完全生活在海洋上，只是在用捕来的 鱼交换大米、淡水和其他物品时才上岸。巴焦人每户人家一般都有好几条船，分 别用来居住、用来搬运货物以及专门捕捞鱼和贝类。大多数的巴焦家庭都配备了 最低限度的发动机。巴焦人掌握着娴熟的自由潜水技巧，捞取各种珍珠贝类以及 其他珍贵的海洋生物。捕来的鱼、玳瑁，捞取到的牡蛎、珍珠等，主要用于和其 他民族进行交易，换取所需的食物和日用品。巴焦人也曾经尝试在岛屿沿海定居, 用竹、木和树叶盖草房，但由于不习惯定居生活又受到别的民族的干扰，他们不 能长久固定一处，</w:t>
      </w:r>
      <w:r w:rsidRPr="00D13672">
        <w:rPr>
          <w:rStyle w:val="CharStyle19"/>
          <w:sz w:val="30"/>
          <w:szCs w:val="30"/>
        </w:rPr>
        <w:lastRenderedPageBreak/>
        <w:t>依旧长年累月地生活在海上。现在，也有一些巴焦人开始定居 陆地，传统的渔网、鱼线和自制矛枪等捕鱼工具也在很大程度上被氟化物和炸药 取代，在谋求更大的商业利益的情况下，延续了几个世纪的生活方式面临挑战。 他们正在毁坏其赖以为生的珊瑚礁群。</w:t>
      </w:r>
    </w:p>
    <w:p w14:paraId="007DF71D" w14:textId="77777777" w:rsidR="00C65075" w:rsidRPr="00D13672" w:rsidRDefault="00000000" w:rsidP="00D13672">
      <w:pPr>
        <w:pStyle w:val="Style34"/>
        <w:keepNext/>
        <w:keepLines/>
        <w:spacing w:line="480" w:lineRule="auto"/>
        <w:ind w:left="1040" w:firstLine="0"/>
        <w:jc w:val="both"/>
        <w:rPr>
          <w:rFonts w:ascii="宋体" w:eastAsia="宋体" w:hAnsi="宋体"/>
          <w:sz w:val="30"/>
          <w:szCs w:val="30"/>
        </w:rPr>
      </w:pPr>
      <w:bookmarkStart w:id="99" w:name="bookmark196"/>
      <w:r w:rsidRPr="00D13672">
        <w:rPr>
          <w:rStyle w:val="CharStyle35"/>
          <w:rFonts w:ascii="宋体" w:eastAsia="宋体" w:hAnsi="宋体"/>
          <w:sz w:val="30"/>
          <w:szCs w:val="30"/>
        </w:rPr>
        <w:t>三、工业化与后工业化</w:t>
      </w:r>
      <w:bookmarkEnd w:id="99"/>
    </w:p>
    <w:p w14:paraId="7B7DD5FE" w14:textId="77777777" w:rsidR="00C65075" w:rsidRPr="00D13672" w:rsidRDefault="00000000" w:rsidP="00D13672">
      <w:pPr>
        <w:pStyle w:val="Style18"/>
        <w:spacing w:line="480" w:lineRule="auto"/>
        <w:ind w:left="580" w:firstLine="480"/>
        <w:jc w:val="both"/>
        <w:rPr>
          <w:sz w:val="30"/>
          <w:szCs w:val="30"/>
        </w:rPr>
      </w:pPr>
      <w:r w:rsidRPr="00D13672">
        <w:rPr>
          <w:rStyle w:val="CharStyle19"/>
          <w:sz w:val="30"/>
          <w:szCs w:val="30"/>
        </w:rPr>
        <w:t>工业化是一种过程。一般来说，某一国家或地区的国民收入中制造业等第二 产业所占比例提高，在制造业等第二产业就业的劳动人口的比例也有增加的趋势, 整个人口的人均收入也增加了，即可以认为该地区或国家进入了工业化过程。</w:t>
      </w:r>
    </w:p>
    <w:p w14:paraId="258775E6" w14:textId="77777777" w:rsidR="00C65075" w:rsidRPr="00D13672" w:rsidRDefault="00000000" w:rsidP="00D13672">
      <w:pPr>
        <w:pStyle w:val="Style18"/>
        <w:spacing w:line="480" w:lineRule="auto"/>
        <w:ind w:left="580" w:firstLine="480"/>
        <w:jc w:val="both"/>
        <w:rPr>
          <w:sz w:val="30"/>
          <w:szCs w:val="30"/>
        </w:rPr>
        <w:sectPr w:rsidR="00C65075" w:rsidRPr="00D13672" w:rsidSect="000E6A78">
          <w:pgSz w:w="11909" w:h="16834"/>
          <w:pgMar w:top="1779" w:right="1544" w:bottom="1807" w:left="1454" w:header="0" w:footer="3" w:gutter="0"/>
          <w:cols w:space="720"/>
          <w:noEndnote/>
          <w:docGrid w:linePitch="360"/>
        </w:sectPr>
      </w:pPr>
      <w:r w:rsidRPr="00D13672">
        <w:rPr>
          <w:rStyle w:val="CharStyle19"/>
          <w:sz w:val="30"/>
          <w:szCs w:val="30"/>
        </w:rPr>
        <w:t xml:space="preserve">工业有其独特的发展过程。依据其发展程度的不同，大致可以将人类社会的 工业分为三大发展类型：一类是尚未与农业和畜牧业完全分离的原始手工业；一 类是较为发达的手工业；一类是高度发达的现代工业。在马克思和恩格斯看来, </w:t>
      </w:r>
    </w:p>
    <w:p w14:paraId="58C2CAE6" w14:textId="77777777" w:rsidR="00C65075" w:rsidRPr="00D13672" w:rsidRDefault="00000000" w:rsidP="00D13672">
      <w:pPr>
        <w:pStyle w:val="Style18"/>
        <w:spacing w:line="480" w:lineRule="auto"/>
        <w:ind w:left="580" w:firstLine="0"/>
        <w:jc w:val="both"/>
        <w:rPr>
          <w:sz w:val="30"/>
          <w:szCs w:val="30"/>
        </w:rPr>
      </w:pPr>
      <w:r w:rsidRPr="00D13672">
        <w:rPr>
          <w:rStyle w:val="CharStyle19"/>
          <w:sz w:val="30"/>
          <w:szCs w:val="30"/>
        </w:rPr>
        <w:lastRenderedPageBreak/>
        <w:t>现代工业之所以区别于工场手工业，是由于机器起了主要的作用。“只是在工具由 人的有机体的工具转化为机械装置即工具机的工具以后，发动机才取得了一种独 立的、完全摆脱人力限制的形式。于是，我们以上所考察的单个的工具机，就降 为机器生产的一个简单要素了。”①</w:t>
      </w:r>
    </w:p>
    <w:p w14:paraId="43EECB4C"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工业化的出现是由多种因素造成的。马克思和恩格斯对此有清晰的分析：“从 中世纪的农奴中产生了初期城市的城市市民；从这个市民等级中发展出最初的资 产阶级分子。……美洲的发现、绕过非洲的航行，给新兴的资产阶级开辟了新天 地。东印度和中国的市场、美洲的殖民化、对殖民地的贸易、交换手段和一般商 品的增加，使商业、航海业和工业空前高涨，因而使正在崩溃的封建社会内部的 革命因素迅速发展。”②世界市场的开拓使需求不断增加，从而造成“以前那种封 建的或行会的工业经营方式已经不能满足随着新市场的出现而增加的需求了。工 场手工业代替了这种经营方式……市场总是在扩大，需求总是在增加。甚至工场 手工业也不再能满足需要了。于是，蒸汽和机器引起了工业生产的革命”③。而市 场化和工业化的关系就表现在，“大工业建立了由美洲的发现所准备好的世界</w:t>
      </w:r>
      <w:r w:rsidRPr="00D13672">
        <w:rPr>
          <w:rStyle w:val="CharStyle19"/>
          <w:sz w:val="30"/>
          <w:szCs w:val="30"/>
        </w:rPr>
        <w:lastRenderedPageBreak/>
        <w:t>市 场。世界市场使商业、航海业和陆路交通得到了巨大的发展。这种发展又反过来 促进了工业的扩展”。④</w:t>
      </w:r>
    </w:p>
    <w:p w14:paraId="3AF9F21C"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工业化对产业结构、就业结构和人类社会的影响巨大。在工业化时代，从事 农业的人口比重开始下降。当然，“从事农业的相对人数，不能简单地由直接从事 农业的人数来决定。在进行资本主义生产的国家，有许多人间接地参加这种农业 生产，而在不发达的国家，这些人都是直接从属于农业的。因此，表现出来的差 别要比实际的差别大。但是对于一国文明的总体来说，这个差别极为重要，哪怕 这个差别只在于，有相当大一部分参与农业的生产者不直接参与农业，而是摆脱 了农村生活的愚昧，属于工业人口”⑤。工业化使得经济出现了全新的变化。“资产 阶级，由于开拓了世界市场，使一切国家的生产和消费都成为世界性的了……过 去那种地方的和民族的自给自足和闭关自守状态，被各民族的各方面的互相往来 和各方面的互相依赖所代替了。物质的生产是如此，精神的生产也是如此。”⑥</w:t>
      </w:r>
    </w:p>
    <w:p w14:paraId="21C9EB4C" w14:textId="77777777" w:rsidR="00C65075" w:rsidRPr="00D13672" w:rsidRDefault="00000000" w:rsidP="00D13672">
      <w:pPr>
        <w:spacing w:line="480" w:lineRule="auto"/>
        <w:jc w:val="both"/>
        <w:rPr>
          <w:rFonts w:ascii="宋体" w:eastAsia="宋体" w:hAnsi="宋体"/>
          <w:sz w:val="30"/>
          <w:szCs w:val="30"/>
          <w:lang w:eastAsia="zh-CN"/>
        </w:rPr>
        <w:sectPr w:rsidR="00C65075" w:rsidRPr="00D13672" w:rsidSect="000E6A78">
          <w:headerReference w:type="even" r:id="rId211"/>
          <w:headerReference w:type="default" r:id="rId212"/>
          <w:footerReference w:type="even" r:id="rId213"/>
          <w:footerReference w:type="default" r:id="rId214"/>
          <w:pgSz w:w="11909" w:h="16834"/>
          <w:pgMar w:top="1779" w:right="1544" w:bottom="1807" w:left="1454" w:header="0" w:footer="1379" w:gutter="0"/>
          <w:pgNumType w:start="180"/>
          <w:cols w:space="720"/>
          <w:noEndnote/>
          <w:docGrid w:linePitch="360"/>
        </w:sectPr>
      </w:pPr>
      <w:r w:rsidRPr="00D13672">
        <w:rPr>
          <w:rFonts w:ascii="宋体" w:eastAsia="宋体" w:hAnsi="宋体"/>
          <w:noProof/>
          <w:sz w:val="30"/>
          <w:szCs w:val="30"/>
        </w:rPr>
        <mc:AlternateContent>
          <mc:Choice Requires="wps">
            <w:drawing>
              <wp:anchor distT="200660" distB="0" distL="0" distR="0" simplePos="0" relativeHeight="125829403" behindDoc="0" locked="0" layoutInCell="1" allowOverlap="1" wp14:anchorId="2234F97B" wp14:editId="6553B222">
                <wp:simplePos x="0" y="0"/>
                <wp:positionH relativeFrom="page">
                  <wp:posOffset>958215</wp:posOffset>
                </wp:positionH>
                <wp:positionV relativeFrom="paragraph">
                  <wp:posOffset>200660</wp:posOffset>
                </wp:positionV>
                <wp:extent cx="1579245" cy="761365"/>
                <wp:effectExtent l="0" t="0" r="0" b="0"/>
                <wp:wrapTopAndBottom/>
                <wp:docPr id="223" name="Shape 223"/>
                <wp:cNvGraphicFramePr/>
                <a:graphic xmlns:a="http://schemas.openxmlformats.org/drawingml/2006/main">
                  <a:graphicData uri="http://schemas.microsoft.com/office/word/2010/wordprocessingShape">
                    <wps:wsp>
                      <wps:cNvSpPr txBox="1"/>
                      <wps:spPr>
                        <a:xfrm>
                          <a:off x="0" y="0"/>
                          <a:ext cx="1579245" cy="761365"/>
                        </a:xfrm>
                        <a:prstGeom prst="rect">
                          <a:avLst/>
                        </a:prstGeom>
                        <a:noFill/>
                      </wps:spPr>
                      <wps:txbx>
                        <w:txbxContent>
                          <w:p w14:paraId="74540866" w14:textId="77777777" w:rsidR="00C65075" w:rsidRDefault="00000000">
                            <w:pPr>
                              <w:pStyle w:val="Style18"/>
                              <w:spacing w:line="295" w:lineRule="exact"/>
                              <w:ind w:firstLine="0"/>
                              <w:jc w:val="both"/>
                              <w:rPr>
                                <w:sz w:val="19"/>
                                <w:szCs w:val="19"/>
                              </w:rPr>
                            </w:pPr>
                            <w:r>
                              <w:rPr>
                                <w:rStyle w:val="CharStyle19"/>
                                <w:sz w:val="19"/>
                                <w:szCs w:val="19"/>
                              </w:rPr>
                              <w:t>①《马克思恩格斯文集》第 ②《马克思恩格斯文集》第 ③《马克思恩格斯文集》第 ④《马克思恩格斯文集》第</w:t>
                            </w:r>
                          </w:p>
                        </w:txbxContent>
                      </wps:txbx>
                      <wps:bodyPr lIns="0" tIns="0" rIns="0" bIns="0"/>
                    </wps:wsp>
                  </a:graphicData>
                </a:graphic>
              </wp:anchor>
            </w:drawing>
          </mc:Choice>
          <mc:Fallback>
            <w:pict>
              <v:shape w14:anchorId="2234F97B" id="Shape 223" o:spid="_x0000_s1036" type="#_x0000_t202" style="position:absolute;left:0;text-align:left;margin-left:75.45pt;margin-top:15.8pt;width:124.35pt;height:59.95pt;z-index:125829403;visibility:visible;mso-wrap-style:square;mso-wrap-distance-left:0;mso-wrap-distance-top:15.8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" filled="f" stroked="f">
                <v:textbox inset="0,0,0,0">
                  <w:txbxContent>
                    <w:p w14:paraId="74540866" w14:textId="77777777" w:rsidR="00C65075" w:rsidRDefault="00000000">
                      <w:pPr>
                        <w:pStyle w:val="Style18"/>
                        <w:spacing w:line="295" w:lineRule="exact"/>
                        <w:ind w:firstLine="0"/>
                        <w:jc w:val="both"/>
                        <w:rPr>
                          <w:sz w:val="19"/>
                          <w:szCs w:val="19"/>
                        </w:rPr>
                      </w:pPr>
                      <w:r>
                        <w:rPr>
                          <w:rStyle w:val="CharStyle19"/>
                          <w:sz w:val="19"/>
                          <w:szCs w:val="19"/>
                        </w:rPr>
                        <w:t>①《马克思恩格斯文集》第 ②《马克思恩格斯文集》第 ③《马克思恩格斯文集》第 ④《马克思恩格斯文集》第</w:t>
                      </w:r>
                    </w:p>
                  </w:txbxContent>
                </v:textbox>
                <w10:wrap type="topAndBottom" anchorx="page"/>
              </v:shape>
            </w:pict>
          </mc:Fallback>
        </mc:AlternateContent>
      </w:r>
      <w:r w:rsidRPr="00D13672">
        <w:rPr>
          <w:rFonts w:ascii="宋体" w:eastAsia="宋体" w:hAnsi="宋体"/>
          <w:noProof/>
          <w:sz w:val="30"/>
          <w:szCs w:val="30"/>
        </w:rPr>
        <mc:AlternateContent>
          <mc:Choice Requires="wps">
            <w:drawing>
              <wp:anchor distT="190500" distB="6985" distL="0" distR="0" simplePos="0" relativeHeight="125829405" behindDoc="0" locked="0" layoutInCell="1" allowOverlap="1" wp14:anchorId="56E5A302" wp14:editId="42AB69B4">
                <wp:simplePos x="0" y="0"/>
                <wp:positionH relativeFrom="page">
                  <wp:posOffset>2547620</wp:posOffset>
                </wp:positionH>
                <wp:positionV relativeFrom="paragraph">
                  <wp:posOffset>190500</wp:posOffset>
                </wp:positionV>
                <wp:extent cx="1599565" cy="764540"/>
                <wp:effectExtent l="0" t="0" r="0" b="0"/>
                <wp:wrapTopAndBottom/>
                <wp:docPr id="225" name="Shape 225"/>
                <wp:cNvGraphicFramePr/>
                <a:graphic xmlns:a="http://schemas.openxmlformats.org/drawingml/2006/main">
                  <a:graphicData uri="http://schemas.microsoft.com/office/word/2010/wordprocessingShape">
                    <wps:wsp>
                      <wps:cNvSpPr txBox="1"/>
                      <wps:spPr>
                        <a:xfrm>
                          <a:off x="0" y="0"/>
                          <a:ext cx="1599565" cy="764540"/>
                        </a:xfrm>
                        <a:prstGeom prst="rect">
                          <a:avLst/>
                        </a:prstGeom>
                        <a:noFill/>
                      </wps:spPr>
                      <wps:txbx>
                        <w:txbxContent>
                          <w:p w14:paraId="7C2184A8" w14:textId="77777777" w:rsidR="00C65075" w:rsidRDefault="00000000">
                            <w:pPr>
                              <w:pStyle w:val="Style18"/>
                              <w:spacing w:line="293" w:lineRule="exact"/>
                              <w:ind w:firstLine="0"/>
                              <w:jc w:val="both"/>
                              <w:rPr>
                                <w:sz w:val="19"/>
                                <w:szCs w:val="19"/>
                              </w:rPr>
                            </w:pPr>
                            <w:r>
                              <w:rPr>
                                <w:rStyle w:val="CharStyle19"/>
                                <w:sz w:val="16"/>
                                <w:szCs w:val="16"/>
                                <w:lang w:val="en-US" w:eastAsia="en-US" w:bidi="en-US"/>
                              </w:rPr>
                              <w:t>5</w:t>
                            </w:r>
                            <w:r>
                              <w:rPr>
                                <w:rStyle w:val="CharStyle19"/>
                                <w:sz w:val="19"/>
                                <w:szCs w:val="19"/>
                              </w:rPr>
                              <w:t>卷，人民出版社</w:t>
                            </w:r>
                            <w:r>
                              <w:rPr>
                                <w:rStyle w:val="CharStyle19"/>
                                <w:sz w:val="16"/>
                                <w:szCs w:val="16"/>
                                <w:lang w:val="en-US" w:eastAsia="en-US" w:bidi="en-US"/>
                              </w:rPr>
                              <w:t>2009</w:t>
                            </w:r>
                            <w:r>
                              <w:rPr>
                                <w:rStyle w:val="CharStyle19"/>
                                <w:sz w:val="19"/>
                                <w:szCs w:val="19"/>
                              </w:rPr>
                              <w:t xml:space="preserve">年版, </w:t>
                            </w:r>
                            <w:r>
                              <w:rPr>
                                <w:rStyle w:val="CharStyle19"/>
                                <w:sz w:val="16"/>
                                <w:szCs w:val="16"/>
                                <w:lang w:val="en-US" w:eastAsia="en-US" w:bidi="en-US"/>
                              </w:rPr>
                              <w:t>2</w:t>
                            </w:r>
                            <w:r>
                              <w:rPr>
                                <w:rStyle w:val="CharStyle19"/>
                                <w:sz w:val="19"/>
                                <w:szCs w:val="19"/>
                              </w:rPr>
                              <w:t>卷，人民出版社</w:t>
                            </w:r>
                            <w:r>
                              <w:rPr>
                                <w:rStyle w:val="CharStyle19"/>
                                <w:sz w:val="16"/>
                                <w:szCs w:val="16"/>
                                <w:lang w:val="en-US" w:eastAsia="en-US" w:bidi="en-US"/>
                              </w:rPr>
                              <w:t>2009</w:t>
                            </w:r>
                            <w:r>
                              <w:rPr>
                                <w:rStyle w:val="CharStyle19"/>
                                <w:sz w:val="19"/>
                                <w:szCs w:val="19"/>
                              </w:rPr>
                              <w:t xml:space="preserve">年版, </w:t>
                            </w:r>
                            <w:r>
                              <w:rPr>
                                <w:rStyle w:val="CharStyle19"/>
                                <w:sz w:val="16"/>
                                <w:szCs w:val="16"/>
                                <w:lang w:val="en-US" w:eastAsia="en-US" w:bidi="en-US"/>
                              </w:rPr>
                              <w:t>2</w:t>
                            </w:r>
                            <w:r>
                              <w:rPr>
                                <w:rStyle w:val="CharStyle19"/>
                                <w:sz w:val="19"/>
                                <w:szCs w:val="19"/>
                              </w:rPr>
                              <w:t>卷，人民出版社</w:t>
                            </w:r>
                            <w:r>
                              <w:rPr>
                                <w:rStyle w:val="CharStyle19"/>
                                <w:sz w:val="16"/>
                                <w:szCs w:val="16"/>
                                <w:lang w:val="en-US" w:eastAsia="en-US" w:bidi="en-US"/>
                              </w:rPr>
                              <w:t>2009</w:t>
                            </w:r>
                            <w:r>
                              <w:rPr>
                                <w:rStyle w:val="CharStyle19"/>
                                <w:sz w:val="19"/>
                                <w:szCs w:val="19"/>
                              </w:rPr>
                              <w:t xml:space="preserve">年版, </w:t>
                            </w:r>
                            <w:r>
                              <w:rPr>
                                <w:rStyle w:val="CharStyle19"/>
                                <w:sz w:val="16"/>
                                <w:szCs w:val="16"/>
                                <w:lang w:val="en-US" w:eastAsia="en-US" w:bidi="en-US"/>
                              </w:rPr>
                              <w:t>2</w:t>
                            </w:r>
                            <w:r>
                              <w:rPr>
                                <w:rStyle w:val="CharStyle19"/>
                                <w:sz w:val="19"/>
                                <w:szCs w:val="19"/>
                              </w:rPr>
                              <w:t>卷，人民出版社</w:t>
                            </w:r>
                            <w:r>
                              <w:rPr>
                                <w:rStyle w:val="CharStyle19"/>
                                <w:sz w:val="16"/>
                                <w:szCs w:val="16"/>
                                <w:lang w:val="en-US" w:eastAsia="en-US" w:bidi="en-US"/>
                              </w:rPr>
                              <w:t>2009</w:t>
                            </w:r>
                            <w:r>
                              <w:rPr>
                                <w:rStyle w:val="CharStyle19"/>
                                <w:sz w:val="19"/>
                                <w:szCs w:val="19"/>
                              </w:rPr>
                              <w:t>年版,</w:t>
                            </w:r>
                          </w:p>
                        </w:txbxContent>
                      </wps:txbx>
                      <wps:bodyPr lIns="0" tIns="0" rIns="0" bIns="0"/>
                    </wps:wsp>
                  </a:graphicData>
                </a:graphic>
              </wp:anchor>
            </w:drawing>
          </mc:Choice>
          <mc:Fallback>
            <w:pict>
              <v:shape w14:anchorId="56E5A302" id="Shape 225" o:spid="_x0000_s1037" type="#_x0000_t202" style="position:absolute;left:0;text-align:left;margin-left:200.6pt;margin-top:15pt;width:125.95pt;height:60.2pt;z-index:125829405;visibility:visible;mso-wrap-style:square;mso-wrap-distance-left:0;mso-wrap-distance-top:15pt;mso-wrap-distance-right:0;mso-wrap-distance-bottom:.5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" filled="f" stroked="f">
                <v:textbox inset="0,0,0,0">
                  <w:txbxContent>
                    <w:p w14:paraId="7C2184A8" w14:textId="77777777" w:rsidR="00C65075" w:rsidRDefault="00000000">
                      <w:pPr>
                        <w:pStyle w:val="Style18"/>
                        <w:spacing w:line="293" w:lineRule="exact"/>
                        <w:ind w:firstLine="0"/>
                        <w:jc w:val="both"/>
                        <w:rPr>
                          <w:sz w:val="19"/>
                          <w:szCs w:val="19"/>
                        </w:rPr>
                      </w:pPr>
                      <w:r>
                        <w:rPr>
                          <w:rStyle w:val="CharStyle19"/>
                          <w:sz w:val="16"/>
                          <w:szCs w:val="16"/>
                          <w:lang w:val="en-US" w:eastAsia="en-US" w:bidi="en-US"/>
                        </w:rPr>
                        <w:t>5</w:t>
                      </w:r>
                      <w:r>
                        <w:rPr>
                          <w:rStyle w:val="CharStyle19"/>
                          <w:sz w:val="19"/>
                          <w:szCs w:val="19"/>
                        </w:rPr>
                        <w:t>卷，人民出版社</w:t>
                      </w:r>
                      <w:r>
                        <w:rPr>
                          <w:rStyle w:val="CharStyle19"/>
                          <w:sz w:val="16"/>
                          <w:szCs w:val="16"/>
                          <w:lang w:val="en-US" w:eastAsia="en-US" w:bidi="en-US"/>
                        </w:rPr>
                        <w:t>2009</w:t>
                      </w:r>
                      <w:r>
                        <w:rPr>
                          <w:rStyle w:val="CharStyle19"/>
                          <w:sz w:val="19"/>
                          <w:szCs w:val="19"/>
                        </w:rPr>
                        <w:t xml:space="preserve">年版, </w:t>
                      </w:r>
                      <w:r>
                        <w:rPr>
                          <w:rStyle w:val="CharStyle19"/>
                          <w:sz w:val="16"/>
                          <w:szCs w:val="16"/>
                          <w:lang w:val="en-US" w:eastAsia="en-US" w:bidi="en-US"/>
                        </w:rPr>
                        <w:t>2</w:t>
                      </w:r>
                      <w:r>
                        <w:rPr>
                          <w:rStyle w:val="CharStyle19"/>
                          <w:sz w:val="19"/>
                          <w:szCs w:val="19"/>
                        </w:rPr>
                        <w:t>卷，人民出版社</w:t>
                      </w:r>
                      <w:r>
                        <w:rPr>
                          <w:rStyle w:val="CharStyle19"/>
                          <w:sz w:val="16"/>
                          <w:szCs w:val="16"/>
                          <w:lang w:val="en-US" w:eastAsia="en-US" w:bidi="en-US"/>
                        </w:rPr>
                        <w:t>2009</w:t>
                      </w:r>
                      <w:r>
                        <w:rPr>
                          <w:rStyle w:val="CharStyle19"/>
                          <w:sz w:val="19"/>
                          <w:szCs w:val="19"/>
                        </w:rPr>
                        <w:t xml:space="preserve">年版, </w:t>
                      </w:r>
                      <w:r>
                        <w:rPr>
                          <w:rStyle w:val="CharStyle19"/>
                          <w:sz w:val="16"/>
                          <w:szCs w:val="16"/>
                          <w:lang w:val="en-US" w:eastAsia="en-US" w:bidi="en-US"/>
                        </w:rPr>
                        <w:t>2</w:t>
                      </w:r>
                      <w:r>
                        <w:rPr>
                          <w:rStyle w:val="CharStyle19"/>
                          <w:sz w:val="19"/>
                          <w:szCs w:val="19"/>
                        </w:rPr>
                        <w:t>卷，人民出版社</w:t>
                      </w:r>
                      <w:r>
                        <w:rPr>
                          <w:rStyle w:val="CharStyle19"/>
                          <w:sz w:val="16"/>
                          <w:szCs w:val="16"/>
                          <w:lang w:val="en-US" w:eastAsia="en-US" w:bidi="en-US"/>
                        </w:rPr>
                        <w:t>2009</w:t>
                      </w:r>
                      <w:r>
                        <w:rPr>
                          <w:rStyle w:val="CharStyle19"/>
                          <w:sz w:val="19"/>
                          <w:szCs w:val="19"/>
                        </w:rPr>
                        <w:t xml:space="preserve">年版, </w:t>
                      </w:r>
                      <w:r>
                        <w:rPr>
                          <w:rStyle w:val="CharStyle19"/>
                          <w:sz w:val="16"/>
                          <w:szCs w:val="16"/>
                          <w:lang w:val="en-US" w:eastAsia="en-US" w:bidi="en-US"/>
                        </w:rPr>
                        <w:t>2</w:t>
                      </w:r>
                      <w:r>
                        <w:rPr>
                          <w:rStyle w:val="CharStyle19"/>
                          <w:sz w:val="19"/>
                          <w:szCs w:val="19"/>
                        </w:rPr>
                        <w:t>卷，人民出版社</w:t>
                      </w:r>
                      <w:r>
                        <w:rPr>
                          <w:rStyle w:val="CharStyle19"/>
                          <w:sz w:val="16"/>
                          <w:szCs w:val="16"/>
                          <w:lang w:val="en-US" w:eastAsia="en-US" w:bidi="en-US"/>
                        </w:rPr>
                        <w:t>2009</w:t>
                      </w:r>
                      <w:r>
                        <w:rPr>
                          <w:rStyle w:val="CharStyle19"/>
                          <w:sz w:val="19"/>
                          <w:szCs w:val="19"/>
                        </w:rPr>
                        <w:t>年版,</w:t>
                      </w:r>
                    </w:p>
                  </w:txbxContent>
                </v:textbox>
                <w10:wrap type="topAndBottom" anchorx="page"/>
              </v:shape>
            </w:pict>
          </mc:Fallback>
        </mc:AlternateContent>
      </w:r>
      <w:r w:rsidRPr="00D13672">
        <w:rPr>
          <w:rFonts w:ascii="宋体" w:eastAsia="宋体" w:hAnsi="宋体"/>
          <w:noProof/>
          <w:sz w:val="30"/>
          <w:szCs w:val="30"/>
        </w:rPr>
        <mc:AlternateContent>
          <mc:Choice Requires="wps">
            <w:drawing>
              <wp:anchor distT="236855" distB="6985" distL="0" distR="0" simplePos="0" relativeHeight="125829407" behindDoc="0" locked="0" layoutInCell="1" allowOverlap="1" wp14:anchorId="45030066" wp14:editId="1F331303">
                <wp:simplePos x="0" y="0"/>
                <wp:positionH relativeFrom="page">
                  <wp:posOffset>4203700</wp:posOffset>
                </wp:positionH>
                <wp:positionV relativeFrom="paragraph">
                  <wp:posOffset>236855</wp:posOffset>
                </wp:positionV>
                <wp:extent cx="565150" cy="718185"/>
                <wp:effectExtent l="0" t="0" r="0" b="0"/>
                <wp:wrapTopAndBottom/>
                <wp:docPr id="227" name="Shape 227"/>
                <wp:cNvGraphicFramePr/>
                <a:graphic xmlns:a="http://schemas.openxmlformats.org/drawingml/2006/main">
                  <a:graphicData uri="http://schemas.microsoft.com/office/word/2010/wordprocessingShape">
                    <wps:wsp>
                      <wps:cNvSpPr txBox="1"/>
                      <wps:spPr>
                        <a:xfrm>
                          <a:off x="0" y="0"/>
                          <a:ext cx="565150" cy="718185"/>
                        </a:xfrm>
                        <a:prstGeom prst="rect">
                          <a:avLst/>
                        </a:prstGeom>
                        <a:noFill/>
                      </wps:spPr>
                      <wps:txbx>
                        <w:txbxContent>
                          <w:p w14:paraId="54C85CB6" w14:textId="77777777" w:rsidR="00C65075" w:rsidRDefault="00000000">
                            <w:pPr>
                              <w:pStyle w:val="Style18"/>
                              <w:spacing w:after="60" w:line="240" w:lineRule="auto"/>
                              <w:ind w:firstLine="0"/>
                              <w:rPr>
                                <w:sz w:val="19"/>
                                <w:szCs w:val="19"/>
                              </w:rPr>
                            </w:pPr>
                            <w:r>
                              <w:rPr>
                                <w:rStyle w:val="CharStyle19"/>
                                <w:sz w:val="19"/>
                                <w:szCs w:val="19"/>
                              </w:rPr>
                              <w:t>第</w:t>
                            </w:r>
                            <w:r>
                              <w:rPr>
                                <w:rStyle w:val="CharStyle19"/>
                                <w:sz w:val="16"/>
                                <w:szCs w:val="16"/>
                                <w:lang w:val="en-US" w:bidi="en-US"/>
                              </w:rPr>
                              <w:t>434</w:t>
                            </w:r>
                            <w:r>
                              <w:rPr>
                                <w:rStyle w:val="CharStyle19"/>
                                <w:sz w:val="19"/>
                                <w:szCs w:val="19"/>
                              </w:rPr>
                              <w:t>页。</w:t>
                            </w:r>
                          </w:p>
                          <w:p w14:paraId="25999147" w14:textId="77777777" w:rsidR="00C65075" w:rsidRDefault="00000000">
                            <w:pPr>
                              <w:pStyle w:val="Style18"/>
                              <w:spacing w:after="60" w:line="240" w:lineRule="auto"/>
                              <w:ind w:firstLine="0"/>
                              <w:rPr>
                                <w:sz w:val="19"/>
                                <w:szCs w:val="19"/>
                              </w:rPr>
                            </w:pPr>
                            <w:r>
                              <w:rPr>
                                <w:rStyle w:val="CharStyle19"/>
                                <w:sz w:val="19"/>
                                <w:szCs w:val="19"/>
                              </w:rPr>
                              <w:t>第</w:t>
                            </w:r>
                            <w:r>
                              <w:rPr>
                                <w:rStyle w:val="CharStyle19"/>
                                <w:sz w:val="16"/>
                                <w:szCs w:val="16"/>
                                <w:lang w:val="en-US" w:bidi="en-US"/>
                              </w:rPr>
                              <w:t>32</w:t>
                            </w:r>
                            <w:r>
                              <w:rPr>
                                <w:rStyle w:val="CharStyle19"/>
                                <w:sz w:val="19"/>
                                <w:szCs w:val="19"/>
                              </w:rPr>
                              <w:t>页。</w:t>
                            </w:r>
                          </w:p>
                          <w:p w14:paraId="0F671E7F" w14:textId="77777777" w:rsidR="00C65075" w:rsidRDefault="00000000">
                            <w:pPr>
                              <w:pStyle w:val="Style18"/>
                              <w:spacing w:after="60" w:line="240" w:lineRule="auto"/>
                              <w:ind w:firstLine="0"/>
                              <w:rPr>
                                <w:sz w:val="19"/>
                                <w:szCs w:val="19"/>
                              </w:rPr>
                            </w:pPr>
                            <w:r>
                              <w:rPr>
                                <w:rStyle w:val="CharStyle19"/>
                                <w:sz w:val="19"/>
                                <w:szCs w:val="19"/>
                              </w:rPr>
                              <w:t>第</w:t>
                            </w:r>
                            <w:r>
                              <w:rPr>
                                <w:rStyle w:val="CharStyle19"/>
                                <w:sz w:val="16"/>
                                <w:szCs w:val="16"/>
                                <w:lang w:val="en-US" w:bidi="en-US"/>
                              </w:rPr>
                              <w:t>32</w:t>
                            </w:r>
                            <w:r>
                              <w:rPr>
                                <w:rStyle w:val="CharStyle19"/>
                                <w:sz w:val="19"/>
                                <w:szCs w:val="19"/>
                              </w:rPr>
                              <w:t>页。</w:t>
                            </w:r>
                          </w:p>
                          <w:p w14:paraId="0209AF7A" w14:textId="77777777" w:rsidR="00C65075" w:rsidRDefault="00000000">
                            <w:pPr>
                              <w:pStyle w:val="Style18"/>
                              <w:spacing w:after="60" w:line="240" w:lineRule="auto"/>
                              <w:ind w:firstLine="0"/>
                              <w:rPr>
                                <w:sz w:val="19"/>
                                <w:szCs w:val="19"/>
                              </w:rPr>
                            </w:pPr>
                            <w:r>
                              <w:rPr>
                                <w:rStyle w:val="CharStyle19"/>
                                <w:sz w:val="19"/>
                                <w:szCs w:val="19"/>
                              </w:rPr>
                              <w:t>第</w:t>
                            </w:r>
                            <w:r>
                              <w:rPr>
                                <w:rStyle w:val="CharStyle19"/>
                                <w:sz w:val="16"/>
                                <w:szCs w:val="16"/>
                                <w:lang w:val="en-US" w:bidi="en-US"/>
                              </w:rPr>
                              <w:t>32</w:t>
                            </w:r>
                            <w:r>
                              <w:rPr>
                                <w:rStyle w:val="CharStyle19"/>
                                <w:sz w:val="19"/>
                                <w:szCs w:val="19"/>
                              </w:rPr>
                              <w:t>页。</w:t>
                            </w:r>
                          </w:p>
                        </w:txbxContent>
                      </wps:txbx>
                      <wps:bodyPr lIns="0" tIns="0" rIns="0" bIns="0"/>
                    </wps:wsp>
                  </a:graphicData>
                </a:graphic>
              </wp:anchor>
            </w:drawing>
          </mc:Choice>
          <mc:Fallback>
            <w:pict>
              <v:shape w14:anchorId="45030066" id="Shape 227" o:spid="_x0000_s1038" type="#_x0000_t202" style="position:absolute;left:0;text-align:left;margin-left:331pt;margin-top:18.65pt;width:44.5pt;height:56.55pt;z-index:125829407;visibility:visible;mso-wrap-style:square;mso-wrap-distance-left:0;mso-wrap-distance-top:18.65pt;mso-wrap-distance-right:0;mso-wrap-distance-bottom:.5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" filled="f" stroked="f">
                <v:textbox inset="0,0,0,0">
                  <w:txbxContent>
                    <w:p w14:paraId="54C85CB6" w14:textId="77777777" w:rsidR="00C65075" w:rsidRDefault="00000000">
                      <w:pPr>
                        <w:pStyle w:val="Style18"/>
                        <w:spacing w:after="60" w:line="240" w:lineRule="auto"/>
                        <w:ind w:firstLine="0"/>
                        <w:rPr>
                          <w:sz w:val="19"/>
                          <w:szCs w:val="19"/>
                        </w:rPr>
                      </w:pPr>
                      <w:r>
                        <w:rPr>
                          <w:rStyle w:val="CharStyle19"/>
                          <w:sz w:val="19"/>
                          <w:szCs w:val="19"/>
                        </w:rPr>
                        <w:t>第</w:t>
                      </w:r>
                      <w:r>
                        <w:rPr>
                          <w:rStyle w:val="CharStyle19"/>
                          <w:sz w:val="16"/>
                          <w:szCs w:val="16"/>
                          <w:lang w:val="en-US" w:bidi="en-US"/>
                        </w:rPr>
                        <w:t>434</w:t>
                      </w:r>
                      <w:r>
                        <w:rPr>
                          <w:rStyle w:val="CharStyle19"/>
                          <w:sz w:val="19"/>
                          <w:szCs w:val="19"/>
                        </w:rPr>
                        <w:t>页。</w:t>
                      </w:r>
                    </w:p>
                    <w:p w14:paraId="25999147" w14:textId="77777777" w:rsidR="00C65075" w:rsidRDefault="00000000">
                      <w:pPr>
                        <w:pStyle w:val="Style18"/>
                        <w:spacing w:after="60" w:line="240" w:lineRule="auto"/>
                        <w:ind w:firstLine="0"/>
                        <w:rPr>
                          <w:sz w:val="19"/>
                          <w:szCs w:val="19"/>
                        </w:rPr>
                      </w:pPr>
                      <w:r>
                        <w:rPr>
                          <w:rStyle w:val="CharStyle19"/>
                          <w:sz w:val="19"/>
                          <w:szCs w:val="19"/>
                        </w:rPr>
                        <w:t>第</w:t>
                      </w:r>
                      <w:r>
                        <w:rPr>
                          <w:rStyle w:val="CharStyle19"/>
                          <w:sz w:val="16"/>
                          <w:szCs w:val="16"/>
                          <w:lang w:val="en-US" w:bidi="en-US"/>
                        </w:rPr>
                        <w:t>32</w:t>
                      </w:r>
                      <w:r>
                        <w:rPr>
                          <w:rStyle w:val="CharStyle19"/>
                          <w:sz w:val="19"/>
                          <w:szCs w:val="19"/>
                        </w:rPr>
                        <w:t>页。</w:t>
                      </w:r>
                    </w:p>
                    <w:p w14:paraId="0F671E7F" w14:textId="77777777" w:rsidR="00C65075" w:rsidRDefault="00000000">
                      <w:pPr>
                        <w:pStyle w:val="Style18"/>
                        <w:spacing w:after="60" w:line="240" w:lineRule="auto"/>
                        <w:ind w:firstLine="0"/>
                        <w:rPr>
                          <w:sz w:val="19"/>
                          <w:szCs w:val="19"/>
                        </w:rPr>
                      </w:pPr>
                      <w:r>
                        <w:rPr>
                          <w:rStyle w:val="CharStyle19"/>
                          <w:sz w:val="19"/>
                          <w:szCs w:val="19"/>
                        </w:rPr>
                        <w:t>第</w:t>
                      </w:r>
                      <w:r>
                        <w:rPr>
                          <w:rStyle w:val="CharStyle19"/>
                          <w:sz w:val="16"/>
                          <w:szCs w:val="16"/>
                          <w:lang w:val="en-US" w:bidi="en-US"/>
                        </w:rPr>
                        <w:t>32</w:t>
                      </w:r>
                      <w:r>
                        <w:rPr>
                          <w:rStyle w:val="CharStyle19"/>
                          <w:sz w:val="19"/>
                          <w:szCs w:val="19"/>
                        </w:rPr>
                        <w:t>页。</w:t>
                      </w:r>
                    </w:p>
                    <w:p w14:paraId="0209AF7A" w14:textId="77777777" w:rsidR="00C65075" w:rsidRDefault="00000000">
                      <w:pPr>
                        <w:pStyle w:val="Style18"/>
                        <w:spacing w:after="60" w:line="240" w:lineRule="auto"/>
                        <w:ind w:firstLine="0"/>
                        <w:rPr>
                          <w:sz w:val="19"/>
                          <w:szCs w:val="19"/>
                        </w:rPr>
                      </w:pPr>
                      <w:r>
                        <w:rPr>
                          <w:rStyle w:val="CharStyle19"/>
                          <w:sz w:val="19"/>
                          <w:szCs w:val="19"/>
                        </w:rPr>
                        <w:t>第</w:t>
                      </w:r>
                      <w:r>
                        <w:rPr>
                          <w:rStyle w:val="CharStyle19"/>
                          <w:sz w:val="16"/>
                          <w:szCs w:val="16"/>
                          <w:lang w:val="en-US" w:bidi="en-US"/>
                        </w:rPr>
                        <w:t>32</w:t>
                      </w:r>
                      <w:r>
                        <w:rPr>
                          <w:rStyle w:val="CharStyle19"/>
                          <w:sz w:val="19"/>
                          <w:szCs w:val="19"/>
                        </w:rPr>
                        <w:t>页。</w:t>
                      </w:r>
                    </w:p>
                  </w:txbxContent>
                </v:textbox>
                <w10:wrap type="topAndBottom" anchorx="page"/>
              </v:shape>
            </w:pict>
          </mc:Fallback>
        </mc:AlternateContent>
      </w:r>
    </w:p>
    <w:p w14:paraId="5A549541" w14:textId="77777777" w:rsidR="00C65075" w:rsidRPr="00D13672" w:rsidRDefault="00000000" w:rsidP="00D13672">
      <w:pPr>
        <w:pStyle w:val="Style18"/>
        <w:spacing w:after="60" w:line="480" w:lineRule="auto"/>
        <w:ind w:firstLine="0"/>
        <w:jc w:val="both"/>
        <w:rPr>
          <w:sz w:val="30"/>
          <w:szCs w:val="30"/>
        </w:rPr>
      </w:pPr>
      <w:r w:rsidRPr="00D13672">
        <w:rPr>
          <w:rStyle w:val="CharStyle19"/>
          <w:sz w:val="30"/>
          <w:szCs w:val="30"/>
        </w:rPr>
        <w:lastRenderedPageBreak/>
        <w:t>⑤ 《马克思恩格斯全集》第</w:t>
      </w:r>
      <w:r w:rsidRPr="00D13672">
        <w:rPr>
          <w:rStyle w:val="CharStyle19"/>
          <w:sz w:val="30"/>
          <w:szCs w:val="30"/>
          <w:lang w:val="en-US" w:bidi="en-US"/>
        </w:rPr>
        <w:t>34</w:t>
      </w:r>
      <w:r w:rsidRPr="00D13672">
        <w:rPr>
          <w:rStyle w:val="CharStyle19"/>
          <w:sz w:val="30"/>
          <w:szCs w:val="30"/>
        </w:rPr>
        <w:t>卷，人民出版社</w:t>
      </w:r>
      <w:r w:rsidRPr="00D13672">
        <w:rPr>
          <w:rStyle w:val="CharStyle19"/>
          <w:sz w:val="30"/>
          <w:szCs w:val="30"/>
          <w:lang w:val="en-US" w:bidi="en-US"/>
        </w:rPr>
        <w:t>2008</w:t>
      </w:r>
      <w:r w:rsidRPr="00D13672">
        <w:rPr>
          <w:rStyle w:val="CharStyle19"/>
          <w:sz w:val="30"/>
          <w:szCs w:val="30"/>
        </w:rPr>
        <w:t>年版，第</w:t>
      </w:r>
      <w:r w:rsidRPr="00D13672">
        <w:rPr>
          <w:rStyle w:val="CharStyle19"/>
          <w:sz w:val="30"/>
          <w:szCs w:val="30"/>
          <w:lang w:val="en-US" w:bidi="en-US"/>
        </w:rPr>
        <w:t>539</w:t>
      </w:r>
      <w:r w:rsidRPr="00D13672">
        <w:rPr>
          <w:rStyle w:val="CharStyle19"/>
          <w:sz w:val="30"/>
          <w:szCs w:val="30"/>
        </w:rPr>
        <w:t>页。</w:t>
      </w:r>
    </w:p>
    <w:p w14:paraId="79EEC5DC" w14:textId="77777777" w:rsidR="00C65075" w:rsidRPr="00D13672" w:rsidRDefault="00000000" w:rsidP="00D13672">
      <w:pPr>
        <w:pStyle w:val="Style18"/>
        <w:spacing w:line="480" w:lineRule="auto"/>
        <w:ind w:firstLine="0"/>
        <w:jc w:val="both"/>
        <w:rPr>
          <w:sz w:val="30"/>
          <w:szCs w:val="30"/>
        </w:rPr>
        <w:sectPr w:rsidR="00C65075" w:rsidRPr="00D13672" w:rsidSect="000E6A78">
          <w:type w:val="continuous"/>
          <w:pgSz w:w="11909" w:h="16834"/>
          <w:pgMar w:top="1795" w:right="1469" w:bottom="1795" w:left="1553" w:header="0" w:footer="3" w:gutter="0"/>
          <w:cols w:space="720"/>
          <w:noEndnote/>
          <w:docGrid w:linePitch="360"/>
        </w:sectPr>
      </w:pPr>
      <w:r w:rsidRPr="00D13672">
        <w:rPr>
          <w:rStyle w:val="CharStyle19"/>
          <w:sz w:val="30"/>
          <w:szCs w:val="30"/>
        </w:rPr>
        <w:t>⑥《马克思恩格斯文集》第</w:t>
      </w:r>
      <w:r w:rsidRPr="00D13672">
        <w:rPr>
          <w:rStyle w:val="CharStyle19"/>
          <w:sz w:val="30"/>
          <w:szCs w:val="30"/>
          <w:lang w:val="en-US" w:bidi="en-US"/>
        </w:rPr>
        <w:t>2</w:t>
      </w:r>
      <w:r w:rsidRPr="00D13672">
        <w:rPr>
          <w:rStyle w:val="CharStyle19"/>
          <w:sz w:val="30"/>
          <w:szCs w:val="30"/>
        </w:rPr>
        <w:t>卷，人民出版社</w:t>
      </w:r>
      <w:r w:rsidRPr="00D13672">
        <w:rPr>
          <w:rStyle w:val="CharStyle19"/>
          <w:sz w:val="30"/>
          <w:szCs w:val="30"/>
          <w:lang w:val="en-US" w:bidi="en-US"/>
        </w:rPr>
        <w:t>2009</w:t>
      </w:r>
      <w:r w:rsidRPr="00D13672">
        <w:rPr>
          <w:rStyle w:val="CharStyle19"/>
          <w:sz w:val="30"/>
          <w:szCs w:val="30"/>
        </w:rPr>
        <w:t>年版，第</w:t>
      </w:r>
      <w:r w:rsidRPr="00D13672">
        <w:rPr>
          <w:rStyle w:val="CharStyle19"/>
          <w:sz w:val="30"/>
          <w:szCs w:val="30"/>
          <w:lang w:val="en-US" w:bidi="en-US"/>
        </w:rPr>
        <w:t>35</w:t>
      </w:r>
      <w:r w:rsidRPr="00D13672">
        <w:rPr>
          <w:rStyle w:val="CharStyle19"/>
          <w:sz w:val="30"/>
          <w:szCs w:val="30"/>
        </w:rPr>
        <w:t>页。</w:t>
      </w:r>
    </w:p>
    <w:p w14:paraId="582994A9" w14:textId="77777777" w:rsidR="00C65075" w:rsidRPr="00D13672" w:rsidRDefault="00000000" w:rsidP="00D13672">
      <w:pPr>
        <w:pStyle w:val="Style18"/>
        <w:spacing w:before="280" w:line="480" w:lineRule="auto"/>
        <w:ind w:left="580" w:firstLine="480"/>
        <w:jc w:val="both"/>
        <w:rPr>
          <w:sz w:val="30"/>
          <w:szCs w:val="30"/>
        </w:rPr>
      </w:pPr>
      <w:r w:rsidRPr="00D13672">
        <w:rPr>
          <w:rStyle w:val="CharStyle19"/>
          <w:sz w:val="30"/>
          <w:szCs w:val="30"/>
        </w:rPr>
        <w:lastRenderedPageBreak/>
        <w:t>工业化时代所释放的生产力是十分惊人的，如马克思和恩格斯所言：“资产阶 级在它的不到一百年的阶级统治中所创造的生产力，比过去一切世代创造的全部 生产力还要多，还要大。"①这也是</w:t>
      </w:r>
      <w:r w:rsidRPr="00D13672">
        <w:rPr>
          <w:rStyle w:val="CharStyle19"/>
          <w:sz w:val="30"/>
          <w:szCs w:val="30"/>
          <w:lang w:val="en-US" w:bidi="en-US"/>
        </w:rPr>
        <w:t>20</w:t>
      </w:r>
      <w:r w:rsidRPr="00D13672">
        <w:rPr>
          <w:rStyle w:val="CharStyle19"/>
          <w:sz w:val="30"/>
          <w:szCs w:val="30"/>
        </w:rPr>
        <w:t>世纪以来，特别是第二次世界大战之后，工 业化几乎成为所有的国家和地区的发展目标的原因。</w:t>
      </w:r>
    </w:p>
    <w:p w14:paraId="4E390E74" w14:textId="77777777" w:rsidR="00C65075" w:rsidRPr="00D13672" w:rsidRDefault="00000000" w:rsidP="00D13672">
      <w:pPr>
        <w:pStyle w:val="Style18"/>
        <w:spacing w:line="480" w:lineRule="auto"/>
        <w:ind w:left="580" w:firstLine="480"/>
        <w:jc w:val="both"/>
        <w:rPr>
          <w:sz w:val="30"/>
          <w:szCs w:val="30"/>
        </w:rPr>
      </w:pPr>
      <w:r w:rsidRPr="00D13672">
        <w:rPr>
          <w:rStyle w:val="CharStyle19"/>
          <w:sz w:val="30"/>
          <w:szCs w:val="30"/>
        </w:rPr>
        <w:t>英国是第一个实现工业化的国家。工业化最初只是一种自发的经历了漫长历 史过程的社会现象。从英国的发展过程看，工业化的实现是与打碎了封建主义枷 锁密切相关的。英国工业革命传统上是与蒸汽为动力的机器大工业的出现相联系 的。机器的活动部件是由钢铁制造的，以蒸汽为动力，几十甚至几百个工人集中 在一个工厂干活。这个时代，传统的动力仍为工厂工业的发展和扩大做出了贡献。 英国工业的发展以棉纺业的激增发展为先导。在英国工业化过程中，使用机器加 工和蒸汽动力方面的进步使英国在世界上具有了决定性的领先地位，同时，在英 国的正式的和非正式的大量殖民地中，英国产品可以不受任何关税壁垒的阻碍从 而获得巨额利益也是非常重要的原因。</w:t>
      </w:r>
    </w:p>
    <w:p w14:paraId="7DEC6A07" w14:textId="77777777" w:rsidR="00C65075" w:rsidRPr="00D13672" w:rsidRDefault="00000000" w:rsidP="00D13672">
      <w:pPr>
        <w:pStyle w:val="Style18"/>
        <w:spacing w:line="480" w:lineRule="auto"/>
        <w:ind w:left="580" w:firstLine="480"/>
        <w:jc w:val="both"/>
        <w:rPr>
          <w:sz w:val="30"/>
          <w:szCs w:val="30"/>
        </w:rPr>
      </w:pPr>
      <w:r w:rsidRPr="00D13672">
        <w:rPr>
          <w:rStyle w:val="CharStyle19"/>
          <w:sz w:val="30"/>
          <w:szCs w:val="30"/>
        </w:rPr>
        <w:t>一旦英国成了纺织业和蒸汽机革命的先驱者，工业化就可能</w:t>
      </w:r>
      <w:r w:rsidRPr="00D13672">
        <w:rPr>
          <w:rStyle w:val="CharStyle19"/>
          <w:sz w:val="30"/>
          <w:szCs w:val="30"/>
        </w:rPr>
        <w:lastRenderedPageBreak/>
        <w:t xml:space="preserve">扩散到其他国家。 西欧国家由于与英国的邻近关系而大为受益，其工业化接收了来自英格兰的关于 新发明的信息、机器设备、人力和资本。然而，由于存在着与政治、社会和结构 因素有关的一系列原因，尽管一些政治上独立的西欧国家的政府对工业化给予了 积极的支持，但工业化在西欧的扩散仍然持续了很长的时间。西欧国家中的后起 之秀和位于地球另一端的日本，在实行国家干预政策方面比英国的规模更大、针 对性更强。当然，由于不同的国家的传统社会结构和文化都有很大的差异，这些 政策也是各不相同，效果也有很大的差异。俄国到了 </w:t>
      </w:r>
      <w:r w:rsidRPr="00D13672">
        <w:rPr>
          <w:rStyle w:val="CharStyle19"/>
          <w:sz w:val="30"/>
          <w:szCs w:val="30"/>
          <w:lang w:val="en-US" w:bidi="en-US"/>
        </w:rPr>
        <w:t>19</w:t>
      </w:r>
      <w:r w:rsidRPr="00D13672">
        <w:rPr>
          <w:rStyle w:val="CharStyle19"/>
          <w:sz w:val="30"/>
          <w:szCs w:val="30"/>
        </w:rPr>
        <w:t>世纪</w:t>
      </w:r>
      <w:r w:rsidRPr="00D13672">
        <w:rPr>
          <w:rStyle w:val="CharStyle19"/>
          <w:sz w:val="30"/>
          <w:szCs w:val="30"/>
          <w:lang w:val="en-US" w:bidi="en-US"/>
        </w:rPr>
        <w:t>80</w:t>
      </w:r>
      <w:r w:rsidRPr="00D13672">
        <w:rPr>
          <w:rStyle w:val="CharStyle19"/>
          <w:sz w:val="30"/>
          <w:szCs w:val="30"/>
        </w:rPr>
        <w:t>年代，使用现代机 器的大工业加速发展起来。但是，到了十月革命和两个五年计划之后，苏联的就 业结构才发生了根本性的变化。</w:t>
      </w:r>
      <w:r w:rsidRPr="00D13672">
        <w:rPr>
          <w:rStyle w:val="CharStyle19"/>
          <w:sz w:val="30"/>
          <w:szCs w:val="30"/>
          <w:lang w:val="en-US" w:bidi="en-US"/>
        </w:rPr>
        <w:t>1940</w:t>
      </w:r>
      <w:r w:rsidRPr="00D13672">
        <w:rPr>
          <w:rStyle w:val="CharStyle19"/>
          <w:sz w:val="30"/>
          <w:szCs w:val="30"/>
        </w:rPr>
        <w:t>年，苏联在工业和建筑业中就业的劳动力的 比例上升到</w:t>
      </w:r>
      <w:r w:rsidRPr="00D13672">
        <w:rPr>
          <w:rStyle w:val="CharStyle19"/>
          <w:sz w:val="30"/>
          <w:szCs w:val="30"/>
          <w:lang w:val="en-US" w:bidi="en-US"/>
        </w:rPr>
        <w:t>23%, 1979</w:t>
      </w:r>
      <w:r w:rsidRPr="00D13672">
        <w:rPr>
          <w:rStyle w:val="CharStyle19"/>
          <w:sz w:val="30"/>
          <w:szCs w:val="30"/>
        </w:rPr>
        <w:t>年达到39%。</w:t>
      </w:r>
    </w:p>
    <w:p w14:paraId="71AC9257" w14:textId="77777777" w:rsidR="00C65075" w:rsidRPr="00D13672" w:rsidRDefault="00000000" w:rsidP="00D13672">
      <w:pPr>
        <w:pStyle w:val="Style18"/>
        <w:spacing w:line="480" w:lineRule="auto"/>
        <w:ind w:left="580" w:firstLine="480"/>
        <w:jc w:val="both"/>
        <w:rPr>
          <w:sz w:val="30"/>
          <w:szCs w:val="30"/>
        </w:rPr>
      </w:pPr>
      <w:r w:rsidRPr="00D13672">
        <w:rPr>
          <w:rStyle w:val="CharStyle19"/>
          <w:sz w:val="30"/>
          <w:szCs w:val="30"/>
        </w:rPr>
        <w:t>当大西洋两岸的许多国家在工业化方面取得重大进步，日本作为西方列强在 东亚的工业和政治霸权的挑战者而慢慢崛起的时候，亚洲、非洲和拉丁美洲的大 多数地方几乎没有经历任何实实在在的工业化过程。对宗主国或者西方列强的贸 易和工业</w:t>
      </w:r>
      <w:r w:rsidRPr="00D13672">
        <w:rPr>
          <w:rStyle w:val="CharStyle19"/>
          <w:sz w:val="30"/>
          <w:szCs w:val="30"/>
        </w:rPr>
        <w:lastRenderedPageBreak/>
        <w:t>有利的自由贸易或国家干预政策，往往造成诸如印度、中国和土耳其这 些国家的手工业和国内工业的大规模衰落。殖民统治在很多情况下还加强了对农 村地区的各种奴役和束缚。诸多拉丁美洲国家在</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30</w:t>
      </w:r>
      <w:r w:rsidRPr="00D13672">
        <w:rPr>
          <w:rStyle w:val="CharStyle19"/>
          <w:sz w:val="30"/>
          <w:szCs w:val="30"/>
        </w:rPr>
        <w:t>年代工业化进程加快。 随后的发展中，拉丁美洲又逐渐陷人了对西方国家的依附式发展中。第二次世界 大战之后，新加坡和韩国以及中国香港地区、台湾地区等国家和地区成功地走上 了工业化道路。中国在</w:t>
      </w:r>
      <w:r w:rsidRPr="00D13672">
        <w:rPr>
          <w:rStyle w:val="CharStyle19"/>
          <w:sz w:val="30"/>
          <w:szCs w:val="30"/>
          <w:lang w:val="en-US" w:bidi="en-US"/>
        </w:rPr>
        <w:t>1949</w:t>
      </w:r>
      <w:r w:rsidRPr="00D13672">
        <w:rPr>
          <w:rStyle w:val="CharStyle19"/>
          <w:sz w:val="30"/>
          <w:szCs w:val="30"/>
        </w:rPr>
        <w:t>年之后，工业增长率一般在</w:t>
      </w:r>
      <w:r w:rsidRPr="00D13672">
        <w:rPr>
          <w:rStyle w:val="CharStyle19"/>
          <w:sz w:val="30"/>
          <w:szCs w:val="30"/>
          <w:lang w:val="en-US" w:bidi="en-US"/>
        </w:rPr>
        <w:t>10%</w:t>
      </w:r>
      <w:r w:rsidRPr="00D13672">
        <w:rPr>
          <w:rStyle w:val="CharStyle19"/>
          <w:sz w:val="30"/>
          <w:szCs w:val="30"/>
        </w:rPr>
        <w:t>以上，</w:t>
      </w:r>
      <w:r w:rsidRPr="00D13672">
        <w:rPr>
          <w:rStyle w:val="CharStyle19"/>
          <w:sz w:val="30"/>
          <w:szCs w:val="30"/>
          <w:lang w:val="en-US" w:bidi="en-US"/>
        </w:rPr>
        <w:t>1982</w:t>
      </w:r>
      <w:r w:rsidRPr="00D13672">
        <w:rPr>
          <w:rStyle w:val="CharStyle19"/>
          <w:sz w:val="30"/>
          <w:szCs w:val="30"/>
        </w:rPr>
        <w:t>年工业在 国民收人中的比重达到</w:t>
      </w:r>
      <w:r w:rsidRPr="00D13672">
        <w:rPr>
          <w:rStyle w:val="CharStyle19"/>
          <w:sz w:val="30"/>
          <w:szCs w:val="30"/>
          <w:lang w:val="en-US" w:bidi="en-US"/>
        </w:rPr>
        <w:t>42. 2%,</w:t>
      </w:r>
      <w:r w:rsidRPr="00D13672">
        <w:rPr>
          <w:rStyle w:val="CharStyle19"/>
          <w:sz w:val="30"/>
          <w:szCs w:val="30"/>
        </w:rPr>
        <w:t>而这一年中国仍有</w:t>
      </w:r>
      <w:r w:rsidRPr="00D13672">
        <w:rPr>
          <w:rStyle w:val="CharStyle19"/>
          <w:sz w:val="30"/>
          <w:szCs w:val="30"/>
          <w:lang w:val="en-US" w:bidi="en-US"/>
        </w:rPr>
        <w:t>71. 6%</w:t>
      </w:r>
      <w:r w:rsidRPr="00D13672">
        <w:rPr>
          <w:rStyle w:val="CharStyle19"/>
          <w:sz w:val="30"/>
          <w:szCs w:val="30"/>
        </w:rPr>
        <w:t>的劳动力从事农业和林 业生产。到</w:t>
      </w:r>
      <w:r w:rsidRPr="00D13672">
        <w:rPr>
          <w:rStyle w:val="CharStyle19"/>
          <w:sz w:val="30"/>
          <w:szCs w:val="30"/>
          <w:lang w:val="en-US" w:bidi="en-US"/>
        </w:rPr>
        <w:t>2012</w:t>
      </w:r>
      <w:r w:rsidRPr="00D13672">
        <w:rPr>
          <w:rStyle w:val="CharStyle19"/>
          <w:sz w:val="30"/>
          <w:szCs w:val="30"/>
        </w:rPr>
        <w:t>年，中国第一产业增加值占国内生产总值的比重为</w:t>
      </w:r>
      <w:r w:rsidRPr="00D13672">
        <w:rPr>
          <w:rStyle w:val="CharStyle19"/>
          <w:sz w:val="30"/>
          <w:szCs w:val="30"/>
          <w:lang w:val="en-US" w:bidi="en-US"/>
        </w:rPr>
        <w:t>10. 1%,</w:t>
      </w:r>
      <w:r w:rsidRPr="00D13672">
        <w:rPr>
          <w:rStyle w:val="CharStyle19"/>
          <w:sz w:val="30"/>
          <w:szCs w:val="30"/>
        </w:rPr>
        <w:t>第二 产业增加值比重为</w:t>
      </w:r>
      <w:r w:rsidRPr="00D13672">
        <w:rPr>
          <w:rStyle w:val="CharStyle19"/>
          <w:sz w:val="30"/>
          <w:szCs w:val="30"/>
          <w:lang w:val="en-US" w:bidi="en-US"/>
        </w:rPr>
        <w:t>45. 3%</w:t>
      </w:r>
      <w:r w:rsidRPr="00D13672">
        <w:rPr>
          <w:rStyle w:val="CharStyle19"/>
          <w:sz w:val="30"/>
          <w:szCs w:val="30"/>
        </w:rPr>
        <w:t>,第三产业增加值比重为</w:t>
      </w:r>
      <w:r w:rsidRPr="00D13672">
        <w:rPr>
          <w:rStyle w:val="CharStyle19"/>
          <w:sz w:val="30"/>
          <w:szCs w:val="30"/>
          <w:lang w:val="en-US" w:bidi="en-US"/>
        </w:rPr>
        <w:t>44. 6%</w:t>
      </w:r>
      <w:r w:rsidRPr="00D13672">
        <w:rPr>
          <w:rStyle w:val="CharStyle19"/>
          <w:sz w:val="30"/>
          <w:szCs w:val="30"/>
          <w:vertAlign w:val="subscript"/>
          <w:lang w:val="en-US" w:bidi="en-US"/>
        </w:rPr>
        <w:t>o</w:t>
      </w:r>
    </w:p>
    <w:p w14:paraId="047700EE" w14:textId="77777777" w:rsidR="00C65075" w:rsidRPr="00D13672" w:rsidRDefault="00000000" w:rsidP="00D13672">
      <w:pPr>
        <w:pStyle w:val="Style18"/>
        <w:spacing w:line="480" w:lineRule="auto"/>
        <w:ind w:left="280" w:firstLine="480"/>
        <w:jc w:val="both"/>
        <w:rPr>
          <w:sz w:val="30"/>
          <w:szCs w:val="30"/>
        </w:rPr>
      </w:pPr>
      <w:r w:rsidRPr="00D13672">
        <w:rPr>
          <w:rStyle w:val="CharStyle19"/>
          <w:sz w:val="30"/>
          <w:szCs w:val="30"/>
        </w:rPr>
        <w:t>工业化无疑对人类社会具有积极的促进作用，但也必须看到工业化对社会、 生态环境造成了许多负面的影响。大气、海洋和陆地水体等环境污染，水土流失 和荒漠化加剧等都与工业化有直接的关联。工业化生产方式必然要求社会组织、 生产关系、生活方式和传统文化发生改变以便与之相适应。这也会带来许多传统 文</w:t>
      </w:r>
      <w:r w:rsidRPr="00D13672">
        <w:rPr>
          <w:rStyle w:val="CharStyle19"/>
          <w:sz w:val="30"/>
          <w:szCs w:val="30"/>
        </w:rPr>
        <w:lastRenderedPageBreak/>
        <w:t>化的困顿与消失等问题。</w:t>
      </w:r>
    </w:p>
    <w:p w14:paraId="646B5E89" w14:textId="77777777" w:rsidR="00C65075" w:rsidRPr="00D13672" w:rsidRDefault="00000000" w:rsidP="00D13672">
      <w:pPr>
        <w:pStyle w:val="Style18"/>
        <w:spacing w:line="480" w:lineRule="auto"/>
        <w:ind w:left="280" w:firstLine="480"/>
        <w:jc w:val="both"/>
        <w:rPr>
          <w:sz w:val="30"/>
          <w:szCs w:val="30"/>
        </w:rPr>
      </w:pPr>
      <w:r w:rsidRPr="00D13672">
        <w:rPr>
          <w:rStyle w:val="CharStyle19"/>
          <w:sz w:val="30"/>
          <w:szCs w:val="30"/>
        </w:rPr>
        <w:t>后工业化是</w:t>
      </w:r>
      <w:r w:rsidRPr="00D13672">
        <w:rPr>
          <w:rStyle w:val="CharStyle19"/>
          <w:sz w:val="30"/>
          <w:szCs w:val="30"/>
          <w:lang w:val="en-US" w:bidi="en-US"/>
        </w:rPr>
        <w:t>1973</w:t>
      </w:r>
      <w:r w:rsidRPr="00D13672">
        <w:rPr>
          <w:rStyle w:val="CharStyle19"/>
          <w:sz w:val="30"/>
          <w:szCs w:val="30"/>
        </w:rPr>
        <w:t>年由美国著名的社会学家丹尼尔</w:t>
      </w:r>
      <w:r w:rsidRPr="00D13672">
        <w:rPr>
          <w:rStyle w:val="CharStyle19"/>
          <w:rFonts w:ascii="微软雅黑" w:eastAsia="微软雅黑" w:hAnsi="微软雅黑" w:cs="微软雅黑" w:hint="eastAsia"/>
          <w:sz w:val="30"/>
          <w:szCs w:val="30"/>
        </w:rPr>
        <w:t>・</w:t>
      </w:r>
      <w:r w:rsidRPr="00D13672">
        <w:rPr>
          <w:rStyle w:val="CharStyle19"/>
          <w:rFonts w:hint="eastAsia"/>
          <w:sz w:val="30"/>
          <w:szCs w:val="30"/>
        </w:rPr>
        <w:t>贝尔提出的概念。他认为，</w:t>
      </w:r>
      <w:r w:rsidRPr="00D13672">
        <w:rPr>
          <w:rStyle w:val="CharStyle19"/>
          <w:sz w:val="30"/>
          <w:szCs w:val="30"/>
        </w:rPr>
        <w:t xml:space="preserve"> 后工业社会的第一个最简单的特点是大多数劳动力不再从事农业或制造业，而是 从事服务业；经济方面的标志则是由商品生产经济变为服务经济；职位方面的标 志是专业和技术阶层处于优先地位；在决策方面，则是创造新的“知识技术”。简 单地说，工业化与后工业化最明显的区别是：工业时代是制造业为第一重要的产 业，后工业化时代则是服务业上升为第一重要的产业。</w:t>
      </w:r>
    </w:p>
    <w:p w14:paraId="061690D4" w14:textId="77777777" w:rsidR="00C65075" w:rsidRPr="00D13672" w:rsidRDefault="00000000" w:rsidP="00D13672">
      <w:pPr>
        <w:pStyle w:val="Style18"/>
        <w:spacing w:line="480" w:lineRule="auto"/>
        <w:ind w:left="280" w:firstLine="480"/>
        <w:jc w:val="both"/>
        <w:rPr>
          <w:sz w:val="30"/>
          <w:szCs w:val="30"/>
        </w:rPr>
      </w:pPr>
      <w:r w:rsidRPr="00D13672">
        <w:rPr>
          <w:rStyle w:val="CharStyle19"/>
          <w:sz w:val="30"/>
          <w:szCs w:val="30"/>
        </w:rPr>
        <w:t>后工业化一般是在工业经济发展到足够强大、相对领先时才发生的。即已经 实现由工业经济向后工业经济转变的发达国家，都是在他们的工业生产已达到较 高水平的时期开始的后工业化时代。后工业化虽然是以服务经济占据主导地位为 特征的，但这个阶段的到来是以经济体实现了较完善的社会保障，并形成了以中 产阶层为主的社会结构为标志的。后工业化是一个相对的概念，迈入这一阶段与 该经济体在国际经济中的动态分工息息相关。若经济体尚处在产业链分工的底端 是不大可能跨入这一阶段的。要进入这</w:t>
      </w:r>
      <w:r w:rsidRPr="00D13672">
        <w:rPr>
          <w:rStyle w:val="CharStyle19"/>
          <w:sz w:val="30"/>
          <w:szCs w:val="30"/>
        </w:rPr>
        <w:lastRenderedPageBreak/>
        <w:t>一阶段，经济体的发展也必须达到较高水 平，城市化进入较成熟阶段。后工业化也是一个较漫长且有发展时序的过程。中 国在经历改革开放</w:t>
      </w:r>
      <w:r w:rsidRPr="00D13672">
        <w:rPr>
          <w:rStyle w:val="CharStyle19"/>
          <w:sz w:val="30"/>
          <w:szCs w:val="30"/>
          <w:lang w:val="en-US" w:bidi="en-US"/>
        </w:rPr>
        <w:t>30</w:t>
      </w:r>
      <w:r w:rsidRPr="00D13672">
        <w:rPr>
          <w:rStyle w:val="CharStyle19"/>
          <w:sz w:val="30"/>
          <w:szCs w:val="30"/>
        </w:rPr>
        <w:t>多年的高速发展之后，</w:t>
      </w:r>
      <w:r w:rsidRPr="00D13672">
        <w:rPr>
          <w:rStyle w:val="CharStyle19"/>
          <w:sz w:val="30"/>
          <w:szCs w:val="30"/>
          <w:lang w:val="en-US" w:bidi="en-US"/>
        </w:rPr>
        <w:t>2013</w:t>
      </w:r>
      <w:r w:rsidRPr="00D13672">
        <w:rPr>
          <w:rStyle w:val="CharStyle19"/>
          <w:sz w:val="30"/>
          <w:szCs w:val="30"/>
        </w:rPr>
        <w:t>年第一产业增加值占国内生产总 值的比重为</w:t>
      </w:r>
      <w:r w:rsidRPr="00D13672">
        <w:rPr>
          <w:rStyle w:val="CharStyle19"/>
          <w:sz w:val="30"/>
          <w:szCs w:val="30"/>
          <w:lang w:val="en-US" w:bidi="en-US"/>
        </w:rPr>
        <w:t>10.0%,</w:t>
      </w:r>
      <w:r w:rsidRPr="00D13672">
        <w:rPr>
          <w:rStyle w:val="CharStyle19"/>
          <w:sz w:val="30"/>
          <w:szCs w:val="30"/>
        </w:rPr>
        <w:t>第二产业增加值比重为</w:t>
      </w:r>
      <w:r w:rsidRPr="00D13672">
        <w:rPr>
          <w:rStyle w:val="CharStyle19"/>
          <w:sz w:val="30"/>
          <w:szCs w:val="30"/>
          <w:lang w:val="en-US" w:bidi="en-US"/>
        </w:rPr>
        <w:t>43.9%,</w:t>
      </w:r>
      <w:r w:rsidRPr="00D13672">
        <w:rPr>
          <w:rStyle w:val="CharStyle19"/>
          <w:sz w:val="30"/>
          <w:szCs w:val="30"/>
        </w:rPr>
        <w:t xml:space="preserve">第三产业增加值比重为 </w:t>
      </w:r>
      <w:r w:rsidRPr="00D13672">
        <w:rPr>
          <w:rStyle w:val="CharStyle19"/>
          <w:sz w:val="30"/>
          <w:szCs w:val="30"/>
          <w:lang w:val="en-US" w:bidi="en-US"/>
        </w:rPr>
        <w:t>46.1%,</w:t>
      </w:r>
      <w:r w:rsidRPr="00D13672">
        <w:rPr>
          <w:rStyle w:val="CharStyle19"/>
          <w:sz w:val="30"/>
          <w:szCs w:val="30"/>
        </w:rPr>
        <w:t>第三产业增加值占比首次超过第二产业。后工业化是在物质基础达到一定 水平，供给以知识和技术为动力改变生活方式，需求由追求数量向追求质量转变, 推动经济发展方式转变的过程。</w:t>
      </w:r>
    </w:p>
    <w:p w14:paraId="2ABECD70" w14:textId="77777777" w:rsidR="00C65075" w:rsidRPr="00D13672" w:rsidRDefault="00000000" w:rsidP="00D13672">
      <w:pPr>
        <w:pStyle w:val="Style18"/>
        <w:spacing w:line="480" w:lineRule="auto"/>
        <w:ind w:left="280" w:firstLine="480"/>
        <w:jc w:val="both"/>
        <w:rPr>
          <w:sz w:val="30"/>
          <w:szCs w:val="30"/>
        </w:rPr>
        <w:sectPr w:rsidR="00C65075" w:rsidRPr="00D13672" w:rsidSect="000E6A78">
          <w:headerReference w:type="even" r:id="rId215"/>
          <w:headerReference w:type="default" r:id="rId216"/>
          <w:footerReference w:type="even" r:id="rId217"/>
          <w:footerReference w:type="default" r:id="rId218"/>
          <w:headerReference w:type="first" r:id="rId219"/>
          <w:footerReference w:type="first" r:id="rId220"/>
          <w:pgSz w:w="11909" w:h="16834"/>
          <w:pgMar w:top="1563" w:right="1590" w:bottom="2054" w:left="1413" w:header="0" w:footer="3" w:gutter="0"/>
          <w:pgNumType w:start="172"/>
          <w:cols w:space="720"/>
          <w:noEndnote/>
          <w:titlePg/>
          <w:docGrid w:linePitch="360"/>
        </w:sectPr>
      </w:pPr>
      <w:r w:rsidRPr="00D13672">
        <w:rPr>
          <w:rStyle w:val="CharStyle19"/>
          <w:sz w:val="30"/>
          <w:szCs w:val="30"/>
        </w:rPr>
        <w:t>采集狩猎、农业、牧业、渔业、工业化以及后工业化是人类经济发展过程中 出现的不同的生产生活方式。虽然一些国家和地区已经属于后工业化时代，但除</w:t>
      </w:r>
    </w:p>
    <w:p w14:paraId="74DC12E8" w14:textId="77777777" w:rsidR="00C65075" w:rsidRPr="00D13672" w:rsidRDefault="00000000" w:rsidP="00D13672">
      <w:pPr>
        <w:pStyle w:val="Style18"/>
        <w:spacing w:after="920" w:line="480" w:lineRule="auto"/>
        <w:ind w:left="560" w:firstLine="40"/>
        <w:jc w:val="both"/>
        <w:rPr>
          <w:sz w:val="30"/>
          <w:szCs w:val="30"/>
        </w:rPr>
      </w:pPr>
      <w:r w:rsidRPr="00D13672">
        <w:rPr>
          <w:rStyle w:val="CharStyle19"/>
          <w:sz w:val="30"/>
          <w:szCs w:val="30"/>
        </w:rPr>
        <w:lastRenderedPageBreak/>
        <w:t>了专门的采集狩猎生计之外的其他的不同的生产生活方式并没有消失，它们也在 人们现实的生活中发挥着各自的作用。</w:t>
      </w:r>
    </w:p>
    <w:p w14:paraId="39CE4A97" w14:textId="77777777" w:rsidR="00C65075" w:rsidRPr="00D13672" w:rsidRDefault="00000000" w:rsidP="00D13672">
      <w:pPr>
        <w:pStyle w:val="Style37"/>
        <w:keepNext/>
        <w:keepLines/>
        <w:spacing w:after="380" w:line="480" w:lineRule="auto"/>
        <w:jc w:val="both"/>
      </w:pPr>
      <w:bookmarkStart w:id="100" w:name="bookmark198"/>
      <w:r w:rsidRPr="00D13672">
        <w:rPr>
          <w:rStyle w:val="CharStyle38"/>
        </w:rPr>
        <w:t>第二节交换与分配</w:t>
      </w:r>
      <w:bookmarkEnd w:id="100"/>
    </w:p>
    <w:p w14:paraId="3A104385" w14:textId="77777777" w:rsidR="00C65075" w:rsidRPr="00D13672" w:rsidRDefault="00000000" w:rsidP="00D13672">
      <w:pPr>
        <w:pStyle w:val="Style18"/>
        <w:spacing w:after="380" w:line="480" w:lineRule="auto"/>
        <w:ind w:left="560" w:firstLine="500"/>
        <w:jc w:val="both"/>
        <w:rPr>
          <w:sz w:val="30"/>
          <w:szCs w:val="30"/>
        </w:rPr>
      </w:pPr>
      <w:r w:rsidRPr="00D13672">
        <w:rPr>
          <w:rStyle w:val="CharStyle19"/>
          <w:sz w:val="30"/>
          <w:szCs w:val="30"/>
        </w:rPr>
        <w:t>生产、分配、交换以及消费都是人们经济活动中的重要环节。人的社会性存 在使人们的生产、分配、交换和消费具有了社会文化意义。对人们的交换、分配 等经济活动内容的分析无疑是认识社会文化的重要内容。</w:t>
      </w:r>
    </w:p>
    <w:p w14:paraId="1CFB15CB" w14:textId="77777777" w:rsidR="00C65075" w:rsidRPr="00D13672" w:rsidRDefault="00000000" w:rsidP="00D13672">
      <w:pPr>
        <w:pStyle w:val="Style34"/>
        <w:keepNext/>
        <w:keepLines/>
        <w:spacing w:line="480" w:lineRule="auto"/>
        <w:ind w:left="1040" w:firstLine="0"/>
        <w:jc w:val="both"/>
        <w:rPr>
          <w:rFonts w:ascii="宋体" w:eastAsia="宋体" w:hAnsi="宋体"/>
          <w:sz w:val="30"/>
          <w:szCs w:val="30"/>
        </w:rPr>
      </w:pPr>
      <w:bookmarkStart w:id="101" w:name="bookmark200"/>
      <w:r w:rsidRPr="00D13672">
        <w:rPr>
          <w:rStyle w:val="CharStyle35"/>
          <w:rFonts w:ascii="宋体" w:eastAsia="宋体" w:hAnsi="宋体"/>
          <w:sz w:val="30"/>
          <w:szCs w:val="30"/>
          <w:lang w:val="en-US" w:bidi="en-US"/>
        </w:rPr>
        <w:t>一</w:t>
      </w:r>
      <w:r w:rsidRPr="00D13672">
        <w:rPr>
          <w:rStyle w:val="CharStyle35"/>
          <w:rFonts w:ascii="宋体" w:eastAsia="宋体" w:hAnsi="宋体"/>
          <w:sz w:val="30"/>
          <w:szCs w:val="30"/>
        </w:rPr>
        <w:t>、交换</w:t>
      </w:r>
      <w:bookmarkEnd w:id="101"/>
    </w:p>
    <w:p w14:paraId="677FC35E" w14:textId="77777777" w:rsidR="00C65075" w:rsidRPr="00D13672" w:rsidRDefault="00000000" w:rsidP="00D13672">
      <w:pPr>
        <w:pStyle w:val="Style18"/>
        <w:spacing w:line="480" w:lineRule="auto"/>
        <w:ind w:left="560" w:firstLine="500"/>
        <w:jc w:val="both"/>
        <w:rPr>
          <w:sz w:val="30"/>
          <w:szCs w:val="30"/>
        </w:rPr>
      </w:pPr>
      <w:r w:rsidRPr="00D13672">
        <w:rPr>
          <w:rStyle w:val="CharStyle19"/>
          <w:sz w:val="30"/>
          <w:szCs w:val="30"/>
        </w:rPr>
        <w:t>从经济意义上讲，交换是指人们在生产中的各种活动、能力以及一般产品和 商品的交换。交换不能简单地理解为是实物的交换。那些在劳动生产过程中发生 的因为分工合作的需要而产生的活动和能力的交换，如“换工”等也是一种交换。 此外，生产过程中各道工序之间的原材料或半成品的交换，在进入消费领域之前, 各个不同生产单位之间在产品生产、运输、包装、保管等过程中的交换以及直接 为消费而进行的交换等都是交换。</w:t>
      </w:r>
    </w:p>
    <w:p w14:paraId="2B76D6F3" w14:textId="77777777" w:rsidR="00C65075" w:rsidRPr="00D13672" w:rsidRDefault="00000000" w:rsidP="00D13672">
      <w:pPr>
        <w:pStyle w:val="Style18"/>
        <w:spacing w:line="480" w:lineRule="auto"/>
        <w:ind w:left="560" w:firstLine="500"/>
        <w:jc w:val="both"/>
        <w:rPr>
          <w:sz w:val="30"/>
          <w:szCs w:val="30"/>
        </w:rPr>
      </w:pPr>
      <w:r w:rsidRPr="00D13672">
        <w:rPr>
          <w:rStyle w:val="CharStyle19"/>
          <w:sz w:val="30"/>
          <w:szCs w:val="30"/>
        </w:rPr>
        <w:lastRenderedPageBreak/>
        <w:t>在人类发展的早期，交换就已经发生了。只是在采集狩猎时代，人们的交换 更多的是偶发性的，而在农业、牧业、渔业时代，交换情况的发生就非常多了。 作为社会再生产过程中联结生产与由生产决定的分配和消费的重要桥梁的交换, 在工业化和后工业化时代就更加普及了。</w:t>
      </w:r>
    </w:p>
    <w:p w14:paraId="0920EE0A" w14:textId="77777777" w:rsidR="00C65075" w:rsidRPr="00D13672" w:rsidRDefault="00000000" w:rsidP="00D13672">
      <w:pPr>
        <w:pStyle w:val="Style18"/>
        <w:spacing w:line="480" w:lineRule="auto"/>
        <w:ind w:left="560" w:firstLine="500"/>
        <w:jc w:val="both"/>
        <w:rPr>
          <w:sz w:val="30"/>
          <w:szCs w:val="30"/>
        </w:rPr>
      </w:pPr>
      <w:r w:rsidRPr="00D13672">
        <w:rPr>
          <w:rStyle w:val="CharStyle19"/>
          <w:sz w:val="30"/>
          <w:szCs w:val="30"/>
        </w:rPr>
        <w:t>“在生产中，社会成员占有（开发、改造）自然产品供人类需要；分配决定 个人分取这些产品的比例；交换给个人带来他想用分配给他的一份去换取的那些 特殊产品；最后，在消费中，产品变成享受的对象，个人占有的对象。生产制造 出适合需要的对象；分配依照社会规律把它们分配；交换依照个人需要把已经分 配的东西再分配；最后，在消费中，产品脱离这种社会运动，直接变成个人需要 的对象和仆役，供个人享受而满足个人需要。因而，生产表现为起点，消费表现 为终点，分配和交换表现为中间环节，这中间环节又是二重的，分配被规定为从 社会出发的要素，交换被规定为从个人出发的要素。”①由于“全部人类历史的 第一个前提无疑是有生命的个人的存在”，①所以，在对生产、分配、交换、消费 之间关系的理解中，应该看到从实</w:t>
      </w:r>
      <w:r w:rsidRPr="00D13672">
        <w:rPr>
          <w:rStyle w:val="CharStyle19"/>
          <w:sz w:val="30"/>
          <w:szCs w:val="30"/>
        </w:rPr>
        <w:lastRenderedPageBreak/>
        <w:t>质性上讲，这些活动都是具体的人的活动，并 且在这些活动中体现着人与人的社会关系。这也就是说，人们的生产与交换等活 动总是具体的，是在具体的社会文化关系中发生的，并且也总是会体现这种 关系。</w:t>
      </w:r>
    </w:p>
    <w:p w14:paraId="4F58AD3B" w14:textId="77777777" w:rsidR="00C65075" w:rsidRPr="00D13672" w:rsidRDefault="00000000" w:rsidP="00D13672">
      <w:pPr>
        <w:pStyle w:val="Style18"/>
        <w:spacing w:after="400" w:line="480" w:lineRule="auto"/>
        <w:ind w:firstLine="460"/>
        <w:jc w:val="both"/>
        <w:rPr>
          <w:sz w:val="30"/>
          <w:szCs w:val="30"/>
        </w:rPr>
      </w:pPr>
      <w:r w:rsidRPr="00D13672">
        <w:rPr>
          <w:rStyle w:val="CharStyle19"/>
          <w:sz w:val="30"/>
          <w:szCs w:val="30"/>
        </w:rPr>
        <w:t>在分析研究人的具体的交换活动时，就必须将这个活动置于人的具体的社会 文化中来进行考察。对交换这一社会活动的分析当然具有经济分析的意义。生产 对于交换具有决定性的作用，生产的发展水平比较低，那么交换的方式也比较简 单；交换对生产也具有反作用，交换也会促进或阻碍生产的发展。同时，对交换 的分析也是对社会文化的理解。在交换过程中往往也体现了社会内部与不同社会 之间的社会关系，交换的目的和手段等也往往与人们对于交换的文化意义的理解 相关联。不同的共同体之间的交换，主要目的在于互通有无，而在共同体内部， 交换与社会内部关系的整合有关。</w:t>
      </w:r>
    </w:p>
    <w:p w14:paraId="17FA81BC" w14:textId="77777777" w:rsidR="00C65075" w:rsidRPr="00D13672" w:rsidRDefault="00000000" w:rsidP="00D13672">
      <w:pPr>
        <w:pStyle w:val="Style34"/>
        <w:keepNext/>
        <w:keepLines/>
        <w:spacing w:line="480" w:lineRule="auto"/>
        <w:ind w:firstLine="460"/>
        <w:jc w:val="both"/>
        <w:rPr>
          <w:rFonts w:ascii="宋体" w:eastAsia="宋体" w:hAnsi="宋体"/>
          <w:sz w:val="30"/>
          <w:szCs w:val="30"/>
        </w:rPr>
      </w:pPr>
      <w:bookmarkStart w:id="102" w:name="bookmark202"/>
      <w:r w:rsidRPr="00D13672">
        <w:rPr>
          <w:rStyle w:val="CharStyle35"/>
          <w:rFonts w:ascii="宋体" w:eastAsia="宋体" w:hAnsi="宋体"/>
          <w:sz w:val="30"/>
          <w:szCs w:val="30"/>
        </w:rPr>
        <w:t>二、互惠</w:t>
      </w:r>
      <w:bookmarkEnd w:id="102"/>
    </w:p>
    <w:p w14:paraId="004FBFD9"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互惠是指建立在给予、接受、回报这三重义务基础上的两个集团之间、两个 人或个人与集团之间的相互扶助关系，其特征是不借助</w:t>
      </w:r>
      <w:r w:rsidRPr="00D13672">
        <w:rPr>
          <w:rStyle w:val="CharStyle19"/>
          <w:sz w:val="30"/>
          <w:szCs w:val="30"/>
        </w:rPr>
        <w:lastRenderedPageBreak/>
        <w:t>于现代社会的金钱作为交 换媒介。图恩瓦称这种“给予一回报”的互惠模式为人类公平的基础。事实上， 人类学家对于交换的关注是与对互惠的研究相关联的。互惠是每个社会都有的现 象。互惠与经济上的互利是有关系的，但是从文化的角度看互惠还包含着非常丰 富的文化内涵。在不同的社会文化中，互惠所体现出来的形式和意义也不尽 相同。</w:t>
      </w:r>
    </w:p>
    <w:p w14:paraId="0E7FA44D"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就互惠而言，礼物交换是人类文明中最早的互惠形式，对礼物交换的研究也 就是互惠理论形成的开端。美国人类学家博厄斯是较早关注礼物交换的。在介绍 北美西北海岸夸扣特尔印第安人盛行的夸富宴(“波特拉赤”)时，博厄斯把这种 宴会作为一种特殊的礼物交换类型来描写，开启了人类学对礼物交换的研究。马 林诺夫斯基、莫斯、列维-斯特劳斯、萨林斯等对此都有较深入的研究。</w:t>
      </w:r>
    </w:p>
    <w:p w14:paraId="51CEE7DA" w14:textId="77777777" w:rsidR="00C65075" w:rsidRPr="00D13672" w:rsidRDefault="00000000" w:rsidP="00D13672">
      <w:pPr>
        <w:pStyle w:val="Style18"/>
        <w:spacing w:after="200" w:line="480" w:lineRule="auto"/>
        <w:ind w:firstLine="460"/>
        <w:jc w:val="both"/>
        <w:rPr>
          <w:sz w:val="30"/>
          <w:szCs w:val="30"/>
        </w:rPr>
        <w:sectPr w:rsidR="00C65075" w:rsidRPr="00D13672" w:rsidSect="000E6A78">
          <w:headerReference w:type="even" r:id="rId221"/>
          <w:headerReference w:type="default" r:id="rId222"/>
          <w:footerReference w:type="even" r:id="rId223"/>
          <w:footerReference w:type="default" r:id="rId224"/>
          <w:headerReference w:type="first" r:id="rId225"/>
          <w:footerReference w:type="first" r:id="rId226"/>
          <w:pgSz w:w="11909" w:h="16834"/>
          <w:pgMar w:top="1563" w:right="1590" w:bottom="2054" w:left="1413" w:header="0" w:footer="3" w:gutter="0"/>
          <w:cols w:space="720"/>
          <w:noEndnote/>
          <w:titlePg/>
          <w:docGrid w:linePitch="360"/>
        </w:sectPr>
      </w:pPr>
      <w:r w:rsidRPr="00D13672">
        <w:rPr>
          <w:rStyle w:val="CharStyle19"/>
          <w:sz w:val="30"/>
          <w:szCs w:val="30"/>
        </w:rPr>
        <w:t>英国功能学派创始人马林诺夫斯基在《西太平洋的航海者》一书中对美拉尼 西亚社会中的库拉圈</w:t>
      </w:r>
      <w:r w:rsidRPr="00D13672">
        <w:rPr>
          <w:rStyle w:val="CharStyle19"/>
          <w:sz w:val="30"/>
          <w:szCs w:val="30"/>
          <w:lang w:val="en-US" w:bidi="en-US"/>
        </w:rPr>
        <w:t>(Kula ring)</w:t>
      </w:r>
      <w:r w:rsidRPr="00D13672">
        <w:rPr>
          <w:rStyle w:val="CharStyle19"/>
          <w:sz w:val="30"/>
          <w:szCs w:val="30"/>
        </w:rPr>
        <w:t>有非常详尽的描述。马林诺夫斯基发现，特罗布 里恩德岛的居民在进行库拉圈交换时，他们所交换的主要物品，如项链、臂镯等</w:t>
      </w:r>
    </w:p>
    <w:p w14:paraId="09A18227" w14:textId="77777777" w:rsidR="00C65075" w:rsidRPr="00D13672" w:rsidRDefault="00000000" w:rsidP="00D13672">
      <w:pPr>
        <w:pStyle w:val="Style18"/>
        <w:spacing w:line="480" w:lineRule="auto"/>
        <w:ind w:left="240" w:firstLine="40"/>
        <w:jc w:val="both"/>
        <w:rPr>
          <w:sz w:val="30"/>
          <w:szCs w:val="30"/>
        </w:rPr>
      </w:pPr>
      <w:r w:rsidRPr="00D13672">
        <w:rPr>
          <w:rStyle w:val="CharStyle19"/>
          <w:sz w:val="30"/>
          <w:szCs w:val="30"/>
        </w:rPr>
        <w:lastRenderedPageBreak/>
        <w:t xml:space="preserve">宝物是没有任何实用价值的，这些东西也不具有货币的功能。马林诺夫斯基就此 认为特罗布里恩德岛居民的这些交换行为是“非经济的”行为。在马林诺夫斯基 之后，法国社会学家莫斯在其所著的《礼物》一书中，把礼物交换看成一种社会 的整体现象，并把它放到物质、道德和宗教的层面来研究。莫斯认为送礼是一种 义务性的行为。送礼之人是基于某种义务而送礼，受礼者也是基于某种义务而接 受。这个现象是十分普遍的，牵涉许多人之间的关系和权力。送礼和收礼之间有 结构性的关系；送礼与收礼并非仅仅存在于经济上，诸如政治、法律、宗教和道 德等社会生活的各个层面都有这个现象；送礼与收礼是受“全面性的偿付”原则 制约的。任何人或物在进入这个给予、接受、偿付的结构之后，其性质就发生了 改变。物品会因为进入这个过程而成为神圣的物品；而人进入这个过程之后，与 别人的关系就可能改变。莫斯认为每个送礼的人与接受礼物的人之间都有着共同 的信仰。在毛利人的信仰中，送出东西的时候同时也送出了他的一部分精灵 </w:t>
      </w:r>
      <w:r w:rsidRPr="00D13672">
        <w:rPr>
          <w:rStyle w:val="CharStyle19"/>
          <w:sz w:val="30"/>
          <w:szCs w:val="30"/>
          <w:lang w:val="en-US" w:bidi="en-US"/>
        </w:rPr>
        <w:t>(hau),</w:t>
      </w:r>
      <w:r w:rsidRPr="00D13672">
        <w:rPr>
          <w:rStyle w:val="CharStyle19"/>
          <w:sz w:val="30"/>
          <w:szCs w:val="30"/>
        </w:rPr>
        <w:t>若没有回礼，精灵就可能会报复。当然，在马林诺夫斯基看来，一个人给 予是因为他期待报偿，而一个人回报是为了规避其伙伴可能中止给予的风</w:t>
      </w:r>
      <w:r w:rsidRPr="00D13672">
        <w:rPr>
          <w:rStyle w:val="CharStyle19"/>
          <w:sz w:val="30"/>
          <w:szCs w:val="30"/>
        </w:rPr>
        <w:lastRenderedPageBreak/>
        <w:t>险。这 种看似“互惠”的交换，实际则包含远比互利重要的内容。列维-斯特劳斯是在互 惠交换这一原则基础上来考察社会结构、原始分类制度与原始神话的。他把礼物 交换扩大到了婚姻关系领域，以此为基础研究了姑舅表婚，认为嫁娶女人也可被 视为是一种礼物交换。从礼物交换中可以发现，赠礼既有表达交换者之间的联结 关系的意义，也有确立这种关系的意义。美国人类学家萨林斯依据互惠行为中个 人关系的本质的不同，而将其分为概化互惠、均衡互惠、负性互惠三种。概化互 惠即没有契约的互惠，在这种互惠中，给予礼物的一方并不期望在未来的某个特 定时间得到回报。这种互惠往往发生在情趣相投，并有着义务要互相帮助的两方 之间。均衡互惠即有时间和价值契约的互惠，这种互惠是指给出礼物的一方希望 返回来差不多等值的礼物，并且希望回报马上获得或者在未来某个特定的时间获 得，它在群体之间的政治联盟上也发挥一定的作用。负性互惠即期望得到的要大 于所给出的，这类包含有一种现代理性经济的逻辑，因而在一定意义上说，市场 经济可以算成是一种负性互惠，但市场经济与负性互惠又有差别，因为在互惠的 双方中间并没有金钱的流动。在前工业社会中，负性互</w:t>
      </w:r>
      <w:r w:rsidRPr="00D13672">
        <w:rPr>
          <w:rStyle w:val="CharStyle19"/>
          <w:sz w:val="30"/>
          <w:szCs w:val="30"/>
        </w:rPr>
        <w:lastRenderedPageBreak/>
        <w:t>惠往往采取以物易物的交 换形式。</w:t>
      </w:r>
    </w:p>
    <w:p w14:paraId="140AC3B3" w14:textId="77777777" w:rsidR="00C65075" w:rsidRPr="00D13672" w:rsidRDefault="00000000" w:rsidP="00D13672">
      <w:pPr>
        <w:pStyle w:val="Style18"/>
        <w:spacing w:line="480" w:lineRule="auto"/>
        <w:ind w:left="240" w:firstLine="520"/>
        <w:jc w:val="both"/>
        <w:rPr>
          <w:sz w:val="30"/>
          <w:szCs w:val="30"/>
        </w:rPr>
        <w:sectPr w:rsidR="00C65075" w:rsidRPr="00D13672" w:rsidSect="000E6A78">
          <w:headerReference w:type="even" r:id="rId227"/>
          <w:headerReference w:type="default" r:id="rId228"/>
          <w:footerReference w:type="even" r:id="rId229"/>
          <w:footerReference w:type="default" r:id="rId230"/>
          <w:pgSz w:w="11909" w:h="16834"/>
          <w:pgMar w:top="1970" w:right="1392" w:bottom="1672" w:left="1627" w:header="0" w:footer="1244" w:gutter="0"/>
          <w:cols w:space="720"/>
          <w:noEndnote/>
          <w:docGrid w:linePitch="360"/>
        </w:sectPr>
      </w:pPr>
      <w:r w:rsidRPr="00D13672">
        <w:rPr>
          <w:rStyle w:val="CharStyle19"/>
          <w:sz w:val="30"/>
          <w:szCs w:val="30"/>
        </w:rPr>
        <w:t>互惠形式表现在社会交往的各个层面上。礼物交换不仅反映了追逐利益的商 业行为，而且还是一种涉及宗教、道德、法律、规范等复杂社会因素的社会性行 为，人类学家也往往把互惠理解为一种社会整合模式。赠礼也被视为是联结那些</w:t>
      </w:r>
    </w:p>
    <w:p w14:paraId="7C025FF9" w14:textId="77777777" w:rsidR="00C65075" w:rsidRPr="00D13672" w:rsidRDefault="00000000" w:rsidP="00D13672">
      <w:pPr>
        <w:pStyle w:val="Style18"/>
        <w:spacing w:before="280" w:after="340" w:line="480" w:lineRule="auto"/>
        <w:ind w:left="260" w:firstLine="20"/>
        <w:jc w:val="both"/>
        <w:rPr>
          <w:sz w:val="30"/>
          <w:szCs w:val="30"/>
        </w:rPr>
      </w:pPr>
      <w:r w:rsidRPr="00D13672">
        <w:rPr>
          <w:rStyle w:val="CharStyle19"/>
          <w:sz w:val="30"/>
          <w:szCs w:val="30"/>
        </w:rPr>
        <w:lastRenderedPageBreak/>
        <w:t>社会成员中的关系网的象征性表现。在一些共同体内部，普通成员向拥有政治、 宗教权力的领导者义务奉献财物或劳务，然后领导者又通过节日盛宴或其他仪式， 将自己聚集的这些财物、服务返还一部分给普通成员。送出的礼物是物品，得到 的未必就一定是物品。赠送给宗教领袖或者头人的礼物有时换来的是他们的宗教 服务或者庇护。</w:t>
      </w:r>
    </w:p>
    <w:p w14:paraId="0228CB45" w14:textId="77777777" w:rsidR="00C65075" w:rsidRPr="00D13672" w:rsidRDefault="00000000" w:rsidP="00D13672">
      <w:pPr>
        <w:pStyle w:val="Style34"/>
        <w:keepNext/>
        <w:keepLines/>
        <w:spacing w:line="480" w:lineRule="auto"/>
        <w:ind w:firstLine="700"/>
        <w:jc w:val="both"/>
        <w:rPr>
          <w:rFonts w:ascii="宋体" w:eastAsia="宋体" w:hAnsi="宋体"/>
          <w:sz w:val="30"/>
          <w:szCs w:val="30"/>
        </w:rPr>
      </w:pPr>
      <w:bookmarkStart w:id="103" w:name="bookmark204"/>
      <w:r w:rsidRPr="00D13672">
        <w:rPr>
          <w:rStyle w:val="CharStyle35"/>
          <w:rFonts w:ascii="宋体" w:eastAsia="宋体" w:hAnsi="宋体"/>
          <w:sz w:val="30"/>
          <w:szCs w:val="30"/>
        </w:rPr>
        <w:t>三、分配与再分配</w:t>
      </w:r>
      <w:bookmarkEnd w:id="103"/>
    </w:p>
    <w:p w14:paraId="720ADAA0" w14:textId="77777777" w:rsidR="00C65075" w:rsidRPr="00D13672" w:rsidRDefault="00000000" w:rsidP="00D13672">
      <w:pPr>
        <w:pStyle w:val="Style18"/>
        <w:spacing w:line="480" w:lineRule="auto"/>
        <w:ind w:left="260" w:firstLine="480"/>
        <w:jc w:val="both"/>
        <w:rPr>
          <w:sz w:val="30"/>
          <w:szCs w:val="30"/>
        </w:rPr>
      </w:pPr>
      <w:r w:rsidRPr="00D13672">
        <w:rPr>
          <w:rStyle w:val="CharStyle19"/>
          <w:sz w:val="30"/>
          <w:szCs w:val="30"/>
        </w:rPr>
        <w:t>分配是经济活动的重要组成部分。社会是由人组成的。社会的存在和人的生 存都需要有消费。一个社会生产出的产品是维持社会运行和个人生存发展的基础。 人们进行生产是需要条件的，没有生产条件的分配就没有生产，也就没有产品， 因而也就没有产品的分配。这些条件即是指进行生产需要工具，需要社会成员在 从属于一定的生产关系下的在各类生产之间的分配。如马克思所说：“在分配是产 品的分配之前，它是</w:t>
      </w:r>
      <w:r w:rsidRPr="00D13672">
        <w:rPr>
          <w:rStyle w:val="CharStyle19"/>
          <w:sz w:val="30"/>
          <w:szCs w:val="30"/>
          <w:lang w:val="en-US" w:bidi="en-US"/>
        </w:rPr>
        <w:t>（1）</w:t>
      </w:r>
      <w:r w:rsidRPr="00D13672">
        <w:rPr>
          <w:rStyle w:val="CharStyle19"/>
          <w:sz w:val="30"/>
          <w:szCs w:val="30"/>
        </w:rPr>
        <w:t>生产工具的分配，</w:t>
      </w:r>
      <w:r w:rsidRPr="00D13672">
        <w:rPr>
          <w:rStyle w:val="CharStyle19"/>
          <w:sz w:val="30"/>
          <w:szCs w:val="30"/>
          <w:lang w:val="en-US" w:bidi="en-US"/>
        </w:rPr>
        <w:t>（2）</w:t>
      </w:r>
      <w:r w:rsidRPr="00D13672">
        <w:rPr>
          <w:rStyle w:val="CharStyle19"/>
          <w:sz w:val="30"/>
          <w:szCs w:val="30"/>
        </w:rPr>
        <w:t>社会成员在各类生产之间的分配 （个人从属于一定的生产关系）——这是同一关系的进一步规定。这种分配包含</w:t>
      </w:r>
      <w:r w:rsidRPr="00D13672">
        <w:rPr>
          <w:rStyle w:val="CharStyle19"/>
          <w:sz w:val="30"/>
          <w:szCs w:val="30"/>
        </w:rPr>
        <w:lastRenderedPageBreak/>
        <w:t>在 生产过程本身中并且决定生产的结构，产品的分配显然只是这种分配的结果。”① 一般来说，包括生产工具在内的生产资料的分配对于社会成员在社会生产之间的 分配具有重要的意义。生产资料的分配决定了社会成员在生产过程中的地位，从 而也决定了这些社会成员在最后的分配中所占据的位置。占据生产资料的社会成 员就完全有可能在生产过程中占据支配地位，从而在最后的产品的分配中获得更 多的利益。占有少量生产资料的社会成员，往往处于被支配的地位，从而在社会 产品的分配中处于不利的位置。</w:t>
      </w:r>
    </w:p>
    <w:p w14:paraId="25720DB0" w14:textId="77777777" w:rsidR="00C65075" w:rsidRPr="00D13672" w:rsidRDefault="00000000" w:rsidP="00D13672">
      <w:pPr>
        <w:pStyle w:val="Style18"/>
        <w:spacing w:line="480" w:lineRule="auto"/>
        <w:ind w:left="260" w:firstLine="480"/>
        <w:jc w:val="both"/>
        <w:rPr>
          <w:sz w:val="30"/>
          <w:szCs w:val="30"/>
        </w:rPr>
      </w:pPr>
      <w:r w:rsidRPr="00D13672">
        <w:rPr>
          <w:rStyle w:val="CharStyle19"/>
          <w:sz w:val="30"/>
          <w:szCs w:val="30"/>
        </w:rPr>
        <w:t>分配的目的在一定的意义上讲是为了消费。但是，从社会再生产的角度看， 分配的意义并不简单的只与产品的获得及最后的消费有关，也与产品的生产有关。 事实上，分配的重要性就表现在它是联结生产和消费的中间环节。社会生产要能 顺利地进行，必须先有生产资料和社会成员在社会各类生产之间的分配，这种分 配是为生产过程的开始准备条件，它先于生产而存在，又作为生产的前提包含在 生产之中。生产对于分配有着决定性的作用。这不仅体现在生产产品的多少与最 后分配东西的多少有</w:t>
      </w:r>
      <w:r w:rsidRPr="00D13672">
        <w:rPr>
          <w:rStyle w:val="CharStyle19"/>
          <w:sz w:val="30"/>
          <w:szCs w:val="30"/>
        </w:rPr>
        <w:lastRenderedPageBreak/>
        <w:t>关，而且还体现在如何分配方面。</w:t>
      </w:r>
    </w:p>
    <w:p w14:paraId="2383D029" w14:textId="77777777" w:rsidR="00C65075" w:rsidRPr="00D13672" w:rsidRDefault="00000000" w:rsidP="00D13672">
      <w:pPr>
        <w:pStyle w:val="Style18"/>
        <w:spacing w:line="480" w:lineRule="auto"/>
        <w:ind w:left="260" w:firstLine="480"/>
        <w:jc w:val="both"/>
        <w:rPr>
          <w:sz w:val="30"/>
          <w:szCs w:val="30"/>
        </w:rPr>
      </w:pPr>
      <w:r w:rsidRPr="00D13672">
        <w:rPr>
          <w:rStyle w:val="CharStyle19"/>
          <w:sz w:val="30"/>
          <w:szCs w:val="30"/>
        </w:rPr>
        <w:t>一个社会如何分配是与这个社会的文化相关联的，即与这个社会中由文化决 定的生产目的和生产手段的使用有关。马克思曾经指出：“分配的结构完全决定于 生产的结构。分配本身是生产的产物，不仅就对象说是如此，而且就形式说也是 如此。就对象说，能分配的只是生产的成果，就形式说，参与生产的一定方式决 定分配的特殊形式，决定参与分配的形式。”①基于经济是嵌合在社会中的理解， 经济行为中的分配原则也与社会文化有着深层的关系。不同的社会遵循的是按劳 分配的原则或者是按生产要素进行分配的原则，与不同的社会对产品价值是如何 生产出来的不同理解有关。按劳分配原则的经济学基础即在于将产品的价值来源 归于劳动，而按生产要素分配则是基于将生产要素对价值的产生具有重要贡献的 理解。</w:t>
      </w:r>
    </w:p>
    <w:p w14:paraId="12D589B7" w14:textId="77777777" w:rsidR="00C65075" w:rsidRPr="00D13672" w:rsidRDefault="00000000" w:rsidP="00D13672">
      <w:pPr>
        <w:pStyle w:val="Style18"/>
        <w:spacing w:line="480" w:lineRule="auto"/>
        <w:ind w:left="240" w:firstLine="480"/>
        <w:jc w:val="both"/>
        <w:rPr>
          <w:sz w:val="30"/>
          <w:szCs w:val="30"/>
        </w:rPr>
      </w:pPr>
      <w:r w:rsidRPr="00D13672">
        <w:rPr>
          <w:rStyle w:val="CharStyle19"/>
          <w:sz w:val="30"/>
          <w:szCs w:val="30"/>
        </w:rPr>
        <w:t>再分配是指物品流向中心地点，在那里对它们分类、计算并重新分配的一种 交换形式。或者说再分配是由权力中心将一个社会生产的财富集聚之后再进行分 配的方式和过程。人类学家发现，在有足够的剩余供养某种权力中心的社会中， 收入以礼物、</w:t>
      </w:r>
      <w:r w:rsidRPr="00D13672">
        <w:rPr>
          <w:rStyle w:val="CharStyle19"/>
          <w:sz w:val="30"/>
          <w:szCs w:val="30"/>
        </w:rPr>
        <w:lastRenderedPageBreak/>
        <w:t>赋税和战利品的形式进行集聚，然后再进行分配。在人类社会发展 的初期，生产的产出十分有限，财富的差异程度不大，社会往往是采取较为公平 的方式来分配这些产品的。当社会的产出已经能够满足社会成员的基本生活要求 之后，再分配就变成可能。当然，集聚社会的财富然后再分配的方式及目的也是 存在差异的。如在早期社会中，头领集聚财富是为了获得威望，即通过公开展示 作为礼物加以赠予的财富，为获得威望的明确目的而创造剩余物品。而在一些社 会中，集聚财富之后的再分配则完全可能因为分配的严重不公而加剧了社会贫富 分化。</w:t>
      </w:r>
    </w:p>
    <w:p w14:paraId="2510FCA3" w14:textId="77777777" w:rsidR="00C65075" w:rsidRPr="00D13672" w:rsidRDefault="00000000" w:rsidP="00D13672">
      <w:pPr>
        <w:pStyle w:val="Style18"/>
        <w:spacing w:after="140" w:line="480" w:lineRule="auto"/>
        <w:ind w:left="240" w:firstLine="480"/>
        <w:jc w:val="both"/>
        <w:rPr>
          <w:sz w:val="30"/>
          <w:szCs w:val="30"/>
        </w:rPr>
        <w:sectPr w:rsidR="00C65075" w:rsidRPr="00D13672" w:rsidSect="000E6A78">
          <w:headerReference w:type="even" r:id="rId231"/>
          <w:headerReference w:type="default" r:id="rId232"/>
          <w:footerReference w:type="even" r:id="rId233"/>
          <w:footerReference w:type="default" r:id="rId234"/>
          <w:headerReference w:type="first" r:id="rId235"/>
          <w:footerReference w:type="first" r:id="rId236"/>
          <w:pgSz w:w="11909" w:h="16834"/>
          <w:pgMar w:top="1660" w:right="1739" w:bottom="1941" w:left="1546" w:header="0" w:footer="3" w:gutter="0"/>
          <w:cols w:space="720"/>
          <w:noEndnote/>
          <w:titlePg/>
          <w:docGrid w:linePitch="360"/>
        </w:sectPr>
      </w:pPr>
      <w:r w:rsidRPr="00D13672">
        <w:rPr>
          <w:rStyle w:val="CharStyle19"/>
          <w:sz w:val="30"/>
          <w:szCs w:val="30"/>
        </w:rPr>
        <w:t>从交换的视角看，人类历史上存在过三种交换体系，即互惠、再分配和市场 交换。这三种交换体系从实质上讲就是三种社会整合模式，也可以说这三种交换 体系各自对应于不同历史阶段的社会类型，如互惠对应于前阶级社会，最主要的 经济现象是个人间的互利互生；再分配对应于比较复杂，具有阶级性的权力组织 的社会，这种社会有一个物资分配中心成为中枢机构，经济现象是人与人的共享, 通过再分配的机制使得社会整合为一体；市场交换对应于商品社会，这类社会具 有价格作为主要运作机制</w:t>
      </w:r>
      <w:r w:rsidRPr="00D13672">
        <w:rPr>
          <w:rStyle w:val="CharStyle19"/>
          <w:sz w:val="30"/>
          <w:szCs w:val="30"/>
        </w:rPr>
        <w:lastRenderedPageBreak/>
        <w:t xml:space="preserve">的市场体系。但是，这并不是说每一种社会就只有一种 交换体系。在后期发展程度更高的社会中，多种交换体系是可能共存的。如在商 品社会中，市场交换固然是主要的，再分配和互惠形式的交换也是存在的。前阶 级社会之后，在不同历史阶段的社会类型中，往往只是以其中的某一种为主。这 种划分及对应隐含的意思是，经济是嵌合在整体的社会文化制度之中的，换句话 </w:t>
      </w:r>
    </w:p>
    <w:p w14:paraId="17B8B3D0" w14:textId="77777777" w:rsidR="00C65075" w:rsidRPr="00D13672" w:rsidRDefault="00000000" w:rsidP="00D13672">
      <w:pPr>
        <w:pStyle w:val="Style18"/>
        <w:spacing w:after="140" w:line="480" w:lineRule="auto"/>
        <w:ind w:left="240" w:firstLine="0"/>
        <w:jc w:val="both"/>
        <w:rPr>
          <w:sz w:val="30"/>
          <w:szCs w:val="30"/>
        </w:rPr>
      </w:pPr>
      <w:r w:rsidRPr="00D13672">
        <w:rPr>
          <w:rStyle w:val="CharStyle19"/>
          <w:sz w:val="30"/>
          <w:szCs w:val="30"/>
        </w:rPr>
        <w:t>说，经济制度及实践根本不能脱离社会中的宗教、礼仪、神话等基本观念的限定，</w:t>
      </w:r>
    </w:p>
    <w:p w14:paraId="23D6E7B0" w14:textId="77777777" w:rsidR="00C65075" w:rsidRPr="00D13672" w:rsidRDefault="00000000" w:rsidP="00D13672">
      <w:pPr>
        <w:pStyle w:val="Style18"/>
        <w:spacing w:after="900" w:line="480" w:lineRule="auto"/>
        <w:ind w:firstLine="0"/>
        <w:jc w:val="both"/>
        <w:rPr>
          <w:sz w:val="30"/>
          <w:szCs w:val="30"/>
        </w:rPr>
      </w:pPr>
      <w:r w:rsidRPr="00D13672">
        <w:rPr>
          <w:rStyle w:val="CharStyle19"/>
          <w:sz w:val="30"/>
          <w:szCs w:val="30"/>
        </w:rPr>
        <w:t>前者本身就是后者的一部分。</w:t>
      </w:r>
    </w:p>
    <w:p w14:paraId="06831C77" w14:textId="77777777" w:rsidR="00C65075" w:rsidRPr="00D13672" w:rsidRDefault="00000000" w:rsidP="00D13672">
      <w:pPr>
        <w:pStyle w:val="Style37"/>
        <w:keepNext/>
        <w:keepLines/>
        <w:spacing w:after="400" w:line="480" w:lineRule="auto"/>
        <w:jc w:val="both"/>
      </w:pPr>
      <w:bookmarkStart w:id="104" w:name="bookmark206"/>
      <w:r w:rsidRPr="00D13672">
        <w:rPr>
          <w:rStyle w:val="CharStyle38"/>
        </w:rPr>
        <w:t>第三节市场与消费</w:t>
      </w:r>
      <w:bookmarkEnd w:id="104"/>
    </w:p>
    <w:p w14:paraId="6EE7A651" w14:textId="77777777" w:rsidR="00C65075" w:rsidRPr="00D13672" w:rsidRDefault="00000000" w:rsidP="00D13672">
      <w:pPr>
        <w:pStyle w:val="Style18"/>
        <w:spacing w:after="400" w:line="480" w:lineRule="auto"/>
        <w:ind w:firstLine="460"/>
        <w:jc w:val="both"/>
        <w:rPr>
          <w:sz w:val="30"/>
          <w:szCs w:val="30"/>
        </w:rPr>
      </w:pPr>
      <w:r w:rsidRPr="00D13672">
        <w:rPr>
          <w:rStyle w:val="CharStyle19"/>
          <w:sz w:val="30"/>
          <w:szCs w:val="30"/>
        </w:rPr>
        <w:t>最初，人们把进行交易的场所称为市场。现在，市场同时还是交易行为的总 称。也就是说“市场” 一词不仅仅指交易场所，还包括了所有的交易行为。用经 济学的术语说就是所有产权发生转移和交换的关系都可以称为市场。消费是指为 了满足生产和生活的需求而消耗产品。在现实生活中，人的消费是和文化紧密相 关的。</w:t>
      </w:r>
    </w:p>
    <w:p w14:paraId="47E46E42" w14:textId="77777777" w:rsidR="00C65075" w:rsidRPr="00D13672" w:rsidRDefault="00000000" w:rsidP="00D13672">
      <w:pPr>
        <w:pStyle w:val="Style34"/>
        <w:keepNext/>
        <w:keepLines/>
        <w:spacing w:line="480" w:lineRule="auto"/>
        <w:ind w:firstLine="460"/>
        <w:jc w:val="both"/>
        <w:rPr>
          <w:rFonts w:ascii="宋体" w:eastAsia="宋体" w:hAnsi="宋体"/>
          <w:sz w:val="30"/>
          <w:szCs w:val="30"/>
        </w:rPr>
      </w:pPr>
      <w:bookmarkStart w:id="105" w:name="bookmark208"/>
      <w:r w:rsidRPr="00D13672">
        <w:rPr>
          <w:rStyle w:val="CharStyle35"/>
          <w:rFonts w:ascii="宋体" w:eastAsia="宋体" w:hAnsi="宋体"/>
          <w:sz w:val="30"/>
          <w:szCs w:val="30"/>
        </w:rPr>
        <w:lastRenderedPageBreak/>
        <w:t>一、实体论与形式论</w:t>
      </w:r>
      <w:bookmarkEnd w:id="105"/>
    </w:p>
    <w:p w14:paraId="2166A522"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随着市场经济的出现和发展，基于西方市场研究的经济学理论也开始出现， 并被人们用来分析资本主义社会的经济行为。在对不同的社会文化的认识不断增 加的基础上，一些人类学家认为，简单地套用资本主义经济学的概念不容易理解 许多非西方社会的经济现象。马林诺夫斯基对特罗布里恩德岛居民的经济生活做 了深入的研究，他认为该岛岛民参与库拉圈交换的动机与资本主义条件下人们参 与市场交易的动机不同。特罗布里恩德岛岛民生产所得是供给姊妹一家而不是积 累在自己家中，这一事实表明资本主义经济学中追求最大利润的“经济人”假定 不一定适用于该岛岛民的经济生活。该岛岛民的这些“非经济”动机和行为与那 种在资源有限条件下，追求投入最小、收益最大的资本主义经济学定义的“经济” 动机和行为不一样。北美西北海岸印第安人的“夸富宴”，即在仪式中烧毁大量的 毛毯等有价值的东西，从西方经济学理论来看也是“非经济”的行为。波兰尼在 《大转型》等书中，把经济看成制度性的过程。他强调经济是嵌合在社会制度之中 的，经济与社会的其他制度是相互关联的；不同类型的社会有着不同类</w:t>
      </w:r>
      <w:r w:rsidRPr="00D13672">
        <w:rPr>
          <w:rStyle w:val="CharStyle19"/>
          <w:sz w:val="30"/>
          <w:szCs w:val="30"/>
        </w:rPr>
        <w:lastRenderedPageBreak/>
        <w:t>型的经济 行为。现在的资本主义社会及其市场经济，只是人类历史中最晚近的也是时间最 短的社会经济形态。这也就是说资本主义经济学只适用于市场经济发展之后的 社会。</w:t>
      </w:r>
    </w:p>
    <w:p w14:paraId="79D9C3F1"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这种认为不同社会的经济是建立在完全不同的逻辑原则之上的，经济总是受 到各自社会文化影响的观点被认为是实体论的。在实体论看来，在现代资本主义 中，经济行为嵌入市场制度；在其他文化的经济体系中，经济嵌人它们各自的社 会制度，这些经济是按照不同于市场的原则运行的。如一些文化的经济是亲属关 系的一部分，而在另外一些地方，宗教制度规制着经济的运转。在实体论的经济 分析中，分析的基本单元一般是作为整体的社会而不是个人或家庭。</w:t>
      </w:r>
    </w:p>
    <w:p w14:paraId="323EF667" w14:textId="77777777" w:rsidR="00C65075" w:rsidRPr="00D13672" w:rsidRDefault="00000000" w:rsidP="00D13672">
      <w:pPr>
        <w:pStyle w:val="Style18"/>
        <w:spacing w:line="480" w:lineRule="auto"/>
        <w:ind w:firstLine="500"/>
        <w:jc w:val="both"/>
        <w:rPr>
          <w:sz w:val="30"/>
          <w:szCs w:val="30"/>
        </w:rPr>
      </w:pPr>
      <w:r w:rsidRPr="00D13672">
        <w:rPr>
          <w:rStyle w:val="CharStyle19"/>
          <w:sz w:val="30"/>
          <w:szCs w:val="30"/>
        </w:rPr>
        <w:t>另外一些人类学家则认为实体论是存在问题的。他们认为实体论误解了经济 学。因为，经济学的理论模型与实际经济现象本身就不属于同一层次。实体论往 往把经济学的理论模型混同于现实。事实上，经济学在处理经验现象时，经常要 限定讨论问题的条件。在限定的领域之内，经济学可以有效预测与解释人类行为。 经过适当的转换过程与条件设定，经济学的概念可以适用于其他领域。</w:t>
      </w:r>
      <w:r w:rsidRPr="00D13672">
        <w:rPr>
          <w:rStyle w:val="CharStyle19"/>
          <w:sz w:val="30"/>
          <w:szCs w:val="30"/>
        </w:rPr>
        <w:lastRenderedPageBreak/>
        <w:t>形式论分 析的基本单元一般是个人。产生于对市场经济进行分析的经济学理论能够被贯彻 到其他社会去进行经济分析的观点被认为是形式论的。</w:t>
      </w:r>
    </w:p>
    <w:p w14:paraId="347F9F04" w14:textId="77777777" w:rsidR="00C65075" w:rsidRPr="00D13672" w:rsidRDefault="00000000" w:rsidP="00D13672">
      <w:pPr>
        <w:pStyle w:val="Style18"/>
        <w:spacing w:line="480" w:lineRule="auto"/>
        <w:ind w:firstLine="500"/>
        <w:jc w:val="both"/>
        <w:rPr>
          <w:sz w:val="30"/>
          <w:szCs w:val="30"/>
        </w:rPr>
      </w:pPr>
      <w:r w:rsidRPr="00D13672">
        <w:rPr>
          <w:rStyle w:val="CharStyle19"/>
          <w:sz w:val="30"/>
          <w:szCs w:val="30"/>
        </w:rPr>
        <w:t>从总体上看，实体论者更强调对社会进行比较，而形式论者更强调比较的对 象应该是个人。实体论者从社会结构论及个人行为，形式论者从个人选择出发论 及经济系统的动力原则。</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50</w:t>
      </w:r>
      <w:r w:rsidRPr="00D13672">
        <w:rPr>
          <w:rStyle w:val="CharStyle19"/>
          <w:sz w:val="30"/>
          <w:szCs w:val="30"/>
        </w:rPr>
        <w:t>年代到</w:t>
      </w:r>
      <w:r w:rsidRPr="00D13672">
        <w:rPr>
          <w:rStyle w:val="CharStyle19"/>
          <w:sz w:val="30"/>
          <w:szCs w:val="30"/>
          <w:lang w:val="en-US" w:bidi="en-US"/>
        </w:rPr>
        <w:t>60</w:t>
      </w:r>
      <w:r w:rsidRPr="00D13672">
        <w:rPr>
          <w:rStyle w:val="CharStyle19"/>
          <w:sz w:val="30"/>
          <w:szCs w:val="30"/>
        </w:rPr>
        <w:t>年代中期的实体论与形式论之间的 争论，由于对人类学的看法不同，研究目的、分析单位、方法论等都存在很大的 差异，两者之间很难对话，加之随着资本主义的全球扩张使得全球各地几乎都不可 能还是马林诺夫斯基笔下的那个孤岛，贫困问题、健康问题、资源耗损问题、政治冲 突问题等成为更加需要研究的问题，实体论和形式论的争论很快便无疾而终。</w:t>
      </w:r>
    </w:p>
    <w:p w14:paraId="1F042EE0" w14:textId="77777777" w:rsidR="00C65075" w:rsidRPr="00D13672" w:rsidRDefault="00000000" w:rsidP="00D13672">
      <w:pPr>
        <w:pStyle w:val="Style18"/>
        <w:spacing w:after="380" w:line="480" w:lineRule="auto"/>
        <w:ind w:firstLine="500"/>
        <w:jc w:val="both"/>
        <w:rPr>
          <w:sz w:val="30"/>
          <w:szCs w:val="30"/>
        </w:rPr>
      </w:pPr>
      <w:r w:rsidRPr="00D13672">
        <w:rPr>
          <w:rStyle w:val="CharStyle19"/>
          <w:sz w:val="30"/>
          <w:szCs w:val="30"/>
        </w:rPr>
        <w:t>从西方学术传统的视野来看实体论与形式论的争论，可以发现这两派的认识 论基础分别属于培根的经验主义传统与笛卡尔的理性主义传统。前者认为通过观 察可以认识真相；后者认为运用智力经由逻辑进行推理可以认识真相。这场争论 没有胜者，但讨论还是加深了人们对市场经济和前市场经济的认识。如经济是深 深</w:t>
      </w:r>
      <w:r w:rsidRPr="00D13672">
        <w:rPr>
          <w:rStyle w:val="CharStyle19"/>
          <w:sz w:val="30"/>
          <w:szCs w:val="30"/>
        </w:rPr>
        <w:lastRenderedPageBreak/>
        <w:t>嵌入各种制度的看法，人类的选择与决策在社会发展中具有重要作用，人们并 非文化安排的机器等观点都成为绝大多数人类学家能够接受的观点。</w:t>
      </w:r>
    </w:p>
    <w:p w14:paraId="7E8719B8" w14:textId="77777777" w:rsidR="00C65075" w:rsidRPr="00D13672" w:rsidRDefault="00000000" w:rsidP="00D13672">
      <w:pPr>
        <w:pStyle w:val="Style34"/>
        <w:keepNext/>
        <w:keepLines/>
        <w:spacing w:line="480" w:lineRule="auto"/>
        <w:ind w:firstLine="500"/>
        <w:jc w:val="both"/>
        <w:rPr>
          <w:rFonts w:ascii="宋体" w:eastAsia="宋体" w:hAnsi="宋体"/>
          <w:sz w:val="30"/>
          <w:szCs w:val="30"/>
        </w:rPr>
      </w:pPr>
      <w:bookmarkStart w:id="106" w:name="bookmark210"/>
      <w:r w:rsidRPr="00D13672">
        <w:rPr>
          <w:rStyle w:val="CharStyle35"/>
          <w:rFonts w:ascii="宋体" w:eastAsia="宋体" w:hAnsi="宋体"/>
          <w:sz w:val="30"/>
          <w:szCs w:val="30"/>
        </w:rPr>
        <w:t>二、道义与市场</w:t>
      </w:r>
      <w:bookmarkEnd w:id="106"/>
    </w:p>
    <w:p w14:paraId="1FF29996" w14:textId="77777777" w:rsidR="00C65075" w:rsidRPr="00D13672" w:rsidRDefault="00000000" w:rsidP="00D13672">
      <w:pPr>
        <w:pStyle w:val="Style18"/>
        <w:spacing w:line="480" w:lineRule="auto"/>
        <w:ind w:firstLine="500"/>
        <w:jc w:val="both"/>
        <w:rPr>
          <w:sz w:val="30"/>
          <w:szCs w:val="30"/>
        </w:rPr>
      </w:pPr>
      <w:r w:rsidRPr="00D13672">
        <w:rPr>
          <w:rStyle w:val="CharStyle19"/>
          <w:sz w:val="30"/>
          <w:szCs w:val="30"/>
        </w:rPr>
        <w:t>道义经济与理性小农问题的讨论发生在</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70</w:t>
      </w:r>
      <w:r w:rsidRPr="00D13672">
        <w:rPr>
          <w:rStyle w:val="CharStyle19"/>
          <w:sz w:val="30"/>
          <w:szCs w:val="30"/>
        </w:rPr>
        <w:t>年代。对这个问题最为集中 的讨论主要表现在斯科特和波普金的学术争论当中。</w:t>
      </w:r>
    </w:p>
    <w:p w14:paraId="38FADF24" w14:textId="77777777" w:rsidR="00C65075" w:rsidRPr="00D13672" w:rsidRDefault="00000000" w:rsidP="00D13672">
      <w:pPr>
        <w:pStyle w:val="Style18"/>
        <w:spacing w:line="480" w:lineRule="auto"/>
        <w:ind w:firstLine="500"/>
        <w:jc w:val="both"/>
        <w:rPr>
          <w:sz w:val="30"/>
          <w:szCs w:val="30"/>
        </w:rPr>
      </w:pPr>
      <w:r w:rsidRPr="00D13672">
        <w:rPr>
          <w:rStyle w:val="CharStyle19"/>
          <w:sz w:val="30"/>
          <w:szCs w:val="30"/>
        </w:rPr>
        <w:t>斯科特对东南亚小农社会的分析强调共同的道义价值观、群体团结以及为了 消除村民生存危机的共同习惯。波普金认为小农是经济理性主体，主要受个人利 益驱使。在波普金看来，小农社会内部存在着不平等，合作也经常面临各种困难, 斯科特高估了亚洲小农社会的团结一致和互助制度。</w:t>
      </w:r>
    </w:p>
    <w:p w14:paraId="0B4F4525" w14:textId="77777777" w:rsidR="00C65075" w:rsidRPr="00D13672" w:rsidRDefault="00000000" w:rsidP="00D13672">
      <w:pPr>
        <w:pStyle w:val="Style18"/>
        <w:spacing w:line="480" w:lineRule="auto"/>
        <w:ind w:firstLine="500"/>
        <w:jc w:val="both"/>
        <w:rPr>
          <w:sz w:val="30"/>
          <w:szCs w:val="30"/>
        </w:rPr>
      </w:pPr>
      <w:r w:rsidRPr="00D13672">
        <w:rPr>
          <w:rStyle w:val="CharStyle19"/>
          <w:sz w:val="30"/>
          <w:szCs w:val="30"/>
        </w:rPr>
        <w:t xml:space="preserve">斯科特一波普金争论主要围绕两个问题展开：一是小农主要是为自身利益的 理性所驱使，还是为共同的村社价值观所驱使。二是这些动机培育出什么样的社 会安排、制度和集体行为模式。斯科特的“道义经济”学说与恰亚诺夫和波兰尼 等人有关前资本主义的小农经济研究有关。恰亚诺夫以“劳动—消费均衡论”和 </w:t>
      </w:r>
      <w:r w:rsidRPr="00D13672">
        <w:rPr>
          <w:rStyle w:val="CharStyle19"/>
          <w:sz w:val="30"/>
          <w:szCs w:val="30"/>
        </w:rPr>
        <w:lastRenderedPageBreak/>
        <w:t>“家庭生命周期论”为理论基础，分析农民家庭经济活动的运行机理，认为小农的 生产目的主要是为了满足其家庭的消费需要，而非追求最大利润，小农的经济活 动和经济组织均以此作为基本的前提，因此，资本主义的利润计算方法不适用于 小农的家庭农场。波兰尼等实体论者认为将现代经济学原理运用于资本主义市场 出现之前的社会中是不可取的。波普金'“理性小农”的理论则与舒尔茨对小农经 济的分析以及施坚雅有关中国农村市场研究的理论有关。舒尔茨认为农民的经济 行为并非是没有理性的，把他们视为“经济人”是毫无问题的。施坚雅以翔实的 材料说明了前现代农民的交易活动构成了社会最基层的共同体，而且市场结构具 有农民社会全部文明特征。</w:t>
      </w:r>
    </w:p>
    <w:p w14:paraId="7B1C407B"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斯科特在对东南亚</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30</w:t>
      </w:r>
      <w:r w:rsidRPr="00D13672">
        <w:rPr>
          <w:rStyle w:val="CharStyle19"/>
          <w:sz w:val="30"/>
          <w:szCs w:val="30"/>
        </w:rPr>
        <w:t>年代萧条时期的起义及其基础进行研究之后，认 为在东南亚农村由生态环境、技术环境和社会环境的交互作用而产生了一种小农 特有的规范体制。生存环境使得小农农业在糊口水平上下波动。个人行为受这个 系统的塑造。在小农社会中，人们遵循生存伦理，即任何行为如果能保证大家的 生存便是好的，如果恶化了生存情况则是坏的。斯科特认为，这种生</w:t>
      </w:r>
      <w:r w:rsidRPr="00D13672">
        <w:rPr>
          <w:rStyle w:val="CharStyle19"/>
          <w:sz w:val="30"/>
          <w:szCs w:val="30"/>
        </w:rPr>
        <w:lastRenderedPageBreak/>
        <w:t>存伦理为穷 人、富人和有权势的人共同拥有。生存伦理约束着权贵的行动和选择，迫使他们 要考虑穷人的诉求。在斯科特看来，现代市场经济制度与政治制度将小农共同体 置于压迫之下。在传统乡村社会，村社规范和再分配制度能够保证穷人的最低生 存需要，而在现代农村社会中，市场经济和现代国家瓦解了这种道义经济的制度， 也瓦解了支撑这些制度的价值观念。</w:t>
      </w:r>
    </w:p>
    <w:p w14:paraId="05E296B0"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波普金认为，在前殖民时代、殖民时代和后殖民时代，斯科特所关注的乡村 的经济生活与政治制度都不具有所谓的再分配作用和福利保障作用。在波普金看 来，小农是使其个人福利或家庭福利最大化的理性人。他们的行为主要出于对家 庭福利的考虑而不是被群体利益或道义价值观所驱使。在波普金看来，既然小农 也是理性的决策者，那么，经济学分析工具就可以用来分析小农社会的特征和小 农的行为。传统农村是不可能保证为共同利益而进行集体行动的。哪怕小农意识 到了共同的利益所在，由于存在搭便车、盗取集体资源和互相猜疑等问题，传统 农村也不可能创造出有效的生存保障。波普金还明确区分了保险与福利制度。保 险制度在大致平等的人中间分散风险，这在农村相当普遍，而福利制度是在</w:t>
      </w:r>
      <w:r w:rsidRPr="00D13672">
        <w:rPr>
          <w:rStyle w:val="CharStyle19"/>
          <w:sz w:val="30"/>
          <w:szCs w:val="30"/>
        </w:rPr>
        <w:lastRenderedPageBreak/>
        <w:t>富人 和穷人之间重新分配收入，这是非常罕见的。因此，村内贫富急剧分化，集体福 利的保障制度往往只限于为寡妇和孤儿提供救济。波普金还认为，农村制度与惯 例也是具有相当的可塑性的。当地方精英发现可以从更广泛的商业化活动中获取 利益的时候，即使这些活动为传统制度所不容，它们也是会被调整然后进行的。</w:t>
      </w:r>
    </w:p>
    <w:p w14:paraId="60BB95E8" w14:textId="77777777" w:rsidR="00C65075" w:rsidRPr="00D13672" w:rsidRDefault="00000000" w:rsidP="00D13672">
      <w:pPr>
        <w:pStyle w:val="Style18"/>
        <w:spacing w:after="380" w:line="480" w:lineRule="auto"/>
        <w:ind w:firstLine="480"/>
        <w:jc w:val="both"/>
        <w:rPr>
          <w:sz w:val="30"/>
          <w:szCs w:val="30"/>
        </w:rPr>
      </w:pPr>
      <w:r w:rsidRPr="00D13672">
        <w:rPr>
          <w:rStyle w:val="CharStyle19"/>
          <w:sz w:val="30"/>
          <w:szCs w:val="30"/>
        </w:rPr>
        <w:t>实际上，村庄共同体与个人、家庭之间是存在张力的。斯科特更强调个人、 家庭组成了村庄集体的一面，没有集体的存在，个体很难生存；而波普金看到的 则更多的是村庄集体是由个人、家庭组成的另一面，没有个人、家庭的利益，村 庄也就没有了意义。从舒尔茨到波普金都肯定了小农的理性，但斯科特也并不是 简单地认为小农是非理性的，在斯科特这里，小农的理性表现在如何通过集体共 同遵循道义去规避生存的风险。但是，无论哪种具有规避生存风险的道义经济是 否真的存在过，以及在不同的小农社会中的社会安排、制度和集体行为模式会在 何种程度上承担起维护集体与个人的责任的讨论，都不再是现实社会发展的最为 重要的问题。现在的农村已不再可能独立于市场而发展。对市场的机会、市场的 风险要如何认识，如何更好地利用市场的机会，如何规避</w:t>
      </w:r>
      <w:r w:rsidRPr="00D13672">
        <w:rPr>
          <w:rStyle w:val="CharStyle19"/>
          <w:sz w:val="30"/>
          <w:szCs w:val="30"/>
        </w:rPr>
        <w:lastRenderedPageBreak/>
        <w:t>市场的风险以及在发展 中如何保留传统文化中的精华，也许是农村发展的更有现实意义的论题。</w:t>
      </w:r>
    </w:p>
    <w:p w14:paraId="1772D96C" w14:textId="77777777" w:rsidR="00C65075" w:rsidRPr="00D13672" w:rsidRDefault="00000000" w:rsidP="00D13672">
      <w:pPr>
        <w:pStyle w:val="Style34"/>
        <w:keepNext/>
        <w:keepLines/>
        <w:spacing w:line="480" w:lineRule="auto"/>
        <w:ind w:firstLine="440"/>
        <w:jc w:val="both"/>
        <w:rPr>
          <w:rFonts w:ascii="宋体" w:eastAsia="宋体" w:hAnsi="宋体"/>
          <w:sz w:val="30"/>
          <w:szCs w:val="30"/>
        </w:rPr>
      </w:pPr>
      <w:bookmarkStart w:id="107" w:name="bookmark212"/>
      <w:r w:rsidRPr="00D13672">
        <w:rPr>
          <w:rStyle w:val="CharStyle35"/>
          <w:rFonts w:ascii="宋体" w:eastAsia="宋体" w:hAnsi="宋体"/>
          <w:sz w:val="30"/>
          <w:szCs w:val="30"/>
        </w:rPr>
        <w:t>三、身份、权利与消费</w:t>
      </w:r>
      <w:bookmarkEnd w:id="107"/>
    </w:p>
    <w:p w14:paraId="2C0BCC8B"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由于人是社会性的存在，社会中的个人、群体都要按照社会文化给予的行为 模式来做事。按照社会的要求行事，社会才有秩序。由于人在社会结构中所处的 位置不一样，或者说人们的社会身份地位不同，人们的权利也就不相同。社会结 构的一个非常重要的因素就是身份。身份是指人的出生和地位。在原始社会之后 的社会中，身份地位的不同就意味着社会位置高低的不同，也代表了社会资源分 配或者占有状况的不同。</w:t>
      </w:r>
    </w:p>
    <w:p w14:paraId="5BB2AED6"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消费是指人们通过对各种劳动产品的使用和消耗来满足自己需要的行为和过 程。从表面上看，消费是人与物的关系，但从根本上讲，消费是通过产品的消耗 而使人与人之间发生关系。在传统社会中，、身份地位的不同还规定了人们是否有 权进行某些消费以及如何消费。消费礼仪和消费规范就是消费的社会化表现。在 社会阶层界定严格且身份地位规定非常严格的社会，个人的消费行为都是由其所 属的社会阶层的位置所决定。人们的衣食住行等各个</w:t>
      </w:r>
      <w:r w:rsidRPr="00D13672">
        <w:rPr>
          <w:rStyle w:val="CharStyle19"/>
          <w:sz w:val="30"/>
          <w:szCs w:val="30"/>
        </w:rPr>
        <w:lastRenderedPageBreak/>
        <w:t>方面的消费行为都表现出他 们所处的社会地位。社会地位低的人如果消费了社会地位高的人才能消费的东西 则会被视为僭越，是有罪的。如中国在皇权统治时期，黄色有尊贵的寓意，皇家 尚黄色。一般人家穿着黄色的衣服就会被视为有篡位的图谋，是要被定罪的。身 份地位高的人的权利也经常体现在他们的消费行为方式中。可以说，人们可以通 过消费来体现他们的地位和权利。</w:t>
      </w:r>
    </w:p>
    <w:p w14:paraId="70EA2660"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马克思曾经说过，“一座房子不管怎样小，在周围的房屋都是这样小的时候， 它是能满足社会对住房的一切要求的。但是，一旦在这座小房子近旁耸立起一座 宫殿，这座小房子就缩成茅舍模样了。这时，狭小的房子证明它的居住者不能讲 究或者只能有很低的要求；并且，不管小房子的规模怎样随着文明的进步而扩大 起来，只要近旁的宫殿以同样的或更大的程度扩大起来，那座较小房子的居住者 就会在那四壁之内越发觉得不舒适，越发不满意，越发感到受压抑。"①这个例子 其实就是表明了通过消费来体现身份地位总是在与他人的关系中实现的。</w:t>
      </w:r>
    </w:p>
    <w:p w14:paraId="61CF1A86"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以消费来体现自己的身份地位的现象在凡勃伦的《有闲阶级论》中有清晰的 论述。凡勃伦认为在人类社会的野蛮时代，由于不存</w:t>
      </w:r>
      <w:r w:rsidRPr="00D13672">
        <w:rPr>
          <w:rStyle w:val="CharStyle19"/>
          <w:sz w:val="30"/>
          <w:szCs w:val="30"/>
        </w:rPr>
        <w:lastRenderedPageBreak/>
        <w:t>在经济特权和社会分工，有 闲阶级尚未出现。当社会分工开始出现，一部分统管政治、战争和宗教等非生产 性事务的人，具有很高的社会地位，开始不事生产，成了有闲阶级。有闲阶级的 产生和私有制的出现有关，有权有势的人可以占有更多的财富，有了更多的财富 也就意味着拥有了更高的社会地位，炫耀财富也就可以表示自己的地位很高。在炫 耀财富的方式中，最有效的就是炫耀悠闲。熟谙礼节是需要耗时费钱的，繁文缚节就 成了富人的有闲的标志。尽管礼节也可以表达敬意，表明身份，但刨根究底，还是为 了表示荣誉。随着社会的进一步发展，人口流动性大为加强，人们不再生活于“熟 人社会”之后，要想给陌生人留下富有的印象，最好的办法就是大量消费。</w:t>
      </w:r>
    </w:p>
    <w:p w14:paraId="61396503" w14:textId="77777777" w:rsidR="00C65075" w:rsidRPr="00D13672" w:rsidRDefault="00000000" w:rsidP="00D13672">
      <w:pPr>
        <w:pStyle w:val="Style18"/>
        <w:spacing w:after="480" w:line="480" w:lineRule="auto"/>
        <w:ind w:firstLine="460"/>
        <w:jc w:val="both"/>
        <w:rPr>
          <w:sz w:val="30"/>
          <w:szCs w:val="30"/>
        </w:rPr>
      </w:pPr>
      <w:r w:rsidRPr="00D13672">
        <w:rPr>
          <w:rStyle w:val="CharStyle19"/>
          <w:sz w:val="30"/>
          <w:szCs w:val="30"/>
        </w:rPr>
        <w:t>生产与消费是伴随人类发展历史的。由此可以说，任何时代的任何社会都可 以被称为生产社会或消费社会。但是，人们却只把生产相对过剩，需要鼓励消费 以便维持、拉动、刺激生产的现代社会称为消费社会。一个社会的总体消费水平 是由该社会体系中劳动力的再生产和这个社会体系自身的再生产两种因素决定的。 在资本主义社会，消费水平总要受到保证劳动力再生产的制约，资</w:t>
      </w:r>
      <w:r w:rsidRPr="00D13672">
        <w:rPr>
          <w:rStyle w:val="CharStyle19"/>
          <w:sz w:val="30"/>
          <w:szCs w:val="30"/>
        </w:rPr>
        <w:lastRenderedPageBreak/>
        <w:t>本家以尽可能 低的生产成本获取尽可能多的剩余价值，以及工人的工资必须能够构成有效需求。 经济的发展是直接依赖于生产与消费的同时提高的。马克思以“生产直接是消费, 消费直接是生产”②的论断直接指明了生产与消费的相互依赖关系。马克思指出， 消费从两个方面生产着生产。“因为产品只是在消费中才成为现实的产品……消费 创造出新的生产的需要，也就是创造出生产的观念上的内在动机，后者是生产的 前提。”③生产与消费的每一方都为对方提供对象。</w:t>
      </w:r>
    </w:p>
    <w:p w14:paraId="71E5183A" w14:textId="77777777" w:rsidR="00C65075" w:rsidRPr="00D13672" w:rsidRDefault="00000000" w:rsidP="00D13672">
      <w:pPr>
        <w:pStyle w:val="Style18"/>
        <w:spacing w:after="60" w:line="480" w:lineRule="auto"/>
        <w:ind w:firstLine="0"/>
        <w:jc w:val="both"/>
        <w:rPr>
          <w:sz w:val="30"/>
          <w:szCs w:val="30"/>
        </w:rPr>
      </w:pPr>
      <w:r w:rsidRPr="00D13672">
        <w:rPr>
          <w:rStyle w:val="CharStyle19"/>
          <w:sz w:val="30"/>
          <w:szCs w:val="30"/>
        </w:rPr>
        <w:t>①《马克思恩格斯文集》第</w:t>
      </w:r>
      <w:r w:rsidRPr="00D13672">
        <w:rPr>
          <w:rStyle w:val="CharStyle19"/>
          <w:sz w:val="30"/>
          <w:szCs w:val="30"/>
          <w:lang w:val="en-US" w:bidi="en-US"/>
        </w:rPr>
        <w:t>1</w:t>
      </w:r>
      <w:r w:rsidRPr="00D13672">
        <w:rPr>
          <w:rStyle w:val="CharStyle19"/>
          <w:sz w:val="30"/>
          <w:szCs w:val="30"/>
        </w:rPr>
        <w:t>卷，人民出版社</w:t>
      </w:r>
      <w:r w:rsidRPr="00D13672">
        <w:rPr>
          <w:rStyle w:val="CharStyle19"/>
          <w:sz w:val="30"/>
          <w:szCs w:val="30"/>
          <w:lang w:val="en-US" w:bidi="en-US"/>
        </w:rPr>
        <w:t>2009</w:t>
      </w:r>
      <w:r w:rsidRPr="00D13672">
        <w:rPr>
          <w:rStyle w:val="CharStyle19"/>
          <w:sz w:val="30"/>
          <w:szCs w:val="30"/>
        </w:rPr>
        <w:t>年版，第</w:t>
      </w:r>
      <w:r w:rsidRPr="00D13672">
        <w:rPr>
          <w:rStyle w:val="CharStyle19"/>
          <w:sz w:val="30"/>
          <w:szCs w:val="30"/>
          <w:lang w:val="en-US" w:bidi="en-US"/>
        </w:rPr>
        <w:t>729</w:t>
      </w:r>
      <w:r w:rsidRPr="00D13672">
        <w:rPr>
          <w:rStyle w:val="CharStyle19"/>
          <w:sz w:val="30"/>
          <w:szCs w:val="30"/>
        </w:rPr>
        <w:t>页。</w:t>
      </w:r>
    </w:p>
    <w:p w14:paraId="7CDF57BC" w14:textId="77777777" w:rsidR="00C65075" w:rsidRPr="00D13672" w:rsidRDefault="00000000" w:rsidP="00D13672">
      <w:pPr>
        <w:pStyle w:val="Style18"/>
        <w:spacing w:after="60" w:line="480" w:lineRule="auto"/>
        <w:ind w:firstLine="0"/>
        <w:jc w:val="both"/>
        <w:rPr>
          <w:sz w:val="30"/>
          <w:szCs w:val="30"/>
        </w:rPr>
      </w:pPr>
      <w:r w:rsidRPr="00D13672">
        <w:rPr>
          <w:rStyle w:val="CharStyle19"/>
          <w:sz w:val="30"/>
          <w:szCs w:val="30"/>
        </w:rPr>
        <w:t>②《马克思恩格斯文集》第</w:t>
      </w:r>
      <w:r w:rsidRPr="00D13672">
        <w:rPr>
          <w:rStyle w:val="CharStyle19"/>
          <w:sz w:val="30"/>
          <w:szCs w:val="30"/>
          <w:lang w:val="en-US" w:bidi="en-US"/>
        </w:rPr>
        <w:t>8</w:t>
      </w:r>
      <w:r w:rsidRPr="00D13672">
        <w:rPr>
          <w:rStyle w:val="CharStyle19"/>
          <w:sz w:val="30"/>
          <w:szCs w:val="30"/>
        </w:rPr>
        <w:t>卷，人民出版社</w:t>
      </w:r>
      <w:r w:rsidRPr="00D13672">
        <w:rPr>
          <w:rStyle w:val="CharStyle19"/>
          <w:sz w:val="30"/>
          <w:szCs w:val="30"/>
          <w:lang w:val="en-US" w:bidi="en-US"/>
        </w:rPr>
        <w:t>2009</w:t>
      </w:r>
      <w:r w:rsidRPr="00D13672">
        <w:rPr>
          <w:rStyle w:val="CharStyle19"/>
          <w:sz w:val="30"/>
          <w:szCs w:val="30"/>
        </w:rPr>
        <w:t>年版，第</w:t>
      </w:r>
      <w:r w:rsidRPr="00D13672">
        <w:rPr>
          <w:rStyle w:val="CharStyle19"/>
          <w:sz w:val="30"/>
          <w:szCs w:val="30"/>
          <w:lang w:val="en-US" w:bidi="en-US"/>
        </w:rPr>
        <w:t>15</w:t>
      </w:r>
      <w:r w:rsidRPr="00D13672">
        <w:rPr>
          <w:rStyle w:val="CharStyle19"/>
          <w:sz w:val="30"/>
          <w:szCs w:val="30"/>
        </w:rPr>
        <w:t>页。</w:t>
      </w:r>
    </w:p>
    <w:p w14:paraId="1F35D271" w14:textId="77777777" w:rsidR="00C65075" w:rsidRPr="00D13672" w:rsidRDefault="00000000" w:rsidP="00D13672">
      <w:pPr>
        <w:pStyle w:val="Style18"/>
        <w:spacing w:after="60" w:line="480" w:lineRule="auto"/>
        <w:ind w:firstLine="0"/>
        <w:jc w:val="both"/>
        <w:rPr>
          <w:sz w:val="30"/>
          <w:szCs w:val="30"/>
        </w:rPr>
        <w:sectPr w:rsidR="00C65075" w:rsidRPr="00D13672" w:rsidSect="000E6A78">
          <w:headerReference w:type="even" r:id="rId237"/>
          <w:headerReference w:type="default" r:id="rId238"/>
          <w:footerReference w:type="even" r:id="rId239"/>
          <w:footerReference w:type="default" r:id="rId240"/>
          <w:type w:val="continuous"/>
          <w:pgSz w:w="11909" w:h="16834"/>
          <w:pgMar w:top="1660" w:right="1739" w:bottom="1941" w:left="1546" w:header="0" w:footer="3" w:gutter="0"/>
          <w:cols w:space="720"/>
          <w:noEndnote/>
          <w:docGrid w:linePitch="360"/>
        </w:sectPr>
      </w:pPr>
      <w:r w:rsidRPr="00D13672">
        <w:rPr>
          <w:rStyle w:val="CharStyle19"/>
          <w:sz w:val="30"/>
          <w:szCs w:val="30"/>
        </w:rPr>
        <w:t>③《马克思恩格斯文集》第</w:t>
      </w:r>
      <w:r w:rsidRPr="00D13672">
        <w:rPr>
          <w:rStyle w:val="CharStyle19"/>
          <w:sz w:val="30"/>
          <w:szCs w:val="30"/>
          <w:lang w:val="en-US" w:bidi="en-US"/>
        </w:rPr>
        <w:t>5</w:t>
      </w:r>
      <w:r w:rsidRPr="00D13672">
        <w:rPr>
          <w:rStyle w:val="CharStyle19"/>
          <w:sz w:val="30"/>
          <w:szCs w:val="30"/>
        </w:rPr>
        <w:t>卷，人民出版社</w:t>
      </w:r>
      <w:r w:rsidRPr="00D13672">
        <w:rPr>
          <w:rStyle w:val="CharStyle19"/>
          <w:sz w:val="30"/>
          <w:szCs w:val="30"/>
          <w:lang w:val="en-US" w:bidi="en-US"/>
        </w:rPr>
        <w:t>2009</w:t>
      </w:r>
      <w:r w:rsidRPr="00D13672">
        <w:rPr>
          <w:rStyle w:val="CharStyle19"/>
          <w:sz w:val="30"/>
          <w:szCs w:val="30"/>
        </w:rPr>
        <w:t>年版，第</w:t>
      </w:r>
      <w:r w:rsidRPr="00D13672">
        <w:rPr>
          <w:rStyle w:val="CharStyle19"/>
          <w:sz w:val="30"/>
          <w:szCs w:val="30"/>
          <w:lang w:val="en-US" w:bidi="en-US"/>
        </w:rPr>
        <w:t>89</w:t>
      </w:r>
      <w:r w:rsidRPr="00D13672">
        <w:rPr>
          <w:rStyle w:val="CharStyle19"/>
          <w:sz w:val="30"/>
          <w:szCs w:val="30"/>
        </w:rPr>
        <w:t>页。</w:t>
      </w:r>
    </w:p>
    <w:p w14:paraId="6ED6F85D" w14:textId="77777777" w:rsidR="00C65075" w:rsidRPr="00D13672" w:rsidRDefault="00000000" w:rsidP="00D13672">
      <w:pPr>
        <w:pStyle w:val="Style18"/>
        <w:spacing w:line="480" w:lineRule="auto"/>
        <w:ind w:left="320" w:firstLine="480"/>
        <w:jc w:val="both"/>
        <w:rPr>
          <w:sz w:val="30"/>
          <w:szCs w:val="30"/>
        </w:rPr>
      </w:pPr>
      <w:r w:rsidRPr="00D13672">
        <w:rPr>
          <w:rStyle w:val="CharStyle19"/>
          <w:sz w:val="30"/>
          <w:szCs w:val="30"/>
          <w:lang w:val="en-US" w:bidi="en-US"/>
        </w:rPr>
        <w:lastRenderedPageBreak/>
        <w:t>20</w:t>
      </w:r>
      <w:r w:rsidRPr="00D13672">
        <w:rPr>
          <w:rStyle w:val="CharStyle19"/>
          <w:sz w:val="30"/>
          <w:szCs w:val="30"/>
        </w:rPr>
        <w:t>世纪初，西方社会进入消费社会是以生产与消费两个方面的不断发展为基 础的。</w:t>
      </w:r>
    </w:p>
    <w:p w14:paraId="4802F448" w14:textId="77777777" w:rsidR="00C65075" w:rsidRPr="00D13672" w:rsidRDefault="00000000" w:rsidP="00D13672">
      <w:pPr>
        <w:pStyle w:val="Style18"/>
        <w:spacing w:line="480" w:lineRule="auto"/>
        <w:ind w:left="320" w:firstLine="480"/>
        <w:jc w:val="both"/>
        <w:rPr>
          <w:sz w:val="30"/>
          <w:szCs w:val="30"/>
        </w:rPr>
      </w:pPr>
      <w:r w:rsidRPr="00D13672">
        <w:rPr>
          <w:rStyle w:val="CharStyle19"/>
          <w:sz w:val="30"/>
          <w:szCs w:val="30"/>
        </w:rPr>
        <w:t xml:space="preserve">从生产方面看，经过了 </w:t>
      </w:r>
      <w:r w:rsidRPr="00D13672">
        <w:rPr>
          <w:rStyle w:val="CharStyle19"/>
          <w:sz w:val="30"/>
          <w:szCs w:val="30"/>
          <w:lang w:val="en-US" w:bidi="en-US"/>
        </w:rPr>
        <w:t>200</w:t>
      </w:r>
      <w:r w:rsidRPr="00D13672">
        <w:rPr>
          <w:rStyle w:val="CharStyle19"/>
          <w:sz w:val="30"/>
          <w:szCs w:val="30"/>
        </w:rPr>
        <w:t>余年的资本主义发展之后，资本积累的主要来源开 始由生产资料生产逐步转变到生活资料的生产。大规模的商品消费构成了资本主 义发展的关键环节。此外，资本家榨取工人的绝对剩余价值开始向牟取相对剩余 价值转变。这是指资本家通过提高工人单位时间的劳动效率来增加利润而不再是 通过延长劳动时间来增加利润。精确计算工作中的必要动作和时间，让工人按规 定的标准时间完成工作量，工资与完成工作量挂钩的“泰勒制”以及依靠非熟练 工人在中心装配线上使用通用零部件的大规模生产方式的“福特制”的实施，使 工人在不断成为装配线的固定零件从而不断失去自我的同时，资本家获得的剩余 价值大幅度增加。工人没有任何时间和精力再去从事生活资料的家庭生产，他们 的一切消费都必须依赖于商品。只要提高工人工资从总体上不威胁到资本家的利 润，资本家是可以接受的，在工人的所有消费都依赖于商品的情况下，这些消费 最终会对生产做出贡献。</w:t>
      </w:r>
    </w:p>
    <w:p w14:paraId="34624899" w14:textId="77777777" w:rsidR="00C65075" w:rsidRPr="00D13672" w:rsidRDefault="00000000" w:rsidP="00D13672">
      <w:pPr>
        <w:pStyle w:val="Style18"/>
        <w:spacing w:line="480" w:lineRule="auto"/>
        <w:ind w:left="320" w:firstLine="480"/>
        <w:jc w:val="both"/>
        <w:rPr>
          <w:sz w:val="30"/>
          <w:szCs w:val="30"/>
        </w:rPr>
      </w:pPr>
      <w:r w:rsidRPr="00D13672">
        <w:rPr>
          <w:rStyle w:val="CharStyle19"/>
          <w:sz w:val="30"/>
          <w:szCs w:val="30"/>
        </w:rPr>
        <w:t>当社会生产能力达到一定高度之后，市场需要的变化开始加速。</w:t>
      </w:r>
      <w:r w:rsidRPr="00D13672">
        <w:rPr>
          <w:rStyle w:val="CharStyle19"/>
          <w:sz w:val="30"/>
          <w:szCs w:val="30"/>
          <w:lang w:val="en-US" w:bidi="en-US"/>
        </w:rPr>
        <w:lastRenderedPageBreak/>
        <w:t>20</w:t>
      </w:r>
      <w:r w:rsidRPr="00D13672">
        <w:rPr>
          <w:rStyle w:val="CharStyle19"/>
          <w:sz w:val="30"/>
          <w:szCs w:val="30"/>
        </w:rPr>
        <w:t>世纪六七 十年代，需要长期和庞大的固定资本投资的大规模生产体系已经不再适应这种变 化。因为，这样的生产体系能够存在的前提是大量产品的售出。市场日趋饱和， 如果不能迅速提供新的产品，甚至通过新的产品来制造新的需要，生产是难以为 继的。由此，通过新的信息技术连接生产和销售，加速资本流动的小规模的产品 生产方式开始出现。此外，市场需求变化迅速也导致了工人在劳动中的个性和创 造性开始受到重视。物质形态的商品的个性化被市场看中的同时，非物质形态的 商品在消费中也开始占据越来越重要的地位。这些变化使得商品消费逐渐转向服 务消费。服务业的发展，物质形态的商品的非物质因素，即个性化、美学化和文 化化不断具有重要意义，商品的符号意义不断凸显，最终，现代广告和各种新传 媒手段在商品的价值实现中发挥起操纵人的欲望和趣味的作用。在生产社会，人 们更多关注的是产品的物性特征、物理属性、使用与实用价值；在消费社会，人 们则更多地关注商品的符号价值、文化精神特性与形象价值。形象和符号的生产 急剧发展的原因就是人们的消费需求在不断加大。</w:t>
      </w:r>
    </w:p>
    <w:p w14:paraId="3987D246" w14:textId="77777777" w:rsidR="00C65075" w:rsidRPr="00D13672" w:rsidRDefault="00000000" w:rsidP="00D13672">
      <w:pPr>
        <w:pStyle w:val="Style18"/>
        <w:spacing w:line="480" w:lineRule="auto"/>
        <w:ind w:left="320" w:firstLine="480"/>
        <w:jc w:val="both"/>
        <w:rPr>
          <w:sz w:val="30"/>
          <w:szCs w:val="30"/>
        </w:rPr>
      </w:pPr>
      <w:r w:rsidRPr="00D13672">
        <w:rPr>
          <w:rStyle w:val="CharStyle19"/>
          <w:sz w:val="30"/>
          <w:szCs w:val="30"/>
        </w:rPr>
        <w:t>从消费方面看，消费的不断增加也在早期资本主义发展过程中</w:t>
      </w:r>
      <w:r w:rsidRPr="00D13672">
        <w:rPr>
          <w:rStyle w:val="CharStyle19"/>
          <w:sz w:val="30"/>
          <w:szCs w:val="30"/>
        </w:rPr>
        <w:lastRenderedPageBreak/>
        <w:t>发挥过重要作 用。地理大发现与随之而来的殖民掠夺，新的廉价的商品的到来使得西方人的消 费规模大大增加。事实上，西方人在大规模消费工业化的产品之前就开始了大规 模消费殖民贸易的商品。消费的内容和数量的增加为工业化提供了动力。追求感 官享乐的奢侈之风在西方也扩散开来，奢侈消费也为生产提供了动力。传统社会 中，由于社会制度的规制，许多奢侈品往往局限于少数贵族阶层享有，在各种传 统制约被不断打破的资本主义时代，奢侈品消费的社会界限也被消除，不断扩大 的奢侈品消费人群为生产出的新的高价格的商品提供了市场。在生产能力不足的 时代，消费还经常是具有负面意义的事情，而在消费为生产的发展提供动力已经 为越来越多的人所认识之后，对于消费观念的变化也促进了消费的发展，从而也 为生产的发展提供了动力。</w:t>
      </w:r>
    </w:p>
    <w:p w14:paraId="2A9AA637" w14:textId="77777777" w:rsidR="00C65075" w:rsidRPr="00D13672" w:rsidRDefault="00000000" w:rsidP="00D13672">
      <w:pPr>
        <w:pStyle w:val="Style18"/>
        <w:spacing w:line="480" w:lineRule="auto"/>
        <w:ind w:firstLine="500"/>
        <w:jc w:val="both"/>
        <w:rPr>
          <w:sz w:val="30"/>
          <w:szCs w:val="30"/>
        </w:rPr>
      </w:pPr>
      <w:r w:rsidRPr="00D13672">
        <w:rPr>
          <w:rStyle w:val="CharStyle19"/>
          <w:sz w:val="30"/>
          <w:szCs w:val="30"/>
        </w:rPr>
        <w:t>所有的生产与消费都是在具体的时代和社会条件下完成的。在资本主义时代， 生产劳动是异化的，消费本身也是异化的。消费异化最直接的表现就是人的需要 的异化，这种异化具体表现为对商品的盲目追求，人被商品所控制而忘了人本身 存在的意义。劳动产品本来是人创造出来的，但它一旦成为商品，人们在商品交 换中相互交</w:t>
      </w:r>
      <w:r w:rsidRPr="00D13672">
        <w:rPr>
          <w:rStyle w:val="CharStyle19"/>
          <w:sz w:val="30"/>
          <w:szCs w:val="30"/>
        </w:rPr>
        <w:lastRenderedPageBreak/>
        <w:t>往而获得的社会关系，就被物的运动关系掩盖了。马克思曾经指出， “商品形式和它借以得到表现的劳动产品的价值关系，是同劳动产品的物理性质以 及由此产生的物的关系完全无关的。这只是人们自己的一定的社会关系，但它在 人们面前采取了物与物的关系的虚幻形式……劳动产品一旦作为商品来生产，就 带上拜物教性质，因此拜物教是同商品生产分不开的。”①在生产资料私有制的条 件下，商品与商品相互交换的关系掩盖了商品生产者之间的社会关系。劳动产品 一旦作为商品来生产，就带上了拜物教的性质。商品拜物教在现实生活中就表现 为人们对商品的盲目崇拜和追逐，在消费过程中就表现为人们迷失在商品的消费 当中，失去自我，失去创造性。</w:t>
      </w:r>
    </w:p>
    <w:p w14:paraId="09E75D35" w14:textId="77777777" w:rsidR="00C65075" w:rsidRPr="00D13672" w:rsidRDefault="00000000" w:rsidP="00D13672">
      <w:pPr>
        <w:pStyle w:val="Style18"/>
        <w:spacing w:line="480" w:lineRule="auto"/>
        <w:ind w:firstLine="500"/>
        <w:jc w:val="both"/>
        <w:rPr>
          <w:sz w:val="30"/>
          <w:szCs w:val="30"/>
        </w:rPr>
      </w:pPr>
      <w:r w:rsidRPr="00D13672">
        <w:rPr>
          <w:rStyle w:val="CharStyle19"/>
          <w:sz w:val="30"/>
          <w:szCs w:val="30"/>
        </w:rPr>
        <w:t>马克思曾经指出：“生产直接是消费，消费直接是生产。每一方直接是它的对 方。”②生产的最终目的是满足消费，产品也只有在消费中才能成为现实的产品， 消费不断地创造出生产新产品的需要。消费与生产之间互相决定。人的自然性存 在和社会性存在都要求人们要有对物质资料的生存性消费，人的需要也会随着人 类社会的发展而不断变化，并且需要更高的消费来满足。但是，在不断超越物质 匮乏的束缚的过程中，人的消费更应该是有助于人的全面发展的消费，</w:t>
      </w:r>
      <w:r w:rsidRPr="00D13672">
        <w:rPr>
          <w:rStyle w:val="CharStyle19"/>
          <w:sz w:val="30"/>
          <w:szCs w:val="30"/>
        </w:rPr>
        <w:lastRenderedPageBreak/>
        <w:t>而不是为 了消费而消费的异化的消费。</w:t>
      </w:r>
    </w:p>
    <w:p w14:paraId="0BEF69D6" w14:textId="77777777" w:rsidR="00C65075" w:rsidRPr="00D13672" w:rsidRDefault="00000000" w:rsidP="00D13672">
      <w:pPr>
        <w:pStyle w:val="Style18"/>
        <w:spacing w:after="500" w:line="480" w:lineRule="auto"/>
        <w:ind w:firstLine="500"/>
        <w:jc w:val="both"/>
        <w:rPr>
          <w:sz w:val="30"/>
          <w:szCs w:val="30"/>
        </w:rPr>
      </w:pPr>
      <w:r w:rsidRPr="00D13672">
        <w:rPr>
          <w:rStyle w:val="CharStyle19"/>
          <w:sz w:val="30"/>
          <w:szCs w:val="30"/>
        </w:rPr>
        <w:t>异化消费观的核心是马克思所批判的商品拜物教。消费主义对人们的负面影 响已显而易见：辛苦工作换来的却是盲目消费，且对人自身来说，“欲望无止境，</w:t>
      </w:r>
    </w:p>
    <w:p w14:paraId="7ABBF754" w14:textId="77777777" w:rsidR="00C65075" w:rsidRPr="00D13672" w:rsidRDefault="00000000" w:rsidP="00D13672">
      <w:pPr>
        <w:pStyle w:val="Style18"/>
        <w:spacing w:after="60" w:line="480" w:lineRule="auto"/>
        <w:ind w:firstLine="0"/>
        <w:jc w:val="both"/>
        <w:rPr>
          <w:sz w:val="30"/>
          <w:szCs w:val="30"/>
        </w:rPr>
      </w:pPr>
      <w:r w:rsidRPr="00D13672">
        <w:rPr>
          <w:rStyle w:val="CharStyle19"/>
          <w:sz w:val="30"/>
          <w:szCs w:val="30"/>
        </w:rPr>
        <w:t>①《马克思恩格斯文集》第</w:t>
      </w:r>
      <w:r w:rsidRPr="00D13672">
        <w:rPr>
          <w:rStyle w:val="CharStyle19"/>
          <w:sz w:val="30"/>
          <w:szCs w:val="30"/>
          <w:lang w:val="en-US" w:bidi="en-US"/>
        </w:rPr>
        <w:t>5</w:t>
      </w:r>
      <w:r w:rsidRPr="00D13672">
        <w:rPr>
          <w:rStyle w:val="CharStyle19"/>
          <w:sz w:val="30"/>
          <w:szCs w:val="30"/>
        </w:rPr>
        <w:t>卷，人民出版社</w:t>
      </w:r>
      <w:r w:rsidRPr="00D13672">
        <w:rPr>
          <w:rStyle w:val="CharStyle19"/>
          <w:sz w:val="30"/>
          <w:szCs w:val="30"/>
          <w:lang w:val="en-US" w:bidi="en-US"/>
        </w:rPr>
        <w:t>2009</w:t>
      </w:r>
      <w:r w:rsidRPr="00D13672">
        <w:rPr>
          <w:rStyle w:val="CharStyle19"/>
          <w:sz w:val="30"/>
          <w:szCs w:val="30"/>
        </w:rPr>
        <w:t>年版，第89—</w:t>
      </w:r>
      <w:r w:rsidRPr="00D13672">
        <w:rPr>
          <w:rStyle w:val="CharStyle19"/>
          <w:sz w:val="30"/>
          <w:szCs w:val="30"/>
          <w:lang w:val="en-US" w:bidi="en-US"/>
        </w:rPr>
        <w:t>90</w:t>
      </w:r>
      <w:r w:rsidRPr="00D13672">
        <w:rPr>
          <w:rStyle w:val="CharStyle19"/>
          <w:sz w:val="30"/>
          <w:szCs w:val="30"/>
        </w:rPr>
        <w:t>页。</w:t>
      </w:r>
    </w:p>
    <w:p w14:paraId="180C4163" w14:textId="77777777" w:rsidR="00C65075" w:rsidRPr="00D13672" w:rsidRDefault="00000000" w:rsidP="00D13672">
      <w:pPr>
        <w:pStyle w:val="Style18"/>
        <w:spacing w:after="60" w:line="480" w:lineRule="auto"/>
        <w:ind w:firstLine="0"/>
        <w:jc w:val="both"/>
        <w:rPr>
          <w:sz w:val="30"/>
          <w:szCs w:val="30"/>
        </w:rPr>
      </w:pPr>
      <w:r w:rsidRPr="00D13672">
        <w:rPr>
          <w:rStyle w:val="CharStyle19"/>
          <w:sz w:val="30"/>
          <w:szCs w:val="30"/>
        </w:rPr>
        <w:t>②《马克思恩格斯文集》第</w:t>
      </w:r>
      <w:r w:rsidRPr="00D13672">
        <w:rPr>
          <w:rStyle w:val="CharStyle19"/>
          <w:sz w:val="30"/>
          <w:szCs w:val="30"/>
          <w:lang w:val="en-US" w:bidi="en-US"/>
        </w:rPr>
        <w:t>8</w:t>
      </w:r>
      <w:r w:rsidRPr="00D13672">
        <w:rPr>
          <w:rStyle w:val="CharStyle19"/>
          <w:sz w:val="30"/>
          <w:szCs w:val="30"/>
        </w:rPr>
        <w:t>卷，人民出版社</w:t>
      </w:r>
      <w:r w:rsidRPr="00D13672">
        <w:rPr>
          <w:rStyle w:val="CharStyle19"/>
          <w:sz w:val="30"/>
          <w:szCs w:val="30"/>
          <w:lang w:val="en-US" w:bidi="en-US"/>
        </w:rPr>
        <w:t>2009</w:t>
      </w:r>
      <w:r w:rsidRPr="00D13672">
        <w:rPr>
          <w:rStyle w:val="CharStyle19"/>
          <w:sz w:val="30"/>
          <w:szCs w:val="30"/>
        </w:rPr>
        <w:t>年版，第</w:t>
      </w:r>
      <w:r w:rsidRPr="00D13672">
        <w:rPr>
          <w:rStyle w:val="CharStyle19"/>
          <w:sz w:val="30"/>
          <w:szCs w:val="30"/>
          <w:lang w:val="en-US" w:bidi="en-US"/>
        </w:rPr>
        <w:t>15</w:t>
      </w:r>
      <w:r w:rsidRPr="00D13672">
        <w:rPr>
          <w:rStyle w:val="CharStyle19"/>
          <w:sz w:val="30"/>
          <w:szCs w:val="30"/>
        </w:rPr>
        <w:t>页。</w:t>
      </w:r>
    </w:p>
    <w:p w14:paraId="29352DC9" w14:textId="77777777" w:rsidR="00C65075" w:rsidRPr="00D13672" w:rsidRDefault="00000000" w:rsidP="00D13672">
      <w:pPr>
        <w:pStyle w:val="Style18"/>
        <w:spacing w:after="900" w:line="480" w:lineRule="auto"/>
        <w:ind w:left="380" w:firstLine="20"/>
        <w:jc w:val="both"/>
        <w:rPr>
          <w:sz w:val="30"/>
          <w:szCs w:val="30"/>
        </w:rPr>
      </w:pPr>
      <w:r w:rsidRPr="00D13672">
        <w:rPr>
          <w:rStyle w:val="CharStyle19"/>
          <w:sz w:val="30"/>
          <w:szCs w:val="30"/>
        </w:rPr>
        <w:t>痛苦无边界「这就亟须一种新的消费观来整合。我们必须把消费异化与人们正 常、合理的消费严格区分开来。十八届五中全会上，习总书记提出了的“创新、 协调、绿色、开放、共享”的新发展理念，这是对我国改革开放以来我国的发展 观以及国际先进经验与理论的继承与发展，是指导中国特色社会主义初级阶段新 时期的经济与社会发展的纲领性思想。新发展理念表明了单纯以追求财富总量增 长为目的的发展实践无法带来预期的社会全面发展，只有实现经济、社会与自然 的和谐、持续发展，才能实现人的真正发展。消费是经济的基本环节，人的消费 活动也是人的本质的</w:t>
      </w:r>
      <w:r w:rsidRPr="00D13672">
        <w:rPr>
          <w:rStyle w:val="CharStyle19"/>
          <w:sz w:val="30"/>
          <w:szCs w:val="30"/>
        </w:rPr>
        <w:lastRenderedPageBreak/>
        <w:t>实现途径之一。人以何种方式占有自己的本质、实现自我的 真正发展，已成为新发展理念的基本视角；而现代社会中人被消费活动所控制、 被消费品所异化而丧失了自我本质，就成为新发展观实现的真正障碍。如果我们 不重视人在消费活动中的异化倾向，就很难真正实现新发展。在新发展理念的关 照之下，自觉抵制消费活动中丧失人的主体地位和消费理性的现象，在全社会倡 导适应新发展理念的消费观，已成为一项十分紧迫的任务。新消费观在否定原有 消费异化的基础上，致力于提倡一种清醒的消费、适度的消费、健康的消费、明 白的消费。只有把作为手段的消费的价值降下来，才能在新发展理念的底蕴上正 确理解消费在社会化大生产中的真正作用。</w:t>
      </w:r>
    </w:p>
    <w:p w14:paraId="782A420C" w14:textId="77777777" w:rsidR="00C65075" w:rsidRPr="00D13672" w:rsidRDefault="00000000" w:rsidP="00D13672">
      <w:pPr>
        <w:pStyle w:val="Style34"/>
        <w:keepNext/>
        <w:keepLines/>
        <w:spacing w:after="260" w:line="480" w:lineRule="auto"/>
        <w:ind w:firstLine="380"/>
        <w:jc w:val="both"/>
        <w:rPr>
          <w:rFonts w:ascii="宋体" w:eastAsia="宋体" w:hAnsi="宋体"/>
          <w:sz w:val="30"/>
          <w:szCs w:val="30"/>
        </w:rPr>
      </w:pPr>
      <w:bookmarkStart w:id="108" w:name="bookmark214"/>
      <w:r w:rsidRPr="00D13672">
        <w:rPr>
          <w:rStyle w:val="CharStyle35"/>
          <w:rFonts w:ascii="宋体" w:eastAsia="宋体" w:hAnsi="宋体"/>
          <w:sz w:val="30"/>
          <w:szCs w:val="30"/>
        </w:rPr>
        <w:t>思考题</w:t>
      </w:r>
      <w:bookmarkEnd w:id="108"/>
    </w:p>
    <w:p w14:paraId="0834B1E3" w14:textId="77777777" w:rsidR="00C65075" w:rsidRPr="00D13672" w:rsidRDefault="00000000" w:rsidP="00D13672">
      <w:pPr>
        <w:pStyle w:val="Style18"/>
        <w:numPr>
          <w:ilvl w:val="0"/>
          <w:numId w:val="20"/>
        </w:numPr>
        <w:tabs>
          <w:tab w:val="left" w:pos="1058"/>
        </w:tabs>
        <w:spacing w:after="160" w:line="480" w:lineRule="auto"/>
        <w:ind w:firstLine="860"/>
        <w:jc w:val="both"/>
        <w:rPr>
          <w:sz w:val="30"/>
          <w:szCs w:val="30"/>
        </w:rPr>
      </w:pPr>
      <w:r w:rsidRPr="00D13672">
        <w:rPr>
          <w:rStyle w:val="CharStyle19"/>
          <w:sz w:val="30"/>
          <w:szCs w:val="30"/>
          <w:lang w:val="en-US" w:bidi="en-US"/>
        </w:rPr>
        <w:t>.</w:t>
      </w:r>
      <w:r w:rsidRPr="00D13672">
        <w:rPr>
          <w:rStyle w:val="CharStyle19"/>
          <w:sz w:val="30"/>
          <w:szCs w:val="30"/>
        </w:rPr>
        <w:t>为什么说农业的出现是“改变人类经济的第一次革命”？</w:t>
      </w:r>
    </w:p>
    <w:p w14:paraId="6898F7C0" w14:textId="77777777" w:rsidR="00C65075" w:rsidRPr="00D13672" w:rsidRDefault="00000000" w:rsidP="00D13672">
      <w:pPr>
        <w:pStyle w:val="Style18"/>
        <w:numPr>
          <w:ilvl w:val="0"/>
          <w:numId w:val="20"/>
        </w:numPr>
        <w:tabs>
          <w:tab w:val="left" w:pos="1099"/>
        </w:tabs>
        <w:spacing w:after="160" w:line="480" w:lineRule="auto"/>
        <w:ind w:firstLine="860"/>
        <w:jc w:val="both"/>
        <w:rPr>
          <w:sz w:val="30"/>
          <w:szCs w:val="30"/>
        </w:rPr>
      </w:pPr>
      <w:r w:rsidRPr="00D13672">
        <w:rPr>
          <w:rStyle w:val="CharStyle19"/>
          <w:sz w:val="30"/>
          <w:szCs w:val="30"/>
        </w:rPr>
        <w:t>.什么是工业化？如何理解工业化的意义？</w:t>
      </w:r>
    </w:p>
    <w:p w14:paraId="4F6579FC" w14:textId="77777777" w:rsidR="00C65075" w:rsidRPr="00D13672" w:rsidRDefault="00000000" w:rsidP="00D13672">
      <w:pPr>
        <w:pStyle w:val="Style18"/>
        <w:numPr>
          <w:ilvl w:val="0"/>
          <w:numId w:val="20"/>
        </w:numPr>
        <w:tabs>
          <w:tab w:val="left" w:pos="1089"/>
        </w:tabs>
        <w:spacing w:after="160" w:line="480" w:lineRule="auto"/>
        <w:ind w:firstLine="860"/>
        <w:jc w:val="both"/>
        <w:rPr>
          <w:sz w:val="30"/>
          <w:szCs w:val="30"/>
        </w:rPr>
      </w:pPr>
      <w:r w:rsidRPr="00D13672">
        <w:rPr>
          <w:rStyle w:val="CharStyle19"/>
          <w:sz w:val="30"/>
          <w:szCs w:val="30"/>
        </w:rPr>
        <w:t>.什么是互惠？互惠行为对于社会具有怎样的意义？</w:t>
      </w:r>
    </w:p>
    <w:p w14:paraId="03058E58" w14:textId="77777777" w:rsidR="00C65075" w:rsidRPr="00D13672" w:rsidRDefault="00000000" w:rsidP="00D13672">
      <w:pPr>
        <w:pStyle w:val="Style18"/>
        <w:numPr>
          <w:ilvl w:val="0"/>
          <w:numId w:val="20"/>
        </w:numPr>
        <w:tabs>
          <w:tab w:val="left" w:pos="1105"/>
        </w:tabs>
        <w:spacing w:after="840" w:line="480" w:lineRule="auto"/>
        <w:ind w:firstLine="860"/>
        <w:jc w:val="both"/>
        <w:rPr>
          <w:sz w:val="30"/>
          <w:szCs w:val="30"/>
        </w:rPr>
      </w:pPr>
      <w:r w:rsidRPr="00D13672">
        <w:rPr>
          <w:rStyle w:val="CharStyle19"/>
          <w:sz w:val="30"/>
          <w:szCs w:val="30"/>
          <w:lang w:val="en-US" w:bidi="en-US"/>
        </w:rPr>
        <w:lastRenderedPageBreak/>
        <w:t>.</w:t>
      </w:r>
      <w:r w:rsidRPr="00D13672">
        <w:rPr>
          <w:rStyle w:val="CharStyle19"/>
          <w:sz w:val="30"/>
          <w:szCs w:val="30"/>
        </w:rPr>
        <w:t>如何理解消费？消费社会是怎样产生的？</w:t>
      </w:r>
    </w:p>
    <w:p w14:paraId="073278A0" w14:textId="77777777" w:rsidR="00C65075" w:rsidRPr="00D13672" w:rsidRDefault="00000000" w:rsidP="00D13672">
      <w:pPr>
        <w:pStyle w:val="Style34"/>
        <w:keepNext/>
        <w:keepLines/>
        <w:spacing w:after="160" w:line="480" w:lineRule="auto"/>
        <w:ind w:firstLine="560"/>
        <w:jc w:val="both"/>
        <w:rPr>
          <w:rFonts w:ascii="宋体" w:eastAsia="宋体" w:hAnsi="宋体"/>
          <w:sz w:val="30"/>
          <w:szCs w:val="30"/>
        </w:rPr>
      </w:pPr>
      <w:bookmarkStart w:id="109" w:name="bookmark216"/>
      <w:r w:rsidRPr="00D13672">
        <w:rPr>
          <w:rStyle w:val="CharStyle35"/>
          <w:rFonts w:ascii="MS Gothic" w:eastAsia="MS Gothic" w:hAnsi="MS Gothic" w:cs="MS Gothic" w:hint="eastAsia"/>
          <w:sz w:val="30"/>
          <w:szCs w:val="30"/>
          <w:lang w:val="en-US" w:bidi="en-US"/>
        </w:rPr>
        <w:t>►</w:t>
      </w:r>
      <w:r w:rsidRPr="00D13672">
        <w:rPr>
          <w:rStyle w:val="CharStyle35"/>
          <w:rFonts w:ascii="宋体" w:eastAsia="宋体" w:hAnsi="宋体"/>
          <w:sz w:val="30"/>
          <w:szCs w:val="30"/>
        </w:rPr>
        <w:t>答题要点</w:t>
      </w:r>
      <w:bookmarkEnd w:id="109"/>
    </w:p>
    <w:p w14:paraId="364A3D83" w14:textId="77777777" w:rsidR="00C65075" w:rsidRPr="00D13672" w:rsidRDefault="00000000" w:rsidP="00D13672">
      <w:pPr>
        <w:pStyle w:val="Style9"/>
        <w:spacing w:line="480" w:lineRule="auto"/>
        <w:jc w:val="both"/>
        <w:rPr>
          <w:rFonts w:ascii="宋体" w:eastAsia="宋体" w:hAnsi="宋体"/>
          <w:sz w:val="30"/>
          <w:szCs w:val="30"/>
          <w:lang w:eastAsia="zh-CN"/>
        </w:rPr>
        <w:sectPr w:rsidR="00C65075" w:rsidRPr="00D13672" w:rsidSect="000E6A78">
          <w:pgSz w:w="11909" w:h="16834"/>
          <w:pgMar w:top="1694" w:right="1449" w:bottom="1906" w:left="1574" w:header="0" w:footer="3" w:gutter="0"/>
          <w:cols w:space="720"/>
          <w:noEndnote/>
          <w:docGrid w:linePitch="360"/>
        </w:sectPr>
      </w:pPr>
      <w:r w:rsidRPr="00D13672">
        <w:rPr>
          <w:rStyle w:val="CharStyle10"/>
          <w:rFonts w:ascii="宋体" w:eastAsia="宋体" w:hAnsi="宋体"/>
          <w:sz w:val="30"/>
          <w:szCs w:val="30"/>
          <w:lang w:eastAsia="zh-CN"/>
        </w:rPr>
        <w:t>http://2d.hep.cn/50889/4</w:t>
      </w:r>
    </w:p>
    <w:p w14:paraId="59269B94" w14:textId="77777777" w:rsidR="00C65075" w:rsidRPr="00D13672" w:rsidRDefault="00000000" w:rsidP="00D13672">
      <w:pPr>
        <w:pStyle w:val="Style40"/>
        <w:keepNext/>
        <w:keepLines/>
        <w:spacing w:after="660" w:line="480" w:lineRule="auto"/>
        <w:jc w:val="both"/>
        <w:rPr>
          <w:sz w:val="30"/>
          <w:szCs w:val="30"/>
        </w:rPr>
      </w:pPr>
      <w:bookmarkStart w:id="110" w:name="bookmark218"/>
      <w:r w:rsidRPr="00D13672">
        <w:rPr>
          <w:rStyle w:val="CharStyle41"/>
          <w:sz w:val="30"/>
          <w:szCs w:val="30"/>
        </w:rPr>
        <w:lastRenderedPageBreak/>
        <w:t>第七章亲属制度</w:t>
      </w:r>
      <w:bookmarkEnd w:id="110"/>
    </w:p>
    <w:p w14:paraId="392B54E2" w14:textId="77777777" w:rsidR="00C65075" w:rsidRPr="00D13672" w:rsidRDefault="00000000" w:rsidP="00D13672">
      <w:pPr>
        <w:pStyle w:val="Style18"/>
        <w:spacing w:after="920" w:line="480" w:lineRule="auto"/>
        <w:ind w:firstLine="500"/>
        <w:jc w:val="both"/>
        <w:rPr>
          <w:sz w:val="30"/>
          <w:szCs w:val="30"/>
        </w:rPr>
      </w:pPr>
      <w:r w:rsidRPr="00D13672">
        <w:rPr>
          <w:rStyle w:val="CharStyle19"/>
          <w:sz w:val="30"/>
          <w:szCs w:val="30"/>
        </w:rPr>
        <w:t>亲属制度是文化人类学重要的研究领域。无论是探索人类社会的起源，还是 寻求不同民族的社会结构差异，该学科都发挥了独特而重要的作用。通过亲属制 度学知识的学习，能使我们了解和掌握相关知识和理论，进而增进对人类社会亲 属制度的跨文化理解。</w:t>
      </w:r>
    </w:p>
    <w:p w14:paraId="4E642CF4" w14:textId="77777777" w:rsidR="00C65075" w:rsidRPr="00D13672" w:rsidRDefault="00000000" w:rsidP="00D13672">
      <w:pPr>
        <w:pStyle w:val="Style37"/>
        <w:keepNext/>
        <w:keepLines/>
        <w:spacing w:after="360" w:line="480" w:lineRule="auto"/>
        <w:jc w:val="both"/>
      </w:pPr>
      <w:bookmarkStart w:id="111" w:name="bookmark220"/>
      <w:r w:rsidRPr="00D13672">
        <w:rPr>
          <w:rStyle w:val="CharStyle38"/>
        </w:rPr>
        <w:t>第一节亲属与称谓</w:t>
      </w:r>
      <w:bookmarkEnd w:id="111"/>
    </w:p>
    <w:p w14:paraId="741D7816" w14:textId="77777777" w:rsidR="00C65075" w:rsidRPr="00D13672" w:rsidRDefault="00000000" w:rsidP="00D13672">
      <w:pPr>
        <w:pStyle w:val="Style34"/>
        <w:keepNext/>
        <w:keepLines/>
        <w:spacing w:line="480" w:lineRule="auto"/>
        <w:jc w:val="both"/>
        <w:rPr>
          <w:rFonts w:ascii="宋体" w:eastAsia="宋体" w:hAnsi="宋体"/>
          <w:sz w:val="30"/>
          <w:szCs w:val="30"/>
        </w:rPr>
      </w:pPr>
      <w:bookmarkStart w:id="112" w:name="bookmark222"/>
      <w:r w:rsidRPr="00D13672">
        <w:rPr>
          <w:rStyle w:val="CharStyle35"/>
          <w:rFonts w:ascii="宋体" w:eastAsia="宋体" w:hAnsi="宋体"/>
          <w:sz w:val="30"/>
          <w:szCs w:val="30"/>
        </w:rPr>
        <w:t>一、什么是亲属制度</w:t>
      </w:r>
      <w:bookmarkEnd w:id="112"/>
    </w:p>
    <w:p w14:paraId="2994CFF7" w14:textId="77777777" w:rsidR="00C65075" w:rsidRPr="00D13672" w:rsidRDefault="00000000" w:rsidP="00D13672">
      <w:pPr>
        <w:pStyle w:val="Style18"/>
        <w:spacing w:line="480" w:lineRule="auto"/>
        <w:ind w:firstLine="500"/>
        <w:jc w:val="both"/>
        <w:rPr>
          <w:sz w:val="30"/>
          <w:szCs w:val="30"/>
        </w:rPr>
      </w:pPr>
      <w:r w:rsidRPr="00D13672">
        <w:rPr>
          <w:rStyle w:val="CharStyle19"/>
          <w:sz w:val="30"/>
          <w:szCs w:val="30"/>
        </w:rPr>
        <w:t>亲属制度研究是通过研究血亲关系、姻亲关系及其相应的社会成员的权利义 务体系，进而探究人类文化身份、社会行动基本逻辑和社会秩序建构的学科。自 该领域的奠基人路易斯</w:t>
      </w:r>
      <w:r w:rsidRPr="00D13672">
        <w:rPr>
          <w:rStyle w:val="CharStyle19"/>
          <w:sz w:val="30"/>
          <w:szCs w:val="30"/>
          <w:lang w:val="en-US" w:bidi="en-US"/>
        </w:rPr>
        <w:t>•</w:t>
      </w:r>
      <w:r w:rsidRPr="00D13672">
        <w:rPr>
          <w:rStyle w:val="CharStyle19"/>
          <w:sz w:val="30"/>
          <w:szCs w:val="30"/>
        </w:rPr>
        <w:t>亨利-摩尔根开辟了从亲属制度入手研究传统社会的全 新路径以来，亲属制度曾长期居于人类学研究及学科发展的核心。有人类学家如 此评价：亲属制度的研究对于人类学来说，犹如逻辑之于哲学、人体之于艺术； 如果存在一个人类学专属的研究领域，那就是亲属制度；亲属制度研究因其重要 地位而成为人类学领域中最深奥、最专业化的分支。</w:t>
      </w:r>
    </w:p>
    <w:p w14:paraId="4CFB06D4" w14:textId="77777777" w:rsidR="00C65075" w:rsidRPr="00D13672" w:rsidRDefault="00000000" w:rsidP="00D13672">
      <w:pPr>
        <w:pStyle w:val="Style18"/>
        <w:spacing w:after="520" w:line="480" w:lineRule="auto"/>
        <w:ind w:firstLine="500"/>
        <w:jc w:val="both"/>
        <w:rPr>
          <w:sz w:val="30"/>
          <w:szCs w:val="30"/>
        </w:rPr>
        <w:sectPr w:rsidR="00C65075" w:rsidRPr="00D13672" w:rsidSect="000E6A78">
          <w:headerReference w:type="even" r:id="rId241"/>
          <w:headerReference w:type="default" r:id="rId242"/>
          <w:footerReference w:type="even" r:id="rId243"/>
          <w:footerReference w:type="default" r:id="rId244"/>
          <w:pgSz w:w="11909" w:h="16834"/>
          <w:pgMar w:top="1694" w:right="1449" w:bottom="1906" w:left="1574" w:header="1266" w:footer="3" w:gutter="0"/>
          <w:pgNumType w:start="196"/>
          <w:cols w:space="720"/>
          <w:noEndnote/>
          <w:docGrid w:linePitch="360"/>
        </w:sectPr>
      </w:pPr>
      <w:r w:rsidRPr="00D13672">
        <w:rPr>
          <w:rStyle w:val="CharStyle19"/>
          <w:sz w:val="30"/>
          <w:szCs w:val="30"/>
        </w:rPr>
        <w:lastRenderedPageBreak/>
        <w:t xml:space="preserve">人类学家为何对亲属制度感兴趣？为何如此重视亲属制度的研究？ </w:t>
      </w:r>
      <w:r w:rsidRPr="00D13672">
        <w:rPr>
          <w:rStyle w:val="CharStyle19"/>
          <w:sz w:val="30"/>
          <w:szCs w:val="30"/>
          <w:lang w:val="en-US" w:bidi="en-US"/>
        </w:rPr>
        <w:t>18</w:t>
      </w:r>
      <w:r w:rsidRPr="00D13672">
        <w:rPr>
          <w:rStyle w:val="CharStyle19"/>
          <w:sz w:val="30"/>
          <w:szCs w:val="30"/>
        </w:rPr>
        <w:t>世纪的 启蒙思想家已经注意到亲属制度研究的重要性。例如，卢梭在《社会契约论》开 篇就谈道：“一切社会之中最古老的而又唯一自然的社会，就是家庭。”①他认为, 孩子需要父亲抚养时，二者存在的是自然联系。一旦孩子成年，家庭的纽带即靠 约定维系，家庭不过是政治社会的原始模型而已。</w:t>
      </w:r>
      <w:r w:rsidRPr="00D13672">
        <w:rPr>
          <w:rStyle w:val="CharStyle19"/>
          <w:sz w:val="30"/>
          <w:szCs w:val="30"/>
          <w:lang w:val="en-US" w:bidi="en-US"/>
        </w:rPr>
        <w:t>19</w:t>
      </w:r>
      <w:r w:rsidRPr="00D13672">
        <w:rPr>
          <w:rStyle w:val="CharStyle19"/>
          <w:sz w:val="30"/>
          <w:szCs w:val="30"/>
        </w:rPr>
        <w:t>世纪</w:t>
      </w:r>
      <w:r w:rsidRPr="00D13672">
        <w:rPr>
          <w:rStyle w:val="CharStyle19"/>
          <w:sz w:val="30"/>
          <w:szCs w:val="30"/>
          <w:lang w:val="en-US" w:bidi="en-US"/>
        </w:rPr>
        <w:t>50</w:t>
      </w:r>
      <w:r w:rsidRPr="00D13672">
        <w:rPr>
          <w:rStyle w:val="CharStyle19"/>
          <w:sz w:val="30"/>
          <w:szCs w:val="30"/>
        </w:rPr>
        <w:t>年代末期起，包 括法理学家、比较法学家在内的学者开始思考婚姻与家庭这一人类社会中司空 见惯的普泛现象，进而探究亲属制度与社会起源、社会契约之间的复杂关系。 例如，亨利•梅因就认为人类社会的产生并非源于社会契约，而是源自家庭及 建立在家庭之上亲属制度的“身份社会”，所有进步社会运动都是从身份到契 约的运动。换言之，家庭是人类社会最初和最为普遍的组织方式。摩尔根也认 为，原始社会以亲属制度和氏族制度为基础，产生了社会，而西方发达社会以</w:t>
      </w:r>
    </w:p>
    <w:p w14:paraId="5541D386" w14:textId="77777777" w:rsidR="00C65075" w:rsidRPr="00D13672" w:rsidRDefault="00000000" w:rsidP="00D13672">
      <w:pPr>
        <w:pStyle w:val="Style18"/>
        <w:spacing w:line="480" w:lineRule="auto"/>
        <w:ind w:left="320" w:firstLine="40"/>
        <w:jc w:val="both"/>
        <w:rPr>
          <w:sz w:val="30"/>
          <w:szCs w:val="30"/>
        </w:rPr>
      </w:pPr>
      <w:r w:rsidRPr="00D13672">
        <w:rPr>
          <w:rStyle w:val="CharStyle19"/>
          <w:sz w:val="30"/>
          <w:szCs w:val="30"/>
        </w:rPr>
        <w:lastRenderedPageBreak/>
        <w:t>地域和财产为基础建构了现代政治国家。然后，他将二者作为两端，通过低级 蒙昧社会、中级蒙昧社会、高级蒙昧社会、低级野蛮社会、中级野蛮社会、高 级野蛮社会、文明社会的进化链条使之联系起来。恩格斯在《家庭、私有制 和国家的起源》中，在摩尔根著作的基础上，赋予了家庭作为史前史社会演 化逻辑起点的重要位置。随着大量人类学家的加入，围绕继嗣、系属、私有财 产观念、乱伦禁忌、亲属关系进化阶段甚至亲属称谓，引发了诸多争论，进而 带动了相关知识的快速生产。</w:t>
      </w:r>
    </w:p>
    <w:p w14:paraId="595C93B8" w14:textId="77777777" w:rsidR="00C65075" w:rsidRPr="00D13672" w:rsidRDefault="00000000" w:rsidP="00D13672">
      <w:pPr>
        <w:pStyle w:val="Style18"/>
        <w:spacing w:line="480" w:lineRule="auto"/>
        <w:ind w:left="320" w:firstLine="500"/>
        <w:jc w:val="both"/>
        <w:rPr>
          <w:sz w:val="30"/>
          <w:szCs w:val="30"/>
        </w:rPr>
      </w:pPr>
      <w:r w:rsidRPr="00D13672">
        <w:rPr>
          <w:rStyle w:val="CharStyle19"/>
          <w:sz w:val="30"/>
          <w:szCs w:val="30"/>
        </w:rPr>
        <w:t>随着研究范式的革新，借助于较为严格的经验主义和比较方法，人类学家逐 渐形成了两种对立的亲属制度理论。一种是拉得克利夫-布朗的纵向继嗣理论; 另一种为列维-斯特劳斯的横向联姻理论。拉得克利夫</w:t>
      </w:r>
      <w:r w:rsidRPr="00D13672">
        <w:rPr>
          <w:rStyle w:val="CharStyle19"/>
          <w:sz w:val="30"/>
          <w:szCs w:val="30"/>
          <w:lang w:val="en-US" w:bidi="en-US"/>
        </w:rPr>
        <w:t>•</w:t>
      </w:r>
      <w:r w:rsidRPr="00D13672">
        <w:rPr>
          <w:rStyle w:val="CharStyle19"/>
          <w:sz w:val="30"/>
          <w:szCs w:val="30"/>
        </w:rPr>
        <w:t>布朗认为亲属制度的结构 单位是核心家庭，它由一对夫妇及子女构成。这种家庭里存在以下几种社会关系： 父母与子女的关系；同父同母的子女之间的关系；作为同一子女或同一子女的双 亲的男人与女人之间的关系，其中父或母与子女的关系成为主轴。通过父母子女 的世代交替，社会得以确立和延续。作为横向联姻理论的代表人物，列维-斯特劳 斯认为，出于近亲性禁忌</w:t>
      </w:r>
      <w:r w:rsidRPr="00D13672">
        <w:rPr>
          <w:rStyle w:val="CharStyle19"/>
          <w:sz w:val="30"/>
          <w:szCs w:val="30"/>
        </w:rPr>
        <w:lastRenderedPageBreak/>
        <w:t>的通则，每对夫妇均由来自另两个家庭的人组合而成。 也就是说，一个新的家庭的诞生，必然是以另两个家庭的分裂为前提。他在大量 的民族志材料的基础上提出了广义交换和狭义交换的概念，认为只有联姻才能维 系社会的存在。</w:t>
      </w:r>
    </w:p>
    <w:p w14:paraId="4F9BE417" w14:textId="77777777" w:rsidR="00C65075" w:rsidRPr="00D13672" w:rsidRDefault="00000000" w:rsidP="00D13672">
      <w:pPr>
        <w:pStyle w:val="Style18"/>
        <w:spacing w:after="400" w:line="480" w:lineRule="auto"/>
        <w:ind w:left="320" w:firstLine="500"/>
        <w:jc w:val="both"/>
        <w:rPr>
          <w:sz w:val="30"/>
          <w:szCs w:val="30"/>
        </w:rPr>
      </w:pP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60</w:t>
      </w:r>
      <w:r w:rsidRPr="00D13672">
        <w:rPr>
          <w:rStyle w:val="CharStyle19"/>
          <w:sz w:val="30"/>
          <w:szCs w:val="30"/>
        </w:rPr>
        <w:t>年代，美国人类学家施耐德又提出了关于亲属制度生物属性和文化 属性的讨论。他认为作为生物事实的父母与子女关系在各个社会中均无差别，各 个社会的亲属和家庭组织却复杂多样，因此亲属制度的生物属性和文化属性并不 能直接对应。施耐德的观点极大地拓展了以往以生物性的亲子关系为基础的人类 学亲属制度研究的内容。随着人类学学科的发展，学者们对亲属制度的理解愈加 多样，各种争论与思考不断涌现。但亲属关系作为人类社会普遍的文化现象，在 今天的社会结构中仍然扮演着举足轻重的角色，已经成为人类学者管窥人类社会 构成及文化认知体系的一种基础性研究视角。</w:t>
      </w:r>
    </w:p>
    <w:p w14:paraId="2A8A35ED" w14:textId="77777777" w:rsidR="00C65075" w:rsidRPr="00D13672" w:rsidRDefault="00000000" w:rsidP="00D13672">
      <w:pPr>
        <w:pStyle w:val="Style34"/>
        <w:keepNext/>
        <w:keepLines/>
        <w:spacing w:line="480" w:lineRule="auto"/>
        <w:ind w:firstLine="800"/>
        <w:jc w:val="both"/>
        <w:rPr>
          <w:rFonts w:ascii="宋体" w:eastAsia="宋体" w:hAnsi="宋体"/>
          <w:sz w:val="30"/>
          <w:szCs w:val="30"/>
        </w:rPr>
      </w:pPr>
      <w:bookmarkStart w:id="113" w:name="bookmark224"/>
      <w:r w:rsidRPr="00D13672">
        <w:rPr>
          <w:rStyle w:val="CharStyle35"/>
          <w:rFonts w:ascii="宋体" w:eastAsia="宋体" w:hAnsi="宋体"/>
          <w:sz w:val="30"/>
          <w:szCs w:val="30"/>
        </w:rPr>
        <w:t>二、亲属分类的原则</w:t>
      </w:r>
      <w:bookmarkEnd w:id="113"/>
    </w:p>
    <w:p w14:paraId="13438A56" w14:textId="77777777" w:rsidR="00C65075" w:rsidRPr="00D13672" w:rsidRDefault="00000000" w:rsidP="00D13672">
      <w:pPr>
        <w:pStyle w:val="Style18"/>
        <w:spacing w:line="480" w:lineRule="auto"/>
        <w:ind w:left="320" w:firstLine="500"/>
        <w:jc w:val="both"/>
        <w:rPr>
          <w:sz w:val="30"/>
          <w:szCs w:val="30"/>
        </w:rPr>
      </w:pPr>
      <w:r w:rsidRPr="00D13672">
        <w:rPr>
          <w:rStyle w:val="CharStyle19"/>
          <w:sz w:val="30"/>
          <w:szCs w:val="30"/>
        </w:rPr>
        <w:t>生物学的事实是人类亲属分类最基本的标准。根据这一原则，一个人的亲属 大致可以分为两类：一类是由出生所决定的亲属，</w:t>
      </w:r>
      <w:r w:rsidRPr="00D13672">
        <w:rPr>
          <w:rStyle w:val="CharStyle19"/>
          <w:sz w:val="30"/>
          <w:szCs w:val="30"/>
        </w:rPr>
        <w:lastRenderedPageBreak/>
        <w:t>彼此之间有血缘关系，如父母、 兄弟、姐妹、祖父母、祖父母所有子女以及这些子女的子女等，这一类亲属称为 血亲；另一类则是由婚姻产生的亲属，包括一个人的配偶及其配偶的一切亲属, 从理论上讲，同时也包括了他的一切血亲的配偶及其一切亲戚，此类亲属称为姻 亲。几乎所有的社会都能分辨这两类亲属性质的不同。如果将血亲和姻亲中的一 切远亲都加起来，那么每个人的亲属是非常多的。在任何社会中，人们都会将众 多的亲属分为若干类，每一类用一个名称去概括，如我国古代对亲属分类即有 “九族”的说法。</w:t>
      </w:r>
    </w:p>
    <w:p w14:paraId="211EB26D" w14:textId="77777777" w:rsidR="00C65075" w:rsidRPr="00D13672" w:rsidRDefault="00000000" w:rsidP="00D13672">
      <w:pPr>
        <w:pStyle w:val="Style18"/>
        <w:spacing w:line="480" w:lineRule="auto"/>
        <w:ind w:firstLine="500"/>
        <w:jc w:val="both"/>
        <w:rPr>
          <w:sz w:val="30"/>
          <w:szCs w:val="30"/>
        </w:rPr>
      </w:pPr>
      <w:r w:rsidRPr="00D13672">
        <w:rPr>
          <w:rStyle w:val="CharStyle19"/>
          <w:sz w:val="30"/>
          <w:szCs w:val="30"/>
          <w:lang w:val="en-US" w:bidi="en-US"/>
        </w:rPr>
        <w:t>1909</w:t>
      </w:r>
      <w:r w:rsidRPr="00D13672">
        <w:rPr>
          <w:rStyle w:val="CharStyle19"/>
          <w:sz w:val="30"/>
          <w:szCs w:val="30"/>
        </w:rPr>
        <w:t>年美国人类学家克罗伯曾发表《亲属关系的分类系统》一文，提出了划 分亲属关系的八项原则，基本上概括了各种社会亲属分类的标准。这八项原则是：</w:t>
      </w:r>
    </w:p>
    <w:p w14:paraId="31AFC761" w14:textId="77777777" w:rsidR="00C65075" w:rsidRPr="00D13672" w:rsidRDefault="00000000" w:rsidP="00D13672">
      <w:pPr>
        <w:pStyle w:val="Style18"/>
        <w:spacing w:line="480" w:lineRule="auto"/>
        <w:ind w:firstLine="500"/>
        <w:jc w:val="both"/>
        <w:rPr>
          <w:sz w:val="30"/>
          <w:szCs w:val="30"/>
        </w:rPr>
      </w:pPr>
      <w:r w:rsidRPr="00D13672">
        <w:rPr>
          <w:rStyle w:val="CharStyle19"/>
          <w:sz w:val="30"/>
          <w:szCs w:val="30"/>
        </w:rPr>
        <w:t>第一，辈分原则。即不同的辈分采取不同的称谓，如儿女辈、同辈、父母辈、 祖父母辈、曾祖父辈等。</w:t>
      </w:r>
    </w:p>
    <w:p w14:paraId="3F80AE87" w14:textId="77777777" w:rsidR="00C65075" w:rsidRPr="00D13672" w:rsidRDefault="00000000" w:rsidP="00D13672">
      <w:pPr>
        <w:pStyle w:val="Style18"/>
        <w:spacing w:line="480" w:lineRule="auto"/>
        <w:ind w:firstLine="500"/>
        <w:jc w:val="both"/>
        <w:rPr>
          <w:sz w:val="30"/>
          <w:szCs w:val="30"/>
        </w:rPr>
      </w:pPr>
      <w:r w:rsidRPr="00D13672">
        <w:rPr>
          <w:rStyle w:val="CharStyle19"/>
          <w:sz w:val="30"/>
          <w:szCs w:val="30"/>
        </w:rPr>
        <w:t>第二，年龄原则。即对不同年龄的同一类亲属采取区别的称呼。这一点在我 国汉族的亲属称谓中十分突出，如大哥、二哥、大姐、二姐等称呼。但在英语中， 这一点不重要，只有如</w:t>
      </w:r>
      <w:r w:rsidRPr="00D13672">
        <w:rPr>
          <w:rStyle w:val="CharStyle19"/>
          <w:sz w:val="30"/>
          <w:szCs w:val="30"/>
          <w:lang w:val="en-US" w:bidi="en-US"/>
        </w:rPr>
        <w:t>brother, sister</w:t>
      </w:r>
      <w:r w:rsidRPr="00D13672">
        <w:rPr>
          <w:rStyle w:val="CharStyle19"/>
          <w:sz w:val="30"/>
          <w:szCs w:val="30"/>
        </w:rPr>
        <w:t>等统</w:t>
      </w:r>
      <w:r w:rsidRPr="00D13672">
        <w:rPr>
          <w:rStyle w:val="CharStyle19"/>
          <w:sz w:val="30"/>
          <w:szCs w:val="30"/>
        </w:rPr>
        <w:lastRenderedPageBreak/>
        <w:t>一称呼，其间并无年龄的区别。</w:t>
      </w:r>
    </w:p>
    <w:p w14:paraId="46B44629" w14:textId="77777777" w:rsidR="00C65075" w:rsidRPr="00D13672" w:rsidRDefault="00000000" w:rsidP="00D13672">
      <w:pPr>
        <w:pStyle w:val="Style18"/>
        <w:spacing w:line="480" w:lineRule="auto"/>
        <w:ind w:firstLine="500"/>
        <w:jc w:val="both"/>
        <w:rPr>
          <w:sz w:val="30"/>
          <w:szCs w:val="30"/>
        </w:rPr>
      </w:pPr>
      <w:r w:rsidRPr="00D13672">
        <w:rPr>
          <w:rStyle w:val="CharStyle19"/>
          <w:sz w:val="30"/>
          <w:szCs w:val="30"/>
        </w:rPr>
        <w:t>第三，直系、旁系有别的原则。所谓的直系亲属，是指直接的先人和后裔， 如父母与子女的关系就是直系关系；所谓的旁系亲属，就是两者之间没有直接的 关系，他们发生关系是因为另有一个中介亲属的存在。多数社会对直系、旁系的 区分很严格，但也有少数社会是不区分直系和旁系亲属的。</w:t>
      </w:r>
    </w:p>
    <w:p w14:paraId="0CF479ED" w14:textId="77777777" w:rsidR="00C65075" w:rsidRPr="00D13672" w:rsidRDefault="00000000" w:rsidP="00D13672">
      <w:pPr>
        <w:pStyle w:val="Style18"/>
        <w:spacing w:line="480" w:lineRule="auto"/>
        <w:ind w:firstLine="500"/>
        <w:jc w:val="both"/>
        <w:rPr>
          <w:sz w:val="30"/>
          <w:szCs w:val="30"/>
        </w:rPr>
      </w:pPr>
      <w:r w:rsidRPr="00D13672">
        <w:rPr>
          <w:rStyle w:val="CharStyle19"/>
          <w:sz w:val="30"/>
          <w:szCs w:val="30"/>
        </w:rPr>
        <w:t>第四，性别原则。即用不同的称呼来分类区别亲属，如对父和母、兄和姐、 弟和妹的区分。</w:t>
      </w:r>
    </w:p>
    <w:p w14:paraId="19F62336" w14:textId="77777777" w:rsidR="00C65075" w:rsidRPr="00D13672" w:rsidRDefault="00000000" w:rsidP="00D13672">
      <w:pPr>
        <w:pStyle w:val="Style18"/>
        <w:spacing w:line="480" w:lineRule="auto"/>
        <w:ind w:firstLine="500"/>
        <w:jc w:val="both"/>
        <w:rPr>
          <w:sz w:val="30"/>
          <w:szCs w:val="30"/>
        </w:rPr>
      </w:pPr>
      <w:r w:rsidRPr="00D13672">
        <w:rPr>
          <w:rStyle w:val="CharStyle19"/>
          <w:sz w:val="30"/>
          <w:szCs w:val="30"/>
        </w:rPr>
        <w:t>第五，称呼者本身性别的原则。即对于同一个被称呼的人，由于称呼者的 性别不同，所以称呼也就不同。汉族的习惯中没有这个原则，但在北美的纳瓦 霍印第安人中，男人叫他的儿子是一种称呼，而他的妻子叫儿子则是另外一种 称呼。</w:t>
      </w:r>
    </w:p>
    <w:p w14:paraId="12B1853E" w14:textId="77777777" w:rsidR="00C65075" w:rsidRPr="00D13672" w:rsidRDefault="00000000" w:rsidP="00D13672">
      <w:pPr>
        <w:pStyle w:val="Style18"/>
        <w:spacing w:line="480" w:lineRule="auto"/>
        <w:ind w:firstLine="500"/>
        <w:jc w:val="both"/>
        <w:rPr>
          <w:sz w:val="30"/>
          <w:szCs w:val="30"/>
        </w:rPr>
      </w:pPr>
      <w:r w:rsidRPr="00D13672">
        <w:rPr>
          <w:rStyle w:val="CharStyle19"/>
          <w:sz w:val="30"/>
          <w:szCs w:val="30"/>
        </w:rPr>
        <w:t>第六，中介亲属性别差异的原则。这一原则是适用于某些旁系亲属的，即由 于中介亲属的性别不同，导致自我对因他（她）而发生关系的那个亲属的称谓不 同。这一原则在汉族的亲属分类中有极为严格的表现。如父亲兄弟的子女是堂兄 弟姐妹，父亲姐妹的子女这是姑表兄弟姐妹，母亲兄弟的子女是舅表兄弟姐妹， 母亲姐妹的子女是姨</w:t>
      </w:r>
      <w:r w:rsidRPr="00D13672">
        <w:rPr>
          <w:rStyle w:val="CharStyle19"/>
          <w:sz w:val="30"/>
          <w:szCs w:val="30"/>
        </w:rPr>
        <w:lastRenderedPageBreak/>
        <w:t>表兄弟姐妹。</w:t>
      </w:r>
    </w:p>
    <w:p w14:paraId="3F515EF6" w14:textId="77777777" w:rsidR="00C65075" w:rsidRPr="00D13672" w:rsidRDefault="00000000" w:rsidP="00D13672">
      <w:pPr>
        <w:pStyle w:val="Style18"/>
        <w:spacing w:line="480" w:lineRule="auto"/>
        <w:ind w:firstLine="500"/>
        <w:jc w:val="both"/>
        <w:rPr>
          <w:sz w:val="30"/>
          <w:szCs w:val="30"/>
        </w:rPr>
      </w:pPr>
      <w:r w:rsidRPr="00D13672">
        <w:rPr>
          <w:rStyle w:val="CharStyle19"/>
          <w:sz w:val="30"/>
          <w:szCs w:val="30"/>
        </w:rPr>
        <w:t>第七，婚姻的原则。即姻亲，由婚姻产生，包括一个人的配偶及其配偶的一 切亲属。</w:t>
      </w:r>
    </w:p>
    <w:p w14:paraId="2FB4C920" w14:textId="77777777" w:rsidR="00C65075" w:rsidRPr="00D13672" w:rsidRDefault="00000000" w:rsidP="00D13672">
      <w:pPr>
        <w:pStyle w:val="Style18"/>
        <w:spacing w:line="480" w:lineRule="auto"/>
        <w:ind w:firstLine="500"/>
        <w:jc w:val="both"/>
        <w:rPr>
          <w:sz w:val="30"/>
          <w:szCs w:val="30"/>
        </w:rPr>
      </w:pPr>
      <w:r w:rsidRPr="00D13672">
        <w:rPr>
          <w:rStyle w:val="CharStyle19"/>
          <w:sz w:val="30"/>
          <w:szCs w:val="30"/>
        </w:rPr>
        <w:t>第八，亲属关系人的存殁原则。如阿帕奇印第安人的男子婚后住到女家，与 妻方的家人发生姻亲关系。若妻亡故，他对妻方的家人即不能再用旧的称呼。在 这种情况下，男子往往会再娶亡妻家中未婚的姐妹或堂表姐妹，以维持第一次婚</w:t>
      </w:r>
    </w:p>
    <w:p w14:paraId="4594AE96" w14:textId="77777777" w:rsidR="00C65075" w:rsidRPr="00D13672" w:rsidRDefault="00000000" w:rsidP="00D13672">
      <w:pPr>
        <w:pStyle w:val="Style18"/>
        <w:spacing w:after="400" w:line="480" w:lineRule="auto"/>
        <w:ind w:firstLine="380"/>
        <w:jc w:val="both"/>
        <w:rPr>
          <w:sz w:val="30"/>
          <w:szCs w:val="30"/>
        </w:rPr>
      </w:pPr>
      <w:r w:rsidRPr="00D13672">
        <w:rPr>
          <w:rStyle w:val="CharStyle19"/>
          <w:sz w:val="30"/>
          <w:szCs w:val="30"/>
        </w:rPr>
        <w:t>姻所产生的亲属称谓。</w:t>
      </w:r>
    </w:p>
    <w:p w14:paraId="73FA81C9" w14:textId="77777777" w:rsidR="00C65075" w:rsidRPr="00D13672" w:rsidRDefault="00000000" w:rsidP="00D13672">
      <w:pPr>
        <w:pStyle w:val="Style34"/>
        <w:keepNext/>
        <w:keepLines/>
        <w:spacing w:line="480" w:lineRule="auto"/>
        <w:ind w:firstLine="860"/>
        <w:jc w:val="both"/>
        <w:rPr>
          <w:rFonts w:ascii="宋体" w:eastAsia="宋体" w:hAnsi="宋体"/>
          <w:sz w:val="30"/>
          <w:szCs w:val="30"/>
        </w:rPr>
      </w:pPr>
      <w:bookmarkStart w:id="114" w:name="bookmark226"/>
      <w:r w:rsidRPr="00D13672">
        <w:rPr>
          <w:rStyle w:val="CharStyle35"/>
          <w:rFonts w:ascii="宋体" w:eastAsia="宋体" w:hAnsi="宋体"/>
          <w:sz w:val="30"/>
          <w:szCs w:val="30"/>
        </w:rPr>
        <w:t>三、亲属称谓制度</w:t>
      </w:r>
      <w:bookmarkEnd w:id="114"/>
    </w:p>
    <w:p w14:paraId="6C51FF4B" w14:textId="77777777" w:rsidR="00C65075" w:rsidRPr="00D13672" w:rsidRDefault="00000000" w:rsidP="00D13672">
      <w:pPr>
        <w:pStyle w:val="Style18"/>
        <w:spacing w:line="480" w:lineRule="auto"/>
        <w:ind w:left="380" w:firstLine="500"/>
        <w:jc w:val="both"/>
        <w:rPr>
          <w:sz w:val="30"/>
          <w:szCs w:val="30"/>
        </w:rPr>
      </w:pPr>
      <w:r w:rsidRPr="00D13672">
        <w:rPr>
          <w:rStyle w:val="CharStyle19"/>
          <w:sz w:val="30"/>
          <w:szCs w:val="30"/>
        </w:rPr>
        <w:t>亲属称谓指因婚姻、血缘或收养而产生的人际关系的用语，被认为是现实的 亲属关系的反映。常见的亲属称谓如下：①核心家庭有父母、子女、兄弟姊妹等。 ②由核心家庭向上扩展的有祖父母、曾祖父母、高祖父母等；向下扩展的有孙女、 曾孙女、高孙女等；向旁系扩展的有父母的堂兄弟姊妹、姑表兄弟姊妹，母方的 舅表兄弟姊妹、姨表兄弟姊妹等。③由婚姻关系形成的有岳父母、公婆、女婿、 儿媳妇等。</w:t>
      </w:r>
    </w:p>
    <w:p w14:paraId="20BBC314" w14:textId="77777777" w:rsidR="00C65075" w:rsidRPr="00D13672" w:rsidRDefault="00000000" w:rsidP="00D13672">
      <w:pPr>
        <w:pStyle w:val="Style18"/>
        <w:spacing w:line="480" w:lineRule="auto"/>
        <w:ind w:left="380" w:firstLine="500"/>
        <w:jc w:val="both"/>
        <w:rPr>
          <w:sz w:val="30"/>
          <w:szCs w:val="30"/>
        </w:rPr>
      </w:pPr>
      <w:r w:rsidRPr="00D13672">
        <w:rPr>
          <w:rStyle w:val="CharStyle19"/>
          <w:sz w:val="30"/>
          <w:szCs w:val="30"/>
        </w:rPr>
        <w:t>亲属称谓是人类学者理解人类社会婚姻家庭和亲属群体构成</w:t>
      </w:r>
      <w:r w:rsidRPr="00D13672">
        <w:rPr>
          <w:rStyle w:val="CharStyle19"/>
          <w:sz w:val="30"/>
          <w:szCs w:val="30"/>
        </w:rPr>
        <w:lastRenderedPageBreak/>
        <w:t>机制的重要线索， 被作为社会对个人之间权利和责任关系的规定，是有关继嗣群体在社会组织原则 上的集中体现。亲属称谓表面上是语言现象，实质上却远非随意乱造，它们是反 映着个人在其社会中所占地位的体系。</w:t>
      </w:r>
    </w:p>
    <w:p w14:paraId="5E37A038" w14:textId="77777777" w:rsidR="00C65075" w:rsidRPr="00D13672" w:rsidRDefault="00000000" w:rsidP="00D13672">
      <w:pPr>
        <w:pStyle w:val="Style18"/>
        <w:spacing w:line="480" w:lineRule="auto"/>
        <w:ind w:left="380" w:firstLine="500"/>
        <w:jc w:val="both"/>
        <w:rPr>
          <w:sz w:val="30"/>
          <w:szCs w:val="30"/>
        </w:rPr>
      </w:pPr>
      <w:r w:rsidRPr="00D13672">
        <w:rPr>
          <w:rStyle w:val="CharStyle19"/>
          <w:sz w:val="30"/>
          <w:szCs w:val="30"/>
        </w:rPr>
        <w:t>目前，人类学家基本采用的是美国人类学家默多克的划分。在《社会结构》 一书中，默多克将世界上所有民族使用的亲属称谓分为六大类型，每一种类型都 用一个典型的民族名称来命名。这六种类型分别是：夏威夷制</w:t>
      </w:r>
      <w:r w:rsidRPr="00D13672">
        <w:rPr>
          <w:rStyle w:val="CharStyle19"/>
          <w:sz w:val="30"/>
          <w:szCs w:val="30"/>
          <w:lang w:val="en-US" w:bidi="en-US"/>
        </w:rPr>
        <w:t>(Hawaiian system</w:t>
      </w:r>
      <w:r w:rsidRPr="00D13672">
        <w:rPr>
          <w:rStyle w:val="CharStyle19"/>
          <w:sz w:val="30"/>
          <w:szCs w:val="30"/>
        </w:rPr>
        <w:t>)、 爱斯基摩制</w:t>
      </w:r>
      <w:r w:rsidRPr="00D13672">
        <w:rPr>
          <w:rStyle w:val="CharStyle19"/>
          <w:sz w:val="30"/>
          <w:szCs w:val="30"/>
          <w:lang w:val="en-US" w:bidi="en-US"/>
        </w:rPr>
        <w:t>(Eskimc system)、</w:t>
      </w:r>
      <w:r w:rsidRPr="00D13672">
        <w:rPr>
          <w:rStyle w:val="CharStyle19"/>
          <w:sz w:val="30"/>
          <w:szCs w:val="30"/>
        </w:rPr>
        <w:t>易洛魁制</w:t>
      </w:r>
      <w:r w:rsidRPr="00D13672">
        <w:rPr>
          <w:rStyle w:val="CharStyle19"/>
          <w:sz w:val="30"/>
          <w:szCs w:val="30"/>
          <w:lang w:val="en-US" w:bidi="en-US"/>
        </w:rPr>
        <w:t>(Iroquois system)、</w:t>
      </w:r>
      <w:r w:rsidRPr="00D13672">
        <w:rPr>
          <w:rStyle w:val="CharStyle19"/>
          <w:sz w:val="30"/>
          <w:szCs w:val="30"/>
        </w:rPr>
        <w:t>克劳制</w:t>
      </w:r>
      <w:r w:rsidRPr="00D13672">
        <w:rPr>
          <w:rStyle w:val="CharStyle19"/>
          <w:sz w:val="30"/>
          <w:szCs w:val="30"/>
          <w:lang w:val="en-US" w:bidi="en-US"/>
        </w:rPr>
        <w:t>(Crow system)、</w:t>
      </w:r>
      <w:r w:rsidRPr="00D13672">
        <w:rPr>
          <w:rStyle w:val="CharStyle19"/>
          <w:sz w:val="30"/>
          <w:szCs w:val="30"/>
        </w:rPr>
        <w:t>奥马哈制</w:t>
      </w:r>
      <w:r w:rsidRPr="00D13672">
        <w:rPr>
          <w:rStyle w:val="CharStyle19"/>
          <w:sz w:val="30"/>
          <w:szCs w:val="30"/>
          <w:lang w:val="en-US" w:bidi="en-US"/>
        </w:rPr>
        <w:t>(Omaha system</w:t>
      </w:r>
      <w:r w:rsidRPr="00D13672">
        <w:rPr>
          <w:rStyle w:val="CharStyle19"/>
          <w:sz w:val="30"/>
          <w:szCs w:val="30"/>
        </w:rPr>
        <w:t>)和苏丹制</w:t>
      </w:r>
      <w:r w:rsidRPr="00D13672">
        <w:rPr>
          <w:rStyle w:val="CharStyle19"/>
          <w:sz w:val="30"/>
          <w:szCs w:val="30"/>
          <w:lang w:val="en-US" w:bidi="en-US"/>
        </w:rPr>
        <w:t xml:space="preserve">(Sudanese system) </w:t>
      </w:r>
      <w:r w:rsidRPr="00D13672">
        <w:rPr>
          <w:rStyle w:val="CharStyle19"/>
          <w:sz w:val="30"/>
          <w:szCs w:val="30"/>
          <w:vertAlign w:val="subscript"/>
          <w:lang w:val="en-US" w:bidi="en-US"/>
        </w:rPr>
        <w:t>o</w:t>
      </w:r>
    </w:p>
    <w:p w14:paraId="170A68E6" w14:textId="77777777" w:rsidR="00C65075" w:rsidRPr="00D13672" w:rsidRDefault="00000000" w:rsidP="00D13672">
      <w:pPr>
        <w:pStyle w:val="Style18"/>
        <w:spacing w:line="480" w:lineRule="auto"/>
        <w:ind w:left="380" w:firstLine="500"/>
        <w:jc w:val="both"/>
        <w:rPr>
          <w:sz w:val="30"/>
          <w:szCs w:val="30"/>
        </w:rPr>
      </w:pPr>
      <w:r w:rsidRPr="00D13672">
        <w:rPr>
          <w:rStyle w:val="CharStyle19"/>
          <w:sz w:val="30"/>
          <w:szCs w:val="30"/>
        </w:rPr>
        <w:t>为了展示各种亲属称谓制度的特点，并比较它们之间的不同，人类学者使用 以下表示亲属关系的符号：□代表己身</w:t>
      </w:r>
      <w:r w:rsidRPr="00D13672">
        <w:rPr>
          <w:rStyle w:val="CharStyle19"/>
          <w:sz w:val="30"/>
          <w:szCs w:val="30"/>
          <w:lang w:val="en-US" w:bidi="en-US"/>
        </w:rPr>
        <w:t>(Ego),</w:t>
      </w:r>
      <w:r w:rsidRPr="00D13672">
        <w:rPr>
          <w:rStyle w:val="CharStyle19"/>
          <w:sz w:val="30"/>
          <w:szCs w:val="30"/>
        </w:rPr>
        <w:t>不分性别，是亲属图谱中计算亲 属的中心；△代表男性；0代表女性；</w:t>
      </w:r>
      <w:r w:rsidRPr="00D13672">
        <w:rPr>
          <w:rStyle w:val="CharStyle19"/>
          <w:sz w:val="30"/>
          <w:szCs w:val="30"/>
          <w:lang w:val="en-US" w:bidi="en-US"/>
        </w:rPr>
        <w:t>一</w:t>
      </w:r>
      <w:r w:rsidRPr="00D13672">
        <w:rPr>
          <w:rStyle w:val="CharStyle19"/>
          <w:sz w:val="30"/>
          <w:szCs w:val="30"/>
        </w:rPr>
        <w:t>代表夫妻关系；I表示代际关系；</w:t>
      </w:r>
      <w:r w:rsidRPr="00D13672">
        <w:rPr>
          <w:rStyle w:val="CharStyle19"/>
          <w:sz w:val="30"/>
          <w:szCs w:val="30"/>
          <w:lang w:val="en-US" w:bidi="en-US"/>
        </w:rPr>
        <w:t>L1</w:t>
      </w:r>
      <w:r w:rsidRPr="00D13672">
        <w:rPr>
          <w:rStyle w:val="CharStyle19"/>
          <w:sz w:val="30"/>
          <w:szCs w:val="30"/>
        </w:rPr>
        <w:t>表 市同胞关系。</w:t>
      </w:r>
    </w:p>
    <w:p w14:paraId="05671042" w14:textId="77777777" w:rsidR="00C65075" w:rsidRPr="00D13672" w:rsidRDefault="00000000" w:rsidP="00D13672">
      <w:pPr>
        <w:pStyle w:val="Style18"/>
        <w:spacing w:line="480" w:lineRule="auto"/>
        <w:ind w:left="380" w:firstLine="500"/>
        <w:jc w:val="both"/>
        <w:rPr>
          <w:sz w:val="30"/>
          <w:szCs w:val="30"/>
        </w:rPr>
      </w:pPr>
      <w:r w:rsidRPr="00D13672">
        <w:rPr>
          <w:rStyle w:val="CharStyle19"/>
          <w:sz w:val="30"/>
          <w:szCs w:val="30"/>
        </w:rPr>
        <w:t>夏威夷制是最简单的亲属称谓制，因为它使用最少的亲属称谓词汇。在夏威 夷制亲属称谓中，所有同性别、同辈分的亲属都用一种称谓。例如，在图</w:t>
      </w:r>
      <w:r w:rsidRPr="00D13672">
        <w:rPr>
          <w:rStyle w:val="CharStyle19"/>
          <w:sz w:val="30"/>
          <w:szCs w:val="30"/>
          <w:lang w:val="en-US" w:bidi="en-US"/>
        </w:rPr>
        <w:t>1</w:t>
      </w:r>
      <w:r w:rsidRPr="00D13672">
        <w:rPr>
          <w:rStyle w:val="CharStyle19"/>
          <w:sz w:val="30"/>
          <w:szCs w:val="30"/>
        </w:rPr>
        <w:t>中，己 身称呼“父亲”的词汇也被用于</w:t>
      </w:r>
      <w:r w:rsidRPr="00D13672">
        <w:rPr>
          <w:rStyle w:val="CharStyle19"/>
          <w:sz w:val="30"/>
          <w:szCs w:val="30"/>
        </w:rPr>
        <w:lastRenderedPageBreak/>
        <w:t>与之同辈的、所有标识为</w:t>
      </w:r>
      <w:r w:rsidRPr="00D13672">
        <w:rPr>
          <w:rStyle w:val="CharStyle19"/>
          <w:sz w:val="30"/>
          <w:szCs w:val="30"/>
          <w:lang w:val="en-US" w:bidi="en-US"/>
        </w:rPr>
        <w:t>1</w:t>
      </w:r>
      <w:r w:rsidRPr="00D13672">
        <w:rPr>
          <w:rStyle w:val="CharStyle19"/>
          <w:sz w:val="30"/>
          <w:szCs w:val="30"/>
        </w:rPr>
        <w:t>的男性血亲和姻亲成 员；己身称呼亲兄弟姐妹的词汇也用于所有的平行或交叉旁系的兄弟姐妹。</w:t>
      </w:r>
    </w:p>
    <w:p w14:paraId="5DE75924" w14:textId="77777777" w:rsidR="00C65075" w:rsidRPr="00D13672" w:rsidRDefault="00000000" w:rsidP="00D13672">
      <w:pPr>
        <w:pStyle w:val="Style18"/>
        <w:spacing w:line="480" w:lineRule="auto"/>
        <w:ind w:left="380" w:firstLine="500"/>
        <w:jc w:val="both"/>
        <w:rPr>
          <w:sz w:val="30"/>
          <w:szCs w:val="30"/>
        </w:rPr>
      </w:pPr>
      <w:r w:rsidRPr="00D13672">
        <w:rPr>
          <w:rStyle w:val="CharStyle19"/>
          <w:sz w:val="30"/>
          <w:szCs w:val="30"/>
        </w:rPr>
        <w:t>爱斯基摩制亲属称谓(图</w:t>
      </w:r>
      <w:r w:rsidRPr="00D13672">
        <w:rPr>
          <w:rStyle w:val="CharStyle19"/>
          <w:sz w:val="30"/>
          <w:szCs w:val="30"/>
          <w:lang w:val="en-US" w:bidi="en-US"/>
        </w:rPr>
        <w:t>2)</w:t>
      </w:r>
      <w:r w:rsidRPr="00D13672">
        <w:rPr>
          <w:rStyle w:val="CharStyle19"/>
          <w:sz w:val="30"/>
          <w:szCs w:val="30"/>
        </w:rPr>
        <w:t>比较少见。该亲属称谓制特别区分出</w:t>
      </w:r>
      <w:r w:rsidRPr="00D13672">
        <w:rPr>
          <w:rStyle w:val="CharStyle19"/>
          <w:sz w:val="30"/>
          <w:szCs w:val="30"/>
          <w:lang w:val="en-US" w:bidi="en-US"/>
        </w:rPr>
        <w:t>Ego</w:t>
      </w:r>
      <w:r w:rsidRPr="00D13672">
        <w:rPr>
          <w:rStyle w:val="CharStyle19"/>
          <w:sz w:val="30"/>
          <w:szCs w:val="30"/>
        </w:rPr>
        <w:t>的父 亲、母亲、同胞兄弟姐妹作为一个范畴，而把其他亲属成员划入另外一些宽泛的 范畴之中。也就是说，</w:t>
      </w:r>
      <w:r w:rsidRPr="00D13672">
        <w:rPr>
          <w:rStyle w:val="CharStyle19"/>
          <w:sz w:val="30"/>
          <w:szCs w:val="30"/>
          <w:lang w:val="en-US" w:bidi="en-US"/>
        </w:rPr>
        <w:t>Ego</w:t>
      </w:r>
      <w:r w:rsidRPr="00D13672">
        <w:rPr>
          <w:rStyle w:val="CharStyle19"/>
          <w:sz w:val="30"/>
          <w:szCs w:val="30"/>
        </w:rPr>
        <w:t>对核心家庭成员的称谓有别于其他亲属。例如，在英语 中，</w:t>
      </w:r>
      <w:r w:rsidRPr="00D13672">
        <w:rPr>
          <w:rStyle w:val="CharStyle19"/>
          <w:sz w:val="30"/>
          <w:szCs w:val="30"/>
          <w:lang w:val="en-US" w:bidi="en-US"/>
        </w:rPr>
        <w:t>Ego</w:t>
      </w:r>
      <w:r w:rsidRPr="00D13672">
        <w:rPr>
          <w:rStyle w:val="CharStyle19"/>
          <w:sz w:val="30"/>
          <w:szCs w:val="30"/>
        </w:rPr>
        <w:t>父亲的兄弟和母亲的兄弟均叫</w:t>
      </w:r>
      <w:r w:rsidRPr="00D13672">
        <w:rPr>
          <w:rStyle w:val="CharStyle19"/>
          <w:sz w:val="30"/>
          <w:szCs w:val="30"/>
          <w:lang w:val="en-US" w:bidi="en-US"/>
        </w:rPr>
        <w:t>uncle； Ego</w:t>
      </w:r>
      <w:r w:rsidRPr="00D13672">
        <w:rPr>
          <w:rStyle w:val="CharStyle19"/>
          <w:sz w:val="30"/>
          <w:szCs w:val="30"/>
        </w:rPr>
        <w:t xml:space="preserve">父亲的姐妹和母亲的姐妹均叫 </w:t>
      </w:r>
      <w:r w:rsidRPr="00D13672">
        <w:rPr>
          <w:rStyle w:val="CharStyle19"/>
          <w:sz w:val="30"/>
          <w:szCs w:val="30"/>
          <w:lang w:val="en-US" w:bidi="en-US"/>
        </w:rPr>
        <w:t>aunt, Ego</w:t>
      </w:r>
      <w:r w:rsidRPr="00D13672">
        <w:rPr>
          <w:rStyle w:val="CharStyle19"/>
          <w:sz w:val="30"/>
          <w:szCs w:val="30"/>
        </w:rPr>
        <w:t>对平行或交叉旁系的兄弟姐妹均叫</w:t>
      </w:r>
      <w:r w:rsidRPr="00D13672">
        <w:rPr>
          <w:rStyle w:val="CharStyle19"/>
          <w:sz w:val="30"/>
          <w:szCs w:val="30"/>
          <w:lang w:val="en-US" w:bidi="en-US"/>
        </w:rPr>
        <w:t>cousin。</w:t>
      </w:r>
      <w:r w:rsidRPr="00D13672">
        <w:rPr>
          <w:rStyle w:val="CharStyle19"/>
          <w:sz w:val="30"/>
          <w:szCs w:val="30"/>
        </w:rPr>
        <w:t>这种称谓对代际的区分较为 明显，但在表明与</w:t>
      </w:r>
      <w:r w:rsidRPr="00D13672">
        <w:rPr>
          <w:rStyle w:val="CharStyle19"/>
          <w:sz w:val="30"/>
          <w:szCs w:val="30"/>
          <w:lang w:val="en-US" w:bidi="en-US"/>
        </w:rPr>
        <w:t>Ego</w:t>
      </w:r>
      <w:r w:rsidRPr="00D13672">
        <w:rPr>
          <w:rStyle w:val="CharStyle19"/>
          <w:sz w:val="30"/>
          <w:szCs w:val="30"/>
        </w:rPr>
        <w:t>的亲属关系方面比较模糊，有时甚至连性别也不清楚。</w:t>
      </w:r>
      <w:r w:rsidRPr="00D13672">
        <w:rPr>
          <w:sz w:val="30"/>
          <w:szCs w:val="30"/>
        </w:rPr>
        <w:br w:type="page"/>
      </w:r>
    </w:p>
    <w:p w14:paraId="0F539784" w14:textId="77777777" w:rsidR="00C65075" w:rsidRPr="00D13672" w:rsidRDefault="00000000" w:rsidP="00D13672">
      <w:pPr>
        <w:spacing w:line="480" w:lineRule="auto"/>
        <w:jc w:val="both"/>
        <w:rPr>
          <w:rFonts w:ascii="宋体" w:eastAsia="宋体" w:hAnsi="宋体"/>
          <w:sz w:val="30"/>
          <w:szCs w:val="30"/>
        </w:rPr>
      </w:pPr>
      <w:r w:rsidRPr="00D13672">
        <w:rPr>
          <w:rFonts w:ascii="宋体" w:eastAsia="宋体" w:hAnsi="宋体"/>
          <w:noProof/>
          <w:sz w:val="30"/>
          <w:szCs w:val="30"/>
        </w:rPr>
        <w:lastRenderedPageBreak/>
        <w:drawing>
          <wp:inline distT="0" distB="0" distL="0" distR="0" wp14:anchorId="056D1849" wp14:editId="454952DB">
            <wp:extent cx="4652010" cy="1273810"/>
            <wp:effectExtent l="0" t="0" r="0" b="0"/>
            <wp:docPr id="273" name="Picutre 273"/>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245"/>
                    <a:stretch/>
                  </pic:blipFill>
                  <pic:spPr>
                    <a:xfrm>
                      <a:off x="0" y="0"/>
                      <a:ext cx="4652010" cy="1273810"/>
                    </a:xfrm>
                    <a:prstGeom prst="rect">
                      <a:avLst/>
                    </a:prstGeom>
                  </pic:spPr>
                </pic:pic>
              </a:graphicData>
            </a:graphic>
          </wp:inline>
        </w:drawing>
      </w:r>
    </w:p>
    <w:p w14:paraId="14E869D7" w14:textId="77777777" w:rsidR="00C65075" w:rsidRPr="00D13672" w:rsidRDefault="00C65075" w:rsidP="00D13672">
      <w:pPr>
        <w:spacing w:after="219" w:line="480" w:lineRule="auto"/>
        <w:jc w:val="both"/>
        <w:rPr>
          <w:rFonts w:ascii="宋体" w:eastAsia="宋体" w:hAnsi="宋体"/>
          <w:sz w:val="30"/>
          <w:szCs w:val="30"/>
        </w:rPr>
      </w:pPr>
    </w:p>
    <w:p w14:paraId="33310A23" w14:textId="77777777" w:rsidR="00C65075" w:rsidRPr="00D13672" w:rsidRDefault="00000000" w:rsidP="00D13672">
      <w:pPr>
        <w:pStyle w:val="Style18"/>
        <w:spacing w:after="440" w:line="480" w:lineRule="auto"/>
        <w:ind w:firstLine="0"/>
        <w:jc w:val="both"/>
        <w:rPr>
          <w:sz w:val="30"/>
          <w:szCs w:val="30"/>
        </w:rPr>
      </w:pPr>
      <w:r w:rsidRPr="00D13672">
        <w:rPr>
          <w:rStyle w:val="CharStyle19"/>
          <w:sz w:val="30"/>
          <w:szCs w:val="30"/>
        </w:rPr>
        <w:t>I一父母辈所有男性亲属；</w:t>
      </w:r>
      <w:r w:rsidRPr="00D13672">
        <w:rPr>
          <w:rStyle w:val="CharStyle19"/>
          <w:sz w:val="30"/>
          <w:szCs w:val="30"/>
          <w:lang w:val="en-US" w:bidi="en-US"/>
        </w:rPr>
        <w:t>2</w:t>
      </w:r>
      <w:r w:rsidRPr="00D13672">
        <w:rPr>
          <w:rStyle w:val="CharStyle19"/>
          <w:sz w:val="30"/>
          <w:szCs w:val="30"/>
        </w:rPr>
        <w:t>—父母辈所有女性亲属；3一同辈所有男性亲属；</w:t>
      </w:r>
      <w:r w:rsidRPr="00D13672">
        <w:rPr>
          <w:rStyle w:val="CharStyle19"/>
          <w:sz w:val="30"/>
          <w:szCs w:val="30"/>
          <w:lang w:val="en-US" w:bidi="en-US"/>
        </w:rPr>
        <w:t>4</w:t>
      </w:r>
      <w:r w:rsidRPr="00D13672">
        <w:rPr>
          <w:rStyle w:val="CharStyle19"/>
          <w:sz w:val="30"/>
          <w:szCs w:val="30"/>
        </w:rPr>
        <w:t>一同辈所有女性亲属</w:t>
      </w:r>
      <w:r w:rsidRPr="00D13672">
        <w:rPr>
          <w:rStyle w:val="CharStyle19"/>
          <w:sz w:val="30"/>
          <w:szCs w:val="30"/>
        </w:rPr>
        <w:br/>
        <w:t>图</w:t>
      </w:r>
      <w:r w:rsidRPr="00D13672">
        <w:rPr>
          <w:rStyle w:val="CharStyle19"/>
          <w:sz w:val="30"/>
          <w:szCs w:val="30"/>
          <w:lang w:val="en-US" w:bidi="en-US"/>
        </w:rPr>
        <w:t>1</w:t>
      </w:r>
      <w:r w:rsidRPr="00D13672">
        <w:rPr>
          <w:rStyle w:val="CharStyle19"/>
          <w:sz w:val="30"/>
          <w:szCs w:val="30"/>
        </w:rPr>
        <w:t>夏威夷制亲属称谓</w:t>
      </w:r>
    </w:p>
    <w:p w14:paraId="7B5EC0EB" w14:textId="77777777" w:rsidR="00C65075" w:rsidRPr="00D13672" w:rsidRDefault="00000000" w:rsidP="00D13672">
      <w:pPr>
        <w:spacing w:line="480" w:lineRule="auto"/>
        <w:jc w:val="both"/>
        <w:rPr>
          <w:rFonts w:ascii="宋体" w:eastAsia="宋体" w:hAnsi="宋体"/>
          <w:sz w:val="30"/>
          <w:szCs w:val="30"/>
        </w:rPr>
      </w:pPr>
      <w:r w:rsidRPr="00D13672">
        <w:rPr>
          <w:rFonts w:ascii="宋体" w:eastAsia="宋体" w:hAnsi="宋体"/>
          <w:noProof/>
          <w:sz w:val="30"/>
          <w:szCs w:val="30"/>
        </w:rPr>
        <w:drawing>
          <wp:inline distT="0" distB="0" distL="0" distR="0" wp14:anchorId="28FC6717" wp14:editId="760B946D">
            <wp:extent cx="4718050" cy="1412875"/>
            <wp:effectExtent l="0" t="0" r="0" b="0"/>
            <wp:docPr id="274" name="Picutre 274"/>
            <wp:cNvGraphicFramePr/>
            <a:graphic xmlns:a="http://schemas.openxmlformats.org/drawingml/2006/main">
              <a:graphicData uri="http://schemas.openxmlformats.org/drawingml/2006/picture">
                <pic:pic xmlns:pic="http://schemas.openxmlformats.org/drawingml/2006/picture">
                  <pic:nvPicPr>
                    <pic:cNvPr id="274" name="Picture 274"/>
                    <pic:cNvPicPr/>
                  </pic:nvPicPr>
                  <pic:blipFill>
                    <a:blip r:embed="rId246"/>
                    <a:stretch/>
                  </pic:blipFill>
                  <pic:spPr>
                    <a:xfrm>
                      <a:off x="0" y="0"/>
                      <a:ext cx="4718050" cy="1412875"/>
                    </a:xfrm>
                    <a:prstGeom prst="rect">
                      <a:avLst/>
                    </a:prstGeom>
                  </pic:spPr>
                </pic:pic>
              </a:graphicData>
            </a:graphic>
          </wp:inline>
        </w:drawing>
      </w:r>
    </w:p>
    <w:p w14:paraId="7D1C0043" w14:textId="77777777" w:rsidR="00C65075" w:rsidRPr="00D13672" w:rsidRDefault="00C65075" w:rsidP="00D13672">
      <w:pPr>
        <w:spacing w:after="59" w:line="480" w:lineRule="auto"/>
        <w:jc w:val="both"/>
        <w:rPr>
          <w:rFonts w:ascii="宋体" w:eastAsia="宋体" w:hAnsi="宋体"/>
          <w:sz w:val="30"/>
          <w:szCs w:val="30"/>
        </w:rPr>
      </w:pPr>
    </w:p>
    <w:p w14:paraId="36430526" w14:textId="77777777" w:rsidR="00C65075" w:rsidRPr="00D13672" w:rsidRDefault="00000000" w:rsidP="00D13672">
      <w:pPr>
        <w:pStyle w:val="Style18"/>
        <w:spacing w:after="140" w:line="480" w:lineRule="auto"/>
        <w:ind w:firstLine="0"/>
        <w:jc w:val="both"/>
        <w:rPr>
          <w:sz w:val="30"/>
          <w:szCs w:val="30"/>
        </w:rPr>
      </w:pPr>
      <w:r w:rsidRPr="00D13672">
        <w:rPr>
          <w:rStyle w:val="CharStyle19"/>
          <w:sz w:val="30"/>
          <w:szCs w:val="30"/>
          <w:lang w:val="en-US" w:eastAsia="en-US" w:bidi="en-US"/>
        </w:rPr>
        <w:t xml:space="preserve">1 </w:t>
      </w:r>
      <w:r w:rsidRPr="00D13672">
        <w:rPr>
          <w:rStyle w:val="CharStyle19"/>
          <w:sz w:val="30"/>
          <w:szCs w:val="30"/>
        </w:rPr>
        <w:t>一父</w:t>
      </w:r>
      <w:r w:rsidRPr="00D13672">
        <w:rPr>
          <w:rStyle w:val="CharStyle19"/>
          <w:sz w:val="30"/>
          <w:szCs w:val="30"/>
          <w:lang w:val="en-US"/>
        </w:rPr>
        <w:t>；</w:t>
      </w:r>
      <w:r w:rsidRPr="00D13672">
        <w:rPr>
          <w:rStyle w:val="CharStyle19"/>
          <w:sz w:val="30"/>
          <w:szCs w:val="30"/>
          <w:lang w:val="en-US" w:eastAsia="en-US" w:bidi="en-US"/>
        </w:rPr>
        <w:t>2</w:t>
      </w:r>
      <w:r w:rsidRPr="00D13672">
        <w:rPr>
          <w:rStyle w:val="CharStyle19"/>
          <w:sz w:val="30"/>
          <w:szCs w:val="30"/>
          <w:lang w:val="en-US"/>
        </w:rPr>
        <w:t>—</w:t>
      </w:r>
      <w:r w:rsidRPr="00D13672">
        <w:rPr>
          <w:rStyle w:val="CharStyle19"/>
          <w:sz w:val="30"/>
          <w:szCs w:val="30"/>
        </w:rPr>
        <w:t>母</w:t>
      </w:r>
      <w:r w:rsidRPr="00D13672">
        <w:rPr>
          <w:rStyle w:val="CharStyle19"/>
          <w:sz w:val="30"/>
          <w:szCs w:val="30"/>
          <w:lang w:val="en-US"/>
        </w:rPr>
        <w:t>；</w:t>
      </w:r>
      <w:r w:rsidRPr="00D13672">
        <w:rPr>
          <w:rStyle w:val="CharStyle19"/>
          <w:sz w:val="30"/>
          <w:szCs w:val="30"/>
          <w:lang w:val="en-US" w:eastAsia="en-US" w:bidi="en-US"/>
        </w:rPr>
        <w:t>3-Ego</w:t>
      </w:r>
      <w:r w:rsidRPr="00D13672">
        <w:rPr>
          <w:rStyle w:val="CharStyle19"/>
          <w:sz w:val="30"/>
          <w:szCs w:val="30"/>
        </w:rPr>
        <w:t>父母所有的兄弟和父母所有姊妹的丈夫</w:t>
      </w:r>
      <w:r w:rsidRPr="00D13672">
        <w:rPr>
          <w:rStyle w:val="CharStyle19"/>
          <w:sz w:val="30"/>
          <w:szCs w:val="30"/>
          <w:lang w:val="en-US"/>
        </w:rPr>
        <w:t>；</w:t>
      </w:r>
      <w:r w:rsidRPr="00D13672">
        <w:rPr>
          <w:rStyle w:val="CharStyle19"/>
          <w:sz w:val="30"/>
          <w:szCs w:val="30"/>
          <w:lang w:val="en-US" w:eastAsia="en-US" w:bidi="en-US"/>
        </w:rPr>
        <w:t>4—Ego</w:t>
      </w:r>
      <w:r w:rsidRPr="00D13672">
        <w:rPr>
          <w:rStyle w:val="CharStyle19"/>
          <w:sz w:val="30"/>
          <w:szCs w:val="30"/>
        </w:rPr>
        <w:t>父母所有的姊妹和父母所有的</w:t>
      </w:r>
      <w:r w:rsidRPr="00D13672">
        <w:rPr>
          <w:rStyle w:val="CharStyle19"/>
          <w:sz w:val="30"/>
          <w:szCs w:val="30"/>
          <w:lang w:val="en-US"/>
        </w:rPr>
        <w:br/>
      </w:r>
      <w:r w:rsidRPr="00D13672">
        <w:rPr>
          <w:rStyle w:val="CharStyle19"/>
          <w:sz w:val="30"/>
          <w:szCs w:val="30"/>
        </w:rPr>
        <w:t>兄弟的妻子</w:t>
      </w:r>
      <w:r w:rsidRPr="00D13672">
        <w:rPr>
          <w:rStyle w:val="CharStyle19"/>
          <w:sz w:val="30"/>
          <w:szCs w:val="30"/>
          <w:lang w:val="en-US"/>
        </w:rPr>
        <w:t>；</w:t>
      </w:r>
      <w:r w:rsidRPr="00D13672">
        <w:rPr>
          <w:rStyle w:val="CharStyle19"/>
          <w:sz w:val="30"/>
          <w:szCs w:val="30"/>
          <w:lang w:val="en-US" w:eastAsia="en-US" w:bidi="en-US"/>
        </w:rPr>
        <w:t>5</w:t>
      </w:r>
      <w:r w:rsidRPr="00D13672">
        <w:rPr>
          <w:rStyle w:val="CharStyle19"/>
          <w:sz w:val="30"/>
          <w:szCs w:val="30"/>
        </w:rPr>
        <w:t>一亲兄弟</w:t>
      </w:r>
      <w:r w:rsidRPr="00D13672">
        <w:rPr>
          <w:rStyle w:val="CharStyle19"/>
          <w:sz w:val="30"/>
          <w:szCs w:val="30"/>
          <w:lang w:val="en-US"/>
        </w:rPr>
        <w:t>；</w:t>
      </w:r>
      <w:r w:rsidRPr="00D13672">
        <w:rPr>
          <w:rStyle w:val="CharStyle19"/>
          <w:sz w:val="30"/>
          <w:szCs w:val="30"/>
          <w:lang w:val="en-US" w:eastAsia="en-US" w:bidi="en-US"/>
        </w:rPr>
        <w:t>6</w:t>
      </w:r>
      <w:r w:rsidRPr="00D13672">
        <w:rPr>
          <w:rStyle w:val="CharStyle19"/>
          <w:sz w:val="30"/>
          <w:szCs w:val="30"/>
          <w:lang w:val="en-US"/>
        </w:rPr>
        <w:t>—</w:t>
      </w:r>
      <w:r w:rsidRPr="00D13672">
        <w:rPr>
          <w:rStyle w:val="CharStyle19"/>
          <w:sz w:val="30"/>
          <w:szCs w:val="30"/>
        </w:rPr>
        <w:t>亲姊妹</w:t>
      </w:r>
      <w:r w:rsidRPr="00D13672">
        <w:rPr>
          <w:rStyle w:val="CharStyle19"/>
          <w:sz w:val="30"/>
          <w:szCs w:val="30"/>
          <w:lang w:val="en-US"/>
        </w:rPr>
        <w:t>；</w:t>
      </w:r>
      <w:r w:rsidRPr="00D13672">
        <w:rPr>
          <w:rStyle w:val="CharStyle19"/>
          <w:sz w:val="30"/>
          <w:szCs w:val="30"/>
          <w:lang w:val="en-US" w:eastAsia="en-US" w:bidi="en-US"/>
        </w:rPr>
        <w:t>7—Eg。</w:t>
      </w:r>
      <w:r w:rsidRPr="00D13672">
        <w:rPr>
          <w:rStyle w:val="CharStyle19"/>
          <w:sz w:val="30"/>
          <w:szCs w:val="30"/>
        </w:rPr>
        <w:t>父母的兄弟姊妹的子女以及若干更疏远的同辈亲属</w:t>
      </w:r>
      <w:r w:rsidRPr="00D13672">
        <w:rPr>
          <w:rStyle w:val="CharStyle19"/>
          <w:sz w:val="30"/>
          <w:szCs w:val="30"/>
        </w:rPr>
        <w:br/>
        <w:t>图</w:t>
      </w:r>
      <w:r w:rsidRPr="00D13672">
        <w:rPr>
          <w:rStyle w:val="CharStyle19"/>
          <w:sz w:val="30"/>
          <w:szCs w:val="30"/>
          <w:lang w:val="en-US" w:bidi="en-US"/>
        </w:rPr>
        <w:t>2</w:t>
      </w:r>
      <w:r w:rsidRPr="00D13672">
        <w:rPr>
          <w:rStyle w:val="CharStyle19"/>
          <w:sz w:val="30"/>
          <w:szCs w:val="30"/>
        </w:rPr>
        <w:t>爱斯基摩制亲属称谓</w:t>
      </w:r>
    </w:p>
    <w:p w14:paraId="4429518E" w14:textId="77777777" w:rsidR="00C65075" w:rsidRPr="00D13672" w:rsidRDefault="00000000" w:rsidP="00D13672">
      <w:pPr>
        <w:pStyle w:val="Style18"/>
        <w:spacing w:after="220" w:line="480" w:lineRule="auto"/>
        <w:ind w:firstLine="460"/>
        <w:jc w:val="both"/>
        <w:rPr>
          <w:sz w:val="30"/>
          <w:szCs w:val="30"/>
        </w:rPr>
      </w:pPr>
      <w:r w:rsidRPr="00D13672">
        <w:rPr>
          <w:rStyle w:val="CharStyle19"/>
          <w:sz w:val="30"/>
          <w:szCs w:val="30"/>
        </w:rPr>
        <w:lastRenderedPageBreak/>
        <w:t>苏丹制亲属称谓(图</w:t>
      </w:r>
      <w:r w:rsidRPr="00D13672">
        <w:rPr>
          <w:rStyle w:val="CharStyle19"/>
          <w:sz w:val="30"/>
          <w:szCs w:val="30"/>
          <w:lang w:val="en-US" w:bidi="en-US"/>
        </w:rPr>
        <w:t>3)</w:t>
      </w:r>
      <w:r w:rsidRPr="00D13672">
        <w:rPr>
          <w:rStyle w:val="CharStyle19"/>
          <w:sz w:val="30"/>
          <w:szCs w:val="30"/>
        </w:rPr>
        <w:t>也可以称之为描述制亲属称谓</w:t>
      </w:r>
      <w:r w:rsidRPr="00D13672">
        <w:rPr>
          <w:rStyle w:val="CharStyle19"/>
          <w:sz w:val="30"/>
          <w:szCs w:val="30"/>
          <w:lang w:val="en-US" w:bidi="en-US"/>
        </w:rPr>
        <w:t xml:space="preserve">(Descriptive system)。 </w:t>
      </w:r>
      <w:r w:rsidRPr="00D13672">
        <w:rPr>
          <w:rStyle w:val="CharStyle19"/>
          <w:sz w:val="30"/>
          <w:szCs w:val="30"/>
        </w:rPr>
        <w:t>该称谓制的特点是将几乎每一个亲属成员按照与</w:t>
      </w:r>
      <w:r w:rsidRPr="00D13672">
        <w:rPr>
          <w:rStyle w:val="CharStyle19"/>
          <w:sz w:val="30"/>
          <w:szCs w:val="30"/>
          <w:lang w:val="en-US" w:bidi="en-US"/>
        </w:rPr>
        <w:t>Ego</w:t>
      </w:r>
      <w:r w:rsidRPr="00D13672">
        <w:rPr>
          <w:rStyle w:val="CharStyle19"/>
          <w:sz w:val="30"/>
          <w:szCs w:val="30"/>
        </w:rPr>
        <w:t>的关系而区别开来，并给以精 准的称呼进行描述。这种亲属称谓制较少见。汉族的亲属称谓体系是非常典型的 苏丹制。</w:t>
      </w:r>
    </w:p>
    <w:p w14:paraId="002A8AC2" w14:textId="77777777" w:rsidR="00C65075" w:rsidRPr="00D13672" w:rsidRDefault="00000000" w:rsidP="00D13672">
      <w:pPr>
        <w:spacing w:line="480" w:lineRule="auto"/>
        <w:jc w:val="both"/>
        <w:rPr>
          <w:rFonts w:ascii="宋体" w:eastAsia="宋体" w:hAnsi="宋体"/>
          <w:sz w:val="30"/>
          <w:szCs w:val="30"/>
        </w:rPr>
      </w:pPr>
      <w:r w:rsidRPr="00D13672">
        <w:rPr>
          <w:rFonts w:ascii="宋体" w:eastAsia="宋体" w:hAnsi="宋体"/>
          <w:noProof/>
          <w:sz w:val="30"/>
          <w:szCs w:val="30"/>
        </w:rPr>
        <w:drawing>
          <wp:inline distT="0" distB="0" distL="0" distR="0" wp14:anchorId="354A06D8" wp14:editId="73F56003">
            <wp:extent cx="4721860" cy="1270000"/>
            <wp:effectExtent l="0" t="0" r="0" b="0"/>
            <wp:docPr id="275" name="Picutre 275"/>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247"/>
                    <a:stretch/>
                  </pic:blipFill>
                  <pic:spPr>
                    <a:xfrm>
                      <a:off x="0" y="0"/>
                      <a:ext cx="4721860" cy="1270000"/>
                    </a:xfrm>
                    <a:prstGeom prst="rect">
                      <a:avLst/>
                    </a:prstGeom>
                  </pic:spPr>
                </pic:pic>
              </a:graphicData>
            </a:graphic>
          </wp:inline>
        </w:drawing>
      </w:r>
    </w:p>
    <w:p w14:paraId="7B19E39A" w14:textId="77777777" w:rsidR="00C65075" w:rsidRPr="00D13672" w:rsidRDefault="00C65075" w:rsidP="00D13672">
      <w:pPr>
        <w:spacing w:after="439" w:line="480" w:lineRule="auto"/>
        <w:jc w:val="both"/>
        <w:rPr>
          <w:rFonts w:ascii="宋体" w:eastAsia="宋体" w:hAnsi="宋体"/>
          <w:sz w:val="30"/>
          <w:szCs w:val="30"/>
        </w:rPr>
      </w:pPr>
    </w:p>
    <w:p w14:paraId="2B3D94D1" w14:textId="77777777" w:rsidR="00C65075" w:rsidRPr="00D13672" w:rsidRDefault="00000000" w:rsidP="00D13672">
      <w:pPr>
        <w:pStyle w:val="Style18"/>
        <w:spacing w:after="140" w:line="480" w:lineRule="auto"/>
        <w:ind w:firstLine="380"/>
        <w:jc w:val="both"/>
        <w:rPr>
          <w:sz w:val="30"/>
          <w:szCs w:val="30"/>
        </w:rPr>
      </w:pPr>
      <w:r w:rsidRPr="00D13672">
        <w:rPr>
          <w:rStyle w:val="CharStyle19"/>
          <w:sz w:val="30"/>
          <w:szCs w:val="30"/>
          <w:lang w:val="en-US" w:bidi="en-US"/>
        </w:rPr>
        <w:t xml:space="preserve">1 </w:t>
      </w:r>
      <w:r w:rsidRPr="00D13672">
        <w:rPr>
          <w:rStyle w:val="CharStyle19"/>
          <w:sz w:val="30"/>
          <w:szCs w:val="30"/>
        </w:rPr>
        <w:t>一父；</w:t>
      </w:r>
      <w:r w:rsidRPr="00D13672">
        <w:rPr>
          <w:rStyle w:val="CharStyle19"/>
          <w:sz w:val="30"/>
          <w:szCs w:val="30"/>
          <w:lang w:val="en-US" w:bidi="en-US"/>
        </w:rPr>
        <w:t>2</w:t>
      </w:r>
      <w:r w:rsidRPr="00D13672">
        <w:rPr>
          <w:rStyle w:val="CharStyle19"/>
          <w:sz w:val="30"/>
          <w:szCs w:val="30"/>
        </w:rPr>
        <w:t>一母；</w:t>
      </w:r>
      <w:r w:rsidRPr="00D13672">
        <w:rPr>
          <w:rStyle w:val="CharStyle19"/>
          <w:sz w:val="30"/>
          <w:szCs w:val="30"/>
          <w:lang w:val="en-US" w:bidi="en-US"/>
        </w:rPr>
        <w:t>3</w:t>
      </w:r>
      <w:r w:rsidRPr="00D13672">
        <w:rPr>
          <w:rStyle w:val="CharStyle19"/>
          <w:sz w:val="30"/>
          <w:szCs w:val="30"/>
        </w:rPr>
        <w:t>一父之兄弟；</w:t>
      </w:r>
      <w:r w:rsidRPr="00D13672">
        <w:rPr>
          <w:rStyle w:val="CharStyle19"/>
          <w:sz w:val="30"/>
          <w:szCs w:val="30"/>
          <w:lang w:val="en-US" w:bidi="en-US"/>
        </w:rPr>
        <w:t>4</w:t>
      </w:r>
      <w:r w:rsidRPr="00D13672">
        <w:rPr>
          <w:rStyle w:val="CharStyle19"/>
          <w:sz w:val="30"/>
          <w:szCs w:val="30"/>
        </w:rPr>
        <w:t>一母之姊妹；</w:t>
      </w:r>
      <w:r w:rsidRPr="00D13672">
        <w:rPr>
          <w:rStyle w:val="CharStyle19"/>
          <w:sz w:val="30"/>
          <w:szCs w:val="30"/>
          <w:lang w:val="en-US" w:bidi="en-US"/>
        </w:rPr>
        <w:t>5</w:t>
      </w:r>
      <w:r w:rsidRPr="00D13672">
        <w:rPr>
          <w:rStyle w:val="CharStyle19"/>
          <w:sz w:val="30"/>
          <w:szCs w:val="30"/>
        </w:rPr>
        <w:t>一父之姊妹；</w:t>
      </w:r>
      <w:r w:rsidRPr="00D13672">
        <w:rPr>
          <w:rStyle w:val="CharStyle19"/>
          <w:sz w:val="30"/>
          <w:szCs w:val="30"/>
          <w:lang w:val="en-US" w:bidi="en-US"/>
        </w:rPr>
        <w:t>6</w:t>
      </w:r>
      <w:r w:rsidRPr="00D13672">
        <w:rPr>
          <w:rStyle w:val="CharStyle19"/>
          <w:sz w:val="30"/>
          <w:szCs w:val="30"/>
        </w:rPr>
        <w:t>一母之兄弟；</w:t>
      </w:r>
      <w:r w:rsidRPr="00D13672">
        <w:rPr>
          <w:rStyle w:val="CharStyle19"/>
          <w:sz w:val="30"/>
          <w:szCs w:val="30"/>
          <w:lang w:val="en-US" w:bidi="en-US"/>
        </w:rPr>
        <w:t>7</w:t>
      </w:r>
      <w:r w:rsidRPr="00D13672">
        <w:rPr>
          <w:rStyle w:val="CharStyle19"/>
          <w:sz w:val="30"/>
          <w:szCs w:val="30"/>
        </w:rPr>
        <w:t>—亲兄弟；</w:t>
      </w:r>
      <w:r w:rsidRPr="00D13672">
        <w:rPr>
          <w:rStyle w:val="CharStyle19"/>
          <w:sz w:val="30"/>
          <w:szCs w:val="30"/>
          <w:lang w:val="en-US" w:bidi="en-US"/>
        </w:rPr>
        <w:t>8</w:t>
      </w:r>
      <w:r w:rsidRPr="00D13672">
        <w:rPr>
          <w:rStyle w:val="CharStyle19"/>
          <w:sz w:val="30"/>
          <w:szCs w:val="30"/>
        </w:rPr>
        <w:t>—亲姊妹；</w:t>
      </w:r>
    </w:p>
    <w:p w14:paraId="7482E02D" w14:textId="77777777" w:rsidR="00C65075" w:rsidRPr="00D13672" w:rsidRDefault="00000000" w:rsidP="00D13672">
      <w:pPr>
        <w:pStyle w:val="Style18"/>
        <w:spacing w:after="140" w:line="480" w:lineRule="auto"/>
        <w:ind w:firstLine="280"/>
        <w:jc w:val="both"/>
        <w:rPr>
          <w:sz w:val="30"/>
          <w:szCs w:val="30"/>
        </w:rPr>
      </w:pPr>
      <w:r w:rsidRPr="00D13672">
        <w:rPr>
          <w:rStyle w:val="CharStyle19"/>
          <w:sz w:val="30"/>
          <w:szCs w:val="30"/>
          <w:lang w:val="en-US" w:bidi="en-US"/>
        </w:rPr>
        <w:t xml:space="preserve">9 </w:t>
      </w:r>
      <w:r w:rsidRPr="00D13672">
        <w:rPr>
          <w:rStyle w:val="CharStyle19"/>
          <w:sz w:val="30"/>
          <w:szCs w:val="30"/>
        </w:rPr>
        <w:t>一父之兄弟之子；</w:t>
      </w:r>
      <w:r w:rsidRPr="00D13672">
        <w:rPr>
          <w:rStyle w:val="CharStyle19"/>
          <w:sz w:val="30"/>
          <w:szCs w:val="30"/>
          <w:lang w:val="en-US" w:bidi="en-US"/>
        </w:rPr>
        <w:t>10</w:t>
      </w:r>
      <w:r w:rsidRPr="00D13672">
        <w:rPr>
          <w:rStyle w:val="CharStyle19"/>
          <w:sz w:val="30"/>
          <w:szCs w:val="30"/>
        </w:rPr>
        <w:t>一母之姊妹之子；11—父之兄弟之女；</w:t>
      </w:r>
      <w:r w:rsidRPr="00D13672">
        <w:rPr>
          <w:rStyle w:val="CharStyle19"/>
          <w:sz w:val="30"/>
          <w:szCs w:val="30"/>
          <w:lang w:val="en-US" w:bidi="en-US"/>
        </w:rPr>
        <w:t>12-</w:t>
      </w:r>
      <w:r w:rsidRPr="00D13672">
        <w:rPr>
          <w:rStyle w:val="CharStyle19"/>
          <w:sz w:val="30"/>
          <w:szCs w:val="30"/>
        </w:rPr>
        <w:t>母之姊妹之女；</w:t>
      </w:r>
      <w:r w:rsidRPr="00D13672">
        <w:rPr>
          <w:rStyle w:val="CharStyle19"/>
          <w:sz w:val="30"/>
          <w:szCs w:val="30"/>
          <w:lang w:val="en-US" w:bidi="en-US"/>
        </w:rPr>
        <w:t>13</w:t>
      </w:r>
      <w:r w:rsidRPr="00D13672">
        <w:rPr>
          <w:rStyle w:val="CharStyle19"/>
          <w:sz w:val="30"/>
          <w:szCs w:val="30"/>
        </w:rPr>
        <w:t>一父之姊妹之子;</w:t>
      </w:r>
    </w:p>
    <w:p w14:paraId="5BDF1EC6" w14:textId="77777777" w:rsidR="00C65075" w:rsidRPr="00D13672" w:rsidRDefault="00000000" w:rsidP="00D13672">
      <w:pPr>
        <w:pStyle w:val="Style18"/>
        <w:spacing w:after="140" w:line="480" w:lineRule="auto"/>
        <w:ind w:firstLine="0"/>
        <w:jc w:val="both"/>
        <w:rPr>
          <w:sz w:val="30"/>
          <w:szCs w:val="30"/>
        </w:rPr>
      </w:pPr>
      <w:r w:rsidRPr="00D13672">
        <w:rPr>
          <w:rStyle w:val="CharStyle19"/>
          <w:sz w:val="30"/>
          <w:szCs w:val="30"/>
          <w:lang w:val="en-US" w:bidi="en-US"/>
        </w:rPr>
        <w:t xml:space="preserve">14 </w:t>
      </w:r>
      <w:r w:rsidRPr="00D13672">
        <w:rPr>
          <w:rStyle w:val="CharStyle19"/>
          <w:sz w:val="30"/>
          <w:szCs w:val="30"/>
        </w:rPr>
        <w:t>一母之兄弟之子；</w:t>
      </w:r>
      <w:r w:rsidRPr="00D13672">
        <w:rPr>
          <w:rStyle w:val="CharStyle19"/>
          <w:sz w:val="30"/>
          <w:szCs w:val="30"/>
          <w:lang w:val="en-US" w:bidi="en-US"/>
        </w:rPr>
        <w:t>15-</w:t>
      </w:r>
      <w:r w:rsidRPr="00D13672">
        <w:rPr>
          <w:rStyle w:val="CharStyle19"/>
          <w:sz w:val="30"/>
          <w:szCs w:val="30"/>
        </w:rPr>
        <w:t>父之姊妹之女；16一母之兄弟之女</w:t>
      </w:r>
    </w:p>
    <w:p w14:paraId="19AC78A9" w14:textId="77777777" w:rsidR="00C65075" w:rsidRPr="00D13672" w:rsidRDefault="00000000" w:rsidP="00D13672">
      <w:pPr>
        <w:pStyle w:val="Style18"/>
        <w:spacing w:after="140" w:line="480" w:lineRule="auto"/>
        <w:ind w:firstLine="0"/>
        <w:jc w:val="both"/>
        <w:rPr>
          <w:sz w:val="30"/>
          <w:szCs w:val="30"/>
        </w:rPr>
      </w:pPr>
      <w:r w:rsidRPr="00D13672">
        <w:rPr>
          <w:rStyle w:val="CharStyle19"/>
          <w:sz w:val="30"/>
          <w:szCs w:val="30"/>
        </w:rPr>
        <w:t>图</w:t>
      </w:r>
      <w:r w:rsidRPr="00D13672">
        <w:rPr>
          <w:rStyle w:val="CharStyle19"/>
          <w:sz w:val="30"/>
          <w:szCs w:val="30"/>
          <w:lang w:val="en-US" w:bidi="en-US"/>
        </w:rPr>
        <w:t>3</w:t>
      </w:r>
      <w:r w:rsidRPr="00D13672">
        <w:rPr>
          <w:rStyle w:val="CharStyle19"/>
          <w:sz w:val="30"/>
          <w:szCs w:val="30"/>
        </w:rPr>
        <w:t>苏丹制亲属称谓</w:t>
      </w:r>
      <w:r w:rsidRPr="00D13672">
        <w:rPr>
          <w:sz w:val="30"/>
          <w:szCs w:val="30"/>
        </w:rPr>
        <w:br w:type="page"/>
      </w:r>
    </w:p>
    <w:p w14:paraId="089D9FFF" w14:textId="77777777" w:rsidR="00C65075" w:rsidRPr="00D13672" w:rsidRDefault="00000000" w:rsidP="00D13672">
      <w:pPr>
        <w:pStyle w:val="Style18"/>
        <w:spacing w:after="300" w:line="480" w:lineRule="auto"/>
        <w:ind w:left="360" w:firstLine="460"/>
        <w:jc w:val="both"/>
        <w:rPr>
          <w:sz w:val="30"/>
          <w:szCs w:val="30"/>
        </w:rPr>
      </w:pPr>
      <w:r w:rsidRPr="00D13672">
        <w:rPr>
          <w:rStyle w:val="CharStyle19"/>
          <w:sz w:val="30"/>
          <w:szCs w:val="30"/>
        </w:rPr>
        <w:lastRenderedPageBreak/>
        <w:t>奥马哈制亲属称谓制因美国内布拉斯加州的奥马哈印第安人而得名。从图</w:t>
      </w:r>
      <w:r w:rsidRPr="00D13672">
        <w:rPr>
          <w:rStyle w:val="CharStyle19"/>
          <w:sz w:val="30"/>
          <w:szCs w:val="30"/>
          <w:lang w:val="en-US" w:bidi="en-US"/>
        </w:rPr>
        <w:t>4</w:t>
      </w:r>
      <w:r w:rsidRPr="00D13672">
        <w:rPr>
          <w:rStyle w:val="CharStyle19"/>
          <w:sz w:val="30"/>
          <w:szCs w:val="30"/>
        </w:rPr>
        <w:t>看 出，在父系亲属的区分中，有辈分的差别，父与父之兄弟是用同一称呼，亲兄弟 与堂、表兄弟则用另一种称谓。在母系亲属中，辈分差别不明显。即</w:t>
      </w:r>
      <w:r w:rsidRPr="00D13672">
        <w:rPr>
          <w:rStyle w:val="CharStyle19"/>
          <w:sz w:val="30"/>
          <w:szCs w:val="30"/>
          <w:lang w:val="en-US" w:bidi="en-US"/>
        </w:rPr>
        <w:t>Eg。</w:t>
      </w:r>
      <w:r w:rsidRPr="00D13672">
        <w:rPr>
          <w:rStyle w:val="CharStyle19"/>
          <w:sz w:val="30"/>
          <w:szCs w:val="30"/>
        </w:rPr>
        <w:t>的母、母 之姊妹、母之兄弟之女均使用同一称呼，与此对应的是母系亲属中任何一辈的男 性成员其称呼也是一样的。</w:t>
      </w:r>
    </w:p>
    <w:p w14:paraId="220FC0BF" w14:textId="77777777" w:rsidR="00C65075" w:rsidRPr="00D13672" w:rsidRDefault="00000000" w:rsidP="00D13672">
      <w:pPr>
        <w:spacing w:line="480" w:lineRule="auto"/>
        <w:jc w:val="both"/>
        <w:rPr>
          <w:rFonts w:ascii="宋体" w:eastAsia="宋体" w:hAnsi="宋体"/>
          <w:sz w:val="30"/>
          <w:szCs w:val="30"/>
        </w:rPr>
      </w:pPr>
      <w:r w:rsidRPr="00D13672">
        <w:rPr>
          <w:rFonts w:ascii="宋体" w:eastAsia="宋体" w:hAnsi="宋体"/>
          <w:noProof/>
          <w:sz w:val="30"/>
          <w:szCs w:val="30"/>
        </w:rPr>
        <w:drawing>
          <wp:inline distT="0" distB="0" distL="0" distR="0" wp14:anchorId="2771413C" wp14:editId="3EE0753C">
            <wp:extent cx="4641850" cy="1270000"/>
            <wp:effectExtent l="0" t="0" r="0" b="0"/>
            <wp:docPr id="276" name="Picutre 276"/>
            <wp:cNvGraphicFramePr/>
            <a:graphic xmlns:a="http://schemas.openxmlformats.org/drawingml/2006/main">
              <a:graphicData uri="http://schemas.openxmlformats.org/drawingml/2006/picture">
                <pic:pic xmlns:pic="http://schemas.openxmlformats.org/drawingml/2006/picture">
                  <pic:nvPicPr>
                    <pic:cNvPr id="276" name="Picture 276"/>
                    <pic:cNvPicPr/>
                  </pic:nvPicPr>
                  <pic:blipFill>
                    <a:blip r:embed="rId248"/>
                    <a:stretch/>
                  </pic:blipFill>
                  <pic:spPr>
                    <a:xfrm>
                      <a:off x="0" y="0"/>
                      <a:ext cx="4641850" cy="1270000"/>
                    </a:xfrm>
                    <a:prstGeom prst="rect">
                      <a:avLst/>
                    </a:prstGeom>
                  </pic:spPr>
                </pic:pic>
              </a:graphicData>
            </a:graphic>
          </wp:inline>
        </w:drawing>
      </w:r>
    </w:p>
    <w:p w14:paraId="51622153" w14:textId="77777777" w:rsidR="00C65075" w:rsidRPr="00D13672" w:rsidRDefault="00000000" w:rsidP="00D13672">
      <w:pPr>
        <w:pStyle w:val="Style56"/>
        <w:spacing w:after="0" w:line="480" w:lineRule="auto"/>
        <w:jc w:val="both"/>
        <w:rPr>
          <w:sz w:val="30"/>
          <w:szCs w:val="30"/>
          <w:lang w:val="en-US"/>
        </w:rPr>
      </w:pPr>
      <w:r w:rsidRPr="00D13672">
        <w:rPr>
          <w:rStyle w:val="CharStyle57"/>
          <w:sz w:val="30"/>
          <w:szCs w:val="30"/>
          <w:lang w:val="en-US" w:eastAsia="en-US" w:bidi="en-US"/>
        </w:rPr>
        <w:t xml:space="preserve">1 </w:t>
      </w:r>
      <w:r w:rsidRPr="00D13672">
        <w:rPr>
          <w:rStyle w:val="CharStyle57"/>
          <w:sz w:val="30"/>
          <w:szCs w:val="30"/>
        </w:rPr>
        <w:t>一父及父之兄弟</w:t>
      </w:r>
      <w:r w:rsidRPr="00D13672">
        <w:rPr>
          <w:rStyle w:val="CharStyle57"/>
          <w:sz w:val="30"/>
          <w:szCs w:val="30"/>
          <w:lang w:val="en-US"/>
        </w:rPr>
        <w:t>；</w:t>
      </w:r>
      <w:r w:rsidRPr="00D13672">
        <w:rPr>
          <w:rStyle w:val="CharStyle57"/>
          <w:sz w:val="30"/>
          <w:szCs w:val="30"/>
          <w:lang w:val="en-US" w:eastAsia="en-US" w:bidi="en-US"/>
        </w:rPr>
        <w:t>2一</w:t>
      </w:r>
      <w:r w:rsidRPr="00D13672">
        <w:rPr>
          <w:rStyle w:val="CharStyle57"/>
          <w:sz w:val="30"/>
          <w:szCs w:val="30"/>
        </w:rPr>
        <w:t>母、母之姊妹、母之兄弟之女</w:t>
      </w:r>
      <w:r w:rsidRPr="00D13672">
        <w:rPr>
          <w:rStyle w:val="CharStyle57"/>
          <w:sz w:val="30"/>
          <w:szCs w:val="30"/>
          <w:lang w:val="en-US"/>
        </w:rPr>
        <w:t>；</w:t>
      </w:r>
      <w:r w:rsidRPr="00D13672">
        <w:rPr>
          <w:rStyle w:val="CharStyle57"/>
          <w:sz w:val="30"/>
          <w:szCs w:val="30"/>
          <w:lang w:val="en-US" w:eastAsia="en-US" w:bidi="en-US"/>
        </w:rPr>
        <w:t>3</w:t>
      </w:r>
      <w:r w:rsidRPr="00D13672">
        <w:rPr>
          <w:rStyle w:val="CharStyle57"/>
          <w:sz w:val="30"/>
          <w:szCs w:val="30"/>
        </w:rPr>
        <w:t>一父之姊妹</w:t>
      </w:r>
      <w:r w:rsidRPr="00D13672">
        <w:rPr>
          <w:rStyle w:val="CharStyle57"/>
          <w:sz w:val="30"/>
          <w:szCs w:val="30"/>
          <w:lang w:val="en-US"/>
        </w:rPr>
        <w:t>；4</w:t>
      </w:r>
      <w:r w:rsidRPr="00D13672">
        <w:rPr>
          <w:rStyle w:val="CharStyle57"/>
          <w:sz w:val="30"/>
          <w:szCs w:val="30"/>
        </w:rPr>
        <w:t>一母之兄弟及母之兄弟之子</w:t>
      </w:r>
      <w:r w:rsidRPr="00D13672">
        <w:rPr>
          <w:rStyle w:val="CharStyle57"/>
          <w:sz w:val="30"/>
          <w:szCs w:val="30"/>
          <w:lang w:val="en-US"/>
        </w:rPr>
        <w:t>； 5</w:t>
      </w:r>
      <w:r w:rsidRPr="00D13672">
        <w:rPr>
          <w:rStyle w:val="CharStyle57"/>
          <w:sz w:val="30"/>
          <w:szCs w:val="30"/>
        </w:rPr>
        <w:t>一兄弟、父之兄弟之子、母之姊妹之子</w:t>
      </w:r>
      <w:r w:rsidRPr="00D13672">
        <w:rPr>
          <w:rStyle w:val="CharStyle57"/>
          <w:sz w:val="30"/>
          <w:szCs w:val="30"/>
          <w:lang w:val="en-US"/>
        </w:rPr>
        <w:t>；6</w:t>
      </w:r>
      <w:r w:rsidRPr="00D13672">
        <w:rPr>
          <w:rStyle w:val="CharStyle57"/>
          <w:sz w:val="30"/>
          <w:szCs w:val="30"/>
        </w:rPr>
        <w:t>一姊妹、父之兄弟之女、母之姊妹之女</w:t>
      </w:r>
      <w:r w:rsidRPr="00D13672">
        <w:rPr>
          <w:rStyle w:val="CharStyle57"/>
          <w:sz w:val="30"/>
          <w:szCs w:val="30"/>
          <w:lang w:val="en-US"/>
        </w:rPr>
        <w:t>；</w:t>
      </w:r>
    </w:p>
    <w:p w14:paraId="3CA540FF" w14:textId="77777777" w:rsidR="00C65075" w:rsidRPr="00D13672" w:rsidRDefault="00000000" w:rsidP="00D13672">
      <w:pPr>
        <w:pStyle w:val="Style56"/>
        <w:spacing w:after="0" w:line="480" w:lineRule="auto"/>
        <w:jc w:val="both"/>
        <w:rPr>
          <w:sz w:val="30"/>
          <w:szCs w:val="30"/>
        </w:rPr>
      </w:pPr>
      <w:r w:rsidRPr="00D13672">
        <w:rPr>
          <w:rStyle w:val="CharStyle57"/>
          <w:sz w:val="30"/>
          <w:szCs w:val="30"/>
          <w:lang w:val="en-US" w:bidi="en-US"/>
        </w:rPr>
        <w:t>7</w:t>
      </w:r>
      <w:r w:rsidRPr="00D13672">
        <w:rPr>
          <w:rStyle w:val="CharStyle57"/>
          <w:sz w:val="30"/>
          <w:szCs w:val="30"/>
        </w:rPr>
        <w:t>一父之姊妹之子；8一父之姊妹之女 图</w:t>
      </w:r>
      <w:r w:rsidRPr="00D13672">
        <w:rPr>
          <w:rStyle w:val="CharStyle57"/>
          <w:sz w:val="30"/>
          <w:szCs w:val="30"/>
          <w:lang w:val="en-US" w:bidi="en-US"/>
        </w:rPr>
        <w:t>4</w:t>
      </w:r>
      <w:r w:rsidRPr="00D13672">
        <w:rPr>
          <w:rStyle w:val="CharStyle57"/>
          <w:sz w:val="30"/>
          <w:szCs w:val="30"/>
        </w:rPr>
        <w:t>奥马哈制亲属称谓</w:t>
      </w:r>
    </w:p>
    <w:p w14:paraId="2ABB5A4B" w14:textId="77777777" w:rsidR="00C65075" w:rsidRPr="00D13672" w:rsidRDefault="00C65075" w:rsidP="00D13672">
      <w:pPr>
        <w:spacing w:after="159" w:line="480" w:lineRule="auto"/>
        <w:jc w:val="both"/>
        <w:rPr>
          <w:rFonts w:ascii="宋体" w:eastAsia="宋体" w:hAnsi="宋体"/>
          <w:sz w:val="30"/>
          <w:szCs w:val="30"/>
          <w:lang w:eastAsia="zh-CN"/>
        </w:rPr>
      </w:pPr>
    </w:p>
    <w:p w14:paraId="7083B90C" w14:textId="77777777" w:rsidR="00C65075" w:rsidRPr="00D13672" w:rsidRDefault="00000000" w:rsidP="00D13672">
      <w:pPr>
        <w:pStyle w:val="Style18"/>
        <w:spacing w:after="480" w:line="480" w:lineRule="auto"/>
        <w:ind w:left="360" w:firstLine="460"/>
        <w:jc w:val="both"/>
        <w:rPr>
          <w:sz w:val="30"/>
          <w:szCs w:val="30"/>
        </w:rPr>
      </w:pPr>
      <w:r w:rsidRPr="00D13672">
        <w:rPr>
          <w:rStyle w:val="CharStyle19"/>
          <w:sz w:val="30"/>
          <w:szCs w:val="30"/>
        </w:rPr>
        <w:t>克劳制亲属称谓（图</w:t>
      </w:r>
      <w:r w:rsidRPr="00D13672">
        <w:rPr>
          <w:rStyle w:val="CharStyle19"/>
          <w:sz w:val="30"/>
          <w:szCs w:val="30"/>
          <w:lang w:val="en-US" w:bidi="en-US"/>
        </w:rPr>
        <w:t>5）</w:t>
      </w:r>
      <w:r w:rsidRPr="00D13672">
        <w:rPr>
          <w:rStyle w:val="CharStyle19"/>
          <w:sz w:val="30"/>
          <w:szCs w:val="30"/>
        </w:rPr>
        <w:t>以美国蒙大拿州的克劳印第安人——阿普萨罗克人而 得名。该亲属称谓与奥马哈制亲属分类原则一致但</w:t>
      </w:r>
      <w:r w:rsidRPr="00D13672">
        <w:rPr>
          <w:rStyle w:val="CharStyle19"/>
          <w:sz w:val="30"/>
          <w:szCs w:val="30"/>
        </w:rPr>
        <w:lastRenderedPageBreak/>
        <w:t>分类方法刚好相反。这一亲属 称谓制度一般与母系继嗣的社会相联系，所以</w:t>
      </w:r>
      <w:r w:rsidRPr="00D13672">
        <w:rPr>
          <w:rStyle w:val="CharStyle19"/>
          <w:sz w:val="30"/>
          <w:szCs w:val="30"/>
          <w:lang w:val="en-US" w:bidi="en-US"/>
        </w:rPr>
        <w:t>Ego</w:t>
      </w:r>
      <w:r w:rsidRPr="00D13672">
        <w:rPr>
          <w:rStyle w:val="CharStyle19"/>
          <w:sz w:val="30"/>
          <w:szCs w:val="30"/>
        </w:rPr>
        <w:t>母方的亲属辈分并不混淆，但父 方的亲属则不分辈分。具体说，</w:t>
      </w:r>
      <w:r w:rsidRPr="00D13672">
        <w:rPr>
          <w:rStyle w:val="CharStyle19"/>
          <w:sz w:val="30"/>
          <w:szCs w:val="30"/>
          <w:lang w:val="en-US" w:bidi="en-US"/>
        </w:rPr>
        <w:t>Ego</w:t>
      </w:r>
      <w:r w:rsidRPr="00D13672">
        <w:rPr>
          <w:rStyle w:val="CharStyle19"/>
          <w:sz w:val="30"/>
          <w:szCs w:val="30"/>
        </w:rPr>
        <w:t>的母和母之姊妹称谓相同，</w:t>
      </w:r>
      <w:r w:rsidRPr="00D13672">
        <w:rPr>
          <w:rStyle w:val="CharStyle19"/>
          <w:sz w:val="30"/>
          <w:szCs w:val="30"/>
          <w:lang w:val="en-US" w:bidi="en-US"/>
        </w:rPr>
        <w:t>Ego</w:t>
      </w:r>
      <w:r w:rsidRPr="00D13672">
        <w:rPr>
          <w:rStyle w:val="CharStyle19"/>
          <w:sz w:val="30"/>
          <w:szCs w:val="30"/>
        </w:rPr>
        <w:t>的同胞姐妹与 女性同辈表亲则用另一种称谓。而父、父之兄弟、父之姊妹之子称谓相同，父之 姊妹、父之姊妹之女称谓相同。</w:t>
      </w:r>
    </w:p>
    <w:p w14:paraId="085EFE58" w14:textId="77777777" w:rsidR="00C65075" w:rsidRPr="00D13672" w:rsidRDefault="00000000" w:rsidP="00D13672">
      <w:pPr>
        <w:spacing w:line="480" w:lineRule="auto"/>
        <w:jc w:val="both"/>
        <w:rPr>
          <w:rFonts w:ascii="宋体" w:eastAsia="宋体" w:hAnsi="宋体"/>
          <w:sz w:val="30"/>
          <w:szCs w:val="30"/>
        </w:rPr>
      </w:pPr>
      <w:r w:rsidRPr="00D13672">
        <w:rPr>
          <w:rFonts w:ascii="宋体" w:eastAsia="宋体" w:hAnsi="宋体"/>
          <w:noProof/>
          <w:sz w:val="30"/>
          <w:szCs w:val="30"/>
        </w:rPr>
        <w:drawing>
          <wp:inline distT="0" distB="0" distL="0" distR="0" wp14:anchorId="43FE61DA" wp14:editId="10FCC6FC">
            <wp:extent cx="4641850" cy="1273810"/>
            <wp:effectExtent l="0" t="0" r="0" b="0"/>
            <wp:docPr id="277" name="Picutre 277"/>
            <wp:cNvGraphicFramePr/>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249"/>
                    <a:stretch/>
                  </pic:blipFill>
                  <pic:spPr>
                    <a:xfrm>
                      <a:off x="0" y="0"/>
                      <a:ext cx="4641850" cy="1273810"/>
                    </a:xfrm>
                    <a:prstGeom prst="rect">
                      <a:avLst/>
                    </a:prstGeom>
                  </pic:spPr>
                </pic:pic>
              </a:graphicData>
            </a:graphic>
          </wp:inline>
        </w:drawing>
      </w:r>
    </w:p>
    <w:p w14:paraId="3F50288C" w14:textId="77777777" w:rsidR="00C65075" w:rsidRPr="00D13672" w:rsidRDefault="00000000" w:rsidP="00D13672">
      <w:pPr>
        <w:pStyle w:val="Style56"/>
        <w:spacing w:line="480" w:lineRule="auto"/>
        <w:jc w:val="both"/>
        <w:rPr>
          <w:sz w:val="30"/>
          <w:szCs w:val="30"/>
          <w:lang w:val="en-US"/>
        </w:rPr>
      </w:pPr>
      <w:r w:rsidRPr="00D13672">
        <w:rPr>
          <w:rStyle w:val="CharStyle57"/>
          <w:sz w:val="30"/>
          <w:szCs w:val="30"/>
          <w:lang w:val="en-US" w:eastAsia="en-US" w:bidi="en-US"/>
        </w:rPr>
        <w:t xml:space="preserve">1 </w:t>
      </w:r>
      <w:r w:rsidRPr="00D13672">
        <w:rPr>
          <w:rStyle w:val="CharStyle57"/>
          <w:sz w:val="30"/>
          <w:szCs w:val="30"/>
        </w:rPr>
        <w:t>一父及父之兄弟、父之姊妹之子</w:t>
      </w:r>
      <w:r w:rsidRPr="00D13672">
        <w:rPr>
          <w:rStyle w:val="CharStyle57"/>
          <w:sz w:val="30"/>
          <w:szCs w:val="30"/>
          <w:lang w:val="en-US"/>
        </w:rPr>
        <w:t>；</w:t>
      </w:r>
      <w:r w:rsidRPr="00D13672">
        <w:rPr>
          <w:rStyle w:val="CharStyle57"/>
          <w:sz w:val="30"/>
          <w:szCs w:val="30"/>
          <w:lang w:val="en-US" w:eastAsia="en-US" w:bidi="en-US"/>
        </w:rPr>
        <w:t>2</w:t>
      </w:r>
      <w:r w:rsidRPr="00D13672">
        <w:rPr>
          <w:rStyle w:val="CharStyle57"/>
          <w:sz w:val="30"/>
          <w:szCs w:val="30"/>
        </w:rPr>
        <w:t>一母、母之姊妹</w:t>
      </w:r>
      <w:r w:rsidRPr="00D13672">
        <w:rPr>
          <w:rStyle w:val="CharStyle57"/>
          <w:sz w:val="30"/>
          <w:szCs w:val="30"/>
          <w:lang w:val="en-US"/>
        </w:rPr>
        <w:t>；</w:t>
      </w:r>
      <w:r w:rsidRPr="00D13672">
        <w:rPr>
          <w:rStyle w:val="CharStyle57"/>
          <w:sz w:val="30"/>
          <w:szCs w:val="30"/>
          <w:lang w:val="en-US" w:eastAsia="en-US" w:bidi="en-US"/>
        </w:rPr>
        <w:t>3</w:t>
      </w:r>
      <w:r w:rsidRPr="00D13672">
        <w:rPr>
          <w:rStyle w:val="CharStyle57"/>
          <w:sz w:val="30"/>
          <w:szCs w:val="30"/>
        </w:rPr>
        <w:t>一父之姊妹、父之姊妹之女</w:t>
      </w:r>
      <w:r w:rsidRPr="00D13672">
        <w:rPr>
          <w:rStyle w:val="CharStyle57"/>
          <w:sz w:val="30"/>
          <w:szCs w:val="30"/>
          <w:lang w:val="en-US"/>
        </w:rPr>
        <w:t>；</w:t>
      </w:r>
    </w:p>
    <w:p w14:paraId="01304DA4" w14:textId="77777777" w:rsidR="00C65075" w:rsidRPr="00D13672" w:rsidRDefault="00000000" w:rsidP="00D13672">
      <w:pPr>
        <w:pStyle w:val="Style56"/>
        <w:spacing w:line="480" w:lineRule="auto"/>
        <w:jc w:val="both"/>
        <w:rPr>
          <w:sz w:val="30"/>
          <w:szCs w:val="30"/>
          <w:lang w:val="en-US"/>
        </w:rPr>
      </w:pPr>
      <w:r w:rsidRPr="00D13672">
        <w:rPr>
          <w:rStyle w:val="CharStyle57"/>
          <w:sz w:val="30"/>
          <w:szCs w:val="30"/>
          <w:lang w:val="en-US" w:eastAsia="en-US" w:bidi="en-US"/>
        </w:rPr>
        <w:t>4</w:t>
      </w:r>
      <w:r w:rsidRPr="00D13672">
        <w:rPr>
          <w:rStyle w:val="CharStyle57"/>
          <w:sz w:val="30"/>
          <w:szCs w:val="30"/>
        </w:rPr>
        <w:t>一母之兄弟</w:t>
      </w:r>
      <w:r w:rsidRPr="00D13672">
        <w:rPr>
          <w:rStyle w:val="CharStyle57"/>
          <w:sz w:val="30"/>
          <w:szCs w:val="30"/>
          <w:lang w:val="en-US"/>
        </w:rPr>
        <w:t>；5</w:t>
      </w:r>
      <w:r w:rsidRPr="00D13672">
        <w:rPr>
          <w:rStyle w:val="CharStyle57"/>
          <w:sz w:val="30"/>
          <w:szCs w:val="30"/>
        </w:rPr>
        <w:t>一兄弟、父之兄弟之子、母之姊妹之子</w:t>
      </w:r>
      <w:r w:rsidRPr="00D13672">
        <w:rPr>
          <w:rStyle w:val="CharStyle57"/>
          <w:sz w:val="30"/>
          <w:szCs w:val="30"/>
          <w:lang w:val="en-US"/>
        </w:rPr>
        <w:t>；6</w:t>
      </w:r>
      <w:r w:rsidRPr="00D13672">
        <w:rPr>
          <w:rStyle w:val="CharStyle57"/>
          <w:sz w:val="30"/>
          <w:szCs w:val="30"/>
        </w:rPr>
        <w:t>一姊妹、父之兄弟之女、母之姊妹之女</w:t>
      </w:r>
      <w:r w:rsidRPr="00D13672">
        <w:rPr>
          <w:rStyle w:val="CharStyle57"/>
          <w:sz w:val="30"/>
          <w:szCs w:val="30"/>
          <w:lang w:val="en-US"/>
        </w:rPr>
        <w:t>;</w:t>
      </w:r>
    </w:p>
    <w:p w14:paraId="351F4AB2" w14:textId="77777777" w:rsidR="00C65075" w:rsidRPr="00D13672" w:rsidRDefault="00000000" w:rsidP="00D13672">
      <w:pPr>
        <w:pStyle w:val="Style56"/>
        <w:spacing w:line="480" w:lineRule="auto"/>
        <w:jc w:val="both"/>
        <w:rPr>
          <w:sz w:val="30"/>
          <w:szCs w:val="30"/>
          <w:lang w:val="en-US"/>
        </w:rPr>
      </w:pPr>
      <w:r w:rsidRPr="00D13672">
        <w:rPr>
          <w:rStyle w:val="CharStyle57"/>
          <w:sz w:val="30"/>
          <w:szCs w:val="30"/>
          <w:lang w:val="en-US" w:eastAsia="en-US" w:bidi="en-US"/>
        </w:rPr>
        <w:t>7</w:t>
      </w:r>
      <w:r w:rsidRPr="00D13672">
        <w:rPr>
          <w:rStyle w:val="CharStyle57"/>
          <w:sz w:val="30"/>
          <w:szCs w:val="30"/>
        </w:rPr>
        <w:t>一母之兄弟之子</w:t>
      </w:r>
      <w:r w:rsidRPr="00D13672">
        <w:rPr>
          <w:rStyle w:val="CharStyle57"/>
          <w:sz w:val="30"/>
          <w:szCs w:val="30"/>
          <w:lang w:val="en-US"/>
        </w:rPr>
        <w:t>；</w:t>
      </w:r>
      <w:r w:rsidRPr="00D13672">
        <w:rPr>
          <w:rStyle w:val="CharStyle57"/>
          <w:sz w:val="30"/>
          <w:szCs w:val="30"/>
          <w:lang w:val="en-US" w:eastAsia="en-US" w:bidi="en-US"/>
        </w:rPr>
        <w:t>8-</w:t>
      </w:r>
      <w:r w:rsidRPr="00D13672">
        <w:rPr>
          <w:rStyle w:val="CharStyle57"/>
          <w:sz w:val="30"/>
          <w:szCs w:val="30"/>
        </w:rPr>
        <w:t>母之兄弟之女</w:t>
      </w:r>
    </w:p>
    <w:p w14:paraId="0C815866" w14:textId="77777777" w:rsidR="00C65075" w:rsidRPr="00D13672" w:rsidRDefault="00000000" w:rsidP="00D13672">
      <w:pPr>
        <w:pStyle w:val="Style56"/>
        <w:spacing w:line="480" w:lineRule="auto"/>
        <w:jc w:val="both"/>
        <w:rPr>
          <w:sz w:val="30"/>
          <w:szCs w:val="30"/>
        </w:rPr>
        <w:sectPr w:rsidR="00C65075" w:rsidRPr="00D13672" w:rsidSect="000E6A78">
          <w:headerReference w:type="even" r:id="rId250"/>
          <w:headerReference w:type="default" r:id="rId251"/>
          <w:footerReference w:type="even" r:id="rId252"/>
          <w:footerReference w:type="default" r:id="rId253"/>
          <w:pgSz w:w="11909" w:h="16834"/>
          <w:pgMar w:top="1757" w:right="1478" w:bottom="1828" w:left="1461" w:header="0" w:footer="3" w:gutter="0"/>
          <w:pgNumType w:start="188"/>
          <w:cols w:space="720"/>
          <w:noEndnote/>
          <w:docGrid w:linePitch="360"/>
        </w:sectPr>
      </w:pPr>
      <w:r w:rsidRPr="00D13672">
        <w:rPr>
          <w:rStyle w:val="CharStyle57"/>
          <w:sz w:val="30"/>
          <w:szCs w:val="30"/>
        </w:rPr>
        <w:t>图</w:t>
      </w:r>
      <w:r w:rsidRPr="00D13672">
        <w:rPr>
          <w:rStyle w:val="CharStyle57"/>
          <w:sz w:val="30"/>
          <w:szCs w:val="30"/>
          <w:lang w:val="en-US" w:bidi="en-US"/>
        </w:rPr>
        <w:t>5</w:t>
      </w:r>
      <w:r w:rsidRPr="00D13672">
        <w:rPr>
          <w:rStyle w:val="CharStyle57"/>
          <w:sz w:val="30"/>
          <w:szCs w:val="30"/>
        </w:rPr>
        <w:t>克劳制亲属称谓</w:t>
      </w:r>
    </w:p>
    <w:p w14:paraId="5928F5D7" w14:textId="77777777" w:rsidR="00C65075" w:rsidRPr="00D13672" w:rsidRDefault="00000000" w:rsidP="00D13672">
      <w:pPr>
        <w:pStyle w:val="Style18"/>
        <w:spacing w:after="280" w:line="480" w:lineRule="auto"/>
        <w:ind w:firstLine="520"/>
        <w:jc w:val="both"/>
        <w:rPr>
          <w:sz w:val="30"/>
          <w:szCs w:val="30"/>
        </w:rPr>
      </w:pPr>
      <w:r w:rsidRPr="00D13672">
        <w:rPr>
          <w:rStyle w:val="CharStyle19"/>
          <w:sz w:val="30"/>
          <w:szCs w:val="30"/>
        </w:rPr>
        <w:lastRenderedPageBreak/>
        <w:t>易洛魁制亲属称谓（图</w:t>
      </w:r>
      <w:r w:rsidRPr="00D13672">
        <w:rPr>
          <w:rStyle w:val="CharStyle19"/>
          <w:sz w:val="30"/>
          <w:szCs w:val="30"/>
          <w:lang w:val="en-US" w:bidi="en-US"/>
        </w:rPr>
        <w:t>6）</w:t>
      </w:r>
      <w:r w:rsidRPr="00D13672">
        <w:rPr>
          <w:rStyle w:val="CharStyle19"/>
          <w:sz w:val="30"/>
          <w:szCs w:val="30"/>
        </w:rPr>
        <w:t>因北美易洛魁印第安部落而得名。该称谓制在世界 上流行的程度仅次于夏威夷制。在对待父母一辈的亲属方面，它与奥马哈制和克 劳制一样，即</w:t>
      </w:r>
      <w:r w:rsidRPr="00D13672">
        <w:rPr>
          <w:rStyle w:val="CharStyle19"/>
          <w:sz w:val="30"/>
          <w:szCs w:val="30"/>
          <w:lang w:val="en-US" w:bidi="en-US"/>
        </w:rPr>
        <w:t>Ego</w:t>
      </w:r>
      <w:r w:rsidRPr="00D13672">
        <w:rPr>
          <w:rStyle w:val="CharStyle19"/>
          <w:sz w:val="30"/>
          <w:szCs w:val="30"/>
        </w:rPr>
        <w:t>的父亲及父亲的兄弟用同一称呼，母亲及母亲的妹妹也用同一称 呼。但在</w:t>
      </w:r>
      <w:r w:rsidRPr="00D13672">
        <w:rPr>
          <w:rStyle w:val="CharStyle19"/>
          <w:sz w:val="30"/>
          <w:szCs w:val="30"/>
          <w:lang w:val="en-US" w:bidi="en-US"/>
        </w:rPr>
        <w:t>Ego</w:t>
      </w:r>
      <w:r w:rsidRPr="00D13672">
        <w:rPr>
          <w:rStyle w:val="CharStyle19"/>
          <w:sz w:val="30"/>
          <w:szCs w:val="30"/>
        </w:rPr>
        <w:t>的同辈亲属中，易洛魁制亲属称谓则与上述两种称谓制不同。该称谓 制的重要特征就是区分平行旁系亲属和交叉旁系亲属，平行旁系的兄弟姊妹的称 呼一般与亲生兄弟姊妹的称谓相同。交叉旁系的兄弟姊妹使用共同的称谓，其间 仅有性别的差异。即母之兄弟之女及父之姊妹之女称谓相同，而母之兄弟之子及 父之姊妹之子称谓亦相同。</w:t>
      </w:r>
    </w:p>
    <w:p w14:paraId="136C24D1" w14:textId="77777777" w:rsidR="00C65075" w:rsidRPr="00D13672" w:rsidRDefault="00000000" w:rsidP="00D13672">
      <w:pPr>
        <w:spacing w:line="480" w:lineRule="auto"/>
        <w:jc w:val="both"/>
        <w:rPr>
          <w:rFonts w:ascii="宋体" w:eastAsia="宋体" w:hAnsi="宋体"/>
          <w:sz w:val="30"/>
          <w:szCs w:val="30"/>
        </w:rPr>
      </w:pPr>
      <w:r w:rsidRPr="00D13672">
        <w:rPr>
          <w:rFonts w:ascii="宋体" w:eastAsia="宋体" w:hAnsi="宋体"/>
          <w:noProof/>
          <w:sz w:val="30"/>
          <w:szCs w:val="30"/>
        </w:rPr>
        <w:drawing>
          <wp:inline distT="0" distB="0" distL="0" distR="0" wp14:anchorId="4C6A5C68" wp14:editId="2767D7BA">
            <wp:extent cx="4658360" cy="1409700"/>
            <wp:effectExtent l="0" t="0" r="0" b="0"/>
            <wp:docPr id="282" name="Picutre 282"/>
            <wp:cNvGraphicFramePr/>
            <a:graphic xmlns:a="http://schemas.openxmlformats.org/drawingml/2006/main">
              <a:graphicData uri="http://schemas.openxmlformats.org/drawingml/2006/picture">
                <pic:pic xmlns:pic="http://schemas.openxmlformats.org/drawingml/2006/picture">
                  <pic:nvPicPr>
                    <pic:cNvPr id="282" name="Picture 282"/>
                    <pic:cNvPicPr/>
                  </pic:nvPicPr>
                  <pic:blipFill>
                    <a:blip r:embed="rId254"/>
                    <a:stretch/>
                  </pic:blipFill>
                  <pic:spPr>
                    <a:xfrm>
                      <a:off x="0" y="0"/>
                      <a:ext cx="4658360" cy="1409700"/>
                    </a:xfrm>
                    <a:prstGeom prst="rect">
                      <a:avLst/>
                    </a:prstGeom>
                  </pic:spPr>
                </pic:pic>
              </a:graphicData>
            </a:graphic>
          </wp:inline>
        </w:drawing>
      </w:r>
    </w:p>
    <w:p w14:paraId="36CD30B5" w14:textId="77777777" w:rsidR="00C65075" w:rsidRPr="00D13672" w:rsidRDefault="00000000" w:rsidP="00D13672">
      <w:pPr>
        <w:pStyle w:val="Style56"/>
        <w:spacing w:line="480" w:lineRule="auto"/>
        <w:jc w:val="both"/>
        <w:rPr>
          <w:sz w:val="30"/>
          <w:szCs w:val="30"/>
          <w:lang w:val="en-US"/>
        </w:rPr>
      </w:pPr>
      <w:r w:rsidRPr="00D13672">
        <w:rPr>
          <w:rStyle w:val="CharStyle57"/>
          <w:sz w:val="30"/>
          <w:szCs w:val="30"/>
          <w:lang w:val="en-US" w:eastAsia="en-US" w:bidi="en-US"/>
        </w:rPr>
        <w:t xml:space="preserve">1 </w:t>
      </w:r>
      <w:r w:rsidRPr="00D13672">
        <w:rPr>
          <w:rStyle w:val="CharStyle57"/>
          <w:sz w:val="30"/>
          <w:szCs w:val="30"/>
        </w:rPr>
        <w:t>一父及父之兄弟</w:t>
      </w:r>
      <w:r w:rsidRPr="00D13672">
        <w:rPr>
          <w:rStyle w:val="CharStyle57"/>
          <w:sz w:val="30"/>
          <w:szCs w:val="30"/>
          <w:lang w:val="en-US"/>
        </w:rPr>
        <w:t>；</w:t>
      </w:r>
      <w:r w:rsidRPr="00D13672">
        <w:rPr>
          <w:rStyle w:val="CharStyle57"/>
          <w:sz w:val="30"/>
          <w:szCs w:val="30"/>
          <w:lang w:val="en-US" w:eastAsia="en-US" w:bidi="en-US"/>
        </w:rPr>
        <w:t>2</w:t>
      </w:r>
      <w:r w:rsidRPr="00D13672">
        <w:rPr>
          <w:rStyle w:val="CharStyle57"/>
          <w:sz w:val="30"/>
          <w:szCs w:val="30"/>
        </w:rPr>
        <w:t>一母及母之姊妹</w:t>
      </w:r>
      <w:r w:rsidRPr="00D13672">
        <w:rPr>
          <w:rStyle w:val="CharStyle57"/>
          <w:sz w:val="30"/>
          <w:szCs w:val="30"/>
          <w:lang w:val="en-US"/>
        </w:rPr>
        <w:t>；</w:t>
      </w:r>
      <w:r w:rsidRPr="00D13672">
        <w:rPr>
          <w:rStyle w:val="CharStyle57"/>
          <w:sz w:val="30"/>
          <w:szCs w:val="30"/>
          <w:lang w:val="en-US" w:eastAsia="en-US" w:bidi="en-US"/>
        </w:rPr>
        <w:t>3</w:t>
      </w:r>
      <w:r w:rsidRPr="00D13672">
        <w:rPr>
          <w:rStyle w:val="CharStyle57"/>
          <w:sz w:val="30"/>
          <w:szCs w:val="30"/>
        </w:rPr>
        <w:t>一父之姊妹</w:t>
      </w:r>
      <w:r w:rsidRPr="00D13672">
        <w:rPr>
          <w:rStyle w:val="CharStyle57"/>
          <w:sz w:val="30"/>
          <w:szCs w:val="30"/>
          <w:lang w:val="en-US"/>
        </w:rPr>
        <w:t>；</w:t>
      </w:r>
      <w:r w:rsidRPr="00D13672">
        <w:rPr>
          <w:rStyle w:val="CharStyle57"/>
          <w:sz w:val="30"/>
          <w:szCs w:val="30"/>
          <w:lang w:val="en-US" w:eastAsia="en-US" w:bidi="en-US"/>
        </w:rPr>
        <w:t>4</w:t>
      </w:r>
      <w:r w:rsidRPr="00D13672">
        <w:rPr>
          <w:rStyle w:val="CharStyle57"/>
          <w:sz w:val="30"/>
          <w:szCs w:val="30"/>
        </w:rPr>
        <w:t>一母之兄弟</w:t>
      </w:r>
      <w:r w:rsidRPr="00D13672">
        <w:rPr>
          <w:rStyle w:val="CharStyle57"/>
          <w:sz w:val="30"/>
          <w:szCs w:val="30"/>
          <w:lang w:val="en-US"/>
        </w:rPr>
        <w:t>；</w:t>
      </w:r>
      <w:r w:rsidRPr="00D13672">
        <w:rPr>
          <w:rStyle w:val="CharStyle57"/>
          <w:sz w:val="30"/>
          <w:szCs w:val="30"/>
          <w:lang w:val="en-US" w:eastAsia="en-US" w:bidi="en-US"/>
        </w:rPr>
        <w:t>5</w:t>
      </w:r>
      <w:r w:rsidRPr="00D13672">
        <w:rPr>
          <w:rStyle w:val="CharStyle57"/>
          <w:sz w:val="30"/>
          <w:szCs w:val="30"/>
          <w:lang w:val="en-US"/>
        </w:rPr>
        <w:t>—</w:t>
      </w:r>
      <w:r w:rsidRPr="00D13672">
        <w:rPr>
          <w:rStyle w:val="CharStyle57"/>
          <w:sz w:val="30"/>
          <w:szCs w:val="30"/>
        </w:rPr>
        <w:t>兄弟及平表兄弟</w:t>
      </w:r>
      <w:r w:rsidRPr="00D13672">
        <w:rPr>
          <w:rStyle w:val="CharStyle57"/>
          <w:sz w:val="30"/>
          <w:szCs w:val="30"/>
          <w:lang w:val="en-US"/>
        </w:rPr>
        <w:t>;</w:t>
      </w:r>
    </w:p>
    <w:p w14:paraId="78D24DDE" w14:textId="77777777" w:rsidR="00C65075" w:rsidRPr="00D13672" w:rsidRDefault="00000000" w:rsidP="00D13672">
      <w:pPr>
        <w:pStyle w:val="Style56"/>
        <w:spacing w:line="480" w:lineRule="auto"/>
        <w:jc w:val="both"/>
        <w:rPr>
          <w:sz w:val="30"/>
          <w:szCs w:val="30"/>
          <w:lang w:val="en-US"/>
        </w:rPr>
      </w:pPr>
      <w:r w:rsidRPr="00D13672">
        <w:rPr>
          <w:rStyle w:val="CharStyle57"/>
          <w:sz w:val="30"/>
          <w:szCs w:val="30"/>
          <w:lang w:val="en-US" w:eastAsia="en-US" w:bidi="en-US"/>
        </w:rPr>
        <w:t>6</w:t>
      </w:r>
      <w:r w:rsidRPr="00D13672">
        <w:rPr>
          <w:rStyle w:val="CharStyle57"/>
          <w:sz w:val="30"/>
          <w:szCs w:val="30"/>
        </w:rPr>
        <w:t>一姊妹及平表姊妹</w:t>
      </w:r>
      <w:r w:rsidRPr="00D13672">
        <w:rPr>
          <w:rStyle w:val="CharStyle57"/>
          <w:sz w:val="30"/>
          <w:szCs w:val="30"/>
          <w:lang w:val="en-US"/>
        </w:rPr>
        <w:t>；</w:t>
      </w:r>
      <w:r w:rsidRPr="00D13672">
        <w:rPr>
          <w:rStyle w:val="CharStyle57"/>
          <w:sz w:val="30"/>
          <w:szCs w:val="30"/>
          <w:lang w:val="en-US" w:eastAsia="en-US" w:bidi="en-US"/>
        </w:rPr>
        <w:t>7</w:t>
      </w:r>
      <w:r w:rsidRPr="00D13672">
        <w:rPr>
          <w:rStyle w:val="CharStyle57"/>
          <w:sz w:val="30"/>
          <w:szCs w:val="30"/>
        </w:rPr>
        <w:t>一交表兄弟</w:t>
      </w:r>
      <w:r w:rsidRPr="00D13672">
        <w:rPr>
          <w:rStyle w:val="CharStyle57"/>
          <w:sz w:val="30"/>
          <w:szCs w:val="30"/>
          <w:lang w:val="en-US"/>
        </w:rPr>
        <w:t>；</w:t>
      </w:r>
      <w:r w:rsidRPr="00D13672">
        <w:rPr>
          <w:rStyle w:val="CharStyle57"/>
          <w:sz w:val="30"/>
          <w:szCs w:val="30"/>
          <w:lang w:val="en-US" w:eastAsia="en-US" w:bidi="en-US"/>
        </w:rPr>
        <w:t>8</w:t>
      </w:r>
      <w:r w:rsidRPr="00D13672">
        <w:rPr>
          <w:rStyle w:val="CharStyle57"/>
          <w:sz w:val="30"/>
          <w:szCs w:val="30"/>
          <w:lang w:val="en-US"/>
        </w:rPr>
        <w:t>—</w:t>
      </w:r>
      <w:r w:rsidRPr="00D13672">
        <w:rPr>
          <w:rStyle w:val="CharStyle57"/>
          <w:sz w:val="30"/>
          <w:szCs w:val="30"/>
        </w:rPr>
        <w:t>交表姊妹</w:t>
      </w:r>
    </w:p>
    <w:p w14:paraId="37022DBE" w14:textId="77777777" w:rsidR="00C65075" w:rsidRPr="00D13672" w:rsidRDefault="00000000" w:rsidP="00D13672">
      <w:pPr>
        <w:pStyle w:val="Style56"/>
        <w:spacing w:line="480" w:lineRule="auto"/>
        <w:jc w:val="both"/>
        <w:rPr>
          <w:sz w:val="30"/>
          <w:szCs w:val="30"/>
        </w:rPr>
      </w:pPr>
      <w:r w:rsidRPr="00D13672">
        <w:rPr>
          <w:rStyle w:val="CharStyle57"/>
          <w:sz w:val="30"/>
          <w:szCs w:val="30"/>
        </w:rPr>
        <w:t>图</w:t>
      </w:r>
      <w:r w:rsidRPr="00D13672">
        <w:rPr>
          <w:rStyle w:val="CharStyle57"/>
          <w:sz w:val="30"/>
          <w:szCs w:val="30"/>
          <w:lang w:val="en-US" w:bidi="en-US"/>
        </w:rPr>
        <w:t>6</w:t>
      </w:r>
      <w:r w:rsidRPr="00D13672">
        <w:rPr>
          <w:rStyle w:val="CharStyle57"/>
          <w:sz w:val="30"/>
          <w:szCs w:val="30"/>
        </w:rPr>
        <w:t>易洛魁制亲属称谓</w:t>
      </w:r>
    </w:p>
    <w:p w14:paraId="69A1A1AC" w14:textId="77777777" w:rsidR="00C65075" w:rsidRPr="00D13672" w:rsidRDefault="00C65075" w:rsidP="00D13672">
      <w:pPr>
        <w:spacing w:after="839" w:line="480" w:lineRule="auto"/>
        <w:jc w:val="both"/>
        <w:rPr>
          <w:rFonts w:ascii="宋体" w:eastAsia="宋体" w:hAnsi="宋体"/>
          <w:sz w:val="30"/>
          <w:szCs w:val="30"/>
          <w:lang w:eastAsia="zh-CN"/>
        </w:rPr>
      </w:pPr>
    </w:p>
    <w:p w14:paraId="78C4208B" w14:textId="77777777" w:rsidR="00C65075" w:rsidRPr="00D13672" w:rsidRDefault="00000000" w:rsidP="00D13672">
      <w:pPr>
        <w:pStyle w:val="Style37"/>
        <w:keepNext/>
        <w:keepLines/>
        <w:spacing w:after="400" w:line="480" w:lineRule="auto"/>
        <w:jc w:val="both"/>
      </w:pPr>
      <w:bookmarkStart w:id="115" w:name="bookmark228"/>
      <w:r w:rsidRPr="00D13672">
        <w:rPr>
          <w:rStyle w:val="CharStyle38"/>
        </w:rPr>
        <w:t>第二节血亲与姻亲</w:t>
      </w:r>
      <w:bookmarkEnd w:id="115"/>
    </w:p>
    <w:p w14:paraId="17216544" w14:textId="77777777" w:rsidR="00C65075" w:rsidRPr="00D13672" w:rsidRDefault="00000000" w:rsidP="00D13672">
      <w:pPr>
        <w:pStyle w:val="Style34"/>
        <w:keepNext/>
        <w:keepLines/>
        <w:spacing w:line="480" w:lineRule="auto"/>
        <w:jc w:val="both"/>
        <w:rPr>
          <w:rFonts w:ascii="宋体" w:eastAsia="宋体" w:hAnsi="宋体"/>
          <w:sz w:val="30"/>
          <w:szCs w:val="30"/>
        </w:rPr>
      </w:pPr>
      <w:bookmarkStart w:id="116" w:name="bookmark230"/>
      <w:r w:rsidRPr="00D13672">
        <w:rPr>
          <w:rStyle w:val="CharStyle35"/>
          <w:rFonts w:ascii="宋体" w:eastAsia="宋体" w:hAnsi="宋体"/>
          <w:sz w:val="30"/>
          <w:szCs w:val="30"/>
        </w:rPr>
        <w:t>一、血亲和继嗣群</w:t>
      </w:r>
      <w:bookmarkEnd w:id="116"/>
    </w:p>
    <w:p w14:paraId="7736A36A" w14:textId="77777777" w:rsidR="00C65075" w:rsidRPr="00D13672" w:rsidRDefault="00000000" w:rsidP="00D13672">
      <w:pPr>
        <w:pStyle w:val="Style18"/>
        <w:spacing w:line="480" w:lineRule="auto"/>
        <w:ind w:firstLine="520"/>
        <w:jc w:val="both"/>
        <w:rPr>
          <w:sz w:val="30"/>
          <w:szCs w:val="30"/>
        </w:rPr>
      </w:pPr>
      <w:r w:rsidRPr="00D13672">
        <w:rPr>
          <w:rStyle w:val="CharStyle19"/>
          <w:sz w:val="30"/>
          <w:szCs w:val="30"/>
        </w:rPr>
        <w:t>血亲为一种社会关系，它建立在出自于同一个真实或是拟制的祖先之后代的 基础上。通过血亲来推算的亲属群体就构成了继嗣群，即以一个无论是现实的还 是虚构的祖先的直系后裔作为成员资格的标准而被公认的社会整体。继嗣群的成 员构成来自一连串的父母-子女关系对于共同祖先的追溯。继嗣群为有效发挥作 用，必须明确规定其成员资格，否则其成员就会因为身份混淆而对于该忠于谁这 个问题存在混乱的概念。根据继嗣群规模和分化的特征，可以分为以下几种 形式。</w:t>
      </w:r>
    </w:p>
    <w:p w14:paraId="0627FED1" w14:textId="77777777" w:rsidR="00C65075" w:rsidRPr="00D13672" w:rsidRDefault="00000000" w:rsidP="00D13672">
      <w:pPr>
        <w:pStyle w:val="Style18"/>
        <w:spacing w:line="480" w:lineRule="auto"/>
        <w:ind w:firstLine="520"/>
        <w:jc w:val="both"/>
        <w:rPr>
          <w:sz w:val="30"/>
          <w:szCs w:val="30"/>
        </w:rPr>
      </w:pPr>
      <w:r w:rsidRPr="00D13672">
        <w:rPr>
          <w:rStyle w:val="CharStyle19"/>
          <w:sz w:val="30"/>
          <w:szCs w:val="30"/>
        </w:rPr>
        <w:t>世系群</w:t>
      </w:r>
      <w:r w:rsidRPr="00D13672">
        <w:rPr>
          <w:rStyle w:val="CharStyle19"/>
          <w:sz w:val="30"/>
          <w:szCs w:val="30"/>
          <w:lang w:val="en-US" w:bidi="en-US"/>
        </w:rPr>
        <w:t>（lineage）</w:t>
      </w:r>
      <w:r w:rsidRPr="00D13672">
        <w:rPr>
          <w:rStyle w:val="CharStyle19"/>
          <w:sz w:val="30"/>
          <w:szCs w:val="30"/>
        </w:rPr>
        <w:t>是由有血缘关系的亲属组成的共同继嗣群。这些亲属自称 是源于一个共同祖先的继嗣群，他们能够通过已知的关系从家系追溯继嗣。群体 中的成员资格，只能视其是否能追溯和证明与同一共同祖先的关系而定。成员的 权利、政治和宗教权力——如那</w:t>
      </w:r>
      <w:r w:rsidRPr="00D13672">
        <w:rPr>
          <w:rStyle w:val="CharStyle19"/>
          <w:sz w:val="30"/>
          <w:szCs w:val="30"/>
        </w:rPr>
        <w:lastRenderedPageBreak/>
        <w:t>些与神和祖先崇拜有关的宗教权力——也是从世 系群成员资格推延出来的。世系群的一个共同特征，在于他们都是外婚制的</w:t>
      </w:r>
      <w:r w:rsidRPr="00D13672">
        <w:rPr>
          <w:rStyle w:val="CharStyle19"/>
          <w:sz w:val="30"/>
          <w:szCs w:val="30"/>
          <w:lang w:val="en-US" w:bidi="en-US"/>
        </w:rPr>
        <w:t>（ex</w:t>
      </w:r>
      <w:r w:rsidRPr="00D13672">
        <w:rPr>
          <w:rStyle w:val="CharStyle19"/>
          <w:sz w:val="30"/>
          <w:szCs w:val="30"/>
          <w:lang w:val="en-US" w:bidi="en-US"/>
        </w:rPr>
        <w:softHyphen/>
        <w:t xml:space="preserve">ogamy） </w:t>
      </w:r>
      <w:r w:rsidRPr="00D13672">
        <w:rPr>
          <w:rStyle w:val="CharStyle19"/>
          <w:sz w:val="30"/>
          <w:szCs w:val="30"/>
          <w:vertAlign w:val="subscript"/>
          <w:lang w:val="en-US" w:bidi="en-US"/>
        </w:rPr>
        <w:t>o</w:t>
      </w:r>
      <w:r w:rsidRPr="00D13672">
        <w:rPr>
          <w:rStyle w:val="CharStyle19"/>
          <w:sz w:val="30"/>
          <w:szCs w:val="30"/>
          <w:lang w:val="en-US" w:bidi="en-US"/>
        </w:rPr>
        <w:t xml:space="preserve"> </w:t>
      </w:r>
      <w:r w:rsidRPr="00D13672">
        <w:rPr>
          <w:rStyle w:val="CharStyle19"/>
          <w:sz w:val="30"/>
          <w:szCs w:val="30"/>
        </w:rPr>
        <w:t>通过控制该群体中潜在的性竞争，促进群体的团结。世系群外婚制还意 味着每桩婚姻都不只是两个人之间的安排，它还等于世系群之间的新联盟，有助 于形成更大的社会系统。世系群外婚制有利于维护一个社会中的开放交流，促进 了知识从一个世系群向另一个世系群的传播。</w:t>
      </w:r>
    </w:p>
    <w:p w14:paraId="47673B38" w14:textId="77777777" w:rsidR="00C65075" w:rsidRPr="00D13672" w:rsidRDefault="00000000" w:rsidP="00D13672">
      <w:pPr>
        <w:pStyle w:val="Style18"/>
        <w:spacing w:line="480" w:lineRule="auto"/>
        <w:ind w:left="360" w:firstLine="500"/>
        <w:jc w:val="both"/>
        <w:rPr>
          <w:sz w:val="30"/>
          <w:szCs w:val="30"/>
        </w:rPr>
      </w:pPr>
      <w:r w:rsidRPr="00D13672">
        <w:rPr>
          <w:rStyle w:val="CharStyle19"/>
          <w:sz w:val="30"/>
          <w:szCs w:val="30"/>
        </w:rPr>
        <w:t>随着世系群的不断扩大，其成员可能太多而难以管理，或者是没有足够资源 以供养一个庞大的群体，这时候世系群就会产生裂变。原来的世系群会分裂成新 的、比较小的世系群。新产生的世系群的成员通常会继续延续其对共同祖先的认 同。这一过程的结果是产生一种比世系群更大型的继嗣群，即氏族</w:t>
      </w:r>
      <w:r w:rsidRPr="00D13672">
        <w:rPr>
          <w:rStyle w:val="CharStyle19"/>
          <w:sz w:val="30"/>
          <w:szCs w:val="30"/>
          <w:lang w:val="en-US" w:bidi="en-US"/>
        </w:rPr>
        <w:t>（clan）。</w:t>
      </w:r>
      <w:r w:rsidRPr="00D13672">
        <w:rPr>
          <w:rStyle w:val="CharStyle19"/>
          <w:sz w:val="30"/>
          <w:szCs w:val="30"/>
        </w:rPr>
        <w:t>在这 种继嗣群中，每个成员假定是从一个共同祖先（可能是现实的，可能是想象的） 繁衍而来的，但不能够追溯出他们与该祖先的实际家系线索，这是由于氏族的祖 先一般是假定的。氏族与世系群相互区别的另一个方面是它没有共同的居所，且 通常并不共同占有有形资产，而更倾向于作为一个仪式事物的单位。它通常依靠 象征</w:t>
      </w:r>
      <w:r w:rsidRPr="00D13672">
        <w:rPr>
          <w:rStyle w:val="CharStyle19"/>
          <w:sz w:val="30"/>
          <w:szCs w:val="30"/>
        </w:rPr>
        <w:lastRenderedPageBreak/>
        <w:t>符号——植物、动物、自然力和物体的象征符号——来促成成员间的团结, 并为其成员提供识别亲族的一种便捷手段。</w:t>
      </w:r>
    </w:p>
    <w:p w14:paraId="5E579C06" w14:textId="77777777" w:rsidR="00C65075" w:rsidRPr="00D13672" w:rsidRDefault="00000000" w:rsidP="00D13672">
      <w:pPr>
        <w:pStyle w:val="Style18"/>
        <w:spacing w:after="380" w:line="480" w:lineRule="auto"/>
        <w:ind w:left="360" w:firstLine="500"/>
        <w:jc w:val="both"/>
        <w:rPr>
          <w:sz w:val="30"/>
          <w:szCs w:val="30"/>
        </w:rPr>
      </w:pPr>
      <w:r w:rsidRPr="00D13672">
        <w:rPr>
          <w:rStyle w:val="CharStyle19"/>
          <w:sz w:val="30"/>
          <w:szCs w:val="30"/>
        </w:rPr>
        <w:t>联族</w:t>
      </w:r>
      <w:r w:rsidRPr="00D13672">
        <w:rPr>
          <w:rStyle w:val="CharStyle19"/>
          <w:sz w:val="30"/>
          <w:szCs w:val="30"/>
          <w:lang w:val="en-US" w:bidi="en-US"/>
        </w:rPr>
        <w:t>（phmtry）</w:t>
      </w:r>
      <w:r w:rsidRPr="00D13672">
        <w:rPr>
          <w:rStyle w:val="CharStyle19"/>
          <w:sz w:val="30"/>
          <w:szCs w:val="30"/>
        </w:rPr>
        <w:t>是包含两个或两个以上氏族的单系继嗣群，其所包含的氏族 在想象上有关系（不管它们实际上是不是这样）。如果完整的社会被分为两个较大 的继嗣群体，而这两个继嗣群与氏族或联族相等，那么每个群体即称为一个半偶 族</w:t>
      </w:r>
      <w:r w:rsidRPr="00D13672">
        <w:rPr>
          <w:rStyle w:val="CharStyle19"/>
          <w:sz w:val="30"/>
          <w:szCs w:val="30"/>
          <w:lang w:val="en-US" w:bidi="en-US"/>
        </w:rPr>
        <w:t>（moiety）。</w:t>
      </w:r>
      <w:r w:rsidRPr="00D13672">
        <w:rPr>
          <w:rStyle w:val="CharStyle19"/>
          <w:sz w:val="30"/>
          <w:szCs w:val="30"/>
        </w:rPr>
        <w:t>半偶族的成员也相信他们自己有一个共同祖先，但却不能通过明确 的家系关系来证明这个祖先的存在。</w:t>
      </w:r>
    </w:p>
    <w:p w14:paraId="6209735C" w14:textId="77777777" w:rsidR="00C65075" w:rsidRPr="00D13672" w:rsidRDefault="00000000" w:rsidP="00D13672">
      <w:pPr>
        <w:pStyle w:val="Style34"/>
        <w:keepNext/>
        <w:keepLines/>
        <w:spacing w:line="480" w:lineRule="auto"/>
        <w:ind w:firstLine="840"/>
        <w:jc w:val="both"/>
        <w:rPr>
          <w:rFonts w:ascii="宋体" w:eastAsia="宋体" w:hAnsi="宋体"/>
          <w:sz w:val="30"/>
          <w:szCs w:val="30"/>
        </w:rPr>
      </w:pPr>
      <w:bookmarkStart w:id="117" w:name="bookmark232"/>
      <w:r w:rsidRPr="00D13672">
        <w:rPr>
          <w:rStyle w:val="CharStyle35"/>
          <w:rFonts w:ascii="宋体" w:eastAsia="宋体" w:hAnsi="宋体"/>
          <w:sz w:val="30"/>
          <w:szCs w:val="30"/>
        </w:rPr>
        <w:t>二、继嗣制度</w:t>
      </w:r>
      <w:bookmarkEnd w:id="117"/>
    </w:p>
    <w:p w14:paraId="1F9B80D1" w14:textId="77777777" w:rsidR="00C65075" w:rsidRPr="00D13672" w:rsidRDefault="00000000" w:rsidP="00D13672">
      <w:pPr>
        <w:pStyle w:val="Style18"/>
        <w:spacing w:line="480" w:lineRule="auto"/>
        <w:ind w:left="360" w:firstLine="500"/>
        <w:jc w:val="both"/>
        <w:rPr>
          <w:sz w:val="30"/>
          <w:szCs w:val="30"/>
        </w:rPr>
      </w:pPr>
      <w:r w:rsidRPr="00D13672">
        <w:rPr>
          <w:rStyle w:val="CharStyle19"/>
          <w:sz w:val="30"/>
          <w:szCs w:val="30"/>
        </w:rPr>
        <w:t>继嗣群可划分为单系继嗣和非单系继嗣两大类。单系继嗣即通过男系或女系 其中一方的单线来推算群体成员的资格，这是最普遍的亲属群组织形式。在这样 的继嗣群中，一个人生下来就被归入一个特定继嗣群，而继嗣群有的从母系推算 继嗣，有的从父系推算继嗣。单系继嗣提供了限制继嗣群成员的一个简易的方法, 因而它可以避免对群体缺乏同一的忠诚所造成的问题。</w:t>
      </w:r>
    </w:p>
    <w:p w14:paraId="2BA99716" w14:textId="77777777" w:rsidR="00C65075" w:rsidRPr="00D13672" w:rsidRDefault="00000000" w:rsidP="00D13672">
      <w:pPr>
        <w:pStyle w:val="Style18"/>
        <w:spacing w:line="480" w:lineRule="auto"/>
        <w:ind w:left="360" w:firstLine="500"/>
        <w:jc w:val="both"/>
        <w:rPr>
          <w:sz w:val="30"/>
          <w:szCs w:val="30"/>
        </w:rPr>
        <w:sectPr w:rsidR="00C65075" w:rsidRPr="00D13672" w:rsidSect="000E6A78">
          <w:headerReference w:type="even" r:id="rId255"/>
          <w:headerReference w:type="default" r:id="rId256"/>
          <w:footerReference w:type="even" r:id="rId257"/>
          <w:footerReference w:type="default" r:id="rId258"/>
          <w:headerReference w:type="first" r:id="rId259"/>
          <w:footerReference w:type="first" r:id="rId260"/>
          <w:pgSz w:w="11909" w:h="16834"/>
          <w:pgMar w:top="1757" w:right="1478" w:bottom="1828" w:left="1461" w:header="0" w:footer="3" w:gutter="0"/>
          <w:cols w:space="720"/>
          <w:noEndnote/>
          <w:titlePg/>
          <w:docGrid w:linePitch="360"/>
        </w:sectPr>
      </w:pPr>
      <w:r w:rsidRPr="00D13672">
        <w:rPr>
          <w:rStyle w:val="CharStyle19"/>
          <w:sz w:val="30"/>
          <w:szCs w:val="30"/>
        </w:rPr>
        <w:t>非单系继嗣包括两可继嗣和双重继嗣两类。两可继嗣是由每个人任选母系继 嗣群或父系继嗣群来决定归属身份。在实行两可继</w:t>
      </w:r>
      <w:r w:rsidRPr="00D13672">
        <w:rPr>
          <w:rStyle w:val="CharStyle19"/>
          <w:sz w:val="30"/>
          <w:szCs w:val="30"/>
        </w:rPr>
        <w:lastRenderedPageBreak/>
        <w:t xml:space="preserve">嗣的社会中，个人在任一时候 都只能归属于一个群体。于是，这种社会可能分裂为某些与父系社会或母系社会 相似的分立群体。双重继嗣是一种从父系和母系两种方向同时推算的极为罕见的 </w:t>
      </w:r>
    </w:p>
    <w:p w14:paraId="2415F392" w14:textId="77777777" w:rsidR="00C65075" w:rsidRPr="00D13672" w:rsidRDefault="00000000" w:rsidP="00D13672">
      <w:pPr>
        <w:pStyle w:val="Style18"/>
        <w:spacing w:line="480" w:lineRule="auto"/>
        <w:ind w:left="360" w:firstLine="0"/>
        <w:jc w:val="both"/>
        <w:rPr>
          <w:sz w:val="30"/>
          <w:szCs w:val="30"/>
        </w:rPr>
      </w:pPr>
      <w:r w:rsidRPr="00D13672">
        <w:rPr>
          <w:rStyle w:val="CharStyle19"/>
          <w:sz w:val="30"/>
          <w:szCs w:val="30"/>
        </w:rPr>
        <w:lastRenderedPageBreak/>
        <w:t>继嗣形式。在双重继嗣制度中，继嗣从母系推算是出于某些目的，从父系推算又 是出于另一些目的。一般说来，在实行双重继嗣的社会中，母系与父系群体在社 会的不同领域发挥着各自不同但同等重要的作用。</w:t>
      </w:r>
    </w:p>
    <w:p w14:paraId="792DF3F0"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限定成员资格的方法之一就是界定成员生活的居所。人类学者总结了四种婚 后居住方式：①依从夫方或妻的居住地居住，而形成从夫居</w:t>
      </w:r>
      <w:r w:rsidRPr="00D13672">
        <w:rPr>
          <w:rStyle w:val="CharStyle19"/>
          <w:sz w:val="30"/>
          <w:szCs w:val="30"/>
          <w:lang w:val="en-US" w:bidi="en-US"/>
        </w:rPr>
        <w:t>(patrilocal)</w:t>
      </w:r>
      <w:r w:rsidRPr="00D13672">
        <w:rPr>
          <w:rStyle w:val="CharStyle19"/>
          <w:sz w:val="30"/>
          <w:szCs w:val="30"/>
        </w:rPr>
        <w:t>或从妻 居</w:t>
      </w:r>
      <w:r w:rsidRPr="00D13672">
        <w:rPr>
          <w:rStyle w:val="CharStyle19"/>
          <w:sz w:val="30"/>
          <w:szCs w:val="30"/>
          <w:lang w:val="en-US" w:bidi="en-US"/>
        </w:rPr>
        <w:t>(matrilocal)；</w:t>
      </w:r>
      <w:r w:rsidRPr="00D13672">
        <w:rPr>
          <w:rStyle w:val="CharStyle19"/>
          <w:sz w:val="30"/>
          <w:szCs w:val="30"/>
        </w:rPr>
        <w:t xml:space="preserve">②由夫妇选择在夫方或妻方的任一家庭中居住形成两可居 </w:t>
      </w:r>
      <w:r w:rsidRPr="00D13672">
        <w:rPr>
          <w:rStyle w:val="CharStyle19"/>
          <w:sz w:val="30"/>
          <w:szCs w:val="30"/>
          <w:lang w:val="en-US" w:bidi="en-US"/>
        </w:rPr>
        <w:t>(bilocal)；</w:t>
      </w:r>
      <w:r w:rsidRPr="00D13672">
        <w:rPr>
          <w:rStyle w:val="CharStyle19"/>
          <w:sz w:val="30"/>
          <w:szCs w:val="30"/>
        </w:rPr>
        <w:t xml:space="preserve">③由夫妇在一独立地点建立一个家庭居住地而形成的新居制 </w:t>
      </w:r>
      <w:r w:rsidRPr="00D13672">
        <w:rPr>
          <w:rStyle w:val="CharStyle19"/>
          <w:sz w:val="30"/>
          <w:szCs w:val="30"/>
          <w:lang w:val="en-US" w:bidi="en-US"/>
        </w:rPr>
        <w:t>(neolocal)</w:t>
      </w:r>
      <w:r w:rsidRPr="00D13672">
        <w:rPr>
          <w:rStyle w:val="CharStyle19"/>
          <w:sz w:val="30"/>
          <w:szCs w:val="30"/>
        </w:rPr>
        <w:t xml:space="preserve">;④在较为少见的情况下由夫妇与丈夫母亲的兄弟住在一起的从舅居 </w:t>
      </w:r>
      <w:r w:rsidRPr="00D13672">
        <w:rPr>
          <w:rStyle w:val="CharStyle19"/>
          <w:sz w:val="30"/>
          <w:szCs w:val="30"/>
          <w:lang w:val="en-US" w:bidi="en-US"/>
        </w:rPr>
        <w:t>(avunculocal</w:t>
      </w:r>
      <w:r w:rsidRPr="00D13672">
        <w:rPr>
          <w:rStyle w:val="CharStyle19"/>
          <w:sz w:val="30"/>
          <w:szCs w:val="30"/>
        </w:rPr>
        <w:t>)。</w:t>
      </w:r>
    </w:p>
    <w:p w14:paraId="72F43E76"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中国传统汉人社会的宗族就是一种典型的父系继嗣群。有学者对中国宗族归 纳出</w:t>
      </w:r>
      <w:r w:rsidRPr="00D13672">
        <w:rPr>
          <w:rStyle w:val="CharStyle19"/>
          <w:sz w:val="30"/>
          <w:szCs w:val="30"/>
          <w:lang w:val="en-US" w:bidi="en-US"/>
        </w:rPr>
        <w:t>15</w:t>
      </w:r>
      <w:r w:rsidRPr="00D13672">
        <w:rPr>
          <w:rStyle w:val="CharStyle19"/>
          <w:sz w:val="30"/>
          <w:szCs w:val="30"/>
        </w:rPr>
        <w:t>个特征：①名称；②外婚；③单系共同祖先；④作为核心的性别——父 系宗族为男性；⑤在所有或大多数成员之间相互交谈或指某个人时用亲族称呼； ⑥许多社会的宗族还有某种形式的公共财产；⑦某种程度的连带责任；⑧父方居 住；⑨因婚姻关系妻子自动成为其配偶所属宗族之成员；⑩有用于教育和公共福 利的财力；</w:t>
      </w:r>
      <w:r w:rsidRPr="00D13672">
        <w:rPr>
          <w:rStyle w:val="CharStyle19"/>
          <w:rFonts w:ascii="Cambria Math" w:hAnsi="Cambria Math" w:cs="Cambria Math"/>
          <w:sz w:val="30"/>
          <w:szCs w:val="30"/>
        </w:rPr>
        <w:t>⑪</w:t>
      </w:r>
      <w:r w:rsidRPr="00D13672">
        <w:rPr>
          <w:rStyle w:val="CharStyle19"/>
          <w:sz w:val="30"/>
          <w:szCs w:val="30"/>
        </w:rPr>
        <w:t>共同的祖先崇拜仪式；</w:t>
      </w:r>
      <w:r w:rsidRPr="00D13672">
        <w:rPr>
          <w:rStyle w:val="CharStyle19"/>
          <w:rFonts w:ascii="Cambria Math" w:hAnsi="Cambria Math" w:cs="Cambria Math"/>
          <w:sz w:val="30"/>
          <w:szCs w:val="30"/>
        </w:rPr>
        <w:t>⑫</w:t>
      </w:r>
      <w:r w:rsidRPr="00D13672">
        <w:rPr>
          <w:rStyle w:val="CharStyle19"/>
          <w:sz w:val="30"/>
          <w:szCs w:val="30"/>
        </w:rPr>
        <w:t>宗族的祠堂；</w:t>
      </w:r>
      <w:r w:rsidRPr="00D13672">
        <w:rPr>
          <w:rStyle w:val="CharStyle19"/>
          <w:rFonts w:ascii="Cambria Math" w:hAnsi="Cambria Math" w:cs="Cambria Math"/>
          <w:sz w:val="30"/>
          <w:szCs w:val="30"/>
        </w:rPr>
        <w:t>⑬</w:t>
      </w:r>
      <w:r w:rsidRPr="00D13672">
        <w:rPr>
          <w:rStyle w:val="CharStyle19"/>
          <w:sz w:val="30"/>
          <w:szCs w:val="30"/>
        </w:rPr>
        <w:t>宗族的墓地；</w:t>
      </w:r>
      <w:r w:rsidRPr="00D13672">
        <w:rPr>
          <w:rStyle w:val="CharStyle19"/>
          <w:rFonts w:ascii="Cambria Math" w:hAnsi="Cambria Math" w:cs="Cambria Math"/>
          <w:sz w:val="30"/>
          <w:szCs w:val="30"/>
        </w:rPr>
        <w:t>⑭</w:t>
      </w:r>
      <w:r w:rsidRPr="00D13672">
        <w:rPr>
          <w:rStyle w:val="CharStyle19"/>
          <w:sz w:val="30"/>
          <w:szCs w:val="30"/>
        </w:rPr>
        <w:lastRenderedPageBreak/>
        <w:t>行为规 则的制度；</w:t>
      </w:r>
      <w:r w:rsidRPr="00D13672">
        <w:rPr>
          <w:rStyle w:val="CharStyle19"/>
          <w:rFonts w:ascii="Cambria Math" w:hAnsi="Cambria Math" w:cs="Cambria Math"/>
          <w:sz w:val="30"/>
          <w:szCs w:val="30"/>
        </w:rPr>
        <w:t>⑮</w:t>
      </w:r>
      <w:r w:rsidRPr="00D13672">
        <w:rPr>
          <w:rStyle w:val="CharStyle19"/>
          <w:sz w:val="30"/>
          <w:szCs w:val="30"/>
        </w:rPr>
        <w:t>有一个进行裁决、平息纷争的宗族长老会议。</w:t>
      </w:r>
    </w:p>
    <w:p w14:paraId="1F0D33DF" w14:textId="77777777" w:rsidR="00C65075" w:rsidRPr="00D13672" w:rsidRDefault="00000000" w:rsidP="00D13672">
      <w:pPr>
        <w:pStyle w:val="Style18"/>
        <w:spacing w:after="400" w:line="480" w:lineRule="auto"/>
        <w:ind w:firstLine="480"/>
        <w:jc w:val="both"/>
        <w:rPr>
          <w:sz w:val="30"/>
          <w:szCs w:val="30"/>
        </w:rPr>
      </w:pPr>
      <w:r w:rsidRPr="00D13672">
        <w:rPr>
          <w:rStyle w:val="CharStyle19"/>
          <w:sz w:val="30"/>
          <w:szCs w:val="30"/>
        </w:rPr>
        <w:t>同时，汉人宗族又不能简单等同于一般人类学家所言的继嗣群体，宗族形态 也不是一般意义上祖先及血脉的观念，其发展是封建国家政治变化发展的一种表 现，也是国家礼仪改变并向地方社会渗透的过程在时间和空间上的扩展，是集权 政治下的父系亲属组织。汉人宗族首先是集权体制下的拥有明确谱系关系的父系 继嗣群体，它不仅仅是个血缘单位，同时还是一个准经济单位和准政治单位，往 往体现着族权、神权、父权、绅权、政权的高度统一。</w:t>
      </w:r>
    </w:p>
    <w:p w14:paraId="588BC75B" w14:textId="77777777" w:rsidR="00C65075" w:rsidRPr="00D13672" w:rsidRDefault="00000000" w:rsidP="00D13672">
      <w:pPr>
        <w:pStyle w:val="Style34"/>
        <w:keepNext/>
        <w:keepLines/>
        <w:spacing w:line="480" w:lineRule="auto"/>
        <w:jc w:val="both"/>
        <w:rPr>
          <w:rFonts w:ascii="宋体" w:eastAsia="宋体" w:hAnsi="宋体"/>
          <w:sz w:val="30"/>
          <w:szCs w:val="30"/>
        </w:rPr>
      </w:pPr>
      <w:bookmarkStart w:id="118" w:name="bookmark234"/>
      <w:r w:rsidRPr="00D13672">
        <w:rPr>
          <w:rStyle w:val="CharStyle35"/>
          <w:rFonts w:ascii="宋体" w:eastAsia="宋体" w:hAnsi="宋体"/>
          <w:sz w:val="30"/>
          <w:szCs w:val="30"/>
        </w:rPr>
        <w:t>三、姻亲</w:t>
      </w:r>
      <w:bookmarkEnd w:id="118"/>
    </w:p>
    <w:p w14:paraId="056BC3A1" w14:textId="77777777" w:rsidR="00C65075" w:rsidRPr="00D13672" w:rsidRDefault="00000000" w:rsidP="00D13672">
      <w:pPr>
        <w:pStyle w:val="Style18"/>
        <w:spacing w:line="480" w:lineRule="auto"/>
        <w:ind w:firstLine="480"/>
        <w:jc w:val="both"/>
        <w:rPr>
          <w:sz w:val="30"/>
          <w:szCs w:val="30"/>
        </w:rPr>
        <w:sectPr w:rsidR="00C65075" w:rsidRPr="00D13672" w:rsidSect="000E6A78">
          <w:headerReference w:type="even" r:id="rId261"/>
          <w:headerReference w:type="default" r:id="rId262"/>
          <w:footerReference w:type="even" r:id="rId263"/>
          <w:footerReference w:type="default" r:id="rId264"/>
          <w:pgSz w:w="11909" w:h="16834"/>
          <w:pgMar w:top="1757" w:right="1478" w:bottom="1828" w:left="1461" w:header="0" w:footer="1400" w:gutter="0"/>
          <w:pgNumType w:start="204"/>
          <w:cols w:space="720"/>
          <w:noEndnote/>
          <w:docGrid w:linePitch="360"/>
        </w:sectPr>
      </w:pPr>
      <w:r w:rsidRPr="00D13672">
        <w:rPr>
          <w:rStyle w:val="CharStyle19"/>
          <w:sz w:val="30"/>
          <w:szCs w:val="30"/>
        </w:rPr>
        <w:t>姻亲是因婚姻关系而发生的亲属关系。姻亲主要包括以下几类亲属：①血亲 的配偶：就父系方面来说，兄、弟之妻，姊、妹之夫，侄之妻，侄女之夫，甥男 之妻，甥女之夫，伯、叔父之妻，姑之夫，堂兄、弟之妻，堂姊、妹之夫，堂侄 之妻，堂侄女之夫等都是。就母系方面说，舅父之妻，姨母之夫，表兄弟之妻， 表姊妹之夫，表侄之妻，表侄女之夫等都是。②配偶的血亲，就妻对夫而言，夫 之父母，夫之祖父母，夫之兄弟，夫之姊妹，夫之侄男、女，夫之侄孙男、女等 都是。就夫对妻而言，妻之父母，妻之兄弟，妻之兄弟之子女，妻之姊</w:t>
      </w:r>
      <w:r w:rsidRPr="00D13672">
        <w:rPr>
          <w:rStyle w:val="CharStyle19"/>
          <w:sz w:val="30"/>
          <w:szCs w:val="30"/>
        </w:rPr>
        <w:lastRenderedPageBreak/>
        <w:t>妹，妻之 姊妹之子女等都是。③配偶的血亲的配偶。就妻对夫而言，夫之兄弟之妻，夫之</w:t>
      </w:r>
    </w:p>
    <w:p w14:paraId="123CBB9A" w14:textId="77777777" w:rsidR="00C65075" w:rsidRPr="00D13672" w:rsidRDefault="00000000" w:rsidP="00D13672">
      <w:pPr>
        <w:pStyle w:val="Style18"/>
        <w:spacing w:line="480" w:lineRule="auto"/>
        <w:ind w:left="580" w:firstLine="20"/>
        <w:jc w:val="both"/>
        <w:rPr>
          <w:sz w:val="30"/>
          <w:szCs w:val="30"/>
        </w:rPr>
      </w:pPr>
      <w:r w:rsidRPr="00D13672">
        <w:rPr>
          <w:rStyle w:val="CharStyle19"/>
          <w:sz w:val="30"/>
          <w:szCs w:val="30"/>
        </w:rPr>
        <w:lastRenderedPageBreak/>
        <w:t>姊妹之夫，夫之侄之妻，夫之侄女之夫等都是。就夫对妻而言，妻之兄弟之妻， 妻之姊妹之夫，妻之兄弟之子之妻，妻之兄弟之女之夫等都是。</w:t>
      </w:r>
    </w:p>
    <w:p w14:paraId="3EF5BAB1" w14:textId="77777777" w:rsidR="00C65075" w:rsidRPr="00D13672" w:rsidRDefault="00000000" w:rsidP="00D13672">
      <w:pPr>
        <w:pStyle w:val="Style18"/>
        <w:spacing w:line="480" w:lineRule="auto"/>
        <w:ind w:left="580" w:firstLine="460"/>
        <w:jc w:val="both"/>
        <w:rPr>
          <w:sz w:val="30"/>
          <w:szCs w:val="30"/>
        </w:rPr>
      </w:pPr>
      <w:r w:rsidRPr="00D13672">
        <w:rPr>
          <w:rStyle w:val="CharStyle19"/>
          <w:sz w:val="30"/>
          <w:szCs w:val="30"/>
        </w:rPr>
        <w:t>姻亲是人类亲属关系的重要组成部分，通过联姻，人们实现了不同血亲和 继嗣群体的结合。在许多社会，特别是前现代社会中，这是极为重要的一种社 会结合方式。由于通婚关系，人们会形成一种超家族的网络，若人们总是选择 与相对固定的群体通婚，这一网络就是人类学所研究的通婚圈，通婚圈会形成 一种超村落的地域联结。比如，人类学家施坚雅在对</w:t>
      </w:r>
      <w:r w:rsidRPr="00D13672">
        <w:rPr>
          <w:rStyle w:val="CharStyle19"/>
          <w:sz w:val="30"/>
          <w:szCs w:val="30"/>
          <w:lang w:val="en-US" w:bidi="en-US"/>
        </w:rPr>
        <w:t>20</w:t>
      </w:r>
      <w:r w:rsidRPr="00D13672">
        <w:rPr>
          <w:rStyle w:val="CharStyle19"/>
          <w:sz w:val="30"/>
          <w:szCs w:val="30"/>
        </w:rPr>
        <w:t>世纪上半叶的成都平 原的乡村研究中发现，农民所生活的那个自给自足的社会不是村庄而是基层市 场社区。基层市场社区是农民家庭必需的普通买卖的农村市场形式。他以四川 省一个基层市镇为例，论述了农民对基层市场社区社会状况的充分了解和人与 人之间的资金互助。他注意到基层市场社区中有一种农民内部通婚的特别趋 向，媒婆常在集市中心完成婚姻介绍，这意味着农民常常在市场社区内部娶儿 媳。由此，施坚雅认为婚姻圈、社交圈与市场圈的范围一致，通婚巩固和加强 了基层市场社区的结构。①</w:t>
      </w:r>
    </w:p>
    <w:p w14:paraId="7407F788" w14:textId="77777777" w:rsidR="00C65075" w:rsidRPr="00D13672" w:rsidRDefault="00000000" w:rsidP="00D13672">
      <w:pPr>
        <w:pStyle w:val="Style18"/>
        <w:spacing w:after="1040" w:line="480" w:lineRule="auto"/>
        <w:ind w:left="580" w:firstLine="460"/>
        <w:jc w:val="both"/>
        <w:rPr>
          <w:sz w:val="30"/>
          <w:szCs w:val="30"/>
        </w:rPr>
      </w:pPr>
      <w:r w:rsidRPr="00D13672">
        <w:rPr>
          <w:rStyle w:val="CharStyle19"/>
          <w:sz w:val="30"/>
          <w:szCs w:val="30"/>
        </w:rPr>
        <w:lastRenderedPageBreak/>
        <w:t>姻亲关系还是帮助人类学者观察亲属关系互动实践的重要线索。比如中国一 直盛行以男性为主的血统观念，在社会伦理的意义上，父系家族无疑要比姻亲关 系重要得多。但在日常的互动中，家族的界限常常被超越，人们的关系延伸到姻 亲、邻里、朋友等范围，特别是姻亲群体，这是一个以女性为中心的亲属群体, 从而为女性在父权制度中开展亲属关系的实践提供了平台。对作为“己身”（%。） 的已婚女子而言，她处在娘家和婆家之间，自己居于一个核心小家庭的中心，她 给丈夫所属的家族组织带来了一种“离心力”。有学者在对改革开放以后山东农村 的个案研究中发现，在日常生活层面，在核心家庭或家户领域里的亲属关系实践, 实际上是以女性为主体，以女性为核心，每时每刻都在进行着的。此种实践的妇 女亲属关系的目标基本上是以分家和经营核心小家庭为指向，逐渐地使之脱离以 公婆权威为代表的大家族。因此，她们自然就会刻意地（往往也是一时性地）抵 制、躲避、淡化婆家的亦即大家族的亲属关系，同时对娘家和“街坊”关系则积 极地予以利用和强化。已婚妇女的亲属关系实践基本上是个人层面的努力，借助 娘家的力量，把丈夫发展为</w:t>
      </w:r>
      <w:r w:rsidRPr="00D13672">
        <w:rPr>
          <w:rStyle w:val="CharStyle19"/>
          <w:sz w:val="30"/>
          <w:szCs w:val="30"/>
        </w:rPr>
        <w:lastRenderedPageBreak/>
        <w:t>同盟，在“娘家一婆家”的关系框架下建构起令自己</w:t>
      </w:r>
    </w:p>
    <w:p w14:paraId="70B01770" w14:textId="77777777" w:rsidR="00C65075" w:rsidRPr="00D13672" w:rsidRDefault="00000000" w:rsidP="00D13672">
      <w:pPr>
        <w:pStyle w:val="Style18"/>
        <w:spacing w:line="480" w:lineRule="auto"/>
        <w:ind w:left="1020" w:hanging="420"/>
        <w:jc w:val="both"/>
        <w:rPr>
          <w:sz w:val="30"/>
          <w:szCs w:val="30"/>
        </w:rPr>
      </w:pPr>
      <w:r w:rsidRPr="00D13672">
        <w:rPr>
          <w:rStyle w:val="CharStyle19"/>
          <w:sz w:val="30"/>
          <w:szCs w:val="30"/>
        </w:rPr>
        <w:t xml:space="preserve">①［美］施坚雅：《中国农村的市场和社会结构》，史建云、徐秀丽译，中国社会科学出版社 </w:t>
      </w:r>
      <w:r w:rsidRPr="00D13672">
        <w:rPr>
          <w:rStyle w:val="CharStyle19"/>
          <w:sz w:val="30"/>
          <w:szCs w:val="30"/>
          <w:lang w:val="en-US" w:bidi="en-US"/>
        </w:rPr>
        <w:t>1998</w:t>
      </w:r>
      <w:r w:rsidRPr="00D13672">
        <w:rPr>
          <w:rStyle w:val="CharStyle19"/>
          <w:sz w:val="30"/>
          <w:szCs w:val="30"/>
        </w:rPr>
        <w:t>年版。</w:t>
      </w:r>
    </w:p>
    <w:p w14:paraId="2E80076B" w14:textId="77777777" w:rsidR="00C65075" w:rsidRPr="00D13672" w:rsidRDefault="00000000" w:rsidP="00D13672">
      <w:pPr>
        <w:pStyle w:val="Style18"/>
        <w:spacing w:after="900" w:line="480" w:lineRule="auto"/>
        <w:ind w:firstLine="200"/>
        <w:jc w:val="both"/>
        <w:rPr>
          <w:sz w:val="30"/>
          <w:szCs w:val="30"/>
        </w:rPr>
      </w:pPr>
      <w:r w:rsidRPr="00D13672">
        <w:rPr>
          <w:rStyle w:val="CharStyle19"/>
          <w:sz w:val="30"/>
          <w:szCs w:val="30"/>
        </w:rPr>
        <w:t>惬意和舒展的妇女亲属关系。①</w:t>
      </w:r>
    </w:p>
    <w:p w14:paraId="00A964B9" w14:textId="77777777" w:rsidR="00C65075" w:rsidRPr="00D13672" w:rsidRDefault="00000000" w:rsidP="00D13672">
      <w:pPr>
        <w:pStyle w:val="Style37"/>
        <w:keepNext/>
        <w:keepLines/>
        <w:spacing w:after="540" w:line="480" w:lineRule="auto"/>
        <w:jc w:val="both"/>
      </w:pPr>
      <w:bookmarkStart w:id="119" w:name="bookmark236"/>
      <w:r w:rsidRPr="00D13672">
        <w:rPr>
          <w:rStyle w:val="CharStyle38"/>
        </w:rPr>
        <w:t>第三节婚姻与家庭</w:t>
      </w:r>
      <w:bookmarkEnd w:id="119"/>
    </w:p>
    <w:p w14:paraId="7D89C04E" w14:textId="77777777" w:rsidR="00C65075" w:rsidRPr="00D13672" w:rsidRDefault="00000000" w:rsidP="00D13672">
      <w:pPr>
        <w:pStyle w:val="Style34"/>
        <w:keepNext/>
        <w:keepLines/>
        <w:spacing w:line="480" w:lineRule="auto"/>
        <w:ind w:firstLine="660"/>
        <w:jc w:val="both"/>
        <w:rPr>
          <w:rFonts w:ascii="宋体" w:eastAsia="宋体" w:hAnsi="宋体"/>
          <w:sz w:val="30"/>
          <w:szCs w:val="30"/>
        </w:rPr>
      </w:pPr>
      <w:bookmarkStart w:id="120" w:name="bookmark238"/>
      <w:r w:rsidRPr="00D13672">
        <w:rPr>
          <w:rStyle w:val="CharStyle35"/>
          <w:rFonts w:ascii="宋体" w:eastAsia="宋体" w:hAnsi="宋体"/>
          <w:sz w:val="30"/>
          <w:szCs w:val="30"/>
        </w:rPr>
        <w:t>一、乱伦禁忌与婚姻</w:t>
      </w:r>
      <w:bookmarkEnd w:id="120"/>
    </w:p>
    <w:p w14:paraId="28A36BE5" w14:textId="77777777" w:rsidR="00C65075" w:rsidRPr="00D13672" w:rsidRDefault="00000000" w:rsidP="00D13672">
      <w:pPr>
        <w:pStyle w:val="Style18"/>
        <w:spacing w:line="480" w:lineRule="auto"/>
        <w:ind w:left="200" w:firstLine="460"/>
        <w:jc w:val="both"/>
        <w:rPr>
          <w:sz w:val="30"/>
          <w:szCs w:val="30"/>
        </w:rPr>
      </w:pPr>
      <w:r w:rsidRPr="00D13672">
        <w:rPr>
          <w:rStyle w:val="CharStyle19"/>
          <w:sz w:val="30"/>
          <w:szCs w:val="30"/>
        </w:rPr>
        <w:t>人类社会普遍存在着一套控制群体性关系的文化规则。其中人类学者最关注 的是一套被称为乱伦禁忌的文化规则。稍加留意就可以发现，不同文化中人们的 性/婚配对象范围千差万别：在一些社会中，同胞兄妹的异性子女（交叉旁系亲 属）之间不仅可以婚配，而且属于优先婚配的范畴，但在有的社会则成为禁婚的 对象。两个兄弟或两个姐妹的异性子女（平行旁系亲属）之间亦如此。一个显而 易见的文化通则是，两个拥有同质社会血亲身份的社会成员之间无法婚媾。一旦 婚媾，则触犯了人类社会存在的否定性基础——血亲</w:t>
      </w:r>
      <w:r w:rsidRPr="00D13672">
        <w:rPr>
          <w:rStyle w:val="CharStyle19"/>
          <w:sz w:val="30"/>
          <w:szCs w:val="30"/>
        </w:rPr>
        <w:lastRenderedPageBreak/>
        <w:t>成员间的性禁忌。一旦触犯 这种性禁忌，每个社会中都设定了不良的行动后果，如所生子女会出现畸形、聋 哑等，而不论该后果是否必然发生在每个触犯该禁忌的社会成员身上。虽然不同 社会乱伦禁忌的具体规则各有不同，但人类社会至少在父母与其相异性别的孩子 之间及同胞兄弟姐妹之间禁止发生性关系。因此，在讨论人类社会的婚姻问题之 前，我们必须了解哪些人是为社会所禁忌的通婚范围和对象。法国结构主义人类 学家列维-斯特劳斯从群体联结的角度，认为一方面通过乱伦禁忌，在习俗上戒忌 近亲通婚，以有效避免群体内部的性竞争，另一方面则通过通婚规则，把自己圈 子里的女人嫁出去，并要保证能够回来一个女人，因此人类就不得不建立一套交 换制度作为社会联结的基础，于是产生了亲属制度。因此乱伦禁忌和婚姻制度是 一个铜板的两面，对群体间的交往和联结具有重要的意义。</w:t>
      </w:r>
    </w:p>
    <w:p w14:paraId="206F0370" w14:textId="77777777" w:rsidR="00C65075" w:rsidRPr="00D13672" w:rsidRDefault="00000000" w:rsidP="00D13672">
      <w:pPr>
        <w:pStyle w:val="Style18"/>
        <w:spacing w:after="500" w:line="480" w:lineRule="auto"/>
        <w:ind w:left="200" w:firstLine="540"/>
        <w:jc w:val="both"/>
        <w:rPr>
          <w:sz w:val="30"/>
          <w:szCs w:val="30"/>
        </w:rPr>
      </w:pPr>
      <w:r w:rsidRPr="00D13672">
        <w:rPr>
          <w:rStyle w:val="CharStyle19"/>
          <w:sz w:val="30"/>
          <w:szCs w:val="30"/>
        </w:rPr>
        <w:t>因此与乱伦禁忌法则对应，人类社会构建了一系列通婚的规则。基本的通婚 规则可以分为内婚制</w:t>
      </w:r>
      <w:r w:rsidRPr="00D13672">
        <w:rPr>
          <w:rStyle w:val="CharStyle19"/>
          <w:sz w:val="30"/>
          <w:szCs w:val="30"/>
          <w:lang w:val="en-US" w:bidi="en-US"/>
        </w:rPr>
        <w:t>（endogamy）</w:t>
      </w:r>
      <w:r w:rsidRPr="00D13672">
        <w:rPr>
          <w:rStyle w:val="CharStyle19"/>
          <w:sz w:val="30"/>
          <w:szCs w:val="30"/>
        </w:rPr>
        <w:t>和外婚制</w:t>
      </w:r>
      <w:r w:rsidRPr="00D13672">
        <w:rPr>
          <w:rStyle w:val="CharStyle19"/>
          <w:sz w:val="30"/>
          <w:szCs w:val="30"/>
          <w:lang w:val="en-US" w:bidi="en-US"/>
        </w:rPr>
        <w:t xml:space="preserve">（exogamy） </w:t>
      </w:r>
      <w:r w:rsidRPr="00D13672">
        <w:rPr>
          <w:rStyle w:val="CharStyle19"/>
          <w:sz w:val="30"/>
          <w:szCs w:val="30"/>
          <w:vertAlign w:val="subscript"/>
          <w:lang w:val="en-US" w:bidi="en-US"/>
        </w:rPr>
        <w:t>o</w:t>
      </w:r>
      <w:r w:rsidRPr="00D13672">
        <w:rPr>
          <w:rStyle w:val="CharStyle19"/>
          <w:sz w:val="30"/>
          <w:szCs w:val="30"/>
        </w:rPr>
        <w:t>内婚制和外婚制是两个 相对的概念。内婚制规定个人只能从自己所属的亲属集团、社会群体的成员中寻 找配偶，外婚制则规定个人</w:t>
      </w:r>
      <w:r w:rsidRPr="00D13672">
        <w:rPr>
          <w:rStyle w:val="CharStyle19"/>
          <w:sz w:val="30"/>
          <w:szCs w:val="30"/>
        </w:rPr>
        <w:lastRenderedPageBreak/>
        <w:t>只能在其所在的群体外部通婚。内婚和外婚的群体单 位可表现为同一地域，同一世系、氏族或部落，同一世袭阶级或姓群，同一宗教 信仰群体，同一职业群体等。不论是内婚制还是外婚制，首先都要遵守乱伦禁忌</w:t>
      </w:r>
    </w:p>
    <w:p w14:paraId="5DE3B1F5" w14:textId="77777777" w:rsidR="00C65075" w:rsidRPr="00D13672" w:rsidRDefault="00000000" w:rsidP="00D13672">
      <w:pPr>
        <w:pStyle w:val="Style18"/>
        <w:spacing w:line="480" w:lineRule="auto"/>
        <w:ind w:left="660" w:hanging="420"/>
        <w:jc w:val="both"/>
        <w:rPr>
          <w:sz w:val="30"/>
          <w:szCs w:val="30"/>
        </w:rPr>
      </w:pPr>
      <w:r w:rsidRPr="00D13672">
        <w:rPr>
          <w:rStyle w:val="CharStyle19"/>
          <w:sz w:val="30"/>
          <w:szCs w:val="30"/>
        </w:rPr>
        <w:t>①李霞：《娘家与婆家一华北农村妇女的生活空间与后台权力》，社会科学文献出版社</w:t>
      </w:r>
      <w:r w:rsidRPr="00D13672">
        <w:rPr>
          <w:rStyle w:val="CharStyle19"/>
          <w:sz w:val="30"/>
          <w:szCs w:val="30"/>
          <w:lang w:val="en-US" w:bidi="en-US"/>
        </w:rPr>
        <w:t xml:space="preserve">2010 </w:t>
      </w:r>
      <w:r w:rsidRPr="00D13672">
        <w:rPr>
          <w:rStyle w:val="CharStyle19"/>
          <w:sz w:val="30"/>
          <w:szCs w:val="30"/>
        </w:rPr>
        <w:t>年版。</w:t>
      </w:r>
    </w:p>
    <w:p w14:paraId="032EEEC8" w14:textId="77777777" w:rsidR="00C65075" w:rsidRPr="00D13672" w:rsidRDefault="00000000" w:rsidP="00D13672">
      <w:pPr>
        <w:pStyle w:val="Style18"/>
        <w:spacing w:line="480" w:lineRule="auto"/>
        <w:ind w:firstLine="580"/>
        <w:jc w:val="both"/>
        <w:rPr>
          <w:sz w:val="30"/>
          <w:szCs w:val="30"/>
        </w:rPr>
      </w:pPr>
      <w:r w:rsidRPr="00D13672">
        <w:rPr>
          <w:rStyle w:val="CharStyle19"/>
          <w:sz w:val="30"/>
          <w:szCs w:val="30"/>
        </w:rPr>
        <w:t>的规则，将一部分人群排斥在通婚范围之外。</w:t>
      </w:r>
    </w:p>
    <w:p w14:paraId="3A8B1BEA" w14:textId="77777777" w:rsidR="00C65075" w:rsidRPr="00D13672" w:rsidRDefault="00000000" w:rsidP="00D13672">
      <w:pPr>
        <w:pStyle w:val="Style18"/>
        <w:spacing w:line="480" w:lineRule="auto"/>
        <w:ind w:left="580" w:firstLine="480"/>
        <w:jc w:val="both"/>
        <w:rPr>
          <w:sz w:val="30"/>
          <w:szCs w:val="30"/>
        </w:rPr>
      </w:pPr>
      <w:r w:rsidRPr="00D13672">
        <w:rPr>
          <w:rStyle w:val="CharStyle19"/>
          <w:sz w:val="30"/>
          <w:szCs w:val="30"/>
        </w:rPr>
        <w:t>族内婚存在于许多分层社会中。在分层社会中，人们只选择与自己阶层的人 结婚。每个社会阶层可分为若干个继嗣群和社会集团。这种阶层族内婚有助于社 会分层状况的维护，并保持社会财富的不均等分配。阶层族内婚的典型是印度的 种姓制度。种姓成员的身份是先赋的、终身的。每个种姓都自成一个族内婚群体。 不同种姓成员之间的通婚被认为会造成双方宗教祭祀上的不洁净。同时一个种姓 内部又划分为许多外婚制的群体，按要求，一个印度人应该选择自己种姓内的另 一外婚群体的成员作为自己的结婚对象。</w:t>
      </w:r>
    </w:p>
    <w:p w14:paraId="05BAAEC4" w14:textId="77777777" w:rsidR="00C65075" w:rsidRPr="00D13672" w:rsidRDefault="00000000" w:rsidP="00D13672">
      <w:pPr>
        <w:pStyle w:val="Style18"/>
        <w:spacing w:line="480" w:lineRule="auto"/>
        <w:ind w:left="580" w:firstLine="480"/>
        <w:jc w:val="both"/>
        <w:rPr>
          <w:sz w:val="30"/>
          <w:szCs w:val="30"/>
        </w:rPr>
      </w:pPr>
      <w:r w:rsidRPr="00D13672">
        <w:rPr>
          <w:rStyle w:val="CharStyle19"/>
          <w:sz w:val="30"/>
          <w:szCs w:val="30"/>
        </w:rPr>
        <w:lastRenderedPageBreak/>
        <w:t>不同社会中有关乱伦禁忌及相应的通婚规则的复杂规定表明，许多社会中的 婚姻并不是现代社会人们所想象的那样主要是男女基于爱情而形成的结合，人们 把建立婚姻和家庭看得十分重要。婚姻不仅仅是两性的结合，更重要的是通过婚 姻纽带结成了两个家族的联盟，并涉及一系列有关财产、子女、性关系等权力的 转让和重新安排，因此，这些社会中的择偶、结婚更直接而鲜明地显示出其作为 社会事务、而非个人事务的特质。</w:t>
      </w:r>
    </w:p>
    <w:p w14:paraId="65CF35A5" w14:textId="77777777" w:rsidR="00C65075" w:rsidRPr="00D13672" w:rsidRDefault="00000000" w:rsidP="00D13672">
      <w:pPr>
        <w:pStyle w:val="Style18"/>
        <w:spacing w:after="440" w:line="480" w:lineRule="auto"/>
        <w:ind w:left="580" w:firstLine="480"/>
        <w:jc w:val="both"/>
        <w:rPr>
          <w:sz w:val="30"/>
          <w:szCs w:val="30"/>
        </w:rPr>
      </w:pPr>
      <w:r w:rsidRPr="00D13672">
        <w:rPr>
          <w:rStyle w:val="CharStyle19"/>
          <w:sz w:val="30"/>
          <w:szCs w:val="30"/>
        </w:rPr>
        <w:t>我们可以以嘉绒藏族为例，来深入理解乱伦禁忌和婚姻的紧密关系。①嘉绒藏 族居住在大渡河和岷江流域，按照今天的行政区划，全部在四川省境内，主要聚 居在阿坝藏族羌族自治州的金川、小金、马尔康、理县、黑水、汶川，甘孜藏族 自治州的丹巴县，雅安市的宝兴县，人口约</w:t>
      </w:r>
      <w:r w:rsidRPr="00D13672">
        <w:rPr>
          <w:rStyle w:val="CharStyle19"/>
          <w:sz w:val="30"/>
          <w:szCs w:val="30"/>
          <w:lang w:val="en-US" w:bidi="en-US"/>
        </w:rPr>
        <w:t>20. 8</w:t>
      </w:r>
      <w:r w:rsidRPr="00D13672">
        <w:rPr>
          <w:rStyle w:val="CharStyle19"/>
          <w:sz w:val="30"/>
          <w:szCs w:val="30"/>
        </w:rPr>
        <w:t>万人，使用嘉绒语。嘉绒藏族 “骨系”指同一祖先的世系群，按传统的看法，骨系是以人身上从顶骨到踝骨的骨 头起名，一个骨头的名字即算一个血缘系统的传统名字。骨系最重要的功能是决 定人们禁婚的范围。嘉绒藏族认为“父亲是骨，母亲是肉”，从遗传的观点看, “亲”的来源主要是父亲的“骨”，嘉绒语音译为“撒日”，指在婴儿形</w:t>
      </w:r>
      <w:r w:rsidRPr="00D13672">
        <w:rPr>
          <w:rStyle w:val="CharStyle19"/>
          <w:sz w:val="30"/>
          <w:szCs w:val="30"/>
        </w:rPr>
        <w:lastRenderedPageBreak/>
        <w:t>成的过程 中，父亲的精液所赋予他的遗传特性。沿着父亲的骨向上追溯，只要同一骨头的 人，就是“亲”——骨亲。在他们之间，会形成较为严格的血亲禁婚原则。禁婚 范畴非常明确，就是按照父亲是“骨”的原则，实行父系三代不婚，母系两代不 婚。他们认为，兄弟姐妹之间必须换过了 “骨头”才能开亲。换骨头有两个标志。 第一，父系血缘到三代以后，骨头换过了，到第四代就可以结婚，且亲上加亲, 是最理想的结婚对象。出嫁的姐妹与留家的兄弟的子女间，在第三代也不能通婚, 因为姐妹与兄弟间的骨头是一样的，要到第四代才能通婚，也是最理想的通婚对</w:t>
      </w:r>
    </w:p>
    <w:p w14:paraId="5949EDBB" w14:textId="77777777" w:rsidR="00C65075" w:rsidRPr="00D13672" w:rsidRDefault="00000000" w:rsidP="00D13672">
      <w:pPr>
        <w:pStyle w:val="Style18"/>
        <w:spacing w:line="480" w:lineRule="auto"/>
        <w:ind w:left="1040" w:hanging="420"/>
        <w:jc w:val="both"/>
        <w:rPr>
          <w:sz w:val="30"/>
          <w:szCs w:val="30"/>
        </w:rPr>
        <w:sectPr w:rsidR="00C65075" w:rsidRPr="00D13672" w:rsidSect="000E6A78">
          <w:headerReference w:type="even" r:id="rId265"/>
          <w:headerReference w:type="default" r:id="rId266"/>
          <w:footerReference w:type="even" r:id="rId267"/>
          <w:footerReference w:type="default" r:id="rId268"/>
          <w:pgSz w:w="11909" w:h="16834"/>
          <w:pgMar w:top="1757" w:right="1478" w:bottom="1828" w:left="1461" w:header="0" w:footer="3" w:gutter="0"/>
          <w:pgNumType w:start="196"/>
          <w:cols w:space="720"/>
          <w:noEndnote/>
          <w:docGrid w:linePitch="360"/>
        </w:sectPr>
      </w:pPr>
      <w:r w:rsidRPr="00D13672">
        <w:rPr>
          <w:rStyle w:val="CharStyle19"/>
          <w:sz w:val="30"/>
          <w:szCs w:val="30"/>
        </w:rPr>
        <w:t>① 李锦：《父亲的“骨”和母亲的“肉”一嘉绒藏族的身体观与亲属关系的实践》，《广西民 族大学学报（哲学社会科学版）》，</w:t>
      </w:r>
      <w:r w:rsidRPr="00D13672">
        <w:rPr>
          <w:rStyle w:val="CharStyle19"/>
          <w:sz w:val="30"/>
          <w:szCs w:val="30"/>
          <w:lang w:val="en-US" w:bidi="en-US"/>
        </w:rPr>
        <w:t>2010</w:t>
      </w:r>
      <w:r w:rsidRPr="00D13672">
        <w:rPr>
          <w:rStyle w:val="CharStyle19"/>
          <w:sz w:val="30"/>
          <w:szCs w:val="30"/>
        </w:rPr>
        <w:t>年第</w:t>
      </w:r>
      <w:r w:rsidRPr="00D13672">
        <w:rPr>
          <w:rStyle w:val="CharStyle19"/>
          <w:sz w:val="30"/>
          <w:szCs w:val="30"/>
          <w:lang w:val="en-US" w:bidi="en-US"/>
        </w:rPr>
        <w:t>3</w:t>
      </w:r>
      <w:r w:rsidRPr="00D13672">
        <w:rPr>
          <w:rStyle w:val="CharStyle19"/>
          <w:sz w:val="30"/>
          <w:szCs w:val="30"/>
        </w:rPr>
        <w:t>期。</w:t>
      </w:r>
    </w:p>
    <w:p w14:paraId="04320344" w14:textId="77777777" w:rsidR="00C65075" w:rsidRPr="00D13672" w:rsidRDefault="00000000" w:rsidP="00D13672">
      <w:pPr>
        <w:pStyle w:val="Style18"/>
        <w:spacing w:after="400" w:line="480" w:lineRule="auto"/>
        <w:ind w:firstLine="0"/>
        <w:jc w:val="both"/>
        <w:rPr>
          <w:sz w:val="30"/>
          <w:szCs w:val="30"/>
        </w:rPr>
      </w:pPr>
      <w:r w:rsidRPr="00D13672">
        <w:rPr>
          <w:rStyle w:val="CharStyle19"/>
          <w:sz w:val="30"/>
          <w:szCs w:val="30"/>
        </w:rPr>
        <w:lastRenderedPageBreak/>
        <w:t>象。第二，亲姐妹间的孩子，由于女性出嫁后，孩子的骨头就已经换过了，因而 是不同的骨头，在第三代就可以通婚了。嘉绒藏族认为，凡是身体柔软的部分， 特别是肌肉和血液，都来自于母亲的遗传，人们从母亲的“肉”遗传来的是旺盛 的生命力。父亲的“骨”是通过遗传代代相袭的共同物质，因此拥有相同骨头的 人彼此之间是相同的，都是民俗意义上“亲”人，他们之间在三代之内有严格的 血亲禁婚。而母亲的“肉”是生命力的象征，通过婚姻和生育，母亲将她的生命 力一代一代传递下去。在骨肉相连的基础上，嘉绒藏族的亲属关系得以实践。</w:t>
      </w:r>
    </w:p>
    <w:p w14:paraId="0DB40380" w14:textId="77777777" w:rsidR="00C65075" w:rsidRPr="00D13672" w:rsidRDefault="00000000" w:rsidP="00D13672">
      <w:pPr>
        <w:pStyle w:val="Style34"/>
        <w:keepNext/>
        <w:keepLines/>
        <w:spacing w:line="480" w:lineRule="auto"/>
        <w:ind w:firstLine="520"/>
        <w:jc w:val="both"/>
        <w:rPr>
          <w:rFonts w:ascii="宋体" w:eastAsia="宋体" w:hAnsi="宋体"/>
          <w:sz w:val="30"/>
          <w:szCs w:val="30"/>
        </w:rPr>
      </w:pPr>
      <w:bookmarkStart w:id="121" w:name="bookmark240"/>
      <w:r w:rsidRPr="00D13672">
        <w:rPr>
          <w:rStyle w:val="CharStyle35"/>
          <w:rFonts w:ascii="宋体" w:eastAsia="宋体" w:hAnsi="宋体"/>
          <w:sz w:val="30"/>
          <w:szCs w:val="30"/>
        </w:rPr>
        <w:t>二、婚姻的定义与形式</w:t>
      </w:r>
      <w:bookmarkEnd w:id="121"/>
    </w:p>
    <w:p w14:paraId="4DF6F707" w14:textId="77777777" w:rsidR="00C65075" w:rsidRPr="00D13672" w:rsidRDefault="00000000" w:rsidP="00D13672">
      <w:pPr>
        <w:pStyle w:val="Style18"/>
        <w:spacing w:line="480" w:lineRule="auto"/>
        <w:ind w:firstLine="540"/>
        <w:jc w:val="both"/>
        <w:rPr>
          <w:sz w:val="30"/>
          <w:szCs w:val="30"/>
        </w:rPr>
      </w:pPr>
      <w:r w:rsidRPr="00D13672">
        <w:rPr>
          <w:rStyle w:val="CharStyle19"/>
          <w:sz w:val="30"/>
          <w:szCs w:val="30"/>
        </w:rPr>
        <w:t>婚姻有很多定义。例如，在威廉</w:t>
      </w:r>
      <w:r w:rsidRPr="00D13672">
        <w:rPr>
          <w:rStyle w:val="CharStyle19"/>
          <w:sz w:val="30"/>
          <w:szCs w:val="30"/>
          <w:lang w:val="en-US" w:bidi="en-US"/>
        </w:rPr>
        <w:t>• A.</w:t>
      </w:r>
      <w:r w:rsidRPr="00D13672">
        <w:rPr>
          <w:rStyle w:val="CharStyle19"/>
          <w:sz w:val="30"/>
          <w:szCs w:val="30"/>
        </w:rPr>
        <w:t>哈维兰的《文化人类学》中，婚姻的非 种族中心主义的定义是：社会认可的一个或多个男人（男性或女性）与一个或多 个女人（女性或男性）的关系——相互之间有持续的性接触的权利。该定义显然 只关注到因婚姻而建立的性的联系，但忽视了经济的联系、姻亲集团的建立以及 双方的权利义务关系。有学者在分别指出</w:t>
      </w:r>
      <w:r w:rsidRPr="00D13672">
        <w:rPr>
          <w:rStyle w:val="CharStyle19"/>
          <w:sz w:val="30"/>
          <w:szCs w:val="30"/>
          <w:lang w:val="en-US" w:bidi="en-US"/>
        </w:rPr>
        <w:t>E.R.</w:t>
      </w:r>
      <w:r w:rsidRPr="00D13672">
        <w:rPr>
          <w:rStyle w:val="CharStyle19"/>
          <w:sz w:val="30"/>
          <w:szCs w:val="30"/>
        </w:rPr>
        <w:t>利奇、理维艾尔等代表性的婚姻定 义的舛误之后，给出了自己的定义：“婚姻”是指在两个性别相异的非血亲之间</w:t>
      </w:r>
      <w:r w:rsidRPr="00D13672">
        <w:rPr>
          <w:rStyle w:val="CharStyle19"/>
          <w:sz w:val="30"/>
          <w:szCs w:val="30"/>
        </w:rPr>
        <w:lastRenderedPageBreak/>
        <w:t>由 当事人接受、他们所属集团赞成的、伴之以陪嫁和（或）彩礼的、受到社会承认 并约束而缔结的一种性和经济的双重联系。这种双重联系蕴含如下：</w:t>
      </w:r>
    </w:p>
    <w:p w14:paraId="166FA3DC" w14:textId="77777777" w:rsidR="00C65075" w:rsidRPr="00D13672" w:rsidRDefault="00000000" w:rsidP="00D13672">
      <w:pPr>
        <w:pStyle w:val="Style18"/>
        <w:numPr>
          <w:ilvl w:val="0"/>
          <w:numId w:val="21"/>
        </w:numPr>
        <w:tabs>
          <w:tab w:val="left" w:pos="664"/>
        </w:tabs>
        <w:spacing w:line="480" w:lineRule="auto"/>
        <w:ind w:firstLine="540"/>
        <w:jc w:val="both"/>
        <w:rPr>
          <w:sz w:val="30"/>
          <w:szCs w:val="30"/>
        </w:rPr>
      </w:pPr>
      <w:r w:rsidRPr="00D13672">
        <w:rPr>
          <w:rStyle w:val="CharStyle19"/>
          <w:sz w:val="30"/>
          <w:szCs w:val="30"/>
          <w:lang w:val="en-US" w:bidi="en-US"/>
        </w:rPr>
        <w:t>.</w:t>
      </w:r>
      <w:r w:rsidRPr="00D13672">
        <w:rPr>
          <w:rStyle w:val="CharStyle19"/>
          <w:sz w:val="30"/>
          <w:szCs w:val="30"/>
        </w:rPr>
        <w:t>它（这种双重联系）的建立意味着一个由两个当事人构成的性和经济共同 体的出现。他们享有互相占有的特权。由此社会在这方面为他们确定了相互的权 利和义务。</w:t>
      </w:r>
    </w:p>
    <w:p w14:paraId="53EDDA01" w14:textId="77777777" w:rsidR="00C65075" w:rsidRPr="00D13672" w:rsidRDefault="00000000" w:rsidP="00D13672">
      <w:pPr>
        <w:pStyle w:val="Style18"/>
        <w:numPr>
          <w:ilvl w:val="0"/>
          <w:numId w:val="21"/>
        </w:numPr>
        <w:tabs>
          <w:tab w:val="left" w:pos="685"/>
        </w:tabs>
        <w:spacing w:line="480" w:lineRule="auto"/>
        <w:ind w:firstLine="540"/>
        <w:jc w:val="both"/>
        <w:rPr>
          <w:sz w:val="30"/>
          <w:szCs w:val="30"/>
        </w:rPr>
      </w:pPr>
      <w:r w:rsidRPr="00D13672">
        <w:rPr>
          <w:rStyle w:val="CharStyle19"/>
          <w:sz w:val="30"/>
          <w:szCs w:val="30"/>
          <w:lang w:val="en-US" w:bidi="en-US"/>
        </w:rPr>
        <w:t>.</w:t>
      </w:r>
      <w:r w:rsidRPr="00D13672">
        <w:rPr>
          <w:rStyle w:val="CharStyle19"/>
          <w:sz w:val="30"/>
          <w:szCs w:val="30"/>
        </w:rPr>
        <w:t>它的存在使社会制定了两个新的身份概念：“丈夫”和“妻子”，分别使用 于当事的男人和女人。在确定“夫”和“妻”时，社会还给他们制定了另一种身 份概念：“配偶”。</w:t>
      </w:r>
    </w:p>
    <w:p w14:paraId="66D14335" w14:textId="77777777" w:rsidR="00C65075" w:rsidRPr="00D13672" w:rsidRDefault="00000000" w:rsidP="00D13672">
      <w:pPr>
        <w:pStyle w:val="Style18"/>
        <w:numPr>
          <w:ilvl w:val="0"/>
          <w:numId w:val="21"/>
        </w:numPr>
        <w:tabs>
          <w:tab w:val="left" w:pos="658"/>
        </w:tabs>
        <w:spacing w:line="480" w:lineRule="auto"/>
        <w:ind w:firstLine="540"/>
        <w:jc w:val="both"/>
        <w:rPr>
          <w:sz w:val="30"/>
          <w:szCs w:val="30"/>
        </w:rPr>
      </w:pPr>
      <w:r w:rsidRPr="00D13672">
        <w:rPr>
          <w:rStyle w:val="CharStyle19"/>
          <w:sz w:val="30"/>
          <w:szCs w:val="30"/>
          <w:lang w:val="en-US" w:bidi="en-US"/>
        </w:rPr>
        <w:t>.</w:t>
      </w:r>
      <w:r w:rsidRPr="00D13672">
        <w:rPr>
          <w:rStyle w:val="CharStyle19"/>
          <w:sz w:val="30"/>
          <w:szCs w:val="30"/>
        </w:rPr>
        <w:t>它的建立意味着在自此联系建立起一段或长或短的时间后，两个配偶的共 同居住。</w:t>
      </w:r>
    </w:p>
    <w:p w14:paraId="050C4936" w14:textId="77777777" w:rsidR="00C65075" w:rsidRPr="00D13672" w:rsidRDefault="00000000" w:rsidP="00D13672">
      <w:pPr>
        <w:pStyle w:val="Style18"/>
        <w:numPr>
          <w:ilvl w:val="0"/>
          <w:numId w:val="21"/>
        </w:numPr>
        <w:tabs>
          <w:tab w:val="left" w:pos="685"/>
        </w:tabs>
        <w:spacing w:line="480" w:lineRule="auto"/>
        <w:ind w:firstLine="540"/>
        <w:jc w:val="both"/>
        <w:rPr>
          <w:sz w:val="30"/>
          <w:szCs w:val="30"/>
        </w:rPr>
      </w:pPr>
      <w:r w:rsidRPr="00D13672">
        <w:rPr>
          <w:rStyle w:val="CharStyle19"/>
          <w:sz w:val="30"/>
          <w:szCs w:val="30"/>
          <w:lang w:val="en-US" w:bidi="en-US"/>
        </w:rPr>
        <w:t>.</w:t>
      </w:r>
      <w:r w:rsidRPr="00D13672">
        <w:rPr>
          <w:rStyle w:val="CharStyle19"/>
          <w:sz w:val="30"/>
          <w:szCs w:val="30"/>
        </w:rPr>
        <w:t>它的存在意味着当事人所属的两个集团之间，或者在两个当事人与他们一方 所属的集团之间建立了一种特殊的利害联系。这种共荣共辱的联系因各社会不同而呈 现出强弱程度不同。社会确定夫、妻及他们集团成员具有同一性，并给他们制定了一 种新的身份概念：“姻亲”，并将他们间的特殊利益联系称为“姻亲联系”。</w:t>
      </w:r>
    </w:p>
    <w:p w14:paraId="436140E2" w14:textId="77777777" w:rsidR="00C65075" w:rsidRPr="00D13672" w:rsidRDefault="00000000" w:rsidP="00D13672">
      <w:pPr>
        <w:pStyle w:val="Style18"/>
        <w:numPr>
          <w:ilvl w:val="0"/>
          <w:numId w:val="21"/>
        </w:numPr>
        <w:tabs>
          <w:tab w:val="left" w:pos="669"/>
        </w:tabs>
        <w:spacing w:line="480" w:lineRule="auto"/>
        <w:ind w:firstLine="540"/>
        <w:jc w:val="both"/>
        <w:rPr>
          <w:sz w:val="30"/>
          <w:szCs w:val="30"/>
        </w:rPr>
      </w:pPr>
      <w:r w:rsidRPr="00D13672">
        <w:rPr>
          <w:rStyle w:val="CharStyle19"/>
          <w:sz w:val="30"/>
          <w:szCs w:val="30"/>
          <w:lang w:val="en-US" w:bidi="en-US"/>
        </w:rPr>
        <w:t>.</w:t>
      </w:r>
      <w:r w:rsidRPr="00D13672">
        <w:rPr>
          <w:rStyle w:val="CharStyle19"/>
          <w:sz w:val="30"/>
          <w:szCs w:val="30"/>
        </w:rPr>
        <w:t>它的存在使社会为丈夫和妻子分别制定一个身份概念：妻子所</w:t>
      </w:r>
      <w:r w:rsidRPr="00D13672">
        <w:rPr>
          <w:rStyle w:val="CharStyle19"/>
          <w:sz w:val="30"/>
          <w:szCs w:val="30"/>
        </w:rPr>
        <w:lastRenderedPageBreak/>
        <w:t>生子女的 “父亲”和这些孩子的“母亲”，这对夫妇以孩子的“双亲”的身份存在。一般而 言，孩子的生育是婚姻的必然后果。社会将父母与子女之间的联系分别确定为</w:t>
      </w:r>
    </w:p>
    <w:p w14:paraId="0502F4A6" w14:textId="77777777" w:rsidR="00C65075" w:rsidRPr="00D13672" w:rsidRDefault="00000000" w:rsidP="00D13672">
      <w:pPr>
        <w:pStyle w:val="Style18"/>
        <w:spacing w:line="480" w:lineRule="auto"/>
        <w:ind w:firstLine="620"/>
        <w:jc w:val="both"/>
        <w:rPr>
          <w:sz w:val="30"/>
          <w:szCs w:val="30"/>
        </w:rPr>
      </w:pPr>
      <w:r w:rsidRPr="00D13672">
        <w:rPr>
          <w:rStyle w:val="CharStyle19"/>
          <w:sz w:val="30"/>
          <w:szCs w:val="30"/>
        </w:rPr>
        <w:t>“父子女联系”和“母子女联系”。</w:t>
      </w:r>
    </w:p>
    <w:p w14:paraId="5D702FE9" w14:textId="77777777" w:rsidR="00C65075" w:rsidRPr="00D13672" w:rsidRDefault="00000000" w:rsidP="00D13672">
      <w:pPr>
        <w:pStyle w:val="Style18"/>
        <w:numPr>
          <w:ilvl w:val="0"/>
          <w:numId w:val="21"/>
        </w:numPr>
        <w:tabs>
          <w:tab w:val="left" w:pos="1370"/>
        </w:tabs>
        <w:spacing w:line="480" w:lineRule="auto"/>
        <w:ind w:left="620" w:firstLine="500"/>
        <w:jc w:val="both"/>
        <w:rPr>
          <w:sz w:val="30"/>
          <w:szCs w:val="30"/>
        </w:rPr>
      </w:pPr>
      <w:r w:rsidRPr="00D13672">
        <w:rPr>
          <w:rStyle w:val="CharStyle19"/>
          <w:sz w:val="30"/>
          <w:szCs w:val="30"/>
          <w:lang w:val="en-US" w:bidi="en-US"/>
        </w:rPr>
        <w:t>.</w:t>
      </w:r>
      <w:r w:rsidRPr="00D13672">
        <w:rPr>
          <w:rStyle w:val="CharStyle19"/>
          <w:sz w:val="30"/>
          <w:szCs w:val="30"/>
        </w:rPr>
        <w:t>它的存在使两个当事人成为妻子所生孩子的负责人，并在双亲与子女之间 建立权利和义务。双亲养育孩子，孩子（或其中一部分）在双亲年迈时承担对其 之赡养。</w:t>
      </w:r>
    </w:p>
    <w:p w14:paraId="33EAF2E9" w14:textId="77777777" w:rsidR="00C65075" w:rsidRPr="00D13672" w:rsidRDefault="00000000" w:rsidP="00D13672">
      <w:pPr>
        <w:pStyle w:val="Style18"/>
        <w:spacing w:line="480" w:lineRule="auto"/>
        <w:ind w:left="620" w:firstLine="500"/>
        <w:jc w:val="both"/>
        <w:rPr>
          <w:sz w:val="30"/>
          <w:szCs w:val="30"/>
        </w:rPr>
      </w:pPr>
      <w:r w:rsidRPr="00D13672">
        <w:rPr>
          <w:rStyle w:val="CharStyle19"/>
          <w:sz w:val="30"/>
          <w:szCs w:val="30"/>
        </w:rPr>
        <w:t>在该定义中，“陪嫁”和“彩礼”指数量不同的财产（其中可以包括人，但亦 被视为财产）在两个集团间做单向或双向的运动，或从它们转到新婚夫妇手中。 这笔财产无论数量大小，甚至可以纯属象征性的，都标志着两个当事集团的互相 承认。“社会约束”指社会监督当事人履行由这一双重联系建立而引起的权利和义 务，并监督当事人所属社会中的其他成员，使他们尊重夫妻的权利。</w:t>
      </w:r>
    </w:p>
    <w:p w14:paraId="57759262" w14:textId="77777777" w:rsidR="00C65075" w:rsidRPr="00D13672" w:rsidRDefault="00000000" w:rsidP="00D13672">
      <w:pPr>
        <w:pStyle w:val="Style18"/>
        <w:spacing w:line="480" w:lineRule="auto"/>
        <w:ind w:left="620" w:firstLine="500"/>
        <w:jc w:val="both"/>
        <w:rPr>
          <w:sz w:val="30"/>
          <w:szCs w:val="30"/>
        </w:rPr>
      </w:pPr>
      <w:r w:rsidRPr="00D13672">
        <w:rPr>
          <w:rStyle w:val="CharStyle19"/>
          <w:sz w:val="30"/>
          <w:szCs w:val="30"/>
        </w:rPr>
        <w:t>根据以上婚姻定义及其内涵，该学者归纳出一套构成人们通常所称的“婚姻 制度”的规范：</w:t>
      </w:r>
    </w:p>
    <w:p w14:paraId="547DAD37" w14:textId="77777777" w:rsidR="00C65075" w:rsidRPr="00D13672" w:rsidRDefault="00000000" w:rsidP="00D13672">
      <w:pPr>
        <w:pStyle w:val="Style18"/>
        <w:numPr>
          <w:ilvl w:val="0"/>
          <w:numId w:val="22"/>
        </w:numPr>
        <w:tabs>
          <w:tab w:val="left" w:pos="1349"/>
        </w:tabs>
        <w:spacing w:line="480" w:lineRule="auto"/>
        <w:ind w:left="620" w:firstLine="500"/>
        <w:jc w:val="both"/>
        <w:rPr>
          <w:sz w:val="30"/>
          <w:szCs w:val="30"/>
        </w:rPr>
      </w:pPr>
      <w:r w:rsidRPr="00D13672">
        <w:rPr>
          <w:rStyle w:val="CharStyle19"/>
          <w:sz w:val="30"/>
          <w:szCs w:val="30"/>
          <w:lang w:val="en-US" w:bidi="en-US"/>
        </w:rPr>
        <w:t>.</w:t>
      </w:r>
      <w:r w:rsidRPr="00D13672">
        <w:rPr>
          <w:rStyle w:val="CharStyle19"/>
          <w:sz w:val="30"/>
          <w:szCs w:val="30"/>
        </w:rPr>
        <w:t>婚姻是建立于两个性别相异的非社会血亲的个人之间的</w:t>
      </w:r>
      <w:r w:rsidRPr="00D13672">
        <w:rPr>
          <w:rStyle w:val="CharStyle19"/>
          <w:sz w:val="30"/>
          <w:szCs w:val="30"/>
        </w:rPr>
        <w:lastRenderedPageBreak/>
        <w:t>一种性和经济的双 重联系。</w:t>
      </w:r>
    </w:p>
    <w:p w14:paraId="746AFB3B" w14:textId="77777777" w:rsidR="00C65075" w:rsidRPr="00D13672" w:rsidRDefault="00000000" w:rsidP="00D13672">
      <w:pPr>
        <w:pStyle w:val="Style18"/>
        <w:numPr>
          <w:ilvl w:val="0"/>
          <w:numId w:val="22"/>
        </w:numPr>
        <w:tabs>
          <w:tab w:val="left" w:pos="1636"/>
        </w:tabs>
        <w:spacing w:line="480" w:lineRule="auto"/>
        <w:ind w:left="1060" w:firstLine="0"/>
        <w:jc w:val="both"/>
        <w:rPr>
          <w:sz w:val="30"/>
          <w:szCs w:val="30"/>
        </w:rPr>
      </w:pPr>
      <w:r w:rsidRPr="00D13672">
        <w:rPr>
          <w:rStyle w:val="CharStyle19"/>
          <w:sz w:val="30"/>
          <w:szCs w:val="30"/>
          <w:lang w:val="en-US" w:bidi="en-US"/>
        </w:rPr>
        <w:t>.</w:t>
      </w:r>
      <w:r w:rsidRPr="00D13672">
        <w:rPr>
          <w:rStyle w:val="CharStyle19"/>
          <w:sz w:val="30"/>
          <w:szCs w:val="30"/>
        </w:rPr>
        <w:t>禁止在两个社会血亲之间缔结这种双重联系。</w:t>
      </w:r>
    </w:p>
    <w:p w14:paraId="473507FC" w14:textId="77777777" w:rsidR="00C65075" w:rsidRPr="00D13672" w:rsidRDefault="00000000" w:rsidP="00D13672">
      <w:pPr>
        <w:pStyle w:val="Style18"/>
        <w:numPr>
          <w:ilvl w:val="0"/>
          <w:numId w:val="22"/>
        </w:numPr>
        <w:tabs>
          <w:tab w:val="left" w:pos="1338"/>
        </w:tabs>
        <w:spacing w:line="480" w:lineRule="auto"/>
        <w:ind w:left="620" w:firstLine="500"/>
        <w:jc w:val="both"/>
        <w:rPr>
          <w:sz w:val="30"/>
          <w:szCs w:val="30"/>
        </w:rPr>
      </w:pPr>
      <w:r w:rsidRPr="00D13672">
        <w:rPr>
          <w:rStyle w:val="CharStyle19"/>
          <w:sz w:val="30"/>
          <w:szCs w:val="30"/>
          <w:lang w:val="en-US" w:bidi="en-US"/>
        </w:rPr>
        <w:t>.</w:t>
      </w:r>
      <w:r w:rsidRPr="00D13672">
        <w:rPr>
          <w:rStyle w:val="CharStyle19"/>
          <w:sz w:val="30"/>
          <w:szCs w:val="30"/>
        </w:rPr>
        <w:t>所有婚姻的缔结都以得到当事人的接受和他们所属集团的赞同为前提，并 由当事人所属的或他们所融入的社会共同体所承认。</w:t>
      </w:r>
    </w:p>
    <w:p w14:paraId="58802AA2" w14:textId="77777777" w:rsidR="00C65075" w:rsidRPr="00D13672" w:rsidRDefault="00000000" w:rsidP="00D13672">
      <w:pPr>
        <w:pStyle w:val="Style18"/>
        <w:numPr>
          <w:ilvl w:val="0"/>
          <w:numId w:val="22"/>
        </w:numPr>
        <w:tabs>
          <w:tab w:val="left" w:pos="1636"/>
        </w:tabs>
        <w:spacing w:line="480" w:lineRule="auto"/>
        <w:ind w:left="1060" w:firstLine="0"/>
        <w:jc w:val="both"/>
        <w:rPr>
          <w:sz w:val="30"/>
          <w:szCs w:val="30"/>
        </w:rPr>
      </w:pPr>
      <w:r w:rsidRPr="00D13672">
        <w:rPr>
          <w:rStyle w:val="CharStyle19"/>
          <w:sz w:val="30"/>
          <w:szCs w:val="30"/>
          <w:lang w:val="en-US" w:bidi="en-US"/>
        </w:rPr>
        <w:t>.</w:t>
      </w:r>
      <w:r w:rsidRPr="00D13672">
        <w:rPr>
          <w:rStyle w:val="CharStyle19"/>
          <w:sz w:val="30"/>
          <w:szCs w:val="30"/>
        </w:rPr>
        <w:t>这种双重联系的建立伴之以彩礼和/或嫁妆。</w:t>
      </w:r>
    </w:p>
    <w:p w14:paraId="47F06BC2" w14:textId="77777777" w:rsidR="00C65075" w:rsidRPr="00D13672" w:rsidRDefault="00000000" w:rsidP="00D13672">
      <w:pPr>
        <w:pStyle w:val="Style18"/>
        <w:numPr>
          <w:ilvl w:val="0"/>
          <w:numId w:val="22"/>
        </w:numPr>
        <w:tabs>
          <w:tab w:val="left" w:pos="1354"/>
        </w:tabs>
        <w:spacing w:line="480" w:lineRule="auto"/>
        <w:ind w:left="620" w:firstLine="500"/>
        <w:jc w:val="both"/>
        <w:rPr>
          <w:sz w:val="30"/>
          <w:szCs w:val="30"/>
        </w:rPr>
      </w:pPr>
      <w:r w:rsidRPr="00D13672">
        <w:rPr>
          <w:rStyle w:val="CharStyle19"/>
          <w:sz w:val="30"/>
          <w:szCs w:val="30"/>
          <w:lang w:val="en-US" w:bidi="en-US"/>
        </w:rPr>
        <w:t>.</w:t>
      </w:r>
      <w:r w:rsidRPr="00D13672">
        <w:rPr>
          <w:rStyle w:val="CharStyle19"/>
          <w:sz w:val="30"/>
          <w:szCs w:val="30"/>
        </w:rPr>
        <w:t>在这种联系建立后，男人成为女人的丈夫，女人成为男人的妻子，他们互 为配偶。</w:t>
      </w:r>
    </w:p>
    <w:p w14:paraId="6D62C252" w14:textId="77777777" w:rsidR="00C65075" w:rsidRPr="00D13672" w:rsidRDefault="00000000" w:rsidP="00D13672">
      <w:pPr>
        <w:pStyle w:val="Style18"/>
        <w:numPr>
          <w:ilvl w:val="0"/>
          <w:numId w:val="22"/>
        </w:numPr>
        <w:tabs>
          <w:tab w:val="left" w:pos="1636"/>
        </w:tabs>
        <w:spacing w:line="480" w:lineRule="auto"/>
        <w:ind w:left="1060" w:firstLine="0"/>
        <w:jc w:val="both"/>
        <w:rPr>
          <w:sz w:val="30"/>
          <w:szCs w:val="30"/>
        </w:rPr>
      </w:pPr>
      <w:r w:rsidRPr="00D13672">
        <w:rPr>
          <w:rStyle w:val="CharStyle19"/>
          <w:sz w:val="30"/>
          <w:szCs w:val="30"/>
          <w:lang w:val="en-US" w:bidi="en-US"/>
        </w:rPr>
        <w:t>.</w:t>
      </w:r>
      <w:r w:rsidRPr="00D13672">
        <w:rPr>
          <w:rStyle w:val="CharStyle19"/>
          <w:sz w:val="30"/>
          <w:szCs w:val="30"/>
        </w:rPr>
        <w:t>在这种关系建立时或在其后的一段长短不一的时间里，两个配偶将共同居住。</w:t>
      </w:r>
    </w:p>
    <w:p w14:paraId="00C5C39F" w14:textId="77777777" w:rsidR="00C65075" w:rsidRPr="00D13672" w:rsidRDefault="00000000" w:rsidP="00D13672">
      <w:pPr>
        <w:pStyle w:val="Style18"/>
        <w:numPr>
          <w:ilvl w:val="0"/>
          <w:numId w:val="22"/>
        </w:numPr>
        <w:tabs>
          <w:tab w:val="left" w:pos="1636"/>
        </w:tabs>
        <w:spacing w:line="480" w:lineRule="auto"/>
        <w:ind w:left="1060" w:firstLine="0"/>
        <w:jc w:val="both"/>
        <w:rPr>
          <w:sz w:val="30"/>
          <w:szCs w:val="30"/>
        </w:rPr>
      </w:pPr>
      <w:r w:rsidRPr="00D13672">
        <w:rPr>
          <w:rStyle w:val="CharStyle19"/>
          <w:sz w:val="30"/>
          <w:szCs w:val="30"/>
          <w:lang w:val="en-US" w:bidi="en-US"/>
        </w:rPr>
        <w:t>.</w:t>
      </w:r>
      <w:r w:rsidRPr="00D13672">
        <w:rPr>
          <w:rStyle w:val="CharStyle19"/>
          <w:sz w:val="30"/>
          <w:szCs w:val="30"/>
        </w:rPr>
        <w:t>配偶互相拥有并尊重性特权。</w:t>
      </w:r>
    </w:p>
    <w:p w14:paraId="3DEE59BE" w14:textId="77777777" w:rsidR="00C65075" w:rsidRPr="00D13672" w:rsidRDefault="00000000" w:rsidP="00D13672">
      <w:pPr>
        <w:pStyle w:val="Style18"/>
        <w:numPr>
          <w:ilvl w:val="0"/>
          <w:numId w:val="22"/>
        </w:numPr>
        <w:tabs>
          <w:tab w:val="left" w:pos="1359"/>
        </w:tabs>
        <w:spacing w:line="480" w:lineRule="auto"/>
        <w:ind w:left="620" w:firstLine="500"/>
        <w:jc w:val="both"/>
        <w:rPr>
          <w:sz w:val="30"/>
          <w:szCs w:val="30"/>
        </w:rPr>
      </w:pPr>
      <w:r w:rsidRPr="00D13672">
        <w:rPr>
          <w:rStyle w:val="CharStyle19"/>
          <w:sz w:val="30"/>
          <w:szCs w:val="30"/>
        </w:rPr>
        <w:t>.他们彼此对对方现有的和潜在的财产，以及劳动所得都享有部分或独占的 经济权利。</w:t>
      </w:r>
    </w:p>
    <w:p w14:paraId="7BF5A397" w14:textId="77777777" w:rsidR="00C65075" w:rsidRPr="00D13672" w:rsidRDefault="00000000" w:rsidP="00D13672">
      <w:pPr>
        <w:pStyle w:val="Style18"/>
        <w:numPr>
          <w:ilvl w:val="0"/>
          <w:numId w:val="22"/>
        </w:numPr>
        <w:tabs>
          <w:tab w:val="left" w:pos="1354"/>
        </w:tabs>
        <w:spacing w:line="480" w:lineRule="auto"/>
        <w:ind w:left="620" w:firstLine="500"/>
        <w:jc w:val="both"/>
        <w:rPr>
          <w:sz w:val="30"/>
          <w:szCs w:val="30"/>
        </w:rPr>
      </w:pPr>
      <w:r w:rsidRPr="00D13672">
        <w:rPr>
          <w:rStyle w:val="CharStyle19"/>
          <w:sz w:val="30"/>
          <w:szCs w:val="30"/>
          <w:lang w:val="en-US" w:bidi="en-US"/>
        </w:rPr>
        <w:t>.</w:t>
      </w:r>
      <w:r w:rsidRPr="00D13672">
        <w:rPr>
          <w:rStyle w:val="CharStyle19"/>
          <w:sz w:val="30"/>
          <w:szCs w:val="30"/>
        </w:rPr>
        <w:t>这种联系确定之后，当事人便互为姻亲，同时以他们为中介，他们所属集 团的成员亦互为姻亲。</w:t>
      </w:r>
    </w:p>
    <w:p w14:paraId="1991CDCC" w14:textId="77777777" w:rsidR="00C65075" w:rsidRPr="00D13672" w:rsidRDefault="00000000" w:rsidP="00D13672">
      <w:pPr>
        <w:pStyle w:val="Style18"/>
        <w:numPr>
          <w:ilvl w:val="0"/>
          <w:numId w:val="22"/>
        </w:numPr>
        <w:tabs>
          <w:tab w:val="left" w:pos="1636"/>
        </w:tabs>
        <w:spacing w:line="480" w:lineRule="auto"/>
        <w:ind w:left="1060" w:firstLine="0"/>
        <w:jc w:val="both"/>
        <w:rPr>
          <w:sz w:val="30"/>
          <w:szCs w:val="30"/>
        </w:rPr>
      </w:pPr>
      <w:r w:rsidRPr="00D13672">
        <w:rPr>
          <w:rStyle w:val="CharStyle19"/>
          <w:sz w:val="30"/>
          <w:szCs w:val="30"/>
          <w:lang w:val="en-US" w:bidi="en-US"/>
        </w:rPr>
        <w:t>.</w:t>
      </w:r>
      <w:r w:rsidRPr="00D13672">
        <w:rPr>
          <w:rStyle w:val="CharStyle19"/>
          <w:sz w:val="30"/>
          <w:szCs w:val="30"/>
        </w:rPr>
        <w:t>丈夫将是妻子所生孩子的父亲，妻子将是他们的母亲。</w:t>
      </w:r>
    </w:p>
    <w:p w14:paraId="0990BAFE" w14:textId="77777777" w:rsidR="00C65075" w:rsidRPr="00D13672" w:rsidRDefault="00000000" w:rsidP="00D13672">
      <w:pPr>
        <w:pStyle w:val="Style18"/>
        <w:spacing w:line="480" w:lineRule="auto"/>
        <w:ind w:left="620" w:firstLine="500"/>
        <w:jc w:val="both"/>
        <w:rPr>
          <w:sz w:val="30"/>
          <w:szCs w:val="30"/>
        </w:rPr>
      </w:pPr>
      <w:r w:rsidRPr="00D13672">
        <w:rPr>
          <w:rStyle w:val="CharStyle19"/>
          <w:sz w:val="30"/>
          <w:szCs w:val="30"/>
          <w:lang w:val="en-US" w:bidi="en-US"/>
        </w:rPr>
        <w:t>H.</w:t>
      </w:r>
      <w:r w:rsidRPr="00D13672">
        <w:rPr>
          <w:rStyle w:val="CharStyle19"/>
          <w:sz w:val="30"/>
          <w:szCs w:val="30"/>
        </w:rPr>
        <w:t>双亲有养育孩子的责任，而孩子们（或其中一部分）则对</w:t>
      </w:r>
      <w:r w:rsidRPr="00D13672">
        <w:rPr>
          <w:rStyle w:val="CharStyle19"/>
          <w:sz w:val="30"/>
          <w:szCs w:val="30"/>
        </w:rPr>
        <w:lastRenderedPageBreak/>
        <w:t>双亲晚年的生活 负责。</w:t>
      </w:r>
    </w:p>
    <w:p w14:paraId="10625860" w14:textId="77777777" w:rsidR="00C65075" w:rsidRPr="00D13672" w:rsidRDefault="00000000" w:rsidP="00D13672">
      <w:pPr>
        <w:pStyle w:val="Style18"/>
        <w:spacing w:after="500" w:line="480" w:lineRule="auto"/>
        <w:ind w:left="620" w:firstLine="500"/>
        <w:jc w:val="both"/>
        <w:rPr>
          <w:sz w:val="30"/>
          <w:szCs w:val="30"/>
        </w:rPr>
      </w:pPr>
      <w:r w:rsidRPr="00D13672">
        <w:rPr>
          <w:rStyle w:val="CharStyle19"/>
          <w:sz w:val="30"/>
          <w:szCs w:val="30"/>
        </w:rPr>
        <w:t>婚姻有多种形式。根据配偶数量的“一”和“多”，可以分为一夫一妻、一夫 多妻以及一妻多夫等三种婚姻形式。①这是最常见的婚姻形式的分类方式。目前看</w:t>
      </w:r>
    </w:p>
    <w:p w14:paraId="27E513E6" w14:textId="77777777" w:rsidR="00C65075" w:rsidRPr="00D13672" w:rsidRDefault="00000000" w:rsidP="00D13672">
      <w:pPr>
        <w:pStyle w:val="Style18"/>
        <w:spacing w:line="480" w:lineRule="auto"/>
        <w:ind w:firstLine="620"/>
        <w:jc w:val="both"/>
        <w:rPr>
          <w:sz w:val="30"/>
          <w:szCs w:val="30"/>
        </w:rPr>
      </w:pPr>
      <w:r w:rsidRPr="00D13672">
        <w:rPr>
          <w:rStyle w:val="CharStyle19"/>
          <w:sz w:val="30"/>
          <w:szCs w:val="30"/>
        </w:rPr>
        <w:t>①“多夫多妻”这种婚姻形式在逻辑上存在，但实践中从未有过。 来，一夫一妻是最普遍的婚姻形式。但在一些社会中，也存在一夫多妻和一妻多 夫的婚姻形式。需要注意的是，一夫多妻并不总是父系社会，一妻多夫也不一定 就是母系社会。</w:t>
      </w:r>
    </w:p>
    <w:p w14:paraId="1A391ACD" w14:textId="77777777" w:rsidR="00C65075" w:rsidRPr="00D13672" w:rsidRDefault="00000000" w:rsidP="00D13672">
      <w:pPr>
        <w:pStyle w:val="Style18"/>
        <w:spacing w:line="480" w:lineRule="auto"/>
        <w:ind w:firstLine="420"/>
        <w:jc w:val="both"/>
        <w:rPr>
          <w:sz w:val="30"/>
          <w:szCs w:val="30"/>
        </w:rPr>
      </w:pPr>
      <w:r w:rsidRPr="00D13672">
        <w:rPr>
          <w:rStyle w:val="CharStyle19"/>
          <w:sz w:val="30"/>
          <w:szCs w:val="30"/>
        </w:rPr>
        <w:t>还可以从以下几个角度理解婚姻的形式。</w:t>
      </w:r>
    </w:p>
    <w:p w14:paraId="1BC5DF73"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优先婚。由上可知，社会血亲的性排斥定律是一个社会得以存续的否定性基 础。但在有些社会中，社会成员彼此成为优先婚配的对象。例如，在拉祜族社会， 同胞兄妹的异性子女（交叉旁系亲属）之间，即姑舅表婚属于优先婚配的范畴。 在该社会有一种非常流行的说法：如果交叉旁系亲属之间不结婚，狗①都追着让他 们结合。在年轻人恋爱中，一般形成这样的“规定”：只有姑舅表兄弟姐妹之间没 有爱恋的感觉，其他同龄男女才可以追求。在有的社会，尤其是传统汉族社</w:t>
      </w:r>
      <w:r w:rsidRPr="00D13672">
        <w:rPr>
          <w:rStyle w:val="CharStyle19"/>
          <w:sz w:val="30"/>
          <w:szCs w:val="30"/>
        </w:rPr>
        <w:lastRenderedPageBreak/>
        <w:t>会这 样的父系社会，两个姐妹的异性子女之间的婚姻是受到鼓励的。而在有的社会， 如母系社会，两个兄弟的异性子女之间的婚姻也是允许的。优先婚在民间都有 “亲上加亲”的说法。但不管怎样形式的优先婚，配偶之间一定不会享有同质的文 化血缘身份。</w:t>
      </w:r>
    </w:p>
    <w:p w14:paraId="111A025E"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转房婚。也可以称之为“夫兄弟婚”和“妻姐妹婚”。至今在一些民族中仍存 在这样一种习俗：一个男性成员去世后，其配偶优先与该男性社会成员未婚的同 胞弟弟结婚；如果一个女性成员去世后，其配偶优先与该女性社会成员未婚的妹 妹结婚。这时，转房婚也可以视为一种优先婚。今天的拉祜西社会中，转房婚依 然流行。在采取该婚姻形式的社会成员看来，该婚姻形式对于家庭成员的保障以 及经济利益的维系都很重要。</w:t>
      </w:r>
    </w:p>
    <w:p w14:paraId="2DD97D7B"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此外，还有跨辈婚和抢婚等形式。对于强调代、辈的民族来说，跨辈婚现象 有一定的研究价值。至于抢婚等婚姻形式，更多只具有民俗学意义上的价值。</w:t>
      </w:r>
    </w:p>
    <w:p w14:paraId="0BAFAD68"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婚姻终止即汉语口语中所称的“离婚”，它意味着配偶双方性和经济共同体， 乃至姻亲亲属集团的解体。在传统社会中，婚姻终止都是文化规定的。例如，汉 族、摩梭人、拉祜族和维吾尔族等的离婚、</w:t>
      </w:r>
      <w:r w:rsidRPr="00D13672">
        <w:rPr>
          <w:rStyle w:val="CharStyle19"/>
          <w:sz w:val="30"/>
          <w:szCs w:val="30"/>
        </w:rPr>
        <w:lastRenderedPageBreak/>
        <w:t>子女归属、财产分割方式都带有鲜明 的民族文化特点；受宗教文化的影响，天主教国家反对离婚。在众多社会中，婚 姻关系都可以因一方或双方的意愿而解除。</w:t>
      </w:r>
    </w:p>
    <w:p w14:paraId="6D9C1A76" w14:textId="77777777" w:rsidR="00C65075" w:rsidRPr="00D13672" w:rsidRDefault="00000000" w:rsidP="00D13672">
      <w:pPr>
        <w:pStyle w:val="Style18"/>
        <w:spacing w:after="420" w:line="480" w:lineRule="auto"/>
        <w:ind w:firstLine="460"/>
        <w:jc w:val="both"/>
        <w:rPr>
          <w:sz w:val="30"/>
          <w:szCs w:val="30"/>
        </w:rPr>
      </w:pPr>
      <w:r w:rsidRPr="00D13672">
        <w:rPr>
          <w:rStyle w:val="CharStyle19"/>
          <w:sz w:val="30"/>
          <w:szCs w:val="30"/>
        </w:rPr>
        <w:t>总的来说，当代世界上许多国家，包括中国，离婚率都有大幅上升。原因有 很多，如随着福利保障水平的提高和社会的发展，人们选择自我生活的自由度提</w:t>
      </w:r>
    </w:p>
    <w:p w14:paraId="18B01D1A" w14:textId="77777777" w:rsidR="00C65075" w:rsidRPr="00D13672" w:rsidRDefault="00000000" w:rsidP="00D13672">
      <w:pPr>
        <w:pStyle w:val="Style18"/>
        <w:spacing w:after="200" w:line="480" w:lineRule="auto"/>
        <w:ind w:left="420" w:hanging="420"/>
        <w:jc w:val="both"/>
        <w:rPr>
          <w:sz w:val="30"/>
          <w:szCs w:val="30"/>
        </w:rPr>
      </w:pPr>
      <w:r w:rsidRPr="00D13672">
        <w:rPr>
          <w:rStyle w:val="CharStyle19"/>
          <w:sz w:val="30"/>
          <w:szCs w:val="30"/>
        </w:rPr>
        <w:t>① 在拉祜族传说中，老天爷曾因人类犯错而大加惩罚，将人类的谷种全部收缴。后来，狗将谷 种偷了出来，还给人类。于是，人类对狗充满感激。至今，该民族仍不食狗肉。</w:t>
      </w:r>
    </w:p>
    <w:p w14:paraId="37592837" w14:textId="77777777" w:rsidR="00C65075" w:rsidRPr="00D13672" w:rsidRDefault="00000000" w:rsidP="00D13672">
      <w:pPr>
        <w:pStyle w:val="Style18"/>
        <w:spacing w:line="480" w:lineRule="auto"/>
        <w:ind w:left="560" w:firstLine="20"/>
        <w:jc w:val="both"/>
        <w:rPr>
          <w:sz w:val="30"/>
          <w:szCs w:val="30"/>
        </w:rPr>
      </w:pPr>
      <w:r w:rsidRPr="00D13672">
        <w:rPr>
          <w:rStyle w:val="CharStyle19"/>
          <w:sz w:val="30"/>
          <w:szCs w:val="30"/>
        </w:rPr>
        <w:t>高，离婚者的社会压力减弱；家庭的各种功能不断被社会剥离，强制性约束大为 弱化；女性经济和社会地位的提高，对异性配偶的经济依赖程度越来越低；宗教 文化的强制力也在减弱等。尽管离婚对配偶来说是某种程度上的解脱，但婚姻终 止并不仅仅是配偶双方的个人私事。由于离婚者增加，单亲家庭的子女教育、财产 纠纷、家庭财富积累过程的中断、离婚者的心理和社会调适、再婚者的适应等都成为 越来越严重的社会问题，引发了很多人的</w:t>
      </w:r>
      <w:r w:rsidRPr="00D13672">
        <w:rPr>
          <w:rStyle w:val="CharStyle19"/>
          <w:sz w:val="30"/>
          <w:szCs w:val="30"/>
        </w:rPr>
        <w:lastRenderedPageBreak/>
        <w:t>忧虑。</w:t>
      </w:r>
      <w:r w:rsidRPr="00D13672">
        <w:rPr>
          <w:rStyle w:val="CharStyle19"/>
          <w:sz w:val="30"/>
          <w:szCs w:val="30"/>
          <w:lang w:val="en-US" w:bidi="en-US"/>
        </w:rPr>
        <w:t>20</w:t>
      </w:r>
      <w:r w:rsidRPr="00D13672">
        <w:rPr>
          <w:rStyle w:val="CharStyle19"/>
          <w:sz w:val="30"/>
          <w:szCs w:val="30"/>
        </w:rPr>
        <w:t>世纪七八十年代起，不少国家涌 现维系婚姻家庭稳固的潮流，联合国大会甚至将</w:t>
      </w:r>
      <w:r w:rsidRPr="00D13672">
        <w:rPr>
          <w:rStyle w:val="CharStyle19"/>
          <w:sz w:val="30"/>
          <w:szCs w:val="30"/>
          <w:lang w:val="en-US" w:bidi="en-US"/>
        </w:rPr>
        <w:t>1994</w:t>
      </w:r>
      <w:r w:rsidRPr="00D13672">
        <w:rPr>
          <w:rStyle w:val="CharStyle19"/>
          <w:sz w:val="30"/>
          <w:szCs w:val="30"/>
        </w:rPr>
        <w:t>年确定为国际家庭年。</w:t>
      </w:r>
    </w:p>
    <w:p w14:paraId="7268A18A" w14:textId="77777777" w:rsidR="00C65075" w:rsidRPr="00D13672" w:rsidRDefault="00000000" w:rsidP="00D13672">
      <w:pPr>
        <w:pStyle w:val="Style18"/>
        <w:spacing w:line="480" w:lineRule="auto"/>
        <w:ind w:left="560" w:firstLine="480"/>
        <w:jc w:val="both"/>
        <w:rPr>
          <w:sz w:val="30"/>
          <w:szCs w:val="30"/>
        </w:rPr>
      </w:pPr>
      <w:r w:rsidRPr="00D13672">
        <w:rPr>
          <w:rStyle w:val="CharStyle19"/>
          <w:sz w:val="30"/>
          <w:szCs w:val="30"/>
        </w:rPr>
        <w:t>从中国法制史的视角看，传统汉族社会形成了一整套关于结婚、离婚的制度 安排。从</w:t>
      </w:r>
      <w:r w:rsidRPr="00D13672">
        <w:rPr>
          <w:rStyle w:val="CharStyle19"/>
          <w:sz w:val="30"/>
          <w:szCs w:val="30"/>
          <w:lang w:val="en-US" w:bidi="en-US"/>
        </w:rPr>
        <w:t>1950</w:t>
      </w:r>
      <w:r w:rsidRPr="00D13672">
        <w:rPr>
          <w:rStyle w:val="CharStyle19"/>
          <w:sz w:val="30"/>
          <w:szCs w:val="30"/>
        </w:rPr>
        <w:t>年起，中华人民共和国制定并多次完善《婚姻法》，对离婚的相关 内容进行了修改。</w:t>
      </w:r>
    </w:p>
    <w:p w14:paraId="330A29FD" w14:textId="77777777" w:rsidR="00C65075" w:rsidRPr="00D13672" w:rsidRDefault="00000000" w:rsidP="00D13672">
      <w:pPr>
        <w:pStyle w:val="Style18"/>
        <w:spacing w:after="400" w:line="480" w:lineRule="auto"/>
        <w:ind w:left="560" w:firstLine="480"/>
        <w:jc w:val="both"/>
        <w:rPr>
          <w:sz w:val="30"/>
          <w:szCs w:val="30"/>
        </w:rPr>
      </w:pPr>
      <w:r w:rsidRPr="00D13672">
        <w:rPr>
          <w:rStyle w:val="CharStyle19"/>
          <w:sz w:val="30"/>
          <w:szCs w:val="30"/>
        </w:rPr>
        <w:t>一般说来，亲属关系人类学家比婚姻法学家更关注社会血缘、系属等文化属 性，而后者比前者更强调离婚财产分割、债务清偿、子女抚养、遗嘱制定与执行 等离婚法律后果以及权利义务变化。</w:t>
      </w:r>
    </w:p>
    <w:p w14:paraId="27F99652" w14:textId="77777777" w:rsidR="00C65075" w:rsidRPr="00D13672" w:rsidRDefault="00000000" w:rsidP="00D13672">
      <w:pPr>
        <w:pStyle w:val="Style34"/>
        <w:keepNext/>
        <w:keepLines/>
        <w:spacing w:line="480" w:lineRule="auto"/>
        <w:ind w:left="1020" w:firstLine="0"/>
        <w:jc w:val="both"/>
        <w:rPr>
          <w:rFonts w:ascii="宋体" w:eastAsia="宋体" w:hAnsi="宋体"/>
          <w:sz w:val="30"/>
          <w:szCs w:val="30"/>
        </w:rPr>
      </w:pPr>
      <w:bookmarkStart w:id="122" w:name="bookmark242"/>
      <w:r w:rsidRPr="00D13672">
        <w:rPr>
          <w:rStyle w:val="CharStyle35"/>
          <w:rFonts w:ascii="宋体" w:eastAsia="宋体" w:hAnsi="宋体"/>
          <w:sz w:val="30"/>
          <w:szCs w:val="30"/>
        </w:rPr>
        <w:t>三、家庭的定义与类型</w:t>
      </w:r>
      <w:bookmarkEnd w:id="122"/>
    </w:p>
    <w:p w14:paraId="2D087F3D" w14:textId="77777777" w:rsidR="00C65075" w:rsidRPr="00D13672" w:rsidRDefault="00000000" w:rsidP="00D13672">
      <w:pPr>
        <w:pStyle w:val="Style18"/>
        <w:spacing w:line="480" w:lineRule="auto"/>
        <w:ind w:left="560" w:firstLine="480"/>
        <w:jc w:val="both"/>
        <w:rPr>
          <w:sz w:val="30"/>
          <w:szCs w:val="30"/>
        </w:rPr>
      </w:pPr>
      <w:r w:rsidRPr="00D13672">
        <w:rPr>
          <w:rStyle w:val="CharStyle19"/>
          <w:sz w:val="30"/>
          <w:szCs w:val="30"/>
        </w:rPr>
        <w:t>“家庭是社会的细胞”似乎成了家庭问题研究的经典开场白。家庭组织在社会 结构中占据了相当重要的位置。两个非社会血亲的异性组成家庭后，一系列相关 的权利与义务随之而来。家庭不仅是经济再生产和人口再生产的基本单位，也是 一个社会成员最早进行社会化的场所，具有稳定社会人格、满足情感和性、扶持 与发展经济、繁衍后代、教育甚至维持健康等作用。</w:t>
      </w:r>
    </w:p>
    <w:p w14:paraId="3A060A85" w14:textId="77777777" w:rsidR="00C65075" w:rsidRPr="00D13672" w:rsidRDefault="00000000" w:rsidP="00D13672">
      <w:pPr>
        <w:pStyle w:val="Style18"/>
        <w:spacing w:line="480" w:lineRule="auto"/>
        <w:ind w:left="560" w:firstLine="480"/>
        <w:jc w:val="both"/>
        <w:rPr>
          <w:sz w:val="30"/>
          <w:szCs w:val="30"/>
        </w:rPr>
      </w:pPr>
      <w:r w:rsidRPr="00D13672">
        <w:rPr>
          <w:rStyle w:val="CharStyle19"/>
          <w:sz w:val="30"/>
          <w:szCs w:val="30"/>
        </w:rPr>
        <w:t>人类社会的家庭形式非常多样，要对家庭下一个准确的定义并非易事。美国 人类学家默多克基于多个社会的跨文化比较研</w:t>
      </w:r>
      <w:r w:rsidRPr="00D13672">
        <w:rPr>
          <w:rStyle w:val="CharStyle19"/>
          <w:sz w:val="30"/>
          <w:szCs w:val="30"/>
        </w:rPr>
        <w:lastRenderedPageBreak/>
        <w:t>究，指出家庭是一个具有共同居住、 经济合作及其生育特点的社会团体，其中包括两个或多个彼此结婚之不同性别的 成人，并且包括已婚双亲所亲生或收养的一个或多个孩子。</w:t>
      </w:r>
    </w:p>
    <w:p w14:paraId="14CE7579" w14:textId="77777777" w:rsidR="00C65075" w:rsidRPr="00D13672" w:rsidRDefault="00000000" w:rsidP="00D13672">
      <w:pPr>
        <w:pStyle w:val="Style18"/>
        <w:spacing w:line="480" w:lineRule="auto"/>
        <w:ind w:left="560" w:firstLine="480"/>
        <w:jc w:val="both"/>
        <w:rPr>
          <w:sz w:val="30"/>
          <w:szCs w:val="30"/>
        </w:rPr>
      </w:pPr>
      <w:r w:rsidRPr="00D13672">
        <w:rPr>
          <w:rStyle w:val="CharStyle19"/>
          <w:sz w:val="30"/>
          <w:szCs w:val="30"/>
        </w:rPr>
        <w:t>费孝通则将家庭形象地比喻为一种三角结构。这种结构中的三角是指由共同 情操所结合的男女双方和他们的子女。男女通过婚姻的结合成为夫妇，只是完成 了三角形的一边，这一边若没有另外一点和两线加以联系成为三角，则被联系的 男女，实质上并没有完全达到夫妇关系，社会对他们时常另眼相看，这是一种过 渡身份，孩子的出世才完成了正常的夫妇关系，稳定和充实了他们合作的生活, 这个完成了的三角在人类学的术语里面被称为家庭。可见，虽然人类社会家庭的 形式多样，但其中最核心的关系是夫妻与子女，这是一切家庭结构的基础。这种 夫妻和子女的关系既可以形成一种相对独立的家庭结构，也可以是包含在更大家</w:t>
      </w:r>
    </w:p>
    <w:p w14:paraId="4F7D5EAD" w14:textId="77777777" w:rsidR="00C65075" w:rsidRPr="00D13672" w:rsidRDefault="00000000" w:rsidP="00D13672">
      <w:pPr>
        <w:pStyle w:val="Style18"/>
        <w:spacing w:line="480" w:lineRule="auto"/>
        <w:ind w:firstLine="140"/>
        <w:jc w:val="both"/>
        <w:rPr>
          <w:sz w:val="30"/>
          <w:szCs w:val="30"/>
        </w:rPr>
      </w:pPr>
      <w:r w:rsidRPr="00D13672">
        <w:rPr>
          <w:rStyle w:val="CharStyle19"/>
          <w:sz w:val="30"/>
          <w:szCs w:val="30"/>
        </w:rPr>
        <w:t>庭或亲属单位中的一部分。</w:t>
      </w:r>
    </w:p>
    <w:p w14:paraId="17A5E3C6" w14:textId="77777777" w:rsidR="00C65075" w:rsidRPr="00D13672" w:rsidRDefault="00000000" w:rsidP="00D13672">
      <w:pPr>
        <w:pStyle w:val="Style18"/>
        <w:spacing w:line="480" w:lineRule="auto"/>
        <w:ind w:left="140" w:firstLine="480"/>
        <w:jc w:val="both"/>
        <w:rPr>
          <w:sz w:val="30"/>
          <w:szCs w:val="30"/>
        </w:rPr>
      </w:pPr>
      <w:r w:rsidRPr="00D13672">
        <w:rPr>
          <w:rStyle w:val="CharStyle19"/>
          <w:sz w:val="30"/>
          <w:szCs w:val="30"/>
        </w:rPr>
        <w:t>人类学家将家庭类型划分为核心家庭</w:t>
      </w:r>
      <w:r w:rsidRPr="00D13672">
        <w:rPr>
          <w:rStyle w:val="CharStyle19"/>
          <w:sz w:val="30"/>
          <w:szCs w:val="30"/>
          <w:lang w:val="en-US" w:bidi="en-US"/>
        </w:rPr>
        <w:t>（Nuclear Family）、</w:t>
      </w:r>
      <w:r w:rsidRPr="00D13672">
        <w:rPr>
          <w:rStyle w:val="CharStyle19"/>
          <w:sz w:val="30"/>
          <w:szCs w:val="30"/>
        </w:rPr>
        <w:t>多偶家庭</w:t>
      </w:r>
      <w:r w:rsidRPr="00D13672">
        <w:rPr>
          <w:rStyle w:val="CharStyle19"/>
          <w:sz w:val="30"/>
          <w:szCs w:val="30"/>
          <w:lang w:val="en-US" w:bidi="en-US"/>
        </w:rPr>
        <w:t>（Compound Family）</w:t>
      </w:r>
      <w:r w:rsidRPr="00D13672">
        <w:rPr>
          <w:rStyle w:val="CharStyle19"/>
          <w:sz w:val="30"/>
          <w:szCs w:val="30"/>
        </w:rPr>
        <w:t>和大家庭</w:t>
      </w:r>
      <w:r w:rsidRPr="00D13672">
        <w:rPr>
          <w:rStyle w:val="CharStyle19"/>
          <w:sz w:val="30"/>
          <w:szCs w:val="30"/>
          <w:lang w:val="en-US" w:bidi="en-US"/>
        </w:rPr>
        <w:t>（Extended Family</w:t>
      </w:r>
      <w:r w:rsidRPr="00D13672">
        <w:rPr>
          <w:rStyle w:val="CharStyle19"/>
          <w:sz w:val="30"/>
          <w:szCs w:val="30"/>
        </w:rPr>
        <w:t>）三种。有学者在指出</w:t>
      </w:r>
      <w:r w:rsidRPr="00D13672">
        <w:rPr>
          <w:rStyle w:val="CharStyle19"/>
          <w:sz w:val="30"/>
          <w:szCs w:val="30"/>
          <w:lang w:val="en-US" w:bidi="en-US"/>
        </w:rPr>
        <w:t>G. P.</w:t>
      </w:r>
      <w:r w:rsidRPr="00D13672">
        <w:rPr>
          <w:rStyle w:val="CharStyle19"/>
          <w:sz w:val="30"/>
          <w:szCs w:val="30"/>
        </w:rPr>
        <w:t>默多克和</w:t>
      </w:r>
      <w:r w:rsidRPr="00D13672">
        <w:rPr>
          <w:rStyle w:val="CharStyle19"/>
          <w:sz w:val="30"/>
          <w:szCs w:val="30"/>
          <w:lang w:val="en-US" w:bidi="en-US"/>
        </w:rPr>
        <w:t>K.</w:t>
      </w:r>
      <w:r w:rsidRPr="00D13672">
        <w:rPr>
          <w:rStyle w:val="CharStyle19"/>
          <w:sz w:val="30"/>
          <w:szCs w:val="30"/>
        </w:rPr>
        <w:t>古 佛等定义局限性的基础上，对三种家</w:t>
      </w:r>
      <w:r w:rsidRPr="00D13672">
        <w:rPr>
          <w:rStyle w:val="CharStyle19"/>
          <w:sz w:val="30"/>
          <w:szCs w:val="30"/>
        </w:rPr>
        <w:lastRenderedPageBreak/>
        <w:t>庭分别定义如下。</w:t>
      </w:r>
    </w:p>
    <w:p w14:paraId="521FDD00" w14:textId="77777777" w:rsidR="00C65075" w:rsidRPr="00D13672" w:rsidRDefault="00000000" w:rsidP="00D13672">
      <w:pPr>
        <w:pStyle w:val="Style18"/>
        <w:numPr>
          <w:ilvl w:val="0"/>
          <w:numId w:val="23"/>
        </w:numPr>
        <w:tabs>
          <w:tab w:val="left" w:pos="804"/>
        </w:tabs>
        <w:spacing w:line="480" w:lineRule="auto"/>
        <w:ind w:left="140" w:firstLine="480"/>
        <w:jc w:val="both"/>
        <w:rPr>
          <w:sz w:val="30"/>
          <w:szCs w:val="30"/>
        </w:rPr>
      </w:pPr>
      <w:r w:rsidRPr="00D13672">
        <w:rPr>
          <w:rStyle w:val="CharStyle19"/>
          <w:sz w:val="30"/>
          <w:szCs w:val="30"/>
          <w:lang w:val="en-US" w:bidi="en-US"/>
        </w:rPr>
        <w:t>.</w:t>
      </w:r>
      <w:r w:rsidRPr="00D13672">
        <w:rPr>
          <w:rStyle w:val="CharStyle19"/>
          <w:sz w:val="30"/>
          <w:szCs w:val="30"/>
        </w:rPr>
        <w:t>核心家庭是由一对性别相异的姻亲以及他们的孩子构成的亲属和经济的基 本单位。</w:t>
      </w:r>
    </w:p>
    <w:p w14:paraId="2B6E1A13" w14:textId="77777777" w:rsidR="00C65075" w:rsidRPr="00D13672" w:rsidRDefault="00000000" w:rsidP="00D13672">
      <w:pPr>
        <w:pStyle w:val="Style18"/>
        <w:numPr>
          <w:ilvl w:val="0"/>
          <w:numId w:val="23"/>
        </w:numPr>
        <w:tabs>
          <w:tab w:val="left" w:pos="825"/>
        </w:tabs>
        <w:spacing w:line="480" w:lineRule="auto"/>
        <w:ind w:left="140" w:firstLine="480"/>
        <w:jc w:val="both"/>
        <w:rPr>
          <w:sz w:val="30"/>
          <w:szCs w:val="30"/>
        </w:rPr>
      </w:pPr>
      <w:r w:rsidRPr="00D13672">
        <w:rPr>
          <w:rStyle w:val="CharStyle19"/>
          <w:sz w:val="30"/>
          <w:szCs w:val="30"/>
          <w:lang w:val="en-US" w:bidi="en-US"/>
        </w:rPr>
        <w:t>.</w:t>
      </w:r>
      <w:r w:rsidRPr="00D13672">
        <w:rPr>
          <w:rStyle w:val="CharStyle19"/>
          <w:sz w:val="30"/>
          <w:szCs w:val="30"/>
        </w:rPr>
        <w:t>多偶家庭是由一个人和多个与他（或她）互为姻亲而性别相反的人，以及 他们的孩子构成的亲属和经济的基本单位。</w:t>
      </w:r>
    </w:p>
    <w:p w14:paraId="39EB12E9" w14:textId="77777777" w:rsidR="00C65075" w:rsidRPr="00D13672" w:rsidRDefault="00000000" w:rsidP="00D13672">
      <w:pPr>
        <w:pStyle w:val="Style18"/>
        <w:numPr>
          <w:ilvl w:val="0"/>
          <w:numId w:val="23"/>
        </w:numPr>
        <w:tabs>
          <w:tab w:val="left" w:pos="809"/>
        </w:tabs>
        <w:spacing w:line="480" w:lineRule="auto"/>
        <w:ind w:left="140" w:firstLine="480"/>
        <w:jc w:val="both"/>
        <w:rPr>
          <w:sz w:val="30"/>
          <w:szCs w:val="30"/>
        </w:rPr>
      </w:pPr>
      <w:r w:rsidRPr="00D13672">
        <w:rPr>
          <w:rStyle w:val="CharStyle19"/>
          <w:sz w:val="30"/>
          <w:szCs w:val="30"/>
          <w:lang w:val="en-US" w:bidi="en-US"/>
        </w:rPr>
        <w:t>.</w:t>
      </w:r>
      <w:r w:rsidRPr="00D13672">
        <w:rPr>
          <w:rStyle w:val="CharStyle19"/>
          <w:sz w:val="30"/>
          <w:szCs w:val="30"/>
        </w:rPr>
        <w:t>大家庭是由两个或两个以上的性别相同的人和与他们（或她们）互为姻亲 而性别相反的人，以及他们的孩子构成的亲属和经济的基本单位。其中具有姻亲 身份的男性成员之间的关系可以是父子或兄弟关系，具有姻亲身份的女性成员之 间的关系可以是母女和或姐妹关系。这里需要强调指出的是，只有子女、兄弟或 姐妹在婚后经济上不与他们的长者分离的情况才可以称得上是大家庭。</w:t>
      </w:r>
    </w:p>
    <w:p w14:paraId="0A413D7A" w14:textId="77777777" w:rsidR="00C65075" w:rsidRPr="00D13672" w:rsidRDefault="00000000" w:rsidP="00D13672">
      <w:pPr>
        <w:pStyle w:val="Style18"/>
        <w:spacing w:line="480" w:lineRule="auto"/>
        <w:ind w:left="140" w:firstLine="480"/>
        <w:jc w:val="both"/>
        <w:rPr>
          <w:sz w:val="30"/>
          <w:szCs w:val="30"/>
        </w:rPr>
      </w:pPr>
      <w:r w:rsidRPr="00D13672">
        <w:rPr>
          <w:rStyle w:val="CharStyle19"/>
          <w:sz w:val="30"/>
          <w:szCs w:val="30"/>
        </w:rPr>
        <w:t>在早期人类学古典进化论者看来，核心家庭居于家庭类型变化之顶端，代表 着西方人进化之成就。例如，摩尔根就将家庭视为从血婚制家族、伙婚制家族、 偶婚制家族、父权制家族以及专偶制家族的历时变化。但随着人类学家对西方中 心主义的批评，这种观点就难以为继了。正如列维-斯特劳斯所言，人们再也不会 相信家庭是从最古老的形式开始（这些古老形式，将来人们再也看不见了）沿着 唯</w:t>
      </w:r>
      <w:r w:rsidRPr="00D13672">
        <w:rPr>
          <w:rStyle w:val="CharStyle19"/>
          <w:sz w:val="30"/>
          <w:szCs w:val="30"/>
        </w:rPr>
        <w:lastRenderedPageBreak/>
        <w:t>一的一条线向其他形式演变（这些形式已突出表现出来，而且每一种形式都是 一种进步）的了。相反，人类强大的创造精神早已经将几乎所有的家庭组织形式 设想出来并且摆在桌面上了，这倒是有可能的。我们视之为演变的，只不过是在 众多可能性之中一系列的选择罢了，是在已经画出的一张网的限制之内向各个方 向上的运动。</w:t>
      </w:r>
    </w:p>
    <w:p w14:paraId="03E03A14" w14:textId="77777777" w:rsidR="00C65075" w:rsidRPr="00D13672" w:rsidRDefault="00000000" w:rsidP="00D13672">
      <w:pPr>
        <w:pStyle w:val="Style18"/>
        <w:spacing w:line="480" w:lineRule="auto"/>
        <w:ind w:left="140" w:firstLine="560"/>
        <w:jc w:val="both"/>
        <w:rPr>
          <w:sz w:val="30"/>
          <w:szCs w:val="30"/>
        </w:rPr>
      </w:pPr>
      <w:r w:rsidRPr="00D13672">
        <w:rPr>
          <w:rStyle w:val="CharStyle19"/>
          <w:sz w:val="30"/>
          <w:szCs w:val="30"/>
        </w:rPr>
        <w:t>目前，世界上绝大部分民族社会中的家庭都是核心家庭。但在</w:t>
      </w:r>
      <w:r w:rsidRPr="00D13672">
        <w:rPr>
          <w:rStyle w:val="CharStyle19"/>
          <w:sz w:val="30"/>
          <w:szCs w:val="30"/>
          <w:lang w:val="en-US" w:bidi="en-US"/>
        </w:rPr>
        <w:t>20</w:t>
      </w:r>
      <w:r w:rsidRPr="00D13672">
        <w:rPr>
          <w:rStyle w:val="CharStyle19"/>
          <w:sz w:val="30"/>
          <w:szCs w:val="30"/>
        </w:rPr>
        <w:t>世纪中期</w:t>
      </w:r>
      <w:r w:rsidRPr="00D13672">
        <w:rPr>
          <w:rStyle w:val="CharStyle19"/>
          <w:sz w:val="30"/>
          <w:szCs w:val="30"/>
          <w:lang w:val="en-US" w:bidi="en-US"/>
        </w:rPr>
        <w:t>G. P.</w:t>
      </w:r>
      <w:r w:rsidRPr="00D13672">
        <w:rPr>
          <w:rStyle w:val="CharStyle19"/>
          <w:sz w:val="30"/>
          <w:szCs w:val="30"/>
        </w:rPr>
        <w:t>默多克对几百个社会所做的著名比较研究却发现，</w:t>
      </w:r>
      <w:r w:rsidRPr="00D13672">
        <w:rPr>
          <w:rStyle w:val="CharStyle19"/>
          <w:sz w:val="30"/>
          <w:szCs w:val="30"/>
          <w:lang w:val="en-US" w:bidi="en-US"/>
        </w:rPr>
        <w:t>80%</w:t>
      </w:r>
      <w:r w:rsidRPr="00D13672">
        <w:rPr>
          <w:rStyle w:val="CharStyle19"/>
          <w:sz w:val="30"/>
          <w:szCs w:val="30"/>
        </w:rPr>
        <w:t>的社会都允许多偶制家 庭的存在。</w:t>
      </w:r>
    </w:p>
    <w:p w14:paraId="4C20D30D" w14:textId="77777777" w:rsidR="00C65075" w:rsidRPr="00D13672" w:rsidRDefault="00000000" w:rsidP="00D13672">
      <w:pPr>
        <w:pStyle w:val="Style18"/>
        <w:spacing w:line="480" w:lineRule="auto"/>
        <w:ind w:left="140" w:firstLine="480"/>
        <w:jc w:val="both"/>
        <w:rPr>
          <w:sz w:val="30"/>
          <w:szCs w:val="30"/>
        </w:rPr>
      </w:pPr>
      <w:r w:rsidRPr="00D13672">
        <w:rPr>
          <w:rStyle w:val="CharStyle19"/>
          <w:sz w:val="30"/>
          <w:szCs w:val="30"/>
        </w:rPr>
        <w:t>仍以拉祜西人为案例。①该族群的家庭形式曾引发很多民族学家、人类学家的 关注。</w:t>
      </w:r>
    </w:p>
    <w:p w14:paraId="224D85FF" w14:textId="77777777" w:rsidR="00C65075" w:rsidRPr="00D13672" w:rsidRDefault="00000000" w:rsidP="00D13672">
      <w:pPr>
        <w:pStyle w:val="Style18"/>
        <w:spacing w:after="500" w:line="480" w:lineRule="auto"/>
        <w:ind w:left="140" w:firstLine="480"/>
        <w:jc w:val="both"/>
        <w:rPr>
          <w:sz w:val="30"/>
          <w:szCs w:val="30"/>
        </w:rPr>
      </w:pPr>
      <w:r w:rsidRPr="00D13672">
        <w:rPr>
          <w:rStyle w:val="CharStyle19"/>
          <w:sz w:val="30"/>
          <w:szCs w:val="30"/>
        </w:rPr>
        <w:t>在</w:t>
      </w:r>
      <w:r w:rsidRPr="00D13672">
        <w:rPr>
          <w:rStyle w:val="CharStyle19"/>
          <w:sz w:val="30"/>
          <w:szCs w:val="30"/>
          <w:lang w:val="en-US" w:bidi="en-US"/>
        </w:rPr>
        <w:t>1965</w:t>
      </w:r>
      <w:r w:rsidRPr="00D13672">
        <w:rPr>
          <w:rStyle w:val="CharStyle19"/>
          <w:sz w:val="30"/>
          <w:szCs w:val="30"/>
        </w:rPr>
        <w:t>年的少数民族社会历史大调查中，有研究者发现，拉祜西人社会普遍 存在着家庭成员数十人、甚至上百人的“大家庭”。但问题是，为什么只在拉祜西</w:t>
      </w:r>
    </w:p>
    <w:p w14:paraId="131A4D2C" w14:textId="77777777" w:rsidR="00C65075" w:rsidRPr="00D13672" w:rsidRDefault="00000000" w:rsidP="00D13672">
      <w:pPr>
        <w:pStyle w:val="Style18"/>
        <w:spacing w:line="480" w:lineRule="auto"/>
        <w:ind w:firstLine="140"/>
        <w:jc w:val="both"/>
        <w:rPr>
          <w:sz w:val="30"/>
          <w:szCs w:val="30"/>
        </w:rPr>
      </w:pPr>
      <w:r w:rsidRPr="00D13672">
        <w:rPr>
          <w:rStyle w:val="CharStyle19"/>
          <w:sz w:val="30"/>
          <w:szCs w:val="30"/>
        </w:rPr>
        <w:t>①韩俊魁：《没有年轮的树——中缅边境拉祜西的亲属制度》，云南人民出版社</w:t>
      </w:r>
      <w:r w:rsidRPr="00D13672">
        <w:rPr>
          <w:rStyle w:val="CharStyle19"/>
          <w:sz w:val="30"/>
          <w:szCs w:val="30"/>
          <w:lang w:val="en-US" w:bidi="en-US"/>
        </w:rPr>
        <w:t>2009</w:t>
      </w:r>
      <w:r w:rsidRPr="00D13672">
        <w:rPr>
          <w:rStyle w:val="CharStyle19"/>
          <w:sz w:val="30"/>
          <w:szCs w:val="30"/>
        </w:rPr>
        <w:t>年版。 人这个支系中有大家庭？这些大家庭为什么在解放不久几乎同时解体？为何家庭 组织如此脆弱易变？可以说，</w:t>
      </w:r>
      <w:r w:rsidRPr="00D13672">
        <w:rPr>
          <w:rStyle w:val="CharStyle19"/>
          <w:sz w:val="30"/>
          <w:szCs w:val="30"/>
        </w:rPr>
        <w:lastRenderedPageBreak/>
        <w:t>这些问题并未得到彻底解决之前，我们就很难得出 “大家庭”的判断。</w:t>
      </w:r>
    </w:p>
    <w:p w14:paraId="730F5A09" w14:textId="77777777" w:rsidR="00C65075" w:rsidRPr="00D13672" w:rsidRDefault="00000000" w:rsidP="00D13672">
      <w:pPr>
        <w:pStyle w:val="Style18"/>
        <w:spacing w:line="480" w:lineRule="auto"/>
        <w:ind w:left="400" w:firstLine="500"/>
        <w:jc w:val="both"/>
        <w:rPr>
          <w:sz w:val="30"/>
          <w:szCs w:val="30"/>
        </w:rPr>
      </w:pPr>
      <w:r w:rsidRPr="00D13672">
        <w:rPr>
          <w:rStyle w:val="CharStyle19"/>
          <w:sz w:val="30"/>
          <w:szCs w:val="30"/>
          <w:lang w:val="en-US" w:bidi="en-US"/>
        </w:rPr>
        <w:t>Yier</w:t>
      </w:r>
      <w:r w:rsidRPr="00D13672">
        <w:rPr>
          <w:rStyle w:val="CharStyle19"/>
          <w:sz w:val="30"/>
          <w:szCs w:val="30"/>
        </w:rPr>
        <w:t>在拉祜西语中指“房子</w:t>
      </w:r>
      <w:r w:rsidRPr="00D13672">
        <w:rPr>
          <w:rStyle w:val="CharStyle19"/>
          <w:sz w:val="30"/>
          <w:szCs w:val="30"/>
          <w:lang w:val="en-US" w:bidi="en-US"/>
        </w:rPr>
        <w:t>Tid yier nieq chaw</w:t>
      </w:r>
      <w:r w:rsidRPr="00D13672">
        <w:rPr>
          <w:rStyle w:val="CharStyle19"/>
          <w:sz w:val="30"/>
          <w:szCs w:val="30"/>
        </w:rPr>
        <w:t>指“住在一间房内的人”。这 些人可以包括父母、女儿、女婿或儿子、儿媳，也可包括帮养、寄养者。若分家 的子女盖不起房子，暂时与父母住在一间房子里，这两家也可以叫“一个房内的 人”。所以说，“住在一间房内的人”只强调一个居住的空间，而非对住在其内者 的分类。该词组不必然标示着一个独立的生产、消费单位。</w:t>
      </w:r>
    </w:p>
    <w:p w14:paraId="2EFE0F4B" w14:textId="77777777" w:rsidR="00C65075" w:rsidRPr="00D13672" w:rsidRDefault="00000000" w:rsidP="00D13672">
      <w:pPr>
        <w:pStyle w:val="Style18"/>
        <w:spacing w:line="480" w:lineRule="auto"/>
        <w:ind w:left="400" w:firstLine="500"/>
        <w:jc w:val="both"/>
        <w:rPr>
          <w:sz w:val="30"/>
          <w:szCs w:val="30"/>
        </w:rPr>
      </w:pPr>
      <w:r w:rsidRPr="00D13672">
        <w:rPr>
          <w:rStyle w:val="CharStyle19"/>
          <w:sz w:val="30"/>
          <w:szCs w:val="30"/>
        </w:rPr>
        <w:t>拉祜西语</w:t>
      </w:r>
      <w:r w:rsidRPr="00D13672">
        <w:rPr>
          <w:rStyle w:val="CharStyle19"/>
          <w:sz w:val="30"/>
          <w:szCs w:val="30"/>
          <w:lang w:val="en-US" w:bidi="en-US"/>
        </w:rPr>
        <w:t>ca</w:t>
      </w:r>
      <w:r w:rsidRPr="00D13672">
        <w:rPr>
          <w:rStyle w:val="CharStyle19"/>
          <w:sz w:val="30"/>
          <w:szCs w:val="30"/>
        </w:rPr>
        <w:t xml:space="preserve">音同于汉语的家，可能是借词。“一家人” </w:t>
      </w:r>
      <w:r w:rsidRPr="00D13672">
        <w:rPr>
          <w:rStyle w:val="CharStyle19"/>
          <w:sz w:val="30"/>
          <w:szCs w:val="30"/>
          <w:lang w:val="en-US" w:bidi="en-US"/>
        </w:rPr>
        <w:t>（tid ca nieq chaw）</w:t>
      </w:r>
      <w:r w:rsidRPr="00D13672">
        <w:rPr>
          <w:rStyle w:val="CharStyle19"/>
          <w:sz w:val="30"/>
          <w:szCs w:val="30"/>
        </w:rPr>
        <w:t>有 两种用法。第一种是狭义的用法，可以指由夫妻及其子女构成的独立生产和消费 单位。若一对夫妇无嗣而有人帮养，他们也可被称之为“一家人”。第二种是广义 上的用法。亲兄弟姐妹分家后，相互之间或与父母之间对称、引称仍用“一家 人”。该情况被老者形象地说成“人分家不分”。第一种分类在村民中普遍使用, 它更强调成员属于一个独立的生产消费单位。在拉祜西语中，“到某某家去玩”被 表达为"到某某房子</w:t>
      </w:r>
      <w:r w:rsidRPr="00D13672">
        <w:rPr>
          <w:rStyle w:val="CharStyle19"/>
          <w:sz w:val="30"/>
          <w:szCs w:val="30"/>
          <w:lang w:val="en-US" w:bidi="en-US"/>
        </w:rPr>
        <w:t>（yiel qhaw）</w:t>
      </w:r>
      <w:r w:rsidRPr="00D13672">
        <w:rPr>
          <w:rStyle w:val="CharStyle19"/>
          <w:sz w:val="30"/>
          <w:szCs w:val="30"/>
        </w:rPr>
        <w:t>里去玩"看似这里的“家”等于“房”，但村 民清楚“家”与“房</w:t>
      </w:r>
      <w:r w:rsidRPr="00D13672">
        <w:rPr>
          <w:rStyle w:val="CharStyle19"/>
          <w:sz w:val="30"/>
          <w:szCs w:val="30"/>
        </w:rPr>
        <w:lastRenderedPageBreak/>
        <w:t>子”不是一回事。前者强调一个独立生产消费单位内的人, 而后者只指建筑空间单位。</w:t>
      </w:r>
    </w:p>
    <w:p w14:paraId="639D8C2E" w14:textId="77777777" w:rsidR="00C65075" w:rsidRPr="00D13672" w:rsidRDefault="00000000" w:rsidP="00D13672">
      <w:pPr>
        <w:pStyle w:val="Style18"/>
        <w:spacing w:line="480" w:lineRule="auto"/>
        <w:ind w:left="400" w:firstLine="500"/>
        <w:jc w:val="both"/>
        <w:rPr>
          <w:sz w:val="30"/>
          <w:szCs w:val="30"/>
        </w:rPr>
      </w:pPr>
      <w:r w:rsidRPr="00D13672">
        <w:rPr>
          <w:rStyle w:val="CharStyle19"/>
          <w:sz w:val="30"/>
          <w:szCs w:val="30"/>
        </w:rPr>
        <w:t>老人把新中国成立前所谓的“大家庭”称为</w:t>
      </w:r>
      <w:r w:rsidRPr="00D13672">
        <w:rPr>
          <w:rStyle w:val="CharStyle19"/>
          <w:sz w:val="30"/>
          <w:szCs w:val="30"/>
          <w:lang w:val="en-US" w:bidi="en-US"/>
        </w:rPr>
        <w:t>yielluq,</w:t>
      </w:r>
      <w:r w:rsidRPr="00D13672">
        <w:rPr>
          <w:rStyle w:val="CharStyle19"/>
          <w:sz w:val="30"/>
          <w:szCs w:val="30"/>
        </w:rPr>
        <w:t>与之相对应的“小家 庭”叫</w:t>
      </w:r>
      <w:r w:rsidRPr="00D13672">
        <w:rPr>
          <w:rStyle w:val="CharStyle19"/>
          <w:sz w:val="30"/>
          <w:szCs w:val="30"/>
          <w:lang w:val="en-US" w:bidi="en-US"/>
        </w:rPr>
        <w:t>yiel neq。</w:t>
      </w:r>
      <w:r w:rsidRPr="00D13672">
        <w:rPr>
          <w:rStyle w:val="CharStyle19"/>
          <w:sz w:val="30"/>
          <w:szCs w:val="30"/>
        </w:rPr>
        <w:t>但是，这里的</w:t>
      </w:r>
      <w:r w:rsidRPr="00D13672">
        <w:rPr>
          <w:rStyle w:val="CharStyle19"/>
          <w:sz w:val="30"/>
          <w:szCs w:val="30"/>
          <w:lang w:val="en-US" w:bidi="en-US"/>
        </w:rPr>
        <w:t>yiel</w:t>
      </w:r>
      <w:r w:rsidRPr="00D13672">
        <w:rPr>
          <w:rStyle w:val="CharStyle19"/>
          <w:sz w:val="30"/>
          <w:szCs w:val="30"/>
        </w:rPr>
        <w:t>不能用</w:t>
      </w:r>
      <w:r w:rsidRPr="00D13672">
        <w:rPr>
          <w:rStyle w:val="CharStyle19"/>
          <w:sz w:val="30"/>
          <w:szCs w:val="30"/>
          <w:lang w:val="en-US" w:bidi="en-US"/>
        </w:rPr>
        <w:t>ca</w:t>
      </w:r>
      <w:r w:rsidRPr="00D13672">
        <w:rPr>
          <w:rStyle w:val="CharStyle19"/>
          <w:sz w:val="30"/>
          <w:szCs w:val="30"/>
        </w:rPr>
        <w:t>来替换。也就是说，拉祜西语没有 “大家庭”</w:t>
      </w:r>
      <w:r w:rsidRPr="00D13672">
        <w:rPr>
          <w:rStyle w:val="CharStyle19"/>
          <w:sz w:val="30"/>
          <w:szCs w:val="30"/>
          <w:lang w:val="en-US" w:bidi="en-US"/>
        </w:rPr>
        <w:t>（caluq）</w:t>
      </w:r>
      <w:r w:rsidRPr="00D13672">
        <w:rPr>
          <w:rStyle w:val="CharStyle19"/>
          <w:sz w:val="30"/>
          <w:szCs w:val="30"/>
        </w:rPr>
        <w:t>和“小家庭”</w:t>
      </w:r>
      <w:r w:rsidRPr="00D13672">
        <w:rPr>
          <w:rStyle w:val="CharStyle19"/>
          <w:sz w:val="30"/>
          <w:szCs w:val="30"/>
          <w:lang w:val="en-US" w:bidi="en-US"/>
        </w:rPr>
        <w:t>（caneq）</w:t>
      </w:r>
      <w:r w:rsidRPr="00D13672">
        <w:rPr>
          <w:rStyle w:val="CharStyle19"/>
          <w:sz w:val="30"/>
          <w:szCs w:val="30"/>
        </w:rPr>
        <w:t>的叫法。这样，这里的</w:t>
      </w:r>
      <w:r w:rsidRPr="00D13672">
        <w:rPr>
          <w:rStyle w:val="CharStyle19"/>
          <w:sz w:val="30"/>
          <w:szCs w:val="30"/>
          <w:lang w:val="en-US" w:bidi="en-US"/>
        </w:rPr>
        <w:t>“yiel luq”</w:t>
      </w:r>
      <w:r w:rsidRPr="00D13672">
        <w:rPr>
          <w:rStyle w:val="CharStyle19"/>
          <w:sz w:val="30"/>
          <w:szCs w:val="30"/>
        </w:rPr>
        <w:t>只 能翻译为“大房子”，</w:t>
      </w:r>
      <w:r w:rsidRPr="00D13672">
        <w:rPr>
          <w:rStyle w:val="CharStyle19"/>
          <w:sz w:val="30"/>
          <w:szCs w:val="30"/>
          <w:lang w:val="en-US" w:bidi="en-US"/>
        </w:rPr>
        <w:t>“yiel neq”</w:t>
      </w:r>
      <w:r w:rsidRPr="00D13672">
        <w:rPr>
          <w:rStyle w:val="CharStyle19"/>
          <w:sz w:val="30"/>
          <w:szCs w:val="30"/>
        </w:rPr>
        <w:t>也只能翻译成“小房子”。</w:t>
      </w:r>
    </w:p>
    <w:p w14:paraId="2E17BC0B" w14:textId="77777777" w:rsidR="00C65075" w:rsidRPr="00D13672" w:rsidRDefault="00000000" w:rsidP="00D13672">
      <w:pPr>
        <w:pStyle w:val="Style18"/>
        <w:spacing w:line="480" w:lineRule="auto"/>
        <w:ind w:left="400" w:firstLine="500"/>
        <w:jc w:val="both"/>
        <w:rPr>
          <w:sz w:val="30"/>
          <w:szCs w:val="30"/>
        </w:rPr>
      </w:pPr>
      <w:r w:rsidRPr="00D13672">
        <w:rPr>
          <w:rStyle w:val="CharStyle19"/>
          <w:sz w:val="30"/>
          <w:szCs w:val="30"/>
        </w:rPr>
        <w:t>以前拉祜西人盖房子非常困难，目前也是如此。这构成少数两家村民在历史 上，甚至至今仍住在一间房子里的客观原因。村民认为，每个三角铁（代表火塘） 代表一家，其成员构成一个独立的生产、消费单位。新中国成立前，土司、国民 党的赋税异常繁重。当收税者前来山寨收税时，为了少交捐税，村民将一间房子 内的多个三角铁收起，只留一个，作为一种“逃税”的手段。这种策略也是多家 村民分家不分房的原因之一。</w:t>
      </w:r>
    </w:p>
    <w:p w14:paraId="5F95CB16" w14:textId="77777777" w:rsidR="00C65075" w:rsidRPr="00D13672" w:rsidRDefault="00000000" w:rsidP="00D13672">
      <w:pPr>
        <w:pStyle w:val="Style18"/>
        <w:spacing w:line="480" w:lineRule="auto"/>
        <w:ind w:left="400" w:firstLine="500"/>
        <w:jc w:val="both"/>
        <w:rPr>
          <w:sz w:val="30"/>
          <w:szCs w:val="30"/>
        </w:rPr>
        <w:sectPr w:rsidR="00C65075" w:rsidRPr="00D13672" w:rsidSect="000E6A78">
          <w:headerReference w:type="even" r:id="rId269"/>
          <w:headerReference w:type="default" r:id="rId270"/>
          <w:footerReference w:type="even" r:id="rId271"/>
          <w:footerReference w:type="default" r:id="rId272"/>
          <w:headerReference w:type="first" r:id="rId273"/>
          <w:footerReference w:type="first" r:id="rId274"/>
          <w:pgSz w:w="11909" w:h="16834"/>
          <w:pgMar w:top="1757" w:right="1478" w:bottom="1828" w:left="1461" w:header="0" w:footer="3" w:gutter="0"/>
          <w:cols w:space="720"/>
          <w:noEndnote/>
          <w:titlePg/>
          <w:docGrid w:linePitch="360"/>
        </w:sectPr>
      </w:pPr>
      <w:r w:rsidRPr="00D13672">
        <w:rPr>
          <w:rStyle w:val="CharStyle19"/>
          <w:sz w:val="30"/>
          <w:szCs w:val="30"/>
        </w:rPr>
        <w:t>由此，我们可以得出结论：拉祜西人根本没有所谓的“大家庭”，而只有“大 房子”。村民之所以住在大房子里是应对沉重赋税的策略，每个独立的家庭分担了 一部分风险。一旦外因消除，</w:t>
      </w:r>
      <w:r w:rsidRPr="00D13672">
        <w:rPr>
          <w:rStyle w:val="CharStyle19"/>
          <w:sz w:val="30"/>
          <w:szCs w:val="30"/>
        </w:rPr>
        <w:lastRenderedPageBreak/>
        <w:t xml:space="preserve">大房子就没必要再承担相应的功能。这就说明了为 何拉祜西人“大家庭”会在新中国成立后迅速解体。同时也说明，拉祜纳等拉祜 支系的家庭均以小家庭为单位，它们在组织层面上具有同构性。但仅这样解释仍 </w:t>
      </w:r>
    </w:p>
    <w:p w14:paraId="109CE3B6" w14:textId="77777777" w:rsidR="00C65075" w:rsidRPr="00D13672" w:rsidRDefault="00000000" w:rsidP="00D13672">
      <w:pPr>
        <w:pStyle w:val="Style18"/>
        <w:spacing w:line="480" w:lineRule="auto"/>
        <w:ind w:left="400" w:firstLine="0"/>
        <w:jc w:val="both"/>
        <w:rPr>
          <w:sz w:val="30"/>
          <w:szCs w:val="30"/>
        </w:rPr>
      </w:pPr>
      <w:r w:rsidRPr="00D13672">
        <w:rPr>
          <w:rStyle w:val="CharStyle19"/>
          <w:sz w:val="30"/>
          <w:szCs w:val="30"/>
        </w:rPr>
        <w:lastRenderedPageBreak/>
        <w:t>不够，因为经济的外因是大家庭存在的必要条件，而非充要条件。也就是说，沉 重赋税、取材艰难等无法解释为何其他同样受到国民党剥削的拉祜纳或其他民族 不采用大房子的策略。因此，充分的解释还必须从拉祜西社会结构内部加以考虑。</w:t>
      </w:r>
    </w:p>
    <w:p w14:paraId="6DD872FD"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在各种类型的系属中，经常会出现无子嗣或子嗣因意外而死亡的情况。在文 化意义上，一个父系社会中的家庭若没有儿子，一个母系社会中的家庭若没有女 儿，在很大程度上都是无法接受的。因此，在传统社会中，为了维系一个家庭的 延续，人们会在具有相同社会血缘的亲属集团中挑选一个社会成员以继承家业和 香火，这就是过继。在有些社会中，若小孩出生后易生病，也会将之过继，以利 于孩子的成长。这时，过继依然是在同一社会血亲范围内进行的文化现象。</w:t>
      </w:r>
    </w:p>
    <w:p w14:paraId="23C044C1"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作为现代法律术语，收养是指将他人子女收作自己子女，从而建立一种类婚 生子女的身份契约关系的行为和过程。一般而言，收养与被收养者之间并无社会 血缘之联系，而是法定的血亲或拟制的血亲关系。在现代国家中，这种行为往往 通过立法的形式来确认，以保护收养者与被收养者的权利和义务。这时，传统社 会中的过继也往往纳入其范畴之中。</w:t>
      </w:r>
    </w:p>
    <w:p w14:paraId="221A68DF"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lastRenderedPageBreak/>
        <w:t>史尚宽指出汉族社会中从过继到收养之间的变化：“我（指中国）之收养最初 主要目的，出于为宗，即欲祖先血食（祭祖）不断，延续宗嗣。因主祭须为男子， 故立嗣必以男子充之。祖先不歆异类，故不许收养异姓之乱宗。为此目的之养子， 称为嗣子或过继子。嗣子与亲生子女同。后世有所谓抚养子，乃为充实劳力，慰 娱晚景或养子伺老等目的，即为亲之目的而收养。唐律以后许为救济婴孩或孤儿 而收养，已不重视同宗或同姓，可谓渐启为子女利益而收养之端。民法废除宗桃 继承，无论异姓同姓，养子女只有一种，无嗣子名称，故为宗之收养已不存在。”①</w:t>
      </w:r>
    </w:p>
    <w:p w14:paraId="6A35F4CC" w14:textId="77777777" w:rsidR="00C65075" w:rsidRPr="00D13672" w:rsidRDefault="00000000" w:rsidP="00D13672">
      <w:pPr>
        <w:pStyle w:val="Style18"/>
        <w:spacing w:after="860" w:line="480" w:lineRule="auto"/>
        <w:ind w:firstLine="460"/>
        <w:jc w:val="both"/>
        <w:rPr>
          <w:sz w:val="30"/>
          <w:szCs w:val="30"/>
        </w:rPr>
      </w:pPr>
      <w:r w:rsidRPr="00D13672">
        <w:rPr>
          <w:rStyle w:val="CharStyle19"/>
          <w:sz w:val="30"/>
          <w:szCs w:val="30"/>
        </w:rPr>
        <w:t>在汉族传统社会中，若一个家庭中没有儿子时，为了香火延续，除了过继， 有时也采取“入赘”的方式。入赘者社会地位一般较为低下，与配偶所生育子女 多从母姓。此外，在一些社会中，若一对配偶无子嗣，为了实现经济生产和养老 的目的，也可以寻求亲属集团内外的社会成员的帮助，且无名义上或实践上的过 继或收养程序，我们可以称之为“扶养”。在这种情况下，具体的权利义务关系就 由当事人双方具体约定了。</w:t>
      </w:r>
    </w:p>
    <w:p w14:paraId="32FD2262" w14:textId="77777777" w:rsidR="00C65075" w:rsidRPr="00D13672" w:rsidRDefault="00000000" w:rsidP="00D13672">
      <w:pPr>
        <w:pStyle w:val="Style34"/>
        <w:keepNext/>
        <w:keepLines/>
        <w:spacing w:after="260" w:line="480" w:lineRule="auto"/>
        <w:ind w:firstLine="0"/>
        <w:jc w:val="both"/>
        <w:rPr>
          <w:rFonts w:ascii="宋体" w:eastAsia="宋体" w:hAnsi="宋体"/>
          <w:sz w:val="30"/>
          <w:szCs w:val="30"/>
        </w:rPr>
      </w:pPr>
      <w:bookmarkStart w:id="123" w:name="bookmark244"/>
      <w:r w:rsidRPr="00D13672">
        <w:rPr>
          <w:rStyle w:val="CharStyle35"/>
          <w:rFonts w:ascii="宋体" w:eastAsia="宋体" w:hAnsi="宋体"/>
          <w:sz w:val="30"/>
          <w:szCs w:val="30"/>
        </w:rPr>
        <w:lastRenderedPageBreak/>
        <w:t>思考题</w:t>
      </w:r>
      <w:bookmarkEnd w:id="123"/>
    </w:p>
    <w:p w14:paraId="341CCF23" w14:textId="77777777" w:rsidR="00C65075" w:rsidRPr="00D13672" w:rsidRDefault="00000000" w:rsidP="00D13672">
      <w:pPr>
        <w:pStyle w:val="Style18"/>
        <w:numPr>
          <w:ilvl w:val="0"/>
          <w:numId w:val="24"/>
        </w:numPr>
        <w:tabs>
          <w:tab w:val="left" w:pos="622"/>
        </w:tabs>
        <w:spacing w:after="480" w:line="480" w:lineRule="auto"/>
        <w:ind w:firstLine="440"/>
        <w:jc w:val="both"/>
        <w:rPr>
          <w:sz w:val="30"/>
          <w:szCs w:val="30"/>
        </w:rPr>
      </w:pPr>
      <w:r w:rsidRPr="00D13672">
        <w:rPr>
          <w:rStyle w:val="CharStyle19"/>
          <w:sz w:val="30"/>
          <w:szCs w:val="30"/>
          <w:lang w:val="en-US" w:bidi="en-US"/>
        </w:rPr>
        <w:t>.</w:t>
      </w:r>
      <w:r w:rsidRPr="00D13672">
        <w:rPr>
          <w:rStyle w:val="CharStyle19"/>
          <w:sz w:val="30"/>
          <w:szCs w:val="30"/>
        </w:rPr>
        <w:t>如何理解乱伦禁忌与婚姻的关系？</w:t>
      </w:r>
    </w:p>
    <w:p w14:paraId="50433AC5" w14:textId="77777777" w:rsidR="00C65075" w:rsidRPr="00D13672" w:rsidRDefault="00000000" w:rsidP="00D13672">
      <w:pPr>
        <w:pStyle w:val="Style18"/>
        <w:spacing w:after="380" w:line="480" w:lineRule="auto"/>
        <w:ind w:firstLine="0"/>
        <w:jc w:val="both"/>
        <w:rPr>
          <w:sz w:val="30"/>
          <w:szCs w:val="30"/>
        </w:rPr>
      </w:pPr>
      <w:r w:rsidRPr="00D13672">
        <w:rPr>
          <w:rStyle w:val="CharStyle19"/>
          <w:sz w:val="30"/>
          <w:szCs w:val="30"/>
        </w:rPr>
        <w:t>① 史尚宽：《亲属法论》，中国政法大学出版社</w:t>
      </w:r>
      <w:r w:rsidRPr="00D13672">
        <w:rPr>
          <w:rStyle w:val="CharStyle19"/>
          <w:sz w:val="30"/>
          <w:szCs w:val="30"/>
          <w:lang w:val="en-US" w:bidi="en-US"/>
        </w:rPr>
        <w:t>2000</w:t>
      </w:r>
      <w:r w:rsidRPr="00D13672">
        <w:rPr>
          <w:rStyle w:val="CharStyle19"/>
          <w:sz w:val="30"/>
          <w:szCs w:val="30"/>
        </w:rPr>
        <w:t>年版，第585—</w:t>
      </w:r>
      <w:r w:rsidRPr="00D13672">
        <w:rPr>
          <w:rStyle w:val="CharStyle19"/>
          <w:sz w:val="30"/>
          <w:szCs w:val="30"/>
          <w:lang w:val="en-US" w:bidi="en-US"/>
        </w:rPr>
        <w:t>586</w:t>
      </w:r>
      <w:r w:rsidRPr="00D13672">
        <w:rPr>
          <w:rStyle w:val="CharStyle19"/>
          <w:sz w:val="30"/>
          <w:szCs w:val="30"/>
        </w:rPr>
        <w:t>页。</w:t>
      </w:r>
    </w:p>
    <w:p w14:paraId="3E32753A" w14:textId="77777777" w:rsidR="00C65075" w:rsidRPr="00D13672" w:rsidRDefault="00000000" w:rsidP="00D13672">
      <w:pPr>
        <w:pStyle w:val="Style18"/>
        <w:numPr>
          <w:ilvl w:val="0"/>
          <w:numId w:val="24"/>
        </w:numPr>
        <w:tabs>
          <w:tab w:val="left" w:pos="1359"/>
        </w:tabs>
        <w:spacing w:after="160" w:line="480" w:lineRule="auto"/>
        <w:ind w:left="1060" w:firstLine="0"/>
        <w:jc w:val="both"/>
        <w:rPr>
          <w:sz w:val="30"/>
          <w:szCs w:val="30"/>
        </w:rPr>
      </w:pPr>
      <w:r w:rsidRPr="00D13672">
        <w:rPr>
          <w:rStyle w:val="CharStyle19"/>
          <w:sz w:val="30"/>
          <w:szCs w:val="30"/>
          <w:lang w:val="en-US" w:bidi="en-US"/>
        </w:rPr>
        <w:t>.</w:t>
      </w:r>
      <w:r w:rsidRPr="00D13672">
        <w:rPr>
          <w:rStyle w:val="CharStyle19"/>
          <w:sz w:val="30"/>
          <w:szCs w:val="30"/>
        </w:rPr>
        <w:t>如何理解人类社会的继嗣制度？</w:t>
      </w:r>
    </w:p>
    <w:p w14:paraId="30C80DDC" w14:textId="77777777" w:rsidR="00C65075" w:rsidRPr="00D13672" w:rsidRDefault="00000000" w:rsidP="00D13672">
      <w:pPr>
        <w:pStyle w:val="Style18"/>
        <w:numPr>
          <w:ilvl w:val="0"/>
          <w:numId w:val="24"/>
        </w:numPr>
        <w:tabs>
          <w:tab w:val="left" w:pos="1349"/>
        </w:tabs>
        <w:spacing w:after="860" w:line="480" w:lineRule="auto"/>
        <w:ind w:left="1060" w:firstLine="0"/>
        <w:jc w:val="both"/>
        <w:rPr>
          <w:sz w:val="30"/>
          <w:szCs w:val="30"/>
        </w:rPr>
      </w:pPr>
      <w:r w:rsidRPr="00D13672">
        <w:rPr>
          <w:rStyle w:val="CharStyle19"/>
          <w:sz w:val="30"/>
          <w:szCs w:val="30"/>
          <w:lang w:val="en-US" w:bidi="en-US"/>
        </w:rPr>
        <w:t>.</w:t>
      </w:r>
      <w:r w:rsidRPr="00D13672">
        <w:rPr>
          <w:rStyle w:val="CharStyle19"/>
          <w:sz w:val="30"/>
          <w:szCs w:val="30"/>
        </w:rPr>
        <w:t>什么是家庭？家庭的类型有哪些?</w:t>
      </w:r>
    </w:p>
    <w:p w14:paraId="05C877F5" w14:textId="77777777" w:rsidR="00C65075" w:rsidRPr="00D13672" w:rsidRDefault="00000000" w:rsidP="00D13672">
      <w:pPr>
        <w:pStyle w:val="Style34"/>
        <w:keepNext/>
        <w:keepLines/>
        <w:spacing w:after="160" w:line="480" w:lineRule="auto"/>
        <w:ind w:firstLine="760"/>
        <w:jc w:val="both"/>
        <w:rPr>
          <w:rFonts w:ascii="宋体" w:eastAsia="宋体" w:hAnsi="宋体"/>
          <w:sz w:val="30"/>
          <w:szCs w:val="30"/>
        </w:rPr>
      </w:pPr>
      <w:bookmarkStart w:id="124" w:name="bookmark246"/>
      <w:r w:rsidRPr="00D13672">
        <w:rPr>
          <w:rStyle w:val="CharStyle35"/>
          <w:rFonts w:ascii="MS Gothic" w:eastAsia="MS Gothic" w:hAnsi="MS Gothic" w:cs="MS Gothic" w:hint="eastAsia"/>
          <w:sz w:val="30"/>
          <w:szCs w:val="30"/>
          <w:lang w:val="en-US" w:bidi="en-US"/>
        </w:rPr>
        <w:t>►</w:t>
      </w:r>
      <w:r w:rsidRPr="00D13672">
        <w:rPr>
          <w:rStyle w:val="CharStyle35"/>
          <w:rFonts w:ascii="宋体" w:eastAsia="宋体" w:hAnsi="宋体"/>
          <w:sz w:val="30"/>
          <w:szCs w:val="30"/>
        </w:rPr>
        <w:t>答题要点</w:t>
      </w:r>
      <w:bookmarkEnd w:id="124"/>
    </w:p>
    <w:p w14:paraId="76AEACF8" w14:textId="77777777" w:rsidR="00C65075" w:rsidRPr="00D13672" w:rsidRDefault="00000000" w:rsidP="00D13672">
      <w:pPr>
        <w:pStyle w:val="Style9"/>
        <w:spacing w:line="480" w:lineRule="auto"/>
        <w:jc w:val="both"/>
        <w:rPr>
          <w:rFonts w:ascii="宋体" w:eastAsia="宋体" w:hAnsi="宋体"/>
          <w:sz w:val="30"/>
          <w:szCs w:val="30"/>
          <w:lang w:eastAsia="zh-CN"/>
        </w:rPr>
        <w:sectPr w:rsidR="00C65075" w:rsidRPr="00D13672" w:rsidSect="000E6A78">
          <w:headerReference w:type="even" r:id="rId275"/>
          <w:headerReference w:type="default" r:id="rId276"/>
          <w:footerReference w:type="even" r:id="rId277"/>
          <w:footerReference w:type="default" r:id="rId278"/>
          <w:headerReference w:type="first" r:id="rId279"/>
          <w:footerReference w:type="first" r:id="rId280"/>
          <w:pgSz w:w="11909" w:h="16834"/>
          <w:pgMar w:top="1757" w:right="1478" w:bottom="1828" w:left="1461" w:header="0" w:footer="3" w:gutter="0"/>
          <w:cols w:space="720"/>
          <w:noEndnote/>
          <w:titlePg/>
          <w:docGrid w:linePitch="360"/>
        </w:sectPr>
      </w:pPr>
      <w:r w:rsidRPr="00D13672">
        <w:rPr>
          <w:rStyle w:val="CharStyle10"/>
          <w:rFonts w:ascii="宋体" w:eastAsia="宋体" w:hAnsi="宋体"/>
          <w:sz w:val="30"/>
          <w:szCs w:val="30"/>
          <w:lang w:eastAsia="zh-CN"/>
        </w:rPr>
        <w:t>http://2d.hep.cn/50889/5</w:t>
      </w:r>
    </w:p>
    <w:p w14:paraId="262EA46D" w14:textId="77777777" w:rsidR="00C65075" w:rsidRPr="00D13672" w:rsidRDefault="00000000" w:rsidP="00D13672">
      <w:pPr>
        <w:pStyle w:val="Style40"/>
        <w:keepNext/>
        <w:keepLines/>
        <w:spacing w:line="480" w:lineRule="auto"/>
        <w:jc w:val="both"/>
        <w:rPr>
          <w:sz w:val="30"/>
          <w:szCs w:val="30"/>
        </w:rPr>
      </w:pPr>
      <w:bookmarkStart w:id="125" w:name="bookmark248"/>
      <w:r w:rsidRPr="00D13672">
        <w:rPr>
          <w:rStyle w:val="CharStyle41"/>
          <w:sz w:val="30"/>
          <w:szCs w:val="30"/>
        </w:rPr>
        <w:lastRenderedPageBreak/>
        <w:t>第八章社会组织与献威债系</w:t>
      </w:r>
      <w:bookmarkEnd w:id="125"/>
    </w:p>
    <w:p w14:paraId="6666A6AA" w14:textId="77777777" w:rsidR="00C65075" w:rsidRPr="00D13672" w:rsidRDefault="00000000" w:rsidP="00D13672">
      <w:pPr>
        <w:pStyle w:val="Style18"/>
        <w:spacing w:after="880" w:line="480" w:lineRule="auto"/>
        <w:ind w:left="160" w:firstLine="480"/>
        <w:jc w:val="both"/>
        <w:rPr>
          <w:sz w:val="30"/>
          <w:szCs w:val="30"/>
        </w:rPr>
      </w:pPr>
      <w:r w:rsidRPr="00D13672">
        <w:rPr>
          <w:rStyle w:val="CharStyle19"/>
          <w:sz w:val="30"/>
          <w:szCs w:val="30"/>
        </w:rPr>
        <w:t>任何人类社会，无论是现代化程度较高的工业社会，抑或传统的、小型社会 都倾向于使其有序化以及实现社会成员的有效联结。这既是出于社会自身生存与 发展的需要，也是确保社会成员实现其个人价值的保障。对于社会有序性的需要 自然地出现了社会组织和权威体系。社会组织在横向上把人们结合起来。在传统 抑或现代社会中，人们不仅按照血缘关系组织，以年龄、性别、利益诉求等组织 也是人们惯常使用的方式，并形成一定的社会团体。为有效地管理和维护社会秩 序，保障社会内各组成部分的有序运行，任何社会形态中也均形成一定的政治组 织和权威体系。不过，由于社会组织和权威体系必须与一定的人口规模、生产方 式、技术水平相契合，使得不同社会在权威系统的构成和秩序维持的手段上有着 一定的差别。尤其在进入现代工业社会后，现代民族的产生以及由此推动的民族 主义、民族一国家观念的出现，致使对社会有序化的诉求和权威体系的构成变得 更为复杂。</w:t>
      </w:r>
    </w:p>
    <w:p w14:paraId="0B14A306" w14:textId="77777777" w:rsidR="00C65075" w:rsidRPr="00D13672" w:rsidRDefault="00000000" w:rsidP="00D13672">
      <w:pPr>
        <w:pStyle w:val="Style37"/>
        <w:keepNext/>
        <w:keepLines/>
        <w:spacing w:after="360" w:line="480" w:lineRule="auto"/>
        <w:jc w:val="both"/>
      </w:pPr>
      <w:bookmarkStart w:id="126" w:name="bookmark250"/>
      <w:r w:rsidRPr="00D13672">
        <w:rPr>
          <w:rStyle w:val="CharStyle38"/>
        </w:rPr>
        <w:lastRenderedPageBreak/>
        <w:t>第一节社会组织</w:t>
      </w:r>
      <w:bookmarkEnd w:id="126"/>
    </w:p>
    <w:p w14:paraId="31BED9CC" w14:textId="77777777" w:rsidR="00C65075" w:rsidRPr="00D13672" w:rsidRDefault="00000000" w:rsidP="00D13672">
      <w:pPr>
        <w:pStyle w:val="Style18"/>
        <w:spacing w:line="480" w:lineRule="auto"/>
        <w:ind w:left="160" w:firstLine="480"/>
        <w:jc w:val="both"/>
        <w:rPr>
          <w:sz w:val="30"/>
          <w:szCs w:val="30"/>
        </w:rPr>
      </w:pPr>
      <w:r w:rsidRPr="00D13672">
        <w:rPr>
          <w:rStyle w:val="CharStyle19"/>
          <w:sz w:val="30"/>
          <w:szCs w:val="30"/>
        </w:rPr>
        <w:t>分享与合作是人类赖以存在的基础。为了解决自然环境、气候条件、战争与 冲突等给人类生存带来的挑战，人类必须以一定的形式结合起来并组成一定的合 作关系。通过合作，人类不仅可以解决最基本的生存问题，如保护食物、抵御动 物及其他人群的侵袭，而且还满足了人作为具有社会属性的生物体的内在需求， 这对于人类和其他灵长目动物来说都是适用的。不过，人类与其他灵长目动物的 不同之处恰恰在于人类所建构的合作是一种有序的合作。人类可以依据不同的目 标而设定组织成员的规则，人们按照一定的规则组织起来便创造出了社会组织。 由此，社会组织是一组在促进某一特定群体或社会实现其特有的活动中彼此联系 在一起的成员。</w:t>
      </w:r>
    </w:p>
    <w:p w14:paraId="01B63EEE" w14:textId="77777777" w:rsidR="00C65075" w:rsidRPr="00D13672" w:rsidRDefault="00000000" w:rsidP="00D13672">
      <w:pPr>
        <w:pStyle w:val="Style18"/>
        <w:spacing w:after="340" w:line="480" w:lineRule="auto"/>
        <w:ind w:left="160" w:firstLine="480"/>
        <w:jc w:val="both"/>
        <w:rPr>
          <w:sz w:val="30"/>
          <w:szCs w:val="30"/>
        </w:rPr>
        <w:sectPr w:rsidR="00C65075" w:rsidRPr="00D13672" w:rsidSect="000E6A78">
          <w:headerReference w:type="even" r:id="rId281"/>
          <w:headerReference w:type="default" r:id="rId282"/>
          <w:footerReference w:type="even" r:id="rId283"/>
          <w:footerReference w:type="default" r:id="rId284"/>
          <w:pgSz w:w="11909" w:h="16834"/>
          <w:pgMar w:top="1802" w:right="1529" w:bottom="1815" w:left="1416" w:header="1374" w:footer="1387" w:gutter="0"/>
          <w:pgNumType w:start="216"/>
          <w:cols w:space="720"/>
          <w:noEndnote/>
          <w:docGrid w:linePitch="360"/>
        </w:sectPr>
      </w:pPr>
      <w:r w:rsidRPr="00D13672">
        <w:rPr>
          <w:rStyle w:val="CharStyle19"/>
          <w:sz w:val="30"/>
          <w:szCs w:val="30"/>
        </w:rPr>
        <w:t xml:space="preserve">社会组织是人类为追求集体目标而组成群、团体、社团以及组织的过程。诚 如上文所述，人类面临的问题是多种多样的，因此社会组织也具有多样化的类型。 比如，可以按照血缘关系组织起来，如家族、胞族；可以按照年龄组织起来，如 年龄群体；也可以按照性别组织起来，如性别群体；更可以按照不同的利益诉求 </w:t>
      </w:r>
    </w:p>
    <w:p w14:paraId="4798DF71" w14:textId="77777777" w:rsidR="00C65075" w:rsidRPr="00D13672" w:rsidRDefault="00000000" w:rsidP="00D13672">
      <w:pPr>
        <w:pStyle w:val="Style18"/>
        <w:spacing w:after="340" w:line="480" w:lineRule="auto"/>
        <w:ind w:left="160" w:firstLine="0"/>
        <w:jc w:val="both"/>
        <w:rPr>
          <w:sz w:val="30"/>
          <w:szCs w:val="30"/>
        </w:rPr>
      </w:pPr>
      <w:r w:rsidRPr="00D13672">
        <w:rPr>
          <w:rStyle w:val="CharStyle19"/>
          <w:sz w:val="30"/>
          <w:szCs w:val="30"/>
        </w:rPr>
        <w:lastRenderedPageBreak/>
        <w:t>组织起来，如共同利益社团。每一种群体或团体因其要解决的问题不同，人员的 组织方式也不尽相同。可以粗略地把第一种社会组织看作是建立在亲属关系之上 的，而后三种则是建立在非亲属关系之上的。一般认为后三种组织类型是当亲属 联系不能满足社会的组织需求的情况下应运而生的，并广泛地存在于部落社会和 现代社会，亦存在于阶级社会和无阶级社会中。本节将侧重于分析这三种在人类 社会中普遍存在的社会组织的形式、内涵及特点。</w:t>
      </w:r>
    </w:p>
    <w:p w14:paraId="4EC0C79F" w14:textId="77777777" w:rsidR="00C65075" w:rsidRPr="00D13672" w:rsidRDefault="00000000" w:rsidP="00D13672">
      <w:pPr>
        <w:pStyle w:val="Style34"/>
        <w:keepNext/>
        <w:keepLines/>
        <w:spacing w:line="480" w:lineRule="auto"/>
        <w:ind w:left="1020" w:firstLine="0"/>
        <w:jc w:val="both"/>
        <w:rPr>
          <w:rFonts w:ascii="宋体" w:eastAsia="宋体" w:hAnsi="宋体"/>
          <w:sz w:val="30"/>
          <w:szCs w:val="30"/>
        </w:rPr>
      </w:pPr>
      <w:bookmarkStart w:id="127" w:name="bookmark252"/>
      <w:r w:rsidRPr="00D13672">
        <w:rPr>
          <w:rStyle w:val="CharStyle35"/>
          <w:rFonts w:ascii="宋体" w:eastAsia="宋体" w:hAnsi="宋体"/>
          <w:sz w:val="30"/>
          <w:szCs w:val="30"/>
        </w:rPr>
        <w:t>一、年龄群体</w:t>
      </w:r>
      <w:bookmarkEnd w:id="127"/>
    </w:p>
    <w:p w14:paraId="54B6F9E0" w14:textId="77777777" w:rsidR="00C65075" w:rsidRPr="00D13672" w:rsidRDefault="00000000" w:rsidP="00D13672">
      <w:pPr>
        <w:pStyle w:val="Style18"/>
        <w:spacing w:after="400" w:line="480" w:lineRule="auto"/>
        <w:ind w:left="540" w:firstLine="520"/>
        <w:jc w:val="both"/>
        <w:rPr>
          <w:sz w:val="30"/>
          <w:szCs w:val="30"/>
        </w:rPr>
      </w:pPr>
      <w:r w:rsidRPr="00D13672">
        <w:rPr>
          <w:rStyle w:val="CharStyle19"/>
          <w:sz w:val="30"/>
          <w:szCs w:val="30"/>
        </w:rPr>
        <w:t>相比血缘，年龄是较为容易被人们辨别和区分出来的个体之间的差异。所有 社会都会依据年龄的不同，划分出不同的群体，这就是年龄分群。比如，在当代 中国明确规定年满</w:t>
      </w:r>
      <w:r w:rsidRPr="00D13672">
        <w:rPr>
          <w:rStyle w:val="CharStyle19"/>
          <w:sz w:val="30"/>
          <w:szCs w:val="30"/>
          <w:lang w:val="en-US" w:bidi="en-US"/>
        </w:rPr>
        <w:t>7</w:t>
      </w:r>
      <w:r w:rsidRPr="00D13672">
        <w:rPr>
          <w:rStyle w:val="CharStyle19"/>
          <w:sz w:val="30"/>
          <w:szCs w:val="30"/>
        </w:rPr>
        <w:t>岁的儿童必须入学接受义务教育，这些儿童在共同学习生活</w:t>
      </w:r>
      <w:r w:rsidRPr="00D13672">
        <w:rPr>
          <w:rStyle w:val="CharStyle19"/>
          <w:sz w:val="30"/>
          <w:szCs w:val="30"/>
          <w:lang w:val="en-US" w:bidi="en-US"/>
        </w:rPr>
        <w:t xml:space="preserve">6 </w:t>
      </w:r>
      <w:r w:rsidRPr="00D13672">
        <w:rPr>
          <w:rStyle w:val="CharStyle19"/>
          <w:sz w:val="30"/>
          <w:szCs w:val="30"/>
        </w:rPr>
        <w:t>年后，年龄大致在</w:t>
      </w:r>
      <w:r w:rsidRPr="00D13672">
        <w:rPr>
          <w:rStyle w:val="CharStyle19"/>
          <w:sz w:val="30"/>
          <w:szCs w:val="30"/>
          <w:lang w:val="en-US" w:bidi="en-US"/>
        </w:rPr>
        <w:t>11</w:t>
      </w:r>
      <w:r w:rsidRPr="00D13672">
        <w:rPr>
          <w:rStyle w:val="CharStyle19"/>
          <w:sz w:val="30"/>
          <w:szCs w:val="30"/>
        </w:rPr>
        <w:t>岁或</w:t>
      </w:r>
      <w:r w:rsidRPr="00D13672">
        <w:rPr>
          <w:rStyle w:val="CharStyle19"/>
          <w:sz w:val="30"/>
          <w:szCs w:val="30"/>
          <w:lang w:val="en-US" w:bidi="en-US"/>
        </w:rPr>
        <w:t>12</w:t>
      </w:r>
      <w:r w:rsidRPr="00D13672">
        <w:rPr>
          <w:rStyle w:val="CharStyle19"/>
          <w:sz w:val="30"/>
          <w:szCs w:val="30"/>
        </w:rPr>
        <w:t>岁时又被转入初中继续进行学习，而后再是高中，直 到大学毕业。在这一过程中，也有部分年轻人没有考入大学，而直接走入社会展 开工作生涯，但按照劳动法的相关规定必须年满</w:t>
      </w:r>
      <w:r w:rsidRPr="00D13672">
        <w:rPr>
          <w:rStyle w:val="CharStyle19"/>
          <w:sz w:val="30"/>
          <w:szCs w:val="30"/>
          <w:lang w:val="en-US" w:bidi="en-US"/>
        </w:rPr>
        <w:t>16</w:t>
      </w:r>
      <w:r w:rsidRPr="00D13672">
        <w:rPr>
          <w:rStyle w:val="CharStyle19"/>
          <w:sz w:val="30"/>
          <w:szCs w:val="30"/>
        </w:rPr>
        <w:t>周岁才可以受雇。在经历了一 段时间的学习或工作生活之后，年轻人开始获得参与选举、考驾照等与成年人对 等的权利，</w:t>
      </w:r>
      <w:r w:rsidRPr="00D13672">
        <w:rPr>
          <w:rStyle w:val="CharStyle19"/>
          <w:sz w:val="30"/>
          <w:szCs w:val="30"/>
        </w:rPr>
        <w:lastRenderedPageBreak/>
        <w:t>这时对于年龄的要求是年满</w:t>
      </w:r>
      <w:r w:rsidRPr="00D13672">
        <w:rPr>
          <w:rStyle w:val="CharStyle19"/>
          <w:sz w:val="30"/>
          <w:szCs w:val="30"/>
          <w:lang w:val="en-US" w:bidi="en-US"/>
        </w:rPr>
        <w:t>18</w:t>
      </w:r>
      <w:r w:rsidRPr="00D13672">
        <w:rPr>
          <w:rStyle w:val="CharStyle19"/>
          <w:sz w:val="30"/>
          <w:szCs w:val="30"/>
        </w:rPr>
        <w:t>周岁。最后，如果是受雇于企业或者是 公务员、事业单位的人，准备离开工作岗位退休了，对于其年龄也有一定的限制。 在个人的生涯中，由年龄的不同被冠之以青少年、中年人和老年人的标签，并与 一定的权利与义务紧密地关联在一起。事实上这样的按照年龄进行分群的现象不 仅存在于如中国这样的现代国家中，在很多部落社会中，特别是在东非、巴西中 部和新几内亚的一些地区，基于年龄的社会团体比基于亲属关系的社会团体还要 重要。比尔斯在《文化人类学》一书中指出：</w:t>
      </w:r>
    </w:p>
    <w:p w14:paraId="0A9CDB6C" w14:textId="77777777" w:rsidR="00C65075" w:rsidRPr="00D13672" w:rsidRDefault="00000000" w:rsidP="00D13672">
      <w:pPr>
        <w:pStyle w:val="Style18"/>
        <w:spacing w:after="400" w:line="480" w:lineRule="auto"/>
        <w:ind w:left="1020" w:firstLine="480"/>
        <w:jc w:val="both"/>
        <w:rPr>
          <w:sz w:val="30"/>
          <w:szCs w:val="30"/>
        </w:rPr>
      </w:pPr>
      <w:r w:rsidRPr="00D13672">
        <w:rPr>
          <w:rStyle w:val="CharStyle19"/>
          <w:sz w:val="30"/>
          <w:szCs w:val="30"/>
        </w:rPr>
        <w:t>年龄群是尼日利亚的艾戈博人的许多具有特点的社会组织形式之一。艾 戈博人直到近代以前是世界上人口密度最大和城市化程度最高的群体之一。 奥滕伯格在</w:t>
      </w:r>
      <w:r w:rsidRPr="00D13672">
        <w:rPr>
          <w:rStyle w:val="CharStyle19"/>
          <w:sz w:val="30"/>
          <w:szCs w:val="30"/>
          <w:lang w:val="en-US" w:bidi="en-US"/>
        </w:rPr>
        <w:t>1968</w:t>
      </w:r>
      <w:r w:rsidRPr="00D13672">
        <w:rPr>
          <w:rStyle w:val="CharStyle19"/>
          <w:sz w:val="30"/>
          <w:szCs w:val="30"/>
        </w:rPr>
        <w:t>年发表的著作中提到，艾戈博人总人口在500万~70()万，人 口密度达到每平方英里</w:t>
      </w:r>
      <w:r w:rsidRPr="00D13672">
        <w:rPr>
          <w:rStyle w:val="CharStyle19"/>
          <w:sz w:val="30"/>
          <w:szCs w:val="30"/>
          <w:lang w:val="en-US" w:bidi="en-US"/>
        </w:rPr>
        <w:t>1000</w:t>
      </w:r>
      <w:r w:rsidRPr="00D13672">
        <w:rPr>
          <w:rStyle w:val="CharStyle19"/>
          <w:sz w:val="30"/>
          <w:szCs w:val="30"/>
        </w:rPr>
        <w:t>人(美国和苏联的人口密度是每平方英里近</w:t>
      </w:r>
      <w:r w:rsidRPr="00D13672">
        <w:rPr>
          <w:rStyle w:val="CharStyle19"/>
          <w:sz w:val="30"/>
          <w:szCs w:val="30"/>
          <w:lang w:val="en-US" w:bidi="en-US"/>
        </w:rPr>
        <w:t xml:space="preserve">50 </w:t>
      </w:r>
      <w:r w:rsidRPr="00D13672">
        <w:rPr>
          <w:rStyle w:val="CharStyle19"/>
          <w:sz w:val="30"/>
          <w:szCs w:val="30"/>
        </w:rPr>
        <w:t>人)。尽管艾戈博人的社会组织主要是父系和母系氏族以及各种各样的自愿组 织，但按照年龄组成的男女群体极其</w:t>
      </w:r>
      <w:r w:rsidRPr="00D13672">
        <w:rPr>
          <w:rStyle w:val="CharStyle19"/>
          <w:sz w:val="30"/>
          <w:szCs w:val="30"/>
        </w:rPr>
        <w:lastRenderedPageBreak/>
        <w:t>重要。大约从</w:t>
      </w:r>
      <w:r w:rsidRPr="00D13672">
        <w:rPr>
          <w:rStyle w:val="CharStyle19"/>
          <w:sz w:val="30"/>
          <w:szCs w:val="30"/>
          <w:lang w:val="en-US" w:bidi="en-US"/>
        </w:rPr>
        <w:t>28</w:t>
      </w:r>
      <w:r w:rsidRPr="00D13672">
        <w:rPr>
          <w:rStyle w:val="CharStyle19"/>
          <w:sz w:val="30"/>
          <w:szCs w:val="30"/>
        </w:rPr>
        <w:t>岁开始，男人加入一个 大约持续</w:t>
      </w:r>
      <w:r w:rsidRPr="00D13672">
        <w:rPr>
          <w:rStyle w:val="CharStyle19"/>
          <w:sz w:val="30"/>
          <w:szCs w:val="30"/>
          <w:lang w:val="en-US" w:bidi="en-US"/>
        </w:rPr>
        <w:t>3</w:t>
      </w:r>
      <w:r w:rsidRPr="00D13672">
        <w:rPr>
          <w:rStyle w:val="CharStyle19"/>
          <w:sz w:val="30"/>
          <w:szCs w:val="30"/>
        </w:rPr>
        <w:t>年的年龄组。每个村庄包括</w:t>
      </w:r>
      <w:r w:rsidRPr="00D13672">
        <w:rPr>
          <w:rStyle w:val="CharStyle19"/>
          <w:sz w:val="30"/>
          <w:szCs w:val="30"/>
          <w:lang w:val="en-US" w:bidi="en-US"/>
        </w:rPr>
        <w:t>15</w:t>
      </w:r>
      <w:r w:rsidRPr="00D13672">
        <w:rPr>
          <w:rStyle w:val="CharStyle19"/>
          <w:rFonts w:ascii="微软雅黑" w:eastAsia="微软雅黑" w:hAnsi="微软雅黑" w:cs="微软雅黑" w:hint="eastAsia"/>
          <w:sz w:val="30"/>
          <w:szCs w:val="30"/>
        </w:rPr>
        <w:t>〜</w:t>
      </w:r>
      <w:r w:rsidRPr="00D13672">
        <w:rPr>
          <w:rStyle w:val="CharStyle19"/>
          <w:sz w:val="30"/>
          <w:szCs w:val="30"/>
          <w:lang w:val="en-US" w:bidi="en-US"/>
        </w:rPr>
        <w:t>20</w:t>
      </w:r>
      <w:r w:rsidRPr="00D13672">
        <w:rPr>
          <w:rStyle w:val="CharStyle19"/>
          <w:sz w:val="30"/>
          <w:szCs w:val="30"/>
        </w:rPr>
        <w:t>个年龄组，每个年龄组都有自 己的组织和首领。成为年龄组的成员是村庄里所有男人的义务，所以它包括 来自不同氏族的人。两或三个不同年龄组组成一个等级。较年长的男人组成 执行等级，他们负责指导公社的工作、保管公社的资金、维持治安、协助进 行典礼和献祭仪式。元老等级也包括来自其他村庄的年长者，管理整个村庄 群体。年长者负责村庄的财产、争端的调解、立法并主持村庄节日和仪式。①</w:t>
      </w:r>
    </w:p>
    <w:p w14:paraId="3E9A77EE" w14:textId="77777777" w:rsidR="00C65075" w:rsidRPr="00D13672" w:rsidRDefault="00000000" w:rsidP="00D13672">
      <w:pPr>
        <w:pStyle w:val="Style18"/>
        <w:spacing w:line="480" w:lineRule="auto"/>
        <w:ind w:firstLine="440"/>
        <w:jc w:val="both"/>
        <w:rPr>
          <w:sz w:val="30"/>
          <w:szCs w:val="30"/>
        </w:rPr>
      </w:pPr>
      <w:r w:rsidRPr="00D13672">
        <w:rPr>
          <w:rStyle w:val="CharStyle19"/>
          <w:sz w:val="30"/>
          <w:szCs w:val="30"/>
        </w:rPr>
        <w:t>艾戈博人的例子呈现出一套与中国不同的年龄分群，各个年龄群体在社会中 所承当的事务与所享有的权利有很大差别。这实际上与各个社会对于年龄的不同 理解有很大的关系。如在一些无文字的社会中，年迈者被认为是掌握了最多知识 和技术的人群，是该社会的“活图书馆”，因此被给予了极高的权威，往往担当起 管理者的角色，如长老、最高祭司等。而年轻人由于正处于精力较为充沛的阶段， 往往被安排为一个社会中的战士、劳动者。然而，在一些游牧社会中，</w:t>
      </w:r>
      <w:r w:rsidRPr="00D13672">
        <w:rPr>
          <w:rStyle w:val="CharStyle19"/>
          <w:sz w:val="30"/>
          <w:szCs w:val="30"/>
        </w:rPr>
        <w:lastRenderedPageBreak/>
        <w:t>由于人口 规模与生态环境可承载力之间的关系，人们对于老人有时表现出“不敬”，甚至还 有弑老的习俗。可见，“文化而非生物的因素在决定社会地位方面具有至关重要的 地位。所有的人类社会都识别出若干生命阶段，但这些阶段具体如何定义却因文 化而异”②。对这一点的理解，还可以从年龄分群的制度中呈现出来。</w:t>
      </w:r>
    </w:p>
    <w:p w14:paraId="46F7BA0E" w14:textId="77777777" w:rsidR="00C65075" w:rsidRPr="00D13672" w:rsidRDefault="00000000" w:rsidP="00D13672">
      <w:pPr>
        <w:pStyle w:val="Style18"/>
        <w:spacing w:line="480" w:lineRule="auto"/>
        <w:ind w:firstLine="440"/>
        <w:jc w:val="both"/>
        <w:rPr>
          <w:sz w:val="30"/>
          <w:szCs w:val="30"/>
        </w:rPr>
      </w:pPr>
      <w:r w:rsidRPr="00D13672">
        <w:rPr>
          <w:rStyle w:val="CharStyle19"/>
          <w:sz w:val="30"/>
          <w:szCs w:val="30"/>
        </w:rPr>
        <w:t>“年龄等级</w:t>
      </w:r>
      <w:r w:rsidRPr="00D13672">
        <w:rPr>
          <w:rStyle w:val="CharStyle19"/>
          <w:sz w:val="30"/>
          <w:szCs w:val="30"/>
          <w:lang w:val="en-US" w:bidi="en-US"/>
        </w:rPr>
        <w:t>（age grade）</w:t>
      </w:r>
      <w:r w:rsidRPr="00D13672">
        <w:rPr>
          <w:rStyle w:val="CharStyle19"/>
          <w:sz w:val="30"/>
          <w:szCs w:val="30"/>
        </w:rPr>
        <w:t>是构成一系列的层次，人们（通常是男人）在生命循 环的历程中逐一通过这些层次。”③年龄等级是一个相对松散的组织，它强调的是 与这个年龄相匹配的权利和义务关系。年龄等级的转换和升级有时是由老人逐步 传授的，有时通过缴纳一定的费用才能实现。在北美的印第安人社会中，他们就 需要购买特定的服装并学会演唱特定的歌曲和表演舞蹈，才能成为一个年龄等级 的成员。事实上，每年</w:t>
      </w:r>
      <w:r w:rsidRPr="00D13672">
        <w:rPr>
          <w:rStyle w:val="CharStyle19"/>
          <w:sz w:val="30"/>
          <w:szCs w:val="30"/>
          <w:lang w:val="en-US" w:bidi="en-US"/>
        </w:rPr>
        <w:t>11</w:t>
      </w:r>
      <w:r w:rsidRPr="00D13672">
        <w:rPr>
          <w:rStyle w:val="CharStyle19"/>
          <w:sz w:val="30"/>
          <w:szCs w:val="30"/>
        </w:rPr>
        <w:t>月在法国举办的“巴黎成年礼舞会”也是现代社会中构 建年龄等级的一个形式。在这个舞会上年满</w:t>
      </w:r>
      <w:r w:rsidRPr="00D13672">
        <w:rPr>
          <w:rStyle w:val="CharStyle19"/>
          <w:sz w:val="30"/>
          <w:szCs w:val="30"/>
          <w:lang w:val="en-US" w:bidi="en-US"/>
        </w:rPr>
        <w:t>18</w:t>
      </w:r>
      <w:r w:rsidRPr="00D13672">
        <w:rPr>
          <w:rStyle w:val="CharStyle19"/>
          <w:sz w:val="30"/>
          <w:szCs w:val="30"/>
        </w:rPr>
        <w:t>岁的贵族女孩必须按照英国皇室的 要求着装，同时还必须在此之前学习宫廷礼仪和社交规范等相应内容，并以此作 为获得进入上流社会的机会。</w:t>
      </w:r>
    </w:p>
    <w:p w14:paraId="28A987B3" w14:textId="77777777" w:rsidR="00C65075" w:rsidRPr="00D13672" w:rsidRDefault="00000000" w:rsidP="00D13672">
      <w:pPr>
        <w:pStyle w:val="Style18"/>
        <w:spacing w:after="400" w:line="480" w:lineRule="auto"/>
        <w:ind w:firstLine="440"/>
        <w:jc w:val="both"/>
        <w:rPr>
          <w:sz w:val="30"/>
          <w:szCs w:val="30"/>
        </w:rPr>
      </w:pPr>
      <w:r w:rsidRPr="00D13672">
        <w:rPr>
          <w:rStyle w:val="CharStyle19"/>
          <w:sz w:val="30"/>
          <w:szCs w:val="30"/>
        </w:rPr>
        <w:t>年龄组</w:t>
      </w:r>
      <w:r w:rsidRPr="00D13672">
        <w:rPr>
          <w:rStyle w:val="CharStyle19"/>
          <w:sz w:val="30"/>
          <w:szCs w:val="30"/>
          <w:lang w:val="en-US" w:bidi="en-US"/>
        </w:rPr>
        <w:t>（age set）</w:t>
      </w:r>
      <w:r w:rsidRPr="00D13672">
        <w:rPr>
          <w:rStyle w:val="CharStyle19"/>
          <w:sz w:val="30"/>
          <w:szCs w:val="30"/>
        </w:rPr>
        <w:t>的概念与年龄等级既有联系又相互区别。年龄组强调的是 “一群加入同一年龄等级，并一起经历该等级的人”。④</w:t>
      </w:r>
      <w:r w:rsidRPr="00D13672">
        <w:rPr>
          <w:rStyle w:val="CharStyle19"/>
          <w:sz w:val="30"/>
          <w:szCs w:val="30"/>
        </w:rPr>
        <w:lastRenderedPageBreak/>
        <w:t>年龄组往往指的是由共处于 一个年龄区间里的个体所组成的群体。它最大的特点在于，在一个社会中不会因</w:t>
      </w:r>
    </w:p>
    <w:p w14:paraId="0AC7A4FD" w14:textId="77777777" w:rsidR="00C65075" w:rsidRPr="00D13672" w:rsidRDefault="00000000" w:rsidP="00D13672">
      <w:pPr>
        <w:pStyle w:val="Style18"/>
        <w:spacing w:line="480" w:lineRule="auto"/>
        <w:ind w:left="400" w:hanging="400"/>
        <w:jc w:val="both"/>
        <w:rPr>
          <w:sz w:val="30"/>
          <w:szCs w:val="30"/>
        </w:rPr>
      </w:pPr>
      <w:r w:rsidRPr="00D13672">
        <w:rPr>
          <w:rStyle w:val="CharStyle19"/>
          <w:sz w:val="30"/>
          <w:szCs w:val="30"/>
        </w:rPr>
        <w:t>①［美］比尔斯等：《文化人类学》，骆继光等译，河北教育出版社</w:t>
      </w:r>
      <w:r w:rsidRPr="00D13672">
        <w:rPr>
          <w:rStyle w:val="CharStyle19"/>
          <w:sz w:val="30"/>
          <w:szCs w:val="30"/>
          <w:lang w:val="en-US" w:bidi="en-US"/>
        </w:rPr>
        <w:t>1993</w:t>
      </w:r>
      <w:r w:rsidRPr="00D13672">
        <w:rPr>
          <w:rStyle w:val="CharStyle19"/>
          <w:sz w:val="30"/>
          <w:szCs w:val="30"/>
        </w:rPr>
        <w:t>年版，第</w:t>
      </w:r>
      <w:r w:rsidRPr="00D13672">
        <w:rPr>
          <w:rStyle w:val="CharStyle19"/>
          <w:sz w:val="30"/>
          <w:szCs w:val="30"/>
          <w:lang w:val="en-US" w:bidi="en-US"/>
        </w:rPr>
        <w:t>363</w:t>
      </w:r>
      <w:r w:rsidRPr="00D13672">
        <w:rPr>
          <w:rStyle w:val="CharStyle19"/>
          <w:sz w:val="30"/>
          <w:szCs w:val="30"/>
        </w:rPr>
        <w:t>页，略有 缩减。</w:t>
      </w:r>
    </w:p>
    <w:p w14:paraId="281131EA" w14:textId="77777777" w:rsidR="00C65075" w:rsidRPr="00D13672" w:rsidRDefault="00000000" w:rsidP="00D13672">
      <w:pPr>
        <w:pStyle w:val="Style18"/>
        <w:spacing w:line="480" w:lineRule="auto"/>
        <w:ind w:left="400" w:hanging="400"/>
        <w:jc w:val="both"/>
        <w:rPr>
          <w:sz w:val="30"/>
          <w:szCs w:val="30"/>
        </w:rPr>
      </w:pPr>
      <w:r w:rsidRPr="00D13672">
        <w:rPr>
          <w:rStyle w:val="CharStyle19"/>
          <w:sz w:val="30"/>
          <w:szCs w:val="30"/>
        </w:rPr>
        <w:t>②［美］威廉</w:t>
      </w:r>
      <w:r w:rsidRPr="00D13672">
        <w:rPr>
          <w:rStyle w:val="CharStyle19"/>
          <w:rFonts w:ascii="微软雅黑" w:eastAsia="微软雅黑" w:hAnsi="微软雅黑" w:cs="微软雅黑" w:hint="eastAsia"/>
          <w:sz w:val="30"/>
          <w:szCs w:val="30"/>
          <w:lang w:val="en-US" w:eastAsia="en-US" w:bidi="en-US"/>
        </w:rPr>
        <w:t>・</w:t>
      </w:r>
      <w:r w:rsidRPr="00D13672">
        <w:rPr>
          <w:rStyle w:val="CharStyle19"/>
          <w:sz w:val="30"/>
          <w:szCs w:val="30"/>
          <w:lang w:val="en-US" w:bidi="en-US"/>
        </w:rPr>
        <w:t>A.</w:t>
      </w:r>
      <w:r w:rsidRPr="00D13672">
        <w:rPr>
          <w:rStyle w:val="CharStyle19"/>
          <w:sz w:val="30"/>
          <w:szCs w:val="30"/>
        </w:rPr>
        <w:t>哈维兰：《文化人类学》（第十版），瞿铁鹏、张钮译，上海社会科学院出版 社</w:t>
      </w:r>
      <w:r w:rsidRPr="00D13672">
        <w:rPr>
          <w:rStyle w:val="CharStyle19"/>
          <w:sz w:val="30"/>
          <w:szCs w:val="30"/>
          <w:lang w:val="en-US" w:bidi="en-US"/>
        </w:rPr>
        <w:t>2006</w:t>
      </w:r>
      <w:r w:rsidRPr="00D13672">
        <w:rPr>
          <w:rStyle w:val="CharStyle19"/>
          <w:sz w:val="30"/>
          <w:szCs w:val="30"/>
        </w:rPr>
        <w:t>年版，第</w:t>
      </w:r>
      <w:r w:rsidRPr="00D13672">
        <w:rPr>
          <w:rStyle w:val="CharStyle19"/>
          <w:sz w:val="30"/>
          <w:szCs w:val="30"/>
          <w:lang w:val="en-US" w:bidi="en-US"/>
        </w:rPr>
        <w:t>322</w:t>
      </w:r>
      <w:r w:rsidRPr="00D13672">
        <w:rPr>
          <w:rStyle w:val="CharStyle19"/>
          <w:sz w:val="30"/>
          <w:szCs w:val="30"/>
        </w:rPr>
        <w:t>页。</w:t>
      </w:r>
    </w:p>
    <w:p w14:paraId="36B493BB" w14:textId="77777777" w:rsidR="00C65075" w:rsidRPr="00D13672" w:rsidRDefault="00000000" w:rsidP="00D13672">
      <w:pPr>
        <w:pStyle w:val="Style18"/>
        <w:spacing w:line="480" w:lineRule="auto"/>
        <w:ind w:firstLine="0"/>
        <w:jc w:val="both"/>
        <w:rPr>
          <w:sz w:val="30"/>
          <w:szCs w:val="30"/>
        </w:rPr>
      </w:pPr>
      <w:r w:rsidRPr="00D13672">
        <w:rPr>
          <w:rStyle w:val="CharStyle19"/>
          <w:sz w:val="30"/>
          <w:szCs w:val="30"/>
        </w:rPr>
        <w:t>③［美］基辛：《文化•社会•个人》，甘华鸣等译，辽宁人民出版社</w:t>
      </w:r>
      <w:r w:rsidRPr="00D13672">
        <w:rPr>
          <w:rStyle w:val="CharStyle19"/>
          <w:sz w:val="30"/>
          <w:szCs w:val="30"/>
          <w:lang w:val="en-US" w:bidi="en-US"/>
        </w:rPr>
        <w:t>1988</w:t>
      </w:r>
      <w:r w:rsidRPr="00D13672">
        <w:rPr>
          <w:rStyle w:val="CharStyle19"/>
          <w:sz w:val="30"/>
          <w:szCs w:val="30"/>
        </w:rPr>
        <w:t>年版，第</w:t>
      </w:r>
      <w:r w:rsidRPr="00D13672">
        <w:rPr>
          <w:rStyle w:val="CharStyle19"/>
          <w:sz w:val="30"/>
          <w:szCs w:val="30"/>
          <w:lang w:val="en-US" w:bidi="en-US"/>
        </w:rPr>
        <w:t>291</w:t>
      </w:r>
      <w:r w:rsidRPr="00D13672">
        <w:rPr>
          <w:rStyle w:val="CharStyle19"/>
          <w:sz w:val="30"/>
          <w:szCs w:val="30"/>
        </w:rPr>
        <w:t>页。</w:t>
      </w:r>
    </w:p>
    <w:p w14:paraId="48944FD7" w14:textId="77777777" w:rsidR="00C65075" w:rsidRPr="00D13672" w:rsidRDefault="00000000" w:rsidP="00D13672">
      <w:pPr>
        <w:pStyle w:val="Style18"/>
        <w:spacing w:after="200" w:line="480" w:lineRule="auto"/>
        <w:ind w:left="400" w:hanging="400"/>
        <w:jc w:val="both"/>
        <w:rPr>
          <w:sz w:val="30"/>
          <w:szCs w:val="30"/>
        </w:rPr>
      </w:pPr>
      <w:r w:rsidRPr="00D13672">
        <w:rPr>
          <w:rStyle w:val="CharStyle19"/>
          <w:sz w:val="30"/>
          <w:szCs w:val="30"/>
        </w:rPr>
        <w:t>④［美］威廉</w:t>
      </w:r>
      <w:r w:rsidRPr="00D13672">
        <w:rPr>
          <w:rStyle w:val="CharStyle19"/>
          <w:rFonts w:ascii="微软雅黑" w:eastAsia="微软雅黑" w:hAnsi="微软雅黑" w:cs="微软雅黑" w:hint="eastAsia"/>
          <w:sz w:val="30"/>
          <w:szCs w:val="30"/>
          <w:lang w:val="en-US" w:eastAsia="en-US" w:bidi="en-US"/>
        </w:rPr>
        <w:t>・</w:t>
      </w:r>
      <w:r w:rsidRPr="00D13672">
        <w:rPr>
          <w:rStyle w:val="CharStyle19"/>
          <w:sz w:val="30"/>
          <w:szCs w:val="30"/>
          <w:lang w:val="en-US" w:bidi="en-US"/>
        </w:rPr>
        <w:t>A.</w:t>
      </w:r>
      <w:r w:rsidRPr="00D13672">
        <w:rPr>
          <w:rStyle w:val="CharStyle19"/>
          <w:sz w:val="30"/>
          <w:szCs w:val="30"/>
        </w:rPr>
        <w:t>哈维兰：《文化人类学》（第十版），瞿铁鹏、张彩译，上海社会科学院出版 社</w:t>
      </w:r>
      <w:r w:rsidRPr="00D13672">
        <w:rPr>
          <w:rStyle w:val="CharStyle19"/>
          <w:sz w:val="30"/>
          <w:szCs w:val="30"/>
          <w:lang w:val="en-US" w:bidi="en-US"/>
        </w:rPr>
        <w:t>2006</w:t>
      </w:r>
      <w:r w:rsidRPr="00D13672">
        <w:rPr>
          <w:rStyle w:val="CharStyle19"/>
          <w:sz w:val="30"/>
          <w:szCs w:val="30"/>
        </w:rPr>
        <w:t>年版，第</w:t>
      </w:r>
      <w:r w:rsidRPr="00D13672">
        <w:rPr>
          <w:rStyle w:val="CharStyle19"/>
          <w:sz w:val="30"/>
          <w:szCs w:val="30"/>
          <w:lang w:val="en-US" w:bidi="en-US"/>
        </w:rPr>
        <w:t>323</w:t>
      </w:r>
      <w:r w:rsidRPr="00D13672">
        <w:rPr>
          <w:rStyle w:val="CharStyle19"/>
          <w:sz w:val="30"/>
          <w:szCs w:val="30"/>
        </w:rPr>
        <w:t>页。</w:t>
      </w:r>
    </w:p>
    <w:p w14:paraId="7CC7BBF3" w14:textId="77777777" w:rsidR="00C65075" w:rsidRPr="00D13672" w:rsidRDefault="00000000" w:rsidP="00D13672">
      <w:pPr>
        <w:pStyle w:val="Style18"/>
        <w:spacing w:after="380" w:line="480" w:lineRule="auto"/>
        <w:ind w:left="620" w:firstLine="20"/>
        <w:jc w:val="both"/>
        <w:rPr>
          <w:sz w:val="30"/>
          <w:szCs w:val="30"/>
        </w:rPr>
      </w:pPr>
      <w:r w:rsidRPr="00D13672">
        <w:rPr>
          <w:rStyle w:val="CharStyle19"/>
          <w:sz w:val="30"/>
          <w:szCs w:val="30"/>
        </w:rPr>
        <w:t>为随着成员年龄的增长而转入另一年龄组而使其消逝，相反在很多东非社会中， 每个年龄组的名称都被固定下来，成员只是在不同的年龄组之间流动。“学者们曾 提出循环式的年龄组制度和推进式年龄组制度的区别。前者中同一年龄组每隔几 代就出现一次，而后者经命名的年龄组只出现一次。”①此外，年龄组与年龄等级 的不同还表现在，由于每个年龄组成员之间有着共</w:t>
      </w:r>
      <w:r w:rsidRPr="00D13672">
        <w:rPr>
          <w:rStyle w:val="CharStyle19"/>
          <w:sz w:val="30"/>
          <w:szCs w:val="30"/>
        </w:rPr>
        <w:lastRenderedPageBreak/>
        <w:t>同的经历，尤其是在很多社会 中要求同一年龄群体的成员必须共同承担同一社会事务，成员彼此之间建立了紧 密的合作关系以及同一的情感认同和文化观念，而这些社会网络和观念将在今后 的很长一段时间里使成员保持着密切的联系。而年龄等级则不会具有此功能。比 如在中国西南的摩梭人社会中，青年人长到</w:t>
      </w:r>
      <w:r w:rsidRPr="00D13672">
        <w:rPr>
          <w:rStyle w:val="CharStyle19"/>
          <w:sz w:val="30"/>
          <w:szCs w:val="30"/>
          <w:lang w:val="en-US" w:bidi="en-US"/>
        </w:rPr>
        <w:t>13</w:t>
      </w:r>
      <w:r w:rsidRPr="00D13672">
        <w:rPr>
          <w:rStyle w:val="CharStyle19"/>
          <w:sz w:val="30"/>
          <w:szCs w:val="30"/>
        </w:rPr>
        <w:t>岁时，家人依俗要为之举行成年礼， 女孩叫“穿裙礼”，男孩称“穿裤礼”。通过这样一个过渡仪式标志着青年人已步 入成年人的行列，可以参加成年人的社交活动。“穿裙礼”和“穿裤礼”所表征的 是年龄等级的变化，尽管经历过此项仪式，但是作为同处于该年龄等级内的各成 员间的关系是松散的。因此，年龄组有可能是年龄等级下的一个群组，但年龄等 级不能转化为年龄组，年龄组更强调成员间共同的经历和情感。</w:t>
      </w:r>
    </w:p>
    <w:p w14:paraId="1582591C" w14:textId="77777777" w:rsidR="00C65075" w:rsidRPr="00D13672" w:rsidRDefault="00000000" w:rsidP="00D13672">
      <w:pPr>
        <w:pStyle w:val="Style34"/>
        <w:keepNext/>
        <w:keepLines/>
        <w:spacing w:line="480" w:lineRule="auto"/>
        <w:ind w:left="1100" w:firstLine="0"/>
        <w:jc w:val="both"/>
        <w:rPr>
          <w:rFonts w:ascii="宋体" w:eastAsia="宋体" w:hAnsi="宋体"/>
          <w:sz w:val="30"/>
          <w:szCs w:val="30"/>
        </w:rPr>
      </w:pPr>
      <w:bookmarkStart w:id="128" w:name="bookmark254"/>
      <w:r w:rsidRPr="00D13672">
        <w:rPr>
          <w:rStyle w:val="CharStyle35"/>
          <w:rFonts w:ascii="宋体" w:eastAsia="宋体" w:hAnsi="宋体"/>
          <w:sz w:val="30"/>
          <w:szCs w:val="30"/>
        </w:rPr>
        <w:t>二、性别群体</w:t>
      </w:r>
      <w:bookmarkEnd w:id="128"/>
    </w:p>
    <w:p w14:paraId="44A13627" w14:textId="77777777" w:rsidR="00C65075" w:rsidRPr="00D13672" w:rsidRDefault="00000000" w:rsidP="00D13672">
      <w:pPr>
        <w:pStyle w:val="Style18"/>
        <w:spacing w:after="500" w:line="480" w:lineRule="auto"/>
        <w:ind w:left="620" w:firstLine="480"/>
        <w:jc w:val="both"/>
        <w:rPr>
          <w:sz w:val="30"/>
          <w:szCs w:val="30"/>
        </w:rPr>
      </w:pPr>
      <w:r w:rsidRPr="00D13672">
        <w:rPr>
          <w:rStyle w:val="CharStyle19"/>
          <w:sz w:val="30"/>
          <w:szCs w:val="30"/>
        </w:rPr>
        <w:t>依据人类生理上的性征差异而进行分群，也是很多社会中较为普遍的组织形 式。男女两性在第一性征和第二性征上的差别，使得他们在体能方面有一定的差 异，很多社会基于此形成了男</w:t>
      </w:r>
      <w:r w:rsidRPr="00D13672">
        <w:rPr>
          <w:rStyle w:val="CharStyle19"/>
          <w:sz w:val="30"/>
          <w:szCs w:val="30"/>
        </w:rPr>
        <w:lastRenderedPageBreak/>
        <w:t>女两性的分工。然而在人类生物进化的过程中，人 类的两性异形特征已经开始显著减少，并且越来越多的民族志研究认为，遗传和 生理的差异给性别带来的影响远没有人们想象中的那么大，由此男女两性的差异 逐步被认为更多的是文化建构的结果。不过鉴于性别上的生理差异是在出生时便 被明确的，并在很长的一段时间内被保持，按照性别的不同来组织人们劳动、进 行社会交往甚至安排住所等仍成为很多社会中重要的合作与分享的方式。事实上, 在很多社会中还是依照男女两性不同的分工而把群体进行区分。在很多初民社会 中，女性一般从事一些离居所比较近的，如照看家屋和家火的工作。在狩猎和采 集社会中，她们大多从事一些靠近营地的野生植物的采摘工作。在园艺社会里, 女性主要从事园地里的工作，而男性则出去打猎、捕鱼或打仗。造成上述男女两 性分工的原因表现在，传统社会中交通条件和人类交通技术的限制，使得人们交 往的范围往往很狭窄，按照性别来进行活动便成为人们除亲属群体外一个很重要</w:t>
      </w:r>
    </w:p>
    <w:p w14:paraId="77A74BBC" w14:textId="77777777" w:rsidR="00C65075" w:rsidRPr="00D13672" w:rsidRDefault="00000000" w:rsidP="00D13672">
      <w:pPr>
        <w:pStyle w:val="Style18"/>
        <w:spacing w:line="480" w:lineRule="auto"/>
        <w:ind w:firstLine="620"/>
        <w:jc w:val="both"/>
        <w:rPr>
          <w:sz w:val="30"/>
          <w:szCs w:val="30"/>
        </w:rPr>
        <w:sectPr w:rsidR="00C65075" w:rsidRPr="00D13672" w:rsidSect="000E6A78">
          <w:headerReference w:type="even" r:id="rId285"/>
          <w:headerReference w:type="default" r:id="rId286"/>
          <w:footerReference w:type="even" r:id="rId287"/>
          <w:footerReference w:type="default" r:id="rId288"/>
          <w:pgSz w:w="11909" w:h="16834"/>
          <w:pgMar w:top="1802" w:right="1529" w:bottom="1815" w:left="1416" w:header="0" w:footer="3" w:gutter="0"/>
          <w:pgNumType w:start="208"/>
          <w:cols w:space="720"/>
          <w:noEndnote/>
          <w:docGrid w:linePitch="360"/>
        </w:sectPr>
      </w:pPr>
      <w:r w:rsidRPr="00D13672">
        <w:rPr>
          <w:rStyle w:val="CharStyle19"/>
          <w:sz w:val="30"/>
          <w:szCs w:val="30"/>
        </w:rPr>
        <w:t>①［美］基辛：《文化•社会•个人》，甘华鸣等译，辽宁人民出</w:t>
      </w:r>
      <w:r w:rsidRPr="00D13672">
        <w:rPr>
          <w:rStyle w:val="CharStyle19"/>
          <w:sz w:val="30"/>
          <w:szCs w:val="30"/>
        </w:rPr>
        <w:lastRenderedPageBreak/>
        <w:t>版社</w:t>
      </w:r>
      <w:r w:rsidRPr="00D13672">
        <w:rPr>
          <w:rStyle w:val="CharStyle19"/>
          <w:sz w:val="30"/>
          <w:szCs w:val="30"/>
          <w:lang w:val="en-US" w:bidi="en-US"/>
        </w:rPr>
        <w:t>1988</w:t>
      </w:r>
      <w:r w:rsidRPr="00D13672">
        <w:rPr>
          <w:rStyle w:val="CharStyle19"/>
          <w:sz w:val="30"/>
          <w:szCs w:val="30"/>
        </w:rPr>
        <w:t>年版，第</w:t>
      </w:r>
      <w:r w:rsidRPr="00D13672">
        <w:rPr>
          <w:rStyle w:val="CharStyle19"/>
          <w:sz w:val="30"/>
          <w:szCs w:val="30"/>
          <w:lang w:val="en-US" w:bidi="en-US"/>
        </w:rPr>
        <w:t>291</w:t>
      </w:r>
      <w:r w:rsidRPr="00D13672">
        <w:rPr>
          <w:rStyle w:val="CharStyle19"/>
          <w:sz w:val="30"/>
          <w:szCs w:val="30"/>
        </w:rPr>
        <w:t xml:space="preserve">页。 </w:t>
      </w:r>
    </w:p>
    <w:p w14:paraId="681155C5" w14:textId="77777777" w:rsidR="00C65075" w:rsidRPr="00D13672" w:rsidRDefault="00000000" w:rsidP="00D13672">
      <w:pPr>
        <w:pStyle w:val="Style18"/>
        <w:spacing w:line="480" w:lineRule="auto"/>
        <w:ind w:firstLine="0"/>
        <w:jc w:val="both"/>
        <w:rPr>
          <w:sz w:val="30"/>
          <w:szCs w:val="30"/>
        </w:rPr>
      </w:pPr>
      <w:r w:rsidRPr="00D13672">
        <w:rPr>
          <w:rStyle w:val="CharStyle19"/>
          <w:sz w:val="30"/>
          <w:szCs w:val="30"/>
        </w:rPr>
        <w:lastRenderedPageBreak/>
        <w:t>的交往方式。社会分工使得女性与女性之间、男性与男性之间较容易建立起紧密 的联系，并形成性别分群。性别分群是建立在人类生理差异的文化建构的基础上， 由社会分工而形成的一种组织形式。</w:t>
      </w:r>
    </w:p>
    <w:p w14:paraId="7C1444BF" w14:textId="77777777" w:rsidR="00C65075" w:rsidRPr="00D13672" w:rsidRDefault="00000000" w:rsidP="00D13672">
      <w:pPr>
        <w:pStyle w:val="Style18"/>
        <w:spacing w:line="480" w:lineRule="auto"/>
        <w:ind w:firstLine="440"/>
        <w:jc w:val="both"/>
        <w:rPr>
          <w:sz w:val="30"/>
          <w:szCs w:val="30"/>
        </w:rPr>
      </w:pPr>
      <w:r w:rsidRPr="00D13672">
        <w:rPr>
          <w:rStyle w:val="CharStyle19"/>
          <w:sz w:val="30"/>
          <w:szCs w:val="30"/>
        </w:rPr>
        <w:t>在清朝早期的满族社会中，“男子并不支配妇女的事，他们的影响也不扩及妇 女，妇女与男性一样有自己的组织。在由男性主持的氏族大会的第二天，妇女们 出席自己的会议。所有出生在这一氏族的未婚女子和被这个氏族娶来做氏族男子 们的妻子的妇女都来参加。妇女们选出一位’合合莫昆拉’——意为’女氏族首 领</w:t>
      </w:r>
      <w:r w:rsidRPr="00D13672">
        <w:rPr>
          <w:rStyle w:val="CharStyle19"/>
          <w:sz w:val="30"/>
          <w:szCs w:val="30"/>
          <w:lang w:val="en-US" w:bidi="en-US"/>
        </w:rPr>
        <w:t>’，</w:t>
      </w:r>
      <w:r w:rsidRPr="00D13672">
        <w:rPr>
          <w:rStyle w:val="CharStyle19"/>
          <w:sz w:val="30"/>
          <w:szCs w:val="30"/>
        </w:rPr>
        <w:t>她有完全与’哈哈莫昆拉'（'男氏族首领</w:t>
      </w:r>
      <w:r w:rsidRPr="00D13672">
        <w:rPr>
          <w:rStyle w:val="CharStyle19"/>
          <w:sz w:val="30"/>
          <w:szCs w:val="30"/>
          <w:lang w:val="en-US" w:bidi="en-US"/>
        </w:rPr>
        <w:t>'</w:t>
      </w:r>
      <w:r w:rsidRPr="00D13672">
        <w:rPr>
          <w:rStyle w:val="CharStyle19"/>
          <w:sz w:val="30"/>
          <w:szCs w:val="30"/>
        </w:rPr>
        <w:t>）一样的权力。这一妇女会议 和这一专门的妇女组织要讨论同样的问题，要施行同样的规则和风俗。唯一可以 注意到的不同是她们从不在惩罚时打妇女的两股（大概是因为妇女的生理功能 吧），而是打妇女的手掌——其疼痛却不差分毫。在妇女大会上，除了 ’哈哈莫昆 拉</w:t>
      </w:r>
      <w:r w:rsidRPr="00D13672">
        <w:rPr>
          <w:rStyle w:val="CharStyle19"/>
          <w:sz w:val="30"/>
          <w:szCs w:val="30"/>
          <w:lang w:val="en-US" w:bidi="en-US"/>
        </w:rPr>
        <w:t>'，</w:t>
      </w:r>
      <w:r w:rsidRPr="00D13672">
        <w:rPr>
          <w:rStyle w:val="CharStyle19"/>
          <w:sz w:val="30"/>
          <w:szCs w:val="30"/>
        </w:rPr>
        <w:t>没有男子在场”①。</w:t>
      </w:r>
    </w:p>
    <w:p w14:paraId="309E5FF4" w14:textId="77777777" w:rsidR="00C65075" w:rsidRPr="00D13672" w:rsidRDefault="00000000" w:rsidP="00D13672">
      <w:pPr>
        <w:pStyle w:val="Style18"/>
        <w:spacing w:line="480" w:lineRule="auto"/>
        <w:ind w:firstLine="440"/>
        <w:jc w:val="both"/>
        <w:rPr>
          <w:sz w:val="30"/>
          <w:szCs w:val="30"/>
        </w:rPr>
      </w:pPr>
      <w:r w:rsidRPr="00D13672">
        <w:rPr>
          <w:rStyle w:val="CharStyle19"/>
          <w:sz w:val="30"/>
          <w:szCs w:val="30"/>
        </w:rPr>
        <w:t>“不过妇女的组织并不具有与男子的组织同样的重要性。因为满族的社会是建 立在男子主导地位而不是妇女的主导地位之上。军事斗争在满族人的历史上和他 们的势力不断扩张的过程中起了举足轻重的作用，因为他们在政治上的成功主要 建立在军事征服之上，而服</w:t>
      </w:r>
      <w:r w:rsidRPr="00D13672">
        <w:rPr>
          <w:rStyle w:val="CharStyle19"/>
          <w:sz w:val="30"/>
          <w:szCs w:val="30"/>
        </w:rPr>
        <w:lastRenderedPageBreak/>
        <w:t>兵役只是男人的专项。行政管理的功能也不会由妇女 来承担，因为长官在办公室工作，而妇女总是在她们的家庭内活动。狩猎和耕种 也不是可以由妇女来干的行当。只有家务、生育、教育子女才是妇女大显身手的 几个方面。”②</w:t>
      </w:r>
    </w:p>
    <w:p w14:paraId="46D3E430" w14:textId="77777777" w:rsidR="00C65075" w:rsidRPr="00D13672" w:rsidRDefault="00000000" w:rsidP="00D13672">
      <w:pPr>
        <w:pStyle w:val="Style18"/>
        <w:spacing w:after="440" w:line="480" w:lineRule="auto"/>
        <w:ind w:firstLine="440"/>
        <w:jc w:val="both"/>
        <w:rPr>
          <w:sz w:val="30"/>
          <w:szCs w:val="30"/>
        </w:rPr>
      </w:pPr>
      <w:r w:rsidRPr="00D13672">
        <w:rPr>
          <w:rStyle w:val="CharStyle19"/>
          <w:sz w:val="30"/>
          <w:szCs w:val="30"/>
        </w:rPr>
        <w:t>事实上，在很多人类社会中，性别分群不仅存在于政治生活中，而且还衍生 到宗教生活，并通过宗教的制度性设计，更加巩固了男女两性的分群，比如在澳 洲的新南威尔士和维多利亚的少数部落。上述部落中有一项制度规定：“部落中的 所有男人属于一方，所有女人属于另一方，而不管他们属于哪个氏族。在这两个 性别集团中，每一个集团都相信他们（她们）与某种确定的动物具有神秘的关系。 在库尔奈，所有男人都认为他们是鹏鹉的兄弟，而所有女人则认为她们是朱顶雀 的姐妹。”③</w:t>
      </w:r>
    </w:p>
    <w:p w14:paraId="49E5E964" w14:textId="77777777" w:rsidR="00C65075" w:rsidRPr="00D13672" w:rsidRDefault="00000000" w:rsidP="00D13672">
      <w:pPr>
        <w:pStyle w:val="Style18"/>
        <w:spacing w:line="480" w:lineRule="auto"/>
        <w:ind w:left="420" w:hanging="420"/>
        <w:jc w:val="both"/>
        <w:rPr>
          <w:sz w:val="30"/>
          <w:szCs w:val="30"/>
        </w:rPr>
      </w:pPr>
      <w:r w:rsidRPr="00D13672">
        <w:rPr>
          <w:rStyle w:val="CharStyle19"/>
          <w:sz w:val="30"/>
          <w:szCs w:val="30"/>
        </w:rPr>
        <w:t>①［俄］史禄国：《满族的社会组织一满族氏族组织研究》，高丙中译，商务印书馆</w:t>
      </w:r>
      <w:r w:rsidRPr="00D13672">
        <w:rPr>
          <w:rStyle w:val="CharStyle19"/>
          <w:sz w:val="30"/>
          <w:szCs w:val="30"/>
          <w:lang w:val="en-US" w:bidi="en-US"/>
        </w:rPr>
        <w:t>1997</w:t>
      </w:r>
      <w:r w:rsidRPr="00D13672">
        <w:rPr>
          <w:rStyle w:val="CharStyle19"/>
          <w:sz w:val="30"/>
          <w:szCs w:val="30"/>
        </w:rPr>
        <w:t>年 版，第66—</w:t>
      </w:r>
      <w:r w:rsidRPr="00D13672">
        <w:rPr>
          <w:rStyle w:val="CharStyle19"/>
          <w:sz w:val="30"/>
          <w:szCs w:val="30"/>
          <w:lang w:val="en-US" w:bidi="en-US"/>
        </w:rPr>
        <w:t>67</w:t>
      </w:r>
      <w:r w:rsidRPr="00D13672">
        <w:rPr>
          <w:rStyle w:val="CharStyle19"/>
          <w:sz w:val="30"/>
          <w:szCs w:val="30"/>
        </w:rPr>
        <w:t>页。</w:t>
      </w:r>
    </w:p>
    <w:p w14:paraId="14378702" w14:textId="77777777" w:rsidR="00C65075" w:rsidRPr="00D13672" w:rsidRDefault="00000000" w:rsidP="00D13672">
      <w:pPr>
        <w:pStyle w:val="Style18"/>
        <w:spacing w:line="480" w:lineRule="auto"/>
        <w:ind w:left="420" w:hanging="420"/>
        <w:jc w:val="both"/>
        <w:rPr>
          <w:sz w:val="30"/>
          <w:szCs w:val="30"/>
        </w:rPr>
      </w:pPr>
      <w:r w:rsidRPr="00D13672">
        <w:rPr>
          <w:rStyle w:val="CharStyle19"/>
          <w:sz w:val="30"/>
          <w:szCs w:val="30"/>
        </w:rPr>
        <w:t>②［俄］史禄国：《满族的社会组织——满族氏族组织研究》，高丙中译，商务印书馆</w:t>
      </w:r>
      <w:r w:rsidRPr="00D13672">
        <w:rPr>
          <w:rStyle w:val="CharStyle19"/>
          <w:sz w:val="30"/>
          <w:szCs w:val="30"/>
          <w:lang w:val="en-US" w:bidi="en-US"/>
        </w:rPr>
        <w:t>1997</w:t>
      </w:r>
      <w:r w:rsidRPr="00D13672">
        <w:rPr>
          <w:rStyle w:val="CharStyle19"/>
          <w:sz w:val="30"/>
          <w:szCs w:val="30"/>
        </w:rPr>
        <w:t>年 版，第66—</w:t>
      </w:r>
      <w:r w:rsidRPr="00D13672">
        <w:rPr>
          <w:rStyle w:val="CharStyle19"/>
          <w:sz w:val="30"/>
          <w:szCs w:val="30"/>
          <w:lang w:val="en-US" w:bidi="en-US"/>
        </w:rPr>
        <w:t>68</w:t>
      </w:r>
      <w:r w:rsidRPr="00D13672">
        <w:rPr>
          <w:rStyle w:val="CharStyle19"/>
          <w:sz w:val="30"/>
          <w:szCs w:val="30"/>
        </w:rPr>
        <w:t>页。</w:t>
      </w:r>
    </w:p>
    <w:p w14:paraId="31431DDC" w14:textId="77777777" w:rsidR="00C65075" w:rsidRPr="00D13672" w:rsidRDefault="00000000" w:rsidP="00D13672">
      <w:pPr>
        <w:pStyle w:val="Style18"/>
        <w:spacing w:line="480" w:lineRule="auto"/>
        <w:ind w:left="420" w:hanging="420"/>
        <w:jc w:val="both"/>
        <w:rPr>
          <w:sz w:val="30"/>
          <w:szCs w:val="30"/>
        </w:rPr>
      </w:pPr>
      <w:r w:rsidRPr="00D13672">
        <w:rPr>
          <w:rStyle w:val="CharStyle19"/>
          <w:sz w:val="30"/>
          <w:szCs w:val="30"/>
        </w:rPr>
        <w:lastRenderedPageBreak/>
        <w:t>③［法］爱弥尔•涂尔干：《宗教生活的基本形式》，渠东、汲蒂译，上海人民出版社</w:t>
      </w:r>
      <w:r w:rsidRPr="00D13672">
        <w:rPr>
          <w:rStyle w:val="CharStyle19"/>
          <w:sz w:val="30"/>
          <w:szCs w:val="30"/>
          <w:lang w:val="en-US" w:bidi="en-US"/>
        </w:rPr>
        <w:t>2006</w:t>
      </w:r>
      <w:r w:rsidRPr="00D13672">
        <w:rPr>
          <w:rStyle w:val="CharStyle19"/>
          <w:sz w:val="30"/>
          <w:szCs w:val="30"/>
        </w:rPr>
        <w:t>年 版，第</w:t>
      </w:r>
      <w:r w:rsidRPr="00D13672">
        <w:rPr>
          <w:rStyle w:val="CharStyle19"/>
          <w:sz w:val="30"/>
          <w:szCs w:val="30"/>
          <w:lang w:val="en-US" w:bidi="en-US"/>
        </w:rPr>
        <w:t>155</w:t>
      </w:r>
      <w:r w:rsidRPr="00D13672">
        <w:rPr>
          <w:rStyle w:val="CharStyle19"/>
          <w:sz w:val="30"/>
          <w:szCs w:val="30"/>
        </w:rPr>
        <w:t>页。</w:t>
      </w:r>
    </w:p>
    <w:p w14:paraId="76DD5B5B" w14:textId="77777777" w:rsidR="00C65075" w:rsidRPr="00D13672" w:rsidRDefault="00000000" w:rsidP="00D13672">
      <w:pPr>
        <w:pStyle w:val="Style18"/>
        <w:spacing w:after="400" w:line="480" w:lineRule="auto"/>
        <w:ind w:left="600" w:firstLine="480"/>
        <w:jc w:val="both"/>
        <w:rPr>
          <w:sz w:val="30"/>
          <w:szCs w:val="30"/>
        </w:rPr>
      </w:pPr>
      <w:r w:rsidRPr="00D13672">
        <w:rPr>
          <w:rStyle w:val="CharStyle19"/>
          <w:sz w:val="30"/>
          <w:szCs w:val="30"/>
        </w:rPr>
        <w:t>在有性别分群的社会中，有时是实行性别隔离的，男性可能会被认为地位高 于女性，也有如易洛魁社会中认为女性地位高于男性，还有可能是认为女性与男 性是平等的。在现代社会中，由于对男女两性的态度不同，性别群体往往表现为 男女两性的分层甚至是不平等，性别常常与年龄、利益诉求等结合起来，成为人 们组织化的基础。</w:t>
      </w:r>
    </w:p>
    <w:p w14:paraId="2506BB7B" w14:textId="77777777" w:rsidR="00C65075" w:rsidRPr="00D13672" w:rsidRDefault="00000000" w:rsidP="00D13672">
      <w:pPr>
        <w:pStyle w:val="Style34"/>
        <w:keepNext/>
        <w:keepLines/>
        <w:spacing w:line="480" w:lineRule="auto"/>
        <w:ind w:left="1060" w:firstLine="0"/>
        <w:jc w:val="both"/>
        <w:rPr>
          <w:rFonts w:ascii="宋体" w:eastAsia="宋体" w:hAnsi="宋体"/>
          <w:sz w:val="30"/>
          <w:szCs w:val="30"/>
        </w:rPr>
      </w:pPr>
      <w:bookmarkStart w:id="129" w:name="bookmark256"/>
      <w:r w:rsidRPr="00D13672">
        <w:rPr>
          <w:rStyle w:val="CharStyle35"/>
          <w:rFonts w:ascii="宋体" w:eastAsia="宋体" w:hAnsi="宋体"/>
          <w:sz w:val="30"/>
          <w:szCs w:val="30"/>
        </w:rPr>
        <w:t>三、共同利益社团</w:t>
      </w:r>
      <w:bookmarkEnd w:id="129"/>
    </w:p>
    <w:p w14:paraId="0E531642" w14:textId="77777777" w:rsidR="00C65075" w:rsidRPr="00D13672" w:rsidRDefault="00000000" w:rsidP="00D13672">
      <w:pPr>
        <w:pStyle w:val="Style18"/>
        <w:spacing w:line="480" w:lineRule="auto"/>
        <w:ind w:left="600" w:firstLine="480"/>
        <w:jc w:val="both"/>
        <w:rPr>
          <w:sz w:val="30"/>
          <w:szCs w:val="30"/>
        </w:rPr>
      </w:pPr>
      <w:r w:rsidRPr="00D13672">
        <w:rPr>
          <w:rStyle w:val="CharStyle19"/>
          <w:sz w:val="30"/>
          <w:szCs w:val="30"/>
        </w:rPr>
        <w:t>与年龄群体和性别群体不同，共同利益社团更强调为解决某些具体问题而形 成的社会组织。由于年龄群体和性别群体与个人的生命阶段和生物特征密切相关, 因而带有一定的非自愿性，也即必须满足一定的条件才能成为该群体的成员。而 共同利益社团则更强调群体成员间的合作与协商，带有很强的自愿性——加入社 团的行为往往是自愿的。因此，是否让成员感受到可以通过成员的共同行动来实 现利益诉求就显得尤为重要。如在大学</w:t>
      </w:r>
      <w:r w:rsidRPr="00D13672">
        <w:rPr>
          <w:rStyle w:val="CharStyle19"/>
          <w:sz w:val="30"/>
          <w:szCs w:val="30"/>
        </w:rPr>
        <w:lastRenderedPageBreak/>
        <w:t>校园中因有共同爱好的学生自发地组织起 来的兴趣社团；再如现代都市中，人们为解决生活中的某个具体的困难而组织起 来的互助社团等，它们都需要建立一定的规章制度以保障组织目标的实现。不过 在共同利益社团的构成方式中，除了建立在自愿的基础上，也有可能其成员身份 的获得是法定义务规定的。如从事同一工作或职业的人们可能会组成行会、工会 及其他以共同职业为基础的社会团体。</w:t>
      </w:r>
    </w:p>
    <w:p w14:paraId="24899AC6" w14:textId="77777777" w:rsidR="00C65075" w:rsidRPr="00D13672" w:rsidRDefault="00000000" w:rsidP="00D13672">
      <w:pPr>
        <w:pStyle w:val="Style18"/>
        <w:spacing w:after="600" w:line="480" w:lineRule="auto"/>
        <w:ind w:left="600" w:firstLine="480"/>
        <w:jc w:val="both"/>
        <w:rPr>
          <w:sz w:val="30"/>
          <w:szCs w:val="30"/>
        </w:rPr>
      </w:pPr>
      <w:r w:rsidRPr="00D13672">
        <w:rPr>
          <w:rStyle w:val="CharStyle19"/>
          <w:sz w:val="30"/>
          <w:szCs w:val="30"/>
        </w:rPr>
        <w:t>共同利益社团因该群体所追求的利益诉求不同而具有多种类型。“绝大多数社 团的目标主要包括追求友谊、娱乐，促进某些价值，还有控制、追求或者保卫经 济利益。”①由于利益诉求的可变性，共同利益社团会伴随着人们利益目标的达成 而被解散，共同利益社团既可以是较为松散的，也可以是严密的组织化的，后者 如中国传统社会中的秘密会社。在不同的社会中，共同利益社团用以维系成员关 系的手段各异。在现代社会中往往通过制度，而在传统社会中有时可能是成员都 熟悉的某一种超自然的体验，如克劳印第安人的烟草会社。不管怎么说，共同利 益社团是人类社会普遍存在的一种社会组织。下文将用中国民间普遍存</w:t>
      </w:r>
      <w:r w:rsidRPr="00D13672">
        <w:rPr>
          <w:rStyle w:val="CharStyle19"/>
          <w:sz w:val="30"/>
          <w:szCs w:val="30"/>
        </w:rPr>
        <w:lastRenderedPageBreak/>
        <w:t>在的踪会, 也即钱会来进行说明。</w:t>
      </w:r>
    </w:p>
    <w:p w14:paraId="4E036BA1" w14:textId="77777777" w:rsidR="00C65075" w:rsidRPr="00D13672" w:rsidRDefault="00000000" w:rsidP="00D13672">
      <w:pPr>
        <w:pStyle w:val="Style18"/>
        <w:spacing w:after="400" w:line="480" w:lineRule="auto"/>
        <w:ind w:left="1600" w:firstLine="0"/>
        <w:jc w:val="both"/>
        <w:rPr>
          <w:sz w:val="30"/>
          <w:szCs w:val="30"/>
        </w:rPr>
      </w:pPr>
      <w:r w:rsidRPr="00D13672">
        <w:rPr>
          <w:rStyle w:val="CharStyle19"/>
          <w:sz w:val="30"/>
          <w:szCs w:val="30"/>
        </w:rPr>
        <w:t>踪是当地的钱会，由需要整宗款子（借款）的约集十人，每年收会两次,</w:t>
      </w:r>
    </w:p>
    <w:p w14:paraId="7444E730" w14:textId="77777777" w:rsidR="00C65075" w:rsidRPr="00D13672" w:rsidRDefault="00000000" w:rsidP="00D13672">
      <w:pPr>
        <w:pStyle w:val="Style18"/>
        <w:spacing w:line="480" w:lineRule="auto"/>
        <w:ind w:left="1060" w:hanging="420"/>
        <w:jc w:val="both"/>
        <w:rPr>
          <w:sz w:val="30"/>
          <w:szCs w:val="30"/>
        </w:rPr>
        <w:sectPr w:rsidR="00C65075" w:rsidRPr="00D13672" w:rsidSect="000E6A78">
          <w:headerReference w:type="even" r:id="rId289"/>
          <w:headerReference w:type="default" r:id="rId290"/>
          <w:footerReference w:type="even" r:id="rId291"/>
          <w:footerReference w:type="default" r:id="rId292"/>
          <w:headerReference w:type="first" r:id="rId293"/>
          <w:footerReference w:type="first" r:id="rId294"/>
          <w:pgSz w:w="11909" w:h="16834"/>
          <w:pgMar w:top="1802" w:right="1529" w:bottom="1815" w:left="1416" w:header="0" w:footer="3" w:gutter="0"/>
          <w:cols w:space="720"/>
          <w:noEndnote/>
          <w:titlePg/>
          <w:docGrid w:linePitch="360"/>
        </w:sectPr>
      </w:pPr>
      <w:r w:rsidRPr="00D13672">
        <w:rPr>
          <w:rStyle w:val="CharStyle19"/>
          <w:sz w:val="30"/>
          <w:szCs w:val="30"/>
        </w:rPr>
        <w:t>①［美］威廉</w:t>
      </w:r>
      <w:r w:rsidRPr="00D13672">
        <w:rPr>
          <w:rStyle w:val="CharStyle19"/>
          <w:rFonts w:ascii="微软雅黑" w:eastAsia="微软雅黑" w:hAnsi="微软雅黑" w:cs="微软雅黑" w:hint="eastAsia"/>
          <w:sz w:val="30"/>
          <w:szCs w:val="30"/>
          <w:lang w:val="en-US" w:eastAsia="en-US" w:bidi="en-US"/>
        </w:rPr>
        <w:t>・</w:t>
      </w:r>
      <w:r w:rsidRPr="00D13672">
        <w:rPr>
          <w:rStyle w:val="CharStyle19"/>
          <w:sz w:val="30"/>
          <w:szCs w:val="30"/>
          <w:lang w:val="en-US" w:bidi="en-US"/>
        </w:rPr>
        <w:t>A.</w:t>
      </w:r>
      <w:r w:rsidRPr="00D13672">
        <w:rPr>
          <w:rStyle w:val="CharStyle19"/>
          <w:sz w:val="30"/>
          <w:szCs w:val="30"/>
        </w:rPr>
        <w:t>哈维兰：《文化人类学》（第十版），瞿铁鹏、张钮译，上海社会科学院出版 社</w:t>
      </w:r>
      <w:r w:rsidRPr="00D13672">
        <w:rPr>
          <w:rStyle w:val="CharStyle19"/>
          <w:sz w:val="30"/>
          <w:szCs w:val="30"/>
          <w:lang w:val="en-US" w:bidi="en-US"/>
        </w:rPr>
        <w:t>2006</w:t>
      </w:r>
      <w:r w:rsidRPr="00D13672">
        <w:rPr>
          <w:rStyle w:val="CharStyle19"/>
          <w:sz w:val="30"/>
          <w:szCs w:val="30"/>
        </w:rPr>
        <w:t>年版，第</w:t>
      </w:r>
      <w:r w:rsidRPr="00D13672">
        <w:rPr>
          <w:rStyle w:val="CharStyle19"/>
          <w:sz w:val="30"/>
          <w:szCs w:val="30"/>
          <w:lang w:val="en-US" w:bidi="en-US"/>
        </w:rPr>
        <w:t>325</w:t>
      </w:r>
      <w:r w:rsidRPr="00D13672">
        <w:rPr>
          <w:rStyle w:val="CharStyle19"/>
          <w:sz w:val="30"/>
          <w:szCs w:val="30"/>
        </w:rPr>
        <w:t>页。</w:t>
      </w:r>
    </w:p>
    <w:p w14:paraId="12660544" w14:textId="77777777" w:rsidR="00C65075" w:rsidRPr="00D13672" w:rsidRDefault="00000000" w:rsidP="00D13672">
      <w:pPr>
        <w:pStyle w:val="Style18"/>
        <w:spacing w:before="100" w:line="480" w:lineRule="auto"/>
        <w:ind w:left="400" w:firstLine="20"/>
        <w:jc w:val="both"/>
        <w:rPr>
          <w:sz w:val="30"/>
          <w:szCs w:val="30"/>
        </w:rPr>
      </w:pPr>
      <w:r w:rsidRPr="00D13672">
        <w:rPr>
          <w:rStyle w:val="CharStyle19"/>
          <w:sz w:val="30"/>
          <w:szCs w:val="30"/>
        </w:rPr>
        <w:lastRenderedPageBreak/>
        <w:t>每次依着顺序，由一人收集其他十人所付的款。原则上等于零存整取及整取 零偿。禄村所实行的办法是这样：每个会员先认定会次，规定每会应交一定 数目的款项，按次收取各会员所交的款。所交款项数目与会员所认定的会次 有关，会次越往后，所交的款项也越少，但对于每个会员而言，每次所交的 款项是相同的</w:t>
      </w:r>
      <w:r w:rsidRPr="00D13672">
        <w:rPr>
          <w:rStyle w:val="CharStyle19"/>
          <w:sz w:val="30"/>
          <w:szCs w:val="30"/>
          <w:lang w:val="en-US" w:bidi="en-US"/>
        </w:rPr>
        <w:t>o</w:t>
      </w:r>
    </w:p>
    <w:p w14:paraId="6EE4B9AC" w14:textId="77777777" w:rsidR="00C65075" w:rsidRPr="00D13672" w:rsidRDefault="00000000" w:rsidP="00D13672">
      <w:pPr>
        <w:pStyle w:val="Style18"/>
        <w:spacing w:line="480" w:lineRule="auto"/>
        <w:ind w:left="400" w:firstLine="480"/>
        <w:jc w:val="both"/>
        <w:rPr>
          <w:sz w:val="30"/>
          <w:szCs w:val="30"/>
        </w:rPr>
      </w:pPr>
      <w:r w:rsidRPr="00D13672">
        <w:rPr>
          <w:rStyle w:val="CharStyle19"/>
          <w:sz w:val="30"/>
          <w:szCs w:val="30"/>
        </w:rPr>
        <w:t>每年召集两次会，在三月及九月间，按着一定的数目交款，每次合成一 百元，会员按次收踪。踪首第一个收除，而他在五年半中一共付出的数目， 并不多过于他所收的，所以我们也'可以说他得到了一注没有利息的债。他虽 占了这便宜，可是却负着集会的责任，每次开会，他都得预备了酒席，而且 若是有会员不按时交款，他有催促之责。若有不交款的，他得代付。除了踪 首之外，其他会员的借款或储蓄都是有利息的。</w:t>
      </w:r>
    </w:p>
    <w:p w14:paraId="57B3EF9F" w14:textId="77777777" w:rsidR="00C65075" w:rsidRPr="00D13672" w:rsidRDefault="00000000" w:rsidP="00D13672">
      <w:pPr>
        <w:pStyle w:val="Style18"/>
        <w:spacing w:after="400" w:line="480" w:lineRule="auto"/>
        <w:ind w:left="400" w:firstLine="480"/>
        <w:jc w:val="both"/>
        <w:rPr>
          <w:sz w:val="30"/>
          <w:szCs w:val="30"/>
        </w:rPr>
      </w:pPr>
      <w:r w:rsidRPr="00D13672">
        <w:rPr>
          <w:rStyle w:val="CharStyle19"/>
          <w:sz w:val="30"/>
          <w:szCs w:val="30"/>
        </w:rPr>
        <w:t>踪能否圆满收场，是靠与会的人的信用来决定的，即看有没有人半途拒 绝付款。有什么可以保证各人的信用呢？第一是这十一人中原有的感情关系， 第二是除首所负赔偿的责任。加入踪会的人以朋友及乡党为最多，姻戚次之， 宗亲则很少，即入踪的和踪首不常是自己族里的人。据猜测，这是因为在较 近的亲戚间进行</w:t>
      </w:r>
      <w:r w:rsidRPr="00D13672">
        <w:rPr>
          <w:rStyle w:val="CharStyle19"/>
          <w:sz w:val="30"/>
          <w:szCs w:val="30"/>
        </w:rPr>
        <w:lastRenderedPageBreak/>
        <w:t>借贷时大多可以通融，甚至据说不要利息；而较远的族人， 为了保持感情关系，对容易发生纠葛的经济往来，明显有避免的倾向。如若 踪会成员一直逾期不交纳解款，也可上诉到地方的保公所进行调解。①</w:t>
      </w:r>
    </w:p>
    <w:p w14:paraId="2CFC9595" w14:textId="77777777" w:rsidR="00C65075" w:rsidRPr="00D13672" w:rsidRDefault="00000000" w:rsidP="00D13672">
      <w:pPr>
        <w:pStyle w:val="Style18"/>
        <w:spacing w:after="400" w:line="480" w:lineRule="auto"/>
        <w:ind w:firstLine="420"/>
        <w:jc w:val="both"/>
        <w:rPr>
          <w:sz w:val="30"/>
          <w:szCs w:val="30"/>
        </w:rPr>
      </w:pPr>
      <w:r w:rsidRPr="00D13672">
        <w:rPr>
          <w:rStyle w:val="CharStyle19"/>
          <w:sz w:val="30"/>
          <w:szCs w:val="30"/>
        </w:rPr>
        <w:t>在大多数现代城市中，共同利益社团越来越成为人们最主要的社会组织形式。 大部分学者认为这是“由于流向城市的移民难以生活在亲属或同种族、同地域群 体成员附近，致使亲属关系、地域联系甚至种族联系往往丧失其效力。共同利益 社团作为安置亲属和同部落人的一种手段，往往随种族或地域系统发展，并具有 广泛经济、政治和宗教功能。它能帮助各成员解决就业、居住、医疗的问题，提 供娱乐和宗教仪式，有时还能以地区、语言或宗教一致的名义发挥政治影响”②。 例如，美国的瑶族社会组织就是这样一个在全新的社会环境中出于保护本族群成 员的个人权利，以及为实现整个群体的利益诉求而成立的共同利益社团。来自老 挝、泰国的瑶族人，被美国政府按原居国籍分别安置到不同的州、市居住，他们 便以原居住国籍为纽带成立了 “瑶文化协会”“家庭社区发展协会”等。</w:t>
      </w:r>
    </w:p>
    <w:p w14:paraId="71034167" w14:textId="77777777" w:rsidR="00C65075" w:rsidRPr="00D13672" w:rsidRDefault="00000000" w:rsidP="00D13672">
      <w:pPr>
        <w:pStyle w:val="Style18"/>
        <w:spacing w:after="400" w:line="480" w:lineRule="auto"/>
        <w:ind w:left="400" w:hanging="400"/>
        <w:jc w:val="both"/>
        <w:rPr>
          <w:sz w:val="30"/>
          <w:szCs w:val="30"/>
        </w:rPr>
      </w:pPr>
      <w:r w:rsidRPr="00D13672">
        <w:rPr>
          <w:rStyle w:val="CharStyle19"/>
          <w:sz w:val="30"/>
          <w:szCs w:val="30"/>
        </w:rPr>
        <w:lastRenderedPageBreak/>
        <w:t>① 费孝通、张之毅：《云南三村》，社会科学文献出版社</w:t>
      </w:r>
      <w:r w:rsidRPr="00D13672">
        <w:rPr>
          <w:rStyle w:val="CharStyle19"/>
          <w:sz w:val="30"/>
          <w:szCs w:val="30"/>
          <w:lang w:val="en-US" w:bidi="en-US"/>
        </w:rPr>
        <w:t>2006</w:t>
      </w:r>
      <w:r w:rsidRPr="00D13672">
        <w:rPr>
          <w:rStyle w:val="CharStyle19"/>
          <w:sz w:val="30"/>
          <w:szCs w:val="30"/>
        </w:rPr>
        <w:t>年版，第165—167页，略有 修改。</w:t>
      </w:r>
    </w:p>
    <w:p w14:paraId="24F1092D" w14:textId="77777777" w:rsidR="00C65075" w:rsidRPr="00D13672" w:rsidRDefault="00000000" w:rsidP="00D13672">
      <w:pPr>
        <w:pStyle w:val="Style18"/>
        <w:spacing w:after="900" w:line="480" w:lineRule="auto"/>
        <w:ind w:left="620" w:firstLine="480"/>
        <w:jc w:val="both"/>
        <w:rPr>
          <w:sz w:val="30"/>
          <w:szCs w:val="30"/>
        </w:rPr>
      </w:pPr>
      <w:r w:rsidRPr="00D13672">
        <w:rPr>
          <w:rStyle w:val="CharStyle19"/>
          <w:sz w:val="30"/>
          <w:szCs w:val="30"/>
        </w:rPr>
        <w:t>在现代生活中，人们的交往越来越依赖于由网络所构建起来的虚拟世界，以 社团为单位进行活动的情况有所减少，具有严密组织的共同利益社团有可能逐步 转变为更为松散的不正式的社团。尽管不同类型的共同利益社团在组织形式、构 成方式上有着极大的差异，但是它同亲属组织和按年龄或性别划分的组织仍是构 成人类群体的最普遍、大概也是最早和最基本的形式。复杂的、更为细致的社会 分工，使得人类的社会组织趋向于更为精细的划分。</w:t>
      </w:r>
    </w:p>
    <w:p w14:paraId="4DF9C775" w14:textId="77777777" w:rsidR="00C65075" w:rsidRPr="00D13672" w:rsidRDefault="00000000" w:rsidP="00D13672">
      <w:pPr>
        <w:pStyle w:val="Style37"/>
        <w:keepNext/>
        <w:keepLines/>
        <w:spacing w:after="400" w:line="480" w:lineRule="auto"/>
        <w:jc w:val="both"/>
      </w:pPr>
      <w:bookmarkStart w:id="130" w:name="bookmark258"/>
      <w:r w:rsidRPr="00D13672">
        <w:rPr>
          <w:rStyle w:val="CharStyle38"/>
        </w:rPr>
        <w:t>第二节政治制度</w:t>
      </w:r>
      <w:bookmarkEnd w:id="130"/>
    </w:p>
    <w:p w14:paraId="0265B19E" w14:textId="77777777" w:rsidR="00C65075" w:rsidRPr="00D13672" w:rsidRDefault="00000000" w:rsidP="00D13672">
      <w:pPr>
        <w:pStyle w:val="Style18"/>
        <w:spacing w:line="480" w:lineRule="auto"/>
        <w:ind w:left="620" w:firstLine="480"/>
        <w:jc w:val="both"/>
        <w:rPr>
          <w:sz w:val="30"/>
          <w:szCs w:val="30"/>
        </w:rPr>
      </w:pPr>
      <w:r w:rsidRPr="00D13672">
        <w:rPr>
          <w:rStyle w:val="CharStyle19"/>
          <w:sz w:val="30"/>
          <w:szCs w:val="30"/>
        </w:rPr>
        <w:t>人口的增长、经济的复杂和食物生产规模的增加，都使得人类在合作与共享 上面临更多的困难，这些困难导致了新的管理问题和更为复杂的关系。如果仅依 靠亲属关系、性别或年龄群体来解决问题是远远不够的，很多时候一个群体活动 的范围已</w:t>
      </w:r>
      <w:r w:rsidRPr="00D13672">
        <w:rPr>
          <w:rStyle w:val="CharStyle19"/>
          <w:sz w:val="30"/>
          <w:szCs w:val="30"/>
        </w:rPr>
        <w:lastRenderedPageBreak/>
        <w:t>经远超出一个家庭或一个村落，并通过经济活动、社会交往与其他多个 群体之间保持着密切的联系，这时人类社会就需要创造出更为复杂、分工更为明 确的社会制度来进行有效的管理，权威系统的出现便成了必然。正如人类学者指 出的：“复杂的和专门致力于行政管理、宗教、教育、审判和医疗服务等事务的政 府机构，是随着人口增长和其他因素使劳动专业化发展到能够在特定领域产生职 业化统治集团的时候才出现并日益复杂化。”①权威系统是在社会发展到一定程度 下出于社会管理和社会控制的需要，从社会结构中分离出来的制度体系。</w:t>
      </w:r>
    </w:p>
    <w:p w14:paraId="125BB346" w14:textId="77777777" w:rsidR="00C65075" w:rsidRPr="00D13672" w:rsidRDefault="00000000" w:rsidP="00D13672">
      <w:pPr>
        <w:pStyle w:val="Style18"/>
        <w:spacing w:line="480" w:lineRule="auto"/>
        <w:ind w:left="620" w:firstLine="480"/>
        <w:jc w:val="both"/>
        <w:rPr>
          <w:sz w:val="30"/>
          <w:szCs w:val="30"/>
        </w:rPr>
      </w:pPr>
      <w:r w:rsidRPr="00D13672">
        <w:rPr>
          <w:rStyle w:val="CharStyle19"/>
          <w:sz w:val="30"/>
          <w:szCs w:val="30"/>
        </w:rPr>
        <w:t>权威这一术语指的是被制度化并被受权威管制的人们所认可的权力。权威除 来自于上述社会性的需要外，也与人类普遍祈求得到同伴的尊重以及对于生活的 追求有关。个人总会依赖于他人，但这种依赖又带来了不安，他人的保护经常容 易被撤销。为了保证这一依赖能够长久存在，获得他人的尊重与爱戴是一个较为 可行的办法。另外，人们可以通过影响他人的行为来控制外部世界，进而减少社 会环境给个人生存与发展带来的影响。故此，威望与尊敬几乎是普遍的追求。</w:t>
      </w:r>
    </w:p>
    <w:p w14:paraId="62F932BC" w14:textId="77777777" w:rsidR="00C65075" w:rsidRPr="00D13672" w:rsidRDefault="00000000" w:rsidP="00D13672">
      <w:pPr>
        <w:pStyle w:val="Style18"/>
        <w:spacing w:after="380" w:line="480" w:lineRule="auto"/>
        <w:ind w:left="620" w:firstLine="480"/>
        <w:jc w:val="both"/>
        <w:rPr>
          <w:sz w:val="30"/>
          <w:szCs w:val="30"/>
        </w:rPr>
        <w:sectPr w:rsidR="00C65075" w:rsidRPr="00D13672" w:rsidSect="000E6A78">
          <w:headerReference w:type="even" r:id="rId295"/>
          <w:headerReference w:type="default" r:id="rId296"/>
          <w:footerReference w:type="even" r:id="rId297"/>
          <w:footerReference w:type="default" r:id="rId298"/>
          <w:headerReference w:type="first" r:id="rId299"/>
          <w:footerReference w:type="first" r:id="rId300"/>
          <w:pgSz w:w="11909" w:h="16834"/>
          <w:pgMar w:top="1645" w:right="1441" w:bottom="2154" w:left="1492" w:header="0" w:footer="3" w:gutter="0"/>
          <w:cols w:space="720"/>
          <w:noEndnote/>
          <w:titlePg/>
          <w:docGrid w:linePitch="360"/>
        </w:sectPr>
      </w:pPr>
      <w:r w:rsidRPr="00D13672">
        <w:rPr>
          <w:rStyle w:val="CharStyle19"/>
          <w:sz w:val="30"/>
          <w:szCs w:val="30"/>
        </w:rPr>
        <w:lastRenderedPageBreak/>
        <w:t xml:space="preserve">习俗上的共同权威不是体现在法律上的权力关系，也不是必然地与等级相关 联。事实上，人类学大量的民族志材料证明，权威体系普遍地存在于平等主义社 会和等级社会中。并且，权威的存在并不完全依赖于现代意义上的法律体系的建 </w:t>
      </w:r>
    </w:p>
    <w:p w14:paraId="0D1C50E2" w14:textId="77777777" w:rsidR="00C65075" w:rsidRPr="00D13672" w:rsidRDefault="00000000" w:rsidP="00D13672">
      <w:pPr>
        <w:pStyle w:val="Style18"/>
        <w:spacing w:after="380" w:line="480" w:lineRule="auto"/>
        <w:ind w:left="620" w:firstLine="0"/>
        <w:jc w:val="both"/>
        <w:rPr>
          <w:sz w:val="30"/>
          <w:szCs w:val="30"/>
        </w:rPr>
      </w:pPr>
      <w:r w:rsidRPr="00D13672">
        <w:rPr>
          <w:rStyle w:val="CharStyle19"/>
          <w:sz w:val="30"/>
          <w:szCs w:val="30"/>
        </w:rPr>
        <w:t>构，更多的情况是，“它是一套被多数社会成员一致认同的信仰体系之上的统治关 系。”①它可以源自于个人的年龄、性别、族群、成员身份、人格力量等。故此， 权威系统不与政府或者是有着明确法律职责的政府机构有着必然的联系，反而在 很多初民社会中找不到任何专门的行政机构或行政机构。结构-功能主义者在对非 洲经验进行总结的基础上提出了一个分类体系："一是具有中央权威和司法机构 （原始国家）；一是没有权威和司法机构（无国家的社会）。无国家社会的整合与决 策的最低一级是在’家庭</w:t>
      </w:r>
      <w:r w:rsidRPr="00D13672">
        <w:rPr>
          <w:rStyle w:val="CharStyle19"/>
          <w:sz w:val="30"/>
          <w:szCs w:val="30"/>
          <w:lang w:val="en-US" w:bidi="en-US"/>
        </w:rPr>
        <w:t>/</w:t>
      </w:r>
      <w:r w:rsidRPr="00D13672">
        <w:rPr>
          <w:rStyle w:val="CharStyle19"/>
          <w:sz w:val="30"/>
          <w:szCs w:val="30"/>
        </w:rPr>
        <w:t>群伙双边群体‘</w:t>
      </w:r>
      <w:r w:rsidRPr="00D13672">
        <w:rPr>
          <w:rStyle w:val="CharStyle19"/>
          <w:sz w:val="30"/>
          <w:szCs w:val="30"/>
          <w:lang w:val="en-US" w:bidi="en-US"/>
        </w:rPr>
        <w:t>（groups de familia/bandas bilaterales）</w:t>
      </w:r>
      <w:r w:rsidRPr="00D13672">
        <w:rPr>
          <w:rStyle w:val="CharStyle19"/>
          <w:sz w:val="30"/>
          <w:szCs w:val="30"/>
        </w:rPr>
        <w:t>中 进行，最高级别的整合与决策是在’单世系联合群体’中进行的。有国家的社会， 是有一个行政组织来统治和团结上述群体的社会。”②无国家社会和原始国家的划 分从</w:t>
      </w:r>
      <w:r w:rsidRPr="00D13672">
        <w:rPr>
          <w:rStyle w:val="CharStyle19"/>
          <w:sz w:val="30"/>
          <w:szCs w:val="30"/>
        </w:rPr>
        <w:lastRenderedPageBreak/>
        <w:t>本质上看是根据是否出现了集权现象，前者代表的是非集权的，后者代表的 是集权的。以此为据，人类学家塞维斯又从权威集中于特定政治角色的程度与政 治整合的层次（处于政治控制之下的地域群体的规模）将上述两种类别区分为四 种不同类型的政治结构：队群、部落、酋邦和国家。由于这四种类型的政治结构 在人类现代国家出现之前便已存在，同时在现代国家之下仍然存在，因此，不能 把它们等同于一个独立的政治实体（政体）来进行研究。在不同的区域或者国家 下它们都以差异化的方式存在，下文将予以分别呈现。</w:t>
      </w:r>
    </w:p>
    <w:p w14:paraId="1257A7E0" w14:textId="77777777" w:rsidR="00C65075" w:rsidRPr="00D13672" w:rsidRDefault="00000000" w:rsidP="00D13672">
      <w:pPr>
        <w:pStyle w:val="Style34"/>
        <w:keepNext/>
        <w:keepLines/>
        <w:spacing w:line="480" w:lineRule="auto"/>
        <w:ind w:firstLine="420"/>
        <w:jc w:val="both"/>
        <w:rPr>
          <w:rFonts w:ascii="宋体" w:eastAsia="宋体" w:hAnsi="宋体"/>
          <w:sz w:val="30"/>
          <w:szCs w:val="30"/>
        </w:rPr>
      </w:pPr>
      <w:bookmarkStart w:id="131" w:name="bookmark260"/>
      <w:r w:rsidRPr="00D13672">
        <w:rPr>
          <w:rStyle w:val="CharStyle35"/>
          <w:rFonts w:ascii="宋体" w:eastAsia="宋体" w:hAnsi="宋体"/>
          <w:sz w:val="30"/>
          <w:szCs w:val="30"/>
        </w:rPr>
        <w:t>一、队群与部落</w:t>
      </w:r>
      <w:bookmarkEnd w:id="131"/>
    </w:p>
    <w:p w14:paraId="47CFF193" w14:textId="77777777" w:rsidR="00C65075" w:rsidRPr="00D13672" w:rsidRDefault="00000000" w:rsidP="00D13672">
      <w:pPr>
        <w:pStyle w:val="Style18"/>
        <w:spacing w:after="520" w:line="480" w:lineRule="auto"/>
        <w:ind w:firstLine="460"/>
        <w:jc w:val="both"/>
        <w:rPr>
          <w:sz w:val="30"/>
          <w:szCs w:val="30"/>
        </w:rPr>
      </w:pPr>
      <w:r w:rsidRPr="00D13672">
        <w:rPr>
          <w:rStyle w:val="CharStyle19"/>
          <w:sz w:val="30"/>
          <w:szCs w:val="30"/>
        </w:rPr>
        <w:t>队群和部落是人类社会从早期一直延续至今的组织形式，它们共同代表了人 类历史上无国家社会的特点，并与人类初期的狩猎一采集和游牧生计方式相契合。 依照塞维斯的观点，狩猎一采集和游牧实际上更多以家庭为单位进行生产，人口 规模不大，过着居无定所的生活，婚姻和亲属关系是构成这些社会组织的主要方 式。这些社会生产的主要目的在于满足生存的需要，因而没有大量的财富积累和 私人</w:t>
      </w:r>
      <w:r w:rsidRPr="00D13672">
        <w:rPr>
          <w:rStyle w:val="CharStyle19"/>
          <w:sz w:val="30"/>
          <w:szCs w:val="30"/>
        </w:rPr>
        <w:lastRenderedPageBreak/>
        <w:t>财产。但是出于彼此合作的需要，尤其是要解决共同面临的与其他群体的冲 突以及资源利用问题，这些社会也必须建立一个超家庭的社会组织。依靠这一组 织，对内必须明晰各个家庭的财产权属关系；对外要形成一定的联盟以对抗其他 群体的争斗。不过由于这些社会内部各个家庭之间，在经济生产上、社会生活中 彼此的依附关系不是很强，使队群和部落社会内部的联合并不是很紧密。他们往</w:t>
      </w:r>
    </w:p>
    <w:p w14:paraId="0F736CE5" w14:textId="77777777" w:rsidR="00C65075" w:rsidRPr="00D13672" w:rsidRDefault="00000000" w:rsidP="00D13672">
      <w:pPr>
        <w:pStyle w:val="Style18"/>
        <w:spacing w:line="480" w:lineRule="auto"/>
        <w:ind w:left="420" w:hanging="420"/>
        <w:jc w:val="both"/>
        <w:rPr>
          <w:sz w:val="30"/>
          <w:szCs w:val="30"/>
        </w:rPr>
      </w:pPr>
      <w:r w:rsidRPr="00D13672">
        <w:rPr>
          <w:rStyle w:val="CharStyle19"/>
          <w:sz w:val="30"/>
          <w:szCs w:val="30"/>
        </w:rPr>
        <w:t>①关凯：《从帝国到共和国的转变一中国近代国家转型中的政治权威系统》，《中国边疆民族 研究》（第一辑），中央民族大学出版社</w:t>
      </w:r>
      <w:r w:rsidRPr="00D13672">
        <w:rPr>
          <w:rStyle w:val="CharStyle19"/>
          <w:sz w:val="30"/>
          <w:szCs w:val="30"/>
          <w:lang w:val="en-US" w:bidi="en-US"/>
        </w:rPr>
        <w:t>2007</w:t>
      </w:r>
      <w:r w:rsidRPr="00D13672">
        <w:rPr>
          <w:rStyle w:val="CharStyle19"/>
          <w:sz w:val="30"/>
          <w:szCs w:val="30"/>
        </w:rPr>
        <w:t>年版，第</w:t>
      </w:r>
      <w:r w:rsidRPr="00D13672">
        <w:rPr>
          <w:rStyle w:val="CharStyle19"/>
          <w:sz w:val="30"/>
          <w:szCs w:val="30"/>
          <w:lang w:val="en-US" w:bidi="en-US"/>
        </w:rPr>
        <w:t>100</w:t>
      </w:r>
      <w:r w:rsidRPr="00D13672">
        <w:rPr>
          <w:rStyle w:val="CharStyle19"/>
          <w:sz w:val="30"/>
          <w:szCs w:val="30"/>
        </w:rPr>
        <w:t>页。</w:t>
      </w:r>
    </w:p>
    <w:p w14:paraId="5A255486" w14:textId="77777777" w:rsidR="00C65075" w:rsidRPr="00D13672" w:rsidRDefault="00000000" w:rsidP="00D13672">
      <w:pPr>
        <w:pStyle w:val="Style18"/>
        <w:spacing w:after="200" w:line="480" w:lineRule="auto"/>
        <w:ind w:left="420" w:hanging="420"/>
        <w:jc w:val="both"/>
        <w:rPr>
          <w:sz w:val="30"/>
          <w:szCs w:val="30"/>
        </w:rPr>
        <w:sectPr w:rsidR="00C65075" w:rsidRPr="00D13672" w:rsidSect="000E6A78">
          <w:headerReference w:type="even" r:id="rId301"/>
          <w:headerReference w:type="default" r:id="rId302"/>
          <w:footerReference w:type="even" r:id="rId303"/>
          <w:footerReference w:type="default" r:id="rId304"/>
          <w:type w:val="continuous"/>
          <w:pgSz w:w="11909" w:h="16834"/>
          <w:pgMar w:top="1645" w:right="1441" w:bottom="2154" w:left="1492" w:header="0" w:footer="1726" w:gutter="0"/>
          <w:cols w:space="720"/>
          <w:noEndnote/>
          <w:docGrid w:linePitch="360"/>
        </w:sectPr>
      </w:pPr>
      <w:r w:rsidRPr="00D13672">
        <w:rPr>
          <w:rStyle w:val="CharStyle19"/>
          <w:sz w:val="30"/>
          <w:szCs w:val="30"/>
        </w:rPr>
        <w:t>②［英］特德</w:t>
      </w:r>
      <w:r w:rsidRPr="00D13672">
        <w:rPr>
          <w:rStyle w:val="CharStyle19"/>
          <w:rFonts w:ascii="微软雅黑" w:eastAsia="微软雅黑" w:hAnsi="微软雅黑" w:cs="微软雅黑" w:hint="eastAsia"/>
          <w:sz w:val="30"/>
          <w:szCs w:val="30"/>
          <w:lang w:val="en-US" w:eastAsia="en-US" w:bidi="en-US"/>
        </w:rPr>
        <w:t>・</w:t>
      </w:r>
      <w:r w:rsidRPr="00D13672">
        <w:rPr>
          <w:rStyle w:val="CharStyle19"/>
          <w:sz w:val="30"/>
          <w:szCs w:val="30"/>
          <w:lang w:val="en-US" w:bidi="en-US"/>
        </w:rPr>
        <w:t>C.</w:t>
      </w:r>
      <w:r w:rsidRPr="00D13672">
        <w:rPr>
          <w:rStyle w:val="CharStyle19"/>
          <w:sz w:val="30"/>
          <w:szCs w:val="30"/>
        </w:rPr>
        <w:t>卢埃林：《政治人类学导论》，朱伦译，中央民族大学出版社</w:t>
      </w:r>
      <w:r w:rsidRPr="00D13672">
        <w:rPr>
          <w:rStyle w:val="CharStyle19"/>
          <w:sz w:val="30"/>
          <w:szCs w:val="30"/>
          <w:lang w:val="en-US" w:bidi="en-US"/>
        </w:rPr>
        <w:t>2009</w:t>
      </w:r>
      <w:r w:rsidRPr="00D13672">
        <w:rPr>
          <w:rStyle w:val="CharStyle19"/>
          <w:sz w:val="30"/>
          <w:szCs w:val="30"/>
        </w:rPr>
        <w:t xml:space="preserve">年版，第 </w:t>
      </w:r>
      <w:r w:rsidRPr="00D13672">
        <w:rPr>
          <w:rStyle w:val="CharStyle19"/>
          <w:sz w:val="30"/>
          <w:szCs w:val="30"/>
          <w:lang w:val="en-US" w:bidi="en-US"/>
        </w:rPr>
        <w:t>15</w:t>
      </w:r>
      <w:r w:rsidRPr="00D13672">
        <w:rPr>
          <w:rStyle w:val="CharStyle19"/>
          <w:sz w:val="30"/>
          <w:szCs w:val="30"/>
        </w:rPr>
        <w:t>页。</w:t>
      </w:r>
    </w:p>
    <w:p w14:paraId="65286F85" w14:textId="77777777" w:rsidR="00C65075" w:rsidRPr="00D13672" w:rsidRDefault="00000000" w:rsidP="00D13672">
      <w:pPr>
        <w:pStyle w:val="Style18"/>
        <w:spacing w:line="480" w:lineRule="auto"/>
        <w:ind w:left="320" w:firstLine="0"/>
        <w:jc w:val="both"/>
        <w:rPr>
          <w:sz w:val="30"/>
          <w:szCs w:val="30"/>
        </w:rPr>
      </w:pPr>
      <w:r w:rsidRPr="00D13672">
        <w:rPr>
          <w:rStyle w:val="CharStyle19"/>
          <w:sz w:val="30"/>
          <w:szCs w:val="30"/>
        </w:rPr>
        <w:lastRenderedPageBreak/>
        <w:t>往倾向于通过共同的仪式活动和娱乐活动来加强联系；而当面临纠纷或冲突时， 则倾向于采取集体协商的方式来进行，因此在这些组织内部，领导没有实权强制 性地要求个体成员执行他的命令。这种类型的制度的特点在于，提供了很大的灵 活性，便于产生一种调适优势。</w:t>
      </w:r>
    </w:p>
    <w:p w14:paraId="5B4B2F29" w14:textId="77777777" w:rsidR="00C65075" w:rsidRPr="00D13672" w:rsidRDefault="00000000" w:rsidP="00D13672">
      <w:pPr>
        <w:pStyle w:val="Style18"/>
        <w:spacing w:after="400" w:line="480" w:lineRule="auto"/>
        <w:ind w:left="320" w:firstLine="520"/>
        <w:jc w:val="both"/>
        <w:rPr>
          <w:sz w:val="30"/>
          <w:szCs w:val="30"/>
        </w:rPr>
      </w:pPr>
      <w:r w:rsidRPr="00D13672">
        <w:rPr>
          <w:rStyle w:val="CharStyle19"/>
          <w:sz w:val="30"/>
          <w:szCs w:val="30"/>
        </w:rPr>
        <w:t>现在生活于非洲南部卡拉哈里沙漠靠狩猎和采集为生的布须曼人还保留有典 型的队群制度。</w:t>
      </w:r>
    </w:p>
    <w:p w14:paraId="6E5D1CAC" w14:textId="77777777" w:rsidR="00C65075" w:rsidRPr="00D13672" w:rsidRDefault="00000000" w:rsidP="00D13672">
      <w:pPr>
        <w:pStyle w:val="Style18"/>
        <w:spacing w:after="400" w:line="480" w:lineRule="auto"/>
        <w:ind w:left="800" w:firstLine="480"/>
        <w:jc w:val="both"/>
        <w:rPr>
          <w:sz w:val="30"/>
          <w:szCs w:val="30"/>
        </w:rPr>
      </w:pPr>
      <w:r w:rsidRPr="00D13672">
        <w:rPr>
          <w:rStyle w:val="CharStyle19"/>
          <w:sz w:val="30"/>
          <w:szCs w:val="30"/>
        </w:rPr>
        <w:t>贫瘠的生存环境使得他们只能以小而分散的队群构筑社会组织。布须曼 的队群人数在</w:t>
      </w:r>
      <w:r w:rsidRPr="00D13672">
        <w:rPr>
          <w:rStyle w:val="CharStyle19"/>
          <w:sz w:val="30"/>
          <w:szCs w:val="30"/>
          <w:lang w:val="en-US" w:bidi="en-US"/>
        </w:rPr>
        <w:t>20</w:t>
      </w:r>
      <w:r w:rsidRPr="00D13672">
        <w:rPr>
          <w:rStyle w:val="CharStyle19"/>
          <w:rFonts w:ascii="微软雅黑" w:eastAsia="微软雅黑" w:hAnsi="微软雅黑" w:cs="微软雅黑" w:hint="eastAsia"/>
          <w:sz w:val="30"/>
          <w:szCs w:val="30"/>
        </w:rPr>
        <w:t>〜</w:t>
      </w:r>
      <w:r w:rsidRPr="00D13672">
        <w:rPr>
          <w:rStyle w:val="CharStyle19"/>
          <w:sz w:val="30"/>
          <w:szCs w:val="30"/>
          <w:lang w:val="en-US" w:bidi="en-US"/>
        </w:rPr>
        <w:t>400</w:t>
      </w:r>
      <w:r w:rsidRPr="00D13672">
        <w:rPr>
          <w:rStyle w:val="CharStyle19"/>
          <w:sz w:val="30"/>
          <w:szCs w:val="30"/>
        </w:rPr>
        <w:t>人。每个队群都有一块领地，在领地内，采集野生蔬菜 (维持生存的主要食品)的权利限制在本队群的成员。水是另一种稀有资源， 每个队群都有对自己所赖以为生的水眼的主要使用权——虽然外人经过允许 也可以使用。在追逐大的猎物时狩猎者可以相当自由地进入其他队群的领地。 如果一个队群的水眼干枯了，它的成员可以暂时移居到与之有亲戚关系的其 他队群。每个队群都由一个家庭簇</w:t>
      </w:r>
      <w:r w:rsidRPr="00D13672">
        <w:rPr>
          <w:rStyle w:val="CharStyle19"/>
          <w:sz w:val="30"/>
          <w:szCs w:val="30"/>
          <w:lang w:val="en-US" w:bidi="en-US"/>
        </w:rPr>
        <w:t>(a cluster of families)</w:t>
      </w:r>
      <w:r w:rsidRPr="00D13672">
        <w:rPr>
          <w:rStyle w:val="CharStyle19"/>
          <w:sz w:val="30"/>
          <w:szCs w:val="30"/>
        </w:rPr>
        <w:t>构成，其中一些是靠 血亲纽带联结</w:t>
      </w:r>
      <w:r w:rsidRPr="00D13672">
        <w:rPr>
          <w:rStyle w:val="CharStyle19"/>
          <w:sz w:val="30"/>
          <w:szCs w:val="30"/>
        </w:rPr>
        <w:lastRenderedPageBreak/>
        <w:t>的核心家庭</w:t>
      </w:r>
      <w:r w:rsidRPr="00D13672">
        <w:rPr>
          <w:rStyle w:val="CharStyle19"/>
          <w:sz w:val="30"/>
          <w:szCs w:val="30"/>
          <w:lang w:val="en-US" w:bidi="en-US"/>
        </w:rPr>
        <w:t>(nuclear families</w:t>
      </w:r>
      <w:r w:rsidRPr="00D13672">
        <w:rPr>
          <w:rStyle w:val="CharStyle19"/>
          <w:sz w:val="30"/>
          <w:szCs w:val="30"/>
        </w:rPr>
        <w:t>),而另一些则是因已婚子女和其家 庭的出现而扩大成了 “扩大家庭”。队群不是靠规则来实行族外婚的，但在核 心家庭内部、一家的亲属关系范围内和一个男人与一个与自己母亲的名字相 同的姑娘之间(他们有一套随家庭序列变动的名字体系，名字的使用显示着 亲属关系的距离)是禁止通婚的。某些婚姻也的确发生在队群内部。每一个 队群都有一个头人，他有处理队群资源和队群迁徙、行动的正式权威，但他 的政治权力事实上是相当有限的。队群的行动通常都要根据队群成员的一致 意见。在某些方面，头人的管家地位只是象征性的，他的事实上的权力依靠 他在领导、组织、计划和维持内部团结方面的个人能力。头人地位通过家庭 系列传递，头人的接替人是他的长子。内部冲突的解决，或者是冲突的一方 成员移动到另一个与之有亲戚关系的队群中，或者是冲突一方的集团分裂出 去，形成一个新的队群。</w:t>
      </w:r>
    </w:p>
    <w:p w14:paraId="0521D817" w14:textId="77777777" w:rsidR="00C65075" w:rsidRPr="00D13672" w:rsidRDefault="00000000" w:rsidP="00D13672">
      <w:pPr>
        <w:pStyle w:val="Style18"/>
        <w:spacing w:line="480" w:lineRule="auto"/>
        <w:ind w:left="400" w:firstLine="440"/>
        <w:jc w:val="both"/>
        <w:rPr>
          <w:sz w:val="30"/>
          <w:szCs w:val="30"/>
        </w:rPr>
      </w:pPr>
      <w:r w:rsidRPr="00D13672">
        <w:rPr>
          <w:rStyle w:val="CharStyle19"/>
          <w:sz w:val="30"/>
          <w:szCs w:val="30"/>
        </w:rPr>
        <w:t>布须曼人的头人一般是具有特殊才能的人，比如那些擅长讲故事的人或能唱 歌的人。从上述的叙述中不难发现，头人与队群其</w:t>
      </w:r>
      <w:r w:rsidRPr="00D13672">
        <w:rPr>
          <w:rStyle w:val="CharStyle19"/>
          <w:sz w:val="30"/>
          <w:szCs w:val="30"/>
        </w:rPr>
        <w:lastRenderedPageBreak/>
        <w:t>他成员之间不存在等级上的差 异，大家在队群公共事务上都是平等的，头人在调解纠纷时是通过劝说或建议, 无权将个人意志强加于队群其他成员身上。头人也无其他特权，与队群其他成员 一样必须自食其力，进行农业生产。队群成员间的关系较为松散，这也说明其政 治整合程度较低。另外，从人口规模上看，布须曼人的一个队群一般保持在</w:t>
      </w:r>
      <w:r w:rsidRPr="00D13672">
        <w:rPr>
          <w:rStyle w:val="CharStyle19"/>
          <w:sz w:val="30"/>
          <w:szCs w:val="30"/>
          <w:lang w:val="en-US" w:bidi="en-US"/>
        </w:rPr>
        <w:t>20</w:t>
      </w:r>
      <w:r w:rsidRPr="00D13672">
        <w:rPr>
          <w:rStyle w:val="CharStyle19"/>
          <w:rFonts w:ascii="微软雅黑" w:eastAsia="微软雅黑" w:hAnsi="微软雅黑" w:cs="微软雅黑" w:hint="eastAsia"/>
          <w:sz w:val="30"/>
          <w:szCs w:val="30"/>
        </w:rPr>
        <w:t>〜</w:t>
      </w:r>
      <w:r w:rsidRPr="00D13672">
        <w:rPr>
          <w:rStyle w:val="CharStyle19"/>
          <w:sz w:val="30"/>
          <w:szCs w:val="30"/>
        </w:rPr>
        <w:t xml:space="preserve"> </w:t>
      </w:r>
      <w:r w:rsidRPr="00D13672">
        <w:rPr>
          <w:rStyle w:val="CharStyle19"/>
          <w:sz w:val="30"/>
          <w:szCs w:val="30"/>
          <w:lang w:val="en-US" w:bidi="en-US"/>
        </w:rPr>
        <w:t>400</w:t>
      </w:r>
      <w:r w:rsidRPr="00D13672">
        <w:rPr>
          <w:rStyle w:val="CharStyle19"/>
          <w:sz w:val="30"/>
          <w:szCs w:val="30"/>
        </w:rPr>
        <w:t>人，成员之间以血缘为基础被组织起来。基于上述特点，人类学家把队群定义 为一个建立在亲属关系之上的小群体，在队群内部基于平等原则各家各户在政治 上相对独立。</w:t>
      </w:r>
    </w:p>
    <w:p w14:paraId="7E6BA984" w14:textId="77777777" w:rsidR="00C65075" w:rsidRPr="00D13672" w:rsidRDefault="00000000" w:rsidP="00D13672">
      <w:pPr>
        <w:pStyle w:val="Style18"/>
        <w:spacing w:line="480" w:lineRule="auto"/>
        <w:ind w:firstLine="500"/>
        <w:jc w:val="both"/>
        <w:rPr>
          <w:sz w:val="30"/>
          <w:szCs w:val="30"/>
        </w:rPr>
      </w:pPr>
      <w:r w:rsidRPr="00D13672">
        <w:rPr>
          <w:rStyle w:val="CharStyle19"/>
          <w:sz w:val="30"/>
          <w:szCs w:val="30"/>
        </w:rPr>
        <w:t>与队群不同，部落多出现于生产食物的社会中。部落是一种社会组织的制度， 包含若干地域群体，如村庄、地区或世系群之类，通常具有一块共同的领土、一 个共同的语言及一种共同的文化。构成部落的元素不一定受制于正式的或中央集 权的政治权力。由于部落社会的食物资源是栽培植物和驯化动物，这使得成员必 须定居下来，并有相对固定的地域边界。因为食物生产相对来说较寻食模式要更 为稳定，故人口规模也比队群要大。队群人口密度通常低于每平方英里0.1个人， 部落人口密度一般超过每平方英里</w:t>
      </w:r>
      <w:r w:rsidRPr="00D13672">
        <w:rPr>
          <w:rStyle w:val="CharStyle19"/>
          <w:sz w:val="30"/>
          <w:szCs w:val="30"/>
          <w:lang w:val="en-US" w:bidi="en-US"/>
        </w:rPr>
        <w:t>1</w:t>
      </w:r>
      <w:r w:rsidRPr="00D13672">
        <w:rPr>
          <w:rStyle w:val="CharStyle19"/>
          <w:sz w:val="30"/>
          <w:szCs w:val="30"/>
        </w:rPr>
        <w:t>个人，甚至可能</w:t>
      </w:r>
      <w:r w:rsidRPr="00D13672">
        <w:rPr>
          <w:rStyle w:val="CharStyle19"/>
          <w:sz w:val="30"/>
          <w:szCs w:val="30"/>
        </w:rPr>
        <w:lastRenderedPageBreak/>
        <w:t>高达每平方英里</w:t>
      </w:r>
      <w:r w:rsidRPr="00D13672">
        <w:rPr>
          <w:rStyle w:val="CharStyle19"/>
          <w:sz w:val="30"/>
          <w:szCs w:val="30"/>
          <w:lang w:val="en-US" w:bidi="en-US"/>
        </w:rPr>
        <w:t>250</w:t>
      </w:r>
      <w:r w:rsidRPr="00D13672">
        <w:rPr>
          <w:rStyle w:val="CharStyle19"/>
          <w:sz w:val="30"/>
          <w:szCs w:val="30"/>
        </w:rPr>
        <w:t>人。同 时，由于生产食物的需要，部落社会中出现了一定的劳动分工，这也使得人们之 间的联系更为紧密。但是，部落与队群一样，没有属于成员自己的正式的政府， 各成员间倾向于平等主义。部落中的主要管理人员或是村庄头人、“大人物”、继 嗣群的领导者、村庄委员会以及泛部落联盟的领袖，他们都是作为政治权威而存 在。如努尔人中的豹皮首领，他便是作为努尔人部落社会中重要的政治权威而存 在。以下是关于努尔人部落社会的详细描述。</w:t>
      </w:r>
    </w:p>
    <w:p w14:paraId="035331E1" w14:textId="77777777" w:rsidR="00C65075" w:rsidRPr="00D13672" w:rsidRDefault="00000000" w:rsidP="00D13672">
      <w:pPr>
        <w:pStyle w:val="Style18"/>
        <w:spacing w:line="480" w:lineRule="auto"/>
        <w:ind w:firstLine="500"/>
        <w:jc w:val="both"/>
        <w:rPr>
          <w:sz w:val="30"/>
          <w:szCs w:val="30"/>
        </w:rPr>
      </w:pPr>
      <w:r w:rsidRPr="00D13672">
        <w:rPr>
          <w:rStyle w:val="CharStyle19"/>
          <w:sz w:val="30"/>
          <w:szCs w:val="30"/>
        </w:rPr>
        <w:t>努尔人居住在苏丹境内北纬</w:t>
      </w:r>
      <w:r w:rsidRPr="00D13672">
        <w:rPr>
          <w:rStyle w:val="CharStyle19"/>
          <w:sz w:val="30"/>
          <w:szCs w:val="30"/>
          <w:lang w:val="en-US" w:bidi="en-US"/>
        </w:rPr>
        <w:t>9</w:t>
      </w:r>
      <w:r w:rsidRPr="00D13672">
        <w:rPr>
          <w:rStyle w:val="CharStyle19"/>
          <w:sz w:val="30"/>
          <w:szCs w:val="30"/>
        </w:rPr>
        <w:t>度附近的白尼罗河与其支流苏拜特河和加扎尔河 交汇处的沼泽草莽地带。在</w:t>
      </w:r>
      <w:r w:rsidRPr="00D13672">
        <w:rPr>
          <w:rStyle w:val="CharStyle19"/>
          <w:sz w:val="30"/>
          <w:szCs w:val="30"/>
          <w:lang w:val="en-US" w:bidi="en-US"/>
        </w:rPr>
        <w:t>1938</w:t>
      </w:r>
      <w:r w:rsidRPr="00D13672">
        <w:rPr>
          <w:rStyle w:val="CharStyle19"/>
          <w:sz w:val="30"/>
          <w:szCs w:val="30"/>
        </w:rPr>
        <w:t>年埃文斯-普里查德深入该地时，努尔人人口约 有</w:t>
      </w:r>
      <w:r w:rsidRPr="00D13672">
        <w:rPr>
          <w:rStyle w:val="CharStyle19"/>
          <w:sz w:val="30"/>
          <w:szCs w:val="30"/>
          <w:lang w:val="en-US" w:bidi="en-US"/>
        </w:rPr>
        <w:t>20</w:t>
      </w:r>
      <w:r w:rsidRPr="00D13672">
        <w:rPr>
          <w:rStyle w:val="CharStyle19"/>
          <w:sz w:val="30"/>
          <w:szCs w:val="30"/>
        </w:rPr>
        <w:t>万，他们没有政府，没有法律，没有首脑，一切成熟的政治制度全都没有， 但社会并不混乱，处于一种“有序的无政府状态”①，靠着亲属关系的持久凝聚， 秩序得以维护，社会关系得以确立。</w:t>
      </w:r>
    </w:p>
    <w:p w14:paraId="29AD4135" w14:textId="77777777" w:rsidR="00C65075" w:rsidRPr="00D13672" w:rsidRDefault="00000000" w:rsidP="00D13672">
      <w:pPr>
        <w:pStyle w:val="Style18"/>
        <w:spacing w:after="460" w:line="480" w:lineRule="auto"/>
        <w:ind w:firstLine="500"/>
        <w:jc w:val="both"/>
        <w:rPr>
          <w:sz w:val="30"/>
          <w:szCs w:val="30"/>
        </w:rPr>
      </w:pPr>
      <w:r w:rsidRPr="00D13672">
        <w:rPr>
          <w:rStyle w:val="CharStyle19"/>
          <w:sz w:val="30"/>
          <w:szCs w:val="30"/>
        </w:rPr>
        <w:t>部落是努尔地区最大的政治单元，这个群体有着明确的社区边界，与外敌作 战时有权规定内部亚群的义务，媾和时确定接受赔偿的数额或者规定赔偿的分担。 氏族是努尔人最大的父系亲属群体，其继</w:t>
      </w:r>
      <w:r w:rsidRPr="00D13672">
        <w:rPr>
          <w:rStyle w:val="CharStyle19"/>
          <w:sz w:val="30"/>
          <w:szCs w:val="30"/>
        </w:rPr>
        <w:lastRenderedPageBreak/>
        <w:t>嗣关系源于一个共同的祖先，整个努尔 人大体有</w:t>
      </w:r>
      <w:r w:rsidRPr="00D13672">
        <w:rPr>
          <w:rStyle w:val="CharStyle19"/>
          <w:sz w:val="30"/>
          <w:szCs w:val="30"/>
          <w:lang w:val="en-US" w:bidi="en-US"/>
        </w:rPr>
        <w:t>20</w:t>
      </w:r>
      <w:r w:rsidRPr="00D13672">
        <w:rPr>
          <w:rStyle w:val="CharStyle19"/>
          <w:sz w:val="30"/>
          <w:szCs w:val="30"/>
        </w:rPr>
        <w:t>个氏族。氏族是个高度裂变的语系结构，是父系制，有10~12代的 历史。氏族分裂成最大的世系群，而这些最大的世系群又分裂为较大的世系群， 较大世系群分支成较小的世系群，这些较小的世系群最后还要分支成最小的世系 群。最小的世系群一般有</w:t>
      </w:r>
      <w:r w:rsidRPr="00D13672">
        <w:rPr>
          <w:rStyle w:val="CharStyle19"/>
          <w:sz w:val="30"/>
          <w:szCs w:val="30"/>
          <w:lang w:val="en-US" w:bidi="en-US"/>
        </w:rPr>
        <w:t>5</w:t>
      </w:r>
      <w:r w:rsidRPr="00D13672">
        <w:rPr>
          <w:rStyle w:val="CharStyle19"/>
          <w:sz w:val="30"/>
          <w:szCs w:val="30"/>
        </w:rPr>
        <w:t>代左右，它们单独或者与其他小的或更小的世系群一起</w:t>
      </w:r>
    </w:p>
    <w:p w14:paraId="76AB5822" w14:textId="77777777" w:rsidR="00C65075" w:rsidRPr="00D13672" w:rsidRDefault="00000000" w:rsidP="00D13672">
      <w:pPr>
        <w:pStyle w:val="Style18"/>
        <w:spacing w:after="220" w:line="480" w:lineRule="auto"/>
        <w:ind w:left="460" w:hanging="460"/>
        <w:jc w:val="both"/>
        <w:rPr>
          <w:sz w:val="30"/>
          <w:szCs w:val="30"/>
        </w:rPr>
      </w:pPr>
      <w:r w:rsidRPr="00D13672">
        <w:rPr>
          <w:rStyle w:val="CharStyle19"/>
          <w:sz w:val="30"/>
          <w:szCs w:val="30"/>
        </w:rPr>
        <w:t>①［英］埃文斯-普理查德：《努尔人一对尼罗河畔一个人群的生活方式和政治制度的描述》, 褚建芳、阎书昌、赵旭东译，华夏出版社</w:t>
      </w:r>
      <w:r w:rsidRPr="00D13672">
        <w:rPr>
          <w:rStyle w:val="CharStyle19"/>
          <w:sz w:val="30"/>
          <w:szCs w:val="30"/>
          <w:lang w:val="en-US" w:bidi="en-US"/>
        </w:rPr>
        <w:t>2002</w:t>
      </w:r>
      <w:r w:rsidRPr="00D13672">
        <w:rPr>
          <w:rStyle w:val="CharStyle19"/>
          <w:sz w:val="30"/>
          <w:szCs w:val="30"/>
        </w:rPr>
        <w:t>年版，第</w:t>
      </w:r>
      <w:r w:rsidRPr="00D13672">
        <w:rPr>
          <w:rStyle w:val="CharStyle19"/>
          <w:sz w:val="30"/>
          <w:szCs w:val="30"/>
          <w:lang w:val="en-US" w:bidi="en-US"/>
        </w:rPr>
        <w:t>7</w:t>
      </w:r>
      <w:r w:rsidRPr="00D13672">
        <w:rPr>
          <w:rStyle w:val="CharStyle19"/>
          <w:sz w:val="30"/>
          <w:szCs w:val="30"/>
        </w:rPr>
        <w:t>页。</w:t>
      </w:r>
    </w:p>
    <w:p w14:paraId="266104F1" w14:textId="77777777" w:rsidR="00C65075" w:rsidRPr="00D13672" w:rsidRDefault="00000000" w:rsidP="00D13672">
      <w:pPr>
        <w:pStyle w:val="Style18"/>
        <w:spacing w:line="480" w:lineRule="auto"/>
        <w:ind w:left="480" w:firstLine="20"/>
        <w:jc w:val="both"/>
        <w:rPr>
          <w:sz w:val="30"/>
          <w:szCs w:val="30"/>
        </w:rPr>
      </w:pPr>
      <w:r w:rsidRPr="00D13672">
        <w:rPr>
          <w:rStyle w:val="CharStyle19"/>
          <w:sz w:val="30"/>
          <w:szCs w:val="30"/>
        </w:rPr>
        <w:t>组成村庄。村庄是努尔地区最小的政治单元。各世系群和村庄之间的关系是松 散的。</w:t>
      </w:r>
    </w:p>
    <w:p w14:paraId="73075D4D" w14:textId="77777777" w:rsidR="00C65075" w:rsidRPr="00D13672" w:rsidRDefault="00000000" w:rsidP="00D13672">
      <w:pPr>
        <w:pStyle w:val="Style18"/>
        <w:spacing w:line="480" w:lineRule="auto"/>
        <w:ind w:left="480" w:firstLine="480"/>
        <w:jc w:val="both"/>
        <w:rPr>
          <w:sz w:val="30"/>
          <w:szCs w:val="30"/>
        </w:rPr>
      </w:pPr>
      <w:r w:rsidRPr="00D13672">
        <w:rPr>
          <w:rStyle w:val="CharStyle19"/>
          <w:sz w:val="30"/>
          <w:szCs w:val="30"/>
        </w:rPr>
        <w:t>因为努尔人中争端频繁，在分支世系群制度下，可能导致广泛的世仇。豹皮 首领是努尔人社会中重要的纠纷调解人。他没有政治权力，并且被视为置于世系 群网络之外。他进行调解的手段就是劝说结怨的双方能够接受用“血牛”偿还的 方式，而不是再夺他人的性命。但是，如果接受调解的双方出于某些原因而不愿 意</w:t>
      </w:r>
      <w:r w:rsidRPr="00D13672">
        <w:rPr>
          <w:rStyle w:val="CharStyle19"/>
          <w:sz w:val="30"/>
          <w:szCs w:val="30"/>
        </w:rPr>
        <w:lastRenderedPageBreak/>
        <w:t>接受调解，他也没有任何办法。</w:t>
      </w:r>
    </w:p>
    <w:p w14:paraId="7C93454F" w14:textId="77777777" w:rsidR="00C65075" w:rsidRPr="00D13672" w:rsidRDefault="00000000" w:rsidP="00D13672">
      <w:pPr>
        <w:pStyle w:val="Style18"/>
        <w:spacing w:line="480" w:lineRule="auto"/>
        <w:ind w:left="480" w:firstLine="480"/>
        <w:jc w:val="both"/>
        <w:rPr>
          <w:sz w:val="30"/>
          <w:szCs w:val="30"/>
        </w:rPr>
      </w:pPr>
      <w:r w:rsidRPr="00D13672">
        <w:rPr>
          <w:rStyle w:val="CharStyle19"/>
          <w:sz w:val="30"/>
          <w:szCs w:val="30"/>
        </w:rPr>
        <w:t>努尔人的个案反映出部落社会的另外两个特点：部落的政治组织是非正式的、 临时性的，如努尔人的各世系群间的合作关系是可变的、临时的。同时，许多部 落社会都存在政治整合的泛部落机制，如有超越亲属或地域边界的年龄等级或社 团等，或者通过村庄生活，或者通过继嗣群，或者上述两个方面共同作用使得社 会成员被组织起来。这样的好处在于能够规避部落社会内部相对松散的社会联系 所带来的部落社会离散的问题，当抵抗敌人攻击时，可以组成一个规模较大的团 体，而在面对自然灾害时也更容易形成互助与彼此支持。这种情况最有代表性的 是北美中央平原和热带非洲。</w:t>
      </w:r>
    </w:p>
    <w:p w14:paraId="38D6EF18" w14:textId="77777777" w:rsidR="00C65075" w:rsidRPr="00D13672" w:rsidRDefault="00000000" w:rsidP="00D13672">
      <w:pPr>
        <w:pStyle w:val="Style18"/>
        <w:spacing w:after="360" w:line="480" w:lineRule="auto"/>
        <w:ind w:left="480" w:firstLine="480"/>
        <w:jc w:val="both"/>
        <w:rPr>
          <w:sz w:val="30"/>
          <w:szCs w:val="30"/>
        </w:rPr>
      </w:pPr>
      <w:r w:rsidRPr="00D13672">
        <w:rPr>
          <w:rStyle w:val="CharStyle19"/>
          <w:sz w:val="30"/>
          <w:szCs w:val="30"/>
        </w:rPr>
        <w:t>部落制度不仅仅存在于非洲和美洲社会，在现代中国西南的少数民族中也有 队群的遗存，如壮族、瑶族的寨老制度。寨老由村民选举出寨内</w:t>
      </w:r>
      <w:r w:rsidRPr="00D13672">
        <w:rPr>
          <w:rStyle w:val="CharStyle19"/>
          <w:sz w:val="30"/>
          <w:szCs w:val="30"/>
          <w:lang w:val="en-US" w:bidi="en-US"/>
        </w:rPr>
        <w:t>60</w:t>
      </w:r>
      <w:r w:rsidRPr="00D13672">
        <w:rPr>
          <w:rStyle w:val="CharStyle19"/>
          <w:sz w:val="30"/>
          <w:szCs w:val="30"/>
        </w:rPr>
        <w:t>岁以上、德高 望重、子女双全的几位老人担任。寨老主要负责寨内宗教仪式的组织、村寨公共 事务的商议、村内纠纷的调解等，有时还需承担组织周边几个村落共同举办宗教 仪式的职责，以及处理多个村寨因水源使用而引发的矛盾与冲突等。</w:t>
      </w:r>
      <w:r w:rsidRPr="00D13672">
        <w:rPr>
          <w:rStyle w:val="CharStyle19"/>
          <w:sz w:val="30"/>
          <w:szCs w:val="30"/>
        </w:rPr>
        <w:lastRenderedPageBreak/>
        <w:t>村寨由几个 来自共同血缘的父系继嗣群（或家族）组成，村寨内每个家庭由于通婚的原因都 保持着或远或近的亲属关系，而寨老又多是来自于主要家族的年长者，因此对于 寨子里的人而言他们都具有一定的威望，寨老解决纠纷时多依靠其在村寨内的权 威并通过口头调解的方式进行。在现代中国基层权力组织的建设下，这些民族传 统的寨老制度与其并行不悖，在不同的领域中发挥着各自的作用。这也从一个侧 面印证了部落制度存在的广泛性。</w:t>
      </w:r>
    </w:p>
    <w:p w14:paraId="289F4E40" w14:textId="77777777" w:rsidR="00C65075" w:rsidRPr="00D13672" w:rsidRDefault="00000000" w:rsidP="00D13672">
      <w:pPr>
        <w:pStyle w:val="Style34"/>
        <w:keepNext/>
        <w:keepLines/>
        <w:spacing w:after="40" w:line="480" w:lineRule="auto"/>
        <w:ind w:firstLine="960"/>
        <w:jc w:val="both"/>
        <w:rPr>
          <w:rFonts w:ascii="宋体" w:eastAsia="宋体" w:hAnsi="宋体"/>
          <w:sz w:val="30"/>
          <w:szCs w:val="30"/>
        </w:rPr>
      </w:pPr>
      <w:bookmarkStart w:id="132" w:name="bookmark262"/>
      <w:r w:rsidRPr="00D13672">
        <w:rPr>
          <w:rStyle w:val="CharStyle35"/>
          <w:rFonts w:ascii="宋体" w:eastAsia="宋体" w:hAnsi="宋体"/>
          <w:sz w:val="30"/>
          <w:szCs w:val="30"/>
        </w:rPr>
        <w:t>二、酋邦与国家</w:t>
      </w:r>
      <w:bookmarkEnd w:id="132"/>
    </w:p>
    <w:p w14:paraId="0289C1A0" w14:textId="77777777" w:rsidR="00C65075" w:rsidRPr="00D13672" w:rsidRDefault="00000000" w:rsidP="00D13672">
      <w:pPr>
        <w:pStyle w:val="Style18"/>
        <w:spacing w:line="480" w:lineRule="auto"/>
        <w:ind w:left="480" w:firstLine="480"/>
        <w:jc w:val="both"/>
        <w:rPr>
          <w:sz w:val="30"/>
          <w:szCs w:val="30"/>
        </w:rPr>
        <w:sectPr w:rsidR="00C65075" w:rsidRPr="00D13672" w:rsidSect="000E6A78">
          <w:headerReference w:type="even" r:id="rId305"/>
          <w:headerReference w:type="default" r:id="rId306"/>
          <w:footerReference w:type="even" r:id="rId307"/>
          <w:footerReference w:type="default" r:id="rId308"/>
          <w:pgSz w:w="11909" w:h="16834"/>
          <w:pgMar w:top="1752" w:right="1462" w:bottom="1865" w:left="1488" w:header="0" w:footer="3" w:gutter="0"/>
          <w:cols w:space="720"/>
          <w:noEndnote/>
          <w:docGrid w:linePitch="360"/>
        </w:sectPr>
      </w:pPr>
      <w:r w:rsidRPr="00D13672">
        <w:rPr>
          <w:rStyle w:val="CharStyle19"/>
          <w:sz w:val="30"/>
          <w:szCs w:val="30"/>
        </w:rPr>
        <w:t xml:space="preserve">酋邦与国家均属于集权政治制度。所谓集权是与平权相对，指权力或权威已 经出现了相对集中在某个个人或群体上的现象。出现集权的社会，往往人口比队 群和部落更为稠密，技术也变得越来越复杂，出现了更为细致的社会分工和职业 分工，劳动产生了剩余价值，在此基础上出现了社会分层，社会的经济关系不再 </w:t>
      </w:r>
    </w:p>
    <w:p w14:paraId="79D5B877" w14:textId="77777777" w:rsidR="00C65075" w:rsidRPr="00D13672" w:rsidRDefault="00000000" w:rsidP="00D13672">
      <w:pPr>
        <w:pStyle w:val="Style18"/>
        <w:spacing w:line="480" w:lineRule="auto"/>
        <w:ind w:left="480" w:firstLine="0"/>
        <w:jc w:val="both"/>
        <w:rPr>
          <w:sz w:val="30"/>
          <w:szCs w:val="30"/>
        </w:rPr>
      </w:pPr>
      <w:r w:rsidRPr="00D13672">
        <w:rPr>
          <w:rStyle w:val="CharStyle19"/>
          <w:sz w:val="30"/>
          <w:szCs w:val="30"/>
        </w:rPr>
        <w:lastRenderedPageBreak/>
        <w:t>是建立在互惠而是再分配的基础之上。莫顿-弗里德强调，“这种制度与非集权制 度相比存在的基本不平等是：获得政治职位的机会已不平等，机会可能会以一个 人属于一定阶级或精英世系为基础。虽然可以存在同一世系的不同群体，这些群 体甚至可以拥有很多地方权力，但政治诉求已经不能主要靠亲属关系来体现了”①， 而是由职业政治家和相继而来的官僚阶层来担任。</w:t>
      </w:r>
    </w:p>
    <w:p w14:paraId="1712A6EB" w14:textId="77777777" w:rsidR="00C65075" w:rsidRPr="00D13672" w:rsidRDefault="00000000" w:rsidP="00D13672">
      <w:pPr>
        <w:pStyle w:val="Style18"/>
        <w:spacing w:line="480" w:lineRule="auto"/>
        <w:ind w:firstLine="520"/>
        <w:jc w:val="both"/>
        <w:rPr>
          <w:sz w:val="30"/>
          <w:szCs w:val="30"/>
        </w:rPr>
      </w:pPr>
      <w:r w:rsidRPr="00D13672">
        <w:rPr>
          <w:rStyle w:val="CharStyle19"/>
          <w:sz w:val="30"/>
          <w:szCs w:val="30"/>
        </w:rPr>
        <w:t>酋邦大约出现于</w:t>
      </w:r>
      <w:r w:rsidRPr="00D13672">
        <w:rPr>
          <w:rStyle w:val="CharStyle19"/>
          <w:sz w:val="30"/>
          <w:szCs w:val="30"/>
          <w:lang w:val="en-US" w:bidi="en-US"/>
        </w:rPr>
        <w:t>6 500</w:t>
      </w:r>
      <w:r w:rsidRPr="00D13672">
        <w:rPr>
          <w:rStyle w:val="CharStyle19"/>
          <w:sz w:val="30"/>
          <w:szCs w:val="30"/>
        </w:rPr>
        <w:t>多年前，比国家的出现早</w:t>
      </w:r>
      <w:r w:rsidRPr="00D13672">
        <w:rPr>
          <w:rStyle w:val="CharStyle19"/>
          <w:sz w:val="30"/>
          <w:szCs w:val="30"/>
          <w:lang w:val="en-US" w:bidi="en-US"/>
        </w:rPr>
        <w:t>1</w:t>
      </w:r>
      <w:r w:rsidRPr="00D13672">
        <w:rPr>
          <w:rStyle w:val="CharStyle19"/>
          <w:sz w:val="30"/>
          <w:szCs w:val="30"/>
        </w:rPr>
        <w:t>。00年。包括加勒比海周边 和亚马孙低地、美国东南部和波利尼西亚等在内的几块区域出现了酋邦,” “酋邦 是由两个或多个地方群体在单个统治者——酋长——之下组织起来的区域政治机 构，酋长在人们的等级体系中列首位。"②酋邦社会一般规模从千人到几万人不等， 并以粗放农业和集体化捕鱼为主要生计方式，具有一定的地域范围。</w:t>
      </w:r>
    </w:p>
    <w:p w14:paraId="419A4F53" w14:textId="77777777" w:rsidR="00C65075" w:rsidRPr="00D13672" w:rsidRDefault="00000000" w:rsidP="00D13672">
      <w:pPr>
        <w:pStyle w:val="Style18"/>
        <w:spacing w:line="480" w:lineRule="auto"/>
        <w:ind w:firstLine="520"/>
        <w:jc w:val="both"/>
        <w:rPr>
          <w:sz w:val="30"/>
          <w:szCs w:val="30"/>
        </w:rPr>
      </w:pPr>
      <w:r w:rsidRPr="00D13672">
        <w:rPr>
          <w:rStyle w:val="CharStyle19"/>
          <w:sz w:val="30"/>
          <w:szCs w:val="30"/>
        </w:rPr>
        <w:t>酋邦是介于部落和国家间的一种社会政治组织。如队群和部落一样，酋邦中 的社会关系主要是建立在血缘、婚姻、继嗣、年龄、世代和性别基础上。酋邦是 在社会经济逐渐兴盛、粮食的产量充足后才慢慢经由部落合并而成的。不过部落 之间的合并并没有那么简单。因为人口众多、地域广阔，不可能再按照口头调解 来疏导部落间的</w:t>
      </w:r>
      <w:r w:rsidRPr="00D13672">
        <w:rPr>
          <w:rStyle w:val="CharStyle19"/>
          <w:sz w:val="30"/>
          <w:szCs w:val="30"/>
        </w:rPr>
        <w:lastRenderedPageBreak/>
        <w:t>矛盾与冲突，遂出现了专职的管理者，并且他们必须依靠某种社 会制度来维持社会秩序。这样就使得酋邦出现了明晰的职业分工，开始出现领袖 阶级。由于这一阶级已经从生产性劳动中分化出来，为了维持体系的正常运转， 领袖阶级必须依靠劳动者的供养，便出现了赋税制度。同时，作为社会的制度化 设计，领袖阶级也掌握了经济剩余的积累和再分配的权力。当生产过剩时，领袖 阶级将剩余物品储存起来；当遇到饥荒或灾害时，酋邦的领袖阶级将稀缺的物品 分发下去，这样便可起到风险管理的作用。在这一点上酋邦与部落有着显著的差 另但又与古代国家有着极大的相似性，它们都是建立在集约种植和地区贸易的 管理体系基础上。</w:t>
      </w:r>
    </w:p>
    <w:p w14:paraId="57E207B4" w14:textId="77777777" w:rsidR="00C65075" w:rsidRPr="00D13672" w:rsidRDefault="00000000" w:rsidP="00D13672">
      <w:pPr>
        <w:pStyle w:val="Style18"/>
        <w:spacing w:after="420" w:line="480" w:lineRule="auto"/>
        <w:ind w:firstLine="520"/>
        <w:jc w:val="both"/>
        <w:rPr>
          <w:sz w:val="30"/>
          <w:szCs w:val="30"/>
        </w:rPr>
      </w:pPr>
      <w:r w:rsidRPr="00D13672">
        <w:rPr>
          <w:rStyle w:val="CharStyle19"/>
          <w:sz w:val="30"/>
          <w:szCs w:val="30"/>
        </w:rPr>
        <w:t>酋邦的管理者是占据政治职位的酋长和他的助手。社会地位是建立在继嗣资 历的基础上，酋长的职务通常是终身的，也是世袭的，依据不同的继嗣方式，酋 邦管理者把职务传给自己的儿子或者姐妹的儿子。酋邦中每个人的社会地位取决 于他或她与酋长的亲属关系的远近，因为即使是最低级别的人也是酋长的亲属， 酋邦中所有人都来自于同一个始祖。也就是说，在酋邦内每个人的地位与其他人</w:t>
      </w:r>
    </w:p>
    <w:p w14:paraId="154E7B74" w14:textId="77777777" w:rsidR="00C65075" w:rsidRPr="00D13672" w:rsidRDefault="00000000" w:rsidP="00D13672">
      <w:pPr>
        <w:pStyle w:val="Style18"/>
        <w:spacing w:line="480" w:lineRule="auto"/>
        <w:ind w:left="500" w:hanging="500"/>
        <w:jc w:val="both"/>
        <w:rPr>
          <w:sz w:val="30"/>
          <w:szCs w:val="30"/>
        </w:rPr>
      </w:pPr>
      <w:r w:rsidRPr="00D13672">
        <w:rPr>
          <w:rStyle w:val="CharStyle19"/>
          <w:sz w:val="30"/>
          <w:szCs w:val="30"/>
        </w:rPr>
        <w:lastRenderedPageBreak/>
        <w:t>①［英］特德</w:t>
      </w:r>
      <w:r w:rsidRPr="00D13672">
        <w:rPr>
          <w:rStyle w:val="CharStyle19"/>
          <w:rFonts w:ascii="微软雅黑" w:eastAsia="微软雅黑" w:hAnsi="微软雅黑" w:cs="微软雅黑" w:hint="eastAsia"/>
          <w:sz w:val="30"/>
          <w:szCs w:val="30"/>
          <w:lang w:val="en-US" w:eastAsia="en-US" w:bidi="en-US"/>
        </w:rPr>
        <w:t>・</w:t>
      </w:r>
      <w:r w:rsidRPr="00D13672">
        <w:rPr>
          <w:rStyle w:val="CharStyle19"/>
          <w:sz w:val="30"/>
          <w:szCs w:val="30"/>
          <w:lang w:val="en-US" w:bidi="en-US"/>
        </w:rPr>
        <w:t>C.</w:t>
      </w:r>
      <w:r w:rsidRPr="00D13672">
        <w:rPr>
          <w:rStyle w:val="CharStyle19"/>
          <w:sz w:val="30"/>
          <w:szCs w:val="30"/>
        </w:rPr>
        <w:t>卢埃林：《政治人类学导论》，朱伦译，中央民族大学出版社</w:t>
      </w:r>
      <w:r w:rsidRPr="00D13672">
        <w:rPr>
          <w:rStyle w:val="CharStyle19"/>
          <w:sz w:val="30"/>
          <w:szCs w:val="30"/>
          <w:lang w:val="en-US" w:bidi="en-US"/>
        </w:rPr>
        <w:t>2009</w:t>
      </w:r>
      <w:r w:rsidRPr="00D13672">
        <w:rPr>
          <w:rStyle w:val="CharStyle19"/>
          <w:sz w:val="30"/>
          <w:szCs w:val="30"/>
        </w:rPr>
        <w:t xml:space="preserve">年版，第 </w:t>
      </w:r>
      <w:r w:rsidRPr="00D13672">
        <w:rPr>
          <w:rStyle w:val="CharStyle19"/>
          <w:sz w:val="30"/>
          <w:szCs w:val="30"/>
          <w:lang w:val="en-US" w:bidi="en-US"/>
        </w:rPr>
        <w:t>43</w:t>
      </w:r>
      <w:r w:rsidRPr="00D13672">
        <w:rPr>
          <w:rStyle w:val="CharStyle19"/>
          <w:sz w:val="30"/>
          <w:szCs w:val="30"/>
        </w:rPr>
        <w:t>页。</w:t>
      </w:r>
    </w:p>
    <w:p w14:paraId="7EE2DCAA" w14:textId="77777777" w:rsidR="00C65075" w:rsidRPr="00D13672" w:rsidRDefault="00000000" w:rsidP="00D13672">
      <w:pPr>
        <w:pStyle w:val="Style18"/>
        <w:spacing w:after="200" w:line="480" w:lineRule="auto"/>
        <w:ind w:left="500" w:hanging="500"/>
        <w:jc w:val="both"/>
        <w:rPr>
          <w:sz w:val="30"/>
          <w:szCs w:val="30"/>
        </w:rPr>
      </w:pPr>
      <w:r w:rsidRPr="00D13672">
        <w:rPr>
          <w:rStyle w:val="CharStyle19"/>
          <w:sz w:val="30"/>
          <w:szCs w:val="30"/>
        </w:rPr>
        <w:t>②［美］威廉</w:t>
      </w:r>
      <w:r w:rsidRPr="00D13672">
        <w:rPr>
          <w:rStyle w:val="CharStyle19"/>
          <w:rFonts w:ascii="微软雅黑" w:eastAsia="微软雅黑" w:hAnsi="微软雅黑" w:cs="微软雅黑" w:hint="eastAsia"/>
          <w:sz w:val="30"/>
          <w:szCs w:val="30"/>
          <w:lang w:val="en-US" w:eastAsia="en-US" w:bidi="en-US"/>
        </w:rPr>
        <w:t>・</w:t>
      </w:r>
      <w:r w:rsidRPr="00D13672">
        <w:rPr>
          <w:rStyle w:val="CharStyle19"/>
          <w:sz w:val="30"/>
          <w:szCs w:val="30"/>
          <w:lang w:val="en-US" w:bidi="en-US"/>
        </w:rPr>
        <w:t>A.</w:t>
      </w:r>
      <w:r w:rsidRPr="00D13672">
        <w:rPr>
          <w:rStyle w:val="CharStyle19"/>
          <w:sz w:val="30"/>
          <w:szCs w:val="30"/>
        </w:rPr>
        <w:t>哈维兰：《文化人类学》（第十版），瞿铁鹏、张钮译，上海社会科学院出版 社</w:t>
      </w:r>
      <w:r w:rsidRPr="00D13672">
        <w:rPr>
          <w:rStyle w:val="CharStyle19"/>
          <w:sz w:val="30"/>
          <w:szCs w:val="30"/>
          <w:lang w:val="en-US" w:bidi="en-US"/>
        </w:rPr>
        <w:t>2006</w:t>
      </w:r>
      <w:r w:rsidRPr="00D13672">
        <w:rPr>
          <w:rStyle w:val="CharStyle19"/>
          <w:sz w:val="30"/>
          <w:szCs w:val="30"/>
        </w:rPr>
        <w:t>年版，第</w:t>
      </w:r>
      <w:r w:rsidRPr="00D13672">
        <w:rPr>
          <w:rStyle w:val="CharStyle19"/>
          <w:sz w:val="30"/>
          <w:szCs w:val="30"/>
          <w:lang w:val="en-US" w:bidi="en-US"/>
        </w:rPr>
        <w:t>357</w:t>
      </w:r>
      <w:r w:rsidRPr="00D13672">
        <w:rPr>
          <w:rStyle w:val="CharStyle19"/>
          <w:sz w:val="30"/>
          <w:szCs w:val="30"/>
        </w:rPr>
        <w:t>页。</w:t>
      </w:r>
    </w:p>
    <w:p w14:paraId="6038698E" w14:textId="77777777" w:rsidR="00C65075" w:rsidRPr="00D13672" w:rsidRDefault="00000000" w:rsidP="00D13672">
      <w:pPr>
        <w:pStyle w:val="Style18"/>
        <w:spacing w:line="480" w:lineRule="auto"/>
        <w:ind w:left="620" w:firstLine="20"/>
        <w:jc w:val="both"/>
        <w:rPr>
          <w:sz w:val="30"/>
          <w:szCs w:val="30"/>
        </w:rPr>
      </w:pPr>
      <w:r w:rsidRPr="00D13672">
        <w:rPr>
          <w:rStyle w:val="CharStyle19"/>
          <w:sz w:val="30"/>
          <w:szCs w:val="30"/>
        </w:rPr>
        <w:t>相比只存在很小的差别，虽然每个酋邦会采用不同的方式来计算继嗣资历，但是 对族谱和继嗣资历的关注以及精英和普通人的不明显区分是所有酋邦的特征。此 夕卜，酋长也有利用权力将社会资源据为己有，并将资源转化为权力的基础。酋邦 中的上层家族也会做同样的事情，并用他们的财产证明其地位。</w:t>
      </w:r>
    </w:p>
    <w:p w14:paraId="6F3659E7" w14:textId="77777777" w:rsidR="00C65075" w:rsidRPr="00D13672" w:rsidRDefault="00000000" w:rsidP="00D13672">
      <w:pPr>
        <w:pStyle w:val="Style18"/>
        <w:spacing w:line="480" w:lineRule="auto"/>
        <w:ind w:left="620" w:firstLine="480"/>
        <w:jc w:val="both"/>
        <w:rPr>
          <w:sz w:val="30"/>
          <w:szCs w:val="30"/>
        </w:rPr>
      </w:pPr>
      <w:r w:rsidRPr="00D13672">
        <w:rPr>
          <w:rStyle w:val="CharStyle19"/>
          <w:sz w:val="30"/>
          <w:szCs w:val="30"/>
        </w:rPr>
        <w:t>国家与酋邦的差别也表现在上述几个方面上。国家是建立在正式的政府结构 和社会经济分层基础上的社会政治组织。有学者指出酋邦与国家的最大区别在于 社会分层，“所谓分层是指分离的社会阶层的产生”①。“国家拥有一些正式或非正 式的专门机构来维持一种在资源占有上存在差别的等级制。”②国家的政府体系是 以超亲属关系为基础而组织权力的，而酋邦仍然要依靠亲属关系来建构政治结构。 在国家中，一个阶层所处的</w:t>
      </w:r>
      <w:r w:rsidRPr="00D13672">
        <w:rPr>
          <w:rStyle w:val="CharStyle19"/>
          <w:sz w:val="30"/>
          <w:szCs w:val="30"/>
        </w:rPr>
        <w:lastRenderedPageBreak/>
        <w:t>社会地位与资源占有方面的差异，并不是因为它与领 导者的亲属关系的远近，而是看这个阶层所掌握的财富、权力和声望的情况。每 个阶层都包括在这一阶层上各个性别的人和各个年龄段的人，彼此之间也不一定 有亲属关系。处于社会特权阶层的人，控制着土地、水、资本等重要的生产资料， 而处于从属阶层的人在生产和生活中都受制于特权阶层。</w:t>
      </w:r>
    </w:p>
    <w:p w14:paraId="1323F3A6" w14:textId="77777777" w:rsidR="00C65075" w:rsidRPr="00D13672" w:rsidRDefault="00000000" w:rsidP="00D13672">
      <w:pPr>
        <w:pStyle w:val="Style18"/>
        <w:spacing w:line="480" w:lineRule="auto"/>
        <w:ind w:left="620" w:firstLine="480"/>
        <w:jc w:val="both"/>
        <w:rPr>
          <w:sz w:val="30"/>
          <w:szCs w:val="30"/>
        </w:rPr>
      </w:pPr>
      <w:r w:rsidRPr="00D13672">
        <w:rPr>
          <w:rStyle w:val="CharStyle19"/>
          <w:sz w:val="30"/>
          <w:szCs w:val="30"/>
        </w:rPr>
        <w:t>由此恩格斯也指出：“国家是社会在一定发展阶段上的产物；国家是承认：这 个社会陷入了不可解决的自我矛盾，分裂为不可调和的对立面而又无力摆脱这些 对立面。”其中，这些对立面即指经济利益互相冲突的阶级，为了不使这些阶级在 无谓的斗争中把自己的社会消灭，“就需要有一种表面上凌驾于社会之上的力量， 这种力量应当缓和冲突，把冲突保持在‘秩序‘的范围以内；这种从社会中产生 但又自居于社会之上并且日益同社会相异化的力量，就是国家”③。</w:t>
      </w:r>
    </w:p>
    <w:p w14:paraId="6546DD2D" w14:textId="77777777" w:rsidR="00C65075" w:rsidRPr="00D13672" w:rsidRDefault="00000000" w:rsidP="00D13672">
      <w:pPr>
        <w:pStyle w:val="Style18"/>
        <w:spacing w:line="480" w:lineRule="auto"/>
        <w:ind w:left="620" w:firstLine="480"/>
        <w:jc w:val="both"/>
        <w:rPr>
          <w:sz w:val="30"/>
          <w:szCs w:val="30"/>
        </w:rPr>
      </w:pPr>
      <w:r w:rsidRPr="00D13672">
        <w:rPr>
          <w:rStyle w:val="CharStyle19"/>
          <w:sz w:val="30"/>
          <w:szCs w:val="30"/>
        </w:rPr>
        <w:t>恩格斯以及马克思关于国家本质的论述，实际上是从政治和经济的关系上， 明确了国家是经济上占统治地位的阶级用来剥削被压迫阶级的工具。国家与酋邦 的最大区别在于前者是建立</w:t>
      </w:r>
      <w:r w:rsidRPr="00D13672">
        <w:rPr>
          <w:rStyle w:val="CharStyle19"/>
          <w:sz w:val="30"/>
          <w:szCs w:val="30"/>
        </w:rPr>
        <w:lastRenderedPageBreak/>
        <w:t>在阶级对立的基础上。</w:t>
      </w:r>
    </w:p>
    <w:p w14:paraId="6A9FF830" w14:textId="77777777" w:rsidR="00C65075" w:rsidRPr="00D13672" w:rsidRDefault="00000000" w:rsidP="00D13672">
      <w:pPr>
        <w:pStyle w:val="Style18"/>
        <w:spacing w:after="480" w:line="480" w:lineRule="auto"/>
        <w:ind w:left="620" w:firstLine="480"/>
        <w:jc w:val="both"/>
        <w:rPr>
          <w:sz w:val="30"/>
          <w:szCs w:val="30"/>
        </w:rPr>
      </w:pPr>
      <w:r w:rsidRPr="00D13672">
        <w:rPr>
          <w:rStyle w:val="CharStyle19"/>
          <w:sz w:val="30"/>
          <w:szCs w:val="30"/>
        </w:rPr>
        <w:t>国家的另一个特点是它是一个自治、整合的政治单位，并有着明确的领土, 国家有权征税、征兵等。国家是一个强大的政体，它拥有高度集中的政府和专门 的统治阶层，至少拥有三级等级制，国王、地方行政长官和聚落首领。国家的权 威体现在两个重要功能上。首先，国家垄断维持内部秩序与调节外部关系的权力, 并独掌着使用武力的权力。国家通过制定成文的法律并通过固定的科层组织加以</w:t>
      </w:r>
    </w:p>
    <w:p w14:paraId="16013869" w14:textId="77777777" w:rsidR="00C65075" w:rsidRPr="00D13672" w:rsidRDefault="00000000" w:rsidP="00D13672">
      <w:pPr>
        <w:pStyle w:val="Style18"/>
        <w:spacing w:line="480" w:lineRule="auto"/>
        <w:ind w:left="1060" w:hanging="420"/>
        <w:jc w:val="both"/>
        <w:rPr>
          <w:sz w:val="30"/>
          <w:szCs w:val="30"/>
        </w:rPr>
      </w:pPr>
      <w:r w:rsidRPr="00D13672">
        <w:rPr>
          <w:rStyle w:val="CharStyle19"/>
          <w:sz w:val="30"/>
          <w:szCs w:val="30"/>
        </w:rPr>
        <w:t>①［美］康拉德•科塔克：《人类学：人类多样性的探索》，黄剑波、方静文等译，中国人民大 学出版社</w:t>
      </w:r>
      <w:r w:rsidRPr="00D13672">
        <w:rPr>
          <w:rStyle w:val="CharStyle19"/>
          <w:sz w:val="30"/>
          <w:szCs w:val="30"/>
          <w:lang w:val="en-US" w:bidi="en-US"/>
        </w:rPr>
        <w:t>2012</w:t>
      </w:r>
      <w:r w:rsidRPr="00D13672">
        <w:rPr>
          <w:rStyle w:val="CharStyle19"/>
          <w:sz w:val="30"/>
          <w:szCs w:val="30"/>
        </w:rPr>
        <w:t>年版，第</w:t>
      </w:r>
      <w:r w:rsidRPr="00D13672">
        <w:rPr>
          <w:rStyle w:val="CharStyle19"/>
          <w:sz w:val="30"/>
          <w:szCs w:val="30"/>
          <w:lang w:val="en-US" w:bidi="en-US"/>
        </w:rPr>
        <w:t>409</w:t>
      </w:r>
      <w:r w:rsidRPr="00D13672">
        <w:rPr>
          <w:rStyle w:val="CharStyle19"/>
          <w:sz w:val="30"/>
          <w:szCs w:val="30"/>
        </w:rPr>
        <w:t>页。</w:t>
      </w:r>
    </w:p>
    <w:p w14:paraId="47DDC7FF" w14:textId="77777777" w:rsidR="00C65075" w:rsidRPr="00D13672" w:rsidRDefault="00000000" w:rsidP="00D13672">
      <w:pPr>
        <w:pStyle w:val="Style18"/>
        <w:spacing w:line="480" w:lineRule="auto"/>
        <w:ind w:firstLine="620"/>
        <w:jc w:val="both"/>
        <w:rPr>
          <w:sz w:val="30"/>
          <w:szCs w:val="30"/>
        </w:rPr>
      </w:pPr>
      <w:r w:rsidRPr="00D13672">
        <w:rPr>
          <w:rStyle w:val="CharStyle19"/>
          <w:sz w:val="30"/>
          <w:szCs w:val="30"/>
        </w:rPr>
        <w:t>②［英］特德</w:t>
      </w:r>
      <w:r w:rsidRPr="00D13672">
        <w:rPr>
          <w:rStyle w:val="CharStyle19"/>
          <w:rFonts w:ascii="微软雅黑" w:eastAsia="微软雅黑" w:hAnsi="微软雅黑" w:cs="微软雅黑" w:hint="eastAsia"/>
          <w:sz w:val="30"/>
          <w:szCs w:val="30"/>
          <w:lang w:val="en-US" w:eastAsia="en-US" w:bidi="en-US"/>
        </w:rPr>
        <w:t>・</w:t>
      </w:r>
      <w:r w:rsidRPr="00D13672">
        <w:rPr>
          <w:rStyle w:val="CharStyle19"/>
          <w:sz w:val="30"/>
          <w:szCs w:val="30"/>
          <w:lang w:val="en-US" w:bidi="en-US"/>
        </w:rPr>
        <w:t>C.</w:t>
      </w:r>
      <w:r w:rsidRPr="00D13672">
        <w:rPr>
          <w:rStyle w:val="CharStyle19"/>
          <w:sz w:val="30"/>
          <w:szCs w:val="30"/>
        </w:rPr>
        <w:t>卢埃林：《政治人类学导论》，朱伦译，中央民族大学出版社</w:t>
      </w:r>
      <w:r w:rsidRPr="00D13672">
        <w:rPr>
          <w:rStyle w:val="CharStyle19"/>
          <w:sz w:val="30"/>
          <w:szCs w:val="30"/>
          <w:lang w:val="en-US" w:bidi="en-US"/>
        </w:rPr>
        <w:t>2009</w:t>
      </w:r>
      <w:r w:rsidRPr="00D13672">
        <w:rPr>
          <w:rStyle w:val="CharStyle19"/>
          <w:sz w:val="30"/>
          <w:szCs w:val="30"/>
        </w:rPr>
        <w:t>年版，第</w:t>
      </w:r>
      <w:r w:rsidRPr="00D13672">
        <w:rPr>
          <w:rStyle w:val="CharStyle19"/>
          <w:sz w:val="30"/>
          <w:szCs w:val="30"/>
          <w:lang w:val="en-US" w:bidi="en-US"/>
        </w:rPr>
        <w:t>47</w:t>
      </w:r>
      <w:r w:rsidRPr="00D13672">
        <w:rPr>
          <w:rStyle w:val="CharStyle19"/>
          <w:sz w:val="30"/>
          <w:szCs w:val="30"/>
        </w:rPr>
        <w:t>页。</w:t>
      </w:r>
    </w:p>
    <w:p w14:paraId="224E4FCA" w14:textId="77777777" w:rsidR="00C65075" w:rsidRPr="00D13672" w:rsidRDefault="00000000" w:rsidP="00D13672">
      <w:pPr>
        <w:pStyle w:val="Style18"/>
        <w:spacing w:line="480" w:lineRule="auto"/>
        <w:ind w:firstLine="620"/>
        <w:jc w:val="both"/>
        <w:rPr>
          <w:sz w:val="30"/>
          <w:szCs w:val="30"/>
        </w:rPr>
        <w:sectPr w:rsidR="00C65075" w:rsidRPr="00D13672" w:rsidSect="000E6A78">
          <w:headerReference w:type="even" r:id="rId309"/>
          <w:headerReference w:type="default" r:id="rId310"/>
          <w:footerReference w:type="even" r:id="rId311"/>
          <w:footerReference w:type="default" r:id="rId312"/>
          <w:headerReference w:type="first" r:id="rId313"/>
          <w:footerReference w:type="first" r:id="rId314"/>
          <w:pgSz w:w="11909" w:h="16834"/>
          <w:pgMar w:top="1752" w:right="1462" w:bottom="1865" w:left="1488" w:header="0" w:footer="3" w:gutter="0"/>
          <w:cols w:space="720"/>
          <w:noEndnote/>
          <w:titlePg/>
          <w:docGrid w:linePitch="360"/>
        </w:sectPr>
      </w:pPr>
      <w:r w:rsidRPr="00D13672">
        <w:rPr>
          <w:rStyle w:val="CharStyle19"/>
          <w:sz w:val="30"/>
          <w:szCs w:val="30"/>
        </w:rPr>
        <w:t>③ 《马克思恩格斯文集》第</w:t>
      </w:r>
      <w:r w:rsidRPr="00D13672">
        <w:rPr>
          <w:rStyle w:val="CharStyle19"/>
          <w:sz w:val="30"/>
          <w:szCs w:val="30"/>
          <w:lang w:val="en-US" w:bidi="en-US"/>
        </w:rPr>
        <w:t>4</w:t>
      </w:r>
      <w:r w:rsidRPr="00D13672">
        <w:rPr>
          <w:rStyle w:val="CharStyle19"/>
          <w:sz w:val="30"/>
          <w:szCs w:val="30"/>
        </w:rPr>
        <w:t>卷，人民出版社</w:t>
      </w:r>
      <w:r w:rsidRPr="00D13672">
        <w:rPr>
          <w:rStyle w:val="CharStyle19"/>
          <w:sz w:val="30"/>
          <w:szCs w:val="30"/>
          <w:lang w:val="en-US" w:bidi="en-US"/>
        </w:rPr>
        <w:t>2009</w:t>
      </w:r>
      <w:r w:rsidRPr="00D13672">
        <w:rPr>
          <w:rStyle w:val="CharStyle19"/>
          <w:sz w:val="30"/>
          <w:szCs w:val="30"/>
        </w:rPr>
        <w:t>年版，第</w:t>
      </w:r>
      <w:r w:rsidRPr="00D13672">
        <w:rPr>
          <w:rStyle w:val="CharStyle19"/>
          <w:sz w:val="30"/>
          <w:szCs w:val="30"/>
          <w:lang w:val="en-US" w:bidi="en-US"/>
        </w:rPr>
        <w:t>189</w:t>
      </w:r>
      <w:r w:rsidRPr="00D13672">
        <w:rPr>
          <w:rStyle w:val="CharStyle19"/>
          <w:sz w:val="30"/>
          <w:szCs w:val="30"/>
        </w:rPr>
        <w:t>页。</w:t>
      </w:r>
    </w:p>
    <w:p w14:paraId="3157BD2B" w14:textId="77777777" w:rsidR="00C65075" w:rsidRPr="00D13672" w:rsidRDefault="00000000" w:rsidP="00D13672">
      <w:pPr>
        <w:pStyle w:val="Style18"/>
        <w:spacing w:before="140" w:line="480" w:lineRule="auto"/>
        <w:ind w:left="260" w:firstLine="20"/>
        <w:jc w:val="both"/>
        <w:rPr>
          <w:sz w:val="30"/>
          <w:szCs w:val="30"/>
        </w:rPr>
      </w:pPr>
      <w:r w:rsidRPr="00D13672">
        <w:rPr>
          <w:rStyle w:val="CharStyle19"/>
          <w:sz w:val="30"/>
          <w:szCs w:val="30"/>
        </w:rPr>
        <w:lastRenderedPageBreak/>
        <w:t>执行，配之以警察、法庭、监狱等暴力机构实施，使得国家的社会管理常态化、 模式化。其次，国家以意识形态为手段维持权威。国家成立的前提是建立在国民 对其统治的合法性的认识基础之上。</w:t>
      </w:r>
    </w:p>
    <w:p w14:paraId="0E00EAB9" w14:textId="77777777" w:rsidR="00C65075" w:rsidRPr="00D13672" w:rsidRDefault="00000000" w:rsidP="00D13672">
      <w:pPr>
        <w:pStyle w:val="Style18"/>
        <w:spacing w:line="480" w:lineRule="auto"/>
        <w:ind w:left="260" w:firstLine="460"/>
        <w:jc w:val="both"/>
        <w:rPr>
          <w:sz w:val="30"/>
          <w:szCs w:val="30"/>
        </w:rPr>
      </w:pPr>
      <w:r w:rsidRPr="00D13672">
        <w:rPr>
          <w:rStyle w:val="CharStyle19"/>
          <w:sz w:val="30"/>
          <w:szCs w:val="30"/>
        </w:rPr>
        <w:t>国家体系还与复杂的社会经济特征相关联。大多数国家的社会是以集约农业 为基础，生产力发展的水平较高，允许进行市政建设、经济职业专业化、广泛开 展贸易交往。“据认为，国家最重要的一个特点就是能够把各种政治单位和民族群 体包容在一起，永久不断地扩张下去。这样看来，国家比任何其他社会，人口更 稠密，成分更复杂，势力更强大。”①</w:t>
      </w:r>
      <w:r w:rsidRPr="00D13672">
        <w:rPr>
          <w:rStyle w:val="CharStyle19"/>
          <w:sz w:val="30"/>
          <w:szCs w:val="30"/>
          <w:lang w:val="en-US" w:bidi="en-US"/>
        </w:rPr>
        <w:t>'</w:t>
      </w:r>
    </w:p>
    <w:p w14:paraId="5439755A" w14:textId="77777777" w:rsidR="00C65075" w:rsidRPr="00D13672" w:rsidRDefault="00000000" w:rsidP="00D13672">
      <w:pPr>
        <w:pStyle w:val="Style18"/>
        <w:spacing w:after="400" w:line="480" w:lineRule="auto"/>
        <w:ind w:left="260" w:firstLine="460"/>
        <w:jc w:val="both"/>
        <w:rPr>
          <w:sz w:val="30"/>
          <w:szCs w:val="30"/>
        </w:rPr>
      </w:pPr>
      <w:r w:rsidRPr="00D13672">
        <w:rPr>
          <w:rStyle w:val="CharStyle19"/>
          <w:sz w:val="30"/>
          <w:szCs w:val="30"/>
        </w:rPr>
        <w:t>上述国家的诸种特征，可以从雅典国家的产生中清晰地呈现出来。“在英雄时 代，雅典人的四个部落，还分居在阿提卡的各个地区；甚至组成这四个部落的十 二个胞族，看来也还有自己单独的居住地，即凯克罗普斯的十二个城市。制度也 是英雄时代的制度：人民大会、人民议事会和巴赛勒斯。从有成文历史的时候起， 土地已被分割而成了私有财产，这种情形正是和野蛮时代高级阶段末期已经比较 发达的商品生产以及与之相适应的商品交易相符合的。除了谷物以外，还生产葡 萄酒和植物油；爱琴海的海上贸易，逐渐脱离腓</w:t>
      </w:r>
      <w:r w:rsidRPr="00D13672">
        <w:rPr>
          <w:rStyle w:val="CharStyle19"/>
          <w:sz w:val="30"/>
          <w:szCs w:val="30"/>
        </w:rPr>
        <w:lastRenderedPageBreak/>
        <w:t>尼基人的控制而大半落于阿提卡 居民之手。由于地产的买卖，由于农业和手工业、商业和航海业之间的分工的进 一步发展，氏族、胞族和部落的成员，很快就都杂居起来；在胞族和部落的地区 内，移来了这样的居民，他们虽然也是本民族的同胞，但并不属于这些团体，因 而他们在自己的居住地上被看作外人。在和平时期，每一个胞族和每一个部落都 是自己管理自己的事务，也不向雅典的人民议事会或巴赛勒斯请示。但是那些住 在胞族或部落的地区内而不属于这个胞族或部落的人，自然是不能参与这种管理 的。这就扰乱了氏族制度机关的正常活动，以致在英雄时代就需要设法补救。于 是实行了据说是提修斯所规定的制度。这一改变首先在于，在雅典设立了一个中 央管理机关，就是说，以前由各部落独立处理的一部分事务，被宣布为共同的事 务，而移交给设在雅典的共同的议事会管辖了。由于这一点，雅典人比美洲任何 土著民族都前进了一步：相邻的各部落的单纯的联盟，已经由这些部落融合为单 一的民族所代替了。于是就产生了凌驾于各个部落和氏族的法的习惯之上的在雅 典普遍适用的民族法”②。随着社会的进一步分化以及外来移民的涌入、财产的私 有化等，雅典在随后的梭伦时代又进一步对提修斯所</w:t>
      </w:r>
      <w:r w:rsidRPr="00D13672">
        <w:rPr>
          <w:rStyle w:val="CharStyle19"/>
          <w:sz w:val="30"/>
          <w:szCs w:val="30"/>
        </w:rPr>
        <w:lastRenderedPageBreak/>
        <w:t>制定的制度进行调整并逐步</w:t>
      </w:r>
    </w:p>
    <w:p w14:paraId="3B57D5BD" w14:textId="77777777" w:rsidR="00C65075" w:rsidRPr="00D13672" w:rsidRDefault="00000000" w:rsidP="00D13672">
      <w:pPr>
        <w:pStyle w:val="Style18"/>
        <w:spacing w:after="200" w:line="480" w:lineRule="auto"/>
        <w:ind w:left="680" w:hanging="400"/>
        <w:jc w:val="both"/>
        <w:rPr>
          <w:sz w:val="30"/>
          <w:szCs w:val="30"/>
        </w:rPr>
      </w:pPr>
      <w:r w:rsidRPr="00D13672">
        <w:rPr>
          <w:rStyle w:val="CharStyle19"/>
          <w:sz w:val="30"/>
          <w:szCs w:val="30"/>
        </w:rPr>
        <w:t>①［美］</w:t>
      </w:r>
      <w:r w:rsidRPr="00D13672">
        <w:rPr>
          <w:rStyle w:val="CharStyle19"/>
          <w:sz w:val="30"/>
          <w:szCs w:val="30"/>
          <w:lang w:val="en-US" w:bidi="en-US"/>
        </w:rPr>
        <w:t>S.</w:t>
      </w:r>
      <w:r w:rsidRPr="00D13672">
        <w:rPr>
          <w:rStyle w:val="CharStyle19"/>
          <w:sz w:val="30"/>
          <w:szCs w:val="30"/>
        </w:rPr>
        <w:t>南达：《文化人类学》，刘燕鸣、韩养民编译，陕西人民教育出版社</w:t>
      </w:r>
      <w:r w:rsidRPr="00D13672">
        <w:rPr>
          <w:rStyle w:val="CharStyle19"/>
          <w:sz w:val="30"/>
          <w:szCs w:val="30"/>
          <w:lang w:val="en-US" w:bidi="en-US"/>
        </w:rPr>
        <w:t>1987</w:t>
      </w:r>
      <w:r w:rsidRPr="00D13672">
        <w:rPr>
          <w:rStyle w:val="CharStyle19"/>
          <w:sz w:val="30"/>
          <w:szCs w:val="30"/>
        </w:rPr>
        <w:t xml:space="preserve">年版，第 </w:t>
      </w:r>
      <w:r w:rsidRPr="00D13672">
        <w:rPr>
          <w:rStyle w:val="CharStyle19"/>
          <w:sz w:val="30"/>
          <w:szCs w:val="30"/>
          <w:lang w:val="en-US" w:bidi="en-US"/>
        </w:rPr>
        <w:t xml:space="preserve">272 </w:t>
      </w:r>
      <w:r w:rsidRPr="00D13672">
        <w:rPr>
          <w:rStyle w:val="CharStyle19"/>
          <w:sz w:val="30"/>
          <w:szCs w:val="30"/>
        </w:rPr>
        <w:t>页。</w:t>
      </w:r>
    </w:p>
    <w:p w14:paraId="33AF778C" w14:textId="77777777" w:rsidR="00C65075" w:rsidRPr="00D13672" w:rsidRDefault="00000000" w:rsidP="00D13672">
      <w:pPr>
        <w:pStyle w:val="Style18"/>
        <w:spacing w:line="480" w:lineRule="auto"/>
        <w:ind w:left="600" w:firstLine="60"/>
        <w:jc w:val="both"/>
        <w:rPr>
          <w:sz w:val="30"/>
          <w:szCs w:val="30"/>
        </w:rPr>
      </w:pPr>
      <w:r w:rsidRPr="00D13672">
        <w:rPr>
          <w:rStyle w:val="CharStyle19"/>
          <w:sz w:val="30"/>
          <w:szCs w:val="30"/>
        </w:rPr>
        <w:t>建立了梭伦制度，国家也发展起来。“在各种城市劳动部门间实行的分工所造成的 新集团，创立了新的机关以保护自己的利益；各种公职都设置起来了。……议事 会规定由</w:t>
      </w:r>
      <w:r w:rsidRPr="00D13672">
        <w:rPr>
          <w:rStyle w:val="CharStyle19"/>
          <w:sz w:val="30"/>
          <w:szCs w:val="30"/>
          <w:lang w:val="en-US" w:bidi="en-US"/>
        </w:rPr>
        <w:t>400</w:t>
      </w:r>
      <w:r w:rsidRPr="00D13672">
        <w:rPr>
          <w:rStyle w:val="CharStyle19"/>
          <w:sz w:val="30"/>
          <w:szCs w:val="30"/>
        </w:rPr>
        <w:t>人组成，每一部落为</w:t>
      </w:r>
      <w:r w:rsidRPr="00D13672">
        <w:rPr>
          <w:rStyle w:val="CharStyle19"/>
          <w:sz w:val="30"/>
          <w:szCs w:val="30"/>
          <w:lang w:val="en-US" w:bidi="en-US"/>
        </w:rPr>
        <w:t>100</w:t>
      </w:r>
      <w:r w:rsidRPr="00D13672">
        <w:rPr>
          <w:rStyle w:val="CharStyle19"/>
          <w:sz w:val="30"/>
          <w:szCs w:val="30"/>
        </w:rPr>
        <w:t>人；因此在这里，部落依然是基础。不过这 是新的国家组织从旧制度中接受下来的唯一方面。至于其他方面，梭伦把公民按 照他们的地产和收入分为四个阶级；500、</w:t>
      </w:r>
      <w:r w:rsidRPr="00D13672">
        <w:rPr>
          <w:rStyle w:val="CharStyle19"/>
          <w:sz w:val="30"/>
          <w:szCs w:val="30"/>
          <w:lang w:val="en-US" w:bidi="en-US"/>
        </w:rPr>
        <w:t>300</w:t>
      </w:r>
      <w:r w:rsidRPr="00D13672">
        <w:rPr>
          <w:rStyle w:val="CharStyle19"/>
          <w:sz w:val="30"/>
          <w:szCs w:val="30"/>
        </w:rPr>
        <w:t>及</w:t>
      </w:r>
      <w:r w:rsidRPr="00D13672">
        <w:rPr>
          <w:rStyle w:val="CharStyle19"/>
          <w:sz w:val="30"/>
          <w:szCs w:val="30"/>
          <w:lang w:val="en-US" w:bidi="en-US"/>
        </w:rPr>
        <w:t>150</w:t>
      </w:r>
      <w:r w:rsidRPr="00D13672">
        <w:rPr>
          <w:rStyle w:val="CharStyle19"/>
          <w:sz w:val="30"/>
          <w:szCs w:val="30"/>
        </w:rPr>
        <w:t>袋谷物</w:t>
      </w:r>
      <w:r w:rsidRPr="00D13672">
        <w:rPr>
          <w:rStyle w:val="CharStyle19"/>
          <w:sz w:val="30"/>
          <w:szCs w:val="30"/>
          <w:lang w:val="en-US" w:bidi="en-US"/>
        </w:rPr>
        <w:t>（1</w:t>
      </w:r>
      <w:r w:rsidRPr="00D13672">
        <w:rPr>
          <w:rStyle w:val="CharStyle19"/>
          <w:sz w:val="30"/>
          <w:szCs w:val="30"/>
        </w:rPr>
        <w:t>袋约等于</w:t>
      </w:r>
      <w:r w:rsidRPr="00D13672">
        <w:rPr>
          <w:rStyle w:val="CharStyle19"/>
          <w:sz w:val="30"/>
          <w:szCs w:val="30"/>
          <w:lang w:val="en-US" w:bidi="en-US"/>
        </w:rPr>
        <w:t>41</w:t>
      </w:r>
      <w:r w:rsidRPr="00D13672">
        <w:rPr>
          <w:rStyle w:val="CharStyle19"/>
          <w:sz w:val="30"/>
          <w:szCs w:val="30"/>
        </w:rPr>
        <w:t>公 升），为前三个阶级的最低限度的收入额；只有较少地产或完全没有地产的人，则 属于第四阶级。一切公职只有三个上等阶级的人才能担任；最高的公职只有第一 阶级的人才能担任；第四阶级只有在人民大会上发言和投票的权利，但是，一切 官吏都是在这里选出的，一切官吏都要在这里报告自己的工作；一切法律都是在 这里制定的；而第四阶级在这里占多数。贵族的特权，部分地以财富特权的形式 得到更新；但人民却</w:t>
      </w:r>
      <w:r w:rsidRPr="00D13672">
        <w:rPr>
          <w:rStyle w:val="CharStyle19"/>
          <w:sz w:val="30"/>
          <w:szCs w:val="30"/>
        </w:rPr>
        <w:lastRenderedPageBreak/>
        <w:t>保留有决定的权力。此外，四个阶级都是新的军队组织的基 础。前两个阶级提供骑兵，第三阶级提供重装步兵，第四阶级提供不穿甲胄的轻 装步兵或在海军中服务，大概还领薪饷。……克利斯提尼的新制度撇开了以氏族和 胞族为基础的四个旧部落。代替它们的是一种全新的组织，这种组织是以曾经用 诺克拉里试验过的只依居住地区来划分公民的办法为基础的。有决定意义的已不 是血族团体的族籍，而只是常住地区了；现在要加以划分的，不是人民，而是地 区了；居民在政治上已变为地区的简单的附属物了。”①这种制度规定全阿提卡被 划分成</w:t>
      </w:r>
      <w:r w:rsidRPr="00D13672">
        <w:rPr>
          <w:rStyle w:val="CharStyle19"/>
          <w:sz w:val="30"/>
          <w:szCs w:val="30"/>
          <w:lang w:val="en-US" w:bidi="en-US"/>
        </w:rPr>
        <w:t>100</w:t>
      </w:r>
      <w:r w:rsidRPr="00D13672">
        <w:rPr>
          <w:rStyle w:val="CharStyle19"/>
          <w:sz w:val="30"/>
          <w:szCs w:val="30"/>
        </w:rPr>
        <w:t>个自治区，即所谓德莫。居住在每个德莫内的公民，选举出自己的区长 和四库以及审理轻微案件的</w:t>
      </w:r>
      <w:r w:rsidRPr="00D13672">
        <w:rPr>
          <w:rStyle w:val="CharStyle19"/>
          <w:sz w:val="30"/>
          <w:szCs w:val="30"/>
          <w:lang w:val="en-US" w:bidi="en-US"/>
        </w:rPr>
        <w:t>30</w:t>
      </w:r>
      <w:r w:rsidRPr="00D13672">
        <w:rPr>
          <w:rStyle w:val="CharStyle19"/>
          <w:sz w:val="30"/>
          <w:szCs w:val="30"/>
        </w:rPr>
        <w:t>个法官。各个德莫同样也有自己的神殿及守护神或 英雄，并选出祭奉他们的神职人员。德莫的最高权力，属于德莫特大会。十个这 样的单位，即德莫，构成一个部落，但是这种部落和过去的血族不落不同，现在 它被叫作地区部落。地区部落不仅是一种自治的政治组织，而且也是一种军事组 织；它选出一个菲拉尔赫即部落长，指挥骑兵；一个塔克色阿赫，指挥步兵；一 个兵法家，统率在部落境内招募的全体军人。其次，</w:t>
      </w:r>
      <w:r w:rsidRPr="00D13672">
        <w:rPr>
          <w:rStyle w:val="CharStyle19"/>
          <w:sz w:val="30"/>
          <w:szCs w:val="30"/>
        </w:rPr>
        <w:lastRenderedPageBreak/>
        <w:t>它提供</w:t>
      </w:r>
      <w:r w:rsidRPr="00D13672">
        <w:rPr>
          <w:rStyle w:val="CharStyle19"/>
          <w:sz w:val="30"/>
          <w:szCs w:val="30"/>
          <w:lang w:val="en-US" w:bidi="en-US"/>
        </w:rPr>
        <w:t>5</w:t>
      </w:r>
      <w:r w:rsidRPr="00D13672">
        <w:rPr>
          <w:rStyle w:val="CharStyle19"/>
          <w:sz w:val="30"/>
          <w:szCs w:val="30"/>
        </w:rPr>
        <w:t>艘配有船员和船长的 战船；并且有阿提卡的一位英雄作为自己的守护神，英雄的名字也就是部落的名 称。最后，它选举</w:t>
      </w:r>
      <w:r w:rsidRPr="00D13672">
        <w:rPr>
          <w:rStyle w:val="CharStyle19"/>
          <w:sz w:val="30"/>
          <w:szCs w:val="30"/>
          <w:lang w:val="en-US" w:bidi="en-US"/>
        </w:rPr>
        <w:t>50</w:t>
      </w:r>
      <w:r w:rsidRPr="00D13672">
        <w:rPr>
          <w:rStyle w:val="CharStyle19"/>
          <w:sz w:val="30"/>
          <w:szCs w:val="30"/>
        </w:rPr>
        <w:t>名代表参加雅典议事会。</w:t>
      </w:r>
    </w:p>
    <w:p w14:paraId="6D89FF10" w14:textId="77777777" w:rsidR="00C65075" w:rsidRPr="00D13672" w:rsidRDefault="00000000" w:rsidP="00D13672">
      <w:pPr>
        <w:pStyle w:val="Style18"/>
        <w:spacing w:line="480" w:lineRule="auto"/>
        <w:ind w:left="600" w:firstLine="560"/>
        <w:jc w:val="both"/>
        <w:rPr>
          <w:sz w:val="30"/>
          <w:szCs w:val="30"/>
        </w:rPr>
        <w:sectPr w:rsidR="00C65075" w:rsidRPr="00D13672" w:rsidSect="000E6A78">
          <w:headerReference w:type="even" r:id="rId315"/>
          <w:headerReference w:type="default" r:id="rId316"/>
          <w:footerReference w:type="even" r:id="rId317"/>
          <w:footerReference w:type="default" r:id="rId318"/>
          <w:headerReference w:type="first" r:id="rId319"/>
          <w:footerReference w:type="first" r:id="rId320"/>
          <w:pgSz w:w="11909" w:h="16834"/>
          <w:pgMar w:top="1701" w:right="1540" w:bottom="2093" w:left="1388" w:header="0" w:footer="3" w:gutter="0"/>
          <w:cols w:space="720"/>
          <w:noEndnote/>
          <w:titlePg/>
          <w:docGrid w:linePitch="360"/>
        </w:sectPr>
      </w:pPr>
      <w:r w:rsidRPr="00D13672">
        <w:rPr>
          <w:rStyle w:val="CharStyle19"/>
          <w:sz w:val="30"/>
          <w:szCs w:val="30"/>
        </w:rPr>
        <w:t>希腊国家形成的过程印证了上述国家与部落酋邦社会有两大不同：一是它是 按地区来划分它的国民；二是它是以公共权利的设立为基础并为维持这种公共权 利，公民需要缴纳捐税，官吏掌握着公共权利和征税权。此外，公民的权利是按 照财产状况分级规定的。</w:t>
      </w:r>
    </w:p>
    <w:p w14:paraId="620AF468" w14:textId="77777777" w:rsidR="00C65075" w:rsidRPr="00D13672" w:rsidRDefault="00000000" w:rsidP="00D13672">
      <w:pPr>
        <w:pStyle w:val="Style18"/>
        <w:spacing w:after="420" w:line="480" w:lineRule="auto"/>
        <w:ind w:firstLine="440"/>
        <w:jc w:val="both"/>
        <w:rPr>
          <w:sz w:val="30"/>
          <w:szCs w:val="30"/>
        </w:rPr>
      </w:pPr>
      <w:r w:rsidRPr="00D13672">
        <w:rPr>
          <w:rStyle w:val="CharStyle19"/>
          <w:sz w:val="30"/>
          <w:szCs w:val="30"/>
        </w:rPr>
        <w:t>古希腊的例子也是世界上诸多古代国家形态中的一个代表。事实上，在谈论 上述国家的特征时是宽泛地使用这一概念。人类学者通常把早期的国家称为古代 国家或者是前工业国家，以此与现代实行工业化的民族-国家形成对照。这里要说 明的是，由于古代国家和民族-国家建构的基础以及社会整合的方式有所差别，使 得二者在形式和内涵上有些许差异。古代国家已经在人类社会中消失殆尽，民族- 国家是现代国家的主要形式。</w:t>
      </w:r>
    </w:p>
    <w:p w14:paraId="594F33B0" w14:textId="77777777" w:rsidR="00C65075" w:rsidRPr="00D13672" w:rsidRDefault="00000000" w:rsidP="00D13672">
      <w:pPr>
        <w:pStyle w:val="Style34"/>
        <w:keepNext/>
        <w:keepLines/>
        <w:spacing w:line="480" w:lineRule="auto"/>
        <w:ind w:firstLine="440"/>
        <w:jc w:val="both"/>
        <w:rPr>
          <w:rFonts w:ascii="宋体" w:eastAsia="宋体" w:hAnsi="宋体"/>
          <w:sz w:val="30"/>
          <w:szCs w:val="30"/>
        </w:rPr>
      </w:pPr>
      <w:bookmarkStart w:id="133" w:name="bookmark264"/>
      <w:r w:rsidRPr="00D13672">
        <w:rPr>
          <w:rStyle w:val="CharStyle35"/>
          <w:rFonts w:ascii="宋体" w:eastAsia="宋体" w:hAnsi="宋体"/>
          <w:sz w:val="30"/>
          <w:szCs w:val="30"/>
        </w:rPr>
        <w:lastRenderedPageBreak/>
        <w:t>三、权威系统与秩序维持</w:t>
      </w:r>
      <w:bookmarkEnd w:id="133"/>
    </w:p>
    <w:p w14:paraId="4E7ED515" w14:textId="77777777" w:rsidR="00C65075" w:rsidRPr="00D13672" w:rsidRDefault="00000000" w:rsidP="00D13672">
      <w:pPr>
        <w:pStyle w:val="Style18"/>
        <w:spacing w:line="480" w:lineRule="auto"/>
        <w:ind w:firstLine="440"/>
        <w:jc w:val="both"/>
        <w:rPr>
          <w:sz w:val="30"/>
          <w:szCs w:val="30"/>
        </w:rPr>
      </w:pPr>
      <w:r w:rsidRPr="00D13672">
        <w:rPr>
          <w:rStyle w:val="CharStyle19"/>
          <w:sz w:val="30"/>
          <w:szCs w:val="30"/>
        </w:rPr>
        <w:t>不论一个社会采用什么样的政治组织，不论它有什么样的特点，它们的存在 总与秩序的维持有着密切的关系。“它总是试图确保人们以可接受的方式行为，当 人们不那样做时也规定人们要采取恰当行动。”①通常很多人在提及秩序维持时都 想到了依靠法律制裁，但是在无国家社会和国家社会中都可以发现，非正式的、 非法典形式的途径也可达到秩序维持的目的。韦伯使用理念型方法把政治支配现 象的三种类型呈现出来：法制型、传统型和卡利斯玛型。“所谓法制型统治，是服 从基于对一个比较普遍的、超越个人之上的原则，如宪政原则的信任，而不是对 于某一个个人。传统型指的是固有权力的神圣性是支配团体中大部分人之所以服 从的理由，即传统被视为是神圣的。卡利斯玛型指的是纯粹的人治，以领导人的 人格魅力作为基础，完全以人为中心的支配关系，相信此人有超凡入圣的能力， 或是以一种很宗教式的情操相信他而追随他，是一种牺牲奉献在所不惜的方式。”② 韦伯对于权威类型的细分，也引发对于社会秩序维持方式的思考。事实上，正是 由于各个政治组织所赖以存在的权威类型的不同，使得在社会秩序维持的方式上 存在一定的差异。不过，韦伯并不</w:t>
      </w:r>
      <w:r w:rsidRPr="00D13672">
        <w:rPr>
          <w:rStyle w:val="CharStyle19"/>
          <w:sz w:val="30"/>
          <w:szCs w:val="30"/>
        </w:rPr>
        <w:lastRenderedPageBreak/>
        <w:t>认为这三种权威类型是一种承接关系，相反在 一个特定的社会中可能这三种权威类型会同时存在，只是他们的相对重要性有所 不同。这也指明在人类不同的社会中，各种社会秩序维持方式并不是互斥的，往 往由于同一社会中权威类型的多样结合，使得在秩序维持的手段上也表现出多元 化特征。</w:t>
      </w:r>
    </w:p>
    <w:p w14:paraId="72C160EA" w14:textId="77777777" w:rsidR="00C65075" w:rsidRPr="00D13672" w:rsidRDefault="00000000" w:rsidP="00D13672">
      <w:pPr>
        <w:pStyle w:val="Style18"/>
        <w:spacing w:after="420" w:line="480" w:lineRule="auto"/>
        <w:ind w:firstLine="440"/>
        <w:jc w:val="both"/>
        <w:rPr>
          <w:sz w:val="30"/>
          <w:szCs w:val="30"/>
        </w:rPr>
      </w:pPr>
      <w:r w:rsidRPr="00D13672">
        <w:rPr>
          <w:rStyle w:val="CharStyle19"/>
          <w:sz w:val="30"/>
          <w:szCs w:val="30"/>
        </w:rPr>
        <w:t>一般而言，每个社会都会发展出一套信念和习俗来促进人们遵守社会规范、 维持社会秩序，这些机制就是社会约束。由于文化的（如价值观、信念等）和社</w:t>
      </w:r>
    </w:p>
    <w:p w14:paraId="7FAFEC7C" w14:textId="77777777" w:rsidR="00C65075" w:rsidRPr="00D13672" w:rsidRDefault="00000000" w:rsidP="00D13672">
      <w:pPr>
        <w:pStyle w:val="Style18"/>
        <w:spacing w:line="480" w:lineRule="auto"/>
        <w:ind w:left="360" w:hanging="360"/>
        <w:jc w:val="both"/>
        <w:rPr>
          <w:sz w:val="30"/>
          <w:szCs w:val="30"/>
        </w:rPr>
      </w:pPr>
      <w:r w:rsidRPr="00D13672">
        <w:rPr>
          <w:rStyle w:val="CharStyle19"/>
          <w:sz w:val="30"/>
          <w:szCs w:val="30"/>
        </w:rPr>
        <w:t>①［美］威廉</w:t>
      </w:r>
      <w:r w:rsidRPr="00D13672">
        <w:rPr>
          <w:rStyle w:val="CharStyle19"/>
          <w:rFonts w:ascii="微软雅黑" w:eastAsia="微软雅黑" w:hAnsi="微软雅黑" w:cs="微软雅黑" w:hint="eastAsia"/>
          <w:sz w:val="30"/>
          <w:szCs w:val="30"/>
          <w:lang w:val="en-US" w:eastAsia="en-US" w:bidi="en-US"/>
        </w:rPr>
        <w:t>・</w:t>
      </w:r>
      <w:r w:rsidRPr="00D13672">
        <w:rPr>
          <w:rStyle w:val="CharStyle19"/>
          <w:sz w:val="30"/>
          <w:szCs w:val="30"/>
          <w:lang w:val="en-US" w:bidi="en-US"/>
        </w:rPr>
        <w:t>A.</w:t>
      </w:r>
      <w:r w:rsidRPr="00D13672">
        <w:rPr>
          <w:rStyle w:val="CharStyle19"/>
          <w:sz w:val="30"/>
          <w:szCs w:val="30"/>
        </w:rPr>
        <w:t>哈维兰：《文化人类学》（第十版），瞿铁鹏、张钮译，上海社会科学院出版 社</w:t>
      </w:r>
      <w:r w:rsidRPr="00D13672">
        <w:rPr>
          <w:rStyle w:val="CharStyle19"/>
          <w:sz w:val="30"/>
          <w:szCs w:val="30"/>
          <w:lang w:val="en-US" w:bidi="en-US"/>
        </w:rPr>
        <w:t>2006</w:t>
      </w:r>
      <w:r w:rsidRPr="00D13672">
        <w:rPr>
          <w:rStyle w:val="CharStyle19"/>
          <w:sz w:val="30"/>
          <w:szCs w:val="30"/>
        </w:rPr>
        <w:t>年版，第</w:t>
      </w:r>
      <w:r w:rsidRPr="00D13672">
        <w:rPr>
          <w:rStyle w:val="CharStyle19"/>
          <w:sz w:val="30"/>
          <w:szCs w:val="30"/>
          <w:lang w:val="en-US" w:bidi="en-US"/>
        </w:rPr>
        <w:t>364</w:t>
      </w:r>
      <w:r w:rsidRPr="00D13672">
        <w:rPr>
          <w:rStyle w:val="CharStyle19"/>
          <w:sz w:val="30"/>
          <w:szCs w:val="30"/>
        </w:rPr>
        <w:t>页。</w:t>
      </w:r>
    </w:p>
    <w:p w14:paraId="1B105E70" w14:textId="77777777" w:rsidR="00C65075" w:rsidRPr="00D13672" w:rsidRDefault="00000000" w:rsidP="00D13672">
      <w:pPr>
        <w:pStyle w:val="Style18"/>
        <w:spacing w:after="220" w:line="480" w:lineRule="auto"/>
        <w:ind w:left="360" w:hanging="360"/>
        <w:jc w:val="both"/>
        <w:rPr>
          <w:sz w:val="30"/>
          <w:szCs w:val="30"/>
        </w:rPr>
        <w:sectPr w:rsidR="00C65075" w:rsidRPr="00D13672" w:rsidSect="000E6A78">
          <w:headerReference w:type="even" r:id="rId321"/>
          <w:headerReference w:type="default" r:id="rId322"/>
          <w:footerReference w:type="even" r:id="rId323"/>
          <w:footerReference w:type="default" r:id="rId324"/>
          <w:type w:val="continuous"/>
          <w:pgSz w:w="11909" w:h="16834"/>
          <w:pgMar w:top="1701" w:right="1540" w:bottom="2093" w:left="1388" w:header="0" w:footer="1665" w:gutter="0"/>
          <w:cols w:space="720"/>
          <w:noEndnote/>
          <w:docGrid w:linePitch="360"/>
        </w:sectPr>
      </w:pPr>
      <w:r w:rsidRPr="00D13672">
        <w:rPr>
          <w:rStyle w:val="CharStyle19"/>
          <w:sz w:val="30"/>
          <w:szCs w:val="30"/>
        </w:rPr>
        <w:t>②［美］马克斯•韦伯：《经济与社会》（上卷），林荣远译，商务印书馆</w:t>
      </w:r>
      <w:r w:rsidRPr="00D13672">
        <w:rPr>
          <w:rStyle w:val="CharStyle19"/>
          <w:sz w:val="30"/>
          <w:szCs w:val="30"/>
          <w:lang w:val="en-US" w:bidi="en-US"/>
        </w:rPr>
        <w:t>2004</w:t>
      </w:r>
      <w:r w:rsidRPr="00D13672">
        <w:rPr>
          <w:rStyle w:val="CharStyle19"/>
          <w:sz w:val="30"/>
          <w:szCs w:val="30"/>
        </w:rPr>
        <w:t>年版，第251、 256—257、258—260、</w:t>
      </w:r>
      <w:r w:rsidRPr="00D13672">
        <w:rPr>
          <w:rStyle w:val="CharStyle19"/>
          <w:sz w:val="30"/>
          <w:szCs w:val="30"/>
          <w:lang w:val="en-US" w:bidi="en-US"/>
        </w:rPr>
        <w:t xml:space="preserve">269 </w:t>
      </w:r>
      <w:r w:rsidRPr="00D13672">
        <w:rPr>
          <w:rStyle w:val="CharStyle19"/>
          <w:sz w:val="30"/>
          <w:szCs w:val="30"/>
        </w:rPr>
        <w:t>页。</w:t>
      </w:r>
    </w:p>
    <w:p w14:paraId="5E03BF3C" w14:textId="77777777" w:rsidR="00C65075" w:rsidRPr="00D13672" w:rsidRDefault="00000000" w:rsidP="00D13672">
      <w:pPr>
        <w:pStyle w:val="Style18"/>
        <w:spacing w:line="480" w:lineRule="auto"/>
        <w:ind w:left="600" w:firstLine="60"/>
        <w:jc w:val="both"/>
        <w:rPr>
          <w:sz w:val="30"/>
          <w:szCs w:val="30"/>
        </w:rPr>
      </w:pPr>
      <w:r w:rsidRPr="00D13672">
        <w:rPr>
          <w:rStyle w:val="CharStyle19"/>
          <w:sz w:val="30"/>
          <w:szCs w:val="30"/>
        </w:rPr>
        <w:lastRenderedPageBreak/>
        <w:t>会的（如制度规范等）社会约束都发挥作用，并且在不同的社会中，二者有差异 化的结合方式，因此社会约束又表现出多样化的形式。概括起来，社会约束的手 段主要有三种：声誉制度、宗教或巫术和法律或习惯法。有学者也把前两者归纳 为非正式的社会约束，后者界定为正式的社会约束。</w:t>
      </w:r>
    </w:p>
    <w:p w14:paraId="50CC44C0" w14:textId="77777777" w:rsidR="00C65075" w:rsidRPr="00D13672" w:rsidRDefault="00000000" w:rsidP="00D13672">
      <w:pPr>
        <w:pStyle w:val="Style18"/>
        <w:spacing w:line="480" w:lineRule="auto"/>
        <w:ind w:left="600" w:firstLine="500"/>
        <w:jc w:val="both"/>
        <w:rPr>
          <w:sz w:val="30"/>
          <w:szCs w:val="30"/>
        </w:rPr>
      </w:pPr>
      <w:r w:rsidRPr="00D13672">
        <w:rPr>
          <w:rStyle w:val="CharStyle19"/>
          <w:sz w:val="30"/>
          <w:szCs w:val="30"/>
        </w:rPr>
        <w:t>非正式的社会约束一个共同的特点是强调文化控制，它涉及由群体或社区成 员自发表达出来的赞成或不赞成，如声誉制度便是典型。因为每个人都有获得社 会接受的需要，声誉制度所依赖的就是它能够建立规范和惩戒制度，当个体违背 这个规范，将要冒着被社会驱逐（自愿或非自愿的）的危险，也即社会隔离，所 以对于社会的成员具有惩戒的作用。声誉制度下经常被使用的手段有社会舆论、 羞辱和羞愧等，几种手段之间经常联合起来发挥作用。马林诺夫斯基描述了特罗 布里恩德岛岛民可能因为不能容忍大众在得知他们的一些丑行，尤其是乱伦行为 之后对他们的羞辱，所以选择爬到棕桐树上跳下来这种自杀方式。而同事和旁观 者以言辞或表情公开表露出的对某人行为的不满或嘲讽，是制止越轨行为的主要 因素之一，因为它唤起了羞愧，尖锐</w:t>
      </w:r>
      <w:r w:rsidRPr="00D13672">
        <w:rPr>
          <w:rStyle w:val="CharStyle19"/>
          <w:sz w:val="30"/>
          <w:szCs w:val="30"/>
        </w:rPr>
        <w:lastRenderedPageBreak/>
        <w:t>地刺伤了越轨者的自尊心。羞辱是来自于外 部的制裁，羞愧则是由于个人的心理作用导致的。在很多小规模社会中，上述三 种约束手段都发挥了重要的制裁作用。</w:t>
      </w:r>
    </w:p>
    <w:p w14:paraId="47765F6D" w14:textId="77777777" w:rsidR="00C65075" w:rsidRPr="00D13672" w:rsidRDefault="00000000" w:rsidP="00D13672">
      <w:pPr>
        <w:pStyle w:val="Style18"/>
        <w:spacing w:line="480" w:lineRule="auto"/>
        <w:ind w:left="600" w:firstLine="500"/>
        <w:jc w:val="both"/>
        <w:rPr>
          <w:sz w:val="30"/>
          <w:szCs w:val="30"/>
        </w:rPr>
      </w:pPr>
      <w:r w:rsidRPr="00D13672">
        <w:rPr>
          <w:rStyle w:val="CharStyle19"/>
          <w:sz w:val="30"/>
          <w:szCs w:val="30"/>
        </w:rPr>
        <w:t>除声誉制度外，在很多社会中发挥非正式约束作用的手段还有宗教。因为人 们相信有神、巫术、妖术之类的超自然力量，触犯它们会使得人们生病、疯癫或 死亡，但是人类又无法去控制这些超自然力量，由此便产生了对这些力量的恐惧, 进而成为约束人们行为的有效机制。如在中国西南很多民族中对于神山圣水的崇 拜，其背后的支撑是对于栖息于这些地方的神灵的恐惧。在宗教约束下，人们不 敢踏入神林、圣水之地半步，也不敢在神林中砍伐树木、破坏圣水的洁净，这无 形中起到了保护生态环境的作用。此外，如中国的苗族中存在的对于巫蛊的恐惧、 蒙古族中对于萨满的恐惧等也是建立在对于巫术的效用的恐惧上，使得人们在社 会生活中不敢轻易地引发争执、结下怨仇。</w:t>
      </w:r>
    </w:p>
    <w:p w14:paraId="2337C519" w14:textId="77777777" w:rsidR="00C65075" w:rsidRPr="00D13672" w:rsidRDefault="00000000" w:rsidP="00D13672">
      <w:pPr>
        <w:pStyle w:val="Style18"/>
        <w:spacing w:after="420" w:line="480" w:lineRule="auto"/>
        <w:ind w:left="600" w:firstLine="500"/>
        <w:jc w:val="both"/>
        <w:rPr>
          <w:sz w:val="30"/>
          <w:szCs w:val="30"/>
        </w:rPr>
      </w:pPr>
      <w:r w:rsidRPr="00D13672">
        <w:rPr>
          <w:rStyle w:val="CharStyle19"/>
          <w:sz w:val="30"/>
          <w:szCs w:val="30"/>
        </w:rPr>
        <w:t>法律和习惯法作为典型的正式约束，对于每个社会的秩序维持有着重要的作 用。尽管人类学者对于法律的定义不一而终，但是从法律的本质上看，可以归纳 为：“法律是这样一条社会规</w:t>
      </w:r>
      <w:r w:rsidRPr="00D13672">
        <w:rPr>
          <w:rStyle w:val="CharStyle19"/>
          <w:sz w:val="30"/>
          <w:szCs w:val="30"/>
        </w:rPr>
        <w:lastRenderedPageBreak/>
        <w:t>范，当它被忽视或违反时，享有社会公认特许权的个 人或团体，通常会对违反者威胁使用或事实上使用人身强制。”①这里特别强调了</w:t>
      </w:r>
    </w:p>
    <w:p w14:paraId="2D910429" w14:textId="77777777" w:rsidR="00C65075" w:rsidRPr="00D13672" w:rsidRDefault="00000000" w:rsidP="00D13672">
      <w:pPr>
        <w:pStyle w:val="Style18"/>
        <w:spacing w:after="200" w:line="480" w:lineRule="auto"/>
        <w:ind w:left="1060" w:hanging="400"/>
        <w:jc w:val="both"/>
        <w:rPr>
          <w:sz w:val="30"/>
          <w:szCs w:val="30"/>
        </w:rPr>
      </w:pPr>
      <w:r w:rsidRPr="00D13672">
        <w:rPr>
          <w:rStyle w:val="CharStyle19"/>
          <w:sz w:val="30"/>
          <w:szCs w:val="30"/>
        </w:rPr>
        <w:t>①</w:t>
      </w:r>
      <w:r w:rsidRPr="00D13672">
        <w:rPr>
          <w:rStyle w:val="CharStyle19"/>
          <w:sz w:val="30"/>
          <w:szCs w:val="30"/>
          <w:lang w:val="en-US" w:bidi="en-US"/>
        </w:rPr>
        <w:t>E. A.</w:t>
      </w:r>
      <w:r w:rsidRPr="00D13672">
        <w:rPr>
          <w:rStyle w:val="CharStyle19"/>
          <w:sz w:val="30"/>
          <w:szCs w:val="30"/>
        </w:rPr>
        <w:t>霍贝尔：《初民的法律：法的动态比较研究》，周勇译，罗志平校，中国社会科学出版 社</w:t>
      </w:r>
      <w:r w:rsidRPr="00D13672">
        <w:rPr>
          <w:rStyle w:val="CharStyle19"/>
          <w:sz w:val="30"/>
          <w:szCs w:val="30"/>
          <w:lang w:val="en-US" w:bidi="en-US"/>
        </w:rPr>
        <w:t>1993</w:t>
      </w:r>
      <w:r w:rsidRPr="00D13672">
        <w:rPr>
          <w:rStyle w:val="CharStyle19"/>
          <w:sz w:val="30"/>
          <w:szCs w:val="30"/>
        </w:rPr>
        <w:t>年版，第</w:t>
      </w:r>
      <w:r w:rsidRPr="00D13672">
        <w:rPr>
          <w:rStyle w:val="CharStyle19"/>
          <w:sz w:val="30"/>
          <w:szCs w:val="30"/>
          <w:lang w:val="en-US" w:bidi="en-US"/>
        </w:rPr>
        <w:t>28</w:t>
      </w:r>
      <w:r w:rsidRPr="00D13672">
        <w:rPr>
          <w:rStyle w:val="CharStyle19"/>
          <w:sz w:val="30"/>
          <w:szCs w:val="30"/>
        </w:rPr>
        <w:t>页。</w:t>
      </w:r>
    </w:p>
    <w:p w14:paraId="2F595596" w14:textId="77777777" w:rsidR="00C65075" w:rsidRPr="00D13672" w:rsidRDefault="00000000" w:rsidP="00D13672">
      <w:pPr>
        <w:pStyle w:val="Style18"/>
        <w:spacing w:line="480" w:lineRule="auto"/>
        <w:ind w:firstLine="0"/>
        <w:jc w:val="both"/>
        <w:rPr>
          <w:sz w:val="30"/>
          <w:szCs w:val="30"/>
        </w:rPr>
      </w:pPr>
      <w:r w:rsidRPr="00D13672">
        <w:rPr>
          <w:rStyle w:val="CharStyle19"/>
          <w:sz w:val="30"/>
          <w:szCs w:val="30"/>
        </w:rPr>
        <w:t>法律的合法使用和身体强制。法律体系建立的前提是全体社会成员对于其合理性 的承认，法律的使用也要遵循一定的规则，不能滥用或者无视法律的存在。同时， 法律分派运用强制执行制裁的权力，在集权社会中这种权力一般赋予政府及其司 法系统，在非集权社会中这种权力往往是运用暴力的权力直接分派到受伤害的那 一方。正是由于法律具有强制制裁的能力，使得人们对于法律有所敬畏，故而能 够起到规约人们行为的作用。</w:t>
      </w:r>
    </w:p>
    <w:p w14:paraId="11353A48"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与法律类似，在很多复杂社会中还存在有习惯法，它也发挥着调适社会关系、 维持社会秩序的作用。就习惯法而言，它是指在人们日常生活中相沿成习的一系 列乡例、俗例、乡规等。它的一个特点是：“无论成文与否，它们或多或少都建立 在习惯的基础之上，而不论在</w:t>
      </w:r>
      <w:r w:rsidRPr="00D13672">
        <w:rPr>
          <w:rStyle w:val="CharStyle19"/>
          <w:sz w:val="30"/>
          <w:szCs w:val="30"/>
        </w:rPr>
        <w:lastRenderedPageBreak/>
        <w:t>多大程度上获得国家的许可，它们都不是国家’授 权’的产物”，①比如，在中国农村普遍存在的村规民约便是习惯法的一种表现形 式。前文在生态与文化的叙述中提及的茶山瑶族与侗族的“石牌制度”就是很好 的实例。</w:t>
      </w:r>
    </w:p>
    <w:p w14:paraId="42098704" w14:textId="77777777" w:rsidR="00C65075" w:rsidRPr="00D13672" w:rsidRDefault="00000000" w:rsidP="00D13672">
      <w:pPr>
        <w:pStyle w:val="Style18"/>
        <w:spacing w:after="900" w:line="480" w:lineRule="auto"/>
        <w:ind w:firstLine="480"/>
        <w:jc w:val="both"/>
        <w:rPr>
          <w:sz w:val="30"/>
          <w:szCs w:val="30"/>
        </w:rPr>
      </w:pPr>
      <w:r w:rsidRPr="00D13672">
        <w:rPr>
          <w:rStyle w:val="CharStyle19"/>
          <w:sz w:val="30"/>
          <w:szCs w:val="30"/>
        </w:rPr>
        <w:t>习惯法与前述的法律（或成文法）共存于现代社会中。事实上，上述三种社 会约束的手段也同样共存于集权社会中。对于任何一个社会而言，社会约束不仅 仅局限在权威系统中，还延伸到了政治之外的其他社会控制领域。随着人类社会 的日趋复杂，新的社会群体的出现，如民族，使得社会组织中参与管理公共政策 事务的个人或群体密切地关联起来，并催生了与古代国家有所差别的政治组织。</w:t>
      </w:r>
    </w:p>
    <w:p w14:paraId="028D7A66" w14:textId="77777777" w:rsidR="00C65075" w:rsidRPr="00D13672" w:rsidRDefault="00000000" w:rsidP="00D13672">
      <w:pPr>
        <w:pStyle w:val="Style37"/>
        <w:keepNext/>
        <w:keepLines/>
        <w:spacing w:after="400" w:line="480" w:lineRule="auto"/>
        <w:ind w:left="1540"/>
        <w:jc w:val="both"/>
      </w:pPr>
      <w:bookmarkStart w:id="134" w:name="bookmark266"/>
      <w:r w:rsidRPr="00D13672">
        <w:rPr>
          <w:rStyle w:val="CharStyle38"/>
        </w:rPr>
        <w:t>第三节族群性、民族主义与民族国家</w:t>
      </w:r>
      <w:bookmarkEnd w:id="134"/>
    </w:p>
    <w:p w14:paraId="089D5BA6" w14:textId="77777777" w:rsidR="00C65075" w:rsidRPr="00D13672" w:rsidRDefault="00000000" w:rsidP="00D13672">
      <w:pPr>
        <w:pStyle w:val="Style18"/>
        <w:spacing w:after="360" w:line="480" w:lineRule="auto"/>
        <w:ind w:firstLine="480"/>
        <w:jc w:val="both"/>
        <w:rPr>
          <w:sz w:val="30"/>
          <w:szCs w:val="30"/>
        </w:rPr>
      </w:pPr>
      <w:r w:rsidRPr="00D13672">
        <w:rPr>
          <w:rStyle w:val="CharStyle19"/>
          <w:sz w:val="30"/>
          <w:szCs w:val="30"/>
        </w:rPr>
        <w:t>前述两节更多地关注了人类历史上出现过的社会组织和权威体系，但是自工 业革命以来人类社会发生了急剧的变迁，人群流动的加剧、文化的交融互动给传 统的人群组织方式、社会管理模式都带来了很大的挑战。本节将侧重于关注在这 样的背景下，作为当今人类社会主</w:t>
      </w:r>
      <w:r w:rsidRPr="00D13672">
        <w:rPr>
          <w:rStyle w:val="CharStyle19"/>
          <w:sz w:val="30"/>
          <w:szCs w:val="30"/>
        </w:rPr>
        <w:lastRenderedPageBreak/>
        <w:t>要的社会群体和政治组织，族群、民族与民族 国家的内涵和特征。</w:t>
      </w:r>
    </w:p>
    <w:p w14:paraId="17D19274" w14:textId="77777777" w:rsidR="00C65075" w:rsidRPr="00D13672" w:rsidRDefault="00000000" w:rsidP="00D13672">
      <w:pPr>
        <w:pStyle w:val="Style34"/>
        <w:keepNext/>
        <w:keepLines/>
        <w:spacing w:line="480" w:lineRule="auto"/>
        <w:ind w:firstLine="440"/>
        <w:jc w:val="both"/>
        <w:rPr>
          <w:rFonts w:ascii="宋体" w:eastAsia="宋体" w:hAnsi="宋体"/>
          <w:sz w:val="30"/>
          <w:szCs w:val="30"/>
        </w:rPr>
      </w:pPr>
      <w:bookmarkStart w:id="135" w:name="bookmark268"/>
      <w:r w:rsidRPr="00D13672">
        <w:rPr>
          <w:rStyle w:val="CharStyle35"/>
          <w:rFonts w:ascii="宋体" w:eastAsia="宋体" w:hAnsi="宋体"/>
          <w:sz w:val="30"/>
          <w:szCs w:val="30"/>
        </w:rPr>
        <w:t>一、族群与民族</w:t>
      </w:r>
      <w:bookmarkEnd w:id="135"/>
    </w:p>
    <w:p w14:paraId="5DEC1783" w14:textId="77777777" w:rsidR="00C65075" w:rsidRPr="00D13672" w:rsidRDefault="00000000" w:rsidP="00D13672">
      <w:pPr>
        <w:pStyle w:val="Style18"/>
        <w:spacing w:after="480" w:line="480" w:lineRule="auto"/>
        <w:ind w:firstLine="440"/>
        <w:jc w:val="both"/>
        <w:rPr>
          <w:sz w:val="30"/>
          <w:szCs w:val="30"/>
        </w:rPr>
      </w:pPr>
      <w:r w:rsidRPr="00D13672">
        <w:rPr>
          <w:rStyle w:val="CharStyle19"/>
          <w:sz w:val="30"/>
          <w:szCs w:val="30"/>
        </w:rPr>
        <w:t>人类社会除按照性别、年龄进行分群外，还倾向于按照所持有的文化进行分</w:t>
      </w:r>
    </w:p>
    <w:p w14:paraId="454EF410" w14:textId="77777777" w:rsidR="00C65075" w:rsidRPr="00D13672" w:rsidRDefault="00000000" w:rsidP="00D13672">
      <w:pPr>
        <w:pStyle w:val="Style18"/>
        <w:spacing w:line="480" w:lineRule="auto"/>
        <w:ind w:firstLine="0"/>
        <w:jc w:val="both"/>
        <w:rPr>
          <w:sz w:val="30"/>
          <w:szCs w:val="30"/>
        </w:rPr>
      </w:pPr>
      <w:r w:rsidRPr="00D13672">
        <w:rPr>
          <w:rStyle w:val="CharStyle19"/>
          <w:sz w:val="30"/>
          <w:szCs w:val="30"/>
        </w:rPr>
        <w:t>① 梁治平：《清代习惯法：社会与国家》，中国政法大学出版社</w:t>
      </w:r>
      <w:r w:rsidRPr="00D13672">
        <w:rPr>
          <w:rStyle w:val="CharStyle19"/>
          <w:sz w:val="30"/>
          <w:szCs w:val="30"/>
          <w:lang w:val="en-US" w:bidi="en-US"/>
        </w:rPr>
        <w:t>1996</w:t>
      </w:r>
      <w:r w:rsidRPr="00D13672">
        <w:rPr>
          <w:rStyle w:val="CharStyle19"/>
          <w:sz w:val="30"/>
          <w:szCs w:val="30"/>
        </w:rPr>
        <w:t>年版，第34-</w:t>
      </w:r>
      <w:r w:rsidRPr="00D13672">
        <w:rPr>
          <w:rStyle w:val="CharStyle19"/>
          <w:sz w:val="30"/>
          <w:szCs w:val="30"/>
          <w:lang w:val="en-US" w:bidi="en-US"/>
        </w:rPr>
        <w:t>35</w:t>
      </w:r>
      <w:r w:rsidRPr="00D13672">
        <w:rPr>
          <w:rStyle w:val="CharStyle19"/>
          <w:sz w:val="30"/>
          <w:szCs w:val="30"/>
        </w:rPr>
        <w:t>页。 类，因为文化是除生物性、体质性的差异外，最容易被人们所观察到的群体之间 的不同。由人们持有的文化的共同性和差异性，人类被区分为不同的族群</w:t>
      </w:r>
      <w:r w:rsidRPr="00D13672">
        <w:rPr>
          <w:rStyle w:val="CharStyle19"/>
          <w:sz w:val="30"/>
          <w:szCs w:val="30"/>
          <w:lang w:val="en-US" w:bidi="en-US"/>
        </w:rPr>
        <w:t xml:space="preserve">(ethnic </w:t>
      </w:r>
      <w:r w:rsidRPr="00D13672">
        <w:rPr>
          <w:rStyle w:val="CharStyle19"/>
          <w:sz w:val="30"/>
          <w:szCs w:val="30"/>
        </w:rPr>
        <w:t>或</w:t>
      </w:r>
      <w:r w:rsidRPr="00D13672">
        <w:rPr>
          <w:rStyle w:val="CharStyle19"/>
          <w:sz w:val="30"/>
          <w:szCs w:val="30"/>
          <w:lang w:val="en-US" w:bidi="en-US"/>
        </w:rPr>
        <w:t>ethnic group)。</w:t>
      </w:r>
      <w:r w:rsidRPr="00D13672">
        <w:rPr>
          <w:rStyle w:val="CharStyle19"/>
          <w:sz w:val="30"/>
          <w:szCs w:val="30"/>
        </w:rPr>
        <w:t>族群具有两个特点：“第一，族群是基于成员共享特定的信仰、 价值观、习惯、习俗和标准；对于同一族群下的个体而言，他们认为大家所持有 的文化是相同的。第二，作为第一个方面的基础，族群之间的区分更建立在成员 对于自己文化与他文化的不同的认识基础上；他们认为自己在文化上是不同的、 独特的，这种独特性可能来自语言、宗教、历史经历、地理隔离、亲属关系或者 生物性的基础等。”①也就是说，族群是在相互接触和互动的过程中，基于“我 群”和“他群”的比较被相互建构起来的。“族群并不是单独存在的，它存在于</w:t>
      </w:r>
      <w:r w:rsidRPr="00D13672">
        <w:rPr>
          <w:rStyle w:val="CharStyle19"/>
          <w:sz w:val="30"/>
          <w:szCs w:val="30"/>
        </w:rPr>
        <w:lastRenderedPageBreak/>
        <w:t>与 其他族群的互动关系中。简单说，没有’异族意识’就没有’本族意识’没有 '他们’就没有’我们</w:t>
      </w:r>
      <w:r w:rsidRPr="00D13672">
        <w:rPr>
          <w:rStyle w:val="CharStyle19"/>
          <w:sz w:val="30"/>
          <w:szCs w:val="30"/>
          <w:lang w:val="en-US" w:bidi="en-US"/>
        </w:rPr>
        <w:t>’，</w:t>
      </w:r>
      <w:r w:rsidRPr="00D13672">
        <w:rPr>
          <w:rStyle w:val="CharStyle19"/>
          <w:sz w:val="30"/>
          <w:szCs w:val="30"/>
        </w:rPr>
        <w:t>没有’族群边缘’就没有’族群核心‘。”②比如，布须 曼人、努尔人都可以算作一个族群。族群一般都有自己的名字，也即族称，同时 族群成员还相信大家有同样的继嗣、团结感和特定的地域联系，当然有些时候并 不一定要共同居住在该地域里。分布于世界各地的瑶族，并不因为他们离开祖先 居住的地域就不能被认为是同一族群，相反由于他们共同保有的关于盘瓠的信仰 及其他文化特质使得分散于各地的人群被认为同属一个族群。</w:t>
      </w:r>
    </w:p>
    <w:p w14:paraId="00F5E887" w14:textId="77777777" w:rsidR="00C65075" w:rsidRPr="00D13672" w:rsidRDefault="00000000" w:rsidP="00D13672">
      <w:pPr>
        <w:pStyle w:val="Style18"/>
        <w:spacing w:after="440" w:line="480" w:lineRule="auto"/>
        <w:ind w:left="620" w:firstLine="460"/>
        <w:jc w:val="both"/>
        <w:rPr>
          <w:sz w:val="30"/>
          <w:szCs w:val="30"/>
        </w:rPr>
      </w:pPr>
      <w:r w:rsidRPr="00D13672">
        <w:rPr>
          <w:rStyle w:val="CharStyle19"/>
          <w:sz w:val="30"/>
          <w:szCs w:val="30"/>
        </w:rPr>
        <w:t>人类学者对于族群的定义众说纷纭。早期学者多从族群的内部特质出发， 强调族群的语言、种族和文化特征。如韦伯把族群解释为因体质的或者习俗的 或者对殖民化以及移民的记忆认同的相似而对共同的血统拥有主观信仰的群 体，这种信仰对非亲属的共同关系具有重要的意义。族群不属于亲属群体。随 着巴斯对于族群边界的研究，人们对族群的认识有了进一步的拓展。他认为族 群是由其本身组成成员认定的范畴，造成族群最主要的是其边界，而非语言、 文化血缘等内涵，一个族群的边界，不一定是地理的边界，而主要是社会边 界。巴斯关注到了族群边</w:t>
      </w:r>
      <w:r w:rsidRPr="00D13672">
        <w:rPr>
          <w:rStyle w:val="CharStyle19"/>
          <w:sz w:val="30"/>
          <w:szCs w:val="30"/>
        </w:rPr>
        <w:lastRenderedPageBreak/>
        <w:t>界建构的排他性和归属性，由此也引发了学界对于族 群概念界定的调整。《哈佛美国族群百科全书》中把族群定义为是一个有一定 规模的群体，意识到自己或被意识到其与周围不同，“我们不像他们，他们不 像我们”，并且有一定的特征以与其他族群相区别。这些特征有共同的地理来 源，迁移情况，种族，语言或方言，宗教信仰，超越亲属、邻里和社区界限的 联系，共有的传统、价值和象征、文字、民间创作和音乐、饮食习惯、居住和</w:t>
      </w:r>
    </w:p>
    <w:p w14:paraId="74E626EE" w14:textId="77777777" w:rsidR="00C65075" w:rsidRPr="00D13672" w:rsidRDefault="00000000" w:rsidP="00D13672">
      <w:pPr>
        <w:pStyle w:val="Style18"/>
        <w:spacing w:line="480" w:lineRule="auto"/>
        <w:ind w:left="1060" w:hanging="420"/>
        <w:jc w:val="both"/>
        <w:rPr>
          <w:sz w:val="30"/>
          <w:szCs w:val="30"/>
        </w:rPr>
      </w:pPr>
      <w:r w:rsidRPr="00D13672">
        <w:rPr>
          <w:rStyle w:val="CharStyle19"/>
          <w:sz w:val="30"/>
          <w:szCs w:val="30"/>
        </w:rPr>
        <w:t>①［美］康拉德•科塔克：《人类学：人类多样性的探索》，黄剑波、方静文等译，中国人民大 学出版社</w:t>
      </w:r>
      <w:r w:rsidRPr="00D13672">
        <w:rPr>
          <w:rStyle w:val="CharStyle19"/>
          <w:sz w:val="30"/>
          <w:szCs w:val="30"/>
          <w:lang w:val="en-US" w:bidi="en-US"/>
        </w:rPr>
        <w:t>2012</w:t>
      </w:r>
      <w:r w:rsidRPr="00D13672">
        <w:rPr>
          <w:rStyle w:val="CharStyle19"/>
          <w:sz w:val="30"/>
          <w:szCs w:val="30"/>
        </w:rPr>
        <w:t>年版，第309—310页。</w:t>
      </w:r>
    </w:p>
    <w:p w14:paraId="3C7078E4" w14:textId="77777777" w:rsidR="00C65075" w:rsidRPr="00D13672" w:rsidRDefault="00000000" w:rsidP="00D13672">
      <w:pPr>
        <w:pStyle w:val="Style18"/>
        <w:spacing w:after="220" w:line="480" w:lineRule="auto"/>
        <w:ind w:firstLine="620"/>
        <w:jc w:val="both"/>
        <w:rPr>
          <w:sz w:val="30"/>
          <w:szCs w:val="30"/>
        </w:rPr>
      </w:pPr>
      <w:r w:rsidRPr="00D13672">
        <w:rPr>
          <w:rStyle w:val="CharStyle19"/>
          <w:sz w:val="30"/>
          <w:szCs w:val="30"/>
        </w:rPr>
        <w:t>②周大鸣：《论族群与族群关系》，《广西民族学院学报(哲学社会科学版)》</w:t>
      </w:r>
      <w:r w:rsidRPr="00D13672">
        <w:rPr>
          <w:rStyle w:val="CharStyle19"/>
          <w:sz w:val="30"/>
          <w:szCs w:val="30"/>
          <w:lang w:val="en-US" w:bidi="en-US"/>
        </w:rPr>
        <w:t>2001</w:t>
      </w:r>
      <w:r w:rsidRPr="00D13672">
        <w:rPr>
          <w:rStyle w:val="CharStyle19"/>
          <w:sz w:val="30"/>
          <w:szCs w:val="30"/>
        </w:rPr>
        <w:t>年第</w:t>
      </w:r>
      <w:r w:rsidRPr="00D13672">
        <w:rPr>
          <w:rStyle w:val="CharStyle19"/>
          <w:sz w:val="30"/>
          <w:szCs w:val="30"/>
          <w:lang w:val="en-US" w:bidi="en-US"/>
        </w:rPr>
        <w:t>2</w:t>
      </w:r>
      <w:r w:rsidRPr="00D13672">
        <w:rPr>
          <w:rStyle w:val="CharStyle19"/>
          <w:sz w:val="30"/>
          <w:szCs w:val="30"/>
        </w:rPr>
        <w:t>期。</w:t>
      </w:r>
    </w:p>
    <w:p w14:paraId="41DA8E95" w14:textId="77777777" w:rsidR="00C65075" w:rsidRPr="00D13672" w:rsidRDefault="00000000" w:rsidP="00D13672">
      <w:pPr>
        <w:pStyle w:val="Style18"/>
        <w:spacing w:line="480" w:lineRule="auto"/>
        <w:ind w:left="280" w:firstLine="40"/>
        <w:jc w:val="both"/>
        <w:rPr>
          <w:sz w:val="30"/>
          <w:szCs w:val="30"/>
        </w:rPr>
      </w:pPr>
      <w:r w:rsidRPr="00D13672">
        <w:rPr>
          <w:rStyle w:val="CharStyle19"/>
          <w:sz w:val="30"/>
          <w:szCs w:val="30"/>
        </w:rPr>
        <w:t>职业模式，对群体内外不同的感觉。由这个定义可以看出，族群概念是一个极 富伸缩性的人群分类概念。</w:t>
      </w:r>
    </w:p>
    <w:p w14:paraId="789CB61A" w14:textId="77777777" w:rsidR="00C65075" w:rsidRPr="00D13672" w:rsidRDefault="00000000" w:rsidP="00D13672">
      <w:pPr>
        <w:pStyle w:val="Style18"/>
        <w:spacing w:line="480" w:lineRule="auto"/>
        <w:ind w:left="280" w:firstLine="460"/>
        <w:jc w:val="both"/>
        <w:rPr>
          <w:sz w:val="30"/>
          <w:szCs w:val="30"/>
        </w:rPr>
      </w:pPr>
      <w:r w:rsidRPr="00D13672">
        <w:rPr>
          <w:rStyle w:val="CharStyle19"/>
          <w:sz w:val="30"/>
          <w:szCs w:val="30"/>
        </w:rPr>
        <w:t>民族</w:t>
      </w:r>
      <w:r w:rsidRPr="00D13672">
        <w:rPr>
          <w:rStyle w:val="CharStyle19"/>
          <w:sz w:val="30"/>
          <w:szCs w:val="30"/>
          <w:lang w:val="en-US" w:bidi="en-US"/>
        </w:rPr>
        <w:t>（nation）</w:t>
      </w:r>
      <w:r w:rsidRPr="00D13672">
        <w:rPr>
          <w:rStyle w:val="CharStyle19"/>
          <w:sz w:val="30"/>
          <w:szCs w:val="30"/>
        </w:rPr>
        <w:t>与族群既有相似性又有一定的差别。社会学家安东尼-史密斯 认为民族只是人们身份认同的多种类别之一。人们的</w:t>
      </w:r>
      <w:r w:rsidRPr="00D13672">
        <w:rPr>
          <w:rStyle w:val="CharStyle19"/>
          <w:sz w:val="30"/>
          <w:szCs w:val="30"/>
        </w:rPr>
        <w:lastRenderedPageBreak/>
        <w:t>身份认同包含了多重身份与 角色：家庭、领土、阶级、宗教、族群和性别，而这些身份的基础又是社会分类。 民族作为人类社会发展过程中出现的新一类群体和身份认同，是在政治基础上统 一而成的共同体。史密斯重视凸显出民族的历史过程性和政治属性。首先，历史 过程性表现在民族是“社会发展到资产阶级时代的必然产物和必然形式。”①人口 迁移，作为西方工业革命和资本主义兴起的结果，使得国家中原来大量的生活于 农村的人口流入城市和企业，导致了人们亲属关系网络的断裂，人们迫切需要按 照一种不同的方式整合起来。同时，资本主义、殖民主义的发展要求建立边界明 确、成员在法律和政治上平等、具有共同文化和意识形态的法律和政治共同体。 其次，基于前述民族的历史过程性，使得民族与领土有着密切的关联，由此具有 一定的政治实体特征。上述这两个方面的特质，也成为民族与族群之间的重要区 别。不过，民族与族群还是有一些交叉，因为民族也强调群体成员间文化的共同 性。斯大林在对民族的定义中就明确地提出了这一特点：“民族是人们在历史上形 成的一个有共同语言、共同地域、共同经济生活以及表现于共同文化上的共同心 理素质的稳定的共同体。”②《中共中央国务院</w:t>
      </w:r>
      <w:r w:rsidRPr="00D13672">
        <w:rPr>
          <w:rStyle w:val="CharStyle19"/>
          <w:sz w:val="30"/>
          <w:szCs w:val="30"/>
        </w:rPr>
        <w:lastRenderedPageBreak/>
        <w:t>关于进一步加强民族工作加快少数 民族地区经济社会发展的决定》中提出，一般来说，民族在历史渊源、生产方式、 语言、文化、风俗习惯以及心理认同等方面具有共同的特征。有一些民族在形成 和发展的过程中，宗教起着重要作用。</w:t>
      </w:r>
    </w:p>
    <w:p w14:paraId="2F030AB1" w14:textId="77777777" w:rsidR="00C65075" w:rsidRPr="00D13672" w:rsidRDefault="00000000" w:rsidP="00D13672">
      <w:pPr>
        <w:pStyle w:val="Style18"/>
        <w:spacing w:after="440" w:line="480" w:lineRule="auto"/>
        <w:ind w:left="280" w:firstLine="460"/>
        <w:jc w:val="both"/>
        <w:rPr>
          <w:sz w:val="30"/>
          <w:szCs w:val="30"/>
        </w:rPr>
      </w:pPr>
      <w:r w:rsidRPr="00D13672">
        <w:rPr>
          <w:rStyle w:val="CharStyle19"/>
          <w:sz w:val="30"/>
          <w:szCs w:val="30"/>
        </w:rPr>
        <w:t>西方学者大都认为，民族概念包含了几个含义：首先，民族的概念强调根源 性，“它潜在地表达了一种高度的、有责任的归属感。其次，在它的历史发展进程 中，它不仅仅是内部的人群之间的一种原始的结合，除了族群的结合外，它也开 始包含一种宗教上的或者语言上的共性，或者建立在共同的制度基础上，或者一 些模糊的特点如共同的历史经历或命运感。”③民族是一个与以往社会群体、政治 群体不完全相同的人类群体，它兼具有上述两种类型群体的特点，但是又包含有 政治、法律和行政组织的含义，而人们又通常把这些看作“国家”的特征。因此,</w:t>
      </w:r>
    </w:p>
    <w:p w14:paraId="22BDFCE6" w14:textId="77777777" w:rsidR="00C65075" w:rsidRPr="00D13672" w:rsidRDefault="00000000" w:rsidP="00D13672">
      <w:pPr>
        <w:pStyle w:val="Style18"/>
        <w:spacing w:line="480" w:lineRule="auto"/>
        <w:ind w:firstLine="280"/>
        <w:jc w:val="both"/>
        <w:rPr>
          <w:sz w:val="30"/>
          <w:szCs w:val="30"/>
        </w:rPr>
      </w:pPr>
      <w:r w:rsidRPr="00D13672">
        <w:rPr>
          <w:rStyle w:val="CharStyle19"/>
          <w:sz w:val="30"/>
          <w:szCs w:val="30"/>
        </w:rPr>
        <w:t>①《列宁全集》第</w:t>
      </w:r>
      <w:r w:rsidRPr="00D13672">
        <w:rPr>
          <w:rStyle w:val="CharStyle19"/>
          <w:sz w:val="30"/>
          <w:szCs w:val="30"/>
          <w:lang w:val="en-US" w:bidi="en-US"/>
        </w:rPr>
        <w:t>26</w:t>
      </w:r>
      <w:r w:rsidRPr="00D13672">
        <w:rPr>
          <w:rStyle w:val="CharStyle19"/>
          <w:sz w:val="30"/>
          <w:szCs w:val="30"/>
        </w:rPr>
        <w:t>卷，人民出版社</w:t>
      </w:r>
      <w:r w:rsidRPr="00D13672">
        <w:rPr>
          <w:rStyle w:val="CharStyle19"/>
          <w:sz w:val="30"/>
          <w:szCs w:val="30"/>
          <w:lang w:val="en-US" w:bidi="en-US"/>
        </w:rPr>
        <w:t>1988</w:t>
      </w:r>
      <w:r w:rsidRPr="00D13672">
        <w:rPr>
          <w:rStyle w:val="CharStyle19"/>
          <w:sz w:val="30"/>
          <w:szCs w:val="30"/>
        </w:rPr>
        <w:t>年版，第</w:t>
      </w:r>
      <w:r w:rsidRPr="00D13672">
        <w:rPr>
          <w:rStyle w:val="CharStyle19"/>
          <w:sz w:val="30"/>
          <w:szCs w:val="30"/>
          <w:lang w:val="en-US" w:bidi="en-US"/>
        </w:rPr>
        <w:t>75</w:t>
      </w:r>
      <w:r w:rsidRPr="00D13672">
        <w:rPr>
          <w:rStyle w:val="CharStyle19"/>
          <w:sz w:val="30"/>
          <w:szCs w:val="30"/>
        </w:rPr>
        <w:t>页。</w:t>
      </w:r>
    </w:p>
    <w:p w14:paraId="6D9BB9CD" w14:textId="77777777" w:rsidR="00C65075" w:rsidRPr="00D13672" w:rsidRDefault="00000000" w:rsidP="00D13672">
      <w:pPr>
        <w:pStyle w:val="Style18"/>
        <w:spacing w:line="480" w:lineRule="auto"/>
        <w:ind w:firstLine="280"/>
        <w:jc w:val="both"/>
        <w:rPr>
          <w:sz w:val="30"/>
          <w:szCs w:val="30"/>
        </w:rPr>
      </w:pPr>
      <w:r w:rsidRPr="00D13672">
        <w:rPr>
          <w:rStyle w:val="CharStyle19"/>
          <w:sz w:val="30"/>
          <w:szCs w:val="30"/>
        </w:rPr>
        <w:t>②《斯大林全集》第</w:t>
      </w:r>
      <w:r w:rsidRPr="00D13672">
        <w:rPr>
          <w:rStyle w:val="CharStyle19"/>
          <w:sz w:val="30"/>
          <w:szCs w:val="30"/>
          <w:lang w:val="en-US" w:bidi="en-US"/>
        </w:rPr>
        <w:t>2</w:t>
      </w:r>
      <w:r w:rsidRPr="00D13672">
        <w:rPr>
          <w:rStyle w:val="CharStyle19"/>
          <w:sz w:val="30"/>
          <w:szCs w:val="30"/>
        </w:rPr>
        <w:t>卷，人民出版社</w:t>
      </w:r>
      <w:r w:rsidRPr="00D13672">
        <w:rPr>
          <w:rStyle w:val="CharStyle19"/>
          <w:sz w:val="30"/>
          <w:szCs w:val="30"/>
          <w:lang w:val="en-US" w:bidi="en-US"/>
        </w:rPr>
        <w:t>1953</w:t>
      </w:r>
      <w:r w:rsidRPr="00D13672">
        <w:rPr>
          <w:rStyle w:val="CharStyle19"/>
          <w:sz w:val="30"/>
          <w:szCs w:val="30"/>
        </w:rPr>
        <w:t>年版，第</w:t>
      </w:r>
      <w:r w:rsidRPr="00D13672">
        <w:rPr>
          <w:rStyle w:val="CharStyle19"/>
          <w:sz w:val="30"/>
          <w:szCs w:val="30"/>
          <w:lang w:val="en-US" w:bidi="en-US"/>
        </w:rPr>
        <w:t>294</w:t>
      </w:r>
      <w:r w:rsidRPr="00D13672">
        <w:rPr>
          <w:rStyle w:val="CharStyle19"/>
          <w:sz w:val="30"/>
          <w:szCs w:val="30"/>
        </w:rPr>
        <w:t>页。</w:t>
      </w:r>
    </w:p>
    <w:p w14:paraId="0A33DACC" w14:textId="77777777" w:rsidR="00C65075" w:rsidRPr="00D13672" w:rsidRDefault="00000000" w:rsidP="00D13672">
      <w:pPr>
        <w:pStyle w:val="Style18"/>
        <w:spacing w:after="220" w:line="480" w:lineRule="auto"/>
        <w:ind w:left="720" w:hanging="400"/>
        <w:jc w:val="both"/>
        <w:rPr>
          <w:sz w:val="30"/>
          <w:szCs w:val="30"/>
        </w:rPr>
      </w:pPr>
      <w:r w:rsidRPr="00D13672">
        <w:rPr>
          <w:rStyle w:val="CharStyle19"/>
          <w:sz w:val="30"/>
          <w:szCs w:val="30"/>
        </w:rPr>
        <w:t>③［美］贾恩弗朗哥•波齐：《国家：本质、发展与前景》，陈尧译，</w:t>
      </w:r>
      <w:r w:rsidRPr="00D13672">
        <w:rPr>
          <w:rStyle w:val="CharStyle19"/>
          <w:sz w:val="30"/>
          <w:szCs w:val="30"/>
        </w:rPr>
        <w:lastRenderedPageBreak/>
        <w:t>上海世纪出版集团</w:t>
      </w:r>
      <w:r w:rsidRPr="00D13672">
        <w:rPr>
          <w:rStyle w:val="CharStyle19"/>
          <w:sz w:val="30"/>
          <w:szCs w:val="30"/>
          <w:lang w:val="en-US" w:bidi="en-US"/>
        </w:rPr>
        <w:t>2007</w:t>
      </w:r>
      <w:r w:rsidRPr="00D13672">
        <w:rPr>
          <w:rStyle w:val="CharStyle19"/>
          <w:sz w:val="30"/>
          <w:szCs w:val="30"/>
        </w:rPr>
        <w:t>年 版，第</w:t>
      </w:r>
      <w:r w:rsidRPr="00D13672">
        <w:rPr>
          <w:rStyle w:val="CharStyle19"/>
          <w:sz w:val="30"/>
          <w:szCs w:val="30"/>
          <w:lang w:val="en-US" w:bidi="en-US"/>
        </w:rPr>
        <w:t>27</w:t>
      </w:r>
      <w:r w:rsidRPr="00D13672">
        <w:rPr>
          <w:rStyle w:val="CharStyle19"/>
          <w:sz w:val="30"/>
          <w:szCs w:val="30"/>
        </w:rPr>
        <w:t>页。</w:t>
      </w:r>
    </w:p>
    <w:p w14:paraId="025D7830" w14:textId="77777777" w:rsidR="00C65075" w:rsidRPr="00D13672" w:rsidRDefault="00000000" w:rsidP="00D13672">
      <w:pPr>
        <w:pStyle w:val="Style18"/>
        <w:spacing w:line="480" w:lineRule="auto"/>
        <w:ind w:left="580" w:firstLine="40"/>
        <w:jc w:val="both"/>
        <w:rPr>
          <w:sz w:val="30"/>
          <w:szCs w:val="30"/>
        </w:rPr>
      </w:pPr>
      <w:r w:rsidRPr="00D13672">
        <w:rPr>
          <w:rStyle w:val="CharStyle19"/>
          <w:sz w:val="30"/>
          <w:szCs w:val="30"/>
        </w:rPr>
        <w:t>在很多时候人们在使用民族这个概念时，往往把其与国家</w:t>
      </w:r>
      <w:r w:rsidRPr="00D13672">
        <w:rPr>
          <w:rStyle w:val="CharStyle19"/>
          <w:sz w:val="30"/>
          <w:szCs w:val="30"/>
          <w:lang w:val="en-US" w:bidi="en-US"/>
        </w:rPr>
        <w:t>(state)</w:t>
      </w:r>
      <w:r w:rsidRPr="00D13672">
        <w:rPr>
          <w:rStyle w:val="CharStyle19"/>
          <w:sz w:val="30"/>
          <w:szCs w:val="30"/>
        </w:rPr>
        <w:t>联系起来，指 代民族一国家</w:t>
      </w:r>
      <w:r w:rsidRPr="00D13672">
        <w:rPr>
          <w:rStyle w:val="CharStyle19"/>
          <w:sz w:val="30"/>
          <w:szCs w:val="30"/>
          <w:lang w:val="en-US" w:bidi="en-US"/>
        </w:rPr>
        <w:t>(nation-state)</w:t>
      </w:r>
      <w:r w:rsidRPr="00D13672">
        <w:rPr>
          <w:rStyle w:val="CharStyle19"/>
          <w:sz w:val="30"/>
          <w:szCs w:val="30"/>
        </w:rPr>
        <w:t>。</w:t>
      </w:r>
    </w:p>
    <w:p w14:paraId="56D88621" w14:textId="77777777" w:rsidR="00C65075" w:rsidRPr="00D13672" w:rsidRDefault="00000000" w:rsidP="00D13672">
      <w:pPr>
        <w:pStyle w:val="Style18"/>
        <w:spacing w:after="400" w:line="480" w:lineRule="auto"/>
        <w:ind w:left="580" w:firstLine="480"/>
        <w:jc w:val="both"/>
        <w:rPr>
          <w:sz w:val="30"/>
          <w:szCs w:val="30"/>
        </w:rPr>
      </w:pPr>
      <w:r w:rsidRPr="00D13672">
        <w:rPr>
          <w:rStyle w:val="CharStyle19"/>
          <w:sz w:val="30"/>
          <w:szCs w:val="30"/>
        </w:rPr>
        <w:t>值得注意的是，上述所讲的民族概念是西方学者的理解，越来越多的中国学 者认为汉语中的“民族”概念与西方的“民族”概念不尽相同。“民族”概念的 内涵十分丰富，包含着多重含义。第一层次表示为族群概念上的民族，如爪哇人、 阿赞德人、印第安人等；第二层次为被民族国家所认定的民族，如汉族、彝族、 藏族等；第三层次表示政治独立并建立起现代民族国家的民族，如大和民族、法 兰西民族；第四层次表示族类共同体或民族共同体概念意义上的民族，如阿拉伯 民族等。因此，中国的民族概念有时是包括了西方学者的民族概念，有时包括了 族群的概念，有时又表现为国族的概念。</w:t>
      </w:r>
    </w:p>
    <w:p w14:paraId="4B9E7EC6" w14:textId="77777777" w:rsidR="00C65075" w:rsidRPr="00D13672" w:rsidRDefault="00000000" w:rsidP="00D13672">
      <w:pPr>
        <w:pStyle w:val="Style34"/>
        <w:keepNext/>
        <w:keepLines/>
        <w:spacing w:line="480" w:lineRule="auto"/>
        <w:ind w:left="1040" w:firstLine="0"/>
        <w:jc w:val="both"/>
        <w:rPr>
          <w:rFonts w:ascii="宋体" w:eastAsia="宋体" w:hAnsi="宋体"/>
          <w:sz w:val="30"/>
          <w:szCs w:val="30"/>
        </w:rPr>
      </w:pPr>
      <w:bookmarkStart w:id="136" w:name="bookmark270"/>
      <w:r w:rsidRPr="00D13672">
        <w:rPr>
          <w:rStyle w:val="CharStyle35"/>
          <w:rFonts w:ascii="宋体" w:eastAsia="宋体" w:hAnsi="宋体"/>
          <w:sz w:val="30"/>
          <w:szCs w:val="30"/>
        </w:rPr>
        <w:t>二、族群与族群认同</w:t>
      </w:r>
      <w:bookmarkEnd w:id="136"/>
    </w:p>
    <w:p w14:paraId="1A725A28" w14:textId="77777777" w:rsidR="00C65075" w:rsidRPr="00D13672" w:rsidRDefault="00000000" w:rsidP="00D13672">
      <w:pPr>
        <w:pStyle w:val="Style18"/>
        <w:spacing w:line="480" w:lineRule="auto"/>
        <w:ind w:left="580" w:firstLine="480"/>
        <w:jc w:val="both"/>
        <w:rPr>
          <w:sz w:val="30"/>
          <w:szCs w:val="30"/>
        </w:rPr>
      </w:pPr>
      <w:r w:rsidRPr="00D13672">
        <w:rPr>
          <w:rStyle w:val="CharStyle19"/>
          <w:sz w:val="30"/>
          <w:szCs w:val="30"/>
        </w:rPr>
        <w:t>族群建立在对我群和他群的意识的基础上。个体对一个文化或者持有该文化 的群体的归属性是族群的特征之一。在族群的</w:t>
      </w:r>
      <w:r w:rsidRPr="00D13672">
        <w:rPr>
          <w:rStyle w:val="CharStyle19"/>
          <w:sz w:val="30"/>
          <w:szCs w:val="30"/>
        </w:rPr>
        <w:lastRenderedPageBreak/>
        <w:t>形成以及族群的存续过程中，对于 族群文化的认同就显得尤为重要。人类学者在对族群进行研究时就特别关注族群 认同。从表面上看，认同是属于哲学范畴、心理学范畴，但作为一种操作性概念 主要是一种能动的与个人主义的价值密切相连的归属性。在传统社会中，受制于 交通和经济等的制约，人们与周边异文化群体的交往较少，不太容易产生族群认 同。因为族群认同是在族群间互动的基础上发展起来的，如果一个族群中的个体 较少接触到异质的文化，那么他们也很难形成对于本文化的认知，以及对于他文 化的差异性的看法，也较难形成族群认同。族群认同赖以存在的前提是差异的 建构。</w:t>
      </w:r>
    </w:p>
    <w:p w14:paraId="2FF97D69" w14:textId="77777777" w:rsidR="00C65075" w:rsidRPr="00D13672" w:rsidRDefault="00000000" w:rsidP="00D13672">
      <w:pPr>
        <w:pStyle w:val="Style18"/>
        <w:spacing w:after="200" w:line="480" w:lineRule="auto"/>
        <w:ind w:left="580" w:firstLine="480"/>
        <w:jc w:val="both"/>
        <w:rPr>
          <w:sz w:val="30"/>
          <w:szCs w:val="30"/>
        </w:rPr>
      </w:pPr>
      <w:r w:rsidRPr="00D13672">
        <w:rPr>
          <w:rStyle w:val="CharStyle19"/>
          <w:sz w:val="30"/>
          <w:szCs w:val="30"/>
        </w:rPr>
        <w:t>人类学者在对差异进行研究时指出，其背后的动力是建构一套分类系统，并 且强调这一划分的过程本身就是一个文化建构的过程。族群认同作为人类主观建 构的分类体系，具有极强的文化属性。族群认同总是通过一系列的文化要素表现 出来，是以文化认同为基础的。首先，族群组织常常强调成员间具有共同的继嗣 和血缘，或者是强调成员间共同的经历或遭遇等，这些都成为凝聚人们的基础要 素。其次，语言、宗教、地域、习俗等文化特</w:t>
      </w:r>
      <w:r w:rsidRPr="00D13672">
        <w:rPr>
          <w:rStyle w:val="CharStyle19"/>
          <w:sz w:val="30"/>
          <w:szCs w:val="30"/>
        </w:rPr>
        <w:lastRenderedPageBreak/>
        <w:t>征也是族群认同的要素。语言是表 征族群身份的重要的符号，宗教是凝聚族群的重要力量，共同的地域生活是形成 族群共同体的基础，相同的习俗和生活方式是强化族群认同的重要手段。最后, 家庭、亲属、宗族的认同也会影响到族群的认同。比如身居海外的华人通过家族 的记忆、家族祭祀活动来建构族群认同。</w:t>
      </w:r>
    </w:p>
    <w:p w14:paraId="114CE68F" w14:textId="77777777" w:rsidR="00C65075" w:rsidRPr="00D13672" w:rsidRDefault="00000000" w:rsidP="00D13672">
      <w:pPr>
        <w:pStyle w:val="Style18"/>
        <w:spacing w:line="480" w:lineRule="auto"/>
        <w:ind w:firstLine="580"/>
        <w:jc w:val="both"/>
        <w:rPr>
          <w:sz w:val="30"/>
          <w:szCs w:val="30"/>
        </w:rPr>
      </w:pPr>
      <w:r w:rsidRPr="00D13672">
        <w:rPr>
          <w:rStyle w:val="CharStyle19"/>
          <w:sz w:val="30"/>
          <w:szCs w:val="30"/>
        </w:rPr>
        <w:t>此外，族群作为文化建构的人群分类系统，本身就具有一定的自主性、层次 性。每个人在不同的社会场景下能够以自我为中心在不同的层次上选择其认同。 如一个生活于云南的壮族来到北京后遇到来自其他省份的壮族，那么他可能强调 的就是同为壮族的认同；当离开中国到美国之后遇到从中国过来的人，那么他可 能强调的就是同为中国人的认同。这种层次可以反映出感情的亲疏和归宿，不同 层次和形式交织在一起，形成了族群认同的多层次性。</w:t>
      </w:r>
    </w:p>
    <w:p w14:paraId="4E35C561" w14:textId="77777777" w:rsidR="00C65075" w:rsidRPr="00D13672" w:rsidRDefault="00000000" w:rsidP="00D13672">
      <w:pPr>
        <w:pStyle w:val="Style18"/>
        <w:spacing w:after="400" w:line="480" w:lineRule="auto"/>
        <w:ind w:firstLine="580"/>
        <w:jc w:val="both"/>
        <w:rPr>
          <w:sz w:val="30"/>
          <w:szCs w:val="30"/>
        </w:rPr>
      </w:pPr>
      <w:r w:rsidRPr="00D13672">
        <w:rPr>
          <w:rStyle w:val="CharStyle19"/>
          <w:sz w:val="30"/>
          <w:szCs w:val="30"/>
        </w:rPr>
        <w:t>认同是族群存在的前提和基础。没有族群成员的自我意识和认同，所形成的 群体只是一个外在强加的类别，可能包括多个族群，但也不排除这种类别转化成 为族群认同的可能性。人类学者历来关注族群认同形成的机制，并形成了原生论 和情境论。原生论最早被人类学家格尔茨注意到，他强调“与生俱来”的初始情 感，即血缘、语言、风</w:t>
      </w:r>
      <w:r w:rsidRPr="00D13672">
        <w:rPr>
          <w:rStyle w:val="CharStyle19"/>
          <w:sz w:val="30"/>
          <w:szCs w:val="30"/>
        </w:rPr>
        <w:lastRenderedPageBreak/>
        <w:t>俗等是族群成员相互联系的因素。因为语言、宗教、种族、 族属性和领土是整个人类历史上最基本的社会组织原则，而且这样的原生纽带存 在于一切人类团体之中，并超越时空而存在。所以，对于族群成员来说，原生性 的纽带和情感是根深蒂固的、非理性的和下意识的。工具论将族群视为一种政治、 社会或经济现象，以政治与经济资源的竞争与分配来解释族群的形成、维持和变 迁。它强调族群认同的多重性，认为族群认同随不同情势、不同环境而变化，族 群认同是族群成员理性选择的结果。不过，伴随着族群之间交流与互动更加频繁 与深入，族群认同表现出多样而丰富的形式，越来越多的人类学家倾向于不单纯 选择某一个理论来进行解释，而更关注在具体的情境下上述两方面的因素对族群 认同产生的作用。</w:t>
      </w:r>
    </w:p>
    <w:p w14:paraId="7FE1F460" w14:textId="77777777" w:rsidR="00C65075" w:rsidRPr="00D13672" w:rsidRDefault="00000000" w:rsidP="00D13672">
      <w:pPr>
        <w:pStyle w:val="Style34"/>
        <w:keepNext/>
        <w:keepLines/>
        <w:spacing w:line="480" w:lineRule="auto"/>
        <w:ind w:firstLine="580"/>
        <w:jc w:val="both"/>
        <w:rPr>
          <w:rFonts w:ascii="宋体" w:eastAsia="宋体" w:hAnsi="宋体"/>
          <w:sz w:val="30"/>
          <w:szCs w:val="30"/>
        </w:rPr>
      </w:pPr>
      <w:bookmarkStart w:id="137" w:name="bookmark272"/>
      <w:r w:rsidRPr="00D13672">
        <w:rPr>
          <w:rStyle w:val="CharStyle35"/>
          <w:rFonts w:ascii="宋体" w:eastAsia="宋体" w:hAnsi="宋体"/>
          <w:sz w:val="30"/>
          <w:szCs w:val="30"/>
        </w:rPr>
        <w:t>三、民族主义与民族国家</w:t>
      </w:r>
      <w:bookmarkEnd w:id="137"/>
    </w:p>
    <w:p w14:paraId="1A68F46C" w14:textId="77777777" w:rsidR="00C65075" w:rsidRPr="00D13672" w:rsidRDefault="00000000" w:rsidP="00D13672">
      <w:pPr>
        <w:pStyle w:val="Style18"/>
        <w:spacing w:after="200" w:line="480" w:lineRule="auto"/>
        <w:ind w:firstLine="580"/>
        <w:jc w:val="both"/>
        <w:rPr>
          <w:sz w:val="30"/>
          <w:szCs w:val="30"/>
        </w:rPr>
      </w:pPr>
      <w:r w:rsidRPr="00D13672">
        <w:rPr>
          <w:rStyle w:val="CharStyle19"/>
          <w:sz w:val="30"/>
          <w:szCs w:val="30"/>
        </w:rPr>
        <w:t>在西方学术体系中，往往把民族与国家结合在一起表示一种自治的政治实体。 在现代社会中，民族国家已经成为普遍的政治组织形式。与古代国家是建立在集 约农业的基础上不同，现代民族国家的出现与资本主义的兴起有着密切联系。资 本主义最早在欧洲发展起来，</w:t>
      </w:r>
      <w:r w:rsidRPr="00D13672">
        <w:rPr>
          <w:rStyle w:val="CharStyle19"/>
          <w:sz w:val="30"/>
          <w:szCs w:val="30"/>
        </w:rPr>
        <w:lastRenderedPageBreak/>
        <w:t>它内在的发展要求是需要明确劳动力、资源以及资 本的权属关系，以便进行社会化的生产。这就对国家的边界提出了明确的要求, 并且还强调国家要能够充分地维护生活在其疆域上的人们的权益。同时，为了满 足资本扩张的需要，国家也要能够保护本国商人向外扩张的诉求。这就给传统的 古代国家提出了新的要求，尤其是在国家的控制能力、对外交往能力方面，国家 需要能够被高度地整合起来，而不是如古代国家那般还存在着松散的社会关系, 国家不仅是政治实体，同时也是一个经济实体。</w:t>
      </w:r>
    </w:p>
    <w:p w14:paraId="47759C4A" w14:textId="77777777" w:rsidR="00C65075" w:rsidRPr="00D13672" w:rsidRDefault="00000000" w:rsidP="00D13672">
      <w:pPr>
        <w:pStyle w:val="Style18"/>
        <w:spacing w:line="480" w:lineRule="auto"/>
        <w:ind w:left="560" w:firstLine="480"/>
        <w:jc w:val="both"/>
        <w:rPr>
          <w:sz w:val="30"/>
          <w:szCs w:val="30"/>
        </w:rPr>
      </w:pPr>
      <w:r w:rsidRPr="00D13672">
        <w:rPr>
          <w:rStyle w:val="CharStyle19"/>
          <w:sz w:val="30"/>
          <w:szCs w:val="30"/>
        </w:rPr>
        <w:t>但是，在古代国家中，分布着众多的群体，他们有的组合成了民族，有的还 保持着部落的状态，如何把这些文化、宗教和语言上均有一定差异的人群组织起 来，并形成对国家的认同就显得非常重要。在这样的内在驱动下，由单一民族构 成的国家通过强化民族的文化认同意识来明确其对国家的归属感，而对于众多的 由多民族构成的国家则通过语言、宗教及随后的教育的统一，建立超越多个民族 之上的具有更大统摄力的认同感，也即国族的概念。如中国形成过程中的中华民 族概念的建构。无论是对于单一民族的国家所建立的民族认同，还是对于多民族 的国家建立的国</w:t>
      </w:r>
      <w:r w:rsidRPr="00D13672">
        <w:rPr>
          <w:rStyle w:val="CharStyle19"/>
          <w:sz w:val="30"/>
          <w:szCs w:val="30"/>
        </w:rPr>
        <w:lastRenderedPageBreak/>
        <w:t>族认同感，都与古代民族强调血缘联系所建构的认同感不同。正 如学者指出的，民族首先是通过国家进入历史进程之中的。二者构成一个共生 体，民族是生命体，国家是组织者。现代民族的出现与民族国家的出现互为 表里。</w:t>
      </w:r>
    </w:p>
    <w:p w14:paraId="05F9A08C" w14:textId="77777777" w:rsidR="00C65075" w:rsidRPr="00D13672" w:rsidRDefault="00000000" w:rsidP="00D13672">
      <w:pPr>
        <w:pStyle w:val="Style18"/>
        <w:spacing w:line="480" w:lineRule="auto"/>
        <w:ind w:left="560" w:firstLine="480"/>
        <w:jc w:val="both"/>
        <w:rPr>
          <w:sz w:val="30"/>
          <w:szCs w:val="30"/>
        </w:rPr>
        <w:sectPr w:rsidR="00C65075" w:rsidRPr="00D13672" w:rsidSect="000E6A78">
          <w:headerReference w:type="even" r:id="rId325"/>
          <w:headerReference w:type="default" r:id="rId326"/>
          <w:footerReference w:type="even" r:id="rId327"/>
          <w:footerReference w:type="default" r:id="rId328"/>
          <w:pgSz w:w="11909" w:h="16834"/>
          <w:pgMar w:top="1820" w:right="1574" w:bottom="1802" w:left="1366" w:header="0" w:footer="3" w:gutter="0"/>
          <w:cols w:space="720"/>
          <w:noEndnote/>
          <w:docGrid w:linePitch="360"/>
        </w:sectPr>
      </w:pPr>
      <w:r w:rsidRPr="00D13672">
        <w:rPr>
          <w:rStyle w:val="CharStyle19"/>
          <w:sz w:val="30"/>
          <w:szCs w:val="30"/>
        </w:rPr>
        <w:t>值得注意的是，在早期民族国家和现代民族建构的过程中，作为一种思潮的 民族主义起到了重要的推动作用。民族主义最早出现在</w:t>
      </w:r>
      <w:r w:rsidRPr="00D13672">
        <w:rPr>
          <w:rStyle w:val="CharStyle19"/>
          <w:sz w:val="30"/>
          <w:szCs w:val="30"/>
          <w:lang w:val="en-US" w:bidi="en-US"/>
        </w:rPr>
        <w:t>1789</w:t>
      </w:r>
      <w:r w:rsidRPr="00D13672">
        <w:rPr>
          <w:rStyle w:val="CharStyle19"/>
          <w:sz w:val="30"/>
          <w:szCs w:val="30"/>
        </w:rPr>
        <w:t>年的法国，当时用来 表示推翻贵族君主制体的社会运动。在资本主义发展初期的西欧，在原来由国王、 贵族统治的西欧各地出现了一批企业家、银行家以及代表他们利益的政治家和思 想家，为建设民族国家，并为其做舆论准备，提出了民族主义的概念。早期民族 主义认为人类按照文化的差异自然地分成不同的民族，这些不同的民族是而且必 须是政治组织的严格单位。除非每个民族都有自己的国家，享有独立存在的地位, 否则人类不会获得任何美好的处境。同样，民族主义也推动了民族的形成。由于 构成民族的群体来源复杂、经济与社会结构差异、内部权力结构也有差异，这就 使得必须要通过一种意识形态把人们凝聚起来。民族主义就成为凝聚民族与国家 的重要的意识形态。民族主</w:t>
      </w:r>
      <w:r w:rsidRPr="00D13672">
        <w:rPr>
          <w:rStyle w:val="CharStyle19"/>
          <w:sz w:val="30"/>
          <w:szCs w:val="30"/>
        </w:rPr>
        <w:lastRenderedPageBreak/>
        <w:t>义的目标在于团结一个民族、建立一个独立的民族国 家。以民族主义为纽带，民族与民族国家之间紧密地联系在一起，民族国家也成 为民族满足其政治诉求的一个重要的手段。民族国家形成之后，随着人类经济交 往的日益频繁、西方国家的殖民统治、人口的迁移等，使得任何一个国家要建立 成为由单一民族构成的国家变得非常困难。事实上，在人类历史上，即使是西欧 建立的最早的民族国家也不是由单一民族构成的国家。西欧国家在各个社会群体 建立现代民族国家时，不仅包括了本国的“土著”，同时还吸纳了大量的来自其他 国家、甚至殖民地的人群，他们的民族构成很复杂。在以法兰西为代表的早期民 族国家的建构中，更多地是以新的国族的认同建构为基础。而对于国族的建构, 安德森也指出，它并不形成实际上面对面的社区，更多的是依靠群体的想象。由 此，随着人类社会进入现代以后，民族国家更多地表现为多民族构成的国家。在</w:t>
      </w:r>
    </w:p>
    <w:p w14:paraId="5490D048" w14:textId="77777777" w:rsidR="00C65075" w:rsidRPr="00D13672" w:rsidRDefault="00000000" w:rsidP="00D13672">
      <w:pPr>
        <w:pStyle w:val="Style34"/>
        <w:keepNext/>
        <w:keepLines/>
        <w:spacing w:after="100" w:line="480" w:lineRule="auto"/>
        <w:ind w:left="8220" w:hanging="1180"/>
        <w:jc w:val="both"/>
        <w:rPr>
          <w:rFonts w:ascii="宋体" w:eastAsia="宋体" w:hAnsi="宋体"/>
          <w:sz w:val="30"/>
          <w:szCs w:val="30"/>
        </w:rPr>
      </w:pPr>
      <w:bookmarkStart w:id="138" w:name="bookmark274"/>
      <w:r w:rsidRPr="00D13672">
        <w:rPr>
          <w:rStyle w:val="CharStyle35"/>
          <w:rFonts w:ascii="宋体" w:eastAsia="宋体" w:hAnsi="宋体" w:cs="宋体"/>
          <w:sz w:val="30"/>
          <w:szCs w:val="30"/>
        </w:rPr>
        <w:lastRenderedPageBreak/>
        <w:t xml:space="preserve">思考题 </w:t>
      </w:r>
      <w:r w:rsidRPr="00D13672">
        <w:rPr>
          <w:rStyle w:val="CharStyle35"/>
          <w:rFonts w:ascii="宋体" w:eastAsia="宋体" w:hAnsi="宋体" w:cs="Times New Roman"/>
          <w:sz w:val="30"/>
          <w:szCs w:val="30"/>
          <w:lang w:val="en-US" w:bidi="en-US"/>
        </w:rPr>
        <w:t>231 I</w:t>
      </w:r>
      <w:bookmarkEnd w:id="138"/>
    </w:p>
    <w:p w14:paraId="5293478D" w14:textId="77777777" w:rsidR="00C65075" w:rsidRPr="00D13672" w:rsidRDefault="00000000" w:rsidP="00D13672">
      <w:pPr>
        <w:pStyle w:val="Style18"/>
        <w:spacing w:after="840" w:line="480" w:lineRule="auto"/>
        <w:ind w:firstLine="0"/>
        <w:jc w:val="both"/>
        <w:rPr>
          <w:sz w:val="30"/>
          <w:szCs w:val="30"/>
        </w:rPr>
      </w:pPr>
      <w:r w:rsidRPr="00D13672">
        <w:rPr>
          <w:rStyle w:val="CharStyle19"/>
          <w:sz w:val="30"/>
          <w:szCs w:val="30"/>
        </w:rPr>
        <w:t>多民族国家内部，民族与国家、族群与国家、民族与民族、民族与族群之间有着 更为丰富的关系。</w:t>
      </w:r>
    </w:p>
    <w:p w14:paraId="772CCD8D" w14:textId="77777777" w:rsidR="00C65075" w:rsidRPr="00D13672" w:rsidRDefault="00000000" w:rsidP="00D13672">
      <w:pPr>
        <w:pStyle w:val="Style34"/>
        <w:keepNext/>
        <w:keepLines/>
        <w:spacing w:after="280" w:line="480" w:lineRule="auto"/>
        <w:ind w:firstLine="0"/>
        <w:jc w:val="both"/>
        <w:rPr>
          <w:rFonts w:ascii="宋体" w:eastAsia="宋体" w:hAnsi="宋体"/>
          <w:sz w:val="30"/>
          <w:szCs w:val="30"/>
        </w:rPr>
      </w:pPr>
      <w:bookmarkStart w:id="139" w:name="bookmark276"/>
      <w:r w:rsidRPr="00D13672">
        <w:rPr>
          <w:rStyle w:val="CharStyle35"/>
          <w:rFonts w:ascii="宋体" w:eastAsia="宋体" w:hAnsi="宋体"/>
          <w:sz w:val="30"/>
          <w:szCs w:val="30"/>
        </w:rPr>
        <w:t>思考题</w:t>
      </w:r>
      <w:bookmarkEnd w:id="139"/>
    </w:p>
    <w:p w14:paraId="0CD6988E" w14:textId="77777777" w:rsidR="00C65075" w:rsidRPr="00D13672" w:rsidRDefault="00000000" w:rsidP="00D13672">
      <w:pPr>
        <w:pStyle w:val="Style18"/>
        <w:numPr>
          <w:ilvl w:val="0"/>
          <w:numId w:val="25"/>
        </w:numPr>
        <w:tabs>
          <w:tab w:val="left" w:pos="692"/>
        </w:tabs>
        <w:spacing w:after="180" w:line="480" w:lineRule="auto"/>
        <w:ind w:firstLine="440"/>
        <w:jc w:val="both"/>
        <w:rPr>
          <w:sz w:val="30"/>
          <w:szCs w:val="30"/>
        </w:rPr>
      </w:pPr>
      <w:r w:rsidRPr="00D13672">
        <w:rPr>
          <w:rStyle w:val="CharStyle19"/>
          <w:sz w:val="30"/>
          <w:szCs w:val="30"/>
          <w:lang w:val="en-US" w:bidi="en-US"/>
        </w:rPr>
        <w:t>.</w:t>
      </w:r>
      <w:r w:rsidRPr="00D13672">
        <w:rPr>
          <w:rStyle w:val="CharStyle19"/>
          <w:sz w:val="30"/>
          <w:szCs w:val="30"/>
        </w:rPr>
        <w:t>如何理解队群、部落、酋邦和国家之间的差异？</w:t>
      </w:r>
    </w:p>
    <w:p w14:paraId="1FA73CA8" w14:textId="77777777" w:rsidR="00C65075" w:rsidRPr="00D13672" w:rsidRDefault="00000000" w:rsidP="00D13672">
      <w:pPr>
        <w:pStyle w:val="Style18"/>
        <w:numPr>
          <w:ilvl w:val="0"/>
          <w:numId w:val="25"/>
        </w:numPr>
        <w:tabs>
          <w:tab w:val="left" w:pos="739"/>
        </w:tabs>
        <w:spacing w:after="180" w:line="480" w:lineRule="auto"/>
        <w:ind w:firstLine="440"/>
        <w:jc w:val="both"/>
        <w:rPr>
          <w:sz w:val="30"/>
          <w:szCs w:val="30"/>
        </w:rPr>
      </w:pPr>
      <w:r w:rsidRPr="00D13672">
        <w:rPr>
          <w:rStyle w:val="CharStyle19"/>
          <w:sz w:val="30"/>
          <w:szCs w:val="30"/>
          <w:lang w:val="en-US" w:bidi="en-US"/>
        </w:rPr>
        <w:t>.</w:t>
      </w:r>
      <w:r w:rsidRPr="00D13672">
        <w:rPr>
          <w:rStyle w:val="CharStyle19"/>
          <w:sz w:val="30"/>
          <w:szCs w:val="30"/>
        </w:rPr>
        <w:t>人类社会是如何实现社会控制的？</w:t>
      </w:r>
    </w:p>
    <w:p w14:paraId="6DCEADEE" w14:textId="77777777" w:rsidR="00C65075" w:rsidRPr="00D13672" w:rsidRDefault="00000000" w:rsidP="00D13672">
      <w:pPr>
        <w:pStyle w:val="Style18"/>
        <w:numPr>
          <w:ilvl w:val="0"/>
          <w:numId w:val="25"/>
        </w:numPr>
        <w:tabs>
          <w:tab w:val="left" w:pos="729"/>
        </w:tabs>
        <w:spacing w:after="180" w:line="480" w:lineRule="auto"/>
        <w:ind w:firstLine="440"/>
        <w:jc w:val="both"/>
        <w:rPr>
          <w:sz w:val="30"/>
          <w:szCs w:val="30"/>
        </w:rPr>
      </w:pPr>
      <w:r w:rsidRPr="00D13672">
        <w:rPr>
          <w:rStyle w:val="CharStyle19"/>
          <w:sz w:val="30"/>
          <w:szCs w:val="30"/>
          <w:lang w:val="en-US" w:bidi="en-US"/>
        </w:rPr>
        <w:t>.</w:t>
      </w:r>
      <w:r w:rsidRPr="00D13672">
        <w:rPr>
          <w:rStyle w:val="CharStyle19"/>
          <w:sz w:val="30"/>
          <w:szCs w:val="30"/>
        </w:rPr>
        <w:t>民族与族群有什么区别？</w:t>
      </w:r>
    </w:p>
    <w:p w14:paraId="2CF36671" w14:textId="77777777" w:rsidR="00C65075" w:rsidRPr="00D13672" w:rsidRDefault="00000000" w:rsidP="00D13672">
      <w:pPr>
        <w:pStyle w:val="Style18"/>
        <w:numPr>
          <w:ilvl w:val="0"/>
          <w:numId w:val="25"/>
        </w:numPr>
        <w:tabs>
          <w:tab w:val="left" w:pos="745"/>
        </w:tabs>
        <w:spacing w:after="180" w:line="480" w:lineRule="auto"/>
        <w:ind w:firstLine="440"/>
        <w:jc w:val="both"/>
        <w:rPr>
          <w:sz w:val="30"/>
          <w:szCs w:val="30"/>
        </w:rPr>
      </w:pPr>
      <w:r w:rsidRPr="00D13672">
        <w:rPr>
          <w:rStyle w:val="CharStyle19"/>
          <w:sz w:val="30"/>
          <w:szCs w:val="30"/>
          <w:lang w:val="en-US" w:bidi="en-US"/>
        </w:rPr>
        <w:t>.</w:t>
      </w:r>
      <w:r w:rsidRPr="00D13672">
        <w:rPr>
          <w:rStyle w:val="CharStyle19"/>
          <w:sz w:val="30"/>
          <w:szCs w:val="30"/>
        </w:rPr>
        <w:t>现代民族国家与传统国家的异同。</w:t>
      </w:r>
    </w:p>
    <w:p w14:paraId="10ADD4F2" w14:textId="77777777" w:rsidR="00C65075" w:rsidRPr="00D13672" w:rsidRDefault="00000000" w:rsidP="00D13672">
      <w:pPr>
        <w:pStyle w:val="Style18"/>
        <w:numPr>
          <w:ilvl w:val="0"/>
          <w:numId w:val="25"/>
        </w:numPr>
        <w:tabs>
          <w:tab w:val="left" w:pos="729"/>
        </w:tabs>
        <w:spacing w:after="840" w:line="480" w:lineRule="auto"/>
        <w:ind w:firstLine="440"/>
        <w:jc w:val="both"/>
        <w:rPr>
          <w:sz w:val="30"/>
          <w:szCs w:val="30"/>
        </w:rPr>
      </w:pPr>
      <w:r w:rsidRPr="00D13672">
        <w:rPr>
          <w:rStyle w:val="CharStyle19"/>
          <w:sz w:val="30"/>
          <w:szCs w:val="30"/>
          <w:lang w:val="en-US" w:bidi="en-US"/>
        </w:rPr>
        <w:t>.</w:t>
      </w:r>
      <w:r w:rsidRPr="00D13672">
        <w:rPr>
          <w:rStyle w:val="CharStyle19"/>
          <w:sz w:val="30"/>
          <w:szCs w:val="30"/>
        </w:rPr>
        <w:t>结合你的经验，简单谈谈族群认同的多重性。</w:t>
      </w:r>
    </w:p>
    <w:p w14:paraId="77CEFDDC" w14:textId="77777777" w:rsidR="00C65075" w:rsidRPr="00D13672" w:rsidRDefault="00000000" w:rsidP="00D13672">
      <w:pPr>
        <w:pStyle w:val="Style34"/>
        <w:keepNext/>
        <w:keepLines/>
        <w:spacing w:after="180" w:line="480" w:lineRule="auto"/>
        <w:ind w:firstLine="140"/>
        <w:jc w:val="both"/>
        <w:rPr>
          <w:rFonts w:ascii="宋体" w:eastAsia="宋体" w:hAnsi="宋体"/>
          <w:sz w:val="30"/>
          <w:szCs w:val="30"/>
        </w:rPr>
      </w:pPr>
      <w:bookmarkStart w:id="140" w:name="bookmark278"/>
      <w:r w:rsidRPr="00D13672">
        <w:rPr>
          <w:rStyle w:val="CharStyle35"/>
          <w:rFonts w:ascii="MS Gothic" w:eastAsia="MS Gothic" w:hAnsi="MS Gothic" w:cs="MS Gothic" w:hint="eastAsia"/>
          <w:sz w:val="30"/>
          <w:szCs w:val="30"/>
          <w:lang w:val="en-US" w:bidi="en-US"/>
        </w:rPr>
        <w:t>►</w:t>
      </w:r>
      <w:r w:rsidRPr="00D13672">
        <w:rPr>
          <w:rStyle w:val="CharStyle35"/>
          <w:rFonts w:ascii="宋体" w:eastAsia="宋体" w:hAnsi="宋体"/>
          <w:sz w:val="30"/>
          <w:szCs w:val="30"/>
        </w:rPr>
        <w:t>答题要点</w:t>
      </w:r>
      <w:bookmarkEnd w:id="140"/>
    </w:p>
    <w:p w14:paraId="5AEDD8BB" w14:textId="77777777" w:rsidR="00C65075" w:rsidRPr="00D13672" w:rsidRDefault="00000000" w:rsidP="00D13672">
      <w:pPr>
        <w:pStyle w:val="Style9"/>
        <w:spacing w:line="480" w:lineRule="auto"/>
        <w:jc w:val="both"/>
        <w:rPr>
          <w:rFonts w:ascii="宋体" w:eastAsia="宋体" w:hAnsi="宋体"/>
          <w:sz w:val="30"/>
          <w:szCs w:val="30"/>
          <w:lang w:eastAsia="zh-CN"/>
        </w:rPr>
        <w:sectPr w:rsidR="00C65075" w:rsidRPr="00D13672" w:rsidSect="000E6A78">
          <w:headerReference w:type="even" r:id="rId329"/>
          <w:headerReference w:type="default" r:id="rId330"/>
          <w:footerReference w:type="even" r:id="rId331"/>
          <w:footerReference w:type="default" r:id="rId332"/>
          <w:pgSz w:w="11909" w:h="16834"/>
          <w:pgMar w:top="988" w:right="1444" w:bottom="988" w:left="1590" w:header="560" w:footer="560" w:gutter="0"/>
          <w:pgNumType w:start="240"/>
          <w:cols w:space="720"/>
          <w:noEndnote/>
          <w:docGrid w:linePitch="360"/>
        </w:sectPr>
      </w:pPr>
      <w:r w:rsidRPr="00D13672">
        <w:rPr>
          <w:rStyle w:val="CharStyle10"/>
          <w:rFonts w:ascii="宋体" w:eastAsia="宋体" w:hAnsi="宋体"/>
          <w:sz w:val="30"/>
          <w:szCs w:val="30"/>
          <w:lang w:eastAsia="zh-CN"/>
        </w:rPr>
        <w:t>http://2d.hep.cn/50889/1</w:t>
      </w:r>
    </w:p>
    <w:p w14:paraId="71A068DB" w14:textId="77777777" w:rsidR="00C65075" w:rsidRPr="00D13672" w:rsidRDefault="00000000" w:rsidP="00D13672">
      <w:pPr>
        <w:pStyle w:val="Style40"/>
        <w:keepNext/>
        <w:keepLines/>
        <w:spacing w:before="200" w:line="480" w:lineRule="auto"/>
        <w:jc w:val="both"/>
        <w:rPr>
          <w:sz w:val="30"/>
          <w:szCs w:val="30"/>
        </w:rPr>
      </w:pPr>
      <w:bookmarkStart w:id="141" w:name="bookmark280"/>
      <w:r w:rsidRPr="00D13672">
        <w:rPr>
          <w:rStyle w:val="CharStyle41"/>
          <w:sz w:val="30"/>
          <w:szCs w:val="30"/>
        </w:rPr>
        <w:lastRenderedPageBreak/>
        <w:t>第九章宗教与仪式</w:t>
      </w:r>
      <w:bookmarkEnd w:id="141"/>
    </w:p>
    <w:p w14:paraId="31E37B1E" w14:textId="77777777" w:rsidR="00C65075" w:rsidRPr="00D13672" w:rsidRDefault="00000000" w:rsidP="00D13672">
      <w:pPr>
        <w:pStyle w:val="Style18"/>
        <w:spacing w:after="900" w:line="480" w:lineRule="auto"/>
        <w:ind w:left="500" w:firstLine="480"/>
        <w:jc w:val="both"/>
        <w:rPr>
          <w:sz w:val="30"/>
          <w:szCs w:val="30"/>
        </w:rPr>
      </w:pPr>
      <w:r w:rsidRPr="00D13672">
        <w:rPr>
          <w:rStyle w:val="CharStyle19"/>
          <w:sz w:val="30"/>
          <w:szCs w:val="30"/>
        </w:rPr>
        <w:t>宗教是包括从有关人生的终极关怀到宇宙观、自然观，乃至各种民间信仰的 极为复杂的社会文化现象。人类学视野中的宗教研究坚持将宗教同其所在的文化 和社会环境联系起来加以把握，着重探讨宗教起源、宗教仪式等问题。作为人类 学重要分支学科的宗教人类学是宗教学和人类学的交叉学科。</w:t>
      </w:r>
    </w:p>
    <w:p w14:paraId="7EF6F48D" w14:textId="77777777" w:rsidR="00C65075" w:rsidRPr="00D13672" w:rsidRDefault="00000000" w:rsidP="00D13672">
      <w:pPr>
        <w:pStyle w:val="Style37"/>
        <w:keepNext/>
        <w:keepLines/>
        <w:spacing w:after="380" w:line="480" w:lineRule="auto"/>
        <w:jc w:val="both"/>
      </w:pPr>
      <w:bookmarkStart w:id="142" w:name="bookmark282"/>
      <w:r w:rsidRPr="00D13672">
        <w:rPr>
          <w:rStyle w:val="CharStyle38"/>
        </w:rPr>
        <w:t>第一节人类学的宗教观</w:t>
      </w:r>
      <w:bookmarkEnd w:id="142"/>
    </w:p>
    <w:p w14:paraId="6310D070" w14:textId="77777777" w:rsidR="00C65075" w:rsidRPr="00D13672" w:rsidRDefault="00000000" w:rsidP="00D13672">
      <w:pPr>
        <w:pStyle w:val="Style34"/>
        <w:keepNext/>
        <w:keepLines/>
        <w:spacing w:line="480" w:lineRule="auto"/>
        <w:ind w:firstLine="940"/>
        <w:jc w:val="both"/>
        <w:rPr>
          <w:rFonts w:ascii="宋体" w:eastAsia="宋体" w:hAnsi="宋体"/>
          <w:sz w:val="30"/>
          <w:szCs w:val="30"/>
        </w:rPr>
      </w:pPr>
      <w:bookmarkStart w:id="143" w:name="bookmark284"/>
      <w:r w:rsidRPr="00D13672">
        <w:rPr>
          <w:rStyle w:val="CharStyle35"/>
          <w:rFonts w:ascii="宋体" w:eastAsia="宋体" w:hAnsi="宋体"/>
          <w:sz w:val="30"/>
          <w:szCs w:val="30"/>
        </w:rPr>
        <w:t>一、宗教的起源与发展</w:t>
      </w:r>
      <w:bookmarkEnd w:id="143"/>
    </w:p>
    <w:p w14:paraId="17194569" w14:textId="77777777" w:rsidR="00C65075" w:rsidRPr="00D13672" w:rsidRDefault="00000000" w:rsidP="00D13672">
      <w:pPr>
        <w:pStyle w:val="Style18"/>
        <w:spacing w:line="480" w:lineRule="auto"/>
        <w:ind w:left="500" w:firstLine="480"/>
        <w:jc w:val="both"/>
        <w:rPr>
          <w:sz w:val="30"/>
          <w:szCs w:val="30"/>
        </w:rPr>
      </w:pPr>
      <w:r w:rsidRPr="00D13672">
        <w:rPr>
          <w:rStyle w:val="CharStyle19"/>
          <w:sz w:val="30"/>
          <w:szCs w:val="30"/>
        </w:rPr>
        <w:t>宗教是人类普遍、长期存在的一种信仰现象。产生宗教信仰的外因在于自然、 社会等外部力量，而宗教信仰的内因，无疑深藏于人心、人性的深处。</w:t>
      </w:r>
    </w:p>
    <w:p w14:paraId="3F889620" w14:textId="77777777" w:rsidR="00C65075" w:rsidRPr="00D13672" w:rsidRDefault="00000000" w:rsidP="00D13672">
      <w:pPr>
        <w:pStyle w:val="Style18"/>
        <w:spacing w:line="480" w:lineRule="auto"/>
        <w:ind w:left="500" w:firstLine="480"/>
        <w:jc w:val="both"/>
        <w:rPr>
          <w:sz w:val="30"/>
          <w:szCs w:val="30"/>
        </w:rPr>
      </w:pPr>
      <w:r w:rsidRPr="00D13672">
        <w:rPr>
          <w:rStyle w:val="CharStyle19"/>
          <w:sz w:val="30"/>
          <w:szCs w:val="30"/>
        </w:rPr>
        <w:t>宗教是对超自然力量的敬畏崇拜，宗教是对高于我们本身的力量的服从，宗 教是具有机构化或传统仪式的信仰系统，宗教是提供安身立命之本的信仰体系等 说法，都不足以准确地概括出所有</w:t>
      </w:r>
      <w:r w:rsidRPr="00D13672">
        <w:rPr>
          <w:rStyle w:val="CharStyle19"/>
          <w:sz w:val="30"/>
          <w:szCs w:val="30"/>
        </w:rPr>
        <w:lastRenderedPageBreak/>
        <w:t>被认为是宗教的现象之共性。关于哪些体系属 于宗教，世界各国的判别标准并不一致。总体看来，一般所谓宗教，包括以自然 崇拜、祖先崇拜、图腾崇拜等为内容的原始宗教、巫术，具有教义、教团、教仪， 为各国政府承认为合法的基督教、佛教、伊斯兰教等世界宗教，印度教、耆那教、 锡克教、道教、神道教等地区性的民族宗教，还有不断涌现的各种新兴宗教。所 有被认为可包纳于宗教范围的现象，在心理上的共同特质大概可以“信仰”二字 总括之，其所信仰的对象，以具有某种超越性、超自然性、超现实性为特征。</w:t>
      </w:r>
    </w:p>
    <w:p w14:paraId="75F42050" w14:textId="77777777" w:rsidR="00C65075" w:rsidRPr="00D13672" w:rsidRDefault="00000000" w:rsidP="00D13672">
      <w:pPr>
        <w:pStyle w:val="Style18"/>
        <w:spacing w:line="480" w:lineRule="auto"/>
        <w:ind w:left="500" w:firstLine="480"/>
        <w:jc w:val="both"/>
        <w:rPr>
          <w:sz w:val="30"/>
          <w:szCs w:val="30"/>
        </w:rPr>
      </w:pPr>
      <w:r w:rsidRPr="00D13672">
        <w:rPr>
          <w:rStyle w:val="CharStyle19"/>
          <w:sz w:val="30"/>
          <w:szCs w:val="30"/>
        </w:rPr>
        <w:t>宗教是人类社会发展一定阶段的历史现象，它既不是从来就有的，也不是永 恒的，而是有它发生、发展和消亡的过程。对于宗教的起源和形成，只能从社会 的物质生活条件和与此相适应的人类对自然和社会的认识水平方面，才能找到真 正的原因。</w:t>
      </w:r>
    </w:p>
    <w:p w14:paraId="3188A356" w14:textId="77777777" w:rsidR="00C65075" w:rsidRPr="00D13672" w:rsidRDefault="00000000" w:rsidP="00D13672">
      <w:pPr>
        <w:pStyle w:val="Style18"/>
        <w:spacing w:line="480" w:lineRule="auto"/>
        <w:ind w:left="500" w:firstLine="480"/>
        <w:jc w:val="both"/>
        <w:rPr>
          <w:sz w:val="30"/>
          <w:szCs w:val="30"/>
        </w:rPr>
      </w:pPr>
      <w:r w:rsidRPr="00D13672">
        <w:rPr>
          <w:rStyle w:val="CharStyle19"/>
          <w:sz w:val="30"/>
          <w:szCs w:val="30"/>
        </w:rPr>
        <w:t>人类学界往往把宗教的起源和万物有灵论</w:t>
      </w:r>
      <w:r w:rsidRPr="00D13672">
        <w:rPr>
          <w:rStyle w:val="CharStyle19"/>
          <w:sz w:val="30"/>
          <w:szCs w:val="30"/>
          <w:lang w:val="en-US" w:bidi="en-US"/>
        </w:rPr>
        <w:t>(animism)</w:t>
      </w:r>
      <w:r w:rsidRPr="00D13672">
        <w:rPr>
          <w:rStyle w:val="CharStyle19"/>
          <w:sz w:val="30"/>
          <w:szCs w:val="30"/>
        </w:rPr>
        <w:t>联系在一起。万物有灵 论是一种相信某种神灵能够使物体具有生命现象的信仰，即信仰所有物体都有神 灵，亦译作"泛灵论</w:t>
      </w:r>
      <w:r w:rsidRPr="00D13672">
        <w:rPr>
          <w:rStyle w:val="CharStyle19"/>
          <w:sz w:val="30"/>
          <w:szCs w:val="30"/>
          <w:lang w:val="en-US" w:bidi="en-US"/>
        </w:rPr>
        <w:t>1871</w:t>
      </w:r>
      <w:r w:rsidRPr="00D13672">
        <w:rPr>
          <w:rStyle w:val="CharStyle19"/>
          <w:sz w:val="30"/>
          <w:szCs w:val="30"/>
        </w:rPr>
        <w:t>年，泰勒将万物有灵定义为“灵魂的信仰”，并将其 确定为所有宗教的根</w:t>
      </w:r>
      <w:r w:rsidRPr="00D13672">
        <w:rPr>
          <w:rStyle w:val="CharStyle19"/>
          <w:sz w:val="30"/>
          <w:szCs w:val="30"/>
        </w:rPr>
        <w:lastRenderedPageBreak/>
        <w:t>基。</w:t>
      </w:r>
    </w:p>
    <w:p w14:paraId="61EEE0E6" w14:textId="77777777" w:rsidR="00C65075" w:rsidRPr="00D13672" w:rsidRDefault="00000000" w:rsidP="00D13672">
      <w:pPr>
        <w:pStyle w:val="Style18"/>
        <w:spacing w:line="480" w:lineRule="auto"/>
        <w:ind w:firstLine="940"/>
        <w:jc w:val="both"/>
        <w:rPr>
          <w:sz w:val="30"/>
          <w:szCs w:val="30"/>
        </w:rPr>
        <w:sectPr w:rsidR="00C65075" w:rsidRPr="00D13672" w:rsidSect="000E6A78">
          <w:pgSz w:w="11909" w:h="16834"/>
          <w:pgMar w:top="1705" w:right="1526" w:bottom="1886" w:left="1414" w:header="1277" w:footer="1458" w:gutter="0"/>
          <w:cols w:space="720"/>
          <w:noEndnote/>
          <w:docGrid w:linePitch="360"/>
        </w:sectPr>
      </w:pPr>
      <w:r w:rsidRPr="00D13672">
        <w:rPr>
          <w:rStyle w:val="CharStyle19"/>
          <w:sz w:val="30"/>
          <w:szCs w:val="30"/>
        </w:rPr>
        <w:t xml:space="preserve">宗教观念的最初产生，反映了在社会生产力水平极低的情况下，远古时期人 </w:t>
      </w:r>
    </w:p>
    <w:p w14:paraId="2436BC69" w14:textId="77777777" w:rsidR="00C65075" w:rsidRPr="00D13672" w:rsidRDefault="00000000" w:rsidP="00D13672">
      <w:pPr>
        <w:pStyle w:val="Style18"/>
        <w:spacing w:line="480" w:lineRule="auto"/>
        <w:ind w:firstLine="0"/>
        <w:jc w:val="both"/>
        <w:rPr>
          <w:sz w:val="30"/>
          <w:szCs w:val="30"/>
        </w:rPr>
      </w:pPr>
      <w:r w:rsidRPr="00D13672">
        <w:rPr>
          <w:rStyle w:val="CharStyle19"/>
          <w:sz w:val="30"/>
          <w:szCs w:val="30"/>
        </w:rPr>
        <w:lastRenderedPageBreak/>
        <w:t>类对自然现象的神秘感。这种神秘感，是在人类社会生产力发展到一定阶段的基 础上，人的意识和思维能力有了相应的发展，达到足以形成宗教观念的时候产生 的。据有关考古史料证明，人类最早的宗教观念和宗教仪式出现在原始社会旧石 器时代的中晚期。当时，原始人已经形成某种与死后生活相联系的灵魂观念，并 产生了氏族成员埋葬死者尸体的仪式。</w:t>
      </w:r>
    </w:p>
    <w:p w14:paraId="62E6CE5A" w14:textId="77777777" w:rsidR="00C65075" w:rsidRPr="00D13672" w:rsidRDefault="00000000" w:rsidP="00D13672">
      <w:pPr>
        <w:pStyle w:val="Style18"/>
        <w:spacing w:line="480" w:lineRule="auto"/>
        <w:ind w:left="500" w:firstLine="460"/>
        <w:jc w:val="both"/>
        <w:rPr>
          <w:sz w:val="30"/>
          <w:szCs w:val="30"/>
        </w:rPr>
      </w:pPr>
      <w:r w:rsidRPr="00D13672">
        <w:rPr>
          <w:rStyle w:val="CharStyle19"/>
          <w:sz w:val="30"/>
          <w:szCs w:val="30"/>
        </w:rPr>
        <w:t>宗教人类学关于宗教起源的理论分为三类，分别是归因于人的思维方式的不 完善、人的情感和心理活动、人类社会生活。原始社会的人们，在做梦的时候， 梦见自己的身体还在到处走动，因而以为有灵魂存在。在他们看来，不只是人类 有灵魂，就连动植物和无机物也有灵魂。原始社会的人们具有这样的灵魂观，泰 勒将这种现象称为宗教起源上的万物有灵论。</w:t>
      </w:r>
    </w:p>
    <w:p w14:paraId="4B87341A" w14:textId="77777777" w:rsidR="00C65075" w:rsidRPr="00D13672" w:rsidRDefault="00000000" w:rsidP="00D13672">
      <w:pPr>
        <w:pStyle w:val="Style18"/>
        <w:spacing w:line="480" w:lineRule="auto"/>
        <w:ind w:left="500" w:firstLine="460"/>
        <w:jc w:val="both"/>
        <w:rPr>
          <w:sz w:val="30"/>
          <w:szCs w:val="30"/>
        </w:rPr>
      </w:pPr>
      <w:r w:rsidRPr="00D13672">
        <w:rPr>
          <w:rStyle w:val="CharStyle19"/>
          <w:sz w:val="30"/>
          <w:szCs w:val="30"/>
        </w:rPr>
        <w:t>学术界认为宗教所信的灵魂是寓于个体之中、赋予个体以生命力，可以独立 于形体并主宰其活动的超自然存在。这里所说的宗教是包括巫术在内的广义的宗 教，在原始思维中，不仅人具有灵魂，其他具备生命力的动植物也具有灵魂，甚 至于一些自然现象和事物以至于人工的器具也具有灵魂。</w:t>
      </w:r>
    </w:p>
    <w:p w14:paraId="1CE6A862" w14:textId="77777777" w:rsidR="00C65075" w:rsidRPr="00D13672" w:rsidRDefault="00000000" w:rsidP="00D13672">
      <w:pPr>
        <w:pStyle w:val="Style18"/>
        <w:spacing w:line="480" w:lineRule="auto"/>
        <w:ind w:left="500" w:firstLine="460"/>
        <w:jc w:val="both"/>
        <w:rPr>
          <w:sz w:val="30"/>
          <w:szCs w:val="30"/>
        </w:rPr>
      </w:pPr>
      <w:r w:rsidRPr="00D13672">
        <w:rPr>
          <w:rStyle w:val="CharStyle19"/>
          <w:sz w:val="30"/>
          <w:szCs w:val="30"/>
        </w:rPr>
        <w:lastRenderedPageBreak/>
        <w:t>在原始时代，当人们还不能科学地理解生病、死亡等现象的时候，很自然地 把这归因于作为生命力之实质的灵魂的离去。但是灵魂的离去并不等于永远的消 失，而是有类似体外旅行的过程，如果灵魂归来，那么病就痊愈了，如果灵魂不 再回到这个肉体上，那么肉体就会死亡，但是灵魂不死，甚至于还可以转化、传 递到其他的物体上。从古文献上记载的神话来看，我们的祖先普遍相信人死后会 转化为他物。最为典型的是盘古死后化身为万物。</w:t>
      </w:r>
    </w:p>
    <w:p w14:paraId="57D67065" w14:textId="77777777" w:rsidR="00C65075" w:rsidRPr="00D13672" w:rsidRDefault="00000000" w:rsidP="00D13672">
      <w:pPr>
        <w:pStyle w:val="Style18"/>
        <w:spacing w:after="500" w:line="480" w:lineRule="auto"/>
        <w:ind w:left="500" w:firstLine="460"/>
        <w:jc w:val="both"/>
        <w:rPr>
          <w:sz w:val="30"/>
          <w:szCs w:val="30"/>
        </w:rPr>
      </w:pPr>
      <w:r w:rsidRPr="00D13672">
        <w:rPr>
          <w:rStyle w:val="CharStyle19"/>
          <w:sz w:val="30"/>
          <w:szCs w:val="30"/>
        </w:rPr>
        <w:t>“原始思维”中对于自然万物的理解都是拟人化的。意大利历史哲学家维科在 《新科学》中认为，人类的心灵生来具有两种能力：第一，“每逢堕在无知的场合, 人就把他自己当作权衡一切事物的标准”；第二，“人对辽远的未知的事物，都根 据已熟悉的近在手边的事物去进行判断”。①他写作《新科学》的目的是要探讨人 类各民族的共同性原则，维科把这些原则分成关于思想的和关于语言的两部分。 这也可以作为“原始思维”将一切都拟人化的注解。法国学者列维-布留尔在《原 始思维》中说到了 “互渗律”，是指在原始人的思维的集体表象中，客体、存在 物、现象能够以我们不可思议的方式同时是它们自身，又是其他什么东</w:t>
      </w:r>
      <w:r w:rsidRPr="00D13672">
        <w:rPr>
          <w:rStyle w:val="CharStyle19"/>
          <w:sz w:val="30"/>
          <w:szCs w:val="30"/>
        </w:rPr>
        <w:lastRenderedPageBreak/>
        <w:t>西。它们 也以差不多同样不可思议的方式发出和接受那些在它们之外被感觉的、继续留在 它们里面的神秘的力量、能力、性质、作用。</w:t>
      </w:r>
    </w:p>
    <w:p w14:paraId="58A2C6C1" w14:textId="77777777" w:rsidR="00C65075" w:rsidRPr="00D13672" w:rsidRDefault="00000000" w:rsidP="00D13672">
      <w:pPr>
        <w:pStyle w:val="Style18"/>
        <w:spacing w:after="240" w:line="480" w:lineRule="auto"/>
        <w:ind w:firstLine="500"/>
        <w:jc w:val="both"/>
        <w:rPr>
          <w:sz w:val="30"/>
          <w:szCs w:val="30"/>
        </w:rPr>
      </w:pPr>
      <w:r w:rsidRPr="00D13672">
        <w:rPr>
          <w:rStyle w:val="CharStyle19"/>
          <w:sz w:val="30"/>
          <w:szCs w:val="30"/>
        </w:rPr>
        <w:t>①［意］维科：《新科学》，朱光潜译，商务印书馆</w:t>
      </w:r>
      <w:r w:rsidRPr="00D13672">
        <w:rPr>
          <w:rStyle w:val="CharStyle19"/>
          <w:sz w:val="30"/>
          <w:szCs w:val="30"/>
          <w:lang w:val="en-US" w:bidi="en-US"/>
        </w:rPr>
        <w:t>1989</w:t>
      </w:r>
      <w:r w:rsidRPr="00D13672">
        <w:rPr>
          <w:rStyle w:val="CharStyle19"/>
          <w:sz w:val="30"/>
          <w:szCs w:val="30"/>
        </w:rPr>
        <w:t>年版，第98—</w:t>
      </w:r>
      <w:r w:rsidRPr="00D13672">
        <w:rPr>
          <w:rStyle w:val="CharStyle19"/>
          <w:sz w:val="30"/>
          <w:szCs w:val="30"/>
          <w:lang w:val="en-US" w:bidi="en-US"/>
        </w:rPr>
        <w:t>99</w:t>
      </w:r>
      <w:r w:rsidRPr="00D13672">
        <w:rPr>
          <w:rStyle w:val="CharStyle19"/>
          <w:sz w:val="30"/>
          <w:szCs w:val="30"/>
        </w:rPr>
        <w:t>页。</w:t>
      </w:r>
    </w:p>
    <w:p w14:paraId="77AFC1D0" w14:textId="77777777" w:rsidR="00C65075" w:rsidRPr="00D13672" w:rsidRDefault="00000000" w:rsidP="00D13672">
      <w:pPr>
        <w:pStyle w:val="Style18"/>
        <w:spacing w:line="480" w:lineRule="auto"/>
        <w:ind w:left="620" w:firstLine="460"/>
        <w:jc w:val="both"/>
        <w:rPr>
          <w:sz w:val="30"/>
          <w:szCs w:val="30"/>
        </w:rPr>
      </w:pPr>
      <w:r w:rsidRPr="00D13672">
        <w:rPr>
          <w:rStyle w:val="CharStyle19"/>
          <w:sz w:val="30"/>
          <w:szCs w:val="30"/>
        </w:rPr>
        <w:t>对于泰勒的万物有灵论，马雷特注意到，在美拉尼西亚存在着对于叫作“玛 纳”</w:t>
      </w:r>
      <w:r w:rsidRPr="00D13672">
        <w:rPr>
          <w:rStyle w:val="CharStyle19"/>
          <w:sz w:val="30"/>
          <w:szCs w:val="30"/>
          <w:lang w:val="en-US" w:bidi="en-US"/>
        </w:rPr>
        <w:t>(mana)</w:t>
      </w:r>
      <w:r w:rsidRPr="00D13672">
        <w:rPr>
          <w:rStyle w:val="CharStyle19"/>
          <w:sz w:val="30"/>
          <w:szCs w:val="30"/>
        </w:rPr>
        <w:t>的这种非人格力量的畏怖或崇拜的情感。万物有灵论被看成在这种观 念上成立的，而把对这种非人格力量的信仰看作前万物有灵论</w:t>
      </w:r>
      <w:r w:rsidRPr="00D13672">
        <w:rPr>
          <w:rStyle w:val="CharStyle19"/>
          <w:sz w:val="30"/>
          <w:szCs w:val="30"/>
          <w:lang w:val="en-US" w:bidi="en-US"/>
        </w:rPr>
        <w:t>(pre-animism)。</w:t>
      </w:r>
    </w:p>
    <w:p w14:paraId="2CAB3164" w14:textId="77777777" w:rsidR="00C65075" w:rsidRPr="00D13672" w:rsidRDefault="00000000" w:rsidP="00D13672">
      <w:pPr>
        <w:pStyle w:val="Style18"/>
        <w:spacing w:line="480" w:lineRule="auto"/>
        <w:ind w:left="620" w:firstLine="460"/>
        <w:jc w:val="both"/>
        <w:rPr>
          <w:sz w:val="30"/>
          <w:szCs w:val="30"/>
        </w:rPr>
      </w:pPr>
      <w:r w:rsidRPr="00D13672">
        <w:rPr>
          <w:rStyle w:val="CharStyle19"/>
          <w:sz w:val="30"/>
          <w:szCs w:val="30"/>
        </w:rPr>
        <w:t>此外，在世界很多地方可以看到将太阳、月亮、星星、天空、风雨、山川、 火电等神格化，或者认为其背后存在着神的态度。因此，有人将宗教的起源归结 为自然崇拜。另外，在古代人们的信仰中，普遍存在祖先崇拜，所以，也有人把 宗教的起源归结为祖先崇拜和死者崇拜。</w:t>
      </w:r>
    </w:p>
    <w:p w14:paraId="3E92814D" w14:textId="77777777" w:rsidR="00C65075" w:rsidRPr="00D13672" w:rsidRDefault="00000000" w:rsidP="00D13672">
      <w:pPr>
        <w:pStyle w:val="Style18"/>
        <w:spacing w:line="480" w:lineRule="auto"/>
        <w:ind w:left="620" w:firstLine="460"/>
        <w:jc w:val="both"/>
        <w:rPr>
          <w:sz w:val="30"/>
          <w:szCs w:val="30"/>
        </w:rPr>
      </w:pPr>
      <w:r w:rsidRPr="00D13672">
        <w:rPr>
          <w:rStyle w:val="CharStyle19"/>
          <w:sz w:val="30"/>
          <w:szCs w:val="30"/>
        </w:rPr>
        <w:t>这些在非文明社会中寻求宗教起源的方法，多多少少带有人类学进化论学派 的痕迹。</w:t>
      </w:r>
    </w:p>
    <w:p w14:paraId="157734C0" w14:textId="77777777" w:rsidR="00C65075" w:rsidRPr="00D13672" w:rsidRDefault="00000000" w:rsidP="00D13672">
      <w:pPr>
        <w:pStyle w:val="Style18"/>
        <w:spacing w:line="480" w:lineRule="auto"/>
        <w:ind w:left="620" w:firstLine="460"/>
        <w:jc w:val="both"/>
        <w:rPr>
          <w:sz w:val="30"/>
          <w:szCs w:val="30"/>
        </w:rPr>
      </w:pPr>
      <w:r w:rsidRPr="00D13672">
        <w:rPr>
          <w:rStyle w:val="CharStyle19"/>
          <w:sz w:val="30"/>
          <w:szCs w:val="30"/>
        </w:rPr>
        <w:lastRenderedPageBreak/>
        <w:t>弗雷泽在《金枝》一书中指出，宗教是“对被认为能够指导和控制自然与人 生过程的超人力量的迎合或抚慰”，并且包括理论和实践两大部分，分别是“对超 人力量的信仰，以及讨其欢心、使其息怒的种种企图”。①巫术和宗教的根本区别 是：前者认为统治世界的力量是无意识的、不具人格的自然规律，而后者认为统 治世界的力量是有意识的和具有人格的。这两种不同的认识前提分别决定了两种 不同的行为：人们去讨好这种超人力量和用法术来运用这种自然规律以达到自己 的目的。弗雷泽同时提到，现实中存在的状态常常是巫术与宗教的混合。弗雷泽 还谈了巫术与宗教在人类历史上产生的先后问题和宗教产生的根源。关于巫术和 宗教产生的先后，他还是主要通过思辨的方法来得出自己的结论，通过巫术和宗 教在思维逻辑上的复杂与深奥程度，来断定巫术的产生早于宗教，但书中并没有 个案和材料的论证。至于宗教的产生，弗雷泽认为是巫术的无效，使得一部分人 开始反思人类的无知与无力，并开始诉求于人格神的庇佑。</w:t>
      </w:r>
    </w:p>
    <w:p w14:paraId="192F720F" w14:textId="77777777" w:rsidR="00C65075" w:rsidRPr="00D13672" w:rsidRDefault="00000000" w:rsidP="00D13672">
      <w:pPr>
        <w:pStyle w:val="Style18"/>
        <w:spacing w:after="400" w:line="480" w:lineRule="auto"/>
        <w:ind w:left="620" w:firstLine="460"/>
        <w:jc w:val="both"/>
        <w:rPr>
          <w:sz w:val="30"/>
          <w:szCs w:val="30"/>
        </w:rPr>
      </w:pPr>
      <w:r w:rsidRPr="00D13672">
        <w:rPr>
          <w:rStyle w:val="CharStyle19"/>
          <w:sz w:val="30"/>
          <w:szCs w:val="30"/>
        </w:rPr>
        <w:t>十五六世纪的地理大发现使欧洲人的视野从地中海扩大到其</w:t>
      </w:r>
      <w:r w:rsidRPr="00D13672">
        <w:rPr>
          <w:rStyle w:val="CharStyle19"/>
          <w:sz w:val="30"/>
          <w:szCs w:val="30"/>
        </w:rPr>
        <w:lastRenderedPageBreak/>
        <w:t>他大陆，以探险 家为代表的欧洲人接触到了其他地区和民族的文化和宗教。</w:t>
      </w:r>
      <w:r w:rsidRPr="00D13672">
        <w:rPr>
          <w:rStyle w:val="CharStyle19"/>
          <w:sz w:val="30"/>
          <w:szCs w:val="30"/>
          <w:lang w:val="en-US" w:bidi="en-US"/>
        </w:rPr>
        <w:t>1859</w:t>
      </w:r>
      <w:r w:rsidRPr="00D13672">
        <w:rPr>
          <w:rStyle w:val="CharStyle19"/>
          <w:sz w:val="30"/>
          <w:szCs w:val="30"/>
        </w:rPr>
        <w:t>年，达尔文发表 《物种起源》并提出了进化论思想，成为比较宗教学研究的基本原理和方法，对人 们认识宗教起源产生了重大影响。将进化论学说引进宗教研究的重要人物是斯宾 塞，在他的影响下，许多宗教学者和人类学者致力于宗教的起源和演化问题研究, 最具代表性的就是麦克斯.缪勒于</w:t>
      </w:r>
      <w:r w:rsidRPr="00D13672">
        <w:rPr>
          <w:rStyle w:val="CharStyle19"/>
          <w:sz w:val="30"/>
          <w:szCs w:val="30"/>
          <w:lang w:val="en-US" w:bidi="en-US"/>
        </w:rPr>
        <w:t>1870</w:t>
      </w:r>
      <w:r w:rsidRPr="00D13672">
        <w:rPr>
          <w:rStyle w:val="CharStyle19"/>
          <w:sz w:val="30"/>
          <w:szCs w:val="30"/>
        </w:rPr>
        <w:t>年发表的《宗教学导论》，它被认为是近 代宗教学的开端。根据吕大吉主编的《宗教学纲要》②一书，各派宗教起源学说概 括起来有以下几种。</w:t>
      </w:r>
    </w:p>
    <w:p w14:paraId="4C3767CA" w14:textId="77777777" w:rsidR="00C65075" w:rsidRPr="00D13672" w:rsidRDefault="00000000" w:rsidP="00D13672">
      <w:pPr>
        <w:pStyle w:val="Style18"/>
        <w:spacing w:line="480" w:lineRule="auto"/>
        <w:ind w:left="1020" w:hanging="380"/>
        <w:jc w:val="both"/>
        <w:rPr>
          <w:sz w:val="30"/>
          <w:szCs w:val="30"/>
        </w:rPr>
      </w:pPr>
      <w:r w:rsidRPr="00D13672">
        <w:rPr>
          <w:rStyle w:val="CharStyle19"/>
          <w:sz w:val="30"/>
          <w:szCs w:val="30"/>
        </w:rPr>
        <w:t>①［英］</w:t>
      </w:r>
      <w:r w:rsidRPr="00D13672">
        <w:rPr>
          <w:rStyle w:val="CharStyle19"/>
          <w:sz w:val="30"/>
          <w:szCs w:val="30"/>
          <w:lang w:val="en-US" w:bidi="en-US"/>
        </w:rPr>
        <w:t>J.G.</w:t>
      </w:r>
      <w:r w:rsidRPr="00D13672">
        <w:rPr>
          <w:rStyle w:val="CharStyle19"/>
          <w:sz w:val="30"/>
          <w:szCs w:val="30"/>
        </w:rPr>
        <w:t>弗雷泽：《金枝》，徐育新、汪培基、张泽石译，刘魁立审校，新世界出版社</w:t>
      </w:r>
      <w:r w:rsidRPr="00D13672">
        <w:rPr>
          <w:rStyle w:val="CharStyle19"/>
          <w:sz w:val="30"/>
          <w:szCs w:val="30"/>
          <w:lang w:val="en-US" w:bidi="en-US"/>
        </w:rPr>
        <w:t xml:space="preserve">2006 </w:t>
      </w:r>
      <w:r w:rsidRPr="00D13672">
        <w:rPr>
          <w:rStyle w:val="CharStyle19"/>
          <w:sz w:val="30"/>
          <w:szCs w:val="30"/>
        </w:rPr>
        <w:t>年版，第</w:t>
      </w:r>
      <w:r w:rsidRPr="00D13672">
        <w:rPr>
          <w:rStyle w:val="CharStyle19"/>
          <w:sz w:val="30"/>
          <w:szCs w:val="30"/>
          <w:lang w:val="en-US" w:bidi="en-US"/>
        </w:rPr>
        <w:t>52</w:t>
      </w:r>
      <w:r w:rsidRPr="00D13672">
        <w:rPr>
          <w:rStyle w:val="CharStyle19"/>
          <w:sz w:val="30"/>
          <w:szCs w:val="30"/>
        </w:rPr>
        <w:t>页。</w:t>
      </w:r>
    </w:p>
    <w:p w14:paraId="04958F05" w14:textId="77777777" w:rsidR="00C65075" w:rsidRPr="00D13672" w:rsidRDefault="00000000" w:rsidP="00D13672">
      <w:pPr>
        <w:pStyle w:val="Style18"/>
        <w:spacing w:line="480" w:lineRule="auto"/>
        <w:ind w:firstLine="620"/>
        <w:jc w:val="both"/>
        <w:rPr>
          <w:sz w:val="30"/>
          <w:szCs w:val="30"/>
        </w:rPr>
      </w:pPr>
      <w:r w:rsidRPr="00D13672">
        <w:rPr>
          <w:rStyle w:val="CharStyle19"/>
          <w:sz w:val="30"/>
          <w:szCs w:val="30"/>
        </w:rPr>
        <w:t>② 吕大吉主编：《宗教学纲要》，高等教育出版社</w:t>
      </w:r>
      <w:r w:rsidRPr="00D13672">
        <w:rPr>
          <w:rStyle w:val="CharStyle19"/>
          <w:sz w:val="30"/>
          <w:szCs w:val="30"/>
          <w:lang w:val="en-US" w:bidi="en-US"/>
        </w:rPr>
        <w:t>2003</w:t>
      </w:r>
      <w:r w:rsidRPr="00D13672">
        <w:rPr>
          <w:rStyle w:val="CharStyle19"/>
          <w:sz w:val="30"/>
          <w:szCs w:val="30"/>
        </w:rPr>
        <w:t>年版。</w:t>
      </w:r>
    </w:p>
    <w:p w14:paraId="789C7619" w14:textId="77777777" w:rsidR="00C65075" w:rsidRPr="00D13672" w:rsidRDefault="00000000" w:rsidP="00D13672">
      <w:pPr>
        <w:pStyle w:val="Style18"/>
        <w:numPr>
          <w:ilvl w:val="0"/>
          <w:numId w:val="26"/>
        </w:numPr>
        <w:tabs>
          <w:tab w:val="left" w:pos="970"/>
        </w:tabs>
        <w:spacing w:line="480" w:lineRule="auto"/>
        <w:ind w:firstLine="740"/>
        <w:jc w:val="both"/>
        <w:rPr>
          <w:sz w:val="30"/>
          <w:szCs w:val="30"/>
        </w:rPr>
      </w:pPr>
      <w:r w:rsidRPr="00D13672">
        <w:rPr>
          <w:rStyle w:val="CharStyle19"/>
          <w:sz w:val="30"/>
          <w:szCs w:val="30"/>
          <w:lang w:val="en-US" w:eastAsia="en-US" w:bidi="en-US"/>
        </w:rPr>
        <w:t>.</w:t>
      </w:r>
      <w:r w:rsidRPr="00D13672">
        <w:rPr>
          <w:rStyle w:val="CharStyle19"/>
          <w:sz w:val="30"/>
          <w:szCs w:val="30"/>
        </w:rPr>
        <w:t>自然神话论</w:t>
      </w:r>
    </w:p>
    <w:p w14:paraId="256BA1A2" w14:textId="77777777" w:rsidR="00C65075" w:rsidRPr="00D13672" w:rsidRDefault="00000000" w:rsidP="00D13672">
      <w:pPr>
        <w:pStyle w:val="Style18"/>
        <w:spacing w:line="480" w:lineRule="auto"/>
        <w:ind w:left="280" w:firstLine="500"/>
        <w:jc w:val="both"/>
        <w:rPr>
          <w:sz w:val="30"/>
          <w:szCs w:val="30"/>
        </w:rPr>
      </w:pPr>
      <w:r w:rsidRPr="00D13672">
        <w:rPr>
          <w:rStyle w:val="CharStyle19"/>
          <w:sz w:val="30"/>
          <w:szCs w:val="30"/>
        </w:rPr>
        <w:t>这一学说发端于德国学者对印度日耳曼系的语言学和民族学的比较研究，认 为宗教的来源及最早的形式是自然神话，尤其是星辰神话：神是自然物、自然力 或自然现象的人格化。这一学说是按照日耳曼语系宗教神话总结出来的，只能算 宗教起源的一种形式。</w:t>
      </w:r>
    </w:p>
    <w:p w14:paraId="2D2483C4" w14:textId="77777777" w:rsidR="00C65075" w:rsidRPr="00D13672" w:rsidRDefault="00000000" w:rsidP="00D13672">
      <w:pPr>
        <w:pStyle w:val="Style18"/>
        <w:numPr>
          <w:ilvl w:val="0"/>
          <w:numId w:val="26"/>
        </w:numPr>
        <w:tabs>
          <w:tab w:val="left" w:pos="1017"/>
        </w:tabs>
        <w:spacing w:line="480" w:lineRule="auto"/>
        <w:ind w:firstLine="740"/>
        <w:jc w:val="both"/>
        <w:rPr>
          <w:sz w:val="30"/>
          <w:szCs w:val="30"/>
        </w:rPr>
      </w:pPr>
      <w:r w:rsidRPr="00D13672">
        <w:rPr>
          <w:rStyle w:val="CharStyle19"/>
          <w:sz w:val="30"/>
          <w:szCs w:val="30"/>
          <w:lang w:val="en-US" w:eastAsia="en-US" w:bidi="en-US"/>
        </w:rPr>
        <w:lastRenderedPageBreak/>
        <w:t>.</w:t>
      </w:r>
      <w:r w:rsidRPr="00D13672">
        <w:rPr>
          <w:rStyle w:val="CharStyle19"/>
          <w:sz w:val="30"/>
          <w:szCs w:val="30"/>
        </w:rPr>
        <w:t>实物崇拜说</w:t>
      </w:r>
    </w:p>
    <w:p w14:paraId="6CDFCDB8" w14:textId="77777777" w:rsidR="00C65075" w:rsidRPr="00D13672" w:rsidRDefault="00000000" w:rsidP="00D13672">
      <w:pPr>
        <w:pStyle w:val="Style18"/>
        <w:spacing w:line="480" w:lineRule="auto"/>
        <w:ind w:left="280" w:firstLine="500"/>
        <w:jc w:val="both"/>
        <w:rPr>
          <w:sz w:val="30"/>
          <w:szCs w:val="30"/>
        </w:rPr>
      </w:pPr>
      <w:r w:rsidRPr="00D13672">
        <w:rPr>
          <w:rStyle w:val="CharStyle19"/>
          <w:sz w:val="30"/>
          <w:szCs w:val="30"/>
          <w:lang w:val="en-US" w:bidi="en-US"/>
        </w:rPr>
        <w:t>18</w:t>
      </w:r>
      <w:r w:rsidRPr="00D13672">
        <w:rPr>
          <w:rStyle w:val="CharStyle19"/>
          <w:sz w:val="30"/>
          <w:szCs w:val="30"/>
        </w:rPr>
        <w:t>世纪，法国的布罗斯在《实物神崇拜》中认为，实物崇拜和自然崇拜是一 切民族宗教的原始状态。孔德认为实物崇拜就是崇拜一切自然物体的宗教，在多 神教阶段，实物被人格化为神灵。</w:t>
      </w:r>
    </w:p>
    <w:p w14:paraId="60E3EBAD" w14:textId="77777777" w:rsidR="00C65075" w:rsidRPr="00D13672" w:rsidRDefault="00000000" w:rsidP="00D13672">
      <w:pPr>
        <w:pStyle w:val="Style18"/>
        <w:spacing w:line="480" w:lineRule="auto"/>
        <w:ind w:left="280" w:firstLine="500"/>
        <w:jc w:val="both"/>
        <w:rPr>
          <w:sz w:val="30"/>
          <w:szCs w:val="30"/>
        </w:rPr>
      </w:pPr>
      <w:r w:rsidRPr="00D13672">
        <w:rPr>
          <w:rStyle w:val="CharStyle19"/>
          <w:sz w:val="30"/>
          <w:szCs w:val="30"/>
        </w:rPr>
        <w:t>实物崇拜是一种宗教现象，人们向它祈祷、祭祀、敬礼以期获得所需要的保 护和帮助，但是人们为什么要求助于某种实物呢？其实还是对这种实物所附载的 某种超自然力的崇拜。因此，实物崇拜其实质还是要追溯到人们的神灵观念，它 并非是人类宗教的终极根源。</w:t>
      </w:r>
    </w:p>
    <w:p w14:paraId="22D531FA" w14:textId="77777777" w:rsidR="00C65075" w:rsidRPr="00D13672" w:rsidRDefault="00000000" w:rsidP="00D13672">
      <w:pPr>
        <w:pStyle w:val="Style18"/>
        <w:numPr>
          <w:ilvl w:val="0"/>
          <w:numId w:val="26"/>
        </w:numPr>
        <w:tabs>
          <w:tab w:val="left" w:pos="1006"/>
        </w:tabs>
        <w:spacing w:line="480" w:lineRule="auto"/>
        <w:ind w:firstLine="740"/>
        <w:jc w:val="both"/>
        <w:rPr>
          <w:sz w:val="30"/>
          <w:szCs w:val="30"/>
        </w:rPr>
      </w:pPr>
      <w:r w:rsidRPr="00D13672">
        <w:rPr>
          <w:rStyle w:val="CharStyle19"/>
          <w:sz w:val="30"/>
          <w:szCs w:val="30"/>
          <w:lang w:val="en-US" w:eastAsia="en-US" w:bidi="en-US"/>
        </w:rPr>
        <w:t>.</w:t>
      </w:r>
      <w:r w:rsidRPr="00D13672">
        <w:rPr>
          <w:rStyle w:val="CharStyle19"/>
          <w:sz w:val="30"/>
          <w:szCs w:val="30"/>
        </w:rPr>
        <w:t>万物有灵论</w:t>
      </w:r>
    </w:p>
    <w:p w14:paraId="67EB0D66" w14:textId="77777777" w:rsidR="00C65075" w:rsidRPr="00D13672" w:rsidRDefault="00000000" w:rsidP="00D13672">
      <w:pPr>
        <w:pStyle w:val="Style18"/>
        <w:spacing w:line="480" w:lineRule="auto"/>
        <w:ind w:left="280" w:firstLine="500"/>
        <w:jc w:val="both"/>
        <w:rPr>
          <w:sz w:val="30"/>
          <w:szCs w:val="30"/>
        </w:rPr>
      </w:pPr>
      <w:r w:rsidRPr="00D13672">
        <w:rPr>
          <w:rStyle w:val="CharStyle19"/>
          <w:sz w:val="30"/>
          <w:szCs w:val="30"/>
          <w:lang w:val="en-US" w:bidi="en-US"/>
        </w:rPr>
        <w:t>1871</w:t>
      </w:r>
      <w:r w:rsidRPr="00D13672">
        <w:rPr>
          <w:rStyle w:val="CharStyle19"/>
          <w:sz w:val="30"/>
          <w:szCs w:val="30"/>
        </w:rPr>
        <w:t>年，泰勒在《原始文化》一书中提出了著名的万物有灵论。不论是祖先 崇拜、实物崇拜还是自然崇拜，其根源是人们认为祖先、实物或者自然是有某种 神性的，这种神性就是灵魂观念。泰勒认为正因为原始人认为万物都具有这种灵 魂，才产生了他们对实物、祖先和自然物的崇拜。</w:t>
      </w:r>
    </w:p>
    <w:p w14:paraId="3F6DEA21" w14:textId="77777777" w:rsidR="00C65075" w:rsidRPr="00D13672" w:rsidRDefault="00000000" w:rsidP="00D13672">
      <w:pPr>
        <w:pStyle w:val="Style18"/>
        <w:spacing w:line="480" w:lineRule="auto"/>
        <w:ind w:left="280" w:firstLine="500"/>
        <w:jc w:val="both"/>
        <w:rPr>
          <w:sz w:val="30"/>
          <w:szCs w:val="30"/>
        </w:rPr>
      </w:pPr>
      <w:r w:rsidRPr="00D13672">
        <w:rPr>
          <w:rStyle w:val="CharStyle19"/>
          <w:sz w:val="30"/>
          <w:szCs w:val="30"/>
        </w:rPr>
        <w:t>泰勒通过大量的人类学和宗教学的资料，总结出这样一种规律，以其广泛的 适用性和高度的概括性，对我们解释各种宗教现象和</w:t>
      </w:r>
      <w:r w:rsidRPr="00D13672">
        <w:rPr>
          <w:rStyle w:val="CharStyle19"/>
          <w:sz w:val="30"/>
          <w:szCs w:val="30"/>
        </w:rPr>
        <w:lastRenderedPageBreak/>
        <w:t>形式有指导意义。</w:t>
      </w:r>
    </w:p>
    <w:p w14:paraId="76BBD94A" w14:textId="77777777" w:rsidR="00C65075" w:rsidRPr="00D13672" w:rsidRDefault="00000000" w:rsidP="00D13672">
      <w:pPr>
        <w:pStyle w:val="Style18"/>
        <w:numPr>
          <w:ilvl w:val="0"/>
          <w:numId w:val="26"/>
        </w:numPr>
        <w:tabs>
          <w:tab w:val="left" w:pos="1027"/>
        </w:tabs>
        <w:spacing w:line="480" w:lineRule="auto"/>
        <w:ind w:firstLine="740"/>
        <w:jc w:val="both"/>
        <w:rPr>
          <w:sz w:val="30"/>
          <w:szCs w:val="30"/>
        </w:rPr>
      </w:pPr>
      <w:r w:rsidRPr="00D13672">
        <w:rPr>
          <w:rStyle w:val="CharStyle19"/>
          <w:sz w:val="30"/>
          <w:szCs w:val="30"/>
          <w:lang w:val="en-US" w:eastAsia="en-US" w:bidi="en-US"/>
        </w:rPr>
        <w:t>.</w:t>
      </w:r>
      <w:r w:rsidRPr="00D13672">
        <w:rPr>
          <w:rStyle w:val="CharStyle19"/>
          <w:sz w:val="30"/>
          <w:szCs w:val="30"/>
        </w:rPr>
        <w:t>祖灵论</w:t>
      </w:r>
    </w:p>
    <w:p w14:paraId="1F8BDBE7" w14:textId="77777777" w:rsidR="00C65075" w:rsidRPr="00D13672" w:rsidRDefault="00000000" w:rsidP="00D13672">
      <w:pPr>
        <w:pStyle w:val="Style18"/>
        <w:spacing w:line="480" w:lineRule="auto"/>
        <w:ind w:left="280" w:firstLine="500"/>
        <w:jc w:val="both"/>
        <w:rPr>
          <w:sz w:val="30"/>
          <w:szCs w:val="30"/>
        </w:rPr>
      </w:pPr>
      <w:r w:rsidRPr="00D13672">
        <w:rPr>
          <w:rStyle w:val="CharStyle19"/>
          <w:sz w:val="30"/>
          <w:szCs w:val="30"/>
          <w:lang w:val="en-US" w:bidi="en-US"/>
        </w:rPr>
        <w:t>1876</w:t>
      </w:r>
      <w:r w:rsidRPr="00D13672">
        <w:rPr>
          <w:rStyle w:val="CharStyle19"/>
          <w:sz w:val="30"/>
          <w:szCs w:val="30"/>
        </w:rPr>
        <w:t>年，斯宾塞在其《社会学原理》中提出了鬼魂信仰，他认为，人类都有 对“鬼魂”的信仰，认为人死后会有另一个“我”存在，它可以自由出入身体， 自己和死去的祖先的灵魂有自由活动的性质；同样，灵魂可以进入无生命的物体， 形成“物神崇拜”，如祖先的牌位、遗物等，并附会于各种传说和故事。</w:t>
      </w:r>
    </w:p>
    <w:p w14:paraId="537FF5AC" w14:textId="77777777" w:rsidR="00C65075" w:rsidRPr="00D13672" w:rsidRDefault="00000000" w:rsidP="00D13672">
      <w:pPr>
        <w:pStyle w:val="Style18"/>
        <w:numPr>
          <w:ilvl w:val="0"/>
          <w:numId w:val="26"/>
        </w:numPr>
        <w:tabs>
          <w:tab w:val="left" w:pos="1006"/>
        </w:tabs>
        <w:spacing w:line="480" w:lineRule="auto"/>
        <w:ind w:firstLine="740"/>
        <w:jc w:val="both"/>
        <w:rPr>
          <w:sz w:val="30"/>
          <w:szCs w:val="30"/>
        </w:rPr>
      </w:pPr>
      <w:r w:rsidRPr="00D13672">
        <w:rPr>
          <w:rStyle w:val="CharStyle19"/>
          <w:sz w:val="30"/>
          <w:szCs w:val="30"/>
          <w:lang w:val="en-US" w:eastAsia="en-US" w:bidi="en-US"/>
        </w:rPr>
        <w:t>.</w:t>
      </w:r>
      <w:r w:rsidRPr="00D13672">
        <w:rPr>
          <w:rStyle w:val="CharStyle19"/>
          <w:sz w:val="30"/>
          <w:szCs w:val="30"/>
        </w:rPr>
        <w:t>图腾论</w:t>
      </w:r>
    </w:p>
    <w:p w14:paraId="6F00AFA2" w14:textId="77777777" w:rsidR="00C65075" w:rsidRPr="00D13672" w:rsidRDefault="00000000" w:rsidP="00D13672">
      <w:pPr>
        <w:pStyle w:val="Style18"/>
        <w:spacing w:line="480" w:lineRule="auto"/>
        <w:ind w:left="380"/>
        <w:jc w:val="both"/>
        <w:rPr>
          <w:sz w:val="30"/>
          <w:szCs w:val="30"/>
        </w:rPr>
      </w:pPr>
      <w:r w:rsidRPr="00D13672">
        <w:rPr>
          <w:rStyle w:val="CharStyle19"/>
          <w:sz w:val="30"/>
          <w:szCs w:val="30"/>
        </w:rPr>
        <w:t>认为图腾崇拜是人类宗教起源的学者有史密斯、弗洛伊德和涂尔干，前两者 坚持图腾崇拜是宗教起源，后者认为图腾崇拜和巫术的混合物才是宗教起源。</w:t>
      </w:r>
    </w:p>
    <w:p w14:paraId="085EC620" w14:textId="77777777" w:rsidR="00C65075" w:rsidRPr="00D13672" w:rsidRDefault="00000000" w:rsidP="00D13672">
      <w:pPr>
        <w:pStyle w:val="Style18"/>
        <w:spacing w:line="480" w:lineRule="auto"/>
        <w:ind w:left="380"/>
        <w:jc w:val="both"/>
        <w:rPr>
          <w:sz w:val="30"/>
          <w:szCs w:val="30"/>
        </w:rPr>
      </w:pPr>
      <w:r w:rsidRPr="00D13672">
        <w:rPr>
          <w:rStyle w:val="CharStyle19"/>
          <w:sz w:val="30"/>
          <w:szCs w:val="30"/>
        </w:rPr>
        <w:t>中国学者吕大吉认为，图腾崇拜是原始时代氏族社会的制度性宗教崇拜活动。 图腾崇拜是和祖先崇拜、灵魂崇拜分不开的，图腾既是氏族的标志和制度化的象 征，但其中也有很强的祖先和灵魂崇拜的色彩。</w:t>
      </w:r>
    </w:p>
    <w:p w14:paraId="36E37F3C" w14:textId="77777777" w:rsidR="00C65075" w:rsidRPr="00D13672" w:rsidRDefault="00000000" w:rsidP="00D13672">
      <w:pPr>
        <w:pStyle w:val="Style18"/>
        <w:numPr>
          <w:ilvl w:val="0"/>
          <w:numId w:val="26"/>
        </w:numPr>
        <w:tabs>
          <w:tab w:val="left" w:pos="1017"/>
        </w:tabs>
        <w:spacing w:line="480" w:lineRule="auto"/>
        <w:ind w:firstLine="740"/>
        <w:jc w:val="both"/>
        <w:rPr>
          <w:sz w:val="30"/>
          <w:szCs w:val="30"/>
        </w:rPr>
      </w:pPr>
      <w:r w:rsidRPr="00D13672">
        <w:rPr>
          <w:rStyle w:val="CharStyle19"/>
          <w:sz w:val="30"/>
          <w:szCs w:val="30"/>
          <w:lang w:val="en-US" w:eastAsia="en-US" w:bidi="en-US"/>
        </w:rPr>
        <w:t>.</w:t>
      </w:r>
      <w:r w:rsidRPr="00D13672">
        <w:rPr>
          <w:rStyle w:val="CharStyle19"/>
          <w:sz w:val="30"/>
          <w:szCs w:val="30"/>
        </w:rPr>
        <w:t>前万物有灵论</w:t>
      </w:r>
    </w:p>
    <w:p w14:paraId="5094F0D2" w14:textId="77777777" w:rsidR="00C65075" w:rsidRPr="00D13672" w:rsidRDefault="00000000" w:rsidP="00D13672">
      <w:pPr>
        <w:pStyle w:val="Style18"/>
        <w:spacing w:line="480" w:lineRule="auto"/>
        <w:ind w:left="280" w:firstLine="480"/>
        <w:jc w:val="both"/>
        <w:rPr>
          <w:sz w:val="30"/>
          <w:szCs w:val="30"/>
        </w:rPr>
      </w:pPr>
      <w:r w:rsidRPr="00D13672">
        <w:rPr>
          <w:rStyle w:val="CharStyle19"/>
          <w:sz w:val="30"/>
          <w:szCs w:val="30"/>
        </w:rPr>
        <w:t>这一学说认为，在原始人信仰万物有灵之前有某种更为原始的</w:t>
      </w:r>
      <w:r w:rsidRPr="00D13672">
        <w:rPr>
          <w:rStyle w:val="CharStyle19"/>
          <w:sz w:val="30"/>
          <w:szCs w:val="30"/>
        </w:rPr>
        <w:lastRenderedPageBreak/>
        <w:t>宗教形式。其 代表性观点是弗雷泽的“巫术论”，弗雷泽</w:t>
      </w:r>
      <w:r w:rsidRPr="00D13672">
        <w:rPr>
          <w:rStyle w:val="CharStyle19"/>
          <w:sz w:val="30"/>
          <w:szCs w:val="30"/>
          <w:lang w:val="en-US" w:bidi="en-US"/>
        </w:rPr>
        <w:t>1900</w:t>
      </w:r>
      <w:r w:rsidRPr="00D13672">
        <w:rPr>
          <w:rStyle w:val="CharStyle19"/>
          <w:sz w:val="30"/>
          <w:szCs w:val="30"/>
        </w:rPr>
        <w:t>年在《金枝》中系统地论证人类 理智的发展历程有三个阶段：巫术、宗教、科学，原始人在神灵出现之前，认为 通过巫术手段可以控制超自然力。另一种是马雷特的“巫力论”。他认为，原始人 在产生灵魂观念和相信万物有灵之前就相信某种“神秘的” “超自然的”力量，并 因之而产生惊奇和敬畏的感情，典型的例子就是美拉尼西亚人的“玛纳”。但巫术 和宗教的从属关系还有待商榷。</w:t>
      </w:r>
    </w:p>
    <w:p w14:paraId="7CE781D3" w14:textId="77777777" w:rsidR="00C65075" w:rsidRPr="00D13672" w:rsidRDefault="00000000" w:rsidP="00D13672">
      <w:pPr>
        <w:pStyle w:val="Style18"/>
        <w:numPr>
          <w:ilvl w:val="0"/>
          <w:numId w:val="26"/>
        </w:numPr>
        <w:tabs>
          <w:tab w:val="left" w:pos="979"/>
        </w:tabs>
        <w:spacing w:line="480" w:lineRule="auto"/>
        <w:ind w:firstLine="740"/>
        <w:jc w:val="both"/>
        <w:rPr>
          <w:sz w:val="30"/>
          <w:szCs w:val="30"/>
        </w:rPr>
      </w:pPr>
      <w:r w:rsidRPr="00D13672">
        <w:rPr>
          <w:rStyle w:val="CharStyle19"/>
          <w:sz w:val="30"/>
          <w:szCs w:val="30"/>
          <w:lang w:val="en-US" w:bidi="en-US"/>
        </w:rPr>
        <w:t>.</w:t>
      </w:r>
      <w:r w:rsidRPr="00D13672">
        <w:rPr>
          <w:rStyle w:val="CharStyle19"/>
          <w:sz w:val="30"/>
          <w:szCs w:val="30"/>
        </w:rPr>
        <w:t>原始启示说或原始一神论</w:t>
      </w:r>
    </w:p>
    <w:p w14:paraId="586C7E2D" w14:textId="77777777" w:rsidR="00C65075" w:rsidRPr="00D13672" w:rsidRDefault="00000000" w:rsidP="00D13672">
      <w:pPr>
        <w:pStyle w:val="Style18"/>
        <w:spacing w:line="480" w:lineRule="auto"/>
        <w:ind w:left="280" w:firstLine="480"/>
        <w:jc w:val="both"/>
        <w:rPr>
          <w:sz w:val="30"/>
          <w:szCs w:val="30"/>
        </w:rPr>
      </w:pPr>
      <w:r w:rsidRPr="00D13672">
        <w:rPr>
          <w:rStyle w:val="CharStyle19"/>
          <w:sz w:val="30"/>
          <w:szCs w:val="30"/>
        </w:rPr>
        <w:t>作为教会势力的声音，这种学说坚持人类原始信仰就是“一神教”，多神信仰 和其他宗教形式都是信仰的退化。</w:t>
      </w:r>
    </w:p>
    <w:p w14:paraId="55316E5F" w14:textId="77777777" w:rsidR="00C65075" w:rsidRPr="00D13672" w:rsidRDefault="00000000" w:rsidP="00D13672">
      <w:pPr>
        <w:pStyle w:val="Style18"/>
        <w:spacing w:line="480" w:lineRule="auto"/>
        <w:ind w:left="280" w:firstLine="480"/>
        <w:jc w:val="both"/>
        <w:rPr>
          <w:sz w:val="30"/>
          <w:szCs w:val="30"/>
        </w:rPr>
      </w:pPr>
      <w:r w:rsidRPr="00D13672">
        <w:rPr>
          <w:rStyle w:val="CharStyle19"/>
          <w:sz w:val="30"/>
          <w:szCs w:val="30"/>
        </w:rPr>
        <w:t>马克思在《〈黑格尔法哲学批判〉导言》中提出：是人创造了宗教，而不是宗 教创造了人，宗教归根到底是人的自我意识和自我感觉。一是从宗教的源头考查 宗教，有助于我们对自身的两重性，如有限性和无限性、依存性和能动性、现实 性和理想性有一个更为鲜明生动的认识，同时对人自身历史的发展有一个宏观的 长时间的把握，有助于人类发现历史，并对历史进行反思，进一步更好地认识历 史的发展规律及其真实面目。</w:t>
      </w:r>
    </w:p>
    <w:p w14:paraId="64640D2C" w14:textId="77777777" w:rsidR="00C65075" w:rsidRPr="00D13672" w:rsidRDefault="00000000" w:rsidP="00D13672">
      <w:pPr>
        <w:pStyle w:val="Style18"/>
        <w:spacing w:line="480" w:lineRule="auto"/>
        <w:ind w:left="280" w:firstLine="480"/>
        <w:jc w:val="both"/>
        <w:rPr>
          <w:sz w:val="30"/>
          <w:szCs w:val="30"/>
        </w:rPr>
      </w:pPr>
      <w:r w:rsidRPr="00D13672">
        <w:rPr>
          <w:rStyle w:val="CharStyle19"/>
          <w:sz w:val="30"/>
          <w:szCs w:val="30"/>
        </w:rPr>
        <w:lastRenderedPageBreak/>
        <w:t>宗教作为一种社会意识，它就由社会存在决定。原始宗教是原始氏族一部落 制社会的伴生物，是氏族制社会的上层建筑，适应氏族一部落制的社会存在。所 以研究原始宗教应与研究原始社会相结合，并以之为出发点。根据原始社会各阶 段生产力、生产关系的发展状况，家庭婚姻及社会组织等不同特点，原始社会可 划分为血缘家族社会和氏族社会两个阶段；后一阶段，又可分为母系氏族社会和 父系氏族社会两个时期。宗教都是对支配人们日常生活异己力量的幻想反映。在 人类早期，人既受自然力量支配，又受社会力量的支配。原始宗教从内容上看主 要是把支配人们生活的自然力量和社会力量超自然化形成宗教崇拜对象。各种各 样宗教崇拜对象以这两种基本崇拜对象为本质，是其在不同时期的变形。</w:t>
      </w:r>
    </w:p>
    <w:p w14:paraId="6D5A48F1" w14:textId="77777777" w:rsidR="00C65075" w:rsidRPr="00D13672" w:rsidRDefault="00000000" w:rsidP="00D13672">
      <w:pPr>
        <w:pStyle w:val="Style18"/>
        <w:spacing w:line="480" w:lineRule="auto"/>
        <w:ind w:left="280" w:firstLine="480"/>
        <w:jc w:val="both"/>
        <w:rPr>
          <w:sz w:val="30"/>
          <w:szCs w:val="30"/>
        </w:rPr>
      </w:pPr>
      <w:r w:rsidRPr="00D13672">
        <w:rPr>
          <w:rStyle w:val="CharStyle19"/>
          <w:sz w:val="30"/>
          <w:szCs w:val="30"/>
        </w:rPr>
        <w:t>原始社会发展包括三个阶段：血缘家族社会、母系氏族社会、父系氏族社会, 不同社会发展阶段和宗教灵魂崇拜发展的对应关系如表2、表3、表</w:t>
      </w:r>
      <w:r w:rsidRPr="00D13672">
        <w:rPr>
          <w:rStyle w:val="CharStyle19"/>
          <w:sz w:val="30"/>
          <w:szCs w:val="30"/>
          <w:lang w:val="en-US" w:bidi="en-US"/>
        </w:rPr>
        <w:t>4</w:t>
      </w:r>
      <w:r w:rsidRPr="00D13672">
        <w:rPr>
          <w:rStyle w:val="CharStyle19"/>
          <w:sz w:val="30"/>
          <w:szCs w:val="30"/>
        </w:rPr>
        <w:t>所示。</w:t>
      </w:r>
    </w:p>
    <w:p w14:paraId="3BAD3E56" w14:textId="77777777" w:rsidR="00C65075" w:rsidRPr="00D13672" w:rsidRDefault="00000000" w:rsidP="00D13672">
      <w:pPr>
        <w:pStyle w:val="Style18"/>
        <w:spacing w:after="200" w:line="480" w:lineRule="auto"/>
        <w:ind w:firstLine="0"/>
        <w:jc w:val="both"/>
        <w:rPr>
          <w:sz w:val="30"/>
          <w:szCs w:val="30"/>
        </w:rPr>
      </w:pPr>
      <w:r w:rsidRPr="00D13672">
        <w:rPr>
          <w:rStyle w:val="CharStyle19"/>
          <w:sz w:val="30"/>
          <w:szCs w:val="30"/>
        </w:rPr>
        <w:t>表</w:t>
      </w:r>
      <w:r w:rsidRPr="00D13672">
        <w:rPr>
          <w:rStyle w:val="CharStyle19"/>
          <w:sz w:val="30"/>
          <w:szCs w:val="30"/>
          <w:lang w:val="en-US" w:bidi="en-US"/>
        </w:rPr>
        <w:t>2</w:t>
      </w:r>
      <w:r w:rsidRPr="00D13672">
        <w:rPr>
          <w:rStyle w:val="CharStyle19"/>
          <w:sz w:val="30"/>
          <w:szCs w:val="30"/>
        </w:rPr>
        <w:t>血缘家族社会与宗教发展阶段对应表之一</w:t>
      </w:r>
    </w:p>
    <w:tbl>
      <w:tblPr>
        <w:tblOverlap w:val="never"/>
        <w:tblW w:w="0" w:type="auto"/>
        <w:jc w:val="center"/>
        <w:tblLayout w:type="fixed"/>
        <w:tblCellMar>
          <w:left w:w="10" w:type="dxa"/>
          <w:right w:w="10" w:type="dxa"/>
        </w:tblCellMar>
        <w:tblLook w:val="0000" w:firstRow="0" w:lastRow="0" w:firstColumn="0" w:lastColumn="0" w:noHBand="0" w:noVBand="0"/>
      </w:tblPr>
      <w:tblGrid>
        <w:gridCol w:w="3126"/>
        <w:gridCol w:w="5147"/>
      </w:tblGrid>
      <w:tr w:rsidR="00C65075" w:rsidRPr="00D13672" w14:paraId="229E5C4D" w14:textId="77777777">
        <w:tblPrEx>
          <w:tblCellMar>
            <w:top w:w="0" w:type="dxa"/>
            <w:bottom w:w="0" w:type="dxa"/>
          </w:tblCellMar>
        </w:tblPrEx>
        <w:trPr>
          <w:trHeight w:hRule="exact" w:val="403"/>
          <w:jc w:val="center"/>
        </w:trPr>
        <w:tc>
          <w:tcPr>
            <w:tcW w:w="3126" w:type="dxa"/>
            <w:tcBorders>
              <w:top w:val="single" w:sz="4" w:space="0" w:color="auto"/>
            </w:tcBorders>
            <w:shd w:val="clear" w:color="auto" w:fill="auto"/>
            <w:vAlign w:val="bottom"/>
          </w:tcPr>
          <w:p w14:paraId="003D3B98"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宗教发展阶段</w:t>
            </w:r>
          </w:p>
        </w:tc>
        <w:tc>
          <w:tcPr>
            <w:tcW w:w="5147" w:type="dxa"/>
            <w:tcBorders>
              <w:top w:val="single" w:sz="4" w:space="0" w:color="auto"/>
              <w:left w:val="single" w:sz="4" w:space="0" w:color="auto"/>
            </w:tcBorders>
            <w:shd w:val="clear" w:color="auto" w:fill="auto"/>
            <w:vAlign w:val="bottom"/>
          </w:tcPr>
          <w:p w14:paraId="4823DB3C"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血缘家庭社会</w:t>
            </w:r>
          </w:p>
        </w:tc>
      </w:tr>
      <w:tr w:rsidR="00C65075" w:rsidRPr="00D13672" w14:paraId="6D79C3CF" w14:textId="77777777">
        <w:tblPrEx>
          <w:tblCellMar>
            <w:top w:w="0" w:type="dxa"/>
            <w:bottom w:w="0" w:type="dxa"/>
          </w:tblCellMar>
        </w:tblPrEx>
        <w:trPr>
          <w:trHeight w:hRule="exact" w:val="393"/>
          <w:jc w:val="center"/>
        </w:trPr>
        <w:tc>
          <w:tcPr>
            <w:tcW w:w="3126" w:type="dxa"/>
            <w:tcBorders>
              <w:top w:val="single" w:sz="4" w:space="0" w:color="auto"/>
            </w:tcBorders>
            <w:shd w:val="clear" w:color="auto" w:fill="auto"/>
            <w:vAlign w:val="bottom"/>
          </w:tcPr>
          <w:p w14:paraId="3047AD1F"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宗教观念</w:t>
            </w:r>
          </w:p>
        </w:tc>
        <w:tc>
          <w:tcPr>
            <w:tcW w:w="5147" w:type="dxa"/>
            <w:tcBorders>
              <w:top w:val="single" w:sz="4" w:space="0" w:color="auto"/>
              <w:left w:val="single" w:sz="4" w:space="0" w:color="auto"/>
            </w:tcBorders>
            <w:shd w:val="clear" w:color="auto" w:fill="auto"/>
            <w:vAlign w:val="bottom"/>
          </w:tcPr>
          <w:p w14:paraId="48C94C1D" w14:textId="77777777" w:rsidR="00C65075" w:rsidRPr="00D13672" w:rsidRDefault="00000000" w:rsidP="00D13672">
            <w:pPr>
              <w:pStyle w:val="Style2"/>
              <w:spacing w:line="480" w:lineRule="auto"/>
              <w:ind w:firstLine="0"/>
              <w:jc w:val="both"/>
              <w:rPr>
                <w:sz w:val="30"/>
                <w:szCs w:val="30"/>
                <w:lang w:eastAsia="zh-CN"/>
              </w:rPr>
            </w:pPr>
            <w:r w:rsidRPr="00D13672">
              <w:rPr>
                <w:rStyle w:val="CharStyle3"/>
                <w:sz w:val="30"/>
                <w:szCs w:val="30"/>
                <w:lang w:val="zh-CN" w:eastAsia="zh-CN" w:bidi="zh-CN"/>
              </w:rPr>
              <w:t>无思考生死大事的能力，对同类感情淡薄</w:t>
            </w:r>
          </w:p>
        </w:tc>
      </w:tr>
      <w:tr w:rsidR="00C65075" w:rsidRPr="00D13672" w14:paraId="6AE3F6D4" w14:textId="77777777">
        <w:tblPrEx>
          <w:tblCellMar>
            <w:top w:w="0" w:type="dxa"/>
            <w:bottom w:w="0" w:type="dxa"/>
          </w:tblCellMar>
        </w:tblPrEx>
        <w:trPr>
          <w:trHeight w:hRule="exact" w:val="403"/>
          <w:jc w:val="center"/>
        </w:trPr>
        <w:tc>
          <w:tcPr>
            <w:tcW w:w="3126" w:type="dxa"/>
            <w:tcBorders>
              <w:top w:val="single" w:sz="4" w:space="0" w:color="auto"/>
              <w:bottom w:val="single" w:sz="4" w:space="0" w:color="auto"/>
            </w:tcBorders>
            <w:shd w:val="clear" w:color="auto" w:fill="auto"/>
            <w:vAlign w:val="center"/>
          </w:tcPr>
          <w:p w14:paraId="7359BCC7"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宗教体验</w:t>
            </w:r>
          </w:p>
        </w:tc>
        <w:tc>
          <w:tcPr>
            <w:tcW w:w="5147" w:type="dxa"/>
            <w:tcBorders>
              <w:top w:val="single" w:sz="4" w:space="0" w:color="auto"/>
              <w:left w:val="single" w:sz="4" w:space="0" w:color="auto"/>
              <w:bottom w:val="single" w:sz="4" w:space="0" w:color="auto"/>
            </w:tcBorders>
            <w:shd w:val="clear" w:color="auto" w:fill="auto"/>
            <w:vAlign w:val="center"/>
          </w:tcPr>
          <w:p w14:paraId="54AC23BD"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无</w:t>
            </w:r>
          </w:p>
        </w:tc>
      </w:tr>
    </w:tbl>
    <w:p w14:paraId="468115CE" w14:textId="77777777" w:rsidR="00C65075" w:rsidRPr="00D13672" w:rsidRDefault="00000000" w:rsidP="00D13672">
      <w:pPr>
        <w:spacing w:line="480" w:lineRule="auto"/>
        <w:jc w:val="both"/>
        <w:rPr>
          <w:rFonts w:ascii="宋体" w:eastAsia="宋体" w:hAnsi="宋体"/>
          <w:sz w:val="30"/>
          <w:szCs w:val="30"/>
        </w:rPr>
      </w:pPr>
      <w:r w:rsidRPr="00D13672">
        <w:rPr>
          <w:rFonts w:ascii="宋体" w:eastAsia="宋体" w:hAnsi="宋体"/>
          <w:sz w:val="30"/>
          <w:szCs w:val="30"/>
        </w:rPr>
        <w:lastRenderedPageBreak/>
        <w:br w:type="page"/>
      </w:r>
    </w:p>
    <w:p w14:paraId="612E642A" w14:textId="77777777" w:rsidR="00C65075" w:rsidRPr="00D13672" w:rsidRDefault="00000000" w:rsidP="00D13672">
      <w:pPr>
        <w:pStyle w:val="Style52"/>
        <w:spacing w:line="480" w:lineRule="auto"/>
        <w:ind w:left="7462"/>
        <w:jc w:val="both"/>
        <w:rPr>
          <w:sz w:val="30"/>
          <w:szCs w:val="30"/>
        </w:rPr>
      </w:pPr>
      <w:r w:rsidRPr="00D13672">
        <w:rPr>
          <w:rStyle w:val="CharStyle53"/>
          <w:sz w:val="30"/>
          <w:szCs w:val="30"/>
        </w:rPr>
        <w:lastRenderedPageBreak/>
        <w:t>续表</w:t>
      </w:r>
    </w:p>
    <w:tbl>
      <w:tblPr>
        <w:tblOverlap w:val="never"/>
        <w:tblW w:w="0" w:type="auto"/>
        <w:jc w:val="center"/>
        <w:tblLayout w:type="fixed"/>
        <w:tblCellMar>
          <w:left w:w="10" w:type="dxa"/>
          <w:right w:w="10" w:type="dxa"/>
        </w:tblCellMar>
        <w:tblLook w:val="0000" w:firstRow="0" w:lastRow="0" w:firstColumn="0" w:lastColumn="0" w:noHBand="0" w:noVBand="0"/>
      </w:tblPr>
      <w:tblGrid>
        <w:gridCol w:w="3110"/>
        <w:gridCol w:w="5189"/>
      </w:tblGrid>
      <w:tr w:rsidR="00C65075" w:rsidRPr="00D13672" w14:paraId="4577005E" w14:textId="77777777">
        <w:tblPrEx>
          <w:tblCellMar>
            <w:top w:w="0" w:type="dxa"/>
            <w:bottom w:w="0" w:type="dxa"/>
          </w:tblCellMar>
        </w:tblPrEx>
        <w:trPr>
          <w:trHeight w:hRule="exact" w:val="414"/>
          <w:jc w:val="center"/>
        </w:trPr>
        <w:tc>
          <w:tcPr>
            <w:tcW w:w="3110" w:type="dxa"/>
            <w:tcBorders>
              <w:top w:val="single" w:sz="4" w:space="0" w:color="auto"/>
            </w:tcBorders>
            <w:shd w:val="clear" w:color="auto" w:fill="auto"/>
            <w:vAlign w:val="bottom"/>
          </w:tcPr>
          <w:p w14:paraId="4BC5816A"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宗教发展阶段</w:t>
            </w:r>
          </w:p>
        </w:tc>
        <w:tc>
          <w:tcPr>
            <w:tcW w:w="5189" w:type="dxa"/>
            <w:tcBorders>
              <w:top w:val="single" w:sz="4" w:space="0" w:color="auto"/>
              <w:left w:val="single" w:sz="4" w:space="0" w:color="auto"/>
            </w:tcBorders>
            <w:shd w:val="clear" w:color="auto" w:fill="auto"/>
            <w:vAlign w:val="bottom"/>
          </w:tcPr>
          <w:p w14:paraId="73029765"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血缘家庭社会</w:t>
            </w:r>
          </w:p>
        </w:tc>
      </w:tr>
      <w:tr w:rsidR="00C65075" w:rsidRPr="00D13672" w14:paraId="14706FC5" w14:textId="77777777">
        <w:tblPrEx>
          <w:tblCellMar>
            <w:top w:w="0" w:type="dxa"/>
            <w:bottom w:w="0" w:type="dxa"/>
          </w:tblCellMar>
        </w:tblPrEx>
        <w:trPr>
          <w:trHeight w:hRule="exact" w:val="387"/>
          <w:jc w:val="center"/>
        </w:trPr>
        <w:tc>
          <w:tcPr>
            <w:tcW w:w="3110" w:type="dxa"/>
            <w:tcBorders>
              <w:top w:val="single" w:sz="4" w:space="0" w:color="auto"/>
            </w:tcBorders>
            <w:shd w:val="clear" w:color="auto" w:fill="auto"/>
            <w:vAlign w:val="bottom"/>
          </w:tcPr>
          <w:p w14:paraId="0155E79A"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宗教行为</w:t>
            </w:r>
          </w:p>
        </w:tc>
        <w:tc>
          <w:tcPr>
            <w:tcW w:w="5189" w:type="dxa"/>
            <w:tcBorders>
              <w:top w:val="single" w:sz="4" w:space="0" w:color="auto"/>
              <w:left w:val="single" w:sz="4" w:space="0" w:color="auto"/>
            </w:tcBorders>
            <w:shd w:val="clear" w:color="auto" w:fill="auto"/>
            <w:vAlign w:val="bottom"/>
          </w:tcPr>
          <w:p w14:paraId="57A29D11"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无葬俗.</w:t>
            </w:r>
          </w:p>
        </w:tc>
      </w:tr>
      <w:tr w:rsidR="00C65075" w:rsidRPr="00D13672" w14:paraId="4C76F1FA" w14:textId="77777777">
        <w:tblPrEx>
          <w:tblCellMar>
            <w:top w:w="0" w:type="dxa"/>
            <w:bottom w:w="0" w:type="dxa"/>
          </w:tblCellMar>
        </w:tblPrEx>
        <w:trPr>
          <w:trHeight w:hRule="exact" w:val="408"/>
          <w:jc w:val="center"/>
        </w:trPr>
        <w:tc>
          <w:tcPr>
            <w:tcW w:w="3110" w:type="dxa"/>
            <w:tcBorders>
              <w:top w:val="single" w:sz="4" w:space="0" w:color="auto"/>
              <w:bottom w:val="single" w:sz="4" w:space="0" w:color="auto"/>
            </w:tcBorders>
            <w:shd w:val="clear" w:color="auto" w:fill="auto"/>
            <w:vAlign w:val="center"/>
          </w:tcPr>
          <w:p w14:paraId="387C884C"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宗教体制</w:t>
            </w:r>
          </w:p>
        </w:tc>
        <w:tc>
          <w:tcPr>
            <w:tcW w:w="5189" w:type="dxa"/>
            <w:tcBorders>
              <w:top w:val="single" w:sz="4" w:space="0" w:color="auto"/>
              <w:left w:val="single" w:sz="4" w:space="0" w:color="auto"/>
              <w:bottom w:val="single" w:sz="4" w:space="0" w:color="auto"/>
            </w:tcBorders>
            <w:shd w:val="clear" w:color="auto" w:fill="auto"/>
            <w:vAlign w:val="center"/>
          </w:tcPr>
          <w:p w14:paraId="1C859A23"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无</w:t>
            </w:r>
          </w:p>
        </w:tc>
      </w:tr>
    </w:tbl>
    <w:p w14:paraId="0A2DE5AE" w14:textId="77777777" w:rsidR="00C65075" w:rsidRPr="00D13672" w:rsidRDefault="00C65075" w:rsidP="00D13672">
      <w:pPr>
        <w:spacing w:after="219" w:line="480" w:lineRule="auto"/>
        <w:jc w:val="both"/>
        <w:rPr>
          <w:rFonts w:ascii="宋体" w:eastAsia="宋体" w:hAnsi="宋体"/>
          <w:sz w:val="30"/>
          <w:szCs w:val="30"/>
        </w:rPr>
      </w:pPr>
    </w:p>
    <w:p w14:paraId="1DD1003B" w14:textId="77777777" w:rsidR="00C65075" w:rsidRPr="00D13672" w:rsidRDefault="00000000" w:rsidP="00D13672">
      <w:pPr>
        <w:pStyle w:val="Style18"/>
        <w:spacing w:line="480" w:lineRule="auto"/>
        <w:ind w:left="280" w:firstLine="500"/>
        <w:jc w:val="both"/>
        <w:rPr>
          <w:sz w:val="30"/>
          <w:szCs w:val="30"/>
        </w:rPr>
      </w:pPr>
      <w:r w:rsidRPr="00D13672">
        <w:rPr>
          <w:rStyle w:val="CharStyle19"/>
          <w:sz w:val="30"/>
          <w:szCs w:val="30"/>
        </w:rPr>
        <w:t>原始社会初期，人们还没有思考生死大事的能力，对自己同类感情也比较淡 薄，因而没有形成灵魂观念。</w:t>
      </w:r>
    </w:p>
    <w:p w14:paraId="76029DDD" w14:textId="77777777" w:rsidR="00C65075" w:rsidRPr="00D13672" w:rsidRDefault="00000000" w:rsidP="00D13672">
      <w:pPr>
        <w:pStyle w:val="Style18"/>
        <w:spacing w:line="480" w:lineRule="auto"/>
        <w:ind w:left="280" w:firstLine="500"/>
        <w:jc w:val="both"/>
        <w:rPr>
          <w:sz w:val="30"/>
          <w:szCs w:val="30"/>
        </w:rPr>
      </w:pPr>
      <w:r w:rsidRPr="00D13672">
        <w:rPr>
          <w:rStyle w:val="CharStyle19"/>
          <w:sz w:val="30"/>
          <w:szCs w:val="30"/>
        </w:rPr>
        <w:t>随着生产力的发展，到了旧石器晚期，进入母系氏族社会阶段，此时原始人 已有灵魂在人死后继续存在的观念，而且墓葬已伴有一定的仪式行为。到了新石 器时代宗教性的文化遗迹几乎都有墓葬，具有规范化的葬法、葬式和墓地群。</w:t>
      </w:r>
    </w:p>
    <w:p w14:paraId="5D6F1D98" w14:textId="77777777" w:rsidR="00C65075" w:rsidRPr="00D13672" w:rsidRDefault="00000000" w:rsidP="00D13672">
      <w:pPr>
        <w:pStyle w:val="Style52"/>
        <w:spacing w:line="480" w:lineRule="auto"/>
        <w:ind w:left="2079"/>
        <w:jc w:val="both"/>
        <w:rPr>
          <w:sz w:val="30"/>
          <w:szCs w:val="30"/>
        </w:rPr>
      </w:pPr>
      <w:r w:rsidRPr="00D13672">
        <w:rPr>
          <w:rStyle w:val="CharStyle53"/>
          <w:sz w:val="30"/>
          <w:szCs w:val="30"/>
        </w:rPr>
        <w:t>表</w:t>
      </w:r>
      <w:r w:rsidRPr="00D13672">
        <w:rPr>
          <w:rStyle w:val="CharStyle53"/>
          <w:rFonts w:cs="Arial"/>
          <w:sz w:val="30"/>
          <w:szCs w:val="30"/>
          <w:lang w:val="en-US" w:bidi="en-US"/>
        </w:rPr>
        <w:t>3</w:t>
      </w:r>
      <w:r w:rsidRPr="00D13672">
        <w:rPr>
          <w:rStyle w:val="CharStyle53"/>
          <w:sz w:val="30"/>
          <w:szCs w:val="30"/>
        </w:rPr>
        <w:t>母系氏族社会与宗教发展阶段对应表之二</w:t>
      </w:r>
    </w:p>
    <w:tbl>
      <w:tblPr>
        <w:tblOverlap w:val="never"/>
        <w:tblW w:w="0" w:type="auto"/>
        <w:jc w:val="center"/>
        <w:tblLayout w:type="fixed"/>
        <w:tblCellMar>
          <w:left w:w="10" w:type="dxa"/>
          <w:right w:w="10" w:type="dxa"/>
        </w:tblCellMar>
        <w:tblLook w:val="0000" w:firstRow="0" w:lastRow="0" w:firstColumn="0" w:lastColumn="0" w:noHBand="0" w:noVBand="0"/>
      </w:tblPr>
      <w:tblGrid>
        <w:gridCol w:w="3116"/>
        <w:gridCol w:w="5189"/>
      </w:tblGrid>
      <w:tr w:rsidR="00C65075" w:rsidRPr="00D13672" w14:paraId="2326B82B" w14:textId="77777777">
        <w:tblPrEx>
          <w:tblCellMar>
            <w:top w:w="0" w:type="dxa"/>
            <w:bottom w:w="0" w:type="dxa"/>
          </w:tblCellMar>
        </w:tblPrEx>
        <w:trPr>
          <w:trHeight w:hRule="exact" w:val="403"/>
          <w:jc w:val="center"/>
        </w:trPr>
        <w:tc>
          <w:tcPr>
            <w:tcW w:w="3116" w:type="dxa"/>
            <w:tcBorders>
              <w:top w:val="single" w:sz="4" w:space="0" w:color="auto"/>
            </w:tcBorders>
            <w:shd w:val="clear" w:color="auto" w:fill="auto"/>
            <w:vAlign w:val="bottom"/>
          </w:tcPr>
          <w:p w14:paraId="0ACF493B"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宗教发展阶段</w:t>
            </w:r>
          </w:p>
        </w:tc>
        <w:tc>
          <w:tcPr>
            <w:tcW w:w="5189" w:type="dxa"/>
            <w:tcBorders>
              <w:top w:val="single" w:sz="4" w:space="0" w:color="auto"/>
              <w:left w:val="single" w:sz="4" w:space="0" w:color="auto"/>
            </w:tcBorders>
            <w:shd w:val="clear" w:color="auto" w:fill="auto"/>
            <w:vAlign w:val="bottom"/>
          </w:tcPr>
          <w:p w14:paraId="4D391D52"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母系氏族社会</w:t>
            </w:r>
          </w:p>
        </w:tc>
      </w:tr>
      <w:tr w:rsidR="00C65075" w:rsidRPr="00D13672" w14:paraId="0D67A1F9" w14:textId="77777777">
        <w:tblPrEx>
          <w:tblCellMar>
            <w:top w:w="0" w:type="dxa"/>
            <w:bottom w:w="0" w:type="dxa"/>
          </w:tblCellMar>
        </w:tblPrEx>
        <w:trPr>
          <w:trHeight w:hRule="exact" w:val="393"/>
          <w:jc w:val="center"/>
        </w:trPr>
        <w:tc>
          <w:tcPr>
            <w:tcW w:w="3116" w:type="dxa"/>
            <w:tcBorders>
              <w:top w:val="single" w:sz="4" w:space="0" w:color="auto"/>
            </w:tcBorders>
            <w:shd w:val="clear" w:color="auto" w:fill="auto"/>
            <w:vAlign w:val="bottom"/>
          </w:tcPr>
          <w:p w14:paraId="1F741A3F"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宗教观念</w:t>
            </w:r>
          </w:p>
        </w:tc>
        <w:tc>
          <w:tcPr>
            <w:tcW w:w="5189" w:type="dxa"/>
            <w:tcBorders>
              <w:top w:val="single" w:sz="4" w:space="0" w:color="auto"/>
              <w:left w:val="single" w:sz="4" w:space="0" w:color="auto"/>
            </w:tcBorders>
            <w:shd w:val="clear" w:color="auto" w:fill="auto"/>
            <w:vAlign w:val="bottom"/>
          </w:tcPr>
          <w:p w14:paraId="441FA772"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丰富多彩的灵魂观念</w:t>
            </w:r>
          </w:p>
        </w:tc>
      </w:tr>
      <w:tr w:rsidR="00C65075" w:rsidRPr="00D13672" w14:paraId="6C500BC5" w14:textId="77777777">
        <w:tblPrEx>
          <w:tblCellMar>
            <w:top w:w="0" w:type="dxa"/>
            <w:bottom w:w="0" w:type="dxa"/>
          </w:tblCellMar>
        </w:tblPrEx>
        <w:trPr>
          <w:trHeight w:hRule="exact" w:val="791"/>
          <w:jc w:val="center"/>
        </w:trPr>
        <w:tc>
          <w:tcPr>
            <w:tcW w:w="3116" w:type="dxa"/>
            <w:tcBorders>
              <w:top w:val="single" w:sz="4" w:space="0" w:color="auto"/>
            </w:tcBorders>
            <w:shd w:val="clear" w:color="auto" w:fill="auto"/>
            <w:vAlign w:val="center"/>
          </w:tcPr>
          <w:p w14:paraId="5BBD93F7"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宗教体验</w:t>
            </w:r>
          </w:p>
        </w:tc>
        <w:tc>
          <w:tcPr>
            <w:tcW w:w="5189" w:type="dxa"/>
            <w:tcBorders>
              <w:top w:val="single" w:sz="4" w:space="0" w:color="auto"/>
              <w:left w:val="single" w:sz="4" w:space="0" w:color="auto"/>
            </w:tcBorders>
            <w:shd w:val="clear" w:color="auto" w:fill="auto"/>
            <w:vAlign w:val="center"/>
          </w:tcPr>
          <w:p w14:paraId="12E241A6" w14:textId="77777777" w:rsidR="00C65075" w:rsidRPr="00D13672" w:rsidRDefault="00000000" w:rsidP="00D13672">
            <w:pPr>
              <w:pStyle w:val="Style2"/>
              <w:spacing w:after="160" w:line="480" w:lineRule="auto"/>
              <w:ind w:firstLine="0"/>
              <w:jc w:val="both"/>
              <w:rPr>
                <w:sz w:val="30"/>
                <w:szCs w:val="30"/>
                <w:lang w:eastAsia="zh-CN"/>
              </w:rPr>
            </w:pPr>
            <w:r w:rsidRPr="00D13672">
              <w:rPr>
                <w:rStyle w:val="CharStyle3"/>
                <w:sz w:val="30"/>
                <w:szCs w:val="30"/>
                <w:lang w:val="zh-CN" w:eastAsia="zh-CN" w:bidi="zh-CN"/>
              </w:rPr>
              <w:t>关于冥世生活的遐想</w:t>
            </w:r>
          </w:p>
          <w:p w14:paraId="0CFD4BC2" w14:textId="77777777" w:rsidR="00C65075" w:rsidRPr="00D13672" w:rsidRDefault="00000000" w:rsidP="00D13672">
            <w:pPr>
              <w:pStyle w:val="Style2"/>
              <w:spacing w:line="480" w:lineRule="auto"/>
              <w:ind w:firstLine="0"/>
              <w:jc w:val="both"/>
              <w:rPr>
                <w:sz w:val="30"/>
                <w:szCs w:val="30"/>
                <w:lang w:eastAsia="zh-CN"/>
              </w:rPr>
            </w:pPr>
            <w:r w:rsidRPr="00D13672">
              <w:rPr>
                <w:rStyle w:val="CharStyle3"/>
                <w:sz w:val="30"/>
                <w:szCs w:val="30"/>
                <w:lang w:val="zh-CN" w:eastAsia="zh-CN" w:bidi="zh-CN"/>
              </w:rPr>
              <w:t>亡灵予祸予福于现世生活的联想</w:t>
            </w:r>
          </w:p>
        </w:tc>
      </w:tr>
      <w:tr w:rsidR="00C65075" w:rsidRPr="00D13672" w14:paraId="28DB56B1" w14:textId="77777777">
        <w:tblPrEx>
          <w:tblCellMar>
            <w:top w:w="0" w:type="dxa"/>
            <w:bottom w:w="0" w:type="dxa"/>
          </w:tblCellMar>
        </w:tblPrEx>
        <w:trPr>
          <w:trHeight w:hRule="exact" w:val="398"/>
          <w:jc w:val="center"/>
        </w:trPr>
        <w:tc>
          <w:tcPr>
            <w:tcW w:w="3116" w:type="dxa"/>
            <w:tcBorders>
              <w:top w:val="single" w:sz="4" w:space="0" w:color="auto"/>
            </w:tcBorders>
            <w:shd w:val="clear" w:color="auto" w:fill="auto"/>
            <w:vAlign w:val="bottom"/>
          </w:tcPr>
          <w:p w14:paraId="55E06A8B"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宗教行为</w:t>
            </w:r>
          </w:p>
        </w:tc>
        <w:tc>
          <w:tcPr>
            <w:tcW w:w="5189" w:type="dxa"/>
            <w:tcBorders>
              <w:top w:val="single" w:sz="4" w:space="0" w:color="auto"/>
              <w:left w:val="single" w:sz="4" w:space="0" w:color="auto"/>
            </w:tcBorders>
            <w:shd w:val="clear" w:color="auto" w:fill="auto"/>
            <w:vAlign w:val="bottom"/>
          </w:tcPr>
          <w:p w14:paraId="1D643894"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崇拜亡灵的丧葬行为</w:t>
            </w:r>
          </w:p>
        </w:tc>
      </w:tr>
      <w:tr w:rsidR="00C65075" w:rsidRPr="00D13672" w14:paraId="0D6EE981" w14:textId="77777777">
        <w:tblPrEx>
          <w:tblCellMar>
            <w:top w:w="0" w:type="dxa"/>
            <w:bottom w:w="0" w:type="dxa"/>
          </w:tblCellMar>
        </w:tblPrEx>
        <w:trPr>
          <w:trHeight w:hRule="exact" w:val="414"/>
          <w:jc w:val="center"/>
        </w:trPr>
        <w:tc>
          <w:tcPr>
            <w:tcW w:w="3116" w:type="dxa"/>
            <w:tcBorders>
              <w:top w:val="single" w:sz="4" w:space="0" w:color="auto"/>
              <w:bottom w:val="single" w:sz="4" w:space="0" w:color="auto"/>
            </w:tcBorders>
            <w:shd w:val="clear" w:color="auto" w:fill="auto"/>
          </w:tcPr>
          <w:p w14:paraId="01997E60" w14:textId="77777777" w:rsidR="00C65075" w:rsidRPr="00D13672" w:rsidRDefault="00000000" w:rsidP="00D13672">
            <w:pPr>
              <w:pStyle w:val="Style2"/>
              <w:spacing w:before="80" w:line="480" w:lineRule="auto"/>
              <w:ind w:firstLine="0"/>
              <w:jc w:val="both"/>
              <w:rPr>
                <w:sz w:val="30"/>
                <w:szCs w:val="30"/>
              </w:rPr>
            </w:pPr>
            <w:r w:rsidRPr="00D13672">
              <w:rPr>
                <w:rStyle w:val="CharStyle3"/>
                <w:sz w:val="30"/>
                <w:szCs w:val="30"/>
                <w:lang w:val="zh-CN" w:eastAsia="zh-CN" w:bidi="zh-CN"/>
              </w:rPr>
              <w:t>宗教体制</w:t>
            </w:r>
          </w:p>
        </w:tc>
        <w:tc>
          <w:tcPr>
            <w:tcW w:w="5189" w:type="dxa"/>
            <w:tcBorders>
              <w:top w:val="single" w:sz="4" w:space="0" w:color="auto"/>
              <w:left w:val="single" w:sz="4" w:space="0" w:color="auto"/>
              <w:bottom w:val="single" w:sz="4" w:space="0" w:color="auto"/>
            </w:tcBorders>
            <w:shd w:val="clear" w:color="auto" w:fill="auto"/>
          </w:tcPr>
          <w:p w14:paraId="7891D395" w14:textId="77777777" w:rsidR="00C65075" w:rsidRPr="00D13672" w:rsidRDefault="00000000" w:rsidP="00D13672">
            <w:pPr>
              <w:pStyle w:val="Style2"/>
              <w:spacing w:line="480" w:lineRule="auto"/>
              <w:ind w:firstLine="0"/>
              <w:jc w:val="both"/>
              <w:rPr>
                <w:sz w:val="30"/>
                <w:szCs w:val="30"/>
                <w:lang w:eastAsia="zh-CN"/>
              </w:rPr>
            </w:pPr>
            <w:r w:rsidRPr="00D13672">
              <w:rPr>
                <w:rStyle w:val="CharStyle3"/>
                <w:sz w:val="30"/>
                <w:szCs w:val="30"/>
                <w:lang w:val="zh-CN" w:eastAsia="zh-CN" w:bidi="zh-CN"/>
              </w:rPr>
              <w:t>全氏族集体举行的亡灵崇拜活动制度化为丧葬体制</w:t>
            </w:r>
          </w:p>
        </w:tc>
      </w:tr>
    </w:tbl>
    <w:p w14:paraId="7300A7F1" w14:textId="77777777" w:rsidR="00C65075" w:rsidRPr="00D13672" w:rsidRDefault="00C65075" w:rsidP="00D13672">
      <w:pPr>
        <w:spacing w:after="219" w:line="480" w:lineRule="auto"/>
        <w:jc w:val="both"/>
        <w:rPr>
          <w:rFonts w:ascii="宋体" w:eastAsia="宋体" w:hAnsi="宋体"/>
          <w:sz w:val="30"/>
          <w:szCs w:val="30"/>
          <w:lang w:eastAsia="zh-CN"/>
        </w:rPr>
      </w:pPr>
    </w:p>
    <w:p w14:paraId="7B37BD96" w14:textId="77777777" w:rsidR="00C65075" w:rsidRPr="00D13672" w:rsidRDefault="00000000" w:rsidP="00D13672">
      <w:pPr>
        <w:pStyle w:val="Style18"/>
        <w:spacing w:line="480" w:lineRule="auto"/>
        <w:ind w:left="280" w:firstLine="500"/>
        <w:jc w:val="both"/>
        <w:rPr>
          <w:sz w:val="30"/>
          <w:szCs w:val="30"/>
        </w:rPr>
      </w:pPr>
      <w:r w:rsidRPr="00D13672">
        <w:rPr>
          <w:rStyle w:val="CharStyle19"/>
          <w:sz w:val="30"/>
          <w:szCs w:val="30"/>
        </w:rPr>
        <w:t>母系氏族社会时代的原始人已经发展出了丰富多彩的灵魂观念，在此基础上 发展出来关于冥世生活的遐想，亡灵予祸予福于现世</w:t>
      </w:r>
      <w:r w:rsidRPr="00D13672">
        <w:rPr>
          <w:rStyle w:val="CharStyle19"/>
          <w:sz w:val="30"/>
          <w:szCs w:val="30"/>
        </w:rPr>
        <w:lastRenderedPageBreak/>
        <w:t>生活的联想，而且这种观念 外化为崇拜亡灵的丧葬行为，规范化为由全氏族集体举行的亡灵崇拜活动的丧葬 体制。</w:t>
      </w:r>
    </w:p>
    <w:p w14:paraId="24711935" w14:textId="77777777" w:rsidR="00C65075" w:rsidRPr="00D13672" w:rsidRDefault="00000000" w:rsidP="00D13672">
      <w:pPr>
        <w:pStyle w:val="Style18"/>
        <w:spacing w:line="480" w:lineRule="auto"/>
        <w:ind w:left="280" w:firstLine="500"/>
        <w:jc w:val="both"/>
        <w:rPr>
          <w:sz w:val="30"/>
          <w:szCs w:val="30"/>
        </w:rPr>
      </w:pPr>
      <w:r w:rsidRPr="00D13672">
        <w:rPr>
          <w:rStyle w:val="CharStyle19"/>
          <w:sz w:val="30"/>
          <w:szCs w:val="30"/>
        </w:rPr>
        <w:t>到了新石器时代晚期，进入父系氏族社会，其社会特征是逐渐形成男子居于 支配地位的一夫一妻制和按父系传承血统和财产。与之相对应灵魂崇拜也发生了 变化。</w:t>
      </w:r>
    </w:p>
    <w:p w14:paraId="21E0C785" w14:textId="77777777" w:rsidR="00C65075" w:rsidRPr="00D13672" w:rsidRDefault="00000000" w:rsidP="00D13672">
      <w:pPr>
        <w:pStyle w:val="Style52"/>
        <w:spacing w:line="480" w:lineRule="auto"/>
        <w:ind w:left="2084"/>
        <w:jc w:val="both"/>
        <w:rPr>
          <w:sz w:val="30"/>
          <w:szCs w:val="30"/>
        </w:rPr>
      </w:pPr>
      <w:r w:rsidRPr="00D13672">
        <w:rPr>
          <w:rStyle w:val="CharStyle53"/>
          <w:sz w:val="30"/>
          <w:szCs w:val="30"/>
        </w:rPr>
        <w:t>表</w:t>
      </w:r>
      <w:r w:rsidRPr="00D13672">
        <w:rPr>
          <w:rStyle w:val="CharStyle53"/>
          <w:rFonts w:cs="Arial"/>
          <w:sz w:val="30"/>
          <w:szCs w:val="30"/>
          <w:lang w:val="en-US" w:bidi="en-US"/>
        </w:rPr>
        <w:t>4</w:t>
      </w:r>
      <w:r w:rsidRPr="00D13672">
        <w:rPr>
          <w:rStyle w:val="CharStyle53"/>
          <w:sz w:val="30"/>
          <w:szCs w:val="30"/>
        </w:rPr>
        <w:t>父系氏族社会与宗教发展阶段对应表之三</w:t>
      </w:r>
    </w:p>
    <w:tbl>
      <w:tblPr>
        <w:tblOverlap w:val="never"/>
        <w:tblW w:w="0" w:type="auto"/>
        <w:jc w:val="center"/>
        <w:tblLayout w:type="fixed"/>
        <w:tblCellMar>
          <w:left w:w="10" w:type="dxa"/>
          <w:right w:w="10" w:type="dxa"/>
        </w:tblCellMar>
        <w:tblLook w:val="0000" w:firstRow="0" w:lastRow="0" w:firstColumn="0" w:lastColumn="0" w:noHBand="0" w:noVBand="0"/>
      </w:tblPr>
      <w:tblGrid>
        <w:gridCol w:w="3121"/>
        <w:gridCol w:w="5189"/>
      </w:tblGrid>
      <w:tr w:rsidR="00C65075" w:rsidRPr="00D13672" w14:paraId="48A59990" w14:textId="77777777">
        <w:tblPrEx>
          <w:tblCellMar>
            <w:top w:w="0" w:type="dxa"/>
            <w:bottom w:w="0" w:type="dxa"/>
          </w:tblCellMar>
        </w:tblPrEx>
        <w:trPr>
          <w:trHeight w:hRule="exact" w:val="408"/>
          <w:jc w:val="center"/>
        </w:trPr>
        <w:tc>
          <w:tcPr>
            <w:tcW w:w="3121" w:type="dxa"/>
            <w:tcBorders>
              <w:top w:val="single" w:sz="4" w:space="0" w:color="auto"/>
            </w:tcBorders>
            <w:shd w:val="clear" w:color="auto" w:fill="auto"/>
            <w:vAlign w:val="bottom"/>
          </w:tcPr>
          <w:p w14:paraId="4752F4CF"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宗教发展阶段</w:t>
            </w:r>
          </w:p>
        </w:tc>
        <w:tc>
          <w:tcPr>
            <w:tcW w:w="5189" w:type="dxa"/>
            <w:tcBorders>
              <w:top w:val="single" w:sz="4" w:space="0" w:color="auto"/>
              <w:left w:val="single" w:sz="4" w:space="0" w:color="auto"/>
            </w:tcBorders>
            <w:shd w:val="clear" w:color="auto" w:fill="auto"/>
            <w:vAlign w:val="bottom"/>
          </w:tcPr>
          <w:p w14:paraId="54868B94"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父系氏族社会</w:t>
            </w:r>
          </w:p>
        </w:tc>
      </w:tr>
      <w:tr w:rsidR="00C65075" w:rsidRPr="00D13672" w14:paraId="0ABE37EE" w14:textId="77777777">
        <w:tblPrEx>
          <w:tblCellMar>
            <w:top w:w="0" w:type="dxa"/>
            <w:bottom w:w="0" w:type="dxa"/>
          </w:tblCellMar>
        </w:tblPrEx>
        <w:trPr>
          <w:trHeight w:hRule="exact" w:val="393"/>
          <w:jc w:val="center"/>
        </w:trPr>
        <w:tc>
          <w:tcPr>
            <w:tcW w:w="3121" w:type="dxa"/>
            <w:tcBorders>
              <w:top w:val="single" w:sz="4" w:space="0" w:color="auto"/>
            </w:tcBorders>
            <w:shd w:val="clear" w:color="auto" w:fill="auto"/>
            <w:vAlign w:val="bottom"/>
          </w:tcPr>
          <w:p w14:paraId="1400F944"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宗教观念</w:t>
            </w:r>
          </w:p>
        </w:tc>
        <w:tc>
          <w:tcPr>
            <w:tcW w:w="5189" w:type="dxa"/>
            <w:tcBorders>
              <w:top w:val="single" w:sz="4" w:space="0" w:color="auto"/>
              <w:left w:val="single" w:sz="4" w:space="0" w:color="auto"/>
            </w:tcBorders>
            <w:shd w:val="clear" w:color="auto" w:fill="auto"/>
            <w:vAlign w:val="bottom"/>
          </w:tcPr>
          <w:p w14:paraId="046751EA"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男女灵魂等级化</w:t>
            </w:r>
          </w:p>
        </w:tc>
      </w:tr>
      <w:tr w:rsidR="00C65075" w:rsidRPr="00D13672" w14:paraId="57640475" w14:textId="77777777">
        <w:tblPrEx>
          <w:tblCellMar>
            <w:top w:w="0" w:type="dxa"/>
            <w:bottom w:w="0" w:type="dxa"/>
          </w:tblCellMar>
        </w:tblPrEx>
        <w:trPr>
          <w:trHeight w:hRule="exact" w:val="393"/>
          <w:jc w:val="center"/>
        </w:trPr>
        <w:tc>
          <w:tcPr>
            <w:tcW w:w="3121" w:type="dxa"/>
            <w:tcBorders>
              <w:top w:val="single" w:sz="4" w:space="0" w:color="auto"/>
            </w:tcBorders>
            <w:shd w:val="clear" w:color="auto" w:fill="auto"/>
            <w:vAlign w:val="bottom"/>
          </w:tcPr>
          <w:p w14:paraId="3E746899"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宗教体验</w:t>
            </w:r>
          </w:p>
        </w:tc>
        <w:tc>
          <w:tcPr>
            <w:tcW w:w="5189" w:type="dxa"/>
            <w:tcBorders>
              <w:top w:val="single" w:sz="4" w:space="0" w:color="auto"/>
              <w:left w:val="single" w:sz="4" w:space="0" w:color="auto"/>
            </w:tcBorders>
            <w:shd w:val="clear" w:color="auto" w:fill="auto"/>
            <w:vAlign w:val="bottom"/>
          </w:tcPr>
          <w:p w14:paraId="12DD85D5" w14:textId="77777777" w:rsidR="00C65075" w:rsidRPr="00D13672" w:rsidRDefault="00000000" w:rsidP="00D13672">
            <w:pPr>
              <w:pStyle w:val="Style2"/>
              <w:spacing w:line="480" w:lineRule="auto"/>
              <w:ind w:firstLine="0"/>
              <w:jc w:val="both"/>
              <w:rPr>
                <w:sz w:val="30"/>
                <w:szCs w:val="30"/>
                <w:lang w:eastAsia="zh-CN"/>
              </w:rPr>
            </w:pPr>
            <w:r w:rsidRPr="00D13672">
              <w:rPr>
                <w:rStyle w:val="CharStyle3"/>
                <w:sz w:val="30"/>
                <w:szCs w:val="30"/>
                <w:lang w:val="zh-CN" w:eastAsia="zh-CN" w:bidi="zh-CN"/>
              </w:rPr>
              <w:t>冥世生活的想象更为丰富，更重视亡灵的冥世生活</w:t>
            </w:r>
          </w:p>
        </w:tc>
      </w:tr>
      <w:tr w:rsidR="00C65075" w:rsidRPr="00D13672" w14:paraId="1EFF2AA4" w14:textId="77777777">
        <w:tblPrEx>
          <w:tblCellMar>
            <w:top w:w="0" w:type="dxa"/>
            <w:bottom w:w="0" w:type="dxa"/>
          </w:tblCellMar>
        </w:tblPrEx>
        <w:trPr>
          <w:trHeight w:hRule="exact" w:val="398"/>
          <w:jc w:val="center"/>
        </w:trPr>
        <w:tc>
          <w:tcPr>
            <w:tcW w:w="3121" w:type="dxa"/>
            <w:tcBorders>
              <w:top w:val="single" w:sz="4" w:space="0" w:color="auto"/>
            </w:tcBorders>
            <w:shd w:val="clear" w:color="auto" w:fill="auto"/>
            <w:vAlign w:val="bottom"/>
          </w:tcPr>
          <w:p w14:paraId="330BF2AB"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宗教行为</w:t>
            </w:r>
          </w:p>
        </w:tc>
        <w:tc>
          <w:tcPr>
            <w:tcW w:w="5189" w:type="dxa"/>
            <w:tcBorders>
              <w:top w:val="single" w:sz="4" w:space="0" w:color="auto"/>
              <w:left w:val="single" w:sz="4" w:space="0" w:color="auto"/>
            </w:tcBorders>
            <w:shd w:val="clear" w:color="auto" w:fill="auto"/>
            <w:vAlign w:val="bottom"/>
          </w:tcPr>
          <w:p w14:paraId="6C694EC1" w14:textId="77777777" w:rsidR="00C65075" w:rsidRPr="00D13672" w:rsidRDefault="00000000" w:rsidP="00D13672">
            <w:pPr>
              <w:pStyle w:val="Style2"/>
              <w:spacing w:line="480" w:lineRule="auto"/>
              <w:ind w:firstLine="0"/>
              <w:jc w:val="both"/>
              <w:rPr>
                <w:sz w:val="30"/>
                <w:szCs w:val="30"/>
                <w:lang w:eastAsia="zh-CN"/>
              </w:rPr>
            </w:pPr>
            <w:r w:rsidRPr="00D13672">
              <w:rPr>
                <w:rStyle w:val="CharStyle3"/>
                <w:sz w:val="30"/>
                <w:szCs w:val="30"/>
                <w:lang w:val="zh-CN" w:eastAsia="zh-CN" w:bidi="zh-CN"/>
              </w:rPr>
              <w:t>墓葬新特点——女子居从属的夫妻合葬习俗</w:t>
            </w:r>
          </w:p>
        </w:tc>
      </w:tr>
      <w:tr w:rsidR="00C65075" w:rsidRPr="00D13672" w14:paraId="2DCF3900" w14:textId="77777777">
        <w:tblPrEx>
          <w:tblCellMar>
            <w:top w:w="0" w:type="dxa"/>
            <w:bottom w:w="0" w:type="dxa"/>
          </w:tblCellMar>
        </w:tblPrEx>
        <w:trPr>
          <w:trHeight w:hRule="exact" w:val="414"/>
          <w:jc w:val="center"/>
        </w:trPr>
        <w:tc>
          <w:tcPr>
            <w:tcW w:w="3121" w:type="dxa"/>
            <w:tcBorders>
              <w:top w:val="single" w:sz="4" w:space="0" w:color="auto"/>
              <w:bottom w:val="single" w:sz="4" w:space="0" w:color="auto"/>
            </w:tcBorders>
            <w:shd w:val="clear" w:color="auto" w:fill="auto"/>
            <w:vAlign w:val="center"/>
          </w:tcPr>
          <w:p w14:paraId="3E13980A"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宗教体制</w:t>
            </w:r>
          </w:p>
        </w:tc>
        <w:tc>
          <w:tcPr>
            <w:tcW w:w="5189" w:type="dxa"/>
            <w:tcBorders>
              <w:top w:val="single" w:sz="4" w:space="0" w:color="auto"/>
              <w:left w:val="single" w:sz="4" w:space="0" w:color="auto"/>
              <w:bottom w:val="single" w:sz="4" w:space="0" w:color="auto"/>
            </w:tcBorders>
            <w:shd w:val="clear" w:color="auto" w:fill="auto"/>
            <w:vAlign w:val="center"/>
          </w:tcPr>
          <w:p w14:paraId="10BC95E5" w14:textId="77777777" w:rsidR="00C65075" w:rsidRPr="00D13672" w:rsidRDefault="00000000" w:rsidP="00D13672">
            <w:pPr>
              <w:pStyle w:val="Style2"/>
              <w:spacing w:line="480" w:lineRule="auto"/>
              <w:ind w:firstLine="0"/>
              <w:jc w:val="both"/>
              <w:rPr>
                <w:sz w:val="30"/>
                <w:szCs w:val="30"/>
                <w:lang w:eastAsia="zh-CN"/>
              </w:rPr>
            </w:pPr>
            <w:r w:rsidRPr="00D13672">
              <w:rPr>
                <w:rStyle w:val="CharStyle3"/>
                <w:sz w:val="30"/>
                <w:szCs w:val="30"/>
                <w:lang w:val="zh-CN" w:eastAsia="zh-CN" w:bidi="zh-CN"/>
              </w:rPr>
              <w:t>女性的地位和生命都成为原始宗教灵魂观念的牺牲品</w:t>
            </w:r>
          </w:p>
        </w:tc>
      </w:tr>
    </w:tbl>
    <w:p w14:paraId="01CA816E" w14:textId="77777777" w:rsidR="00C65075" w:rsidRPr="00D13672" w:rsidRDefault="00000000" w:rsidP="00D13672">
      <w:pPr>
        <w:pStyle w:val="Style52"/>
        <w:spacing w:line="480" w:lineRule="auto"/>
        <w:ind w:left="476"/>
        <w:jc w:val="both"/>
        <w:rPr>
          <w:sz w:val="30"/>
          <w:szCs w:val="30"/>
        </w:rPr>
      </w:pPr>
      <w:r w:rsidRPr="00D13672">
        <w:rPr>
          <w:rStyle w:val="CharStyle53"/>
          <w:sz w:val="30"/>
          <w:szCs w:val="30"/>
        </w:rPr>
        <w:t>与现世生活相对应，男女之灵的地位在冥世生活中等级化了。世俗权威扩大</w:t>
      </w:r>
    </w:p>
    <w:p w14:paraId="50D416ED" w14:textId="77777777" w:rsidR="00C65075" w:rsidRPr="00D13672" w:rsidRDefault="00000000" w:rsidP="00D13672">
      <w:pPr>
        <w:pStyle w:val="Style18"/>
        <w:spacing w:line="480" w:lineRule="auto"/>
        <w:ind w:left="620" w:firstLine="20"/>
        <w:jc w:val="both"/>
        <w:rPr>
          <w:sz w:val="30"/>
          <w:szCs w:val="30"/>
        </w:rPr>
      </w:pPr>
      <w:r w:rsidRPr="00D13672">
        <w:rPr>
          <w:rStyle w:val="CharStyle19"/>
          <w:sz w:val="30"/>
          <w:szCs w:val="30"/>
        </w:rPr>
        <w:t>到亡灵的冥世生活之中：男人的亡灵不仅需要吃、喝，要从事和生前一样的生产 劳动，还需要女人和奴隶。这就致使宗教行为也发生变化，墓葬出现新的特点： 随葬物无论在数量还是质地上都明显超过母系时代，而且出现了食用动物等生活 资料和大量的珍稀生产工具；公共墓地中出现了男子为中心、女子居从属的夫妻 合葬。更为突出的是墓葬当中出现了杀奴殉妾的人殉现</w:t>
      </w:r>
      <w:r w:rsidRPr="00D13672">
        <w:rPr>
          <w:rStyle w:val="CharStyle19"/>
          <w:sz w:val="30"/>
          <w:szCs w:val="30"/>
        </w:rPr>
        <w:lastRenderedPageBreak/>
        <w:t>象。</w:t>
      </w:r>
    </w:p>
    <w:p w14:paraId="73806441" w14:textId="77777777" w:rsidR="00C65075" w:rsidRPr="00D13672" w:rsidRDefault="00000000" w:rsidP="00D13672">
      <w:pPr>
        <w:pStyle w:val="Style18"/>
        <w:spacing w:line="480" w:lineRule="auto"/>
        <w:ind w:left="620" w:firstLine="480"/>
        <w:jc w:val="both"/>
        <w:rPr>
          <w:sz w:val="30"/>
          <w:szCs w:val="30"/>
        </w:rPr>
      </w:pPr>
      <w:r w:rsidRPr="00D13672">
        <w:rPr>
          <w:rStyle w:val="CharStyle19"/>
          <w:sz w:val="30"/>
          <w:szCs w:val="30"/>
        </w:rPr>
        <w:t>恩格斯说过：“古代一切宗教都是自发的部落宗教和后来的民族宗教，它们从 各民族的社会条件和政治条件中产生，并和这些条件紧紧连在一起。宗教的这种 基础一旦遭到破坏，沿袭的社会形式、传统的政治设施和民族独立一旦遭到毁灭， 那么从属于此的宗教自然也就会崩溃。”①</w:t>
      </w:r>
    </w:p>
    <w:p w14:paraId="1F930082" w14:textId="77777777" w:rsidR="00C65075" w:rsidRPr="00D13672" w:rsidRDefault="00000000" w:rsidP="00D13672">
      <w:pPr>
        <w:pStyle w:val="Style18"/>
        <w:spacing w:line="480" w:lineRule="auto"/>
        <w:ind w:left="620" w:firstLine="480"/>
        <w:jc w:val="both"/>
        <w:rPr>
          <w:sz w:val="30"/>
          <w:szCs w:val="30"/>
        </w:rPr>
      </w:pPr>
      <w:r w:rsidRPr="00D13672">
        <w:rPr>
          <w:rStyle w:val="CharStyle19"/>
          <w:sz w:val="30"/>
          <w:szCs w:val="30"/>
        </w:rPr>
        <w:t>在历史发展的脉络中各种宗教在不断发生和发展，不断顺应历史、完善自己、 改变自己，以适应不同的社会历史发展阶段。宗教的起源和发展是多元和多样的， 我们不必要求在起源问题上一定要得出简单的时间序列和单一的起因。</w:t>
      </w:r>
    </w:p>
    <w:p w14:paraId="65874E78" w14:textId="77777777" w:rsidR="00C65075" w:rsidRPr="00D13672" w:rsidRDefault="00000000" w:rsidP="00D13672">
      <w:pPr>
        <w:pStyle w:val="Style18"/>
        <w:spacing w:after="500" w:line="480" w:lineRule="auto"/>
        <w:ind w:left="620" w:firstLine="480"/>
        <w:jc w:val="both"/>
        <w:rPr>
          <w:sz w:val="30"/>
          <w:szCs w:val="30"/>
        </w:rPr>
      </w:pPr>
      <w:r w:rsidRPr="00D13672">
        <w:rPr>
          <w:rStyle w:val="CharStyle19"/>
          <w:sz w:val="30"/>
          <w:szCs w:val="30"/>
        </w:rPr>
        <w:t>宗教在不同的历史时期，会由于社会制度和社会关系的变化而随之发生相应 的变化，也会由于自身在发展过程中出现问题、矛盾而发生变化。随着社会制度 的巨大变革，人们的宗教观念也要发生变革。宗教不断适应社会是人类历史发展 的客观事实，宗教在原始社会产生后便随着社会形态的变迁而不断改变着自己的 存在形式。宗教形式的变化正是宗教适应社会发展的结果。如基督教，由早期反 对罗马奴隶制帝国转变为主动适应帝国体</w:t>
      </w:r>
      <w:r w:rsidRPr="00D13672">
        <w:rPr>
          <w:rStyle w:val="CharStyle19"/>
          <w:sz w:val="30"/>
          <w:szCs w:val="30"/>
        </w:rPr>
        <w:lastRenderedPageBreak/>
        <w:t>制，因而被罗马确立为国教。中世纪基 督教与封建制度结合而发展到顶峰，</w:t>
      </w:r>
      <w:r w:rsidRPr="00D13672">
        <w:rPr>
          <w:rStyle w:val="CharStyle19"/>
          <w:sz w:val="30"/>
          <w:szCs w:val="30"/>
          <w:lang w:val="en-US" w:bidi="en-US"/>
        </w:rPr>
        <w:t>16</w:t>
      </w:r>
      <w:r w:rsidRPr="00D13672">
        <w:rPr>
          <w:rStyle w:val="CharStyle19"/>
          <w:sz w:val="30"/>
          <w:szCs w:val="30"/>
        </w:rPr>
        <w:t>世纪时，基督教通过宗教改革进一步适应 了资本主义生产方式。基督教</w:t>
      </w:r>
      <w:r w:rsidRPr="00D13672">
        <w:rPr>
          <w:rStyle w:val="CharStyle19"/>
          <w:sz w:val="30"/>
          <w:szCs w:val="30"/>
          <w:lang w:val="en-US" w:bidi="en-US"/>
        </w:rPr>
        <w:t xml:space="preserve">2 </w:t>
      </w:r>
      <w:r w:rsidRPr="00D13672">
        <w:rPr>
          <w:rStyle w:val="CharStyle19"/>
          <w:sz w:val="30"/>
          <w:szCs w:val="30"/>
        </w:rPr>
        <w:t>(XX)多年的历史，就是不断适应特定社会历史条件 的历史。这说明，一种宗教不仅能适应特定社会，而且能适应不同的社会发展阶 段。宗教最初都是从某个特定地域开始的地方性信仰体系，世界性宗教是地方性 宗教突破地域发展后逐步形成的。世界性宗教发展过程中有一个普遍的现象：不 同文化背景的宗教总是很难完整地保持其原初的面貌和状态，宗教在走出故乡后 在异地都发生了不同程度的变化，一些宗教发展的过程中出现的改革、新教派的 产生、神灵体系的调整，无不是宗教顺应社会历史条件变化的结果。“引导相适 应”是宗教与社会主义社会共生发展的现实要求。宗教作为一种社会历史现象, 必将经历一个漫长的社会历史进程，当代中国的社会主义社会只是这个漫长历史 进程的一个阶段。在社会主义初级阶段，宗教还有其赖以生存的社会根源、自然 根源和认识根源，将长期存在。从宗教自身的现实利益和前途来看，宗教需要与</w:t>
      </w:r>
    </w:p>
    <w:p w14:paraId="12DA4A3B" w14:textId="77777777" w:rsidR="00C65075" w:rsidRPr="00D13672" w:rsidRDefault="00000000" w:rsidP="00D13672">
      <w:pPr>
        <w:pStyle w:val="Style18"/>
        <w:spacing w:after="400" w:line="480" w:lineRule="auto"/>
        <w:ind w:firstLine="620"/>
        <w:jc w:val="both"/>
        <w:rPr>
          <w:sz w:val="30"/>
          <w:szCs w:val="30"/>
        </w:rPr>
        <w:sectPr w:rsidR="00C65075" w:rsidRPr="00D13672" w:rsidSect="000E6A78">
          <w:headerReference w:type="even" r:id="rId333"/>
          <w:headerReference w:type="default" r:id="rId334"/>
          <w:footerReference w:type="even" r:id="rId335"/>
          <w:footerReference w:type="default" r:id="rId336"/>
          <w:pgSz w:w="11909" w:h="16834"/>
          <w:pgMar w:top="1705" w:right="1526" w:bottom="1886" w:left="1414" w:header="0" w:footer="3" w:gutter="0"/>
          <w:pgNumType w:start="233"/>
          <w:cols w:space="720"/>
          <w:noEndnote/>
          <w:docGrid w:linePitch="360"/>
        </w:sectPr>
      </w:pPr>
      <w:r w:rsidRPr="00D13672">
        <w:rPr>
          <w:rStyle w:val="CharStyle19"/>
          <w:sz w:val="30"/>
          <w:szCs w:val="30"/>
        </w:rPr>
        <w:lastRenderedPageBreak/>
        <w:t>① 《马克思恩格斯文集》第</w:t>
      </w:r>
      <w:r w:rsidRPr="00D13672">
        <w:rPr>
          <w:rStyle w:val="CharStyle19"/>
          <w:sz w:val="30"/>
          <w:szCs w:val="30"/>
          <w:lang w:val="en-US" w:bidi="en-US"/>
        </w:rPr>
        <w:t>3</w:t>
      </w:r>
      <w:r w:rsidRPr="00D13672">
        <w:rPr>
          <w:rStyle w:val="CharStyle19"/>
          <w:sz w:val="30"/>
          <w:szCs w:val="30"/>
        </w:rPr>
        <w:t>卷，人民出版社</w:t>
      </w:r>
      <w:r w:rsidRPr="00D13672">
        <w:rPr>
          <w:rStyle w:val="CharStyle19"/>
          <w:sz w:val="30"/>
          <w:szCs w:val="30"/>
          <w:lang w:val="en-US" w:bidi="en-US"/>
        </w:rPr>
        <w:t>2009</w:t>
      </w:r>
      <w:r w:rsidRPr="00D13672">
        <w:rPr>
          <w:rStyle w:val="CharStyle19"/>
          <w:sz w:val="30"/>
          <w:szCs w:val="30"/>
        </w:rPr>
        <w:t>年版，第</w:t>
      </w:r>
      <w:r w:rsidRPr="00D13672">
        <w:rPr>
          <w:rStyle w:val="CharStyle19"/>
          <w:sz w:val="30"/>
          <w:szCs w:val="30"/>
          <w:lang w:val="en-US" w:bidi="en-US"/>
        </w:rPr>
        <w:t>597</w:t>
      </w:r>
      <w:r w:rsidRPr="00D13672">
        <w:rPr>
          <w:rStyle w:val="CharStyle19"/>
          <w:sz w:val="30"/>
          <w:szCs w:val="30"/>
        </w:rPr>
        <w:t xml:space="preserve">页。 </w:t>
      </w:r>
    </w:p>
    <w:p w14:paraId="5B5E7DD7" w14:textId="77777777" w:rsidR="00C65075" w:rsidRPr="00D13672" w:rsidRDefault="00000000" w:rsidP="00D13672">
      <w:pPr>
        <w:pStyle w:val="Style18"/>
        <w:spacing w:after="400" w:line="480" w:lineRule="auto"/>
        <w:ind w:firstLine="0"/>
        <w:jc w:val="both"/>
        <w:rPr>
          <w:sz w:val="30"/>
          <w:szCs w:val="30"/>
        </w:rPr>
      </w:pPr>
      <w:r w:rsidRPr="00D13672">
        <w:rPr>
          <w:rStyle w:val="CharStyle19"/>
          <w:sz w:val="30"/>
          <w:szCs w:val="30"/>
        </w:rPr>
        <w:lastRenderedPageBreak/>
        <w:t>社会主义社会相适应。宗教的长期性和群众性也决定了社会主义社会必须建立与 宗教的和谐关系，宗教既然在我国社会长期存在，且信仰宗教的群众有</w:t>
      </w:r>
      <w:r w:rsidRPr="00D13672">
        <w:rPr>
          <w:rStyle w:val="CharStyle19"/>
          <w:rFonts w:cs="Times New Roman"/>
          <w:sz w:val="30"/>
          <w:szCs w:val="30"/>
          <w:lang w:val="en-US" w:bidi="en-US"/>
        </w:rPr>
        <w:t>2</w:t>
      </w:r>
      <w:r w:rsidRPr="00D13672">
        <w:rPr>
          <w:rStyle w:val="CharStyle19"/>
          <w:sz w:val="30"/>
          <w:szCs w:val="30"/>
        </w:rPr>
        <w:t>亿之多， 我们就要正视它、引导它，使它朝着与社会主义社会相适应的方向发展。相反， 如果宗教与社会主义社会不相适应，就会发生社会冲突，既不利于国家，也不利 于宗教自身的发展。改革开放以来，党和政府宗教工作的一个重大突破就是提出 并实践了积极引导宗教与社会主义社会相适应的新理论，特别是党的十八大以来， 强调引导宗教与社会主义社会相适应，就应该做好四个“必须”，即必须坚持中国 化方向，必须提高宗教工作法治化水平；必须辩证看待宗教的社会作用，必须重 视发挥宗教界人士作用，引导宗教努力为促进经济发展、社会和谐、文化繁荣、 民族团结、祖国统一服务，努力完成促进经济发展、社会和谐、文化繁荣、民族 团结、祖国统一这“五大任务”。</w:t>
      </w:r>
    </w:p>
    <w:p w14:paraId="530E9B16" w14:textId="77777777" w:rsidR="00C65075" w:rsidRPr="00D13672" w:rsidRDefault="00000000" w:rsidP="00D13672">
      <w:pPr>
        <w:pStyle w:val="Style34"/>
        <w:keepNext/>
        <w:keepLines/>
        <w:spacing w:line="480" w:lineRule="auto"/>
        <w:ind w:firstLine="460"/>
        <w:jc w:val="both"/>
        <w:rPr>
          <w:rFonts w:ascii="宋体" w:eastAsia="宋体" w:hAnsi="宋体"/>
          <w:sz w:val="30"/>
          <w:szCs w:val="30"/>
        </w:rPr>
      </w:pPr>
      <w:bookmarkStart w:id="144" w:name="bookmark286"/>
      <w:r w:rsidRPr="00D13672">
        <w:rPr>
          <w:rStyle w:val="CharStyle35"/>
          <w:rFonts w:ascii="宋体" w:eastAsia="宋体" w:hAnsi="宋体"/>
          <w:sz w:val="30"/>
          <w:szCs w:val="30"/>
        </w:rPr>
        <w:t>二、宗教的基本特征</w:t>
      </w:r>
      <w:bookmarkEnd w:id="144"/>
    </w:p>
    <w:p w14:paraId="7260901A"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在近代宗教学中，有三种研究方法最有影响：一是宗教人类学和宗教历史学， 二是宗教心理学，三是宗教社会学。它们对宗教的本质和基本特性的看法各有侧 重，在此基础上对宗教提出了不同的界说。宗</w:t>
      </w:r>
      <w:r w:rsidRPr="00D13672">
        <w:rPr>
          <w:rStyle w:val="CharStyle19"/>
          <w:sz w:val="30"/>
          <w:szCs w:val="30"/>
        </w:rPr>
        <w:lastRenderedPageBreak/>
        <w:t>教人类学和宗教历史学一般强调以 宗教信仰的对象（神和神性物）为中心来规定宗教；宗教心理学则着眼于宗教信 仰者个人内心世界对神或神性物的内在体验；宗教社会学则往往以社会为中心来 看待宗教，把宗教对于社会生活的影响和功能视为宗教的核心和基础。可以这样 概括：在把握和规定宗教的本质问题上，第一种是以宗教信仰的对象（神或神性 物）为中心；第二种是以宗教信仰的主体（人）为中心；第三种则是以宗教信仰 的环境（社会）为中心。</w:t>
      </w:r>
    </w:p>
    <w:p w14:paraId="7D8531F9"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宗教五性说是概括中国宗教基本特征的较为正确的论断。宗教的五性说（即 宗教的长期性、群众性、民族性、国际性和复杂性），来自中国共产党人对中国宗 教情况的实事求是的观察，以及运用马克思主义宗教观对中国的宗教问题所得出 的科学的、理论的认识。</w:t>
      </w:r>
    </w:p>
    <w:p w14:paraId="79DB1976" w14:textId="77777777" w:rsidR="00C65075" w:rsidRPr="00D13672" w:rsidRDefault="00000000" w:rsidP="00D13672">
      <w:pPr>
        <w:pStyle w:val="Style18"/>
        <w:spacing w:after="200" w:line="480" w:lineRule="auto"/>
        <w:ind w:firstLine="460"/>
        <w:jc w:val="both"/>
        <w:rPr>
          <w:sz w:val="30"/>
          <w:szCs w:val="30"/>
        </w:rPr>
      </w:pPr>
      <w:r w:rsidRPr="00D13672">
        <w:rPr>
          <w:rStyle w:val="CharStyle19"/>
          <w:sz w:val="30"/>
          <w:szCs w:val="30"/>
        </w:rPr>
        <w:t>宗教的五性要求我们正确认识和妥善处理宗教问题，绝对不能忽略三个观点， 即政治观点、群众观点和政策观点。忽略了看待宗教问题就往往陷入片面性、陷 入误区，而不能到达正确认识的彼岸。错误的认识又会导致错误的行动，给宗教 工作带来不必要的损失。正确看待和处理当前中国的宗教问题，很重要的一点就 是要结合当前宗教问题和宗教工作方面的实际，认真分析宗教的五性，用五性说 对宗教</w:t>
      </w:r>
      <w:r w:rsidRPr="00D13672">
        <w:rPr>
          <w:rStyle w:val="CharStyle19"/>
          <w:sz w:val="30"/>
          <w:szCs w:val="30"/>
        </w:rPr>
        <w:lastRenderedPageBreak/>
        <w:t>的全貌做一番概要的描述，对宗教的规律做一点基本的分析。</w:t>
      </w:r>
    </w:p>
    <w:p w14:paraId="656CB562" w14:textId="77777777" w:rsidR="00C65075" w:rsidRPr="00D13672" w:rsidRDefault="00000000" w:rsidP="00D13672">
      <w:pPr>
        <w:pStyle w:val="Style18"/>
        <w:spacing w:line="480" w:lineRule="auto"/>
        <w:ind w:left="460" w:firstLine="480"/>
        <w:jc w:val="both"/>
        <w:rPr>
          <w:sz w:val="30"/>
          <w:szCs w:val="30"/>
        </w:rPr>
      </w:pPr>
      <w:r w:rsidRPr="00D13672">
        <w:rPr>
          <w:rStyle w:val="CharStyle19"/>
          <w:sz w:val="30"/>
          <w:szCs w:val="30"/>
        </w:rPr>
        <w:t>日本宗教学家岸本英夫在其《宗教学》一书中以人的生活活动为中心来观察 作为社会文化现象的宗教，从宗教在人们的生活中具有什么作用、发挥何种效能 的角度来规定宗教。在他看来，所谓宗教，就是一种使人们生活的最终目的明了 化、相信人的问题能得到最终解决，并以这种运动为中心的文化现象。这就是说， 宗教最基本的特征就是相信人生问题能得到最终解决。</w:t>
      </w:r>
    </w:p>
    <w:p w14:paraId="167751A3" w14:textId="77777777" w:rsidR="00C65075" w:rsidRPr="00D13672" w:rsidRDefault="00000000" w:rsidP="00D13672">
      <w:pPr>
        <w:pStyle w:val="Style18"/>
        <w:spacing w:line="480" w:lineRule="auto"/>
        <w:ind w:left="460" w:firstLine="480"/>
        <w:jc w:val="both"/>
        <w:rPr>
          <w:sz w:val="30"/>
          <w:szCs w:val="30"/>
        </w:rPr>
      </w:pPr>
      <w:r w:rsidRPr="00D13672">
        <w:rPr>
          <w:rStyle w:val="CharStyle19"/>
          <w:sz w:val="30"/>
          <w:szCs w:val="30"/>
        </w:rPr>
        <w:t>马克思指出：“宗教是还没有获得自身或已经再度丧失自身的人的自我意识和 自我感觉。”①这个论断在形式上颇有类似宗教心理学者视宗教信仰为主体的心理 感受、宗教经验为宗教之本质的味道。不过，马克思这句话并没有把这种“自我 意识和自我感觉”说成是宗教的本质。所谓“还没有获得自身或已经再度丧失了 自身”，似可解释为尚没有意识到自己的主体性或丧失了自己主体性的人。那么， 马克思这句话可以理解为：宗教是那些尚没有掌握自己命运的人的自我意识，是 这种自我意识的异化。不管人们是否赞同这个观点，但应该说，这句话的内容并 未说明宗教意识不同于其他意识的本质规定性。</w:t>
      </w:r>
    </w:p>
    <w:p w14:paraId="7A83964E" w14:textId="77777777" w:rsidR="00C65075" w:rsidRPr="00D13672" w:rsidRDefault="00000000" w:rsidP="00D13672">
      <w:pPr>
        <w:pStyle w:val="Style18"/>
        <w:spacing w:line="480" w:lineRule="auto"/>
        <w:ind w:left="460" w:firstLine="480"/>
        <w:jc w:val="both"/>
        <w:rPr>
          <w:sz w:val="30"/>
          <w:szCs w:val="30"/>
        </w:rPr>
      </w:pPr>
      <w:r w:rsidRPr="00D13672">
        <w:rPr>
          <w:rStyle w:val="CharStyle19"/>
          <w:sz w:val="30"/>
          <w:szCs w:val="30"/>
        </w:rPr>
        <w:lastRenderedPageBreak/>
        <w:t>我们大体上可以承认，各种宗教都是不能掌握自己命运的人的“自我意识”。 这是宗教的共性。但这种“共性”并非宗教所特有的，其他社会文化形式也可能 具有这种性质。这表明它不是决定宗教之所以为宗教，把宗教与非宗教区别开来 的本质规定性。只有当这种意识与对超人间、超自然力量（神）的敬畏、崇拜联 系起来时，它才是宗教意识。</w:t>
      </w:r>
    </w:p>
    <w:p w14:paraId="252A221A" w14:textId="77777777" w:rsidR="00C65075" w:rsidRPr="00D13672" w:rsidRDefault="00000000" w:rsidP="00D13672">
      <w:pPr>
        <w:pStyle w:val="Style18"/>
        <w:spacing w:after="480" w:line="480" w:lineRule="auto"/>
        <w:ind w:left="460" w:firstLine="480"/>
        <w:jc w:val="both"/>
        <w:rPr>
          <w:sz w:val="30"/>
          <w:szCs w:val="30"/>
        </w:rPr>
      </w:pPr>
      <w:r w:rsidRPr="00D13672">
        <w:rPr>
          <w:rStyle w:val="CharStyle19"/>
          <w:sz w:val="30"/>
          <w:szCs w:val="30"/>
        </w:rPr>
        <w:t xml:space="preserve">马克思、恩格斯关于宗教的论断大多是说明其社会功能的。其中最著名者如: “这个国家、这个社会产生了宗教，一种颠倒的世界意识，因为它们就是颠倒的世 界。宗教是这个世界的总理论，是它的包罗万象的纲要，它的具有通俗形式的逻 辑，它的唯灵论的荣誉问题，它的狂热，它的道德约束，它的庄严补充，它借以 求得慰藉和辩护的总根据。”②这一段话显然讲的是宗教的社会基础和社会功能。 宗教作为“颠倒的世界意识”，其社会基础是“颠倒的世界”，其功能就是为“颠 倒的世界”提供总的理论上的辩护、感情上的安慰和道德上的制约。在1876— </w:t>
      </w:r>
      <w:r w:rsidRPr="00D13672">
        <w:rPr>
          <w:rStyle w:val="CharStyle19"/>
          <w:sz w:val="30"/>
          <w:szCs w:val="30"/>
          <w:lang w:val="en-US" w:bidi="en-US"/>
        </w:rPr>
        <w:t>1878</w:t>
      </w:r>
      <w:r w:rsidRPr="00D13672">
        <w:rPr>
          <w:rStyle w:val="CharStyle19"/>
          <w:sz w:val="30"/>
          <w:szCs w:val="30"/>
        </w:rPr>
        <w:t>年所写的《反杜林论》“社会主义”编讨论宗教问题时指出：“一切宗教都不 过是支配着人们日常生活的外部力量在人们头脑中的幻想</w:t>
      </w:r>
      <w:r w:rsidRPr="00D13672">
        <w:rPr>
          <w:rStyle w:val="CharStyle19"/>
          <w:sz w:val="30"/>
          <w:szCs w:val="30"/>
        </w:rPr>
        <w:lastRenderedPageBreak/>
        <w:t>的反映，在这种反映中, 人间的力量采取了超人间的力量的形式。”③马克思主义的宗教理论工作者一般都 把这段话当成马克思主义的宗教定义使用。这个论断是以宗教的崇拜对象为中心</w:t>
      </w:r>
    </w:p>
    <w:p w14:paraId="5C6B0B59" w14:textId="77777777" w:rsidR="00C65075" w:rsidRPr="00D13672" w:rsidRDefault="00000000" w:rsidP="00D13672">
      <w:pPr>
        <w:pStyle w:val="Style18"/>
        <w:spacing w:after="60" w:line="480" w:lineRule="auto"/>
        <w:ind w:firstLine="460"/>
        <w:jc w:val="both"/>
        <w:rPr>
          <w:sz w:val="30"/>
          <w:szCs w:val="30"/>
        </w:rPr>
      </w:pPr>
      <w:r w:rsidRPr="00D13672">
        <w:rPr>
          <w:rStyle w:val="CharStyle19"/>
          <w:sz w:val="30"/>
          <w:szCs w:val="30"/>
        </w:rPr>
        <w:t>①《马克思恩格斯文集》第</w:t>
      </w:r>
      <w:r w:rsidRPr="00D13672">
        <w:rPr>
          <w:rStyle w:val="CharStyle19"/>
          <w:sz w:val="30"/>
          <w:szCs w:val="30"/>
          <w:lang w:val="en-US" w:bidi="en-US"/>
        </w:rPr>
        <w:t>1</w:t>
      </w:r>
      <w:r w:rsidRPr="00D13672">
        <w:rPr>
          <w:rStyle w:val="CharStyle19"/>
          <w:sz w:val="30"/>
          <w:szCs w:val="30"/>
        </w:rPr>
        <w:t>卷，人民出版社</w:t>
      </w:r>
      <w:r w:rsidRPr="00D13672">
        <w:rPr>
          <w:rStyle w:val="CharStyle19"/>
          <w:sz w:val="30"/>
          <w:szCs w:val="30"/>
          <w:lang w:val="en-US" w:bidi="en-US"/>
        </w:rPr>
        <w:t>2009</w:t>
      </w:r>
      <w:r w:rsidRPr="00D13672">
        <w:rPr>
          <w:rStyle w:val="CharStyle19"/>
          <w:sz w:val="30"/>
          <w:szCs w:val="30"/>
        </w:rPr>
        <w:t>年版，第</w:t>
      </w:r>
      <w:r w:rsidRPr="00D13672">
        <w:rPr>
          <w:rStyle w:val="CharStyle19"/>
          <w:sz w:val="30"/>
          <w:szCs w:val="30"/>
          <w:lang w:val="en-US" w:bidi="en-US"/>
        </w:rPr>
        <w:t>3</w:t>
      </w:r>
      <w:r w:rsidRPr="00D13672">
        <w:rPr>
          <w:rStyle w:val="CharStyle19"/>
          <w:sz w:val="30"/>
          <w:szCs w:val="30"/>
        </w:rPr>
        <w:t>页。</w:t>
      </w:r>
    </w:p>
    <w:p w14:paraId="119F2F40" w14:textId="77777777" w:rsidR="00C65075" w:rsidRPr="00D13672" w:rsidRDefault="00000000" w:rsidP="00D13672">
      <w:pPr>
        <w:pStyle w:val="Style18"/>
        <w:numPr>
          <w:ilvl w:val="0"/>
          <w:numId w:val="27"/>
        </w:numPr>
        <w:tabs>
          <w:tab w:val="left" w:pos="837"/>
        </w:tabs>
        <w:spacing w:after="60" w:line="480" w:lineRule="auto"/>
        <w:ind w:firstLine="460"/>
        <w:jc w:val="both"/>
        <w:rPr>
          <w:sz w:val="30"/>
          <w:szCs w:val="30"/>
        </w:rPr>
      </w:pPr>
      <w:r w:rsidRPr="00D13672">
        <w:rPr>
          <w:rStyle w:val="CharStyle19"/>
          <w:sz w:val="30"/>
          <w:szCs w:val="30"/>
        </w:rPr>
        <w:t>《马克思恩格斯文集》第</w:t>
      </w:r>
      <w:r w:rsidRPr="00D13672">
        <w:rPr>
          <w:rStyle w:val="CharStyle19"/>
          <w:sz w:val="30"/>
          <w:szCs w:val="30"/>
          <w:lang w:val="en-US" w:bidi="en-US"/>
        </w:rPr>
        <w:t>1</w:t>
      </w:r>
      <w:r w:rsidRPr="00D13672">
        <w:rPr>
          <w:rStyle w:val="CharStyle19"/>
          <w:sz w:val="30"/>
          <w:szCs w:val="30"/>
        </w:rPr>
        <w:t>卷，人民出版社</w:t>
      </w:r>
      <w:r w:rsidRPr="00D13672">
        <w:rPr>
          <w:rStyle w:val="CharStyle19"/>
          <w:sz w:val="30"/>
          <w:szCs w:val="30"/>
          <w:lang w:val="en-US" w:bidi="en-US"/>
        </w:rPr>
        <w:t>2009</w:t>
      </w:r>
      <w:r w:rsidRPr="00D13672">
        <w:rPr>
          <w:rStyle w:val="CharStyle19"/>
          <w:sz w:val="30"/>
          <w:szCs w:val="30"/>
        </w:rPr>
        <w:t>年版，第</w:t>
      </w:r>
      <w:r w:rsidRPr="00D13672">
        <w:rPr>
          <w:rStyle w:val="CharStyle19"/>
          <w:sz w:val="30"/>
          <w:szCs w:val="30"/>
          <w:lang w:val="en-US" w:bidi="en-US"/>
        </w:rPr>
        <w:t>1</w:t>
      </w:r>
      <w:r w:rsidRPr="00D13672">
        <w:rPr>
          <w:rStyle w:val="CharStyle19"/>
          <w:sz w:val="30"/>
          <w:szCs w:val="30"/>
        </w:rPr>
        <w:t>页。</w:t>
      </w:r>
    </w:p>
    <w:p w14:paraId="22E45C87" w14:textId="77777777" w:rsidR="00C65075" w:rsidRPr="00D13672" w:rsidRDefault="00000000" w:rsidP="00D13672">
      <w:pPr>
        <w:pStyle w:val="Style18"/>
        <w:numPr>
          <w:ilvl w:val="0"/>
          <w:numId w:val="27"/>
        </w:numPr>
        <w:tabs>
          <w:tab w:val="left" w:pos="837"/>
        </w:tabs>
        <w:spacing w:line="480" w:lineRule="auto"/>
        <w:ind w:firstLine="460"/>
        <w:jc w:val="both"/>
        <w:rPr>
          <w:sz w:val="30"/>
          <w:szCs w:val="30"/>
        </w:rPr>
      </w:pPr>
      <w:r w:rsidRPr="00D13672">
        <w:rPr>
          <w:rStyle w:val="CharStyle19"/>
          <w:sz w:val="30"/>
          <w:szCs w:val="30"/>
        </w:rPr>
        <w:t>《马克思恩格斯文集》第</w:t>
      </w:r>
      <w:r w:rsidRPr="00D13672">
        <w:rPr>
          <w:rStyle w:val="CharStyle19"/>
          <w:sz w:val="30"/>
          <w:szCs w:val="30"/>
          <w:lang w:val="en-US" w:bidi="en-US"/>
        </w:rPr>
        <w:t>9</w:t>
      </w:r>
      <w:r w:rsidRPr="00D13672">
        <w:rPr>
          <w:rStyle w:val="CharStyle19"/>
          <w:sz w:val="30"/>
          <w:szCs w:val="30"/>
        </w:rPr>
        <w:t>卷，人民出版社</w:t>
      </w:r>
      <w:r w:rsidRPr="00D13672">
        <w:rPr>
          <w:rStyle w:val="CharStyle19"/>
          <w:sz w:val="30"/>
          <w:szCs w:val="30"/>
          <w:lang w:val="en-US" w:bidi="en-US"/>
        </w:rPr>
        <w:t>2009</w:t>
      </w:r>
      <w:r w:rsidRPr="00D13672">
        <w:rPr>
          <w:rStyle w:val="CharStyle19"/>
          <w:sz w:val="30"/>
          <w:szCs w:val="30"/>
        </w:rPr>
        <w:t>年版，第</w:t>
      </w:r>
      <w:r w:rsidRPr="00D13672">
        <w:rPr>
          <w:rStyle w:val="CharStyle19"/>
          <w:sz w:val="30"/>
          <w:szCs w:val="30"/>
          <w:lang w:val="en-US" w:bidi="en-US"/>
        </w:rPr>
        <w:t>333</w:t>
      </w:r>
      <w:r w:rsidRPr="00D13672">
        <w:rPr>
          <w:rStyle w:val="CharStyle19"/>
          <w:sz w:val="30"/>
          <w:szCs w:val="30"/>
        </w:rPr>
        <w:t>页。 来规定宗教的本质。毫无疑问，这是一种以唯物主义为哲学基础的无神论宗教观。 它把一切宗教崇拜的对象——作为“超人间的力量”的“神”说成是“人们头脑 中"的一种虚假的观念，即对“支配着人们日常生活的外部力量”这种“人间的 力量”所做的一种“幻想的反映”。从马克思主义宗教观看，恩格斯的论断不仅揭 示了宗教的核心——神观念的本质，而且进一步揭示了它得以产生的世俗基础， 为马克思主义探索宗教存在的根源及其消亡的途径之类重要宗教理论问题提供了 思想基础。不管人们是否赞同马克思主义的整个宗教观，但也应该承认，恩格斯 的论断言简意赅，内容是丰富而深刻的。</w:t>
      </w:r>
    </w:p>
    <w:p w14:paraId="2DBE7C50"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通过上文的分析，我们看到，各种类型的宗教规定都离不开神或神</w:t>
      </w:r>
      <w:r w:rsidRPr="00D13672">
        <w:rPr>
          <w:rStyle w:val="CharStyle19"/>
          <w:sz w:val="30"/>
          <w:szCs w:val="30"/>
        </w:rPr>
        <w:lastRenderedPageBreak/>
        <w:t>性物的观 念。具有超人间、超自然的神或神性物的观念在宗教体系中构成了核心的、本质 的因素。但是，我们同时也看到，单是神的观念并不构成宗教的全体，无论我们 对神的观念作了多么准确的规定，也不等于对宗教有了完整的定义。宗教作为一 种客观存在的社会现象，包含有比“神”观念更广泛的内容。</w:t>
      </w:r>
    </w:p>
    <w:p w14:paraId="7FB3D7A9" w14:textId="77777777" w:rsidR="00C65075" w:rsidRPr="00D13672" w:rsidRDefault="00000000" w:rsidP="00D13672">
      <w:pPr>
        <w:pStyle w:val="Style18"/>
        <w:spacing w:after="380" w:line="480" w:lineRule="auto"/>
        <w:ind w:firstLine="480"/>
        <w:jc w:val="both"/>
        <w:rPr>
          <w:sz w:val="30"/>
          <w:szCs w:val="30"/>
        </w:rPr>
      </w:pPr>
      <w:r w:rsidRPr="00D13672">
        <w:rPr>
          <w:rStyle w:val="CharStyle19"/>
          <w:sz w:val="30"/>
          <w:szCs w:val="30"/>
        </w:rPr>
        <w:t>宗教作为一种社会文化现象，具有明显的社会性。宗教的社会性更具体地表 现为宗教组织和制度的建立。在原始社会里，整个氏族部落都崇拜共同的神灵， 有组织地进行共同的宗教活动。宗教信仰和崇拜活动把每一个氏族成员凝结在氏 族社会的组织结构之中。在阶级社会里，由于多种宗教同时共存和彼此竞争以及 新兴宗教和教派的不时出现，各种宗教和教派的信徒往往由于社会利益的不同和 信仰上的差异，导致各种形式的冲突和斗争。在此基础上，形成了各种不同的宗 教组织。宗教组织的出现，进一步消除了原始宗教信仰上的自发性，而使宗教成 为以宗教组织为基础的社会性宗教。宗教既然有了固定的组织形态，为了对外立 异和对内认同的需要，便相应地把本教的基本宗教观念教义化、信条化，并建立 与教义相适应的各种戒律规范和教会生活制度。这些共同的礼仪行为、共同的教 义信条、共同的教</w:t>
      </w:r>
      <w:r w:rsidRPr="00D13672">
        <w:rPr>
          <w:rStyle w:val="CharStyle19"/>
          <w:sz w:val="30"/>
          <w:szCs w:val="30"/>
        </w:rPr>
        <w:lastRenderedPageBreak/>
        <w:t>会生活制度、共同的戒律规范强化了宗教的社会性，把广大信 仰者纳入共同的组织和体制，规范了他们的信仰和行为，影响以至决定了他们的 整个社会生活，这就使宗教在现实生活中成为一种重要的社会力量。</w:t>
      </w:r>
    </w:p>
    <w:p w14:paraId="31655CFD" w14:textId="77777777" w:rsidR="00C65075" w:rsidRPr="00D13672" w:rsidRDefault="00000000" w:rsidP="00D13672">
      <w:pPr>
        <w:pStyle w:val="Style34"/>
        <w:keepNext/>
        <w:keepLines/>
        <w:spacing w:line="480" w:lineRule="auto"/>
        <w:ind w:firstLine="460"/>
        <w:jc w:val="both"/>
        <w:rPr>
          <w:rFonts w:ascii="宋体" w:eastAsia="宋体" w:hAnsi="宋体"/>
          <w:sz w:val="30"/>
          <w:szCs w:val="30"/>
        </w:rPr>
      </w:pPr>
      <w:bookmarkStart w:id="145" w:name="bookmark288"/>
      <w:r w:rsidRPr="00D13672">
        <w:rPr>
          <w:rStyle w:val="CharStyle35"/>
          <w:rFonts w:ascii="宋体" w:eastAsia="宋体" w:hAnsi="宋体"/>
          <w:sz w:val="30"/>
          <w:szCs w:val="30"/>
        </w:rPr>
        <w:t>三、自然宗教与人为宗教</w:t>
      </w:r>
      <w:bookmarkEnd w:id="145"/>
    </w:p>
    <w:p w14:paraId="18AD33A6"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人类宗教的最初形式，以自然物和自然力为崇拜对象，自然崇拜为其基本表 现形态。此外，还包括万物有灵论、拜物教、图腾崇拜等。原始社会中人们将自 然物和自然力视为有生命、意志并有伟大能力的对象。因此，既有所依赖，又有 所畏惧，故对之敬拜或求告。一般认为，严格意义的自然宗教具有两个特征：其</w:t>
      </w:r>
    </w:p>
    <w:p w14:paraId="47A323B2" w14:textId="77777777" w:rsidR="00C65075" w:rsidRPr="00D13672" w:rsidRDefault="00000000" w:rsidP="00D13672">
      <w:pPr>
        <w:pStyle w:val="Style18"/>
        <w:spacing w:line="480" w:lineRule="auto"/>
        <w:ind w:left="220" w:firstLine="20"/>
        <w:jc w:val="both"/>
        <w:rPr>
          <w:sz w:val="30"/>
          <w:szCs w:val="30"/>
        </w:rPr>
      </w:pPr>
      <w:r w:rsidRPr="00D13672">
        <w:rPr>
          <w:rStyle w:val="CharStyle19"/>
          <w:sz w:val="30"/>
          <w:szCs w:val="30"/>
        </w:rPr>
        <w:t>一，将自然物和自然力本身视为具有意志的对象而加以崇拜；其二，尚未产生掌 管这些对象之神灵的观念。</w:t>
      </w:r>
    </w:p>
    <w:p w14:paraId="589D4CF0" w14:textId="77777777" w:rsidR="00C65075" w:rsidRPr="00D13672" w:rsidRDefault="00000000" w:rsidP="00D13672">
      <w:pPr>
        <w:pStyle w:val="Style18"/>
        <w:spacing w:line="480" w:lineRule="auto"/>
        <w:ind w:left="220" w:firstLine="500"/>
        <w:jc w:val="both"/>
        <w:rPr>
          <w:sz w:val="30"/>
          <w:szCs w:val="30"/>
        </w:rPr>
      </w:pPr>
      <w:r w:rsidRPr="00D13672">
        <w:rPr>
          <w:rStyle w:val="CharStyle19"/>
          <w:sz w:val="30"/>
          <w:szCs w:val="30"/>
        </w:rPr>
        <w:t>“自然宗教”包含自然产生的原始宗教、古代宗教（古希腊、古罗马等古代宗 教）、民族宗教（犹太教、印度教、儒教、道教、神道教等）。“人为宗教”则是指那 些根据特定教主的启示而成立的宗教，具体的说就是基督教、佛教、伊斯兰教等。</w:t>
      </w:r>
    </w:p>
    <w:p w14:paraId="259D74E5" w14:textId="77777777" w:rsidR="00C65075" w:rsidRPr="00D13672" w:rsidRDefault="00000000" w:rsidP="00D13672">
      <w:pPr>
        <w:pStyle w:val="Style18"/>
        <w:spacing w:line="480" w:lineRule="auto"/>
        <w:ind w:left="220" w:firstLine="500"/>
        <w:jc w:val="both"/>
        <w:rPr>
          <w:sz w:val="30"/>
          <w:szCs w:val="30"/>
        </w:rPr>
      </w:pPr>
      <w:r w:rsidRPr="00D13672">
        <w:rPr>
          <w:rStyle w:val="CharStyle19"/>
          <w:sz w:val="30"/>
          <w:szCs w:val="30"/>
        </w:rPr>
        <w:t>在人类文明的最初阶段，面对自然界的巨大力量，还无法解释这</w:t>
      </w:r>
      <w:r w:rsidRPr="00D13672">
        <w:rPr>
          <w:rStyle w:val="CharStyle19"/>
          <w:sz w:val="30"/>
          <w:szCs w:val="30"/>
        </w:rPr>
        <w:lastRenderedPageBreak/>
        <w:t>些现象的人 们往往寄托于神灵，于是就出现了对日、月、山、河等自然事物的崇拜。把自然 界视为神圣不可侵犯的，这就构成了人类社会最初的宗教形式。这种把自然界神 化的观点，是原始的自然宗教的特征。自然宗教可追溯到石器时代，其信仰之表 现形态多为植物崇拜、动物崇拜、天体崇拜等自然崇拜，以及与原始氏族社会密 切相关的生殖崇拜、图腾崇拜和祖先崇拜等。自然宗教就是在人和自然界之间起 调解作用。这种自然宗教的存在在一定程度上平衡了人与自然界的关系，他们通 过各种宗教仪式来求得与自然界的沟通。自然宗教具有自发性和朴素性。</w:t>
      </w:r>
    </w:p>
    <w:p w14:paraId="249A49A3" w14:textId="77777777" w:rsidR="00C65075" w:rsidRPr="00D13672" w:rsidRDefault="00000000" w:rsidP="00D13672">
      <w:pPr>
        <w:pStyle w:val="Style18"/>
        <w:spacing w:line="480" w:lineRule="auto"/>
        <w:ind w:left="220" w:firstLine="500"/>
        <w:jc w:val="both"/>
        <w:rPr>
          <w:sz w:val="30"/>
          <w:szCs w:val="30"/>
        </w:rPr>
      </w:pPr>
      <w:r w:rsidRPr="00D13672">
        <w:rPr>
          <w:rStyle w:val="CharStyle19"/>
          <w:sz w:val="30"/>
          <w:szCs w:val="30"/>
        </w:rPr>
        <w:t>萨满教就起源而言是一种典型的自然宗教。萨满教信仰历史悠久，在古代社 会，生产力水平低下，人们对天、地、日、月、星辰、山川、湖泊等自然物和风、 雨、雷、电等自然现象缺乏科学的理解和解释，认为这些都是某种神秘力量在暗 中主宰，对这些物体和现象产生了崇拜。萨满教信仰是在万物有灵论基础上产生 的自然宗教形态。</w:t>
      </w:r>
    </w:p>
    <w:p w14:paraId="4E07C0E4" w14:textId="77777777" w:rsidR="00C65075" w:rsidRPr="00D13672" w:rsidRDefault="00000000" w:rsidP="00D13672">
      <w:pPr>
        <w:pStyle w:val="Style18"/>
        <w:spacing w:line="480" w:lineRule="auto"/>
        <w:ind w:left="220" w:firstLine="500"/>
        <w:jc w:val="both"/>
        <w:rPr>
          <w:sz w:val="30"/>
          <w:szCs w:val="30"/>
        </w:rPr>
      </w:pPr>
      <w:r w:rsidRPr="00D13672">
        <w:rPr>
          <w:rStyle w:val="CharStyle19"/>
          <w:sz w:val="30"/>
          <w:szCs w:val="30"/>
        </w:rPr>
        <w:t>灵魂观念的诞生是人类自身发展的历史产物，它的形成、发展、衰退、消亡 必然与人类历史发展有着密切关系。信仰萨满教的民族</w:t>
      </w:r>
      <w:r w:rsidRPr="00D13672">
        <w:rPr>
          <w:rStyle w:val="CharStyle19"/>
          <w:sz w:val="30"/>
          <w:szCs w:val="30"/>
        </w:rPr>
        <w:lastRenderedPageBreak/>
        <w:t>之观念中，认为宇宙万物、 人世祸福都是由鬼神来主宰的。自然界并不是一个客观的、自在的体系，而是由 某种超自然的东西在支配它，它是神灵的创造物，依神灵的主观意志而发展、变 化的。自然的每个部分都是由某个特定的神灵所管理的。</w:t>
      </w:r>
    </w:p>
    <w:p w14:paraId="1A7FBA08" w14:textId="77777777" w:rsidR="00C65075" w:rsidRPr="00D13672" w:rsidRDefault="00000000" w:rsidP="00D13672">
      <w:pPr>
        <w:pStyle w:val="Style18"/>
        <w:spacing w:line="480" w:lineRule="auto"/>
        <w:ind w:left="220" w:firstLine="500"/>
        <w:jc w:val="both"/>
        <w:rPr>
          <w:sz w:val="30"/>
          <w:szCs w:val="30"/>
        </w:rPr>
      </w:pPr>
      <w:r w:rsidRPr="00D13672">
        <w:rPr>
          <w:rStyle w:val="CharStyle19"/>
          <w:sz w:val="30"/>
          <w:szCs w:val="30"/>
        </w:rPr>
        <w:t>自然宗教和氏族宗教尽管本质上并无根本的差异，但形态上有一定的差异。 自然宗教形态强调自然和超自然的力量，而氏族宗教形态中则更多地强调社会的 群体力量。氏族宗教的存在受制于某一个氏族共同体，如果氏族共同体解体，氏 族宗教也随之而衰落。氏族宗教必须得到它所赖以存在的氏族集团认同，否则它 会失去强大的社会后盾而变成陷入疲软状态的弱化宗教。</w:t>
      </w:r>
    </w:p>
    <w:p w14:paraId="31107829" w14:textId="77777777" w:rsidR="00C65075" w:rsidRPr="00D13672" w:rsidRDefault="00000000" w:rsidP="00D13672">
      <w:pPr>
        <w:pStyle w:val="Style18"/>
        <w:spacing w:line="480" w:lineRule="auto"/>
        <w:ind w:left="220" w:firstLine="500"/>
        <w:jc w:val="both"/>
        <w:rPr>
          <w:sz w:val="30"/>
          <w:szCs w:val="30"/>
        </w:rPr>
      </w:pPr>
      <w:r w:rsidRPr="00D13672">
        <w:rPr>
          <w:rStyle w:val="CharStyle19"/>
          <w:sz w:val="30"/>
          <w:szCs w:val="30"/>
          <w:lang w:val="en-US" w:bidi="en-US"/>
        </w:rPr>
        <w:t>17</w:t>
      </w:r>
      <w:r w:rsidRPr="00D13672">
        <w:rPr>
          <w:rStyle w:val="CharStyle19"/>
          <w:sz w:val="30"/>
          <w:szCs w:val="30"/>
        </w:rPr>
        <w:t>世纪后半叶至</w:t>
      </w:r>
      <w:r w:rsidRPr="00D13672">
        <w:rPr>
          <w:rStyle w:val="CharStyle19"/>
          <w:sz w:val="30"/>
          <w:szCs w:val="30"/>
          <w:lang w:val="en-US" w:bidi="en-US"/>
        </w:rPr>
        <w:t>19</w:t>
      </w:r>
      <w:r w:rsidRPr="00D13672">
        <w:rPr>
          <w:rStyle w:val="CharStyle19"/>
          <w:sz w:val="30"/>
          <w:szCs w:val="30"/>
        </w:rPr>
        <w:t>世纪初，随着地理上的重大发现，在欧洲兴起了旅行和探 险热潮。由于他们的主要兴趣在于猎奇，所以西伯利亚的神秘宗教——萨满教成 为他们关注的焦点。当时俄国、北欧诸国、荷兰、德国乃至美国的旅行家、学者 和探险家陆续到通古斯人居住的地方进行各种类型的考察活动。他们在写旅行记 和学术报告时，由于通古斯人的宗教形态和欧洲人所信奉的宗教信仰不同，从欧 洲人固有的宗教词汇中找不出恰当的词汇来表达通古斯人的宗</w:t>
      </w:r>
      <w:r w:rsidRPr="00D13672">
        <w:rPr>
          <w:rStyle w:val="CharStyle19"/>
          <w:sz w:val="30"/>
          <w:szCs w:val="30"/>
        </w:rPr>
        <w:lastRenderedPageBreak/>
        <w:t>教形态，所以只好 仍旧借用当地人的“萨满”这一称谓，将通古斯人的宗教信仰称为</w:t>
      </w:r>
      <w:r w:rsidRPr="00D13672">
        <w:rPr>
          <w:rStyle w:val="CharStyle19"/>
          <w:sz w:val="30"/>
          <w:szCs w:val="30"/>
          <w:lang w:val="en-US" w:bidi="en-US"/>
        </w:rPr>
        <w:t xml:space="preserve">“Shamanism" </w:t>
      </w:r>
      <w:r w:rsidRPr="00D13672">
        <w:rPr>
          <w:rStyle w:val="CharStyle19"/>
          <w:sz w:val="30"/>
          <w:szCs w:val="30"/>
        </w:rPr>
        <w:t xml:space="preserve">（即萨满教或萨满主义）。就这样，“萨满”这一通古斯语成为世界上通用的学术用 语。随着探险考察地域的进一步扩大，人们越来越多地发现学术上已被称为“萨 满教”的宗教现象在世界各地比较普遍，而并非通古斯人所特有的信仰。于是， 将其他地区发现的一些类似的宗教信仰也用学术界惯用的“萨满教”这一术语来 表达了 </w:t>
      </w:r>
      <w:r w:rsidRPr="00D13672">
        <w:rPr>
          <w:rStyle w:val="CharStyle19"/>
          <w:sz w:val="30"/>
          <w:szCs w:val="30"/>
          <w:lang w:val="en-US" w:bidi="en-US"/>
        </w:rPr>
        <w:t>O</w:t>
      </w:r>
    </w:p>
    <w:p w14:paraId="5FDE79A9" w14:textId="77777777" w:rsidR="00C65075" w:rsidRPr="00D13672" w:rsidRDefault="00000000" w:rsidP="00D13672">
      <w:pPr>
        <w:pStyle w:val="Style18"/>
        <w:spacing w:line="480" w:lineRule="auto"/>
        <w:ind w:left="220" w:firstLine="480"/>
        <w:jc w:val="both"/>
        <w:rPr>
          <w:sz w:val="30"/>
          <w:szCs w:val="30"/>
        </w:rPr>
      </w:pPr>
      <w:r w:rsidRPr="00D13672">
        <w:rPr>
          <w:rStyle w:val="CharStyle19"/>
          <w:sz w:val="30"/>
          <w:szCs w:val="30"/>
        </w:rPr>
        <w:t>在原生性宗教与创生性宗教的区别上，金泽认为，两者的显著区别之一在于 原生性宗教的混一性，即原生性宗教是将科学、艺术、哲学、文学、教育等文化 形态全部囊括在自身之中，这是文明时代的创生性宗教所不可能的。</w:t>
      </w:r>
    </w:p>
    <w:p w14:paraId="74EE2E25" w14:textId="77777777" w:rsidR="00C65075" w:rsidRPr="00D13672" w:rsidRDefault="00000000" w:rsidP="00D13672">
      <w:pPr>
        <w:pStyle w:val="Style18"/>
        <w:spacing w:line="480" w:lineRule="auto"/>
        <w:ind w:left="220" w:firstLine="480"/>
        <w:jc w:val="both"/>
        <w:rPr>
          <w:sz w:val="30"/>
          <w:szCs w:val="30"/>
        </w:rPr>
      </w:pPr>
      <w:r w:rsidRPr="00D13672">
        <w:rPr>
          <w:rStyle w:val="CharStyle19"/>
          <w:sz w:val="30"/>
          <w:szCs w:val="30"/>
        </w:rPr>
        <w:t>在金泽的另外一篇论文《民间信仰的聚散现象初探》中，他将民间信仰归属 于原生性宗教，认为在原生性宗教中，氏族一部落宗教、民族-国家宗教、民间信 仰是既相关联又不等同的三种形态。</w:t>
      </w:r>
    </w:p>
    <w:p w14:paraId="706D34E7" w14:textId="77777777" w:rsidR="00C65075" w:rsidRPr="00D13672" w:rsidRDefault="00000000" w:rsidP="00D13672">
      <w:pPr>
        <w:pStyle w:val="Style18"/>
        <w:spacing w:line="480" w:lineRule="auto"/>
        <w:ind w:left="220" w:firstLine="480"/>
        <w:jc w:val="both"/>
        <w:rPr>
          <w:sz w:val="30"/>
          <w:szCs w:val="30"/>
        </w:rPr>
      </w:pPr>
      <w:r w:rsidRPr="00D13672">
        <w:rPr>
          <w:rStyle w:val="CharStyle19"/>
          <w:sz w:val="30"/>
          <w:szCs w:val="30"/>
        </w:rPr>
        <w:t>在钟敬文《民俗学概论》中，对民间信仰进行了如下定义：民俗信仰又称民 间信仰，是在长期的历史发展过程中，在民众中自发产生的一套神灵崇拜观念、 行为习惯和相应的仪式制度。</w:t>
      </w:r>
    </w:p>
    <w:p w14:paraId="28937EAD" w14:textId="77777777" w:rsidR="00C65075" w:rsidRPr="00D13672" w:rsidRDefault="00000000" w:rsidP="00D13672">
      <w:pPr>
        <w:pStyle w:val="Style18"/>
        <w:spacing w:line="480" w:lineRule="auto"/>
        <w:ind w:left="220" w:firstLine="480"/>
        <w:jc w:val="both"/>
        <w:rPr>
          <w:sz w:val="30"/>
          <w:szCs w:val="30"/>
        </w:rPr>
      </w:pPr>
      <w:r w:rsidRPr="00D13672">
        <w:rPr>
          <w:rStyle w:val="CharStyle19"/>
          <w:sz w:val="30"/>
          <w:szCs w:val="30"/>
        </w:rPr>
        <w:lastRenderedPageBreak/>
        <w:t>民间信仰是民间自发形成的民俗文化。民间信仰的产生是适应了民众的生活 需要的，所有的民间信仰活动都是从民众日常生活的生理需要和心理需要出发的。 民间信仰的实质就是祈福禳灾，民众通过祭祀来祈求神灵保佑，通过占卜来预知 未来以趋利避害。凡是能够保佑民众的神灵都被用来供奉，因此民间信仰是一个 非常庞杂的体系。民间信仰与民众的日常生活联系密切，其神秘性已经淡化，早 就已经成为民众日常生活中的一部分，渗透到了民众生活的方方面面，生产、起 居、饮食、服饰、文学、艺术、教育无不打上了民间信仰的烙印。</w:t>
      </w:r>
    </w:p>
    <w:p w14:paraId="3D6F76F5" w14:textId="77777777" w:rsidR="00C65075" w:rsidRPr="00D13672" w:rsidRDefault="00000000" w:rsidP="00D13672">
      <w:pPr>
        <w:pStyle w:val="Style18"/>
        <w:spacing w:after="860" w:line="480" w:lineRule="auto"/>
        <w:ind w:left="220" w:firstLine="480"/>
        <w:jc w:val="both"/>
        <w:rPr>
          <w:sz w:val="30"/>
          <w:szCs w:val="30"/>
        </w:rPr>
      </w:pPr>
      <w:r w:rsidRPr="00D13672">
        <w:rPr>
          <w:rStyle w:val="CharStyle19"/>
          <w:sz w:val="30"/>
          <w:szCs w:val="30"/>
        </w:rPr>
        <w:t>与民间信仰相对的，是我们一般认知中的制度化的人为宗教，像西方的基督 教、伊斯兰教，东方的佛教、道教等。金泽在《宗教人类学导论》中将这些制度 化的宗教统称为创生性宗教。顾名思义，创生性宗教是由特定的人在特定的历史 条件下所创建的。创生性宗教都是特定的人按照自己的宗教信念主动创建的；有 明确的创教时间，如公元前</w:t>
      </w:r>
      <w:r w:rsidRPr="00D13672">
        <w:rPr>
          <w:rStyle w:val="CharStyle19"/>
          <w:sz w:val="30"/>
          <w:szCs w:val="30"/>
          <w:lang w:val="en-US" w:bidi="en-US"/>
        </w:rPr>
        <w:t>6</w:t>
      </w:r>
      <w:r w:rsidRPr="00D13672">
        <w:rPr>
          <w:rStyle w:val="CharStyle19"/>
          <w:sz w:val="30"/>
          <w:szCs w:val="30"/>
        </w:rPr>
        <w:t>世纪，释迦牟尼在印度半岛创建了佛教，公元前后, 耶稣在小亚细亚创建了基督教等；有相对完整的成体系的教理、教义。另外由于 创生性宗教产生于文明时代，因此多关注于人们普遍</w:t>
      </w:r>
      <w:r w:rsidRPr="00D13672">
        <w:rPr>
          <w:rStyle w:val="CharStyle19"/>
          <w:sz w:val="30"/>
          <w:szCs w:val="30"/>
        </w:rPr>
        <w:lastRenderedPageBreak/>
        <w:t>关心的一些问题，诸如人世 为什么会有这么多的苦难，如何摆脱苦难等。这样一来，创生性宗教信仰的神灵 一般都具有超世界性、超民族性的特点。尽管创生性宗教是创始人按照自己的宗 教信念创立的，但还吸引和继承了原生性宗教的要素和传统。</w:t>
      </w:r>
    </w:p>
    <w:p w14:paraId="7833731C" w14:textId="77777777" w:rsidR="00C65075" w:rsidRPr="00D13672" w:rsidRDefault="00000000" w:rsidP="00D13672">
      <w:pPr>
        <w:pStyle w:val="Style37"/>
        <w:keepNext/>
        <w:keepLines/>
        <w:spacing w:after="400" w:line="480" w:lineRule="auto"/>
        <w:jc w:val="both"/>
      </w:pPr>
      <w:bookmarkStart w:id="146" w:name="bookmark290"/>
      <w:r w:rsidRPr="00D13672">
        <w:rPr>
          <w:rStyle w:val="CharStyle38"/>
        </w:rPr>
        <w:t>第二节仪式与象征</w:t>
      </w:r>
      <w:bookmarkEnd w:id="146"/>
    </w:p>
    <w:p w14:paraId="68D3FEC4" w14:textId="77777777" w:rsidR="00C65075" w:rsidRPr="00D13672" w:rsidRDefault="00000000" w:rsidP="00D13672">
      <w:pPr>
        <w:pStyle w:val="Style34"/>
        <w:keepNext/>
        <w:keepLines/>
        <w:spacing w:line="480" w:lineRule="auto"/>
        <w:ind w:firstLine="1000"/>
        <w:jc w:val="both"/>
        <w:rPr>
          <w:rFonts w:ascii="宋体" w:eastAsia="宋体" w:hAnsi="宋体"/>
          <w:sz w:val="30"/>
          <w:szCs w:val="30"/>
        </w:rPr>
      </w:pPr>
      <w:bookmarkStart w:id="147" w:name="bookmark292"/>
      <w:r w:rsidRPr="00D13672">
        <w:rPr>
          <w:rStyle w:val="CharStyle35"/>
          <w:rFonts w:ascii="宋体" w:eastAsia="宋体" w:hAnsi="宋体"/>
          <w:sz w:val="30"/>
          <w:szCs w:val="30"/>
        </w:rPr>
        <w:t>一、仪式的基本类型与要素</w:t>
      </w:r>
      <w:bookmarkEnd w:id="147"/>
    </w:p>
    <w:p w14:paraId="27E1A050" w14:textId="77777777" w:rsidR="00C65075" w:rsidRPr="00D13672" w:rsidRDefault="00000000" w:rsidP="00D13672">
      <w:pPr>
        <w:pStyle w:val="Style18"/>
        <w:spacing w:line="480" w:lineRule="auto"/>
        <w:ind w:left="520" w:firstLine="500"/>
        <w:jc w:val="both"/>
        <w:rPr>
          <w:sz w:val="30"/>
          <w:szCs w:val="30"/>
        </w:rPr>
      </w:pPr>
      <w:r w:rsidRPr="00D13672">
        <w:rPr>
          <w:rStyle w:val="CharStyle19"/>
          <w:sz w:val="30"/>
          <w:szCs w:val="30"/>
        </w:rPr>
        <w:t>人类学家把仪式看作由一系列可感知符号建构起来的象征体系。仪式</w:t>
      </w:r>
      <w:r w:rsidRPr="00D13672">
        <w:rPr>
          <w:rStyle w:val="CharStyle19"/>
          <w:sz w:val="30"/>
          <w:szCs w:val="30"/>
          <w:lang w:val="en-US" w:bidi="en-US"/>
        </w:rPr>
        <w:t xml:space="preserve">（ritual） </w:t>
      </w:r>
      <w:r w:rsidRPr="00D13672">
        <w:rPr>
          <w:rStyle w:val="CharStyle19"/>
          <w:sz w:val="30"/>
          <w:szCs w:val="30"/>
        </w:rPr>
        <w:t>从狭义上来说是指发生在宗教崇拜过程中的正式的活动。从广义上来看，任何人 类民俗行为和节庆活动都具有一种仪式的维度。</w:t>
      </w:r>
    </w:p>
    <w:p w14:paraId="15CFE140" w14:textId="77777777" w:rsidR="00C65075" w:rsidRPr="00D13672" w:rsidRDefault="00000000" w:rsidP="00D13672">
      <w:pPr>
        <w:pStyle w:val="Style18"/>
        <w:spacing w:line="480" w:lineRule="auto"/>
        <w:ind w:left="520" w:firstLine="500"/>
        <w:jc w:val="both"/>
        <w:rPr>
          <w:sz w:val="30"/>
          <w:szCs w:val="30"/>
        </w:rPr>
      </w:pPr>
      <w:r w:rsidRPr="00D13672">
        <w:rPr>
          <w:rStyle w:val="CharStyle19"/>
          <w:sz w:val="30"/>
          <w:szCs w:val="30"/>
        </w:rPr>
        <w:t xml:space="preserve">仪式成为人类学家和民俗学家文化信息的最丰富来源之一。在许多情况下， 仪式解释了和戏剧性地处理了文化的神秘性。仪式包含了一种关于参与者社会和 文化世界的象征性信息。由此，对仪式的观察和分析已经成为人类学历史上的一 个主要关注点。人类学家划分出仪式的许多类别，其中的一个重要类别就是通常 </w:t>
      </w:r>
      <w:r w:rsidRPr="00D13672">
        <w:rPr>
          <w:rStyle w:val="CharStyle19"/>
          <w:sz w:val="30"/>
          <w:szCs w:val="30"/>
        </w:rPr>
        <w:lastRenderedPageBreak/>
        <w:t>所说的“过渡仪式”。过渡仪式发生在人们跨越某种空间、时间或社会地位界限的 时候，如从孩子向成年人转变通常包括成年礼，婚姻、死亡和成为某个群体的成 员在几乎所有的社会都采取典礼的形式。既然过渡仪式发生于文化范畴的边界， 它们就为研究一个社会中的社会的和世俗的分类提供了一把钥匙，甚至，通过它 们可以洞察人类思维的基本工作模式。另一个重要的仪式类别是愈合式典礼。几 乎所有的文化都有一些仪式方式来解决“疾病”的传统。在大多数情况下，这些 仪式把精神原因归于生理问题，通过祈祷驱逐妖魔或安抚神灵或用巫术来解决问 题。大部分仪式的人类学研究主要研究仪式的功能。涂尔干在仪式中看到了社会 的源泉，正是在仪式中人们聚集到一起，体验到他作为社会成员的身份并感受到 维持团体团结性的集体意识。他也像马林诺斯基、拉德克利夫-布朗等功能学派学 者一样认为仪式往往展示了社会结构正规化的一面。此外，仪式也有心理上的功 能。它给人们一种对扰乱和威胁事件的控制感，并给人们提供了表达感情的机会。 但这并不是说仪式总具有功能性。因为仪式表述了社会秩序，所以它们就成为那 些希望改变社会秩序的人的一个重要论题。在仪</w:t>
      </w:r>
      <w:r w:rsidRPr="00D13672">
        <w:rPr>
          <w:rStyle w:val="CharStyle19"/>
          <w:sz w:val="30"/>
          <w:szCs w:val="30"/>
        </w:rPr>
        <w:lastRenderedPageBreak/>
        <w:t>式中，弱势群体和被压迫群体可 以象征性地表达它们对现行体制的不满意。</w:t>
      </w:r>
    </w:p>
    <w:p w14:paraId="630112F7" w14:textId="77777777" w:rsidR="00C65075" w:rsidRPr="00D13672" w:rsidRDefault="00000000" w:rsidP="00D13672">
      <w:pPr>
        <w:pStyle w:val="Style18"/>
        <w:spacing w:after="200" w:line="480" w:lineRule="auto"/>
        <w:ind w:left="520" w:firstLine="500"/>
        <w:jc w:val="both"/>
        <w:rPr>
          <w:sz w:val="30"/>
          <w:szCs w:val="30"/>
        </w:rPr>
        <w:sectPr w:rsidR="00C65075" w:rsidRPr="00D13672" w:rsidSect="000E6A78">
          <w:headerReference w:type="even" r:id="rId337"/>
          <w:headerReference w:type="default" r:id="rId338"/>
          <w:footerReference w:type="even" r:id="rId339"/>
          <w:footerReference w:type="default" r:id="rId340"/>
          <w:headerReference w:type="first" r:id="rId341"/>
          <w:footerReference w:type="first" r:id="rId342"/>
          <w:pgSz w:w="11909" w:h="16834"/>
          <w:pgMar w:top="1705" w:right="1526" w:bottom="1886" w:left="1414" w:header="0" w:footer="3" w:gutter="0"/>
          <w:cols w:space="720"/>
          <w:noEndnote/>
          <w:titlePg/>
          <w:docGrid w:linePitch="360"/>
        </w:sectPr>
      </w:pPr>
      <w:r w:rsidRPr="00D13672">
        <w:rPr>
          <w:rStyle w:val="CharStyle19"/>
          <w:sz w:val="30"/>
          <w:szCs w:val="30"/>
        </w:rPr>
        <w:t>维克多•特纳从人类学的角度，对仪式过程进行阐释，认为在规定的时间节 点上举行的仪式是从正常状态下的社会行为模式之中分离出来的一段时间和空间。 阿诺尔德-范热内普则认为某些边缘仪式漫长而繁复，可进一步划分。</w:t>
      </w:r>
    </w:p>
    <w:p w14:paraId="3B4168D8" w14:textId="77777777" w:rsidR="00C65075" w:rsidRPr="00D13672" w:rsidRDefault="00000000" w:rsidP="00D13672">
      <w:pPr>
        <w:pStyle w:val="Style18"/>
        <w:spacing w:line="480" w:lineRule="auto"/>
        <w:ind w:left="320" w:firstLine="500"/>
        <w:jc w:val="both"/>
        <w:rPr>
          <w:sz w:val="30"/>
          <w:szCs w:val="30"/>
        </w:rPr>
      </w:pPr>
      <w:r w:rsidRPr="00D13672">
        <w:rPr>
          <w:rStyle w:val="CharStyle19"/>
          <w:sz w:val="30"/>
          <w:szCs w:val="30"/>
        </w:rPr>
        <w:t>在任何宗教中，并非只有一种宗教仪式，不同的宗教仪式不仅会形成不同的 组合，而且相同的组合也不一定具有相同的结构。各种仪式在宗教系统中所处的 位置不同，所发挥的功能不同，就形成华莱士所说的不同的“崇拜制度”。宗教行 为的基本范畴，只能在称作“仪式”的、组织化为特定的前后关联中发现。与此 相似，这些仪式本身，以及相关的信仰，乃是一种更大的复合体的组成部分。</w:t>
      </w:r>
    </w:p>
    <w:p w14:paraId="575FFB83" w14:textId="77777777" w:rsidR="00C65075" w:rsidRPr="00D13672" w:rsidRDefault="00000000" w:rsidP="00D13672">
      <w:pPr>
        <w:pStyle w:val="Style18"/>
        <w:spacing w:line="480" w:lineRule="auto"/>
        <w:ind w:left="320" w:firstLine="500"/>
        <w:jc w:val="both"/>
        <w:rPr>
          <w:sz w:val="30"/>
          <w:szCs w:val="30"/>
        </w:rPr>
      </w:pPr>
      <w:r w:rsidRPr="00D13672">
        <w:rPr>
          <w:rStyle w:val="CharStyle19"/>
          <w:sz w:val="30"/>
          <w:szCs w:val="30"/>
        </w:rPr>
        <w:t>埃德蒙•利奇在论文《时间和假鼻子》中指出，祭祀的主要功能是将时间秩 序引人社会生活。由于祭祀活动能够营造一种与人类日常生活相区别的神圣的时 空状态，因此，它能够使人类体会到时间的流逝和季节的流转。利奇所提出的这 种以祭祀作为社会时</w:t>
      </w:r>
      <w:r w:rsidRPr="00D13672">
        <w:rPr>
          <w:rStyle w:val="CharStyle19"/>
          <w:sz w:val="30"/>
          <w:szCs w:val="30"/>
        </w:rPr>
        <w:lastRenderedPageBreak/>
        <w:t>间分界点的观点，后来扩展到空间的范围，即人类社会大部 分的祭祀活动和仪式</w:t>
      </w:r>
      <w:r w:rsidRPr="00D13672">
        <w:rPr>
          <w:rStyle w:val="CharStyle19"/>
          <w:sz w:val="30"/>
          <w:szCs w:val="30"/>
          <w:lang w:val="en-US" w:bidi="en-US"/>
        </w:rPr>
        <w:t>(ceremonial occasions)</w:t>
      </w:r>
      <w:r w:rsidRPr="00D13672">
        <w:rPr>
          <w:rStyle w:val="CharStyle19"/>
          <w:sz w:val="30"/>
          <w:szCs w:val="30"/>
        </w:rPr>
        <w:t>能够发挥一种区隔不同社会场所范围 的作用。</w:t>
      </w:r>
    </w:p>
    <w:p w14:paraId="1840B0A7" w14:textId="77777777" w:rsidR="00C65075" w:rsidRPr="00D13672" w:rsidRDefault="00000000" w:rsidP="00D13672">
      <w:pPr>
        <w:pStyle w:val="Style18"/>
        <w:spacing w:line="480" w:lineRule="auto"/>
        <w:ind w:left="320" w:firstLine="500"/>
        <w:jc w:val="both"/>
        <w:rPr>
          <w:sz w:val="30"/>
          <w:szCs w:val="30"/>
        </w:rPr>
      </w:pPr>
      <w:r w:rsidRPr="00D13672">
        <w:rPr>
          <w:rStyle w:val="CharStyle19"/>
          <w:sz w:val="30"/>
          <w:szCs w:val="30"/>
        </w:rPr>
        <w:t>日本学者宫家准氏指出，仪式的功能可大致划分为个人性的、社会性的和文 化性的三种。具体而言，个人性是指净化参加者的品质和情操，满足人类欲望需 求，消除心灵不安，医治心灵。社会性功能体现在整合社会或者个人情绪安定之 后实现社会的整合，个人与集团均衡的维持等功能。文化性方面，宗教是文化的 重要表现形式，具有阻止文化的解体及强化特定的文化体系等功能。伊利亚德认 为，在传统社会中，仪式对信教人士具有重要的意义，在平淡无味的世俗生活中， 人类在精神层面上，往往陷入不知何去何从的窘境。而通过宗教祭祀等活动，在 一个固定的地点，受到圣物的启示，能够在心灵中寻求到中心或目标。仪式可以 说是人类模仿神明的行为，所构建的神圣空间的一种技术。换言之，仪式具有这 样的功能：通过在平淡的日常生活中，构建一系列显著的神圣的形式，构建社会 生活的秩序，消解人类的紧张和不安，赋予人类生存的意义和目标等。即仪式具 有调和人类的内部心理世界和</w:t>
      </w:r>
      <w:r w:rsidRPr="00D13672">
        <w:rPr>
          <w:rStyle w:val="CharStyle19"/>
          <w:sz w:val="30"/>
          <w:szCs w:val="30"/>
        </w:rPr>
        <w:lastRenderedPageBreak/>
        <w:t>外部现实世界的功能。</w:t>
      </w:r>
    </w:p>
    <w:p w14:paraId="04C5A4E7" w14:textId="77777777" w:rsidR="00C65075" w:rsidRPr="00D13672" w:rsidRDefault="00000000" w:rsidP="00D13672">
      <w:pPr>
        <w:pStyle w:val="Style18"/>
        <w:spacing w:after="400" w:line="480" w:lineRule="auto"/>
        <w:ind w:left="320" w:firstLine="500"/>
        <w:jc w:val="both"/>
        <w:rPr>
          <w:sz w:val="30"/>
          <w:szCs w:val="30"/>
        </w:rPr>
      </w:pPr>
      <w:r w:rsidRPr="00D13672">
        <w:rPr>
          <w:rStyle w:val="CharStyle19"/>
          <w:sz w:val="30"/>
          <w:szCs w:val="30"/>
        </w:rPr>
        <w:t>宗教仪式就是在与神相关的活动中被制度化了的宗教的行为体系。人类在确 信复杂的自然界或社会关系中存在规律和秩序，从而能够实现自我定位之后，才 能够消解不安、充满自信地行动。因此，通过举行各种仪式的社会成员能够自发 地提高对社会体系的依存度，从而达到整合各项社会关系的效果。宗教通过将一 些非正规的复杂的事物形式化、规范化，来整合社会系统。</w:t>
      </w:r>
    </w:p>
    <w:p w14:paraId="2D53E82B" w14:textId="77777777" w:rsidR="00C65075" w:rsidRPr="00D13672" w:rsidRDefault="00000000" w:rsidP="00D13672">
      <w:pPr>
        <w:pStyle w:val="Style34"/>
        <w:keepNext/>
        <w:keepLines/>
        <w:spacing w:line="480" w:lineRule="auto"/>
        <w:ind w:firstLine="780"/>
        <w:jc w:val="both"/>
        <w:rPr>
          <w:rFonts w:ascii="宋体" w:eastAsia="宋体" w:hAnsi="宋体"/>
          <w:sz w:val="30"/>
          <w:szCs w:val="30"/>
        </w:rPr>
      </w:pPr>
      <w:bookmarkStart w:id="148" w:name="bookmark294"/>
      <w:r w:rsidRPr="00D13672">
        <w:rPr>
          <w:rStyle w:val="CharStyle35"/>
          <w:rFonts w:ascii="宋体" w:eastAsia="宋体" w:hAnsi="宋体"/>
          <w:sz w:val="30"/>
          <w:szCs w:val="30"/>
        </w:rPr>
        <w:t>二、宗教四要素</w:t>
      </w:r>
      <w:bookmarkEnd w:id="148"/>
    </w:p>
    <w:p w14:paraId="06FE8095" w14:textId="77777777" w:rsidR="00C65075" w:rsidRPr="00D13672" w:rsidRDefault="00000000" w:rsidP="00D13672">
      <w:pPr>
        <w:pStyle w:val="Style18"/>
        <w:spacing w:line="480" w:lineRule="auto"/>
        <w:ind w:left="320" w:firstLine="500"/>
        <w:jc w:val="both"/>
        <w:rPr>
          <w:sz w:val="30"/>
          <w:szCs w:val="30"/>
        </w:rPr>
      </w:pPr>
      <w:r w:rsidRPr="00D13672">
        <w:rPr>
          <w:rStyle w:val="CharStyle19"/>
          <w:sz w:val="30"/>
          <w:szCs w:val="30"/>
        </w:rPr>
        <w:t>宗教作为一种社会化的客观存在具有一些基本要素。这些要素可分为两类: 一类是宗教的内在因素，一类是宗教的外在因素。宗教的内在因素有两部分：宗 教的观念或思想以及宗教的感情或体验；宗教的外在因素也有两部分：宗教的行 为或活动以及宗教的组织和制度。一个比较完整的成型的宗教，便是上述内外四 种因素的综合。</w:t>
      </w:r>
    </w:p>
    <w:p w14:paraId="6C978820" w14:textId="77777777" w:rsidR="00C65075" w:rsidRPr="00D13672" w:rsidRDefault="00000000" w:rsidP="00D13672">
      <w:pPr>
        <w:pStyle w:val="Style18"/>
        <w:spacing w:line="480" w:lineRule="auto"/>
        <w:ind w:left="600" w:firstLine="500"/>
        <w:jc w:val="both"/>
        <w:rPr>
          <w:sz w:val="30"/>
          <w:szCs w:val="30"/>
        </w:rPr>
      </w:pPr>
      <w:r w:rsidRPr="00D13672">
        <w:rPr>
          <w:rStyle w:val="CharStyle19"/>
          <w:sz w:val="30"/>
          <w:szCs w:val="30"/>
        </w:rPr>
        <w:t>据《宗教学纲要》①，宗教的四种基本要素在宗教体系中有其一定的关系和结 构。长期以来，宗教学者在如何理解和说明这种关系和结构问题上各有不同的看 法，体现了他们在宗教本质论</w:t>
      </w:r>
      <w:r w:rsidRPr="00D13672">
        <w:rPr>
          <w:rStyle w:val="CharStyle19"/>
          <w:sz w:val="30"/>
          <w:szCs w:val="30"/>
        </w:rPr>
        <w:lastRenderedPageBreak/>
        <w:t>上的差异。有强调宗教神道观念是宗教的基础和本 质因素者，有强调宗教的感情或体验是宗教的核心者，也有人强调最初的宗教是 无意识的行为，宗教观念和宗教体验不过是宗教行为理智化和感情化的结果。各 执一词，难以一致。看来，如果要以四种要素产生的时间先后来区分宗教的本质 因素和非本质因素，是难以找到可信的答案的。实际上，宗教观念和宗教体验是 统一的宗教意识的互相依存的两个方面。没有无识之情，亦无无情之识。宗教意 识的情与识又必然形之于外，体现为宗教信仰和宗教崇拜的行为。这一切又逐渐 规范化、体制化为宗教的组织和制度。概念上可一分为二，实质上内外一体，它 们是相互伴生、相互制约的。</w:t>
      </w:r>
    </w:p>
    <w:p w14:paraId="0C4E3614" w14:textId="77777777" w:rsidR="00C65075" w:rsidRPr="00D13672" w:rsidRDefault="00000000" w:rsidP="00D13672">
      <w:pPr>
        <w:pStyle w:val="Style18"/>
        <w:spacing w:line="480" w:lineRule="auto"/>
        <w:ind w:left="600" w:firstLine="500"/>
        <w:jc w:val="both"/>
        <w:rPr>
          <w:sz w:val="30"/>
          <w:szCs w:val="30"/>
        </w:rPr>
      </w:pPr>
      <w:r w:rsidRPr="00D13672">
        <w:rPr>
          <w:rStyle w:val="CharStyle19"/>
          <w:sz w:val="30"/>
          <w:szCs w:val="30"/>
        </w:rPr>
        <w:t>如果我们把宗教四要素产生的时间先后这个烦琐问题撇在一边，着重分析它 们在宗教体系中的关系结构，那么应该承认，它们在逻辑上是有序的（当然，逻 辑的秩序不是一个时间上的先后关系，而是义理上的蕴含关系）。从逻辑次序上 看，四个要素在宗教体系中实际上有四个层次。处于基础层或核心层的是宗教观 念。只有在有了宗教神道观念的逻辑前提下，才有可能使观念主</w:t>
      </w:r>
      <w:r w:rsidRPr="00D13672">
        <w:rPr>
          <w:rStyle w:val="CharStyle19"/>
          <w:sz w:val="30"/>
          <w:szCs w:val="30"/>
        </w:rPr>
        <w:lastRenderedPageBreak/>
        <w:t>体产生对它的心 理感受或宗教体验。因此，我们把宗教的感受或体验作为伴生于宗教神道观念的 第二个层次。各种宗教崇拜的行为（巫术、祭祀、祈祷、禁忌、礼拜、忏悔等） 显然是宗教观念和宗教体验之外在的表现，属于宗教体系的第三个层次。宗教的 组织与制度则是宗教观念教义化、信条化，宗教信徒组织化，宗教行为仪式化, 宗教生活规范化和制度化的结果，它处于宗教体系的最外层，对宗教信仰者及其 宗教观念、宗教体验和宗教崇拜行为起着规范、凝聚和固结的作用，保证宗教这 种社会文化现象形成一种有着严整结构的体系，并作为社会结构的重要部分而存 在于社会之中。宗教体系四大基本要素之间的逻辑次序和层次结构，可以用一个 简单的图式（图</w:t>
      </w:r>
      <w:r w:rsidRPr="00D13672">
        <w:rPr>
          <w:rStyle w:val="CharStyle19"/>
          <w:sz w:val="30"/>
          <w:szCs w:val="30"/>
          <w:lang w:val="en-US" w:bidi="en-US"/>
        </w:rPr>
        <w:t>7）</w:t>
      </w:r>
      <w:r w:rsidRPr="00D13672">
        <w:rPr>
          <w:rStyle w:val="CharStyle19"/>
          <w:sz w:val="30"/>
          <w:szCs w:val="30"/>
        </w:rPr>
        <w:t>来表示：</w:t>
      </w:r>
    </w:p>
    <w:p w14:paraId="2F7D59E2" w14:textId="77777777" w:rsidR="00C65075" w:rsidRPr="00D13672" w:rsidRDefault="00000000" w:rsidP="00D13672">
      <w:pPr>
        <w:pStyle w:val="Style18"/>
        <w:spacing w:line="480" w:lineRule="auto"/>
        <w:ind w:left="600" w:firstLine="500"/>
        <w:jc w:val="both"/>
        <w:rPr>
          <w:sz w:val="30"/>
          <w:szCs w:val="30"/>
        </w:rPr>
      </w:pPr>
      <w:r w:rsidRPr="00D13672">
        <w:rPr>
          <w:rStyle w:val="CharStyle19"/>
          <w:sz w:val="30"/>
          <w:szCs w:val="30"/>
        </w:rPr>
        <w:t>这个图示对“宗教是什么？”这个问题给了一个一目了然的回答。不仅说明了 宗教是四个基本要素的综合，而且形象地表明了这四大要素之间的结构和关系。</w:t>
      </w:r>
    </w:p>
    <w:p w14:paraId="76EE0AEA" w14:textId="77777777" w:rsidR="00C65075" w:rsidRPr="00D13672" w:rsidRDefault="00000000" w:rsidP="00D13672">
      <w:pPr>
        <w:framePr w:w="3147" w:h="2482" w:hSpace="838" w:vSpace="429" w:wrap="notBeside" w:vAnchor="text" w:hAnchor="text" w:x="2493" w:y="1"/>
        <w:spacing w:line="480" w:lineRule="auto"/>
        <w:jc w:val="both"/>
        <w:rPr>
          <w:rFonts w:ascii="宋体" w:eastAsia="宋体" w:hAnsi="宋体"/>
          <w:sz w:val="30"/>
          <w:szCs w:val="30"/>
        </w:rPr>
      </w:pPr>
      <w:r w:rsidRPr="00D13672">
        <w:rPr>
          <w:rFonts w:ascii="宋体" w:eastAsia="宋体" w:hAnsi="宋体"/>
          <w:noProof/>
          <w:sz w:val="30"/>
          <w:szCs w:val="30"/>
        </w:rPr>
        <w:lastRenderedPageBreak/>
        <w:drawing>
          <wp:inline distT="0" distB="0" distL="0" distR="0" wp14:anchorId="55CBBB28" wp14:editId="03D7DD67">
            <wp:extent cx="1998345" cy="1576070"/>
            <wp:effectExtent l="0" t="0" r="0" b="0"/>
            <wp:docPr id="375" name="Picutre 375"/>
            <wp:cNvGraphicFramePr/>
            <a:graphic xmlns:a="http://schemas.openxmlformats.org/drawingml/2006/main">
              <a:graphicData uri="http://schemas.openxmlformats.org/drawingml/2006/picture">
                <pic:pic xmlns:pic="http://schemas.openxmlformats.org/drawingml/2006/picture">
                  <pic:nvPicPr>
                    <pic:cNvPr id="375" name="Picture 375"/>
                    <pic:cNvPicPr/>
                  </pic:nvPicPr>
                  <pic:blipFill>
                    <a:blip r:embed="rId343"/>
                    <a:stretch/>
                  </pic:blipFill>
                  <pic:spPr>
                    <a:xfrm>
                      <a:off x="0" y="0"/>
                      <a:ext cx="1998345" cy="1576070"/>
                    </a:xfrm>
                    <a:prstGeom prst="rect">
                      <a:avLst/>
                    </a:prstGeom>
                  </pic:spPr>
                </pic:pic>
              </a:graphicData>
            </a:graphic>
          </wp:inline>
        </w:drawing>
      </w:r>
    </w:p>
    <w:p w14:paraId="2525AEB7" w14:textId="77777777" w:rsidR="00C65075" w:rsidRPr="00D13672" w:rsidRDefault="00000000" w:rsidP="00D13672">
      <w:pPr>
        <w:spacing w:line="480" w:lineRule="auto"/>
        <w:jc w:val="both"/>
        <w:rPr>
          <w:rFonts w:ascii="宋体" w:eastAsia="宋体" w:hAnsi="宋体"/>
          <w:sz w:val="30"/>
          <w:szCs w:val="30"/>
        </w:rPr>
      </w:pPr>
      <w:r w:rsidRPr="00D13672">
        <w:rPr>
          <w:rFonts w:ascii="宋体" w:eastAsia="宋体" w:hAnsi="宋体"/>
          <w:noProof/>
          <w:sz w:val="30"/>
          <w:szCs w:val="30"/>
        </w:rPr>
        <mc:AlternateContent>
          <mc:Choice Requires="wps">
            <w:drawing>
              <wp:anchor distT="0" distB="0" distL="1582420" distR="2626995" simplePos="0" relativeHeight="125829409" behindDoc="0" locked="0" layoutInCell="1" allowOverlap="1" wp14:anchorId="0B55732A" wp14:editId="682FD551">
                <wp:simplePos x="0" y="0"/>
                <wp:positionH relativeFrom="column">
                  <wp:posOffset>2107565</wp:posOffset>
                </wp:positionH>
                <wp:positionV relativeFrom="paragraph">
                  <wp:posOffset>1692275</wp:posOffset>
                </wp:positionV>
                <wp:extent cx="1486535" cy="156210"/>
                <wp:effectExtent l="0" t="0" r="0" b="0"/>
                <wp:wrapTopAndBottom/>
                <wp:docPr id="376" name="Shape 376"/>
                <wp:cNvGraphicFramePr/>
                <a:graphic xmlns:a="http://schemas.openxmlformats.org/drawingml/2006/main">
                  <a:graphicData uri="http://schemas.microsoft.com/office/word/2010/wordprocessingShape">
                    <wps:wsp>
                      <wps:cNvSpPr txBox="1"/>
                      <wps:spPr>
                        <a:xfrm>
                          <a:off x="0" y="0"/>
                          <a:ext cx="1486535" cy="156210"/>
                        </a:xfrm>
                        <a:prstGeom prst="rect">
                          <a:avLst/>
                        </a:prstGeom>
                        <a:noFill/>
                      </wps:spPr>
                      <wps:txbx>
                        <w:txbxContent>
                          <w:p w14:paraId="61BADFEB" w14:textId="77777777" w:rsidR="00C65075" w:rsidRDefault="00000000">
                            <w:pPr>
                              <w:pStyle w:val="Style56"/>
                              <w:spacing w:after="0"/>
                              <w:jc w:val="left"/>
                              <w:rPr>
                                <w:sz w:val="20"/>
                                <w:szCs w:val="20"/>
                              </w:rPr>
                            </w:pPr>
                            <w:r>
                              <w:rPr>
                                <w:rStyle w:val="CharStyle57"/>
                                <w:sz w:val="20"/>
                                <w:szCs w:val="20"/>
                              </w:rPr>
                              <w:t>图</w:t>
                            </w:r>
                            <w:r>
                              <w:rPr>
                                <w:rStyle w:val="CharStyle57"/>
                                <w:sz w:val="16"/>
                                <w:szCs w:val="16"/>
                                <w:lang w:val="en-US" w:eastAsia="en-US" w:bidi="en-US"/>
                              </w:rPr>
                              <w:t>7</w:t>
                            </w:r>
                            <w:r>
                              <w:rPr>
                                <w:rStyle w:val="CharStyle57"/>
                                <w:sz w:val="20"/>
                                <w:szCs w:val="20"/>
                              </w:rPr>
                              <w:t>宗教体系层次结构图</w:t>
                            </w:r>
                          </w:p>
                        </w:txbxContent>
                      </wps:txbx>
                      <wps:bodyPr lIns="0" tIns="0" rIns="0" bIns="0"/>
                    </wps:wsp>
                  </a:graphicData>
                </a:graphic>
              </wp:anchor>
            </w:drawing>
          </mc:Choice>
          <mc:Fallback>
            <w:pict>
              <v:shape w14:anchorId="0B55732A" id="Shape 376" o:spid="_x0000_s1039" type="#_x0000_t202" style="position:absolute;left:0;text-align:left;margin-left:165.95pt;margin-top:133.25pt;width:117.05pt;height:12.3pt;z-index:125829409;visibility:visible;mso-wrap-style:square;mso-wrap-distance-left:124.6pt;mso-wrap-distance-top:0;mso-wrap-distance-right:206.8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" filled="f" stroked="f">
                <v:textbox inset="0,0,0,0">
                  <w:txbxContent>
                    <w:p w14:paraId="61BADFEB" w14:textId="77777777" w:rsidR="00C65075" w:rsidRDefault="00000000">
                      <w:pPr>
                        <w:pStyle w:val="Style56"/>
                        <w:spacing w:after="0"/>
                        <w:jc w:val="left"/>
                        <w:rPr>
                          <w:sz w:val="20"/>
                          <w:szCs w:val="20"/>
                        </w:rPr>
                      </w:pPr>
                      <w:r>
                        <w:rPr>
                          <w:rStyle w:val="CharStyle57"/>
                          <w:sz w:val="20"/>
                          <w:szCs w:val="20"/>
                        </w:rPr>
                        <w:t>图</w:t>
                      </w:r>
                      <w:r>
                        <w:rPr>
                          <w:rStyle w:val="CharStyle57"/>
                          <w:sz w:val="16"/>
                          <w:szCs w:val="16"/>
                          <w:lang w:val="en-US" w:eastAsia="en-US" w:bidi="en-US"/>
                        </w:rPr>
                        <w:t>7</w:t>
                      </w:r>
                      <w:r>
                        <w:rPr>
                          <w:rStyle w:val="CharStyle57"/>
                          <w:sz w:val="20"/>
                          <w:szCs w:val="20"/>
                        </w:rPr>
                        <w:t>宗教体系层次结构图</w:t>
                      </w:r>
                    </w:p>
                  </w:txbxContent>
                </v:textbox>
                <w10:wrap type="topAndBottom"/>
              </v:shape>
            </w:pict>
          </mc:Fallback>
        </mc:AlternateContent>
      </w:r>
      <w:r w:rsidRPr="00D13672">
        <w:rPr>
          <w:rFonts w:ascii="宋体" w:eastAsia="宋体" w:hAnsi="宋体"/>
          <w:noProof/>
          <w:sz w:val="30"/>
          <w:szCs w:val="30"/>
        </w:rPr>
        <mc:AlternateContent>
          <mc:Choice Requires="wps">
            <w:drawing>
              <wp:anchor distT="0" distB="0" distL="1582420" distR="3644900" simplePos="0" relativeHeight="125829411" behindDoc="0" locked="0" layoutInCell="1" allowOverlap="1" wp14:anchorId="0E177413" wp14:editId="34CCA2BE">
                <wp:simplePos x="0" y="0"/>
                <wp:positionH relativeFrom="column">
                  <wp:posOffset>3644265</wp:posOffset>
                </wp:positionH>
                <wp:positionV relativeFrom="paragraph">
                  <wp:posOffset>655320</wp:posOffset>
                </wp:positionV>
                <wp:extent cx="468630" cy="791210"/>
                <wp:effectExtent l="0" t="0" r="0" b="0"/>
                <wp:wrapTopAndBottom/>
                <wp:docPr id="378" name="Shape 378"/>
                <wp:cNvGraphicFramePr/>
                <a:graphic xmlns:a="http://schemas.openxmlformats.org/drawingml/2006/main">
                  <a:graphicData uri="http://schemas.microsoft.com/office/word/2010/wordprocessingShape">
                    <wps:wsp>
                      <wps:cNvSpPr txBox="1"/>
                      <wps:spPr>
                        <a:xfrm>
                          <a:off x="0" y="0"/>
                          <a:ext cx="468630" cy="791210"/>
                        </a:xfrm>
                        <a:prstGeom prst="rect">
                          <a:avLst/>
                        </a:prstGeom>
                        <a:noFill/>
                      </wps:spPr>
                      <wps:txbx>
                        <w:txbxContent>
                          <w:p w14:paraId="32058670" w14:textId="77777777" w:rsidR="00C65075" w:rsidRDefault="00000000">
                            <w:pPr>
                              <w:pStyle w:val="Style56"/>
                              <w:spacing w:after="0" w:line="307" w:lineRule="exact"/>
                              <w:jc w:val="both"/>
                              <w:rPr>
                                <w:sz w:val="16"/>
                                <w:szCs w:val="16"/>
                              </w:rPr>
                            </w:pPr>
                            <w:r>
                              <w:rPr>
                                <w:rStyle w:val="CharStyle57"/>
                                <w:rFonts w:ascii="黑体" w:eastAsia="黑体" w:hAnsi="黑体" w:cs="黑体"/>
                                <w:sz w:val="16"/>
                                <w:szCs w:val="16"/>
                              </w:rPr>
                              <w:t>宗教观念 宗教体验 宗教行为 宗教体制</w:t>
                            </w:r>
                          </w:p>
                        </w:txbxContent>
                      </wps:txbx>
                      <wps:bodyPr lIns="0" tIns="0" rIns="0" bIns="0"/>
                    </wps:wsp>
                  </a:graphicData>
                </a:graphic>
              </wp:anchor>
            </w:drawing>
          </mc:Choice>
          <mc:Fallback>
            <w:pict>
              <v:shape w14:anchorId="0E177413" id="Shape 378" o:spid="_x0000_s1040" type="#_x0000_t202" style="position:absolute;left:0;text-align:left;margin-left:286.95pt;margin-top:51.6pt;width:36.9pt;height:62.3pt;z-index:125829411;visibility:visible;mso-wrap-style:square;mso-wrap-distance-left:124.6pt;mso-wrap-distance-top:0;mso-wrap-distance-right:287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" filled="f" stroked="f">
                <v:textbox inset="0,0,0,0">
                  <w:txbxContent>
                    <w:p w14:paraId="32058670" w14:textId="77777777" w:rsidR="00C65075" w:rsidRDefault="00000000">
                      <w:pPr>
                        <w:pStyle w:val="Style56"/>
                        <w:spacing w:after="0" w:line="307" w:lineRule="exact"/>
                        <w:jc w:val="both"/>
                        <w:rPr>
                          <w:sz w:val="16"/>
                          <w:szCs w:val="16"/>
                        </w:rPr>
                      </w:pPr>
                      <w:r>
                        <w:rPr>
                          <w:rStyle w:val="CharStyle57"/>
                          <w:rFonts w:ascii="黑体" w:eastAsia="黑体" w:hAnsi="黑体" w:cs="黑体"/>
                          <w:sz w:val="16"/>
                          <w:szCs w:val="16"/>
                        </w:rPr>
                        <w:t>宗教观念 宗教体验 宗教行为 宗教体制</w:t>
                      </w:r>
                    </w:p>
                  </w:txbxContent>
                </v:textbox>
                <w10:wrap type="topAndBottom"/>
              </v:shape>
            </w:pict>
          </mc:Fallback>
        </mc:AlternateContent>
      </w:r>
    </w:p>
    <w:p w14:paraId="31AC7820" w14:textId="77777777" w:rsidR="00C65075" w:rsidRPr="00D13672" w:rsidRDefault="00000000" w:rsidP="00D13672">
      <w:pPr>
        <w:pStyle w:val="Style18"/>
        <w:spacing w:line="480" w:lineRule="auto"/>
        <w:ind w:firstLine="0"/>
        <w:jc w:val="both"/>
        <w:rPr>
          <w:sz w:val="30"/>
          <w:szCs w:val="30"/>
        </w:rPr>
      </w:pPr>
      <w:r w:rsidRPr="00D13672">
        <w:rPr>
          <w:rStyle w:val="CharStyle19"/>
          <w:sz w:val="30"/>
          <w:szCs w:val="30"/>
        </w:rPr>
        <w:t>宗教作为一个整体，就是这四大要素如此结构组合而成的社会文化体系。有此四 要素，并如此结构组合起来，就有了宗教体系；缺乏其中任何一个要素都不成为 完整的宗教。</w:t>
      </w:r>
    </w:p>
    <w:p w14:paraId="40892EB4" w14:textId="77777777" w:rsidR="00C65075" w:rsidRPr="00D13672" w:rsidRDefault="00000000" w:rsidP="00D13672">
      <w:pPr>
        <w:pStyle w:val="Style18"/>
        <w:spacing w:line="480" w:lineRule="auto"/>
        <w:ind w:firstLine="560"/>
        <w:jc w:val="both"/>
        <w:rPr>
          <w:sz w:val="30"/>
          <w:szCs w:val="30"/>
        </w:rPr>
      </w:pPr>
      <w:r w:rsidRPr="00D13672">
        <w:rPr>
          <w:rStyle w:val="CharStyle19"/>
          <w:sz w:val="30"/>
          <w:szCs w:val="30"/>
        </w:rPr>
        <w:t>无论是原始社会的氏族宗教、国家社会中的国家宗教，还是像佛教、基督教、 伊斯兰教等由创教者创建的世界性宗教，它们从萌芽到成长，再到发展成型的历 史过程，实际上都是经历从“宗教观念一宗教体验一宗教行为</w:t>
      </w:r>
      <w:r w:rsidRPr="00D13672">
        <w:rPr>
          <w:rStyle w:val="CharStyle19"/>
          <w:sz w:val="30"/>
          <w:szCs w:val="30"/>
          <w:lang w:val="en-US" w:bidi="en-US"/>
        </w:rPr>
        <w:softHyphen/>
      </w:r>
      <w:r w:rsidRPr="00D13672">
        <w:rPr>
          <w:rStyle w:val="CharStyle19"/>
          <w:sz w:val="30"/>
          <w:szCs w:val="30"/>
        </w:rPr>
        <w:t>宗教体制”这样 一个过程。宗教史的历史事实证明，宗教四要素的层次结构体现了宗教发生发展 的历史逻辑。</w:t>
      </w:r>
    </w:p>
    <w:p w14:paraId="69D18961" w14:textId="77777777" w:rsidR="00C65075" w:rsidRPr="00D13672" w:rsidRDefault="00000000" w:rsidP="00D13672">
      <w:pPr>
        <w:pStyle w:val="Style18"/>
        <w:spacing w:after="120" w:line="480" w:lineRule="auto"/>
        <w:ind w:firstLine="560"/>
        <w:jc w:val="both"/>
        <w:rPr>
          <w:sz w:val="30"/>
          <w:szCs w:val="30"/>
        </w:rPr>
        <w:sectPr w:rsidR="00C65075" w:rsidRPr="00D13672" w:rsidSect="000E6A78">
          <w:headerReference w:type="even" r:id="rId344"/>
          <w:headerReference w:type="default" r:id="rId345"/>
          <w:footerReference w:type="even" r:id="rId346"/>
          <w:footerReference w:type="default" r:id="rId347"/>
          <w:type w:val="continuous"/>
          <w:pgSz w:w="11909" w:h="16834"/>
          <w:pgMar w:top="1705" w:right="1526" w:bottom="1886" w:left="1414" w:header="0" w:footer="3" w:gutter="0"/>
          <w:cols w:space="720"/>
          <w:noEndnote/>
          <w:docGrid w:linePitch="360"/>
        </w:sectPr>
      </w:pPr>
      <w:r w:rsidRPr="00D13672">
        <w:rPr>
          <w:rStyle w:val="CharStyle19"/>
          <w:sz w:val="30"/>
          <w:szCs w:val="30"/>
        </w:rPr>
        <w:t>宗教四要素中宗教体验是非常重要的因素</w:t>
      </w:r>
      <w:r w:rsidRPr="00D13672">
        <w:rPr>
          <w:rStyle w:val="CharStyle19"/>
          <w:sz w:val="30"/>
          <w:szCs w:val="30"/>
          <w:lang w:val="en-US" w:bidi="en-US"/>
        </w:rPr>
        <w:t>G</w:t>
      </w:r>
      <w:r w:rsidRPr="00D13672">
        <w:rPr>
          <w:rStyle w:val="CharStyle19"/>
          <w:sz w:val="30"/>
          <w:szCs w:val="30"/>
        </w:rPr>
        <w:t>宗教体验</w:t>
      </w:r>
      <w:r w:rsidRPr="00D13672">
        <w:rPr>
          <w:rStyle w:val="CharStyle19"/>
          <w:sz w:val="30"/>
          <w:szCs w:val="30"/>
          <w:lang w:val="en-US" w:bidi="en-US"/>
        </w:rPr>
        <w:t xml:space="preserve">(Religious Experience), </w:t>
      </w:r>
      <w:r w:rsidRPr="00D13672">
        <w:rPr>
          <w:rStyle w:val="CharStyle19"/>
          <w:sz w:val="30"/>
          <w:szCs w:val="30"/>
        </w:rPr>
        <w:t>指信众的一种与宗教内容相关的体验。这种体验常被视为宗教信仰产生的直接来 源。宗教信仰者对神性物(各种超自然、超人间的神圣力量、神灵神性)的信仰， 既可在信仰者的心中表现为</w:t>
      </w:r>
      <w:r w:rsidRPr="00D13672">
        <w:rPr>
          <w:rStyle w:val="CharStyle19"/>
          <w:sz w:val="30"/>
          <w:szCs w:val="30"/>
        </w:rPr>
        <w:lastRenderedPageBreak/>
        <w:t>一定的观念形态和概念形式(如神灵观念，神魂观念， 以及天命、神迹之类神性观念)，也可在情绪上引起信仰者的种种反应，如惊异、 安宁、神秘等体验。按照一些宗教家、神学家、宗教虔信者的说法，这种感受或 情绪上的反映，有其神秘、神圣的来源，它们产生于宗教信仰者对其所信奉的神 圣对象的特殊感受和直接体验。</w:t>
      </w:r>
      <w:r w:rsidRPr="00D13672">
        <w:rPr>
          <w:rStyle w:val="CharStyle19"/>
          <w:sz w:val="30"/>
          <w:szCs w:val="30"/>
          <w:lang w:val="en-US" w:bidi="en-US"/>
        </w:rPr>
        <w:t>20</w:t>
      </w:r>
      <w:r w:rsidRPr="00D13672">
        <w:rPr>
          <w:rStyle w:val="CharStyle19"/>
          <w:sz w:val="30"/>
          <w:szCs w:val="30"/>
        </w:rPr>
        <w:t>世纪初，美国现实主义哲学家和宗教心理学家 威廉•詹姆斯在他的《宗教经验之种种》</w:t>
      </w:r>
      <w:r w:rsidRPr="00D13672">
        <w:rPr>
          <w:rStyle w:val="CharStyle19"/>
          <w:sz w:val="30"/>
          <w:szCs w:val="30"/>
          <w:lang w:val="en-US" w:bidi="en-US"/>
        </w:rPr>
        <w:t xml:space="preserve">(1902) </w:t>
      </w:r>
      <w:r w:rsidRPr="00D13672">
        <w:rPr>
          <w:rStyle w:val="CharStyle19"/>
          <w:sz w:val="30"/>
          <w:szCs w:val="30"/>
        </w:rPr>
        <w:t>一书中，把这种感受和体验称为 “宗教体验”，并进行了详细论述。此后宗教体验这个概念，在西方世界的宗教研 究和宗教学著作中得到了广泛使用。詹姆斯认为宗教体验是心理意识对一种精神 的东西的实在性所做的严肃、庄重的反应，而宗教就是个人与他所认为的神圣对 象保持关系所发生的体验和行为。宗教体验大致包括敬畏的体验、皈依的体验、 重生的体验、合一的体验、彻悟的体验、神魂超拔的体验等。宗教体验常具有神 秘性，是那些活在个人内心的经验，也是宗教信徒亲身体验的神圣体验。</w:t>
      </w:r>
    </w:p>
    <w:p w14:paraId="26902DD9" w14:textId="77777777" w:rsidR="00C65075" w:rsidRPr="00D13672" w:rsidRDefault="00000000" w:rsidP="00D13672">
      <w:pPr>
        <w:pStyle w:val="Style18"/>
        <w:spacing w:line="480" w:lineRule="auto"/>
        <w:ind w:left="600" w:firstLine="500"/>
        <w:jc w:val="both"/>
        <w:rPr>
          <w:sz w:val="30"/>
          <w:szCs w:val="30"/>
        </w:rPr>
      </w:pPr>
      <w:r w:rsidRPr="00D13672">
        <w:rPr>
          <w:rStyle w:val="CharStyle19"/>
          <w:sz w:val="30"/>
          <w:szCs w:val="30"/>
        </w:rPr>
        <w:lastRenderedPageBreak/>
        <w:t>吕大吉在《宗教学纲要》中指出，所谓宗教体验就是宗教信仰者对于神圣物 （神、神圣力量、神性物）的某种内心感受和精神体验。例如，各种宗教的虔信 者，特别是各种宗教和教派的创始人以及所谓高道、高僧、圣徒、先知、降神者 之类“半人半神”式的宗教人物，常常声称他们对于自己所信仰和崇奉的神灵、 神圣力量和神性物有某种直觉式的体验和感受，也宣称自己经常与神灵直接交际、 面受启示者。他们还把这种直觉的体验和直接的交往作为对所信之神圣对象的直 接验证，视为其所建宗教或教派之真实性的根据。据佛经所记载，释迦牟尼说他 在菩提树下静坐沉思七天，终于悟道成佛。犹太教的摩西说，他在西奈山亲见上 帝并被面授诫命。基督教福音书说，耶稣在约旦河受洗，上岸后，眼见天忽然裂 开，有圣灵如鸽者降临其身，耳闻天上声音，说他是上帝的爱子。从此以后，耶 稣便到处传道，宣传上帝的福音。穆罕默德则说他在</w:t>
      </w:r>
      <w:r w:rsidRPr="00D13672">
        <w:rPr>
          <w:rStyle w:val="CharStyle19"/>
          <w:sz w:val="30"/>
          <w:szCs w:val="30"/>
          <w:lang w:val="en-US" w:bidi="en-US"/>
        </w:rPr>
        <w:t>40</w:t>
      </w:r>
      <w:r w:rsidRPr="00D13672">
        <w:rPr>
          <w:rStyle w:val="CharStyle19"/>
          <w:sz w:val="30"/>
          <w:szCs w:val="30"/>
        </w:rPr>
        <w:t>岁时去希拉山洞里静思, 听到大天使迦百利向他传达真主启示的声音，此后一生又不断享受到这类神圣的 经历和体验。近代西方宗教学家一般不直接否认此种传说，而是把它称为“宗教 体验”，企图做出心理学的分析和社会学</w:t>
      </w:r>
      <w:r w:rsidRPr="00D13672">
        <w:rPr>
          <w:rStyle w:val="CharStyle19"/>
          <w:sz w:val="30"/>
          <w:szCs w:val="30"/>
        </w:rPr>
        <w:lastRenderedPageBreak/>
        <w:t>的解释。</w:t>
      </w:r>
    </w:p>
    <w:p w14:paraId="043BAEFC" w14:textId="77777777" w:rsidR="00C65075" w:rsidRPr="00D13672" w:rsidRDefault="00000000" w:rsidP="00D13672">
      <w:pPr>
        <w:pStyle w:val="Style18"/>
        <w:spacing w:line="480" w:lineRule="auto"/>
        <w:ind w:left="600" w:firstLine="500"/>
        <w:jc w:val="both"/>
        <w:rPr>
          <w:sz w:val="30"/>
          <w:szCs w:val="30"/>
        </w:rPr>
      </w:pPr>
      <w:r w:rsidRPr="00D13672">
        <w:rPr>
          <w:rStyle w:val="CharStyle19"/>
          <w:sz w:val="30"/>
          <w:szCs w:val="30"/>
        </w:rPr>
        <w:t>在民间宗教中宗教人士亲身体验的宗教体验和神秘感受五花八门，下面以萨 满教为例解析民间宗教中的宗教体验。各民族萨满在举行仪式活动时往往表现出 各种法术和巫技，显得格外神秘而可怖。例如，郭尔罗斯蒙古族萨满——“博” 在进入神灵附体状态后会突然昏倒，口吐白沫，伴博（助萨满）拿杯凉水灌到博 的嘴里，并用刀抵在博的肚皮上，让两名壮汉拿榔头敲打，刀扎进博的肚子里, 鲜血直流。博“噗” “噗”吹几口气后苏醒过来，口念咒语，一手拽出刀，一手抚 摸肚皮，伤口便完好如初。还有的博用刀割破舌头，然后缩回嘴里，伸出时又恢 复原样。郭尔罗斯博行博治病时，场面惊险可怖，让围观者心惊肉跳。在这种气 氛中病人慢慢睁开眼睛，坐起来和大家一起观看。这时，博又唱起来，感谢翁衮 的神灵相助。之后开始送翁衮的神灵。类似这样的巫术操作在各民族萨满巫仪中 比较普遍。李亦园在谈到台湾萨满——“童乩”的附体现象时指出：“童乩在进入 精神恍惚之时，其末梢神经的感觉和传递都减弱，因此身体上即使有皮肉的割伤, 也不会有很疼痛的感觉，这也就是童乩做法时敢用</w:t>
      </w:r>
      <w:r w:rsidRPr="00D13672">
        <w:rPr>
          <w:rStyle w:val="CharStyle19"/>
          <w:sz w:val="30"/>
          <w:szCs w:val="30"/>
        </w:rPr>
        <w:lastRenderedPageBreak/>
        <w:t>刀剑砍背、铁筋穿颊的缘故, 外表看来也许极为神奇，但用生理与心理的原则来说明就可以很了然了。”①</w:t>
      </w:r>
    </w:p>
    <w:p w14:paraId="00B4A22A" w14:textId="77777777" w:rsidR="00C65075" w:rsidRPr="00D13672" w:rsidRDefault="00000000" w:rsidP="00D13672">
      <w:pPr>
        <w:pStyle w:val="Style18"/>
        <w:spacing w:line="480" w:lineRule="auto"/>
        <w:ind w:left="600" w:firstLine="500"/>
        <w:jc w:val="both"/>
        <w:rPr>
          <w:sz w:val="30"/>
          <w:szCs w:val="30"/>
        </w:rPr>
      </w:pPr>
      <w:r w:rsidRPr="00D13672">
        <w:rPr>
          <w:rStyle w:val="CharStyle19"/>
          <w:sz w:val="30"/>
          <w:szCs w:val="30"/>
        </w:rPr>
        <w:t>李亦园在谈到童乩的附体现象时指出：“童乩作法治病最关键的问题是他认为 有神降临附在他身上，他所说的话并非他自己的话，而是神借他的口以示意。因 此问题的重心在于是不是真有神附体？从科学的立场而言，童乩做法时的精神现 象是一种习惯性的’人格解离'。在这一精神状态下，童乩本人平常的‘人格’暂 时解离或处于压制的状态而不活动，并为另一个‘人格’所代替，这另一个人格 也就是他所熟识的神的性格，因此并非真正是神降附在他身上的！……在开始时 其本身的意识逐渐减弱，自我的活动渐缓慢，生理上则血糖快速降低，终至于人 格完全解离，在此时感官会产生各种幻觉，而在行动与语言上为另一种平常他仰 慕而熟识的性格所代替，并扮演那个角色了。”①</w:t>
      </w:r>
    </w:p>
    <w:p w14:paraId="2CBDC39B"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音乐、舞蹈也是宗教仪式中用来导'向迷幻状态的方法之一。狂舞是诱导神附 迷狂的重要手段。原始民族的生活与舞蹈密不可分，对他们来说，狂舞是表达欢 乐、享受生活和排斥恐惧、宣泄感情的重要手段，原始仪式中少不了舞蹈，而且 往往是狂舞，自然在他们的宗教中</w:t>
      </w:r>
      <w:r w:rsidRPr="00D13672">
        <w:rPr>
          <w:rStyle w:val="CharStyle19"/>
          <w:sz w:val="30"/>
          <w:szCs w:val="30"/>
        </w:rPr>
        <w:lastRenderedPageBreak/>
        <w:t>也就少不了狂舞。他们很早就有了狂舞能使人 精疲力竭、痴迷神醉、失去自控乃至昏迷的体验，他们将失去控制的狂舞解释为 神灵使然，于是就认为狂舞是通向神灵和另一个世界的途径。中国少数民族的巫 师有许多就是通过狂舞进入神附状态以及在神附中继续狂舞的。巫师的这类宗教 仪式常被称为“跳神”，一个“跳”字形象地说明跳舞能招神附体以及神附会使他 跳舞。因此，狂热地舞蹈，或者以原始的方式乱蹦乱跳是这种仪式的主要内容。 通过音乐、舞蹈的诱导来进人神灵附体的恍惚迷狂状态是萨满跳神治病仪式过程 中出现的比较典型的宗教体验。由于神灵附体是一种较复杂的生理、心理、文化 现象，所以有必要进行多学科、多角度的综合研究，这样才能全面系统地解释其 中的各种奥秘。</w:t>
      </w:r>
    </w:p>
    <w:p w14:paraId="0705DA72" w14:textId="77777777" w:rsidR="00C65075" w:rsidRPr="00D13672" w:rsidRDefault="00000000" w:rsidP="00D13672">
      <w:pPr>
        <w:pStyle w:val="Style18"/>
        <w:spacing w:after="380" w:line="480" w:lineRule="auto"/>
        <w:ind w:firstLine="480"/>
        <w:jc w:val="both"/>
        <w:rPr>
          <w:sz w:val="30"/>
          <w:szCs w:val="30"/>
        </w:rPr>
      </w:pPr>
      <w:r w:rsidRPr="00D13672">
        <w:rPr>
          <w:rStyle w:val="CharStyle19"/>
          <w:sz w:val="30"/>
          <w:szCs w:val="30"/>
        </w:rPr>
        <w:t>综合各种宗教信徒的自我述说和旁观者观察到的材料，宗教体验有多种表现 形式。如在神圣物面前的敬畏感、对神圣物的依赖感、对神圣力量无限的惊异感、 相信神对自己行为的审判而产生的罪恶感和羞耻感、信仰神的仁慈与宽恕而产生 的安宁感、自觉与神际遇或与神合一的神秘感，如此等等。</w:t>
      </w:r>
    </w:p>
    <w:p w14:paraId="0699EAD2" w14:textId="77777777" w:rsidR="00C65075" w:rsidRPr="00D13672" w:rsidRDefault="00000000" w:rsidP="00D13672">
      <w:pPr>
        <w:pStyle w:val="Style34"/>
        <w:keepNext/>
        <w:keepLines/>
        <w:spacing w:line="480" w:lineRule="auto"/>
        <w:ind w:firstLine="440"/>
        <w:jc w:val="both"/>
        <w:rPr>
          <w:rFonts w:ascii="宋体" w:eastAsia="宋体" w:hAnsi="宋体"/>
          <w:sz w:val="30"/>
          <w:szCs w:val="30"/>
        </w:rPr>
      </w:pPr>
      <w:bookmarkStart w:id="149" w:name="bookmark296"/>
      <w:r w:rsidRPr="00D13672">
        <w:rPr>
          <w:rStyle w:val="CharStyle35"/>
          <w:rFonts w:ascii="宋体" w:eastAsia="宋体" w:hAnsi="宋体"/>
          <w:sz w:val="30"/>
          <w:szCs w:val="30"/>
        </w:rPr>
        <w:lastRenderedPageBreak/>
        <w:t>三、巫术与象征</w:t>
      </w:r>
      <w:bookmarkEnd w:id="149"/>
    </w:p>
    <w:p w14:paraId="59D23A3D" w14:textId="77777777" w:rsidR="00C65075" w:rsidRPr="00D13672" w:rsidRDefault="00000000" w:rsidP="00D13672">
      <w:pPr>
        <w:pStyle w:val="Style18"/>
        <w:spacing w:line="480" w:lineRule="auto"/>
        <w:ind w:firstLine="440"/>
        <w:jc w:val="both"/>
        <w:rPr>
          <w:sz w:val="30"/>
          <w:szCs w:val="30"/>
        </w:rPr>
      </w:pPr>
      <w:r w:rsidRPr="00D13672">
        <w:rPr>
          <w:rStyle w:val="CharStyle19"/>
          <w:sz w:val="30"/>
          <w:szCs w:val="30"/>
        </w:rPr>
        <w:t>（</w:t>
      </w:r>
      <w:r w:rsidRPr="00D13672">
        <w:rPr>
          <w:rStyle w:val="CharStyle19"/>
          <w:sz w:val="30"/>
          <w:szCs w:val="30"/>
          <w:lang w:val="en-US" w:bidi="en-US"/>
        </w:rPr>
        <w:t>-</w:t>
      </w:r>
      <w:r w:rsidRPr="00D13672">
        <w:rPr>
          <w:rStyle w:val="CharStyle19"/>
          <w:sz w:val="30"/>
          <w:szCs w:val="30"/>
        </w:rPr>
        <w:t>一）巫术</w:t>
      </w:r>
    </w:p>
    <w:p w14:paraId="71112457" w14:textId="77777777" w:rsidR="00C65075" w:rsidRPr="00D13672" w:rsidRDefault="00000000" w:rsidP="00D13672">
      <w:pPr>
        <w:pStyle w:val="Style18"/>
        <w:spacing w:after="480" w:line="480" w:lineRule="auto"/>
        <w:ind w:firstLine="480"/>
        <w:jc w:val="both"/>
        <w:rPr>
          <w:sz w:val="30"/>
          <w:szCs w:val="30"/>
        </w:rPr>
      </w:pPr>
      <w:r w:rsidRPr="00D13672">
        <w:rPr>
          <w:rStyle w:val="CharStyle19"/>
          <w:sz w:val="30"/>
          <w:szCs w:val="30"/>
        </w:rPr>
        <w:t>巫术是一种宗教行为，是一种广泛存在于世界各地区和各历史阶段的宗教现 象。它的通常形式是通过一定的仪式表演，利用和操纵某种超人的神秘力量来影 响人类生活或自然界的事件，以满足一定的目的。现在，多数人都接受了 “巫术</w:t>
      </w:r>
    </w:p>
    <w:p w14:paraId="39AC0E99" w14:textId="77777777" w:rsidR="00C65075" w:rsidRPr="00D13672" w:rsidRDefault="00000000" w:rsidP="00D13672">
      <w:pPr>
        <w:pStyle w:val="Style18"/>
        <w:spacing w:after="180" w:line="480" w:lineRule="auto"/>
        <w:ind w:firstLine="0"/>
        <w:jc w:val="both"/>
        <w:rPr>
          <w:sz w:val="30"/>
          <w:szCs w:val="30"/>
        </w:rPr>
        <w:sectPr w:rsidR="00C65075" w:rsidRPr="00D13672" w:rsidSect="000E6A78">
          <w:headerReference w:type="even" r:id="rId348"/>
          <w:headerReference w:type="default" r:id="rId349"/>
          <w:footerReference w:type="even" r:id="rId350"/>
          <w:footerReference w:type="default" r:id="rId351"/>
          <w:headerReference w:type="first" r:id="rId352"/>
          <w:footerReference w:type="first" r:id="rId353"/>
          <w:pgSz w:w="11909" w:h="16834"/>
          <w:pgMar w:top="1705" w:right="1526" w:bottom="1886" w:left="1414" w:header="0" w:footer="3" w:gutter="0"/>
          <w:cols w:space="720"/>
          <w:noEndnote/>
          <w:titlePg/>
          <w:docGrid w:linePitch="360"/>
        </w:sectPr>
      </w:pPr>
      <w:r w:rsidRPr="00D13672">
        <w:rPr>
          <w:rStyle w:val="CharStyle19"/>
          <w:sz w:val="30"/>
          <w:szCs w:val="30"/>
        </w:rPr>
        <w:t>① 李亦园：《人类的视野》，上海文艺出版社</w:t>
      </w:r>
      <w:r w:rsidRPr="00D13672">
        <w:rPr>
          <w:rStyle w:val="CharStyle19"/>
          <w:sz w:val="30"/>
          <w:szCs w:val="30"/>
          <w:lang w:val="en-US" w:bidi="en-US"/>
        </w:rPr>
        <w:t>1996</w:t>
      </w:r>
      <w:r w:rsidRPr="00D13672">
        <w:rPr>
          <w:rStyle w:val="CharStyle19"/>
          <w:sz w:val="30"/>
          <w:szCs w:val="30"/>
        </w:rPr>
        <w:t>年版，第284—</w:t>
      </w:r>
      <w:r w:rsidRPr="00D13672">
        <w:rPr>
          <w:rStyle w:val="CharStyle19"/>
          <w:sz w:val="30"/>
          <w:szCs w:val="30"/>
          <w:lang w:val="en-US" w:bidi="en-US"/>
        </w:rPr>
        <w:t>285</w:t>
      </w:r>
      <w:r w:rsidRPr="00D13672">
        <w:rPr>
          <w:rStyle w:val="CharStyle19"/>
          <w:sz w:val="30"/>
          <w:szCs w:val="30"/>
        </w:rPr>
        <w:t>页。</w:t>
      </w:r>
    </w:p>
    <w:p w14:paraId="18B8DA20" w14:textId="77777777" w:rsidR="00C65075" w:rsidRPr="00D13672" w:rsidRDefault="00000000" w:rsidP="00D13672">
      <w:pPr>
        <w:pStyle w:val="Style18"/>
        <w:spacing w:line="480" w:lineRule="auto"/>
        <w:ind w:left="400" w:firstLine="20"/>
        <w:jc w:val="both"/>
        <w:rPr>
          <w:sz w:val="30"/>
          <w:szCs w:val="30"/>
        </w:rPr>
      </w:pPr>
      <w:r w:rsidRPr="00D13672">
        <w:rPr>
          <w:rStyle w:val="CharStyle19"/>
          <w:sz w:val="30"/>
          <w:szCs w:val="30"/>
        </w:rPr>
        <w:lastRenderedPageBreak/>
        <w:t>是一种宗教现象”的观念。但从</w:t>
      </w:r>
      <w:r w:rsidRPr="00D13672">
        <w:rPr>
          <w:rStyle w:val="CharStyle19"/>
          <w:sz w:val="30"/>
          <w:szCs w:val="30"/>
          <w:lang w:val="en-US" w:bidi="en-US"/>
        </w:rPr>
        <w:t>19</w:t>
      </w:r>
      <w:r w:rsidRPr="00D13672">
        <w:rPr>
          <w:rStyle w:val="CharStyle19"/>
          <w:sz w:val="30"/>
          <w:szCs w:val="30"/>
        </w:rPr>
        <w:t>世纪到</w:t>
      </w:r>
      <w:r w:rsidRPr="00D13672">
        <w:rPr>
          <w:rStyle w:val="CharStyle19"/>
          <w:sz w:val="30"/>
          <w:szCs w:val="30"/>
          <w:lang w:val="en-US" w:bidi="en-US"/>
        </w:rPr>
        <w:t>20</w:t>
      </w:r>
      <w:r w:rsidRPr="00D13672">
        <w:rPr>
          <w:rStyle w:val="CharStyle19"/>
          <w:sz w:val="30"/>
          <w:szCs w:val="30"/>
        </w:rPr>
        <w:t>世纪中期，很多学者都认为巫术与宗 教是完全不同的概念：巫术是宗教产生之前的原始民族的文化内容，而宗教则是 随着历史发展才出现的更高级的先进文明的表现。泰勒、弗雷泽等学者提出的 “巫术一宗教一科学”的进化论观念，更是在很长一段时间内占有统治地位且影响 深远。当然，随着人们对不同文化认识的增多和加深，越来越多的人已经意识到， 虽然与自己的思维方式和信仰内容有所不同，异文化中同样有宗教，即使它们是 以巫术的形式表现出来的。巫术的仪式表演常常采取象征性的歌舞形式，并使用 某种据认为富有巫术魔力的实物和咒语。巫术的表现形式很多，学者们运用不同 的分类标准，把巫术分为不同的类型。主要有三种分类方法：第一种主要是按照 弗雷泽关于构成巫术的原理和法则，把巫术分为“模仿巫术”和“接触巫术”。第 二种是马林诺夫斯基及其追随者从功能主义的观点来分析巫术，认为巫术在人类 生活中有生产、保护和破坏性等三种功能。据此他们把巫术分为生产巫术、保护 巫术和破坏性巫术。第三种是根据巫术的社会功能的道德价值，把巫术分为以行 善为目的的“白巫术”和以害人为目的的“黑巫术”。</w:t>
      </w:r>
    </w:p>
    <w:p w14:paraId="0694CF9A" w14:textId="77777777" w:rsidR="00C65075" w:rsidRPr="00D13672" w:rsidRDefault="00000000" w:rsidP="00D13672">
      <w:pPr>
        <w:pStyle w:val="Style18"/>
        <w:spacing w:line="480" w:lineRule="auto"/>
        <w:ind w:left="400" w:firstLine="480"/>
        <w:jc w:val="both"/>
        <w:rPr>
          <w:sz w:val="30"/>
          <w:szCs w:val="30"/>
        </w:rPr>
      </w:pPr>
      <w:r w:rsidRPr="00D13672">
        <w:rPr>
          <w:rStyle w:val="CharStyle19"/>
          <w:sz w:val="30"/>
          <w:szCs w:val="30"/>
        </w:rPr>
        <w:lastRenderedPageBreak/>
        <w:t>弗雷泽将巫术分为两类：一类是模仿或相似巫术，一类是接触或感染巫术。 他提出，如果我们分析巫术赖以建立的思想原则，便会发现他们可归结为两个方 面：第一是“同类相生”或果必同因；第二是物体一经互相接触，在中断实体接 触后还会继续远距离地互相作用。前者可称之为“相似律”，后者可称之为“接触 律”或“触染律”。巫师根据第一原则即“相似律”引申出，他能仅仅通过模仿就 实现任何他想做的事。从第二个原则出发，他断定，他能通过一个物体来对一个 人施加影响，只要该物体曾被那个人接触过，不论该物体是否为该人身体之一部 分。弗雷泽又把这两类巫术统归于“交感巫术”，他认为这样更便于把握这些巫术 的性质。顺势巫术的真谛在于结构上的交感。两种物体或两种行为，不论它们是 否同质，相距多远，只要在结构上有类似之处，就具有交感作用。</w:t>
      </w:r>
    </w:p>
    <w:p w14:paraId="15ECEF7C" w14:textId="77777777" w:rsidR="00C65075" w:rsidRPr="00D13672" w:rsidRDefault="00000000" w:rsidP="00D13672">
      <w:pPr>
        <w:pStyle w:val="Style18"/>
        <w:spacing w:line="480" w:lineRule="auto"/>
        <w:ind w:left="400" w:firstLine="480"/>
        <w:jc w:val="both"/>
        <w:rPr>
          <w:sz w:val="30"/>
          <w:szCs w:val="30"/>
        </w:rPr>
      </w:pPr>
      <w:r w:rsidRPr="00D13672">
        <w:rPr>
          <w:rStyle w:val="CharStyle19"/>
          <w:sz w:val="30"/>
          <w:szCs w:val="30"/>
        </w:rPr>
        <w:t>德国学者卡西尔论述交感巫术时说到；任何人，只要他把整体的一部分置于 自己的力量范围之内，在魔法的意义上，就会由此获得控制整体本身的力量。至 于这个部分在整体的结构和统一中具有什么意蕴，它完成的是什么功能，相对而 言并不重要。它现</w:t>
      </w:r>
      <w:r w:rsidRPr="00D13672">
        <w:rPr>
          <w:rStyle w:val="CharStyle19"/>
          <w:sz w:val="30"/>
          <w:szCs w:val="30"/>
        </w:rPr>
        <w:lastRenderedPageBreak/>
        <w:t>在是或一直是一个部分，一直与整体（不论多么偶然）联系着, 仅这一点就足够了，就足以使他沾染上那个较大的同一体的全部意蕴和力量了。 譬如，要控制（魔法意义上的）另一个人的躯体，只需占有他剪下来的指甲或理 下来的头发，占有他的唾液或他的粪便就可以了，甚至他的身影，他的投影或他 的足迹也可以用来为这一目的服务。</w:t>
      </w:r>
    </w:p>
    <w:p w14:paraId="3DAC25CA" w14:textId="77777777" w:rsidR="00C65075" w:rsidRPr="00D13672" w:rsidRDefault="00000000" w:rsidP="00D13672">
      <w:pPr>
        <w:pStyle w:val="Style18"/>
        <w:spacing w:line="480" w:lineRule="auto"/>
        <w:ind w:firstLine="560"/>
        <w:jc w:val="both"/>
        <w:rPr>
          <w:sz w:val="30"/>
          <w:szCs w:val="30"/>
        </w:rPr>
      </w:pPr>
      <w:r w:rsidRPr="00D13672">
        <w:rPr>
          <w:rStyle w:val="CharStyle19"/>
          <w:sz w:val="30"/>
          <w:szCs w:val="30"/>
        </w:rPr>
        <w:t>马林诺夫斯基所著的《巫术科学宗教与神话》中对巫术与宗教有着深入的研 究，对后世影响深远。马林诺夫斯基指出，无论怎样原始的民族，都有宗教与巫 术，科学态度与科学，他一开始就将原始社会的基本形态划分为神圣领域和世俗 领域两大部分。在他看来，神圣的领域便是对宗教、巫术等神秘活动进行研究和 体验的领域。该领域被土人看得神圣不可侵犯，因而往往抱有敬畏的情绪，又有 禁令与特律的约束，这一切都是与超自然力的信仰（特别是巫术信仰）弄在一起， 那便是与生灵、精灵、鬼灵、祖先、神祇等观念弄在一起。</w:t>
      </w:r>
    </w:p>
    <w:p w14:paraId="103283A3" w14:textId="77777777" w:rsidR="00C65075" w:rsidRPr="00D13672" w:rsidRDefault="00000000" w:rsidP="00D13672">
      <w:pPr>
        <w:pStyle w:val="Style18"/>
        <w:spacing w:line="480" w:lineRule="auto"/>
        <w:ind w:firstLine="560"/>
        <w:jc w:val="both"/>
        <w:rPr>
          <w:sz w:val="30"/>
          <w:szCs w:val="30"/>
        </w:rPr>
      </w:pPr>
      <w:r w:rsidRPr="00D13672">
        <w:rPr>
          <w:rStyle w:val="CharStyle19"/>
          <w:sz w:val="30"/>
          <w:szCs w:val="30"/>
        </w:rPr>
        <w:t>马林诺夫斯基将巫术与宗教的相异之处总结为以下几个方面：首先，目的不 同。“巫术行为背面的意见与目的，永远都清楚、直接、一定；宗教礼节则无希望 达到的事后目的”①。其次，统一性的所在</w:t>
      </w:r>
      <w:r w:rsidRPr="00D13672">
        <w:rPr>
          <w:rStyle w:val="CharStyle19"/>
          <w:sz w:val="30"/>
          <w:szCs w:val="30"/>
        </w:rPr>
        <w:lastRenderedPageBreak/>
        <w:t>之处不同。巫术是咒、仪式、术士三位 一体的统一，而宗教的统一性，不在行为的形式，也不在题材的相同，乃在它所 尽的功能。再次，掌握者不同。“巫术自极古以来便在专家的手里，人类第一个专 业乃是术士的专业，宗教在原始状态之下则是全体的事，每一个人都有一份，都 有积极相等的一份。”②最后，价值取向不同。“巫术有吉有凶，原始时期的宗教则 很少善恶的对比。”③</w:t>
      </w:r>
    </w:p>
    <w:p w14:paraId="7CF0C21A" w14:textId="77777777" w:rsidR="00C65075" w:rsidRPr="00D13672" w:rsidRDefault="00000000" w:rsidP="00D13672">
      <w:pPr>
        <w:pStyle w:val="Style18"/>
        <w:spacing w:line="480" w:lineRule="auto"/>
        <w:ind w:firstLine="560"/>
        <w:jc w:val="both"/>
        <w:rPr>
          <w:sz w:val="30"/>
          <w:szCs w:val="30"/>
        </w:rPr>
      </w:pPr>
      <w:r w:rsidRPr="00D13672">
        <w:rPr>
          <w:rStyle w:val="CharStyle19"/>
          <w:sz w:val="30"/>
          <w:szCs w:val="30"/>
        </w:rPr>
        <w:t>总而言之，在初民社会中，同源自感情紧张情况之下产生的巫术和宗教，两 者间的分野并不是十分清楚。巫术、宗教常常是你中有我，我中有你的。巫术和 宗教不仅各具特点，相互区别，而且更重要的是二者之间有着千丝万缕的关系， 并能够在现实生活过程中互渗互融，共同建构起一个神秘多姿的神圣世界。</w:t>
      </w:r>
    </w:p>
    <w:p w14:paraId="3B5360FF" w14:textId="77777777" w:rsidR="00C65075" w:rsidRPr="00D13672" w:rsidRDefault="00000000" w:rsidP="00D13672">
      <w:pPr>
        <w:pStyle w:val="Style18"/>
        <w:spacing w:line="480" w:lineRule="auto"/>
        <w:ind w:firstLine="560"/>
        <w:jc w:val="both"/>
        <w:rPr>
          <w:sz w:val="30"/>
          <w:szCs w:val="30"/>
        </w:rPr>
      </w:pPr>
      <w:r w:rsidRPr="00D13672">
        <w:rPr>
          <w:rStyle w:val="CharStyle19"/>
          <w:sz w:val="30"/>
          <w:szCs w:val="30"/>
        </w:rPr>
        <w:t>中国巫术的历史也比较久远。根据甲骨文卜辞来看，早在殷代巫术就用作祈 雨了。《说文解字•巫部》中把“巫”解释为“巫，祝也。女能事无形，以舞降神 者也。”可见最初的巫都是由女性担当的。神降临之后，或将旨意命巫传达，或直 接附在巫的身上，此时女巫的心神或者说其整体均为神，在这种情况下，女巫即 是神。《国语</w:t>
      </w:r>
      <w:r w:rsidRPr="00D13672">
        <w:rPr>
          <w:rStyle w:val="CharStyle19"/>
          <w:rFonts w:ascii="微软雅黑" w:eastAsia="微软雅黑" w:hAnsi="微软雅黑" w:cs="微软雅黑" w:hint="eastAsia"/>
          <w:sz w:val="30"/>
          <w:szCs w:val="30"/>
        </w:rPr>
        <w:t>・</w:t>
      </w:r>
      <w:r w:rsidRPr="00D13672">
        <w:rPr>
          <w:rStyle w:val="CharStyle19"/>
          <w:rFonts w:hint="eastAsia"/>
          <w:sz w:val="30"/>
          <w:szCs w:val="30"/>
        </w:rPr>
        <w:t>楚语下》中记载有：</w:t>
      </w:r>
      <w:r w:rsidRPr="00D13672">
        <w:rPr>
          <w:rStyle w:val="CharStyle19"/>
          <w:sz w:val="30"/>
          <w:szCs w:val="30"/>
        </w:rPr>
        <w:t>“如是则神明降之，在男曰现，在女曰巫。”在 巫的</w:t>
      </w:r>
      <w:r w:rsidRPr="00D13672">
        <w:rPr>
          <w:rStyle w:val="CharStyle19"/>
          <w:sz w:val="30"/>
          <w:szCs w:val="30"/>
        </w:rPr>
        <w:lastRenderedPageBreak/>
        <w:t>本义中，是专指女性巫师的。</w:t>
      </w:r>
    </w:p>
    <w:p w14:paraId="08BCF2BA" w14:textId="77777777" w:rsidR="00C65075" w:rsidRPr="00D13672" w:rsidRDefault="00000000" w:rsidP="00D13672">
      <w:pPr>
        <w:pStyle w:val="Style18"/>
        <w:spacing w:after="420" w:line="480" w:lineRule="auto"/>
        <w:ind w:firstLine="520"/>
        <w:jc w:val="both"/>
        <w:rPr>
          <w:sz w:val="30"/>
          <w:szCs w:val="30"/>
        </w:rPr>
      </w:pPr>
      <w:r w:rsidRPr="00D13672">
        <w:rPr>
          <w:rStyle w:val="CharStyle19"/>
          <w:sz w:val="30"/>
          <w:szCs w:val="30"/>
        </w:rPr>
        <w:t>李道和在《释“巫"》一文中认为，巫的通神能力来源于乐舞。民俗学家张</w:t>
      </w:r>
    </w:p>
    <w:p w14:paraId="53B8861D" w14:textId="77777777" w:rsidR="00C65075" w:rsidRPr="00D13672" w:rsidRDefault="00000000" w:rsidP="00D13672">
      <w:pPr>
        <w:pStyle w:val="Style18"/>
        <w:spacing w:line="480" w:lineRule="auto"/>
        <w:ind w:left="520" w:hanging="520"/>
        <w:jc w:val="both"/>
        <w:rPr>
          <w:sz w:val="30"/>
          <w:szCs w:val="30"/>
        </w:rPr>
      </w:pPr>
      <w:r w:rsidRPr="00D13672">
        <w:rPr>
          <w:rStyle w:val="CharStyle19"/>
          <w:sz w:val="30"/>
          <w:szCs w:val="30"/>
        </w:rPr>
        <w:t>①［英］马林诺夫斯基：《巫术科学宗教与神话》，李安宅编译，上海文艺出版社</w:t>
      </w:r>
      <w:r w:rsidRPr="00D13672">
        <w:rPr>
          <w:rStyle w:val="CharStyle19"/>
          <w:sz w:val="30"/>
          <w:szCs w:val="30"/>
          <w:lang w:val="en-US" w:bidi="en-US"/>
        </w:rPr>
        <w:t>1987</w:t>
      </w:r>
      <w:r w:rsidRPr="00D13672">
        <w:rPr>
          <w:rStyle w:val="CharStyle19"/>
          <w:sz w:val="30"/>
          <w:szCs w:val="30"/>
        </w:rPr>
        <w:t xml:space="preserve">年版，第 </w:t>
      </w:r>
      <w:r w:rsidRPr="00D13672">
        <w:rPr>
          <w:rStyle w:val="CharStyle19"/>
          <w:sz w:val="30"/>
          <w:szCs w:val="30"/>
          <w:lang w:val="en-US" w:bidi="en-US"/>
        </w:rPr>
        <w:t>29</w:t>
      </w:r>
      <w:r w:rsidRPr="00D13672">
        <w:rPr>
          <w:rStyle w:val="CharStyle19"/>
          <w:sz w:val="30"/>
          <w:szCs w:val="30"/>
        </w:rPr>
        <w:t>页。</w:t>
      </w:r>
    </w:p>
    <w:p w14:paraId="68FDD761" w14:textId="77777777" w:rsidR="00C65075" w:rsidRPr="00D13672" w:rsidRDefault="00000000" w:rsidP="00D13672">
      <w:pPr>
        <w:pStyle w:val="Style18"/>
        <w:spacing w:line="480" w:lineRule="auto"/>
        <w:ind w:left="520" w:hanging="520"/>
        <w:jc w:val="both"/>
        <w:rPr>
          <w:sz w:val="30"/>
          <w:szCs w:val="30"/>
        </w:rPr>
      </w:pPr>
      <w:r w:rsidRPr="00D13672">
        <w:rPr>
          <w:rStyle w:val="CharStyle19"/>
          <w:sz w:val="30"/>
          <w:szCs w:val="30"/>
        </w:rPr>
        <w:t>②［英］马林诺夫斯基：《巫术科学宗教与神话》，李安宅编译，上海文艺出版社</w:t>
      </w:r>
      <w:r w:rsidRPr="00D13672">
        <w:rPr>
          <w:rStyle w:val="CharStyle19"/>
          <w:sz w:val="30"/>
          <w:szCs w:val="30"/>
          <w:lang w:val="en-US" w:bidi="en-US"/>
        </w:rPr>
        <w:t>1987</w:t>
      </w:r>
      <w:r w:rsidRPr="00D13672">
        <w:rPr>
          <w:rStyle w:val="CharStyle19"/>
          <w:sz w:val="30"/>
          <w:szCs w:val="30"/>
        </w:rPr>
        <w:t xml:space="preserve">年版，第 </w:t>
      </w:r>
      <w:r w:rsidRPr="00D13672">
        <w:rPr>
          <w:rStyle w:val="CharStyle19"/>
          <w:sz w:val="30"/>
          <w:szCs w:val="30"/>
          <w:lang w:val="en-US" w:bidi="en-US"/>
        </w:rPr>
        <w:t xml:space="preserve">111 </w:t>
      </w:r>
      <w:r w:rsidRPr="00D13672">
        <w:rPr>
          <w:rStyle w:val="CharStyle19"/>
          <w:sz w:val="30"/>
          <w:szCs w:val="30"/>
        </w:rPr>
        <w:t>页。</w:t>
      </w:r>
    </w:p>
    <w:p w14:paraId="6D3CA410" w14:textId="77777777" w:rsidR="00C65075" w:rsidRPr="00D13672" w:rsidRDefault="00000000" w:rsidP="00D13672">
      <w:pPr>
        <w:pStyle w:val="Style18"/>
        <w:spacing w:after="220" w:line="480" w:lineRule="auto"/>
        <w:ind w:left="520" w:hanging="520"/>
        <w:jc w:val="both"/>
        <w:rPr>
          <w:sz w:val="30"/>
          <w:szCs w:val="30"/>
        </w:rPr>
      </w:pPr>
      <w:r w:rsidRPr="00D13672">
        <w:rPr>
          <w:rStyle w:val="CharStyle19"/>
          <w:sz w:val="30"/>
          <w:szCs w:val="30"/>
        </w:rPr>
        <w:t>③［英］马林诺夫斯基：《巫术科学宗教与神话》，李安宅编译，上海文艺出版社</w:t>
      </w:r>
      <w:r w:rsidRPr="00D13672">
        <w:rPr>
          <w:rStyle w:val="CharStyle19"/>
          <w:sz w:val="30"/>
          <w:szCs w:val="30"/>
          <w:lang w:val="en-US" w:bidi="en-US"/>
        </w:rPr>
        <w:t>1987</w:t>
      </w:r>
      <w:r w:rsidRPr="00D13672">
        <w:rPr>
          <w:rStyle w:val="CharStyle19"/>
          <w:sz w:val="30"/>
          <w:szCs w:val="30"/>
        </w:rPr>
        <w:t xml:space="preserve">年版，第 </w:t>
      </w:r>
      <w:r w:rsidRPr="00D13672">
        <w:rPr>
          <w:rStyle w:val="CharStyle19"/>
          <w:sz w:val="30"/>
          <w:szCs w:val="30"/>
          <w:lang w:val="en-US" w:bidi="en-US"/>
        </w:rPr>
        <w:t xml:space="preserve">111 </w:t>
      </w:r>
      <w:r w:rsidRPr="00D13672">
        <w:rPr>
          <w:rStyle w:val="CharStyle19"/>
          <w:sz w:val="30"/>
          <w:szCs w:val="30"/>
        </w:rPr>
        <w:t>页。</w:t>
      </w:r>
      <w:r w:rsidRPr="00D13672">
        <w:rPr>
          <w:sz w:val="30"/>
          <w:szCs w:val="30"/>
        </w:rPr>
        <w:br w:type="page"/>
      </w:r>
    </w:p>
    <w:p w14:paraId="4A6EF55E" w14:textId="77777777" w:rsidR="00C65075" w:rsidRPr="00D13672" w:rsidRDefault="00000000" w:rsidP="00D13672">
      <w:pPr>
        <w:pStyle w:val="Style18"/>
        <w:spacing w:line="480" w:lineRule="auto"/>
        <w:ind w:left="380" w:firstLine="20"/>
        <w:jc w:val="both"/>
        <w:rPr>
          <w:sz w:val="30"/>
          <w:szCs w:val="30"/>
        </w:rPr>
      </w:pPr>
      <w:r w:rsidRPr="00D13672">
        <w:rPr>
          <w:rStyle w:val="CharStyle19"/>
          <w:sz w:val="30"/>
          <w:szCs w:val="30"/>
        </w:rPr>
        <w:lastRenderedPageBreak/>
        <w:t>紫晨认为，巫术是人类企图对环境或外界做可能的控制的一种行为，它是建立在 某种信仰或信奉基础上，出于控制事物的企图而采取的行为，巫术幻想依靠某种 力量或超自然力，对客体施加影响与控制。</w:t>
      </w:r>
    </w:p>
    <w:p w14:paraId="1DC80538" w14:textId="77777777" w:rsidR="00C65075" w:rsidRPr="00D13672" w:rsidRDefault="00000000" w:rsidP="00D13672">
      <w:pPr>
        <w:pStyle w:val="Style18"/>
        <w:spacing w:line="480" w:lineRule="auto"/>
        <w:ind w:left="380" w:firstLine="480"/>
        <w:jc w:val="both"/>
        <w:rPr>
          <w:sz w:val="30"/>
          <w:szCs w:val="30"/>
        </w:rPr>
      </w:pPr>
      <w:r w:rsidRPr="00D13672">
        <w:rPr>
          <w:rStyle w:val="CharStyle19"/>
          <w:sz w:val="30"/>
          <w:szCs w:val="30"/>
        </w:rPr>
        <w:t>文献史料证明，中国的巫术和宗教之间存在着非常密切的联系，中国古代巫 术在古代政权、秘密宗教和民间生活中所扮演的重要角色是任何历史事实研究所 无法抹杀的。</w:t>
      </w:r>
    </w:p>
    <w:p w14:paraId="1D7D08AB" w14:textId="77777777" w:rsidR="00C65075" w:rsidRPr="00D13672" w:rsidRDefault="00000000" w:rsidP="00D13672">
      <w:pPr>
        <w:pStyle w:val="Style18"/>
        <w:spacing w:line="480" w:lineRule="auto"/>
        <w:ind w:left="380" w:firstLine="480"/>
        <w:jc w:val="both"/>
        <w:rPr>
          <w:sz w:val="30"/>
          <w:szCs w:val="30"/>
        </w:rPr>
      </w:pPr>
      <w:r w:rsidRPr="00D13672">
        <w:rPr>
          <w:rStyle w:val="CharStyle19"/>
          <w:sz w:val="30"/>
          <w:szCs w:val="30"/>
        </w:rPr>
        <w:t>在中国民间巫术中有许多与鬼神精灵相通的巫术，如萨满的跳神，川湘黔桂 的跳端公，仙婆的“放阴”“拘魂”，术士的“役鬼”等都是。蛊，是巫术中一种 以毒虫作祟害人的民间习俗现象。通常蛊的种类有金蚕蛊、疳蛊、癫蛊、肿蛊、 泥瞰蛊、石头蛊、蔑片蛊、蛇蛊等。所有这些黑巫术，过去都曾在民间商旅中暗</w:t>
      </w:r>
    </w:p>
    <w:p w14:paraId="60C23AFF" w14:textId="77777777" w:rsidR="00C65075" w:rsidRPr="00D13672" w:rsidRDefault="00000000" w:rsidP="00D13672">
      <w:pPr>
        <w:pStyle w:val="Style18"/>
        <w:spacing w:line="480" w:lineRule="auto"/>
        <w:ind w:firstLine="380"/>
        <w:jc w:val="both"/>
        <w:rPr>
          <w:sz w:val="30"/>
          <w:szCs w:val="30"/>
        </w:rPr>
      </w:pPr>
      <w:r w:rsidRPr="00D13672">
        <w:rPr>
          <w:rStyle w:val="CharStyle19"/>
          <w:sz w:val="30"/>
          <w:szCs w:val="30"/>
        </w:rPr>
        <w:t>加施用。</w:t>
      </w:r>
    </w:p>
    <w:p w14:paraId="165E2F4B" w14:textId="77777777" w:rsidR="00C65075" w:rsidRPr="00D13672" w:rsidRDefault="00000000" w:rsidP="00D13672">
      <w:pPr>
        <w:pStyle w:val="Style18"/>
        <w:spacing w:line="480" w:lineRule="auto"/>
        <w:ind w:firstLine="840"/>
        <w:jc w:val="both"/>
        <w:rPr>
          <w:sz w:val="30"/>
          <w:szCs w:val="30"/>
        </w:rPr>
      </w:pPr>
      <w:r w:rsidRPr="00D13672">
        <w:rPr>
          <w:rStyle w:val="CharStyle19"/>
          <w:sz w:val="30"/>
          <w:szCs w:val="30"/>
        </w:rPr>
        <w:t>（二）象征</w:t>
      </w:r>
    </w:p>
    <w:p w14:paraId="3648FDE1" w14:textId="77777777" w:rsidR="00C65075" w:rsidRPr="00D13672" w:rsidRDefault="00000000" w:rsidP="00D13672">
      <w:pPr>
        <w:pStyle w:val="Style18"/>
        <w:spacing w:line="480" w:lineRule="auto"/>
        <w:ind w:left="380" w:firstLine="480"/>
        <w:jc w:val="both"/>
        <w:rPr>
          <w:sz w:val="30"/>
          <w:szCs w:val="30"/>
        </w:rPr>
      </w:pPr>
      <w:r w:rsidRPr="00D13672">
        <w:rPr>
          <w:rStyle w:val="CharStyle19"/>
          <w:sz w:val="30"/>
          <w:szCs w:val="30"/>
        </w:rPr>
        <w:t>“象征”这一术语，被用于诸如神话、仪式、社会结构等具有高度整体性和集 合性的对象。发现可与共同体一般知识相对应的象征，理应成为人类学家田野调 查的对象。但除了有满足社会公</w:t>
      </w:r>
      <w:r w:rsidRPr="00D13672">
        <w:rPr>
          <w:rStyle w:val="CharStyle19"/>
          <w:sz w:val="30"/>
          <w:szCs w:val="30"/>
        </w:rPr>
        <w:lastRenderedPageBreak/>
        <w:t>共活动中交流需要的公共象征之外，还存在满足 个体需要的私人象征。后者容易被人类学者忽视，可它对人类学研究来说却具有 重要的意义。私人象征，正如弗思所说，是不与他人共享，完全与个人兴趣和主 张有关的通过个体表现出来的形态，如做梦、幻觉、预言、神谕及毒品体验等象 征表现，往往通过写诗和观赏艺术等创作活动表现出来。其中，梦幻可能是私人 象征最典型的形态。下面以日本冲绳的例子说明一下公共象征和私人象征的差异。</w:t>
      </w:r>
    </w:p>
    <w:p w14:paraId="29406BF8" w14:textId="77777777" w:rsidR="00C65075" w:rsidRPr="00D13672" w:rsidRDefault="00000000" w:rsidP="00D13672">
      <w:pPr>
        <w:pStyle w:val="Style18"/>
        <w:spacing w:line="480" w:lineRule="auto"/>
        <w:ind w:left="380" w:firstLine="480"/>
        <w:jc w:val="both"/>
        <w:rPr>
          <w:sz w:val="30"/>
          <w:szCs w:val="30"/>
        </w:rPr>
      </w:pPr>
      <w:r w:rsidRPr="00D13672">
        <w:rPr>
          <w:rStyle w:val="CharStyle19"/>
          <w:sz w:val="30"/>
          <w:szCs w:val="30"/>
        </w:rPr>
        <w:t>日本人类学家渡边欣雄在《民俗知识的动态性研究：冲绳之象征性世界的再 考》一文中通过具体的个案阐述了巫俗和象征的关系。他写道，冲绳东村平良的 东北方分布着一系列该村重要的圣地和祭拜处。其中有一种称作“一番福木”的 圣树，是旧历八月举行“八月舞”练习和其他祀神活动时的祈愿对象。该树紧挨 在叫作“御狱”的圣山旁边，它既是平良的公共象征，又是仪式场所的标志。如 迫不得已要砍掉圣树时，就得请称作“神人”的女祭司在圣树前举行祈愿仪式。</w:t>
      </w:r>
    </w:p>
    <w:p w14:paraId="277ACAA8" w14:textId="77777777" w:rsidR="00C65075" w:rsidRPr="00D13672" w:rsidRDefault="00000000" w:rsidP="00D13672">
      <w:pPr>
        <w:pStyle w:val="Style18"/>
        <w:tabs>
          <w:tab w:val="left" w:leader="dot" w:pos="2163"/>
        </w:tabs>
        <w:spacing w:line="480" w:lineRule="auto"/>
        <w:ind w:firstLine="0"/>
        <w:jc w:val="both"/>
        <w:rPr>
          <w:sz w:val="30"/>
          <w:szCs w:val="30"/>
        </w:rPr>
      </w:pPr>
      <w:r w:rsidRPr="00D13672">
        <w:rPr>
          <w:noProof/>
          <w:sz w:val="30"/>
          <w:szCs w:val="30"/>
        </w:rPr>
        <w:lastRenderedPageBreak/>
        <mc:AlternateContent>
          <mc:Choice Requires="wps">
            <w:drawing>
              <wp:anchor distT="0" distB="0" distL="12700" distR="12700" simplePos="0" relativeHeight="125829413" behindDoc="0" locked="0" layoutInCell="1" allowOverlap="1" wp14:anchorId="298C2273" wp14:editId="00125DF0">
                <wp:simplePos x="0" y="0"/>
                <wp:positionH relativeFrom="page">
                  <wp:posOffset>1248410</wp:posOffset>
                </wp:positionH>
                <wp:positionV relativeFrom="paragraph">
                  <wp:posOffset>12700</wp:posOffset>
                </wp:positionV>
                <wp:extent cx="1416685" cy="1054100"/>
                <wp:effectExtent l="0" t="0" r="0" b="0"/>
                <wp:wrapSquare wrapText="right"/>
                <wp:docPr id="394" name="Shape 394"/>
                <wp:cNvGraphicFramePr/>
                <a:graphic xmlns:a="http://schemas.openxmlformats.org/drawingml/2006/main">
                  <a:graphicData uri="http://schemas.microsoft.com/office/word/2010/wordprocessingShape">
                    <wps:wsp>
                      <wps:cNvSpPr txBox="1"/>
                      <wps:spPr>
                        <a:xfrm>
                          <a:off x="0" y="0"/>
                          <a:ext cx="1416685" cy="1054100"/>
                        </a:xfrm>
                        <a:prstGeom prst="rect">
                          <a:avLst/>
                        </a:prstGeom>
                        <a:noFill/>
                      </wps:spPr>
                      <wps:txbx>
                        <w:txbxContent>
                          <w:p w14:paraId="2B276B67" w14:textId="77777777" w:rsidR="00C65075" w:rsidRDefault="00000000">
                            <w:pPr>
                              <w:pStyle w:val="Style18"/>
                              <w:spacing w:line="410" w:lineRule="exact"/>
                              <w:ind w:firstLine="0"/>
                              <w:jc w:val="right"/>
                            </w:pPr>
                            <w:r>
                              <w:rPr>
                                <w:rStyle w:val="CharStyle19"/>
                              </w:rPr>
                              <w:t>有这样一个故事: 已死去的上代“祝女” 帮忙!”她起床后赶到 圣树。她对施工者说:</w:t>
                            </w:r>
                          </w:p>
                        </w:txbxContent>
                      </wps:txbx>
                      <wps:bodyPr lIns="0" tIns="0" rIns="0" bIns="0"/>
                    </wps:wsp>
                  </a:graphicData>
                </a:graphic>
              </wp:anchor>
            </w:drawing>
          </mc:Choice>
          <mc:Fallback>
            <w:pict>
              <v:shape w14:anchorId="298C2273" id="Shape 394" o:spid="_x0000_s1041" type="#_x0000_t202" style="position:absolute;left:0;text-align:left;margin-left:98.3pt;margin-top:1pt;width:111.55pt;height:83pt;z-index:125829413;visibility:visible;mso-wrap-style:square;mso-wrap-distance-left:1pt;mso-wrap-distance-top:0;mso-wrap-distance-right:1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" filled="f" stroked="f">
                <v:textbox inset="0,0,0,0">
                  <w:txbxContent>
                    <w:p w14:paraId="2B276B67" w14:textId="77777777" w:rsidR="00C65075" w:rsidRDefault="00000000">
                      <w:pPr>
                        <w:pStyle w:val="Style18"/>
                        <w:spacing w:line="410" w:lineRule="exact"/>
                        <w:ind w:firstLine="0"/>
                        <w:jc w:val="right"/>
                      </w:pPr>
                      <w:r>
                        <w:rPr>
                          <w:rStyle w:val="CharStyle19"/>
                        </w:rPr>
                        <w:t>有这样一个故事: 已死去的上代“祝女” 帮忙!”她起床后赶到 圣树。她对施工者说:</w:t>
                      </w:r>
                    </w:p>
                  </w:txbxContent>
                </v:textbox>
                <w10:wrap type="square" side="right" anchorx="page"/>
              </v:shape>
            </w:pict>
          </mc:Fallback>
        </mc:AlternateContent>
      </w:r>
      <w:r w:rsidRPr="00D13672">
        <w:rPr>
          <w:noProof/>
          <w:sz w:val="30"/>
          <w:szCs w:val="30"/>
        </w:rPr>
        <mc:AlternateContent>
          <mc:Choice Requires="wps">
            <w:drawing>
              <wp:anchor distT="0" distB="0" distL="0" distR="0" simplePos="0" relativeHeight="125829415" behindDoc="0" locked="0" layoutInCell="1" allowOverlap="1" wp14:anchorId="5BAA7097" wp14:editId="34AE37BC">
                <wp:simplePos x="0" y="0"/>
                <wp:positionH relativeFrom="page">
                  <wp:posOffset>1972945</wp:posOffset>
                </wp:positionH>
                <wp:positionV relativeFrom="paragraph">
                  <wp:posOffset>1181100</wp:posOffset>
                </wp:positionV>
                <wp:extent cx="718185" cy="126365"/>
                <wp:effectExtent l="0" t="0" r="0" b="0"/>
                <wp:wrapSquare wrapText="bothSides"/>
                <wp:docPr id="396" name="Shape 396"/>
                <wp:cNvGraphicFramePr/>
                <a:graphic xmlns:a="http://schemas.openxmlformats.org/drawingml/2006/main">
                  <a:graphicData uri="http://schemas.microsoft.com/office/word/2010/wordprocessingShape">
                    <wps:wsp>
                      <wps:cNvSpPr txBox="1"/>
                      <wps:spPr>
                        <a:xfrm>
                          <a:off x="0" y="0"/>
                          <a:ext cx="718185" cy="126365"/>
                        </a:xfrm>
                        <a:prstGeom prst="rect">
                          <a:avLst/>
                        </a:prstGeom>
                        <a:noFill/>
                      </wps:spPr>
                      <wps:txbx>
                        <w:txbxContent>
                          <w:p w14:paraId="76CF2D09" w14:textId="77777777" w:rsidR="00C65075" w:rsidRDefault="00000000">
                            <w:pPr>
                              <w:pStyle w:val="Style9"/>
                            </w:pPr>
                            <w:r>
                              <w:rPr>
                                <w:rStyle w:val="CharStyle10"/>
                              </w:rPr>
                              <w:t>12513758</w:t>
                            </w:r>
                          </w:p>
                        </w:txbxContent>
                      </wps:txbx>
                      <wps:bodyPr lIns="0" tIns="0" rIns="0" bIns="0"/>
                    </wps:wsp>
                  </a:graphicData>
                </a:graphic>
              </wp:anchor>
            </w:drawing>
          </mc:Choice>
          <mc:Fallback>
            <w:pict>
              <v:shape w14:anchorId="5BAA7097" id="Shape 396" o:spid="_x0000_s1042" type="#_x0000_t202" style="position:absolute;left:0;text-align:left;margin-left:155.35pt;margin-top:93pt;width:56.55pt;height:9.95pt;z-index:125829415;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" filled="f" stroked="f">
                <v:textbox inset="0,0,0,0">
                  <w:txbxContent>
                    <w:p w14:paraId="76CF2D09" w14:textId="77777777" w:rsidR="00C65075" w:rsidRDefault="00000000">
                      <w:pPr>
                        <w:pStyle w:val="Style9"/>
                      </w:pPr>
                      <w:r>
                        <w:rPr>
                          <w:rStyle w:val="CharStyle10"/>
                        </w:rPr>
                        <w:t>12513758</w:t>
                      </w:r>
                    </w:p>
                  </w:txbxContent>
                </v:textbox>
                <w10:wrap type="square" anchorx="page"/>
              </v:shape>
            </w:pict>
          </mc:Fallback>
        </mc:AlternateContent>
      </w:r>
      <w:r w:rsidRPr="00D13672">
        <w:rPr>
          <w:rStyle w:val="CharStyle19"/>
          <w:sz w:val="30"/>
          <w:szCs w:val="30"/>
        </w:rPr>
        <w:t>某“祝女”的妹妹睡懒觉时，梦见姑姑（她父亲的姊妹、 ）对她说：“你姐姐身体扎了刺儿，出血不止，赶紧起床去 “一番福木”附近时，道路的施工刚刚开始，正要砍伐那棵 :砍这棵树就会出大事”，经她百般劝说总算阻止了砍树的 人。当时，</w:t>
      </w:r>
      <w:r w:rsidRPr="00D13672">
        <w:rPr>
          <w:rStyle w:val="CharStyle19"/>
          <w:sz w:val="30"/>
          <w:szCs w:val="30"/>
          <w:lang w:val="en-US" w:bidi="en-US"/>
        </w:rPr>
        <w:tab/>
        <w:t>1</w:t>
      </w:r>
      <w:r w:rsidRPr="00D13672">
        <w:rPr>
          <w:rStyle w:val="CharStyle19"/>
          <w:sz w:val="30"/>
          <w:szCs w:val="30"/>
        </w:rPr>
        <w:t>医院上班时，身上没有任何伤痕却鲜血不停地流，觉得很</w:t>
      </w:r>
    </w:p>
    <w:p w14:paraId="2CBD6666" w14:textId="77777777" w:rsidR="00C65075" w:rsidRPr="00D13672" w:rsidRDefault="00000000" w:rsidP="00D13672">
      <w:pPr>
        <w:pStyle w:val="Style18"/>
        <w:spacing w:line="480" w:lineRule="auto"/>
        <w:ind w:firstLine="380"/>
        <w:jc w:val="both"/>
        <w:rPr>
          <w:sz w:val="30"/>
          <w:szCs w:val="30"/>
        </w:rPr>
        <w:sectPr w:rsidR="00C65075" w:rsidRPr="00D13672" w:rsidSect="000E6A78">
          <w:pgSz w:w="11909" w:h="16834"/>
          <w:pgMar w:top="1717" w:right="1458" w:bottom="1867" w:left="1487" w:header="0" w:footer="3" w:gutter="0"/>
          <w:cols w:space="720"/>
          <w:noEndnote/>
          <w:docGrid w:linePitch="360"/>
        </w:sectPr>
      </w:pPr>
      <w:r w:rsidRPr="00D13672">
        <w:rPr>
          <w:rStyle w:val="CharStyle19"/>
          <w:sz w:val="30"/>
          <w:szCs w:val="30"/>
        </w:rPr>
        <w:t>奇怪，一段时间后才停止了流血。</w:t>
      </w:r>
    </w:p>
    <w:p w14:paraId="790E28F3" w14:textId="77777777" w:rsidR="00C65075" w:rsidRPr="00D13672" w:rsidRDefault="00000000" w:rsidP="00D13672">
      <w:pPr>
        <w:pStyle w:val="Style18"/>
        <w:spacing w:line="480" w:lineRule="auto"/>
        <w:ind w:firstLine="500"/>
        <w:jc w:val="both"/>
        <w:rPr>
          <w:sz w:val="30"/>
          <w:szCs w:val="30"/>
        </w:rPr>
      </w:pPr>
      <w:r w:rsidRPr="00D13672">
        <w:rPr>
          <w:rStyle w:val="CharStyle19"/>
          <w:sz w:val="30"/>
          <w:szCs w:val="30"/>
        </w:rPr>
        <w:t>“一番福木”对共同体来说是举行公共活动时的公共象征，但对她来说又是梦 中救姐姐的个体象征。通过救“一番福木”，她救了姐姐的命，这个梦当然不是共 同体的人们共有的，把“一番福木”和姐姐等同的梦完全是个人性的。这种个人 性的梦幻，对于了解该社会特有的思考方式和公共知识往往可以提供有用的线索。 “一番福木”、前代祝女、现在的祝女、姊妹关系及救命行为等梦幻因素，虽然看 似完全私人的象征领域，但各要素间的结合却超出了私人领域，无意中会影响到 人们的思维和知识，具有他人也可理解的梦幻要素。否则，私人象征便无法被人 欣赏。构成私人象征的要素的随意结合被习惯性地固定下来后，便会成为利奇所 谓“被标准化的象征”，亦即可成</w:t>
      </w:r>
      <w:r w:rsidRPr="00D13672">
        <w:rPr>
          <w:rStyle w:val="CharStyle19"/>
          <w:sz w:val="30"/>
          <w:szCs w:val="30"/>
        </w:rPr>
        <w:lastRenderedPageBreak/>
        <w:t>为公共交流媒体的象征。</w:t>
      </w:r>
    </w:p>
    <w:p w14:paraId="2F45E093" w14:textId="77777777" w:rsidR="00C65075" w:rsidRPr="00D13672" w:rsidRDefault="00000000" w:rsidP="00D13672">
      <w:pPr>
        <w:pStyle w:val="Style18"/>
        <w:spacing w:line="480" w:lineRule="auto"/>
        <w:ind w:firstLine="500"/>
        <w:jc w:val="both"/>
        <w:rPr>
          <w:sz w:val="30"/>
          <w:szCs w:val="30"/>
        </w:rPr>
      </w:pPr>
      <w:r w:rsidRPr="00D13672">
        <w:rPr>
          <w:rStyle w:val="CharStyle19"/>
          <w:sz w:val="30"/>
          <w:szCs w:val="30"/>
        </w:rPr>
        <w:t>探讨象征性知识的公共化和普及化的关键，在于私人象征的习惯性固定化问题。 在私人象征被公众化过程中，其象征性知识的习惯性固定化必然会与现存的公共象征 发生冲突和摩擦。换言之，已有公共象征诸要素的习惯性联合，因私人象征的发生而 得到重构，只要它不能切实地固定下来，私人象征就不能实现公众化。</w:t>
      </w:r>
    </w:p>
    <w:p w14:paraId="26C52944" w14:textId="77777777" w:rsidR="00C65075" w:rsidRPr="00D13672" w:rsidRDefault="00000000" w:rsidP="00D13672">
      <w:pPr>
        <w:pStyle w:val="Style18"/>
        <w:spacing w:line="480" w:lineRule="auto"/>
        <w:ind w:firstLine="500"/>
        <w:jc w:val="both"/>
        <w:rPr>
          <w:sz w:val="30"/>
          <w:szCs w:val="30"/>
        </w:rPr>
      </w:pPr>
      <w:r w:rsidRPr="00D13672">
        <w:rPr>
          <w:rStyle w:val="CharStyle19"/>
          <w:sz w:val="30"/>
          <w:szCs w:val="30"/>
        </w:rPr>
        <w:t>渡边欣雄还举了另外的例子：1969—</w:t>
      </w:r>
      <w:r w:rsidRPr="00D13672">
        <w:rPr>
          <w:rStyle w:val="CharStyle19"/>
          <w:sz w:val="30"/>
          <w:szCs w:val="30"/>
          <w:lang w:val="en-US" w:bidi="en-US"/>
        </w:rPr>
        <w:t>1970</w:t>
      </w:r>
      <w:r w:rsidRPr="00D13672">
        <w:rPr>
          <w:rStyle w:val="CharStyle19"/>
          <w:sz w:val="30"/>
          <w:szCs w:val="30"/>
        </w:rPr>
        <w:t>年他去调查时，冲绳东村平良的共 同体内部正在争论村落的起源究竟是哪家最早的问题。</w:t>
      </w:r>
      <w:r w:rsidRPr="00D13672">
        <w:rPr>
          <w:rStyle w:val="CharStyle19"/>
          <w:sz w:val="30"/>
          <w:szCs w:val="30"/>
          <w:lang w:val="en-US" w:bidi="en-US"/>
        </w:rPr>
        <w:t>1981-1982</w:t>
      </w:r>
      <w:r w:rsidRPr="00D13672">
        <w:rPr>
          <w:rStyle w:val="CharStyle19"/>
          <w:sz w:val="30"/>
          <w:szCs w:val="30"/>
        </w:rPr>
        <w:t>年再访该村时， 人们争论的内容在质和量上都有了很大程度的扩展，仍未达成基本的共识。但是, 这期间发生的较大变化是，在相互争论的双方集团内都出现了所谓“巫者”。争论 的问题已不仅是宗家起源问题，而是扩大到祭祀继承、祈愿对象、仪式程序乃至 传说内容等方面。在这十几年期间，村落的祭祀物成倍增加，人们有意将仪式行 为精细化，最后，连人们的象征性知识也发生了变化。</w:t>
      </w:r>
    </w:p>
    <w:p w14:paraId="74CCE294" w14:textId="77777777" w:rsidR="00C65075" w:rsidRPr="00D13672" w:rsidRDefault="00000000" w:rsidP="00D13672">
      <w:pPr>
        <w:pStyle w:val="Style18"/>
        <w:spacing w:after="920" w:line="480" w:lineRule="auto"/>
        <w:ind w:firstLine="500"/>
        <w:jc w:val="both"/>
        <w:rPr>
          <w:sz w:val="30"/>
          <w:szCs w:val="30"/>
        </w:rPr>
      </w:pPr>
      <w:r w:rsidRPr="00D13672">
        <w:rPr>
          <w:rStyle w:val="CharStyle19"/>
          <w:sz w:val="30"/>
          <w:szCs w:val="30"/>
        </w:rPr>
        <w:t>象征性知识要成为共同体的代表性知识，就必须在该共同体内部具有公共性, 且应以在共同体内部的普及为必要前提。尽管这类知识充满了象征性，但在它可 能只为私人或极少数人掌握的情形下，就有</w:t>
      </w:r>
      <w:r w:rsidRPr="00D13672">
        <w:rPr>
          <w:rStyle w:val="CharStyle19"/>
          <w:sz w:val="30"/>
          <w:szCs w:val="30"/>
        </w:rPr>
        <w:lastRenderedPageBreak/>
        <w:t>可能完全被研究者所忽视，并成为日 后其民族志记述受人质疑的原因。考虑到象征性知识的这类普及性问题，即便 “公共”的象征，其原本却也可能是极其私人或个人性的，因此，了解知识的公共 性和私人性的关系问题，对我们来说极为重要。</w:t>
      </w:r>
    </w:p>
    <w:p w14:paraId="731D2F8A" w14:textId="77777777" w:rsidR="00C65075" w:rsidRPr="00D13672" w:rsidRDefault="00000000" w:rsidP="00D13672">
      <w:pPr>
        <w:pStyle w:val="Style37"/>
        <w:keepNext/>
        <w:keepLines/>
        <w:spacing w:after="540" w:line="480" w:lineRule="auto"/>
        <w:jc w:val="both"/>
      </w:pPr>
      <w:bookmarkStart w:id="150" w:name="bookmark298"/>
      <w:r w:rsidRPr="00D13672">
        <w:rPr>
          <w:rStyle w:val="CharStyle38"/>
        </w:rPr>
        <w:t>第三节宗教与民族</w:t>
      </w:r>
      <w:bookmarkEnd w:id="150"/>
    </w:p>
    <w:p w14:paraId="41B5B100" w14:textId="77777777" w:rsidR="00C65075" w:rsidRPr="00D13672" w:rsidRDefault="00000000" w:rsidP="00D13672">
      <w:pPr>
        <w:pStyle w:val="Style34"/>
        <w:keepNext/>
        <w:keepLines/>
        <w:spacing w:after="160" w:line="480" w:lineRule="auto"/>
        <w:jc w:val="both"/>
        <w:rPr>
          <w:rFonts w:ascii="宋体" w:eastAsia="宋体" w:hAnsi="宋体"/>
          <w:sz w:val="30"/>
          <w:szCs w:val="30"/>
        </w:rPr>
      </w:pPr>
      <w:bookmarkStart w:id="151" w:name="bookmark300"/>
      <w:r w:rsidRPr="00D13672">
        <w:rPr>
          <w:rStyle w:val="CharStyle35"/>
          <w:rFonts w:ascii="宋体" w:eastAsia="宋体" w:hAnsi="宋体"/>
          <w:sz w:val="30"/>
          <w:szCs w:val="30"/>
        </w:rPr>
        <w:t>一、宗教与民族问题</w:t>
      </w:r>
      <w:bookmarkEnd w:id="151"/>
    </w:p>
    <w:p w14:paraId="72542E2E" w14:textId="77777777" w:rsidR="00C65075" w:rsidRPr="00D13672" w:rsidRDefault="00000000" w:rsidP="00D13672">
      <w:pPr>
        <w:pStyle w:val="Style18"/>
        <w:spacing w:after="540" w:line="480" w:lineRule="auto"/>
        <w:ind w:firstLine="0"/>
        <w:jc w:val="both"/>
        <w:rPr>
          <w:sz w:val="30"/>
          <w:szCs w:val="30"/>
        </w:rPr>
      </w:pPr>
      <w:r w:rsidRPr="00D13672">
        <w:rPr>
          <w:rStyle w:val="CharStyle19"/>
          <w:sz w:val="30"/>
          <w:szCs w:val="30"/>
        </w:rPr>
        <w:t>自</w:t>
      </w:r>
      <w:r w:rsidRPr="00D13672">
        <w:rPr>
          <w:rStyle w:val="CharStyle19"/>
          <w:sz w:val="30"/>
          <w:szCs w:val="30"/>
          <w:lang w:val="en-US" w:bidi="en-US"/>
        </w:rPr>
        <w:t>19</w:t>
      </w:r>
      <w:r w:rsidRPr="00D13672">
        <w:rPr>
          <w:rStyle w:val="CharStyle19"/>
          <w:sz w:val="30"/>
          <w:szCs w:val="30"/>
        </w:rPr>
        <w:t>世纪</w:t>
      </w:r>
      <w:r w:rsidRPr="00D13672">
        <w:rPr>
          <w:rStyle w:val="CharStyle19"/>
          <w:sz w:val="30"/>
          <w:szCs w:val="30"/>
          <w:lang w:val="en-US" w:bidi="en-US"/>
        </w:rPr>
        <w:t>70</w:t>
      </w:r>
      <w:r w:rsidRPr="00D13672">
        <w:rPr>
          <w:rStyle w:val="CharStyle19"/>
          <w:sz w:val="30"/>
          <w:szCs w:val="30"/>
        </w:rPr>
        <w:t>年代，马克思在《摩尔根〈古代社会〉一书摘要》、恩格斯在</w:t>
      </w:r>
    </w:p>
    <w:p w14:paraId="227C8B1B" w14:textId="77777777" w:rsidR="00C65075" w:rsidRPr="00D13672" w:rsidRDefault="00000000" w:rsidP="00D13672">
      <w:pPr>
        <w:pStyle w:val="Style18"/>
        <w:spacing w:line="480" w:lineRule="auto"/>
        <w:ind w:left="320" w:firstLine="40"/>
        <w:jc w:val="both"/>
        <w:rPr>
          <w:sz w:val="30"/>
          <w:szCs w:val="30"/>
        </w:rPr>
      </w:pPr>
      <w:r w:rsidRPr="00D13672">
        <w:rPr>
          <w:rStyle w:val="CharStyle19"/>
          <w:sz w:val="30"/>
          <w:szCs w:val="30"/>
        </w:rPr>
        <w:t>《论德意志人的古代历史》中分别论述了 “民族”，他们以后又在很多著作中论述 了 “民族”，如《家庭、私有制和国家的起源》等。马克思、恩格斯、列宁在论述 民族时，都曾分别论述共同语言、共同地域对民族构成的重要意义，也论述过民 族构成的经济因素。他们还论述了 “民族性格”（主要指文化心理特点）对构成民 族的重要作用。斯大林继承他们的理论并加以概括，得出四要</w:t>
      </w:r>
      <w:r w:rsidRPr="00D13672">
        <w:rPr>
          <w:rStyle w:val="CharStyle19"/>
          <w:sz w:val="30"/>
          <w:szCs w:val="30"/>
        </w:rPr>
        <w:lastRenderedPageBreak/>
        <w:t>素的结论。但斯大 林明确指出，在资本主义上升时期才形成了民族。</w:t>
      </w:r>
    </w:p>
    <w:p w14:paraId="1EF14FF8" w14:textId="77777777" w:rsidR="00C65075" w:rsidRPr="00D13672" w:rsidRDefault="00000000" w:rsidP="00D13672">
      <w:pPr>
        <w:pStyle w:val="Style18"/>
        <w:spacing w:line="480" w:lineRule="auto"/>
        <w:ind w:left="320" w:firstLine="500"/>
        <w:jc w:val="both"/>
        <w:rPr>
          <w:sz w:val="30"/>
          <w:szCs w:val="30"/>
        </w:rPr>
      </w:pPr>
      <w:r w:rsidRPr="00D13672">
        <w:rPr>
          <w:rStyle w:val="CharStyle19"/>
          <w:sz w:val="30"/>
          <w:szCs w:val="30"/>
        </w:rPr>
        <w:t>中华人民共和国成立后就是以斯大林对“民族”的定义来划分中国的民族的。 实践证明，中国真正实现了民族不分大小、强弱，政治上一律平等，有力地增强 了民族团结和各民族对祖国的向心力。</w:t>
      </w:r>
    </w:p>
    <w:p w14:paraId="2A95A9AC" w14:textId="77777777" w:rsidR="00C65075" w:rsidRPr="00D13672" w:rsidRDefault="00000000" w:rsidP="00D13672">
      <w:pPr>
        <w:pStyle w:val="Style18"/>
        <w:spacing w:line="480" w:lineRule="auto"/>
        <w:ind w:left="320" w:firstLine="500"/>
        <w:jc w:val="both"/>
        <w:rPr>
          <w:sz w:val="30"/>
          <w:szCs w:val="30"/>
        </w:rPr>
      </w:pPr>
      <w:r w:rsidRPr="00D13672">
        <w:rPr>
          <w:rStyle w:val="CharStyle19"/>
          <w:sz w:val="30"/>
          <w:szCs w:val="30"/>
        </w:rPr>
        <w:t>关于民族问题，学术界基本上有两种见解：一种是《中国大百科全书》中的 说法，从民族形成、发展到消亡过程中，不同民族在社会生活各个领域发生的矛 盾，就是民族问题。即民族之间的矛盾问题、民族关系问题。另一种认为，民族 问题是民族从产生、发展到消亡的长期历史过程中基于民族差别而产生的一切问 题的总和。比如，“在各少数民族内部实行社会改革、发展经济文化，达到各民族 的发展和繁荣”，这也是民族问题的重要内容。</w:t>
      </w:r>
    </w:p>
    <w:p w14:paraId="4A9AF763" w14:textId="77777777" w:rsidR="00C65075" w:rsidRPr="00D13672" w:rsidRDefault="00000000" w:rsidP="00D13672">
      <w:pPr>
        <w:pStyle w:val="Style18"/>
        <w:spacing w:line="480" w:lineRule="auto"/>
        <w:ind w:left="320" w:firstLine="500"/>
        <w:jc w:val="both"/>
        <w:rPr>
          <w:sz w:val="30"/>
          <w:szCs w:val="30"/>
        </w:rPr>
      </w:pPr>
      <w:r w:rsidRPr="00D13672">
        <w:rPr>
          <w:rStyle w:val="CharStyle19"/>
          <w:sz w:val="30"/>
          <w:szCs w:val="30"/>
        </w:rPr>
        <w:t>宗教信仰和民族问题的关系非常密切。中国是一个多民族多宗教国家，在中 国少数民族中，宗教信仰极其广泛，宗教问题经常以民族问题的形式表现出来, 成为民族问题的重要组成部分和民族问题中的敏感因素之一。所以，把握民族问 题与宗教问题的关系，</w:t>
      </w:r>
      <w:r w:rsidRPr="00D13672">
        <w:rPr>
          <w:rStyle w:val="CharStyle19"/>
          <w:sz w:val="30"/>
          <w:szCs w:val="30"/>
        </w:rPr>
        <w:lastRenderedPageBreak/>
        <w:t>认识它们之间的区别与联系，对于我们正确对待及处理民 族问题和宗教问题就显得十分重要和必要。民族与宗教是既有区别又有联系的两 种共同体。民族共同体始源于拥有共同祖先并长期共同生活而形成的稳定的人群, 它是由氏族演化而来的，有自己的文化传统，是以血缘和地域为基础、以文化习 俗为标志的群体。宗教则是对神明的信仰与崇敬，是对宇宙存在的解释，通常包 括信仰和仪式的遵从。宗教虽然也有特定的组织机构和崇拜仪式，但它以超世的 信仰为核心，属于人类社会的精神文化领域，是信教者的信仰共同体。宗教虽然 不是民族的全部内容，但它却是民族内涵中一个极为重要的因素。宗教几乎在所 有民族的形成过程中都起过极其重要的作用，在部分民族的形成过程中甚至起过 决定性的作用。</w:t>
      </w:r>
    </w:p>
    <w:p w14:paraId="36116AE1" w14:textId="77777777" w:rsidR="00C65075" w:rsidRPr="00D13672" w:rsidRDefault="00000000" w:rsidP="00D13672">
      <w:pPr>
        <w:pStyle w:val="Style18"/>
        <w:spacing w:line="480" w:lineRule="auto"/>
        <w:ind w:left="320" w:firstLine="500"/>
        <w:jc w:val="both"/>
        <w:rPr>
          <w:sz w:val="30"/>
          <w:szCs w:val="30"/>
        </w:rPr>
      </w:pPr>
      <w:r w:rsidRPr="00D13672">
        <w:rPr>
          <w:rStyle w:val="CharStyle19"/>
          <w:sz w:val="30"/>
          <w:szCs w:val="30"/>
        </w:rPr>
        <w:t>民族是历史上形成的，以共同语言、共同地域、共同经济生活以及表现于共 同文化特点上的共同心理素质这四个基本特征为标准或纽带结合而成的稳定的人 们共同体。宗教是一种信仰和崇拜，是自然力量和社会力量通过超人间化的形式, 在人们头脑中颠倒、虚幻和歪曲的反映，是一种唯心主义思想体系，其实质是一 种意识形式和精神现象，属于精神或意识范畴。正因为民族和宗教是具</w:t>
      </w:r>
      <w:r w:rsidRPr="00D13672">
        <w:rPr>
          <w:rStyle w:val="CharStyle19"/>
          <w:sz w:val="30"/>
          <w:szCs w:val="30"/>
        </w:rPr>
        <w:lastRenderedPageBreak/>
        <w:t>有各自独 立的本质规定性的两种不同的历史事物，从而决定了由此而引发的民族问题和宗 教问题也必然存在着明显的差别。二者的内涵截然不同。民族问题主要体现为不 同的民族共同体之间的关系问题。</w:t>
      </w:r>
    </w:p>
    <w:p w14:paraId="553E1261"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在实行“政教分离”的现代世俗国家，国家通过宪法和其他法律来限定行政 权与宗教组织之间的关系，宗教组织和宗教职业者不得介入任何性质的政治活动， 也绝对不能介入司法和公共教育，只允许在宗教场所内宣讲宗教教义和举办社会 慈善公益活动。同时，只要不触犯法律；政府机构也不能动用行政手段直接干预 宗教团体的内部事务和合法传教活动。这样一种制度性安排和法治化管理，可以 在政府机构与宗教组织、社会公共事务与私人信仰领域之间形成良性的互补关系， 从而避免由于政府介入私人信仰领域和宗教介入世俗行政司法领域而带来的恶性 冲突。</w:t>
      </w:r>
    </w:p>
    <w:p w14:paraId="4953E882"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宗教信仰没有民族限制，也没有种族限制，在一种宗教信仰内部，只有教民 与教民、教派与教派之间的关系，没有民族、种族的划分。民族与宗教各自有各 自的认同标准，各自保持着各自的特征和划分界限，各自有各自的活动范围、发 展道路以及存在方式。</w:t>
      </w:r>
    </w:p>
    <w:p w14:paraId="330B91D4"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lastRenderedPageBreak/>
        <w:t>在中国，宗教与民族问题的关系是复杂的，由地区性和民族性所导致的差异 较大。我们需要根据具体情况和具体问题进行深入分析和研究。</w:t>
      </w:r>
    </w:p>
    <w:p w14:paraId="5DE63A3F" w14:textId="77777777" w:rsidR="00C65075" w:rsidRPr="00D13672" w:rsidRDefault="00000000" w:rsidP="00D13672">
      <w:pPr>
        <w:pStyle w:val="Style18"/>
        <w:spacing w:after="380" w:line="480" w:lineRule="auto"/>
        <w:ind w:firstLine="460"/>
        <w:jc w:val="both"/>
        <w:rPr>
          <w:sz w:val="30"/>
          <w:szCs w:val="30"/>
        </w:rPr>
      </w:pPr>
      <w:r w:rsidRPr="00D13672">
        <w:rPr>
          <w:rStyle w:val="CharStyle19"/>
          <w:sz w:val="30"/>
          <w:szCs w:val="30"/>
        </w:rPr>
        <w:t>宗教不仅仅是一种信仰，还是一种社会力量，在多民族国家尊重多民族的宗 教信仰，允许多种宗族并存，是促进民族团结、社会和谐的重要途径。</w:t>
      </w:r>
    </w:p>
    <w:p w14:paraId="6455609F" w14:textId="77777777" w:rsidR="00C65075" w:rsidRPr="00D13672" w:rsidRDefault="00000000" w:rsidP="00D13672">
      <w:pPr>
        <w:pStyle w:val="Style34"/>
        <w:keepNext/>
        <w:keepLines/>
        <w:spacing w:line="480" w:lineRule="auto"/>
        <w:ind w:firstLine="440"/>
        <w:jc w:val="both"/>
        <w:rPr>
          <w:rFonts w:ascii="宋体" w:eastAsia="宋体" w:hAnsi="宋体"/>
          <w:sz w:val="30"/>
          <w:szCs w:val="30"/>
        </w:rPr>
      </w:pPr>
      <w:bookmarkStart w:id="152" w:name="bookmark302"/>
      <w:r w:rsidRPr="00D13672">
        <w:rPr>
          <w:rStyle w:val="CharStyle35"/>
          <w:rFonts w:ascii="宋体" w:eastAsia="宋体" w:hAnsi="宋体"/>
          <w:sz w:val="30"/>
          <w:szCs w:val="30"/>
        </w:rPr>
        <w:t>二、分散性宗教与制度性宗教</w:t>
      </w:r>
      <w:bookmarkEnd w:id="152"/>
    </w:p>
    <w:p w14:paraId="3A689685" w14:textId="77777777" w:rsidR="00C65075" w:rsidRPr="00D13672" w:rsidRDefault="00000000" w:rsidP="00D13672">
      <w:pPr>
        <w:pStyle w:val="Style18"/>
        <w:spacing w:after="200" w:line="480" w:lineRule="auto"/>
        <w:ind w:firstLine="460"/>
        <w:jc w:val="both"/>
        <w:rPr>
          <w:sz w:val="30"/>
          <w:szCs w:val="30"/>
        </w:rPr>
      </w:pPr>
      <w:r w:rsidRPr="00D13672">
        <w:rPr>
          <w:rStyle w:val="CharStyle19"/>
          <w:sz w:val="30"/>
          <w:szCs w:val="30"/>
        </w:rPr>
        <w:t>杨庆些最早提出了制度性宗教和分散性宗教的观点。杨庆些在《中国社会中 的宗教》一书中把中国宗教分为制度性宗教（如佛教道教之属）和分散性宗教 （民间信仰、祖先崇拜等），打破了现代以来对于宗教的一般看法，以比较广义的 视角来看待宗教尤其是中国宗教问题。我们可以把杨庆里关于制度性宗教和分散 性宗教的观点概括为：制度性宗教具有独立的神学体系、崇拜仪式和组织结构， 独立于其他世俗社会组织之外；而分散性宗教则拥有神学理论、崇拜对象及信仰 者，能十分紧密地渗透进一种或多种的世俗制度中，从而成为世俗制度的观念、 仪式和结构的一部分。制度性宗教以佛教、道教为代表，分散性宗教包括国家的 祭天大典、家庭的祖先崇拜、宗祠祭祀、英雄</w:t>
      </w:r>
      <w:r w:rsidRPr="00D13672">
        <w:rPr>
          <w:rStyle w:val="CharStyle19"/>
          <w:sz w:val="30"/>
          <w:szCs w:val="30"/>
        </w:rPr>
        <w:lastRenderedPageBreak/>
        <w:t>崇拜以及各行业对其保护神的崇 拜等。</w:t>
      </w:r>
    </w:p>
    <w:p w14:paraId="59632F3A" w14:textId="77777777" w:rsidR="00C65075" w:rsidRPr="00D13672" w:rsidRDefault="00000000" w:rsidP="00D13672">
      <w:pPr>
        <w:pStyle w:val="Style18"/>
        <w:spacing w:line="480" w:lineRule="auto"/>
        <w:ind w:left="600" w:firstLine="500"/>
        <w:jc w:val="both"/>
        <w:rPr>
          <w:sz w:val="30"/>
          <w:szCs w:val="30"/>
        </w:rPr>
      </w:pPr>
      <w:r w:rsidRPr="00D13672">
        <w:rPr>
          <w:rStyle w:val="CharStyle19"/>
          <w:sz w:val="30"/>
          <w:szCs w:val="30"/>
        </w:rPr>
        <w:t>李亦园在探讨宗教信仰的形态和根本内涵时即根据杨氏对中国宗教的说法， 认为中国传统宗教是一种普化的宗教而非制度化的宗教。李亦园在《中国人信什 么教》一文中指出，传统中国宗教的第一项特色表现在“普化的宗教”</w:t>
      </w:r>
      <w:r w:rsidRPr="00D13672">
        <w:rPr>
          <w:rStyle w:val="CharStyle19"/>
          <w:sz w:val="30"/>
          <w:szCs w:val="30"/>
          <w:lang w:val="en-US" w:bidi="en-US"/>
        </w:rPr>
        <w:t>（Diffused religion）</w:t>
      </w:r>
      <w:r w:rsidRPr="00D13672">
        <w:rPr>
          <w:rStyle w:val="CharStyle19"/>
          <w:sz w:val="30"/>
          <w:szCs w:val="30"/>
        </w:rPr>
        <w:t>①的形态，而与一般西方宗教的“制度化的宗教”</w:t>
      </w:r>
      <w:r w:rsidRPr="00D13672">
        <w:rPr>
          <w:rStyle w:val="CharStyle19"/>
          <w:sz w:val="30"/>
          <w:szCs w:val="30"/>
          <w:lang w:val="en-US" w:bidi="en-US"/>
        </w:rPr>
        <w:t xml:space="preserve">（Institutional religion） </w:t>
      </w:r>
      <w:r w:rsidRPr="00D13672">
        <w:rPr>
          <w:rStyle w:val="CharStyle19"/>
          <w:sz w:val="30"/>
          <w:szCs w:val="30"/>
        </w:rPr>
        <w:t>有异。所谓“制度化的宗教”是指一个民族的宗教在教义上自成一体系，在经典 上则有具体的刊行出版典册，同时在教会组织上也自成一严格系统，而与一般世 俗生活分开。西方的基督教和伊斯兰教、佛教等世界性宗教都属制度化宗教。而 所谓“普化的宗教”，则是指一个民族的宗教信仰并没有系统的教义，也没有成册 的经典，更没有严格的教会组织，而且信仰的内容经常是与一般日常生活混合， 而没有明显的区分。例如，我们的传统宗教信仰可包括祖先崇拜、神明崇拜、岁 时祭仪、生命礼俗、符咒法术等，甚至于上述的时空宇宙观也都是我们宗教观念 的一部分。由此可见我们的宗教信仰是如何与一般生活混合而普及于文化的各面， 而我们这种方式的宗教</w:t>
      </w:r>
      <w:r w:rsidRPr="00D13672">
        <w:rPr>
          <w:rStyle w:val="CharStyle19"/>
          <w:sz w:val="30"/>
          <w:szCs w:val="30"/>
        </w:rPr>
        <w:lastRenderedPageBreak/>
        <w:t>信仰当然也不会出现严格的教会组织，也不见有成册的经 典与系统的教义。由于这种宗教信仰形态的差异，所以西方人观念中的“一个宗 教”就无法适合于描述中国人的宗教。同时此一性质的信仰形态使我们不像西方 宗教那样具有强烈的排他性。这是一种属于包容兼纳性质的信仰形态。</w:t>
      </w:r>
    </w:p>
    <w:p w14:paraId="4D17A5C7" w14:textId="77777777" w:rsidR="00C65075" w:rsidRPr="00D13672" w:rsidRDefault="00000000" w:rsidP="00D13672">
      <w:pPr>
        <w:pStyle w:val="Style18"/>
        <w:spacing w:line="480" w:lineRule="auto"/>
        <w:ind w:left="600" w:firstLine="500"/>
        <w:jc w:val="both"/>
        <w:rPr>
          <w:sz w:val="30"/>
          <w:szCs w:val="30"/>
        </w:rPr>
      </w:pPr>
      <w:r w:rsidRPr="00D13672">
        <w:rPr>
          <w:rStyle w:val="CharStyle19"/>
          <w:sz w:val="30"/>
          <w:szCs w:val="30"/>
        </w:rPr>
        <w:t>依据上述定义和分类，萨满教是典型的分散性宗教。中国史籍中所出现的珊 蛮、撒卯、撒牟，都是萨满一词在不同时代的音读并由汉字记录下来的含有“巫” 这一概念的词。民国之前的记载中还没有出现“萨满教”这一术语，目前我们所 能查到的中文语境中的“萨满教”概念的最早记载见于善之在民国三年</w:t>
      </w:r>
      <w:r w:rsidRPr="00D13672">
        <w:rPr>
          <w:rStyle w:val="CharStyle19"/>
          <w:sz w:val="30"/>
          <w:szCs w:val="30"/>
          <w:lang w:val="en-US" w:bidi="en-US"/>
        </w:rPr>
        <w:t xml:space="preserve">（1914 </w:t>
      </w:r>
      <w:r w:rsidRPr="00D13672">
        <w:rPr>
          <w:rStyle w:val="CharStyle19"/>
          <w:sz w:val="30"/>
          <w:szCs w:val="30"/>
        </w:rPr>
        <w:t>年）出版的《地学杂志》第六期上发表的《萨满教》一文。该文写道：“萨满教 不知所自始。西伯利亚及满洲蒙古之土人多信奉之。余尝研究其教旨。盖与佛氏 之默宗相似。疑所谓萨满者，特沙门之转音耳。今之迷信于此者，以雅古德人索 伦人达呼尔人鄂伦春人为甚。北盟录云金人称女巫为萨满。或称珊蛮。盖金源时 代已有此教矣。然萨满术师不如佛之禅师,,耶之神甫，得人崇敬。但以巫医卜筮 诸小术敛取财物而已。”②民国六年</w:t>
      </w:r>
      <w:r w:rsidRPr="00D13672">
        <w:rPr>
          <w:rStyle w:val="CharStyle19"/>
          <w:sz w:val="30"/>
          <w:szCs w:val="30"/>
          <w:lang w:val="en-US" w:bidi="en-US"/>
        </w:rPr>
        <w:t>（1917</w:t>
      </w:r>
      <w:r w:rsidRPr="00D13672">
        <w:rPr>
          <w:rStyle w:val="CharStyle19"/>
          <w:sz w:val="30"/>
          <w:szCs w:val="30"/>
        </w:rPr>
        <w:lastRenderedPageBreak/>
        <w:t>年）商务印书馆出版的《清稗类钞》 （徐珂汇辑）中收录了善之的《萨满教》一文，但文字表述略有不同。</w:t>
      </w:r>
    </w:p>
    <w:p w14:paraId="1F3F97BD" w14:textId="77777777" w:rsidR="00C65075" w:rsidRPr="00D13672" w:rsidRDefault="00000000" w:rsidP="00D13672">
      <w:pPr>
        <w:pStyle w:val="Style18"/>
        <w:spacing w:after="500" w:line="480" w:lineRule="auto"/>
        <w:ind w:left="560" w:firstLine="0"/>
        <w:jc w:val="both"/>
        <w:rPr>
          <w:sz w:val="30"/>
          <w:szCs w:val="30"/>
        </w:rPr>
      </w:pPr>
      <w:r w:rsidRPr="00D13672">
        <w:rPr>
          <w:rStyle w:val="CharStyle19"/>
          <w:sz w:val="30"/>
          <w:szCs w:val="30"/>
          <w:lang w:val="en-US" w:bidi="en-US"/>
        </w:rPr>
        <w:t>1925</w:t>
      </w:r>
      <w:r w:rsidRPr="00D13672">
        <w:rPr>
          <w:rStyle w:val="CharStyle19"/>
          <w:sz w:val="30"/>
          <w:szCs w:val="30"/>
        </w:rPr>
        <w:t>年前后，周作人在研究中国国民思想和民间宗教的相关文章中谈到了萨 满教的一些问题。他在</w:t>
      </w:r>
      <w:r w:rsidRPr="00D13672">
        <w:rPr>
          <w:rStyle w:val="CharStyle19"/>
          <w:sz w:val="30"/>
          <w:szCs w:val="30"/>
          <w:lang w:val="en-US" w:bidi="en-US"/>
        </w:rPr>
        <w:t>1925</w:t>
      </w:r>
      <w:r w:rsidRPr="00D13672">
        <w:rPr>
          <w:rStyle w:val="CharStyle19"/>
          <w:sz w:val="30"/>
          <w:szCs w:val="30"/>
        </w:rPr>
        <w:t>年发表的《萨满教的礼教思想》一文中写道：“中国</w:t>
      </w:r>
    </w:p>
    <w:p w14:paraId="65ACFC55" w14:textId="77777777" w:rsidR="00C65075" w:rsidRPr="00D13672" w:rsidRDefault="00000000" w:rsidP="00D13672">
      <w:pPr>
        <w:pStyle w:val="Style18"/>
        <w:spacing w:after="60" w:line="480" w:lineRule="auto"/>
        <w:ind w:firstLine="600"/>
        <w:jc w:val="both"/>
        <w:rPr>
          <w:sz w:val="30"/>
          <w:szCs w:val="30"/>
        </w:rPr>
      </w:pPr>
      <w:r w:rsidRPr="00D13672">
        <w:rPr>
          <w:rStyle w:val="CharStyle19"/>
          <w:sz w:val="30"/>
          <w:szCs w:val="30"/>
        </w:rPr>
        <w:t>① 杨庆招将</w:t>
      </w:r>
      <w:r w:rsidRPr="00D13672">
        <w:rPr>
          <w:rStyle w:val="CharStyle19"/>
          <w:sz w:val="30"/>
          <w:szCs w:val="30"/>
          <w:lang w:val="en-US" w:bidi="en-US"/>
        </w:rPr>
        <w:t>Diffused religion</w:t>
      </w:r>
      <w:r w:rsidRPr="00D13672">
        <w:rPr>
          <w:rStyle w:val="CharStyle19"/>
          <w:sz w:val="30"/>
          <w:szCs w:val="30"/>
        </w:rPr>
        <w:t>译成“分散性宗教”，李亦园则译成“普化的宗教”。</w:t>
      </w:r>
    </w:p>
    <w:p w14:paraId="38593E71" w14:textId="77777777" w:rsidR="00C65075" w:rsidRPr="00D13672" w:rsidRDefault="00000000" w:rsidP="00D13672">
      <w:pPr>
        <w:pStyle w:val="Style18"/>
        <w:spacing w:after="60" w:line="480" w:lineRule="auto"/>
        <w:ind w:firstLine="600"/>
        <w:jc w:val="both"/>
        <w:rPr>
          <w:sz w:val="30"/>
          <w:szCs w:val="30"/>
        </w:rPr>
      </w:pPr>
      <w:r w:rsidRPr="00D13672">
        <w:rPr>
          <w:rStyle w:val="CharStyle19"/>
          <w:sz w:val="30"/>
          <w:szCs w:val="30"/>
        </w:rPr>
        <w:t>② 善之：《萨满教》，《地学杂志》大中华民国三年第六期，第</w:t>
      </w:r>
      <w:r w:rsidRPr="00D13672">
        <w:rPr>
          <w:rStyle w:val="CharStyle19"/>
          <w:sz w:val="30"/>
          <w:szCs w:val="30"/>
          <w:lang w:val="en-US" w:bidi="en-US"/>
        </w:rPr>
        <w:t>5</w:t>
      </w:r>
      <w:r w:rsidRPr="00D13672">
        <w:rPr>
          <w:rStyle w:val="CharStyle19"/>
          <w:sz w:val="30"/>
          <w:szCs w:val="30"/>
        </w:rPr>
        <w:t>页。</w:t>
      </w:r>
    </w:p>
    <w:p w14:paraId="52BD4EAA" w14:textId="77777777" w:rsidR="00C65075" w:rsidRPr="00D13672" w:rsidRDefault="00000000" w:rsidP="00D13672">
      <w:pPr>
        <w:pStyle w:val="Style18"/>
        <w:spacing w:line="480" w:lineRule="auto"/>
        <w:ind w:firstLine="0"/>
        <w:jc w:val="both"/>
        <w:rPr>
          <w:sz w:val="30"/>
          <w:szCs w:val="30"/>
        </w:rPr>
      </w:pPr>
      <w:r w:rsidRPr="00D13672">
        <w:rPr>
          <w:rStyle w:val="CharStyle19"/>
          <w:sz w:val="30"/>
          <w:szCs w:val="30"/>
        </w:rPr>
        <w:t>据说以礼教立国，是崇奉至圣先师的儒教国，然而实际上国民的思想全是萨满教 的</w:t>
      </w:r>
      <w:r w:rsidRPr="00D13672">
        <w:rPr>
          <w:rStyle w:val="CharStyle19"/>
          <w:sz w:val="30"/>
          <w:szCs w:val="30"/>
          <w:lang w:val="en-US" w:bidi="en-US"/>
        </w:rPr>
        <w:t>（Shamanistic</w:t>
      </w:r>
      <w:r w:rsidRPr="00D13672">
        <w:rPr>
          <w:rStyle w:val="CharStyle19"/>
          <w:sz w:val="30"/>
          <w:szCs w:val="30"/>
        </w:rPr>
        <w:t>比称道教更确）。中国绝不是无宗教国，虽然国民的思想里法术的 分子比宗教的要多得多。讲礼教者所喜说的风化一语，我就觉得很是神秘，含有 极大的超自然的意义，这显然是萨满教的一种术语。”①这一段叙述中精辟地概括 出活在中国人深层意识中的萨满教式观念和思维方式。</w:t>
      </w:r>
    </w:p>
    <w:p w14:paraId="437FB2E3"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周作人在</w:t>
      </w:r>
      <w:r w:rsidRPr="00D13672">
        <w:rPr>
          <w:rStyle w:val="CharStyle19"/>
          <w:sz w:val="30"/>
          <w:szCs w:val="30"/>
          <w:lang w:val="en-US" w:bidi="en-US"/>
        </w:rPr>
        <w:t>1926</w:t>
      </w:r>
      <w:r w:rsidRPr="00D13672">
        <w:rPr>
          <w:rStyle w:val="CharStyle19"/>
          <w:sz w:val="30"/>
          <w:szCs w:val="30"/>
        </w:rPr>
        <w:t>年发表的《乡村的道教思想》一文以及后来发表的</w:t>
      </w:r>
      <w:r w:rsidRPr="00D13672">
        <w:rPr>
          <w:rStyle w:val="CharStyle19"/>
          <w:sz w:val="30"/>
          <w:szCs w:val="30"/>
        </w:rPr>
        <w:lastRenderedPageBreak/>
        <w:t>《关于祭神 迎会》等文章中认为，中国道教信仰主要是由混合了儒教的祭祀、佛教的轮回报 应教条而构成，但其源流是往昔流行于西伯利亚和满洲、朝鲜东北亚各地的萨满 教。他在《回丧与买水》一文中说：“我们自称以儒教立国的中华，实际上还是在 崇拜那正流行于东北亚洲的萨满教。有人背诵孔孟，有人注释老庄，但他们（孔 老等）对于中国国民实在等于不曾有过这个人。海面的波浪是在走动，海底的水 却千年如故。把这底下的情形调查一番，看中国民间信仰思想到底是怎样，我想 这倒不是一件徒然的事。”②</w:t>
      </w:r>
    </w:p>
    <w:p w14:paraId="14FE9438"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凌纯声于</w:t>
      </w:r>
      <w:r w:rsidRPr="00D13672">
        <w:rPr>
          <w:rStyle w:val="CharStyle19"/>
          <w:sz w:val="30"/>
          <w:szCs w:val="30"/>
          <w:lang w:val="en-US" w:bidi="en-US"/>
        </w:rPr>
        <w:t>1930</w:t>
      </w:r>
      <w:r w:rsidRPr="00D13672">
        <w:rPr>
          <w:rStyle w:val="CharStyle19"/>
          <w:sz w:val="30"/>
          <w:szCs w:val="30"/>
        </w:rPr>
        <w:t xml:space="preserve">年在赫哲族地区进行扎实的田野调查收集了不少萨满教资料， </w:t>
      </w:r>
      <w:r w:rsidRPr="00D13672">
        <w:rPr>
          <w:rStyle w:val="CharStyle19"/>
          <w:sz w:val="30"/>
          <w:szCs w:val="30"/>
          <w:lang w:val="en-US" w:bidi="en-US"/>
        </w:rPr>
        <w:t>1934</w:t>
      </w:r>
      <w:r w:rsidRPr="00D13672">
        <w:rPr>
          <w:rStyle w:val="CharStyle19"/>
          <w:sz w:val="30"/>
          <w:szCs w:val="30"/>
        </w:rPr>
        <w:t>年正式出版了《松花江下游的赫哲族》。该书一直成为中国民族学、人类学界 在</w:t>
      </w:r>
      <w:r w:rsidRPr="00D13672">
        <w:rPr>
          <w:rStyle w:val="CharStyle19"/>
          <w:sz w:val="30"/>
          <w:szCs w:val="30"/>
          <w:lang w:val="en-US" w:bidi="en-US"/>
        </w:rPr>
        <w:t>1935</w:t>
      </w:r>
      <w:r w:rsidRPr="00D13672">
        <w:rPr>
          <w:rStyle w:val="CharStyle19"/>
          <w:sz w:val="30"/>
          <w:szCs w:val="30"/>
        </w:rPr>
        <w:t>年至</w:t>
      </w:r>
      <w:r w:rsidRPr="00D13672">
        <w:rPr>
          <w:rStyle w:val="CharStyle19"/>
          <w:sz w:val="30"/>
          <w:szCs w:val="30"/>
          <w:lang w:val="en-US" w:bidi="en-US"/>
        </w:rPr>
        <w:t>1945</w:t>
      </w:r>
      <w:r w:rsidRPr="00D13672">
        <w:rPr>
          <w:rStyle w:val="CharStyle19"/>
          <w:sz w:val="30"/>
          <w:szCs w:val="30"/>
        </w:rPr>
        <w:t>年边疆民族调查中的范本。凌纯声采用人类学、民族学与历史文 献学视野交汇的方法，并贯穿其萨满与巫、萨满仪式与萨满故事考察等篇章中， 从此开创了中国民族学、人类学界运用规范的民族志方法研究萨满教的学术传统。</w:t>
      </w:r>
    </w:p>
    <w:p w14:paraId="0588F573" w14:textId="77777777" w:rsidR="00C65075" w:rsidRPr="00D13672" w:rsidRDefault="00000000" w:rsidP="00D13672">
      <w:pPr>
        <w:pStyle w:val="Style18"/>
        <w:spacing w:after="400" w:line="480" w:lineRule="auto"/>
        <w:ind w:firstLine="460"/>
        <w:jc w:val="both"/>
        <w:rPr>
          <w:sz w:val="30"/>
          <w:szCs w:val="30"/>
        </w:rPr>
      </w:pPr>
      <w:r w:rsidRPr="00D13672">
        <w:rPr>
          <w:rStyle w:val="CharStyle19"/>
          <w:sz w:val="30"/>
          <w:szCs w:val="30"/>
        </w:rPr>
        <w:t>中国民间宗教的独特性历来为中外学者们所关注。纷繁复杂的多样性，使学 者们不能以西方的宗教体系为参照来考察中国的民间信仰，而是试图在这种纷繁 复杂之后寻找到一种中国民间信仰的体系</w:t>
      </w:r>
      <w:r w:rsidRPr="00D13672">
        <w:rPr>
          <w:rStyle w:val="CharStyle19"/>
          <w:sz w:val="30"/>
          <w:szCs w:val="30"/>
        </w:rPr>
        <w:lastRenderedPageBreak/>
        <w:t>以及支撑这一体系的内在的逻辑和根本 的思维方式。</w:t>
      </w:r>
    </w:p>
    <w:p w14:paraId="723CECBB" w14:textId="77777777" w:rsidR="00C65075" w:rsidRPr="00D13672" w:rsidRDefault="00000000" w:rsidP="00D13672">
      <w:pPr>
        <w:pStyle w:val="Style34"/>
        <w:keepNext/>
        <w:keepLines/>
        <w:spacing w:line="480" w:lineRule="auto"/>
        <w:ind w:firstLine="460"/>
        <w:jc w:val="both"/>
        <w:rPr>
          <w:rFonts w:ascii="宋体" w:eastAsia="宋体" w:hAnsi="宋体"/>
          <w:sz w:val="30"/>
          <w:szCs w:val="30"/>
        </w:rPr>
      </w:pPr>
      <w:bookmarkStart w:id="153" w:name="bookmark304"/>
      <w:r w:rsidRPr="00D13672">
        <w:rPr>
          <w:rStyle w:val="CharStyle35"/>
          <w:rFonts w:ascii="宋体" w:eastAsia="宋体" w:hAnsi="宋体"/>
          <w:sz w:val="30"/>
          <w:szCs w:val="30"/>
        </w:rPr>
        <w:t>三、社会变迁与宗教复兴</w:t>
      </w:r>
      <w:bookmarkEnd w:id="153"/>
    </w:p>
    <w:p w14:paraId="2652A55E" w14:textId="77777777" w:rsidR="00C65075" w:rsidRPr="00D13672" w:rsidRDefault="00000000" w:rsidP="00D13672">
      <w:pPr>
        <w:pStyle w:val="Style18"/>
        <w:spacing w:after="500" w:line="480" w:lineRule="auto"/>
        <w:ind w:firstLine="460"/>
        <w:jc w:val="both"/>
        <w:rPr>
          <w:sz w:val="30"/>
          <w:szCs w:val="30"/>
        </w:rPr>
      </w:pPr>
      <w:r w:rsidRPr="00D13672">
        <w:rPr>
          <w:rStyle w:val="CharStyle19"/>
          <w:sz w:val="30"/>
          <w:szCs w:val="30"/>
        </w:rPr>
        <w:t>宗教被认为是社会生活中政治、经济、法律、教育、文学、艺术等的枢纽， 对国家、民族、个人的行为和思维方式有着重要的影响力。因此，通过宗教来理 解一个民族和他者的言行，并非从表面上，而是从民族的深层心理和个人的内心 深处加以理解的。随着经济的迅速发展和社会的急剧变迁，宗教也会发生衰落或 复兴等变化。</w:t>
      </w:r>
    </w:p>
    <w:p w14:paraId="4B9EBC1F" w14:textId="77777777" w:rsidR="00C65075" w:rsidRPr="00D13672" w:rsidRDefault="00000000" w:rsidP="00D13672">
      <w:pPr>
        <w:pStyle w:val="Style18"/>
        <w:spacing w:after="60" w:line="480" w:lineRule="auto"/>
        <w:ind w:firstLine="0"/>
        <w:jc w:val="both"/>
        <w:rPr>
          <w:sz w:val="30"/>
          <w:szCs w:val="30"/>
        </w:rPr>
      </w:pPr>
      <w:r w:rsidRPr="00D13672">
        <w:rPr>
          <w:rStyle w:val="CharStyle19"/>
          <w:sz w:val="30"/>
          <w:szCs w:val="30"/>
        </w:rPr>
        <w:t>① 张明高、范桥：《周作人散文》（第一集），中国广播电视出版社</w:t>
      </w:r>
      <w:r w:rsidRPr="00D13672">
        <w:rPr>
          <w:rStyle w:val="CharStyle19"/>
          <w:sz w:val="30"/>
          <w:szCs w:val="30"/>
          <w:lang w:val="en-US" w:bidi="en-US"/>
        </w:rPr>
        <w:t>1992</w:t>
      </w:r>
      <w:r w:rsidRPr="00D13672">
        <w:rPr>
          <w:rStyle w:val="CharStyle19"/>
          <w:sz w:val="30"/>
          <w:szCs w:val="30"/>
        </w:rPr>
        <w:t>年版，第226—</w:t>
      </w:r>
      <w:r w:rsidRPr="00D13672">
        <w:rPr>
          <w:rStyle w:val="CharStyle19"/>
          <w:sz w:val="30"/>
          <w:szCs w:val="30"/>
          <w:lang w:val="en-US" w:bidi="en-US"/>
        </w:rPr>
        <w:t>227</w:t>
      </w:r>
      <w:r w:rsidRPr="00D13672">
        <w:rPr>
          <w:rStyle w:val="CharStyle19"/>
          <w:sz w:val="30"/>
          <w:szCs w:val="30"/>
        </w:rPr>
        <w:t>页。</w:t>
      </w:r>
    </w:p>
    <w:p w14:paraId="23A3DB36" w14:textId="77777777" w:rsidR="00C65075" w:rsidRPr="00D13672" w:rsidRDefault="00000000" w:rsidP="00D13672">
      <w:pPr>
        <w:pStyle w:val="Style18"/>
        <w:spacing w:after="220" w:line="480" w:lineRule="auto"/>
        <w:ind w:firstLine="0"/>
        <w:jc w:val="both"/>
        <w:rPr>
          <w:sz w:val="30"/>
          <w:szCs w:val="30"/>
        </w:rPr>
      </w:pPr>
      <w:r w:rsidRPr="00D13672">
        <w:rPr>
          <w:rStyle w:val="CharStyle19"/>
          <w:sz w:val="30"/>
          <w:szCs w:val="30"/>
        </w:rPr>
        <w:t>② 张明高、范桥：《周作人散文》（第一集），中国广播电视出版社</w:t>
      </w:r>
      <w:r w:rsidRPr="00D13672">
        <w:rPr>
          <w:rStyle w:val="CharStyle19"/>
          <w:sz w:val="30"/>
          <w:szCs w:val="30"/>
          <w:lang w:val="en-US" w:bidi="en-US"/>
        </w:rPr>
        <w:t>1992</w:t>
      </w:r>
      <w:r w:rsidRPr="00D13672">
        <w:rPr>
          <w:rStyle w:val="CharStyle19"/>
          <w:sz w:val="30"/>
          <w:szCs w:val="30"/>
        </w:rPr>
        <w:t>年版，第518—</w:t>
      </w:r>
      <w:r w:rsidRPr="00D13672">
        <w:rPr>
          <w:rStyle w:val="CharStyle19"/>
          <w:sz w:val="30"/>
          <w:szCs w:val="30"/>
          <w:lang w:val="en-US" w:bidi="en-US"/>
        </w:rPr>
        <w:t>519</w:t>
      </w:r>
      <w:r w:rsidRPr="00D13672">
        <w:rPr>
          <w:rStyle w:val="CharStyle19"/>
          <w:sz w:val="30"/>
          <w:szCs w:val="30"/>
        </w:rPr>
        <w:t>页。</w:t>
      </w:r>
    </w:p>
    <w:p w14:paraId="601D7A4F" w14:textId="77777777" w:rsidR="00C65075" w:rsidRPr="00D13672" w:rsidRDefault="00000000" w:rsidP="00D13672">
      <w:pPr>
        <w:pStyle w:val="Style18"/>
        <w:spacing w:line="480" w:lineRule="auto"/>
        <w:ind w:left="320" w:firstLine="480"/>
        <w:jc w:val="both"/>
        <w:rPr>
          <w:sz w:val="30"/>
          <w:szCs w:val="30"/>
        </w:rPr>
      </w:pPr>
      <w:r w:rsidRPr="00D13672">
        <w:rPr>
          <w:rStyle w:val="CharStyle19"/>
          <w:sz w:val="30"/>
          <w:szCs w:val="30"/>
        </w:rPr>
        <w:t>据铃木范久《宗教与日本社会》一书所述，在很多舆论调查中，二十来岁的 人回答有信仰的，在日本占不到</w:t>
      </w:r>
      <w:r w:rsidRPr="00D13672">
        <w:rPr>
          <w:rStyle w:val="CharStyle19"/>
          <w:sz w:val="30"/>
          <w:szCs w:val="30"/>
          <w:lang w:val="en-US" w:bidi="en-US"/>
        </w:rPr>
        <w:t>10%,</w:t>
      </w:r>
      <w:r w:rsidRPr="00D13672">
        <w:rPr>
          <w:rStyle w:val="CharStyle19"/>
          <w:sz w:val="30"/>
          <w:szCs w:val="30"/>
        </w:rPr>
        <w:t>这也不是没有道理的。但是，就是在这些 年轻人当中，不少人的经历就像人们所说的“出生时是神道，结婚时是基督教， 送终时是佛教”，在人生的关键期，他们都与宗教有着密切的关系。在日本，也有 人是在进入</w:t>
      </w:r>
      <w:r w:rsidRPr="00D13672">
        <w:rPr>
          <w:rStyle w:val="CharStyle19"/>
          <w:sz w:val="30"/>
          <w:szCs w:val="30"/>
        </w:rPr>
        <w:lastRenderedPageBreak/>
        <w:t>老年期后开始信教的，这与青年期开始信教者居多数的西方国家形成 鲜明的对照。随着日本老龄化社会的到来，可以预想与以往不同的宗教时代的来 临。过去的人类历史，被物质主义文明和人类中心主义思想支配着。在</w:t>
      </w:r>
      <w:r w:rsidRPr="00D13672">
        <w:rPr>
          <w:rStyle w:val="CharStyle19"/>
          <w:sz w:val="30"/>
          <w:szCs w:val="30"/>
          <w:lang w:val="en-US" w:bidi="en-US"/>
        </w:rPr>
        <w:t>20</w:t>
      </w:r>
      <w:r w:rsidRPr="00D13672">
        <w:rPr>
          <w:rStyle w:val="CharStyle19"/>
          <w:sz w:val="30"/>
          <w:szCs w:val="30"/>
        </w:rPr>
        <w:t>世纪末， 我们痛感有必要认真地思考人类在宇宙中的位置，重新审视心灵世界。宗教所具 有的重要功能之一，就是精神的“死亡与再生”，就是要使仅在动物意义上活着的 人成为真正的“人因此，这种从动物意义上的人向真正的“人”的新生，才是 新世纪宗教与人生的重要课题之一。</w:t>
      </w:r>
    </w:p>
    <w:p w14:paraId="65EA24C7" w14:textId="77777777" w:rsidR="00C65075" w:rsidRPr="00D13672" w:rsidRDefault="00000000" w:rsidP="00D13672">
      <w:pPr>
        <w:pStyle w:val="Style18"/>
        <w:spacing w:line="480" w:lineRule="auto"/>
        <w:ind w:left="320" w:firstLine="480"/>
        <w:jc w:val="both"/>
        <w:rPr>
          <w:sz w:val="30"/>
          <w:szCs w:val="30"/>
        </w:rPr>
      </w:pPr>
      <w:r w:rsidRPr="00D13672">
        <w:rPr>
          <w:rStyle w:val="CharStyle19"/>
          <w:sz w:val="30"/>
          <w:szCs w:val="30"/>
        </w:rPr>
        <w:t>宗教是一个动态的社会现象。新中国成立以来，中国宗教大体经历了三个阶 段：“文化大革命”前，宗教处于摆脱殖民色彩和封建因素的阶段，无暇顾及发 展；“文化大革命”期间，宗教基本上处于被打击压制阶段，无力公开发展；</w:t>
      </w:r>
      <w:r w:rsidRPr="00D13672">
        <w:rPr>
          <w:rStyle w:val="CharStyle19"/>
          <w:sz w:val="30"/>
          <w:szCs w:val="30"/>
          <w:lang w:val="en-US" w:bidi="en-US"/>
        </w:rPr>
        <w:t xml:space="preserve">1982 </w:t>
      </w:r>
      <w:r w:rsidRPr="00D13672">
        <w:rPr>
          <w:rStyle w:val="CharStyle19"/>
          <w:sz w:val="30"/>
          <w:szCs w:val="30"/>
        </w:rPr>
        <w:t>年以来，随着宗教政策的落实和调整，宗教也自然相应获得了实实在在的合法存 在、正常活动的条件，开始有所发展。在中国有较长历史传统的佛、道、伊斯兰 教等宗教都有恢复和扩大自身影响的内在冲动力；进入中国较晚的基督教和天主 教，经过长期磨合，与中国文化逐步适应，其传教模式也做了若干中国化的变革。 这些都成为目前宗教势力</w:t>
      </w:r>
      <w:r w:rsidRPr="00D13672">
        <w:rPr>
          <w:rStyle w:val="CharStyle19"/>
          <w:sz w:val="30"/>
          <w:szCs w:val="30"/>
        </w:rPr>
        <w:lastRenderedPageBreak/>
        <w:t>自身的推动因素。</w:t>
      </w:r>
    </w:p>
    <w:p w14:paraId="6291DEB3" w14:textId="77777777" w:rsidR="00C65075" w:rsidRPr="00D13672" w:rsidRDefault="00000000" w:rsidP="00D13672">
      <w:pPr>
        <w:pStyle w:val="Style18"/>
        <w:spacing w:line="480" w:lineRule="auto"/>
        <w:ind w:left="320" w:firstLine="480"/>
        <w:jc w:val="both"/>
        <w:rPr>
          <w:sz w:val="30"/>
          <w:szCs w:val="30"/>
        </w:rPr>
      </w:pP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50</w:t>
      </w:r>
      <w:r w:rsidRPr="00D13672">
        <w:rPr>
          <w:rStyle w:val="CharStyle19"/>
          <w:sz w:val="30"/>
          <w:szCs w:val="30"/>
        </w:rPr>
        <w:t>年代至</w:t>
      </w:r>
      <w:r w:rsidRPr="00D13672">
        <w:rPr>
          <w:rStyle w:val="CharStyle19"/>
          <w:sz w:val="30"/>
          <w:szCs w:val="30"/>
          <w:lang w:val="en-US" w:bidi="en-US"/>
        </w:rPr>
        <w:t>70</w:t>
      </w:r>
      <w:r w:rsidRPr="00D13672">
        <w:rPr>
          <w:rStyle w:val="CharStyle19"/>
          <w:sz w:val="30"/>
          <w:szCs w:val="30"/>
        </w:rPr>
        <w:t>年代的近三十年间，由于受破除迷信活动的影响，中国 各类分散性宗教进入了 “地下”状态，制度性宗教也受到意识形态的影响基本上 处于被打击压制阶段，无力公开发展。随着改革开放政策的出台，自</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80</w:t>
      </w:r>
      <w:r w:rsidRPr="00D13672">
        <w:rPr>
          <w:rStyle w:val="CharStyle19"/>
          <w:sz w:val="30"/>
          <w:szCs w:val="30"/>
        </w:rPr>
        <w:t>年 代以来各种分散性宗教或民间信仰活动逐渐从“地下”变成公开活动，各地都出 现宗教复兴现象。</w:t>
      </w:r>
    </w:p>
    <w:p w14:paraId="11197543" w14:textId="77777777" w:rsidR="00C65075" w:rsidRPr="00D13672" w:rsidRDefault="00000000" w:rsidP="00D13672">
      <w:pPr>
        <w:pStyle w:val="Style18"/>
        <w:spacing w:line="480" w:lineRule="auto"/>
        <w:ind w:left="320" w:firstLine="540"/>
        <w:jc w:val="both"/>
        <w:rPr>
          <w:sz w:val="30"/>
          <w:szCs w:val="30"/>
        </w:rPr>
      </w:pPr>
      <w:r w:rsidRPr="00D13672">
        <w:rPr>
          <w:rStyle w:val="CharStyle19"/>
          <w:sz w:val="30"/>
          <w:szCs w:val="30"/>
        </w:rPr>
        <w:t>自改革开放以来，各种宗教信仰活动已从隐蔽走向公开。一些地区，建庙塑 神成风。在全国范围内出现了一种来势凶猛的民间信仰和宗教仪式复活现象。王 光在《最后的祭坛》一文中对北宁满族佟氏家族萨满祭祖遗俗——“供影”的恢 复情况做了详细介绍。据该文介绍，佟希杰家供影祭祖到“希”字辈已有七代了, 大约持续了二百多年。只在“文化大革命”期间中断近十年后，</w:t>
      </w:r>
      <w:r w:rsidRPr="00D13672">
        <w:rPr>
          <w:rStyle w:val="CharStyle19"/>
          <w:sz w:val="30"/>
          <w:szCs w:val="30"/>
          <w:lang w:val="en-US" w:bidi="en-US"/>
        </w:rPr>
        <w:t>1980</w:t>
      </w:r>
      <w:r w:rsidRPr="00D13672">
        <w:rPr>
          <w:rStyle w:val="CharStyle19"/>
          <w:sz w:val="30"/>
          <w:szCs w:val="30"/>
        </w:rPr>
        <w:t>年又得到了 恢复。</w:t>
      </w:r>
    </w:p>
    <w:p w14:paraId="18B444F6" w14:textId="77777777" w:rsidR="00C65075" w:rsidRPr="00D13672" w:rsidRDefault="00000000" w:rsidP="00D13672">
      <w:pPr>
        <w:pStyle w:val="Style18"/>
        <w:spacing w:line="480" w:lineRule="auto"/>
        <w:ind w:left="320" w:firstLine="540"/>
        <w:jc w:val="both"/>
        <w:rPr>
          <w:sz w:val="30"/>
          <w:szCs w:val="30"/>
        </w:rPr>
      </w:pPr>
      <w:r w:rsidRPr="00D13672">
        <w:rPr>
          <w:rStyle w:val="CharStyle19"/>
          <w:sz w:val="30"/>
          <w:szCs w:val="30"/>
        </w:rPr>
        <w:t>学者们往往把民间信仰和宗教仪式的复兴看作开放政策带来的负面影响。然 而，作为一种社会文化现象，其背后必然有较复杂的社会历史根源，我们不能把 它看成一种简单的“沉渣泛起”。王</w:t>
      </w:r>
      <w:r w:rsidRPr="00D13672">
        <w:rPr>
          <w:rStyle w:val="CharStyle19"/>
          <w:sz w:val="30"/>
          <w:szCs w:val="30"/>
        </w:rPr>
        <w:lastRenderedPageBreak/>
        <w:t>铭铭在《社会人类学与中国研究》一书中指 出：“人类学者所观察到的民间宗教，实际上可以说是历史文化的延生或再创造。 为什么过去的文化会在当代社会中延存甚至被人们再创造出来？要回答这个问题， 我们一方面应考虑到文化的再创造是对历史感的一种追求，同时也应考虑历史感 在现实社会生活中的作用。例如，我们应该考虑历史感与民间认同的密切联系。 有关这个问题，目前引人注目的现象之一是改革以来中国许多区域民间的信仰、 仪式和象征复兴的状况。为什么在现代化的过程中许多所谓'旧'的礼俗会得以 再生？如果我们可以把民间宗教的复兴界定为传统的再发明或主观历史的出现的 话，那么这种传统复兴现象的出现应与不同区域在一定历史条件下表现出来的社 会、经济、文化等方面的特点有关。换言之，民间宗教的复兴，反映了民间把 ‘过去’的文化改造为能够表述当前社会问题的交流模式的过程「①</w:t>
      </w:r>
    </w:p>
    <w:p w14:paraId="56C65EFE" w14:textId="77777777" w:rsidR="00C65075" w:rsidRPr="00D13672" w:rsidRDefault="00000000" w:rsidP="00D13672">
      <w:pPr>
        <w:pStyle w:val="Style18"/>
        <w:spacing w:line="480" w:lineRule="auto"/>
        <w:ind w:left="320" w:firstLine="480"/>
        <w:jc w:val="both"/>
        <w:rPr>
          <w:sz w:val="30"/>
          <w:szCs w:val="30"/>
        </w:rPr>
      </w:pPr>
      <w:r w:rsidRPr="00D13672">
        <w:rPr>
          <w:rStyle w:val="CharStyle19"/>
          <w:sz w:val="30"/>
          <w:szCs w:val="30"/>
        </w:rPr>
        <w:t>人类学家认为，宗教通过解释未知事物从而减少了个人的恐惧与忧虑，这些 解释通常假设世界上存在着各种超自然存在物和超自然力量，人们可以求助于这 些东西也可以控制这些东西，这就为对付危机提供了一种方法。在人的一生中充 满了各种矛盾冲突</w:t>
      </w:r>
      <w:r w:rsidRPr="00D13672">
        <w:rPr>
          <w:rStyle w:val="CharStyle19"/>
          <w:sz w:val="30"/>
          <w:szCs w:val="30"/>
        </w:rPr>
        <w:lastRenderedPageBreak/>
        <w:t>和各种生活障碍。喜、怒、哀、乐等各种情感交织在一起构成 了一个复杂的内心世界。在社会生活中各种天灾人祸是难以完全避免的。当人们 面临困境时往往进入一种迷惘失措的两难境地，在这种时刻，人总会遇到对不同 的解脱困境的办法进行选择的问题。有的人可能会采取依靠自身的力量，通过振 作起来的积极进取的方法去解脱困境，而有的人却在万般无奈、别无选择的情况 下去求神拜佛，寻找一种精神解脱的途径。当人们从现实社会中找不到人生困惑 的正确答案时，往往求助于后者来寻找某种能够让人信服的神圣解答，并从中获 取无形的精神支柱和生存的勇气。</w:t>
      </w:r>
    </w:p>
    <w:p w14:paraId="13371702" w14:textId="77777777" w:rsidR="00C65075" w:rsidRPr="00D13672" w:rsidRDefault="00000000" w:rsidP="00D13672">
      <w:pPr>
        <w:pStyle w:val="Style18"/>
        <w:spacing w:after="780" w:line="480" w:lineRule="auto"/>
        <w:ind w:left="320" w:firstLine="480"/>
        <w:jc w:val="both"/>
        <w:rPr>
          <w:sz w:val="30"/>
          <w:szCs w:val="30"/>
        </w:rPr>
      </w:pPr>
      <w:r w:rsidRPr="00D13672">
        <w:rPr>
          <w:rStyle w:val="CharStyle19"/>
          <w:sz w:val="30"/>
          <w:szCs w:val="30"/>
        </w:rPr>
        <w:t>复杂的社会现实往往造就复杂的社会心态。所以我们应该以现实的复杂性来 说明宗教信仰的复杂性。对于平民百姓来讲，除了天灾病祸等难以避免之外，社 会上存在的一些腐败、特权、不平等现象也是他们心目中深藏的疑惑不解的谜团。 他们很容易用“荣华富贵”等传统的命运观去解释社会上存在的人和人的不平等 现象。这不能责怪民众“无知”，如果不从根子上去解决各种民间信仰存在的根 源，那么潜藏于民众心目中的谜团是不易化解为无的。正如王献忠所说：“信仰是 一种极为复杂的心理活动，人们许多</w:t>
      </w:r>
      <w:r w:rsidRPr="00D13672">
        <w:rPr>
          <w:rStyle w:val="CharStyle19"/>
          <w:sz w:val="30"/>
          <w:szCs w:val="30"/>
        </w:rPr>
        <w:lastRenderedPageBreak/>
        <w:t>心理状态至今也并没有探索清楚。我们应当 在前人业已取得的成果的基础上，继续不断地去研究它、探索它，使人们的主观</w:t>
      </w:r>
    </w:p>
    <w:p w14:paraId="437A6E4F" w14:textId="77777777" w:rsidR="00C65075" w:rsidRPr="00D13672" w:rsidRDefault="00000000" w:rsidP="00D13672">
      <w:pPr>
        <w:pStyle w:val="Style18"/>
        <w:spacing w:after="400" w:line="480" w:lineRule="auto"/>
        <w:ind w:firstLine="320"/>
        <w:jc w:val="both"/>
        <w:rPr>
          <w:sz w:val="30"/>
          <w:szCs w:val="30"/>
        </w:rPr>
      </w:pPr>
      <w:r w:rsidRPr="00D13672">
        <w:rPr>
          <w:rStyle w:val="CharStyle19"/>
          <w:sz w:val="30"/>
          <w:szCs w:val="30"/>
        </w:rPr>
        <w:t>① 王铭铭：《社会人类学与中国研究》，生活</w:t>
      </w:r>
      <w:r w:rsidRPr="00D13672">
        <w:rPr>
          <w:rStyle w:val="CharStyle19"/>
          <w:rFonts w:ascii="微软雅黑" w:eastAsia="微软雅黑" w:hAnsi="微软雅黑" w:cs="微软雅黑" w:hint="eastAsia"/>
          <w:sz w:val="30"/>
          <w:szCs w:val="30"/>
        </w:rPr>
        <w:t>・</w:t>
      </w:r>
      <w:r w:rsidRPr="00D13672">
        <w:rPr>
          <w:rStyle w:val="CharStyle19"/>
          <w:rFonts w:hint="eastAsia"/>
          <w:sz w:val="30"/>
          <w:szCs w:val="30"/>
        </w:rPr>
        <w:t>读书</w:t>
      </w:r>
      <w:r w:rsidRPr="00D13672">
        <w:rPr>
          <w:rStyle w:val="CharStyle19"/>
          <w:sz w:val="30"/>
          <w:szCs w:val="30"/>
          <w:lang w:val="en-US" w:bidi="en-US"/>
        </w:rPr>
        <w:t>•</w:t>
      </w:r>
      <w:r w:rsidRPr="00D13672">
        <w:rPr>
          <w:rStyle w:val="CharStyle19"/>
          <w:sz w:val="30"/>
          <w:szCs w:val="30"/>
        </w:rPr>
        <w:t>新知三联书店</w:t>
      </w:r>
      <w:r w:rsidRPr="00D13672">
        <w:rPr>
          <w:rStyle w:val="CharStyle19"/>
          <w:sz w:val="30"/>
          <w:szCs w:val="30"/>
          <w:lang w:val="en-US" w:bidi="en-US"/>
        </w:rPr>
        <w:t>1997</w:t>
      </w:r>
      <w:r w:rsidRPr="00D13672">
        <w:rPr>
          <w:rStyle w:val="CharStyle19"/>
          <w:sz w:val="30"/>
          <w:szCs w:val="30"/>
        </w:rPr>
        <w:t>年版，第</w:t>
      </w:r>
      <w:r w:rsidRPr="00D13672">
        <w:rPr>
          <w:rStyle w:val="CharStyle19"/>
          <w:sz w:val="30"/>
          <w:szCs w:val="30"/>
          <w:lang w:val="en-US" w:bidi="en-US"/>
        </w:rPr>
        <w:t>173</w:t>
      </w:r>
      <w:r w:rsidRPr="00D13672">
        <w:rPr>
          <w:rStyle w:val="CharStyle19"/>
          <w:sz w:val="30"/>
          <w:szCs w:val="30"/>
        </w:rPr>
        <w:t>页。</w:t>
      </w:r>
    </w:p>
    <w:p w14:paraId="4AE6AA96" w14:textId="77777777" w:rsidR="00C65075" w:rsidRPr="00D13672" w:rsidRDefault="00000000" w:rsidP="00D13672">
      <w:pPr>
        <w:pStyle w:val="Style18"/>
        <w:spacing w:line="480" w:lineRule="auto"/>
        <w:ind w:firstLine="620"/>
        <w:jc w:val="both"/>
        <w:rPr>
          <w:sz w:val="30"/>
          <w:szCs w:val="30"/>
        </w:rPr>
      </w:pPr>
      <w:r w:rsidRPr="00D13672">
        <w:rPr>
          <w:rStyle w:val="CharStyle19"/>
          <w:sz w:val="30"/>
          <w:szCs w:val="30"/>
        </w:rPr>
        <w:t>认识逐步符合于客观实际。”①</w:t>
      </w:r>
    </w:p>
    <w:p w14:paraId="0E2B06D3" w14:textId="77777777" w:rsidR="00C65075" w:rsidRPr="00D13672" w:rsidRDefault="00000000" w:rsidP="00D13672">
      <w:pPr>
        <w:pStyle w:val="Style18"/>
        <w:spacing w:line="480" w:lineRule="auto"/>
        <w:ind w:left="620" w:firstLine="460"/>
        <w:jc w:val="both"/>
        <w:rPr>
          <w:sz w:val="30"/>
          <w:szCs w:val="30"/>
        </w:rPr>
      </w:pPr>
      <w:r w:rsidRPr="00D13672">
        <w:rPr>
          <w:rStyle w:val="CharStyle19"/>
          <w:sz w:val="30"/>
          <w:szCs w:val="30"/>
        </w:rPr>
        <w:t>如今，中国乃至整个世界都进入了一个社会变迁和文化转型时期。我们可以 把现今中国社会中存在的民间信仰和宗教活动复兴现象看作一种转型时期的文化 复归现象。在这种文化复归的大环境下，传统民间信仰和各种宗教重新获得了存 在的意义和价值。</w:t>
      </w:r>
    </w:p>
    <w:p w14:paraId="23B18753" w14:textId="77777777" w:rsidR="00C65075" w:rsidRPr="00D13672" w:rsidRDefault="00000000" w:rsidP="00D13672">
      <w:pPr>
        <w:pStyle w:val="Style18"/>
        <w:spacing w:line="480" w:lineRule="auto"/>
        <w:ind w:left="620" w:firstLine="460"/>
        <w:jc w:val="both"/>
        <w:rPr>
          <w:sz w:val="30"/>
          <w:szCs w:val="30"/>
        </w:rPr>
      </w:pPr>
      <w:r w:rsidRPr="00D13672">
        <w:rPr>
          <w:rStyle w:val="CharStyle19"/>
          <w:sz w:val="30"/>
          <w:szCs w:val="30"/>
        </w:rPr>
        <w:t>由于人的认识是有限的，而宇宙是无限的，用有限的认识去解释无限的事物 是永远解释不尽的。即使将现存事物都解释清楚了，也会出现新的事物和现象让 人们去解释它。正是在这个意义上可以说科学无止境。人们对科学还无法解释的 事物现象，往往用非科学的超验方法去理解和解释它。</w:t>
      </w:r>
    </w:p>
    <w:p w14:paraId="6CA1373E" w14:textId="77777777" w:rsidR="00C65075" w:rsidRPr="00D13672" w:rsidRDefault="00000000" w:rsidP="00D13672">
      <w:pPr>
        <w:pStyle w:val="Style18"/>
        <w:spacing w:line="480" w:lineRule="auto"/>
        <w:ind w:left="620" w:firstLine="460"/>
        <w:jc w:val="both"/>
        <w:rPr>
          <w:sz w:val="30"/>
          <w:szCs w:val="30"/>
        </w:rPr>
      </w:pPr>
      <w:r w:rsidRPr="00D13672">
        <w:rPr>
          <w:rStyle w:val="CharStyle19"/>
          <w:sz w:val="30"/>
          <w:szCs w:val="30"/>
        </w:rPr>
        <w:lastRenderedPageBreak/>
        <w:t>科学和信仰是相辅相成的存在。马林诺夫斯基早已提出：“人们只有在知识不 能完全控制机会与环境时，才求助于巫术。”②这是很有道理的。民间信仰和宗教 活动的复兴情况可以成为这一观点的有力旁证。人类的生存发展离不开精神的支 撑。“民间信仰对民众希望之维系包括三个层面：一是对个体与群体精神健康之维 系，二是对社会和谐有秩的维系，三是对社会团结与凝聚力的维系。”③</w:t>
      </w:r>
    </w:p>
    <w:p w14:paraId="7FD13949" w14:textId="77777777" w:rsidR="00C65075" w:rsidRPr="00D13672" w:rsidRDefault="00000000" w:rsidP="00D13672">
      <w:pPr>
        <w:pStyle w:val="Style18"/>
        <w:spacing w:line="480" w:lineRule="auto"/>
        <w:ind w:left="620" w:firstLine="460"/>
        <w:jc w:val="both"/>
        <w:rPr>
          <w:sz w:val="30"/>
          <w:szCs w:val="30"/>
        </w:rPr>
      </w:pPr>
      <w:r w:rsidRPr="00D13672">
        <w:rPr>
          <w:rStyle w:val="CharStyle19"/>
          <w:sz w:val="30"/>
          <w:szCs w:val="30"/>
        </w:rPr>
        <w:t>格尔茨认为，促使人类崩溃的威胁至少有三点：分析能力的局限、忍受能力 的局限和道德见解的局限。如果挫折、痛苦和道德困惑构成的挑战足够强大，则 任何宗教，无论它如何原始，都必须设法应付这种挑战。为了应对生活中不可避 免的挑战，化解危机，稳定情绪，世界各民族创造了各具特色的宗教仪式和信仰 习俗。宗教并没有在现代化的历程中失去过去的地位，反而在政教分离的宽松氛 围中，在宗教信仰自由这一现代民主政治的基本原则保障下，在社会文化多元化 的环境中获得了新的发展。当今社会中出现的各种宗教复兴现象背后往往有复杂 多样的社会文化根源。</w:t>
      </w:r>
    </w:p>
    <w:p w14:paraId="188F97CA" w14:textId="77777777" w:rsidR="00C65075" w:rsidRPr="00D13672" w:rsidRDefault="00000000" w:rsidP="00D13672">
      <w:pPr>
        <w:pStyle w:val="Style18"/>
        <w:spacing w:after="500" w:line="480" w:lineRule="auto"/>
        <w:ind w:left="620" w:firstLine="460"/>
        <w:jc w:val="both"/>
        <w:rPr>
          <w:sz w:val="30"/>
          <w:szCs w:val="30"/>
        </w:rPr>
      </w:pPr>
      <w:r w:rsidRPr="00D13672">
        <w:rPr>
          <w:rStyle w:val="CharStyle19"/>
          <w:sz w:val="30"/>
          <w:szCs w:val="30"/>
        </w:rPr>
        <w:lastRenderedPageBreak/>
        <w:t>改革开放以来，特别是党的十八大以来，我们党坚持马克思主义宗教观，着 眼于我国国情和宗教具体实际，推动我们党关于宗教问题和宗教工作的理论创新、 制度创新、政策创新、工作创新，形成了关于我国宗教问题和宗教工作的基本理 论。习近平总书记在</w:t>
      </w:r>
      <w:r w:rsidRPr="00D13672">
        <w:rPr>
          <w:rStyle w:val="CharStyle19"/>
          <w:sz w:val="30"/>
          <w:szCs w:val="30"/>
          <w:lang w:val="en-US" w:bidi="en-US"/>
        </w:rPr>
        <w:t>2016</w:t>
      </w:r>
      <w:r w:rsidRPr="00D13672">
        <w:rPr>
          <w:rStyle w:val="CharStyle19"/>
          <w:sz w:val="30"/>
          <w:szCs w:val="30"/>
        </w:rPr>
        <w:t>年全国宗教工作会议讲话中，首次将这个基本理论概括 为“中国特色社会主义宗教理论”。宗教是一种积极性与消极性共存共生的社会现</w:t>
      </w:r>
    </w:p>
    <w:p w14:paraId="57BED402" w14:textId="77777777" w:rsidR="00C65075" w:rsidRPr="00D13672" w:rsidRDefault="00000000" w:rsidP="00D13672">
      <w:pPr>
        <w:pStyle w:val="Style18"/>
        <w:spacing w:line="480" w:lineRule="auto"/>
        <w:ind w:firstLine="620"/>
        <w:jc w:val="both"/>
        <w:rPr>
          <w:sz w:val="30"/>
          <w:szCs w:val="30"/>
        </w:rPr>
      </w:pPr>
      <w:r w:rsidRPr="00D13672">
        <w:rPr>
          <w:rStyle w:val="CharStyle19"/>
          <w:sz w:val="30"/>
          <w:szCs w:val="30"/>
        </w:rPr>
        <w:t>① 王献忠：《中国民俗文化与现代文明》，中国书店</w:t>
      </w:r>
      <w:r w:rsidRPr="00D13672">
        <w:rPr>
          <w:rStyle w:val="CharStyle19"/>
          <w:sz w:val="30"/>
          <w:szCs w:val="30"/>
          <w:lang w:val="en-US" w:bidi="en-US"/>
        </w:rPr>
        <w:t>1991</w:t>
      </w:r>
      <w:r w:rsidRPr="00D13672">
        <w:rPr>
          <w:rStyle w:val="CharStyle19"/>
          <w:sz w:val="30"/>
          <w:szCs w:val="30"/>
        </w:rPr>
        <w:t>年版，第</w:t>
      </w:r>
      <w:r w:rsidRPr="00D13672">
        <w:rPr>
          <w:rStyle w:val="CharStyle19"/>
          <w:sz w:val="30"/>
          <w:szCs w:val="30"/>
          <w:lang w:val="en-US" w:bidi="en-US"/>
        </w:rPr>
        <w:t>91</w:t>
      </w:r>
      <w:r w:rsidRPr="00D13672">
        <w:rPr>
          <w:rStyle w:val="CharStyle19"/>
          <w:sz w:val="30"/>
          <w:szCs w:val="30"/>
        </w:rPr>
        <w:t>页。</w:t>
      </w:r>
    </w:p>
    <w:p w14:paraId="4ED83056" w14:textId="77777777" w:rsidR="00C65075" w:rsidRPr="00D13672" w:rsidRDefault="00000000" w:rsidP="00D13672">
      <w:pPr>
        <w:pStyle w:val="Style18"/>
        <w:spacing w:line="480" w:lineRule="auto"/>
        <w:ind w:left="1060" w:hanging="420"/>
        <w:jc w:val="both"/>
        <w:rPr>
          <w:sz w:val="30"/>
          <w:szCs w:val="30"/>
        </w:rPr>
      </w:pPr>
      <w:r w:rsidRPr="00D13672">
        <w:rPr>
          <w:rStyle w:val="CharStyle19"/>
          <w:sz w:val="30"/>
          <w:szCs w:val="30"/>
        </w:rPr>
        <w:t>②［英］马林诺夫斯基：《巫术与宗教的作用》，史宗主编：《20世纪西方宗教人类学文选》，金 泽等译，上海三联书店</w:t>
      </w:r>
      <w:r w:rsidRPr="00D13672">
        <w:rPr>
          <w:rStyle w:val="CharStyle19"/>
          <w:sz w:val="30"/>
          <w:szCs w:val="30"/>
          <w:lang w:val="en-US" w:bidi="en-US"/>
        </w:rPr>
        <w:t>＞995</w:t>
      </w:r>
      <w:r w:rsidRPr="00D13672">
        <w:rPr>
          <w:rStyle w:val="CharStyle19"/>
          <w:sz w:val="30"/>
          <w:szCs w:val="30"/>
        </w:rPr>
        <w:t>年版，第</w:t>
      </w:r>
      <w:r w:rsidRPr="00D13672">
        <w:rPr>
          <w:rStyle w:val="CharStyle19"/>
          <w:sz w:val="30"/>
          <w:szCs w:val="30"/>
          <w:lang w:val="en-US" w:bidi="en-US"/>
        </w:rPr>
        <w:t>88</w:t>
      </w:r>
      <w:r w:rsidRPr="00D13672">
        <w:rPr>
          <w:rStyle w:val="CharStyle19"/>
          <w:sz w:val="30"/>
          <w:szCs w:val="30"/>
        </w:rPr>
        <w:t>页。</w:t>
      </w:r>
    </w:p>
    <w:p w14:paraId="56C32463" w14:textId="77777777" w:rsidR="00C65075" w:rsidRPr="00D13672" w:rsidRDefault="00000000" w:rsidP="00D13672">
      <w:pPr>
        <w:pStyle w:val="Style18"/>
        <w:spacing w:line="480" w:lineRule="auto"/>
        <w:ind w:left="1060" w:hanging="420"/>
        <w:jc w:val="both"/>
        <w:rPr>
          <w:sz w:val="30"/>
          <w:szCs w:val="30"/>
        </w:rPr>
        <w:sectPr w:rsidR="00C65075" w:rsidRPr="00D13672" w:rsidSect="000E6A78">
          <w:headerReference w:type="even" r:id="rId354"/>
          <w:headerReference w:type="default" r:id="rId355"/>
          <w:footerReference w:type="even" r:id="rId356"/>
          <w:footerReference w:type="default" r:id="rId357"/>
          <w:type w:val="continuous"/>
          <w:pgSz w:w="11909" w:h="16834"/>
          <w:pgMar w:top="1717" w:right="1458" w:bottom="1867" w:left="1487" w:header="0" w:footer="3" w:gutter="0"/>
          <w:cols w:space="720"/>
          <w:noEndnote/>
          <w:docGrid w:linePitch="360"/>
        </w:sectPr>
      </w:pPr>
      <w:r w:rsidRPr="00D13672">
        <w:rPr>
          <w:rStyle w:val="CharStyle19"/>
          <w:sz w:val="30"/>
          <w:szCs w:val="30"/>
        </w:rPr>
        <w:t>③ 刘道超：《民间信仰</w:t>
      </w:r>
      <w:r w:rsidRPr="00D13672">
        <w:rPr>
          <w:rStyle w:val="CharStyle19"/>
          <w:sz w:val="30"/>
          <w:szCs w:val="30"/>
          <w:lang w:val="en-US" w:bidi="en-US"/>
        </w:rPr>
        <w:t>“</w:t>
      </w:r>
      <w:r w:rsidRPr="00D13672">
        <w:rPr>
          <w:rStyle w:val="CharStyle19"/>
          <w:sz w:val="30"/>
          <w:szCs w:val="30"/>
        </w:rPr>
        <w:t>筑梦民生"理论探析》，色音主编：《民俗文化与宗教信仰》，知识产 权出版社</w:t>
      </w:r>
      <w:r w:rsidRPr="00D13672">
        <w:rPr>
          <w:rStyle w:val="CharStyle19"/>
          <w:sz w:val="30"/>
          <w:szCs w:val="30"/>
          <w:lang w:val="en-US" w:bidi="en-US"/>
        </w:rPr>
        <w:t>2012</w:t>
      </w:r>
      <w:r w:rsidRPr="00D13672">
        <w:rPr>
          <w:rStyle w:val="CharStyle19"/>
          <w:sz w:val="30"/>
          <w:szCs w:val="30"/>
        </w:rPr>
        <w:t>年版，第</w:t>
      </w:r>
      <w:r w:rsidRPr="00D13672">
        <w:rPr>
          <w:rStyle w:val="CharStyle19"/>
          <w:sz w:val="30"/>
          <w:szCs w:val="30"/>
          <w:lang w:val="en-US" w:bidi="en-US"/>
        </w:rPr>
        <w:t>32</w:t>
      </w:r>
      <w:r w:rsidRPr="00D13672">
        <w:rPr>
          <w:rStyle w:val="CharStyle19"/>
          <w:sz w:val="30"/>
          <w:szCs w:val="30"/>
        </w:rPr>
        <w:t>页。</w:t>
      </w:r>
    </w:p>
    <w:p w14:paraId="1757DF4E" w14:textId="77777777" w:rsidR="00C65075" w:rsidRPr="00D13672" w:rsidRDefault="00000000" w:rsidP="00D13672">
      <w:pPr>
        <w:pStyle w:val="Style18"/>
        <w:spacing w:after="880" w:line="480" w:lineRule="auto"/>
        <w:ind w:firstLine="0"/>
        <w:jc w:val="both"/>
        <w:rPr>
          <w:sz w:val="30"/>
          <w:szCs w:val="30"/>
        </w:rPr>
      </w:pPr>
      <w:r w:rsidRPr="00D13672">
        <w:rPr>
          <w:rStyle w:val="CharStyle19"/>
          <w:sz w:val="30"/>
          <w:szCs w:val="30"/>
        </w:rPr>
        <w:t>象，要通过引导、管理、服务等，最大限度地发挥宗教的积极作用，最大限度地 抑制宗教的消极作用。既不能只重视抑制消极因素、忽视</w:t>
      </w:r>
      <w:r w:rsidRPr="00D13672">
        <w:rPr>
          <w:rStyle w:val="CharStyle19"/>
          <w:sz w:val="30"/>
          <w:szCs w:val="30"/>
        </w:rPr>
        <w:lastRenderedPageBreak/>
        <w:t>调动积极因素，也不能 只重视调动积极因素、忽视抑制消极因素。要深刻理解我国宗教的社会作用，全 面把握我国宗教社会作用的两重性，遵循宗教和宗教工作规律，因势利导，趋利 避害，防止认识上的偏差和工作中的摇摆。习近平总书记指出，做好新形势下的 宗教工作，做好“导”的工作，必须坚持党的宗教工作基本方针，即全面贯彻党 的宗教信仰自由政策，依法管理宗教事务，坚持独立自主自办原则，积极引导宗 教与社会主义社会相适应。这四句话是一个有机整体，前三句是重大政策和原则， 最后一句是根本方向和目的。积极引导宗教与社会主义社会相适应，是“导”的 根本方向，是要引导信教群众热爱祖国、热爱人民，维护祖国统一，维护中华民 族大团结，服从服务于国家最高利益和中华民族整体利益；拥护中国共产党的领 导、拥护社会主义制度，坚持走中国特色社会主义道路；积极践行社会主义核心 价值观，弘扬中华传统文化，努力把宗教教义同中华文化相融合；遵守国家法律 法规，自觉接受国家依法管理；投身改革开放和社会主义现代化建设，为实现中 华民族伟大复兴贡献力量。</w:t>
      </w:r>
    </w:p>
    <w:p w14:paraId="211E780C" w14:textId="77777777" w:rsidR="00C65075" w:rsidRPr="00D13672" w:rsidRDefault="00000000" w:rsidP="00D13672">
      <w:pPr>
        <w:pStyle w:val="Style34"/>
        <w:keepNext/>
        <w:keepLines/>
        <w:spacing w:after="260" w:line="480" w:lineRule="auto"/>
        <w:ind w:firstLine="0"/>
        <w:jc w:val="both"/>
        <w:rPr>
          <w:rFonts w:ascii="宋体" w:eastAsia="宋体" w:hAnsi="宋体"/>
          <w:sz w:val="30"/>
          <w:szCs w:val="30"/>
        </w:rPr>
      </w:pPr>
      <w:bookmarkStart w:id="154" w:name="bookmark306"/>
      <w:r w:rsidRPr="00D13672">
        <w:rPr>
          <w:rStyle w:val="CharStyle35"/>
          <w:rFonts w:ascii="宋体" w:eastAsia="宋体" w:hAnsi="宋体"/>
          <w:sz w:val="30"/>
          <w:szCs w:val="30"/>
        </w:rPr>
        <w:lastRenderedPageBreak/>
        <w:t>思考题</w:t>
      </w:r>
      <w:bookmarkEnd w:id="154"/>
    </w:p>
    <w:p w14:paraId="28F02D7E" w14:textId="77777777" w:rsidR="00C65075" w:rsidRPr="00D13672" w:rsidRDefault="00000000" w:rsidP="00D13672">
      <w:pPr>
        <w:pStyle w:val="Style18"/>
        <w:numPr>
          <w:ilvl w:val="0"/>
          <w:numId w:val="28"/>
        </w:numPr>
        <w:tabs>
          <w:tab w:val="left" w:pos="642"/>
        </w:tabs>
        <w:spacing w:after="160" w:line="480" w:lineRule="auto"/>
        <w:ind w:firstLine="460"/>
        <w:jc w:val="both"/>
        <w:rPr>
          <w:sz w:val="30"/>
          <w:szCs w:val="30"/>
        </w:rPr>
      </w:pPr>
      <w:r w:rsidRPr="00D13672">
        <w:rPr>
          <w:rStyle w:val="CharStyle19"/>
          <w:sz w:val="30"/>
          <w:szCs w:val="30"/>
          <w:lang w:val="en-US" w:eastAsia="en-US" w:bidi="en-US"/>
        </w:rPr>
        <w:t>.</w:t>
      </w:r>
      <w:r w:rsidRPr="00D13672">
        <w:rPr>
          <w:rStyle w:val="CharStyle19"/>
          <w:sz w:val="30"/>
          <w:szCs w:val="30"/>
        </w:rPr>
        <w:t>简述宗教的起源。</w:t>
      </w:r>
    </w:p>
    <w:p w14:paraId="210DF90B" w14:textId="77777777" w:rsidR="00C65075" w:rsidRPr="00D13672" w:rsidRDefault="00000000" w:rsidP="00D13672">
      <w:pPr>
        <w:pStyle w:val="Style18"/>
        <w:numPr>
          <w:ilvl w:val="0"/>
          <w:numId w:val="28"/>
        </w:numPr>
        <w:tabs>
          <w:tab w:val="left" w:pos="699"/>
        </w:tabs>
        <w:spacing w:after="160" w:line="480" w:lineRule="auto"/>
        <w:ind w:firstLine="460"/>
        <w:jc w:val="both"/>
        <w:rPr>
          <w:sz w:val="30"/>
          <w:szCs w:val="30"/>
        </w:rPr>
      </w:pPr>
      <w:r w:rsidRPr="00D13672">
        <w:rPr>
          <w:rStyle w:val="CharStyle19"/>
          <w:sz w:val="30"/>
          <w:szCs w:val="30"/>
          <w:lang w:val="en-US" w:eastAsia="en-US" w:bidi="en-US"/>
        </w:rPr>
        <w:t>.</w:t>
      </w:r>
      <w:r w:rsidRPr="00D13672">
        <w:rPr>
          <w:rStyle w:val="CharStyle19"/>
          <w:sz w:val="30"/>
          <w:szCs w:val="30"/>
        </w:rPr>
        <w:t>宗教有哪些基本特征？</w:t>
      </w:r>
    </w:p>
    <w:p w14:paraId="3017CC4D" w14:textId="77777777" w:rsidR="00C65075" w:rsidRPr="00D13672" w:rsidRDefault="00000000" w:rsidP="00D13672">
      <w:pPr>
        <w:pStyle w:val="Style18"/>
        <w:numPr>
          <w:ilvl w:val="0"/>
          <w:numId w:val="28"/>
        </w:numPr>
        <w:tabs>
          <w:tab w:val="left" w:pos="689"/>
        </w:tabs>
        <w:spacing w:after="160" w:line="480" w:lineRule="auto"/>
        <w:ind w:firstLine="460"/>
        <w:jc w:val="both"/>
        <w:rPr>
          <w:sz w:val="30"/>
          <w:szCs w:val="30"/>
        </w:rPr>
      </w:pPr>
      <w:r w:rsidRPr="00D13672">
        <w:rPr>
          <w:rStyle w:val="CharStyle19"/>
          <w:sz w:val="30"/>
          <w:szCs w:val="30"/>
          <w:lang w:val="en-US" w:bidi="en-US"/>
        </w:rPr>
        <w:t>.</w:t>
      </w:r>
      <w:r w:rsidRPr="00D13672">
        <w:rPr>
          <w:rStyle w:val="CharStyle19"/>
          <w:sz w:val="30"/>
          <w:szCs w:val="30"/>
        </w:rPr>
        <w:t>试述宗教与民族问题的关系。</w:t>
      </w:r>
    </w:p>
    <w:p w14:paraId="1C056D62" w14:textId="77777777" w:rsidR="00C65075" w:rsidRPr="00D13672" w:rsidRDefault="00000000" w:rsidP="00D13672">
      <w:pPr>
        <w:pStyle w:val="Style18"/>
        <w:numPr>
          <w:ilvl w:val="0"/>
          <w:numId w:val="28"/>
        </w:numPr>
        <w:tabs>
          <w:tab w:val="left" w:pos="705"/>
        </w:tabs>
        <w:spacing w:after="880" w:line="480" w:lineRule="auto"/>
        <w:ind w:firstLine="460"/>
        <w:jc w:val="both"/>
        <w:rPr>
          <w:sz w:val="30"/>
          <w:szCs w:val="30"/>
        </w:rPr>
      </w:pPr>
      <w:r w:rsidRPr="00D13672">
        <w:rPr>
          <w:rStyle w:val="CharStyle19"/>
          <w:sz w:val="30"/>
          <w:szCs w:val="30"/>
          <w:lang w:val="en-US" w:bidi="en-US"/>
        </w:rPr>
        <w:t>.</w:t>
      </w:r>
      <w:r w:rsidRPr="00D13672">
        <w:rPr>
          <w:rStyle w:val="CharStyle19"/>
          <w:sz w:val="30"/>
          <w:szCs w:val="30"/>
        </w:rPr>
        <w:t>举例说明分散性宗教与制度性宗教的区别。</w:t>
      </w:r>
    </w:p>
    <w:p w14:paraId="1742000D" w14:textId="77777777" w:rsidR="00C65075" w:rsidRPr="00D13672" w:rsidRDefault="00000000" w:rsidP="00D13672">
      <w:pPr>
        <w:pStyle w:val="Style34"/>
        <w:keepNext/>
        <w:keepLines/>
        <w:spacing w:after="160" w:line="480" w:lineRule="auto"/>
        <w:ind w:firstLine="160"/>
        <w:jc w:val="both"/>
        <w:rPr>
          <w:rFonts w:ascii="宋体" w:eastAsia="宋体" w:hAnsi="宋体"/>
          <w:sz w:val="30"/>
          <w:szCs w:val="30"/>
        </w:rPr>
      </w:pPr>
      <w:bookmarkStart w:id="155" w:name="bookmark308"/>
      <w:r w:rsidRPr="00D13672">
        <w:rPr>
          <w:rStyle w:val="CharStyle35"/>
          <w:rFonts w:ascii="MS Gothic" w:eastAsia="MS Gothic" w:hAnsi="MS Gothic" w:cs="MS Gothic" w:hint="eastAsia"/>
          <w:sz w:val="30"/>
          <w:szCs w:val="30"/>
          <w:lang w:val="en-US" w:bidi="en-US"/>
        </w:rPr>
        <w:t>►</w:t>
      </w:r>
      <w:r w:rsidRPr="00D13672">
        <w:rPr>
          <w:rStyle w:val="CharStyle35"/>
          <w:rFonts w:ascii="宋体" w:eastAsia="宋体" w:hAnsi="宋体"/>
          <w:sz w:val="30"/>
          <w:szCs w:val="30"/>
        </w:rPr>
        <w:t>答题要点</w:t>
      </w:r>
      <w:bookmarkEnd w:id="155"/>
    </w:p>
    <w:p w14:paraId="5A08B615" w14:textId="77777777" w:rsidR="00C65075" w:rsidRPr="00D13672" w:rsidRDefault="00000000" w:rsidP="00D13672">
      <w:pPr>
        <w:pStyle w:val="Style9"/>
        <w:spacing w:line="480" w:lineRule="auto"/>
        <w:jc w:val="both"/>
        <w:rPr>
          <w:rFonts w:ascii="宋体" w:eastAsia="宋体" w:hAnsi="宋体"/>
          <w:sz w:val="30"/>
          <w:szCs w:val="30"/>
          <w:lang w:eastAsia="zh-CN"/>
        </w:rPr>
        <w:sectPr w:rsidR="00C65075" w:rsidRPr="00D13672" w:rsidSect="000E6A78">
          <w:headerReference w:type="even" r:id="rId358"/>
          <w:headerReference w:type="default" r:id="rId359"/>
          <w:footerReference w:type="even" r:id="rId360"/>
          <w:footerReference w:type="default" r:id="rId361"/>
          <w:type w:val="continuous"/>
          <w:pgSz w:w="11909" w:h="16834"/>
          <w:pgMar w:top="1717" w:right="1458" w:bottom="1867" w:left="1487" w:header="0" w:footer="1439" w:gutter="0"/>
          <w:cols w:space="720"/>
          <w:noEndnote/>
          <w:docGrid w:linePitch="360"/>
        </w:sectPr>
      </w:pPr>
      <w:r w:rsidRPr="00D13672">
        <w:rPr>
          <w:rStyle w:val="CharStyle10"/>
          <w:rFonts w:ascii="宋体" w:eastAsia="宋体" w:hAnsi="宋体"/>
          <w:sz w:val="30"/>
          <w:szCs w:val="30"/>
          <w:lang w:eastAsia="zh-CN"/>
        </w:rPr>
        <w:t>http://2d.hep.cn/50889/3</w:t>
      </w:r>
    </w:p>
    <w:p w14:paraId="1B3E28C9" w14:textId="77777777" w:rsidR="00C65075" w:rsidRPr="00D13672" w:rsidRDefault="00000000" w:rsidP="00D13672">
      <w:pPr>
        <w:pStyle w:val="Style40"/>
        <w:keepNext/>
        <w:keepLines/>
        <w:spacing w:line="480" w:lineRule="auto"/>
        <w:jc w:val="both"/>
        <w:rPr>
          <w:sz w:val="30"/>
          <w:szCs w:val="30"/>
        </w:rPr>
      </w:pPr>
      <w:bookmarkStart w:id="156" w:name="bookmark310"/>
      <w:r w:rsidRPr="00D13672">
        <w:rPr>
          <w:rStyle w:val="CharStyle41"/>
          <w:sz w:val="30"/>
          <w:szCs w:val="30"/>
        </w:rPr>
        <w:lastRenderedPageBreak/>
        <w:t>第十章人类学的应用</w:t>
      </w:r>
      <w:bookmarkEnd w:id="156"/>
    </w:p>
    <w:p w14:paraId="3AAF62BD" w14:textId="77777777" w:rsidR="00C65075" w:rsidRPr="00D13672" w:rsidRDefault="00000000" w:rsidP="00D13672">
      <w:pPr>
        <w:pStyle w:val="Style18"/>
        <w:spacing w:line="480" w:lineRule="auto"/>
        <w:ind w:left="440" w:firstLine="480"/>
        <w:jc w:val="both"/>
        <w:rPr>
          <w:sz w:val="30"/>
          <w:szCs w:val="30"/>
        </w:rPr>
      </w:pPr>
      <w:r w:rsidRPr="00D13672">
        <w:rPr>
          <w:rStyle w:val="CharStyle19"/>
          <w:sz w:val="30"/>
          <w:szCs w:val="30"/>
        </w:rPr>
        <w:t>人类学从一开始便是一门应用性极强的学科。从世界范围而言，在人类学发 初期，人类学被广泛应用于殖民地的管理，殖民地官员也被要求必须参加人类学 或民族学的培训。第二次世界大战时期，大量的人类学家投入到了战争情报的搜 集与分析，其中便有大名鼎鼎的日本《满铁调查报告》。时至今日，该报告也是研 究民国时期中国华北地区不可或缺的资料。同样著名的还包括美国人类学家露 丝•本尼迪克特的名著《菊与刀》。尽管这些著作或档案在当时更多的是服务于战 争，甚至是侵略者，但其学术价值仍不容否定。</w:t>
      </w:r>
    </w:p>
    <w:p w14:paraId="756BBD94" w14:textId="77777777" w:rsidR="00C65075" w:rsidRPr="00D13672" w:rsidRDefault="00000000" w:rsidP="00D13672">
      <w:pPr>
        <w:pStyle w:val="Style18"/>
        <w:spacing w:after="900" w:line="480" w:lineRule="auto"/>
        <w:ind w:left="440" w:firstLine="480"/>
        <w:jc w:val="both"/>
        <w:rPr>
          <w:sz w:val="30"/>
          <w:szCs w:val="30"/>
        </w:rPr>
      </w:pPr>
      <w:r w:rsidRPr="00D13672">
        <w:rPr>
          <w:rStyle w:val="CharStyle19"/>
          <w:sz w:val="30"/>
          <w:szCs w:val="30"/>
        </w:rPr>
        <w:t>简单而言，人类学的应用，或应用人类学</w:t>
      </w:r>
      <w:r w:rsidRPr="00D13672">
        <w:rPr>
          <w:rStyle w:val="CharStyle19"/>
          <w:sz w:val="30"/>
          <w:szCs w:val="30"/>
          <w:lang w:val="en-US" w:bidi="en-US"/>
        </w:rPr>
        <w:t>(applied anthropology)</w:t>
      </w:r>
      <w:r w:rsidRPr="00D13672">
        <w:rPr>
          <w:rStyle w:val="CharStyle19"/>
          <w:sz w:val="30"/>
          <w:szCs w:val="30"/>
        </w:rPr>
        <w:t>指所有借助 人类学的理论、观点、方法与研究成果来探讨、评价并解决社会文化问题的工作。 在很长的一段时间，相当一部分人类学家将更多的目光投向纯粹的学术、理论研 究，但随着人类学自身的发展和时代的要求，人类学者走出“书斋”，进入社会, 他们开始关注学科内外的社会问题，进行跨学科的交</w:t>
      </w:r>
      <w:r w:rsidRPr="00D13672">
        <w:rPr>
          <w:rStyle w:val="CharStyle19"/>
          <w:sz w:val="30"/>
          <w:szCs w:val="30"/>
        </w:rPr>
        <w:lastRenderedPageBreak/>
        <w:t>流与合作，在发展自身、扩 大影响力的同时，也让更多的人因为人类学而受益。</w:t>
      </w:r>
    </w:p>
    <w:p w14:paraId="4154DD90" w14:textId="77777777" w:rsidR="00C65075" w:rsidRPr="00D13672" w:rsidRDefault="00000000" w:rsidP="00D13672">
      <w:pPr>
        <w:pStyle w:val="Style37"/>
        <w:keepNext/>
        <w:keepLines/>
        <w:spacing w:after="380" w:line="480" w:lineRule="auto"/>
        <w:jc w:val="both"/>
      </w:pPr>
      <w:bookmarkStart w:id="157" w:name="bookmark312"/>
      <w:r w:rsidRPr="00D13672">
        <w:rPr>
          <w:rStyle w:val="CharStyle38"/>
        </w:rPr>
        <w:t>第一节应用原理</w:t>
      </w:r>
      <w:bookmarkEnd w:id="157"/>
    </w:p>
    <w:p w14:paraId="6FC4AE75" w14:textId="77777777" w:rsidR="00C65075" w:rsidRPr="00D13672" w:rsidRDefault="00000000" w:rsidP="00D13672">
      <w:pPr>
        <w:pStyle w:val="Style34"/>
        <w:keepNext/>
        <w:keepLines/>
        <w:spacing w:line="480" w:lineRule="auto"/>
        <w:ind w:firstLine="900"/>
        <w:jc w:val="both"/>
        <w:rPr>
          <w:rFonts w:ascii="宋体" w:eastAsia="宋体" w:hAnsi="宋体"/>
          <w:sz w:val="30"/>
          <w:szCs w:val="30"/>
        </w:rPr>
      </w:pPr>
      <w:bookmarkStart w:id="158" w:name="bookmark314"/>
      <w:r w:rsidRPr="00D13672">
        <w:rPr>
          <w:rStyle w:val="CharStyle35"/>
          <w:rFonts w:ascii="宋体" w:eastAsia="宋体" w:hAnsi="宋体"/>
          <w:sz w:val="30"/>
          <w:szCs w:val="30"/>
          <w:lang w:val="en-US" w:bidi="en-US"/>
        </w:rPr>
        <w:t>一</w:t>
      </w:r>
      <w:r w:rsidRPr="00D13672">
        <w:rPr>
          <w:rStyle w:val="CharStyle35"/>
          <w:rFonts w:ascii="宋体" w:eastAsia="宋体" w:hAnsi="宋体"/>
          <w:sz w:val="30"/>
          <w:szCs w:val="30"/>
        </w:rPr>
        <w:t>、应用视角</w:t>
      </w:r>
      <w:bookmarkEnd w:id="158"/>
    </w:p>
    <w:p w14:paraId="6765B3D7" w14:textId="77777777" w:rsidR="00C65075" w:rsidRPr="00D13672" w:rsidRDefault="00000000" w:rsidP="00D13672">
      <w:pPr>
        <w:pStyle w:val="Style18"/>
        <w:spacing w:line="480" w:lineRule="auto"/>
        <w:ind w:left="440" w:firstLine="480"/>
        <w:jc w:val="both"/>
        <w:rPr>
          <w:sz w:val="30"/>
          <w:szCs w:val="30"/>
        </w:rPr>
      </w:pPr>
      <w:r w:rsidRPr="00D13672">
        <w:rPr>
          <w:rStyle w:val="CharStyle19"/>
          <w:sz w:val="30"/>
          <w:szCs w:val="30"/>
        </w:rPr>
        <w:t>现代意义上的人类学学科体系的形成，是与殖民主义在全球的扩张紧密联系 在一起的。正是由于殖民统治者需要了解殖民地社会的人民与文化，并处理与原 住民之间的矛盾冲突，才使得对异民族社会文化的研究逐渐发展成为一门学科。 从这个意义上说，人类学学科体系的形成过程就是人类学应用于为殖民统治服务 的过程。例如，在</w:t>
      </w:r>
      <w:r w:rsidRPr="00D13672">
        <w:rPr>
          <w:rStyle w:val="CharStyle19"/>
          <w:sz w:val="30"/>
          <w:szCs w:val="30"/>
          <w:lang w:val="en-US" w:bidi="en-US"/>
        </w:rPr>
        <w:t>1864</w:t>
      </w:r>
      <w:r w:rsidRPr="00D13672">
        <w:rPr>
          <w:rStyle w:val="CharStyle19"/>
          <w:sz w:val="30"/>
          <w:szCs w:val="30"/>
        </w:rPr>
        <w:t xml:space="preserve">年，荷兰人将民族学课程列入殖民地公务员的培训计划； </w:t>
      </w:r>
      <w:r w:rsidRPr="00D13672">
        <w:rPr>
          <w:rStyle w:val="CharStyle19"/>
          <w:sz w:val="30"/>
          <w:szCs w:val="30"/>
          <w:lang w:val="en-US" w:bidi="en-US"/>
        </w:rPr>
        <w:t>1905</w:t>
      </w:r>
      <w:r w:rsidRPr="00D13672">
        <w:rPr>
          <w:rStyle w:val="CharStyle19"/>
          <w:sz w:val="30"/>
          <w:szCs w:val="30"/>
        </w:rPr>
        <w:t>年，南非联邦要求在殖民地官员的培训计划中设置民族学课程；</w:t>
      </w:r>
      <w:r w:rsidRPr="00D13672">
        <w:rPr>
          <w:rStyle w:val="CharStyle19"/>
          <w:sz w:val="30"/>
          <w:szCs w:val="30"/>
          <w:lang w:val="en-US" w:bidi="en-US"/>
        </w:rPr>
        <w:t>1908</w:t>
      </w:r>
      <w:r w:rsidRPr="00D13672">
        <w:rPr>
          <w:rStyle w:val="CharStyle19"/>
          <w:sz w:val="30"/>
          <w:szCs w:val="30"/>
        </w:rPr>
        <w:t>年，英 属埃及也实行了类似的计划。</w:t>
      </w:r>
    </w:p>
    <w:p w14:paraId="43B12A54" w14:textId="77777777" w:rsidR="00C65075" w:rsidRPr="00D13672" w:rsidRDefault="00000000" w:rsidP="00D13672">
      <w:pPr>
        <w:pStyle w:val="Style18"/>
        <w:spacing w:line="480" w:lineRule="auto"/>
        <w:ind w:left="440" w:firstLine="480"/>
        <w:jc w:val="both"/>
        <w:rPr>
          <w:sz w:val="30"/>
          <w:szCs w:val="30"/>
        </w:rPr>
        <w:sectPr w:rsidR="00C65075" w:rsidRPr="00D13672" w:rsidSect="000E6A78">
          <w:headerReference w:type="even" r:id="rId362"/>
          <w:headerReference w:type="default" r:id="rId363"/>
          <w:footerReference w:type="even" r:id="rId364"/>
          <w:footerReference w:type="default" r:id="rId365"/>
          <w:pgSz w:w="11909" w:h="16834"/>
          <w:pgMar w:top="1717" w:right="1458" w:bottom="1867" w:left="1487" w:header="1289" w:footer="1439" w:gutter="0"/>
          <w:pgNumType w:start="271"/>
          <w:cols w:space="720"/>
          <w:noEndnote/>
          <w:docGrid w:linePitch="360"/>
        </w:sectPr>
      </w:pPr>
      <w:r w:rsidRPr="00D13672">
        <w:rPr>
          <w:rStyle w:val="CharStyle19"/>
          <w:sz w:val="30"/>
          <w:szCs w:val="30"/>
        </w:rPr>
        <w:t>中国的人类学一直有应用的传统。毛泽东对中国乡土社会进行了田野调查, 如《湖南农民运动考察报告》《寻乌调查》，也正是基于对于中国农村的深刻理解, 他才有了一系列睿智的决策。包</w:t>
      </w:r>
      <w:r w:rsidRPr="00D13672">
        <w:rPr>
          <w:rStyle w:val="CharStyle19"/>
          <w:sz w:val="30"/>
          <w:szCs w:val="30"/>
        </w:rPr>
        <w:lastRenderedPageBreak/>
        <w:t xml:space="preserve">括费孝通、林耀华等在内的老一辈人类学家都十 分重视人类学的应用。费孝通曾这样写道：“在解放以前，推动我去调查研究的是 </w:t>
      </w:r>
    </w:p>
    <w:p w14:paraId="7EB1AF94" w14:textId="77777777" w:rsidR="00C65075" w:rsidRPr="00D13672" w:rsidRDefault="00000000" w:rsidP="00D13672">
      <w:pPr>
        <w:pStyle w:val="Style18"/>
        <w:spacing w:line="480" w:lineRule="auto"/>
        <w:ind w:left="440" w:firstLine="0"/>
        <w:jc w:val="both"/>
        <w:rPr>
          <w:sz w:val="30"/>
          <w:szCs w:val="30"/>
        </w:rPr>
      </w:pPr>
      <w:r w:rsidRPr="00D13672">
        <w:rPr>
          <w:rStyle w:val="CharStyle19"/>
          <w:sz w:val="30"/>
          <w:szCs w:val="30"/>
        </w:rPr>
        <w:lastRenderedPageBreak/>
        <w:t>我们国家民族的救亡问题，敌人已经踏上了我们的土地，我们怎么办？我们在寻 找民族国家的出路。这也就决定了我们调查研究的题目。”①</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80</w:t>
      </w:r>
      <w:r w:rsidRPr="00D13672">
        <w:rPr>
          <w:rStyle w:val="CharStyle19"/>
          <w:sz w:val="30"/>
          <w:szCs w:val="30"/>
        </w:rPr>
        <w:t>年代人类 学复建时期至今，中国人类学依然重视现实问题，研究中国新时期的社会变化和 社会问题。</w:t>
      </w:r>
    </w:p>
    <w:p w14:paraId="01A9C385"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应用人类学是人类学的一门分支学科，它致力于把人类学在研究人类社会文 化过程中所积累的知识和研究成果，运用于改变人类社会生活不如意的地方，以 促进人类社会朝着健康、进步的方向发展。同时，它也从事相关的理论研究。在 人类学领域中，应用人类学是发展最迅速的分支学科之一。</w:t>
      </w:r>
    </w:p>
    <w:p w14:paraId="68BE7771"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应用人类学是人类学分支学科的延续，所以应用人类学的应用视角从本质而 言，与人类学的视野本身并不矛盾，是一种将学术理念和人文关怀落实到实践的 理念。简单而言，应用的视角主要包括主位与客位、整体与专题、微观与宏观、 定性与定量、文化相对论、文化比较观等。</w:t>
      </w:r>
    </w:p>
    <w:p w14:paraId="6DF917BF"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主位的研究视角，意味着重视当地人的解释方式和判断标准，以发现当地人 的观点、信念和认知为目标，研究当地人如何思考、如何感知与分类，进一步探 讨当地人解释行为的内在规则与社会结构。这就</w:t>
      </w:r>
      <w:r w:rsidRPr="00D13672">
        <w:rPr>
          <w:rStyle w:val="CharStyle19"/>
          <w:sz w:val="30"/>
          <w:szCs w:val="30"/>
        </w:rPr>
        <w:lastRenderedPageBreak/>
        <w:t>强调研究者在实地进行应用研究 和实践的时候，注重聆听当地人的观点和意见，在倾听中求发展、在倾听中决策， 让当地人成为应用项目真正的受益者。客位的研究视角则强调研究者的解释方式 与判断标准。客位的视角可以使研究者站在中立的立场，尽可能地保证研究结果 的客观性，避免主位研究视角所带来的主观性。这要求研究者在一定程度上保持 价值中立，避免自己情感的过分投入。在人类学的应用研究中，需要结合主位观 和客位观的研究视角，这一方面可以了解当地人的认知、分类和意见，使得研究 者了解所研究的群体的文化运作规则；另一方面，还可以避免研究的偏见，尽可 能地保持中立和客观的判断。</w:t>
      </w:r>
    </w:p>
    <w:p w14:paraId="0810DCB2"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微观研究是以一个小型的社区为研究单位，将焦点放在社区中的人的行为、 观念和价值观等上。而宏观研究则将焦点放在大型社区或者区域乃至整个世界体 系上。不论是微观研究还是宏观研究，不能完全单一地进行。</w:t>
      </w:r>
    </w:p>
    <w:p w14:paraId="09EF5822" w14:textId="77777777" w:rsidR="00C65075" w:rsidRPr="00D13672" w:rsidRDefault="00000000" w:rsidP="00D13672">
      <w:pPr>
        <w:pStyle w:val="Style18"/>
        <w:spacing w:after="500" w:line="480" w:lineRule="auto"/>
        <w:ind w:firstLine="460"/>
        <w:jc w:val="both"/>
        <w:rPr>
          <w:sz w:val="30"/>
          <w:szCs w:val="30"/>
        </w:rPr>
      </w:pPr>
      <w:r w:rsidRPr="00D13672">
        <w:rPr>
          <w:rStyle w:val="CharStyle19"/>
          <w:sz w:val="30"/>
          <w:szCs w:val="30"/>
        </w:rPr>
        <w:t>在传统人类学中一般都是使用定性的方法对某一区域进行调查，但是应用人 类学的调查面积相较于传统人类学更为广泛，如果只是单纯使用定性方法效率较 低。所以，一般会辅以简单的定量方法，这</w:t>
      </w:r>
      <w:r w:rsidRPr="00D13672">
        <w:rPr>
          <w:rStyle w:val="CharStyle19"/>
          <w:sz w:val="30"/>
          <w:szCs w:val="30"/>
        </w:rPr>
        <w:lastRenderedPageBreak/>
        <w:t>样可以帮助应用人类学家在较短时间 内获取丰富的材料，辅助人类学家做出判断和分析。</w:t>
      </w:r>
    </w:p>
    <w:p w14:paraId="3E14BE0F" w14:textId="77777777" w:rsidR="00C65075" w:rsidRPr="00D13672" w:rsidRDefault="00000000" w:rsidP="00D13672">
      <w:pPr>
        <w:pStyle w:val="Style18"/>
        <w:spacing w:after="240" w:line="480" w:lineRule="auto"/>
        <w:ind w:firstLine="0"/>
        <w:jc w:val="both"/>
        <w:rPr>
          <w:sz w:val="30"/>
          <w:szCs w:val="30"/>
        </w:rPr>
      </w:pPr>
      <w:r w:rsidRPr="00D13672">
        <w:rPr>
          <w:rStyle w:val="CharStyle19"/>
          <w:sz w:val="30"/>
          <w:szCs w:val="30"/>
        </w:rPr>
        <w:t>① 费孝通：《费孝通学术论著自选集》，北京师范学院出版社</w:t>
      </w:r>
      <w:r w:rsidRPr="00D13672">
        <w:rPr>
          <w:rStyle w:val="CharStyle19"/>
          <w:sz w:val="30"/>
          <w:szCs w:val="30"/>
          <w:lang w:val="en-US" w:bidi="en-US"/>
        </w:rPr>
        <w:t>1992</w:t>
      </w:r>
      <w:r w:rsidRPr="00D13672">
        <w:rPr>
          <w:rStyle w:val="CharStyle19"/>
          <w:sz w:val="30"/>
          <w:szCs w:val="30"/>
        </w:rPr>
        <w:t>年版，第</w:t>
      </w:r>
      <w:r w:rsidRPr="00D13672">
        <w:rPr>
          <w:rStyle w:val="CharStyle19"/>
          <w:sz w:val="30"/>
          <w:szCs w:val="30"/>
          <w:lang w:val="en-US" w:bidi="en-US"/>
        </w:rPr>
        <w:t>419</w:t>
      </w:r>
      <w:r w:rsidRPr="00D13672">
        <w:rPr>
          <w:rStyle w:val="CharStyle19"/>
          <w:sz w:val="30"/>
          <w:szCs w:val="30"/>
        </w:rPr>
        <w:t>页。</w:t>
      </w:r>
    </w:p>
    <w:p w14:paraId="3CCC17A5" w14:textId="77777777" w:rsidR="00C65075" w:rsidRPr="00D13672" w:rsidRDefault="00000000" w:rsidP="00D13672">
      <w:pPr>
        <w:pStyle w:val="Style18"/>
        <w:spacing w:after="380" w:line="480" w:lineRule="auto"/>
        <w:ind w:left="200" w:firstLine="480"/>
        <w:jc w:val="both"/>
        <w:rPr>
          <w:sz w:val="30"/>
          <w:szCs w:val="30"/>
        </w:rPr>
      </w:pPr>
      <w:r w:rsidRPr="00D13672">
        <w:rPr>
          <w:rStyle w:val="CharStyle19"/>
          <w:sz w:val="30"/>
          <w:szCs w:val="30"/>
        </w:rPr>
        <w:t>人类学有比较的传统，对整个世界的文化和民族进行比较。比较研究包括共 时性的比较、历时性的比较和跨文化的比较。文化比较观的重要性在于，它使研 究者免去单一狭窄范围的限制，拥有发现更多、更广的人类行为的可能，还提供 了一种类似实验的研究方法，帮助我们认识到文化的差异性、普遍性和复杂性， 清楚认识到各种文化是怎样变迁、怎样适应变迁的，端正我们的文化观，排除民 族中心主义的观念或者文化自卑感。</w:t>
      </w:r>
    </w:p>
    <w:p w14:paraId="7CB3F8BE" w14:textId="77777777" w:rsidR="00C65075" w:rsidRPr="00D13672" w:rsidRDefault="00000000" w:rsidP="00D13672">
      <w:pPr>
        <w:pStyle w:val="Style34"/>
        <w:keepNext/>
        <w:keepLines/>
        <w:spacing w:line="480" w:lineRule="auto"/>
        <w:ind w:firstLine="660"/>
        <w:jc w:val="both"/>
        <w:rPr>
          <w:rFonts w:ascii="宋体" w:eastAsia="宋体" w:hAnsi="宋体"/>
          <w:sz w:val="30"/>
          <w:szCs w:val="30"/>
        </w:rPr>
      </w:pPr>
      <w:bookmarkStart w:id="159" w:name="bookmark316"/>
      <w:r w:rsidRPr="00D13672">
        <w:rPr>
          <w:rStyle w:val="CharStyle35"/>
          <w:rFonts w:ascii="宋体" w:eastAsia="宋体" w:hAnsi="宋体"/>
          <w:sz w:val="30"/>
          <w:szCs w:val="30"/>
        </w:rPr>
        <w:t>二、应用的领域</w:t>
      </w:r>
      <w:bookmarkEnd w:id="159"/>
    </w:p>
    <w:p w14:paraId="1F5A8F21" w14:textId="77777777" w:rsidR="00C65075" w:rsidRPr="00D13672" w:rsidRDefault="00000000" w:rsidP="00D13672">
      <w:pPr>
        <w:pStyle w:val="Style18"/>
        <w:spacing w:line="480" w:lineRule="auto"/>
        <w:ind w:left="200" w:firstLine="480"/>
        <w:jc w:val="both"/>
        <w:rPr>
          <w:sz w:val="30"/>
          <w:szCs w:val="30"/>
        </w:rPr>
      </w:pPr>
      <w:r w:rsidRPr="00D13672">
        <w:rPr>
          <w:rStyle w:val="CharStyle19"/>
          <w:sz w:val="30"/>
          <w:szCs w:val="30"/>
        </w:rPr>
        <w:t>从世界范围来看，人类学的应用走过了一个漫长的过程，每一个时期应用的 领域和侧重点都有所区分。大致可以分为以下几个阶段：</w:t>
      </w:r>
    </w:p>
    <w:p w14:paraId="7031B370" w14:textId="77777777" w:rsidR="00C65075" w:rsidRPr="00D13672" w:rsidRDefault="00000000" w:rsidP="00D13672">
      <w:pPr>
        <w:pStyle w:val="Style18"/>
        <w:spacing w:line="480" w:lineRule="auto"/>
        <w:ind w:firstLine="660"/>
        <w:jc w:val="both"/>
        <w:rPr>
          <w:sz w:val="30"/>
          <w:szCs w:val="30"/>
        </w:rPr>
      </w:pPr>
      <w:r w:rsidRPr="00D13672">
        <w:rPr>
          <w:rStyle w:val="CharStyle19"/>
          <w:sz w:val="30"/>
          <w:szCs w:val="30"/>
        </w:rPr>
        <w:t>第一阶段：人类学应用的萌芽与初创</w:t>
      </w:r>
    </w:p>
    <w:p w14:paraId="3DBDB058" w14:textId="77777777" w:rsidR="00C65075" w:rsidRPr="00D13672" w:rsidRDefault="00000000" w:rsidP="00D13672">
      <w:pPr>
        <w:pStyle w:val="Style18"/>
        <w:spacing w:line="480" w:lineRule="auto"/>
        <w:ind w:left="200" w:firstLine="480"/>
        <w:jc w:val="both"/>
        <w:rPr>
          <w:sz w:val="30"/>
          <w:szCs w:val="30"/>
        </w:rPr>
      </w:pPr>
      <w:r w:rsidRPr="00D13672">
        <w:rPr>
          <w:rStyle w:val="CharStyle19"/>
          <w:sz w:val="30"/>
          <w:szCs w:val="30"/>
        </w:rPr>
        <w:t>作为现代学科的人类学形成和发展与西方殖民体系的形成是密</w:t>
      </w:r>
      <w:r w:rsidRPr="00D13672">
        <w:rPr>
          <w:rStyle w:val="CharStyle19"/>
          <w:sz w:val="30"/>
          <w:szCs w:val="30"/>
        </w:rPr>
        <w:lastRenderedPageBreak/>
        <w:t xml:space="preserve">不可分的，正 是因为殖民者迫切需要了解殖民地文化习惯，才使得人类学者迈出“书斋”走向 “田野”。尤其是到了 </w:t>
      </w:r>
      <w:r w:rsidRPr="00D13672">
        <w:rPr>
          <w:rStyle w:val="CharStyle19"/>
          <w:sz w:val="30"/>
          <w:szCs w:val="30"/>
          <w:lang w:val="en-US" w:bidi="en-US"/>
        </w:rPr>
        <w:t>19</w:t>
      </w:r>
      <w:r w:rsidRPr="00D13672">
        <w:rPr>
          <w:rStyle w:val="CharStyle19"/>
          <w:sz w:val="30"/>
          <w:szCs w:val="30"/>
        </w:rPr>
        <w:t>世纪，欧洲殖民者在世界范围内的大肆扩张，更是急需了 解殖民地的状况，避免殖民者与当地人不必要的对抗和冲突，降低殖民成本。人 类学者也受雇于政府对殖民地进行调查，对殖民政策进行评估。</w:t>
      </w:r>
    </w:p>
    <w:p w14:paraId="31230619" w14:textId="77777777" w:rsidR="00C65075" w:rsidRPr="00D13672" w:rsidRDefault="00000000" w:rsidP="00D13672">
      <w:pPr>
        <w:pStyle w:val="Style18"/>
        <w:spacing w:line="480" w:lineRule="auto"/>
        <w:ind w:left="200" w:firstLine="480"/>
        <w:jc w:val="both"/>
        <w:rPr>
          <w:sz w:val="30"/>
          <w:szCs w:val="30"/>
        </w:rPr>
      </w:pPr>
      <w:r w:rsidRPr="00D13672">
        <w:rPr>
          <w:rStyle w:val="CharStyle19"/>
          <w:sz w:val="30"/>
          <w:szCs w:val="30"/>
        </w:rPr>
        <w:t>第一次世界大战之后，殖民体系受到冲击，宗主国对于殖民地的控制能力降 低，一些殖民地从直接管理变为通过扶持代理人的间接管理。此时的人类学者也 并不是简单的培训殖民官员、调查民俗，也参与到了代理人的培训之上，让这批 代理人了解宗主国文化，加强其与殖民地官员之间的沟通与联系。英国著名的人 类学家，结构-功能学派创始人，拉德克里夫-布朗在担任英国皇家学院院长时, 就曾从事类似的工作。从上，我们可以看到这一阶段对于人类学的应用侧重于了 解殖民地风俗文化，培训殖民地官员以便对其进行管理，此时的人类学家主要充 当殖民者的管理工具。</w:t>
      </w:r>
    </w:p>
    <w:p w14:paraId="27ADB6AA" w14:textId="77777777" w:rsidR="00C65075" w:rsidRPr="00D13672" w:rsidRDefault="00000000" w:rsidP="00D13672">
      <w:pPr>
        <w:pStyle w:val="Style18"/>
        <w:spacing w:line="480" w:lineRule="auto"/>
        <w:ind w:firstLine="660"/>
        <w:jc w:val="both"/>
        <w:rPr>
          <w:sz w:val="30"/>
          <w:szCs w:val="30"/>
        </w:rPr>
      </w:pPr>
      <w:r w:rsidRPr="00D13672">
        <w:rPr>
          <w:rStyle w:val="CharStyle19"/>
          <w:sz w:val="30"/>
          <w:szCs w:val="30"/>
        </w:rPr>
        <w:t>这一阶段涵盖了从人类学初创到</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30</w:t>
      </w:r>
      <w:r w:rsidRPr="00D13672">
        <w:rPr>
          <w:rStyle w:val="CharStyle19"/>
          <w:sz w:val="30"/>
          <w:szCs w:val="30"/>
        </w:rPr>
        <w:t>年代。</w:t>
      </w:r>
    </w:p>
    <w:p w14:paraId="4E455978" w14:textId="77777777" w:rsidR="00C65075" w:rsidRPr="00D13672" w:rsidRDefault="00000000" w:rsidP="00D13672">
      <w:pPr>
        <w:pStyle w:val="Style18"/>
        <w:spacing w:line="480" w:lineRule="auto"/>
        <w:ind w:firstLine="660"/>
        <w:jc w:val="both"/>
        <w:rPr>
          <w:sz w:val="30"/>
          <w:szCs w:val="30"/>
        </w:rPr>
      </w:pPr>
      <w:r w:rsidRPr="00D13672">
        <w:rPr>
          <w:rStyle w:val="CharStyle19"/>
          <w:sz w:val="30"/>
          <w:szCs w:val="30"/>
        </w:rPr>
        <w:t>第二阶段：人类学应用的成熟与转型期</w:t>
      </w:r>
    </w:p>
    <w:p w14:paraId="558635E5" w14:textId="77777777" w:rsidR="00C65075" w:rsidRPr="00D13672" w:rsidRDefault="00000000" w:rsidP="00D13672">
      <w:pPr>
        <w:pStyle w:val="Style18"/>
        <w:spacing w:line="480" w:lineRule="auto"/>
        <w:ind w:left="200" w:firstLine="480"/>
        <w:jc w:val="both"/>
        <w:rPr>
          <w:sz w:val="30"/>
          <w:szCs w:val="30"/>
        </w:rPr>
      </w:pPr>
      <w:r w:rsidRPr="00D13672">
        <w:rPr>
          <w:rStyle w:val="CharStyle19"/>
          <w:sz w:val="30"/>
          <w:szCs w:val="30"/>
        </w:rPr>
        <w:t>第二次世界大战的爆发对于应用人类学来说是一个重大的转折</w:t>
      </w:r>
      <w:r w:rsidRPr="00D13672">
        <w:rPr>
          <w:rStyle w:val="CharStyle19"/>
          <w:sz w:val="30"/>
          <w:szCs w:val="30"/>
        </w:rPr>
        <w:lastRenderedPageBreak/>
        <w:t>点，人类学家 受雇于政府或进行情报分析，或协助政府对国内的敌对国移民进行统一管理，总 之这一阶段的人类学应用带有浓重的战争色彩。如在美国就有一批人类学家工作 于“战时再安置局”，负责管理被统一安置在“安置营”中的日裔美国人，美国著 名人类学家本尼迪克特就是根据对“安置营”中的“居民”调查与访谈，写出了 名著《菊与刀》。除此，还有大量人类学家受雇于情报部门，对敌对国的“国民</w:t>
      </w:r>
    </w:p>
    <w:p w14:paraId="18CE8236" w14:textId="77777777" w:rsidR="00C65075" w:rsidRPr="00D13672" w:rsidRDefault="00000000" w:rsidP="00D13672">
      <w:pPr>
        <w:pStyle w:val="Style18"/>
        <w:spacing w:line="480" w:lineRule="auto"/>
        <w:ind w:firstLine="200"/>
        <w:jc w:val="both"/>
        <w:rPr>
          <w:sz w:val="30"/>
          <w:szCs w:val="30"/>
        </w:rPr>
      </w:pPr>
      <w:r w:rsidRPr="00D13672">
        <w:rPr>
          <w:rStyle w:val="CharStyle19"/>
          <w:sz w:val="30"/>
          <w:szCs w:val="30"/>
        </w:rPr>
        <w:t>性”进行研究，并以此为根据辅助美军制定战后安置等策略。</w:t>
      </w:r>
    </w:p>
    <w:p w14:paraId="45661A4C" w14:textId="77777777" w:rsidR="00C65075" w:rsidRPr="00D13672" w:rsidRDefault="00000000" w:rsidP="00D13672">
      <w:pPr>
        <w:pStyle w:val="Style18"/>
        <w:spacing w:line="480" w:lineRule="auto"/>
        <w:ind w:left="200" w:firstLine="480"/>
        <w:jc w:val="both"/>
        <w:rPr>
          <w:sz w:val="30"/>
          <w:szCs w:val="30"/>
        </w:rPr>
      </w:pPr>
      <w:r w:rsidRPr="00D13672">
        <w:rPr>
          <w:rStyle w:val="CharStyle19"/>
          <w:sz w:val="30"/>
          <w:szCs w:val="30"/>
        </w:rPr>
        <w:t>第二次世界大战结束之后，殖民体系崩溃，民族独立运动风起云涌，人类学 家前往一些前殖民地国家工作，却被视为“殖民者的帮凶”遭到拒绝。迫于外在 的压力，人类学将目光转入国内，关注那些长期被忽视的边缘群体、城市问题。 此时的应用人类学做出了一个重大转向——从原本受雇于政府，作为统治者的工 具，转变为站在边缘向权力中心呼吁，为边缘群体奔走。也正是因为对于政府政 策所产生社会影响的强烈关注，导致了应用人类学者发展出一种全新的研究模 式一一辩护-行动模式。按照这种模式人类学家并不简单的满足于充当弱势群体代 言人的角色，而是让研究者对象参与到</w:t>
      </w:r>
      <w:r w:rsidRPr="00D13672">
        <w:rPr>
          <w:rStyle w:val="CharStyle19"/>
          <w:sz w:val="30"/>
          <w:szCs w:val="30"/>
        </w:rPr>
        <w:lastRenderedPageBreak/>
        <w:t>决定他们命运的社会变革之中。</w:t>
      </w:r>
    </w:p>
    <w:p w14:paraId="790BB6CA" w14:textId="77777777" w:rsidR="00C65075" w:rsidRPr="00D13672" w:rsidRDefault="00000000" w:rsidP="00D13672">
      <w:pPr>
        <w:pStyle w:val="Style18"/>
        <w:spacing w:line="480" w:lineRule="auto"/>
        <w:ind w:firstLine="660"/>
        <w:jc w:val="both"/>
        <w:rPr>
          <w:sz w:val="30"/>
          <w:szCs w:val="30"/>
        </w:rPr>
      </w:pPr>
      <w:r w:rsidRPr="00D13672">
        <w:rPr>
          <w:rStyle w:val="CharStyle19"/>
          <w:sz w:val="30"/>
          <w:szCs w:val="30"/>
        </w:rPr>
        <w:t>这一时期大约从第二次世界大战持续到</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70</w:t>
      </w:r>
      <w:r w:rsidRPr="00D13672">
        <w:rPr>
          <w:rStyle w:val="CharStyle19"/>
          <w:sz w:val="30"/>
          <w:szCs w:val="30"/>
        </w:rPr>
        <w:t>年代。</w:t>
      </w:r>
    </w:p>
    <w:p w14:paraId="517053C6" w14:textId="77777777" w:rsidR="00C65075" w:rsidRPr="00D13672" w:rsidRDefault="00000000" w:rsidP="00D13672">
      <w:pPr>
        <w:pStyle w:val="Style18"/>
        <w:spacing w:line="480" w:lineRule="auto"/>
        <w:ind w:firstLine="660"/>
        <w:jc w:val="both"/>
        <w:rPr>
          <w:sz w:val="30"/>
          <w:szCs w:val="30"/>
        </w:rPr>
      </w:pPr>
      <w:r w:rsidRPr="00D13672">
        <w:rPr>
          <w:rStyle w:val="CharStyle19"/>
          <w:sz w:val="30"/>
          <w:szCs w:val="30"/>
        </w:rPr>
        <w:t>第三阶段：人类学应用的拓展与决策期</w:t>
      </w:r>
    </w:p>
    <w:p w14:paraId="5D4ABE73" w14:textId="77777777" w:rsidR="00C65075" w:rsidRPr="00D13672" w:rsidRDefault="00000000" w:rsidP="00D13672">
      <w:pPr>
        <w:pStyle w:val="Style18"/>
        <w:spacing w:line="480" w:lineRule="auto"/>
        <w:ind w:left="200" w:firstLine="480"/>
        <w:jc w:val="both"/>
        <w:rPr>
          <w:sz w:val="30"/>
          <w:szCs w:val="30"/>
        </w:rPr>
      </w:pPr>
      <w:r w:rsidRPr="00D13672">
        <w:rPr>
          <w:rStyle w:val="CharStyle19"/>
          <w:sz w:val="30"/>
          <w:szCs w:val="30"/>
        </w:rPr>
        <w:t>随着人类学自身的发展、壮大，人类学的应用可以说拓展到社会生活的方方 面面。正如前文所述，人类学家不满足于简单的为弱势群体代言，为他们争取权 益，全新的研究模式也不仅仅满足于让研究对象参与到研究工作之中，人类学家 意识到只有重新从边缘走入权力中心才能改变上层的最终决议。人类学者的就业 也逐渐走出了高校，向政府机构、基金会、国际</w:t>
      </w:r>
      <w:r w:rsidRPr="00D13672">
        <w:rPr>
          <w:rStyle w:val="CharStyle19"/>
          <w:sz w:val="30"/>
          <w:szCs w:val="30"/>
          <w:lang w:val="en-US" w:bidi="en-US"/>
        </w:rPr>
        <w:t>NGO</w:t>
      </w:r>
      <w:r w:rsidRPr="00D13672">
        <w:rPr>
          <w:rStyle w:val="CharStyle19"/>
          <w:sz w:val="30"/>
          <w:szCs w:val="30"/>
        </w:rPr>
        <w:t>组织、咨询公司等行业扩展。 这一阶段的人类学应用也更加深刻参与到了公共领域之中。</w:t>
      </w:r>
    </w:p>
    <w:p w14:paraId="177934B8" w14:textId="77777777" w:rsidR="00C65075" w:rsidRPr="00D13672" w:rsidRDefault="00000000" w:rsidP="00D13672">
      <w:pPr>
        <w:pStyle w:val="Style18"/>
        <w:spacing w:line="480" w:lineRule="auto"/>
        <w:ind w:left="200" w:firstLine="480"/>
        <w:jc w:val="both"/>
        <w:rPr>
          <w:sz w:val="30"/>
          <w:szCs w:val="30"/>
        </w:rPr>
      </w:pPr>
      <w:r w:rsidRPr="00D13672">
        <w:rPr>
          <w:rStyle w:val="CharStyle19"/>
          <w:sz w:val="30"/>
          <w:szCs w:val="30"/>
        </w:rPr>
        <w:t>例如，美国人类学家梅丽莎-捷克将公共应用领域的人类学研究总结为以下 四大主题。①战争与和平。美国部分人类学家参与到很多与战争相关的应用人类 学议题，如：战后人道主义的开展、战区重建、军人尤其是复员军人的心理健康 问题等。②气候变化。全球气候变化这一关系地球未来发展的议题所牵涉的不仅 是身处实验室的科学家们，还涉及“地球村”上每一位居民的幸福与健康。气候 变化也不仅影响当地的文化模式、居住模式、生计模式，更有深</w:t>
      </w:r>
      <w:r w:rsidRPr="00D13672">
        <w:rPr>
          <w:rStyle w:val="CharStyle19"/>
          <w:sz w:val="30"/>
          <w:szCs w:val="30"/>
        </w:rPr>
        <w:lastRenderedPageBreak/>
        <w:t>刻的政治经济学 和生态人类学背景。人类学家可以获取相关材料、信息，填补学科空白，并以此 为基础对当下的气候政策进行评估和建议。③灾害、灾难人类学。由于世界范围 内的反常气候日益增多，极端天气所造成的灾害也日益增加，如保罗-哈那记录 了哈娜飓风给海地当地造成的恐怖灾害，呼吁国际援助。除此之外，地震、海啸 等不可抗拒的地质灾害也给当地人带来了巨大影响。人类学家积极投入到灾后重 建工作之中，评估灾后重建项目，找出重建项目之中的缺陷，提出修正意见。 ④人权。在这方面人类学所关注的不仅仅只是民生和民主的问题，更包括性别、 平权等问题，如男女有受同等教育的权利以及城市移民的儿女有受同等教育的权 禾鼠 研究不仅强调学术界所认知的人权，也关注当地人民的需求，加强不同民族、</w:t>
      </w:r>
    </w:p>
    <w:p w14:paraId="1FE842C0" w14:textId="77777777" w:rsidR="00C65075" w:rsidRPr="00D13672" w:rsidRDefault="00000000" w:rsidP="00D13672">
      <w:pPr>
        <w:pStyle w:val="Style18"/>
        <w:spacing w:line="480" w:lineRule="auto"/>
        <w:ind w:firstLine="560"/>
        <w:jc w:val="both"/>
        <w:rPr>
          <w:sz w:val="30"/>
          <w:szCs w:val="30"/>
        </w:rPr>
      </w:pPr>
      <w:r w:rsidRPr="00D13672">
        <w:rPr>
          <w:rStyle w:val="CharStyle19"/>
          <w:sz w:val="30"/>
          <w:szCs w:val="30"/>
        </w:rPr>
        <w:t>文化之间的理解、互信，寻求政治、经济平等的可能性。</w:t>
      </w:r>
    </w:p>
    <w:p w14:paraId="2C55734D" w14:textId="77777777" w:rsidR="00C65075" w:rsidRPr="00D13672" w:rsidRDefault="00000000" w:rsidP="00D13672">
      <w:pPr>
        <w:pStyle w:val="Style18"/>
        <w:spacing w:line="480" w:lineRule="auto"/>
        <w:ind w:left="560" w:firstLine="480"/>
        <w:jc w:val="both"/>
        <w:rPr>
          <w:sz w:val="30"/>
          <w:szCs w:val="30"/>
        </w:rPr>
      </w:pPr>
      <w:r w:rsidRPr="00D13672">
        <w:rPr>
          <w:rStyle w:val="CharStyle19"/>
          <w:sz w:val="30"/>
          <w:szCs w:val="30"/>
        </w:rPr>
        <w:t>总之，此阶段人类学的应用，不仅关注人们日常生活的方方面面，而且开始 涉及战争、灾难、气候变化等重大主题。不仅为草根弱势群体发声，而且直接参 与到政府政策制订工作中。此阶段大约从</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80</w:t>
      </w:r>
      <w:r w:rsidRPr="00D13672">
        <w:rPr>
          <w:rStyle w:val="CharStyle19"/>
          <w:sz w:val="30"/>
          <w:szCs w:val="30"/>
        </w:rPr>
        <w:t>年代至今。</w:t>
      </w:r>
    </w:p>
    <w:p w14:paraId="6535299C" w14:textId="77777777" w:rsidR="00C65075" w:rsidRPr="00D13672" w:rsidRDefault="00000000" w:rsidP="00D13672">
      <w:pPr>
        <w:pStyle w:val="Style18"/>
        <w:spacing w:line="480" w:lineRule="auto"/>
        <w:ind w:left="560" w:firstLine="480"/>
        <w:jc w:val="both"/>
        <w:rPr>
          <w:sz w:val="30"/>
          <w:szCs w:val="30"/>
        </w:rPr>
      </w:pPr>
      <w:r w:rsidRPr="00D13672">
        <w:rPr>
          <w:rStyle w:val="CharStyle19"/>
          <w:sz w:val="30"/>
          <w:szCs w:val="30"/>
        </w:rPr>
        <w:lastRenderedPageBreak/>
        <w:t>而人类学在中国由于其民族众多、地域辽阔以及国情的不同，又有其极具中 国特色的一方面，可以将其总结为以下几个方面。</w:t>
      </w:r>
    </w:p>
    <w:p w14:paraId="438A414E" w14:textId="77777777" w:rsidR="00C65075" w:rsidRPr="00D13672" w:rsidRDefault="00000000" w:rsidP="00D13672">
      <w:pPr>
        <w:pStyle w:val="Style18"/>
        <w:spacing w:after="380" w:line="480" w:lineRule="auto"/>
        <w:ind w:left="560" w:firstLine="480"/>
        <w:jc w:val="both"/>
        <w:rPr>
          <w:sz w:val="30"/>
          <w:szCs w:val="30"/>
        </w:rPr>
      </w:pPr>
      <w:r w:rsidRPr="00D13672">
        <w:rPr>
          <w:rStyle w:val="CharStyle19"/>
          <w:sz w:val="30"/>
          <w:szCs w:val="30"/>
        </w:rPr>
        <w:t xml:space="preserve">①人类学与发展。发展是当下中国社会经济发展的重要课题，而脱贫致富是 经济发展的一项重要指标，无论是在发达地区抑或是欠发达地区，对于发展的需 求都是客观且刚性的。现阶段人类学在中国参与发展实践的领域非常广泛，涉及 农业、林业、环境保护、移民、社区综合发展、卫生保健、妇女、教育、卫生等。 在发展类型上既包括了增长型的发展计划（如扶贫项目），也包括非增长型的发展 计划（如移民和社区综合发展项目等），发展实践所涉及的地域横跨中国全境，包 括农村和城市，如中山大学移民与族群研究中心参与的一系列世界银行在中国的 发展项目。②人类学与教育。贫困地区、边远少数民族地区的教育问题是非常复 杂的，教育问题中所裹挟的不仅仅是经济问题，它还通常与传统惯习相连接，所 以需要人类学的定性研究寻找问题的症结所在，并提出相应的解决方案。中国有 </w:t>
      </w:r>
      <w:r w:rsidRPr="00D13672">
        <w:rPr>
          <w:rStyle w:val="CharStyle19"/>
          <w:sz w:val="30"/>
          <w:szCs w:val="30"/>
          <w:lang w:val="en-US" w:bidi="en-US"/>
        </w:rPr>
        <w:t>55</w:t>
      </w:r>
      <w:r w:rsidRPr="00D13672">
        <w:rPr>
          <w:rStyle w:val="CharStyle19"/>
          <w:sz w:val="30"/>
          <w:szCs w:val="30"/>
        </w:rPr>
        <w:t>个少数民族，各民族特色鲜明，也为教育人类学的发展与壮大提供了很好的实 践场域。③人类学与医疗。自</w:t>
      </w:r>
      <w:r w:rsidRPr="00D13672">
        <w:rPr>
          <w:rStyle w:val="CharStyle19"/>
          <w:sz w:val="30"/>
          <w:szCs w:val="30"/>
          <w:lang w:val="en-US" w:bidi="en-US"/>
        </w:rPr>
        <w:t>20</w:t>
      </w:r>
      <w:r w:rsidRPr="00D13672">
        <w:rPr>
          <w:rStyle w:val="CharStyle19"/>
          <w:sz w:val="30"/>
          <w:szCs w:val="30"/>
        </w:rPr>
        <w:t>世纪改革开放之后，中国进入了前所未有</w:t>
      </w:r>
      <w:r w:rsidRPr="00D13672">
        <w:rPr>
          <w:rStyle w:val="CharStyle19"/>
          <w:sz w:val="30"/>
          <w:szCs w:val="30"/>
        </w:rPr>
        <w:lastRenderedPageBreak/>
        <w:t>的高速 发展期，迅速发展的同时也带来了很多与医疗相关的问题，无论是艾滋病、毒品 的问题，抑或是养老、国民健康、医患关系、食品安全问题，都亟须应用人类学 家的参与。④人类学与环境。环境问题关系到人类未来的生存与发展，平衡经济 发展与环境之间的天平考验着执政者的智慧，如地方政府的政策和商业化行为会 对草原生态和民族生活有很多影响，深刻的人类学质性研究有利于我们更加全面 地了解各方面的利害关系与解决方法。环境问题背后其实更重要的是人民的生计、 生存、发展问题。⑤人类学与文化遗产保护。人类学与文化遗产保护息息相关。 如何摆脱单纯的商业开发，从旅游“麦当劳化”的桎梏之中逃离出来是中国人类 学者亟须深思的问题。人类学积极参与到文化遗产保护之中，不仅促进了学者自 身的研究与教学，也为子孙后代保留中华文明的瑰宝做出应有的贡献。</w:t>
      </w:r>
    </w:p>
    <w:p w14:paraId="29F81BF0" w14:textId="77777777" w:rsidR="00C65075" w:rsidRPr="00D13672" w:rsidRDefault="00000000" w:rsidP="00D13672">
      <w:pPr>
        <w:pStyle w:val="Style34"/>
        <w:keepNext/>
        <w:keepLines/>
        <w:spacing w:line="480" w:lineRule="auto"/>
        <w:ind w:left="1020" w:firstLine="0"/>
        <w:jc w:val="both"/>
        <w:rPr>
          <w:rFonts w:ascii="宋体" w:eastAsia="宋体" w:hAnsi="宋体"/>
          <w:sz w:val="30"/>
          <w:szCs w:val="30"/>
        </w:rPr>
      </w:pPr>
      <w:bookmarkStart w:id="160" w:name="bookmark318"/>
      <w:r w:rsidRPr="00D13672">
        <w:rPr>
          <w:rStyle w:val="CharStyle35"/>
          <w:rFonts w:ascii="宋体" w:eastAsia="宋体" w:hAnsi="宋体"/>
          <w:sz w:val="30"/>
          <w:szCs w:val="30"/>
        </w:rPr>
        <w:t>三、人类学应用的伦理</w:t>
      </w:r>
      <w:bookmarkEnd w:id="160"/>
    </w:p>
    <w:p w14:paraId="2E548E6B" w14:textId="77777777" w:rsidR="00C65075" w:rsidRPr="00D13672" w:rsidRDefault="00000000" w:rsidP="00D13672">
      <w:pPr>
        <w:pStyle w:val="Style18"/>
        <w:spacing w:line="480" w:lineRule="auto"/>
        <w:ind w:left="560" w:firstLine="480"/>
        <w:jc w:val="both"/>
        <w:rPr>
          <w:sz w:val="30"/>
          <w:szCs w:val="30"/>
        </w:rPr>
        <w:sectPr w:rsidR="00C65075" w:rsidRPr="00D13672" w:rsidSect="000E6A78">
          <w:headerReference w:type="even" r:id="rId366"/>
          <w:headerReference w:type="default" r:id="rId367"/>
          <w:footerReference w:type="even" r:id="rId368"/>
          <w:footerReference w:type="default" r:id="rId369"/>
          <w:pgSz w:w="11909" w:h="16834"/>
          <w:pgMar w:top="1717" w:right="1458" w:bottom="1867" w:left="1487" w:header="0" w:footer="3" w:gutter="0"/>
          <w:pgNumType w:start="263"/>
          <w:cols w:space="720"/>
          <w:noEndnote/>
          <w:docGrid w:linePitch="360"/>
        </w:sectPr>
      </w:pPr>
      <w:r w:rsidRPr="00D13672">
        <w:rPr>
          <w:rStyle w:val="CharStyle19"/>
          <w:sz w:val="30"/>
          <w:szCs w:val="30"/>
        </w:rPr>
        <w:t xml:space="preserve">应用人类学作为一个实践性极强的学科分支，长期以来都承受着来自于学科 内部的挑战，人类学家到底是站在何种立场之上发声？为谁说话、服务？又如何 </w:t>
      </w:r>
    </w:p>
    <w:p w14:paraId="7CE87C9A" w14:textId="77777777" w:rsidR="00C65075" w:rsidRPr="00D13672" w:rsidRDefault="00000000" w:rsidP="00D13672">
      <w:pPr>
        <w:pStyle w:val="Style18"/>
        <w:spacing w:line="480" w:lineRule="auto"/>
        <w:ind w:left="560" w:firstLine="0"/>
        <w:jc w:val="both"/>
        <w:rPr>
          <w:sz w:val="30"/>
          <w:szCs w:val="30"/>
        </w:rPr>
      </w:pPr>
      <w:r w:rsidRPr="00D13672">
        <w:rPr>
          <w:rStyle w:val="CharStyle19"/>
          <w:sz w:val="30"/>
          <w:szCs w:val="30"/>
        </w:rPr>
        <w:lastRenderedPageBreak/>
        <w:t>做出最终的决策？人类学应用过程中也会遇到伦理道德问题，根据《美国人类学 协会伦理法则》，人类学的应用伦理主要应包括三点。</w:t>
      </w:r>
    </w:p>
    <w:p w14:paraId="7E012910"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首先，人类学的应用应该对所研究的对象（包括人和动物）的生活和文化负 责。人类学家对他们所研究的人、物种以及研究过程中所共事的人有根本的伦理 职责。这些职责具体包括：避免造成伤害；保护人类和灵长类动物的健康；保存 历史遗迹和历史记录；以建立对所有有关团体有利的工作关系为目标。人类学的 应用必须保证所开展的研究不会伤害所涉及的人和动物的安全、尊严和隐私。人 类学家需要考虑信息提供者是否愿意公开个人信息，并且尊重他们自己的愿望。 另外，人类学家应该得到研究者、信息提供者等群体的动态持续的知情同意。在 项目设计和实施过程中，人类学家需要与被研究者平等地对话。不论是信息提供 者，还是研究对象，人类学家都应该谨慎处理与他们的关系。需要注意的是，即 使人类学家会从应用研究过程中受惠，但是不能破坏所研究的个体和群体，而应 以适当的方式对所研究的人予以报答。</w:t>
      </w:r>
    </w:p>
    <w:p w14:paraId="0D91343D"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其次，人类学的应用需要对学科和科学负责。人类学家在应用研</w:t>
      </w:r>
      <w:r w:rsidRPr="00D13672">
        <w:rPr>
          <w:rStyle w:val="CharStyle19"/>
          <w:sz w:val="30"/>
          <w:szCs w:val="30"/>
        </w:rPr>
        <w:lastRenderedPageBreak/>
        <w:t>究过程中， 会遇到各种伦理困境，需要有敏锐的洞察力识别可能存在的伦理控诉，并且制定 有关的对策。人类学家还承担了人类学学科、学问和科学的诚信、名誉的责任， 因此，他们不能欺骗或者有意说谎以避免错误的研究报告和结论。另外，人类学 家还应该以适当的方式尽可能地让社会传播他们的发现与研究成果，对所有合理 的数据和材料进行保护以供后来者使用和研究。</w:t>
      </w:r>
    </w:p>
    <w:p w14:paraId="168DD185" w14:textId="77777777" w:rsidR="00C65075" w:rsidRPr="00D13672" w:rsidRDefault="00000000" w:rsidP="00D13672">
      <w:pPr>
        <w:pStyle w:val="Style18"/>
        <w:spacing w:after="900" w:line="480" w:lineRule="auto"/>
        <w:ind w:firstLine="480"/>
        <w:jc w:val="both"/>
        <w:rPr>
          <w:sz w:val="30"/>
          <w:szCs w:val="30"/>
        </w:rPr>
      </w:pPr>
      <w:r w:rsidRPr="00D13672">
        <w:rPr>
          <w:rStyle w:val="CharStyle19"/>
          <w:sz w:val="30"/>
          <w:szCs w:val="30"/>
        </w:rPr>
        <w:t xml:space="preserve">最后，人类学家应该对社会公众负责。人类学家的研究成果需要让社会公众 </w:t>
      </w:r>
      <w:r w:rsidRPr="00D13672">
        <w:rPr>
          <w:rStyle w:val="CharStyle19"/>
          <w:sz w:val="30"/>
          <w:szCs w:val="30"/>
          <w:lang w:val="en-US" w:bidi="en-US"/>
        </w:rPr>
        <w:t>r</w:t>
      </w:r>
      <w:r w:rsidRPr="00D13672">
        <w:rPr>
          <w:rStyle w:val="CharStyle19"/>
          <w:sz w:val="30"/>
          <w:szCs w:val="30"/>
        </w:rPr>
        <w:t>解，接受大家的质疑和提问。人类学家不仅要对所研究的结论负责，还需要考 虑所研究的成果对于社会和政策的影响。因此，他们必须尽量确保所研究的成果 是准确的，可以为社会公众带来福利。</w:t>
      </w:r>
    </w:p>
    <w:p w14:paraId="59AB881F" w14:textId="77777777" w:rsidR="00C65075" w:rsidRPr="00D13672" w:rsidRDefault="00000000" w:rsidP="00D13672">
      <w:pPr>
        <w:pStyle w:val="Style37"/>
        <w:keepNext/>
        <w:keepLines/>
        <w:spacing w:after="320" w:line="480" w:lineRule="auto"/>
        <w:jc w:val="both"/>
      </w:pPr>
      <w:bookmarkStart w:id="161" w:name="bookmark320"/>
      <w:r w:rsidRPr="00D13672">
        <w:rPr>
          <w:rStyle w:val="CharStyle38"/>
        </w:rPr>
        <w:t>第二节人类学的社会应用</w:t>
      </w:r>
      <w:bookmarkEnd w:id="161"/>
    </w:p>
    <w:p w14:paraId="2491FEEE" w14:textId="77777777" w:rsidR="00C65075" w:rsidRPr="00D13672" w:rsidRDefault="00000000" w:rsidP="00D13672">
      <w:pPr>
        <w:pStyle w:val="Style34"/>
        <w:keepNext/>
        <w:keepLines/>
        <w:spacing w:line="480" w:lineRule="auto"/>
        <w:ind w:firstLine="460"/>
        <w:jc w:val="both"/>
        <w:rPr>
          <w:rFonts w:ascii="宋体" w:eastAsia="宋体" w:hAnsi="宋体"/>
          <w:sz w:val="30"/>
          <w:szCs w:val="30"/>
        </w:rPr>
      </w:pPr>
      <w:bookmarkStart w:id="162" w:name="bookmark322"/>
      <w:r w:rsidRPr="00D13672">
        <w:rPr>
          <w:rStyle w:val="CharStyle35"/>
          <w:rFonts w:ascii="宋体" w:eastAsia="宋体" w:hAnsi="宋体"/>
          <w:sz w:val="30"/>
          <w:szCs w:val="30"/>
        </w:rPr>
        <w:t>一、人类学与日常生活</w:t>
      </w:r>
      <w:bookmarkEnd w:id="162"/>
    </w:p>
    <w:p w14:paraId="0FEDB8FF"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人类学是植根于日常生活的学科，擅长用直观的方法观察人类行为，通过介 入式的经历以及与不同社会的人们的深入交往来研究一</w:t>
      </w:r>
      <w:r w:rsidRPr="00D13672">
        <w:rPr>
          <w:rStyle w:val="CharStyle19"/>
          <w:sz w:val="30"/>
          <w:szCs w:val="30"/>
        </w:rPr>
        <w:lastRenderedPageBreak/>
        <w:t>种文化。而“文化”这一 人类学核心概念本就涵盖了日常生活的各个方面。婚姻家庭、生计模式、宗教信 仰、礼物交换等人类学的经典研究命题都抽象于日常生活，并产生了很多学科重 要理论。当今社会上，不同文化的互动和碰撞遍及全球的每一个角落，错综复杂 的文化现象随处可见，传统上研究原始单一文化社会的人类学亦开始了对复杂社 会的研究，在延续前述传统命题的基础上，人类学日渐从对社会的整体性研究的 视角转向了对于各类复杂文化现象的分析。尤其是对于现代中国，处于转型期的 社会出现了不少难解的文化现象、社会问题，作为擅长研究文化变迁的人类学， 利用自身优势，延伸出多个分支领域，早已凭借着新颖的视角，细致入微的观察 能力以及先进的学科分析进入了现代日常生活的各个方面。</w:t>
      </w:r>
    </w:p>
    <w:p w14:paraId="2DDEBB85" w14:textId="77777777" w:rsidR="00C65075" w:rsidRPr="00D13672" w:rsidRDefault="00000000" w:rsidP="00D13672">
      <w:pPr>
        <w:pStyle w:val="Style18"/>
        <w:spacing w:line="480" w:lineRule="auto"/>
        <w:ind w:left="380" w:firstLine="500"/>
        <w:jc w:val="both"/>
        <w:rPr>
          <w:sz w:val="30"/>
          <w:szCs w:val="30"/>
        </w:rPr>
      </w:pPr>
      <w:r w:rsidRPr="00D13672">
        <w:rPr>
          <w:rStyle w:val="CharStyle19"/>
          <w:sz w:val="30"/>
          <w:szCs w:val="30"/>
        </w:rPr>
        <w:t>现代人类学的研究已经渗透在日常生活中的各个角落，学科的应用价值也得 到了前所未有的重视和发展。不仅密切地关注各种重大的社会问题，还研究社会 发展中出现的种种社会现象背后的深层含义。越来越多的人类学家在更为广泛的 领域中工作着，以人类学的专业背景奉献在多个岗位之上。</w:t>
      </w:r>
    </w:p>
    <w:p w14:paraId="54CCAF96" w14:textId="77777777" w:rsidR="00C65075" w:rsidRPr="00D13672" w:rsidRDefault="00000000" w:rsidP="00D13672">
      <w:pPr>
        <w:pStyle w:val="Style18"/>
        <w:spacing w:line="480" w:lineRule="auto"/>
        <w:ind w:left="380" w:firstLine="500"/>
        <w:jc w:val="both"/>
        <w:rPr>
          <w:sz w:val="30"/>
          <w:szCs w:val="30"/>
        </w:rPr>
      </w:pPr>
      <w:r w:rsidRPr="00D13672">
        <w:rPr>
          <w:rStyle w:val="CharStyle19"/>
          <w:sz w:val="30"/>
          <w:szCs w:val="30"/>
        </w:rPr>
        <w:t>现代的人类学家关注并探讨本土社会的现实问题，如种族歧视、</w:t>
      </w:r>
      <w:r w:rsidRPr="00D13672">
        <w:rPr>
          <w:rStyle w:val="CharStyle19"/>
          <w:sz w:val="30"/>
          <w:szCs w:val="30"/>
        </w:rPr>
        <w:lastRenderedPageBreak/>
        <w:t>族群冲突、 邪教、艾滋病、吸毒等。在研究这些问题时，人类学善于将这些问题与大的社会 背景联结，通过参与观察、深入访谈等人类学熟悉的学科手段，常常还配合影像 记录等现代研究工具，具象生动而又深刻地展示出这些社会问题并找出其背后的 形成动因，无论是专业的学者还是普通的读者，都能够通过这类研究真正深入地 认识这些社会问题。</w:t>
      </w:r>
    </w:p>
    <w:p w14:paraId="4B78F844" w14:textId="77777777" w:rsidR="00C65075" w:rsidRPr="00D13672" w:rsidRDefault="00000000" w:rsidP="00D13672">
      <w:pPr>
        <w:pStyle w:val="Style18"/>
        <w:spacing w:line="480" w:lineRule="auto"/>
        <w:ind w:left="380" w:firstLine="500"/>
        <w:jc w:val="both"/>
        <w:rPr>
          <w:sz w:val="30"/>
          <w:szCs w:val="30"/>
        </w:rPr>
      </w:pPr>
      <w:r w:rsidRPr="00D13672">
        <w:rPr>
          <w:rStyle w:val="CharStyle19"/>
          <w:sz w:val="30"/>
          <w:szCs w:val="30"/>
        </w:rPr>
        <w:t>譬如人类学对于艾滋病的研究，绝不单单是将艾滋病看作生理上的真实疾病, 人类学从艾滋病病毒层面和流行病层面上完成视角上的超越，更从公共卫生、社 会影响因素及社会与文化建构等层面去关注和研究；人类学看得到病理上的艾滋 病对社会造成的巨大伤害，也没有忽略这类疾病带来的社会舆论、歧视和污名。 在人类学的研究中，能够看到真正的艾滋病患者心理、个人历史和日常生活。这 类研究对于预防艾滋病的传播、弱化艾滋病的社会危害带来了极大的帮助，更重 要的是，它们还会促使人们反思和矫正传统的社会伦理观念，提供更完整全面的 思考视角。无论是艾滋病患者、吸毒者还是性工作者，在人类学研究成果的展示 中，无歧视地当作日常生活中普通个体，都是将这些人群放在特定的社</w:t>
      </w:r>
      <w:r w:rsidRPr="00D13672">
        <w:rPr>
          <w:rStyle w:val="CharStyle19"/>
          <w:sz w:val="30"/>
          <w:szCs w:val="30"/>
        </w:rPr>
        <w:lastRenderedPageBreak/>
        <w:t>会、文化 条件之下去考量、研究他们的生存状况，以此解释他们的行为。必须要说的是, 社会问题在事实上关乎着每一个人的日常生活，人类学对于社会问题研究的终极 意义是消除这些问题，当然首先还是要从真正认识问题，消除偏见开始。这也是 人类学的济世情怀和学科责任感的体现。</w:t>
      </w:r>
    </w:p>
    <w:p w14:paraId="7AD91C52" w14:textId="77777777" w:rsidR="00C65075" w:rsidRPr="00D13672" w:rsidRDefault="00000000" w:rsidP="00D13672">
      <w:pPr>
        <w:pStyle w:val="Style18"/>
        <w:spacing w:line="480" w:lineRule="auto"/>
        <w:ind w:left="380" w:firstLine="500"/>
        <w:jc w:val="both"/>
        <w:rPr>
          <w:sz w:val="30"/>
          <w:szCs w:val="30"/>
        </w:rPr>
      </w:pPr>
      <w:r w:rsidRPr="00D13672">
        <w:rPr>
          <w:rStyle w:val="CharStyle19"/>
          <w:sz w:val="30"/>
          <w:szCs w:val="30"/>
        </w:rPr>
        <w:t>人类学对于现代社会的关注，尤其是对于社会发展中经济增长、人口增长、 文化教育、农业发展，以及城市化、工业化引起的问题的研究，则更贴近普通人 的日常生活。</w:t>
      </w:r>
    </w:p>
    <w:p w14:paraId="76206AE6" w14:textId="77777777" w:rsidR="00C65075" w:rsidRPr="00D13672" w:rsidRDefault="00000000" w:rsidP="00D13672">
      <w:pPr>
        <w:pStyle w:val="Style18"/>
        <w:spacing w:line="480" w:lineRule="auto"/>
        <w:ind w:firstLine="540"/>
        <w:jc w:val="both"/>
        <w:rPr>
          <w:sz w:val="30"/>
          <w:szCs w:val="30"/>
        </w:rPr>
      </w:pPr>
      <w:r w:rsidRPr="00D13672">
        <w:rPr>
          <w:rStyle w:val="CharStyle19"/>
          <w:sz w:val="30"/>
          <w:szCs w:val="30"/>
        </w:rPr>
        <w:t>中国的乡村城市化研究就很好地体现了人类学服务于人们日常生活的理念。 改革开放之后，全社会都切实地感受到乡村都市化的力量，城市文明与农村文明 的碰撞随处可见，从与个人私生活最紧密的婚姻家庭到人与人交往的社会生活， 这种碰撞无处不见。近年来人类学对于此类现象的研究层出不穷，包括城市外来 工研究、户籍制度研究、城市族群的研究等都已经有了许多优秀的论著；并且人 类学也延续着自身的研究优势，如对于城市婚姻家庭、文化变迁的研究就是人类 学经典研究方向的新发展。人类学的研究既能够细微到一个个具体案例的分析， 真实有效地反映都市化过程中人们的日常生活；也能</w:t>
      </w:r>
      <w:r w:rsidRPr="00D13672">
        <w:rPr>
          <w:rStyle w:val="CharStyle19"/>
          <w:sz w:val="30"/>
          <w:szCs w:val="30"/>
        </w:rPr>
        <w:lastRenderedPageBreak/>
        <w:t>够通过多学科的联合和理论 的升华，对都市化这种深刻的社会变迁形成系统的阐释。譬如，人类学家认为都 市化将在城市与乡村相互影响、乡村文化与城市文化互相接触融合后，产生一种 整合的社会理想，既含有乡村文明的成分，又含有城市文明成分。</w:t>
      </w:r>
    </w:p>
    <w:p w14:paraId="54B1F629" w14:textId="77777777" w:rsidR="00C65075" w:rsidRPr="00D13672" w:rsidRDefault="00000000" w:rsidP="00D13672">
      <w:pPr>
        <w:pStyle w:val="Style18"/>
        <w:spacing w:line="480" w:lineRule="auto"/>
        <w:ind w:firstLine="540"/>
        <w:jc w:val="both"/>
        <w:rPr>
          <w:sz w:val="30"/>
          <w:szCs w:val="30"/>
        </w:rPr>
      </w:pPr>
      <w:r w:rsidRPr="00D13672">
        <w:rPr>
          <w:rStyle w:val="CharStyle19"/>
          <w:sz w:val="30"/>
          <w:szCs w:val="30"/>
        </w:rPr>
        <w:t>最近人类学界兴起的对于虚拟社会的研究则更具有时代特征，也更加贴合我 们的日常生活。信息化时代每个人都不可避免地受到网络的影响，人类学将网络 看成一种新的社会交往、动员和决策的形式，意识到网络化是一种全新的社会文 化体现形式，人们在网络中一样有社会交往、身份认同和文化碰撞。虚拟社会的 人类学研究可谓是人类学对于日常生活研究敏感性和时代性的最佳体现。</w:t>
      </w:r>
    </w:p>
    <w:p w14:paraId="4A3D5F6E" w14:textId="77777777" w:rsidR="00C65075" w:rsidRPr="00D13672" w:rsidRDefault="00000000" w:rsidP="00D13672">
      <w:pPr>
        <w:pStyle w:val="Style18"/>
        <w:spacing w:line="480" w:lineRule="auto"/>
        <w:ind w:firstLine="540"/>
        <w:jc w:val="both"/>
        <w:rPr>
          <w:sz w:val="30"/>
          <w:szCs w:val="30"/>
        </w:rPr>
      </w:pPr>
      <w:r w:rsidRPr="00D13672">
        <w:rPr>
          <w:rStyle w:val="CharStyle19"/>
          <w:sz w:val="30"/>
          <w:szCs w:val="30"/>
        </w:rPr>
        <w:t>参与式社会评估</w:t>
      </w:r>
      <w:r w:rsidRPr="00D13672">
        <w:rPr>
          <w:rStyle w:val="CharStyle19"/>
          <w:sz w:val="30"/>
          <w:szCs w:val="30"/>
          <w:lang w:val="en-US" w:bidi="en-US"/>
        </w:rPr>
        <w:t>(Participatory Rural Appraisal, PRA)</w:t>
      </w:r>
      <w:r w:rsidRPr="00D13672">
        <w:rPr>
          <w:rStyle w:val="CharStyle19"/>
          <w:sz w:val="30"/>
          <w:szCs w:val="30"/>
        </w:rPr>
        <w:t>就是人类学作为工具应 用的最佳例子。参与式评估是一套快速收集村庄资源状况、发展现状、农户意愿， 并评估其发展途径的田野调查工具，其宗旨是要通过外来者的协调作用，鼓励当 地社会的参与意识。参与式评估方法脱胎于人类学的田野调查方法，主要依据人 类学参与式观察的研究方式，在现实的操作中，参与式社会评估人员的构成也大 多是接受人类学教育的学者专家。这一套工具现在被许多机构采纳，</w:t>
      </w:r>
      <w:r w:rsidRPr="00D13672">
        <w:rPr>
          <w:rStyle w:val="CharStyle19"/>
          <w:sz w:val="30"/>
          <w:szCs w:val="30"/>
        </w:rPr>
        <w:lastRenderedPageBreak/>
        <w:t>用于各类社 区参与项目的优化。</w:t>
      </w:r>
    </w:p>
    <w:p w14:paraId="2F82E550" w14:textId="77777777" w:rsidR="00C65075" w:rsidRPr="00D13672" w:rsidRDefault="00000000" w:rsidP="00D13672">
      <w:pPr>
        <w:pStyle w:val="Style18"/>
        <w:spacing w:after="360" w:line="480" w:lineRule="auto"/>
        <w:ind w:firstLine="540"/>
        <w:jc w:val="both"/>
        <w:rPr>
          <w:sz w:val="30"/>
          <w:szCs w:val="30"/>
        </w:rPr>
      </w:pPr>
      <w:r w:rsidRPr="00D13672">
        <w:rPr>
          <w:rStyle w:val="CharStyle19"/>
          <w:sz w:val="30"/>
          <w:szCs w:val="30"/>
        </w:rPr>
        <w:t>从职业领域层面来看，人类学家们更是以前所未有的深度融人了日常生活。 人类学者们在更广泛的领域工作，包括决策研究、社会评估、市场咨询、文化经 纪、公共参与、流行病防治等。人类学的应用性极大地拓展了人类学者的职业领 域，也使得人类学的应用赢得了社会的广泛青睐。</w:t>
      </w:r>
    </w:p>
    <w:p w14:paraId="4BA40C8C" w14:textId="77777777" w:rsidR="00C65075" w:rsidRPr="00D13672" w:rsidRDefault="00000000" w:rsidP="00D13672">
      <w:pPr>
        <w:pStyle w:val="Style34"/>
        <w:keepNext/>
        <w:keepLines/>
        <w:spacing w:line="480" w:lineRule="auto"/>
        <w:ind w:firstLine="540"/>
        <w:jc w:val="both"/>
        <w:rPr>
          <w:rFonts w:ascii="宋体" w:eastAsia="宋体" w:hAnsi="宋体"/>
          <w:sz w:val="30"/>
          <w:szCs w:val="30"/>
        </w:rPr>
      </w:pPr>
      <w:bookmarkStart w:id="163" w:name="bookmark324"/>
      <w:r w:rsidRPr="00D13672">
        <w:rPr>
          <w:rStyle w:val="CharStyle35"/>
          <w:rFonts w:ascii="宋体" w:eastAsia="宋体" w:hAnsi="宋体"/>
          <w:sz w:val="30"/>
          <w:szCs w:val="30"/>
        </w:rPr>
        <w:t>二、人类学与发展</w:t>
      </w:r>
      <w:bookmarkEnd w:id="163"/>
    </w:p>
    <w:p w14:paraId="6F823292" w14:textId="77777777" w:rsidR="00C65075" w:rsidRPr="00D13672" w:rsidRDefault="00000000" w:rsidP="00D13672">
      <w:pPr>
        <w:pStyle w:val="Style18"/>
        <w:spacing w:line="480" w:lineRule="auto"/>
        <w:ind w:firstLine="540"/>
        <w:jc w:val="both"/>
        <w:rPr>
          <w:sz w:val="30"/>
          <w:szCs w:val="30"/>
        </w:rPr>
        <w:sectPr w:rsidR="00C65075" w:rsidRPr="00D13672" w:rsidSect="000E6A78">
          <w:headerReference w:type="even" r:id="rId370"/>
          <w:headerReference w:type="default" r:id="rId371"/>
          <w:footerReference w:type="even" r:id="rId372"/>
          <w:footerReference w:type="default" r:id="rId373"/>
          <w:type w:val="continuous"/>
          <w:pgSz w:w="11909" w:h="16834"/>
          <w:pgMar w:top="1717" w:right="1458" w:bottom="1867" w:left="1487" w:header="0" w:footer="3" w:gutter="0"/>
          <w:cols w:space="720"/>
          <w:noEndnote/>
          <w:docGrid w:linePitch="360"/>
        </w:sectPr>
      </w:pPr>
      <w:r w:rsidRPr="00D13672">
        <w:rPr>
          <w:rStyle w:val="CharStyle19"/>
          <w:sz w:val="30"/>
          <w:szCs w:val="30"/>
        </w:rPr>
        <w:t xml:space="preserve">人类学与发展紧密相连，并成为人类学应用过程中的重要分支。人类学家基 于发展项目，凭借自身研究文化的特长，实地解决或缓解发展项目中因为文化因 </w:t>
      </w:r>
    </w:p>
    <w:p w14:paraId="70DAF177" w14:textId="77777777" w:rsidR="00C65075" w:rsidRPr="00D13672" w:rsidRDefault="00000000" w:rsidP="00D13672">
      <w:pPr>
        <w:pStyle w:val="Style18"/>
        <w:spacing w:line="480" w:lineRule="auto"/>
        <w:ind w:firstLine="0"/>
        <w:jc w:val="both"/>
        <w:rPr>
          <w:sz w:val="30"/>
          <w:szCs w:val="30"/>
        </w:rPr>
      </w:pPr>
      <w:r w:rsidRPr="00D13672">
        <w:rPr>
          <w:rStyle w:val="CharStyle19"/>
          <w:sz w:val="30"/>
          <w:szCs w:val="30"/>
        </w:rPr>
        <w:lastRenderedPageBreak/>
        <w:t>素所导致的社会、政治和经济问题；或是探索顺应本土文化特点以实现发展项目 事半功倍的效果。人类学对发展的研究成为人类学应用的重要专题。</w:t>
      </w:r>
    </w:p>
    <w:p w14:paraId="1A6E47C3" w14:textId="77777777" w:rsidR="00C65075" w:rsidRPr="00D13672" w:rsidRDefault="00000000" w:rsidP="00D13672">
      <w:pPr>
        <w:pStyle w:val="Style18"/>
        <w:spacing w:line="480" w:lineRule="auto"/>
        <w:ind w:left="620" w:firstLine="480"/>
        <w:jc w:val="both"/>
        <w:rPr>
          <w:sz w:val="30"/>
          <w:szCs w:val="30"/>
        </w:rPr>
      </w:pPr>
      <w:r w:rsidRPr="00D13672">
        <w:rPr>
          <w:rStyle w:val="CharStyle19"/>
          <w:sz w:val="30"/>
          <w:szCs w:val="30"/>
        </w:rPr>
        <w:t>“发展” 一词作为一个</w:t>
      </w:r>
      <w:r w:rsidRPr="00D13672">
        <w:rPr>
          <w:rStyle w:val="CharStyle19"/>
          <w:sz w:val="30"/>
          <w:szCs w:val="30"/>
          <w:lang w:val="en-US" w:bidi="en-US"/>
        </w:rPr>
        <w:t>17</w:t>
      </w:r>
      <w:r w:rsidRPr="00D13672">
        <w:rPr>
          <w:rStyle w:val="CharStyle19"/>
          <w:sz w:val="30"/>
          <w:szCs w:val="30"/>
        </w:rPr>
        <w:t>世纪才正式在英语之中出现的“新兴”词汇，在早 期主要用于形容人类心智的发展。而在古典进化论中，发展特别用于解释经济变 迁，尤其是工业化和市场经济的变迁过程。第二次世界大战以后，“发展”成为一 种不言自明的概念，并且成为世界大多数人日常生活中的现实，这是西方发达资 本主义国家的援助项目和新兴民族国家的发展欲望共同作用的结果。</w:t>
      </w:r>
    </w:p>
    <w:p w14:paraId="13C3BC1D" w14:textId="77777777" w:rsidR="00C65075" w:rsidRPr="00D13672" w:rsidRDefault="00000000" w:rsidP="00D13672">
      <w:pPr>
        <w:pStyle w:val="Style18"/>
        <w:spacing w:line="480" w:lineRule="auto"/>
        <w:ind w:left="620" w:firstLine="480"/>
        <w:jc w:val="both"/>
        <w:rPr>
          <w:sz w:val="30"/>
          <w:szCs w:val="30"/>
        </w:rPr>
      </w:pPr>
      <w:r w:rsidRPr="00D13672">
        <w:rPr>
          <w:rStyle w:val="CharStyle19"/>
          <w:sz w:val="30"/>
          <w:szCs w:val="30"/>
        </w:rPr>
        <w:t>第二次世界大战以来的“发展”主要包括四个方面：一是将“发展”视为进 化，也就是从“传统”向“现代”的过渡；二是技术进步被视为社会进步的关键 指标；三是市场经济的扩张；四是传统文化被视为阻碍“发展”的桎梏，应给予 清除。这一阶段的发展应用带有比较强烈的技术、经济至上的色彩。正因为如此, 一些学者批评这一时期的发展项目忽略了当地民众的实际需求，从而导致一些发 展项目失败。比如印度的“绿色革命”</w:t>
      </w:r>
      <w:r w:rsidRPr="00D13672">
        <w:rPr>
          <w:rStyle w:val="CharStyle19"/>
          <w:sz w:val="30"/>
          <w:szCs w:val="30"/>
        </w:rPr>
        <w:lastRenderedPageBreak/>
        <w:t>就是一个不成功的发展计划。</w:t>
      </w:r>
    </w:p>
    <w:p w14:paraId="571467D2" w14:textId="77777777" w:rsidR="00C65075" w:rsidRPr="00D13672" w:rsidRDefault="00000000" w:rsidP="00D13672">
      <w:pPr>
        <w:pStyle w:val="Style18"/>
        <w:spacing w:line="480" w:lineRule="auto"/>
        <w:ind w:left="620" w:firstLine="480"/>
        <w:jc w:val="both"/>
        <w:rPr>
          <w:sz w:val="30"/>
          <w:szCs w:val="30"/>
        </w:rPr>
      </w:pPr>
      <w:r w:rsidRPr="00D13672">
        <w:rPr>
          <w:rStyle w:val="CharStyle19"/>
          <w:sz w:val="30"/>
          <w:szCs w:val="30"/>
        </w:rPr>
        <w:t>绿色革命产生于</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60</w:t>
      </w:r>
      <w:r w:rsidRPr="00D13672">
        <w:rPr>
          <w:rStyle w:val="CharStyle19"/>
          <w:sz w:val="30"/>
          <w:szCs w:val="30"/>
        </w:rPr>
        <w:t xml:space="preserve">年代，以美国一些基金会为主的组织派遣农业专家 到亚非拉一些欠发达国家开展农业工作，重点研究提高这些国家农产品尤其是粮 食产品的方法。印度是这场运动中的一个重要发展对象。通过绿色革命，印度从 </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50</w:t>
      </w:r>
      <w:r w:rsidRPr="00D13672">
        <w:rPr>
          <w:rStyle w:val="CharStyle19"/>
          <w:sz w:val="30"/>
          <w:szCs w:val="30"/>
        </w:rPr>
        <w:t>年代的缺粮国变成</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80</w:t>
      </w:r>
      <w:r w:rsidRPr="00D13672">
        <w:rPr>
          <w:rStyle w:val="CharStyle19"/>
          <w:sz w:val="30"/>
          <w:szCs w:val="30"/>
        </w:rPr>
        <w:t>年代的低水平粮食自给国。但是与此同 时，由于未能充分考虑项目带来的社会影响和环境恶化，绿色革命也给印度带来 了一系列的消极影响：①增加了政府财政负担；②大量使用化肥、农药，导致土 地污染；③能源消耗增加</w:t>
      </w:r>
      <w:r w:rsidRPr="00D13672">
        <w:rPr>
          <w:rStyle w:val="CharStyle19"/>
          <w:sz w:val="30"/>
          <w:szCs w:val="30"/>
          <w:lang w:val="en-US" w:bidi="en-US"/>
        </w:rPr>
        <w:t>10</w:t>
      </w:r>
      <w:r w:rsidRPr="00D13672">
        <w:rPr>
          <w:rStyle w:val="CharStyle19"/>
          <w:sz w:val="30"/>
          <w:szCs w:val="30"/>
        </w:rPr>
        <w:t>倍；④滥恳土地，砍伐森林，导致干旱和土地沙化 严重；⑤政策主要有利于有财力的大农场主，负担不起“绿色革命”成本的小农 由于无法与大农场主竞争而破产，造成严重的两极分化。最终印度的“绿色革命” 以失败而告终。①</w:t>
      </w:r>
    </w:p>
    <w:p w14:paraId="44DFC179" w14:textId="77777777" w:rsidR="00C65075" w:rsidRPr="00D13672" w:rsidRDefault="00000000" w:rsidP="00D13672">
      <w:pPr>
        <w:pStyle w:val="Style18"/>
        <w:spacing w:line="480" w:lineRule="auto"/>
        <w:ind w:left="620" w:firstLine="480"/>
        <w:jc w:val="both"/>
        <w:rPr>
          <w:sz w:val="30"/>
          <w:szCs w:val="30"/>
        </w:rPr>
      </w:pPr>
      <w:r w:rsidRPr="00D13672">
        <w:rPr>
          <w:rStyle w:val="CharStyle19"/>
          <w:sz w:val="30"/>
          <w:szCs w:val="30"/>
        </w:rPr>
        <w:t>正是为了避免类似的事情再次发生，</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90</w:t>
      </w:r>
      <w:r w:rsidRPr="00D13672">
        <w:rPr>
          <w:rStyle w:val="CharStyle19"/>
          <w:sz w:val="30"/>
          <w:szCs w:val="30"/>
        </w:rPr>
        <w:t>年代中期以后，世界银行等大 型发展援助机构极力倡导发展项目直接以那些受排斥的最贫困者为发展对象，让 这些人一方面成为发展项目的优先受益人，另一方面也能够全面参与社会经济发 展项目</w:t>
      </w:r>
      <w:r w:rsidRPr="00D13672">
        <w:rPr>
          <w:rStyle w:val="CharStyle19"/>
          <w:sz w:val="30"/>
          <w:szCs w:val="30"/>
        </w:rPr>
        <w:lastRenderedPageBreak/>
        <w:t>的设计、传递、决策过程。目前，学界对于发展项目基本达成了以下共识: 一是关注农村地区的发展；二是以人为本，关注就业和收入的提高，而不是单纯 的资本积累；三是关注妇女在发展中的特殊需求和地位；四是可持续发展，防止 以发展经济为代价的生态环境破坏；五是提倡农村地区最贫困人群对发展过程的 全面参与。这种把人放在第一位的发展模式能更好地促进发展项目在本地顺利实 施。中国凉山彝族基于“礼物传递模式”的扶贫贷款管理模式就是一次成功的发 展项目。</w:t>
      </w:r>
    </w:p>
    <w:p w14:paraId="570E2528"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牲畜，尤其是猪、羊、牛是凉山彝族社会中极为特殊的物品，除了可以作为 商品外，它们既是年节和待客中的礼物馈赠，也是彝族家庭财产的重要组成部分。 世界银行贷款“中国农村贫困社区发展项目”的山羊养殖子项目实施过程中，为 避免彝族村民因文化需要而把项目发放的牲畜也杀食，同时还要避免彝族老百姓 因接受政府的无偿援助已成习惯，而没有按时还贷的意识，在基于彝族传统文化 特点的基础上，项目设计了参与式“礼物传递”的模式来开展贷款项目的实施和 管理。具体做法是采用实物放贷的方式，由于贷款羊的数量有限，羊分到村后， 采用抓阉的方式。头一年领到羊的用户，养后第一</w:t>
      </w:r>
      <w:r w:rsidRPr="00D13672">
        <w:rPr>
          <w:rStyle w:val="CharStyle19"/>
          <w:sz w:val="30"/>
          <w:szCs w:val="30"/>
        </w:rPr>
        <w:lastRenderedPageBreak/>
        <w:t>年还羊一只，第二年还羊两只， 第三年多生出来的羊归个人所有。还来的羊又发放给其余没有领到羊的农户，形 成滚动发展，最后得到羊的农户也要归还三只羊，并集中统一销售，收入放入社 区发展基金，以达到持续发展的目标。这样的做法充分利用了彝族文化价值的力 量来监督项目农户对山羊的饲养，并以当地老百姓能理解和接受的方法来发放和 回收贷款，因此项目贷款管理效果良好。①</w:t>
      </w:r>
    </w:p>
    <w:p w14:paraId="54B46671" w14:textId="77777777" w:rsidR="00C65075" w:rsidRPr="00D13672" w:rsidRDefault="00000000" w:rsidP="00D13672">
      <w:pPr>
        <w:pStyle w:val="Style18"/>
        <w:spacing w:after="360" w:line="480" w:lineRule="auto"/>
        <w:ind w:firstLine="480"/>
        <w:jc w:val="both"/>
        <w:rPr>
          <w:sz w:val="30"/>
          <w:szCs w:val="30"/>
        </w:rPr>
      </w:pPr>
      <w:r w:rsidRPr="00D13672">
        <w:rPr>
          <w:rStyle w:val="CharStyle19"/>
          <w:sz w:val="30"/>
          <w:szCs w:val="30"/>
        </w:rPr>
        <w:t>在一些社区有计划的变迁过程中，发展人类学家在发展援助的过程中甚至居 于核心地位。在这种情况下，人类学家不仅仅是本土文化的专家和文化的中介， 他们更是社会有计划变迁的指导者。其工作的目标不仅仅是提高项目效果，更是 包含关怀弱势群体、推动内源发展的努力。</w:t>
      </w:r>
    </w:p>
    <w:p w14:paraId="27CAE102" w14:textId="77777777" w:rsidR="00C65075" w:rsidRPr="00D13672" w:rsidRDefault="00000000" w:rsidP="00D13672">
      <w:pPr>
        <w:pStyle w:val="Style34"/>
        <w:keepNext/>
        <w:keepLines/>
        <w:spacing w:line="480" w:lineRule="auto"/>
        <w:jc w:val="both"/>
        <w:rPr>
          <w:rFonts w:ascii="宋体" w:eastAsia="宋体" w:hAnsi="宋体"/>
          <w:sz w:val="30"/>
          <w:szCs w:val="30"/>
        </w:rPr>
      </w:pPr>
      <w:bookmarkStart w:id="164" w:name="bookmark326"/>
      <w:r w:rsidRPr="00D13672">
        <w:rPr>
          <w:rStyle w:val="CharStyle35"/>
          <w:rFonts w:ascii="宋体" w:eastAsia="宋体" w:hAnsi="宋体"/>
          <w:sz w:val="30"/>
          <w:szCs w:val="30"/>
        </w:rPr>
        <w:t>三、人类学与社会管理</w:t>
      </w:r>
      <w:bookmarkEnd w:id="164"/>
    </w:p>
    <w:p w14:paraId="2D26C90B"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简单而言，公共管理</w:t>
      </w:r>
      <w:r w:rsidRPr="00D13672">
        <w:rPr>
          <w:rStyle w:val="CharStyle19"/>
          <w:sz w:val="30"/>
          <w:szCs w:val="30"/>
          <w:lang w:val="en-US" w:bidi="en-US"/>
        </w:rPr>
        <w:t>(public administration)</w:t>
      </w:r>
      <w:r w:rsidRPr="00D13672">
        <w:rPr>
          <w:rStyle w:val="CharStyle19"/>
          <w:sz w:val="30"/>
          <w:szCs w:val="30"/>
        </w:rPr>
        <w:t>主要是政府和社会组织为促进社 会系统协调运转，对社会系统的组成部分、社会生活的不同领域以及社会发展的 各个环节进行组织、协调、指导、规范、监督和纠正社会失灵的过程。社会管理 在广义上，是由社会成员组成专门机构对社会的经济、政治和文化事务进行的统 筹管理；在狭义上仅</w:t>
      </w:r>
      <w:r w:rsidRPr="00D13672">
        <w:rPr>
          <w:rStyle w:val="CharStyle19"/>
          <w:sz w:val="30"/>
          <w:szCs w:val="30"/>
        </w:rPr>
        <w:lastRenderedPageBreak/>
        <w:t>指在特定条件下，由权力部门授权对不能划归已有经济、政 治和文化部门管理的公共事务进行的专门管理。</w:t>
      </w:r>
    </w:p>
    <w:p w14:paraId="43FB7121" w14:textId="77777777" w:rsidR="00C65075" w:rsidRPr="00D13672" w:rsidRDefault="00000000" w:rsidP="00D13672">
      <w:pPr>
        <w:pStyle w:val="Style18"/>
        <w:spacing w:after="500" w:line="480" w:lineRule="auto"/>
        <w:ind w:firstLine="480"/>
        <w:jc w:val="both"/>
        <w:rPr>
          <w:sz w:val="30"/>
          <w:szCs w:val="30"/>
        </w:rPr>
      </w:pPr>
      <w:r w:rsidRPr="00D13672">
        <w:rPr>
          <w:rStyle w:val="CharStyle19"/>
          <w:sz w:val="30"/>
          <w:szCs w:val="30"/>
        </w:rPr>
        <w:t>同时，社会管理又是一个非常复杂的过程，一项政策的制定和实施，需要考 虑非常多的因素。以中国为例，幅员辽阔使得不同地域在自然环境、历史和人文</w:t>
      </w:r>
    </w:p>
    <w:p w14:paraId="202FD96E" w14:textId="77777777" w:rsidR="00C65075" w:rsidRPr="00D13672" w:rsidRDefault="00000000" w:rsidP="00D13672">
      <w:pPr>
        <w:pStyle w:val="Style18"/>
        <w:spacing w:line="480" w:lineRule="auto"/>
        <w:ind w:firstLine="0"/>
        <w:jc w:val="both"/>
        <w:rPr>
          <w:sz w:val="30"/>
          <w:szCs w:val="30"/>
        </w:rPr>
        <w:sectPr w:rsidR="00C65075" w:rsidRPr="00D13672" w:rsidSect="000E6A78">
          <w:headerReference w:type="even" r:id="rId374"/>
          <w:headerReference w:type="default" r:id="rId375"/>
          <w:footerReference w:type="even" r:id="rId376"/>
          <w:footerReference w:type="default" r:id="rId377"/>
          <w:headerReference w:type="first" r:id="rId378"/>
          <w:footerReference w:type="first" r:id="rId379"/>
          <w:pgSz w:w="11909" w:h="16834"/>
          <w:pgMar w:top="1717" w:right="1458" w:bottom="1867" w:left="1487" w:header="0" w:footer="3" w:gutter="0"/>
          <w:cols w:space="720"/>
          <w:noEndnote/>
          <w:titlePg/>
          <w:docGrid w:linePitch="360"/>
        </w:sectPr>
      </w:pPr>
      <w:r w:rsidRPr="00D13672">
        <w:rPr>
          <w:rStyle w:val="CharStyle19"/>
          <w:sz w:val="30"/>
          <w:szCs w:val="30"/>
        </w:rPr>
        <w:t>① 杨小柳：《参与式行动：来自凉山彝族地区的发展研究》，民族出版社</w:t>
      </w:r>
      <w:r w:rsidRPr="00D13672">
        <w:rPr>
          <w:rStyle w:val="CharStyle19"/>
          <w:sz w:val="30"/>
          <w:szCs w:val="30"/>
          <w:lang w:val="en-US" w:bidi="en-US"/>
        </w:rPr>
        <w:t>2008</w:t>
      </w:r>
      <w:r w:rsidRPr="00D13672">
        <w:rPr>
          <w:rStyle w:val="CharStyle19"/>
          <w:sz w:val="30"/>
          <w:szCs w:val="30"/>
        </w:rPr>
        <w:t xml:space="preserve">年版。 </w:t>
      </w:r>
    </w:p>
    <w:p w14:paraId="66B50DA7" w14:textId="77777777" w:rsidR="00C65075" w:rsidRPr="00D13672" w:rsidRDefault="00000000" w:rsidP="00D13672">
      <w:pPr>
        <w:pStyle w:val="Style18"/>
        <w:spacing w:line="480" w:lineRule="auto"/>
        <w:ind w:firstLine="0"/>
        <w:jc w:val="both"/>
        <w:rPr>
          <w:sz w:val="30"/>
          <w:szCs w:val="30"/>
        </w:rPr>
      </w:pPr>
      <w:r w:rsidRPr="00D13672">
        <w:rPr>
          <w:rStyle w:val="CharStyle19"/>
          <w:sz w:val="30"/>
          <w:szCs w:val="30"/>
        </w:rPr>
        <w:t>方面有着很大的差异。在中国从事人类学的应用工作，如果抛开政治因素的话， 很难单纯以民族/国家的理解作为在中国开展应用人类学研究的基点。这种差异不 仅仅体现在南北差异之上，具体到各省区从行政、生态、文化上也都有着很大的 差异。特别是如西北、云南、西藏这样的地区，其历史文化又与民族问题有着密 切的联系。因此，区域发展和社会管理问题是一个非常复杂的问题。人类学的应 用牵涉社会管理的各个方面，如文化遗产保护、旅游开发、文化建设、移民工程、 城镇化进程中的拆迁、灾后重建、食品安全等。云南德钦县雨崩村通过社区参与 的方式实现村落旅游的可持续发展是人类学在社</w:t>
      </w:r>
      <w:r w:rsidRPr="00D13672">
        <w:rPr>
          <w:rStyle w:val="CharStyle19"/>
          <w:sz w:val="30"/>
          <w:szCs w:val="30"/>
        </w:rPr>
        <w:lastRenderedPageBreak/>
        <w:t>区管理领域应用的极好案例。</w:t>
      </w:r>
    </w:p>
    <w:p w14:paraId="4AD99E74" w14:textId="77777777" w:rsidR="00C65075" w:rsidRPr="00D13672" w:rsidRDefault="00000000" w:rsidP="00D13672">
      <w:pPr>
        <w:pStyle w:val="Style18"/>
        <w:spacing w:after="920" w:line="480" w:lineRule="auto"/>
        <w:ind w:left="600" w:firstLine="520"/>
        <w:jc w:val="both"/>
        <w:rPr>
          <w:sz w:val="30"/>
          <w:szCs w:val="30"/>
        </w:rPr>
      </w:pPr>
      <w:r w:rsidRPr="00D13672">
        <w:rPr>
          <w:rStyle w:val="CharStyle19"/>
          <w:sz w:val="30"/>
          <w:szCs w:val="30"/>
        </w:rPr>
        <w:t>云南德钦县雨崩村坐落在梅里雪山脚下，处于雪山、原始森林、草甸、河谷、 农田环绕之中，是偏好自然生态、天然村落、藏族文化的国内外生态旅游者向往的旅 游胜地。近年来，雨崩村旅游日渐火爆，大量登山爱好者、探险者、徒步者、摄影发 烧友前往旅游。游客的不断增加对当地生态环境以及原有生计模式造成了一定程度的 破坏。同时由于参与家庭经营的村民商业竞争意识逐渐增强，开始出现了抢客现象, 并由此滋生很多矛盾和冲突。为了解决这些问题，雨崩村在一些组织的支持和干预 下，制订和实施了一系列利益共享和主动保护环境的措施，包括：①集体收入的利 益共享；②饮食收入按劳分配；③马匹是雨崩村最重要的交通工具，马匹经营的共 同参与；④分段卫生包干制度。雨崩村的各项管理制度朴素而又简单，但是均来自 社区内部的地方性知识，是“自下而上”的制度体系。这种内在的自我约束机制化 解了人与人、人与自然之间的冲突，使雨崩村旅游生态得到维护。①</w:t>
      </w:r>
    </w:p>
    <w:p w14:paraId="19A0995E" w14:textId="77777777" w:rsidR="00C65075" w:rsidRPr="00D13672" w:rsidRDefault="00000000" w:rsidP="00D13672">
      <w:pPr>
        <w:pStyle w:val="Style37"/>
        <w:keepNext/>
        <w:keepLines/>
        <w:spacing w:after="380" w:line="480" w:lineRule="auto"/>
        <w:jc w:val="both"/>
      </w:pPr>
      <w:bookmarkStart w:id="165" w:name="bookmark328"/>
      <w:r w:rsidRPr="00D13672">
        <w:rPr>
          <w:rStyle w:val="CharStyle38"/>
        </w:rPr>
        <w:lastRenderedPageBreak/>
        <w:t>第三节人类学的应用实践</w:t>
      </w:r>
      <w:bookmarkEnd w:id="165"/>
    </w:p>
    <w:p w14:paraId="41285ABA" w14:textId="77777777" w:rsidR="00C65075" w:rsidRPr="00D13672" w:rsidRDefault="00000000" w:rsidP="00D13672">
      <w:pPr>
        <w:pStyle w:val="Style34"/>
        <w:keepNext/>
        <w:keepLines/>
        <w:spacing w:line="480" w:lineRule="auto"/>
        <w:ind w:left="1100" w:firstLine="0"/>
        <w:jc w:val="both"/>
        <w:rPr>
          <w:rFonts w:ascii="宋体" w:eastAsia="宋体" w:hAnsi="宋体"/>
          <w:sz w:val="30"/>
          <w:szCs w:val="30"/>
        </w:rPr>
      </w:pPr>
      <w:bookmarkStart w:id="166" w:name="bookmark330"/>
      <w:r w:rsidRPr="00D13672">
        <w:rPr>
          <w:rStyle w:val="CharStyle35"/>
          <w:rFonts w:ascii="宋体" w:eastAsia="宋体" w:hAnsi="宋体"/>
          <w:sz w:val="30"/>
          <w:szCs w:val="30"/>
        </w:rPr>
        <w:t>一、社会评估</w:t>
      </w:r>
      <w:bookmarkEnd w:id="166"/>
    </w:p>
    <w:p w14:paraId="442D7886" w14:textId="77777777" w:rsidR="00C65075" w:rsidRPr="00D13672" w:rsidRDefault="00000000" w:rsidP="00D13672">
      <w:pPr>
        <w:pStyle w:val="Style18"/>
        <w:spacing w:line="480" w:lineRule="auto"/>
        <w:ind w:left="1100" w:firstLine="0"/>
        <w:jc w:val="both"/>
        <w:rPr>
          <w:sz w:val="30"/>
          <w:szCs w:val="30"/>
        </w:rPr>
      </w:pPr>
      <w:r w:rsidRPr="00D13672">
        <w:rPr>
          <w:rStyle w:val="CharStyle19"/>
          <w:sz w:val="30"/>
          <w:szCs w:val="30"/>
        </w:rPr>
        <w:t>(一)社会评估的内涵及其现状</w:t>
      </w:r>
    </w:p>
    <w:p w14:paraId="1F757630" w14:textId="77777777" w:rsidR="00C65075" w:rsidRPr="00D13672" w:rsidRDefault="00000000" w:rsidP="00D13672">
      <w:pPr>
        <w:pStyle w:val="Style18"/>
        <w:spacing w:after="420" w:line="480" w:lineRule="auto"/>
        <w:ind w:left="600" w:firstLine="520"/>
        <w:jc w:val="both"/>
        <w:rPr>
          <w:sz w:val="30"/>
          <w:szCs w:val="30"/>
        </w:rPr>
      </w:pPr>
      <w:r w:rsidRPr="00D13672">
        <w:rPr>
          <w:rStyle w:val="CharStyle19"/>
          <w:sz w:val="30"/>
          <w:szCs w:val="30"/>
        </w:rPr>
        <w:t>尽管社会评估与社会评价在严格意义上有细微差别，我们在此暂且倾向于使 用世界银行统一使用的社会影响评估</w:t>
      </w:r>
      <w:r w:rsidRPr="00D13672">
        <w:rPr>
          <w:rStyle w:val="CharStyle19"/>
          <w:sz w:val="30"/>
          <w:szCs w:val="30"/>
          <w:lang w:val="en-US" w:bidi="en-US"/>
        </w:rPr>
        <w:t>(social appraisement),</w:t>
      </w:r>
      <w:r w:rsidRPr="00D13672">
        <w:rPr>
          <w:rStyle w:val="CharStyle19"/>
          <w:sz w:val="30"/>
          <w:szCs w:val="30"/>
        </w:rPr>
        <w:t>以免陷入过多的概念 争议。另外，本节的目的主要也是比较中国社会稳定风险评估与国外的社会影响 评估这两套评估体系。</w:t>
      </w:r>
    </w:p>
    <w:p w14:paraId="7843CA2E" w14:textId="77777777" w:rsidR="00C65075" w:rsidRPr="00D13672" w:rsidRDefault="00000000" w:rsidP="00D13672">
      <w:pPr>
        <w:pStyle w:val="Style18"/>
        <w:spacing w:after="400" w:line="480" w:lineRule="auto"/>
        <w:ind w:left="1040" w:hanging="400"/>
        <w:jc w:val="both"/>
        <w:rPr>
          <w:sz w:val="30"/>
          <w:szCs w:val="30"/>
        </w:rPr>
      </w:pPr>
      <w:r w:rsidRPr="00D13672">
        <w:rPr>
          <w:rStyle w:val="CharStyle19"/>
          <w:sz w:val="30"/>
          <w:szCs w:val="30"/>
        </w:rPr>
        <w:t>① 保继刚、孙九霞：《雨崩村社区旅游：社区参与方式及其增权意义》，《旅游论坛》</w:t>
      </w:r>
      <w:r w:rsidRPr="00D13672">
        <w:rPr>
          <w:rStyle w:val="CharStyle19"/>
          <w:sz w:val="30"/>
          <w:szCs w:val="30"/>
          <w:lang w:val="en-US" w:bidi="en-US"/>
        </w:rPr>
        <w:t>2008</w:t>
      </w:r>
      <w:r w:rsidRPr="00D13672">
        <w:rPr>
          <w:rStyle w:val="CharStyle19"/>
          <w:sz w:val="30"/>
          <w:szCs w:val="30"/>
        </w:rPr>
        <w:t xml:space="preserve">年第 </w:t>
      </w:r>
      <w:r w:rsidRPr="00D13672">
        <w:rPr>
          <w:rStyle w:val="CharStyle19"/>
          <w:sz w:val="30"/>
          <w:szCs w:val="30"/>
          <w:lang w:val="en-US" w:bidi="en-US"/>
        </w:rPr>
        <w:t>4</w:t>
      </w:r>
      <w:r w:rsidRPr="00D13672">
        <w:rPr>
          <w:rStyle w:val="CharStyle19"/>
          <w:sz w:val="30"/>
          <w:szCs w:val="30"/>
        </w:rPr>
        <w:t>期。</w:t>
      </w:r>
    </w:p>
    <w:p w14:paraId="5BB03022" w14:textId="77777777" w:rsidR="00C65075" w:rsidRPr="00D13672" w:rsidRDefault="00000000" w:rsidP="00D13672">
      <w:pPr>
        <w:pStyle w:val="Style18"/>
        <w:spacing w:line="480" w:lineRule="auto"/>
        <w:ind w:left="300" w:firstLine="480"/>
        <w:jc w:val="both"/>
        <w:rPr>
          <w:sz w:val="30"/>
          <w:szCs w:val="30"/>
        </w:rPr>
      </w:pPr>
      <w:r w:rsidRPr="00D13672">
        <w:rPr>
          <w:rStyle w:val="CharStyle19"/>
          <w:sz w:val="30"/>
          <w:szCs w:val="30"/>
        </w:rPr>
        <w:t>什么是社会评估呢？彼得-罗西等指出，项目评估就是运用社会科学方法， 系统地调查社会干预项目的绩效。评估需要运用社会科学的概念和技术，期望对 项目的改善有用，并期望通过知会社会行动来减少社会问题。现代社会评估研究 起始于</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30</w:t>
      </w:r>
      <w:r w:rsidRPr="00D13672">
        <w:rPr>
          <w:rStyle w:val="CharStyle19"/>
          <w:sz w:val="30"/>
          <w:szCs w:val="30"/>
        </w:rPr>
        <w:t>年代，第二次世界大战之后，作为新的研究方法被广泛运用于迅 速扩散</w:t>
      </w:r>
      <w:r w:rsidRPr="00D13672">
        <w:rPr>
          <w:rStyle w:val="CharStyle19"/>
          <w:sz w:val="30"/>
          <w:szCs w:val="30"/>
        </w:rPr>
        <w:lastRenderedPageBreak/>
        <w:t>的社会问题领域。项目评估的需求在</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90</w:t>
      </w:r>
      <w:r w:rsidRPr="00D13672">
        <w:rPr>
          <w:rStyle w:val="CharStyle19"/>
          <w:sz w:val="30"/>
          <w:szCs w:val="30"/>
        </w:rPr>
        <w:t>年代并没有减少，而是增 加。人们对于稀缺资源的关注使得评估变得更为重要，甚至比社会干预的绩效更 为重要。项目社会评估理论与方法的发展经历了三个阶段：</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50</w:t>
      </w:r>
      <w:r w:rsidRPr="00D13672">
        <w:rPr>
          <w:rStyle w:val="CharStyle19"/>
          <w:sz w:val="30"/>
          <w:szCs w:val="30"/>
        </w:rPr>
        <w:t>年代以前， 各国推行的是项目财务评估；</w:t>
      </w:r>
      <w:r w:rsidRPr="00D13672">
        <w:rPr>
          <w:rStyle w:val="CharStyle19"/>
          <w:sz w:val="30"/>
          <w:szCs w:val="30"/>
          <w:lang w:val="en-US" w:bidi="en-US"/>
        </w:rPr>
        <w:t>50</w:t>
      </w:r>
      <w:r w:rsidRPr="00D13672">
        <w:rPr>
          <w:rStyle w:val="CharStyle19"/>
          <w:sz w:val="30"/>
          <w:szCs w:val="30"/>
        </w:rPr>
        <w:t>年代以后，国民经济评估形成并盛行；自</w:t>
      </w:r>
      <w:r w:rsidRPr="00D13672">
        <w:rPr>
          <w:rStyle w:val="CharStyle19"/>
          <w:sz w:val="30"/>
          <w:szCs w:val="30"/>
          <w:lang w:val="en-US" w:bidi="en-US"/>
        </w:rPr>
        <w:t>60</w:t>
      </w:r>
      <w:r w:rsidRPr="00D13672">
        <w:rPr>
          <w:rStyle w:val="CharStyle19"/>
          <w:sz w:val="30"/>
          <w:szCs w:val="30"/>
        </w:rPr>
        <w:t>年代 末以来，各种社会评估的理论与方法逐步形成并得到发展。</w:t>
      </w:r>
    </w:p>
    <w:p w14:paraId="11337813" w14:textId="77777777" w:rsidR="00C65075" w:rsidRPr="00D13672" w:rsidRDefault="00000000" w:rsidP="00D13672">
      <w:pPr>
        <w:pStyle w:val="Style18"/>
        <w:spacing w:line="480" w:lineRule="auto"/>
        <w:ind w:left="300" w:firstLine="480"/>
        <w:jc w:val="both"/>
        <w:rPr>
          <w:sz w:val="30"/>
          <w:szCs w:val="30"/>
        </w:rPr>
      </w:pPr>
      <w:r w:rsidRPr="00D13672">
        <w:rPr>
          <w:rStyle w:val="CharStyle19"/>
          <w:sz w:val="30"/>
          <w:szCs w:val="30"/>
        </w:rPr>
        <w:t>社会影响评估是一项复杂的工作。社会评估需要人类学、社会学、发展学、 伦理学、民族学、政治学等学科的理论指导，采用逻辑框架法、社会调查法、参 与式分析、利益相关者分析、参与式农村评估</w:t>
      </w:r>
      <w:r w:rsidRPr="00D13672">
        <w:rPr>
          <w:rStyle w:val="CharStyle19"/>
          <w:sz w:val="30"/>
          <w:szCs w:val="30"/>
          <w:lang w:val="en-US" w:bidi="en-US"/>
        </w:rPr>
        <w:t xml:space="preserve">(Particpatory Rural Appraisal, PRA) </w:t>
      </w:r>
      <w:r w:rsidRPr="00D13672">
        <w:rPr>
          <w:rStyle w:val="CharStyle19"/>
          <w:sz w:val="30"/>
          <w:szCs w:val="30"/>
        </w:rPr>
        <w:t>和快速农村评估</w:t>
      </w:r>
      <w:r w:rsidRPr="00D13672">
        <w:rPr>
          <w:rStyle w:val="CharStyle19"/>
          <w:sz w:val="30"/>
          <w:szCs w:val="30"/>
          <w:lang w:val="en-US" w:bidi="en-US"/>
        </w:rPr>
        <w:t>(R</w:t>
      </w:r>
      <w:r w:rsidRPr="00D13672">
        <w:rPr>
          <w:rStyle w:val="CharStyle19"/>
          <w:sz w:val="30"/>
          <w:szCs w:val="30"/>
        </w:rPr>
        <w:t>叩</w:t>
      </w:r>
      <w:r w:rsidRPr="00D13672">
        <w:rPr>
          <w:rStyle w:val="CharStyle19"/>
          <w:sz w:val="30"/>
          <w:szCs w:val="30"/>
          <w:lang w:val="en-US" w:bidi="en-US"/>
        </w:rPr>
        <w:t>id Rural Appraisal, RRA)</w:t>
      </w:r>
      <w:r w:rsidRPr="00D13672">
        <w:rPr>
          <w:rStyle w:val="CharStyle19"/>
          <w:sz w:val="30"/>
          <w:szCs w:val="30"/>
        </w:rPr>
        <w:t>等方法对建设项目进行分析和评 估。另外，社会影响评估具有五个分析视角，即社会多样性和社会性别、制度法 规和行为、利益相关者、参与、社会风险。社会评估关注社会性别、贫困人群、 少数民族、非自愿移民的风险等，倡导尊重当地人的文化和观点，发挥当地人的 积极性，进行合作式发展。</w:t>
      </w:r>
    </w:p>
    <w:p w14:paraId="7E921DB5" w14:textId="77777777" w:rsidR="00C65075" w:rsidRPr="00D13672" w:rsidRDefault="00000000" w:rsidP="00D13672">
      <w:pPr>
        <w:pStyle w:val="Style18"/>
        <w:spacing w:line="480" w:lineRule="auto"/>
        <w:ind w:left="300" w:firstLine="480"/>
        <w:jc w:val="both"/>
        <w:rPr>
          <w:sz w:val="30"/>
          <w:szCs w:val="30"/>
        </w:rPr>
      </w:pPr>
      <w:r w:rsidRPr="00D13672">
        <w:rPr>
          <w:rStyle w:val="CharStyle19"/>
          <w:sz w:val="30"/>
          <w:szCs w:val="30"/>
        </w:rPr>
        <w:t>参与式社会评估是基于参与式发展的思想提出的，与参与式发展的思想紧密 相连。参与式社会评估是从项目出发对社会发展目</w:t>
      </w:r>
      <w:r w:rsidRPr="00D13672">
        <w:rPr>
          <w:rStyle w:val="CharStyle19"/>
          <w:sz w:val="30"/>
          <w:szCs w:val="30"/>
        </w:rPr>
        <w:lastRenderedPageBreak/>
        <w:t>标的贡献和影响等方面分析其 利弊得失，使项目得以整体优化，保证其顺利实施，并实现项目经济与社会效益 的最优化。由于项目的实施及其效益最终通过目标群体体现出来，因此参与式社 会评估的关键在于通过有效的方式将当地人的参与热情调动起来，让他们对项目 产生兴趣和感想，并谈出他们的意见和看法，从而促进当地人进行调查和分析, 分享调查和分析的结果，促使当地人自我分析、做出计划和采取相应的行动。参 与式社会影响评估通过尊重项目当地人的参与意愿，创造公平参与的机会和环境, 共享项目建设成果，可以有效地减少或者消除引发社会矛盾的风险和负面影响。 参与式社会评估关注的内容包括自然环境、社区群体、地方文化、发展机会和项 目可行性。</w:t>
      </w:r>
    </w:p>
    <w:p w14:paraId="468A9A6C" w14:textId="77777777" w:rsidR="00C65075" w:rsidRPr="00D13672" w:rsidRDefault="00000000" w:rsidP="00D13672">
      <w:pPr>
        <w:pStyle w:val="Style18"/>
        <w:spacing w:line="480" w:lineRule="auto"/>
        <w:ind w:left="300" w:firstLine="480"/>
        <w:jc w:val="both"/>
        <w:rPr>
          <w:sz w:val="30"/>
          <w:szCs w:val="30"/>
        </w:rPr>
      </w:pPr>
      <w:r w:rsidRPr="00D13672">
        <w:rPr>
          <w:rStyle w:val="CharStyle19"/>
          <w:sz w:val="30"/>
          <w:szCs w:val="30"/>
        </w:rPr>
        <w:t>依据现有的世界银行等国际机构的投资项目的规则，所有的项目都需要进行 社会影响评估。世界银行所规定的社会影响评估程序和原则是目前包括中国在内 的全世界诸多国家进行重大项目的社会影响评估的重要参考。</w:t>
      </w:r>
    </w:p>
    <w:p w14:paraId="4E52E9D7" w14:textId="77777777" w:rsidR="00C65075" w:rsidRPr="00D13672" w:rsidRDefault="00000000" w:rsidP="00D13672">
      <w:pPr>
        <w:pStyle w:val="Style18"/>
        <w:spacing w:line="480" w:lineRule="auto"/>
        <w:ind w:firstLine="760"/>
        <w:jc w:val="both"/>
        <w:rPr>
          <w:sz w:val="30"/>
          <w:szCs w:val="30"/>
        </w:rPr>
        <w:sectPr w:rsidR="00C65075" w:rsidRPr="00D13672" w:rsidSect="000E6A78">
          <w:headerReference w:type="even" r:id="rId380"/>
          <w:headerReference w:type="default" r:id="rId381"/>
          <w:footerReference w:type="even" r:id="rId382"/>
          <w:footerReference w:type="default" r:id="rId383"/>
          <w:type w:val="continuous"/>
          <w:pgSz w:w="11909" w:h="16834"/>
          <w:pgMar w:top="1717" w:right="1458" w:bottom="1867" w:left="1487" w:header="0" w:footer="3" w:gutter="0"/>
          <w:cols w:space="720"/>
          <w:noEndnote/>
          <w:docGrid w:linePitch="360"/>
        </w:sectPr>
      </w:pPr>
      <w:r w:rsidRPr="00D13672">
        <w:rPr>
          <w:rStyle w:val="CharStyle19"/>
          <w:sz w:val="30"/>
          <w:szCs w:val="30"/>
        </w:rPr>
        <w:t>在中国，投资项目的社会影响评估开始并没有受到中国政府的重视。随着国</w:t>
      </w:r>
    </w:p>
    <w:p w14:paraId="5DE1B751" w14:textId="77777777" w:rsidR="00C65075" w:rsidRPr="00D13672" w:rsidRDefault="00000000" w:rsidP="00D13672">
      <w:pPr>
        <w:pStyle w:val="Style18"/>
        <w:spacing w:line="480" w:lineRule="auto"/>
        <w:ind w:left="520" w:firstLine="20"/>
        <w:jc w:val="both"/>
        <w:rPr>
          <w:sz w:val="30"/>
          <w:szCs w:val="30"/>
        </w:rPr>
      </w:pPr>
      <w:r w:rsidRPr="00D13672">
        <w:rPr>
          <w:rStyle w:val="CharStyle19"/>
          <w:sz w:val="30"/>
          <w:szCs w:val="30"/>
        </w:rPr>
        <w:lastRenderedPageBreak/>
        <w:t>际性项目不断进入中国，社会影响评估逐渐出现在官方的话题体系中。</w:t>
      </w:r>
      <w:r w:rsidRPr="00D13672">
        <w:rPr>
          <w:rStyle w:val="CharStyle19"/>
          <w:sz w:val="30"/>
          <w:szCs w:val="30"/>
          <w:lang w:val="en-US" w:bidi="en-US"/>
        </w:rPr>
        <w:t>2002</w:t>
      </w:r>
      <w:r w:rsidRPr="00D13672">
        <w:rPr>
          <w:rStyle w:val="CharStyle19"/>
          <w:sz w:val="30"/>
          <w:szCs w:val="30"/>
        </w:rPr>
        <w:t>年， 中国颁布《投资项目可行性研究指南》，该指南借鉴了国外社会影响评估的通常做 法，结合中国投资项目的具体特点，提出了重大项目应进行社会影响评估的要求 和开展社会影响评估的内容及方法，要求从投资项目可能产生的社会影响、社会 效益和社会可接受性等方面，判断项目的社会可行性，提出协调项目与当地的各 种社会关系、规避社会风险、促进项目顺利实施的对策建议。这是中国有关部门 批准推广使用的文件中，首次提出在项目建设前期，将社会影响评估作为可行性 研究的组成部分。在学术界，周大鸣总结了中山大学移民与族群研究中心多年来 所主持和参与的多项社会评估项目经验，结合世界银行等机构的社会评估经验， 完成《参与式社会评估：在倾听中求得决策》一书，对社会影响评估进行理论探 讨和应用实践产生了重要影响。</w:t>
      </w:r>
    </w:p>
    <w:p w14:paraId="374292F1" w14:textId="77777777" w:rsidR="00C65075" w:rsidRPr="00D13672" w:rsidRDefault="00000000" w:rsidP="00D13672">
      <w:pPr>
        <w:pStyle w:val="Style18"/>
        <w:spacing w:line="480" w:lineRule="auto"/>
        <w:ind w:firstLine="980"/>
        <w:jc w:val="both"/>
        <w:rPr>
          <w:sz w:val="30"/>
          <w:szCs w:val="30"/>
        </w:rPr>
      </w:pPr>
      <w:r w:rsidRPr="00D13672">
        <w:rPr>
          <w:rStyle w:val="CharStyle19"/>
          <w:sz w:val="30"/>
          <w:szCs w:val="30"/>
        </w:rPr>
        <w:t>（二）中国的社会稳定风险评估</w:t>
      </w:r>
    </w:p>
    <w:p w14:paraId="100BEC57" w14:textId="77777777" w:rsidR="00C65075" w:rsidRPr="00D13672" w:rsidRDefault="00000000" w:rsidP="00D13672">
      <w:pPr>
        <w:pStyle w:val="Style18"/>
        <w:spacing w:line="480" w:lineRule="auto"/>
        <w:ind w:left="520" w:firstLine="480"/>
        <w:jc w:val="both"/>
        <w:rPr>
          <w:sz w:val="30"/>
          <w:szCs w:val="30"/>
        </w:rPr>
      </w:pPr>
      <w:r w:rsidRPr="00D13672">
        <w:rPr>
          <w:rStyle w:val="CharStyle19"/>
          <w:sz w:val="30"/>
          <w:szCs w:val="30"/>
        </w:rPr>
        <w:t>社会稳定风险是指某个投资项目的决策、准备、实施和运行阶段发生群体性 事件进而影响项目进展、导致社会局部不稳定的可能性；社会局部不稳定一般以 群众不满情绪为背景原因，以自然</w:t>
      </w:r>
      <w:r w:rsidRPr="00D13672">
        <w:rPr>
          <w:rStyle w:val="CharStyle19"/>
          <w:sz w:val="30"/>
          <w:szCs w:val="30"/>
        </w:rPr>
        <w:lastRenderedPageBreak/>
        <w:t>灾害因素、社会因素、政策因素或者是工程技 术因素等偶发事件为契机，以突发性、群体性、外显性、对抗性为行为特征，以 影响项目进展、项目声誉甚至政府声誉为后果。《国家发展改革委重大固定资产投 资项目社会稳定风险评估暂行办法》指出了社会稳定风险评估的内涵，即项目单 位在组织开展重大项目前期工作时，应当对社会稳定风险进行调查分析，征询相 关群众意见，查找并列出风险点、风险发生的可能性及影响程度，提出防范和化 解风险的方案措施，提出采取相关措施后的社会稳定风险等级建议；社会稳定风 险分析应当作为项目可行性研究报告、项目申请报告的重要内容并设独立篇章。</w:t>
      </w:r>
    </w:p>
    <w:p w14:paraId="34766F57" w14:textId="77777777" w:rsidR="00C65075" w:rsidRPr="00D13672" w:rsidRDefault="00000000" w:rsidP="00D13672">
      <w:pPr>
        <w:pStyle w:val="Style18"/>
        <w:spacing w:line="480" w:lineRule="auto"/>
        <w:ind w:left="520" w:firstLine="480"/>
        <w:jc w:val="both"/>
        <w:rPr>
          <w:sz w:val="30"/>
          <w:szCs w:val="30"/>
        </w:rPr>
      </w:pPr>
      <w:r w:rsidRPr="00D13672">
        <w:rPr>
          <w:rStyle w:val="CharStyle19"/>
          <w:sz w:val="30"/>
          <w:szCs w:val="30"/>
        </w:rPr>
        <w:t>社会稳定风险评估作为社会评估的一个重要组成部分，是近年来中国政府根 据当前的社会经济形势和实际情况，所制订的一项维护社会稳定、减低社会风险 的重要举措。中国于</w:t>
      </w:r>
      <w:r w:rsidRPr="00D13672">
        <w:rPr>
          <w:rStyle w:val="CharStyle19"/>
          <w:sz w:val="30"/>
          <w:szCs w:val="30"/>
          <w:lang w:val="en-US" w:bidi="en-US"/>
        </w:rPr>
        <w:t>2002</w:t>
      </w:r>
      <w:r w:rsidRPr="00D13672">
        <w:rPr>
          <w:rStyle w:val="CharStyle19"/>
          <w:sz w:val="30"/>
          <w:szCs w:val="30"/>
        </w:rPr>
        <w:t>年颁布的《投资项目可行性研究指南》所要求的社会评 估内容中就包含有对社会稳定风险评估。进入</w:t>
      </w:r>
      <w:r w:rsidRPr="00D13672">
        <w:rPr>
          <w:rStyle w:val="CharStyle19"/>
          <w:sz w:val="30"/>
          <w:szCs w:val="30"/>
          <w:lang w:val="en-US" w:bidi="en-US"/>
        </w:rPr>
        <w:t>21</w:t>
      </w:r>
      <w:r w:rsidRPr="00D13672">
        <w:rPr>
          <w:rStyle w:val="CharStyle19"/>
          <w:sz w:val="30"/>
          <w:szCs w:val="30"/>
        </w:rPr>
        <w:t>世纪，由于中国重大固定资产投 资项目增多，随之出现了群体性事件上升的问题，不少地方政府也开始探索社会 稳定风险评估的方法。</w:t>
      </w:r>
      <w:r w:rsidRPr="00D13672">
        <w:rPr>
          <w:rStyle w:val="CharStyle19"/>
          <w:sz w:val="30"/>
          <w:szCs w:val="30"/>
          <w:lang w:val="en-US" w:bidi="en-US"/>
        </w:rPr>
        <w:t>2005</w:t>
      </w:r>
      <w:r w:rsidRPr="00D13672">
        <w:rPr>
          <w:rStyle w:val="CharStyle19"/>
          <w:sz w:val="30"/>
          <w:szCs w:val="30"/>
        </w:rPr>
        <w:t>年，四川省遂宁市</w:t>
      </w:r>
      <w:r w:rsidRPr="00D13672">
        <w:rPr>
          <w:rStyle w:val="CharStyle19"/>
          <w:sz w:val="30"/>
          <w:szCs w:val="30"/>
        </w:rPr>
        <w:lastRenderedPageBreak/>
        <w:t>出台《重大工程建设项目稳定风险 预测评估制度》，后经中共中央维护稳定工作领导小组（中央维稳办）在全国各地 推广。深圳市也于</w:t>
      </w:r>
      <w:r w:rsidRPr="00D13672">
        <w:rPr>
          <w:rStyle w:val="CharStyle19"/>
          <w:sz w:val="30"/>
          <w:szCs w:val="30"/>
          <w:lang w:val="en-US" w:bidi="en-US"/>
        </w:rPr>
        <w:t>200</w:t>
      </w:r>
      <w:r w:rsidRPr="00D13672">
        <w:rPr>
          <w:rStyle w:val="CharStyle19"/>
          <w:sz w:val="30"/>
          <w:szCs w:val="30"/>
        </w:rPr>
        <w:t>&amp;年</w:t>
      </w:r>
      <w:r w:rsidRPr="00D13672">
        <w:rPr>
          <w:rStyle w:val="CharStyle19"/>
          <w:sz w:val="30"/>
          <w:szCs w:val="30"/>
          <w:lang w:val="en-US" w:bidi="en-US"/>
        </w:rPr>
        <w:t>2</w:t>
      </w:r>
      <w:r w:rsidRPr="00D13672">
        <w:rPr>
          <w:rStyle w:val="CharStyle19"/>
          <w:sz w:val="30"/>
          <w:szCs w:val="30"/>
        </w:rPr>
        <w:t>月颁布实施《深圳市重大事项社会稳定风险评估办 法》。</w:t>
      </w:r>
      <w:r w:rsidRPr="00D13672">
        <w:rPr>
          <w:rStyle w:val="CharStyle19"/>
          <w:sz w:val="30"/>
          <w:szCs w:val="30"/>
          <w:lang w:val="en-US" w:bidi="en-US"/>
        </w:rPr>
        <w:t>2011</w:t>
      </w:r>
      <w:r w:rsidRPr="00D13672">
        <w:rPr>
          <w:rStyle w:val="CharStyle19"/>
          <w:sz w:val="30"/>
          <w:szCs w:val="30"/>
        </w:rPr>
        <w:t>年</w:t>
      </w:r>
      <w:r w:rsidRPr="00D13672">
        <w:rPr>
          <w:rStyle w:val="CharStyle19"/>
          <w:sz w:val="30"/>
          <w:szCs w:val="30"/>
          <w:lang w:val="en-US" w:bidi="en-US"/>
        </w:rPr>
        <w:t>3</w:t>
      </w:r>
      <w:r w:rsidRPr="00D13672">
        <w:rPr>
          <w:rStyle w:val="CharStyle19"/>
          <w:sz w:val="30"/>
          <w:szCs w:val="30"/>
        </w:rPr>
        <w:t>月</w:t>
      </w:r>
      <w:r w:rsidRPr="00D13672">
        <w:rPr>
          <w:rStyle w:val="CharStyle19"/>
          <w:sz w:val="30"/>
          <w:szCs w:val="30"/>
          <w:lang w:val="en-US" w:bidi="en-US"/>
        </w:rPr>
        <w:t>11</w:t>
      </w:r>
      <w:r w:rsidRPr="00D13672">
        <w:rPr>
          <w:rStyle w:val="CharStyle19"/>
          <w:sz w:val="30"/>
          <w:szCs w:val="30"/>
        </w:rPr>
        <w:t>日，福建省莆田市颁布实施的《福建省莆田市人民政府办公 室关于实施重大建设项目社会稳定风险评估工作的意见》。另外，陕西省对重大社 会决策和重大工程项目也进行了社会稳定风险评估。①而从国家层面进行相对系统 和完善的“稳评”则是在国家发改委出台《国家发展改革委重大固定资产投资项 目社会稳定风险评估暂行办法》和《国家发展改革委办公厅关于印发重大固定资 产投资项目社会稳定风险分析篇章和评估报告编制大纲（试行）的通知》之后。 随着中国社会经济的高速发展，利益群体的多元化，维权意识的增强，重大固定 资产投资项目的社会稳定风险问题日益严重。而化工、交通等重大固定资产项目 的陆续开工所带来的社会稳定风险，已经得到国家层面的关注。</w:t>
      </w:r>
    </w:p>
    <w:p w14:paraId="3E9A3D1D" w14:textId="77777777" w:rsidR="00C65075" w:rsidRPr="00D13672" w:rsidRDefault="00000000" w:rsidP="00D13672">
      <w:pPr>
        <w:pStyle w:val="Style18"/>
        <w:spacing w:after="400" w:line="480" w:lineRule="auto"/>
        <w:ind w:left="300" w:firstLine="500"/>
        <w:jc w:val="both"/>
        <w:rPr>
          <w:sz w:val="30"/>
          <w:szCs w:val="30"/>
        </w:rPr>
      </w:pPr>
      <w:r w:rsidRPr="00D13672">
        <w:rPr>
          <w:rStyle w:val="CharStyle19"/>
          <w:sz w:val="30"/>
          <w:szCs w:val="30"/>
        </w:rPr>
        <w:t>目前，中国的《社会稳定风险分析篇章》由项目单位担任编制的责任主体，将 社会稳定风险分析篇章工作与项目可行性研究报告</w:t>
      </w:r>
      <w:r w:rsidRPr="00D13672">
        <w:rPr>
          <w:rStyle w:val="CharStyle19"/>
          <w:sz w:val="30"/>
          <w:szCs w:val="30"/>
        </w:rPr>
        <w:lastRenderedPageBreak/>
        <w:t>同时进行，并作为项目可行性研究 报告的一部分。与《社会稳定风险分析篇章》不同的是，《社会稳定风险评估报告》 的评估主体是项目所在地的人民政府或者其有关部门指定的评估机构。评估主体应在 对《社会稳定风险分析篇章》整体把握的基础上，根据拟建项目的实际情况，可采 取公示、问卷调查、实地走访和召开座谈会、听证会等方式进行补充调查，完善风险 调查相关内容，重点围绕拟建项目建设实施的合法性、合理性、可行性、可控性进行 评估论证，对《社会稳定风险分析篇章》中所进行的风险调查、风险查找识别、风 险估计、防范化解措施和风险等级判断进行说明和评估完善。</w:t>
      </w:r>
    </w:p>
    <w:p w14:paraId="3E275994" w14:textId="77777777" w:rsidR="00C65075" w:rsidRPr="00D13672" w:rsidRDefault="00000000" w:rsidP="00D13672">
      <w:pPr>
        <w:pStyle w:val="Style34"/>
        <w:keepNext/>
        <w:keepLines/>
        <w:spacing w:line="480" w:lineRule="auto"/>
        <w:ind w:firstLine="760"/>
        <w:jc w:val="both"/>
        <w:rPr>
          <w:rFonts w:ascii="宋体" w:eastAsia="宋体" w:hAnsi="宋体"/>
          <w:sz w:val="30"/>
          <w:szCs w:val="30"/>
        </w:rPr>
      </w:pPr>
      <w:bookmarkStart w:id="167" w:name="bookmark332"/>
      <w:r w:rsidRPr="00D13672">
        <w:rPr>
          <w:rStyle w:val="CharStyle35"/>
          <w:rFonts w:ascii="宋体" w:eastAsia="宋体" w:hAnsi="宋体"/>
          <w:sz w:val="30"/>
          <w:szCs w:val="30"/>
        </w:rPr>
        <w:t>二、民族政策咨询</w:t>
      </w:r>
      <w:bookmarkEnd w:id="167"/>
    </w:p>
    <w:p w14:paraId="06A446A8" w14:textId="77777777" w:rsidR="00C65075" w:rsidRPr="00D13672" w:rsidRDefault="00000000" w:rsidP="00D13672">
      <w:pPr>
        <w:pStyle w:val="Style18"/>
        <w:spacing w:line="480" w:lineRule="auto"/>
        <w:ind w:left="300" w:firstLine="500"/>
        <w:jc w:val="both"/>
        <w:rPr>
          <w:sz w:val="30"/>
          <w:szCs w:val="30"/>
        </w:rPr>
      </w:pPr>
      <w:r w:rsidRPr="00D13672">
        <w:rPr>
          <w:rStyle w:val="CharStyle19"/>
          <w:sz w:val="30"/>
          <w:szCs w:val="30"/>
        </w:rPr>
        <w:t>中国</w:t>
      </w:r>
      <w:r w:rsidRPr="00D13672">
        <w:rPr>
          <w:rStyle w:val="CharStyle19"/>
          <w:sz w:val="30"/>
          <w:szCs w:val="30"/>
          <w:lang w:val="en-US" w:bidi="en-US"/>
        </w:rPr>
        <w:t>55</w:t>
      </w:r>
      <w:r w:rsidRPr="00D13672">
        <w:rPr>
          <w:rStyle w:val="CharStyle19"/>
          <w:sz w:val="30"/>
          <w:szCs w:val="30"/>
        </w:rPr>
        <w:t>个少数民族分布的基本特征是小聚居、大分散，除了几个较大的民族， 如壮族、维吾尔族、蒙古族、藏族等民族集中在一个较大的分布区内，其余的大 都是几个民族共同生活在一个空间。加上很多少数民族生活在偏远、地理环境多 样的地区，这也就造成了其经济方式的多样性。如甘肃临夏，它是典型的黄土高 原区，以</w:t>
      </w:r>
      <w:r w:rsidRPr="00D13672">
        <w:rPr>
          <w:rStyle w:val="CharStyle19"/>
          <w:sz w:val="30"/>
          <w:szCs w:val="30"/>
        </w:rPr>
        <w:lastRenderedPageBreak/>
        <w:t>旱作农业为主，靠天吃饭；但同样地处甘肃的甘南地区，却是青藏高原 的一部分，海拔高，水源充足，又拥有大面积的草原，所以当地实行半农半牧的 生产方式。</w:t>
      </w:r>
    </w:p>
    <w:p w14:paraId="67373DDF" w14:textId="77777777" w:rsidR="00C65075" w:rsidRPr="00D13672" w:rsidRDefault="00000000" w:rsidP="00D13672">
      <w:pPr>
        <w:pStyle w:val="Style18"/>
        <w:spacing w:after="440" w:line="480" w:lineRule="auto"/>
        <w:ind w:left="300" w:firstLine="500"/>
        <w:jc w:val="both"/>
        <w:rPr>
          <w:sz w:val="30"/>
          <w:szCs w:val="30"/>
        </w:rPr>
      </w:pPr>
      <w:r w:rsidRPr="00D13672">
        <w:rPr>
          <w:rStyle w:val="CharStyle19"/>
          <w:sz w:val="30"/>
          <w:szCs w:val="30"/>
        </w:rPr>
        <w:t>民族的多样性通常也导致了文化的多样性。以甘肃为例，甘肃现有</w:t>
      </w:r>
      <w:r w:rsidRPr="00D13672">
        <w:rPr>
          <w:rStyle w:val="CharStyle19"/>
          <w:sz w:val="30"/>
          <w:szCs w:val="30"/>
          <w:lang w:val="en-US" w:bidi="en-US"/>
        </w:rPr>
        <w:t>44</w:t>
      </w:r>
      <w:r w:rsidRPr="00D13672">
        <w:rPr>
          <w:rStyle w:val="CharStyle19"/>
          <w:sz w:val="30"/>
          <w:szCs w:val="30"/>
        </w:rPr>
        <w:t>个少数 民族，</w:t>
      </w:r>
      <w:r w:rsidRPr="00D13672">
        <w:rPr>
          <w:rStyle w:val="CharStyle19"/>
          <w:sz w:val="30"/>
          <w:szCs w:val="30"/>
          <w:lang w:val="en-US" w:bidi="en-US"/>
        </w:rPr>
        <w:t>2</w:t>
      </w:r>
      <w:r w:rsidRPr="00D13672">
        <w:rPr>
          <w:rStyle w:val="CharStyle19"/>
          <w:sz w:val="30"/>
          <w:szCs w:val="30"/>
        </w:rPr>
        <w:t>个民族自治州，</w:t>
      </w:r>
      <w:r w:rsidRPr="00D13672">
        <w:rPr>
          <w:rStyle w:val="CharStyle19"/>
          <w:sz w:val="30"/>
          <w:szCs w:val="30"/>
          <w:lang w:val="en-US" w:bidi="en-US"/>
        </w:rPr>
        <w:t>7</w:t>
      </w:r>
      <w:r w:rsidRPr="00D13672">
        <w:rPr>
          <w:rStyle w:val="CharStyle19"/>
          <w:sz w:val="30"/>
          <w:szCs w:val="30"/>
        </w:rPr>
        <w:t>个民族自治县和</w:t>
      </w:r>
      <w:r w:rsidRPr="00D13672">
        <w:rPr>
          <w:rStyle w:val="CharStyle19"/>
          <w:sz w:val="30"/>
          <w:szCs w:val="30"/>
          <w:lang w:val="en-US" w:bidi="en-US"/>
        </w:rPr>
        <w:t>34</w:t>
      </w:r>
      <w:r w:rsidRPr="00D13672">
        <w:rPr>
          <w:rStyle w:val="CharStyle19"/>
          <w:sz w:val="30"/>
          <w:szCs w:val="30"/>
        </w:rPr>
        <w:t>个民族自治乡。②在这片土地上，各 少数民族的宗教信仰、历史文化互相影响，呈现出百花齐放的态势。首先是宗教</w:t>
      </w:r>
    </w:p>
    <w:p w14:paraId="4D4D7F9C" w14:textId="77777777" w:rsidR="00C65075" w:rsidRPr="00D13672" w:rsidRDefault="00000000" w:rsidP="00D13672">
      <w:pPr>
        <w:pStyle w:val="Style18"/>
        <w:numPr>
          <w:ilvl w:val="0"/>
          <w:numId w:val="29"/>
        </w:numPr>
        <w:tabs>
          <w:tab w:val="left" w:pos="727"/>
        </w:tabs>
        <w:spacing w:line="480" w:lineRule="auto"/>
        <w:ind w:left="760" w:hanging="420"/>
        <w:jc w:val="both"/>
        <w:rPr>
          <w:sz w:val="30"/>
          <w:szCs w:val="30"/>
        </w:rPr>
      </w:pPr>
      <w:r w:rsidRPr="00D13672">
        <w:rPr>
          <w:rStyle w:val="CharStyle19"/>
          <w:sz w:val="30"/>
          <w:szCs w:val="30"/>
        </w:rPr>
        <w:t>陕西省自</w:t>
      </w:r>
      <w:r w:rsidRPr="00D13672">
        <w:rPr>
          <w:rStyle w:val="CharStyle19"/>
          <w:sz w:val="30"/>
          <w:szCs w:val="30"/>
          <w:lang w:val="en-US" w:bidi="en-US"/>
        </w:rPr>
        <w:t>2009</w:t>
      </w:r>
      <w:r w:rsidRPr="00D13672">
        <w:rPr>
          <w:rStyle w:val="CharStyle19"/>
          <w:sz w:val="30"/>
          <w:szCs w:val="30"/>
        </w:rPr>
        <w:t>年以来对全省</w:t>
      </w:r>
      <w:r w:rsidRPr="00D13672">
        <w:rPr>
          <w:rStyle w:val="CharStyle19"/>
          <w:sz w:val="30"/>
          <w:szCs w:val="30"/>
          <w:lang w:val="en-US" w:bidi="en-US"/>
        </w:rPr>
        <w:t>568</w:t>
      </w:r>
      <w:r w:rsidRPr="00D13672">
        <w:rPr>
          <w:rStyle w:val="CharStyle19"/>
          <w:sz w:val="30"/>
          <w:szCs w:val="30"/>
        </w:rPr>
        <w:t>项重大社会决策和重大工程项目进行了社会稳定风险评估, 否决</w:t>
      </w:r>
      <w:r w:rsidRPr="00D13672">
        <w:rPr>
          <w:rStyle w:val="CharStyle19"/>
          <w:sz w:val="30"/>
          <w:szCs w:val="30"/>
          <w:lang w:val="en-US" w:bidi="en-US"/>
        </w:rPr>
        <w:t>14</w:t>
      </w:r>
      <w:r w:rsidRPr="00D13672">
        <w:rPr>
          <w:rStyle w:val="CharStyle19"/>
          <w:sz w:val="30"/>
          <w:szCs w:val="30"/>
        </w:rPr>
        <w:t>项，暂缓实施</w:t>
      </w:r>
      <w:r w:rsidRPr="00D13672">
        <w:rPr>
          <w:rStyle w:val="CharStyle19"/>
          <w:sz w:val="30"/>
          <w:szCs w:val="30"/>
          <w:lang w:val="en-US" w:bidi="en-US"/>
        </w:rPr>
        <w:t>15</w:t>
      </w:r>
      <w:r w:rsidRPr="00D13672">
        <w:rPr>
          <w:rStyle w:val="CharStyle19"/>
          <w:sz w:val="30"/>
          <w:szCs w:val="30"/>
        </w:rPr>
        <w:t>项，预防和化解不稳定因素</w:t>
      </w:r>
      <w:r w:rsidRPr="00D13672">
        <w:rPr>
          <w:rStyle w:val="CharStyle19"/>
          <w:sz w:val="30"/>
          <w:szCs w:val="30"/>
          <w:lang w:val="en-US" w:bidi="en-US"/>
        </w:rPr>
        <w:t>1 232</w:t>
      </w:r>
      <w:r w:rsidRPr="00D13672">
        <w:rPr>
          <w:rStyle w:val="CharStyle19"/>
          <w:sz w:val="30"/>
          <w:szCs w:val="30"/>
        </w:rPr>
        <w:t>个。</w:t>
      </w:r>
    </w:p>
    <w:p w14:paraId="31255738" w14:textId="77777777" w:rsidR="00C65075" w:rsidRPr="00D13672" w:rsidRDefault="00000000" w:rsidP="00D13672">
      <w:pPr>
        <w:pStyle w:val="Style18"/>
        <w:numPr>
          <w:ilvl w:val="0"/>
          <w:numId w:val="29"/>
        </w:numPr>
        <w:tabs>
          <w:tab w:val="left" w:pos="727"/>
        </w:tabs>
        <w:spacing w:after="200" w:line="480" w:lineRule="auto"/>
        <w:ind w:left="760" w:hanging="420"/>
        <w:jc w:val="both"/>
        <w:rPr>
          <w:sz w:val="30"/>
          <w:szCs w:val="30"/>
        </w:rPr>
      </w:pPr>
      <w:r w:rsidRPr="00D13672">
        <w:rPr>
          <w:rStyle w:val="CharStyle19"/>
          <w:sz w:val="30"/>
          <w:szCs w:val="30"/>
        </w:rPr>
        <w:t>中华人民共和国民政部编：《中华人民共和国行政区划简册2017》，中国地图出版社</w:t>
      </w:r>
      <w:r w:rsidRPr="00D13672">
        <w:rPr>
          <w:rStyle w:val="CharStyle19"/>
          <w:sz w:val="30"/>
          <w:szCs w:val="30"/>
          <w:lang w:val="en-US" w:bidi="en-US"/>
        </w:rPr>
        <w:t>2017</w:t>
      </w:r>
      <w:r w:rsidRPr="00D13672">
        <w:rPr>
          <w:rStyle w:val="CharStyle19"/>
          <w:sz w:val="30"/>
          <w:szCs w:val="30"/>
        </w:rPr>
        <w:t>年 版，第</w:t>
      </w:r>
      <w:r w:rsidRPr="00D13672">
        <w:rPr>
          <w:rStyle w:val="CharStyle19"/>
          <w:sz w:val="30"/>
          <w:szCs w:val="30"/>
          <w:lang w:val="en-US" w:bidi="en-US"/>
        </w:rPr>
        <w:t>7</w:t>
      </w:r>
      <w:r w:rsidRPr="00D13672">
        <w:rPr>
          <w:rStyle w:val="CharStyle19"/>
          <w:sz w:val="30"/>
          <w:szCs w:val="30"/>
        </w:rPr>
        <w:t>页。</w:t>
      </w:r>
    </w:p>
    <w:p w14:paraId="008FC721" w14:textId="77777777" w:rsidR="00C65075" w:rsidRPr="00D13672" w:rsidRDefault="00000000" w:rsidP="00D13672">
      <w:pPr>
        <w:pStyle w:val="Style18"/>
        <w:spacing w:line="480" w:lineRule="auto"/>
        <w:ind w:left="620" w:firstLine="20"/>
        <w:jc w:val="both"/>
        <w:rPr>
          <w:sz w:val="30"/>
          <w:szCs w:val="30"/>
        </w:rPr>
      </w:pPr>
      <w:r w:rsidRPr="00D13672">
        <w:rPr>
          <w:rStyle w:val="CharStyle19"/>
          <w:sz w:val="30"/>
          <w:szCs w:val="30"/>
        </w:rPr>
        <w:t>呈多元性。佛教由西向东发展，河西走廊是必经之路，现在河西走廊也是保存石 窟造像最多最好的地方。儒家思想也在此地传播，敦煌壁画中，除了反映佛教的 内容外，还有一些儒家思想的内容。伊斯兰教也同样广泛传播，如回族、撒拉族、 东乡族等少</w:t>
      </w:r>
      <w:r w:rsidRPr="00D13672">
        <w:rPr>
          <w:rStyle w:val="CharStyle19"/>
          <w:sz w:val="30"/>
          <w:szCs w:val="30"/>
        </w:rPr>
        <w:lastRenderedPageBreak/>
        <w:t>数民族都信仰伊斯兰教。另一部分民族则信仰藏传佛教，还有小部分 信仰基督教。除了这些大的宗教外，民间信仰也十分丰富。由于宗教的多样性, 导致了各民族、各地区在禁忌、风俗习惯等方面的不同。除此之外，经济生产方 式也具有多样性。</w:t>
      </w:r>
    </w:p>
    <w:p w14:paraId="26D6F0EA" w14:textId="77777777" w:rsidR="00C65075" w:rsidRPr="00D13672" w:rsidRDefault="00000000" w:rsidP="00D13672">
      <w:pPr>
        <w:pStyle w:val="Style18"/>
        <w:spacing w:line="480" w:lineRule="auto"/>
        <w:ind w:left="1080" w:firstLine="0"/>
        <w:jc w:val="both"/>
        <w:rPr>
          <w:sz w:val="30"/>
          <w:szCs w:val="30"/>
        </w:rPr>
      </w:pPr>
      <w:r w:rsidRPr="00D13672">
        <w:rPr>
          <w:rStyle w:val="CharStyle19"/>
          <w:sz w:val="30"/>
          <w:szCs w:val="30"/>
        </w:rPr>
        <w:t>在民族地区展开人类学的应用工作需要注意以下几个问题：</w:t>
      </w:r>
    </w:p>
    <w:p w14:paraId="1EE51621" w14:textId="77777777" w:rsidR="00C65075" w:rsidRPr="00D13672" w:rsidRDefault="00000000" w:rsidP="00D13672">
      <w:pPr>
        <w:pStyle w:val="Style18"/>
        <w:spacing w:line="480" w:lineRule="auto"/>
        <w:ind w:left="620" w:firstLine="480"/>
        <w:jc w:val="both"/>
        <w:rPr>
          <w:sz w:val="30"/>
          <w:szCs w:val="30"/>
        </w:rPr>
      </w:pPr>
      <w:r w:rsidRPr="00D13672">
        <w:rPr>
          <w:rStyle w:val="CharStyle19"/>
          <w:sz w:val="30"/>
          <w:szCs w:val="30"/>
        </w:rPr>
        <w:t>第一，前往田野研究地点之前，做好案头工作，充分了解当地的历史、文化 背景，避免在无意间冒犯了当地人的文化禁忌，引起不必要的麻烦。</w:t>
      </w:r>
    </w:p>
    <w:p w14:paraId="558EBC27" w14:textId="77777777" w:rsidR="00C65075" w:rsidRPr="00D13672" w:rsidRDefault="00000000" w:rsidP="00D13672">
      <w:pPr>
        <w:pStyle w:val="Style18"/>
        <w:spacing w:line="480" w:lineRule="auto"/>
        <w:ind w:left="620" w:firstLine="480"/>
        <w:jc w:val="both"/>
        <w:rPr>
          <w:sz w:val="30"/>
          <w:szCs w:val="30"/>
        </w:rPr>
      </w:pPr>
      <w:r w:rsidRPr="00D13672">
        <w:rPr>
          <w:rStyle w:val="CharStyle19"/>
          <w:sz w:val="30"/>
          <w:szCs w:val="30"/>
        </w:rPr>
        <w:t>第二，尊重当地人的饮食、宗教、文化习惯。在调查初期少提问题，多倾听、 多观察，学会做一个合格的倾听者和敏锐的观察者。</w:t>
      </w:r>
    </w:p>
    <w:p w14:paraId="5FD5034A" w14:textId="77777777" w:rsidR="00C65075" w:rsidRPr="00D13672" w:rsidRDefault="00000000" w:rsidP="00D13672">
      <w:pPr>
        <w:pStyle w:val="Style18"/>
        <w:spacing w:after="380" w:line="480" w:lineRule="auto"/>
        <w:ind w:left="1080" w:firstLine="0"/>
        <w:jc w:val="both"/>
        <w:rPr>
          <w:sz w:val="30"/>
          <w:szCs w:val="30"/>
        </w:rPr>
      </w:pPr>
      <w:r w:rsidRPr="00D13672">
        <w:rPr>
          <w:rStyle w:val="CharStyle19"/>
          <w:sz w:val="30"/>
          <w:szCs w:val="30"/>
        </w:rPr>
        <w:t>第三，学会和当地官员相处，尽可能地避免由于理念不同而造成的不愉快。</w:t>
      </w:r>
    </w:p>
    <w:p w14:paraId="09EC0B3F" w14:textId="77777777" w:rsidR="00C65075" w:rsidRPr="00D13672" w:rsidRDefault="00000000" w:rsidP="00D13672">
      <w:pPr>
        <w:pStyle w:val="Style34"/>
        <w:keepNext/>
        <w:keepLines/>
        <w:spacing w:line="480" w:lineRule="auto"/>
        <w:ind w:left="1080" w:firstLine="0"/>
        <w:jc w:val="both"/>
        <w:rPr>
          <w:rFonts w:ascii="宋体" w:eastAsia="宋体" w:hAnsi="宋体"/>
          <w:sz w:val="30"/>
          <w:szCs w:val="30"/>
        </w:rPr>
      </w:pPr>
      <w:bookmarkStart w:id="168" w:name="bookmark334"/>
      <w:r w:rsidRPr="00D13672">
        <w:rPr>
          <w:rStyle w:val="CharStyle35"/>
          <w:rFonts w:ascii="宋体" w:eastAsia="宋体" w:hAnsi="宋体"/>
          <w:sz w:val="30"/>
          <w:szCs w:val="30"/>
        </w:rPr>
        <w:t>三、医疗与行为</w:t>
      </w:r>
      <w:bookmarkEnd w:id="168"/>
    </w:p>
    <w:p w14:paraId="3F782FCD" w14:textId="77777777" w:rsidR="00C65075" w:rsidRPr="00D13672" w:rsidRDefault="00000000" w:rsidP="00D13672">
      <w:pPr>
        <w:pStyle w:val="Style18"/>
        <w:spacing w:line="480" w:lineRule="auto"/>
        <w:ind w:left="620" w:firstLine="480"/>
        <w:jc w:val="both"/>
        <w:rPr>
          <w:sz w:val="30"/>
          <w:szCs w:val="30"/>
        </w:rPr>
      </w:pPr>
      <w:r w:rsidRPr="00D13672">
        <w:rPr>
          <w:rStyle w:val="CharStyle19"/>
          <w:sz w:val="30"/>
          <w:szCs w:val="30"/>
        </w:rPr>
        <w:t>应用医学人类学作为人类学的一个重要分支，其独一无二之处在于它在社会 文化背景之下把健康、疾病和治疗等要素综合起来作为研究的核心问题。在美国, 医学人类学强调直接应用人</w:t>
      </w:r>
      <w:r w:rsidRPr="00D13672">
        <w:rPr>
          <w:rStyle w:val="CharStyle19"/>
          <w:sz w:val="30"/>
          <w:szCs w:val="30"/>
        </w:rPr>
        <w:lastRenderedPageBreak/>
        <w:t>类学的理论和方法到具体的公共卫生领域中，如考察 公共卫生项目受益者的文化多样性，制定满足不同群体的适宜的干预措施，在项 目实施时获得社区成员的支持，确认具体的危险行为和可能引起这些行为的文化 和价值观念。</w:t>
      </w:r>
    </w:p>
    <w:p w14:paraId="00CEA2FE" w14:textId="77777777" w:rsidR="00C65075" w:rsidRPr="00D13672" w:rsidRDefault="00000000" w:rsidP="00D13672">
      <w:pPr>
        <w:pStyle w:val="Style18"/>
        <w:spacing w:after="180" w:line="480" w:lineRule="auto"/>
        <w:ind w:left="620" w:firstLine="480"/>
        <w:jc w:val="both"/>
        <w:rPr>
          <w:sz w:val="30"/>
          <w:szCs w:val="30"/>
        </w:rPr>
        <w:sectPr w:rsidR="00C65075" w:rsidRPr="00D13672" w:rsidSect="000E6A78">
          <w:pgSz w:w="11909" w:h="16834"/>
          <w:pgMar w:top="1747" w:right="1565" w:bottom="1865" w:left="1380" w:header="0" w:footer="3" w:gutter="0"/>
          <w:cols w:space="720"/>
          <w:noEndnote/>
          <w:docGrid w:linePitch="360"/>
        </w:sectPr>
      </w:pPr>
      <w:r w:rsidRPr="00D13672">
        <w:rPr>
          <w:rStyle w:val="CharStyle19"/>
          <w:sz w:val="30"/>
          <w:szCs w:val="30"/>
        </w:rPr>
        <w:t>人类学与流行病学的合作主要始于</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60</w:t>
      </w:r>
      <w:r w:rsidRPr="00D13672">
        <w:rPr>
          <w:rStyle w:val="CharStyle19"/>
          <w:sz w:val="30"/>
          <w:szCs w:val="30"/>
        </w:rPr>
        <w:t>年代，至</w:t>
      </w:r>
      <w:r w:rsidRPr="00D13672">
        <w:rPr>
          <w:rStyle w:val="CharStyle19"/>
          <w:sz w:val="30"/>
          <w:szCs w:val="30"/>
          <w:lang w:val="en-US" w:bidi="en-US"/>
        </w:rPr>
        <w:t>70</w:t>
      </w:r>
      <w:r w:rsidRPr="00D13672">
        <w:rPr>
          <w:rStyle w:val="CharStyle19"/>
          <w:sz w:val="30"/>
          <w:szCs w:val="30"/>
        </w:rPr>
        <w:t>年代逐渐增加，主 要是因为美国政府在此期间增加了其国内与国际卫生研究的经费，而流行病学者 也开始更加重视文化与社会科学对了解流行性疾病扩散与防治的意义。人类学与 流行病学都强调环境对健康与疾病的影响更重要的是，行为观察是它们发现问 题的共同的重要方法，这也是两门学科得以密切合作的重要原因之一。医学人类 学家在许多公共卫生计划中，担任文化的传译者。这些计划主要针对当地人对疾 病症状的本质、起因与治疗所建立的许多理论。这些计划必须切合当地文化，并 且被当地人所接受。在引进西方医疗体系之后，人们在接受这些新疗法的同时, 大多继续保有他们的老方法。当地的治疗者可能会继续处理某些症状，现代医疗 则是处理其他病症。如果病人同时求助现代专家与传统专家而且痊愈了，当地治 疗者所获得的</w:t>
      </w:r>
      <w:r w:rsidRPr="00D13672">
        <w:rPr>
          <w:rStyle w:val="CharStyle19"/>
          <w:sz w:val="30"/>
          <w:szCs w:val="30"/>
        </w:rPr>
        <w:lastRenderedPageBreak/>
        <w:t>赞誉可能与医师一样多，甚至更多。</w:t>
      </w:r>
    </w:p>
    <w:p w14:paraId="124FA3BF"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目前，越来越多的人类学家已在许多领域从事人类学的应用工作，如艾滋病 防治、地方性疾病防控、优生优育、乡村医疗体系建设、公共卫生等，并发挥重 要作用。</w:t>
      </w:r>
    </w:p>
    <w:p w14:paraId="14499614" w14:textId="77777777" w:rsidR="00C65075" w:rsidRPr="00D13672" w:rsidRDefault="00000000" w:rsidP="00D13672">
      <w:pPr>
        <w:pStyle w:val="Style18"/>
        <w:spacing w:after="720" w:line="480" w:lineRule="auto"/>
        <w:ind w:firstLine="460"/>
        <w:jc w:val="both"/>
        <w:rPr>
          <w:sz w:val="30"/>
          <w:szCs w:val="30"/>
        </w:rPr>
      </w:pPr>
      <w:r w:rsidRPr="00D13672">
        <w:rPr>
          <w:rStyle w:val="CharStyle19"/>
          <w:sz w:val="30"/>
          <w:szCs w:val="30"/>
        </w:rPr>
        <w:t>综上所述，应用人类学作为人类学的重要分支，作为理论和实践之间重要的 连接桥梁，必将在未来发挥重要的作用。如果说应用人类学的一个主导理想是为 人类服务的话，那么为中国人服务就将是中国人类学开展应用实践的重要基点。 因此，在此之上思考“我们做了些什么”以及“什么是值得我们思考的”将是大 有意义的。今后一个重要的问题就是：如何在应用实践中充分考虑中国自身的特 色，这一方面有待于中国应用人类学自身的发展，另外一方面有待于在研究实践 种类、深度和广度上进一步发展。</w:t>
      </w:r>
    </w:p>
    <w:p w14:paraId="660F4B60" w14:textId="77777777" w:rsidR="00C65075" w:rsidRPr="00D13672" w:rsidRDefault="00000000" w:rsidP="00D13672">
      <w:pPr>
        <w:pStyle w:val="Style34"/>
        <w:keepNext/>
        <w:keepLines/>
        <w:spacing w:after="80" w:line="480" w:lineRule="auto"/>
        <w:ind w:firstLine="0"/>
        <w:jc w:val="both"/>
        <w:rPr>
          <w:rFonts w:ascii="宋体" w:eastAsia="宋体" w:hAnsi="宋体"/>
          <w:sz w:val="30"/>
          <w:szCs w:val="30"/>
        </w:rPr>
      </w:pPr>
      <w:bookmarkStart w:id="169" w:name="bookmark336"/>
      <w:r w:rsidRPr="00D13672">
        <w:rPr>
          <w:rStyle w:val="CharStyle35"/>
          <w:rFonts w:ascii="宋体" w:eastAsia="宋体" w:hAnsi="宋体"/>
          <w:sz w:val="30"/>
          <w:szCs w:val="30"/>
        </w:rPr>
        <w:t>思考题</w:t>
      </w:r>
      <w:bookmarkEnd w:id="169"/>
    </w:p>
    <w:p w14:paraId="73CB9CB8" w14:textId="77777777" w:rsidR="00C65075" w:rsidRPr="00D13672" w:rsidRDefault="00000000" w:rsidP="00D13672">
      <w:pPr>
        <w:pStyle w:val="Style18"/>
        <w:numPr>
          <w:ilvl w:val="0"/>
          <w:numId w:val="30"/>
        </w:numPr>
        <w:tabs>
          <w:tab w:val="left" w:pos="688"/>
        </w:tabs>
        <w:spacing w:line="480" w:lineRule="auto"/>
        <w:ind w:firstLine="440"/>
        <w:jc w:val="both"/>
        <w:rPr>
          <w:sz w:val="30"/>
          <w:szCs w:val="30"/>
        </w:rPr>
      </w:pPr>
      <w:r w:rsidRPr="00D13672">
        <w:rPr>
          <w:rStyle w:val="CharStyle19"/>
          <w:sz w:val="30"/>
          <w:szCs w:val="30"/>
          <w:lang w:val="en-US" w:bidi="en-US"/>
        </w:rPr>
        <w:t>.</w:t>
      </w:r>
      <w:r w:rsidRPr="00D13672">
        <w:rPr>
          <w:rStyle w:val="CharStyle19"/>
          <w:sz w:val="30"/>
          <w:szCs w:val="30"/>
        </w:rPr>
        <w:t>简述应用人类学的发展历程与历史背景。</w:t>
      </w:r>
    </w:p>
    <w:p w14:paraId="65482425" w14:textId="77777777" w:rsidR="00C65075" w:rsidRPr="00D13672" w:rsidRDefault="00000000" w:rsidP="00D13672">
      <w:pPr>
        <w:pStyle w:val="Style18"/>
        <w:numPr>
          <w:ilvl w:val="0"/>
          <w:numId w:val="30"/>
        </w:numPr>
        <w:tabs>
          <w:tab w:val="left" w:pos="735"/>
        </w:tabs>
        <w:spacing w:line="480" w:lineRule="auto"/>
        <w:ind w:firstLine="440"/>
        <w:jc w:val="both"/>
        <w:rPr>
          <w:sz w:val="30"/>
          <w:szCs w:val="30"/>
        </w:rPr>
      </w:pPr>
      <w:r w:rsidRPr="00D13672">
        <w:rPr>
          <w:rStyle w:val="CharStyle19"/>
          <w:sz w:val="30"/>
          <w:szCs w:val="30"/>
          <w:lang w:val="en-US" w:bidi="en-US"/>
        </w:rPr>
        <w:t>.</w:t>
      </w:r>
      <w:r w:rsidRPr="00D13672">
        <w:rPr>
          <w:rStyle w:val="CharStyle19"/>
          <w:sz w:val="30"/>
          <w:szCs w:val="30"/>
        </w:rPr>
        <w:t>简述人类学应用的基础理论与研究视角。</w:t>
      </w:r>
    </w:p>
    <w:p w14:paraId="1B9F8F76" w14:textId="77777777" w:rsidR="00C65075" w:rsidRPr="00D13672" w:rsidRDefault="00000000" w:rsidP="00D13672">
      <w:pPr>
        <w:pStyle w:val="Style18"/>
        <w:numPr>
          <w:ilvl w:val="0"/>
          <w:numId w:val="30"/>
        </w:numPr>
        <w:tabs>
          <w:tab w:val="left" w:pos="725"/>
        </w:tabs>
        <w:spacing w:after="840" w:line="480" w:lineRule="auto"/>
        <w:ind w:firstLine="440"/>
        <w:jc w:val="both"/>
        <w:rPr>
          <w:sz w:val="30"/>
          <w:szCs w:val="30"/>
        </w:rPr>
      </w:pPr>
      <w:r w:rsidRPr="00D13672">
        <w:rPr>
          <w:rStyle w:val="CharStyle19"/>
          <w:sz w:val="30"/>
          <w:szCs w:val="30"/>
          <w:lang w:val="en-US" w:bidi="en-US"/>
        </w:rPr>
        <w:t>.</w:t>
      </w:r>
      <w:r w:rsidRPr="00D13672">
        <w:rPr>
          <w:rStyle w:val="CharStyle19"/>
          <w:sz w:val="30"/>
          <w:szCs w:val="30"/>
        </w:rPr>
        <w:t>简述中国应用人类学的发展与成就。</w:t>
      </w:r>
    </w:p>
    <w:p w14:paraId="534F6A8C" w14:textId="77777777" w:rsidR="00C65075" w:rsidRPr="00D13672" w:rsidRDefault="00000000" w:rsidP="00D13672">
      <w:pPr>
        <w:pStyle w:val="Style34"/>
        <w:keepNext/>
        <w:keepLines/>
        <w:spacing w:after="160" w:line="480" w:lineRule="auto"/>
        <w:ind w:firstLine="140"/>
        <w:jc w:val="both"/>
        <w:rPr>
          <w:rFonts w:ascii="宋体" w:eastAsia="宋体" w:hAnsi="宋体"/>
          <w:sz w:val="30"/>
          <w:szCs w:val="30"/>
        </w:rPr>
      </w:pPr>
      <w:bookmarkStart w:id="170" w:name="bookmark338"/>
      <w:r w:rsidRPr="00D13672">
        <w:rPr>
          <w:rStyle w:val="CharStyle35"/>
          <w:rFonts w:ascii="MS Gothic" w:eastAsia="MS Gothic" w:hAnsi="MS Gothic" w:cs="MS Gothic" w:hint="eastAsia"/>
          <w:sz w:val="30"/>
          <w:szCs w:val="30"/>
          <w:lang w:val="en-US" w:bidi="en-US"/>
        </w:rPr>
        <w:lastRenderedPageBreak/>
        <w:t>►</w:t>
      </w:r>
      <w:r w:rsidRPr="00D13672">
        <w:rPr>
          <w:rStyle w:val="CharStyle35"/>
          <w:rFonts w:ascii="宋体" w:eastAsia="宋体" w:hAnsi="宋体"/>
          <w:sz w:val="30"/>
          <w:szCs w:val="30"/>
        </w:rPr>
        <w:t>答题要点</w:t>
      </w:r>
      <w:bookmarkEnd w:id="170"/>
    </w:p>
    <w:p w14:paraId="28B75E0B" w14:textId="77777777" w:rsidR="00C65075" w:rsidRPr="00D13672" w:rsidRDefault="00000000" w:rsidP="00D13672">
      <w:pPr>
        <w:pStyle w:val="Style9"/>
        <w:spacing w:line="480" w:lineRule="auto"/>
        <w:jc w:val="both"/>
        <w:rPr>
          <w:rFonts w:ascii="宋体" w:eastAsia="宋体" w:hAnsi="宋体"/>
          <w:sz w:val="30"/>
          <w:szCs w:val="30"/>
          <w:lang w:eastAsia="zh-CN"/>
        </w:rPr>
        <w:sectPr w:rsidR="00C65075" w:rsidRPr="00D13672" w:rsidSect="000E6A78">
          <w:headerReference w:type="even" r:id="rId384"/>
          <w:headerReference w:type="default" r:id="rId385"/>
          <w:footerReference w:type="even" r:id="rId386"/>
          <w:footerReference w:type="default" r:id="rId387"/>
          <w:type w:val="continuous"/>
          <w:pgSz w:w="11909" w:h="16834"/>
          <w:pgMar w:top="1747" w:right="1565" w:bottom="1865" w:left="1380" w:header="0" w:footer="1437" w:gutter="0"/>
          <w:cols w:space="720"/>
          <w:noEndnote/>
          <w:docGrid w:linePitch="360"/>
        </w:sectPr>
      </w:pPr>
      <w:r w:rsidRPr="00D13672">
        <w:rPr>
          <w:rStyle w:val="CharStyle10"/>
          <w:rFonts w:ascii="宋体" w:eastAsia="宋体" w:hAnsi="宋体"/>
          <w:sz w:val="30"/>
          <w:szCs w:val="30"/>
          <w:lang w:eastAsia="zh-CN"/>
        </w:rPr>
        <w:t>http://2d.hep.cn/50889/8</w:t>
      </w:r>
    </w:p>
    <w:p w14:paraId="1D9F9607" w14:textId="77777777" w:rsidR="00C65075" w:rsidRPr="00D13672" w:rsidRDefault="00000000" w:rsidP="00D13672">
      <w:pPr>
        <w:pStyle w:val="Style40"/>
        <w:keepNext/>
        <w:keepLines/>
        <w:spacing w:before="180" w:after="660" w:line="480" w:lineRule="auto"/>
        <w:jc w:val="both"/>
        <w:rPr>
          <w:sz w:val="30"/>
          <w:szCs w:val="30"/>
        </w:rPr>
      </w:pPr>
      <w:bookmarkStart w:id="171" w:name="bookmark340"/>
      <w:r w:rsidRPr="00D13672">
        <w:rPr>
          <w:rStyle w:val="CharStyle41"/>
          <w:sz w:val="30"/>
          <w:szCs w:val="30"/>
        </w:rPr>
        <w:lastRenderedPageBreak/>
        <w:t>第十一章全球化与人类学</w:t>
      </w:r>
      <w:bookmarkEnd w:id="171"/>
    </w:p>
    <w:p w14:paraId="0E4B4FB5" w14:textId="77777777" w:rsidR="00C65075" w:rsidRPr="00D13672" w:rsidRDefault="00000000" w:rsidP="00D13672">
      <w:pPr>
        <w:pStyle w:val="Style18"/>
        <w:spacing w:line="480" w:lineRule="auto"/>
        <w:ind w:left="400" w:firstLine="480"/>
        <w:jc w:val="both"/>
        <w:rPr>
          <w:sz w:val="30"/>
          <w:szCs w:val="30"/>
        </w:rPr>
      </w:pPr>
      <w:r w:rsidRPr="00D13672">
        <w:rPr>
          <w:rStyle w:val="CharStyle19"/>
          <w:sz w:val="30"/>
          <w:szCs w:val="30"/>
        </w:rPr>
        <w:t>沃尔玛</w:t>
      </w:r>
      <w:r w:rsidRPr="00D13672">
        <w:rPr>
          <w:rStyle w:val="CharStyle19"/>
          <w:sz w:val="30"/>
          <w:szCs w:val="30"/>
          <w:lang w:val="en-US" w:bidi="en-US"/>
        </w:rPr>
        <w:t>(Walmart)、</w:t>
      </w:r>
      <w:r w:rsidRPr="00D13672">
        <w:rPr>
          <w:rStyle w:val="CharStyle19"/>
          <w:sz w:val="30"/>
          <w:szCs w:val="30"/>
        </w:rPr>
        <w:t>家乐福</w:t>
      </w:r>
      <w:r w:rsidRPr="00D13672">
        <w:rPr>
          <w:rStyle w:val="CharStyle19"/>
          <w:sz w:val="30"/>
          <w:szCs w:val="30"/>
          <w:lang w:val="en-US" w:bidi="en-US"/>
        </w:rPr>
        <w:t>(Carrefour)</w:t>
      </w:r>
      <w:r w:rsidRPr="00D13672">
        <w:rPr>
          <w:rStyle w:val="CharStyle19"/>
          <w:sz w:val="30"/>
          <w:szCs w:val="30"/>
        </w:rPr>
        <w:t>等超市已成为许多中国城市景观的构 成部分，与城市居民的日常生活息息相关，而它们却都归属于总部在欧美的世界 性连锁企业，前者属于总部位于美国的沃尔玛公司，后者属于总部位于法国的家 乐福集团。这两家公司分别在数十个国家和地区开设了上万个商店，当我们走进 其中一个商场所看到的是，许多商品来自遥远的异国他乡，一些商品的说明书用 多种语言印刷而成。这一简单的经验，表征着当前中国人的日常生活与世界许多 国家都存在着关联，我们进入了全球化时代。</w:t>
      </w:r>
    </w:p>
    <w:p w14:paraId="7A3D78F7" w14:textId="77777777" w:rsidR="00C65075" w:rsidRPr="00D13672" w:rsidRDefault="00000000" w:rsidP="00D13672">
      <w:pPr>
        <w:pStyle w:val="Style18"/>
        <w:spacing w:line="480" w:lineRule="auto"/>
        <w:ind w:left="400" w:firstLine="480"/>
        <w:jc w:val="both"/>
        <w:rPr>
          <w:sz w:val="30"/>
          <w:szCs w:val="30"/>
        </w:rPr>
      </w:pPr>
      <w:r w:rsidRPr="00D13672">
        <w:rPr>
          <w:rStyle w:val="CharStyle19"/>
          <w:sz w:val="30"/>
          <w:szCs w:val="30"/>
        </w:rPr>
        <w:t>作为伴随着欧洲海外扩张而出现的学科，人类学从诞生时起就与全球化存在 着或强或弱，或直接或间接的联系，然而，直到</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80</w:t>
      </w:r>
      <w:r w:rsidRPr="00D13672">
        <w:rPr>
          <w:rStyle w:val="CharStyle19"/>
          <w:sz w:val="30"/>
          <w:szCs w:val="30"/>
        </w:rPr>
        <w:t>年代后期，全球化才受 到众多人类学家的关注而成为调查研究的重要论题。</w:t>
      </w:r>
    </w:p>
    <w:p w14:paraId="23568E00" w14:textId="77777777" w:rsidR="00C65075" w:rsidRPr="00D13672" w:rsidRDefault="00000000" w:rsidP="00D13672">
      <w:pPr>
        <w:pStyle w:val="Style18"/>
        <w:spacing w:after="900" w:line="480" w:lineRule="auto"/>
        <w:ind w:left="400" w:firstLine="480"/>
        <w:jc w:val="both"/>
        <w:rPr>
          <w:sz w:val="30"/>
          <w:szCs w:val="30"/>
        </w:rPr>
      </w:pPr>
      <w:r w:rsidRPr="00D13672">
        <w:rPr>
          <w:rStyle w:val="CharStyle19"/>
          <w:sz w:val="30"/>
          <w:szCs w:val="30"/>
        </w:rPr>
        <w:t>本章从人类学的视角，解释全球化的过程和问题，并讨论在全球化时代人类 学所面对的跨国移民、跨文化交流、生态环境等问</w:t>
      </w:r>
      <w:r w:rsidRPr="00D13672">
        <w:rPr>
          <w:rStyle w:val="CharStyle19"/>
          <w:sz w:val="30"/>
          <w:szCs w:val="30"/>
        </w:rPr>
        <w:lastRenderedPageBreak/>
        <w:t>题。</w:t>
      </w:r>
    </w:p>
    <w:p w14:paraId="4A9249A0" w14:textId="77777777" w:rsidR="00C65075" w:rsidRPr="00D13672" w:rsidRDefault="00000000" w:rsidP="00D13672">
      <w:pPr>
        <w:pStyle w:val="Style37"/>
        <w:keepNext/>
        <w:keepLines/>
        <w:spacing w:after="400" w:line="480" w:lineRule="auto"/>
        <w:jc w:val="both"/>
      </w:pPr>
      <w:bookmarkStart w:id="172" w:name="bookmark342"/>
      <w:r w:rsidRPr="00D13672">
        <w:rPr>
          <w:rStyle w:val="CharStyle38"/>
        </w:rPr>
        <w:t>第一节全球化及其后果</w:t>
      </w:r>
      <w:bookmarkEnd w:id="172"/>
    </w:p>
    <w:p w14:paraId="691F5EBB" w14:textId="77777777" w:rsidR="00C65075" w:rsidRPr="00D13672" w:rsidRDefault="00000000" w:rsidP="00D13672">
      <w:pPr>
        <w:pStyle w:val="Style18"/>
        <w:spacing w:line="480" w:lineRule="auto"/>
        <w:ind w:left="400" w:firstLine="480"/>
        <w:jc w:val="both"/>
        <w:rPr>
          <w:sz w:val="30"/>
          <w:szCs w:val="30"/>
        </w:rPr>
      </w:pPr>
      <w:r w:rsidRPr="00D13672">
        <w:rPr>
          <w:rStyle w:val="CharStyle19"/>
          <w:sz w:val="30"/>
          <w:szCs w:val="30"/>
        </w:rPr>
        <w:t>所谓全球化，指的是资本无国界流动所带来的一系列变化，包括人、物流、 技术、信息、符号、观念等在世界范围内大规模和高速度的流动所形成的不同社 会文化之间的密切联系与频繁互动。除了资本的无国界流动之外，科技的发展和 交通成本的低廉也推动了全球化进程。</w:t>
      </w:r>
    </w:p>
    <w:p w14:paraId="73822371" w14:textId="77777777" w:rsidR="00C65075" w:rsidRPr="00D13672" w:rsidRDefault="00000000" w:rsidP="00D13672">
      <w:pPr>
        <w:pStyle w:val="Style18"/>
        <w:spacing w:after="380" w:line="480" w:lineRule="auto"/>
        <w:ind w:left="400" w:firstLine="480"/>
        <w:jc w:val="both"/>
        <w:rPr>
          <w:sz w:val="30"/>
          <w:szCs w:val="30"/>
        </w:rPr>
        <w:sectPr w:rsidR="00C65075" w:rsidRPr="00D13672" w:rsidSect="000E6A78">
          <w:headerReference w:type="even" r:id="rId388"/>
          <w:headerReference w:type="default" r:id="rId389"/>
          <w:footerReference w:type="even" r:id="rId390"/>
          <w:footerReference w:type="default" r:id="rId391"/>
          <w:pgSz w:w="11909" w:h="16834"/>
          <w:pgMar w:top="1745" w:right="1496" w:bottom="1506" w:left="1434" w:header="1317" w:footer="1078" w:gutter="0"/>
          <w:pgNumType w:start="287"/>
          <w:cols w:space="720"/>
          <w:noEndnote/>
          <w:docGrid w:linePitch="360"/>
        </w:sectPr>
      </w:pPr>
      <w:r w:rsidRPr="00D13672">
        <w:rPr>
          <w:rStyle w:val="CharStyle19"/>
          <w:sz w:val="30"/>
          <w:szCs w:val="30"/>
        </w:rPr>
        <w:t>全球化是一种实践，因而尽管流动的经济要素、技术、信息、体制机制乃至 文化产品和价值观念具有西方的意义或普遍化的倾向，但世界各地都在其具体的 地方性社会文化语境中实现，因此，全球化必然带来“地方化”</w:t>
      </w:r>
      <w:r w:rsidRPr="00D13672">
        <w:rPr>
          <w:rStyle w:val="CharStyle19"/>
          <w:sz w:val="30"/>
          <w:szCs w:val="30"/>
          <w:lang w:val="en-US" w:bidi="en-US"/>
        </w:rPr>
        <w:t>(localization)。</w:t>
      </w:r>
      <w:r w:rsidRPr="00D13672">
        <w:rPr>
          <w:rStyle w:val="CharStyle19"/>
          <w:sz w:val="30"/>
          <w:szCs w:val="30"/>
        </w:rPr>
        <w:t>全 球化实际上与地方化如影随形，全球化之所以引起地方化是因为地方对全球化的 “反应”，这种反应既有积极面对，又有消极抵抗，但二者都给地方在景观上和文 化上带来改变。按照费孝通的说法，全球化可分为三个阶段。第一个阶段从</w:t>
      </w:r>
      <w:r w:rsidRPr="00D13672">
        <w:rPr>
          <w:rStyle w:val="CharStyle19"/>
          <w:sz w:val="30"/>
          <w:szCs w:val="30"/>
          <w:lang w:val="en-US" w:bidi="en-US"/>
        </w:rPr>
        <w:t>15</w:t>
      </w:r>
      <w:r w:rsidRPr="00D13672">
        <w:rPr>
          <w:rStyle w:val="CharStyle19"/>
          <w:sz w:val="30"/>
          <w:szCs w:val="30"/>
        </w:rPr>
        <w:t>世 纪末的航海大发现到</w:t>
      </w:r>
      <w:r w:rsidRPr="00D13672">
        <w:rPr>
          <w:rStyle w:val="CharStyle19"/>
          <w:sz w:val="30"/>
          <w:szCs w:val="30"/>
          <w:lang w:val="en-US" w:bidi="en-US"/>
        </w:rPr>
        <w:t>19</w:t>
      </w:r>
      <w:r w:rsidRPr="00D13672">
        <w:rPr>
          <w:rStyle w:val="CharStyle19"/>
          <w:sz w:val="30"/>
          <w:szCs w:val="30"/>
        </w:rPr>
        <w:t>世纪</w:t>
      </w:r>
      <w:r w:rsidRPr="00D13672">
        <w:rPr>
          <w:rStyle w:val="CharStyle19"/>
          <w:sz w:val="30"/>
          <w:szCs w:val="30"/>
          <w:lang w:val="en-US" w:bidi="en-US"/>
        </w:rPr>
        <w:t>70</w:t>
      </w:r>
      <w:r w:rsidRPr="00D13672">
        <w:rPr>
          <w:rStyle w:val="CharStyle19"/>
          <w:sz w:val="30"/>
          <w:szCs w:val="30"/>
        </w:rPr>
        <w:t>年代告一段落。在这一阶段，最具典型意义的例子 是大英帝国霸</w:t>
      </w:r>
      <w:r w:rsidRPr="00D13672">
        <w:rPr>
          <w:rStyle w:val="CharStyle19"/>
          <w:sz w:val="30"/>
          <w:szCs w:val="30"/>
        </w:rPr>
        <w:lastRenderedPageBreak/>
        <w:t xml:space="preserve">权的确立。以英国为代表的欧洲国家在世界范围内进行大规模拓殖, 用武力摧毁了亚洲、非洲、南北美洲的古代文明中心，试图把西方的社会制度和 </w:t>
      </w:r>
    </w:p>
    <w:p w14:paraId="62969B63" w14:textId="77777777" w:rsidR="00C65075" w:rsidRPr="00D13672" w:rsidRDefault="00000000" w:rsidP="00D13672">
      <w:pPr>
        <w:pStyle w:val="Style18"/>
        <w:spacing w:after="380" w:line="480" w:lineRule="auto"/>
        <w:ind w:left="400" w:firstLine="0"/>
        <w:jc w:val="both"/>
        <w:rPr>
          <w:sz w:val="30"/>
          <w:szCs w:val="30"/>
        </w:rPr>
      </w:pPr>
      <w:r w:rsidRPr="00D13672">
        <w:rPr>
          <w:rStyle w:val="CharStyle19"/>
          <w:sz w:val="30"/>
          <w:szCs w:val="30"/>
        </w:rPr>
        <w:lastRenderedPageBreak/>
        <w:t>文化强行施加于这些地区，逐渐确立起以英国为首的西方中心地位。第二个阶段 大约从</w:t>
      </w:r>
      <w:r w:rsidRPr="00D13672">
        <w:rPr>
          <w:rStyle w:val="CharStyle19"/>
          <w:sz w:val="30"/>
          <w:szCs w:val="30"/>
          <w:lang w:val="en-US" w:bidi="en-US"/>
        </w:rPr>
        <w:t>19</w:t>
      </w:r>
      <w:r w:rsidRPr="00D13672">
        <w:rPr>
          <w:rStyle w:val="CharStyle19"/>
          <w:sz w:val="30"/>
          <w:szCs w:val="30"/>
        </w:rPr>
        <w:t>世纪末叶到</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70</w:t>
      </w:r>
      <w:r w:rsidRPr="00D13672">
        <w:rPr>
          <w:rStyle w:val="CharStyle19"/>
          <w:sz w:val="30"/>
          <w:szCs w:val="30"/>
        </w:rPr>
        <w:t>年代初。第二次世界大战以后，英国霸权让位于 美国霸权，中心地位被美国取代。在美国霸权维持的经济秩序中，全球化进程明 显加快了。运输和通信技术的革新，使物资与信息的流动可以跨越种种空间障碍。 经济交往的规模和频次大为提高，促进了经济组织的革新，以跨国公司为代表的 经济力量对生产要素和世界市场进行新的整合。第三个阶段是从</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70</w:t>
      </w:r>
      <w:r w:rsidRPr="00D13672">
        <w:rPr>
          <w:rStyle w:val="CharStyle19"/>
          <w:sz w:val="30"/>
          <w:szCs w:val="30"/>
        </w:rPr>
        <w:t>年代直 到现在。这个历史时期最突出的特点是霸权受到强有力的挑战并在事实上将逐渐 淡出中心地位，全球化进程的参与者以及驱动力呈现多元化局面。许多曾经被压 制的力量和众多的新兴力量纷纷登场，走向前台，在全球化进程中积极强化自身 的角色分量和参与权利。在这种多元格局中，许多问题的产生和解决已经超出 国界。①</w:t>
      </w:r>
    </w:p>
    <w:p w14:paraId="46D41030" w14:textId="77777777" w:rsidR="00C65075" w:rsidRPr="00D13672" w:rsidRDefault="00000000" w:rsidP="00D13672">
      <w:pPr>
        <w:pStyle w:val="Style34"/>
        <w:keepNext/>
        <w:keepLines/>
        <w:spacing w:line="480" w:lineRule="auto"/>
        <w:ind w:firstLine="400"/>
        <w:jc w:val="both"/>
        <w:rPr>
          <w:rFonts w:ascii="宋体" w:eastAsia="宋体" w:hAnsi="宋体"/>
          <w:sz w:val="30"/>
          <w:szCs w:val="30"/>
        </w:rPr>
      </w:pPr>
      <w:bookmarkStart w:id="173" w:name="bookmark344"/>
      <w:r w:rsidRPr="00D13672">
        <w:rPr>
          <w:rStyle w:val="CharStyle35"/>
          <w:rFonts w:ascii="宋体" w:eastAsia="宋体" w:hAnsi="宋体"/>
          <w:sz w:val="30"/>
          <w:szCs w:val="30"/>
        </w:rPr>
        <w:t>一、全球化的特征</w:t>
      </w:r>
      <w:bookmarkEnd w:id="173"/>
    </w:p>
    <w:p w14:paraId="507DD881" w14:textId="77777777" w:rsidR="00C65075" w:rsidRPr="00D13672" w:rsidRDefault="00000000" w:rsidP="00D13672">
      <w:pPr>
        <w:pStyle w:val="Style18"/>
        <w:spacing w:line="480" w:lineRule="auto"/>
        <w:ind w:firstLine="440"/>
        <w:jc w:val="both"/>
        <w:rPr>
          <w:sz w:val="30"/>
          <w:szCs w:val="30"/>
        </w:rPr>
      </w:pPr>
      <w:r w:rsidRPr="00D13672">
        <w:rPr>
          <w:rStyle w:val="CharStyle19"/>
          <w:sz w:val="30"/>
          <w:szCs w:val="30"/>
        </w:rPr>
        <w:t>尽管人类的不同群体之间的接触和不同社会文化的交流互动古已有之，然而， 只有当机械化大工业生产扩张到本国，近距离的生产原料、商品市场和劳动力不 足以满足其需要而提出从更远的地区获取，</w:t>
      </w:r>
      <w:r w:rsidRPr="00D13672">
        <w:rPr>
          <w:rStyle w:val="CharStyle19"/>
          <w:sz w:val="30"/>
          <w:szCs w:val="30"/>
        </w:rPr>
        <w:lastRenderedPageBreak/>
        <w:t>并同时具备相应的交通技术时，人群、 经济要素、生活方式和价值观念的大规模、高速度、远距离的流动才能实现，也 才有真正意义上的全球化。</w:t>
      </w:r>
    </w:p>
    <w:p w14:paraId="06E7A941" w14:textId="77777777" w:rsidR="00C65075" w:rsidRPr="00D13672" w:rsidRDefault="00000000" w:rsidP="00D13672">
      <w:pPr>
        <w:pStyle w:val="Style18"/>
        <w:spacing w:after="440" w:line="480" w:lineRule="auto"/>
        <w:ind w:firstLine="440"/>
        <w:jc w:val="both"/>
        <w:rPr>
          <w:sz w:val="30"/>
          <w:szCs w:val="30"/>
        </w:rPr>
      </w:pPr>
      <w:r w:rsidRPr="00D13672">
        <w:rPr>
          <w:rStyle w:val="CharStyle19"/>
          <w:sz w:val="30"/>
          <w:szCs w:val="30"/>
        </w:rPr>
        <w:t>诚如马克思和恩格斯在《共产党宣言》所指出的那样：“资产阶级，由于开拓 了世界市场，使一切国家的生产和消费都成为世界性的了。使反对派大为惋惜的 是，资产阶级挖掉了工业脚下的民族基础。古老的民族工业被消灭了，并且每天 都还在被消灭。它们被新的工业排挤掉了，新的工业的建立已经成为一切文明民 族的生命攸关的问题；这些工业所加工的，已经不是本地的原料，而是来自极其 遥远的地区的原料；它们的产品不仅供本国消费，而且同时供世界各地消费。旧 的、靠本国产品来满足的需要，被新的、要靠极其遥远的国家和地带的产品来满 足的需要所代替了。过去那种地方的和民族的自给自足和闭关自守状态，被各民 族的各方面的互相往来和各方面的互相依赖所代替了。物质的生产是如此，精神 的生产也是如此。各民族的精神产品成了公共的财产。民族的片面性和局限性日 益成为不可能，于是由许多种民族的和地方的文学形成了一种世界的文学。”②</w:t>
      </w:r>
    </w:p>
    <w:p w14:paraId="0054D4AB" w14:textId="77777777" w:rsidR="00C65075" w:rsidRPr="00D13672" w:rsidRDefault="00000000" w:rsidP="00D13672">
      <w:pPr>
        <w:pStyle w:val="Style18"/>
        <w:numPr>
          <w:ilvl w:val="0"/>
          <w:numId w:val="31"/>
        </w:numPr>
        <w:tabs>
          <w:tab w:val="left" w:pos="398"/>
        </w:tabs>
        <w:spacing w:line="480" w:lineRule="auto"/>
        <w:ind w:left="400" w:hanging="400"/>
        <w:jc w:val="both"/>
        <w:rPr>
          <w:sz w:val="30"/>
          <w:szCs w:val="30"/>
        </w:rPr>
      </w:pPr>
      <w:r w:rsidRPr="00D13672">
        <w:rPr>
          <w:rStyle w:val="CharStyle19"/>
          <w:sz w:val="30"/>
          <w:szCs w:val="30"/>
        </w:rPr>
        <w:t>费孝通：《经济全球化和中国“三级两跳”中的文化思考》，《光</w:t>
      </w:r>
      <w:r w:rsidRPr="00D13672">
        <w:rPr>
          <w:rStyle w:val="CharStyle19"/>
          <w:sz w:val="30"/>
          <w:szCs w:val="30"/>
        </w:rPr>
        <w:lastRenderedPageBreak/>
        <w:t>明日报》</w:t>
      </w:r>
      <w:r w:rsidRPr="00D13672">
        <w:rPr>
          <w:rStyle w:val="CharStyle19"/>
          <w:sz w:val="30"/>
          <w:szCs w:val="30"/>
          <w:lang w:val="en-US" w:bidi="en-US"/>
        </w:rPr>
        <w:t>2000</w:t>
      </w:r>
      <w:r w:rsidRPr="00D13672">
        <w:rPr>
          <w:rStyle w:val="CharStyle19"/>
          <w:sz w:val="30"/>
          <w:szCs w:val="30"/>
        </w:rPr>
        <w:t>年</w:t>
      </w:r>
      <w:r w:rsidRPr="00D13672">
        <w:rPr>
          <w:rStyle w:val="CharStyle19"/>
          <w:sz w:val="30"/>
          <w:szCs w:val="30"/>
          <w:lang w:val="en-US" w:bidi="en-US"/>
        </w:rPr>
        <w:t>11</w:t>
      </w:r>
      <w:r w:rsidRPr="00D13672">
        <w:rPr>
          <w:rStyle w:val="CharStyle19"/>
          <w:sz w:val="30"/>
          <w:szCs w:val="30"/>
        </w:rPr>
        <w:t>月</w:t>
      </w:r>
      <w:r w:rsidRPr="00D13672">
        <w:rPr>
          <w:rStyle w:val="CharStyle19"/>
          <w:sz w:val="30"/>
          <w:szCs w:val="30"/>
          <w:lang w:val="en-US" w:bidi="en-US"/>
        </w:rPr>
        <w:t>7</w:t>
      </w:r>
      <w:r w:rsidRPr="00D13672">
        <w:rPr>
          <w:rStyle w:val="CharStyle19"/>
          <w:sz w:val="30"/>
          <w:szCs w:val="30"/>
        </w:rPr>
        <w:t>日 第</w:t>
      </w:r>
      <w:r w:rsidRPr="00D13672">
        <w:rPr>
          <w:rStyle w:val="CharStyle19"/>
          <w:sz w:val="30"/>
          <w:szCs w:val="30"/>
          <w:lang w:val="en-US" w:bidi="en-US"/>
        </w:rPr>
        <w:t>B03</w:t>
      </w:r>
      <w:r w:rsidRPr="00D13672">
        <w:rPr>
          <w:rStyle w:val="CharStyle19"/>
          <w:sz w:val="30"/>
          <w:szCs w:val="30"/>
        </w:rPr>
        <w:t>版。</w:t>
      </w:r>
    </w:p>
    <w:p w14:paraId="516F647C" w14:textId="77777777" w:rsidR="00C65075" w:rsidRPr="00D13672" w:rsidRDefault="00000000" w:rsidP="00D13672">
      <w:pPr>
        <w:pStyle w:val="Style18"/>
        <w:numPr>
          <w:ilvl w:val="0"/>
          <w:numId w:val="31"/>
        </w:numPr>
        <w:tabs>
          <w:tab w:val="left" w:pos="398"/>
        </w:tabs>
        <w:spacing w:after="200" w:line="480" w:lineRule="auto"/>
        <w:ind w:firstLine="0"/>
        <w:jc w:val="both"/>
        <w:rPr>
          <w:sz w:val="30"/>
          <w:szCs w:val="30"/>
        </w:rPr>
      </w:pPr>
      <w:r w:rsidRPr="00D13672">
        <w:rPr>
          <w:rStyle w:val="CharStyle19"/>
          <w:sz w:val="30"/>
          <w:szCs w:val="30"/>
        </w:rPr>
        <w:t>《马克思恩格斯文集》第</w:t>
      </w:r>
      <w:r w:rsidRPr="00D13672">
        <w:rPr>
          <w:rStyle w:val="CharStyle19"/>
          <w:sz w:val="30"/>
          <w:szCs w:val="30"/>
          <w:lang w:val="en-US" w:bidi="en-US"/>
        </w:rPr>
        <w:t>2</w:t>
      </w:r>
      <w:r w:rsidRPr="00D13672">
        <w:rPr>
          <w:rStyle w:val="CharStyle19"/>
          <w:sz w:val="30"/>
          <w:szCs w:val="30"/>
        </w:rPr>
        <w:t>卷，人民出版社</w:t>
      </w:r>
      <w:r w:rsidRPr="00D13672">
        <w:rPr>
          <w:rStyle w:val="CharStyle19"/>
          <w:sz w:val="30"/>
          <w:szCs w:val="30"/>
          <w:lang w:val="en-US" w:bidi="en-US"/>
        </w:rPr>
        <w:t>2009</w:t>
      </w:r>
      <w:r w:rsidRPr="00D13672">
        <w:rPr>
          <w:rStyle w:val="CharStyle19"/>
          <w:sz w:val="30"/>
          <w:szCs w:val="30"/>
        </w:rPr>
        <w:t>年版，第</w:t>
      </w:r>
      <w:r w:rsidRPr="00D13672">
        <w:rPr>
          <w:rStyle w:val="CharStyle19"/>
          <w:sz w:val="30"/>
          <w:szCs w:val="30"/>
          <w:lang w:val="en-US" w:bidi="en-US"/>
        </w:rPr>
        <w:t>35</w:t>
      </w:r>
      <w:r w:rsidRPr="00D13672">
        <w:rPr>
          <w:rStyle w:val="CharStyle19"/>
          <w:sz w:val="30"/>
          <w:szCs w:val="30"/>
        </w:rPr>
        <w:t>页。</w:t>
      </w:r>
    </w:p>
    <w:p w14:paraId="396EC403" w14:textId="77777777" w:rsidR="00C65075" w:rsidRPr="00D13672" w:rsidRDefault="00000000" w:rsidP="00D13672">
      <w:pPr>
        <w:pStyle w:val="Style18"/>
        <w:spacing w:line="480" w:lineRule="auto"/>
        <w:ind w:left="620" w:firstLine="480"/>
        <w:jc w:val="both"/>
        <w:rPr>
          <w:sz w:val="30"/>
          <w:szCs w:val="30"/>
        </w:rPr>
      </w:pPr>
      <w:r w:rsidRPr="00D13672">
        <w:rPr>
          <w:rStyle w:val="CharStyle19"/>
          <w:sz w:val="30"/>
          <w:szCs w:val="30"/>
        </w:rPr>
        <w:t>可见，全球化是以资本主义机械化大生产为基础、以远距离的运输为前提、 在世界范围配置资源的经济活动，并形成超越地域、民族和国家领土边界的物质 生产和精神生产方式。</w:t>
      </w:r>
    </w:p>
    <w:p w14:paraId="69627C95" w14:textId="77777777" w:rsidR="00C65075" w:rsidRPr="00D13672" w:rsidRDefault="00000000" w:rsidP="00D13672">
      <w:pPr>
        <w:pStyle w:val="Style18"/>
        <w:spacing w:line="480" w:lineRule="auto"/>
        <w:ind w:left="620" w:firstLine="480"/>
        <w:jc w:val="both"/>
        <w:rPr>
          <w:sz w:val="30"/>
          <w:szCs w:val="30"/>
        </w:rPr>
      </w:pPr>
      <w:r w:rsidRPr="00D13672">
        <w:rPr>
          <w:rStyle w:val="CharStyle19"/>
          <w:sz w:val="30"/>
          <w:szCs w:val="30"/>
        </w:rPr>
        <w:t>地理大发现之后，随着殖民主义的扩张，资本主义经济高速发展，列强为争 夺世界市场开始向世界各地进行渗透和侵略。全球化在这个阶段的后果是对世界 各地民族经济的破坏和各种资源的掠夺。这一过程往往通过要求所谓的“自由贸 易”来打开市场，进行商品倾销。因此在其所波及范围内人们的生活轨迹、物质 生活和精神生活等带来了急剧的变化。</w:t>
      </w:r>
    </w:p>
    <w:p w14:paraId="025243A3" w14:textId="77777777" w:rsidR="00C65075" w:rsidRPr="00D13672" w:rsidRDefault="00000000" w:rsidP="00D13672">
      <w:pPr>
        <w:pStyle w:val="Style18"/>
        <w:spacing w:line="480" w:lineRule="auto"/>
        <w:ind w:left="620" w:firstLine="480"/>
        <w:jc w:val="both"/>
        <w:rPr>
          <w:sz w:val="30"/>
          <w:szCs w:val="30"/>
        </w:rPr>
      </w:pPr>
      <w:r w:rsidRPr="00D13672">
        <w:rPr>
          <w:rStyle w:val="CharStyle19"/>
          <w:sz w:val="30"/>
          <w:szCs w:val="30"/>
        </w:rPr>
        <w:t>早在</w:t>
      </w:r>
      <w:r w:rsidRPr="00D13672">
        <w:rPr>
          <w:rStyle w:val="CharStyle19"/>
          <w:rFonts w:cs="Times New Roman"/>
          <w:sz w:val="30"/>
          <w:szCs w:val="30"/>
          <w:lang w:val="en-US" w:bidi="en-US"/>
        </w:rPr>
        <w:t>30</w:t>
      </w:r>
      <w:r w:rsidRPr="00D13672">
        <w:rPr>
          <w:rStyle w:val="CharStyle19"/>
          <w:sz w:val="30"/>
          <w:szCs w:val="30"/>
        </w:rPr>
        <w:t>年代末、</w:t>
      </w:r>
      <w:r w:rsidRPr="00D13672">
        <w:rPr>
          <w:rStyle w:val="CharStyle19"/>
          <w:rFonts w:cs="Times New Roman"/>
          <w:sz w:val="30"/>
          <w:szCs w:val="30"/>
          <w:lang w:val="en-US" w:bidi="en-US"/>
        </w:rPr>
        <w:t>40</w:t>
      </w:r>
      <w:r w:rsidRPr="00D13672">
        <w:rPr>
          <w:rStyle w:val="CharStyle19"/>
          <w:sz w:val="30"/>
          <w:szCs w:val="30"/>
        </w:rPr>
        <w:t>年代初，费孝通的《江村经济——中国农民的生活》和林 耀华的《金翼——中国家族制度的社会学研究》两部民族志分别调查研究了长江 下游和闽江中游的农村经济和农民生活的变迁，都呈现出了全球化对中国乡村经 济的巨大影响。</w:t>
      </w:r>
    </w:p>
    <w:p w14:paraId="28F98016" w14:textId="77777777" w:rsidR="00C65075" w:rsidRPr="00D13672" w:rsidRDefault="00000000" w:rsidP="00D13672">
      <w:pPr>
        <w:pStyle w:val="Style18"/>
        <w:tabs>
          <w:tab w:val="left" w:leader="hyphen" w:pos="6956"/>
        </w:tabs>
        <w:spacing w:line="480" w:lineRule="auto"/>
        <w:ind w:left="620" w:firstLine="480"/>
        <w:jc w:val="both"/>
        <w:rPr>
          <w:sz w:val="30"/>
          <w:szCs w:val="30"/>
        </w:rPr>
      </w:pPr>
      <w:r w:rsidRPr="00D13672">
        <w:rPr>
          <w:rStyle w:val="CharStyle19"/>
          <w:sz w:val="30"/>
          <w:szCs w:val="30"/>
        </w:rPr>
        <w:t>《江村经济》描述与分析了开弦弓村的家庭、财产和继承、亲</w:t>
      </w:r>
      <w:r w:rsidRPr="00D13672">
        <w:rPr>
          <w:rStyle w:val="CharStyle19"/>
          <w:sz w:val="30"/>
          <w:szCs w:val="30"/>
        </w:rPr>
        <w:lastRenderedPageBreak/>
        <w:t>属关系、户与村 的关系、职业分层、农户的日常生活和消费、土地的占有、农业、蚕丝业、养殖 业、贸易、资金等各个领域及其受到机器工业、国际市场和金融业的巨大冲击， 导致农村家庭手工业的衰落的状况。“在这个村里，当前经济萧条的直接原因是家 庭手工业的衰落。经济萧条并非由于产品的质量低劣或数量下降。如果农民生产 同等品质和同样数量的蚕丝，他们却不能从市场得到同过去等量的钱币。萧条的 原因在于乡村工业和世界市场之间的关系问题。蚕丝价格的降低是由于生产和需 求之间缺乏调节。”①现代金融业在中国的兴起吸纳了农村资金，而农村资金的紧 缺促使高利贷盛行，极大地增加了手工业的生产成本。“目前，由于地盘没有保 证，已经出现一种倾向，即城市资本流向对外通商口岸，而不流入农村，上海的 投机企业危机反复发生就说明了这一点。农村地区资金缺乏，促进城镇高利贷发 展。农村经济越萧条，资金便越缺乏，高利贷亦越活跃</w:t>
      </w:r>
      <w:r w:rsidRPr="00D13672">
        <w:rPr>
          <w:rStyle w:val="CharStyle19"/>
          <w:sz w:val="30"/>
          <w:szCs w:val="30"/>
        </w:rPr>
        <w:tab/>
        <w:t>个恶性循环耗尽了 农村的血汗。”②在全球化冲击下的中国农村经济危机如何破解？费孝通从人类学 的视角做出了非常睿智的预判：“不</w:t>
      </w:r>
      <w:r w:rsidRPr="00D13672">
        <w:rPr>
          <w:rStyle w:val="CharStyle19"/>
          <w:sz w:val="30"/>
          <w:szCs w:val="30"/>
        </w:rPr>
        <w:lastRenderedPageBreak/>
        <w:t>会是西方世界的复制品或者传统的复旧，其结 果如何，将取决于人民如何去解决他们自己的问题。”③</w:t>
      </w:r>
    </w:p>
    <w:p w14:paraId="06B3847F" w14:textId="77777777" w:rsidR="00C65075" w:rsidRPr="00D13672" w:rsidRDefault="00000000" w:rsidP="00D13672">
      <w:pPr>
        <w:pStyle w:val="Style18"/>
        <w:spacing w:after="500" w:line="480" w:lineRule="auto"/>
        <w:ind w:left="580" w:firstLine="0"/>
        <w:jc w:val="both"/>
        <w:rPr>
          <w:sz w:val="30"/>
          <w:szCs w:val="30"/>
        </w:rPr>
      </w:pPr>
      <w:r w:rsidRPr="00D13672">
        <w:rPr>
          <w:rStyle w:val="CharStyle19"/>
          <w:sz w:val="30"/>
          <w:szCs w:val="30"/>
        </w:rPr>
        <w:t>《金翼》叙述了闽江中游农村黄东林和张芬洲两个家族的兴衰历史。西方的机 械化航运传播到福建、应用于闽江流域航运之时，两个家族都曾卷入其中，介入</w:t>
      </w:r>
    </w:p>
    <w:p w14:paraId="2FEE9E9B" w14:textId="77777777" w:rsidR="00C65075" w:rsidRPr="00D13672" w:rsidRDefault="00000000" w:rsidP="00D13672">
      <w:pPr>
        <w:pStyle w:val="Style18"/>
        <w:numPr>
          <w:ilvl w:val="0"/>
          <w:numId w:val="32"/>
        </w:numPr>
        <w:tabs>
          <w:tab w:val="left" w:pos="1018"/>
        </w:tabs>
        <w:spacing w:after="60" w:line="480" w:lineRule="auto"/>
        <w:ind w:firstLine="620"/>
        <w:jc w:val="both"/>
        <w:rPr>
          <w:sz w:val="30"/>
          <w:szCs w:val="30"/>
        </w:rPr>
      </w:pPr>
      <w:r w:rsidRPr="00D13672">
        <w:rPr>
          <w:rStyle w:val="CharStyle19"/>
          <w:sz w:val="30"/>
          <w:szCs w:val="30"/>
        </w:rPr>
        <w:t>费孝通：《江村经济——中国农民的生活》，商务印书馆</w:t>
      </w:r>
      <w:r w:rsidRPr="00D13672">
        <w:rPr>
          <w:rStyle w:val="CharStyle19"/>
          <w:sz w:val="30"/>
          <w:szCs w:val="30"/>
          <w:lang w:val="en-US" w:bidi="en-US"/>
        </w:rPr>
        <w:t>2001</w:t>
      </w:r>
      <w:r w:rsidRPr="00D13672">
        <w:rPr>
          <w:rStyle w:val="CharStyle19"/>
          <w:sz w:val="30"/>
          <w:szCs w:val="30"/>
        </w:rPr>
        <w:t>年版，第</w:t>
      </w:r>
      <w:r w:rsidRPr="00D13672">
        <w:rPr>
          <w:rStyle w:val="CharStyle19"/>
          <w:sz w:val="30"/>
          <w:szCs w:val="30"/>
          <w:lang w:val="en-US" w:bidi="en-US"/>
        </w:rPr>
        <w:t>236</w:t>
      </w:r>
      <w:r w:rsidRPr="00D13672">
        <w:rPr>
          <w:rStyle w:val="CharStyle19"/>
          <w:sz w:val="30"/>
          <w:szCs w:val="30"/>
        </w:rPr>
        <w:t>页。</w:t>
      </w:r>
    </w:p>
    <w:p w14:paraId="70476910" w14:textId="77777777" w:rsidR="00C65075" w:rsidRPr="00D13672" w:rsidRDefault="00000000" w:rsidP="00D13672">
      <w:pPr>
        <w:pStyle w:val="Style18"/>
        <w:numPr>
          <w:ilvl w:val="0"/>
          <w:numId w:val="32"/>
        </w:numPr>
        <w:tabs>
          <w:tab w:val="left" w:pos="1018"/>
        </w:tabs>
        <w:spacing w:after="60" w:line="480" w:lineRule="auto"/>
        <w:ind w:firstLine="620"/>
        <w:jc w:val="both"/>
        <w:rPr>
          <w:sz w:val="30"/>
          <w:szCs w:val="30"/>
        </w:rPr>
      </w:pPr>
      <w:r w:rsidRPr="00D13672">
        <w:rPr>
          <w:rStyle w:val="CharStyle19"/>
          <w:sz w:val="30"/>
          <w:szCs w:val="30"/>
        </w:rPr>
        <w:t>费孝通：《江村经济——中国农民的生活》，商务印书馆</w:t>
      </w:r>
      <w:r w:rsidRPr="00D13672">
        <w:rPr>
          <w:rStyle w:val="CharStyle19"/>
          <w:sz w:val="30"/>
          <w:szCs w:val="30"/>
          <w:lang w:val="en-US" w:bidi="en-US"/>
        </w:rPr>
        <w:t>2001</w:t>
      </w:r>
      <w:r w:rsidRPr="00D13672">
        <w:rPr>
          <w:rStyle w:val="CharStyle19"/>
          <w:sz w:val="30"/>
          <w:szCs w:val="30"/>
        </w:rPr>
        <w:t>年版，第</w:t>
      </w:r>
      <w:r w:rsidRPr="00D13672">
        <w:rPr>
          <w:rStyle w:val="CharStyle19"/>
          <w:sz w:val="30"/>
          <w:szCs w:val="30"/>
          <w:lang w:val="en-US" w:bidi="en-US"/>
        </w:rPr>
        <w:t>237</w:t>
      </w:r>
      <w:r w:rsidRPr="00D13672">
        <w:rPr>
          <w:rStyle w:val="CharStyle19"/>
          <w:sz w:val="30"/>
          <w:szCs w:val="30"/>
        </w:rPr>
        <w:t>页。</w:t>
      </w:r>
    </w:p>
    <w:p w14:paraId="7E9672F6" w14:textId="77777777" w:rsidR="00C65075" w:rsidRPr="00D13672" w:rsidRDefault="00000000" w:rsidP="00D13672">
      <w:pPr>
        <w:pStyle w:val="Style18"/>
        <w:numPr>
          <w:ilvl w:val="0"/>
          <w:numId w:val="32"/>
        </w:numPr>
        <w:tabs>
          <w:tab w:val="left" w:pos="1018"/>
        </w:tabs>
        <w:spacing w:line="480" w:lineRule="auto"/>
        <w:ind w:firstLine="620"/>
        <w:jc w:val="both"/>
        <w:rPr>
          <w:sz w:val="30"/>
          <w:szCs w:val="30"/>
        </w:rPr>
      </w:pPr>
      <w:r w:rsidRPr="00D13672">
        <w:rPr>
          <w:rStyle w:val="CharStyle19"/>
          <w:sz w:val="30"/>
          <w:szCs w:val="30"/>
        </w:rPr>
        <w:t>费孝通：《江村经济一中国农民的生活》，商务印书馆</w:t>
      </w:r>
      <w:r w:rsidRPr="00D13672">
        <w:rPr>
          <w:rStyle w:val="CharStyle19"/>
          <w:sz w:val="30"/>
          <w:szCs w:val="30"/>
          <w:lang w:val="en-US" w:bidi="en-US"/>
        </w:rPr>
        <w:t>2001</w:t>
      </w:r>
      <w:r w:rsidRPr="00D13672">
        <w:rPr>
          <w:rStyle w:val="CharStyle19"/>
          <w:sz w:val="30"/>
          <w:szCs w:val="30"/>
        </w:rPr>
        <w:t>年版，第20-</w:t>
      </w:r>
      <w:r w:rsidRPr="00D13672">
        <w:rPr>
          <w:rStyle w:val="CharStyle19"/>
          <w:sz w:val="30"/>
          <w:szCs w:val="30"/>
          <w:lang w:val="en-US" w:bidi="en-US"/>
        </w:rPr>
        <w:t>21</w:t>
      </w:r>
      <w:r w:rsidRPr="00D13672">
        <w:rPr>
          <w:rStyle w:val="CharStyle19"/>
          <w:sz w:val="30"/>
          <w:szCs w:val="30"/>
        </w:rPr>
        <w:t>页。</w:t>
      </w:r>
      <w:r w:rsidRPr="00D13672">
        <w:rPr>
          <w:rStyle w:val="CharStyle19"/>
          <w:sz w:val="30"/>
          <w:szCs w:val="30"/>
        </w:rPr>
        <w:br w:type="page"/>
      </w:r>
      <w:r w:rsidRPr="00D13672">
        <w:rPr>
          <w:rStyle w:val="CharStyle19"/>
          <w:sz w:val="30"/>
          <w:szCs w:val="30"/>
        </w:rPr>
        <w:lastRenderedPageBreak/>
        <w:t>了汽船的经营业务。“早先帆船从镇里到沿海的福州市顺流而下需用三四天的时 间，返程则整整一星期。现在汽船只用一天或不到两天的时间，即完成这个码头 市镇与省城之间的单向航程。新技术使交通和通讯的时间都缩短了，这不仅意味 着商品周转的加快，而且使各种消息和商业信息的传递也更为迅速了。”①张芬洲 的儿子茂衡与合伙经营汽船的股东不和而濒临破产，从此家业衰落，生活境况惨 淡。反之，黄家的汽船经营却做得红红火火，与船主合伙组建公司，而且汽船运 输的方便快捷、成本降低使其原来经营的稻米、盐、鱼生意更加兴隆，家业登上 新的台阶。然而，</w:t>
      </w:r>
      <w:r w:rsidRPr="00D13672">
        <w:rPr>
          <w:rStyle w:val="CharStyle19"/>
          <w:sz w:val="30"/>
          <w:szCs w:val="30"/>
          <w:lang w:val="en-US" w:bidi="en-US"/>
        </w:rPr>
        <w:t>1937</w:t>
      </w:r>
      <w:r w:rsidRPr="00D13672">
        <w:rPr>
          <w:rStyle w:val="CharStyle19"/>
          <w:sz w:val="30"/>
          <w:szCs w:val="30"/>
        </w:rPr>
        <w:t>年</w:t>
      </w:r>
      <w:r w:rsidRPr="00D13672">
        <w:rPr>
          <w:rStyle w:val="CharStyle19"/>
          <w:sz w:val="30"/>
          <w:szCs w:val="30"/>
          <w:lang w:val="en-US" w:bidi="en-US"/>
        </w:rPr>
        <w:t>7</w:t>
      </w:r>
      <w:r w:rsidRPr="00D13672">
        <w:rPr>
          <w:rStyle w:val="CharStyle19"/>
          <w:sz w:val="30"/>
          <w:szCs w:val="30"/>
        </w:rPr>
        <w:t>月</w:t>
      </w:r>
      <w:r w:rsidRPr="00D13672">
        <w:rPr>
          <w:rStyle w:val="CharStyle19"/>
          <w:sz w:val="30"/>
          <w:szCs w:val="30"/>
          <w:lang w:val="en-US" w:bidi="en-US"/>
        </w:rPr>
        <w:t>7</w:t>
      </w:r>
      <w:r w:rsidRPr="00D13672">
        <w:rPr>
          <w:rStyle w:val="CharStyle19"/>
          <w:sz w:val="30"/>
          <w:szCs w:val="30"/>
        </w:rPr>
        <w:t>日，以卢沟桥事件为标志的日本全面侵华战争改 变了中国人的正常生活秩序。“日本飞机灭绝人性地狂轰滥炸，在很多城市杀戮无 辜的居民。福州也不例外。死亡每时每刻都会降临，财富将毁于一旦，社会秩序 也到了崩溃的边缘。轰炸和封锁迫使人们移居内地。黄家也迁回到老家黄村。东 林又重新居住在很久之前他兴建的金翼之家。他把店铺留给四哥，而生意收缩到 如同刚刚开业时的很小的规模。福州和内地之间的运输时常停顿，轮船也被毁坏 了，公司的股东们失去了他们所有的资本。”②黄东林及其后人奋斗了几十年创造 的兴旺发达的贸易和运</w:t>
      </w:r>
      <w:r w:rsidRPr="00D13672">
        <w:rPr>
          <w:rStyle w:val="CharStyle19"/>
          <w:sz w:val="30"/>
          <w:szCs w:val="30"/>
        </w:rPr>
        <w:lastRenderedPageBreak/>
        <w:t>输业，骤然间回落到起步时期的状况，“他仍然像年轻时一 样拿着锄头又干起来。几个孙子在他身边，跟他学种地。”③可以说，全球化所带 来的技术革命、市场经济和日本侵华战争成为决定张、黄两家命运转折的关键 因素。</w:t>
      </w:r>
    </w:p>
    <w:p w14:paraId="6CC533C9"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费孝通和林耀华非常敏锐地捕捉到</w:t>
      </w:r>
      <w:r w:rsidRPr="00D13672">
        <w:rPr>
          <w:rStyle w:val="CharStyle19"/>
          <w:sz w:val="30"/>
          <w:szCs w:val="30"/>
          <w:lang w:val="en-US" w:bidi="en-US"/>
        </w:rPr>
        <w:t>20</w:t>
      </w:r>
      <w:r w:rsidRPr="00D13672">
        <w:rPr>
          <w:rStyle w:val="CharStyle19"/>
          <w:sz w:val="30"/>
          <w:szCs w:val="30"/>
        </w:rPr>
        <w:t>世纪早期中国社会变迁的核心问题并做 出具有洞察力的解释和判断，但在这两部民族志中，全球化仅仅作为影响研究对 象的背景而没有成为研究的对象和中心内容。</w:t>
      </w:r>
    </w:p>
    <w:p w14:paraId="64609FED"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第二次世界大战结束后，美国成为资本主义世界的头号强国。全球化在这一 时期除了体现为美国对世界市场的控制，建立起美元核算的国际贸易体制，还体 现为美国制度理念与文化的世界性播散。</w:t>
      </w:r>
    </w:p>
    <w:p w14:paraId="69E43551" w14:textId="77777777" w:rsidR="00C65075" w:rsidRPr="00D13672" w:rsidRDefault="00000000" w:rsidP="00D13672">
      <w:pPr>
        <w:pStyle w:val="Style18"/>
        <w:spacing w:line="480" w:lineRule="auto"/>
        <w:ind w:firstLine="480"/>
        <w:jc w:val="both"/>
        <w:rPr>
          <w:sz w:val="30"/>
          <w:szCs w:val="30"/>
        </w:rPr>
      </w:pPr>
      <w:r w:rsidRPr="00D13672">
        <w:rPr>
          <w:rStyle w:val="CharStyle19"/>
          <w:sz w:val="30"/>
          <w:szCs w:val="30"/>
        </w:rPr>
        <w:t>直到</w:t>
      </w:r>
      <w:r w:rsidRPr="00D13672">
        <w:rPr>
          <w:rStyle w:val="CharStyle19"/>
          <w:sz w:val="30"/>
          <w:szCs w:val="30"/>
          <w:lang w:val="en-US" w:bidi="en-US"/>
        </w:rPr>
        <w:t>20</w:t>
      </w:r>
      <w:r w:rsidRPr="00D13672">
        <w:rPr>
          <w:rStyle w:val="CharStyle19"/>
          <w:sz w:val="30"/>
          <w:szCs w:val="30"/>
        </w:rPr>
        <w:t>世纪后期，“冷战”结束，在信息技术的推动下，全球化的深度和广 度达到前所未有的新高度，所谓“地球村”成为人们随时随地感受得到的生活经</w:t>
      </w:r>
    </w:p>
    <w:p w14:paraId="72DE45AE" w14:textId="77777777" w:rsidR="00C65075" w:rsidRPr="00D13672" w:rsidRDefault="00000000" w:rsidP="00D13672">
      <w:pPr>
        <w:spacing w:line="480" w:lineRule="auto"/>
        <w:jc w:val="both"/>
        <w:rPr>
          <w:rFonts w:ascii="宋体" w:eastAsia="宋体" w:hAnsi="宋体"/>
          <w:sz w:val="30"/>
          <w:szCs w:val="30"/>
          <w:lang w:eastAsia="zh-CN"/>
        </w:rPr>
      </w:pPr>
      <w:r w:rsidRPr="00D13672">
        <w:rPr>
          <w:rFonts w:ascii="宋体" w:eastAsia="宋体" w:hAnsi="宋体"/>
          <w:noProof/>
          <w:sz w:val="30"/>
          <w:szCs w:val="30"/>
        </w:rPr>
        <mc:AlternateContent>
          <mc:Choice Requires="wps">
            <w:drawing>
              <wp:anchor distT="203200" distB="0" distL="0" distR="0" simplePos="0" relativeHeight="125829417" behindDoc="0" locked="0" layoutInCell="1" allowOverlap="1" wp14:anchorId="1A9CF779" wp14:editId="12CE9E13">
                <wp:simplePos x="0" y="0"/>
                <wp:positionH relativeFrom="page">
                  <wp:posOffset>1211580</wp:posOffset>
                </wp:positionH>
                <wp:positionV relativeFrom="paragraph">
                  <wp:posOffset>203200</wp:posOffset>
                </wp:positionV>
                <wp:extent cx="877570" cy="1120775"/>
                <wp:effectExtent l="0" t="0" r="0" b="0"/>
                <wp:wrapTopAndBottom/>
                <wp:docPr id="430" name="Shape 430"/>
                <wp:cNvGraphicFramePr/>
                <a:graphic xmlns:a="http://schemas.openxmlformats.org/drawingml/2006/main">
                  <a:graphicData uri="http://schemas.microsoft.com/office/word/2010/wordprocessingShape">
                    <wps:wsp>
                      <wps:cNvSpPr txBox="1"/>
                      <wps:spPr>
                        <a:xfrm>
                          <a:off x="0" y="0"/>
                          <a:ext cx="877570" cy="1120775"/>
                        </a:xfrm>
                        <a:prstGeom prst="rect">
                          <a:avLst/>
                        </a:prstGeom>
                        <a:noFill/>
                      </wps:spPr>
                      <wps:txbx>
                        <w:txbxContent>
                          <w:p w14:paraId="5F1E4CE9" w14:textId="77777777" w:rsidR="00C65075" w:rsidRDefault="00000000">
                            <w:pPr>
                              <w:pStyle w:val="Style18"/>
                              <w:spacing w:line="289" w:lineRule="exact"/>
                              <w:ind w:firstLine="0"/>
                              <w:rPr>
                                <w:sz w:val="19"/>
                                <w:szCs w:val="19"/>
                              </w:rPr>
                            </w:pPr>
                            <w:r>
                              <w:rPr>
                                <w:rStyle w:val="CharStyle19"/>
                                <w:sz w:val="19"/>
                                <w:szCs w:val="19"/>
                              </w:rPr>
                              <w:t>林耀华：《金翼 书店</w:t>
                            </w:r>
                            <w:r>
                              <w:rPr>
                                <w:rStyle w:val="CharStyle19"/>
                                <w:sz w:val="16"/>
                                <w:szCs w:val="16"/>
                                <w:lang w:val="en-US" w:bidi="en-US"/>
                              </w:rPr>
                              <w:t>1989</w:t>
                            </w:r>
                            <w:r>
                              <w:rPr>
                                <w:rStyle w:val="CharStyle19"/>
                                <w:sz w:val="19"/>
                                <w:szCs w:val="19"/>
                              </w:rPr>
                              <w:t>年版, 林耀华：《金翼 书店</w:t>
                            </w:r>
                            <w:r>
                              <w:rPr>
                                <w:rStyle w:val="CharStyle19"/>
                                <w:sz w:val="16"/>
                                <w:szCs w:val="16"/>
                                <w:lang w:val="en-US" w:bidi="en-US"/>
                              </w:rPr>
                              <w:t>1989</w:t>
                            </w:r>
                            <w:r>
                              <w:rPr>
                                <w:rStyle w:val="CharStyle19"/>
                                <w:sz w:val="19"/>
                                <w:szCs w:val="19"/>
                              </w:rPr>
                              <w:t>年版, 林耀华：《金翼 书店</w:t>
                            </w:r>
                            <w:r>
                              <w:rPr>
                                <w:rStyle w:val="CharStyle19"/>
                                <w:sz w:val="16"/>
                                <w:szCs w:val="16"/>
                                <w:lang w:val="en-US" w:bidi="en-US"/>
                              </w:rPr>
                              <w:t>1989</w:t>
                            </w:r>
                            <w:r>
                              <w:rPr>
                                <w:rStyle w:val="CharStyle19"/>
                                <w:sz w:val="19"/>
                                <w:szCs w:val="19"/>
                              </w:rPr>
                              <w:t>年版,</w:t>
                            </w:r>
                          </w:p>
                        </w:txbxContent>
                      </wps:txbx>
                      <wps:bodyPr lIns="0" tIns="0" rIns="0" bIns="0"/>
                    </wps:wsp>
                  </a:graphicData>
                </a:graphic>
              </wp:anchor>
            </w:drawing>
          </mc:Choice>
          <mc:Fallback>
            <w:pict>
              <v:shape w14:anchorId="1A9CF779" id="Shape 430" o:spid="_x0000_s1043" type="#_x0000_t202" style="position:absolute;left:0;text-align:left;margin-left:95.4pt;margin-top:16pt;width:69.1pt;height:88.25pt;z-index:125829417;visibility:visible;mso-wrap-style:square;mso-wrap-distance-left:0;mso-wrap-distance-top:16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" filled="f" stroked="f">
                <v:textbox inset="0,0,0,0">
                  <w:txbxContent>
                    <w:p w14:paraId="5F1E4CE9" w14:textId="77777777" w:rsidR="00C65075" w:rsidRDefault="00000000">
                      <w:pPr>
                        <w:pStyle w:val="Style18"/>
                        <w:spacing w:line="289" w:lineRule="exact"/>
                        <w:ind w:firstLine="0"/>
                        <w:rPr>
                          <w:sz w:val="19"/>
                          <w:szCs w:val="19"/>
                        </w:rPr>
                      </w:pPr>
                      <w:r>
                        <w:rPr>
                          <w:rStyle w:val="CharStyle19"/>
                          <w:sz w:val="19"/>
                          <w:szCs w:val="19"/>
                        </w:rPr>
                        <w:t>林耀华：《金翼 书店</w:t>
                      </w:r>
                      <w:r>
                        <w:rPr>
                          <w:rStyle w:val="CharStyle19"/>
                          <w:sz w:val="16"/>
                          <w:szCs w:val="16"/>
                          <w:lang w:val="en-US" w:bidi="en-US"/>
                        </w:rPr>
                        <w:t>1989</w:t>
                      </w:r>
                      <w:r>
                        <w:rPr>
                          <w:rStyle w:val="CharStyle19"/>
                          <w:sz w:val="19"/>
                          <w:szCs w:val="19"/>
                        </w:rPr>
                        <w:t>年版, 林耀华：《金翼 书店</w:t>
                      </w:r>
                      <w:r>
                        <w:rPr>
                          <w:rStyle w:val="CharStyle19"/>
                          <w:sz w:val="16"/>
                          <w:szCs w:val="16"/>
                          <w:lang w:val="en-US" w:bidi="en-US"/>
                        </w:rPr>
                        <w:t>1989</w:t>
                      </w:r>
                      <w:r>
                        <w:rPr>
                          <w:rStyle w:val="CharStyle19"/>
                          <w:sz w:val="19"/>
                          <w:szCs w:val="19"/>
                        </w:rPr>
                        <w:t>年版, 林耀华：《金翼 书店</w:t>
                      </w:r>
                      <w:r>
                        <w:rPr>
                          <w:rStyle w:val="CharStyle19"/>
                          <w:sz w:val="16"/>
                          <w:szCs w:val="16"/>
                          <w:lang w:val="en-US" w:bidi="en-US"/>
                        </w:rPr>
                        <w:t>1989</w:t>
                      </w:r>
                      <w:r>
                        <w:rPr>
                          <w:rStyle w:val="CharStyle19"/>
                          <w:sz w:val="19"/>
                          <w:szCs w:val="19"/>
                        </w:rPr>
                        <w:t>年版,</w:t>
                      </w:r>
                    </w:p>
                  </w:txbxContent>
                </v:textbox>
                <w10:wrap type="topAndBottom" anchorx="page"/>
              </v:shape>
            </w:pict>
          </mc:Fallback>
        </mc:AlternateContent>
      </w:r>
      <w:r w:rsidRPr="00D13672">
        <w:rPr>
          <w:rFonts w:ascii="宋体" w:eastAsia="宋体" w:hAnsi="宋体"/>
          <w:noProof/>
          <w:sz w:val="30"/>
          <w:szCs w:val="30"/>
        </w:rPr>
        <mc:AlternateContent>
          <mc:Choice Requires="wps">
            <w:drawing>
              <wp:anchor distT="206375" distB="635" distL="0" distR="0" simplePos="0" relativeHeight="125829419" behindDoc="0" locked="0" layoutInCell="1" allowOverlap="1" wp14:anchorId="1B92EC76" wp14:editId="6E862F20">
                <wp:simplePos x="0" y="0"/>
                <wp:positionH relativeFrom="page">
                  <wp:posOffset>2142490</wp:posOffset>
                </wp:positionH>
                <wp:positionV relativeFrom="paragraph">
                  <wp:posOffset>206375</wp:posOffset>
                </wp:positionV>
                <wp:extent cx="1656080" cy="1116965"/>
                <wp:effectExtent l="0" t="0" r="0" b="0"/>
                <wp:wrapTopAndBottom/>
                <wp:docPr id="432" name="Shape 432"/>
                <wp:cNvGraphicFramePr/>
                <a:graphic xmlns:a="http://schemas.openxmlformats.org/drawingml/2006/main">
                  <a:graphicData uri="http://schemas.microsoft.com/office/word/2010/wordprocessingShape">
                    <wps:wsp>
                      <wps:cNvSpPr txBox="1"/>
                      <wps:spPr>
                        <a:xfrm>
                          <a:off x="0" y="0"/>
                          <a:ext cx="1656080" cy="1116965"/>
                        </a:xfrm>
                        <a:prstGeom prst="rect">
                          <a:avLst/>
                        </a:prstGeom>
                        <a:noFill/>
                      </wps:spPr>
                      <wps:txbx>
                        <w:txbxContent>
                          <w:p w14:paraId="53016C05" w14:textId="77777777" w:rsidR="00C65075" w:rsidRDefault="00000000">
                            <w:pPr>
                              <w:pStyle w:val="Style18"/>
                              <w:spacing w:after="40" w:line="278" w:lineRule="exact"/>
                              <w:ind w:firstLine="0"/>
                              <w:jc w:val="both"/>
                              <w:rPr>
                                <w:sz w:val="19"/>
                                <w:szCs w:val="19"/>
                              </w:rPr>
                            </w:pPr>
                            <w:r>
                              <w:rPr>
                                <w:rStyle w:val="CharStyle19"/>
                                <w:sz w:val="19"/>
                                <w:szCs w:val="19"/>
                              </w:rPr>
                              <w:t>中国家族制度的社会学研究》, 第</w:t>
                            </w:r>
                            <w:r>
                              <w:rPr>
                                <w:rStyle w:val="CharStyle19"/>
                                <w:sz w:val="16"/>
                                <w:szCs w:val="16"/>
                                <w:lang w:val="en-US" w:bidi="en-US"/>
                              </w:rPr>
                              <w:t>119</w:t>
                            </w:r>
                            <w:r>
                              <w:rPr>
                                <w:rStyle w:val="CharStyle19"/>
                                <w:sz w:val="19"/>
                                <w:szCs w:val="19"/>
                              </w:rPr>
                              <w:t>页。</w:t>
                            </w:r>
                          </w:p>
                          <w:p w14:paraId="7899E4B6" w14:textId="77777777" w:rsidR="00C65075" w:rsidRDefault="00000000">
                            <w:pPr>
                              <w:pStyle w:val="Style18"/>
                              <w:spacing w:after="40" w:line="267" w:lineRule="exact"/>
                              <w:ind w:firstLine="0"/>
                              <w:jc w:val="both"/>
                              <w:rPr>
                                <w:sz w:val="19"/>
                                <w:szCs w:val="19"/>
                              </w:rPr>
                            </w:pPr>
                            <w:r>
                              <w:rPr>
                                <w:rStyle w:val="CharStyle19"/>
                                <w:sz w:val="19"/>
                                <w:szCs w:val="19"/>
                              </w:rPr>
                              <w:t>中国家族制度的社会学研究》, 第</w:t>
                            </w:r>
                            <w:r>
                              <w:rPr>
                                <w:rStyle w:val="CharStyle19"/>
                                <w:sz w:val="16"/>
                                <w:szCs w:val="16"/>
                                <w:lang w:val="en-US" w:bidi="en-US"/>
                              </w:rPr>
                              <w:t>205</w:t>
                            </w:r>
                            <w:r>
                              <w:rPr>
                                <w:rStyle w:val="CharStyle19"/>
                                <w:sz w:val="19"/>
                                <w:szCs w:val="19"/>
                              </w:rPr>
                              <w:t>页。</w:t>
                            </w:r>
                          </w:p>
                          <w:p w14:paraId="42E825B5" w14:textId="77777777" w:rsidR="00C65075" w:rsidRDefault="00000000">
                            <w:pPr>
                              <w:pStyle w:val="Style18"/>
                              <w:spacing w:after="40" w:line="272" w:lineRule="exact"/>
                              <w:ind w:firstLine="0"/>
                              <w:jc w:val="both"/>
                              <w:rPr>
                                <w:sz w:val="19"/>
                                <w:szCs w:val="19"/>
                              </w:rPr>
                            </w:pPr>
                            <w:r>
                              <w:rPr>
                                <w:rStyle w:val="CharStyle19"/>
                                <w:sz w:val="19"/>
                                <w:szCs w:val="19"/>
                              </w:rPr>
                              <w:t>中国家族制度的社会学研究》, 第</w:t>
                            </w:r>
                            <w:r>
                              <w:rPr>
                                <w:rStyle w:val="CharStyle19"/>
                                <w:sz w:val="16"/>
                                <w:szCs w:val="16"/>
                                <w:lang w:val="en-US" w:bidi="en-US"/>
                              </w:rPr>
                              <w:t>206</w:t>
                            </w:r>
                            <w:r>
                              <w:rPr>
                                <w:rStyle w:val="CharStyle19"/>
                                <w:sz w:val="19"/>
                                <w:szCs w:val="19"/>
                              </w:rPr>
                              <w:t>页。</w:t>
                            </w:r>
                          </w:p>
                        </w:txbxContent>
                      </wps:txbx>
                      <wps:bodyPr lIns="0" tIns="0" rIns="0" bIns="0"/>
                    </wps:wsp>
                  </a:graphicData>
                </a:graphic>
              </wp:anchor>
            </w:drawing>
          </mc:Choice>
          <mc:Fallback>
            <w:pict>
              <v:shape w14:anchorId="1B92EC76" id="Shape 432" o:spid="_x0000_s1044" type="#_x0000_t202" style="position:absolute;left:0;text-align:left;margin-left:168.7pt;margin-top:16.25pt;width:130.4pt;height:87.95pt;z-index:125829419;visibility:visible;mso-wrap-style:square;mso-wrap-distance-left:0;mso-wrap-distance-top:16.25pt;mso-wrap-distance-right:0;mso-wrap-distance-bottom:.0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" filled="f" stroked="f">
                <v:textbox inset="0,0,0,0">
                  <w:txbxContent>
                    <w:p w14:paraId="53016C05" w14:textId="77777777" w:rsidR="00C65075" w:rsidRDefault="00000000">
                      <w:pPr>
                        <w:pStyle w:val="Style18"/>
                        <w:spacing w:after="40" w:line="278" w:lineRule="exact"/>
                        <w:ind w:firstLine="0"/>
                        <w:jc w:val="both"/>
                        <w:rPr>
                          <w:sz w:val="19"/>
                          <w:szCs w:val="19"/>
                        </w:rPr>
                      </w:pPr>
                      <w:r>
                        <w:rPr>
                          <w:rStyle w:val="CharStyle19"/>
                          <w:sz w:val="19"/>
                          <w:szCs w:val="19"/>
                        </w:rPr>
                        <w:t>中国家族制度的社会学研究》, 第</w:t>
                      </w:r>
                      <w:r>
                        <w:rPr>
                          <w:rStyle w:val="CharStyle19"/>
                          <w:sz w:val="16"/>
                          <w:szCs w:val="16"/>
                          <w:lang w:val="en-US" w:bidi="en-US"/>
                        </w:rPr>
                        <w:t>119</w:t>
                      </w:r>
                      <w:r>
                        <w:rPr>
                          <w:rStyle w:val="CharStyle19"/>
                          <w:sz w:val="19"/>
                          <w:szCs w:val="19"/>
                        </w:rPr>
                        <w:t>页。</w:t>
                      </w:r>
                    </w:p>
                    <w:p w14:paraId="7899E4B6" w14:textId="77777777" w:rsidR="00C65075" w:rsidRDefault="00000000">
                      <w:pPr>
                        <w:pStyle w:val="Style18"/>
                        <w:spacing w:after="40" w:line="267" w:lineRule="exact"/>
                        <w:ind w:firstLine="0"/>
                        <w:jc w:val="both"/>
                        <w:rPr>
                          <w:sz w:val="19"/>
                          <w:szCs w:val="19"/>
                        </w:rPr>
                      </w:pPr>
                      <w:r>
                        <w:rPr>
                          <w:rStyle w:val="CharStyle19"/>
                          <w:sz w:val="19"/>
                          <w:szCs w:val="19"/>
                        </w:rPr>
                        <w:t>中国家族制度的社会学研究》, 第</w:t>
                      </w:r>
                      <w:r>
                        <w:rPr>
                          <w:rStyle w:val="CharStyle19"/>
                          <w:sz w:val="16"/>
                          <w:szCs w:val="16"/>
                          <w:lang w:val="en-US" w:bidi="en-US"/>
                        </w:rPr>
                        <w:t>205</w:t>
                      </w:r>
                      <w:r>
                        <w:rPr>
                          <w:rStyle w:val="CharStyle19"/>
                          <w:sz w:val="19"/>
                          <w:szCs w:val="19"/>
                        </w:rPr>
                        <w:t>页。</w:t>
                      </w:r>
                    </w:p>
                    <w:p w14:paraId="42E825B5" w14:textId="77777777" w:rsidR="00C65075" w:rsidRDefault="00000000">
                      <w:pPr>
                        <w:pStyle w:val="Style18"/>
                        <w:spacing w:after="40" w:line="272" w:lineRule="exact"/>
                        <w:ind w:firstLine="0"/>
                        <w:jc w:val="both"/>
                        <w:rPr>
                          <w:sz w:val="19"/>
                          <w:szCs w:val="19"/>
                        </w:rPr>
                      </w:pPr>
                      <w:r>
                        <w:rPr>
                          <w:rStyle w:val="CharStyle19"/>
                          <w:sz w:val="19"/>
                          <w:szCs w:val="19"/>
                        </w:rPr>
                        <w:t>中国家族制度的社会学研究》, 第</w:t>
                      </w:r>
                      <w:r>
                        <w:rPr>
                          <w:rStyle w:val="CharStyle19"/>
                          <w:sz w:val="16"/>
                          <w:szCs w:val="16"/>
                          <w:lang w:val="en-US" w:bidi="en-US"/>
                        </w:rPr>
                        <w:t>206</w:t>
                      </w:r>
                      <w:r>
                        <w:rPr>
                          <w:rStyle w:val="CharStyle19"/>
                          <w:sz w:val="19"/>
                          <w:szCs w:val="19"/>
                        </w:rPr>
                        <w:t>页。</w:t>
                      </w:r>
                    </w:p>
                  </w:txbxContent>
                </v:textbox>
                <w10:wrap type="topAndBottom" anchorx="page"/>
              </v:shape>
            </w:pict>
          </mc:Fallback>
        </mc:AlternateContent>
      </w:r>
      <w:r w:rsidRPr="00D13672">
        <w:rPr>
          <w:rFonts w:ascii="宋体" w:eastAsia="宋体" w:hAnsi="宋体"/>
          <w:noProof/>
          <w:sz w:val="30"/>
          <w:szCs w:val="30"/>
        </w:rPr>
        <mc:AlternateContent>
          <mc:Choice Requires="wps">
            <w:drawing>
              <wp:anchor distT="243205" distB="927735" distL="0" distR="0" simplePos="0" relativeHeight="125829421" behindDoc="0" locked="0" layoutInCell="1" allowOverlap="1" wp14:anchorId="2CCACAAC" wp14:editId="7ACDFF9F">
                <wp:simplePos x="0" y="0"/>
                <wp:positionH relativeFrom="page">
                  <wp:posOffset>3848100</wp:posOffset>
                </wp:positionH>
                <wp:positionV relativeFrom="paragraph">
                  <wp:posOffset>243205</wp:posOffset>
                </wp:positionV>
                <wp:extent cx="448945" cy="153035"/>
                <wp:effectExtent l="0" t="0" r="0" b="0"/>
                <wp:wrapTopAndBottom/>
                <wp:docPr id="434" name="Shape 434"/>
                <wp:cNvGraphicFramePr/>
                <a:graphic xmlns:a="http://schemas.openxmlformats.org/drawingml/2006/main">
                  <a:graphicData uri="http://schemas.microsoft.com/office/word/2010/wordprocessingShape">
                    <wps:wsp>
                      <wps:cNvSpPr txBox="1"/>
                      <wps:spPr>
                        <a:xfrm>
                          <a:off x="0" y="0"/>
                          <a:ext cx="448945" cy="153035"/>
                        </a:xfrm>
                        <a:prstGeom prst="rect">
                          <a:avLst/>
                        </a:prstGeom>
                        <a:noFill/>
                      </wps:spPr>
                      <wps:txbx>
                        <w:txbxContent>
                          <w:p w14:paraId="707F8081" w14:textId="77777777" w:rsidR="00C65075" w:rsidRDefault="00000000">
                            <w:pPr>
                              <w:pStyle w:val="Style18"/>
                              <w:spacing w:line="240" w:lineRule="auto"/>
                              <w:ind w:firstLine="0"/>
                              <w:rPr>
                                <w:sz w:val="19"/>
                                <w:szCs w:val="19"/>
                              </w:rPr>
                            </w:pPr>
                            <w:r>
                              <w:rPr>
                                <w:rStyle w:val="CharStyle19"/>
                                <w:sz w:val="19"/>
                                <w:szCs w:val="19"/>
                              </w:rPr>
                              <w:t>庄孔韶、</w:t>
                            </w:r>
                          </w:p>
                        </w:txbxContent>
                      </wps:txbx>
                      <wps:bodyPr wrap="none" lIns="0" tIns="0" rIns="0" bIns="0"/>
                    </wps:wsp>
                  </a:graphicData>
                </a:graphic>
              </wp:anchor>
            </w:drawing>
          </mc:Choice>
          <mc:Fallback>
            <w:pict>
              <v:shape w14:anchorId="2CCACAAC" id="Shape 434" o:spid="_x0000_s1045" type="#_x0000_t202" style="position:absolute;left:0;text-align:left;margin-left:303pt;margin-top:19.15pt;width:35.35pt;height:12.05pt;z-index:125829421;visibility:visible;mso-wrap-style:none;mso-wrap-distance-left:0;mso-wrap-distance-top:19.15pt;mso-wrap-distance-right:0;mso-wrap-distance-bottom:73.0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" filled="f" stroked="f">
                <v:textbox inset="0,0,0,0">
                  <w:txbxContent>
                    <w:p w14:paraId="707F8081" w14:textId="77777777" w:rsidR="00C65075" w:rsidRDefault="00000000">
                      <w:pPr>
                        <w:pStyle w:val="Style18"/>
                        <w:spacing w:line="240" w:lineRule="auto"/>
                        <w:ind w:firstLine="0"/>
                        <w:rPr>
                          <w:sz w:val="19"/>
                          <w:szCs w:val="19"/>
                        </w:rPr>
                      </w:pPr>
                      <w:r>
                        <w:rPr>
                          <w:rStyle w:val="CharStyle19"/>
                          <w:sz w:val="19"/>
                          <w:szCs w:val="19"/>
                        </w:rPr>
                        <w:t>庄孔韶、</w:t>
                      </w:r>
                    </w:p>
                  </w:txbxContent>
                </v:textbox>
                <w10:wrap type="topAndBottom" anchorx="page"/>
              </v:shape>
            </w:pict>
          </mc:Fallback>
        </mc:AlternateContent>
      </w:r>
      <w:r w:rsidRPr="00D13672">
        <w:rPr>
          <w:rFonts w:ascii="宋体" w:eastAsia="宋体" w:hAnsi="宋体"/>
          <w:noProof/>
          <w:sz w:val="30"/>
          <w:szCs w:val="30"/>
        </w:rPr>
        <mc:AlternateContent>
          <mc:Choice Requires="wps">
            <w:drawing>
              <wp:anchor distT="615315" distB="549275" distL="0" distR="0" simplePos="0" relativeHeight="125829423" behindDoc="0" locked="0" layoutInCell="1" allowOverlap="1" wp14:anchorId="4BD4807B" wp14:editId="3251C321">
                <wp:simplePos x="0" y="0"/>
                <wp:positionH relativeFrom="page">
                  <wp:posOffset>3848100</wp:posOffset>
                </wp:positionH>
                <wp:positionV relativeFrom="paragraph">
                  <wp:posOffset>615315</wp:posOffset>
                </wp:positionV>
                <wp:extent cx="448945" cy="159385"/>
                <wp:effectExtent l="0" t="0" r="0" b="0"/>
                <wp:wrapTopAndBottom/>
                <wp:docPr id="436" name="Shape 436"/>
                <wp:cNvGraphicFramePr/>
                <a:graphic xmlns:a="http://schemas.openxmlformats.org/drawingml/2006/main">
                  <a:graphicData uri="http://schemas.microsoft.com/office/word/2010/wordprocessingShape">
                    <wps:wsp>
                      <wps:cNvSpPr txBox="1"/>
                      <wps:spPr>
                        <a:xfrm>
                          <a:off x="0" y="0"/>
                          <a:ext cx="448945" cy="159385"/>
                        </a:xfrm>
                        <a:prstGeom prst="rect">
                          <a:avLst/>
                        </a:prstGeom>
                        <a:noFill/>
                      </wps:spPr>
                      <wps:txbx>
                        <w:txbxContent>
                          <w:p w14:paraId="3874FA02" w14:textId="77777777" w:rsidR="00C65075" w:rsidRDefault="00000000">
                            <w:pPr>
                              <w:pStyle w:val="Style18"/>
                              <w:spacing w:line="240" w:lineRule="auto"/>
                              <w:ind w:firstLine="0"/>
                              <w:rPr>
                                <w:sz w:val="19"/>
                                <w:szCs w:val="19"/>
                              </w:rPr>
                            </w:pPr>
                            <w:r>
                              <w:rPr>
                                <w:rStyle w:val="CharStyle19"/>
                                <w:sz w:val="19"/>
                                <w:szCs w:val="19"/>
                              </w:rPr>
                              <w:t>庄孔韶、</w:t>
                            </w:r>
                          </w:p>
                        </w:txbxContent>
                      </wps:txbx>
                      <wps:bodyPr wrap="none" lIns="0" tIns="0" rIns="0" bIns="0"/>
                    </wps:wsp>
                  </a:graphicData>
                </a:graphic>
              </wp:anchor>
            </w:drawing>
          </mc:Choice>
          <mc:Fallback>
            <w:pict>
              <v:shape w14:anchorId="4BD4807B" id="Shape 436" o:spid="_x0000_s1046" type="#_x0000_t202" style="position:absolute;left:0;text-align:left;margin-left:303pt;margin-top:48.45pt;width:35.35pt;height:12.55pt;z-index:125829423;visibility:visible;mso-wrap-style:none;mso-wrap-distance-left:0;mso-wrap-distance-top:48.45pt;mso-wrap-distance-right:0;mso-wrap-distance-bottom:43.2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" filled="f" stroked="f">
                <v:textbox inset="0,0,0,0">
                  <w:txbxContent>
                    <w:p w14:paraId="3874FA02" w14:textId="77777777" w:rsidR="00C65075" w:rsidRDefault="00000000">
                      <w:pPr>
                        <w:pStyle w:val="Style18"/>
                        <w:spacing w:line="240" w:lineRule="auto"/>
                        <w:ind w:firstLine="0"/>
                        <w:rPr>
                          <w:sz w:val="19"/>
                          <w:szCs w:val="19"/>
                        </w:rPr>
                      </w:pPr>
                      <w:r>
                        <w:rPr>
                          <w:rStyle w:val="CharStyle19"/>
                          <w:sz w:val="19"/>
                          <w:szCs w:val="19"/>
                        </w:rPr>
                        <w:t>庄孔韶、</w:t>
                      </w:r>
                    </w:p>
                  </w:txbxContent>
                </v:textbox>
                <w10:wrap type="topAndBottom" anchorx="page"/>
              </v:shape>
            </w:pict>
          </mc:Fallback>
        </mc:AlternateContent>
      </w:r>
      <w:r w:rsidRPr="00D13672">
        <w:rPr>
          <w:rFonts w:ascii="宋体" w:eastAsia="宋体" w:hAnsi="宋体"/>
          <w:noProof/>
          <w:sz w:val="30"/>
          <w:szCs w:val="30"/>
        </w:rPr>
        <mc:AlternateContent>
          <mc:Choice Requires="wps">
            <w:drawing>
              <wp:anchor distT="991235" distB="179705" distL="0" distR="0" simplePos="0" relativeHeight="125829425" behindDoc="0" locked="0" layoutInCell="1" allowOverlap="1" wp14:anchorId="05B797AB" wp14:editId="6F4223F4">
                <wp:simplePos x="0" y="0"/>
                <wp:positionH relativeFrom="page">
                  <wp:posOffset>3848100</wp:posOffset>
                </wp:positionH>
                <wp:positionV relativeFrom="paragraph">
                  <wp:posOffset>991235</wp:posOffset>
                </wp:positionV>
                <wp:extent cx="452120" cy="153035"/>
                <wp:effectExtent l="0" t="0" r="0" b="0"/>
                <wp:wrapTopAndBottom/>
                <wp:docPr id="438" name="Shape 438"/>
                <wp:cNvGraphicFramePr/>
                <a:graphic xmlns:a="http://schemas.openxmlformats.org/drawingml/2006/main">
                  <a:graphicData uri="http://schemas.microsoft.com/office/word/2010/wordprocessingShape">
                    <wps:wsp>
                      <wps:cNvSpPr txBox="1"/>
                      <wps:spPr>
                        <a:xfrm>
                          <a:off x="0" y="0"/>
                          <a:ext cx="452120" cy="153035"/>
                        </a:xfrm>
                        <a:prstGeom prst="rect">
                          <a:avLst/>
                        </a:prstGeom>
                        <a:noFill/>
                      </wps:spPr>
                      <wps:txbx>
                        <w:txbxContent>
                          <w:p w14:paraId="1978FE88" w14:textId="77777777" w:rsidR="00C65075" w:rsidRDefault="00000000">
                            <w:pPr>
                              <w:pStyle w:val="Style18"/>
                              <w:spacing w:line="240" w:lineRule="auto"/>
                              <w:ind w:firstLine="0"/>
                              <w:rPr>
                                <w:sz w:val="19"/>
                                <w:szCs w:val="19"/>
                              </w:rPr>
                            </w:pPr>
                            <w:r>
                              <w:rPr>
                                <w:rStyle w:val="CharStyle19"/>
                                <w:sz w:val="19"/>
                                <w:szCs w:val="19"/>
                              </w:rPr>
                              <w:t>庄孔韶、</w:t>
                            </w:r>
                          </w:p>
                        </w:txbxContent>
                      </wps:txbx>
                      <wps:bodyPr wrap="none" lIns="0" tIns="0" rIns="0" bIns="0"/>
                    </wps:wsp>
                  </a:graphicData>
                </a:graphic>
              </wp:anchor>
            </w:drawing>
          </mc:Choice>
          <mc:Fallback>
            <w:pict>
              <v:shape w14:anchorId="05B797AB" id="Shape 438" o:spid="_x0000_s1047" type="#_x0000_t202" style="position:absolute;left:0;text-align:left;margin-left:303pt;margin-top:78.05pt;width:35.6pt;height:12.05pt;z-index:125829425;visibility:visible;mso-wrap-style:none;mso-wrap-distance-left:0;mso-wrap-distance-top:78.05pt;mso-wrap-distance-right:0;mso-wrap-distance-bottom:14.1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" filled="f" stroked="f">
                <v:textbox inset="0,0,0,0">
                  <w:txbxContent>
                    <w:p w14:paraId="1978FE88" w14:textId="77777777" w:rsidR="00C65075" w:rsidRDefault="00000000">
                      <w:pPr>
                        <w:pStyle w:val="Style18"/>
                        <w:spacing w:line="240" w:lineRule="auto"/>
                        <w:ind w:firstLine="0"/>
                        <w:rPr>
                          <w:sz w:val="19"/>
                          <w:szCs w:val="19"/>
                        </w:rPr>
                      </w:pPr>
                      <w:r>
                        <w:rPr>
                          <w:rStyle w:val="CharStyle19"/>
                          <w:sz w:val="19"/>
                          <w:szCs w:val="19"/>
                        </w:rPr>
                        <w:t>庄孔韶、</w:t>
                      </w:r>
                    </w:p>
                  </w:txbxContent>
                </v:textbox>
                <w10:wrap type="topAndBottom" anchorx="page"/>
              </v:shape>
            </w:pict>
          </mc:Fallback>
        </mc:AlternateContent>
      </w:r>
      <w:r w:rsidRPr="00D13672">
        <w:rPr>
          <w:rFonts w:ascii="宋体" w:eastAsia="宋体" w:hAnsi="宋体"/>
          <w:noProof/>
          <w:sz w:val="30"/>
          <w:szCs w:val="30"/>
        </w:rPr>
        <mc:AlternateContent>
          <mc:Choice Requires="wps">
            <w:drawing>
              <wp:anchor distT="240030" distB="927735" distL="0" distR="0" simplePos="0" relativeHeight="125829427" behindDoc="0" locked="0" layoutInCell="1" allowOverlap="1" wp14:anchorId="576A479E" wp14:editId="234A5B88">
                <wp:simplePos x="0" y="0"/>
                <wp:positionH relativeFrom="page">
                  <wp:posOffset>4340225</wp:posOffset>
                </wp:positionH>
                <wp:positionV relativeFrom="paragraph">
                  <wp:posOffset>240030</wp:posOffset>
                </wp:positionV>
                <wp:extent cx="1898650" cy="156210"/>
                <wp:effectExtent l="0" t="0" r="0" b="0"/>
                <wp:wrapTopAndBottom/>
                <wp:docPr id="440" name="Shape 440"/>
                <wp:cNvGraphicFramePr/>
                <a:graphic xmlns:a="http://schemas.openxmlformats.org/drawingml/2006/main">
                  <a:graphicData uri="http://schemas.microsoft.com/office/word/2010/wordprocessingShape">
                    <wps:wsp>
                      <wps:cNvSpPr txBox="1"/>
                      <wps:spPr>
                        <a:xfrm>
                          <a:off x="0" y="0"/>
                          <a:ext cx="1898650" cy="156210"/>
                        </a:xfrm>
                        <a:prstGeom prst="rect">
                          <a:avLst/>
                        </a:prstGeom>
                        <a:noFill/>
                      </wps:spPr>
                      <wps:txbx>
                        <w:txbxContent>
                          <w:p w14:paraId="3596576E" w14:textId="77777777" w:rsidR="00C65075" w:rsidRDefault="00000000">
                            <w:pPr>
                              <w:pStyle w:val="Style18"/>
                              <w:spacing w:line="240" w:lineRule="auto"/>
                              <w:ind w:firstLine="0"/>
                              <w:rPr>
                                <w:sz w:val="19"/>
                                <w:szCs w:val="19"/>
                              </w:rPr>
                            </w:pPr>
                            <w:r>
                              <w:rPr>
                                <w:rStyle w:val="CharStyle19"/>
                                <w:sz w:val="19"/>
                                <w:szCs w:val="19"/>
                              </w:rPr>
                              <w:t>林宗成译，生活-读书-新知三联</w:t>
                            </w:r>
                          </w:p>
                        </w:txbxContent>
                      </wps:txbx>
                      <wps:bodyPr wrap="none" lIns="0" tIns="0" rIns="0" bIns="0"/>
                    </wps:wsp>
                  </a:graphicData>
                </a:graphic>
              </wp:anchor>
            </w:drawing>
          </mc:Choice>
          <mc:Fallback>
            <w:pict>
              <v:shape w14:anchorId="576A479E" id="Shape 440" o:spid="_x0000_s1048" type="#_x0000_t202" style="position:absolute;left:0;text-align:left;margin-left:341.75pt;margin-top:18.9pt;width:149.5pt;height:12.3pt;z-index:125829427;visibility:visible;mso-wrap-style:none;mso-wrap-distance-left:0;mso-wrap-distance-top:18.9pt;mso-wrap-distance-right:0;mso-wrap-distance-bottom:73.0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" filled="f" stroked="f">
                <v:textbox inset="0,0,0,0">
                  <w:txbxContent>
                    <w:p w14:paraId="3596576E" w14:textId="77777777" w:rsidR="00C65075" w:rsidRDefault="00000000">
                      <w:pPr>
                        <w:pStyle w:val="Style18"/>
                        <w:spacing w:line="240" w:lineRule="auto"/>
                        <w:ind w:firstLine="0"/>
                        <w:rPr>
                          <w:sz w:val="19"/>
                          <w:szCs w:val="19"/>
                        </w:rPr>
                      </w:pPr>
                      <w:r>
                        <w:rPr>
                          <w:rStyle w:val="CharStyle19"/>
                          <w:sz w:val="19"/>
                          <w:szCs w:val="19"/>
                        </w:rPr>
                        <w:t>林宗成译，生活-读书-新知三联</w:t>
                      </w:r>
                    </w:p>
                  </w:txbxContent>
                </v:textbox>
                <w10:wrap type="topAndBottom" anchorx="page"/>
              </v:shape>
            </w:pict>
          </mc:Fallback>
        </mc:AlternateContent>
      </w:r>
      <w:r w:rsidRPr="00D13672">
        <w:rPr>
          <w:rFonts w:ascii="宋体" w:eastAsia="宋体" w:hAnsi="宋体"/>
          <w:noProof/>
          <w:sz w:val="30"/>
          <w:szCs w:val="30"/>
        </w:rPr>
        <mc:AlternateContent>
          <mc:Choice Requires="wps">
            <w:drawing>
              <wp:anchor distT="615315" distB="552450" distL="0" distR="0" simplePos="0" relativeHeight="125829429" behindDoc="0" locked="0" layoutInCell="1" allowOverlap="1" wp14:anchorId="76A62FCB" wp14:editId="60847235">
                <wp:simplePos x="0" y="0"/>
                <wp:positionH relativeFrom="page">
                  <wp:posOffset>4340225</wp:posOffset>
                </wp:positionH>
                <wp:positionV relativeFrom="paragraph">
                  <wp:posOffset>615315</wp:posOffset>
                </wp:positionV>
                <wp:extent cx="1901825" cy="156210"/>
                <wp:effectExtent l="0" t="0" r="0" b="0"/>
                <wp:wrapTopAndBottom/>
                <wp:docPr id="442" name="Shape 442"/>
                <wp:cNvGraphicFramePr/>
                <a:graphic xmlns:a="http://schemas.openxmlformats.org/drawingml/2006/main">
                  <a:graphicData uri="http://schemas.microsoft.com/office/word/2010/wordprocessingShape">
                    <wps:wsp>
                      <wps:cNvSpPr txBox="1"/>
                      <wps:spPr>
                        <a:xfrm>
                          <a:off x="0" y="0"/>
                          <a:ext cx="1901825" cy="156210"/>
                        </a:xfrm>
                        <a:prstGeom prst="rect">
                          <a:avLst/>
                        </a:prstGeom>
                        <a:noFill/>
                      </wps:spPr>
                      <wps:txbx>
                        <w:txbxContent>
                          <w:p w14:paraId="463BA23C" w14:textId="77777777" w:rsidR="00C65075" w:rsidRDefault="00000000">
                            <w:pPr>
                              <w:pStyle w:val="Style18"/>
                              <w:spacing w:line="240" w:lineRule="auto"/>
                              <w:ind w:firstLine="0"/>
                              <w:rPr>
                                <w:sz w:val="19"/>
                                <w:szCs w:val="19"/>
                              </w:rPr>
                            </w:pPr>
                            <w:r>
                              <w:rPr>
                                <w:rStyle w:val="CharStyle19"/>
                                <w:sz w:val="19"/>
                                <w:szCs w:val="19"/>
                              </w:rPr>
                              <w:t>林宗成译，生活•读书</w:t>
                            </w:r>
                            <w:r>
                              <w:rPr>
                                <w:rStyle w:val="CharStyle19"/>
                                <w:sz w:val="19"/>
                                <w:szCs w:val="19"/>
                                <w:lang w:val="en-US" w:bidi="en-US"/>
                              </w:rPr>
                              <w:t>•</w:t>
                            </w:r>
                            <w:r>
                              <w:rPr>
                                <w:rStyle w:val="CharStyle19"/>
                                <w:sz w:val="19"/>
                                <w:szCs w:val="19"/>
                              </w:rPr>
                              <w:t>新知三联</w:t>
                            </w:r>
                          </w:p>
                        </w:txbxContent>
                      </wps:txbx>
                      <wps:bodyPr wrap="none" lIns="0" tIns="0" rIns="0" bIns="0"/>
                    </wps:wsp>
                  </a:graphicData>
                </a:graphic>
              </wp:anchor>
            </w:drawing>
          </mc:Choice>
          <mc:Fallback>
            <w:pict>
              <v:shape w14:anchorId="76A62FCB" id="Shape 442" o:spid="_x0000_s1049" type="#_x0000_t202" style="position:absolute;left:0;text-align:left;margin-left:341.75pt;margin-top:48.45pt;width:149.75pt;height:12.3pt;z-index:125829429;visibility:visible;mso-wrap-style:none;mso-wrap-distance-left:0;mso-wrap-distance-top:48.45pt;mso-wrap-distance-right:0;mso-wrap-distance-bottom:43.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" filled="f" stroked="f">
                <v:textbox inset="0,0,0,0">
                  <w:txbxContent>
                    <w:p w14:paraId="463BA23C" w14:textId="77777777" w:rsidR="00C65075" w:rsidRDefault="00000000">
                      <w:pPr>
                        <w:pStyle w:val="Style18"/>
                        <w:spacing w:line="240" w:lineRule="auto"/>
                        <w:ind w:firstLine="0"/>
                        <w:rPr>
                          <w:sz w:val="19"/>
                          <w:szCs w:val="19"/>
                        </w:rPr>
                      </w:pPr>
                      <w:r>
                        <w:rPr>
                          <w:rStyle w:val="CharStyle19"/>
                          <w:sz w:val="19"/>
                          <w:szCs w:val="19"/>
                        </w:rPr>
                        <w:t>林宗成译，生活•读书</w:t>
                      </w:r>
                      <w:r>
                        <w:rPr>
                          <w:rStyle w:val="CharStyle19"/>
                          <w:sz w:val="19"/>
                          <w:szCs w:val="19"/>
                          <w:lang w:val="en-US" w:bidi="en-US"/>
                        </w:rPr>
                        <w:t>•</w:t>
                      </w:r>
                      <w:r>
                        <w:rPr>
                          <w:rStyle w:val="CharStyle19"/>
                          <w:sz w:val="19"/>
                          <w:szCs w:val="19"/>
                        </w:rPr>
                        <w:t>新知三联</w:t>
                      </w:r>
                    </w:p>
                  </w:txbxContent>
                </v:textbox>
                <w10:wrap type="topAndBottom" anchorx="page"/>
              </v:shape>
            </w:pict>
          </mc:Fallback>
        </mc:AlternateContent>
      </w:r>
      <w:r w:rsidRPr="00D13672">
        <w:rPr>
          <w:rFonts w:ascii="宋体" w:eastAsia="宋体" w:hAnsi="宋体"/>
          <w:noProof/>
          <w:sz w:val="30"/>
          <w:szCs w:val="30"/>
        </w:rPr>
        <mc:AlternateContent>
          <mc:Choice Requires="wps">
            <w:drawing>
              <wp:anchor distT="991235" distB="179705" distL="0" distR="0" simplePos="0" relativeHeight="125829431" behindDoc="0" locked="0" layoutInCell="1" allowOverlap="1" wp14:anchorId="541E5802" wp14:editId="2B232F20">
                <wp:simplePos x="0" y="0"/>
                <wp:positionH relativeFrom="page">
                  <wp:posOffset>4340225</wp:posOffset>
                </wp:positionH>
                <wp:positionV relativeFrom="paragraph">
                  <wp:posOffset>991235</wp:posOffset>
                </wp:positionV>
                <wp:extent cx="1901825" cy="153035"/>
                <wp:effectExtent l="0" t="0" r="0" b="0"/>
                <wp:wrapTopAndBottom/>
                <wp:docPr id="444" name="Shape 444"/>
                <wp:cNvGraphicFramePr/>
                <a:graphic xmlns:a="http://schemas.openxmlformats.org/drawingml/2006/main">
                  <a:graphicData uri="http://schemas.microsoft.com/office/word/2010/wordprocessingShape">
                    <wps:wsp>
                      <wps:cNvSpPr txBox="1"/>
                      <wps:spPr>
                        <a:xfrm>
                          <a:off x="0" y="0"/>
                          <a:ext cx="1901825" cy="153035"/>
                        </a:xfrm>
                        <a:prstGeom prst="rect">
                          <a:avLst/>
                        </a:prstGeom>
                        <a:noFill/>
                      </wps:spPr>
                      <wps:txbx>
                        <w:txbxContent>
                          <w:p w14:paraId="3B13F8BF" w14:textId="77777777" w:rsidR="00C65075" w:rsidRDefault="00000000">
                            <w:pPr>
                              <w:pStyle w:val="Style18"/>
                              <w:spacing w:line="240" w:lineRule="auto"/>
                              <w:ind w:firstLine="0"/>
                              <w:rPr>
                                <w:sz w:val="19"/>
                                <w:szCs w:val="19"/>
                              </w:rPr>
                            </w:pPr>
                            <w:r>
                              <w:rPr>
                                <w:rStyle w:val="CharStyle19"/>
                                <w:sz w:val="19"/>
                                <w:szCs w:val="19"/>
                              </w:rPr>
                              <w:t>林宗成译，生活•读书</w:t>
                            </w:r>
                            <w:r>
                              <w:rPr>
                                <w:rStyle w:val="CharStyle19"/>
                                <w:sz w:val="19"/>
                                <w:szCs w:val="19"/>
                                <w:lang w:val="en-US" w:bidi="en-US"/>
                              </w:rPr>
                              <w:t>•</w:t>
                            </w:r>
                            <w:r>
                              <w:rPr>
                                <w:rStyle w:val="CharStyle19"/>
                                <w:sz w:val="19"/>
                                <w:szCs w:val="19"/>
                              </w:rPr>
                              <w:t>新知三联</w:t>
                            </w:r>
                          </w:p>
                        </w:txbxContent>
                      </wps:txbx>
                      <wps:bodyPr wrap="none" lIns="0" tIns="0" rIns="0" bIns="0"/>
                    </wps:wsp>
                  </a:graphicData>
                </a:graphic>
              </wp:anchor>
            </w:drawing>
          </mc:Choice>
          <mc:Fallback>
            <w:pict>
              <v:shape w14:anchorId="541E5802" id="Shape 444" o:spid="_x0000_s1050" type="#_x0000_t202" style="position:absolute;left:0;text-align:left;margin-left:341.75pt;margin-top:78.05pt;width:149.75pt;height:12.05pt;z-index:125829431;visibility:visible;mso-wrap-style:none;mso-wrap-distance-left:0;mso-wrap-distance-top:78.05pt;mso-wrap-distance-right:0;mso-wrap-distance-bottom:14.1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" filled="f" stroked="f">
                <v:textbox inset="0,0,0,0">
                  <w:txbxContent>
                    <w:p w14:paraId="3B13F8BF" w14:textId="77777777" w:rsidR="00C65075" w:rsidRDefault="00000000">
                      <w:pPr>
                        <w:pStyle w:val="Style18"/>
                        <w:spacing w:line="240" w:lineRule="auto"/>
                        <w:ind w:firstLine="0"/>
                        <w:rPr>
                          <w:sz w:val="19"/>
                          <w:szCs w:val="19"/>
                        </w:rPr>
                      </w:pPr>
                      <w:r>
                        <w:rPr>
                          <w:rStyle w:val="CharStyle19"/>
                          <w:sz w:val="19"/>
                          <w:szCs w:val="19"/>
                        </w:rPr>
                        <w:t>林宗成译，生活•读书</w:t>
                      </w:r>
                      <w:r>
                        <w:rPr>
                          <w:rStyle w:val="CharStyle19"/>
                          <w:sz w:val="19"/>
                          <w:szCs w:val="19"/>
                          <w:lang w:val="en-US" w:bidi="en-US"/>
                        </w:rPr>
                        <w:t>•</w:t>
                      </w:r>
                      <w:r>
                        <w:rPr>
                          <w:rStyle w:val="CharStyle19"/>
                          <w:sz w:val="19"/>
                          <w:szCs w:val="19"/>
                        </w:rPr>
                        <w:t>新知三联</w:t>
                      </w:r>
                    </w:p>
                  </w:txbxContent>
                </v:textbox>
                <w10:wrap type="topAndBottom" anchorx="page"/>
              </v:shape>
            </w:pict>
          </mc:Fallback>
        </mc:AlternateContent>
      </w:r>
    </w:p>
    <w:p w14:paraId="54241B92" w14:textId="77777777" w:rsidR="00C65075" w:rsidRPr="00D13672" w:rsidRDefault="00000000" w:rsidP="00D13672">
      <w:pPr>
        <w:pStyle w:val="Style18"/>
        <w:spacing w:line="480" w:lineRule="auto"/>
        <w:ind w:left="600" w:firstLine="40"/>
        <w:jc w:val="both"/>
        <w:rPr>
          <w:sz w:val="30"/>
          <w:szCs w:val="30"/>
        </w:rPr>
      </w:pPr>
      <w:r w:rsidRPr="00D13672">
        <w:rPr>
          <w:rStyle w:val="CharStyle19"/>
          <w:sz w:val="30"/>
          <w:szCs w:val="30"/>
        </w:rPr>
        <w:t>验。至此，人类学才真正把全球化作为研究的中心议题，</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lastRenderedPageBreak/>
        <w:t>80</w:t>
      </w:r>
      <w:r w:rsidRPr="00D13672">
        <w:rPr>
          <w:rStyle w:val="CharStyle19"/>
          <w:sz w:val="30"/>
          <w:szCs w:val="30"/>
        </w:rPr>
        <w:t>年代后期和</w:t>
      </w:r>
      <w:r w:rsidRPr="00D13672">
        <w:rPr>
          <w:rStyle w:val="CharStyle19"/>
          <w:sz w:val="30"/>
          <w:szCs w:val="30"/>
          <w:lang w:val="en-US" w:bidi="en-US"/>
        </w:rPr>
        <w:t xml:space="preserve">90 </w:t>
      </w:r>
      <w:r w:rsidRPr="00D13672">
        <w:rPr>
          <w:rStyle w:val="CharStyle19"/>
          <w:sz w:val="30"/>
          <w:szCs w:val="30"/>
        </w:rPr>
        <w:t>年代最引人瞩目的趋势之一便是对全球化和跨国进程的关注在不断增加。</w:t>
      </w:r>
    </w:p>
    <w:p w14:paraId="08429785" w14:textId="77777777" w:rsidR="00C65075" w:rsidRPr="00D13672" w:rsidRDefault="00000000" w:rsidP="00D13672">
      <w:pPr>
        <w:pStyle w:val="Style18"/>
        <w:spacing w:line="480" w:lineRule="auto"/>
        <w:ind w:left="600" w:firstLine="500"/>
        <w:jc w:val="both"/>
        <w:rPr>
          <w:sz w:val="30"/>
          <w:szCs w:val="30"/>
        </w:rPr>
      </w:pPr>
      <w:r w:rsidRPr="00D13672">
        <w:rPr>
          <w:rStyle w:val="CharStyle19"/>
          <w:sz w:val="30"/>
          <w:szCs w:val="30"/>
        </w:rPr>
        <w:t>人类学的全球化研究涉及内容较多，其中跨国移民、文化产业、媒介生活、 跨国社会网络等为传统人类学较少关注的新领域。全球化已成为当下人类生活的 常态，几乎涵盖日常生活的各个方面而不易准确把握，美国人类学家阿尔君-阿 帕杜莱的“全球文化景观”理论关于全球文化流动的五种“景观”即五个分析维 度提供了较为明确的路径。①</w:t>
      </w:r>
    </w:p>
    <w:p w14:paraId="7DBB76DF" w14:textId="77777777" w:rsidR="00C65075" w:rsidRPr="00D13672" w:rsidRDefault="00000000" w:rsidP="00D13672">
      <w:pPr>
        <w:pStyle w:val="Style18"/>
        <w:spacing w:line="480" w:lineRule="auto"/>
        <w:ind w:left="600" w:firstLine="500"/>
        <w:jc w:val="both"/>
        <w:rPr>
          <w:sz w:val="30"/>
          <w:szCs w:val="30"/>
        </w:rPr>
      </w:pPr>
      <w:r w:rsidRPr="00D13672">
        <w:rPr>
          <w:rStyle w:val="CharStyle19"/>
          <w:sz w:val="30"/>
          <w:szCs w:val="30"/>
        </w:rPr>
        <w:t>一是“族群景观”</w:t>
      </w:r>
      <w:r w:rsidRPr="00D13672">
        <w:rPr>
          <w:rStyle w:val="CharStyle19"/>
          <w:sz w:val="30"/>
          <w:szCs w:val="30"/>
          <w:lang w:val="en-US" w:bidi="en-US"/>
        </w:rPr>
        <w:t>(ethnoscape)。</w:t>
      </w:r>
      <w:r w:rsidRPr="00D13672">
        <w:rPr>
          <w:rStyle w:val="CharStyle19"/>
          <w:sz w:val="30"/>
          <w:szCs w:val="30"/>
        </w:rPr>
        <w:t>全球流动，首先是人的“去领土化”</w:t>
      </w:r>
      <w:r w:rsidRPr="00D13672">
        <w:rPr>
          <w:rStyle w:val="CharStyle19"/>
          <w:sz w:val="30"/>
          <w:szCs w:val="30"/>
          <w:lang w:val="en-US" w:bidi="en-US"/>
        </w:rPr>
        <w:t>(deter- ritorialization)</w:t>
      </w:r>
      <w:r w:rsidRPr="00D13672">
        <w:rPr>
          <w:rStyle w:val="CharStyle19"/>
          <w:sz w:val="30"/>
          <w:szCs w:val="30"/>
        </w:rPr>
        <w:t>的流动。在全球化过程中，越来越多的个体和群体在“异国憧憬” 和“幸福欲望”的幻想驱动下离开故土而迁徙到异国他乡，致使在世界各地随处 可见旅行者、移民、难民、流亡人员、外籍劳工等与当地族群相异的人群，构成 了多族群的地理景观。相对稳定的共同体或由亲族、友谊、工作、休闲、家世、 邻居等形式所构成的社会网络经线与其流动的纬线交织在一起，形成了全球化的 人的地理景观。</w:t>
      </w:r>
    </w:p>
    <w:p w14:paraId="1BCC33A3" w14:textId="77777777" w:rsidR="00C65075" w:rsidRPr="00D13672" w:rsidRDefault="00000000" w:rsidP="00D13672">
      <w:pPr>
        <w:pStyle w:val="Style18"/>
        <w:spacing w:line="480" w:lineRule="auto"/>
        <w:ind w:left="600" w:firstLine="500"/>
        <w:jc w:val="both"/>
        <w:rPr>
          <w:sz w:val="30"/>
          <w:szCs w:val="30"/>
        </w:rPr>
      </w:pPr>
      <w:r w:rsidRPr="00D13672">
        <w:rPr>
          <w:rStyle w:val="CharStyle19"/>
          <w:sz w:val="30"/>
          <w:szCs w:val="30"/>
        </w:rPr>
        <w:t>二是“科技景观”</w:t>
      </w:r>
      <w:r w:rsidRPr="00D13672">
        <w:rPr>
          <w:rStyle w:val="CharStyle19"/>
          <w:sz w:val="30"/>
          <w:szCs w:val="30"/>
          <w:lang w:val="en-US" w:bidi="en-US"/>
        </w:rPr>
        <w:t>(techoscape)。</w:t>
      </w:r>
      <w:r w:rsidRPr="00D13672">
        <w:rPr>
          <w:rStyle w:val="CharStyle19"/>
          <w:sz w:val="30"/>
          <w:szCs w:val="30"/>
        </w:rPr>
        <w:t>在全球化时代，包括科技人</w:t>
      </w:r>
      <w:r w:rsidRPr="00D13672">
        <w:rPr>
          <w:rStyle w:val="CharStyle19"/>
          <w:sz w:val="30"/>
          <w:szCs w:val="30"/>
        </w:rPr>
        <w:lastRenderedPageBreak/>
        <w:t>员、科技成果和 科技产品在内的科技资源进行着“非领土化”的配置，导致科技的全球流动，构 造出参差不齐的世界科技分布景观，并在许多重要领域产生了文化流的意义。</w:t>
      </w:r>
    </w:p>
    <w:p w14:paraId="03E5B9FA" w14:textId="77777777" w:rsidR="00C65075" w:rsidRPr="00D13672" w:rsidRDefault="00000000" w:rsidP="00D13672">
      <w:pPr>
        <w:pStyle w:val="Style18"/>
        <w:spacing w:line="480" w:lineRule="auto"/>
        <w:ind w:left="600" w:firstLine="500"/>
        <w:jc w:val="both"/>
        <w:rPr>
          <w:sz w:val="30"/>
          <w:szCs w:val="30"/>
        </w:rPr>
      </w:pPr>
      <w:r w:rsidRPr="00D13672">
        <w:rPr>
          <w:rStyle w:val="CharStyle19"/>
          <w:sz w:val="30"/>
          <w:szCs w:val="30"/>
        </w:rPr>
        <w:t>三是“金融景观”</w:t>
      </w:r>
      <w:r w:rsidRPr="00D13672">
        <w:rPr>
          <w:rStyle w:val="CharStyle19"/>
          <w:sz w:val="30"/>
          <w:szCs w:val="30"/>
          <w:lang w:val="en-US" w:bidi="en-US"/>
        </w:rPr>
        <w:t>(finanscape)。</w:t>
      </w:r>
      <w:r w:rsidRPr="00D13672">
        <w:rPr>
          <w:rStyle w:val="CharStyle19"/>
          <w:sz w:val="30"/>
          <w:szCs w:val="30"/>
        </w:rPr>
        <w:t>国际化的货币市场、证券交易和商品投机的 发展，使得资本的配置越来越“非领土化”，大量资金快速而盲目地在不同国家穿 梭，以至于细微差异的操作都会产生难以估量的结果，极大地增加了资本失控的 可能性和全球性金融风险。</w:t>
      </w:r>
    </w:p>
    <w:p w14:paraId="1F1C636B" w14:textId="77777777" w:rsidR="00C65075" w:rsidRPr="00D13672" w:rsidRDefault="00000000" w:rsidP="00D13672">
      <w:pPr>
        <w:pStyle w:val="Style18"/>
        <w:spacing w:line="480" w:lineRule="auto"/>
        <w:ind w:left="600" w:firstLine="500"/>
        <w:jc w:val="both"/>
        <w:rPr>
          <w:sz w:val="30"/>
          <w:szCs w:val="30"/>
        </w:rPr>
      </w:pPr>
      <w:r w:rsidRPr="00D13672">
        <w:rPr>
          <w:rStyle w:val="CharStyle19"/>
          <w:sz w:val="30"/>
          <w:szCs w:val="30"/>
        </w:rPr>
        <w:t>四是“媒体景观”</w:t>
      </w:r>
      <w:r w:rsidRPr="00D13672">
        <w:rPr>
          <w:rStyle w:val="CharStyle19"/>
          <w:sz w:val="30"/>
          <w:szCs w:val="30"/>
          <w:lang w:val="en-US" w:bidi="en-US"/>
        </w:rPr>
        <w:t>(mediascape)。</w:t>
      </w:r>
      <w:r w:rsidRPr="00D13672">
        <w:rPr>
          <w:rStyle w:val="CharStyle19"/>
          <w:sz w:val="30"/>
          <w:szCs w:val="30"/>
        </w:rPr>
        <w:t>随着信息技术、网络技术的不断发展，媒体 的信息生产能力、跨国传播的能力和速度呈爆炸式上升，构造着世界的形象和想 象的生活，通过符号操纵着人们对世界的想象，制定全球消费秩序，人们经由媒 体既消费着自己的想象也消费着来自远方的“他者”的想象。这种想象的生活已 经构成人类共同的“生存隐喻”。</w:t>
      </w:r>
    </w:p>
    <w:p w14:paraId="1F1ED12C" w14:textId="77777777" w:rsidR="00C65075" w:rsidRPr="00D13672" w:rsidRDefault="00000000" w:rsidP="00D13672">
      <w:pPr>
        <w:pStyle w:val="Style18"/>
        <w:spacing w:after="440" w:line="480" w:lineRule="auto"/>
        <w:ind w:left="600" w:firstLine="500"/>
        <w:jc w:val="both"/>
        <w:rPr>
          <w:sz w:val="30"/>
          <w:szCs w:val="30"/>
        </w:rPr>
      </w:pPr>
      <w:r w:rsidRPr="00D13672">
        <w:rPr>
          <w:rStyle w:val="CharStyle19"/>
          <w:sz w:val="30"/>
          <w:szCs w:val="30"/>
        </w:rPr>
        <w:t>五是“意识形态景观”</w:t>
      </w:r>
      <w:r w:rsidRPr="00D13672">
        <w:rPr>
          <w:rStyle w:val="CharStyle19"/>
          <w:sz w:val="30"/>
          <w:szCs w:val="30"/>
          <w:lang w:val="en-US" w:bidi="en-US"/>
        </w:rPr>
        <w:t>(ideoscape)。</w:t>
      </w:r>
      <w:r w:rsidRPr="00D13672">
        <w:rPr>
          <w:rStyle w:val="CharStyle19"/>
          <w:sz w:val="30"/>
          <w:szCs w:val="30"/>
        </w:rPr>
        <w:t>政治行动者将维护其合法性或持续性的 基本概念如民主、自由、人权、主权、法制等，并借助媒体传播到全世界，而世 界各地根据自身的社会文化逻</w:t>
      </w:r>
      <w:r w:rsidRPr="00D13672">
        <w:rPr>
          <w:rStyle w:val="CharStyle19"/>
          <w:sz w:val="30"/>
          <w:szCs w:val="30"/>
        </w:rPr>
        <w:lastRenderedPageBreak/>
        <w:t>辑建构起自己的政治文化。意识形态的跨国流动形</w:t>
      </w:r>
    </w:p>
    <w:p w14:paraId="7C4B3B87" w14:textId="77777777" w:rsidR="00C65075" w:rsidRPr="00D13672" w:rsidRDefault="00000000" w:rsidP="00D13672">
      <w:pPr>
        <w:pStyle w:val="Style18"/>
        <w:spacing w:line="480" w:lineRule="auto"/>
        <w:ind w:left="1060" w:hanging="420"/>
        <w:jc w:val="both"/>
        <w:rPr>
          <w:sz w:val="30"/>
          <w:szCs w:val="30"/>
        </w:rPr>
      </w:pPr>
      <w:r w:rsidRPr="00D13672">
        <w:rPr>
          <w:rStyle w:val="CharStyle19"/>
          <w:sz w:val="30"/>
          <w:szCs w:val="30"/>
        </w:rPr>
        <w:t xml:space="preserve">①［美］阿尔君•阿帕杜莱：《消散的现代性：全球化的文化维度》，刘冉译，上海三联书店 </w:t>
      </w:r>
      <w:r w:rsidRPr="00D13672">
        <w:rPr>
          <w:rStyle w:val="CharStyle19"/>
          <w:sz w:val="30"/>
          <w:szCs w:val="30"/>
          <w:lang w:val="en-US" w:bidi="en-US"/>
        </w:rPr>
        <w:t>2012</w:t>
      </w:r>
      <w:r w:rsidRPr="00D13672">
        <w:rPr>
          <w:rStyle w:val="CharStyle19"/>
          <w:sz w:val="30"/>
          <w:szCs w:val="30"/>
        </w:rPr>
        <w:t>年版，第37—92页。</w:t>
      </w:r>
    </w:p>
    <w:p w14:paraId="6D37B33C" w14:textId="77777777" w:rsidR="00C65075" w:rsidRPr="00D13672" w:rsidRDefault="00000000" w:rsidP="00D13672">
      <w:pPr>
        <w:pStyle w:val="Style18"/>
        <w:spacing w:after="400" w:line="480" w:lineRule="auto"/>
        <w:ind w:left="240" w:firstLine="20"/>
        <w:jc w:val="both"/>
        <w:rPr>
          <w:sz w:val="30"/>
          <w:szCs w:val="30"/>
        </w:rPr>
      </w:pPr>
      <w:r w:rsidRPr="00D13672">
        <w:rPr>
          <w:rStyle w:val="CharStyle19"/>
          <w:sz w:val="30"/>
          <w:szCs w:val="30"/>
        </w:rPr>
        <w:t>成了全球政治生活的关键议题：同一概念在不同的语境中获得了不同的解释和同 一语境如何确定相同的约定性。</w:t>
      </w:r>
    </w:p>
    <w:p w14:paraId="0CE3F51E" w14:textId="77777777" w:rsidR="00C65075" w:rsidRPr="00D13672" w:rsidRDefault="00000000" w:rsidP="00D13672">
      <w:pPr>
        <w:pStyle w:val="Style34"/>
        <w:keepNext/>
        <w:keepLines/>
        <w:spacing w:line="480" w:lineRule="auto"/>
        <w:ind w:firstLine="680"/>
        <w:jc w:val="both"/>
        <w:rPr>
          <w:rFonts w:ascii="宋体" w:eastAsia="宋体" w:hAnsi="宋体"/>
          <w:sz w:val="30"/>
          <w:szCs w:val="30"/>
        </w:rPr>
      </w:pPr>
      <w:bookmarkStart w:id="174" w:name="bookmark346"/>
      <w:r w:rsidRPr="00D13672">
        <w:rPr>
          <w:rStyle w:val="CharStyle35"/>
          <w:rFonts w:ascii="宋体" w:eastAsia="宋体" w:hAnsi="宋体"/>
          <w:sz w:val="30"/>
          <w:szCs w:val="30"/>
        </w:rPr>
        <w:t>二、全球化与民族国家</w:t>
      </w:r>
      <w:bookmarkEnd w:id="174"/>
    </w:p>
    <w:p w14:paraId="203F3E2B" w14:textId="77777777" w:rsidR="00C65075" w:rsidRPr="00D13672" w:rsidRDefault="00000000" w:rsidP="00D13672">
      <w:pPr>
        <w:pStyle w:val="Style18"/>
        <w:spacing w:line="480" w:lineRule="auto"/>
        <w:ind w:left="240" w:firstLine="460"/>
        <w:jc w:val="both"/>
        <w:rPr>
          <w:sz w:val="30"/>
          <w:szCs w:val="30"/>
        </w:rPr>
      </w:pPr>
      <w:r w:rsidRPr="00D13672">
        <w:rPr>
          <w:rStyle w:val="CharStyle19"/>
          <w:sz w:val="30"/>
          <w:szCs w:val="30"/>
        </w:rPr>
        <w:t>全球化的过程实质上就是跨越民族国家边界的过程，也就是理论家们所说的 “非领土化”。全球化的基点在于突破或超越以民族国家的领土边界为范围的市场 体系以及法律政治和社会文化，由此，便形成了全球化与民族国家之间既相互对 立又相互依存的关系。</w:t>
      </w:r>
    </w:p>
    <w:p w14:paraId="3540A8ED" w14:textId="77777777" w:rsidR="00C65075" w:rsidRPr="00D13672" w:rsidRDefault="00000000" w:rsidP="00D13672">
      <w:pPr>
        <w:pStyle w:val="Style18"/>
        <w:spacing w:line="480" w:lineRule="auto"/>
        <w:ind w:left="240" w:firstLine="460"/>
        <w:jc w:val="both"/>
        <w:rPr>
          <w:sz w:val="30"/>
          <w:szCs w:val="30"/>
        </w:rPr>
      </w:pPr>
      <w:r w:rsidRPr="00D13672">
        <w:rPr>
          <w:rStyle w:val="CharStyle19"/>
          <w:sz w:val="30"/>
          <w:szCs w:val="30"/>
        </w:rPr>
        <w:t>民族国家与全球化是“李生兄弟”，都是欧洲资本主义发展的产物，其所指为 肇始于欧洲</w:t>
      </w:r>
      <w:r w:rsidRPr="00D13672">
        <w:rPr>
          <w:rStyle w:val="CharStyle19"/>
          <w:sz w:val="30"/>
          <w:szCs w:val="30"/>
          <w:lang w:val="en-US" w:bidi="en-US"/>
        </w:rPr>
        <w:t>15</w:t>
      </w:r>
      <w:r w:rsidRPr="00D13672">
        <w:rPr>
          <w:rStyle w:val="CharStyle19"/>
          <w:sz w:val="30"/>
          <w:szCs w:val="30"/>
        </w:rPr>
        <w:t xml:space="preserve">世纪中期摆脱中世纪的教权控制而诞生的具有独立主权的现代国家。 </w:t>
      </w:r>
      <w:r w:rsidRPr="00D13672">
        <w:rPr>
          <w:rStyle w:val="CharStyle19"/>
          <w:sz w:val="30"/>
          <w:szCs w:val="30"/>
          <w:lang w:val="en-US" w:bidi="en-US"/>
        </w:rPr>
        <w:t>1618</w:t>
      </w:r>
      <w:r w:rsidRPr="00D13672">
        <w:rPr>
          <w:rStyle w:val="CharStyle19"/>
          <w:sz w:val="30"/>
          <w:szCs w:val="30"/>
        </w:rPr>
        <w:t>年，以罗马天主教与新教之间的剧烈冲突为借口，西欧爆发了欧洲历史上第 一次大规模的国际战争。</w:t>
      </w:r>
      <w:r w:rsidRPr="00D13672">
        <w:rPr>
          <w:rStyle w:val="CharStyle19"/>
          <w:sz w:val="30"/>
          <w:szCs w:val="30"/>
          <w:lang w:val="en-US" w:bidi="en-US"/>
        </w:rPr>
        <w:t>1648</w:t>
      </w:r>
      <w:r w:rsidRPr="00D13672">
        <w:rPr>
          <w:rStyle w:val="CharStyle19"/>
          <w:sz w:val="30"/>
          <w:szCs w:val="30"/>
        </w:rPr>
        <w:t>年</w:t>
      </w:r>
      <w:r w:rsidRPr="00D13672">
        <w:rPr>
          <w:rStyle w:val="CharStyle19"/>
          <w:sz w:val="30"/>
          <w:szCs w:val="30"/>
          <w:lang w:val="en-US" w:bidi="en-US"/>
        </w:rPr>
        <w:t>10</w:t>
      </w:r>
      <w:r w:rsidRPr="00D13672">
        <w:rPr>
          <w:rStyle w:val="CharStyle19"/>
          <w:sz w:val="30"/>
          <w:szCs w:val="30"/>
        </w:rPr>
        <w:t>月</w:t>
      </w:r>
      <w:r w:rsidRPr="00D13672">
        <w:rPr>
          <w:rStyle w:val="CharStyle19"/>
          <w:sz w:val="30"/>
          <w:szCs w:val="30"/>
          <w:lang w:val="en-US" w:bidi="en-US"/>
        </w:rPr>
        <w:t>24</w:t>
      </w:r>
      <w:r w:rsidRPr="00D13672">
        <w:rPr>
          <w:rStyle w:val="CharStyle19"/>
          <w:sz w:val="30"/>
          <w:szCs w:val="30"/>
        </w:rPr>
        <w:t>日，神圣罗马帝国皇帝与欧洲的王国、 诸侯、自由城市等签订的《威斯特伐利亚条约》等一系列和约，不仅</w:t>
      </w:r>
      <w:r w:rsidRPr="00D13672">
        <w:rPr>
          <w:rStyle w:val="CharStyle19"/>
          <w:sz w:val="30"/>
          <w:szCs w:val="30"/>
        </w:rPr>
        <w:lastRenderedPageBreak/>
        <w:t xml:space="preserve">结束了持续 </w:t>
      </w:r>
      <w:r w:rsidRPr="00D13672">
        <w:rPr>
          <w:rStyle w:val="CharStyle19"/>
          <w:sz w:val="30"/>
          <w:szCs w:val="30"/>
          <w:lang w:val="en-US" w:bidi="en-US"/>
        </w:rPr>
        <w:t>30</w:t>
      </w:r>
      <w:r w:rsidRPr="00D13672">
        <w:rPr>
          <w:rStyle w:val="CharStyle19"/>
          <w:sz w:val="30"/>
          <w:szCs w:val="30"/>
        </w:rPr>
        <w:t>年之久的战争，确定了各国的领土边界，而且确立了国家独立、国家主权和国 家领土的国际准则，标志着主权国家即现代国家的开始。资本主义发展起来之后， 随着工业化进程，农村人口大量涌入城市，引起了国家社会从异质性向同质性的 改变，民族国家建设成了要求。但事实上，建立一种以文化边界与政治边界重叠 的政治单元，在中世纪就已开始。恩格斯指出：“日益明显日益自觉地建立民族国 家的趋向，成为中世纪进步的最重要杠杆之一。”①</w:t>
      </w:r>
    </w:p>
    <w:p w14:paraId="0C9D5382" w14:textId="77777777" w:rsidR="00C65075" w:rsidRPr="00D13672" w:rsidRDefault="00000000" w:rsidP="00D13672">
      <w:pPr>
        <w:pStyle w:val="Style18"/>
        <w:spacing w:after="500" w:line="480" w:lineRule="auto"/>
        <w:ind w:left="240" w:firstLine="460"/>
        <w:jc w:val="both"/>
        <w:rPr>
          <w:sz w:val="30"/>
          <w:szCs w:val="30"/>
        </w:rPr>
      </w:pPr>
      <w:r w:rsidRPr="00D13672">
        <w:rPr>
          <w:rStyle w:val="CharStyle19"/>
          <w:sz w:val="30"/>
          <w:szCs w:val="30"/>
        </w:rPr>
        <w:t>民族国家的形成进一步为资本主义市场经济的发展提供了资源和保障。民族 国家为其领土范围内的生产资料、生产工具、劳动力和资本的有效配置和生产、 交换、分配的顺利运行，提供了法律依据、社会秩序、暴力工具和控制机构，并 “画地为牢”似地对领土范围之外的介入设立了森严的壁垒，从而为资本主义在本 国范围内的孕育和发展创造了有利条件。然而，民族国家领土范围内的经济要素 不能满足机器大生产发展到一定程度所提出的生产资料、劳动力、市场和资本投 资等需要时，以突破民族国家边界为前提的全球化就成为不可遏止的洪流。至</w:t>
      </w:r>
      <w:r w:rsidRPr="00D13672">
        <w:rPr>
          <w:rStyle w:val="CharStyle19"/>
          <w:sz w:val="30"/>
          <w:szCs w:val="30"/>
          <w:lang w:val="en-US" w:bidi="en-US"/>
        </w:rPr>
        <w:t xml:space="preserve">20 </w:t>
      </w:r>
      <w:r w:rsidRPr="00D13672">
        <w:rPr>
          <w:rStyle w:val="CharStyle19"/>
          <w:sz w:val="30"/>
          <w:szCs w:val="30"/>
        </w:rPr>
        <w:t>世纪初期，欧洲殖民主义将世界</w:t>
      </w:r>
      <w:r w:rsidRPr="00D13672">
        <w:rPr>
          <w:rStyle w:val="CharStyle19"/>
          <w:sz w:val="30"/>
          <w:szCs w:val="30"/>
        </w:rPr>
        <w:lastRenderedPageBreak/>
        <w:t>版图几乎瓜分完毕，而其结果却导致了两次世界 大战的爆发及其后世界各地民族主义运动的勃然兴起和创建民族国家的浪潮，最 终瓦解了持续近四个世纪的西方殖民主义体系。摆脱殖民统治而建立起的民族国 家，为了国家的富强和国民的福祉，又纷纷放弃闭关锁国的治理理念和自我解构</w:t>
      </w:r>
    </w:p>
    <w:p w14:paraId="0A9959AD" w14:textId="77777777" w:rsidR="00C65075" w:rsidRPr="00D13672" w:rsidRDefault="00000000" w:rsidP="00D13672">
      <w:pPr>
        <w:pStyle w:val="Style18"/>
        <w:spacing w:line="480" w:lineRule="auto"/>
        <w:ind w:firstLine="240"/>
        <w:jc w:val="both"/>
        <w:rPr>
          <w:sz w:val="30"/>
          <w:szCs w:val="30"/>
        </w:rPr>
      </w:pPr>
      <w:r w:rsidRPr="00D13672">
        <w:rPr>
          <w:rStyle w:val="CharStyle19"/>
          <w:sz w:val="30"/>
          <w:szCs w:val="30"/>
        </w:rPr>
        <w:t>①《马克思恩格斯文集》第</w:t>
      </w:r>
      <w:r w:rsidRPr="00D13672">
        <w:rPr>
          <w:rStyle w:val="CharStyle19"/>
          <w:sz w:val="30"/>
          <w:szCs w:val="30"/>
          <w:lang w:val="en-US" w:bidi="en-US"/>
        </w:rPr>
        <w:t>4</w:t>
      </w:r>
      <w:r w:rsidRPr="00D13672">
        <w:rPr>
          <w:rStyle w:val="CharStyle19"/>
          <w:sz w:val="30"/>
          <w:szCs w:val="30"/>
        </w:rPr>
        <w:t>卷，人民出版社</w:t>
      </w:r>
      <w:r w:rsidRPr="00D13672">
        <w:rPr>
          <w:rStyle w:val="CharStyle19"/>
          <w:sz w:val="30"/>
          <w:szCs w:val="30"/>
          <w:lang w:val="en-US" w:bidi="en-US"/>
        </w:rPr>
        <w:t>2009</w:t>
      </w:r>
      <w:r w:rsidRPr="00D13672">
        <w:rPr>
          <w:rStyle w:val="CharStyle19"/>
          <w:sz w:val="30"/>
          <w:szCs w:val="30"/>
        </w:rPr>
        <w:t>年版，第</w:t>
      </w:r>
      <w:r w:rsidRPr="00D13672">
        <w:rPr>
          <w:rStyle w:val="CharStyle19"/>
          <w:sz w:val="30"/>
          <w:szCs w:val="30"/>
          <w:lang w:val="en-US" w:bidi="en-US"/>
        </w:rPr>
        <w:t>219</w:t>
      </w:r>
      <w:r w:rsidRPr="00D13672">
        <w:rPr>
          <w:rStyle w:val="CharStyle19"/>
          <w:sz w:val="30"/>
          <w:szCs w:val="30"/>
        </w:rPr>
        <w:t>页。 自给自足的生计模式，转而选择融入全球经济体系的策略。正是在这种相生相克、 相反相成的过程中，民族国家的含义、形式和治理逐渐转换与更新，全球化的模 式不断创新，程度趋于深化。</w:t>
      </w:r>
    </w:p>
    <w:p w14:paraId="38120536" w14:textId="77777777" w:rsidR="00C65075" w:rsidRPr="00D13672" w:rsidRDefault="00000000" w:rsidP="00D13672">
      <w:pPr>
        <w:pStyle w:val="Style18"/>
        <w:spacing w:line="480" w:lineRule="auto"/>
        <w:ind w:left="580" w:firstLine="500"/>
        <w:jc w:val="both"/>
        <w:rPr>
          <w:sz w:val="30"/>
          <w:szCs w:val="30"/>
        </w:rPr>
      </w:pPr>
      <w:r w:rsidRPr="00D13672">
        <w:rPr>
          <w:rStyle w:val="CharStyle19"/>
          <w:sz w:val="30"/>
          <w:szCs w:val="30"/>
        </w:rPr>
        <w:t xml:space="preserve">全球化促使分布于不同国家的居民、社区、民间组织、公司及政府机构之间 进行频繁而持续性的联系和共同性的活动，从而形成跨越民族国家的地理空间、 政治空间和文化空间的社会场域、社会网络和互动模式，也就是所谓“跨国主义” </w:t>
      </w:r>
      <w:r w:rsidRPr="00D13672">
        <w:rPr>
          <w:rStyle w:val="CharStyle19"/>
          <w:sz w:val="30"/>
          <w:szCs w:val="30"/>
          <w:lang w:val="en-US" w:bidi="en-US"/>
        </w:rPr>
        <w:t xml:space="preserve">(transnationalism) </w:t>
      </w:r>
      <w:r w:rsidRPr="00D13672">
        <w:rPr>
          <w:rStyle w:val="CharStyle19"/>
          <w:sz w:val="30"/>
          <w:szCs w:val="30"/>
          <w:vertAlign w:val="subscript"/>
          <w:lang w:val="en-US" w:bidi="en-US"/>
        </w:rPr>
        <w:t>o</w:t>
      </w:r>
      <w:r w:rsidRPr="00D13672">
        <w:rPr>
          <w:rStyle w:val="CharStyle19"/>
          <w:sz w:val="30"/>
          <w:szCs w:val="30"/>
        </w:rPr>
        <w:t>英国牛津大学人类学教授维托维克认为，跨国主义泛指将人们 或者机构跨越国界地联系在一起的纽带和互动关系。跨国主义研究一般围绕着跨 国实践、跨国社会空间和跨国认同三个问题展开。跨国实践</w:t>
      </w:r>
      <w:r w:rsidRPr="00D13672">
        <w:rPr>
          <w:rStyle w:val="CharStyle19"/>
          <w:sz w:val="30"/>
          <w:szCs w:val="30"/>
          <w:lang w:val="en-US" w:bidi="en-US"/>
        </w:rPr>
        <w:t>(transnational practices)</w:t>
      </w:r>
      <w:r w:rsidRPr="00D13672">
        <w:rPr>
          <w:rStyle w:val="CharStyle19"/>
          <w:sz w:val="30"/>
          <w:szCs w:val="30"/>
        </w:rPr>
        <w:t>指</w:t>
      </w:r>
      <w:r w:rsidRPr="00D13672">
        <w:rPr>
          <w:rStyle w:val="CharStyle19"/>
          <w:sz w:val="30"/>
          <w:szCs w:val="30"/>
        </w:rPr>
        <w:lastRenderedPageBreak/>
        <w:t>各种跨国主义的行为和活动。按照行为发生的领域划分，可以分为政 治的、经济的和社会文化等跨国实践类型；按照行为主体的层级划分，可以分为 个体、社区、地方政府以及跨国公司等跨国实践类型。人类学一般更关注以草根 现象为主的底层跨国实践。跨国实践衍生出了跨国社会空间</w:t>
      </w:r>
      <w:r w:rsidRPr="00D13672">
        <w:rPr>
          <w:rStyle w:val="CharStyle19"/>
          <w:sz w:val="30"/>
          <w:szCs w:val="30"/>
          <w:lang w:val="en-US" w:bidi="en-US"/>
        </w:rPr>
        <w:t>(transnational social space)</w:t>
      </w:r>
      <w:r w:rsidRPr="00D13672">
        <w:rPr>
          <w:rStyle w:val="CharStyle19"/>
          <w:sz w:val="30"/>
          <w:szCs w:val="30"/>
        </w:rPr>
        <w:t>。信息技术的快速发展突破了物质性的空间距离和国家边界对于跨国交流互 动的阻隔，而全球化推进所产生的频繁密切的跨国实践的需要摆脱了传统社会空 间所依托的地理空间和国家边界的束缚，虚拟性的网络空间逐渐替代了物质性的 地理空间，建构起新的具有象征意义的跨国社会空间。如海外华人新移民通过互 动工具和社交平台“博客”建构起跨国社会空间，及时而全面地获得中国的信息、 了解中国人的思维和心态的变迁，与原住地的原有社会关系保持着密切的联系, 有时甚至参与了原住地的发展进程。而通过跨国社会空间，移民及其他跨国实践 主体与居住国之外的国家的个体、群体或机构保持密切的关系，从中获得情感、 思想和经济等各个方面的支持。在两个或两个以上的国家的跨国行动者共时嵌入 的过程中，身份归属逐渐出现脱离地域、国家和</w:t>
      </w:r>
      <w:r w:rsidRPr="00D13672">
        <w:rPr>
          <w:rStyle w:val="CharStyle19"/>
          <w:sz w:val="30"/>
          <w:szCs w:val="30"/>
        </w:rPr>
        <w:lastRenderedPageBreak/>
        <w:t>族群的限定，出现由一元转向二 元甚至多元的混杂性和碎片化以及相互对立、冲突由此形成“非领土化”的“跨 国认同”</w:t>
      </w:r>
      <w:r w:rsidRPr="00D13672">
        <w:rPr>
          <w:rStyle w:val="CharStyle19"/>
          <w:sz w:val="30"/>
          <w:szCs w:val="30"/>
          <w:lang w:val="en-US" w:bidi="en-US"/>
        </w:rPr>
        <w:t>(transnational identity</w:t>
      </w:r>
      <w:r w:rsidRPr="00D13672">
        <w:rPr>
          <w:rStyle w:val="CharStyle19"/>
          <w:sz w:val="30"/>
          <w:szCs w:val="30"/>
        </w:rPr>
        <w:t>)的问题。、</w:t>
      </w:r>
    </w:p>
    <w:p w14:paraId="265EA769" w14:textId="77777777" w:rsidR="00C65075" w:rsidRPr="00D13672" w:rsidRDefault="00000000" w:rsidP="00D13672">
      <w:pPr>
        <w:pStyle w:val="Style18"/>
        <w:spacing w:line="480" w:lineRule="auto"/>
        <w:ind w:left="580" w:firstLine="500"/>
        <w:jc w:val="both"/>
        <w:rPr>
          <w:sz w:val="30"/>
          <w:szCs w:val="30"/>
        </w:rPr>
      </w:pPr>
      <w:r w:rsidRPr="00D13672">
        <w:rPr>
          <w:rStyle w:val="CharStyle19"/>
          <w:sz w:val="30"/>
          <w:szCs w:val="30"/>
        </w:rPr>
        <w:t>在民族国家的创建过程中，民族的形成与国家的创立之间存在着密切的相关 关系。尽管各国的具体情况不完全相同，在时间顺序上存在着民族形成在前、国 家成立在后和国家成立在前、民族形成在后两种情形，在因果关系上存在着民族 建设国家和国家缔造民族两种类型，然而，从总体上看，它是民族的形成与国家 的创立齐头并进、相互建构、相互依存的过程和统一的形态。正因为如此，在这 一过程中形成的国家被称为民族国家。</w:t>
      </w:r>
    </w:p>
    <w:p w14:paraId="184922DD" w14:textId="77777777" w:rsidR="00C65075" w:rsidRPr="00D13672" w:rsidRDefault="00000000" w:rsidP="00D13672">
      <w:pPr>
        <w:pStyle w:val="Style18"/>
        <w:spacing w:line="480" w:lineRule="auto"/>
        <w:ind w:firstLine="0"/>
        <w:jc w:val="both"/>
        <w:rPr>
          <w:sz w:val="30"/>
          <w:szCs w:val="30"/>
        </w:rPr>
      </w:pPr>
      <w:r w:rsidRPr="00D13672">
        <w:rPr>
          <w:rStyle w:val="CharStyle19"/>
          <w:sz w:val="30"/>
          <w:szCs w:val="30"/>
        </w:rPr>
        <w:t>在民族国家的创建结果中，民族与国家之间的关系复杂多样。民族与国家的 组合大体可分为如下三种类型：第一种是一族一国，即单一民族国家；第二种是 多族一国，即多民族国家；第三种是一族多国，如俄罗斯族等。单一民族国家基 本属于理想型国家，其实现的现实性较低，因而数量极为有限，如日本等，且并 非严格意义上的一族一国。民族国家建构的实际结果却是世界上绝大多数国家均 为多民族国家，致使多族一国和一族多国成为民族与国家关系的基本状态，由此 形</w:t>
      </w:r>
      <w:r w:rsidRPr="00D13672">
        <w:rPr>
          <w:rStyle w:val="CharStyle19"/>
          <w:sz w:val="30"/>
          <w:szCs w:val="30"/>
        </w:rPr>
        <w:lastRenderedPageBreak/>
        <w:t>成了在一个国家之内存在着人口绝对数量占多数的民族和人口绝对数量不占多 数的少数民族、主体民族与非主体民族的区别。因此，在民族国家的统一形态之 中，民族与国家不可避免地存在着一定'的张力，获得民族国家的主体民族地位和 统治权力的统治集团利用媒体等各种手段努力建构全体国民的共同体意识以维护 国家的完整统一，而对自己的生存现状不满意的非主体民族或族群则通过媒体强 调自身文化的特殊性与散布民族主义甚至民族分离主义以谋求独立建国，民族主 义在一定程度上是全球化时代的意识形态景观。</w:t>
      </w:r>
    </w:p>
    <w:p w14:paraId="48CB4935"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一些人类学的媒体研究表明，许多国家的政府主导着媒体网络的生成与运行， 甚至对报纸、广播、电视等受众面较大的媒体实施管制，对新闻节目、电影、电 视剧等实行审查，主导媒介的宣传导向，传播其意识形态，努力型塑国民的国家 认同意识，屏蔽与其所倡导的意识形态和舆论导向不尽吻合的信息和观念的传播， 媒体被当作统治者的工具。而从媒体的发展状况及其传播内容的变化，直接折射 出国家意识形态和媒体政策的变化。还有一些国家的政府通过媒体专业人士向其 他国家输出其意识形态，如英国广播公司在英国专业技术基金会资助下派出一批 经过英国现实主义戏剧类型训练的专家到从苏联</w:t>
      </w:r>
      <w:r w:rsidRPr="00D13672">
        <w:rPr>
          <w:rStyle w:val="CharStyle19"/>
          <w:sz w:val="30"/>
          <w:szCs w:val="30"/>
        </w:rPr>
        <w:lastRenderedPageBreak/>
        <w:t>解体出来的哈萨克斯坦去培训编 剧，隐含着“将资本主义传授给共产党人”的政治意图。美国威斯康辛大学人类 学教授周永明的《中国网络政治的历史考察：电报与清末时政》通过叙述中国晚 清以来电报、报纸和互联网传入中国的过程，呈现了晚清以来中国政府的媒体政 策、民族主义动员、社会各阶层政治参与等的政治生态，梳理出源于西方的传媒 技术传播到中国后在具体的历史背景中所形成的技术与社会之间、新技术的应用 与政治结果之间的复杂关系，揭示出技术决定论的谬误。①</w:t>
      </w:r>
    </w:p>
    <w:p w14:paraId="39C456B0" w14:textId="77777777" w:rsidR="00C65075" w:rsidRPr="00D13672" w:rsidRDefault="00000000" w:rsidP="00D13672">
      <w:pPr>
        <w:pStyle w:val="Style18"/>
        <w:spacing w:after="440" w:line="480" w:lineRule="auto"/>
        <w:ind w:firstLine="540"/>
        <w:jc w:val="both"/>
        <w:rPr>
          <w:sz w:val="30"/>
          <w:szCs w:val="30"/>
        </w:rPr>
      </w:pPr>
      <w:r w:rsidRPr="00D13672">
        <w:rPr>
          <w:rStyle w:val="CharStyle19"/>
          <w:sz w:val="30"/>
          <w:szCs w:val="30"/>
        </w:rPr>
        <w:t>人类学的媒体研究还表明，自</w:t>
      </w:r>
      <w:r w:rsidRPr="00D13672">
        <w:rPr>
          <w:rStyle w:val="CharStyle19"/>
          <w:sz w:val="30"/>
          <w:szCs w:val="30"/>
          <w:lang w:val="en-US" w:bidi="en-US"/>
        </w:rPr>
        <w:t>20</w:t>
      </w:r>
      <w:r w:rsidRPr="00D13672">
        <w:rPr>
          <w:rStyle w:val="CharStyle19"/>
          <w:sz w:val="30"/>
          <w:szCs w:val="30"/>
        </w:rPr>
        <w:t>世纪末期以来，许多国家的族裔性、宗教性 或地域性的群体开始将其文化媒体化和客体化，进行身份认同的动员。如美国人 类学家路易莎-施恩研究发现了越南战争结束后一些苗族去到了美国，他们发展</w:t>
      </w:r>
    </w:p>
    <w:p w14:paraId="3C3E6F03" w14:textId="77777777" w:rsidR="00C65075" w:rsidRPr="00D13672" w:rsidRDefault="00000000" w:rsidP="00D13672">
      <w:pPr>
        <w:pStyle w:val="Style18"/>
        <w:spacing w:after="220" w:line="480" w:lineRule="auto"/>
        <w:ind w:left="440" w:hanging="440"/>
        <w:jc w:val="both"/>
        <w:rPr>
          <w:sz w:val="30"/>
          <w:szCs w:val="30"/>
        </w:rPr>
      </w:pPr>
      <w:r w:rsidRPr="00D13672">
        <w:rPr>
          <w:rStyle w:val="CharStyle19"/>
          <w:sz w:val="30"/>
          <w:szCs w:val="30"/>
        </w:rPr>
        <w:t>①［美］周永明：《中国网络政治的历史考察：电报与清末时政》，尹松波、石琳译，商务印书 馆</w:t>
      </w:r>
      <w:r w:rsidRPr="00D13672">
        <w:rPr>
          <w:rStyle w:val="CharStyle19"/>
          <w:sz w:val="30"/>
          <w:szCs w:val="30"/>
          <w:lang w:val="en-US" w:bidi="en-US"/>
        </w:rPr>
        <w:t>2013</w:t>
      </w:r>
      <w:r w:rsidRPr="00D13672">
        <w:rPr>
          <w:rStyle w:val="CharStyle19"/>
          <w:sz w:val="30"/>
          <w:szCs w:val="30"/>
        </w:rPr>
        <w:t>年版。</w:t>
      </w:r>
    </w:p>
    <w:p w14:paraId="42358E19" w14:textId="77777777" w:rsidR="00C65075" w:rsidRPr="00D13672" w:rsidRDefault="00000000" w:rsidP="00D13672">
      <w:pPr>
        <w:pStyle w:val="Style18"/>
        <w:spacing w:after="400" w:line="480" w:lineRule="auto"/>
        <w:ind w:left="620" w:firstLine="20"/>
        <w:jc w:val="both"/>
        <w:rPr>
          <w:sz w:val="30"/>
          <w:szCs w:val="30"/>
        </w:rPr>
      </w:pPr>
      <w:r w:rsidRPr="00D13672">
        <w:rPr>
          <w:rStyle w:val="CharStyle19"/>
          <w:sz w:val="30"/>
          <w:szCs w:val="30"/>
        </w:rPr>
        <w:t>出自己的流行音乐和录像产业，利用这些媒体形成了族群的记忆和欲望，创造族 群共同体。有的群体利用媒体纪录传统仪式以推动文化复兴，有的群体将录像、 电影及媒体事件作为政治主</w:t>
      </w:r>
      <w:r w:rsidRPr="00D13672">
        <w:rPr>
          <w:rStyle w:val="CharStyle19"/>
          <w:sz w:val="30"/>
          <w:szCs w:val="30"/>
        </w:rPr>
        <w:lastRenderedPageBreak/>
        <w:t>权申诉的依据或政治抗争的工具，有的群体努力将体 现其文化的录像在国家的电视频道播映以维护其在国家体制中的存在等。①</w:t>
      </w:r>
    </w:p>
    <w:p w14:paraId="1B991DEA" w14:textId="77777777" w:rsidR="00C65075" w:rsidRPr="00D13672" w:rsidRDefault="00000000" w:rsidP="00D13672">
      <w:pPr>
        <w:pStyle w:val="Style34"/>
        <w:keepNext/>
        <w:keepLines/>
        <w:spacing w:line="480" w:lineRule="auto"/>
        <w:ind w:left="1040" w:firstLine="0"/>
        <w:jc w:val="both"/>
        <w:rPr>
          <w:rFonts w:ascii="宋体" w:eastAsia="宋体" w:hAnsi="宋体"/>
          <w:sz w:val="30"/>
          <w:szCs w:val="30"/>
        </w:rPr>
      </w:pPr>
      <w:bookmarkStart w:id="175" w:name="bookmark348"/>
      <w:r w:rsidRPr="00D13672">
        <w:rPr>
          <w:rStyle w:val="CharStyle35"/>
          <w:rFonts w:ascii="宋体" w:eastAsia="宋体" w:hAnsi="宋体"/>
          <w:sz w:val="30"/>
          <w:szCs w:val="30"/>
        </w:rPr>
        <w:t>三、全球化与文化多样性</w:t>
      </w:r>
      <w:bookmarkEnd w:id="175"/>
    </w:p>
    <w:p w14:paraId="5C1D62C3" w14:textId="77777777" w:rsidR="00C65075" w:rsidRPr="00D13672" w:rsidRDefault="00000000" w:rsidP="00D13672">
      <w:pPr>
        <w:pStyle w:val="Style18"/>
        <w:spacing w:line="480" w:lineRule="auto"/>
        <w:ind w:left="620" w:firstLine="460"/>
        <w:jc w:val="both"/>
        <w:rPr>
          <w:sz w:val="30"/>
          <w:szCs w:val="30"/>
        </w:rPr>
      </w:pPr>
      <w:r w:rsidRPr="00D13672">
        <w:rPr>
          <w:rStyle w:val="CharStyle19"/>
          <w:sz w:val="30"/>
          <w:szCs w:val="30"/>
        </w:rPr>
        <w:t>文化多样性是人类社会的基本特征，世界各地和人类各个群体在其特殊的自 然、社会环境和漫长的历史长河中形成了自己独特的语言、信仰、生活方式、共 享意义和价值观念。多样性的文化，是人类社会在漫长的历史和复杂的环境中积 累而成的宝贵财富，也是人类社会未来可持续发展不可或缺的动力来源。文化多 样性能够促进经济有效增长，实现个人和群体享有更加令人满意的智力、情感和 道德精神生活，激发起人们永不枯竭的创造激情和灵感，并为进行文化反思或 “文化批评”提供不可或缺的参照。因此，文化多样性对人类犹如生物多样性对维 持生物平衡一样必不可少。</w:t>
      </w:r>
    </w:p>
    <w:p w14:paraId="6E62BAFD" w14:textId="77777777" w:rsidR="00C65075" w:rsidRPr="00D13672" w:rsidRDefault="00000000" w:rsidP="00D13672">
      <w:pPr>
        <w:pStyle w:val="Style18"/>
        <w:spacing w:line="480" w:lineRule="auto"/>
        <w:ind w:left="620" w:firstLine="460"/>
        <w:jc w:val="both"/>
        <w:rPr>
          <w:sz w:val="30"/>
          <w:szCs w:val="30"/>
        </w:rPr>
      </w:pPr>
      <w:r w:rsidRPr="00D13672">
        <w:rPr>
          <w:rStyle w:val="CharStyle19"/>
          <w:sz w:val="30"/>
          <w:szCs w:val="30"/>
        </w:rPr>
        <w:t>然而，以统一性为主导的全球化和以差异性为基础的文化多样性之间存在着 一定的张力。费孝通曾说：“现在的困难是，在一个统一的世界市场、一个统一的 经济环境中，要求有一个共</w:t>
      </w:r>
      <w:r w:rsidRPr="00D13672">
        <w:rPr>
          <w:rStyle w:val="CharStyle19"/>
          <w:sz w:val="30"/>
          <w:szCs w:val="30"/>
        </w:rPr>
        <w:lastRenderedPageBreak/>
        <w:t>同的道德规范、共同的价值标准，因此，所有文化都 面临一个转型的问题，它们都要无条件地交出自己的历史和传统，这在感情上是 很难做到的，从客观规律上来看，也很难说是正确的。所以，人类遇到了一个进 退两难的尴尬境地。”②发物于西方的科学技术、市场体制和经济理性凭借其在经 济、政治和文化等各个领域的霸权向全球扩散，“西方化”或“美国化”的文化符 号传播到世界各地，改变了非西方世界的文化生态，致使全球化影响所到之处不 可避免地发生文化变迁，许多地域性和族群性的文化濒于消亡。</w:t>
      </w:r>
    </w:p>
    <w:p w14:paraId="5CAC682E" w14:textId="77777777" w:rsidR="00C65075" w:rsidRPr="00D13672" w:rsidRDefault="00000000" w:rsidP="00D13672">
      <w:pPr>
        <w:pStyle w:val="Style18"/>
        <w:spacing w:after="460" w:line="480" w:lineRule="auto"/>
        <w:ind w:left="620" w:firstLine="460"/>
        <w:jc w:val="both"/>
        <w:rPr>
          <w:sz w:val="30"/>
          <w:szCs w:val="30"/>
        </w:rPr>
      </w:pPr>
      <w:r w:rsidRPr="00D13672">
        <w:rPr>
          <w:rStyle w:val="CharStyle19"/>
          <w:sz w:val="30"/>
          <w:szCs w:val="30"/>
        </w:rPr>
        <w:t>人类的文化多样性正面临着前所未有的严峻挑战，这是当下有目共睹的事实, 由此，保护文化多样性的呼声越来越高，转化为许多国家的政策、各种群体和团 体的行动，并纳入国际社会的重要议事日程，联合国教科文组织于</w:t>
      </w:r>
      <w:r w:rsidRPr="00D13672">
        <w:rPr>
          <w:rStyle w:val="CharStyle19"/>
          <w:sz w:val="30"/>
          <w:szCs w:val="30"/>
          <w:lang w:val="en-US" w:bidi="en-US"/>
        </w:rPr>
        <w:t>2001</w:t>
      </w:r>
      <w:r w:rsidRPr="00D13672">
        <w:rPr>
          <w:rStyle w:val="CharStyle19"/>
          <w:sz w:val="30"/>
          <w:szCs w:val="30"/>
        </w:rPr>
        <w:t>年</w:t>
      </w:r>
      <w:r w:rsidRPr="00D13672">
        <w:rPr>
          <w:rStyle w:val="CharStyle19"/>
          <w:sz w:val="30"/>
          <w:szCs w:val="30"/>
          <w:lang w:val="en-US" w:bidi="en-US"/>
        </w:rPr>
        <w:t>11</w:t>
      </w:r>
      <w:r w:rsidRPr="00D13672">
        <w:rPr>
          <w:rStyle w:val="CharStyle19"/>
          <w:sz w:val="30"/>
          <w:szCs w:val="30"/>
        </w:rPr>
        <w:t>月通 过了《世界文化多样性宣言》，又于</w:t>
      </w:r>
      <w:r w:rsidRPr="00D13672">
        <w:rPr>
          <w:rStyle w:val="CharStyle19"/>
          <w:sz w:val="30"/>
          <w:szCs w:val="30"/>
          <w:lang w:val="en-US" w:bidi="en-US"/>
        </w:rPr>
        <w:t>2005</w:t>
      </w:r>
      <w:r w:rsidRPr="00D13672">
        <w:rPr>
          <w:rStyle w:val="CharStyle19"/>
          <w:sz w:val="30"/>
          <w:szCs w:val="30"/>
        </w:rPr>
        <w:t>年</w:t>
      </w:r>
      <w:r w:rsidRPr="00D13672">
        <w:rPr>
          <w:rStyle w:val="CharStyle19"/>
          <w:sz w:val="30"/>
          <w:szCs w:val="30"/>
          <w:lang w:val="en-US" w:bidi="en-US"/>
        </w:rPr>
        <w:t>10</w:t>
      </w:r>
      <w:r w:rsidRPr="00D13672">
        <w:rPr>
          <w:rStyle w:val="CharStyle19"/>
          <w:sz w:val="30"/>
          <w:szCs w:val="30"/>
        </w:rPr>
        <w:t>月通过了《保护和促进文化表现形 式多样性公约》，认为捍卫与保护文化多样性与尊重人的尊严密切相关，要求各国</w:t>
      </w:r>
    </w:p>
    <w:p w14:paraId="5D2598AE" w14:textId="77777777" w:rsidR="00C65075" w:rsidRPr="00D13672" w:rsidRDefault="00000000" w:rsidP="00D13672">
      <w:pPr>
        <w:pStyle w:val="Style18"/>
        <w:spacing w:line="480" w:lineRule="auto"/>
        <w:ind w:left="1040" w:hanging="400"/>
        <w:jc w:val="both"/>
        <w:rPr>
          <w:sz w:val="30"/>
          <w:szCs w:val="30"/>
        </w:rPr>
      </w:pPr>
      <w:r w:rsidRPr="00D13672">
        <w:rPr>
          <w:rStyle w:val="CharStyle19"/>
          <w:sz w:val="30"/>
          <w:szCs w:val="30"/>
        </w:rPr>
        <w:t>①［美］路易莎</w:t>
      </w:r>
      <w:r w:rsidRPr="00D13672">
        <w:rPr>
          <w:rStyle w:val="CharStyle19"/>
          <w:sz w:val="30"/>
          <w:szCs w:val="30"/>
          <w:lang w:val="en-US" w:bidi="en-US"/>
        </w:rPr>
        <w:t>•</w:t>
      </w:r>
      <w:r w:rsidRPr="00D13672">
        <w:rPr>
          <w:rStyle w:val="CharStyle19"/>
          <w:sz w:val="30"/>
          <w:szCs w:val="30"/>
        </w:rPr>
        <w:t>施恩：《流散空间中苗族媒介的位置绘制》，载</w:t>
      </w:r>
      <w:r w:rsidRPr="00D13672">
        <w:rPr>
          <w:rStyle w:val="CharStyle19"/>
          <w:sz w:val="30"/>
          <w:szCs w:val="30"/>
        </w:rPr>
        <w:lastRenderedPageBreak/>
        <w:t>［美］费</w:t>
      </w:r>
      <w:r w:rsidRPr="00D13672">
        <w:rPr>
          <w:rStyle w:val="CharStyle19"/>
          <w:sz w:val="30"/>
          <w:szCs w:val="30"/>
          <w:lang w:val="en-US" w:bidi="en-US"/>
        </w:rPr>
        <w:t>•</w:t>
      </w:r>
      <w:r w:rsidRPr="00D13672">
        <w:rPr>
          <w:rStyle w:val="CharStyle19"/>
          <w:sz w:val="30"/>
          <w:szCs w:val="30"/>
        </w:rPr>
        <w:t>金斯伯格、里拉</w:t>
      </w:r>
      <w:r w:rsidRPr="00D13672">
        <w:rPr>
          <w:rStyle w:val="CharStyle19"/>
          <w:sz w:val="30"/>
          <w:szCs w:val="30"/>
          <w:lang w:val="en-US" w:bidi="en-US"/>
        </w:rPr>
        <w:t xml:space="preserve">• </w:t>
      </w:r>
      <w:r w:rsidRPr="00D13672">
        <w:rPr>
          <w:rStyle w:val="CharStyle19"/>
          <w:sz w:val="30"/>
          <w:szCs w:val="30"/>
        </w:rPr>
        <w:t>阿布-卢赫德、布莱恩•、拉金编：《媒体世界：人类学的新领域》，商务印书馆</w:t>
      </w:r>
      <w:r w:rsidRPr="00D13672">
        <w:rPr>
          <w:rStyle w:val="CharStyle19"/>
          <w:sz w:val="30"/>
          <w:szCs w:val="30"/>
          <w:lang w:val="en-US" w:bidi="en-US"/>
        </w:rPr>
        <w:t>2015</w:t>
      </w:r>
      <w:r w:rsidRPr="00D13672">
        <w:rPr>
          <w:rStyle w:val="CharStyle19"/>
          <w:sz w:val="30"/>
          <w:szCs w:val="30"/>
        </w:rPr>
        <w:t>年版，第 313—337 页。</w:t>
      </w:r>
    </w:p>
    <w:p w14:paraId="065F419A" w14:textId="77777777" w:rsidR="00C65075" w:rsidRPr="00D13672" w:rsidRDefault="00000000" w:rsidP="00D13672">
      <w:pPr>
        <w:pStyle w:val="Style18"/>
        <w:spacing w:after="200" w:line="480" w:lineRule="auto"/>
        <w:ind w:firstLine="620"/>
        <w:jc w:val="both"/>
        <w:rPr>
          <w:sz w:val="30"/>
          <w:szCs w:val="30"/>
        </w:rPr>
      </w:pPr>
      <w:r w:rsidRPr="00D13672">
        <w:rPr>
          <w:rStyle w:val="CharStyle19"/>
          <w:sz w:val="30"/>
          <w:szCs w:val="30"/>
        </w:rPr>
        <w:t>② 费孝通：《费孝通九十新语》，重庆出版社</w:t>
      </w:r>
      <w:r w:rsidRPr="00D13672">
        <w:rPr>
          <w:rStyle w:val="CharStyle19"/>
          <w:sz w:val="30"/>
          <w:szCs w:val="30"/>
          <w:lang w:val="en-US" w:bidi="en-US"/>
        </w:rPr>
        <w:t>2005</w:t>
      </w:r>
      <w:r w:rsidRPr="00D13672">
        <w:rPr>
          <w:rStyle w:val="CharStyle19"/>
          <w:sz w:val="30"/>
          <w:szCs w:val="30"/>
        </w:rPr>
        <w:t>年版，第</w:t>
      </w:r>
      <w:r w:rsidRPr="00D13672">
        <w:rPr>
          <w:rStyle w:val="CharStyle19"/>
          <w:sz w:val="30"/>
          <w:szCs w:val="30"/>
          <w:lang w:val="en-US" w:bidi="en-US"/>
        </w:rPr>
        <w:t>145</w:t>
      </w:r>
      <w:r w:rsidRPr="00D13672">
        <w:rPr>
          <w:rStyle w:val="CharStyle19"/>
          <w:sz w:val="30"/>
          <w:szCs w:val="30"/>
        </w:rPr>
        <w:t>页。</w:t>
      </w:r>
    </w:p>
    <w:p w14:paraId="0F646420" w14:textId="77777777" w:rsidR="00C65075" w:rsidRPr="00D13672" w:rsidRDefault="00000000" w:rsidP="00D13672">
      <w:pPr>
        <w:pStyle w:val="Style18"/>
        <w:spacing w:line="480" w:lineRule="auto"/>
        <w:ind w:firstLine="340"/>
        <w:jc w:val="both"/>
        <w:rPr>
          <w:sz w:val="30"/>
          <w:szCs w:val="30"/>
        </w:rPr>
      </w:pPr>
      <w:r w:rsidRPr="00D13672">
        <w:rPr>
          <w:rStyle w:val="CharStyle19"/>
          <w:sz w:val="30"/>
          <w:szCs w:val="30"/>
        </w:rPr>
        <w:t>从当代人和子孙后代的利益考虑承认与肯定文化多样性。</w:t>
      </w:r>
    </w:p>
    <w:p w14:paraId="1961D56D" w14:textId="77777777" w:rsidR="00C65075" w:rsidRPr="00D13672" w:rsidRDefault="00000000" w:rsidP="00D13672">
      <w:pPr>
        <w:pStyle w:val="Style18"/>
        <w:spacing w:line="480" w:lineRule="auto"/>
        <w:ind w:left="340" w:firstLine="460"/>
        <w:jc w:val="both"/>
        <w:rPr>
          <w:sz w:val="30"/>
          <w:szCs w:val="30"/>
        </w:rPr>
      </w:pPr>
      <w:r w:rsidRPr="00D13672">
        <w:rPr>
          <w:rStyle w:val="CharStyle19"/>
          <w:sz w:val="30"/>
          <w:szCs w:val="30"/>
        </w:rPr>
        <w:t>保护文化多样性，不能简单地等同于固守“传统”或“复古”，不是要人们完 全延续原有的生活方式和意义体系。文化不是静止不动的死潭，而是生生不息的 绵延过程，是奔流不息的河流，在历史的长河中“海纳百川”与汇聚涓涓溪流以实 现“川流不息”和吐故纳新，随河床的宽窄与曲直而“随物赋形”地不断改变自 我以适应环境和奔腾向前。任何地域和任何民族的文化，都是在流动的历史时间 长河中和适应各时期社会文化过程中不断创造的结晶，既包含着继承历史的传统 内容，也包含着适应各个历史时期的自然环境和社会环境以及吸纳其他民族或地 域文化而再创造的内容。与当下社会文化环境相隔绝的文化，是没有生命力的， 因而是难以存续的。因此，应当破除静止的或僵死的文化观，确立过程的、</w:t>
      </w:r>
      <w:r w:rsidRPr="00D13672">
        <w:rPr>
          <w:rStyle w:val="CharStyle19"/>
          <w:sz w:val="30"/>
          <w:szCs w:val="30"/>
        </w:rPr>
        <w:lastRenderedPageBreak/>
        <w:t>变化 的动态文化观。</w:t>
      </w:r>
    </w:p>
    <w:p w14:paraId="59457A1B" w14:textId="77777777" w:rsidR="00C65075" w:rsidRPr="00D13672" w:rsidRDefault="00000000" w:rsidP="00D13672">
      <w:pPr>
        <w:pStyle w:val="Style18"/>
        <w:spacing w:line="480" w:lineRule="auto"/>
        <w:ind w:left="340" w:firstLine="460"/>
        <w:jc w:val="both"/>
        <w:rPr>
          <w:sz w:val="30"/>
          <w:szCs w:val="30"/>
        </w:rPr>
      </w:pPr>
      <w:r w:rsidRPr="00D13672">
        <w:rPr>
          <w:rStyle w:val="CharStyle19"/>
          <w:sz w:val="30"/>
          <w:szCs w:val="30"/>
        </w:rPr>
        <w:t>保护文化多样性，必须确立“文化自觉”的理念、态度和行动。第一，要深 入认知与反思自己的文化。费孝通指出：“文化自觉只是指生活在一定文化中的人 对其文化有‘自知之明</w:t>
      </w:r>
      <w:r w:rsidRPr="00D13672">
        <w:rPr>
          <w:rStyle w:val="CharStyle19"/>
          <w:sz w:val="30"/>
          <w:szCs w:val="30"/>
          <w:lang w:val="en-US" w:bidi="en-US"/>
        </w:rPr>
        <w:t>‘，</w:t>
      </w:r>
      <w:r w:rsidRPr="00D13672">
        <w:rPr>
          <w:rStyle w:val="CharStyle19"/>
          <w:sz w:val="30"/>
          <w:szCs w:val="30"/>
        </w:rPr>
        <w:t>明白它的来历，形成过程，所具的特色和它发展的趋 向……。自知之明是为了加强对文化转型的自主能力，取得决定适应新环境、新 时代的文化选择的自主地位。”①只有做到对自己文化的“自知其明”，才能清楚 保护什么和传承什么，也才有可能在继承之中更新创造。第二，要公正理解其他 文化。在全球化条件上，任何一种文化都难以完全隔绝于其他文化而自我封闭地 存续与发展，文化之间不可避免地会发生接触、交流与互渗。只有以尊重和宽容 的态度去理解“异文化”，才能真正认识本文化、确立本文化在世界文化中的位置 和价值，也才有可能吸收“异文化”之长以补本文化之短。第三，建立文化之间 的对话机制和共处合作机制，也就是费孝通设想的“共同建立一个有共同认可的 基本秩序和一套各种文化能和平共处，各抒所长，联手发展的共处守则”②。第四， 发展中国家要重视文化多样性传承保护的法制建设、政策扶持和资源投入，</w:t>
      </w:r>
      <w:r w:rsidRPr="00D13672">
        <w:rPr>
          <w:rStyle w:val="CharStyle19"/>
          <w:sz w:val="30"/>
          <w:szCs w:val="30"/>
        </w:rPr>
        <w:lastRenderedPageBreak/>
        <w:t>培育 具有竞争力的民族文化产业。第五，加强国际合作与国际团结，以消除文化物品 交流与交换过程存在的失衡现象，增强文化多样性在世界范围内的传播能力。第 六，发挥现代信息技术和网络技术的作用，增强非主体文化的传播能力和受众范 围，培育热爱与传承文化多样性的年轻群体。</w:t>
      </w:r>
    </w:p>
    <w:p w14:paraId="596A50E6" w14:textId="77777777" w:rsidR="00C65075" w:rsidRPr="00D13672" w:rsidRDefault="00000000" w:rsidP="00D13672">
      <w:pPr>
        <w:pStyle w:val="Style18"/>
        <w:spacing w:after="500" w:line="480" w:lineRule="auto"/>
        <w:ind w:firstLine="780"/>
        <w:jc w:val="both"/>
        <w:rPr>
          <w:sz w:val="30"/>
          <w:szCs w:val="30"/>
        </w:rPr>
      </w:pPr>
      <w:r w:rsidRPr="00D13672">
        <w:rPr>
          <w:rStyle w:val="CharStyle19"/>
          <w:sz w:val="30"/>
          <w:szCs w:val="30"/>
        </w:rPr>
        <w:t>总之，协调全球化与文化多样性之间的关系，是关系当今世界和平的重大问题。</w:t>
      </w:r>
    </w:p>
    <w:p w14:paraId="5EAE6164" w14:textId="77777777" w:rsidR="00C65075" w:rsidRPr="00D13672" w:rsidRDefault="00000000" w:rsidP="00D13672">
      <w:pPr>
        <w:pStyle w:val="Style18"/>
        <w:spacing w:after="60" w:line="480" w:lineRule="auto"/>
        <w:ind w:firstLine="340"/>
        <w:jc w:val="both"/>
        <w:rPr>
          <w:sz w:val="30"/>
          <w:szCs w:val="30"/>
        </w:rPr>
      </w:pPr>
      <w:r w:rsidRPr="00D13672">
        <w:rPr>
          <w:rStyle w:val="CharStyle19"/>
          <w:sz w:val="30"/>
          <w:szCs w:val="30"/>
        </w:rPr>
        <w:t>① 费孝通：《反思</w:t>
      </w:r>
      <w:r w:rsidRPr="00D13672">
        <w:rPr>
          <w:rStyle w:val="CharStyle19"/>
          <w:sz w:val="30"/>
          <w:szCs w:val="30"/>
          <w:lang w:val="en-US" w:bidi="en-US"/>
        </w:rPr>
        <w:t>•</w:t>
      </w:r>
      <w:r w:rsidRPr="00D13672">
        <w:rPr>
          <w:rStyle w:val="CharStyle19"/>
          <w:sz w:val="30"/>
          <w:szCs w:val="30"/>
        </w:rPr>
        <w:t>对话</w:t>
      </w:r>
      <w:r w:rsidRPr="00D13672">
        <w:rPr>
          <w:rStyle w:val="CharStyle19"/>
          <w:sz w:val="30"/>
          <w:szCs w:val="30"/>
          <w:lang w:val="en-US" w:bidi="en-US"/>
        </w:rPr>
        <w:t>•</w:t>
      </w:r>
      <w:r w:rsidRPr="00D13672">
        <w:rPr>
          <w:rStyle w:val="CharStyle19"/>
          <w:sz w:val="30"/>
          <w:szCs w:val="30"/>
        </w:rPr>
        <w:t>文化自觉》，《北京大学学报（哲学社会科学版）》</w:t>
      </w:r>
      <w:r w:rsidRPr="00D13672">
        <w:rPr>
          <w:rStyle w:val="CharStyle19"/>
          <w:sz w:val="30"/>
          <w:szCs w:val="30"/>
          <w:lang w:val="en-US" w:bidi="en-US"/>
        </w:rPr>
        <w:t>1997</w:t>
      </w:r>
      <w:r w:rsidRPr="00D13672">
        <w:rPr>
          <w:rStyle w:val="CharStyle19"/>
          <w:sz w:val="30"/>
          <w:szCs w:val="30"/>
        </w:rPr>
        <w:t>年第</w:t>
      </w:r>
      <w:r w:rsidRPr="00D13672">
        <w:rPr>
          <w:rStyle w:val="CharStyle19"/>
          <w:sz w:val="30"/>
          <w:szCs w:val="30"/>
          <w:lang w:val="en-US" w:bidi="en-US"/>
        </w:rPr>
        <w:t>3</w:t>
      </w:r>
      <w:r w:rsidRPr="00D13672">
        <w:rPr>
          <w:rStyle w:val="CharStyle19"/>
          <w:sz w:val="30"/>
          <w:szCs w:val="30"/>
        </w:rPr>
        <w:t>期。</w:t>
      </w:r>
    </w:p>
    <w:p w14:paraId="62DB315D" w14:textId="77777777" w:rsidR="00C65075" w:rsidRPr="00D13672" w:rsidRDefault="00000000" w:rsidP="00D13672">
      <w:pPr>
        <w:pStyle w:val="Style18"/>
        <w:spacing w:line="480" w:lineRule="auto"/>
        <w:ind w:firstLine="340"/>
        <w:jc w:val="both"/>
        <w:rPr>
          <w:sz w:val="30"/>
          <w:szCs w:val="30"/>
        </w:rPr>
      </w:pPr>
      <w:r w:rsidRPr="00D13672">
        <w:rPr>
          <w:rStyle w:val="CharStyle19"/>
          <w:sz w:val="30"/>
          <w:szCs w:val="30"/>
        </w:rPr>
        <w:t>② 费孝通：《反思•对话•文化自觉》，《北京大学学报（哲学社会科学版）》</w:t>
      </w:r>
      <w:r w:rsidRPr="00D13672">
        <w:rPr>
          <w:rStyle w:val="CharStyle19"/>
          <w:sz w:val="30"/>
          <w:szCs w:val="30"/>
          <w:lang w:val="en-US" w:bidi="en-US"/>
        </w:rPr>
        <w:t>1997</w:t>
      </w:r>
      <w:r w:rsidRPr="00D13672">
        <w:rPr>
          <w:rStyle w:val="CharStyle19"/>
          <w:sz w:val="30"/>
          <w:szCs w:val="30"/>
        </w:rPr>
        <w:t>年第</w:t>
      </w:r>
      <w:r w:rsidRPr="00D13672">
        <w:rPr>
          <w:rStyle w:val="CharStyle19"/>
          <w:sz w:val="30"/>
          <w:szCs w:val="30"/>
          <w:lang w:val="en-US" w:bidi="en-US"/>
        </w:rPr>
        <w:t>3</w:t>
      </w:r>
      <w:r w:rsidRPr="00D13672">
        <w:rPr>
          <w:rStyle w:val="CharStyle19"/>
          <w:sz w:val="30"/>
          <w:szCs w:val="30"/>
        </w:rPr>
        <w:t>期。 费孝通从全球视野出发、运用中国智慧提出的“各美其美，美人之美，美美与共， 天下大同”的“十六字箴言”，为这一问题的解决提供了弥足珍贵的思想和路径。</w:t>
      </w:r>
    </w:p>
    <w:p w14:paraId="0E01962E" w14:textId="77777777" w:rsidR="00C65075" w:rsidRPr="00D13672" w:rsidRDefault="00000000" w:rsidP="00D13672">
      <w:pPr>
        <w:pStyle w:val="Style18"/>
        <w:spacing w:line="480" w:lineRule="auto"/>
        <w:ind w:left="320" w:firstLine="480"/>
        <w:jc w:val="both"/>
        <w:rPr>
          <w:sz w:val="30"/>
          <w:szCs w:val="30"/>
        </w:rPr>
      </w:pPr>
      <w:r w:rsidRPr="00D13672">
        <w:rPr>
          <w:rStyle w:val="CharStyle19"/>
          <w:sz w:val="30"/>
          <w:szCs w:val="30"/>
        </w:rPr>
        <w:t>与此同时，我们还应看到，全球化并不简单地等同于同质化。早在</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 xml:space="preserve">30 </w:t>
      </w:r>
      <w:r w:rsidRPr="00D13672">
        <w:rPr>
          <w:rStyle w:val="CharStyle19"/>
          <w:sz w:val="30"/>
          <w:szCs w:val="30"/>
        </w:rPr>
        <w:t>年代英国人类学家拉德克利夫-布朗就曾敏锐地意识到：“我们很少发现一个社区 与世隔绝，同外界没有任何联系。在现代，社会关系网络已延及整个世界，但是 任何地方的延续性又</w:t>
      </w:r>
      <w:r w:rsidRPr="00D13672">
        <w:rPr>
          <w:rStyle w:val="CharStyle19"/>
          <w:sz w:val="30"/>
          <w:szCs w:val="30"/>
        </w:rPr>
        <w:lastRenderedPageBreak/>
        <w:t xml:space="preserve">没有被完全中断。”①族群文化或地域文化延续的主要方式， 就是把来自他者、异域的异文化置于自己的文化语境中进行再生产，文化的全球 化跟同质化不一样，不过全球化确实会运用到一系列化的手段(军火、广告手法、 语言霸权和服装风格等)，一旦地方性的政治经济和文化经济吸收了它们，又会再 次将之遣回其祖国。也就是说，文化的全球流动结果不是同质化，而是“地方化” </w:t>
      </w:r>
      <w:r w:rsidRPr="00D13672">
        <w:rPr>
          <w:rStyle w:val="CharStyle19"/>
          <w:sz w:val="30"/>
          <w:szCs w:val="30"/>
          <w:lang w:val="en-US" w:bidi="en-US"/>
        </w:rPr>
        <w:t>(localization)</w:t>
      </w:r>
      <w:r w:rsidRPr="00D13672">
        <w:rPr>
          <w:rStyle w:val="CharStyle19"/>
          <w:sz w:val="30"/>
          <w:szCs w:val="30"/>
        </w:rPr>
        <w:t>或“本土化”，世界各地的地方主体在与外来文化的接触过程中不断 进行着文化的发明与创造，型构出多文化交织的景观。</w:t>
      </w:r>
    </w:p>
    <w:p w14:paraId="6DEB0A92" w14:textId="77777777" w:rsidR="00C65075" w:rsidRPr="00D13672" w:rsidRDefault="00000000" w:rsidP="00D13672">
      <w:pPr>
        <w:pStyle w:val="Style18"/>
        <w:spacing w:line="480" w:lineRule="auto"/>
        <w:ind w:left="320" w:firstLine="480"/>
        <w:jc w:val="both"/>
        <w:rPr>
          <w:sz w:val="30"/>
          <w:szCs w:val="30"/>
        </w:rPr>
      </w:pPr>
      <w:r w:rsidRPr="00D13672">
        <w:rPr>
          <w:rStyle w:val="CharStyle19"/>
          <w:sz w:val="30"/>
          <w:szCs w:val="30"/>
        </w:rPr>
        <w:t>家喻户晓的“好莱坞”</w:t>
      </w:r>
      <w:r w:rsidRPr="00D13672">
        <w:rPr>
          <w:rStyle w:val="CharStyle19"/>
          <w:sz w:val="30"/>
          <w:szCs w:val="30"/>
          <w:lang w:val="en-US" w:bidi="en-US"/>
        </w:rPr>
        <w:t>(Hollywood)</w:t>
      </w:r>
      <w:r w:rsidRPr="00D13672">
        <w:rPr>
          <w:rStyle w:val="CharStyle19"/>
          <w:sz w:val="30"/>
          <w:szCs w:val="30"/>
        </w:rPr>
        <w:t xml:space="preserve">可谓是美国文化的标志，也是文化全球化 最具代表性的结果。然而，在遥远的东方，印度将其进行了 “本土化”再生产， 创造出印度化的“宝莱坞” </w:t>
      </w:r>
      <w:r w:rsidRPr="00D13672">
        <w:rPr>
          <w:rStyle w:val="CharStyle19"/>
          <w:sz w:val="30"/>
          <w:szCs w:val="30"/>
          <w:lang w:val="en-US" w:bidi="en-US"/>
        </w:rPr>
        <w:t>(Bollywood)。</w:t>
      </w:r>
      <w:r w:rsidRPr="00D13672">
        <w:rPr>
          <w:rStyle w:val="CharStyle19"/>
          <w:sz w:val="30"/>
          <w:szCs w:val="30"/>
        </w:rPr>
        <w:t>美国纽约大学的甘提研究印度“宝莱 坞”电影工作者在把美国好莱坞电影改编为印度化的电影过程及其中的争论，生 产者从观众的喜好即吸引票房成功的角度出发，围绕着是否添加印度元素与添加 哪些印度元素等展开争论，揭示商业影片制作为何是一种充满制片人和观众之间 “差异制造的关系”的实践。</w:t>
      </w:r>
    </w:p>
    <w:p w14:paraId="6D017527" w14:textId="77777777" w:rsidR="00C65075" w:rsidRPr="00D13672" w:rsidRDefault="00000000" w:rsidP="00D13672">
      <w:pPr>
        <w:pStyle w:val="Style18"/>
        <w:spacing w:after="420" w:line="480" w:lineRule="auto"/>
        <w:ind w:left="320" w:firstLine="480"/>
        <w:jc w:val="both"/>
        <w:rPr>
          <w:sz w:val="30"/>
          <w:szCs w:val="30"/>
        </w:rPr>
      </w:pPr>
      <w:r w:rsidRPr="00D13672">
        <w:rPr>
          <w:rStyle w:val="CharStyle19"/>
          <w:sz w:val="30"/>
          <w:szCs w:val="30"/>
        </w:rPr>
        <w:lastRenderedPageBreak/>
        <w:t>同样，麦当劳以其快捷、价廉适应美国民众快节奏、高效率生活的饮食需要 而迅速发展起来，并向世界各国扩张。但在美国之外，麦当劳往往被赋予当地文 化意义而形成美国文化的“地方化”。美国人类学家华生编著的《金拱向东：麦当 劳在东亚》研究了麦当劳在北京、香港、台北、首尔、东京的“地方化”过程。② 其中，由阎云翔完成的第一章《麦当劳在北京：美国文化的地方化》呈现了麦当 劳在北京如何被再生产成具有中国特色的“美国文化”的。麦当劳在其原产地美 国完全按照尽量节省用餐时间的快餐设计，在较短的时间完成用餐或带到旅途中 吃，甚至可以不下车购买；在北京，麦当劳的“快”彻底“慢” 了下来，不仅中 国顾客的平均用餐时间远远长于美国，而且当作聊天、会友、聚会甚至举办庆典 的场所，广告词是“欢聚麦当劳，共享家庭乐”。在美国，麦当劳以“便宜”著</w:t>
      </w:r>
    </w:p>
    <w:p w14:paraId="6BF84B95" w14:textId="77777777" w:rsidR="00C65075" w:rsidRPr="00D13672" w:rsidRDefault="00000000" w:rsidP="00D13672">
      <w:pPr>
        <w:pStyle w:val="Style18"/>
        <w:spacing w:line="480" w:lineRule="auto"/>
        <w:ind w:left="760" w:hanging="400"/>
        <w:jc w:val="both"/>
        <w:rPr>
          <w:sz w:val="30"/>
          <w:szCs w:val="30"/>
        </w:rPr>
      </w:pPr>
      <w:r w:rsidRPr="00D13672">
        <w:rPr>
          <w:rStyle w:val="CharStyle19"/>
          <w:sz w:val="30"/>
          <w:szCs w:val="30"/>
        </w:rPr>
        <w:t>①［英］拉德克利夫-布朗：《原始社会的结构与功能》，潘蛟等译，中央民族大学出版社</w:t>
      </w:r>
      <w:r w:rsidRPr="00D13672">
        <w:rPr>
          <w:rStyle w:val="CharStyle19"/>
          <w:sz w:val="30"/>
          <w:szCs w:val="30"/>
          <w:lang w:val="en-US" w:bidi="en-US"/>
        </w:rPr>
        <w:t xml:space="preserve">1999 </w:t>
      </w:r>
      <w:r w:rsidRPr="00D13672">
        <w:rPr>
          <w:rStyle w:val="CharStyle19"/>
          <w:sz w:val="30"/>
          <w:szCs w:val="30"/>
        </w:rPr>
        <w:t>年版，第</w:t>
      </w:r>
      <w:r w:rsidRPr="00D13672">
        <w:rPr>
          <w:rStyle w:val="CharStyle19"/>
          <w:sz w:val="30"/>
          <w:szCs w:val="30"/>
          <w:lang w:val="en-US" w:bidi="en-US"/>
        </w:rPr>
        <w:t>216</w:t>
      </w:r>
      <w:r w:rsidRPr="00D13672">
        <w:rPr>
          <w:rStyle w:val="CharStyle19"/>
          <w:sz w:val="30"/>
          <w:szCs w:val="30"/>
        </w:rPr>
        <w:t>页。</w:t>
      </w:r>
    </w:p>
    <w:p w14:paraId="2F787B0E" w14:textId="77777777" w:rsidR="00C65075" w:rsidRPr="00D13672" w:rsidRDefault="00000000" w:rsidP="00D13672">
      <w:pPr>
        <w:pStyle w:val="Style18"/>
        <w:spacing w:after="220" w:line="480" w:lineRule="auto"/>
        <w:ind w:firstLine="320"/>
        <w:jc w:val="both"/>
        <w:rPr>
          <w:sz w:val="30"/>
          <w:szCs w:val="30"/>
        </w:rPr>
        <w:sectPr w:rsidR="00C65075" w:rsidRPr="00D13672" w:rsidSect="000E6A78">
          <w:headerReference w:type="even" r:id="rId392"/>
          <w:headerReference w:type="default" r:id="rId393"/>
          <w:footerReference w:type="even" r:id="rId394"/>
          <w:footerReference w:type="default" r:id="rId395"/>
          <w:pgSz w:w="11909" w:h="16834"/>
          <w:pgMar w:top="1745" w:right="1496" w:bottom="1506" w:left="1434" w:header="0" w:footer="3" w:gutter="0"/>
          <w:pgNumType w:start="279"/>
          <w:cols w:space="720"/>
          <w:noEndnote/>
          <w:docGrid w:linePitch="360"/>
        </w:sectPr>
      </w:pPr>
      <w:r w:rsidRPr="00D13672">
        <w:rPr>
          <w:rStyle w:val="CharStyle19"/>
          <w:sz w:val="30"/>
          <w:szCs w:val="30"/>
        </w:rPr>
        <w:t>②［美］詹姆斯•华生主编：《金拱向东：麦当劳在东亚》，祝鹏程译，浙江大学出版社</w:t>
      </w:r>
      <w:r w:rsidRPr="00D13672">
        <w:rPr>
          <w:rStyle w:val="CharStyle19"/>
          <w:sz w:val="30"/>
          <w:szCs w:val="30"/>
          <w:lang w:val="en-US" w:bidi="en-US"/>
        </w:rPr>
        <w:t>2015</w:t>
      </w:r>
      <w:r w:rsidRPr="00D13672">
        <w:rPr>
          <w:rStyle w:val="CharStyle19"/>
          <w:sz w:val="30"/>
          <w:szCs w:val="30"/>
        </w:rPr>
        <w:t>年版。</w:t>
      </w:r>
    </w:p>
    <w:p w14:paraId="3C159F87" w14:textId="77777777" w:rsidR="00C65075" w:rsidRPr="00D13672" w:rsidRDefault="00000000" w:rsidP="00D13672">
      <w:pPr>
        <w:pStyle w:val="Style18"/>
        <w:spacing w:after="900" w:line="480" w:lineRule="auto"/>
        <w:ind w:left="320" w:firstLine="40"/>
        <w:jc w:val="both"/>
        <w:rPr>
          <w:sz w:val="30"/>
          <w:szCs w:val="30"/>
        </w:rPr>
      </w:pPr>
      <w:r w:rsidRPr="00D13672">
        <w:rPr>
          <w:rStyle w:val="CharStyle19"/>
          <w:sz w:val="30"/>
          <w:szCs w:val="30"/>
        </w:rPr>
        <w:lastRenderedPageBreak/>
        <w:t>称，以满足人们最基本的进食需要为目标；而在</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90</w:t>
      </w:r>
      <w:r w:rsidRPr="00D13672">
        <w:rPr>
          <w:rStyle w:val="CharStyle19"/>
          <w:sz w:val="30"/>
          <w:szCs w:val="30"/>
        </w:rPr>
        <w:t>年代的北京，麦当劳因 被想象为美国文化的符号而成为中产阶级的就餐选择和重要活动场所。</w:t>
      </w:r>
    </w:p>
    <w:p w14:paraId="2495D6E9" w14:textId="77777777" w:rsidR="00C65075" w:rsidRPr="00D13672" w:rsidRDefault="00000000" w:rsidP="00D13672">
      <w:pPr>
        <w:pStyle w:val="Style37"/>
        <w:keepNext/>
        <w:keepLines/>
        <w:spacing w:after="400" w:line="480" w:lineRule="auto"/>
        <w:jc w:val="both"/>
      </w:pPr>
      <w:bookmarkStart w:id="176" w:name="bookmark350"/>
      <w:r w:rsidRPr="00D13672">
        <w:rPr>
          <w:rStyle w:val="CharStyle38"/>
        </w:rPr>
        <w:t>第二节全球化时代的移民</w:t>
      </w:r>
      <w:bookmarkEnd w:id="176"/>
    </w:p>
    <w:p w14:paraId="23626C75" w14:textId="77777777" w:rsidR="00C65075" w:rsidRPr="00D13672" w:rsidRDefault="00000000" w:rsidP="00D13672">
      <w:pPr>
        <w:pStyle w:val="Style18"/>
        <w:spacing w:after="400" w:line="480" w:lineRule="auto"/>
        <w:ind w:left="320" w:firstLine="480"/>
        <w:jc w:val="both"/>
        <w:rPr>
          <w:sz w:val="30"/>
          <w:szCs w:val="30"/>
        </w:rPr>
      </w:pPr>
      <w:r w:rsidRPr="00D13672">
        <w:rPr>
          <w:rStyle w:val="CharStyle19"/>
          <w:sz w:val="30"/>
          <w:szCs w:val="30"/>
        </w:rPr>
        <w:t>“每一种特殊的、历史的生产方式都有其特殊的、历史地发生作用的人口规 律。"①跨国移民，成为全球化时代重要的劳动力和技术的空间配置方式之一。</w:t>
      </w:r>
    </w:p>
    <w:p w14:paraId="11E786BE" w14:textId="77777777" w:rsidR="00C65075" w:rsidRPr="00D13672" w:rsidRDefault="00000000" w:rsidP="00D13672">
      <w:pPr>
        <w:pStyle w:val="Style34"/>
        <w:keepNext/>
        <w:keepLines/>
        <w:spacing w:line="480" w:lineRule="auto"/>
        <w:ind w:firstLine="780"/>
        <w:jc w:val="both"/>
        <w:rPr>
          <w:rFonts w:ascii="宋体" w:eastAsia="宋体" w:hAnsi="宋体"/>
          <w:sz w:val="30"/>
          <w:szCs w:val="30"/>
        </w:rPr>
      </w:pPr>
      <w:bookmarkStart w:id="177" w:name="bookmark352"/>
      <w:r w:rsidRPr="00D13672">
        <w:rPr>
          <w:rStyle w:val="CharStyle35"/>
          <w:rFonts w:ascii="宋体" w:eastAsia="宋体" w:hAnsi="宋体"/>
          <w:sz w:val="30"/>
          <w:szCs w:val="30"/>
        </w:rPr>
        <w:t>一、移民与跨国移民</w:t>
      </w:r>
      <w:bookmarkEnd w:id="177"/>
    </w:p>
    <w:p w14:paraId="7A28F060" w14:textId="77777777" w:rsidR="00C65075" w:rsidRPr="00D13672" w:rsidRDefault="00000000" w:rsidP="00D13672">
      <w:pPr>
        <w:pStyle w:val="Style18"/>
        <w:spacing w:line="480" w:lineRule="auto"/>
        <w:ind w:left="320" w:firstLine="480"/>
        <w:jc w:val="both"/>
        <w:rPr>
          <w:sz w:val="30"/>
          <w:szCs w:val="30"/>
        </w:rPr>
      </w:pPr>
      <w:r w:rsidRPr="00D13672">
        <w:rPr>
          <w:rStyle w:val="CharStyle19"/>
          <w:sz w:val="30"/>
          <w:szCs w:val="30"/>
        </w:rPr>
        <w:t>一定数量的人群从原来居住的地方迁移到另外相距较远的地方长期居住，这 一过程和这一人群即为“移民”。</w:t>
      </w:r>
    </w:p>
    <w:p w14:paraId="0F9A8C69" w14:textId="77777777" w:rsidR="00C65075" w:rsidRPr="00D13672" w:rsidRDefault="00000000" w:rsidP="00D13672">
      <w:pPr>
        <w:pStyle w:val="Style18"/>
        <w:spacing w:line="480" w:lineRule="auto"/>
        <w:ind w:left="320" w:firstLine="480"/>
        <w:jc w:val="both"/>
        <w:rPr>
          <w:sz w:val="30"/>
          <w:szCs w:val="30"/>
        </w:rPr>
      </w:pPr>
      <w:r w:rsidRPr="00D13672">
        <w:rPr>
          <w:rStyle w:val="CharStyle19"/>
          <w:sz w:val="30"/>
          <w:szCs w:val="30"/>
        </w:rPr>
        <w:t>移民的形成原因非常复杂，涉及环境、经济、政治、社会、心理等诸多因素。 当居住地的自然条件变化而不适宜人类生存或不能满足人类生存需求之时，人们 便不得不迁往更适宜生存的地方；居住地发生外敌入侵、卷入战争、社会动荡、 政治迫害等情况时，人们往往会逃往安全之地；在历史上，曾多次发生政治组织 或族</w:t>
      </w:r>
      <w:r w:rsidRPr="00D13672">
        <w:rPr>
          <w:rStyle w:val="CharStyle19"/>
          <w:sz w:val="30"/>
          <w:szCs w:val="30"/>
        </w:rPr>
        <w:lastRenderedPageBreak/>
        <w:t xml:space="preserve">群占领某地之后掳掠、驱赶当地居民到其他地方的事件；在本地或本国劳动 力不足以满足本地或本国需求时，企业或国家则会面向外地或外国招募移民，有 时会采取颁布优惠政策的方式吸引外地或外国移民；如果人们不满意于现有居住 地或居住国的生存条件、发展机会并认为其他地方或国家更适宜于生存与发展时， 他们就有可能选择移居。“推拉理论”提出，移民是由移出地的“推力” </w:t>
      </w:r>
      <w:r w:rsidRPr="00D13672">
        <w:rPr>
          <w:rStyle w:val="CharStyle19"/>
          <w:sz w:val="30"/>
          <w:szCs w:val="30"/>
          <w:lang w:val="en-US" w:bidi="en-US"/>
        </w:rPr>
        <w:t xml:space="preserve">(push) </w:t>
      </w:r>
      <w:r w:rsidRPr="00D13672">
        <w:rPr>
          <w:rStyle w:val="CharStyle19"/>
          <w:sz w:val="30"/>
          <w:szCs w:val="30"/>
        </w:rPr>
        <w:t>与移入地的“拉力”</w:t>
      </w:r>
      <w:r w:rsidRPr="00D13672">
        <w:rPr>
          <w:rStyle w:val="CharStyle19"/>
          <w:sz w:val="30"/>
          <w:szCs w:val="30"/>
          <w:lang w:val="en-US" w:bidi="en-US"/>
        </w:rPr>
        <w:t>(pull)</w:t>
      </w:r>
      <w:r w:rsidRPr="00D13672">
        <w:rPr>
          <w:rStyle w:val="CharStyle19"/>
          <w:sz w:val="30"/>
          <w:szCs w:val="30"/>
        </w:rPr>
        <w:t>两方面作用或共同作用的结果。</w:t>
      </w:r>
    </w:p>
    <w:p w14:paraId="37096399" w14:textId="77777777" w:rsidR="00C65075" w:rsidRPr="00D13672" w:rsidRDefault="00000000" w:rsidP="00D13672">
      <w:pPr>
        <w:pStyle w:val="Style18"/>
        <w:spacing w:after="500" w:line="480" w:lineRule="auto"/>
        <w:ind w:left="320" w:firstLine="480"/>
        <w:jc w:val="both"/>
        <w:rPr>
          <w:sz w:val="30"/>
          <w:szCs w:val="30"/>
        </w:rPr>
      </w:pPr>
      <w:r w:rsidRPr="00D13672">
        <w:rPr>
          <w:rStyle w:val="CharStyle19"/>
          <w:sz w:val="30"/>
          <w:szCs w:val="30"/>
          <w:lang w:val="en-US" w:bidi="en-US"/>
        </w:rPr>
        <w:t>15</w:t>
      </w:r>
      <w:r w:rsidRPr="00D13672">
        <w:rPr>
          <w:rStyle w:val="CharStyle19"/>
          <w:sz w:val="30"/>
          <w:szCs w:val="30"/>
        </w:rPr>
        <w:t>到</w:t>
      </w:r>
      <w:r w:rsidRPr="00D13672">
        <w:rPr>
          <w:rStyle w:val="CharStyle19"/>
          <w:sz w:val="30"/>
          <w:szCs w:val="30"/>
          <w:lang w:val="en-US" w:bidi="en-US"/>
        </w:rPr>
        <w:t>17</w:t>
      </w:r>
      <w:r w:rsidRPr="00D13672">
        <w:rPr>
          <w:rStyle w:val="CharStyle19"/>
          <w:sz w:val="30"/>
          <w:szCs w:val="30"/>
        </w:rPr>
        <w:t xml:space="preserve">世纪欧洲航海者开辟新航路、发现美洲“新大陆”与欧洲资本主义的 迅猛发展，拉开了全球化的序幕，掀起大规模海外移民浪潮。首先是一批又一批 被探索未知世界、寻找奇珍异宝、暴富梦想驱使的王公贵族离开欧洲的家园踏上 新发现的陌生土地，构建出新大陆和陌生世界的梦幻式的图景；随即是破产的农 民、手工业者以及无产者远渡重洋奔向美洲大陆和大洋洲以寻求新的生计，掀起 了海外移民的热潮。随着一块又一块处女地的开发和资本主义的扩张，殖民者自 </w:t>
      </w:r>
      <w:r w:rsidRPr="00D13672">
        <w:rPr>
          <w:rStyle w:val="CharStyle19"/>
          <w:sz w:val="30"/>
          <w:szCs w:val="30"/>
          <w:lang w:val="en-US" w:bidi="en-US"/>
        </w:rPr>
        <w:t>16</w:t>
      </w:r>
      <w:r w:rsidRPr="00D13672">
        <w:rPr>
          <w:rStyle w:val="CharStyle19"/>
          <w:sz w:val="30"/>
          <w:szCs w:val="30"/>
        </w:rPr>
        <w:t>世纪起开始经营贩卖黑奴的罪恶行当，到</w:t>
      </w:r>
      <w:r w:rsidRPr="00D13672">
        <w:rPr>
          <w:rStyle w:val="CharStyle19"/>
          <w:sz w:val="30"/>
          <w:szCs w:val="30"/>
          <w:lang w:val="en-US" w:bidi="en-US"/>
        </w:rPr>
        <w:t>19</w:t>
      </w:r>
      <w:r w:rsidRPr="00D13672">
        <w:rPr>
          <w:rStyle w:val="CharStyle19"/>
          <w:sz w:val="30"/>
          <w:szCs w:val="30"/>
        </w:rPr>
        <w:t>世纪有</w:t>
      </w:r>
      <w:r w:rsidRPr="00D13672">
        <w:rPr>
          <w:rStyle w:val="CharStyle19"/>
          <w:sz w:val="30"/>
          <w:szCs w:val="30"/>
          <w:lang w:val="en-US" w:bidi="en-US"/>
        </w:rPr>
        <w:t>3 000</w:t>
      </w:r>
      <w:r w:rsidRPr="00D13672">
        <w:rPr>
          <w:rStyle w:val="CharStyle19"/>
          <w:sz w:val="30"/>
          <w:szCs w:val="30"/>
        </w:rPr>
        <w:t>多万非洲黑人被贩运 到美洲、大洋洲、西亚和南亚；同时，一批批亚洲劳工被迁移到美洲、大洋洲等</w:t>
      </w:r>
    </w:p>
    <w:p w14:paraId="7E3EBB0C" w14:textId="77777777" w:rsidR="00C65075" w:rsidRPr="00D13672" w:rsidRDefault="00000000" w:rsidP="00D13672">
      <w:pPr>
        <w:pStyle w:val="Style18"/>
        <w:spacing w:line="480" w:lineRule="auto"/>
        <w:ind w:firstLine="320"/>
        <w:jc w:val="both"/>
        <w:rPr>
          <w:sz w:val="30"/>
          <w:szCs w:val="30"/>
        </w:rPr>
      </w:pPr>
      <w:r w:rsidRPr="00D13672">
        <w:rPr>
          <w:rStyle w:val="CharStyle19"/>
          <w:sz w:val="30"/>
          <w:szCs w:val="30"/>
        </w:rPr>
        <w:lastRenderedPageBreak/>
        <w:t>①《马克思恩格斯文集》第</w:t>
      </w:r>
      <w:r w:rsidRPr="00D13672">
        <w:rPr>
          <w:rStyle w:val="CharStyle19"/>
          <w:sz w:val="30"/>
          <w:szCs w:val="30"/>
          <w:lang w:val="en-US" w:bidi="en-US"/>
        </w:rPr>
        <w:t>5</w:t>
      </w:r>
      <w:r w:rsidRPr="00D13672">
        <w:rPr>
          <w:rStyle w:val="CharStyle19"/>
          <w:sz w:val="30"/>
          <w:szCs w:val="30"/>
        </w:rPr>
        <w:t>卷，人民出版社</w:t>
      </w:r>
      <w:r w:rsidRPr="00D13672">
        <w:rPr>
          <w:rStyle w:val="CharStyle19"/>
          <w:sz w:val="30"/>
          <w:szCs w:val="30"/>
          <w:lang w:val="en-US" w:bidi="en-US"/>
        </w:rPr>
        <w:t>2009</w:t>
      </w:r>
      <w:r w:rsidRPr="00D13672">
        <w:rPr>
          <w:rStyle w:val="CharStyle19"/>
          <w:sz w:val="30"/>
          <w:szCs w:val="30"/>
        </w:rPr>
        <w:t>年版，第</w:t>
      </w:r>
      <w:r w:rsidRPr="00D13672">
        <w:rPr>
          <w:rStyle w:val="CharStyle19"/>
          <w:sz w:val="30"/>
          <w:szCs w:val="30"/>
          <w:lang w:val="en-US" w:bidi="en-US"/>
        </w:rPr>
        <w:t>728</w:t>
      </w:r>
      <w:r w:rsidRPr="00D13672">
        <w:rPr>
          <w:rStyle w:val="CharStyle19"/>
          <w:sz w:val="30"/>
          <w:szCs w:val="30"/>
        </w:rPr>
        <w:t>页。 地。在民族国家的体系下，人口被赋予了国籍而归属于不同国家，离开国籍归属 国的领土范围而迁移到其他地方的移民便被称为跨国移民或国际移民。</w:t>
      </w:r>
    </w:p>
    <w:p w14:paraId="479AACBA" w14:textId="77777777" w:rsidR="00C65075" w:rsidRPr="00D13672" w:rsidRDefault="00000000" w:rsidP="00D13672">
      <w:pPr>
        <w:pStyle w:val="Style18"/>
        <w:spacing w:line="480" w:lineRule="auto"/>
        <w:ind w:left="620" w:firstLine="460"/>
        <w:jc w:val="both"/>
        <w:rPr>
          <w:sz w:val="30"/>
          <w:szCs w:val="30"/>
        </w:rPr>
      </w:pPr>
      <w:r w:rsidRPr="00D13672">
        <w:rPr>
          <w:rStyle w:val="CharStyle19"/>
          <w:sz w:val="30"/>
          <w:szCs w:val="30"/>
        </w:rPr>
        <w:t>国际移民因与自己的国家相分离，散布至其他民族当中，但却延续着自身的 民族文化而被称为“离散”</w:t>
      </w:r>
      <w:r w:rsidRPr="00D13672">
        <w:rPr>
          <w:rStyle w:val="CharStyle19"/>
          <w:sz w:val="30"/>
          <w:szCs w:val="30"/>
          <w:lang w:val="en-US" w:bidi="en-US"/>
        </w:rPr>
        <w:t>（diaspora）</w:t>
      </w:r>
      <w:r w:rsidRPr="00D13672">
        <w:rPr>
          <w:rStyle w:val="CharStyle19"/>
          <w:sz w:val="30"/>
          <w:szCs w:val="30"/>
        </w:rPr>
        <w:t>群体①。该群体及其所再生产的社会文化具 有以下主要特征：一是保持着较强的族群意识和原住地社会文化的集体记忆；二 是维持着与祖籍国的情感和联系；三是进行着与同源族群互动的社群生活。</w:t>
      </w:r>
    </w:p>
    <w:p w14:paraId="13E12EAB" w14:textId="77777777" w:rsidR="00C65075" w:rsidRPr="00D13672" w:rsidRDefault="00000000" w:rsidP="00D13672">
      <w:pPr>
        <w:pStyle w:val="Style18"/>
        <w:spacing w:after="400" w:line="480" w:lineRule="auto"/>
        <w:ind w:left="620" w:firstLine="460"/>
        <w:jc w:val="both"/>
        <w:rPr>
          <w:sz w:val="30"/>
          <w:szCs w:val="30"/>
        </w:rPr>
      </w:pPr>
      <w:r w:rsidRPr="00D13672">
        <w:rPr>
          <w:rStyle w:val="CharStyle19"/>
          <w:sz w:val="30"/>
          <w:szCs w:val="30"/>
        </w:rPr>
        <w:t>台湾人类学家李亦园在</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60</w:t>
      </w:r>
      <w:r w:rsidRPr="00D13672">
        <w:rPr>
          <w:rStyle w:val="CharStyle19"/>
          <w:sz w:val="30"/>
          <w:szCs w:val="30"/>
        </w:rPr>
        <w:t>年代曾调查研究了马来西亚佛州麻县麻坡市 的华人。麻坡的华人分别属于闽南人、潮州人、客家人、广府人、海南人、兴化 人、雷州人、福州人、广西人和上海人等，人口仅</w:t>
      </w:r>
      <w:r w:rsidRPr="00D13672">
        <w:rPr>
          <w:rStyle w:val="CharStyle19"/>
          <w:sz w:val="30"/>
          <w:szCs w:val="30"/>
          <w:lang w:val="en-US" w:bidi="en-US"/>
        </w:rPr>
        <w:t>24 000</w:t>
      </w:r>
      <w:r w:rsidRPr="00D13672">
        <w:rPr>
          <w:rStyle w:val="CharStyle19"/>
          <w:sz w:val="30"/>
          <w:szCs w:val="30"/>
        </w:rPr>
        <w:t>多人，但所成立的社团 组织却多达</w:t>
      </w:r>
      <w:r w:rsidRPr="00D13672">
        <w:rPr>
          <w:rStyle w:val="CharStyle19"/>
          <w:sz w:val="30"/>
          <w:szCs w:val="30"/>
          <w:lang w:val="en-US" w:bidi="en-US"/>
        </w:rPr>
        <w:t>65</w:t>
      </w:r>
      <w:r w:rsidRPr="00D13672">
        <w:rPr>
          <w:rStyle w:val="CharStyle19"/>
          <w:sz w:val="30"/>
          <w:szCs w:val="30"/>
        </w:rPr>
        <w:t>个，分别属于全社区性的社团和非全社区性的社团。前者服务于全 社区华人，包括以解决社区内外一般性问题的社团和以教育为中心的社团两种类 型。后者则主要服务于特定地域、方言、职业、兴趣和信仰的华人群体的社团， 包括有地方性及方</w:t>
      </w:r>
      <w:r w:rsidRPr="00D13672">
        <w:rPr>
          <w:rStyle w:val="CharStyle19"/>
          <w:sz w:val="30"/>
          <w:szCs w:val="30"/>
        </w:rPr>
        <w:lastRenderedPageBreak/>
        <w:t>言性社团（如漳泉公会、永春会馆等）、宗亲会及地区性宗亲会 （如陈氏宗祠、陶唐公所等）、职业公会（如中医中药公会、出租车公会、华人树 胶商会等）、俱乐部及文化社团（如国乐社、国术社、音乐社、华人体育会等）和 宗教及慈善团体（如佛教寺、神庙、基督教堂等）五种类型。这些华人社团分别 组织其服务群体开展相应的经纬交织的各种活动，在马来西亚建构华人及其内部 不同群体的社会关系和群体认同，延续中华文化和地域文化，强化历史记忆。②</w:t>
      </w:r>
    </w:p>
    <w:p w14:paraId="40C81A75" w14:textId="77777777" w:rsidR="00C65075" w:rsidRPr="00D13672" w:rsidRDefault="00000000" w:rsidP="00D13672">
      <w:pPr>
        <w:pStyle w:val="Style34"/>
        <w:keepNext/>
        <w:keepLines/>
        <w:spacing w:line="480" w:lineRule="auto"/>
        <w:ind w:left="1080" w:firstLine="0"/>
        <w:jc w:val="both"/>
        <w:rPr>
          <w:rFonts w:ascii="宋体" w:eastAsia="宋体" w:hAnsi="宋体"/>
          <w:sz w:val="30"/>
          <w:szCs w:val="30"/>
        </w:rPr>
      </w:pPr>
      <w:bookmarkStart w:id="178" w:name="bookmark354"/>
      <w:r w:rsidRPr="00D13672">
        <w:rPr>
          <w:rStyle w:val="CharStyle35"/>
          <w:rFonts w:ascii="宋体" w:eastAsia="宋体" w:hAnsi="宋体"/>
          <w:sz w:val="30"/>
          <w:szCs w:val="30"/>
        </w:rPr>
        <w:t>二、海外移民社区</w:t>
      </w:r>
      <w:bookmarkEnd w:id="178"/>
    </w:p>
    <w:p w14:paraId="57ABC728" w14:textId="77777777" w:rsidR="00C65075" w:rsidRPr="00D13672" w:rsidRDefault="00000000" w:rsidP="00D13672">
      <w:pPr>
        <w:pStyle w:val="Style18"/>
        <w:spacing w:line="480" w:lineRule="auto"/>
        <w:ind w:left="620" w:firstLine="460"/>
        <w:jc w:val="both"/>
        <w:rPr>
          <w:sz w:val="30"/>
          <w:szCs w:val="30"/>
        </w:rPr>
      </w:pPr>
      <w:r w:rsidRPr="00D13672">
        <w:rPr>
          <w:rStyle w:val="CharStyle19"/>
          <w:sz w:val="30"/>
          <w:szCs w:val="30"/>
        </w:rPr>
        <w:t>在美国纽约和洛杉矶等许多大都市，都会看到建筑为琉璃瓦顶和紫红色墙壁、 经营的店铺和居住的家屋混为一体、沿街杂货店和中餐馆鳞次栉比、黄皮肤的亚 洲人种穿梭其中的街区，这就是被称为“唐人街”的移民社区。在世界各大城市, 除了华人聚居的“唐人街”外，还有无数类似的移民社区，如“小东京” “小西 贡”“犹太城”“德国城”等。</w:t>
      </w:r>
    </w:p>
    <w:p w14:paraId="74041C66" w14:textId="77777777" w:rsidR="00C65075" w:rsidRPr="00D13672" w:rsidRDefault="00000000" w:rsidP="00D13672">
      <w:pPr>
        <w:pStyle w:val="Style18"/>
        <w:spacing w:after="400" w:line="480" w:lineRule="auto"/>
        <w:ind w:left="620" w:firstLine="460"/>
        <w:jc w:val="both"/>
        <w:rPr>
          <w:sz w:val="30"/>
          <w:szCs w:val="30"/>
        </w:rPr>
      </w:pPr>
      <w:r w:rsidRPr="00D13672">
        <w:rPr>
          <w:rStyle w:val="CharStyle19"/>
          <w:sz w:val="30"/>
          <w:szCs w:val="30"/>
        </w:rPr>
        <w:t>跨国移民社区是由移民自身的需求即内部拉力与移入国社会文化的排斥（即 外部推力）两方面交互作用的结果。一方面，迁</w:t>
      </w:r>
      <w:r w:rsidRPr="00D13672">
        <w:rPr>
          <w:rStyle w:val="CharStyle19"/>
          <w:sz w:val="30"/>
          <w:szCs w:val="30"/>
        </w:rPr>
        <w:lastRenderedPageBreak/>
        <w:t>移到新的国度之初，甚至在相当 长的时间里，移民都会面临文化适应困难、社会支持网络断裂和归属感缺乏等问</w:t>
      </w:r>
    </w:p>
    <w:p w14:paraId="5CC27136" w14:textId="77777777" w:rsidR="00C65075" w:rsidRPr="00D13672" w:rsidRDefault="00000000" w:rsidP="00D13672">
      <w:pPr>
        <w:pStyle w:val="Style18"/>
        <w:spacing w:line="480" w:lineRule="auto"/>
        <w:ind w:left="1000" w:hanging="380"/>
        <w:jc w:val="both"/>
        <w:rPr>
          <w:sz w:val="30"/>
          <w:szCs w:val="30"/>
        </w:rPr>
      </w:pPr>
      <w:r w:rsidRPr="00D13672">
        <w:rPr>
          <w:rStyle w:val="CharStyle19"/>
          <w:sz w:val="30"/>
          <w:szCs w:val="30"/>
        </w:rPr>
        <w:t>①</w:t>
      </w:r>
      <w:r w:rsidRPr="00D13672">
        <w:rPr>
          <w:rStyle w:val="CharStyle19"/>
          <w:sz w:val="30"/>
          <w:szCs w:val="30"/>
          <w:lang w:val="en-US" w:bidi="en-US"/>
        </w:rPr>
        <w:t>“Diaspora"</w:t>
      </w:r>
      <w:r w:rsidRPr="00D13672">
        <w:rPr>
          <w:rStyle w:val="CharStyle19"/>
          <w:sz w:val="30"/>
          <w:szCs w:val="30"/>
        </w:rPr>
        <w:t>（离散）概念的演变与理论的内涵，详见段颖</w:t>
      </w:r>
      <w:r w:rsidRPr="00D13672">
        <w:rPr>
          <w:rStyle w:val="CharStyle19"/>
          <w:sz w:val="30"/>
          <w:szCs w:val="30"/>
          <w:lang w:val="en-US" w:bidi="en-US"/>
        </w:rPr>
        <w:t xml:space="preserve">《diaspora </w:t>
      </w:r>
      <w:r w:rsidRPr="00D13672">
        <w:rPr>
          <w:rStyle w:val="CharStyle19"/>
          <w:sz w:val="30"/>
          <w:szCs w:val="30"/>
        </w:rPr>
        <w:t>（离散）：概念演变与理 论解析》一文，载《民族研究》</w:t>
      </w:r>
      <w:r w:rsidRPr="00D13672">
        <w:rPr>
          <w:rStyle w:val="CharStyle19"/>
          <w:sz w:val="30"/>
          <w:szCs w:val="30"/>
          <w:lang w:val="en-US" w:bidi="en-US"/>
        </w:rPr>
        <w:t>2013</w:t>
      </w:r>
      <w:r w:rsidRPr="00D13672">
        <w:rPr>
          <w:rStyle w:val="CharStyle19"/>
          <w:sz w:val="30"/>
          <w:szCs w:val="30"/>
        </w:rPr>
        <w:t>年第</w:t>
      </w:r>
      <w:r w:rsidRPr="00D13672">
        <w:rPr>
          <w:rStyle w:val="CharStyle19"/>
          <w:sz w:val="30"/>
          <w:szCs w:val="30"/>
          <w:lang w:val="en-US" w:bidi="en-US"/>
        </w:rPr>
        <w:t>2</w:t>
      </w:r>
      <w:r w:rsidRPr="00D13672">
        <w:rPr>
          <w:rStyle w:val="CharStyle19"/>
          <w:sz w:val="30"/>
          <w:szCs w:val="30"/>
        </w:rPr>
        <w:t>期。</w:t>
      </w:r>
    </w:p>
    <w:p w14:paraId="2A7DFDB5" w14:textId="77777777" w:rsidR="00C65075" w:rsidRPr="00D13672" w:rsidRDefault="00000000" w:rsidP="00D13672">
      <w:pPr>
        <w:pStyle w:val="Style18"/>
        <w:numPr>
          <w:ilvl w:val="0"/>
          <w:numId w:val="33"/>
        </w:numPr>
        <w:tabs>
          <w:tab w:val="left" w:pos="1007"/>
        </w:tabs>
        <w:spacing w:after="200" w:line="480" w:lineRule="auto"/>
        <w:ind w:left="1000" w:hanging="380"/>
        <w:jc w:val="both"/>
        <w:rPr>
          <w:sz w:val="30"/>
          <w:szCs w:val="30"/>
        </w:rPr>
      </w:pPr>
      <w:r w:rsidRPr="00D13672">
        <w:rPr>
          <w:rStyle w:val="CharStyle19"/>
          <w:sz w:val="30"/>
          <w:szCs w:val="30"/>
        </w:rPr>
        <w:t>李亦园：《马来亚华人社会的社团组织与领袖形态》，载李亦园：《李亦园自选集》，上海教 育出版社</w:t>
      </w:r>
      <w:r w:rsidRPr="00D13672">
        <w:rPr>
          <w:rStyle w:val="CharStyle19"/>
          <w:sz w:val="30"/>
          <w:szCs w:val="30"/>
          <w:lang w:val="en-US" w:bidi="en-US"/>
        </w:rPr>
        <w:t>2002</w:t>
      </w:r>
      <w:r w:rsidRPr="00D13672">
        <w:rPr>
          <w:rStyle w:val="CharStyle19"/>
          <w:sz w:val="30"/>
          <w:szCs w:val="30"/>
        </w:rPr>
        <w:t>年版，第100—150页。</w:t>
      </w:r>
    </w:p>
    <w:p w14:paraId="3E7AE178" w14:textId="77777777" w:rsidR="00C65075" w:rsidRPr="00D13672" w:rsidRDefault="00000000" w:rsidP="00D13672">
      <w:pPr>
        <w:pStyle w:val="Style18"/>
        <w:spacing w:line="480" w:lineRule="auto"/>
        <w:ind w:left="140" w:firstLine="40"/>
        <w:jc w:val="both"/>
        <w:rPr>
          <w:sz w:val="30"/>
          <w:szCs w:val="30"/>
        </w:rPr>
      </w:pPr>
      <w:r w:rsidRPr="00D13672">
        <w:rPr>
          <w:rStyle w:val="CharStyle19"/>
          <w:sz w:val="30"/>
          <w:szCs w:val="30"/>
        </w:rPr>
        <w:t>题，如对移入国语言的沟通能力缺乏或不足、生活方式不适应等，而在来自同一 国家或同一文化的群体中生活与工作，则可以在一定程度上化解这些问题和困难， 比如可以用母语交流、在同乡经营的店铺中工作等，从而能够相对安心地生存下 来。文化归属的情结和社会网络的需要吸引着来自同一国家或同一文化的移民不 断聚集到一起。另一方面，移民往往遭受到移入国及其主流社会程度不等、形式 各异的排斥和歧视。比如，美国联邦政府从</w:t>
      </w:r>
      <w:r w:rsidRPr="00D13672">
        <w:rPr>
          <w:rStyle w:val="CharStyle19"/>
          <w:sz w:val="30"/>
          <w:szCs w:val="30"/>
          <w:lang w:val="en-US" w:bidi="en-US"/>
        </w:rPr>
        <w:t>1882</w:t>
      </w:r>
      <w:r w:rsidRPr="00D13672">
        <w:rPr>
          <w:rStyle w:val="CharStyle19"/>
          <w:sz w:val="30"/>
          <w:szCs w:val="30"/>
        </w:rPr>
        <w:t>年开始施行至</w:t>
      </w:r>
      <w:r w:rsidRPr="00D13672">
        <w:rPr>
          <w:rStyle w:val="CharStyle19"/>
          <w:sz w:val="30"/>
          <w:szCs w:val="30"/>
          <w:lang w:val="en-US" w:bidi="en-US"/>
        </w:rPr>
        <w:t>1943</w:t>
      </w:r>
      <w:r w:rsidRPr="00D13672">
        <w:rPr>
          <w:rStyle w:val="CharStyle19"/>
          <w:sz w:val="30"/>
          <w:szCs w:val="30"/>
        </w:rPr>
        <w:t>年才废止的 《排华法》以及其他联邦和地方的法律法规和社会行为使华人蒙受各个方面的限制 与排斥。在政治上，不允许华人在法庭</w:t>
      </w:r>
      <w:r w:rsidRPr="00D13672">
        <w:rPr>
          <w:rStyle w:val="CharStyle19"/>
          <w:sz w:val="30"/>
          <w:szCs w:val="30"/>
        </w:rPr>
        <w:lastRenderedPageBreak/>
        <w:t>上做证、不允许已经获得美国国籍的华人 投票；在经济上，《外国矿工税》、《执照税法》、人头税及其他歧视性税款夺走了 华人收入的主要部分，洗衣条令和渔业限制迫使华人不得不放弃他们喜爱和擅长 的行业，纽约州曾通过法律禁止华人从事</w:t>
      </w:r>
      <w:r w:rsidRPr="00D13672">
        <w:rPr>
          <w:rStyle w:val="CharStyle19"/>
          <w:sz w:val="30"/>
          <w:szCs w:val="30"/>
          <w:lang w:val="en-US" w:bidi="en-US"/>
        </w:rPr>
        <w:t>20</w:t>
      </w:r>
      <w:r w:rsidRPr="00D13672">
        <w:rPr>
          <w:rStyle w:val="CharStyle19"/>
          <w:sz w:val="30"/>
          <w:szCs w:val="30"/>
        </w:rPr>
        <w:t>多种职业；在社会生活上，反人种混 杂法律阻止华人与白人妇女通婚，同时禁止华人妇女入境。移民需要生活和工作 于来自同一国家人群或同一文化群体之中的拉力与移入国排斥移民的推力两者交 互作用，致使移民“聚族而居”，形成带有浓厚的移民祖籍国社会文化特征的移民 社区。随着全球化进程的加快和移民规模的扩大，具有族裔文化和经济特色的移 民社区星罗棋布般地散布于世界各地。</w:t>
      </w:r>
    </w:p>
    <w:p w14:paraId="0B2894D6" w14:textId="77777777" w:rsidR="00C65075" w:rsidRPr="00D13672" w:rsidRDefault="00000000" w:rsidP="00D13672">
      <w:pPr>
        <w:pStyle w:val="Style18"/>
        <w:spacing w:line="480" w:lineRule="auto"/>
        <w:ind w:left="140" w:firstLine="500"/>
        <w:jc w:val="both"/>
        <w:rPr>
          <w:sz w:val="30"/>
          <w:szCs w:val="30"/>
        </w:rPr>
      </w:pPr>
      <w:r w:rsidRPr="00D13672">
        <w:rPr>
          <w:rStyle w:val="CharStyle19"/>
          <w:sz w:val="30"/>
          <w:szCs w:val="30"/>
        </w:rPr>
        <w:t>长期在移民社区中生活与工作的群体大多为早期移民和新移民。他们因受教 育程度有限而缺乏人力资本，与居住地语言沟通的能力非常有限，也没有适应当 地劳动力市场所需要的熟练技术、技能和工作经验，同时因属于劳工移民、非法 移民或新移民而缺乏应有的资金、财产等金融资本以及获取某种物质和精神资源 以达到某种目的的社会关系和社会网络等社会资本，加之遭到移居国的歧视与排 斥，他们不得不把自己蜷缩于几乎与外界隔离的狭小族裔社区之中，</w:t>
      </w:r>
      <w:r w:rsidRPr="00D13672">
        <w:rPr>
          <w:rStyle w:val="CharStyle19"/>
          <w:sz w:val="30"/>
          <w:szCs w:val="30"/>
        </w:rPr>
        <w:lastRenderedPageBreak/>
        <w:t>凭借文化赋 予的特殊技能和以血缘、亲缘、地缘、族缘为基础形成的社会网络和宗亲团体， 从事着主流社会不愿意做或不擅长做的具有族裔特色的行业，过着收入拮据和居 住拥挤的生活。比如，欧美“唐人街”的早期居民和从业者主体来源于</w:t>
      </w:r>
      <w:r w:rsidRPr="00D13672">
        <w:rPr>
          <w:rStyle w:val="CharStyle19"/>
          <w:sz w:val="30"/>
          <w:szCs w:val="30"/>
          <w:lang w:val="en-US" w:bidi="en-US"/>
        </w:rPr>
        <w:t>19</w:t>
      </w:r>
      <w:r w:rsidRPr="00D13672">
        <w:rPr>
          <w:rStyle w:val="CharStyle19"/>
          <w:sz w:val="30"/>
          <w:szCs w:val="30"/>
        </w:rPr>
        <w:t>世纪后 半叶中国东南沿海的劳工移民，主要从事餐饮、理发、缝补以及小百货等服务业， 即所谓“三把刀”（菜刀、剃刀和剪刀）。随着旅游业在</w:t>
      </w:r>
      <w:r w:rsidRPr="00D13672">
        <w:rPr>
          <w:rStyle w:val="CharStyle19"/>
          <w:sz w:val="30"/>
          <w:szCs w:val="30"/>
          <w:lang w:val="en-US" w:bidi="en-US"/>
        </w:rPr>
        <w:t>20</w:t>
      </w:r>
      <w:r w:rsidRPr="00D13672">
        <w:rPr>
          <w:rStyle w:val="CharStyle19"/>
          <w:sz w:val="30"/>
          <w:szCs w:val="30"/>
        </w:rPr>
        <w:t>世纪</w:t>
      </w:r>
      <w:r w:rsidRPr="00D13672">
        <w:rPr>
          <w:rStyle w:val="CharStyle19"/>
          <w:sz w:val="30"/>
          <w:szCs w:val="30"/>
          <w:lang w:val="en-US" w:bidi="en-US"/>
        </w:rPr>
        <w:t>70</w:t>
      </w:r>
      <w:r w:rsidRPr="00D13672">
        <w:rPr>
          <w:rStyle w:val="CharStyle19"/>
          <w:sz w:val="30"/>
          <w:szCs w:val="30"/>
        </w:rPr>
        <w:t>年代兴起，移 民社区因能够满足游客具有族裔文化特色的餐饮、购物等服务需求和新移民谋生 的需求而得以存续和发展。</w:t>
      </w:r>
    </w:p>
    <w:p w14:paraId="2EE279DC" w14:textId="77777777" w:rsidR="00C65075" w:rsidRPr="00D13672" w:rsidRDefault="00000000" w:rsidP="00D13672">
      <w:pPr>
        <w:pStyle w:val="Style18"/>
        <w:spacing w:after="400" w:line="480" w:lineRule="auto"/>
        <w:ind w:left="140" w:firstLine="500"/>
        <w:jc w:val="both"/>
        <w:rPr>
          <w:sz w:val="30"/>
          <w:szCs w:val="30"/>
        </w:rPr>
      </w:pPr>
      <w:r w:rsidRPr="00D13672">
        <w:rPr>
          <w:rStyle w:val="CharStyle19"/>
          <w:sz w:val="30"/>
          <w:szCs w:val="30"/>
        </w:rPr>
        <w:t>移民社区大多具有区别于其他社区的特征。首先是族裔文化特征鲜明，从社 区的建筑风格、居住格局、经营业态到生活方式、交际语言、宗教信仰等，都保 留着鲜明的移出国文化；其次是社会结构封闭，移民社区的居民以同一族裔为主, 由亲缘、地缘和族缘为纽带结成的社会网络为移民社区的核心社会关系并成为社 区管理的基础社会资源，而实现了社会流动的人群大都离开聚族而居的移民社区 而散布于其他社区之中；最后是经济结构单一，移民社区主要经营本族裔擅长而 移居国主体居民不擅长或不愿意从事的行业，消费群体主要定位于本族裔或来自 移出国的群体，形成同质化的经济活动、</w:t>
      </w:r>
      <w:r w:rsidRPr="00D13672">
        <w:rPr>
          <w:rStyle w:val="CharStyle19"/>
          <w:sz w:val="30"/>
          <w:szCs w:val="30"/>
        </w:rPr>
        <w:lastRenderedPageBreak/>
        <w:t>经营项目和服务内容。</w:t>
      </w:r>
    </w:p>
    <w:p w14:paraId="4169B587" w14:textId="77777777" w:rsidR="00C65075" w:rsidRPr="00D13672" w:rsidRDefault="00000000" w:rsidP="00D13672">
      <w:pPr>
        <w:pStyle w:val="Style34"/>
        <w:keepNext/>
        <w:keepLines/>
        <w:spacing w:line="480" w:lineRule="auto"/>
        <w:ind w:left="1040" w:firstLine="0"/>
        <w:jc w:val="both"/>
        <w:rPr>
          <w:rFonts w:ascii="宋体" w:eastAsia="宋体" w:hAnsi="宋体"/>
          <w:sz w:val="30"/>
          <w:szCs w:val="30"/>
        </w:rPr>
      </w:pPr>
      <w:bookmarkStart w:id="179" w:name="bookmark356"/>
      <w:r w:rsidRPr="00D13672">
        <w:rPr>
          <w:rStyle w:val="CharStyle35"/>
          <w:rFonts w:ascii="宋体" w:eastAsia="宋体" w:hAnsi="宋体"/>
          <w:sz w:val="30"/>
          <w:szCs w:val="30"/>
        </w:rPr>
        <w:t>三、移民与认同</w:t>
      </w:r>
      <w:bookmarkEnd w:id="179"/>
    </w:p>
    <w:p w14:paraId="0F65D643" w14:textId="77777777" w:rsidR="00C65075" w:rsidRPr="00D13672" w:rsidRDefault="00000000" w:rsidP="00D13672">
      <w:pPr>
        <w:pStyle w:val="Style18"/>
        <w:spacing w:line="480" w:lineRule="auto"/>
        <w:ind w:left="580" w:firstLine="480"/>
        <w:jc w:val="both"/>
        <w:rPr>
          <w:sz w:val="30"/>
          <w:szCs w:val="30"/>
        </w:rPr>
      </w:pPr>
      <w:r w:rsidRPr="00D13672">
        <w:rPr>
          <w:rStyle w:val="CharStyle19"/>
          <w:sz w:val="30"/>
          <w:szCs w:val="30"/>
        </w:rPr>
        <w:t>从熟悉的环境迁移到陌生的环境，难免产生未知感和不安全感。跨越社区、 文化乃至国家的移民不仅会感受到移入地与移出地在自然环境上的差异，而且会 体验到自身的文化和身份与移入地多数群体的差异，从而产生疏离感；倘若遭遇 移入地主流群体对移民的歧视性态度和行为、体制或法律对移民的排斥和限制， 存在明显的移民与非移民之间的隔离机制和社会边界，就会导致移民的认同困境， 唤起他们的集体意识。为了寻求生存、发展、平等权益和情感归属，移民往往开 展以认同为目的或以认同为工具的社会实践，因此，移民的认同问题是移民的自 我建构与社会建构共同作用的结果。</w:t>
      </w:r>
    </w:p>
    <w:p w14:paraId="50D97020" w14:textId="77777777" w:rsidR="00C65075" w:rsidRPr="00D13672" w:rsidRDefault="00000000" w:rsidP="00D13672">
      <w:pPr>
        <w:pStyle w:val="Style18"/>
        <w:spacing w:line="480" w:lineRule="auto"/>
        <w:ind w:left="580" w:firstLine="480"/>
        <w:jc w:val="both"/>
        <w:rPr>
          <w:sz w:val="30"/>
          <w:szCs w:val="30"/>
        </w:rPr>
      </w:pPr>
      <w:r w:rsidRPr="00D13672">
        <w:rPr>
          <w:rStyle w:val="CharStyle19"/>
          <w:sz w:val="30"/>
          <w:szCs w:val="30"/>
        </w:rPr>
        <w:t xml:space="preserve">认同是移民谋求生存条件的策略。各国移民都存在着受教育程度低、缺乏专 业技能、掌握移居国语言能力不足或尚未获得合法身份等的移民群体，为了解决 生存、就业等诸多困难，他们只能凭借文化认同或族裔认同的资本，寻求同宗、 同乡、同族等群体的同情、信任、接纳和帮助，以获得移居地的就业机会和生存 </w:t>
      </w:r>
      <w:r w:rsidRPr="00D13672">
        <w:rPr>
          <w:rStyle w:val="CharStyle19"/>
          <w:sz w:val="30"/>
          <w:szCs w:val="30"/>
        </w:rPr>
        <w:lastRenderedPageBreak/>
        <w:t>资源。城市新移民，即进城务工农民常常按来源地集中就业于某一行业、某一地 域或某一企业，跨国移民形成的聚族而居的移民社区，都是移民运用文化认同资 本谋生的结果。</w:t>
      </w:r>
    </w:p>
    <w:p w14:paraId="40AF66C6" w14:textId="77777777" w:rsidR="00C65075" w:rsidRPr="00D13672" w:rsidRDefault="00000000" w:rsidP="00D13672">
      <w:pPr>
        <w:pStyle w:val="Style18"/>
        <w:spacing w:line="480" w:lineRule="auto"/>
        <w:ind w:left="580" w:firstLine="480"/>
        <w:jc w:val="both"/>
        <w:rPr>
          <w:sz w:val="30"/>
          <w:szCs w:val="30"/>
        </w:rPr>
      </w:pPr>
      <w:r w:rsidRPr="00D13672">
        <w:rPr>
          <w:rStyle w:val="CharStyle19"/>
          <w:sz w:val="30"/>
          <w:szCs w:val="30"/>
        </w:rPr>
        <w:t>认同是移民争取平等权益的工具。由于文化差异和就业机会等资源竞争，移 入地的主流群体对于移民会持有无意或有意的歧视和偏见；移入地政府或国家基 于种族或民族偏见、满足主流群体的诉求等原因往往制定限制移民权益的排斥性 政策和法律，构筑移民与非移民之间的区隔，形成经济、政治、社会、文化等领 域的不平等关系。为了维护自身权益和争取平等地位，移民经常运用文化认同或 族裔认同工具，创办“同乡会”“商会”等组织以“抱团取暖”，向主流群体或政 府争取平等权益。</w:t>
      </w:r>
    </w:p>
    <w:p w14:paraId="24068A08" w14:textId="77777777" w:rsidR="00C65075" w:rsidRPr="00D13672" w:rsidRDefault="00000000" w:rsidP="00D13672">
      <w:pPr>
        <w:pStyle w:val="Style18"/>
        <w:spacing w:line="480" w:lineRule="auto"/>
        <w:ind w:left="580" w:firstLine="480"/>
        <w:jc w:val="both"/>
        <w:rPr>
          <w:sz w:val="30"/>
          <w:szCs w:val="30"/>
        </w:rPr>
        <w:sectPr w:rsidR="00C65075" w:rsidRPr="00D13672" w:rsidSect="000E6A78">
          <w:headerReference w:type="even" r:id="rId396"/>
          <w:headerReference w:type="default" r:id="rId397"/>
          <w:footerReference w:type="even" r:id="rId398"/>
          <w:footerReference w:type="default" r:id="rId399"/>
          <w:type w:val="continuous"/>
          <w:pgSz w:w="11909" w:h="16834"/>
          <w:pgMar w:top="1745" w:right="1496" w:bottom="1506" w:left="1434" w:header="0" w:footer="3" w:gutter="0"/>
          <w:cols w:space="720"/>
          <w:noEndnote/>
          <w:docGrid w:linePitch="360"/>
        </w:sectPr>
      </w:pPr>
      <w:r w:rsidRPr="00D13672">
        <w:rPr>
          <w:rStyle w:val="CharStyle19"/>
          <w:sz w:val="30"/>
          <w:szCs w:val="30"/>
        </w:rPr>
        <w:t xml:space="preserve">认同是移民满足情感需求的途径。获得他人和他群的尊重、归属、肯定等是 人的基本心理需要，客居他乡的移民在原籍所拥有的许多亲情、乡情和友情割断 之后渴望得到认同的情感需求更为强烈。因此，认同对于移民不仅具有克服生存 </w:t>
      </w:r>
    </w:p>
    <w:p w14:paraId="29EA0F0D" w14:textId="77777777" w:rsidR="00C65075" w:rsidRPr="00D13672" w:rsidRDefault="00000000" w:rsidP="00D13672">
      <w:pPr>
        <w:pStyle w:val="Style18"/>
        <w:spacing w:line="480" w:lineRule="auto"/>
        <w:ind w:left="580" w:firstLine="0"/>
        <w:jc w:val="both"/>
        <w:rPr>
          <w:sz w:val="30"/>
          <w:szCs w:val="30"/>
        </w:rPr>
      </w:pPr>
      <w:r w:rsidRPr="00D13672">
        <w:rPr>
          <w:rStyle w:val="CharStyle19"/>
          <w:sz w:val="30"/>
          <w:szCs w:val="30"/>
        </w:rPr>
        <w:lastRenderedPageBreak/>
        <w:t>与发展障碍的实用功能，而且还具有满足情感需求的心理功能。比如，一些未能 融入移居国主流社会的华人华侨经常返乡捐资助学、修缮祖坟和宗祠、举办恳亲 活动等，其动力往往来自补偿在移居国欠缺的尊重感和肯定感；再如，已经获得 工程师、会计师和大学教师资格而融入主流社会的移民，尽管居住于高尚社区， 但仍然与同文化或同族裔群体保持着密切联系，形成以文化认同为纽带的社会网 络，以满足其归属感和亲近感。</w:t>
      </w:r>
    </w:p>
    <w:p w14:paraId="13503DC4" w14:textId="77777777" w:rsidR="00C65075" w:rsidRPr="00D13672" w:rsidRDefault="00000000" w:rsidP="00D13672">
      <w:pPr>
        <w:pStyle w:val="Style18"/>
        <w:spacing w:after="900" w:line="480" w:lineRule="auto"/>
        <w:ind w:firstLine="460"/>
        <w:jc w:val="both"/>
        <w:rPr>
          <w:sz w:val="30"/>
          <w:szCs w:val="30"/>
        </w:rPr>
      </w:pPr>
      <w:r w:rsidRPr="00D13672">
        <w:rPr>
          <w:rStyle w:val="CharStyle19"/>
          <w:sz w:val="30"/>
          <w:szCs w:val="30"/>
        </w:rPr>
        <w:t>跨国移民的跨国主义实践和跨国社会空间的生产使原有的国家认同面临新的 挑战。国家认同是指一个国家的公民对自己归属国家的认知以及对这个国家的政 治、经济、文化、族群等构成要素的评价和情感。跨国移民具有迁出国和迁入国、 祖籍国和居住国两个及两个以上国家的记忆、情感和评价，加之因在居住国属于 少数族裔群体而形成民族与国家之间的张力，由此导致国家认同的混杂性与归属 的摇摆性，也就是说，认同不再与特定的文化、族群或国家保持排他性的对应关 系。在第二次世界大战中的太平洋战争爆发后，美国政府之所以对日本裔移民采 取集中管治、限制自由的举措，就是顾忌日本裔移民可能会因认同日本而成为美 国的敌人。日本裔移民表现出强烈的</w:t>
      </w:r>
      <w:r w:rsidRPr="00D13672">
        <w:rPr>
          <w:rStyle w:val="CharStyle19"/>
          <w:sz w:val="30"/>
          <w:szCs w:val="30"/>
        </w:rPr>
        <w:lastRenderedPageBreak/>
        <w:t>美国认同感并提出参战要求等举动在一定程 度上消除了美国政府的顾虑，但美国政府仍然没有把参战的日本裔移民安排在太 平洋战场，而是派往欧洲。跨国移民的国际比较表明，存在歧视、排斥、限制移 民的国家，移民的国家认同感较弱；移民享受平等的经济、政治、文化权力的国 家，移民的国家认同感较强。再如，瑞士文学家迈得森在分析加拿大华裔文学中发 现，近年来的华裔离散文学的身份认同，开始从过去的那种“非此即彼”向“既此 亦彼”的模式转变。“非此即彼”的模式，即遵循民族主义的逻辑，以对血缘关系的 信仰为基础，单一性地忠诚“家”和“国”；而“本土一全球”的互动循环形塑摆 脱了血缘、地域和族群的身份约束，导致“既此亦彼”的离散身份认同。</w:t>
      </w:r>
    </w:p>
    <w:p w14:paraId="085E4C18" w14:textId="77777777" w:rsidR="00C65075" w:rsidRPr="00D13672" w:rsidRDefault="00000000" w:rsidP="00D13672">
      <w:pPr>
        <w:pStyle w:val="Style37"/>
        <w:keepNext/>
        <w:keepLines/>
        <w:spacing w:after="380" w:line="480" w:lineRule="auto"/>
        <w:jc w:val="both"/>
      </w:pPr>
      <w:bookmarkStart w:id="180" w:name="bookmark358"/>
      <w:r w:rsidRPr="00D13672">
        <w:rPr>
          <w:rStyle w:val="CharStyle38"/>
        </w:rPr>
        <w:t>第三节迈向未来的人类学</w:t>
      </w:r>
      <w:bookmarkEnd w:id="180"/>
    </w:p>
    <w:p w14:paraId="2499D790" w14:textId="77777777" w:rsidR="00C65075" w:rsidRPr="00D13672" w:rsidRDefault="00000000" w:rsidP="00D13672">
      <w:pPr>
        <w:pStyle w:val="Style18"/>
        <w:spacing w:after="560" w:line="480" w:lineRule="auto"/>
        <w:ind w:firstLine="460"/>
        <w:jc w:val="both"/>
        <w:rPr>
          <w:sz w:val="30"/>
          <w:szCs w:val="30"/>
        </w:rPr>
      </w:pPr>
      <w:r w:rsidRPr="00D13672">
        <w:rPr>
          <w:rStyle w:val="CharStyle19"/>
          <w:sz w:val="30"/>
          <w:szCs w:val="30"/>
        </w:rPr>
        <w:t>人们正生活在全球化的世界中，并且将继续生活在全球化世界中。未来的全 球化世界将会提出什么问题？人类学又应该如何面对？</w:t>
      </w:r>
    </w:p>
    <w:p w14:paraId="3CEF748C" w14:textId="77777777" w:rsidR="00C65075" w:rsidRPr="00D13672" w:rsidRDefault="00000000" w:rsidP="00D13672">
      <w:pPr>
        <w:pStyle w:val="Style34"/>
        <w:keepNext/>
        <w:keepLines/>
        <w:spacing w:after="180" w:line="480" w:lineRule="auto"/>
        <w:ind w:firstLine="460"/>
        <w:jc w:val="both"/>
        <w:rPr>
          <w:rFonts w:ascii="宋体" w:eastAsia="宋体" w:hAnsi="宋体"/>
          <w:sz w:val="30"/>
          <w:szCs w:val="30"/>
        </w:rPr>
      </w:pPr>
      <w:bookmarkStart w:id="181" w:name="bookmark360"/>
      <w:r w:rsidRPr="00D13672">
        <w:rPr>
          <w:rStyle w:val="CharStyle35"/>
          <w:rFonts w:ascii="宋体" w:eastAsia="宋体" w:hAnsi="宋体"/>
          <w:sz w:val="30"/>
          <w:szCs w:val="30"/>
        </w:rPr>
        <w:lastRenderedPageBreak/>
        <w:t>一、跨文化交流与理解</w:t>
      </w:r>
      <w:bookmarkEnd w:id="181"/>
    </w:p>
    <w:p w14:paraId="4956F267" w14:textId="77777777" w:rsidR="00C65075" w:rsidRPr="00D13672" w:rsidRDefault="00000000" w:rsidP="00D13672">
      <w:pPr>
        <w:pStyle w:val="Style18"/>
        <w:spacing w:line="480" w:lineRule="auto"/>
        <w:ind w:firstLine="460"/>
        <w:jc w:val="both"/>
        <w:rPr>
          <w:sz w:val="30"/>
          <w:szCs w:val="30"/>
        </w:rPr>
      </w:pPr>
      <w:r w:rsidRPr="00D13672">
        <w:rPr>
          <w:rStyle w:val="CharStyle19"/>
          <w:sz w:val="30"/>
          <w:szCs w:val="30"/>
        </w:rPr>
        <w:t>全球化的进一步深化，必将带来世界各国之间基础设施、法律法规、人流物 流、投资金融、社会文化的更加密切的互联互通，而其中最为基本的前提是不同 国家、不同文化背景的人群之间的交往，由此，跨文化交流将越来越成为人们生 活的常态。</w:t>
      </w:r>
    </w:p>
    <w:p w14:paraId="279E4790" w14:textId="77777777" w:rsidR="00C65075" w:rsidRPr="00D13672" w:rsidRDefault="00000000" w:rsidP="00D13672">
      <w:pPr>
        <w:pStyle w:val="Style18"/>
        <w:spacing w:line="480" w:lineRule="auto"/>
        <w:ind w:left="620" w:firstLine="460"/>
        <w:jc w:val="both"/>
        <w:rPr>
          <w:sz w:val="30"/>
          <w:szCs w:val="30"/>
        </w:rPr>
      </w:pPr>
      <w:r w:rsidRPr="00D13672">
        <w:rPr>
          <w:rStyle w:val="CharStyle19"/>
          <w:sz w:val="30"/>
          <w:szCs w:val="30"/>
        </w:rPr>
        <w:t>跨文化交流就是不同文化背景的人群之间相互传递信息、分享思想、交换观 点、沟通情感、寻求共识的过程，其意义远远超出话语的表层意义层面。费孝通 曾深有感触地说：“用甲文化的名词来叙述乙文化中的事实，时常会发生困难，因 为甲文化中的名词的意义是养成在甲文化的事实之中，甲乙文化若有差别之处， 乙文化的事实就不易用甲文化的名词直接来表达了。这就是做文字翻译工作的人 时常碰着的‘无法翻译‘的地方。”①各个文化不仅创造出独特的表述系统和意义 系统，而且作为一种社会过滤机制型塑出其成员的行为、观念、利益、权力等各 个方面的好恶、取舍等价值取向，因此，无论是基于何种目的的跨文化交流，理 解彼此文化的异同之处成为无法逾越的基本前提。</w:t>
      </w:r>
    </w:p>
    <w:p w14:paraId="7E2C3999" w14:textId="77777777" w:rsidR="00C65075" w:rsidRPr="00D13672" w:rsidRDefault="00000000" w:rsidP="00D13672">
      <w:pPr>
        <w:pStyle w:val="Style18"/>
        <w:spacing w:after="500" w:line="480" w:lineRule="auto"/>
        <w:ind w:left="620" w:firstLine="460"/>
        <w:jc w:val="both"/>
        <w:rPr>
          <w:sz w:val="30"/>
          <w:szCs w:val="30"/>
        </w:rPr>
      </w:pPr>
      <w:r w:rsidRPr="00D13672">
        <w:rPr>
          <w:rStyle w:val="CharStyle19"/>
          <w:sz w:val="30"/>
          <w:szCs w:val="30"/>
        </w:rPr>
        <w:lastRenderedPageBreak/>
        <w:t>如何才能准确理解对方的文化呢？首先要确立文化相对性的观念以形成理解 的意向。在跨文化交流过程中，极易出现“文化中心主义”和“文化虚无主义” 两种极端的态度和思维。前者持有文化优越感，认为自己的文化价值优于对方， 以居高临下的态度进行交流，轻易否认甚至鄙视对方的表达方式和价值观念，以 “话语霸权”的态度进行交流；后者表现为文化自卑感，全盘否定自己的文化，过 高评价对方文化，丧失了交流的主体性。跨文化交流的意义在于文化差异性的相 互依存与相互补充，只有树立文化相对性的观念进行平等交流，形成理解对方文 化的意向，才能认知“他者”的“他性”，并通过“他者”重新认识自我的特性, 发现价值、谋求共识、达成互补。其次要知晓对方文化符号以理解其意义指向。 每个文化都是一套由言语符号、形体符号、行为符号、仪式符号等构成的符号体 系，形成复杂的能指一所指关系及意义编码。跨文化交流的各个主体以各自的文 化符号为工具传递信息、交换意见、表达情感，倘若习惯性地用自己文化的编码 “推己度人”，极易出现“误读”并有可能导致误解，因而必须知晓对方的文化符 号特别是礼仪、信仰、禁忌</w:t>
      </w:r>
      <w:r w:rsidRPr="00D13672">
        <w:rPr>
          <w:rStyle w:val="CharStyle19"/>
          <w:sz w:val="30"/>
          <w:szCs w:val="30"/>
        </w:rPr>
        <w:lastRenderedPageBreak/>
        <w:t>等重要符号，才能领悟其意义所指，顺利进行交流。 再次要了解对方的社会结构以理解其文化语境。文化之间的差异常常固化为社会 关系、社会制度、社会分层等社会结构的差异，通过社会结构整体性地表达文化 价值，换言之，社会结构的差异构成文化差异的语境。作为跨社会的互动，跨文 化交流需了解“他者”，社会与自我社会之间的差异，将交流过程及其细节置于文</w:t>
      </w:r>
    </w:p>
    <w:p w14:paraId="01AA9E11" w14:textId="77777777" w:rsidR="00C65075" w:rsidRPr="00D13672" w:rsidRDefault="00000000" w:rsidP="00D13672">
      <w:pPr>
        <w:pStyle w:val="Style18"/>
        <w:spacing w:line="480" w:lineRule="auto"/>
        <w:ind w:firstLine="620"/>
        <w:jc w:val="both"/>
        <w:rPr>
          <w:sz w:val="30"/>
          <w:szCs w:val="30"/>
        </w:rPr>
      </w:pPr>
      <w:r w:rsidRPr="00D13672">
        <w:rPr>
          <w:rStyle w:val="CharStyle19"/>
          <w:sz w:val="30"/>
          <w:szCs w:val="30"/>
        </w:rPr>
        <w:t>① 费孝通：《生育制度》，天津人民出版社</w:t>
      </w:r>
      <w:r w:rsidRPr="00D13672">
        <w:rPr>
          <w:rStyle w:val="CharStyle19"/>
          <w:sz w:val="30"/>
          <w:szCs w:val="30"/>
          <w:lang w:val="en-US" w:bidi="en-US"/>
        </w:rPr>
        <w:t>1981</w:t>
      </w:r>
      <w:r w:rsidRPr="00D13672">
        <w:rPr>
          <w:rStyle w:val="CharStyle19"/>
          <w:sz w:val="30"/>
          <w:szCs w:val="30"/>
        </w:rPr>
        <w:t>年版，第</w:t>
      </w:r>
      <w:r w:rsidRPr="00D13672">
        <w:rPr>
          <w:rStyle w:val="CharStyle19"/>
          <w:sz w:val="30"/>
          <w:szCs w:val="30"/>
          <w:lang w:val="en-US" w:bidi="en-US"/>
        </w:rPr>
        <w:t>70</w:t>
      </w:r>
      <w:r w:rsidRPr="00D13672">
        <w:rPr>
          <w:rStyle w:val="CharStyle19"/>
          <w:sz w:val="30"/>
          <w:szCs w:val="30"/>
        </w:rPr>
        <w:t>页。</w:t>
      </w:r>
    </w:p>
    <w:p w14:paraId="097EB2D8" w14:textId="77777777" w:rsidR="00C65075" w:rsidRPr="00D13672" w:rsidRDefault="00000000" w:rsidP="00D13672">
      <w:pPr>
        <w:pStyle w:val="Style18"/>
        <w:spacing w:after="400" w:line="480" w:lineRule="auto"/>
        <w:ind w:firstLine="0"/>
        <w:jc w:val="both"/>
        <w:rPr>
          <w:sz w:val="30"/>
          <w:szCs w:val="30"/>
        </w:rPr>
      </w:pPr>
      <w:r w:rsidRPr="00D13672">
        <w:rPr>
          <w:rStyle w:val="CharStyle19"/>
          <w:sz w:val="30"/>
          <w:szCs w:val="30"/>
        </w:rPr>
        <w:t>化语境之中进行理解。最后要体察对方的思维方式以理解其行为逻辑。每个文化 都形成了看待自然、社会、自我和他人及其关系处置的内在程式即思维方式，因 此，文化差异表达于日常行为和生活方式之中，而根源于思维方式的差异之内。 跨文化交流若欲推向深层，不仅知其然，而且知其所以然，也就是说，不仅知道 对方传递出的信息和态度、呈现出的意向和情感，而且要理解对方表述内容和表 述形式的根源和脉络，则需体察对方的文化思考方式。</w:t>
      </w:r>
    </w:p>
    <w:p w14:paraId="5C9FB294" w14:textId="77777777" w:rsidR="00C65075" w:rsidRPr="00D13672" w:rsidRDefault="00000000" w:rsidP="00D13672">
      <w:pPr>
        <w:pStyle w:val="Style34"/>
        <w:keepNext/>
        <w:keepLines/>
        <w:spacing w:line="480" w:lineRule="auto"/>
        <w:ind w:firstLine="440"/>
        <w:jc w:val="both"/>
        <w:rPr>
          <w:rFonts w:ascii="宋体" w:eastAsia="宋体" w:hAnsi="宋体"/>
          <w:sz w:val="30"/>
          <w:szCs w:val="30"/>
        </w:rPr>
      </w:pPr>
      <w:bookmarkStart w:id="182" w:name="bookmark362"/>
      <w:r w:rsidRPr="00D13672">
        <w:rPr>
          <w:rStyle w:val="CharStyle35"/>
          <w:rFonts w:ascii="宋体" w:eastAsia="宋体" w:hAnsi="宋体"/>
          <w:sz w:val="30"/>
          <w:szCs w:val="30"/>
        </w:rPr>
        <w:t>二、生态文明与和谐社会</w:t>
      </w:r>
      <w:bookmarkEnd w:id="182"/>
    </w:p>
    <w:p w14:paraId="7592CBBE" w14:textId="77777777" w:rsidR="00C65075" w:rsidRPr="00D13672" w:rsidRDefault="00000000" w:rsidP="00D13672">
      <w:pPr>
        <w:pStyle w:val="Style18"/>
        <w:spacing w:line="480" w:lineRule="auto"/>
        <w:ind w:firstLine="440"/>
        <w:jc w:val="both"/>
        <w:rPr>
          <w:sz w:val="30"/>
          <w:szCs w:val="30"/>
        </w:rPr>
      </w:pPr>
      <w:r w:rsidRPr="00D13672">
        <w:rPr>
          <w:rStyle w:val="CharStyle19"/>
          <w:sz w:val="30"/>
          <w:szCs w:val="30"/>
        </w:rPr>
        <w:t>全球化的实质在于以无止境的生产和消费增长为基本特征的生活</w:t>
      </w:r>
      <w:r w:rsidRPr="00D13672">
        <w:rPr>
          <w:rStyle w:val="CharStyle19"/>
          <w:sz w:val="30"/>
          <w:szCs w:val="30"/>
        </w:rPr>
        <w:lastRenderedPageBreak/>
        <w:t>方式在世界 范围内的不断扩散过程，其显性后果表现在世界各地生态环境污染范围的扩大和 程度的加深、国家之间和群体之间的对立冲突的频繁化与深化。</w:t>
      </w:r>
    </w:p>
    <w:p w14:paraId="1B9F2FD6" w14:textId="77777777" w:rsidR="00C65075" w:rsidRPr="00D13672" w:rsidRDefault="00000000" w:rsidP="00D13672">
      <w:pPr>
        <w:pStyle w:val="Style18"/>
        <w:spacing w:line="480" w:lineRule="auto"/>
        <w:ind w:firstLine="440"/>
        <w:jc w:val="both"/>
        <w:rPr>
          <w:sz w:val="30"/>
          <w:szCs w:val="30"/>
        </w:rPr>
      </w:pPr>
      <w:r w:rsidRPr="00D13672">
        <w:rPr>
          <w:rStyle w:val="CharStyle19"/>
          <w:sz w:val="30"/>
          <w:szCs w:val="30"/>
        </w:rPr>
        <w:t>工业化生产方式和消费主义文化意识形态的全球性扩散导致环境危机在世界 各地不断爆发。科学技术的进步不断增强了人类开发利用自然资源的能力，资本 主义生产方式及其消费文化迅速增大了自然资源开发利用的规模和速度，资源消 耗的速度远远超过自然生物或地质的生产过程，通过大规模地干扰自然循环、简 化生态系统、源源不断的废物破坏了自然循环。在过去的一百多年里，生物圈产 生了史无前例的退化。卷入全球化“发展”轨道的国家和地区，举目所见常常是 森林减少、物种灭绝、水土流失、水资源短缺、农田退化、土地沙漠化、大气和 水污染。驱动无限制的生产扩张和财富积累的动力来自于资本主义精神，这就是 “认为个人有增加自己的资本的责任，而增加资本本身就是目的”①。不仅如此，资 本主义致力于鼓励商品的生产和消费。它构建的文化鼓励资本家积累利润，鼓励 劳动者积累工资，鼓励消费者积累商品。换句话说，资本主义让人们按照学到的 一组规则去做事，做他们必须做的事情。生产、工作、积累、交换不</w:t>
      </w:r>
      <w:r w:rsidRPr="00D13672">
        <w:rPr>
          <w:rStyle w:val="CharStyle19"/>
          <w:sz w:val="30"/>
          <w:szCs w:val="30"/>
        </w:rPr>
        <w:lastRenderedPageBreak/>
        <w:t>再与生存等 实质性的需求相关联，而被消费主义的文化意识形态推到“永远都不够”的反复 循环之中，而永无止境的经济增长和无法穷尽的商品消费必然导致无限制的资源 消耗，也就是说，生态危机根源于消费主义的文化意识形态。</w:t>
      </w:r>
    </w:p>
    <w:p w14:paraId="44FAE94D" w14:textId="77777777" w:rsidR="00C65075" w:rsidRPr="00D13672" w:rsidRDefault="00000000" w:rsidP="00D13672">
      <w:pPr>
        <w:pStyle w:val="Style18"/>
        <w:spacing w:after="460" w:line="480" w:lineRule="auto"/>
        <w:ind w:firstLine="440"/>
        <w:jc w:val="both"/>
        <w:rPr>
          <w:sz w:val="30"/>
          <w:szCs w:val="30"/>
        </w:rPr>
      </w:pPr>
      <w:r w:rsidRPr="00D13672">
        <w:rPr>
          <w:rStyle w:val="CharStyle19"/>
          <w:sz w:val="30"/>
          <w:szCs w:val="30"/>
        </w:rPr>
        <w:t>祛魅与批判无限制的消费主义文化意识形态以建构平衡人与自然的文化价 值和生活方式、解构与揭露权力及分配的不平等的罪恶以寻找公平正义的社会 秩序和国际秩序，建构生态文明、和谐社会与和谐世界，是人类学不可推卸的</w:t>
      </w:r>
    </w:p>
    <w:p w14:paraId="68D51087" w14:textId="77777777" w:rsidR="00C65075" w:rsidRPr="00D13672" w:rsidRDefault="00000000" w:rsidP="00D13672">
      <w:pPr>
        <w:pStyle w:val="Style18"/>
        <w:spacing w:after="200" w:line="480" w:lineRule="auto"/>
        <w:ind w:left="380" w:hanging="380"/>
        <w:jc w:val="both"/>
        <w:rPr>
          <w:sz w:val="30"/>
          <w:szCs w:val="30"/>
        </w:rPr>
      </w:pPr>
      <w:r w:rsidRPr="00D13672">
        <w:rPr>
          <w:rStyle w:val="CharStyle19"/>
          <w:sz w:val="30"/>
          <w:szCs w:val="30"/>
        </w:rPr>
        <w:t>①［德］马克斯</w:t>
      </w:r>
      <w:r w:rsidRPr="00D13672">
        <w:rPr>
          <w:rStyle w:val="CharStyle19"/>
          <w:sz w:val="30"/>
          <w:szCs w:val="30"/>
          <w:lang w:val="en-US" w:bidi="en-US"/>
        </w:rPr>
        <w:t>•</w:t>
      </w:r>
      <w:r w:rsidRPr="00D13672">
        <w:rPr>
          <w:rStyle w:val="CharStyle19"/>
          <w:sz w:val="30"/>
          <w:szCs w:val="30"/>
        </w:rPr>
        <w:t>韦伯：《新教伦理与资本主义精神》，于晓、陈维纲译，生活•读书</w:t>
      </w:r>
      <w:r w:rsidRPr="00D13672">
        <w:rPr>
          <w:rStyle w:val="CharStyle19"/>
          <w:sz w:val="30"/>
          <w:szCs w:val="30"/>
          <w:lang w:val="en-US" w:bidi="en-US"/>
        </w:rPr>
        <w:t>•</w:t>
      </w:r>
      <w:r w:rsidRPr="00D13672">
        <w:rPr>
          <w:rStyle w:val="CharStyle19"/>
          <w:sz w:val="30"/>
          <w:szCs w:val="30"/>
        </w:rPr>
        <w:t>新知三 联书店</w:t>
      </w:r>
      <w:r w:rsidRPr="00D13672">
        <w:rPr>
          <w:rStyle w:val="CharStyle19"/>
          <w:sz w:val="30"/>
          <w:szCs w:val="30"/>
          <w:lang w:val="en-US" w:bidi="en-US"/>
        </w:rPr>
        <w:t>1987</w:t>
      </w:r>
      <w:r w:rsidRPr="00D13672">
        <w:rPr>
          <w:rStyle w:val="CharStyle19"/>
          <w:sz w:val="30"/>
          <w:szCs w:val="30"/>
        </w:rPr>
        <w:t>年版，第35—</w:t>
      </w:r>
      <w:r w:rsidRPr="00D13672">
        <w:rPr>
          <w:rStyle w:val="CharStyle19"/>
          <w:sz w:val="30"/>
          <w:szCs w:val="30"/>
          <w:lang w:val="en-US" w:bidi="en-US"/>
        </w:rPr>
        <w:t>36</w:t>
      </w:r>
      <w:r w:rsidRPr="00D13672">
        <w:rPr>
          <w:rStyle w:val="CharStyle19"/>
          <w:sz w:val="30"/>
          <w:szCs w:val="30"/>
        </w:rPr>
        <w:t>页。</w:t>
      </w:r>
    </w:p>
    <w:p w14:paraId="50E7F7EA" w14:textId="77777777" w:rsidR="00C65075" w:rsidRPr="00D13672" w:rsidRDefault="00000000" w:rsidP="00D13672">
      <w:pPr>
        <w:pStyle w:val="Style18"/>
        <w:spacing w:after="360" w:line="480" w:lineRule="auto"/>
        <w:ind w:firstLine="620"/>
        <w:jc w:val="both"/>
        <w:rPr>
          <w:sz w:val="30"/>
          <w:szCs w:val="30"/>
        </w:rPr>
      </w:pPr>
      <w:r w:rsidRPr="00D13672">
        <w:rPr>
          <w:rStyle w:val="CharStyle19"/>
          <w:sz w:val="30"/>
          <w:szCs w:val="30"/>
        </w:rPr>
        <w:t>责任。</w:t>
      </w:r>
    </w:p>
    <w:p w14:paraId="6E1EA2EC" w14:textId="77777777" w:rsidR="00C65075" w:rsidRPr="00D13672" w:rsidRDefault="00000000" w:rsidP="00D13672">
      <w:pPr>
        <w:pStyle w:val="Style34"/>
        <w:keepNext/>
        <w:keepLines/>
        <w:spacing w:line="480" w:lineRule="auto"/>
        <w:ind w:left="1080" w:firstLine="0"/>
        <w:jc w:val="both"/>
        <w:rPr>
          <w:rFonts w:ascii="宋体" w:eastAsia="宋体" w:hAnsi="宋体"/>
          <w:sz w:val="30"/>
          <w:szCs w:val="30"/>
        </w:rPr>
      </w:pPr>
      <w:bookmarkStart w:id="183" w:name="bookmark364"/>
      <w:r w:rsidRPr="00D13672">
        <w:rPr>
          <w:rStyle w:val="CharStyle35"/>
          <w:rFonts w:ascii="宋体" w:eastAsia="宋体" w:hAnsi="宋体"/>
          <w:sz w:val="30"/>
          <w:szCs w:val="30"/>
        </w:rPr>
        <w:t>三、人类学与人类命运共同体的构建</w:t>
      </w:r>
      <w:bookmarkEnd w:id="183"/>
    </w:p>
    <w:p w14:paraId="285D2C8D" w14:textId="77777777" w:rsidR="00C65075" w:rsidRPr="00D13672" w:rsidRDefault="00000000" w:rsidP="00D13672">
      <w:pPr>
        <w:pStyle w:val="Style18"/>
        <w:spacing w:line="480" w:lineRule="auto"/>
        <w:ind w:left="620" w:firstLine="460"/>
        <w:jc w:val="both"/>
        <w:rPr>
          <w:sz w:val="30"/>
          <w:szCs w:val="30"/>
        </w:rPr>
      </w:pPr>
      <w:r w:rsidRPr="00D13672">
        <w:rPr>
          <w:rStyle w:val="CharStyle19"/>
          <w:sz w:val="30"/>
          <w:szCs w:val="30"/>
        </w:rPr>
        <w:t>在全球化不断深化的今天，各个国家追求的经济发展、民生改善、环境保护、 社会稳定、国家安全等目标以“孤立主义”的理念和途径难以实现，世界各国面 临的持续发展、气候变化、恐怖主义、矛盾冲突等挑战仅凭某一国家或某些国家 难以解决，因</w:t>
      </w:r>
      <w:r w:rsidRPr="00D13672">
        <w:rPr>
          <w:rStyle w:val="CharStyle19"/>
          <w:sz w:val="30"/>
          <w:szCs w:val="30"/>
        </w:rPr>
        <w:lastRenderedPageBreak/>
        <w:t>为人类社会已经形成了你中有我、我中有你的相互依存关系和利益 相关、命运相连的共同体，只有世界各国通力合作才能有效应对全球性的问题， 全球化时代需要创新世界治理理念和治理模式。</w:t>
      </w:r>
    </w:p>
    <w:p w14:paraId="1982D798" w14:textId="77777777" w:rsidR="00C65075" w:rsidRPr="00D13672" w:rsidRDefault="00000000" w:rsidP="00D13672">
      <w:pPr>
        <w:pStyle w:val="Style18"/>
        <w:spacing w:after="1020" w:line="480" w:lineRule="auto"/>
        <w:ind w:left="620" w:firstLine="460"/>
        <w:jc w:val="both"/>
        <w:rPr>
          <w:sz w:val="30"/>
          <w:szCs w:val="30"/>
        </w:rPr>
      </w:pPr>
      <w:r w:rsidRPr="00D13672">
        <w:rPr>
          <w:rStyle w:val="CharStyle19"/>
          <w:sz w:val="30"/>
          <w:szCs w:val="30"/>
        </w:rPr>
        <w:t>在全球化持续深入的关键时刻，中国共产党继承与发展中国传统文化的智慧 和马克思主义，创造性地提出了构建人类命运共同体的理念和倡议。中国共产党 第十八次全国代表大会在报告中提出了 “人类命运共同体”概念，指出“要倡导 人类命运共同体意识，在追求本国利益时兼顾他国合理关切，在谋求本国发展中 促进各国共同发展，建立更加平等均衡的新型全球发展伙伴关系，同舟共济，权 责共担，增进人类共同利益”①。之后，习近平总书记在多次演讲中也阐述了 “人 类命运共同体”。</w:t>
      </w:r>
      <w:r w:rsidRPr="00D13672">
        <w:rPr>
          <w:rStyle w:val="CharStyle19"/>
          <w:sz w:val="30"/>
          <w:szCs w:val="30"/>
          <w:lang w:val="en-US" w:bidi="en-US"/>
        </w:rPr>
        <w:t>2015</w:t>
      </w:r>
      <w:r w:rsidRPr="00D13672">
        <w:rPr>
          <w:rStyle w:val="CharStyle19"/>
          <w:sz w:val="30"/>
          <w:szCs w:val="30"/>
        </w:rPr>
        <w:t>年</w:t>
      </w:r>
      <w:r w:rsidRPr="00D13672">
        <w:rPr>
          <w:rStyle w:val="CharStyle19"/>
          <w:sz w:val="30"/>
          <w:szCs w:val="30"/>
          <w:lang w:val="en-US" w:bidi="en-US"/>
        </w:rPr>
        <w:t>9</w:t>
      </w:r>
      <w:r w:rsidRPr="00D13672">
        <w:rPr>
          <w:rStyle w:val="CharStyle19"/>
          <w:sz w:val="30"/>
          <w:szCs w:val="30"/>
        </w:rPr>
        <w:t>月</w:t>
      </w:r>
      <w:r w:rsidRPr="00D13672">
        <w:rPr>
          <w:rStyle w:val="CharStyle19"/>
          <w:sz w:val="30"/>
          <w:szCs w:val="30"/>
          <w:lang w:val="en-US" w:bidi="en-US"/>
        </w:rPr>
        <w:t>28</w:t>
      </w:r>
      <w:r w:rsidRPr="00D13672">
        <w:rPr>
          <w:rStyle w:val="CharStyle19"/>
          <w:sz w:val="30"/>
          <w:szCs w:val="30"/>
        </w:rPr>
        <w:t>日，他在联合国成立</w:t>
      </w:r>
      <w:r w:rsidRPr="00D13672">
        <w:rPr>
          <w:rStyle w:val="CharStyle19"/>
          <w:sz w:val="30"/>
          <w:szCs w:val="30"/>
          <w:lang w:val="en-US" w:bidi="en-US"/>
        </w:rPr>
        <w:t>70</w:t>
      </w:r>
      <w:r w:rsidRPr="00D13672">
        <w:rPr>
          <w:rStyle w:val="CharStyle19"/>
          <w:sz w:val="30"/>
          <w:szCs w:val="30"/>
        </w:rPr>
        <w:t>周年系列峰会上明确提出 了 “人类命运共同体”建设的伙伴关系、安全格局、经济发展、文明交流、生态 体系五大任务②。</w:t>
      </w:r>
      <w:r w:rsidRPr="00D13672">
        <w:rPr>
          <w:rStyle w:val="CharStyle19"/>
          <w:sz w:val="30"/>
          <w:szCs w:val="30"/>
          <w:lang w:val="en-US" w:bidi="en-US"/>
        </w:rPr>
        <w:t>2017</w:t>
      </w:r>
      <w:r w:rsidRPr="00D13672">
        <w:rPr>
          <w:rStyle w:val="CharStyle19"/>
          <w:sz w:val="30"/>
          <w:szCs w:val="30"/>
        </w:rPr>
        <w:t>年</w:t>
      </w:r>
      <w:r w:rsidRPr="00D13672">
        <w:rPr>
          <w:rStyle w:val="CharStyle19"/>
          <w:sz w:val="30"/>
          <w:szCs w:val="30"/>
          <w:lang w:val="en-US" w:bidi="en-US"/>
        </w:rPr>
        <w:t>1</w:t>
      </w:r>
      <w:r w:rsidRPr="00D13672">
        <w:rPr>
          <w:rStyle w:val="CharStyle19"/>
          <w:sz w:val="30"/>
          <w:szCs w:val="30"/>
        </w:rPr>
        <w:t>月</w:t>
      </w:r>
      <w:r w:rsidRPr="00D13672">
        <w:rPr>
          <w:rStyle w:val="CharStyle19"/>
          <w:sz w:val="30"/>
          <w:szCs w:val="30"/>
          <w:lang w:val="en-US" w:bidi="en-US"/>
        </w:rPr>
        <w:t>17</w:t>
      </w:r>
      <w:r w:rsidRPr="00D13672">
        <w:rPr>
          <w:rStyle w:val="CharStyle19"/>
          <w:sz w:val="30"/>
          <w:szCs w:val="30"/>
        </w:rPr>
        <w:t>日，他在联合国日内瓦总部发表题为《共同构建 人类命运共同体》的主旨演讲中进一步阐明了 “人类命运共同体”的内涵理念和 构建路径，</w:t>
      </w:r>
      <w:r w:rsidRPr="00D13672">
        <w:rPr>
          <w:rStyle w:val="CharStyle19"/>
          <w:sz w:val="30"/>
          <w:szCs w:val="30"/>
        </w:rPr>
        <w:lastRenderedPageBreak/>
        <w:t>提出建设人类命运共同体应坚持对话协商，建设一个持久和平的世界； 坚持共建共享，建设一个普遍安全的世界；坚持合作共赢，建设一个共同繁荣的 世界；坚持交流互鉴，建设一个开放包容的世界；坚持绿色低碳，建设一个清洁 美丽的世界③。中国共产党第十九次全国代表大会报告进一步阐释了 “人类命运共 同体”的理念，把“推动构建人类命运共同体”作为新时代坚持和发展中国特色 社会主义的基本方略之一，并呼吁各国人民同心协力，构建人类命运共同体，建</w:t>
      </w:r>
    </w:p>
    <w:p w14:paraId="4B95A8CD" w14:textId="77777777" w:rsidR="00C65075" w:rsidRPr="00D13672" w:rsidRDefault="00000000" w:rsidP="00D13672">
      <w:pPr>
        <w:pStyle w:val="Style18"/>
        <w:spacing w:line="480" w:lineRule="auto"/>
        <w:ind w:left="1080" w:hanging="420"/>
        <w:jc w:val="both"/>
        <w:rPr>
          <w:sz w:val="30"/>
          <w:szCs w:val="30"/>
        </w:rPr>
      </w:pPr>
      <w:r w:rsidRPr="00D13672">
        <w:rPr>
          <w:rStyle w:val="CharStyle19"/>
          <w:sz w:val="30"/>
          <w:szCs w:val="30"/>
        </w:rPr>
        <w:t>①胡锦涛：《坚定不移沿着中国特色社会主义道路前进为全面建成小康社会而奋斗——在中国 共产党第十八次全国代表大会上的报告》，人民出版社</w:t>
      </w:r>
      <w:r w:rsidRPr="00D13672">
        <w:rPr>
          <w:rStyle w:val="CharStyle19"/>
          <w:sz w:val="30"/>
          <w:szCs w:val="30"/>
          <w:lang w:val="en-US" w:bidi="en-US"/>
        </w:rPr>
        <w:t>2012</w:t>
      </w:r>
      <w:r w:rsidRPr="00D13672">
        <w:rPr>
          <w:rStyle w:val="CharStyle19"/>
          <w:sz w:val="30"/>
          <w:szCs w:val="30"/>
        </w:rPr>
        <w:t>年版，第</w:t>
      </w:r>
      <w:r w:rsidRPr="00D13672">
        <w:rPr>
          <w:rStyle w:val="CharStyle19"/>
          <w:sz w:val="30"/>
          <w:szCs w:val="30"/>
          <w:lang w:val="en-US" w:bidi="en-US"/>
        </w:rPr>
        <w:t>47</w:t>
      </w:r>
      <w:r w:rsidRPr="00D13672">
        <w:rPr>
          <w:rStyle w:val="CharStyle19"/>
          <w:sz w:val="30"/>
          <w:szCs w:val="30"/>
        </w:rPr>
        <w:t>页。</w:t>
      </w:r>
    </w:p>
    <w:p w14:paraId="47799E5C" w14:textId="77777777" w:rsidR="00C65075" w:rsidRPr="00D13672" w:rsidRDefault="00000000" w:rsidP="00D13672">
      <w:pPr>
        <w:pStyle w:val="Style18"/>
        <w:spacing w:line="480" w:lineRule="auto"/>
        <w:ind w:left="1080" w:hanging="420"/>
        <w:jc w:val="both"/>
        <w:rPr>
          <w:sz w:val="30"/>
          <w:szCs w:val="30"/>
        </w:rPr>
      </w:pPr>
      <w:r w:rsidRPr="00D13672">
        <w:rPr>
          <w:rStyle w:val="CharStyle19"/>
          <w:sz w:val="30"/>
          <w:szCs w:val="30"/>
        </w:rPr>
        <w:t>②习近平：《携手构建合作共赢新伙伴同心打造人类命运共同体一在第七十届联合国大会 一般性辩论时的讲话》，《人民日报》</w:t>
      </w:r>
      <w:r w:rsidRPr="00D13672">
        <w:rPr>
          <w:rStyle w:val="CharStyle19"/>
          <w:sz w:val="30"/>
          <w:szCs w:val="30"/>
          <w:lang w:val="en-US" w:bidi="en-US"/>
        </w:rPr>
        <w:t>2015</w:t>
      </w:r>
      <w:r w:rsidRPr="00D13672">
        <w:rPr>
          <w:rStyle w:val="CharStyle19"/>
          <w:sz w:val="30"/>
          <w:szCs w:val="30"/>
        </w:rPr>
        <w:t>年</w:t>
      </w:r>
      <w:r w:rsidRPr="00D13672">
        <w:rPr>
          <w:rStyle w:val="CharStyle19"/>
          <w:sz w:val="30"/>
          <w:szCs w:val="30"/>
          <w:lang w:val="en-US" w:bidi="en-US"/>
        </w:rPr>
        <w:t>9</w:t>
      </w:r>
      <w:r w:rsidRPr="00D13672">
        <w:rPr>
          <w:rStyle w:val="CharStyle19"/>
          <w:sz w:val="30"/>
          <w:szCs w:val="30"/>
        </w:rPr>
        <w:t>月</w:t>
      </w:r>
      <w:r w:rsidRPr="00D13672">
        <w:rPr>
          <w:rStyle w:val="CharStyle19"/>
          <w:sz w:val="30"/>
          <w:szCs w:val="30"/>
          <w:lang w:val="en-US" w:bidi="en-US"/>
        </w:rPr>
        <w:t>29</w:t>
      </w:r>
      <w:r w:rsidRPr="00D13672">
        <w:rPr>
          <w:rStyle w:val="CharStyle19"/>
          <w:sz w:val="30"/>
          <w:szCs w:val="30"/>
        </w:rPr>
        <w:t>日，第</w:t>
      </w:r>
      <w:r w:rsidRPr="00D13672">
        <w:rPr>
          <w:rStyle w:val="CharStyle19"/>
          <w:sz w:val="30"/>
          <w:szCs w:val="30"/>
          <w:lang w:val="en-US" w:bidi="en-US"/>
        </w:rPr>
        <w:t>2</w:t>
      </w:r>
      <w:r w:rsidRPr="00D13672">
        <w:rPr>
          <w:rStyle w:val="CharStyle19"/>
          <w:sz w:val="30"/>
          <w:szCs w:val="30"/>
        </w:rPr>
        <w:t>版。</w:t>
      </w:r>
    </w:p>
    <w:p w14:paraId="1FBCF9C1" w14:textId="77777777" w:rsidR="00C65075" w:rsidRPr="00D13672" w:rsidRDefault="00000000" w:rsidP="00D13672">
      <w:pPr>
        <w:pStyle w:val="Style18"/>
        <w:numPr>
          <w:ilvl w:val="0"/>
          <w:numId w:val="33"/>
        </w:numPr>
        <w:tabs>
          <w:tab w:val="left" w:pos="1047"/>
        </w:tabs>
        <w:spacing w:after="180" w:line="480" w:lineRule="auto"/>
        <w:ind w:left="1080" w:hanging="420"/>
        <w:jc w:val="both"/>
        <w:rPr>
          <w:sz w:val="30"/>
          <w:szCs w:val="30"/>
        </w:rPr>
        <w:sectPr w:rsidR="00C65075" w:rsidRPr="00D13672" w:rsidSect="000E6A78">
          <w:headerReference w:type="even" r:id="rId400"/>
          <w:headerReference w:type="default" r:id="rId401"/>
          <w:footerReference w:type="even" r:id="rId402"/>
          <w:footerReference w:type="default" r:id="rId403"/>
          <w:headerReference w:type="first" r:id="rId404"/>
          <w:footerReference w:type="first" r:id="rId405"/>
          <w:pgSz w:w="11909" w:h="16834"/>
          <w:pgMar w:top="1745" w:right="1496" w:bottom="1506" w:left="1434" w:header="0" w:footer="3" w:gutter="0"/>
          <w:cols w:space="720"/>
          <w:noEndnote/>
          <w:titlePg/>
          <w:docGrid w:linePitch="360"/>
        </w:sectPr>
      </w:pPr>
      <w:r w:rsidRPr="00D13672">
        <w:rPr>
          <w:rStyle w:val="CharStyle19"/>
          <w:sz w:val="30"/>
          <w:szCs w:val="30"/>
        </w:rPr>
        <w:t>习近平：《共同构建人类命运共同体一在联合国日内瓦总部的演讲》，《人民日报》</w:t>
      </w:r>
      <w:r w:rsidRPr="00D13672">
        <w:rPr>
          <w:rStyle w:val="CharStyle19"/>
          <w:sz w:val="30"/>
          <w:szCs w:val="30"/>
          <w:lang w:val="en-US" w:bidi="en-US"/>
        </w:rPr>
        <w:t>2017</w:t>
      </w:r>
      <w:r w:rsidRPr="00D13672">
        <w:rPr>
          <w:rStyle w:val="CharStyle19"/>
          <w:sz w:val="30"/>
          <w:szCs w:val="30"/>
        </w:rPr>
        <w:t xml:space="preserve">年 </w:t>
      </w:r>
      <w:r w:rsidRPr="00D13672">
        <w:rPr>
          <w:rStyle w:val="CharStyle19"/>
          <w:sz w:val="30"/>
          <w:szCs w:val="30"/>
          <w:lang w:val="en-US" w:bidi="en-US"/>
        </w:rPr>
        <w:t>1</w:t>
      </w:r>
      <w:r w:rsidRPr="00D13672">
        <w:rPr>
          <w:rStyle w:val="CharStyle19"/>
          <w:sz w:val="30"/>
          <w:szCs w:val="30"/>
        </w:rPr>
        <w:t>月</w:t>
      </w:r>
      <w:r w:rsidRPr="00D13672">
        <w:rPr>
          <w:rStyle w:val="CharStyle19"/>
          <w:sz w:val="30"/>
          <w:szCs w:val="30"/>
          <w:lang w:val="en-US" w:bidi="en-US"/>
        </w:rPr>
        <w:t>20</w:t>
      </w:r>
      <w:r w:rsidRPr="00D13672">
        <w:rPr>
          <w:rStyle w:val="CharStyle19"/>
          <w:sz w:val="30"/>
          <w:szCs w:val="30"/>
        </w:rPr>
        <w:t>日，第</w:t>
      </w:r>
      <w:r w:rsidRPr="00D13672">
        <w:rPr>
          <w:rStyle w:val="CharStyle19"/>
          <w:sz w:val="30"/>
          <w:szCs w:val="30"/>
          <w:lang w:val="en-US" w:bidi="en-US"/>
        </w:rPr>
        <w:t>2</w:t>
      </w:r>
      <w:r w:rsidRPr="00D13672">
        <w:rPr>
          <w:rStyle w:val="CharStyle19"/>
          <w:sz w:val="30"/>
          <w:szCs w:val="30"/>
        </w:rPr>
        <w:t>版。</w:t>
      </w:r>
    </w:p>
    <w:p w14:paraId="2FC61BC9" w14:textId="77777777" w:rsidR="00C65075" w:rsidRPr="00D13672" w:rsidRDefault="00000000" w:rsidP="00D13672">
      <w:pPr>
        <w:pStyle w:val="Style18"/>
        <w:spacing w:line="480" w:lineRule="auto"/>
        <w:ind w:firstLine="0"/>
        <w:jc w:val="both"/>
        <w:rPr>
          <w:sz w:val="30"/>
          <w:szCs w:val="30"/>
        </w:rPr>
      </w:pPr>
      <w:r w:rsidRPr="00D13672">
        <w:rPr>
          <w:rStyle w:val="CharStyle19"/>
          <w:sz w:val="30"/>
          <w:szCs w:val="30"/>
        </w:rPr>
        <w:lastRenderedPageBreak/>
        <w:t>设持久和平、普遍安全、共同繁荣、开放包容、清洁美丽的世界①。构建“人类命 运共同体”，不仅是党和国家处理国际关系的理念和方略，而且应该成为世界各国 的共同目标。</w:t>
      </w:r>
    </w:p>
    <w:p w14:paraId="5E24AA1C" w14:textId="77777777" w:rsidR="00C65075" w:rsidRPr="00D13672" w:rsidRDefault="00000000" w:rsidP="00D13672">
      <w:pPr>
        <w:pStyle w:val="Style18"/>
        <w:spacing w:after="880" w:line="480" w:lineRule="auto"/>
        <w:ind w:firstLine="460"/>
        <w:jc w:val="both"/>
        <w:rPr>
          <w:sz w:val="30"/>
          <w:szCs w:val="30"/>
        </w:rPr>
      </w:pPr>
      <w:r w:rsidRPr="00D13672">
        <w:rPr>
          <w:rStyle w:val="CharStyle19"/>
          <w:sz w:val="30"/>
          <w:szCs w:val="30"/>
        </w:rPr>
        <w:t>作为以解释人类社会文化、促进不同文明和文化彼此理解与尊重、增进世界 和谐与人民福祉的学科，构建人类命运共同体必将是人类学研究的重要主题，更 是中国人类学义不容辞的使命担当。以马克思主义为指导、以中国道路和中国制 度为支撑、以中国文化和中国思想为底蕴的中国特色人类学，将顺应全球化的历 史潮流、响应“一带一路”倡议，走出国门、迈向世界各地的广袤“田野”，深人 调查研究各个国家、文明、文化及其互动互鉴，为全球社会的对话协商和合作共 赢机制建设提供中国经验和中国思想，为持久和平、普遍安全、共同繁荣、开放 包容、清洁美丽的“人类命运共同体”贡献力量。</w:t>
      </w:r>
    </w:p>
    <w:p w14:paraId="3F9EE7F0" w14:textId="77777777" w:rsidR="00C65075" w:rsidRPr="00D13672" w:rsidRDefault="00000000" w:rsidP="00D13672">
      <w:pPr>
        <w:pStyle w:val="Style34"/>
        <w:keepNext/>
        <w:keepLines/>
        <w:spacing w:after="60" w:line="480" w:lineRule="auto"/>
        <w:ind w:firstLine="0"/>
        <w:jc w:val="both"/>
        <w:rPr>
          <w:rFonts w:ascii="宋体" w:eastAsia="宋体" w:hAnsi="宋体"/>
          <w:sz w:val="30"/>
          <w:szCs w:val="30"/>
        </w:rPr>
      </w:pPr>
      <w:bookmarkStart w:id="184" w:name="bookmark366"/>
      <w:r w:rsidRPr="00D13672">
        <w:rPr>
          <w:rStyle w:val="CharStyle35"/>
          <w:rFonts w:ascii="宋体" w:eastAsia="宋体" w:hAnsi="宋体"/>
          <w:sz w:val="30"/>
          <w:szCs w:val="30"/>
        </w:rPr>
        <w:t>思考题</w:t>
      </w:r>
      <w:bookmarkEnd w:id="184"/>
    </w:p>
    <w:p w14:paraId="4E34AE04" w14:textId="77777777" w:rsidR="00C65075" w:rsidRPr="00D13672" w:rsidRDefault="00000000" w:rsidP="00D13672">
      <w:pPr>
        <w:pStyle w:val="Style18"/>
        <w:numPr>
          <w:ilvl w:val="0"/>
          <w:numId w:val="34"/>
        </w:numPr>
        <w:tabs>
          <w:tab w:val="left" w:pos="662"/>
        </w:tabs>
        <w:spacing w:line="480" w:lineRule="auto"/>
        <w:ind w:firstLine="420"/>
        <w:jc w:val="both"/>
        <w:rPr>
          <w:sz w:val="30"/>
          <w:szCs w:val="30"/>
        </w:rPr>
      </w:pPr>
      <w:r w:rsidRPr="00D13672">
        <w:rPr>
          <w:rStyle w:val="CharStyle19"/>
          <w:sz w:val="30"/>
          <w:szCs w:val="30"/>
          <w:lang w:val="en-US" w:bidi="en-US"/>
        </w:rPr>
        <w:t>.</w:t>
      </w:r>
      <w:r w:rsidRPr="00D13672">
        <w:rPr>
          <w:rStyle w:val="CharStyle19"/>
          <w:sz w:val="30"/>
          <w:szCs w:val="30"/>
        </w:rPr>
        <w:t>何为全球化？全球化的过程可以划分为哪几个阶段？各个阶段有什么特征？</w:t>
      </w:r>
    </w:p>
    <w:p w14:paraId="5604A266" w14:textId="77777777" w:rsidR="00C65075" w:rsidRPr="00D13672" w:rsidRDefault="00000000" w:rsidP="00D13672">
      <w:pPr>
        <w:pStyle w:val="Style18"/>
        <w:numPr>
          <w:ilvl w:val="0"/>
          <w:numId w:val="34"/>
        </w:numPr>
        <w:tabs>
          <w:tab w:val="left" w:pos="714"/>
        </w:tabs>
        <w:spacing w:line="480" w:lineRule="auto"/>
        <w:ind w:firstLine="420"/>
        <w:jc w:val="both"/>
        <w:rPr>
          <w:sz w:val="30"/>
          <w:szCs w:val="30"/>
        </w:rPr>
      </w:pPr>
      <w:r w:rsidRPr="00D13672">
        <w:rPr>
          <w:rStyle w:val="CharStyle19"/>
          <w:sz w:val="30"/>
          <w:szCs w:val="30"/>
          <w:lang w:val="en-US" w:bidi="en-US"/>
        </w:rPr>
        <w:t>.</w:t>
      </w:r>
      <w:r w:rsidRPr="00D13672">
        <w:rPr>
          <w:rStyle w:val="CharStyle19"/>
          <w:sz w:val="30"/>
          <w:szCs w:val="30"/>
        </w:rPr>
        <w:t>全球化对文化多样性的挑战有哪些？全球化时代如何保护文化</w:t>
      </w:r>
      <w:r w:rsidRPr="00D13672">
        <w:rPr>
          <w:rStyle w:val="CharStyle19"/>
          <w:sz w:val="30"/>
          <w:szCs w:val="30"/>
        </w:rPr>
        <w:lastRenderedPageBreak/>
        <w:t>多样性？</w:t>
      </w:r>
    </w:p>
    <w:p w14:paraId="0AD6FFD2" w14:textId="77777777" w:rsidR="00C65075" w:rsidRPr="00D13672" w:rsidRDefault="00000000" w:rsidP="00D13672">
      <w:pPr>
        <w:pStyle w:val="Style18"/>
        <w:numPr>
          <w:ilvl w:val="0"/>
          <w:numId w:val="34"/>
        </w:numPr>
        <w:tabs>
          <w:tab w:val="left" w:pos="704"/>
        </w:tabs>
        <w:spacing w:line="480" w:lineRule="auto"/>
        <w:ind w:firstLine="420"/>
        <w:jc w:val="both"/>
        <w:rPr>
          <w:sz w:val="30"/>
          <w:szCs w:val="30"/>
        </w:rPr>
      </w:pPr>
      <w:r w:rsidRPr="00D13672">
        <w:rPr>
          <w:rStyle w:val="CharStyle19"/>
          <w:sz w:val="30"/>
          <w:szCs w:val="30"/>
          <w:lang w:val="en-US" w:bidi="en-US"/>
        </w:rPr>
        <w:t>.</w:t>
      </w:r>
      <w:r w:rsidRPr="00D13672">
        <w:rPr>
          <w:rStyle w:val="CharStyle19"/>
          <w:sz w:val="30"/>
          <w:szCs w:val="30"/>
        </w:rPr>
        <w:t>跨国移民社区的形成原因和主要特征是什么？</w:t>
      </w:r>
    </w:p>
    <w:p w14:paraId="7520C9D1" w14:textId="77777777" w:rsidR="00C65075" w:rsidRPr="00D13672" w:rsidRDefault="00000000" w:rsidP="00D13672">
      <w:pPr>
        <w:pStyle w:val="Style18"/>
        <w:numPr>
          <w:ilvl w:val="0"/>
          <w:numId w:val="34"/>
        </w:numPr>
        <w:tabs>
          <w:tab w:val="left" w:pos="720"/>
        </w:tabs>
        <w:spacing w:line="480" w:lineRule="auto"/>
        <w:ind w:firstLine="420"/>
        <w:jc w:val="both"/>
        <w:rPr>
          <w:sz w:val="30"/>
          <w:szCs w:val="30"/>
        </w:rPr>
      </w:pPr>
      <w:r w:rsidRPr="00D13672">
        <w:rPr>
          <w:rStyle w:val="CharStyle19"/>
          <w:sz w:val="30"/>
          <w:szCs w:val="30"/>
          <w:lang w:val="en-US" w:bidi="en-US"/>
        </w:rPr>
        <w:t>.</w:t>
      </w:r>
      <w:r w:rsidRPr="00D13672">
        <w:rPr>
          <w:rStyle w:val="CharStyle19"/>
          <w:sz w:val="30"/>
          <w:szCs w:val="30"/>
        </w:rPr>
        <w:t>跨文化交流应当遵循哪些基本原则？</w:t>
      </w:r>
    </w:p>
    <w:p w14:paraId="05EB4F6A" w14:textId="77777777" w:rsidR="00C65075" w:rsidRPr="00D13672" w:rsidRDefault="00000000" w:rsidP="00D13672">
      <w:pPr>
        <w:pStyle w:val="Style18"/>
        <w:numPr>
          <w:ilvl w:val="0"/>
          <w:numId w:val="34"/>
        </w:numPr>
        <w:tabs>
          <w:tab w:val="left" w:pos="744"/>
        </w:tabs>
        <w:spacing w:after="840" w:line="480" w:lineRule="auto"/>
        <w:ind w:left="780" w:hanging="320"/>
        <w:jc w:val="both"/>
        <w:rPr>
          <w:sz w:val="30"/>
          <w:szCs w:val="30"/>
        </w:rPr>
      </w:pPr>
      <w:r w:rsidRPr="00D13672">
        <w:rPr>
          <w:rStyle w:val="CharStyle19"/>
          <w:sz w:val="30"/>
          <w:szCs w:val="30"/>
        </w:rPr>
        <w:t>.什么是“人类命运共同体”？人类学如何为“人类命运共同体”的构建做 出贡献？</w:t>
      </w:r>
    </w:p>
    <w:p w14:paraId="2F524BFB" w14:textId="77777777" w:rsidR="00C65075" w:rsidRPr="00D13672" w:rsidRDefault="00000000" w:rsidP="00D13672">
      <w:pPr>
        <w:pStyle w:val="Style34"/>
        <w:keepNext/>
        <w:keepLines/>
        <w:spacing w:after="140" w:line="480" w:lineRule="auto"/>
        <w:ind w:firstLine="160"/>
        <w:jc w:val="both"/>
        <w:rPr>
          <w:rFonts w:ascii="宋体" w:eastAsia="宋体" w:hAnsi="宋体"/>
          <w:sz w:val="30"/>
          <w:szCs w:val="30"/>
        </w:rPr>
      </w:pPr>
      <w:bookmarkStart w:id="185" w:name="bookmark368"/>
      <w:r w:rsidRPr="00D13672">
        <w:rPr>
          <w:rStyle w:val="CharStyle35"/>
          <w:rFonts w:ascii="MS Gothic" w:eastAsia="MS Gothic" w:hAnsi="MS Gothic" w:cs="MS Gothic" w:hint="eastAsia"/>
          <w:sz w:val="30"/>
          <w:szCs w:val="30"/>
          <w:lang w:val="en-US" w:bidi="en-US"/>
        </w:rPr>
        <w:t>►</w:t>
      </w:r>
      <w:r w:rsidRPr="00D13672">
        <w:rPr>
          <w:rStyle w:val="CharStyle35"/>
          <w:rFonts w:ascii="宋体" w:eastAsia="宋体" w:hAnsi="宋体"/>
          <w:sz w:val="30"/>
          <w:szCs w:val="30"/>
        </w:rPr>
        <w:t>答题要点</w:t>
      </w:r>
      <w:bookmarkEnd w:id="185"/>
    </w:p>
    <w:p w14:paraId="0339B80D" w14:textId="77777777" w:rsidR="00C65075" w:rsidRPr="00D13672" w:rsidRDefault="00000000" w:rsidP="00D13672">
      <w:pPr>
        <w:pStyle w:val="Style9"/>
        <w:spacing w:line="480" w:lineRule="auto"/>
        <w:jc w:val="both"/>
        <w:rPr>
          <w:rFonts w:ascii="宋体" w:eastAsia="宋体" w:hAnsi="宋体"/>
          <w:sz w:val="30"/>
          <w:szCs w:val="30"/>
          <w:lang w:eastAsia="zh-CN"/>
        </w:rPr>
      </w:pPr>
      <w:r w:rsidRPr="00D13672">
        <w:rPr>
          <w:rStyle w:val="CharStyle10"/>
          <w:rFonts w:ascii="宋体" w:eastAsia="宋体" w:hAnsi="宋体"/>
          <w:sz w:val="30"/>
          <w:szCs w:val="30"/>
          <w:lang w:eastAsia="zh-CN"/>
        </w:rPr>
        <w:t>http://2d.hep.cn/50889/7</w:t>
      </w:r>
    </w:p>
    <w:p w14:paraId="5856725C" w14:textId="77777777" w:rsidR="00C65075" w:rsidRPr="00D13672" w:rsidRDefault="00000000" w:rsidP="00D13672">
      <w:pPr>
        <w:pStyle w:val="Style18"/>
        <w:spacing w:line="480" w:lineRule="auto"/>
        <w:ind w:left="420" w:hanging="420"/>
        <w:jc w:val="both"/>
        <w:rPr>
          <w:sz w:val="30"/>
          <w:szCs w:val="30"/>
        </w:rPr>
        <w:sectPr w:rsidR="00C65075" w:rsidRPr="00D13672" w:rsidSect="000E6A78">
          <w:headerReference w:type="even" r:id="rId406"/>
          <w:headerReference w:type="default" r:id="rId407"/>
          <w:footerReference w:type="even" r:id="rId408"/>
          <w:footerReference w:type="default" r:id="rId409"/>
          <w:type w:val="continuous"/>
          <w:pgSz w:w="11909" w:h="16834"/>
          <w:pgMar w:top="1745" w:right="1496" w:bottom="1506" w:left="1434" w:header="0" w:footer="1078" w:gutter="0"/>
          <w:cols w:space="720"/>
          <w:noEndnote/>
          <w:docGrid w:linePitch="360"/>
        </w:sectPr>
      </w:pPr>
      <w:r w:rsidRPr="00D13672">
        <w:rPr>
          <w:rStyle w:val="CharStyle19"/>
          <w:sz w:val="30"/>
          <w:szCs w:val="30"/>
        </w:rPr>
        <w:t>① 习近平：《决胜全面建成小康社会 夺取新时代中国特色社会主义伟大胜利一在中国共产 党第十九次全国代表大会上的报告》，人民出版社</w:t>
      </w:r>
      <w:r w:rsidRPr="00D13672">
        <w:rPr>
          <w:rStyle w:val="CharStyle19"/>
          <w:sz w:val="30"/>
          <w:szCs w:val="30"/>
          <w:lang w:val="en-US" w:bidi="en-US"/>
        </w:rPr>
        <w:t>2017</w:t>
      </w:r>
      <w:r w:rsidRPr="00D13672">
        <w:rPr>
          <w:rStyle w:val="CharStyle19"/>
          <w:sz w:val="30"/>
          <w:szCs w:val="30"/>
        </w:rPr>
        <w:t>年版，第58—59页。</w:t>
      </w:r>
    </w:p>
    <w:p w14:paraId="076E10A4" w14:textId="77777777" w:rsidR="00C65075" w:rsidRPr="00D13672" w:rsidRDefault="00000000" w:rsidP="00D13672">
      <w:pPr>
        <w:pStyle w:val="Style40"/>
        <w:keepNext/>
        <w:keepLines/>
        <w:spacing w:after="840" w:line="480" w:lineRule="auto"/>
        <w:jc w:val="both"/>
        <w:rPr>
          <w:sz w:val="30"/>
          <w:szCs w:val="30"/>
        </w:rPr>
      </w:pPr>
      <w:bookmarkStart w:id="186" w:name="bookmark370"/>
      <w:r w:rsidRPr="00D13672">
        <w:rPr>
          <w:rStyle w:val="CharStyle41"/>
          <w:sz w:val="30"/>
          <w:szCs w:val="30"/>
        </w:rPr>
        <w:lastRenderedPageBreak/>
        <w:t>阅读文献</w:t>
      </w:r>
      <w:bookmarkEnd w:id="186"/>
    </w:p>
    <w:p w14:paraId="24810632" w14:textId="77777777" w:rsidR="00C65075" w:rsidRPr="00D13672" w:rsidRDefault="00000000" w:rsidP="00D13672">
      <w:pPr>
        <w:pStyle w:val="Style18"/>
        <w:numPr>
          <w:ilvl w:val="0"/>
          <w:numId w:val="35"/>
        </w:numPr>
        <w:tabs>
          <w:tab w:val="left" w:pos="666"/>
        </w:tabs>
        <w:spacing w:after="280" w:line="480" w:lineRule="auto"/>
        <w:ind w:firstLine="340"/>
        <w:jc w:val="both"/>
        <w:rPr>
          <w:sz w:val="30"/>
          <w:szCs w:val="30"/>
        </w:rPr>
      </w:pPr>
      <w:r w:rsidRPr="00D13672">
        <w:rPr>
          <w:rStyle w:val="CharStyle19"/>
          <w:sz w:val="30"/>
          <w:szCs w:val="30"/>
        </w:rPr>
        <w:t>马克思、恩格斯：《德意志意识形态》，人民出版社</w:t>
      </w:r>
      <w:r w:rsidRPr="00D13672">
        <w:rPr>
          <w:rStyle w:val="CharStyle19"/>
          <w:sz w:val="30"/>
          <w:szCs w:val="30"/>
          <w:lang w:val="en-US" w:bidi="en-US"/>
        </w:rPr>
        <w:t>1979</w:t>
      </w:r>
      <w:r w:rsidRPr="00D13672">
        <w:rPr>
          <w:rStyle w:val="CharStyle19"/>
          <w:sz w:val="30"/>
          <w:szCs w:val="30"/>
        </w:rPr>
        <w:t>年版。</w:t>
      </w:r>
    </w:p>
    <w:p w14:paraId="04D782DC" w14:textId="77777777" w:rsidR="00C65075" w:rsidRPr="00D13672" w:rsidRDefault="00000000" w:rsidP="00D13672">
      <w:pPr>
        <w:pStyle w:val="Style18"/>
        <w:numPr>
          <w:ilvl w:val="0"/>
          <w:numId w:val="35"/>
        </w:numPr>
        <w:tabs>
          <w:tab w:val="left" w:pos="660"/>
        </w:tabs>
        <w:spacing w:after="280" w:line="480" w:lineRule="auto"/>
        <w:ind w:firstLine="340"/>
        <w:jc w:val="both"/>
        <w:rPr>
          <w:sz w:val="30"/>
          <w:szCs w:val="30"/>
        </w:rPr>
      </w:pPr>
      <w:r w:rsidRPr="00D13672">
        <w:rPr>
          <w:rStyle w:val="CharStyle19"/>
          <w:sz w:val="30"/>
          <w:szCs w:val="30"/>
        </w:rPr>
        <w:t>马克思：《马克思古代社会史笔记》，人民出版社</w:t>
      </w:r>
      <w:r w:rsidRPr="00D13672">
        <w:rPr>
          <w:rStyle w:val="CharStyle19"/>
          <w:sz w:val="30"/>
          <w:szCs w:val="30"/>
          <w:lang w:val="en-US" w:bidi="en-US"/>
        </w:rPr>
        <w:t>1996</w:t>
      </w:r>
      <w:r w:rsidRPr="00D13672">
        <w:rPr>
          <w:rStyle w:val="CharStyle19"/>
          <w:sz w:val="30"/>
          <w:szCs w:val="30"/>
        </w:rPr>
        <w:t>年版。</w:t>
      </w:r>
    </w:p>
    <w:p w14:paraId="5AC3EB77" w14:textId="77777777" w:rsidR="00C65075" w:rsidRPr="00D13672" w:rsidRDefault="00000000" w:rsidP="00D13672">
      <w:pPr>
        <w:pStyle w:val="Style18"/>
        <w:numPr>
          <w:ilvl w:val="0"/>
          <w:numId w:val="35"/>
        </w:numPr>
        <w:tabs>
          <w:tab w:val="left" w:pos="666"/>
        </w:tabs>
        <w:spacing w:after="280" w:line="480" w:lineRule="auto"/>
        <w:ind w:firstLine="340"/>
        <w:jc w:val="both"/>
        <w:rPr>
          <w:sz w:val="30"/>
          <w:szCs w:val="30"/>
        </w:rPr>
      </w:pPr>
      <w:r w:rsidRPr="00D13672">
        <w:rPr>
          <w:rStyle w:val="CharStyle19"/>
          <w:sz w:val="30"/>
          <w:szCs w:val="30"/>
        </w:rPr>
        <w:t>恩格斯：《家庭、私有制和国家的起源》，人民出版社</w:t>
      </w:r>
      <w:r w:rsidRPr="00D13672">
        <w:rPr>
          <w:rStyle w:val="CharStyle19"/>
          <w:sz w:val="30"/>
          <w:szCs w:val="30"/>
          <w:lang w:val="en-US" w:bidi="en-US"/>
        </w:rPr>
        <w:t>2003</w:t>
      </w:r>
      <w:r w:rsidRPr="00D13672">
        <w:rPr>
          <w:rStyle w:val="CharStyle19"/>
          <w:sz w:val="30"/>
          <w:szCs w:val="30"/>
        </w:rPr>
        <w:t>年版。</w:t>
      </w:r>
    </w:p>
    <w:p w14:paraId="292D2141" w14:textId="77777777" w:rsidR="00C65075" w:rsidRPr="00D13672" w:rsidRDefault="00000000" w:rsidP="00D13672">
      <w:pPr>
        <w:pStyle w:val="Style18"/>
        <w:numPr>
          <w:ilvl w:val="0"/>
          <w:numId w:val="35"/>
        </w:numPr>
        <w:tabs>
          <w:tab w:val="left" w:pos="666"/>
        </w:tabs>
        <w:spacing w:after="280" w:line="480" w:lineRule="auto"/>
        <w:ind w:firstLine="340"/>
        <w:jc w:val="both"/>
        <w:rPr>
          <w:sz w:val="30"/>
          <w:szCs w:val="30"/>
        </w:rPr>
      </w:pPr>
      <w:r w:rsidRPr="00D13672">
        <w:rPr>
          <w:rStyle w:val="CharStyle19"/>
          <w:sz w:val="30"/>
          <w:szCs w:val="30"/>
        </w:rPr>
        <w:t>费孝通：《生育制度》，天津人民出版社</w:t>
      </w:r>
      <w:r w:rsidRPr="00D13672">
        <w:rPr>
          <w:rStyle w:val="CharStyle19"/>
          <w:sz w:val="30"/>
          <w:szCs w:val="30"/>
          <w:lang w:val="en-US" w:bidi="en-US"/>
        </w:rPr>
        <w:t>1981</w:t>
      </w:r>
      <w:r w:rsidRPr="00D13672">
        <w:rPr>
          <w:rStyle w:val="CharStyle19"/>
          <w:sz w:val="30"/>
          <w:szCs w:val="30"/>
        </w:rPr>
        <w:t>年版。</w:t>
      </w:r>
    </w:p>
    <w:p w14:paraId="4361791B" w14:textId="77777777" w:rsidR="00C65075" w:rsidRPr="00D13672" w:rsidRDefault="00000000" w:rsidP="00D13672">
      <w:pPr>
        <w:pStyle w:val="Style18"/>
        <w:numPr>
          <w:ilvl w:val="0"/>
          <w:numId w:val="35"/>
        </w:numPr>
        <w:tabs>
          <w:tab w:val="left" w:pos="666"/>
        </w:tabs>
        <w:spacing w:after="280" w:line="480" w:lineRule="auto"/>
        <w:ind w:firstLine="340"/>
        <w:jc w:val="both"/>
        <w:rPr>
          <w:sz w:val="30"/>
          <w:szCs w:val="30"/>
        </w:rPr>
      </w:pPr>
      <w:r w:rsidRPr="00D13672">
        <w:rPr>
          <w:rStyle w:val="CharStyle19"/>
          <w:sz w:val="30"/>
          <w:szCs w:val="30"/>
        </w:rPr>
        <w:t>吴汝康：《古人类学》，文物出版社</w:t>
      </w:r>
      <w:r w:rsidRPr="00D13672">
        <w:rPr>
          <w:rStyle w:val="CharStyle19"/>
          <w:sz w:val="30"/>
          <w:szCs w:val="30"/>
          <w:lang w:val="en-US" w:bidi="en-US"/>
        </w:rPr>
        <w:t>1989</w:t>
      </w:r>
      <w:r w:rsidRPr="00D13672">
        <w:rPr>
          <w:rStyle w:val="CharStyle19"/>
          <w:sz w:val="30"/>
          <w:szCs w:val="30"/>
        </w:rPr>
        <w:t>年版。</w:t>
      </w:r>
    </w:p>
    <w:p w14:paraId="0D6FC705" w14:textId="77777777" w:rsidR="00C65075" w:rsidRPr="00D13672" w:rsidRDefault="00000000" w:rsidP="00D13672">
      <w:pPr>
        <w:pStyle w:val="Style18"/>
        <w:numPr>
          <w:ilvl w:val="0"/>
          <w:numId w:val="35"/>
        </w:numPr>
        <w:tabs>
          <w:tab w:val="left" w:pos="666"/>
        </w:tabs>
        <w:spacing w:after="280" w:line="480" w:lineRule="auto"/>
        <w:ind w:firstLine="340"/>
        <w:jc w:val="both"/>
        <w:rPr>
          <w:sz w:val="30"/>
          <w:szCs w:val="30"/>
        </w:rPr>
      </w:pPr>
      <w:r w:rsidRPr="00D13672">
        <w:rPr>
          <w:rStyle w:val="CharStyle19"/>
          <w:sz w:val="30"/>
          <w:szCs w:val="30"/>
        </w:rPr>
        <w:t>吴汝康：《今人类学》，安徽科学技术出版社</w:t>
      </w:r>
      <w:r w:rsidRPr="00D13672">
        <w:rPr>
          <w:rStyle w:val="CharStyle19"/>
          <w:sz w:val="30"/>
          <w:szCs w:val="30"/>
          <w:lang w:val="en-US" w:bidi="en-US"/>
        </w:rPr>
        <w:t>1991</w:t>
      </w:r>
      <w:r w:rsidRPr="00D13672">
        <w:rPr>
          <w:rStyle w:val="CharStyle19"/>
          <w:sz w:val="30"/>
          <w:szCs w:val="30"/>
        </w:rPr>
        <w:t>年版。</w:t>
      </w:r>
    </w:p>
    <w:p w14:paraId="1432C5DD" w14:textId="77777777" w:rsidR="00C65075" w:rsidRPr="00D13672" w:rsidRDefault="00000000" w:rsidP="00D13672">
      <w:pPr>
        <w:pStyle w:val="Style18"/>
        <w:numPr>
          <w:ilvl w:val="0"/>
          <w:numId w:val="35"/>
        </w:numPr>
        <w:tabs>
          <w:tab w:val="left" w:pos="671"/>
        </w:tabs>
        <w:spacing w:after="280" w:line="480" w:lineRule="auto"/>
        <w:ind w:firstLine="340"/>
        <w:jc w:val="both"/>
        <w:rPr>
          <w:sz w:val="30"/>
          <w:szCs w:val="30"/>
        </w:rPr>
      </w:pPr>
      <w:r w:rsidRPr="00D13672">
        <w:rPr>
          <w:rStyle w:val="CharStyle19"/>
          <w:sz w:val="30"/>
          <w:szCs w:val="30"/>
        </w:rPr>
        <w:t>李亦园：《人类的视野》，上海文艺出版社</w:t>
      </w:r>
      <w:r w:rsidRPr="00D13672">
        <w:rPr>
          <w:rStyle w:val="CharStyle19"/>
          <w:sz w:val="30"/>
          <w:szCs w:val="30"/>
          <w:lang w:val="en-US" w:bidi="en-US"/>
        </w:rPr>
        <w:t>1996</w:t>
      </w:r>
      <w:r w:rsidRPr="00D13672">
        <w:rPr>
          <w:rStyle w:val="CharStyle19"/>
          <w:sz w:val="30"/>
          <w:szCs w:val="30"/>
        </w:rPr>
        <w:t>年版。</w:t>
      </w:r>
    </w:p>
    <w:p w14:paraId="7ADD67DA" w14:textId="77777777" w:rsidR="00C65075" w:rsidRPr="00D13672" w:rsidRDefault="00000000" w:rsidP="00D13672">
      <w:pPr>
        <w:pStyle w:val="Style18"/>
        <w:numPr>
          <w:ilvl w:val="0"/>
          <w:numId w:val="35"/>
        </w:numPr>
        <w:tabs>
          <w:tab w:val="left" w:pos="666"/>
        </w:tabs>
        <w:spacing w:after="280" w:line="480" w:lineRule="auto"/>
        <w:ind w:firstLine="340"/>
        <w:jc w:val="both"/>
        <w:rPr>
          <w:sz w:val="30"/>
          <w:szCs w:val="30"/>
        </w:rPr>
      </w:pPr>
      <w:r w:rsidRPr="00D13672">
        <w:rPr>
          <w:rStyle w:val="CharStyle19"/>
          <w:sz w:val="30"/>
          <w:szCs w:val="30"/>
        </w:rPr>
        <w:t>林耀华主编：《民族学通论》（修订本），中央民族大学出版社</w:t>
      </w:r>
      <w:r w:rsidRPr="00D13672">
        <w:rPr>
          <w:rStyle w:val="CharStyle19"/>
          <w:sz w:val="30"/>
          <w:szCs w:val="30"/>
          <w:lang w:val="en-US" w:bidi="en-US"/>
        </w:rPr>
        <w:t>1997</w:t>
      </w:r>
      <w:r w:rsidRPr="00D13672">
        <w:rPr>
          <w:rStyle w:val="CharStyle19"/>
          <w:sz w:val="30"/>
          <w:szCs w:val="30"/>
        </w:rPr>
        <w:t>年版。</w:t>
      </w:r>
    </w:p>
    <w:p w14:paraId="1AE61BB8" w14:textId="77777777" w:rsidR="00C65075" w:rsidRPr="00D13672" w:rsidRDefault="00000000" w:rsidP="00D13672">
      <w:pPr>
        <w:pStyle w:val="Style18"/>
        <w:numPr>
          <w:ilvl w:val="0"/>
          <w:numId w:val="35"/>
        </w:numPr>
        <w:tabs>
          <w:tab w:val="left" w:pos="666"/>
        </w:tabs>
        <w:spacing w:after="280" w:line="480" w:lineRule="auto"/>
        <w:ind w:firstLine="340"/>
        <w:jc w:val="both"/>
        <w:rPr>
          <w:sz w:val="30"/>
          <w:szCs w:val="30"/>
        </w:rPr>
      </w:pPr>
      <w:r w:rsidRPr="00D13672">
        <w:rPr>
          <w:rStyle w:val="CharStyle19"/>
          <w:sz w:val="30"/>
          <w:szCs w:val="30"/>
        </w:rPr>
        <w:t>王铭铭：《社会人类学与中国研究》，生活•读书</w:t>
      </w:r>
      <w:r w:rsidRPr="00D13672">
        <w:rPr>
          <w:rStyle w:val="CharStyle19"/>
          <w:sz w:val="30"/>
          <w:szCs w:val="30"/>
          <w:lang w:val="en-US" w:bidi="en-US"/>
        </w:rPr>
        <w:t>•</w:t>
      </w:r>
      <w:r w:rsidRPr="00D13672">
        <w:rPr>
          <w:rStyle w:val="CharStyle19"/>
          <w:sz w:val="30"/>
          <w:szCs w:val="30"/>
        </w:rPr>
        <w:t>新知三联书店</w:t>
      </w:r>
      <w:r w:rsidRPr="00D13672">
        <w:rPr>
          <w:rStyle w:val="CharStyle19"/>
          <w:sz w:val="30"/>
          <w:szCs w:val="30"/>
          <w:lang w:val="en-US" w:bidi="en-US"/>
        </w:rPr>
        <w:t>1997</w:t>
      </w:r>
      <w:r w:rsidRPr="00D13672">
        <w:rPr>
          <w:rStyle w:val="CharStyle19"/>
          <w:sz w:val="30"/>
          <w:szCs w:val="30"/>
        </w:rPr>
        <w:t>年版。</w:t>
      </w:r>
    </w:p>
    <w:p w14:paraId="08C22FB3" w14:textId="77777777" w:rsidR="00C65075" w:rsidRPr="00D13672" w:rsidRDefault="00000000" w:rsidP="00D13672">
      <w:pPr>
        <w:pStyle w:val="Style18"/>
        <w:numPr>
          <w:ilvl w:val="0"/>
          <w:numId w:val="35"/>
        </w:numPr>
        <w:tabs>
          <w:tab w:val="left" w:pos="666"/>
        </w:tabs>
        <w:spacing w:after="280" w:line="480" w:lineRule="auto"/>
        <w:ind w:firstLine="340"/>
        <w:jc w:val="both"/>
        <w:rPr>
          <w:sz w:val="30"/>
          <w:szCs w:val="30"/>
        </w:rPr>
      </w:pPr>
      <w:r w:rsidRPr="00D13672">
        <w:rPr>
          <w:rStyle w:val="CharStyle19"/>
          <w:sz w:val="30"/>
          <w:szCs w:val="30"/>
        </w:rPr>
        <w:lastRenderedPageBreak/>
        <w:t>费孝通：《江村经济一中国农民的生活》，商务印书馆</w:t>
      </w:r>
      <w:r w:rsidRPr="00D13672">
        <w:rPr>
          <w:rStyle w:val="CharStyle19"/>
          <w:sz w:val="30"/>
          <w:szCs w:val="30"/>
          <w:lang w:val="en-US" w:bidi="en-US"/>
        </w:rPr>
        <w:t>2001</w:t>
      </w:r>
      <w:r w:rsidRPr="00D13672">
        <w:rPr>
          <w:rStyle w:val="CharStyle19"/>
          <w:sz w:val="30"/>
          <w:szCs w:val="30"/>
        </w:rPr>
        <w:t>年版。</w:t>
      </w:r>
    </w:p>
    <w:p w14:paraId="1CAC8EF1" w14:textId="77777777" w:rsidR="00C65075" w:rsidRPr="00D13672" w:rsidRDefault="00000000" w:rsidP="00D13672">
      <w:pPr>
        <w:pStyle w:val="Style18"/>
        <w:numPr>
          <w:ilvl w:val="0"/>
          <w:numId w:val="35"/>
        </w:numPr>
        <w:tabs>
          <w:tab w:val="left" w:pos="666"/>
        </w:tabs>
        <w:spacing w:after="280" w:line="480" w:lineRule="auto"/>
        <w:ind w:firstLine="340"/>
        <w:jc w:val="both"/>
        <w:rPr>
          <w:sz w:val="30"/>
          <w:szCs w:val="30"/>
        </w:rPr>
      </w:pPr>
      <w:r w:rsidRPr="00D13672">
        <w:rPr>
          <w:rStyle w:val="CharStyle19"/>
          <w:sz w:val="30"/>
          <w:szCs w:val="30"/>
        </w:rPr>
        <w:t>周大鸣：《中国的族群与族群关系》，广西民族出版社</w:t>
      </w:r>
      <w:r w:rsidRPr="00D13672">
        <w:rPr>
          <w:rStyle w:val="CharStyle19"/>
          <w:sz w:val="30"/>
          <w:szCs w:val="30"/>
          <w:lang w:val="en-US" w:bidi="en-US"/>
        </w:rPr>
        <w:t>2002</w:t>
      </w:r>
      <w:r w:rsidRPr="00D13672">
        <w:rPr>
          <w:rStyle w:val="CharStyle19"/>
          <w:sz w:val="30"/>
          <w:szCs w:val="30"/>
        </w:rPr>
        <w:t>年版。</w:t>
      </w:r>
    </w:p>
    <w:p w14:paraId="22F46DC6" w14:textId="77777777" w:rsidR="00C65075" w:rsidRPr="00D13672" w:rsidRDefault="00000000" w:rsidP="00D13672">
      <w:pPr>
        <w:pStyle w:val="Style18"/>
        <w:numPr>
          <w:ilvl w:val="0"/>
          <w:numId w:val="35"/>
        </w:numPr>
        <w:tabs>
          <w:tab w:val="left" w:pos="666"/>
        </w:tabs>
        <w:spacing w:after="280" w:line="480" w:lineRule="auto"/>
        <w:ind w:firstLine="340"/>
        <w:jc w:val="both"/>
        <w:rPr>
          <w:sz w:val="30"/>
          <w:szCs w:val="30"/>
        </w:rPr>
      </w:pPr>
      <w:r w:rsidRPr="00D13672">
        <w:rPr>
          <w:rStyle w:val="CharStyle19"/>
          <w:sz w:val="30"/>
          <w:szCs w:val="30"/>
        </w:rPr>
        <w:t>吕大吉主编：《宗教学纲要》，高等教育出版社</w:t>
      </w:r>
      <w:r w:rsidRPr="00D13672">
        <w:rPr>
          <w:rStyle w:val="CharStyle19"/>
          <w:sz w:val="30"/>
          <w:szCs w:val="30"/>
          <w:lang w:val="en-US" w:bidi="en-US"/>
        </w:rPr>
        <w:t>2003</w:t>
      </w:r>
      <w:r w:rsidRPr="00D13672">
        <w:rPr>
          <w:rStyle w:val="CharStyle19"/>
          <w:sz w:val="30"/>
          <w:szCs w:val="30"/>
        </w:rPr>
        <w:t>年版。</w:t>
      </w:r>
    </w:p>
    <w:p w14:paraId="1623FD94" w14:textId="77777777" w:rsidR="00C65075" w:rsidRPr="00D13672" w:rsidRDefault="00000000" w:rsidP="00D13672">
      <w:pPr>
        <w:pStyle w:val="Style18"/>
        <w:numPr>
          <w:ilvl w:val="0"/>
          <w:numId w:val="35"/>
        </w:numPr>
        <w:tabs>
          <w:tab w:val="left" w:pos="666"/>
        </w:tabs>
        <w:spacing w:after="280" w:line="480" w:lineRule="auto"/>
        <w:ind w:firstLine="340"/>
        <w:jc w:val="both"/>
        <w:rPr>
          <w:sz w:val="30"/>
          <w:szCs w:val="30"/>
        </w:rPr>
      </w:pPr>
      <w:r w:rsidRPr="00D13672">
        <w:rPr>
          <w:rStyle w:val="CharStyle19"/>
          <w:sz w:val="30"/>
          <w:szCs w:val="30"/>
        </w:rPr>
        <w:t>费孝通：《论人类学与文化自觉》，华夏出版社</w:t>
      </w:r>
      <w:r w:rsidRPr="00D13672">
        <w:rPr>
          <w:rStyle w:val="CharStyle19"/>
          <w:sz w:val="30"/>
          <w:szCs w:val="30"/>
          <w:lang w:val="en-US" w:bidi="en-US"/>
        </w:rPr>
        <w:t>2004</w:t>
      </w:r>
      <w:r w:rsidRPr="00D13672">
        <w:rPr>
          <w:rStyle w:val="CharStyle19"/>
          <w:sz w:val="30"/>
          <w:szCs w:val="30"/>
        </w:rPr>
        <w:t>年版。</w:t>
      </w:r>
    </w:p>
    <w:p w14:paraId="7DC3D687" w14:textId="77777777" w:rsidR="00C65075" w:rsidRPr="00D13672" w:rsidRDefault="00000000" w:rsidP="00D13672">
      <w:pPr>
        <w:pStyle w:val="Style18"/>
        <w:numPr>
          <w:ilvl w:val="0"/>
          <w:numId w:val="35"/>
        </w:numPr>
        <w:tabs>
          <w:tab w:val="left" w:pos="666"/>
        </w:tabs>
        <w:spacing w:after="280" w:line="480" w:lineRule="auto"/>
        <w:ind w:firstLine="340"/>
        <w:jc w:val="both"/>
        <w:rPr>
          <w:sz w:val="30"/>
          <w:szCs w:val="30"/>
        </w:rPr>
      </w:pPr>
      <w:r w:rsidRPr="00D13672">
        <w:rPr>
          <w:rStyle w:val="CharStyle19"/>
          <w:sz w:val="30"/>
          <w:szCs w:val="30"/>
        </w:rPr>
        <w:t>费孝通、张之毅：《云南三村》，社会科学文献出版社</w:t>
      </w:r>
      <w:r w:rsidRPr="00D13672">
        <w:rPr>
          <w:rStyle w:val="CharStyle19"/>
          <w:sz w:val="30"/>
          <w:szCs w:val="30"/>
          <w:lang w:val="en-US" w:bidi="en-US"/>
        </w:rPr>
        <w:t>2006</w:t>
      </w:r>
      <w:r w:rsidRPr="00D13672">
        <w:rPr>
          <w:rStyle w:val="CharStyle19"/>
          <w:sz w:val="30"/>
          <w:szCs w:val="30"/>
        </w:rPr>
        <w:t>年版。</w:t>
      </w:r>
    </w:p>
    <w:p w14:paraId="5D09E8FC" w14:textId="77777777" w:rsidR="00C65075" w:rsidRPr="00D13672" w:rsidRDefault="00000000" w:rsidP="00D13672">
      <w:pPr>
        <w:pStyle w:val="Style18"/>
        <w:numPr>
          <w:ilvl w:val="0"/>
          <w:numId w:val="35"/>
        </w:numPr>
        <w:tabs>
          <w:tab w:val="left" w:pos="666"/>
        </w:tabs>
        <w:spacing w:after="280" w:line="480" w:lineRule="auto"/>
        <w:ind w:firstLine="340"/>
        <w:jc w:val="both"/>
        <w:rPr>
          <w:sz w:val="30"/>
          <w:szCs w:val="30"/>
        </w:rPr>
      </w:pPr>
      <w:r w:rsidRPr="00D13672">
        <w:rPr>
          <w:rStyle w:val="CharStyle19"/>
          <w:sz w:val="30"/>
          <w:szCs w:val="30"/>
        </w:rPr>
        <w:t>胡鸿保主编：《中国人类学史》，中国人民大学出版社</w:t>
      </w:r>
      <w:r w:rsidRPr="00D13672">
        <w:rPr>
          <w:rStyle w:val="CharStyle19"/>
          <w:sz w:val="30"/>
          <w:szCs w:val="30"/>
          <w:lang w:val="en-US" w:bidi="en-US"/>
        </w:rPr>
        <w:t>2006</w:t>
      </w:r>
      <w:r w:rsidRPr="00D13672">
        <w:rPr>
          <w:rStyle w:val="CharStyle19"/>
          <w:sz w:val="30"/>
          <w:szCs w:val="30"/>
        </w:rPr>
        <w:t>年版。</w:t>
      </w:r>
    </w:p>
    <w:p w14:paraId="603BF3C5" w14:textId="77777777" w:rsidR="00C65075" w:rsidRPr="00D13672" w:rsidRDefault="00000000" w:rsidP="00D13672">
      <w:pPr>
        <w:pStyle w:val="Style18"/>
        <w:numPr>
          <w:ilvl w:val="0"/>
          <w:numId w:val="35"/>
        </w:numPr>
        <w:tabs>
          <w:tab w:val="left" w:pos="666"/>
        </w:tabs>
        <w:spacing w:after="280" w:line="480" w:lineRule="auto"/>
        <w:ind w:firstLine="340"/>
        <w:jc w:val="both"/>
        <w:rPr>
          <w:sz w:val="30"/>
          <w:szCs w:val="30"/>
        </w:rPr>
      </w:pPr>
      <w:r w:rsidRPr="00D13672">
        <w:rPr>
          <w:rStyle w:val="CharStyle19"/>
          <w:sz w:val="30"/>
          <w:szCs w:val="30"/>
        </w:rPr>
        <w:t>庄孔韶主编：《人类学概论》，中国人民大学出版社</w:t>
      </w:r>
      <w:r w:rsidRPr="00D13672">
        <w:rPr>
          <w:rStyle w:val="CharStyle19"/>
          <w:sz w:val="30"/>
          <w:szCs w:val="30"/>
          <w:lang w:val="en-US" w:bidi="en-US"/>
        </w:rPr>
        <w:t>2006</w:t>
      </w:r>
      <w:r w:rsidRPr="00D13672">
        <w:rPr>
          <w:rStyle w:val="CharStyle19"/>
          <w:sz w:val="30"/>
          <w:szCs w:val="30"/>
        </w:rPr>
        <w:t>年版。</w:t>
      </w:r>
    </w:p>
    <w:p w14:paraId="7703BFCE" w14:textId="77777777" w:rsidR="00C65075" w:rsidRPr="00D13672" w:rsidRDefault="00000000" w:rsidP="00D13672">
      <w:pPr>
        <w:pStyle w:val="Style18"/>
        <w:numPr>
          <w:ilvl w:val="0"/>
          <w:numId w:val="35"/>
        </w:numPr>
        <w:tabs>
          <w:tab w:val="left" w:pos="666"/>
        </w:tabs>
        <w:spacing w:after="280" w:line="480" w:lineRule="auto"/>
        <w:ind w:firstLine="340"/>
        <w:jc w:val="both"/>
        <w:rPr>
          <w:sz w:val="30"/>
          <w:szCs w:val="30"/>
        </w:rPr>
      </w:pPr>
      <w:r w:rsidRPr="00D13672">
        <w:rPr>
          <w:rStyle w:val="CharStyle19"/>
          <w:sz w:val="30"/>
          <w:szCs w:val="30"/>
        </w:rPr>
        <w:t>杨庭硕等：《生态人类学导论》，民族出版社</w:t>
      </w:r>
      <w:r w:rsidRPr="00D13672">
        <w:rPr>
          <w:rStyle w:val="CharStyle19"/>
          <w:sz w:val="30"/>
          <w:szCs w:val="30"/>
          <w:lang w:val="en-US" w:bidi="en-US"/>
        </w:rPr>
        <w:t>2007</w:t>
      </w:r>
      <w:r w:rsidRPr="00D13672">
        <w:rPr>
          <w:rStyle w:val="CharStyle19"/>
          <w:sz w:val="30"/>
          <w:szCs w:val="30"/>
        </w:rPr>
        <w:t>年版。</w:t>
      </w:r>
    </w:p>
    <w:p w14:paraId="65E2299C" w14:textId="77777777" w:rsidR="00C65075" w:rsidRPr="00D13672" w:rsidRDefault="00000000" w:rsidP="00D13672">
      <w:pPr>
        <w:pStyle w:val="Style18"/>
        <w:numPr>
          <w:ilvl w:val="0"/>
          <w:numId w:val="35"/>
        </w:numPr>
        <w:tabs>
          <w:tab w:val="left" w:pos="666"/>
        </w:tabs>
        <w:spacing w:after="280" w:line="480" w:lineRule="auto"/>
        <w:ind w:firstLine="340"/>
        <w:jc w:val="both"/>
        <w:rPr>
          <w:sz w:val="30"/>
          <w:szCs w:val="30"/>
        </w:rPr>
      </w:pPr>
      <w:r w:rsidRPr="00D13672">
        <w:rPr>
          <w:rStyle w:val="CharStyle19"/>
          <w:sz w:val="30"/>
          <w:szCs w:val="30"/>
        </w:rPr>
        <w:t>杨小柳：《参与式行动：来自凉山彝族地区的发展研究》，民族出版社</w:t>
      </w:r>
      <w:r w:rsidRPr="00D13672">
        <w:rPr>
          <w:rStyle w:val="CharStyle19"/>
          <w:sz w:val="30"/>
          <w:szCs w:val="30"/>
          <w:lang w:val="en-US" w:bidi="en-US"/>
        </w:rPr>
        <w:t>2008</w:t>
      </w:r>
      <w:r w:rsidRPr="00D13672">
        <w:rPr>
          <w:rStyle w:val="CharStyle19"/>
          <w:sz w:val="30"/>
          <w:szCs w:val="30"/>
        </w:rPr>
        <w:t>年版。</w:t>
      </w:r>
    </w:p>
    <w:p w14:paraId="3063358B" w14:textId="77777777" w:rsidR="00C65075" w:rsidRPr="00D13672" w:rsidRDefault="00000000" w:rsidP="00D13672">
      <w:pPr>
        <w:pStyle w:val="Style18"/>
        <w:numPr>
          <w:ilvl w:val="0"/>
          <w:numId w:val="35"/>
        </w:numPr>
        <w:tabs>
          <w:tab w:val="left" w:pos="666"/>
        </w:tabs>
        <w:spacing w:after="280" w:line="480" w:lineRule="auto"/>
        <w:ind w:firstLine="340"/>
        <w:jc w:val="both"/>
        <w:rPr>
          <w:sz w:val="30"/>
          <w:szCs w:val="30"/>
        </w:rPr>
      </w:pPr>
      <w:r w:rsidRPr="00D13672">
        <w:rPr>
          <w:rStyle w:val="CharStyle19"/>
          <w:sz w:val="30"/>
          <w:szCs w:val="30"/>
        </w:rPr>
        <w:lastRenderedPageBreak/>
        <w:t>纳日碧力戈：《语言人类学》，华东理工大学出版社</w:t>
      </w:r>
      <w:r w:rsidRPr="00D13672">
        <w:rPr>
          <w:rStyle w:val="CharStyle19"/>
          <w:sz w:val="30"/>
          <w:szCs w:val="30"/>
          <w:lang w:val="en-US" w:bidi="en-US"/>
        </w:rPr>
        <w:t>2010</w:t>
      </w:r>
      <w:r w:rsidRPr="00D13672">
        <w:rPr>
          <w:rStyle w:val="CharStyle19"/>
          <w:sz w:val="30"/>
          <w:szCs w:val="30"/>
        </w:rPr>
        <w:t>年版。</w:t>
      </w:r>
    </w:p>
    <w:p w14:paraId="6909D03D" w14:textId="77777777" w:rsidR="00C65075" w:rsidRPr="00D13672" w:rsidRDefault="00000000" w:rsidP="00D13672">
      <w:pPr>
        <w:pStyle w:val="Style18"/>
        <w:numPr>
          <w:ilvl w:val="0"/>
          <w:numId w:val="35"/>
        </w:numPr>
        <w:tabs>
          <w:tab w:val="left" w:pos="666"/>
        </w:tabs>
        <w:spacing w:after="280" w:line="480" w:lineRule="auto"/>
        <w:ind w:firstLine="340"/>
        <w:jc w:val="both"/>
        <w:rPr>
          <w:sz w:val="30"/>
          <w:szCs w:val="30"/>
        </w:rPr>
      </w:pPr>
      <w:r w:rsidRPr="00D13672">
        <w:rPr>
          <w:rStyle w:val="CharStyle19"/>
          <w:sz w:val="30"/>
          <w:szCs w:val="30"/>
        </w:rPr>
        <w:t>何星亮：《文化人类学：调查与研究方法》，中国社会科学出版社</w:t>
      </w:r>
      <w:r w:rsidRPr="00D13672">
        <w:rPr>
          <w:rStyle w:val="CharStyle19"/>
          <w:sz w:val="30"/>
          <w:szCs w:val="30"/>
          <w:lang w:val="en-US" w:bidi="en-US"/>
        </w:rPr>
        <w:t>2017</w:t>
      </w:r>
      <w:r w:rsidRPr="00D13672">
        <w:rPr>
          <w:rStyle w:val="CharStyle19"/>
          <w:sz w:val="30"/>
          <w:szCs w:val="30"/>
        </w:rPr>
        <w:t>年版。</w:t>
      </w:r>
    </w:p>
    <w:p w14:paraId="38869D96" w14:textId="77777777" w:rsidR="00C65075" w:rsidRPr="00D13672" w:rsidRDefault="00000000" w:rsidP="00D13672">
      <w:pPr>
        <w:pStyle w:val="Style18"/>
        <w:numPr>
          <w:ilvl w:val="0"/>
          <w:numId w:val="35"/>
        </w:numPr>
        <w:tabs>
          <w:tab w:val="left" w:pos="660"/>
        </w:tabs>
        <w:spacing w:after="280" w:line="480" w:lineRule="auto"/>
        <w:ind w:firstLine="340"/>
        <w:jc w:val="both"/>
        <w:rPr>
          <w:sz w:val="30"/>
          <w:szCs w:val="30"/>
        </w:rPr>
      </w:pPr>
      <w:r w:rsidRPr="00D13672">
        <w:rPr>
          <w:rStyle w:val="CharStyle19"/>
          <w:sz w:val="30"/>
          <w:szCs w:val="30"/>
        </w:rPr>
        <w:t>［美</w:t>
      </w:r>
      <w:r w:rsidRPr="00D13672">
        <w:rPr>
          <w:rStyle w:val="CharStyle19"/>
          <w:sz w:val="30"/>
          <w:szCs w:val="30"/>
          <w:lang w:val="en-US" w:bidi="en-US"/>
        </w:rPr>
        <w:t>］</w:t>
      </w:r>
      <w:r w:rsidRPr="00D13672">
        <w:rPr>
          <w:rStyle w:val="CharStyle19"/>
          <w:sz w:val="30"/>
          <w:szCs w:val="30"/>
        </w:rPr>
        <w:t>克莱德</w:t>
      </w:r>
      <w:r w:rsidRPr="00D13672">
        <w:rPr>
          <w:rStyle w:val="CharStyle19"/>
          <w:rFonts w:ascii="微软雅黑" w:eastAsia="微软雅黑" w:hAnsi="微软雅黑" w:cs="微软雅黑" w:hint="eastAsia"/>
          <w:sz w:val="30"/>
          <w:szCs w:val="30"/>
          <w:lang w:val="en-US" w:eastAsia="en-US" w:bidi="en-US"/>
        </w:rPr>
        <w:t>・</w:t>
      </w:r>
      <w:r w:rsidRPr="00D13672">
        <w:rPr>
          <w:rStyle w:val="CharStyle19"/>
          <w:sz w:val="30"/>
          <w:szCs w:val="30"/>
          <w:lang w:val="en-US" w:bidi="en-US"/>
        </w:rPr>
        <w:t>M.</w:t>
      </w:r>
      <w:r w:rsidRPr="00D13672">
        <w:rPr>
          <w:rStyle w:val="CharStyle19"/>
          <w:sz w:val="30"/>
          <w:szCs w:val="30"/>
        </w:rPr>
        <w:t>伍兹：《文化变迁》，何瑞福译，河北人民出版社</w:t>
      </w:r>
      <w:r w:rsidRPr="00D13672">
        <w:rPr>
          <w:rStyle w:val="CharStyle19"/>
          <w:sz w:val="30"/>
          <w:szCs w:val="30"/>
          <w:lang w:val="en-US" w:bidi="en-US"/>
        </w:rPr>
        <w:t>1989</w:t>
      </w:r>
      <w:r w:rsidRPr="00D13672">
        <w:rPr>
          <w:rStyle w:val="CharStyle19"/>
          <w:sz w:val="30"/>
          <w:szCs w:val="30"/>
        </w:rPr>
        <w:t>年版。</w:t>
      </w:r>
    </w:p>
    <w:p w14:paraId="1F584CC6" w14:textId="77777777" w:rsidR="00C65075" w:rsidRPr="00D13672" w:rsidRDefault="00000000" w:rsidP="00D13672">
      <w:pPr>
        <w:pStyle w:val="Style18"/>
        <w:numPr>
          <w:ilvl w:val="0"/>
          <w:numId w:val="35"/>
        </w:numPr>
        <w:tabs>
          <w:tab w:val="left" w:pos="666"/>
        </w:tabs>
        <w:spacing w:after="280" w:line="480" w:lineRule="auto"/>
        <w:ind w:firstLine="340"/>
        <w:jc w:val="both"/>
        <w:rPr>
          <w:sz w:val="30"/>
          <w:szCs w:val="30"/>
        </w:rPr>
      </w:pPr>
      <w:r w:rsidRPr="00D13672">
        <w:rPr>
          <w:rStyle w:val="CharStyle19"/>
          <w:sz w:val="30"/>
          <w:szCs w:val="30"/>
        </w:rPr>
        <w:t>［美</w:t>
      </w:r>
      <w:r w:rsidRPr="00D13672">
        <w:rPr>
          <w:rStyle w:val="CharStyle19"/>
          <w:sz w:val="30"/>
          <w:szCs w:val="30"/>
          <w:lang w:val="en-US" w:bidi="en-US"/>
        </w:rPr>
        <w:t>］</w:t>
      </w:r>
      <w:r w:rsidRPr="00D13672">
        <w:rPr>
          <w:rStyle w:val="CharStyle19"/>
          <w:sz w:val="30"/>
          <w:szCs w:val="30"/>
        </w:rPr>
        <w:t>比尔斯等：《文化人类学》，骆继光等译，河北教育出版社</w:t>
      </w:r>
      <w:r w:rsidRPr="00D13672">
        <w:rPr>
          <w:rStyle w:val="CharStyle19"/>
          <w:sz w:val="30"/>
          <w:szCs w:val="30"/>
          <w:lang w:val="en-US" w:bidi="en-US"/>
        </w:rPr>
        <w:t>1993</w:t>
      </w:r>
      <w:r w:rsidRPr="00D13672">
        <w:rPr>
          <w:rStyle w:val="CharStyle19"/>
          <w:sz w:val="30"/>
          <w:szCs w:val="30"/>
        </w:rPr>
        <w:t>年版。</w:t>
      </w:r>
    </w:p>
    <w:p w14:paraId="19861422" w14:textId="77777777" w:rsidR="00C65075" w:rsidRPr="00D13672" w:rsidRDefault="00000000" w:rsidP="00D13672">
      <w:pPr>
        <w:pStyle w:val="Style18"/>
        <w:numPr>
          <w:ilvl w:val="0"/>
          <w:numId w:val="35"/>
        </w:numPr>
        <w:tabs>
          <w:tab w:val="left" w:pos="666"/>
        </w:tabs>
        <w:spacing w:after="120" w:line="480" w:lineRule="auto"/>
        <w:ind w:firstLine="340"/>
        <w:jc w:val="both"/>
        <w:rPr>
          <w:sz w:val="30"/>
          <w:szCs w:val="30"/>
        </w:rPr>
        <w:sectPr w:rsidR="00C65075" w:rsidRPr="00D13672" w:rsidSect="000E6A78">
          <w:headerReference w:type="even" r:id="rId410"/>
          <w:headerReference w:type="default" r:id="rId411"/>
          <w:footerReference w:type="even" r:id="rId412"/>
          <w:footerReference w:type="default" r:id="rId413"/>
          <w:pgSz w:w="11909" w:h="16834"/>
          <w:pgMar w:top="1745" w:right="1496" w:bottom="1506" w:left="1434" w:header="1317" w:footer="1078" w:gutter="0"/>
          <w:pgNumType w:start="307"/>
          <w:cols w:space="720"/>
          <w:noEndnote/>
          <w:docGrid w:linePitch="360"/>
        </w:sectPr>
      </w:pPr>
      <w:r w:rsidRPr="00D13672">
        <w:rPr>
          <w:rStyle w:val="CharStyle19"/>
          <w:sz w:val="30"/>
          <w:szCs w:val="30"/>
        </w:rPr>
        <w:t>［美</w:t>
      </w:r>
      <w:r w:rsidRPr="00D13672">
        <w:rPr>
          <w:rStyle w:val="CharStyle19"/>
          <w:sz w:val="30"/>
          <w:szCs w:val="30"/>
          <w:lang w:val="en-US" w:bidi="en-US"/>
        </w:rPr>
        <w:t>］</w:t>
      </w:r>
      <w:r w:rsidRPr="00D13672">
        <w:rPr>
          <w:rStyle w:val="CharStyle19"/>
          <w:sz w:val="30"/>
          <w:szCs w:val="30"/>
        </w:rPr>
        <w:t>克利福德•格尔兹：《文化的解释》，纳日碧力戈等译，上海人民出版社</w:t>
      </w:r>
      <w:r w:rsidRPr="00D13672">
        <w:rPr>
          <w:rStyle w:val="CharStyle19"/>
          <w:sz w:val="30"/>
          <w:szCs w:val="30"/>
          <w:lang w:val="en-US" w:bidi="en-US"/>
        </w:rPr>
        <w:t xml:space="preserve">1999 </w:t>
      </w:r>
    </w:p>
    <w:p w14:paraId="47BF2BC7" w14:textId="77777777" w:rsidR="00C65075" w:rsidRPr="00D13672" w:rsidRDefault="00000000" w:rsidP="00D13672">
      <w:pPr>
        <w:pStyle w:val="Style18"/>
        <w:tabs>
          <w:tab w:val="left" w:pos="666"/>
        </w:tabs>
        <w:spacing w:after="120" w:line="480" w:lineRule="auto"/>
        <w:ind w:firstLine="0"/>
        <w:jc w:val="both"/>
        <w:rPr>
          <w:sz w:val="30"/>
          <w:szCs w:val="30"/>
        </w:rPr>
      </w:pPr>
      <w:r w:rsidRPr="00D13672">
        <w:rPr>
          <w:rStyle w:val="CharStyle19"/>
          <w:sz w:val="30"/>
          <w:szCs w:val="30"/>
        </w:rPr>
        <w:lastRenderedPageBreak/>
        <w:t>年版。</w:t>
      </w:r>
    </w:p>
    <w:p w14:paraId="0BFF3974" w14:textId="77777777" w:rsidR="00C65075" w:rsidRPr="00D13672" w:rsidRDefault="00000000" w:rsidP="00D13672">
      <w:pPr>
        <w:pStyle w:val="Style18"/>
        <w:numPr>
          <w:ilvl w:val="0"/>
          <w:numId w:val="36"/>
        </w:numPr>
        <w:tabs>
          <w:tab w:val="left" w:pos="498"/>
        </w:tabs>
        <w:spacing w:after="120" w:line="480" w:lineRule="auto"/>
        <w:ind w:firstLine="260"/>
        <w:jc w:val="both"/>
        <w:rPr>
          <w:sz w:val="30"/>
          <w:szCs w:val="30"/>
        </w:rPr>
      </w:pPr>
      <w:r w:rsidRPr="00D13672">
        <w:rPr>
          <w:rStyle w:val="CharStyle19"/>
          <w:sz w:val="30"/>
          <w:szCs w:val="30"/>
        </w:rPr>
        <w:t>［美</w:t>
      </w:r>
      <w:r w:rsidRPr="00D13672">
        <w:rPr>
          <w:rStyle w:val="CharStyle19"/>
          <w:sz w:val="30"/>
          <w:szCs w:val="30"/>
          <w:lang w:val="en-US" w:bidi="en-US"/>
        </w:rPr>
        <w:t>］</w:t>
      </w:r>
      <w:r w:rsidRPr="00D13672">
        <w:rPr>
          <w:rStyle w:val="CharStyle19"/>
          <w:sz w:val="30"/>
          <w:szCs w:val="30"/>
        </w:rPr>
        <w:t xml:space="preserve">弗朗兹•博厄斯：《人类学与现代生活》，刘莎、谭晓勤、张卓宏译，华夏出版社 </w:t>
      </w:r>
      <w:r w:rsidRPr="00D13672">
        <w:rPr>
          <w:rStyle w:val="CharStyle19"/>
          <w:sz w:val="30"/>
          <w:szCs w:val="30"/>
          <w:lang w:val="en-US" w:bidi="en-US"/>
        </w:rPr>
        <w:t>1999</w:t>
      </w:r>
      <w:r w:rsidRPr="00D13672">
        <w:rPr>
          <w:rStyle w:val="CharStyle19"/>
          <w:sz w:val="30"/>
          <w:szCs w:val="30"/>
        </w:rPr>
        <w:t>年版。</w:t>
      </w:r>
    </w:p>
    <w:p w14:paraId="594BC78B" w14:textId="77777777" w:rsidR="00C65075" w:rsidRPr="00D13672" w:rsidRDefault="00000000" w:rsidP="00D13672">
      <w:pPr>
        <w:pStyle w:val="Style18"/>
        <w:numPr>
          <w:ilvl w:val="0"/>
          <w:numId w:val="36"/>
        </w:numPr>
        <w:tabs>
          <w:tab w:val="left" w:pos="586"/>
        </w:tabs>
        <w:spacing w:after="120" w:line="480" w:lineRule="auto"/>
        <w:ind w:firstLine="260"/>
        <w:jc w:val="both"/>
        <w:rPr>
          <w:sz w:val="30"/>
          <w:szCs w:val="30"/>
        </w:rPr>
      </w:pPr>
      <w:r w:rsidRPr="00D13672">
        <w:rPr>
          <w:rStyle w:val="CharStyle19"/>
          <w:sz w:val="30"/>
          <w:szCs w:val="30"/>
        </w:rPr>
        <w:t>［美</w:t>
      </w:r>
      <w:r w:rsidRPr="00D13672">
        <w:rPr>
          <w:rStyle w:val="CharStyle19"/>
          <w:sz w:val="30"/>
          <w:szCs w:val="30"/>
          <w:lang w:val="en-US" w:bidi="en-US"/>
        </w:rPr>
        <w:t>］</w:t>
      </w:r>
      <w:r w:rsidRPr="00D13672">
        <w:rPr>
          <w:rStyle w:val="CharStyle19"/>
          <w:sz w:val="30"/>
          <w:szCs w:val="30"/>
        </w:rPr>
        <w:t>马凌诺斯基：《西太平洋的航海者》，梁永佳、李绍明译，华夏出版社</w:t>
      </w:r>
      <w:r w:rsidRPr="00D13672">
        <w:rPr>
          <w:rStyle w:val="CharStyle19"/>
          <w:sz w:val="30"/>
          <w:szCs w:val="30"/>
          <w:lang w:val="en-US" w:bidi="en-US"/>
        </w:rPr>
        <w:t>2002</w:t>
      </w:r>
      <w:r w:rsidRPr="00D13672">
        <w:rPr>
          <w:rStyle w:val="CharStyle19"/>
          <w:sz w:val="30"/>
          <w:szCs w:val="30"/>
        </w:rPr>
        <w:t>年版。</w:t>
      </w:r>
    </w:p>
    <w:p w14:paraId="4B33065F" w14:textId="77777777" w:rsidR="00C65075" w:rsidRPr="00D13672" w:rsidRDefault="00000000" w:rsidP="00D13672">
      <w:pPr>
        <w:pStyle w:val="Style18"/>
        <w:numPr>
          <w:ilvl w:val="0"/>
          <w:numId w:val="36"/>
        </w:numPr>
        <w:tabs>
          <w:tab w:val="left" w:pos="591"/>
        </w:tabs>
        <w:spacing w:after="120" w:line="480" w:lineRule="auto"/>
        <w:ind w:firstLine="260"/>
        <w:jc w:val="both"/>
        <w:rPr>
          <w:sz w:val="30"/>
          <w:szCs w:val="30"/>
        </w:rPr>
      </w:pPr>
      <w:r w:rsidRPr="00D13672">
        <w:rPr>
          <w:rStyle w:val="CharStyle19"/>
          <w:sz w:val="30"/>
          <w:szCs w:val="30"/>
        </w:rPr>
        <w:t>［英</w:t>
      </w:r>
      <w:r w:rsidRPr="00D13672">
        <w:rPr>
          <w:rStyle w:val="CharStyle19"/>
          <w:sz w:val="30"/>
          <w:szCs w:val="30"/>
          <w:lang w:val="en-US" w:bidi="en-US"/>
        </w:rPr>
        <w:t>］</w:t>
      </w:r>
      <w:r w:rsidRPr="00D13672">
        <w:rPr>
          <w:rStyle w:val="CharStyle19"/>
          <w:sz w:val="30"/>
          <w:szCs w:val="30"/>
        </w:rPr>
        <w:t>拉德克利夫-布朗：《社会人类学方法》，夏建中译，华夏出版社</w:t>
      </w:r>
      <w:r w:rsidRPr="00D13672">
        <w:rPr>
          <w:rStyle w:val="CharStyle19"/>
          <w:sz w:val="30"/>
          <w:szCs w:val="30"/>
          <w:lang w:val="en-US" w:bidi="en-US"/>
        </w:rPr>
        <w:t>2002</w:t>
      </w:r>
      <w:r w:rsidRPr="00D13672">
        <w:rPr>
          <w:rStyle w:val="CharStyle19"/>
          <w:sz w:val="30"/>
          <w:szCs w:val="30"/>
        </w:rPr>
        <w:t>年版。</w:t>
      </w:r>
    </w:p>
    <w:p w14:paraId="7F885368" w14:textId="77777777" w:rsidR="00C65075" w:rsidRPr="00D13672" w:rsidRDefault="00000000" w:rsidP="00D13672">
      <w:pPr>
        <w:pStyle w:val="Style18"/>
        <w:numPr>
          <w:ilvl w:val="0"/>
          <w:numId w:val="36"/>
        </w:numPr>
        <w:tabs>
          <w:tab w:val="left" w:pos="519"/>
        </w:tabs>
        <w:spacing w:after="120" w:line="480" w:lineRule="auto"/>
        <w:ind w:firstLine="260"/>
        <w:jc w:val="both"/>
        <w:rPr>
          <w:sz w:val="30"/>
          <w:szCs w:val="30"/>
        </w:rPr>
      </w:pPr>
      <w:r w:rsidRPr="00D13672">
        <w:rPr>
          <w:rStyle w:val="CharStyle19"/>
          <w:sz w:val="30"/>
          <w:szCs w:val="30"/>
        </w:rPr>
        <w:t>［美</w:t>
      </w:r>
      <w:r w:rsidRPr="00D13672">
        <w:rPr>
          <w:rStyle w:val="CharStyle19"/>
          <w:sz w:val="30"/>
          <w:szCs w:val="30"/>
          <w:lang w:val="en-US" w:bidi="en-US"/>
        </w:rPr>
        <w:t>］</w:t>
      </w:r>
      <w:r w:rsidRPr="00D13672">
        <w:rPr>
          <w:rStyle w:val="CharStyle19"/>
          <w:sz w:val="30"/>
          <w:szCs w:val="30"/>
        </w:rPr>
        <w:t>埃里克•沃尔夫：《欧洲与没有历史的人民》，赵丙祥、刘传珠、杨玉静译，上海 人民出版社</w:t>
      </w:r>
      <w:r w:rsidRPr="00D13672">
        <w:rPr>
          <w:rStyle w:val="CharStyle19"/>
          <w:sz w:val="30"/>
          <w:szCs w:val="30"/>
          <w:lang w:val="en-US" w:bidi="en-US"/>
        </w:rPr>
        <w:t>2006</w:t>
      </w:r>
      <w:r w:rsidRPr="00D13672">
        <w:rPr>
          <w:rStyle w:val="CharStyle19"/>
          <w:sz w:val="30"/>
          <w:szCs w:val="30"/>
        </w:rPr>
        <w:t>年版。</w:t>
      </w:r>
    </w:p>
    <w:p w14:paraId="2BF4C860" w14:textId="77777777" w:rsidR="00C65075" w:rsidRPr="00D13672" w:rsidRDefault="00000000" w:rsidP="00D13672">
      <w:pPr>
        <w:pStyle w:val="Style18"/>
        <w:numPr>
          <w:ilvl w:val="0"/>
          <w:numId w:val="36"/>
        </w:numPr>
        <w:tabs>
          <w:tab w:val="left" w:pos="504"/>
        </w:tabs>
        <w:spacing w:after="120" w:line="480" w:lineRule="auto"/>
        <w:ind w:firstLine="260"/>
        <w:jc w:val="both"/>
        <w:rPr>
          <w:sz w:val="30"/>
          <w:szCs w:val="30"/>
        </w:rPr>
      </w:pPr>
      <w:r w:rsidRPr="00D13672">
        <w:rPr>
          <w:rStyle w:val="CharStyle19"/>
          <w:sz w:val="30"/>
          <w:szCs w:val="30"/>
        </w:rPr>
        <w:t>［美</w:t>
      </w:r>
      <w:r w:rsidRPr="00D13672">
        <w:rPr>
          <w:rStyle w:val="CharStyle19"/>
          <w:sz w:val="30"/>
          <w:szCs w:val="30"/>
          <w:lang w:val="en-US" w:bidi="en-US"/>
        </w:rPr>
        <w:t>］</w:t>
      </w:r>
      <w:r w:rsidRPr="00D13672">
        <w:rPr>
          <w:rStyle w:val="CharStyle19"/>
          <w:sz w:val="30"/>
          <w:szCs w:val="30"/>
        </w:rPr>
        <w:t>威廉</w:t>
      </w:r>
      <w:r w:rsidRPr="00D13672">
        <w:rPr>
          <w:rStyle w:val="CharStyle19"/>
          <w:rFonts w:ascii="微软雅黑" w:eastAsia="微软雅黑" w:hAnsi="微软雅黑" w:cs="微软雅黑" w:hint="eastAsia"/>
          <w:sz w:val="30"/>
          <w:szCs w:val="30"/>
          <w:lang w:val="en-US" w:eastAsia="en-US" w:bidi="en-US"/>
        </w:rPr>
        <w:t>・</w:t>
      </w:r>
      <w:r w:rsidRPr="00D13672">
        <w:rPr>
          <w:rStyle w:val="CharStyle19"/>
          <w:sz w:val="30"/>
          <w:szCs w:val="30"/>
          <w:lang w:val="en-US" w:bidi="en-US"/>
        </w:rPr>
        <w:t>A.</w:t>
      </w:r>
      <w:r w:rsidRPr="00D13672">
        <w:rPr>
          <w:rStyle w:val="CharStyle19"/>
          <w:sz w:val="30"/>
          <w:szCs w:val="30"/>
        </w:rPr>
        <w:t>哈维兰：《文化人类学》（第十版），瞿铁鹏、张钮译，上海社会科学院 出版社</w:t>
      </w:r>
      <w:r w:rsidRPr="00D13672">
        <w:rPr>
          <w:rStyle w:val="CharStyle19"/>
          <w:sz w:val="30"/>
          <w:szCs w:val="30"/>
          <w:lang w:val="en-US" w:bidi="en-US"/>
        </w:rPr>
        <w:t>2006</w:t>
      </w:r>
      <w:r w:rsidRPr="00D13672">
        <w:rPr>
          <w:rStyle w:val="CharStyle19"/>
          <w:sz w:val="30"/>
          <w:szCs w:val="30"/>
        </w:rPr>
        <w:t>年版。</w:t>
      </w:r>
    </w:p>
    <w:p w14:paraId="68B7CDA2" w14:textId="77777777" w:rsidR="00C65075" w:rsidRPr="00D13672" w:rsidRDefault="00000000" w:rsidP="00D13672">
      <w:pPr>
        <w:pStyle w:val="Style18"/>
        <w:numPr>
          <w:ilvl w:val="0"/>
          <w:numId w:val="36"/>
        </w:numPr>
        <w:tabs>
          <w:tab w:val="left" w:pos="509"/>
        </w:tabs>
        <w:spacing w:after="120" w:line="480" w:lineRule="auto"/>
        <w:ind w:firstLine="260"/>
        <w:jc w:val="both"/>
        <w:rPr>
          <w:sz w:val="30"/>
          <w:szCs w:val="30"/>
        </w:rPr>
      </w:pPr>
      <w:r w:rsidRPr="00D13672">
        <w:rPr>
          <w:rStyle w:val="CharStyle19"/>
          <w:sz w:val="30"/>
          <w:szCs w:val="30"/>
        </w:rPr>
        <w:t>［法</w:t>
      </w:r>
      <w:r w:rsidRPr="00D13672">
        <w:rPr>
          <w:rStyle w:val="CharStyle19"/>
          <w:sz w:val="30"/>
          <w:szCs w:val="30"/>
          <w:lang w:val="en-US" w:bidi="en-US"/>
        </w:rPr>
        <w:t>］</w:t>
      </w:r>
      <w:r w:rsidRPr="00D13672">
        <w:rPr>
          <w:rStyle w:val="CharStyle19"/>
          <w:sz w:val="30"/>
          <w:szCs w:val="30"/>
        </w:rPr>
        <w:t>爱弥尔•涂尔干：《宗教生活的基本形式》，渠东、汲转译，上海人民出版社</w:t>
      </w:r>
      <w:r w:rsidRPr="00D13672">
        <w:rPr>
          <w:rStyle w:val="CharStyle19"/>
          <w:sz w:val="30"/>
          <w:szCs w:val="30"/>
          <w:lang w:val="en-US" w:bidi="en-US"/>
        </w:rPr>
        <w:t xml:space="preserve">2006 </w:t>
      </w:r>
      <w:r w:rsidRPr="00D13672">
        <w:rPr>
          <w:rStyle w:val="CharStyle19"/>
          <w:sz w:val="30"/>
          <w:szCs w:val="30"/>
        </w:rPr>
        <w:t>年版。</w:t>
      </w:r>
    </w:p>
    <w:p w14:paraId="6E58B9FB" w14:textId="77777777" w:rsidR="00C65075" w:rsidRPr="00D13672" w:rsidRDefault="00000000" w:rsidP="00D13672">
      <w:pPr>
        <w:pStyle w:val="Style18"/>
        <w:numPr>
          <w:ilvl w:val="0"/>
          <w:numId w:val="36"/>
        </w:numPr>
        <w:tabs>
          <w:tab w:val="left" w:pos="519"/>
        </w:tabs>
        <w:spacing w:after="120" w:line="480" w:lineRule="auto"/>
        <w:ind w:firstLine="260"/>
        <w:jc w:val="both"/>
        <w:rPr>
          <w:sz w:val="30"/>
          <w:szCs w:val="30"/>
        </w:rPr>
      </w:pPr>
      <w:r w:rsidRPr="00D13672">
        <w:rPr>
          <w:rStyle w:val="CharStyle19"/>
          <w:sz w:val="30"/>
          <w:szCs w:val="30"/>
        </w:rPr>
        <w:t>［挪威］弗雷德里克•巴特等：《人类学的四大传统——英国、德国、法国和美国的人 类学》，高丙中等译，商务印书馆</w:t>
      </w:r>
      <w:r w:rsidRPr="00D13672">
        <w:rPr>
          <w:rStyle w:val="CharStyle19"/>
          <w:sz w:val="30"/>
          <w:szCs w:val="30"/>
          <w:lang w:val="en-US" w:bidi="en-US"/>
        </w:rPr>
        <w:t>2008</w:t>
      </w:r>
      <w:r w:rsidRPr="00D13672">
        <w:rPr>
          <w:rStyle w:val="CharStyle19"/>
          <w:sz w:val="30"/>
          <w:szCs w:val="30"/>
        </w:rPr>
        <w:t>年版。</w:t>
      </w:r>
    </w:p>
    <w:p w14:paraId="5CE3D53B" w14:textId="77777777" w:rsidR="00C65075" w:rsidRPr="00D13672" w:rsidRDefault="00000000" w:rsidP="00D13672">
      <w:pPr>
        <w:pStyle w:val="Style18"/>
        <w:numPr>
          <w:ilvl w:val="0"/>
          <w:numId w:val="37"/>
        </w:numPr>
        <w:tabs>
          <w:tab w:val="left" w:pos="580"/>
        </w:tabs>
        <w:spacing w:after="120" w:line="480" w:lineRule="auto"/>
        <w:ind w:firstLine="260"/>
        <w:jc w:val="both"/>
        <w:rPr>
          <w:sz w:val="30"/>
          <w:szCs w:val="30"/>
        </w:rPr>
      </w:pPr>
      <w:r w:rsidRPr="00D13672">
        <w:rPr>
          <w:rStyle w:val="CharStyle19"/>
          <w:sz w:val="30"/>
          <w:szCs w:val="30"/>
        </w:rPr>
        <w:t>［美</w:t>
      </w:r>
      <w:r w:rsidRPr="00D13672">
        <w:rPr>
          <w:rStyle w:val="CharStyle19"/>
          <w:sz w:val="30"/>
          <w:szCs w:val="30"/>
          <w:lang w:val="en-US" w:bidi="en-US"/>
        </w:rPr>
        <w:t>］</w:t>
      </w:r>
      <w:r w:rsidRPr="00D13672">
        <w:rPr>
          <w:rStyle w:val="CharStyle19"/>
          <w:sz w:val="30"/>
          <w:szCs w:val="30"/>
        </w:rPr>
        <w:t>露丝</w:t>
      </w:r>
      <w:r w:rsidRPr="00D13672">
        <w:rPr>
          <w:rStyle w:val="CharStyle19"/>
          <w:rFonts w:ascii="微软雅黑" w:eastAsia="微软雅黑" w:hAnsi="微软雅黑" w:cs="微软雅黑" w:hint="eastAsia"/>
          <w:sz w:val="30"/>
          <w:szCs w:val="30"/>
        </w:rPr>
        <w:t>・</w:t>
      </w:r>
      <w:r w:rsidRPr="00D13672">
        <w:rPr>
          <w:rStyle w:val="CharStyle19"/>
          <w:rFonts w:hint="eastAsia"/>
          <w:sz w:val="30"/>
          <w:szCs w:val="30"/>
        </w:rPr>
        <w:t>本尼迪克特：《文化模式》，王炜等译，社会科学</w:t>
      </w:r>
      <w:r w:rsidRPr="00D13672">
        <w:rPr>
          <w:rStyle w:val="CharStyle19"/>
          <w:rFonts w:hint="eastAsia"/>
          <w:sz w:val="30"/>
          <w:szCs w:val="30"/>
        </w:rPr>
        <w:lastRenderedPageBreak/>
        <w:t>文献出版社</w:t>
      </w:r>
      <w:r w:rsidRPr="00D13672">
        <w:rPr>
          <w:rStyle w:val="CharStyle19"/>
          <w:sz w:val="30"/>
          <w:szCs w:val="30"/>
          <w:lang w:val="en-US" w:bidi="en-US"/>
        </w:rPr>
        <w:t>2009</w:t>
      </w:r>
      <w:r w:rsidRPr="00D13672">
        <w:rPr>
          <w:rStyle w:val="CharStyle19"/>
          <w:sz w:val="30"/>
          <w:szCs w:val="30"/>
        </w:rPr>
        <w:t>年版。</w:t>
      </w:r>
    </w:p>
    <w:p w14:paraId="2B782CCC" w14:textId="77777777" w:rsidR="00C65075" w:rsidRPr="00D13672" w:rsidRDefault="00000000" w:rsidP="00D13672">
      <w:pPr>
        <w:pStyle w:val="Style18"/>
        <w:numPr>
          <w:ilvl w:val="0"/>
          <w:numId w:val="37"/>
        </w:numPr>
        <w:tabs>
          <w:tab w:val="left" w:pos="586"/>
        </w:tabs>
        <w:spacing w:after="120" w:line="480" w:lineRule="auto"/>
        <w:ind w:firstLine="260"/>
        <w:jc w:val="both"/>
        <w:rPr>
          <w:sz w:val="30"/>
          <w:szCs w:val="30"/>
        </w:rPr>
      </w:pPr>
      <w:r w:rsidRPr="00D13672">
        <w:rPr>
          <w:rStyle w:val="CharStyle19"/>
          <w:sz w:val="30"/>
          <w:szCs w:val="30"/>
        </w:rPr>
        <w:t>［英</w:t>
      </w:r>
      <w:r w:rsidRPr="00D13672">
        <w:rPr>
          <w:rStyle w:val="CharStyle19"/>
          <w:sz w:val="30"/>
          <w:szCs w:val="30"/>
          <w:lang w:val="en-US" w:bidi="en-US"/>
        </w:rPr>
        <w:t>］</w:t>
      </w:r>
      <w:r w:rsidRPr="00D13672">
        <w:rPr>
          <w:rStyle w:val="CharStyle19"/>
          <w:sz w:val="30"/>
          <w:szCs w:val="30"/>
        </w:rPr>
        <w:t>特德</w:t>
      </w:r>
      <w:r w:rsidRPr="00D13672">
        <w:rPr>
          <w:rStyle w:val="CharStyle19"/>
          <w:rFonts w:ascii="微软雅黑" w:eastAsia="微软雅黑" w:hAnsi="微软雅黑" w:cs="微软雅黑" w:hint="eastAsia"/>
          <w:sz w:val="30"/>
          <w:szCs w:val="30"/>
          <w:lang w:val="en-US" w:eastAsia="en-US" w:bidi="en-US"/>
        </w:rPr>
        <w:t>・</w:t>
      </w:r>
      <w:r w:rsidRPr="00D13672">
        <w:rPr>
          <w:rStyle w:val="CharStyle19"/>
          <w:sz w:val="30"/>
          <w:szCs w:val="30"/>
          <w:lang w:val="en-US" w:bidi="en-US"/>
        </w:rPr>
        <w:t>C.</w:t>
      </w:r>
      <w:r w:rsidRPr="00D13672">
        <w:rPr>
          <w:rStyle w:val="CharStyle19"/>
          <w:sz w:val="30"/>
          <w:szCs w:val="30"/>
        </w:rPr>
        <w:t>卢埃林：《政治人类学导论》，朱伦译，中央民族大学出版社</w:t>
      </w:r>
      <w:r w:rsidRPr="00D13672">
        <w:rPr>
          <w:rStyle w:val="CharStyle19"/>
          <w:sz w:val="30"/>
          <w:szCs w:val="30"/>
          <w:lang w:val="en-US" w:bidi="en-US"/>
        </w:rPr>
        <w:t>2009</w:t>
      </w:r>
      <w:r w:rsidRPr="00D13672">
        <w:rPr>
          <w:rStyle w:val="CharStyle19"/>
          <w:sz w:val="30"/>
          <w:szCs w:val="30"/>
        </w:rPr>
        <w:t>年版。</w:t>
      </w:r>
    </w:p>
    <w:p w14:paraId="3C5B6B52" w14:textId="77777777" w:rsidR="00C65075" w:rsidRPr="00D13672" w:rsidRDefault="00000000" w:rsidP="00D13672">
      <w:pPr>
        <w:pStyle w:val="Style18"/>
        <w:numPr>
          <w:ilvl w:val="0"/>
          <w:numId w:val="37"/>
        </w:numPr>
        <w:tabs>
          <w:tab w:val="left" w:pos="586"/>
        </w:tabs>
        <w:spacing w:after="120" w:line="480" w:lineRule="auto"/>
        <w:ind w:firstLine="260"/>
        <w:jc w:val="both"/>
        <w:rPr>
          <w:sz w:val="30"/>
          <w:szCs w:val="30"/>
        </w:rPr>
        <w:sectPr w:rsidR="00C65075" w:rsidRPr="00D13672" w:rsidSect="000E6A78">
          <w:headerReference w:type="even" r:id="rId414"/>
          <w:headerReference w:type="default" r:id="rId415"/>
          <w:footerReference w:type="even" r:id="rId416"/>
          <w:footerReference w:type="default" r:id="rId417"/>
          <w:pgSz w:w="11909" w:h="16834"/>
          <w:pgMar w:top="1745" w:right="1496" w:bottom="1506" w:left="1434" w:header="0" w:footer="1078" w:gutter="0"/>
          <w:pgNumType w:start="299"/>
          <w:cols w:space="720"/>
          <w:noEndnote/>
          <w:docGrid w:linePitch="360"/>
        </w:sectPr>
      </w:pPr>
      <w:r w:rsidRPr="00D13672">
        <w:rPr>
          <w:rStyle w:val="CharStyle19"/>
          <w:sz w:val="30"/>
          <w:szCs w:val="30"/>
        </w:rPr>
        <w:t>［美</w:t>
      </w:r>
      <w:r w:rsidRPr="00D13672">
        <w:rPr>
          <w:rStyle w:val="CharStyle19"/>
          <w:sz w:val="30"/>
          <w:szCs w:val="30"/>
          <w:lang w:val="en-US" w:bidi="en-US"/>
        </w:rPr>
        <w:t>］</w:t>
      </w:r>
      <w:r w:rsidRPr="00D13672">
        <w:rPr>
          <w:rStyle w:val="CharStyle19"/>
          <w:sz w:val="30"/>
          <w:szCs w:val="30"/>
        </w:rPr>
        <w:t>罗伯特</w:t>
      </w:r>
      <w:r w:rsidRPr="00D13672">
        <w:rPr>
          <w:rStyle w:val="CharStyle19"/>
          <w:rFonts w:ascii="微软雅黑" w:eastAsia="微软雅黑" w:hAnsi="微软雅黑" w:cs="微软雅黑" w:hint="eastAsia"/>
          <w:sz w:val="30"/>
          <w:szCs w:val="30"/>
          <w:lang w:val="en-US" w:eastAsia="en-US" w:bidi="en-US"/>
        </w:rPr>
        <w:t>・</w:t>
      </w:r>
      <w:r w:rsidRPr="00D13672">
        <w:rPr>
          <w:rStyle w:val="CharStyle19"/>
          <w:sz w:val="30"/>
          <w:szCs w:val="30"/>
          <w:lang w:val="en-US" w:bidi="en-US"/>
        </w:rPr>
        <w:t>F.</w:t>
      </w:r>
      <w:r w:rsidRPr="00D13672">
        <w:rPr>
          <w:rStyle w:val="CharStyle19"/>
          <w:sz w:val="30"/>
          <w:szCs w:val="30"/>
        </w:rPr>
        <w:t>墨菲：《文化与社会人类学引论》，王卓君译，商务印书馆</w:t>
      </w:r>
      <w:r w:rsidRPr="00D13672">
        <w:rPr>
          <w:rStyle w:val="CharStyle19"/>
          <w:sz w:val="30"/>
          <w:szCs w:val="30"/>
          <w:lang w:val="en-US" w:bidi="en-US"/>
        </w:rPr>
        <w:t>2009</w:t>
      </w:r>
      <w:r w:rsidRPr="00D13672">
        <w:rPr>
          <w:rStyle w:val="CharStyle19"/>
          <w:sz w:val="30"/>
          <w:szCs w:val="30"/>
        </w:rPr>
        <w:t>年版。</w:t>
      </w:r>
    </w:p>
    <w:p w14:paraId="1A310122" w14:textId="77777777" w:rsidR="00C65075" w:rsidRPr="00D13672" w:rsidRDefault="00000000" w:rsidP="00D13672">
      <w:pPr>
        <w:pStyle w:val="Style40"/>
        <w:keepNext/>
        <w:keepLines/>
        <w:spacing w:after="820" w:line="480" w:lineRule="auto"/>
        <w:jc w:val="both"/>
        <w:rPr>
          <w:sz w:val="30"/>
          <w:szCs w:val="30"/>
        </w:rPr>
      </w:pPr>
      <w:bookmarkStart w:id="187" w:name="bookmark372"/>
      <w:r w:rsidRPr="00D13672">
        <w:rPr>
          <w:rStyle w:val="CharStyle41"/>
          <w:sz w:val="30"/>
          <w:szCs w:val="30"/>
        </w:rPr>
        <w:lastRenderedPageBreak/>
        <w:t>人名译名对照表</w:t>
      </w:r>
      <w:bookmarkEnd w:id="187"/>
    </w:p>
    <w:tbl>
      <w:tblPr>
        <w:tblOverlap w:val="never"/>
        <w:tblW w:w="0" w:type="auto"/>
        <w:tblLayout w:type="fixed"/>
        <w:tblCellMar>
          <w:left w:w="10" w:type="dxa"/>
          <w:right w:w="10" w:type="dxa"/>
        </w:tblCellMar>
        <w:tblLook w:val="0000" w:firstRow="0" w:lastRow="0" w:firstColumn="0" w:lastColumn="0" w:noHBand="0" w:noVBand="0"/>
      </w:tblPr>
      <w:tblGrid>
        <w:gridCol w:w="1053"/>
        <w:gridCol w:w="2372"/>
        <w:gridCol w:w="3126"/>
      </w:tblGrid>
      <w:tr w:rsidR="00C65075" w:rsidRPr="00D13672" w14:paraId="727567C2" w14:textId="77777777">
        <w:tblPrEx>
          <w:tblCellMar>
            <w:top w:w="0" w:type="dxa"/>
            <w:bottom w:w="0" w:type="dxa"/>
          </w:tblCellMar>
        </w:tblPrEx>
        <w:trPr>
          <w:trHeight w:hRule="exact" w:val="335"/>
        </w:trPr>
        <w:tc>
          <w:tcPr>
            <w:tcW w:w="1053" w:type="dxa"/>
            <w:shd w:val="clear" w:color="auto" w:fill="auto"/>
          </w:tcPr>
          <w:p w14:paraId="65052EBF"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［美］</w:t>
            </w:r>
          </w:p>
        </w:tc>
        <w:tc>
          <w:tcPr>
            <w:tcW w:w="2372" w:type="dxa"/>
            <w:shd w:val="clear" w:color="auto" w:fill="auto"/>
          </w:tcPr>
          <w:p w14:paraId="12DF3479" w14:textId="77777777" w:rsidR="00C65075" w:rsidRPr="00D13672" w:rsidRDefault="00000000" w:rsidP="00D13672">
            <w:pPr>
              <w:pStyle w:val="Style2"/>
              <w:spacing w:line="480" w:lineRule="auto"/>
              <w:ind w:firstLine="200"/>
              <w:jc w:val="both"/>
              <w:rPr>
                <w:sz w:val="30"/>
                <w:szCs w:val="30"/>
              </w:rPr>
            </w:pPr>
            <w:r w:rsidRPr="00D13672">
              <w:rPr>
                <w:rStyle w:val="CharStyle3"/>
                <w:sz w:val="30"/>
                <w:szCs w:val="30"/>
                <w:lang w:val="zh-CN" w:eastAsia="zh-CN" w:bidi="zh-CN"/>
              </w:rPr>
              <w:t>阿帕杜莱，阿尔君</w:t>
            </w:r>
          </w:p>
        </w:tc>
        <w:tc>
          <w:tcPr>
            <w:tcW w:w="3126" w:type="dxa"/>
            <w:shd w:val="clear" w:color="auto" w:fill="auto"/>
          </w:tcPr>
          <w:p w14:paraId="17ECCCB1" w14:textId="77777777" w:rsidR="00C65075" w:rsidRPr="00D13672" w:rsidRDefault="00000000" w:rsidP="00D13672">
            <w:pPr>
              <w:pStyle w:val="Style2"/>
              <w:spacing w:line="480" w:lineRule="auto"/>
              <w:ind w:firstLine="500"/>
              <w:jc w:val="both"/>
              <w:rPr>
                <w:sz w:val="30"/>
                <w:szCs w:val="30"/>
              </w:rPr>
            </w:pPr>
            <w:r w:rsidRPr="00D13672">
              <w:rPr>
                <w:rStyle w:val="CharStyle3"/>
                <w:sz w:val="30"/>
                <w:szCs w:val="30"/>
              </w:rPr>
              <w:t>Aijun Appadurai</w:t>
            </w:r>
          </w:p>
        </w:tc>
      </w:tr>
      <w:tr w:rsidR="00C65075" w:rsidRPr="00D13672" w14:paraId="1F592381" w14:textId="77777777">
        <w:tblPrEx>
          <w:tblCellMar>
            <w:top w:w="0" w:type="dxa"/>
            <w:bottom w:w="0" w:type="dxa"/>
          </w:tblCellMar>
        </w:tblPrEx>
        <w:trPr>
          <w:trHeight w:hRule="exact" w:val="393"/>
        </w:trPr>
        <w:tc>
          <w:tcPr>
            <w:tcW w:w="1053" w:type="dxa"/>
            <w:shd w:val="clear" w:color="auto" w:fill="auto"/>
          </w:tcPr>
          <w:p w14:paraId="1D1A65EE" w14:textId="77777777" w:rsidR="00C65075" w:rsidRPr="00D13672" w:rsidRDefault="00000000" w:rsidP="00D13672">
            <w:pPr>
              <w:pStyle w:val="Style2"/>
              <w:spacing w:before="80" w:line="480" w:lineRule="auto"/>
              <w:ind w:firstLine="0"/>
              <w:jc w:val="both"/>
              <w:rPr>
                <w:sz w:val="30"/>
                <w:szCs w:val="30"/>
              </w:rPr>
            </w:pPr>
            <w:r w:rsidRPr="00D13672">
              <w:rPr>
                <w:rStyle w:val="CharStyle3"/>
                <w:sz w:val="30"/>
                <w:szCs w:val="30"/>
                <w:lang w:val="zh-CN" w:eastAsia="zh-CN" w:bidi="zh-CN"/>
              </w:rPr>
              <w:t>［英］</w:t>
            </w:r>
          </w:p>
        </w:tc>
        <w:tc>
          <w:tcPr>
            <w:tcW w:w="2372" w:type="dxa"/>
            <w:shd w:val="clear" w:color="auto" w:fill="auto"/>
          </w:tcPr>
          <w:p w14:paraId="18C51708" w14:textId="77777777" w:rsidR="00C65075" w:rsidRPr="00D13672" w:rsidRDefault="00000000" w:rsidP="00D13672">
            <w:pPr>
              <w:pStyle w:val="Style2"/>
              <w:spacing w:line="480" w:lineRule="auto"/>
              <w:ind w:firstLine="200"/>
              <w:jc w:val="both"/>
              <w:rPr>
                <w:sz w:val="30"/>
                <w:szCs w:val="30"/>
              </w:rPr>
            </w:pPr>
            <w:r w:rsidRPr="00D13672">
              <w:rPr>
                <w:rStyle w:val="CharStyle3"/>
                <w:sz w:val="30"/>
                <w:szCs w:val="30"/>
                <w:lang w:val="zh-CN" w:eastAsia="zh-CN" w:bidi="zh-CN"/>
              </w:rPr>
              <w:t>埃文斯-普里查德</w:t>
            </w:r>
          </w:p>
        </w:tc>
        <w:tc>
          <w:tcPr>
            <w:tcW w:w="3126" w:type="dxa"/>
            <w:shd w:val="clear" w:color="auto" w:fill="auto"/>
          </w:tcPr>
          <w:p w14:paraId="5C1150E4" w14:textId="77777777" w:rsidR="00C65075" w:rsidRPr="00D13672" w:rsidRDefault="00000000" w:rsidP="00D13672">
            <w:pPr>
              <w:pStyle w:val="Style2"/>
              <w:spacing w:before="80" w:line="480" w:lineRule="auto"/>
              <w:ind w:firstLine="500"/>
              <w:jc w:val="both"/>
              <w:rPr>
                <w:sz w:val="30"/>
                <w:szCs w:val="30"/>
              </w:rPr>
            </w:pPr>
            <w:r w:rsidRPr="00D13672">
              <w:rPr>
                <w:rStyle w:val="CharStyle3"/>
                <w:sz w:val="30"/>
                <w:szCs w:val="30"/>
              </w:rPr>
              <w:t>Evans-Pritchard</w:t>
            </w:r>
          </w:p>
        </w:tc>
      </w:tr>
      <w:tr w:rsidR="00C65075" w:rsidRPr="00D13672" w14:paraId="22A58E5E" w14:textId="77777777">
        <w:tblPrEx>
          <w:tblCellMar>
            <w:top w:w="0" w:type="dxa"/>
            <w:bottom w:w="0" w:type="dxa"/>
          </w:tblCellMar>
        </w:tblPrEx>
        <w:trPr>
          <w:trHeight w:hRule="exact" w:val="403"/>
        </w:trPr>
        <w:tc>
          <w:tcPr>
            <w:tcW w:w="1053" w:type="dxa"/>
            <w:shd w:val="clear" w:color="auto" w:fill="auto"/>
          </w:tcPr>
          <w:p w14:paraId="39B3DC30" w14:textId="77777777" w:rsidR="00C65075" w:rsidRPr="00D13672" w:rsidRDefault="00000000" w:rsidP="00D13672">
            <w:pPr>
              <w:pStyle w:val="Style2"/>
              <w:spacing w:before="80" w:line="480" w:lineRule="auto"/>
              <w:ind w:firstLine="0"/>
              <w:jc w:val="both"/>
              <w:rPr>
                <w:sz w:val="30"/>
                <w:szCs w:val="30"/>
              </w:rPr>
            </w:pPr>
            <w:r w:rsidRPr="00D13672">
              <w:rPr>
                <w:rStyle w:val="CharStyle3"/>
                <w:sz w:val="30"/>
                <w:szCs w:val="30"/>
                <w:lang w:val="zh-CN" w:eastAsia="zh-CN" w:bidi="zh-CN"/>
              </w:rPr>
              <w:t>［美］</w:t>
            </w:r>
          </w:p>
        </w:tc>
        <w:tc>
          <w:tcPr>
            <w:tcW w:w="2372" w:type="dxa"/>
            <w:shd w:val="clear" w:color="auto" w:fill="auto"/>
          </w:tcPr>
          <w:p w14:paraId="4412EC7D" w14:textId="77777777" w:rsidR="00C65075" w:rsidRPr="00D13672" w:rsidRDefault="00000000" w:rsidP="00D13672">
            <w:pPr>
              <w:pStyle w:val="Style2"/>
              <w:spacing w:before="80" w:line="480" w:lineRule="auto"/>
              <w:ind w:firstLine="200"/>
              <w:jc w:val="both"/>
              <w:rPr>
                <w:sz w:val="30"/>
                <w:szCs w:val="30"/>
              </w:rPr>
            </w:pPr>
            <w:r w:rsidRPr="00D13672">
              <w:rPr>
                <w:rStyle w:val="CharStyle3"/>
                <w:sz w:val="30"/>
                <w:szCs w:val="30"/>
                <w:lang w:val="zh-CN" w:eastAsia="zh-CN" w:bidi="zh-CN"/>
              </w:rPr>
              <w:t>奥格本</w:t>
            </w:r>
          </w:p>
        </w:tc>
        <w:tc>
          <w:tcPr>
            <w:tcW w:w="3126" w:type="dxa"/>
            <w:shd w:val="clear" w:color="auto" w:fill="auto"/>
          </w:tcPr>
          <w:p w14:paraId="25074317" w14:textId="77777777" w:rsidR="00C65075" w:rsidRPr="00D13672" w:rsidRDefault="00000000" w:rsidP="00D13672">
            <w:pPr>
              <w:pStyle w:val="Style2"/>
              <w:spacing w:before="80" w:line="480" w:lineRule="auto"/>
              <w:ind w:firstLine="500"/>
              <w:jc w:val="both"/>
              <w:rPr>
                <w:sz w:val="30"/>
                <w:szCs w:val="30"/>
              </w:rPr>
            </w:pPr>
            <w:r w:rsidRPr="00D13672">
              <w:rPr>
                <w:rStyle w:val="CharStyle3"/>
                <w:sz w:val="30"/>
                <w:szCs w:val="30"/>
              </w:rPr>
              <w:t>William Fielding Ogburn</w:t>
            </w:r>
          </w:p>
        </w:tc>
      </w:tr>
      <w:tr w:rsidR="00C65075" w:rsidRPr="00D13672" w14:paraId="0ACDC7F1" w14:textId="77777777">
        <w:tblPrEx>
          <w:tblCellMar>
            <w:top w:w="0" w:type="dxa"/>
            <w:bottom w:w="0" w:type="dxa"/>
          </w:tblCellMar>
        </w:tblPrEx>
        <w:trPr>
          <w:trHeight w:hRule="exact" w:val="382"/>
        </w:trPr>
        <w:tc>
          <w:tcPr>
            <w:tcW w:w="1053" w:type="dxa"/>
            <w:shd w:val="clear" w:color="auto" w:fill="auto"/>
          </w:tcPr>
          <w:p w14:paraId="44536ACA"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［瑞士］</w:t>
            </w:r>
          </w:p>
        </w:tc>
        <w:tc>
          <w:tcPr>
            <w:tcW w:w="2372" w:type="dxa"/>
            <w:shd w:val="clear" w:color="auto" w:fill="auto"/>
          </w:tcPr>
          <w:p w14:paraId="4F349B87" w14:textId="77777777" w:rsidR="00C65075" w:rsidRPr="00D13672" w:rsidRDefault="00000000" w:rsidP="00D13672">
            <w:pPr>
              <w:pStyle w:val="Style2"/>
              <w:spacing w:line="480" w:lineRule="auto"/>
              <w:ind w:firstLine="200"/>
              <w:jc w:val="both"/>
              <w:rPr>
                <w:sz w:val="30"/>
                <w:szCs w:val="30"/>
              </w:rPr>
            </w:pPr>
            <w:r w:rsidRPr="00D13672">
              <w:rPr>
                <w:rStyle w:val="CharStyle3"/>
                <w:sz w:val="30"/>
                <w:szCs w:val="30"/>
                <w:lang w:val="zh-CN" w:eastAsia="zh-CN" w:bidi="zh-CN"/>
              </w:rPr>
              <w:t>巴霍芬</w:t>
            </w:r>
          </w:p>
        </w:tc>
        <w:tc>
          <w:tcPr>
            <w:tcW w:w="3126" w:type="dxa"/>
            <w:shd w:val="clear" w:color="auto" w:fill="auto"/>
          </w:tcPr>
          <w:p w14:paraId="303F6335" w14:textId="77777777" w:rsidR="00C65075" w:rsidRPr="00D13672" w:rsidRDefault="00000000" w:rsidP="00D13672">
            <w:pPr>
              <w:pStyle w:val="Style2"/>
              <w:spacing w:before="80" w:line="480" w:lineRule="auto"/>
              <w:ind w:firstLine="500"/>
              <w:jc w:val="both"/>
              <w:rPr>
                <w:sz w:val="30"/>
                <w:szCs w:val="30"/>
              </w:rPr>
            </w:pPr>
            <w:r w:rsidRPr="00D13672">
              <w:rPr>
                <w:rStyle w:val="CharStyle3"/>
                <w:sz w:val="30"/>
                <w:szCs w:val="30"/>
              </w:rPr>
              <w:t>Johann Jakob Bachofen</w:t>
            </w:r>
          </w:p>
        </w:tc>
      </w:tr>
      <w:tr w:rsidR="00C65075" w:rsidRPr="00D13672" w14:paraId="4F690B13" w14:textId="77777777">
        <w:tblPrEx>
          <w:tblCellMar>
            <w:top w:w="0" w:type="dxa"/>
            <w:bottom w:w="0" w:type="dxa"/>
          </w:tblCellMar>
        </w:tblPrEx>
        <w:trPr>
          <w:trHeight w:hRule="exact" w:val="398"/>
        </w:trPr>
        <w:tc>
          <w:tcPr>
            <w:tcW w:w="1053" w:type="dxa"/>
            <w:shd w:val="clear" w:color="auto" w:fill="auto"/>
            <w:vAlign w:val="center"/>
          </w:tcPr>
          <w:p w14:paraId="137C1A4E"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［挪威］</w:t>
            </w:r>
          </w:p>
        </w:tc>
        <w:tc>
          <w:tcPr>
            <w:tcW w:w="2372" w:type="dxa"/>
            <w:shd w:val="clear" w:color="auto" w:fill="auto"/>
            <w:vAlign w:val="center"/>
          </w:tcPr>
          <w:p w14:paraId="1B09ED31" w14:textId="77777777" w:rsidR="00C65075" w:rsidRPr="00D13672" w:rsidRDefault="00000000" w:rsidP="00D13672">
            <w:pPr>
              <w:pStyle w:val="Style2"/>
              <w:spacing w:line="480" w:lineRule="auto"/>
              <w:ind w:firstLine="200"/>
              <w:jc w:val="both"/>
              <w:rPr>
                <w:sz w:val="30"/>
                <w:szCs w:val="30"/>
              </w:rPr>
            </w:pPr>
            <w:r w:rsidRPr="00D13672">
              <w:rPr>
                <w:rStyle w:val="CharStyle3"/>
                <w:sz w:val="30"/>
                <w:szCs w:val="30"/>
                <w:lang w:val="zh-CN" w:eastAsia="zh-CN" w:bidi="zh-CN"/>
              </w:rPr>
              <w:t>巴斯</w:t>
            </w:r>
          </w:p>
        </w:tc>
        <w:tc>
          <w:tcPr>
            <w:tcW w:w="3126" w:type="dxa"/>
            <w:shd w:val="clear" w:color="auto" w:fill="auto"/>
            <w:vAlign w:val="center"/>
          </w:tcPr>
          <w:p w14:paraId="66DD35E2" w14:textId="77777777" w:rsidR="00C65075" w:rsidRPr="00D13672" w:rsidRDefault="00000000" w:rsidP="00D13672">
            <w:pPr>
              <w:pStyle w:val="Style2"/>
              <w:spacing w:line="480" w:lineRule="auto"/>
              <w:ind w:firstLine="500"/>
              <w:jc w:val="both"/>
              <w:rPr>
                <w:sz w:val="30"/>
                <w:szCs w:val="30"/>
              </w:rPr>
            </w:pPr>
            <w:r w:rsidRPr="00D13672">
              <w:rPr>
                <w:rStyle w:val="CharStyle3"/>
                <w:sz w:val="30"/>
                <w:szCs w:val="30"/>
              </w:rPr>
              <w:t>Fredrik Barth</w:t>
            </w:r>
          </w:p>
        </w:tc>
      </w:tr>
      <w:tr w:rsidR="00C65075" w:rsidRPr="00D13672" w14:paraId="23DC19C0" w14:textId="77777777">
        <w:tblPrEx>
          <w:tblCellMar>
            <w:top w:w="0" w:type="dxa"/>
            <w:bottom w:w="0" w:type="dxa"/>
          </w:tblCellMar>
        </w:tblPrEx>
        <w:trPr>
          <w:trHeight w:hRule="exact" w:val="398"/>
        </w:trPr>
        <w:tc>
          <w:tcPr>
            <w:tcW w:w="1053" w:type="dxa"/>
            <w:shd w:val="clear" w:color="auto" w:fill="auto"/>
            <w:vAlign w:val="center"/>
          </w:tcPr>
          <w:p w14:paraId="0BDAA7EE"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［美］</w:t>
            </w:r>
          </w:p>
        </w:tc>
        <w:tc>
          <w:tcPr>
            <w:tcW w:w="2372" w:type="dxa"/>
            <w:shd w:val="clear" w:color="auto" w:fill="auto"/>
            <w:vAlign w:val="center"/>
          </w:tcPr>
          <w:p w14:paraId="5E6908A3" w14:textId="77777777" w:rsidR="00C65075" w:rsidRPr="00D13672" w:rsidRDefault="00000000" w:rsidP="00D13672">
            <w:pPr>
              <w:pStyle w:val="Style2"/>
              <w:spacing w:line="480" w:lineRule="auto"/>
              <w:ind w:firstLine="200"/>
              <w:jc w:val="both"/>
              <w:rPr>
                <w:sz w:val="30"/>
                <w:szCs w:val="30"/>
              </w:rPr>
            </w:pPr>
            <w:r w:rsidRPr="00D13672">
              <w:rPr>
                <w:rStyle w:val="CharStyle3"/>
                <w:sz w:val="30"/>
                <w:szCs w:val="30"/>
                <w:lang w:val="zh-CN" w:eastAsia="zh-CN" w:bidi="zh-CN"/>
              </w:rPr>
              <w:t>贝尔，丹尼尔</w:t>
            </w:r>
          </w:p>
        </w:tc>
        <w:tc>
          <w:tcPr>
            <w:tcW w:w="3126" w:type="dxa"/>
            <w:shd w:val="clear" w:color="auto" w:fill="auto"/>
            <w:vAlign w:val="center"/>
          </w:tcPr>
          <w:p w14:paraId="7E7D3160" w14:textId="77777777" w:rsidR="00C65075" w:rsidRPr="00D13672" w:rsidRDefault="00000000" w:rsidP="00D13672">
            <w:pPr>
              <w:pStyle w:val="Style2"/>
              <w:spacing w:line="480" w:lineRule="auto"/>
              <w:ind w:firstLine="500"/>
              <w:jc w:val="both"/>
              <w:rPr>
                <w:sz w:val="30"/>
                <w:szCs w:val="30"/>
              </w:rPr>
            </w:pPr>
            <w:r w:rsidRPr="00D13672">
              <w:rPr>
                <w:rStyle w:val="CharStyle3"/>
                <w:sz w:val="30"/>
                <w:szCs w:val="30"/>
              </w:rPr>
              <w:t>Daniel Bell</w:t>
            </w:r>
          </w:p>
        </w:tc>
      </w:tr>
      <w:tr w:rsidR="00C65075" w:rsidRPr="00D13672" w14:paraId="37013758" w14:textId="77777777">
        <w:tblPrEx>
          <w:tblCellMar>
            <w:top w:w="0" w:type="dxa"/>
            <w:bottom w:w="0" w:type="dxa"/>
          </w:tblCellMar>
        </w:tblPrEx>
        <w:trPr>
          <w:trHeight w:hRule="exact" w:val="403"/>
        </w:trPr>
        <w:tc>
          <w:tcPr>
            <w:tcW w:w="1053" w:type="dxa"/>
            <w:shd w:val="clear" w:color="auto" w:fill="auto"/>
            <w:vAlign w:val="center"/>
          </w:tcPr>
          <w:p w14:paraId="4DD4A78D"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［美］</w:t>
            </w:r>
          </w:p>
        </w:tc>
        <w:tc>
          <w:tcPr>
            <w:tcW w:w="2372" w:type="dxa"/>
            <w:shd w:val="clear" w:color="auto" w:fill="auto"/>
            <w:vAlign w:val="center"/>
          </w:tcPr>
          <w:p w14:paraId="722CAD07" w14:textId="77777777" w:rsidR="00C65075" w:rsidRPr="00D13672" w:rsidRDefault="00000000" w:rsidP="00D13672">
            <w:pPr>
              <w:pStyle w:val="Style2"/>
              <w:spacing w:line="480" w:lineRule="auto"/>
              <w:ind w:firstLine="200"/>
              <w:jc w:val="both"/>
              <w:rPr>
                <w:sz w:val="30"/>
                <w:szCs w:val="30"/>
              </w:rPr>
            </w:pPr>
            <w:r w:rsidRPr="00D13672">
              <w:rPr>
                <w:rStyle w:val="CharStyle3"/>
                <w:sz w:val="30"/>
                <w:szCs w:val="30"/>
                <w:lang w:val="zh-CN" w:eastAsia="zh-CN" w:bidi="zh-CN"/>
              </w:rPr>
              <w:t>本尼迪克特</w:t>
            </w:r>
          </w:p>
        </w:tc>
        <w:tc>
          <w:tcPr>
            <w:tcW w:w="3126" w:type="dxa"/>
            <w:shd w:val="clear" w:color="auto" w:fill="auto"/>
            <w:vAlign w:val="center"/>
          </w:tcPr>
          <w:p w14:paraId="36F6D975" w14:textId="77777777" w:rsidR="00C65075" w:rsidRPr="00D13672" w:rsidRDefault="00000000" w:rsidP="00D13672">
            <w:pPr>
              <w:pStyle w:val="Style2"/>
              <w:spacing w:line="480" w:lineRule="auto"/>
              <w:ind w:firstLine="500"/>
              <w:jc w:val="both"/>
              <w:rPr>
                <w:sz w:val="30"/>
                <w:szCs w:val="30"/>
              </w:rPr>
            </w:pPr>
            <w:r w:rsidRPr="00D13672">
              <w:rPr>
                <w:rStyle w:val="CharStyle3"/>
                <w:sz w:val="30"/>
                <w:szCs w:val="30"/>
              </w:rPr>
              <w:t>Ruth Benedict</w:t>
            </w:r>
          </w:p>
        </w:tc>
      </w:tr>
      <w:tr w:rsidR="00C65075" w:rsidRPr="00D13672" w14:paraId="5C96E58A" w14:textId="77777777">
        <w:tblPrEx>
          <w:tblCellMar>
            <w:top w:w="0" w:type="dxa"/>
            <w:bottom w:w="0" w:type="dxa"/>
          </w:tblCellMar>
        </w:tblPrEx>
        <w:trPr>
          <w:trHeight w:hRule="exact" w:val="398"/>
        </w:trPr>
        <w:tc>
          <w:tcPr>
            <w:tcW w:w="1053" w:type="dxa"/>
            <w:shd w:val="clear" w:color="auto" w:fill="auto"/>
          </w:tcPr>
          <w:p w14:paraId="44B4FCA4" w14:textId="77777777" w:rsidR="00C65075" w:rsidRPr="00D13672" w:rsidRDefault="00000000" w:rsidP="00D13672">
            <w:pPr>
              <w:pStyle w:val="Style2"/>
              <w:spacing w:before="80" w:line="480" w:lineRule="auto"/>
              <w:ind w:firstLine="0"/>
              <w:jc w:val="both"/>
              <w:rPr>
                <w:sz w:val="30"/>
                <w:szCs w:val="30"/>
              </w:rPr>
            </w:pPr>
            <w:r w:rsidRPr="00D13672">
              <w:rPr>
                <w:rStyle w:val="CharStyle3"/>
                <w:sz w:val="30"/>
                <w:szCs w:val="30"/>
                <w:lang w:val="zh-CN" w:eastAsia="zh-CN" w:bidi="zh-CN"/>
              </w:rPr>
              <w:t>［美］</w:t>
            </w:r>
          </w:p>
        </w:tc>
        <w:tc>
          <w:tcPr>
            <w:tcW w:w="2372" w:type="dxa"/>
            <w:shd w:val="clear" w:color="auto" w:fill="auto"/>
          </w:tcPr>
          <w:p w14:paraId="6E4CF8F7" w14:textId="77777777" w:rsidR="00C65075" w:rsidRPr="00D13672" w:rsidRDefault="00000000" w:rsidP="00D13672">
            <w:pPr>
              <w:pStyle w:val="Style2"/>
              <w:spacing w:before="80" w:line="480" w:lineRule="auto"/>
              <w:ind w:firstLine="200"/>
              <w:jc w:val="both"/>
              <w:rPr>
                <w:sz w:val="30"/>
                <w:szCs w:val="30"/>
              </w:rPr>
            </w:pPr>
            <w:r w:rsidRPr="00D13672">
              <w:rPr>
                <w:rStyle w:val="CharStyle3"/>
                <w:sz w:val="30"/>
                <w:szCs w:val="30"/>
                <w:lang w:val="zh-CN" w:eastAsia="zh-CN" w:bidi="zh-CN"/>
              </w:rPr>
              <w:t>宾福德，刘易斯</w:t>
            </w:r>
          </w:p>
        </w:tc>
        <w:tc>
          <w:tcPr>
            <w:tcW w:w="3126" w:type="dxa"/>
            <w:shd w:val="clear" w:color="auto" w:fill="auto"/>
          </w:tcPr>
          <w:p w14:paraId="19F81052" w14:textId="77777777" w:rsidR="00C65075" w:rsidRPr="00D13672" w:rsidRDefault="00000000" w:rsidP="00D13672">
            <w:pPr>
              <w:pStyle w:val="Style2"/>
              <w:spacing w:before="100" w:line="480" w:lineRule="auto"/>
              <w:ind w:firstLine="500"/>
              <w:jc w:val="both"/>
              <w:rPr>
                <w:sz w:val="30"/>
                <w:szCs w:val="30"/>
              </w:rPr>
            </w:pPr>
            <w:r w:rsidRPr="00D13672">
              <w:rPr>
                <w:rStyle w:val="CharStyle3"/>
                <w:sz w:val="30"/>
                <w:szCs w:val="30"/>
              </w:rPr>
              <w:t>Lewis Binford</w:t>
            </w:r>
          </w:p>
        </w:tc>
      </w:tr>
      <w:tr w:rsidR="00C65075" w:rsidRPr="00D13672" w14:paraId="7218D2C4" w14:textId="77777777">
        <w:tblPrEx>
          <w:tblCellMar>
            <w:top w:w="0" w:type="dxa"/>
            <w:bottom w:w="0" w:type="dxa"/>
          </w:tblCellMar>
        </w:tblPrEx>
        <w:trPr>
          <w:trHeight w:hRule="exact" w:val="398"/>
        </w:trPr>
        <w:tc>
          <w:tcPr>
            <w:tcW w:w="1053" w:type="dxa"/>
            <w:shd w:val="clear" w:color="auto" w:fill="auto"/>
            <w:vAlign w:val="center"/>
          </w:tcPr>
          <w:p w14:paraId="23F0D17A"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［美］</w:t>
            </w:r>
          </w:p>
        </w:tc>
        <w:tc>
          <w:tcPr>
            <w:tcW w:w="2372" w:type="dxa"/>
            <w:shd w:val="clear" w:color="auto" w:fill="auto"/>
            <w:vAlign w:val="center"/>
          </w:tcPr>
          <w:p w14:paraId="68A0EFD6" w14:textId="77777777" w:rsidR="00C65075" w:rsidRPr="00D13672" w:rsidRDefault="00000000" w:rsidP="00D13672">
            <w:pPr>
              <w:pStyle w:val="Style2"/>
              <w:spacing w:line="480" w:lineRule="auto"/>
              <w:ind w:firstLine="200"/>
              <w:jc w:val="both"/>
              <w:rPr>
                <w:sz w:val="30"/>
                <w:szCs w:val="30"/>
              </w:rPr>
            </w:pPr>
            <w:r w:rsidRPr="00D13672">
              <w:rPr>
                <w:rStyle w:val="CharStyle3"/>
                <w:sz w:val="30"/>
                <w:szCs w:val="30"/>
                <w:lang w:val="zh-CN" w:eastAsia="zh-CN" w:bidi="zh-CN"/>
              </w:rPr>
              <w:t>博厄斯</w:t>
            </w:r>
          </w:p>
        </w:tc>
        <w:tc>
          <w:tcPr>
            <w:tcW w:w="3126" w:type="dxa"/>
            <w:shd w:val="clear" w:color="auto" w:fill="auto"/>
            <w:vAlign w:val="center"/>
          </w:tcPr>
          <w:p w14:paraId="011DDFA1" w14:textId="77777777" w:rsidR="00C65075" w:rsidRPr="00D13672" w:rsidRDefault="00000000" w:rsidP="00D13672">
            <w:pPr>
              <w:pStyle w:val="Style2"/>
              <w:spacing w:line="480" w:lineRule="auto"/>
              <w:ind w:firstLine="500"/>
              <w:jc w:val="both"/>
              <w:rPr>
                <w:sz w:val="30"/>
                <w:szCs w:val="30"/>
              </w:rPr>
            </w:pPr>
            <w:r w:rsidRPr="00D13672">
              <w:rPr>
                <w:rStyle w:val="CharStyle3"/>
                <w:sz w:val="30"/>
                <w:szCs w:val="30"/>
              </w:rPr>
              <w:t>Franz Boas</w:t>
            </w:r>
          </w:p>
        </w:tc>
      </w:tr>
      <w:tr w:rsidR="00C65075" w:rsidRPr="00D13672" w14:paraId="2AA5C5DA" w14:textId="77777777">
        <w:tblPrEx>
          <w:tblCellMar>
            <w:top w:w="0" w:type="dxa"/>
            <w:bottom w:w="0" w:type="dxa"/>
          </w:tblCellMar>
        </w:tblPrEx>
        <w:trPr>
          <w:trHeight w:hRule="exact" w:val="398"/>
        </w:trPr>
        <w:tc>
          <w:tcPr>
            <w:tcW w:w="1053" w:type="dxa"/>
            <w:shd w:val="clear" w:color="auto" w:fill="auto"/>
            <w:vAlign w:val="bottom"/>
          </w:tcPr>
          <w:p w14:paraId="3D5A9AA5"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［英］</w:t>
            </w:r>
          </w:p>
        </w:tc>
        <w:tc>
          <w:tcPr>
            <w:tcW w:w="2372" w:type="dxa"/>
            <w:shd w:val="clear" w:color="auto" w:fill="auto"/>
            <w:vAlign w:val="bottom"/>
          </w:tcPr>
          <w:p w14:paraId="57EB9178" w14:textId="77777777" w:rsidR="00C65075" w:rsidRPr="00D13672" w:rsidRDefault="00000000" w:rsidP="00D13672">
            <w:pPr>
              <w:pStyle w:val="Style2"/>
              <w:spacing w:line="480" w:lineRule="auto"/>
              <w:ind w:firstLine="200"/>
              <w:jc w:val="both"/>
              <w:rPr>
                <w:sz w:val="30"/>
                <w:szCs w:val="30"/>
              </w:rPr>
            </w:pPr>
            <w:r w:rsidRPr="00D13672">
              <w:rPr>
                <w:rStyle w:val="CharStyle3"/>
                <w:sz w:val="30"/>
                <w:szCs w:val="30"/>
                <w:lang w:val="zh-CN" w:eastAsia="zh-CN" w:bidi="zh-CN"/>
              </w:rPr>
              <w:t>波兰尼</w:t>
            </w:r>
          </w:p>
        </w:tc>
        <w:tc>
          <w:tcPr>
            <w:tcW w:w="3126" w:type="dxa"/>
            <w:shd w:val="clear" w:color="auto" w:fill="auto"/>
            <w:vAlign w:val="bottom"/>
          </w:tcPr>
          <w:p w14:paraId="03388728" w14:textId="77777777" w:rsidR="00C65075" w:rsidRPr="00D13672" w:rsidRDefault="00000000" w:rsidP="00D13672">
            <w:pPr>
              <w:pStyle w:val="Style2"/>
              <w:spacing w:line="480" w:lineRule="auto"/>
              <w:ind w:firstLine="500"/>
              <w:jc w:val="both"/>
              <w:rPr>
                <w:sz w:val="30"/>
                <w:szCs w:val="30"/>
              </w:rPr>
            </w:pPr>
            <w:r w:rsidRPr="00D13672">
              <w:rPr>
                <w:rStyle w:val="CharStyle3"/>
                <w:sz w:val="30"/>
                <w:szCs w:val="30"/>
              </w:rPr>
              <w:t>Karl Polanyi</w:t>
            </w:r>
          </w:p>
        </w:tc>
      </w:tr>
      <w:tr w:rsidR="00C65075" w:rsidRPr="00D13672" w14:paraId="3E83AD4E" w14:textId="77777777">
        <w:tblPrEx>
          <w:tblCellMar>
            <w:top w:w="0" w:type="dxa"/>
            <w:bottom w:w="0" w:type="dxa"/>
          </w:tblCellMar>
        </w:tblPrEx>
        <w:trPr>
          <w:trHeight w:hRule="exact" w:val="393"/>
        </w:trPr>
        <w:tc>
          <w:tcPr>
            <w:tcW w:w="1053" w:type="dxa"/>
            <w:shd w:val="clear" w:color="auto" w:fill="auto"/>
            <w:vAlign w:val="center"/>
          </w:tcPr>
          <w:p w14:paraId="34A3F824"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［古希腊］</w:t>
            </w:r>
          </w:p>
        </w:tc>
        <w:tc>
          <w:tcPr>
            <w:tcW w:w="2372" w:type="dxa"/>
            <w:shd w:val="clear" w:color="auto" w:fill="auto"/>
            <w:vAlign w:val="center"/>
          </w:tcPr>
          <w:p w14:paraId="1173538C" w14:textId="77777777" w:rsidR="00C65075" w:rsidRPr="00D13672" w:rsidRDefault="00000000" w:rsidP="00D13672">
            <w:pPr>
              <w:pStyle w:val="Style2"/>
              <w:spacing w:line="480" w:lineRule="auto"/>
              <w:ind w:firstLine="200"/>
              <w:jc w:val="both"/>
              <w:rPr>
                <w:sz w:val="30"/>
                <w:szCs w:val="30"/>
              </w:rPr>
            </w:pPr>
            <w:r w:rsidRPr="00D13672">
              <w:rPr>
                <w:rStyle w:val="CharStyle3"/>
                <w:sz w:val="30"/>
                <w:szCs w:val="30"/>
                <w:lang w:val="zh-CN" w:eastAsia="zh-CN" w:bidi="zh-CN"/>
              </w:rPr>
              <w:t>柏拉图</w:t>
            </w:r>
          </w:p>
        </w:tc>
        <w:tc>
          <w:tcPr>
            <w:tcW w:w="3126" w:type="dxa"/>
            <w:shd w:val="clear" w:color="auto" w:fill="auto"/>
            <w:vAlign w:val="center"/>
          </w:tcPr>
          <w:p w14:paraId="1058ECDE" w14:textId="77777777" w:rsidR="00C65075" w:rsidRPr="00D13672" w:rsidRDefault="00000000" w:rsidP="00D13672">
            <w:pPr>
              <w:pStyle w:val="Style2"/>
              <w:spacing w:line="480" w:lineRule="auto"/>
              <w:ind w:firstLine="500"/>
              <w:jc w:val="both"/>
              <w:rPr>
                <w:sz w:val="30"/>
                <w:szCs w:val="30"/>
              </w:rPr>
            </w:pPr>
            <w:r w:rsidRPr="00D13672">
              <w:rPr>
                <w:rStyle w:val="CharStyle3"/>
                <w:sz w:val="30"/>
                <w:szCs w:val="30"/>
              </w:rPr>
              <w:t>Plato</w:t>
            </w:r>
          </w:p>
        </w:tc>
      </w:tr>
      <w:tr w:rsidR="00C65075" w:rsidRPr="00D13672" w14:paraId="6026AE51" w14:textId="77777777">
        <w:tblPrEx>
          <w:tblCellMar>
            <w:top w:w="0" w:type="dxa"/>
            <w:bottom w:w="0" w:type="dxa"/>
          </w:tblCellMar>
        </w:tblPrEx>
        <w:trPr>
          <w:trHeight w:hRule="exact" w:val="398"/>
        </w:trPr>
        <w:tc>
          <w:tcPr>
            <w:tcW w:w="1053" w:type="dxa"/>
            <w:shd w:val="clear" w:color="auto" w:fill="auto"/>
            <w:vAlign w:val="center"/>
          </w:tcPr>
          <w:p w14:paraId="5C9C6D10"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［英］</w:t>
            </w:r>
          </w:p>
        </w:tc>
        <w:tc>
          <w:tcPr>
            <w:tcW w:w="2372" w:type="dxa"/>
            <w:shd w:val="clear" w:color="auto" w:fill="auto"/>
            <w:vAlign w:val="center"/>
          </w:tcPr>
          <w:p w14:paraId="7810F5F2" w14:textId="77777777" w:rsidR="00C65075" w:rsidRPr="00D13672" w:rsidRDefault="00000000" w:rsidP="00D13672">
            <w:pPr>
              <w:pStyle w:val="Style2"/>
              <w:spacing w:line="480" w:lineRule="auto"/>
              <w:ind w:firstLine="200"/>
              <w:jc w:val="both"/>
              <w:rPr>
                <w:sz w:val="30"/>
                <w:szCs w:val="30"/>
              </w:rPr>
            </w:pPr>
            <w:r w:rsidRPr="00D13672">
              <w:rPr>
                <w:rStyle w:val="CharStyle3"/>
                <w:sz w:val="30"/>
                <w:szCs w:val="30"/>
                <w:lang w:val="zh-CN" w:eastAsia="zh-CN" w:bidi="zh-CN"/>
              </w:rPr>
              <w:t>布恩</w:t>
            </w:r>
          </w:p>
        </w:tc>
        <w:tc>
          <w:tcPr>
            <w:tcW w:w="3126" w:type="dxa"/>
            <w:shd w:val="clear" w:color="auto" w:fill="auto"/>
            <w:vAlign w:val="center"/>
          </w:tcPr>
          <w:p w14:paraId="3DB83DC6" w14:textId="77777777" w:rsidR="00C65075" w:rsidRPr="00D13672" w:rsidRDefault="00000000" w:rsidP="00D13672">
            <w:pPr>
              <w:pStyle w:val="Style2"/>
              <w:spacing w:line="480" w:lineRule="auto"/>
              <w:ind w:firstLine="500"/>
              <w:jc w:val="both"/>
              <w:rPr>
                <w:sz w:val="30"/>
                <w:szCs w:val="30"/>
              </w:rPr>
            </w:pPr>
            <w:r w:rsidRPr="00D13672">
              <w:rPr>
                <w:rStyle w:val="CharStyle3"/>
                <w:sz w:val="30"/>
                <w:szCs w:val="30"/>
              </w:rPr>
              <w:t>James Boon</w:t>
            </w:r>
          </w:p>
        </w:tc>
      </w:tr>
      <w:tr w:rsidR="00C65075" w:rsidRPr="00D13672" w14:paraId="3B953451" w14:textId="77777777">
        <w:tblPrEx>
          <w:tblCellMar>
            <w:top w:w="0" w:type="dxa"/>
            <w:bottom w:w="0" w:type="dxa"/>
          </w:tblCellMar>
        </w:tblPrEx>
        <w:trPr>
          <w:trHeight w:hRule="exact" w:val="393"/>
        </w:trPr>
        <w:tc>
          <w:tcPr>
            <w:tcW w:w="1053" w:type="dxa"/>
            <w:shd w:val="clear" w:color="auto" w:fill="auto"/>
            <w:vAlign w:val="center"/>
          </w:tcPr>
          <w:p w14:paraId="46FA4E04"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［英］</w:t>
            </w:r>
          </w:p>
        </w:tc>
        <w:tc>
          <w:tcPr>
            <w:tcW w:w="2372" w:type="dxa"/>
            <w:shd w:val="clear" w:color="auto" w:fill="auto"/>
            <w:vAlign w:val="center"/>
          </w:tcPr>
          <w:p w14:paraId="0B8FBB36" w14:textId="77777777" w:rsidR="00C65075" w:rsidRPr="00D13672" w:rsidRDefault="00000000" w:rsidP="00D13672">
            <w:pPr>
              <w:pStyle w:val="Style2"/>
              <w:spacing w:line="480" w:lineRule="auto"/>
              <w:ind w:firstLine="200"/>
              <w:jc w:val="both"/>
              <w:rPr>
                <w:sz w:val="30"/>
                <w:szCs w:val="30"/>
              </w:rPr>
            </w:pPr>
            <w:r w:rsidRPr="00D13672">
              <w:rPr>
                <w:rStyle w:val="CharStyle3"/>
                <w:sz w:val="30"/>
                <w:szCs w:val="30"/>
                <w:lang w:val="zh-CN" w:eastAsia="zh-CN" w:bidi="zh-CN"/>
              </w:rPr>
              <w:t>达尔文</w:t>
            </w:r>
          </w:p>
        </w:tc>
        <w:tc>
          <w:tcPr>
            <w:tcW w:w="3126" w:type="dxa"/>
            <w:shd w:val="clear" w:color="auto" w:fill="auto"/>
            <w:vAlign w:val="center"/>
          </w:tcPr>
          <w:p w14:paraId="240DAC3C" w14:textId="77777777" w:rsidR="00C65075" w:rsidRPr="00D13672" w:rsidRDefault="00000000" w:rsidP="00D13672">
            <w:pPr>
              <w:pStyle w:val="Style2"/>
              <w:spacing w:line="480" w:lineRule="auto"/>
              <w:ind w:firstLine="500"/>
              <w:jc w:val="both"/>
              <w:rPr>
                <w:sz w:val="30"/>
                <w:szCs w:val="30"/>
              </w:rPr>
            </w:pPr>
            <w:r w:rsidRPr="00D13672">
              <w:rPr>
                <w:rStyle w:val="CharStyle3"/>
                <w:sz w:val="30"/>
                <w:szCs w:val="30"/>
              </w:rPr>
              <w:t>Charles Robert Darwin</w:t>
            </w:r>
          </w:p>
        </w:tc>
      </w:tr>
      <w:tr w:rsidR="00C65075" w:rsidRPr="00D13672" w14:paraId="15248389" w14:textId="77777777">
        <w:tblPrEx>
          <w:tblCellMar>
            <w:top w:w="0" w:type="dxa"/>
            <w:bottom w:w="0" w:type="dxa"/>
          </w:tblCellMar>
        </w:tblPrEx>
        <w:trPr>
          <w:trHeight w:hRule="exact" w:val="403"/>
        </w:trPr>
        <w:tc>
          <w:tcPr>
            <w:tcW w:w="1053" w:type="dxa"/>
            <w:shd w:val="clear" w:color="auto" w:fill="auto"/>
            <w:vAlign w:val="center"/>
          </w:tcPr>
          <w:p w14:paraId="6604DBF1"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［德］</w:t>
            </w:r>
          </w:p>
        </w:tc>
        <w:tc>
          <w:tcPr>
            <w:tcW w:w="2372" w:type="dxa"/>
            <w:shd w:val="clear" w:color="auto" w:fill="auto"/>
            <w:vAlign w:val="center"/>
          </w:tcPr>
          <w:p w14:paraId="6376A88E" w14:textId="77777777" w:rsidR="00C65075" w:rsidRPr="00D13672" w:rsidRDefault="00000000" w:rsidP="00D13672">
            <w:pPr>
              <w:pStyle w:val="Style2"/>
              <w:spacing w:line="480" w:lineRule="auto"/>
              <w:ind w:firstLine="200"/>
              <w:jc w:val="both"/>
              <w:rPr>
                <w:sz w:val="30"/>
                <w:szCs w:val="30"/>
              </w:rPr>
            </w:pPr>
            <w:r w:rsidRPr="00D13672">
              <w:rPr>
                <w:rStyle w:val="CharStyle3"/>
                <w:sz w:val="30"/>
                <w:szCs w:val="30"/>
                <w:lang w:val="zh-CN" w:eastAsia="zh-CN" w:bidi="zh-CN"/>
              </w:rPr>
              <w:t>达伦多夫</w:t>
            </w:r>
          </w:p>
        </w:tc>
        <w:tc>
          <w:tcPr>
            <w:tcW w:w="3126" w:type="dxa"/>
            <w:shd w:val="clear" w:color="auto" w:fill="auto"/>
            <w:vAlign w:val="center"/>
          </w:tcPr>
          <w:p w14:paraId="5A2D4107" w14:textId="77777777" w:rsidR="00C65075" w:rsidRPr="00D13672" w:rsidRDefault="00000000" w:rsidP="00D13672">
            <w:pPr>
              <w:pStyle w:val="Style2"/>
              <w:spacing w:line="480" w:lineRule="auto"/>
              <w:ind w:firstLine="500"/>
              <w:jc w:val="both"/>
              <w:rPr>
                <w:sz w:val="30"/>
                <w:szCs w:val="30"/>
              </w:rPr>
            </w:pPr>
            <w:r w:rsidRPr="00D13672">
              <w:rPr>
                <w:rStyle w:val="CharStyle3"/>
                <w:sz w:val="30"/>
                <w:szCs w:val="30"/>
              </w:rPr>
              <w:t>Ralf G. Dahrendorf</w:t>
            </w:r>
          </w:p>
        </w:tc>
      </w:tr>
      <w:tr w:rsidR="00C65075" w:rsidRPr="00D13672" w14:paraId="6E81AE71" w14:textId="77777777">
        <w:tblPrEx>
          <w:tblCellMar>
            <w:top w:w="0" w:type="dxa"/>
            <w:bottom w:w="0" w:type="dxa"/>
          </w:tblCellMar>
        </w:tblPrEx>
        <w:trPr>
          <w:trHeight w:hRule="exact" w:val="403"/>
        </w:trPr>
        <w:tc>
          <w:tcPr>
            <w:tcW w:w="1053" w:type="dxa"/>
            <w:shd w:val="clear" w:color="auto" w:fill="auto"/>
            <w:vAlign w:val="center"/>
          </w:tcPr>
          <w:p w14:paraId="34D6D804"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［法］</w:t>
            </w:r>
          </w:p>
        </w:tc>
        <w:tc>
          <w:tcPr>
            <w:tcW w:w="2372" w:type="dxa"/>
            <w:shd w:val="clear" w:color="auto" w:fill="auto"/>
            <w:vAlign w:val="center"/>
          </w:tcPr>
          <w:p w14:paraId="3129E29A" w14:textId="77777777" w:rsidR="00C65075" w:rsidRPr="00D13672" w:rsidRDefault="00000000" w:rsidP="00D13672">
            <w:pPr>
              <w:pStyle w:val="Style2"/>
              <w:spacing w:line="480" w:lineRule="auto"/>
              <w:ind w:firstLine="200"/>
              <w:jc w:val="both"/>
              <w:rPr>
                <w:sz w:val="30"/>
                <w:szCs w:val="30"/>
              </w:rPr>
            </w:pPr>
            <w:r w:rsidRPr="00D13672">
              <w:rPr>
                <w:rStyle w:val="CharStyle3"/>
                <w:sz w:val="30"/>
                <w:szCs w:val="30"/>
                <w:lang w:val="zh-CN" w:eastAsia="zh-CN" w:bidi="zh-CN"/>
              </w:rPr>
              <w:t>杜蒙，路易</w:t>
            </w:r>
          </w:p>
        </w:tc>
        <w:tc>
          <w:tcPr>
            <w:tcW w:w="3126" w:type="dxa"/>
            <w:shd w:val="clear" w:color="auto" w:fill="auto"/>
            <w:vAlign w:val="center"/>
          </w:tcPr>
          <w:p w14:paraId="2EE6FCEC" w14:textId="77777777" w:rsidR="00C65075" w:rsidRPr="00D13672" w:rsidRDefault="00000000" w:rsidP="00D13672">
            <w:pPr>
              <w:pStyle w:val="Style2"/>
              <w:spacing w:line="480" w:lineRule="auto"/>
              <w:ind w:firstLine="500"/>
              <w:jc w:val="both"/>
              <w:rPr>
                <w:sz w:val="30"/>
                <w:szCs w:val="30"/>
              </w:rPr>
            </w:pPr>
            <w:r w:rsidRPr="00D13672">
              <w:rPr>
                <w:rStyle w:val="CharStyle3"/>
                <w:sz w:val="30"/>
                <w:szCs w:val="30"/>
              </w:rPr>
              <w:t>Loui Dumon</w:t>
            </w:r>
          </w:p>
        </w:tc>
      </w:tr>
      <w:tr w:rsidR="00C65075" w:rsidRPr="00D13672" w14:paraId="44A7EE4A" w14:textId="77777777">
        <w:tblPrEx>
          <w:tblCellMar>
            <w:top w:w="0" w:type="dxa"/>
            <w:bottom w:w="0" w:type="dxa"/>
          </w:tblCellMar>
        </w:tblPrEx>
        <w:trPr>
          <w:trHeight w:hRule="exact" w:val="393"/>
        </w:trPr>
        <w:tc>
          <w:tcPr>
            <w:tcW w:w="1053" w:type="dxa"/>
            <w:shd w:val="clear" w:color="auto" w:fill="auto"/>
            <w:vAlign w:val="center"/>
          </w:tcPr>
          <w:p w14:paraId="000E148C"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［美］</w:t>
            </w:r>
          </w:p>
        </w:tc>
        <w:tc>
          <w:tcPr>
            <w:tcW w:w="2372" w:type="dxa"/>
            <w:shd w:val="clear" w:color="auto" w:fill="auto"/>
            <w:vAlign w:val="center"/>
          </w:tcPr>
          <w:p w14:paraId="3736FD20" w14:textId="77777777" w:rsidR="00C65075" w:rsidRPr="00D13672" w:rsidRDefault="00000000" w:rsidP="00D13672">
            <w:pPr>
              <w:pStyle w:val="Style2"/>
              <w:spacing w:line="480" w:lineRule="auto"/>
              <w:ind w:firstLine="200"/>
              <w:jc w:val="both"/>
              <w:rPr>
                <w:sz w:val="30"/>
                <w:szCs w:val="30"/>
              </w:rPr>
            </w:pPr>
            <w:r w:rsidRPr="00D13672">
              <w:rPr>
                <w:rStyle w:val="CharStyle3"/>
                <w:sz w:val="30"/>
                <w:szCs w:val="30"/>
                <w:lang w:val="zh-CN" w:eastAsia="zh-CN" w:bidi="zh-CN"/>
              </w:rPr>
              <w:t>凡勃伦</w:t>
            </w:r>
          </w:p>
        </w:tc>
        <w:tc>
          <w:tcPr>
            <w:tcW w:w="3126" w:type="dxa"/>
            <w:shd w:val="clear" w:color="auto" w:fill="auto"/>
            <w:vAlign w:val="center"/>
          </w:tcPr>
          <w:p w14:paraId="53998C4B" w14:textId="77777777" w:rsidR="00C65075" w:rsidRPr="00D13672" w:rsidRDefault="00000000" w:rsidP="00D13672">
            <w:pPr>
              <w:pStyle w:val="Style2"/>
              <w:spacing w:line="480" w:lineRule="auto"/>
              <w:ind w:firstLine="500"/>
              <w:jc w:val="both"/>
              <w:rPr>
                <w:sz w:val="30"/>
                <w:szCs w:val="30"/>
              </w:rPr>
            </w:pPr>
            <w:r w:rsidRPr="00D13672">
              <w:rPr>
                <w:rStyle w:val="CharStyle3"/>
                <w:sz w:val="30"/>
                <w:szCs w:val="30"/>
              </w:rPr>
              <w:t>Thorstein B. Veblen</w:t>
            </w:r>
          </w:p>
        </w:tc>
      </w:tr>
      <w:tr w:rsidR="00C65075" w:rsidRPr="00D13672" w14:paraId="15CCA5FE" w14:textId="77777777">
        <w:tblPrEx>
          <w:tblCellMar>
            <w:top w:w="0" w:type="dxa"/>
            <w:bottom w:w="0" w:type="dxa"/>
          </w:tblCellMar>
        </w:tblPrEx>
        <w:trPr>
          <w:trHeight w:hRule="exact" w:val="403"/>
        </w:trPr>
        <w:tc>
          <w:tcPr>
            <w:tcW w:w="1053" w:type="dxa"/>
            <w:shd w:val="clear" w:color="auto" w:fill="auto"/>
            <w:vAlign w:val="bottom"/>
          </w:tcPr>
          <w:p w14:paraId="796D6CF0"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［美］</w:t>
            </w:r>
          </w:p>
        </w:tc>
        <w:tc>
          <w:tcPr>
            <w:tcW w:w="2372" w:type="dxa"/>
            <w:shd w:val="clear" w:color="auto" w:fill="auto"/>
            <w:vAlign w:val="bottom"/>
          </w:tcPr>
          <w:p w14:paraId="75F92E24" w14:textId="77777777" w:rsidR="00C65075" w:rsidRPr="00D13672" w:rsidRDefault="00000000" w:rsidP="00D13672">
            <w:pPr>
              <w:pStyle w:val="Style2"/>
              <w:spacing w:line="480" w:lineRule="auto"/>
              <w:ind w:firstLine="200"/>
              <w:jc w:val="both"/>
              <w:rPr>
                <w:sz w:val="30"/>
                <w:szCs w:val="30"/>
              </w:rPr>
            </w:pPr>
            <w:r w:rsidRPr="00D13672">
              <w:rPr>
                <w:rStyle w:val="CharStyle3"/>
                <w:sz w:val="30"/>
                <w:szCs w:val="30"/>
                <w:lang w:val="zh-CN" w:eastAsia="zh-CN" w:bidi="zh-CN"/>
              </w:rPr>
              <w:t>费舍尔</w:t>
            </w:r>
          </w:p>
        </w:tc>
        <w:tc>
          <w:tcPr>
            <w:tcW w:w="3126" w:type="dxa"/>
            <w:shd w:val="clear" w:color="auto" w:fill="auto"/>
            <w:vAlign w:val="bottom"/>
          </w:tcPr>
          <w:p w14:paraId="736C1E20" w14:textId="77777777" w:rsidR="00C65075" w:rsidRPr="00D13672" w:rsidRDefault="00000000" w:rsidP="00D13672">
            <w:pPr>
              <w:pStyle w:val="Style2"/>
              <w:spacing w:line="480" w:lineRule="auto"/>
              <w:ind w:firstLine="500"/>
              <w:jc w:val="both"/>
              <w:rPr>
                <w:sz w:val="30"/>
                <w:szCs w:val="30"/>
              </w:rPr>
            </w:pPr>
            <w:r w:rsidRPr="00D13672">
              <w:rPr>
                <w:rStyle w:val="CharStyle3"/>
                <w:sz w:val="30"/>
                <w:szCs w:val="30"/>
              </w:rPr>
              <w:t>Michael M. J. Fischer</w:t>
            </w:r>
          </w:p>
        </w:tc>
      </w:tr>
      <w:tr w:rsidR="00C65075" w:rsidRPr="00D13672" w14:paraId="38852CAE" w14:textId="77777777">
        <w:tblPrEx>
          <w:tblCellMar>
            <w:top w:w="0" w:type="dxa"/>
            <w:bottom w:w="0" w:type="dxa"/>
          </w:tblCellMar>
        </w:tblPrEx>
        <w:trPr>
          <w:trHeight w:hRule="exact" w:val="393"/>
        </w:trPr>
        <w:tc>
          <w:tcPr>
            <w:tcW w:w="1053" w:type="dxa"/>
            <w:shd w:val="clear" w:color="auto" w:fill="auto"/>
            <w:vAlign w:val="center"/>
          </w:tcPr>
          <w:p w14:paraId="6708B832"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［英］</w:t>
            </w:r>
          </w:p>
        </w:tc>
        <w:tc>
          <w:tcPr>
            <w:tcW w:w="2372" w:type="dxa"/>
            <w:shd w:val="clear" w:color="auto" w:fill="auto"/>
            <w:vAlign w:val="center"/>
          </w:tcPr>
          <w:p w14:paraId="548F3579" w14:textId="77777777" w:rsidR="00C65075" w:rsidRPr="00D13672" w:rsidRDefault="00000000" w:rsidP="00D13672">
            <w:pPr>
              <w:pStyle w:val="Style2"/>
              <w:spacing w:line="480" w:lineRule="auto"/>
              <w:ind w:firstLine="200"/>
              <w:jc w:val="both"/>
              <w:rPr>
                <w:sz w:val="30"/>
                <w:szCs w:val="30"/>
              </w:rPr>
            </w:pPr>
            <w:r w:rsidRPr="00D13672">
              <w:rPr>
                <w:rStyle w:val="CharStyle3"/>
                <w:sz w:val="30"/>
                <w:szCs w:val="30"/>
                <w:lang w:val="zh-CN" w:eastAsia="zh-CN" w:bidi="zh-CN"/>
              </w:rPr>
              <w:t>弗里德曼</w:t>
            </w:r>
          </w:p>
        </w:tc>
        <w:tc>
          <w:tcPr>
            <w:tcW w:w="3126" w:type="dxa"/>
            <w:shd w:val="clear" w:color="auto" w:fill="auto"/>
            <w:vAlign w:val="center"/>
          </w:tcPr>
          <w:p w14:paraId="15033E99" w14:textId="77777777" w:rsidR="00C65075" w:rsidRPr="00D13672" w:rsidRDefault="00000000" w:rsidP="00D13672">
            <w:pPr>
              <w:pStyle w:val="Style2"/>
              <w:spacing w:line="480" w:lineRule="auto"/>
              <w:ind w:firstLine="500"/>
              <w:jc w:val="both"/>
              <w:rPr>
                <w:sz w:val="30"/>
                <w:szCs w:val="30"/>
              </w:rPr>
            </w:pPr>
            <w:r w:rsidRPr="00D13672">
              <w:rPr>
                <w:rStyle w:val="CharStyle3"/>
                <w:sz w:val="30"/>
                <w:szCs w:val="30"/>
              </w:rPr>
              <w:t>Maurice Freedman</w:t>
            </w:r>
          </w:p>
        </w:tc>
      </w:tr>
      <w:tr w:rsidR="00C65075" w:rsidRPr="00D13672" w14:paraId="1A3F539F" w14:textId="77777777">
        <w:tblPrEx>
          <w:tblCellMar>
            <w:top w:w="0" w:type="dxa"/>
            <w:bottom w:w="0" w:type="dxa"/>
          </w:tblCellMar>
        </w:tblPrEx>
        <w:trPr>
          <w:trHeight w:hRule="exact" w:val="398"/>
        </w:trPr>
        <w:tc>
          <w:tcPr>
            <w:tcW w:w="1053" w:type="dxa"/>
            <w:shd w:val="clear" w:color="auto" w:fill="auto"/>
            <w:vAlign w:val="center"/>
          </w:tcPr>
          <w:p w14:paraId="680FD26B"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［奥地利］</w:t>
            </w:r>
          </w:p>
        </w:tc>
        <w:tc>
          <w:tcPr>
            <w:tcW w:w="2372" w:type="dxa"/>
            <w:shd w:val="clear" w:color="auto" w:fill="auto"/>
            <w:vAlign w:val="center"/>
          </w:tcPr>
          <w:p w14:paraId="42085073" w14:textId="77777777" w:rsidR="00C65075" w:rsidRPr="00D13672" w:rsidRDefault="00000000" w:rsidP="00D13672">
            <w:pPr>
              <w:pStyle w:val="Style2"/>
              <w:spacing w:line="480" w:lineRule="auto"/>
              <w:ind w:firstLine="200"/>
              <w:jc w:val="both"/>
              <w:rPr>
                <w:sz w:val="30"/>
                <w:szCs w:val="30"/>
              </w:rPr>
            </w:pPr>
            <w:r w:rsidRPr="00D13672">
              <w:rPr>
                <w:rStyle w:val="CharStyle3"/>
                <w:sz w:val="30"/>
                <w:szCs w:val="30"/>
                <w:lang w:val="zh-CN" w:eastAsia="zh-CN" w:bidi="zh-CN"/>
              </w:rPr>
              <w:t>弗洛伊德</w:t>
            </w:r>
          </w:p>
        </w:tc>
        <w:tc>
          <w:tcPr>
            <w:tcW w:w="3126" w:type="dxa"/>
            <w:shd w:val="clear" w:color="auto" w:fill="auto"/>
            <w:vAlign w:val="center"/>
          </w:tcPr>
          <w:p w14:paraId="5403361A" w14:textId="77777777" w:rsidR="00C65075" w:rsidRPr="00D13672" w:rsidRDefault="00000000" w:rsidP="00D13672">
            <w:pPr>
              <w:pStyle w:val="Style2"/>
              <w:spacing w:line="480" w:lineRule="auto"/>
              <w:ind w:firstLine="500"/>
              <w:jc w:val="both"/>
              <w:rPr>
                <w:sz w:val="30"/>
                <w:szCs w:val="30"/>
              </w:rPr>
            </w:pPr>
            <w:r w:rsidRPr="00D13672">
              <w:rPr>
                <w:rStyle w:val="CharStyle3"/>
                <w:sz w:val="30"/>
                <w:szCs w:val="30"/>
              </w:rPr>
              <w:t>Sigmund Freud</w:t>
            </w:r>
          </w:p>
        </w:tc>
      </w:tr>
      <w:tr w:rsidR="00C65075" w:rsidRPr="00D13672" w14:paraId="5B2B4FB2" w14:textId="77777777">
        <w:tblPrEx>
          <w:tblCellMar>
            <w:top w:w="0" w:type="dxa"/>
            <w:bottom w:w="0" w:type="dxa"/>
          </w:tblCellMar>
        </w:tblPrEx>
        <w:trPr>
          <w:trHeight w:hRule="exact" w:val="393"/>
        </w:trPr>
        <w:tc>
          <w:tcPr>
            <w:tcW w:w="1053" w:type="dxa"/>
            <w:shd w:val="clear" w:color="auto" w:fill="auto"/>
          </w:tcPr>
          <w:p w14:paraId="0A77BBE1" w14:textId="77777777" w:rsidR="00C65075" w:rsidRPr="00D13672" w:rsidRDefault="00000000" w:rsidP="00D13672">
            <w:pPr>
              <w:pStyle w:val="Style2"/>
              <w:spacing w:before="80" w:line="480" w:lineRule="auto"/>
              <w:ind w:firstLine="0"/>
              <w:jc w:val="both"/>
              <w:rPr>
                <w:sz w:val="30"/>
                <w:szCs w:val="30"/>
              </w:rPr>
            </w:pPr>
            <w:r w:rsidRPr="00D13672">
              <w:rPr>
                <w:rStyle w:val="CharStyle3"/>
                <w:sz w:val="30"/>
                <w:szCs w:val="30"/>
                <w:lang w:val="zh-CN" w:eastAsia="zh-CN" w:bidi="zh-CN"/>
              </w:rPr>
              <w:t>［法］</w:t>
            </w:r>
          </w:p>
        </w:tc>
        <w:tc>
          <w:tcPr>
            <w:tcW w:w="2372" w:type="dxa"/>
            <w:shd w:val="clear" w:color="auto" w:fill="auto"/>
          </w:tcPr>
          <w:p w14:paraId="2E6F544C" w14:textId="77777777" w:rsidR="00C65075" w:rsidRPr="00D13672" w:rsidRDefault="00000000" w:rsidP="00D13672">
            <w:pPr>
              <w:pStyle w:val="Style2"/>
              <w:spacing w:before="80" w:line="480" w:lineRule="auto"/>
              <w:ind w:firstLine="200"/>
              <w:jc w:val="both"/>
              <w:rPr>
                <w:sz w:val="30"/>
                <w:szCs w:val="30"/>
              </w:rPr>
            </w:pPr>
            <w:r w:rsidRPr="00D13672">
              <w:rPr>
                <w:rStyle w:val="CharStyle3"/>
                <w:sz w:val="30"/>
                <w:szCs w:val="30"/>
                <w:lang w:val="zh-CN" w:eastAsia="zh-CN" w:bidi="zh-CN"/>
              </w:rPr>
              <w:t>戈德里埃</w:t>
            </w:r>
          </w:p>
        </w:tc>
        <w:tc>
          <w:tcPr>
            <w:tcW w:w="3126" w:type="dxa"/>
            <w:shd w:val="clear" w:color="auto" w:fill="auto"/>
          </w:tcPr>
          <w:p w14:paraId="0001ABE0" w14:textId="77777777" w:rsidR="00C65075" w:rsidRPr="00D13672" w:rsidRDefault="00000000" w:rsidP="00D13672">
            <w:pPr>
              <w:pStyle w:val="Style2"/>
              <w:spacing w:before="80" w:line="480" w:lineRule="auto"/>
              <w:ind w:firstLine="500"/>
              <w:jc w:val="both"/>
              <w:rPr>
                <w:sz w:val="30"/>
                <w:szCs w:val="30"/>
              </w:rPr>
            </w:pPr>
            <w:r w:rsidRPr="00D13672">
              <w:rPr>
                <w:rStyle w:val="CharStyle3"/>
                <w:sz w:val="30"/>
                <w:szCs w:val="30"/>
              </w:rPr>
              <w:t>Maurice Godelier</w:t>
            </w:r>
          </w:p>
        </w:tc>
      </w:tr>
      <w:tr w:rsidR="00C65075" w:rsidRPr="00D13672" w14:paraId="160DC131" w14:textId="77777777">
        <w:tblPrEx>
          <w:tblCellMar>
            <w:top w:w="0" w:type="dxa"/>
            <w:bottom w:w="0" w:type="dxa"/>
          </w:tblCellMar>
        </w:tblPrEx>
        <w:trPr>
          <w:trHeight w:hRule="exact" w:val="398"/>
        </w:trPr>
        <w:tc>
          <w:tcPr>
            <w:tcW w:w="1053" w:type="dxa"/>
            <w:shd w:val="clear" w:color="auto" w:fill="auto"/>
          </w:tcPr>
          <w:p w14:paraId="279D36A9" w14:textId="77777777" w:rsidR="00C65075" w:rsidRPr="00D13672" w:rsidRDefault="00000000" w:rsidP="00D13672">
            <w:pPr>
              <w:pStyle w:val="Style2"/>
              <w:spacing w:before="80" w:line="480" w:lineRule="auto"/>
              <w:ind w:firstLine="0"/>
              <w:jc w:val="both"/>
              <w:rPr>
                <w:sz w:val="30"/>
                <w:szCs w:val="30"/>
              </w:rPr>
            </w:pPr>
            <w:r w:rsidRPr="00D13672">
              <w:rPr>
                <w:rStyle w:val="CharStyle3"/>
                <w:sz w:val="30"/>
                <w:szCs w:val="30"/>
                <w:lang w:val="zh-CN" w:eastAsia="zh-CN" w:bidi="zh-CN"/>
              </w:rPr>
              <w:t>［美］</w:t>
            </w:r>
          </w:p>
        </w:tc>
        <w:tc>
          <w:tcPr>
            <w:tcW w:w="2372" w:type="dxa"/>
            <w:shd w:val="clear" w:color="auto" w:fill="auto"/>
          </w:tcPr>
          <w:p w14:paraId="5546AE4F" w14:textId="77777777" w:rsidR="00C65075" w:rsidRPr="00D13672" w:rsidRDefault="00000000" w:rsidP="00D13672">
            <w:pPr>
              <w:pStyle w:val="Style2"/>
              <w:spacing w:before="80" w:line="480" w:lineRule="auto"/>
              <w:ind w:firstLine="200"/>
              <w:jc w:val="both"/>
              <w:rPr>
                <w:sz w:val="30"/>
                <w:szCs w:val="30"/>
              </w:rPr>
            </w:pPr>
            <w:r w:rsidRPr="00D13672">
              <w:rPr>
                <w:rStyle w:val="CharStyle3"/>
                <w:sz w:val="30"/>
                <w:szCs w:val="30"/>
                <w:lang w:val="zh-CN" w:eastAsia="zh-CN" w:bidi="zh-CN"/>
              </w:rPr>
              <w:t>格尔茨</w:t>
            </w:r>
          </w:p>
        </w:tc>
        <w:tc>
          <w:tcPr>
            <w:tcW w:w="3126" w:type="dxa"/>
            <w:shd w:val="clear" w:color="auto" w:fill="auto"/>
          </w:tcPr>
          <w:p w14:paraId="139A0064" w14:textId="77777777" w:rsidR="00C65075" w:rsidRPr="00D13672" w:rsidRDefault="00000000" w:rsidP="00D13672">
            <w:pPr>
              <w:pStyle w:val="Style2"/>
              <w:spacing w:before="100" w:line="480" w:lineRule="auto"/>
              <w:ind w:firstLine="500"/>
              <w:jc w:val="both"/>
              <w:rPr>
                <w:sz w:val="30"/>
                <w:szCs w:val="30"/>
              </w:rPr>
            </w:pPr>
            <w:r w:rsidRPr="00D13672">
              <w:rPr>
                <w:rStyle w:val="CharStyle3"/>
                <w:sz w:val="30"/>
                <w:szCs w:val="30"/>
              </w:rPr>
              <w:t>Clifford Geertz</w:t>
            </w:r>
          </w:p>
        </w:tc>
      </w:tr>
      <w:tr w:rsidR="00C65075" w:rsidRPr="00D13672" w14:paraId="55BFE57C" w14:textId="77777777">
        <w:tblPrEx>
          <w:tblCellMar>
            <w:top w:w="0" w:type="dxa"/>
            <w:bottom w:w="0" w:type="dxa"/>
          </w:tblCellMar>
        </w:tblPrEx>
        <w:trPr>
          <w:trHeight w:hRule="exact" w:val="408"/>
        </w:trPr>
        <w:tc>
          <w:tcPr>
            <w:tcW w:w="1053" w:type="dxa"/>
            <w:shd w:val="clear" w:color="auto" w:fill="auto"/>
            <w:vAlign w:val="bottom"/>
          </w:tcPr>
          <w:p w14:paraId="28B92582"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［美］</w:t>
            </w:r>
          </w:p>
        </w:tc>
        <w:tc>
          <w:tcPr>
            <w:tcW w:w="2372" w:type="dxa"/>
            <w:shd w:val="clear" w:color="auto" w:fill="auto"/>
            <w:vAlign w:val="bottom"/>
          </w:tcPr>
          <w:p w14:paraId="61E0A240" w14:textId="77777777" w:rsidR="00C65075" w:rsidRPr="00D13672" w:rsidRDefault="00000000" w:rsidP="00D13672">
            <w:pPr>
              <w:pStyle w:val="Style2"/>
              <w:spacing w:line="480" w:lineRule="auto"/>
              <w:ind w:firstLine="200"/>
              <w:jc w:val="both"/>
              <w:rPr>
                <w:sz w:val="30"/>
                <w:szCs w:val="30"/>
              </w:rPr>
            </w:pPr>
            <w:r w:rsidRPr="00D13672">
              <w:rPr>
                <w:rStyle w:val="CharStyle3"/>
                <w:sz w:val="30"/>
                <w:szCs w:val="30"/>
                <w:lang w:val="zh-CN" w:eastAsia="zh-CN" w:bidi="zh-CN"/>
              </w:rPr>
              <w:t>葛学博</w:t>
            </w:r>
          </w:p>
        </w:tc>
        <w:tc>
          <w:tcPr>
            <w:tcW w:w="3126" w:type="dxa"/>
            <w:shd w:val="clear" w:color="auto" w:fill="auto"/>
            <w:vAlign w:val="bottom"/>
          </w:tcPr>
          <w:p w14:paraId="01BD49AB" w14:textId="77777777" w:rsidR="00C65075" w:rsidRPr="00D13672" w:rsidRDefault="00000000" w:rsidP="00D13672">
            <w:pPr>
              <w:pStyle w:val="Style2"/>
              <w:spacing w:line="480" w:lineRule="auto"/>
              <w:ind w:firstLine="500"/>
              <w:jc w:val="both"/>
              <w:rPr>
                <w:sz w:val="30"/>
                <w:szCs w:val="30"/>
              </w:rPr>
            </w:pPr>
            <w:r w:rsidRPr="00D13672">
              <w:rPr>
                <w:rStyle w:val="CharStyle3"/>
                <w:sz w:val="30"/>
                <w:szCs w:val="30"/>
              </w:rPr>
              <w:t>Daniel Harrison Kulp</w:t>
            </w:r>
          </w:p>
        </w:tc>
      </w:tr>
      <w:tr w:rsidR="00C65075" w:rsidRPr="00D13672" w14:paraId="3C3B6296" w14:textId="77777777">
        <w:tblPrEx>
          <w:tblCellMar>
            <w:top w:w="0" w:type="dxa"/>
            <w:bottom w:w="0" w:type="dxa"/>
          </w:tblCellMar>
        </w:tblPrEx>
        <w:trPr>
          <w:trHeight w:hRule="exact" w:val="387"/>
        </w:trPr>
        <w:tc>
          <w:tcPr>
            <w:tcW w:w="1053" w:type="dxa"/>
            <w:shd w:val="clear" w:color="auto" w:fill="auto"/>
            <w:vAlign w:val="center"/>
          </w:tcPr>
          <w:p w14:paraId="3DD3A103"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［英］</w:t>
            </w:r>
          </w:p>
        </w:tc>
        <w:tc>
          <w:tcPr>
            <w:tcW w:w="2372" w:type="dxa"/>
            <w:shd w:val="clear" w:color="auto" w:fill="auto"/>
            <w:vAlign w:val="center"/>
          </w:tcPr>
          <w:p w14:paraId="7AD4CE32" w14:textId="77777777" w:rsidR="00C65075" w:rsidRPr="00D13672" w:rsidRDefault="00000000" w:rsidP="00D13672">
            <w:pPr>
              <w:pStyle w:val="Style2"/>
              <w:spacing w:line="480" w:lineRule="auto"/>
              <w:ind w:firstLine="200"/>
              <w:jc w:val="both"/>
              <w:rPr>
                <w:sz w:val="30"/>
                <w:szCs w:val="30"/>
              </w:rPr>
            </w:pPr>
            <w:r w:rsidRPr="00D13672">
              <w:rPr>
                <w:rStyle w:val="CharStyle3"/>
                <w:sz w:val="30"/>
                <w:szCs w:val="30"/>
                <w:lang w:val="zh-CN" w:eastAsia="zh-CN" w:bidi="zh-CN"/>
              </w:rPr>
              <w:t>哈登</w:t>
            </w:r>
          </w:p>
        </w:tc>
        <w:tc>
          <w:tcPr>
            <w:tcW w:w="3126" w:type="dxa"/>
            <w:shd w:val="clear" w:color="auto" w:fill="auto"/>
            <w:vAlign w:val="center"/>
          </w:tcPr>
          <w:p w14:paraId="50F759C3" w14:textId="77777777" w:rsidR="00C65075" w:rsidRPr="00D13672" w:rsidRDefault="00000000" w:rsidP="00D13672">
            <w:pPr>
              <w:pStyle w:val="Style2"/>
              <w:spacing w:line="480" w:lineRule="auto"/>
              <w:ind w:firstLine="500"/>
              <w:jc w:val="both"/>
              <w:rPr>
                <w:sz w:val="30"/>
                <w:szCs w:val="30"/>
              </w:rPr>
            </w:pPr>
            <w:r w:rsidRPr="00D13672">
              <w:rPr>
                <w:rStyle w:val="CharStyle3"/>
                <w:sz w:val="30"/>
                <w:szCs w:val="30"/>
              </w:rPr>
              <w:t>Alfred Court Haddon</w:t>
            </w:r>
          </w:p>
        </w:tc>
      </w:tr>
      <w:tr w:rsidR="00C65075" w:rsidRPr="00D13672" w14:paraId="0D91C0AA" w14:textId="77777777">
        <w:tblPrEx>
          <w:tblCellMar>
            <w:top w:w="0" w:type="dxa"/>
            <w:bottom w:w="0" w:type="dxa"/>
          </w:tblCellMar>
        </w:tblPrEx>
        <w:trPr>
          <w:trHeight w:hRule="exact" w:val="403"/>
        </w:trPr>
        <w:tc>
          <w:tcPr>
            <w:tcW w:w="1053" w:type="dxa"/>
            <w:shd w:val="clear" w:color="auto" w:fill="auto"/>
            <w:vAlign w:val="center"/>
          </w:tcPr>
          <w:p w14:paraId="4D41D8AD"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［美］</w:t>
            </w:r>
          </w:p>
        </w:tc>
        <w:tc>
          <w:tcPr>
            <w:tcW w:w="2372" w:type="dxa"/>
            <w:shd w:val="clear" w:color="auto" w:fill="auto"/>
            <w:vAlign w:val="center"/>
          </w:tcPr>
          <w:p w14:paraId="722249EC" w14:textId="77777777" w:rsidR="00C65075" w:rsidRPr="00D13672" w:rsidRDefault="00000000" w:rsidP="00D13672">
            <w:pPr>
              <w:pStyle w:val="Style2"/>
              <w:spacing w:line="480" w:lineRule="auto"/>
              <w:ind w:firstLine="200"/>
              <w:jc w:val="both"/>
              <w:rPr>
                <w:sz w:val="30"/>
                <w:szCs w:val="30"/>
              </w:rPr>
            </w:pPr>
            <w:r w:rsidRPr="00D13672">
              <w:rPr>
                <w:rStyle w:val="CharStyle3"/>
                <w:sz w:val="30"/>
                <w:szCs w:val="30"/>
                <w:lang w:val="zh-CN" w:eastAsia="zh-CN" w:bidi="zh-CN"/>
              </w:rPr>
              <w:t>哈里斯</w:t>
            </w:r>
          </w:p>
        </w:tc>
        <w:tc>
          <w:tcPr>
            <w:tcW w:w="3126" w:type="dxa"/>
            <w:shd w:val="clear" w:color="auto" w:fill="auto"/>
            <w:vAlign w:val="center"/>
          </w:tcPr>
          <w:p w14:paraId="287AE436" w14:textId="77777777" w:rsidR="00C65075" w:rsidRPr="00D13672" w:rsidRDefault="00000000" w:rsidP="00D13672">
            <w:pPr>
              <w:pStyle w:val="Style2"/>
              <w:spacing w:line="480" w:lineRule="auto"/>
              <w:ind w:firstLine="500"/>
              <w:jc w:val="both"/>
              <w:rPr>
                <w:sz w:val="30"/>
                <w:szCs w:val="30"/>
              </w:rPr>
            </w:pPr>
            <w:r w:rsidRPr="00D13672">
              <w:rPr>
                <w:rStyle w:val="CharStyle3"/>
                <w:sz w:val="30"/>
                <w:szCs w:val="30"/>
              </w:rPr>
              <w:t>Marvin Harris</w:t>
            </w:r>
          </w:p>
        </w:tc>
      </w:tr>
      <w:tr w:rsidR="00C65075" w:rsidRPr="00D13672" w14:paraId="13B2BE9B" w14:textId="77777777">
        <w:tblPrEx>
          <w:tblCellMar>
            <w:top w:w="0" w:type="dxa"/>
            <w:bottom w:w="0" w:type="dxa"/>
          </w:tblCellMar>
        </w:tblPrEx>
        <w:trPr>
          <w:trHeight w:hRule="exact" w:val="398"/>
        </w:trPr>
        <w:tc>
          <w:tcPr>
            <w:tcW w:w="1053" w:type="dxa"/>
            <w:shd w:val="clear" w:color="auto" w:fill="auto"/>
            <w:vAlign w:val="center"/>
          </w:tcPr>
          <w:p w14:paraId="2B98F374"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［美］</w:t>
            </w:r>
          </w:p>
        </w:tc>
        <w:tc>
          <w:tcPr>
            <w:tcW w:w="2372" w:type="dxa"/>
            <w:shd w:val="clear" w:color="auto" w:fill="auto"/>
            <w:vAlign w:val="center"/>
          </w:tcPr>
          <w:p w14:paraId="25C07DBD" w14:textId="77777777" w:rsidR="00C65075" w:rsidRPr="00D13672" w:rsidRDefault="00000000" w:rsidP="00D13672">
            <w:pPr>
              <w:pStyle w:val="Style2"/>
              <w:spacing w:line="480" w:lineRule="auto"/>
              <w:ind w:firstLine="200"/>
              <w:jc w:val="both"/>
              <w:rPr>
                <w:sz w:val="30"/>
                <w:szCs w:val="30"/>
              </w:rPr>
            </w:pPr>
            <w:r w:rsidRPr="00D13672">
              <w:rPr>
                <w:rStyle w:val="CharStyle3"/>
                <w:sz w:val="30"/>
                <w:szCs w:val="30"/>
                <w:lang w:val="zh-CN" w:eastAsia="zh-CN" w:bidi="zh-CN"/>
              </w:rPr>
              <w:t>哈维兰</w:t>
            </w:r>
          </w:p>
        </w:tc>
        <w:tc>
          <w:tcPr>
            <w:tcW w:w="3126" w:type="dxa"/>
            <w:shd w:val="clear" w:color="auto" w:fill="auto"/>
            <w:vAlign w:val="center"/>
          </w:tcPr>
          <w:p w14:paraId="64A471E8" w14:textId="77777777" w:rsidR="00C65075" w:rsidRPr="00D13672" w:rsidRDefault="00000000" w:rsidP="00D13672">
            <w:pPr>
              <w:pStyle w:val="Style2"/>
              <w:spacing w:line="480" w:lineRule="auto"/>
              <w:ind w:firstLine="500"/>
              <w:jc w:val="both"/>
              <w:rPr>
                <w:sz w:val="30"/>
                <w:szCs w:val="30"/>
              </w:rPr>
            </w:pPr>
            <w:r w:rsidRPr="00D13672">
              <w:rPr>
                <w:rStyle w:val="CharStyle3"/>
                <w:sz w:val="30"/>
                <w:szCs w:val="30"/>
              </w:rPr>
              <w:t>William A. Haviland</w:t>
            </w:r>
          </w:p>
        </w:tc>
      </w:tr>
      <w:tr w:rsidR="00C65075" w:rsidRPr="00D13672" w14:paraId="2EC637F2" w14:textId="77777777">
        <w:tblPrEx>
          <w:tblCellMar>
            <w:top w:w="0" w:type="dxa"/>
            <w:bottom w:w="0" w:type="dxa"/>
          </w:tblCellMar>
        </w:tblPrEx>
        <w:trPr>
          <w:trHeight w:hRule="exact" w:val="408"/>
        </w:trPr>
        <w:tc>
          <w:tcPr>
            <w:tcW w:w="1053" w:type="dxa"/>
            <w:shd w:val="clear" w:color="auto" w:fill="auto"/>
            <w:vAlign w:val="center"/>
          </w:tcPr>
          <w:p w14:paraId="4B46F44F"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［英］</w:t>
            </w:r>
          </w:p>
        </w:tc>
        <w:tc>
          <w:tcPr>
            <w:tcW w:w="2372" w:type="dxa"/>
            <w:shd w:val="clear" w:color="auto" w:fill="auto"/>
            <w:vAlign w:val="center"/>
          </w:tcPr>
          <w:p w14:paraId="7C1756C8" w14:textId="77777777" w:rsidR="00C65075" w:rsidRPr="00D13672" w:rsidRDefault="00000000" w:rsidP="00D13672">
            <w:pPr>
              <w:pStyle w:val="Style2"/>
              <w:spacing w:line="480" w:lineRule="auto"/>
              <w:ind w:firstLine="200"/>
              <w:jc w:val="both"/>
              <w:rPr>
                <w:sz w:val="30"/>
                <w:szCs w:val="30"/>
              </w:rPr>
            </w:pPr>
            <w:r w:rsidRPr="00D13672">
              <w:rPr>
                <w:rStyle w:val="CharStyle3"/>
                <w:sz w:val="30"/>
                <w:szCs w:val="30"/>
                <w:lang w:val="zh-CN" w:eastAsia="zh-CN" w:bidi="zh-CN"/>
              </w:rPr>
              <w:t>赫胥黎</w:t>
            </w:r>
          </w:p>
        </w:tc>
        <w:tc>
          <w:tcPr>
            <w:tcW w:w="3126" w:type="dxa"/>
            <w:shd w:val="clear" w:color="auto" w:fill="auto"/>
            <w:vAlign w:val="center"/>
          </w:tcPr>
          <w:p w14:paraId="26693FED" w14:textId="77777777" w:rsidR="00C65075" w:rsidRPr="00D13672" w:rsidRDefault="00000000" w:rsidP="00D13672">
            <w:pPr>
              <w:pStyle w:val="Style2"/>
              <w:spacing w:line="480" w:lineRule="auto"/>
              <w:ind w:firstLine="500"/>
              <w:jc w:val="both"/>
              <w:rPr>
                <w:sz w:val="30"/>
                <w:szCs w:val="30"/>
              </w:rPr>
            </w:pPr>
            <w:r w:rsidRPr="00D13672">
              <w:rPr>
                <w:rStyle w:val="CharStyle3"/>
                <w:sz w:val="30"/>
                <w:szCs w:val="30"/>
              </w:rPr>
              <w:t>Thomas Henry Huxley</w:t>
            </w:r>
          </w:p>
        </w:tc>
      </w:tr>
      <w:tr w:rsidR="00C65075" w:rsidRPr="00D13672" w14:paraId="0EEAEE5C" w14:textId="77777777">
        <w:tblPrEx>
          <w:tblCellMar>
            <w:top w:w="0" w:type="dxa"/>
            <w:bottom w:w="0" w:type="dxa"/>
          </w:tblCellMar>
        </w:tblPrEx>
        <w:trPr>
          <w:trHeight w:hRule="exact" w:val="393"/>
        </w:trPr>
        <w:tc>
          <w:tcPr>
            <w:tcW w:w="1053" w:type="dxa"/>
            <w:shd w:val="clear" w:color="auto" w:fill="auto"/>
          </w:tcPr>
          <w:p w14:paraId="055D1862" w14:textId="77777777" w:rsidR="00C65075" w:rsidRPr="00D13672" w:rsidRDefault="00000000" w:rsidP="00D13672">
            <w:pPr>
              <w:pStyle w:val="Style2"/>
              <w:spacing w:before="80" w:line="480" w:lineRule="auto"/>
              <w:ind w:firstLine="0"/>
              <w:jc w:val="both"/>
              <w:rPr>
                <w:sz w:val="30"/>
                <w:szCs w:val="30"/>
              </w:rPr>
            </w:pPr>
            <w:r w:rsidRPr="00D13672">
              <w:rPr>
                <w:rStyle w:val="CharStyle3"/>
                <w:sz w:val="30"/>
                <w:szCs w:val="30"/>
                <w:lang w:val="zh-CN" w:eastAsia="zh-CN" w:bidi="zh-CN"/>
              </w:rPr>
              <w:t>［德］</w:t>
            </w:r>
          </w:p>
        </w:tc>
        <w:tc>
          <w:tcPr>
            <w:tcW w:w="2372" w:type="dxa"/>
            <w:shd w:val="clear" w:color="auto" w:fill="auto"/>
          </w:tcPr>
          <w:p w14:paraId="5F7D166E" w14:textId="77777777" w:rsidR="00C65075" w:rsidRPr="00D13672" w:rsidRDefault="00000000" w:rsidP="00D13672">
            <w:pPr>
              <w:pStyle w:val="Style2"/>
              <w:spacing w:line="480" w:lineRule="auto"/>
              <w:ind w:firstLine="200"/>
              <w:jc w:val="both"/>
              <w:rPr>
                <w:sz w:val="30"/>
                <w:szCs w:val="30"/>
              </w:rPr>
            </w:pPr>
            <w:r w:rsidRPr="00D13672">
              <w:rPr>
                <w:rStyle w:val="CharStyle3"/>
                <w:sz w:val="30"/>
                <w:szCs w:val="30"/>
                <w:lang w:val="zh-CN" w:eastAsia="zh-CN" w:bidi="zh-CN"/>
              </w:rPr>
              <w:t>黑格尔</w:t>
            </w:r>
          </w:p>
        </w:tc>
        <w:tc>
          <w:tcPr>
            <w:tcW w:w="3126" w:type="dxa"/>
            <w:shd w:val="clear" w:color="auto" w:fill="auto"/>
          </w:tcPr>
          <w:p w14:paraId="5CD267F4" w14:textId="77777777" w:rsidR="00C65075" w:rsidRPr="00D13672" w:rsidRDefault="00000000" w:rsidP="00D13672">
            <w:pPr>
              <w:pStyle w:val="Style2"/>
              <w:spacing w:before="80" w:line="480" w:lineRule="auto"/>
              <w:ind w:firstLine="500"/>
              <w:jc w:val="both"/>
              <w:rPr>
                <w:sz w:val="30"/>
                <w:szCs w:val="30"/>
              </w:rPr>
            </w:pPr>
            <w:r w:rsidRPr="00D13672">
              <w:rPr>
                <w:rStyle w:val="CharStyle3"/>
                <w:sz w:val="30"/>
                <w:szCs w:val="30"/>
              </w:rPr>
              <w:t>Georg Wilhelm Friedrich Hegel</w:t>
            </w:r>
          </w:p>
        </w:tc>
      </w:tr>
      <w:tr w:rsidR="00C65075" w:rsidRPr="00D13672" w14:paraId="5768639F" w14:textId="77777777">
        <w:tblPrEx>
          <w:tblCellMar>
            <w:top w:w="0" w:type="dxa"/>
            <w:bottom w:w="0" w:type="dxa"/>
          </w:tblCellMar>
        </w:tblPrEx>
        <w:trPr>
          <w:trHeight w:hRule="exact" w:val="393"/>
        </w:trPr>
        <w:tc>
          <w:tcPr>
            <w:tcW w:w="1053" w:type="dxa"/>
            <w:shd w:val="clear" w:color="auto" w:fill="auto"/>
          </w:tcPr>
          <w:p w14:paraId="65C6F66B" w14:textId="77777777" w:rsidR="00C65075" w:rsidRPr="00D13672" w:rsidRDefault="00000000" w:rsidP="00D13672">
            <w:pPr>
              <w:pStyle w:val="Style2"/>
              <w:spacing w:before="80" w:line="480" w:lineRule="auto"/>
              <w:ind w:firstLine="0"/>
              <w:jc w:val="both"/>
              <w:rPr>
                <w:sz w:val="30"/>
                <w:szCs w:val="30"/>
              </w:rPr>
            </w:pPr>
            <w:r w:rsidRPr="00D13672">
              <w:rPr>
                <w:rStyle w:val="CharStyle3"/>
                <w:sz w:val="30"/>
                <w:szCs w:val="30"/>
                <w:lang w:val="zh-CN" w:eastAsia="zh-CN" w:bidi="zh-CN"/>
              </w:rPr>
              <w:t>［德］</w:t>
            </w:r>
          </w:p>
        </w:tc>
        <w:tc>
          <w:tcPr>
            <w:tcW w:w="2372" w:type="dxa"/>
            <w:shd w:val="clear" w:color="auto" w:fill="auto"/>
          </w:tcPr>
          <w:p w14:paraId="1CE84D27" w14:textId="77777777" w:rsidR="00C65075" w:rsidRPr="00D13672" w:rsidRDefault="00000000" w:rsidP="00D13672">
            <w:pPr>
              <w:pStyle w:val="Style2"/>
              <w:spacing w:before="80" w:line="480" w:lineRule="auto"/>
              <w:ind w:firstLine="200"/>
              <w:jc w:val="both"/>
              <w:rPr>
                <w:sz w:val="30"/>
                <w:szCs w:val="30"/>
              </w:rPr>
            </w:pPr>
            <w:r w:rsidRPr="00D13672">
              <w:rPr>
                <w:rStyle w:val="CharStyle3"/>
                <w:sz w:val="30"/>
                <w:szCs w:val="30"/>
                <w:lang w:val="zh-CN" w:eastAsia="zh-CN" w:bidi="zh-CN"/>
              </w:rPr>
              <w:t>洪堡特</w:t>
            </w:r>
          </w:p>
        </w:tc>
        <w:tc>
          <w:tcPr>
            <w:tcW w:w="3126" w:type="dxa"/>
            <w:shd w:val="clear" w:color="auto" w:fill="auto"/>
          </w:tcPr>
          <w:p w14:paraId="16E48253" w14:textId="77777777" w:rsidR="00C65075" w:rsidRPr="00D13672" w:rsidRDefault="00000000" w:rsidP="00D13672">
            <w:pPr>
              <w:pStyle w:val="Style2"/>
              <w:spacing w:before="80" w:line="480" w:lineRule="auto"/>
              <w:ind w:firstLine="500"/>
              <w:jc w:val="both"/>
              <w:rPr>
                <w:sz w:val="30"/>
                <w:szCs w:val="30"/>
              </w:rPr>
            </w:pPr>
            <w:r w:rsidRPr="00D13672">
              <w:rPr>
                <w:rStyle w:val="CharStyle3"/>
                <w:sz w:val="30"/>
                <w:szCs w:val="30"/>
              </w:rPr>
              <w:t>Wilhelm Humboldt</w:t>
            </w:r>
          </w:p>
        </w:tc>
      </w:tr>
      <w:tr w:rsidR="00C65075" w:rsidRPr="00D13672" w14:paraId="2917D3A9" w14:textId="77777777">
        <w:tblPrEx>
          <w:tblCellMar>
            <w:top w:w="0" w:type="dxa"/>
            <w:bottom w:w="0" w:type="dxa"/>
          </w:tblCellMar>
        </w:tblPrEx>
        <w:trPr>
          <w:trHeight w:hRule="exact" w:val="398"/>
        </w:trPr>
        <w:tc>
          <w:tcPr>
            <w:tcW w:w="1053" w:type="dxa"/>
            <w:shd w:val="clear" w:color="auto" w:fill="auto"/>
            <w:vAlign w:val="center"/>
          </w:tcPr>
          <w:p w14:paraId="5AC2B0D0"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［美］</w:t>
            </w:r>
          </w:p>
        </w:tc>
        <w:tc>
          <w:tcPr>
            <w:tcW w:w="2372" w:type="dxa"/>
            <w:shd w:val="clear" w:color="auto" w:fill="auto"/>
            <w:vAlign w:val="center"/>
          </w:tcPr>
          <w:p w14:paraId="7A060489" w14:textId="77777777" w:rsidR="00C65075" w:rsidRPr="00D13672" w:rsidRDefault="00000000" w:rsidP="00D13672">
            <w:pPr>
              <w:pStyle w:val="Style2"/>
              <w:spacing w:line="480" w:lineRule="auto"/>
              <w:ind w:firstLine="200"/>
              <w:jc w:val="both"/>
              <w:rPr>
                <w:sz w:val="30"/>
                <w:szCs w:val="30"/>
              </w:rPr>
            </w:pPr>
            <w:r w:rsidRPr="00D13672">
              <w:rPr>
                <w:rStyle w:val="CharStyle3"/>
                <w:sz w:val="30"/>
                <w:szCs w:val="30"/>
                <w:lang w:val="zh-CN" w:eastAsia="zh-CN" w:bidi="zh-CN"/>
              </w:rPr>
              <w:t>怀特</w:t>
            </w:r>
          </w:p>
        </w:tc>
        <w:tc>
          <w:tcPr>
            <w:tcW w:w="3126" w:type="dxa"/>
            <w:shd w:val="clear" w:color="auto" w:fill="auto"/>
            <w:vAlign w:val="center"/>
          </w:tcPr>
          <w:p w14:paraId="53E8E7F7" w14:textId="77777777" w:rsidR="00C65075" w:rsidRPr="00D13672" w:rsidRDefault="00000000" w:rsidP="00D13672">
            <w:pPr>
              <w:pStyle w:val="Style2"/>
              <w:spacing w:line="480" w:lineRule="auto"/>
              <w:ind w:firstLine="500"/>
              <w:jc w:val="both"/>
              <w:rPr>
                <w:sz w:val="30"/>
                <w:szCs w:val="30"/>
              </w:rPr>
            </w:pPr>
            <w:r w:rsidRPr="00D13672">
              <w:rPr>
                <w:rStyle w:val="CharStyle3"/>
                <w:sz w:val="30"/>
                <w:szCs w:val="30"/>
              </w:rPr>
              <w:t>Leslie A. White</w:t>
            </w:r>
          </w:p>
        </w:tc>
      </w:tr>
      <w:tr w:rsidR="00C65075" w:rsidRPr="00D13672" w14:paraId="1EAE4E82" w14:textId="77777777">
        <w:tblPrEx>
          <w:tblCellMar>
            <w:top w:w="0" w:type="dxa"/>
            <w:bottom w:w="0" w:type="dxa"/>
          </w:tblCellMar>
        </w:tblPrEx>
        <w:trPr>
          <w:trHeight w:hRule="exact" w:val="346"/>
        </w:trPr>
        <w:tc>
          <w:tcPr>
            <w:tcW w:w="1053" w:type="dxa"/>
            <w:shd w:val="clear" w:color="auto" w:fill="auto"/>
            <w:vAlign w:val="bottom"/>
          </w:tcPr>
          <w:p w14:paraId="121FC793"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［美］</w:t>
            </w:r>
          </w:p>
        </w:tc>
        <w:tc>
          <w:tcPr>
            <w:tcW w:w="2372" w:type="dxa"/>
            <w:shd w:val="clear" w:color="auto" w:fill="auto"/>
            <w:vAlign w:val="bottom"/>
          </w:tcPr>
          <w:p w14:paraId="68380953" w14:textId="77777777" w:rsidR="00C65075" w:rsidRPr="00D13672" w:rsidRDefault="00000000" w:rsidP="00D13672">
            <w:pPr>
              <w:pStyle w:val="Style2"/>
              <w:spacing w:line="480" w:lineRule="auto"/>
              <w:ind w:firstLine="200"/>
              <w:jc w:val="both"/>
              <w:rPr>
                <w:sz w:val="30"/>
                <w:szCs w:val="30"/>
              </w:rPr>
            </w:pPr>
            <w:r w:rsidRPr="00D13672">
              <w:rPr>
                <w:rStyle w:val="CharStyle3"/>
                <w:sz w:val="30"/>
                <w:szCs w:val="30"/>
                <w:lang w:val="zh-CN" w:eastAsia="zh-CN" w:bidi="zh-CN"/>
              </w:rPr>
              <w:t>霍根，约翰</w:t>
            </w:r>
          </w:p>
        </w:tc>
        <w:tc>
          <w:tcPr>
            <w:tcW w:w="3126" w:type="dxa"/>
            <w:shd w:val="clear" w:color="auto" w:fill="auto"/>
            <w:vAlign w:val="bottom"/>
          </w:tcPr>
          <w:p w14:paraId="48CA9476" w14:textId="77777777" w:rsidR="00C65075" w:rsidRPr="00D13672" w:rsidRDefault="00000000" w:rsidP="00D13672">
            <w:pPr>
              <w:pStyle w:val="Style2"/>
              <w:spacing w:line="480" w:lineRule="auto"/>
              <w:ind w:firstLine="500"/>
              <w:jc w:val="both"/>
              <w:rPr>
                <w:sz w:val="30"/>
                <w:szCs w:val="30"/>
              </w:rPr>
            </w:pPr>
            <w:r w:rsidRPr="00D13672">
              <w:rPr>
                <w:rStyle w:val="CharStyle3"/>
                <w:sz w:val="30"/>
                <w:szCs w:val="30"/>
              </w:rPr>
              <w:t>John Horgan</w:t>
            </w:r>
          </w:p>
        </w:tc>
      </w:tr>
    </w:tbl>
    <w:p w14:paraId="20068A53" w14:textId="77777777" w:rsidR="00C65075" w:rsidRPr="00D13672" w:rsidRDefault="00C65075" w:rsidP="00D13672">
      <w:pPr>
        <w:spacing w:line="480" w:lineRule="auto"/>
        <w:jc w:val="both"/>
        <w:rPr>
          <w:rFonts w:ascii="宋体" w:eastAsia="宋体" w:hAnsi="宋体"/>
          <w:sz w:val="30"/>
          <w:szCs w:val="30"/>
        </w:rPr>
        <w:sectPr w:rsidR="00C65075" w:rsidRPr="00D13672" w:rsidSect="000E6A78">
          <w:headerReference w:type="even" r:id="rId418"/>
          <w:headerReference w:type="default" r:id="rId419"/>
          <w:footerReference w:type="even" r:id="rId420"/>
          <w:footerReference w:type="default" r:id="rId421"/>
          <w:pgSz w:w="11909" w:h="16834"/>
          <w:pgMar w:top="1745" w:right="1496" w:bottom="1506" w:left="1434" w:header="1317" w:footer="1078" w:gutter="0"/>
          <w:pgNumType w:start="309"/>
          <w:cols w:space="720"/>
          <w:noEndnote/>
          <w:docGrid w:linePitch="360"/>
        </w:sectPr>
      </w:pPr>
    </w:p>
    <w:tbl>
      <w:tblPr>
        <w:tblOverlap w:val="never"/>
        <w:tblW w:w="0" w:type="auto"/>
        <w:tblLayout w:type="fixed"/>
        <w:tblCellMar>
          <w:left w:w="10" w:type="dxa"/>
          <w:right w:w="10" w:type="dxa"/>
        </w:tblCellMar>
        <w:tblLook w:val="0000" w:firstRow="0" w:lastRow="0" w:firstColumn="0" w:lastColumn="0" w:noHBand="0" w:noVBand="0"/>
      </w:tblPr>
      <w:tblGrid>
        <w:gridCol w:w="953"/>
        <w:gridCol w:w="2561"/>
        <w:gridCol w:w="2859"/>
      </w:tblGrid>
      <w:tr w:rsidR="00C65075" w:rsidRPr="00D13672" w14:paraId="26AA2A54" w14:textId="77777777">
        <w:tblPrEx>
          <w:tblCellMar>
            <w:top w:w="0" w:type="dxa"/>
            <w:bottom w:w="0" w:type="dxa"/>
          </w:tblCellMar>
        </w:tblPrEx>
        <w:trPr>
          <w:trHeight w:hRule="exact" w:val="319"/>
        </w:trPr>
        <w:tc>
          <w:tcPr>
            <w:tcW w:w="953" w:type="dxa"/>
            <w:shd w:val="clear" w:color="auto" w:fill="auto"/>
          </w:tcPr>
          <w:p w14:paraId="35F5555D"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lastRenderedPageBreak/>
              <w:t>［美］</w:t>
            </w:r>
          </w:p>
        </w:tc>
        <w:tc>
          <w:tcPr>
            <w:tcW w:w="2561" w:type="dxa"/>
            <w:shd w:val="clear" w:color="auto" w:fill="auto"/>
          </w:tcPr>
          <w:p w14:paraId="1FD8A801" w14:textId="77777777" w:rsidR="00C65075" w:rsidRPr="00D13672" w:rsidRDefault="00000000" w:rsidP="00D13672">
            <w:pPr>
              <w:pStyle w:val="Style2"/>
              <w:spacing w:line="480" w:lineRule="auto"/>
              <w:ind w:firstLine="280"/>
              <w:jc w:val="both"/>
              <w:rPr>
                <w:sz w:val="30"/>
                <w:szCs w:val="30"/>
              </w:rPr>
            </w:pPr>
            <w:r w:rsidRPr="00D13672">
              <w:rPr>
                <w:rStyle w:val="CharStyle3"/>
                <w:sz w:val="30"/>
                <w:szCs w:val="30"/>
                <w:lang w:val="zh-CN" w:eastAsia="zh-CN" w:bidi="zh-CN"/>
              </w:rPr>
              <w:t>霍华德</w:t>
            </w:r>
          </w:p>
        </w:tc>
        <w:tc>
          <w:tcPr>
            <w:tcW w:w="2859" w:type="dxa"/>
            <w:shd w:val="clear" w:color="auto" w:fill="auto"/>
          </w:tcPr>
          <w:p w14:paraId="55B1F252" w14:textId="77777777" w:rsidR="00C65075" w:rsidRPr="00D13672" w:rsidRDefault="00000000" w:rsidP="00D13672">
            <w:pPr>
              <w:pStyle w:val="Style2"/>
              <w:spacing w:line="480" w:lineRule="auto"/>
              <w:jc w:val="both"/>
              <w:rPr>
                <w:sz w:val="30"/>
                <w:szCs w:val="30"/>
              </w:rPr>
            </w:pPr>
            <w:r w:rsidRPr="00D13672">
              <w:rPr>
                <w:rStyle w:val="CharStyle3"/>
                <w:sz w:val="30"/>
                <w:szCs w:val="30"/>
              </w:rPr>
              <w:t>Michael C. Howard</w:t>
            </w:r>
          </w:p>
        </w:tc>
      </w:tr>
      <w:tr w:rsidR="00C65075" w:rsidRPr="00D13672" w14:paraId="23E76C77" w14:textId="77777777">
        <w:tblPrEx>
          <w:tblCellMar>
            <w:top w:w="0" w:type="dxa"/>
            <w:bottom w:w="0" w:type="dxa"/>
          </w:tblCellMar>
        </w:tblPrEx>
        <w:trPr>
          <w:trHeight w:hRule="exact" w:val="393"/>
        </w:trPr>
        <w:tc>
          <w:tcPr>
            <w:tcW w:w="953" w:type="dxa"/>
            <w:shd w:val="clear" w:color="auto" w:fill="auto"/>
            <w:vAlign w:val="bottom"/>
          </w:tcPr>
          <w:p w14:paraId="692699A0"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［美］</w:t>
            </w:r>
          </w:p>
        </w:tc>
        <w:tc>
          <w:tcPr>
            <w:tcW w:w="2561" w:type="dxa"/>
            <w:shd w:val="clear" w:color="auto" w:fill="auto"/>
            <w:vAlign w:val="bottom"/>
          </w:tcPr>
          <w:p w14:paraId="08E08969" w14:textId="77777777" w:rsidR="00C65075" w:rsidRPr="00D13672" w:rsidRDefault="00000000" w:rsidP="00D13672">
            <w:pPr>
              <w:pStyle w:val="Style2"/>
              <w:spacing w:line="480" w:lineRule="auto"/>
              <w:ind w:firstLine="280"/>
              <w:jc w:val="both"/>
              <w:rPr>
                <w:sz w:val="30"/>
                <w:szCs w:val="30"/>
              </w:rPr>
            </w:pPr>
            <w:r w:rsidRPr="00D13672">
              <w:rPr>
                <w:rStyle w:val="CharStyle3"/>
                <w:sz w:val="30"/>
                <w:szCs w:val="30"/>
                <w:lang w:val="zh-CN" w:eastAsia="zh-CN" w:bidi="zh-CN"/>
              </w:rPr>
              <w:t>霍姆斯</w:t>
            </w:r>
          </w:p>
        </w:tc>
        <w:tc>
          <w:tcPr>
            <w:tcW w:w="2859" w:type="dxa"/>
            <w:shd w:val="clear" w:color="auto" w:fill="auto"/>
            <w:vAlign w:val="bottom"/>
          </w:tcPr>
          <w:p w14:paraId="29044568" w14:textId="77777777" w:rsidR="00C65075" w:rsidRPr="00D13672" w:rsidRDefault="00000000" w:rsidP="00D13672">
            <w:pPr>
              <w:pStyle w:val="Style2"/>
              <w:spacing w:line="480" w:lineRule="auto"/>
              <w:jc w:val="both"/>
              <w:rPr>
                <w:sz w:val="30"/>
                <w:szCs w:val="30"/>
              </w:rPr>
            </w:pPr>
            <w:r w:rsidRPr="00D13672">
              <w:rPr>
                <w:rStyle w:val="CharStyle3"/>
                <w:sz w:val="30"/>
                <w:szCs w:val="30"/>
              </w:rPr>
              <w:t>William Henry Holmes</w:t>
            </w:r>
          </w:p>
        </w:tc>
      </w:tr>
      <w:tr w:rsidR="00C65075" w:rsidRPr="00D13672" w14:paraId="697209A1" w14:textId="77777777">
        <w:tblPrEx>
          <w:tblCellMar>
            <w:top w:w="0" w:type="dxa"/>
            <w:bottom w:w="0" w:type="dxa"/>
          </w:tblCellMar>
        </w:tblPrEx>
        <w:trPr>
          <w:trHeight w:hRule="exact" w:val="387"/>
        </w:trPr>
        <w:tc>
          <w:tcPr>
            <w:tcW w:w="953" w:type="dxa"/>
            <w:shd w:val="clear" w:color="auto" w:fill="auto"/>
          </w:tcPr>
          <w:p w14:paraId="0038E83A" w14:textId="77777777" w:rsidR="00C65075" w:rsidRPr="00D13672" w:rsidRDefault="00000000" w:rsidP="00D13672">
            <w:pPr>
              <w:pStyle w:val="Style2"/>
              <w:spacing w:before="80" w:line="480" w:lineRule="auto"/>
              <w:ind w:firstLine="0"/>
              <w:jc w:val="both"/>
              <w:rPr>
                <w:sz w:val="30"/>
                <w:szCs w:val="30"/>
              </w:rPr>
            </w:pPr>
            <w:r w:rsidRPr="00D13672">
              <w:rPr>
                <w:rStyle w:val="CharStyle3"/>
                <w:sz w:val="30"/>
                <w:szCs w:val="30"/>
                <w:lang w:val="zh-CN" w:eastAsia="zh-CN" w:bidi="zh-CN"/>
              </w:rPr>
              <w:t>［英］</w:t>
            </w:r>
          </w:p>
        </w:tc>
        <w:tc>
          <w:tcPr>
            <w:tcW w:w="2561" w:type="dxa"/>
            <w:shd w:val="clear" w:color="auto" w:fill="auto"/>
          </w:tcPr>
          <w:p w14:paraId="2231A821" w14:textId="77777777" w:rsidR="00C65075" w:rsidRPr="00D13672" w:rsidRDefault="00000000" w:rsidP="00D13672">
            <w:pPr>
              <w:pStyle w:val="Style2"/>
              <w:spacing w:before="80" w:line="480" w:lineRule="auto"/>
              <w:ind w:firstLine="280"/>
              <w:jc w:val="both"/>
              <w:rPr>
                <w:sz w:val="30"/>
                <w:szCs w:val="30"/>
              </w:rPr>
            </w:pPr>
            <w:r w:rsidRPr="00D13672">
              <w:rPr>
                <w:rStyle w:val="CharStyle3"/>
                <w:sz w:val="30"/>
                <w:szCs w:val="30"/>
                <w:lang w:val="zh-CN" w:eastAsia="zh-CN" w:bidi="zh-CN"/>
              </w:rPr>
              <w:t>克拉克，戴维</w:t>
            </w:r>
          </w:p>
        </w:tc>
        <w:tc>
          <w:tcPr>
            <w:tcW w:w="2859" w:type="dxa"/>
            <w:shd w:val="clear" w:color="auto" w:fill="auto"/>
          </w:tcPr>
          <w:p w14:paraId="660BB029" w14:textId="77777777" w:rsidR="00C65075" w:rsidRPr="00D13672" w:rsidRDefault="00000000" w:rsidP="00D13672">
            <w:pPr>
              <w:pStyle w:val="Style2"/>
              <w:spacing w:before="80" w:line="480" w:lineRule="auto"/>
              <w:jc w:val="both"/>
              <w:rPr>
                <w:sz w:val="30"/>
                <w:szCs w:val="30"/>
              </w:rPr>
            </w:pPr>
            <w:r w:rsidRPr="00D13672">
              <w:rPr>
                <w:rStyle w:val="CharStyle3"/>
                <w:sz w:val="30"/>
                <w:szCs w:val="30"/>
              </w:rPr>
              <w:t>David L. Clarke</w:t>
            </w:r>
          </w:p>
        </w:tc>
      </w:tr>
      <w:tr w:rsidR="00C65075" w:rsidRPr="00D13672" w14:paraId="2E73DFA7" w14:textId="77777777">
        <w:tblPrEx>
          <w:tblCellMar>
            <w:top w:w="0" w:type="dxa"/>
            <w:bottom w:w="0" w:type="dxa"/>
          </w:tblCellMar>
        </w:tblPrEx>
        <w:trPr>
          <w:trHeight w:hRule="exact" w:val="387"/>
        </w:trPr>
        <w:tc>
          <w:tcPr>
            <w:tcW w:w="953" w:type="dxa"/>
            <w:shd w:val="clear" w:color="auto" w:fill="auto"/>
            <w:vAlign w:val="bottom"/>
          </w:tcPr>
          <w:p w14:paraId="56E8658A"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［美］</w:t>
            </w:r>
          </w:p>
        </w:tc>
        <w:tc>
          <w:tcPr>
            <w:tcW w:w="2561" w:type="dxa"/>
            <w:shd w:val="clear" w:color="auto" w:fill="auto"/>
            <w:vAlign w:val="bottom"/>
          </w:tcPr>
          <w:p w14:paraId="2C8C493C" w14:textId="77777777" w:rsidR="00C65075" w:rsidRPr="00D13672" w:rsidRDefault="00000000" w:rsidP="00D13672">
            <w:pPr>
              <w:pStyle w:val="Style2"/>
              <w:spacing w:line="480" w:lineRule="auto"/>
              <w:ind w:firstLine="280"/>
              <w:jc w:val="both"/>
              <w:rPr>
                <w:sz w:val="30"/>
                <w:szCs w:val="30"/>
              </w:rPr>
            </w:pPr>
            <w:r w:rsidRPr="00D13672">
              <w:rPr>
                <w:rStyle w:val="CharStyle3"/>
                <w:sz w:val="30"/>
                <w:szCs w:val="30"/>
                <w:lang w:val="zh-CN" w:eastAsia="zh-CN" w:bidi="zh-CN"/>
              </w:rPr>
              <w:t>克拉克洪</w:t>
            </w:r>
          </w:p>
        </w:tc>
        <w:tc>
          <w:tcPr>
            <w:tcW w:w="2859" w:type="dxa"/>
            <w:shd w:val="clear" w:color="auto" w:fill="auto"/>
            <w:vAlign w:val="bottom"/>
          </w:tcPr>
          <w:p w14:paraId="1CE23E11" w14:textId="77777777" w:rsidR="00C65075" w:rsidRPr="00D13672" w:rsidRDefault="00000000" w:rsidP="00D13672">
            <w:pPr>
              <w:pStyle w:val="Style2"/>
              <w:spacing w:line="480" w:lineRule="auto"/>
              <w:jc w:val="both"/>
              <w:rPr>
                <w:sz w:val="30"/>
                <w:szCs w:val="30"/>
              </w:rPr>
            </w:pPr>
            <w:r w:rsidRPr="00D13672">
              <w:rPr>
                <w:rStyle w:val="CharStyle3"/>
                <w:sz w:val="30"/>
                <w:szCs w:val="30"/>
              </w:rPr>
              <w:t>Clyde Kluckhohn</w:t>
            </w:r>
          </w:p>
        </w:tc>
      </w:tr>
      <w:tr w:rsidR="00C65075" w:rsidRPr="00D13672" w14:paraId="4DC2CA27" w14:textId="77777777">
        <w:tblPrEx>
          <w:tblCellMar>
            <w:top w:w="0" w:type="dxa"/>
            <w:bottom w:w="0" w:type="dxa"/>
          </w:tblCellMar>
        </w:tblPrEx>
        <w:trPr>
          <w:trHeight w:hRule="exact" w:val="387"/>
        </w:trPr>
        <w:tc>
          <w:tcPr>
            <w:tcW w:w="953" w:type="dxa"/>
            <w:shd w:val="clear" w:color="auto" w:fill="auto"/>
          </w:tcPr>
          <w:p w14:paraId="2E57DC77" w14:textId="77777777" w:rsidR="00C65075" w:rsidRPr="00D13672" w:rsidRDefault="00000000" w:rsidP="00D13672">
            <w:pPr>
              <w:pStyle w:val="Style2"/>
              <w:spacing w:before="80" w:line="480" w:lineRule="auto"/>
              <w:ind w:firstLine="0"/>
              <w:jc w:val="both"/>
              <w:rPr>
                <w:sz w:val="30"/>
                <w:szCs w:val="30"/>
              </w:rPr>
            </w:pPr>
            <w:r w:rsidRPr="00D13672">
              <w:rPr>
                <w:rStyle w:val="CharStyle3"/>
                <w:sz w:val="30"/>
                <w:szCs w:val="30"/>
                <w:lang w:val="zh-CN" w:eastAsia="zh-CN" w:bidi="zh-CN"/>
              </w:rPr>
              <w:t>［美］</w:t>
            </w:r>
          </w:p>
        </w:tc>
        <w:tc>
          <w:tcPr>
            <w:tcW w:w="2561" w:type="dxa"/>
            <w:shd w:val="clear" w:color="auto" w:fill="auto"/>
          </w:tcPr>
          <w:p w14:paraId="7BB1900D" w14:textId="77777777" w:rsidR="00C65075" w:rsidRPr="00D13672" w:rsidRDefault="00000000" w:rsidP="00D13672">
            <w:pPr>
              <w:pStyle w:val="Style2"/>
              <w:spacing w:line="480" w:lineRule="auto"/>
              <w:ind w:firstLine="280"/>
              <w:jc w:val="both"/>
              <w:rPr>
                <w:sz w:val="30"/>
                <w:szCs w:val="30"/>
              </w:rPr>
            </w:pPr>
            <w:r w:rsidRPr="00D13672">
              <w:rPr>
                <w:rStyle w:val="CharStyle3"/>
                <w:sz w:val="30"/>
                <w:szCs w:val="30"/>
                <w:lang w:val="zh-CN" w:eastAsia="zh-CN" w:bidi="zh-CN"/>
              </w:rPr>
              <w:t>克鲁伯，阿尔弗雷德</w:t>
            </w:r>
          </w:p>
        </w:tc>
        <w:tc>
          <w:tcPr>
            <w:tcW w:w="2859" w:type="dxa"/>
            <w:shd w:val="clear" w:color="auto" w:fill="auto"/>
          </w:tcPr>
          <w:p w14:paraId="65F04638" w14:textId="77777777" w:rsidR="00C65075" w:rsidRPr="00D13672" w:rsidRDefault="00000000" w:rsidP="00D13672">
            <w:pPr>
              <w:pStyle w:val="Style2"/>
              <w:spacing w:before="80" w:line="480" w:lineRule="auto"/>
              <w:jc w:val="both"/>
              <w:rPr>
                <w:sz w:val="30"/>
                <w:szCs w:val="30"/>
              </w:rPr>
            </w:pPr>
            <w:r w:rsidRPr="00D13672">
              <w:rPr>
                <w:rStyle w:val="CharStyle3"/>
                <w:sz w:val="30"/>
                <w:szCs w:val="30"/>
              </w:rPr>
              <w:t>Alfred Louis Kroebe</w:t>
            </w:r>
          </w:p>
        </w:tc>
      </w:tr>
      <w:tr w:rsidR="00C65075" w:rsidRPr="00D13672" w14:paraId="503A4DAB" w14:textId="77777777">
        <w:tblPrEx>
          <w:tblCellMar>
            <w:top w:w="0" w:type="dxa"/>
            <w:bottom w:w="0" w:type="dxa"/>
          </w:tblCellMar>
        </w:tblPrEx>
        <w:trPr>
          <w:trHeight w:hRule="exact" w:val="387"/>
        </w:trPr>
        <w:tc>
          <w:tcPr>
            <w:tcW w:w="953" w:type="dxa"/>
            <w:shd w:val="clear" w:color="auto" w:fill="auto"/>
          </w:tcPr>
          <w:p w14:paraId="44D22504" w14:textId="77777777" w:rsidR="00C65075" w:rsidRPr="00D13672" w:rsidRDefault="00000000" w:rsidP="00D13672">
            <w:pPr>
              <w:pStyle w:val="Style2"/>
              <w:spacing w:before="80" w:line="480" w:lineRule="auto"/>
              <w:ind w:firstLine="0"/>
              <w:jc w:val="both"/>
              <w:rPr>
                <w:sz w:val="30"/>
                <w:szCs w:val="30"/>
              </w:rPr>
            </w:pPr>
            <w:r w:rsidRPr="00D13672">
              <w:rPr>
                <w:rStyle w:val="CharStyle3"/>
                <w:sz w:val="30"/>
                <w:szCs w:val="30"/>
                <w:lang w:val="zh-CN" w:eastAsia="zh-CN" w:bidi="zh-CN"/>
              </w:rPr>
              <w:t>［美］</w:t>
            </w:r>
          </w:p>
        </w:tc>
        <w:tc>
          <w:tcPr>
            <w:tcW w:w="2561" w:type="dxa"/>
            <w:shd w:val="clear" w:color="auto" w:fill="auto"/>
          </w:tcPr>
          <w:p w14:paraId="4CE2E50A" w14:textId="77777777" w:rsidR="00C65075" w:rsidRPr="00D13672" w:rsidRDefault="00000000" w:rsidP="00D13672">
            <w:pPr>
              <w:pStyle w:val="Style2"/>
              <w:spacing w:before="80" w:line="480" w:lineRule="auto"/>
              <w:ind w:firstLine="280"/>
              <w:jc w:val="both"/>
              <w:rPr>
                <w:sz w:val="30"/>
                <w:szCs w:val="30"/>
              </w:rPr>
            </w:pPr>
            <w:r w:rsidRPr="00D13672">
              <w:rPr>
                <w:rStyle w:val="CharStyle3"/>
                <w:sz w:val="30"/>
                <w:szCs w:val="30"/>
                <w:lang w:val="zh-CN" w:eastAsia="zh-CN" w:bidi="zh-CN"/>
              </w:rPr>
              <w:t>科塔克</w:t>
            </w:r>
          </w:p>
        </w:tc>
        <w:tc>
          <w:tcPr>
            <w:tcW w:w="2859" w:type="dxa"/>
            <w:shd w:val="clear" w:color="auto" w:fill="auto"/>
          </w:tcPr>
          <w:p w14:paraId="3779A1A0" w14:textId="77777777" w:rsidR="00C65075" w:rsidRPr="00D13672" w:rsidRDefault="00000000" w:rsidP="00D13672">
            <w:pPr>
              <w:pStyle w:val="Style2"/>
              <w:spacing w:before="80" w:line="480" w:lineRule="auto"/>
              <w:jc w:val="both"/>
              <w:rPr>
                <w:sz w:val="30"/>
                <w:szCs w:val="30"/>
              </w:rPr>
            </w:pPr>
            <w:r w:rsidRPr="00D13672">
              <w:rPr>
                <w:rStyle w:val="CharStyle3"/>
                <w:sz w:val="30"/>
                <w:szCs w:val="30"/>
              </w:rPr>
              <w:t>Conrad Kottak</w:t>
            </w:r>
          </w:p>
        </w:tc>
      </w:tr>
      <w:tr w:rsidR="00C65075" w:rsidRPr="00D13672" w14:paraId="353EC51E" w14:textId="77777777">
        <w:tblPrEx>
          <w:tblCellMar>
            <w:top w:w="0" w:type="dxa"/>
            <w:bottom w:w="0" w:type="dxa"/>
          </w:tblCellMar>
        </w:tblPrEx>
        <w:trPr>
          <w:trHeight w:hRule="exact" w:val="393"/>
        </w:trPr>
        <w:tc>
          <w:tcPr>
            <w:tcW w:w="953" w:type="dxa"/>
            <w:shd w:val="clear" w:color="auto" w:fill="auto"/>
          </w:tcPr>
          <w:p w14:paraId="67C26B17" w14:textId="77777777" w:rsidR="00C65075" w:rsidRPr="00D13672" w:rsidRDefault="00000000" w:rsidP="00D13672">
            <w:pPr>
              <w:pStyle w:val="Style2"/>
              <w:spacing w:before="80" w:line="480" w:lineRule="auto"/>
              <w:ind w:firstLine="0"/>
              <w:jc w:val="both"/>
              <w:rPr>
                <w:sz w:val="30"/>
                <w:szCs w:val="30"/>
              </w:rPr>
            </w:pPr>
            <w:r w:rsidRPr="00D13672">
              <w:rPr>
                <w:rStyle w:val="CharStyle3"/>
                <w:sz w:val="30"/>
                <w:szCs w:val="30"/>
                <w:lang w:val="zh-CN" w:eastAsia="zh-CN" w:bidi="zh-CN"/>
              </w:rPr>
              <w:t>［英］</w:t>
            </w:r>
          </w:p>
        </w:tc>
        <w:tc>
          <w:tcPr>
            <w:tcW w:w="2561" w:type="dxa"/>
            <w:shd w:val="clear" w:color="auto" w:fill="auto"/>
          </w:tcPr>
          <w:p w14:paraId="2893469F" w14:textId="77777777" w:rsidR="00C65075" w:rsidRPr="00D13672" w:rsidRDefault="00000000" w:rsidP="00D13672">
            <w:pPr>
              <w:pStyle w:val="Style2"/>
              <w:spacing w:before="80" w:line="480" w:lineRule="auto"/>
              <w:ind w:firstLine="280"/>
              <w:jc w:val="both"/>
              <w:rPr>
                <w:sz w:val="30"/>
                <w:szCs w:val="30"/>
              </w:rPr>
            </w:pPr>
            <w:r w:rsidRPr="00D13672">
              <w:rPr>
                <w:rStyle w:val="CharStyle3"/>
                <w:sz w:val="30"/>
                <w:szCs w:val="30"/>
                <w:lang w:val="zh-CN" w:eastAsia="zh-CN" w:bidi="zh-CN"/>
              </w:rPr>
              <w:t>库珀</w:t>
            </w:r>
          </w:p>
        </w:tc>
        <w:tc>
          <w:tcPr>
            <w:tcW w:w="2859" w:type="dxa"/>
            <w:shd w:val="clear" w:color="auto" w:fill="auto"/>
          </w:tcPr>
          <w:p w14:paraId="3508FF81" w14:textId="77777777" w:rsidR="00C65075" w:rsidRPr="00D13672" w:rsidRDefault="00000000" w:rsidP="00D13672">
            <w:pPr>
              <w:pStyle w:val="Style2"/>
              <w:spacing w:before="80" w:line="480" w:lineRule="auto"/>
              <w:jc w:val="both"/>
              <w:rPr>
                <w:sz w:val="30"/>
                <w:szCs w:val="30"/>
              </w:rPr>
            </w:pPr>
            <w:r w:rsidRPr="00D13672">
              <w:rPr>
                <w:rStyle w:val="CharStyle3"/>
                <w:sz w:val="30"/>
                <w:szCs w:val="30"/>
              </w:rPr>
              <w:t>Adam Kuper</w:t>
            </w:r>
          </w:p>
        </w:tc>
      </w:tr>
      <w:tr w:rsidR="00C65075" w:rsidRPr="00D13672" w14:paraId="75EF98A8" w14:textId="77777777">
        <w:tblPrEx>
          <w:tblCellMar>
            <w:top w:w="0" w:type="dxa"/>
            <w:bottom w:w="0" w:type="dxa"/>
          </w:tblCellMar>
        </w:tblPrEx>
        <w:trPr>
          <w:trHeight w:hRule="exact" w:val="382"/>
        </w:trPr>
        <w:tc>
          <w:tcPr>
            <w:tcW w:w="953" w:type="dxa"/>
            <w:shd w:val="clear" w:color="auto" w:fill="auto"/>
          </w:tcPr>
          <w:p w14:paraId="441CCDCA" w14:textId="77777777" w:rsidR="00C65075" w:rsidRPr="00D13672" w:rsidRDefault="00000000" w:rsidP="00D13672">
            <w:pPr>
              <w:pStyle w:val="Style2"/>
              <w:spacing w:before="80" w:line="480" w:lineRule="auto"/>
              <w:ind w:firstLine="0"/>
              <w:jc w:val="both"/>
              <w:rPr>
                <w:sz w:val="30"/>
                <w:szCs w:val="30"/>
              </w:rPr>
            </w:pPr>
            <w:r w:rsidRPr="00D13672">
              <w:rPr>
                <w:rStyle w:val="CharStyle3"/>
                <w:sz w:val="30"/>
                <w:szCs w:val="30"/>
                <w:lang w:val="zh-CN" w:eastAsia="zh-CN" w:bidi="zh-CN"/>
              </w:rPr>
              <w:t>［英］</w:t>
            </w:r>
          </w:p>
        </w:tc>
        <w:tc>
          <w:tcPr>
            <w:tcW w:w="2561" w:type="dxa"/>
            <w:shd w:val="clear" w:color="auto" w:fill="auto"/>
          </w:tcPr>
          <w:p w14:paraId="200F9993" w14:textId="77777777" w:rsidR="00C65075" w:rsidRPr="00D13672" w:rsidRDefault="00000000" w:rsidP="00D13672">
            <w:pPr>
              <w:pStyle w:val="Style2"/>
              <w:spacing w:line="480" w:lineRule="auto"/>
              <w:ind w:firstLine="280"/>
              <w:jc w:val="both"/>
              <w:rPr>
                <w:sz w:val="30"/>
                <w:szCs w:val="30"/>
              </w:rPr>
            </w:pPr>
            <w:r w:rsidRPr="00D13672">
              <w:rPr>
                <w:rStyle w:val="CharStyle3"/>
                <w:sz w:val="30"/>
                <w:szCs w:val="30"/>
                <w:lang w:val="zh-CN" w:eastAsia="zh-CN" w:bidi="zh-CN"/>
              </w:rPr>
              <w:t>拉德克里夫-布朗</w:t>
            </w:r>
          </w:p>
        </w:tc>
        <w:tc>
          <w:tcPr>
            <w:tcW w:w="2859" w:type="dxa"/>
            <w:shd w:val="clear" w:color="auto" w:fill="auto"/>
          </w:tcPr>
          <w:p w14:paraId="1183520E" w14:textId="77777777" w:rsidR="00C65075" w:rsidRPr="00D13672" w:rsidRDefault="00000000" w:rsidP="00D13672">
            <w:pPr>
              <w:pStyle w:val="Style2"/>
              <w:spacing w:before="80" w:line="480" w:lineRule="auto"/>
              <w:jc w:val="both"/>
              <w:rPr>
                <w:sz w:val="30"/>
                <w:szCs w:val="30"/>
              </w:rPr>
            </w:pPr>
            <w:r w:rsidRPr="00D13672">
              <w:rPr>
                <w:rStyle w:val="CharStyle3"/>
                <w:sz w:val="30"/>
                <w:szCs w:val="30"/>
              </w:rPr>
              <w:t>Alfred Radcliffe-Brown</w:t>
            </w:r>
          </w:p>
        </w:tc>
      </w:tr>
      <w:tr w:rsidR="00C65075" w:rsidRPr="00D13672" w14:paraId="7EA68C5F" w14:textId="77777777">
        <w:tblPrEx>
          <w:tblCellMar>
            <w:top w:w="0" w:type="dxa"/>
            <w:bottom w:w="0" w:type="dxa"/>
          </w:tblCellMar>
        </w:tblPrEx>
        <w:trPr>
          <w:trHeight w:hRule="exact" w:val="398"/>
        </w:trPr>
        <w:tc>
          <w:tcPr>
            <w:tcW w:w="953" w:type="dxa"/>
            <w:shd w:val="clear" w:color="auto" w:fill="auto"/>
          </w:tcPr>
          <w:p w14:paraId="03C0605E" w14:textId="77777777" w:rsidR="00C65075" w:rsidRPr="00D13672" w:rsidRDefault="00000000" w:rsidP="00D13672">
            <w:pPr>
              <w:pStyle w:val="Style2"/>
              <w:spacing w:before="80" w:line="480" w:lineRule="auto"/>
              <w:ind w:firstLine="0"/>
              <w:jc w:val="both"/>
              <w:rPr>
                <w:sz w:val="30"/>
                <w:szCs w:val="30"/>
              </w:rPr>
            </w:pPr>
            <w:r w:rsidRPr="00D13672">
              <w:rPr>
                <w:rStyle w:val="CharStyle3"/>
                <w:sz w:val="30"/>
                <w:szCs w:val="30"/>
                <w:lang w:val="zh-CN" w:eastAsia="zh-CN" w:bidi="zh-CN"/>
              </w:rPr>
              <w:t>［美］</w:t>
            </w:r>
          </w:p>
        </w:tc>
        <w:tc>
          <w:tcPr>
            <w:tcW w:w="2561" w:type="dxa"/>
            <w:shd w:val="clear" w:color="auto" w:fill="auto"/>
          </w:tcPr>
          <w:p w14:paraId="063DA907" w14:textId="77777777" w:rsidR="00C65075" w:rsidRPr="00D13672" w:rsidRDefault="00000000" w:rsidP="00D13672">
            <w:pPr>
              <w:pStyle w:val="Style2"/>
              <w:spacing w:before="80" w:line="480" w:lineRule="auto"/>
              <w:ind w:firstLine="280"/>
              <w:jc w:val="both"/>
              <w:rPr>
                <w:sz w:val="30"/>
                <w:szCs w:val="30"/>
              </w:rPr>
            </w:pPr>
            <w:r w:rsidRPr="00D13672">
              <w:rPr>
                <w:rStyle w:val="CharStyle3"/>
                <w:sz w:val="30"/>
                <w:szCs w:val="30"/>
                <w:lang w:val="zh-CN" w:eastAsia="zh-CN" w:bidi="zh-CN"/>
              </w:rPr>
              <w:t>朗格</w:t>
            </w:r>
          </w:p>
        </w:tc>
        <w:tc>
          <w:tcPr>
            <w:tcW w:w="2859" w:type="dxa"/>
            <w:shd w:val="clear" w:color="auto" w:fill="auto"/>
          </w:tcPr>
          <w:p w14:paraId="068A31D6" w14:textId="77777777" w:rsidR="00C65075" w:rsidRPr="00D13672" w:rsidRDefault="00000000" w:rsidP="00D13672">
            <w:pPr>
              <w:pStyle w:val="Style2"/>
              <w:spacing w:before="80" w:line="480" w:lineRule="auto"/>
              <w:jc w:val="both"/>
              <w:rPr>
                <w:sz w:val="30"/>
                <w:szCs w:val="30"/>
              </w:rPr>
            </w:pPr>
            <w:r w:rsidRPr="00D13672">
              <w:rPr>
                <w:rStyle w:val="CharStyle3"/>
                <w:sz w:val="30"/>
                <w:szCs w:val="30"/>
              </w:rPr>
              <w:t>William Longacre</w:t>
            </w:r>
          </w:p>
        </w:tc>
      </w:tr>
      <w:tr w:rsidR="00C65075" w:rsidRPr="00D13672" w14:paraId="292497A3" w14:textId="77777777">
        <w:tblPrEx>
          <w:tblCellMar>
            <w:top w:w="0" w:type="dxa"/>
            <w:bottom w:w="0" w:type="dxa"/>
          </w:tblCellMar>
        </w:tblPrEx>
        <w:trPr>
          <w:trHeight w:hRule="exact" w:val="387"/>
        </w:trPr>
        <w:tc>
          <w:tcPr>
            <w:tcW w:w="953" w:type="dxa"/>
            <w:shd w:val="clear" w:color="auto" w:fill="auto"/>
          </w:tcPr>
          <w:p w14:paraId="56640A1A" w14:textId="77777777" w:rsidR="00C65075" w:rsidRPr="00D13672" w:rsidRDefault="00000000" w:rsidP="00D13672">
            <w:pPr>
              <w:pStyle w:val="Style2"/>
              <w:spacing w:before="80" w:line="480" w:lineRule="auto"/>
              <w:ind w:firstLine="0"/>
              <w:jc w:val="both"/>
              <w:rPr>
                <w:sz w:val="30"/>
                <w:szCs w:val="30"/>
              </w:rPr>
            </w:pPr>
            <w:r w:rsidRPr="00D13672">
              <w:rPr>
                <w:rStyle w:val="CharStyle3"/>
                <w:sz w:val="30"/>
                <w:szCs w:val="30"/>
                <w:lang w:val="zh-CN" w:eastAsia="zh-CN" w:bidi="zh-CN"/>
              </w:rPr>
              <w:t>［英］</w:t>
            </w:r>
          </w:p>
        </w:tc>
        <w:tc>
          <w:tcPr>
            <w:tcW w:w="2561" w:type="dxa"/>
            <w:shd w:val="clear" w:color="auto" w:fill="auto"/>
          </w:tcPr>
          <w:p w14:paraId="56E46F5F" w14:textId="77777777" w:rsidR="00C65075" w:rsidRPr="00D13672" w:rsidRDefault="00000000" w:rsidP="00D13672">
            <w:pPr>
              <w:pStyle w:val="Style2"/>
              <w:spacing w:before="80" w:line="480" w:lineRule="auto"/>
              <w:ind w:firstLine="280"/>
              <w:jc w:val="both"/>
              <w:rPr>
                <w:sz w:val="30"/>
                <w:szCs w:val="30"/>
              </w:rPr>
            </w:pPr>
            <w:r w:rsidRPr="00D13672">
              <w:rPr>
                <w:rStyle w:val="CharStyle3"/>
                <w:sz w:val="30"/>
                <w:szCs w:val="30"/>
                <w:lang w:val="zh-CN" w:eastAsia="zh-CN" w:bidi="zh-CN"/>
              </w:rPr>
              <w:t>利奇，埃蒙德</w:t>
            </w:r>
          </w:p>
        </w:tc>
        <w:tc>
          <w:tcPr>
            <w:tcW w:w="2859" w:type="dxa"/>
            <w:shd w:val="clear" w:color="auto" w:fill="auto"/>
          </w:tcPr>
          <w:p w14:paraId="149166E2" w14:textId="77777777" w:rsidR="00C65075" w:rsidRPr="00D13672" w:rsidRDefault="00000000" w:rsidP="00D13672">
            <w:pPr>
              <w:pStyle w:val="Style2"/>
              <w:spacing w:before="80" w:line="480" w:lineRule="auto"/>
              <w:jc w:val="both"/>
              <w:rPr>
                <w:sz w:val="30"/>
                <w:szCs w:val="30"/>
              </w:rPr>
            </w:pPr>
            <w:r w:rsidRPr="00D13672">
              <w:rPr>
                <w:rStyle w:val="CharStyle3"/>
                <w:sz w:val="30"/>
                <w:szCs w:val="30"/>
              </w:rPr>
              <w:t>Edmund Leach</w:t>
            </w:r>
          </w:p>
        </w:tc>
      </w:tr>
      <w:tr w:rsidR="00C65075" w:rsidRPr="00D13672" w14:paraId="5158D55B" w14:textId="77777777">
        <w:tblPrEx>
          <w:tblCellMar>
            <w:top w:w="0" w:type="dxa"/>
            <w:bottom w:w="0" w:type="dxa"/>
          </w:tblCellMar>
        </w:tblPrEx>
        <w:trPr>
          <w:trHeight w:hRule="exact" w:val="387"/>
        </w:trPr>
        <w:tc>
          <w:tcPr>
            <w:tcW w:w="953" w:type="dxa"/>
            <w:shd w:val="clear" w:color="auto" w:fill="auto"/>
          </w:tcPr>
          <w:p w14:paraId="7BDA1025" w14:textId="77777777" w:rsidR="00C65075" w:rsidRPr="00D13672" w:rsidRDefault="00000000" w:rsidP="00D13672">
            <w:pPr>
              <w:pStyle w:val="Style2"/>
              <w:spacing w:before="80" w:line="480" w:lineRule="auto"/>
              <w:ind w:firstLine="0"/>
              <w:jc w:val="both"/>
              <w:rPr>
                <w:sz w:val="30"/>
                <w:szCs w:val="30"/>
              </w:rPr>
            </w:pPr>
            <w:r w:rsidRPr="00D13672">
              <w:rPr>
                <w:rStyle w:val="CharStyle3"/>
                <w:sz w:val="30"/>
                <w:szCs w:val="30"/>
                <w:lang w:val="zh-CN" w:eastAsia="zh-CN" w:bidi="zh-CN"/>
              </w:rPr>
              <w:t>［法］</w:t>
            </w:r>
          </w:p>
        </w:tc>
        <w:tc>
          <w:tcPr>
            <w:tcW w:w="2561" w:type="dxa"/>
            <w:shd w:val="clear" w:color="auto" w:fill="auto"/>
          </w:tcPr>
          <w:p w14:paraId="77AA43AA" w14:textId="77777777" w:rsidR="00C65075" w:rsidRPr="00D13672" w:rsidRDefault="00000000" w:rsidP="00D13672">
            <w:pPr>
              <w:pStyle w:val="Style2"/>
              <w:spacing w:before="80" w:line="480" w:lineRule="auto"/>
              <w:ind w:firstLine="280"/>
              <w:jc w:val="both"/>
              <w:rPr>
                <w:sz w:val="30"/>
                <w:szCs w:val="30"/>
              </w:rPr>
            </w:pPr>
            <w:r w:rsidRPr="00D13672">
              <w:rPr>
                <w:rStyle w:val="CharStyle3"/>
                <w:sz w:val="30"/>
                <w:szCs w:val="30"/>
                <w:lang w:val="zh-CN" w:eastAsia="zh-CN" w:bidi="zh-CN"/>
              </w:rPr>
              <w:t>列维-斯特劳斯</w:t>
            </w:r>
          </w:p>
        </w:tc>
        <w:tc>
          <w:tcPr>
            <w:tcW w:w="2859" w:type="dxa"/>
            <w:shd w:val="clear" w:color="auto" w:fill="auto"/>
          </w:tcPr>
          <w:p w14:paraId="59F2C412" w14:textId="77777777" w:rsidR="00C65075" w:rsidRPr="00D13672" w:rsidRDefault="00000000" w:rsidP="00D13672">
            <w:pPr>
              <w:pStyle w:val="Style2"/>
              <w:spacing w:before="80" w:line="480" w:lineRule="auto"/>
              <w:jc w:val="both"/>
              <w:rPr>
                <w:sz w:val="30"/>
                <w:szCs w:val="30"/>
              </w:rPr>
            </w:pPr>
            <w:r w:rsidRPr="00D13672">
              <w:rPr>
                <w:rStyle w:val="CharStyle3"/>
                <w:sz w:val="30"/>
                <w:szCs w:val="30"/>
              </w:rPr>
              <w:t>Claude L6vi-Strauss</w:t>
            </w:r>
          </w:p>
        </w:tc>
      </w:tr>
      <w:tr w:rsidR="00C65075" w:rsidRPr="00D13672" w14:paraId="53BBF435" w14:textId="77777777">
        <w:tblPrEx>
          <w:tblCellMar>
            <w:top w:w="0" w:type="dxa"/>
            <w:bottom w:w="0" w:type="dxa"/>
          </w:tblCellMar>
        </w:tblPrEx>
        <w:trPr>
          <w:trHeight w:hRule="exact" w:val="387"/>
        </w:trPr>
        <w:tc>
          <w:tcPr>
            <w:tcW w:w="953" w:type="dxa"/>
            <w:shd w:val="clear" w:color="auto" w:fill="auto"/>
            <w:vAlign w:val="bottom"/>
          </w:tcPr>
          <w:p w14:paraId="57FDF6B3"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［美］</w:t>
            </w:r>
          </w:p>
        </w:tc>
        <w:tc>
          <w:tcPr>
            <w:tcW w:w="2561" w:type="dxa"/>
            <w:shd w:val="clear" w:color="auto" w:fill="auto"/>
            <w:vAlign w:val="bottom"/>
          </w:tcPr>
          <w:p w14:paraId="44EE076B" w14:textId="77777777" w:rsidR="00C65075" w:rsidRPr="00D13672" w:rsidRDefault="00000000" w:rsidP="00D13672">
            <w:pPr>
              <w:pStyle w:val="Style2"/>
              <w:spacing w:line="480" w:lineRule="auto"/>
              <w:ind w:firstLine="280"/>
              <w:jc w:val="both"/>
              <w:rPr>
                <w:sz w:val="30"/>
                <w:szCs w:val="30"/>
              </w:rPr>
            </w:pPr>
            <w:r w:rsidRPr="00D13672">
              <w:rPr>
                <w:rStyle w:val="CharStyle3"/>
                <w:sz w:val="30"/>
                <w:szCs w:val="30"/>
                <w:lang w:val="zh-CN" w:eastAsia="zh-CN" w:bidi="zh-CN"/>
              </w:rPr>
              <w:t>林顿</w:t>
            </w:r>
          </w:p>
        </w:tc>
        <w:tc>
          <w:tcPr>
            <w:tcW w:w="2859" w:type="dxa"/>
            <w:shd w:val="clear" w:color="auto" w:fill="auto"/>
            <w:vAlign w:val="bottom"/>
          </w:tcPr>
          <w:p w14:paraId="7A9F7E44" w14:textId="77777777" w:rsidR="00C65075" w:rsidRPr="00D13672" w:rsidRDefault="00000000" w:rsidP="00D13672">
            <w:pPr>
              <w:pStyle w:val="Style2"/>
              <w:spacing w:line="480" w:lineRule="auto"/>
              <w:jc w:val="both"/>
              <w:rPr>
                <w:sz w:val="30"/>
                <w:szCs w:val="30"/>
              </w:rPr>
            </w:pPr>
            <w:r w:rsidRPr="00D13672">
              <w:rPr>
                <w:rStyle w:val="CharStyle3"/>
                <w:sz w:val="30"/>
                <w:szCs w:val="30"/>
              </w:rPr>
              <w:t>Ralph Linton</w:t>
            </w:r>
          </w:p>
        </w:tc>
      </w:tr>
      <w:tr w:rsidR="00C65075" w:rsidRPr="00D13672" w14:paraId="42D400C4" w14:textId="77777777">
        <w:tblPrEx>
          <w:tblCellMar>
            <w:top w:w="0" w:type="dxa"/>
            <w:bottom w:w="0" w:type="dxa"/>
          </w:tblCellMar>
        </w:tblPrEx>
        <w:trPr>
          <w:trHeight w:hRule="exact" w:val="382"/>
        </w:trPr>
        <w:tc>
          <w:tcPr>
            <w:tcW w:w="953" w:type="dxa"/>
            <w:shd w:val="clear" w:color="auto" w:fill="auto"/>
          </w:tcPr>
          <w:p w14:paraId="6C9478AE"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［瑞典］</w:t>
            </w:r>
          </w:p>
        </w:tc>
        <w:tc>
          <w:tcPr>
            <w:tcW w:w="2561" w:type="dxa"/>
            <w:shd w:val="clear" w:color="auto" w:fill="auto"/>
          </w:tcPr>
          <w:p w14:paraId="16E6ACD7" w14:textId="77777777" w:rsidR="00C65075" w:rsidRPr="00D13672" w:rsidRDefault="00000000" w:rsidP="00D13672">
            <w:pPr>
              <w:pStyle w:val="Style2"/>
              <w:spacing w:before="80" w:line="480" w:lineRule="auto"/>
              <w:ind w:firstLine="280"/>
              <w:jc w:val="both"/>
              <w:rPr>
                <w:sz w:val="30"/>
                <w:szCs w:val="30"/>
              </w:rPr>
            </w:pPr>
            <w:r w:rsidRPr="00D13672">
              <w:rPr>
                <w:rStyle w:val="CharStyle3"/>
                <w:sz w:val="30"/>
                <w:szCs w:val="30"/>
                <w:lang w:val="zh-CN" w:eastAsia="zh-CN" w:bidi="zh-CN"/>
              </w:rPr>
              <w:t>林奈，卡尔</w:t>
            </w:r>
            <w:r w:rsidRPr="00D13672">
              <w:rPr>
                <w:rStyle w:val="CharStyle3"/>
                <w:sz w:val="30"/>
                <w:szCs w:val="30"/>
              </w:rPr>
              <w:t>•</w:t>
            </w:r>
            <w:r w:rsidRPr="00D13672">
              <w:rPr>
                <w:rStyle w:val="CharStyle3"/>
                <w:sz w:val="30"/>
                <w:szCs w:val="30"/>
                <w:lang w:val="zh-CN" w:eastAsia="zh-CN" w:bidi="zh-CN"/>
              </w:rPr>
              <w:t>冯</w:t>
            </w:r>
          </w:p>
        </w:tc>
        <w:tc>
          <w:tcPr>
            <w:tcW w:w="2859" w:type="dxa"/>
            <w:shd w:val="clear" w:color="auto" w:fill="auto"/>
          </w:tcPr>
          <w:p w14:paraId="2A8170E0" w14:textId="77777777" w:rsidR="00C65075" w:rsidRPr="00D13672" w:rsidRDefault="00000000" w:rsidP="00D13672">
            <w:pPr>
              <w:pStyle w:val="Style2"/>
              <w:spacing w:before="80" w:line="480" w:lineRule="auto"/>
              <w:jc w:val="both"/>
              <w:rPr>
                <w:sz w:val="30"/>
                <w:szCs w:val="30"/>
              </w:rPr>
            </w:pPr>
            <w:r w:rsidRPr="00D13672">
              <w:rPr>
                <w:rStyle w:val="CharStyle3"/>
                <w:sz w:val="30"/>
                <w:szCs w:val="30"/>
              </w:rPr>
              <w:t>Carl Von Linne</w:t>
            </w:r>
          </w:p>
        </w:tc>
      </w:tr>
      <w:tr w:rsidR="00C65075" w:rsidRPr="00D13672" w14:paraId="0D08AE59" w14:textId="77777777">
        <w:tblPrEx>
          <w:tblCellMar>
            <w:top w:w="0" w:type="dxa"/>
            <w:bottom w:w="0" w:type="dxa"/>
          </w:tblCellMar>
        </w:tblPrEx>
        <w:trPr>
          <w:trHeight w:hRule="exact" w:val="387"/>
        </w:trPr>
        <w:tc>
          <w:tcPr>
            <w:tcW w:w="953" w:type="dxa"/>
            <w:shd w:val="clear" w:color="auto" w:fill="auto"/>
          </w:tcPr>
          <w:p w14:paraId="5A2E2C4E" w14:textId="77777777" w:rsidR="00C65075" w:rsidRPr="00D13672" w:rsidRDefault="00000000" w:rsidP="00D13672">
            <w:pPr>
              <w:pStyle w:val="Style2"/>
              <w:spacing w:before="80" w:line="480" w:lineRule="auto"/>
              <w:ind w:firstLine="0"/>
              <w:jc w:val="both"/>
              <w:rPr>
                <w:sz w:val="30"/>
                <w:szCs w:val="30"/>
              </w:rPr>
            </w:pPr>
            <w:r w:rsidRPr="00D13672">
              <w:rPr>
                <w:rStyle w:val="CharStyle3"/>
                <w:sz w:val="30"/>
                <w:szCs w:val="30"/>
                <w:lang w:val="zh-CN" w:eastAsia="zh-CN" w:bidi="zh-CN"/>
              </w:rPr>
              <w:t>［美］</w:t>
            </w:r>
          </w:p>
        </w:tc>
        <w:tc>
          <w:tcPr>
            <w:tcW w:w="2561" w:type="dxa"/>
            <w:shd w:val="clear" w:color="auto" w:fill="auto"/>
          </w:tcPr>
          <w:p w14:paraId="386682A7" w14:textId="77777777" w:rsidR="00C65075" w:rsidRPr="00D13672" w:rsidRDefault="00000000" w:rsidP="00D13672">
            <w:pPr>
              <w:pStyle w:val="Style2"/>
              <w:spacing w:before="80" w:line="480" w:lineRule="auto"/>
              <w:ind w:firstLine="280"/>
              <w:jc w:val="both"/>
              <w:rPr>
                <w:sz w:val="30"/>
                <w:szCs w:val="30"/>
              </w:rPr>
            </w:pPr>
            <w:r w:rsidRPr="00D13672">
              <w:rPr>
                <w:rStyle w:val="CharStyle3"/>
                <w:sz w:val="30"/>
                <w:szCs w:val="30"/>
                <w:lang w:val="zh-CN" w:eastAsia="zh-CN" w:bidi="zh-CN"/>
              </w:rPr>
              <w:t>罗杰斯</w:t>
            </w:r>
          </w:p>
        </w:tc>
        <w:tc>
          <w:tcPr>
            <w:tcW w:w="2859" w:type="dxa"/>
            <w:shd w:val="clear" w:color="auto" w:fill="auto"/>
          </w:tcPr>
          <w:p w14:paraId="4FAF2419" w14:textId="77777777" w:rsidR="00C65075" w:rsidRPr="00D13672" w:rsidRDefault="00000000" w:rsidP="00D13672">
            <w:pPr>
              <w:pStyle w:val="Style2"/>
              <w:spacing w:before="80" w:line="480" w:lineRule="auto"/>
              <w:jc w:val="both"/>
              <w:rPr>
                <w:sz w:val="30"/>
                <w:szCs w:val="30"/>
              </w:rPr>
            </w:pPr>
            <w:r w:rsidRPr="00D13672">
              <w:rPr>
                <w:rStyle w:val="CharStyle3"/>
                <w:sz w:val="30"/>
                <w:szCs w:val="30"/>
              </w:rPr>
              <w:t>Carl Ransom Rogers</w:t>
            </w:r>
          </w:p>
        </w:tc>
      </w:tr>
      <w:tr w:rsidR="00C65075" w:rsidRPr="00D13672" w14:paraId="736C6B61" w14:textId="77777777">
        <w:tblPrEx>
          <w:tblCellMar>
            <w:top w:w="0" w:type="dxa"/>
            <w:bottom w:w="0" w:type="dxa"/>
          </w:tblCellMar>
        </w:tblPrEx>
        <w:trPr>
          <w:trHeight w:hRule="exact" w:val="393"/>
        </w:trPr>
        <w:tc>
          <w:tcPr>
            <w:tcW w:w="953" w:type="dxa"/>
            <w:shd w:val="clear" w:color="auto" w:fill="auto"/>
          </w:tcPr>
          <w:p w14:paraId="211548F4" w14:textId="77777777" w:rsidR="00C65075" w:rsidRPr="00D13672" w:rsidRDefault="00000000" w:rsidP="00D13672">
            <w:pPr>
              <w:pStyle w:val="Style2"/>
              <w:spacing w:before="80" w:line="480" w:lineRule="auto"/>
              <w:ind w:firstLine="0"/>
              <w:jc w:val="both"/>
              <w:rPr>
                <w:sz w:val="30"/>
                <w:szCs w:val="30"/>
              </w:rPr>
            </w:pPr>
            <w:r w:rsidRPr="00D13672">
              <w:rPr>
                <w:rStyle w:val="CharStyle3"/>
                <w:sz w:val="30"/>
                <w:szCs w:val="30"/>
                <w:lang w:val="zh-CN" w:eastAsia="zh-CN" w:bidi="zh-CN"/>
              </w:rPr>
              <w:t>［美］</w:t>
            </w:r>
          </w:p>
        </w:tc>
        <w:tc>
          <w:tcPr>
            <w:tcW w:w="2561" w:type="dxa"/>
            <w:shd w:val="clear" w:color="auto" w:fill="auto"/>
          </w:tcPr>
          <w:p w14:paraId="489C6A18" w14:textId="77777777" w:rsidR="00C65075" w:rsidRPr="00D13672" w:rsidRDefault="00000000" w:rsidP="00D13672">
            <w:pPr>
              <w:pStyle w:val="Style2"/>
              <w:spacing w:before="80" w:line="480" w:lineRule="auto"/>
              <w:ind w:firstLine="280"/>
              <w:jc w:val="both"/>
              <w:rPr>
                <w:sz w:val="30"/>
                <w:szCs w:val="30"/>
              </w:rPr>
            </w:pPr>
            <w:r w:rsidRPr="00D13672">
              <w:rPr>
                <w:rStyle w:val="CharStyle3"/>
                <w:sz w:val="30"/>
                <w:szCs w:val="30"/>
                <w:lang w:val="zh-CN" w:eastAsia="zh-CN" w:bidi="zh-CN"/>
              </w:rPr>
              <w:t>马库斯</w:t>
            </w:r>
          </w:p>
        </w:tc>
        <w:tc>
          <w:tcPr>
            <w:tcW w:w="2859" w:type="dxa"/>
            <w:shd w:val="clear" w:color="auto" w:fill="auto"/>
          </w:tcPr>
          <w:p w14:paraId="339EF010" w14:textId="77777777" w:rsidR="00C65075" w:rsidRPr="00D13672" w:rsidRDefault="00000000" w:rsidP="00D13672">
            <w:pPr>
              <w:pStyle w:val="Style2"/>
              <w:spacing w:before="80" w:line="480" w:lineRule="auto"/>
              <w:jc w:val="both"/>
              <w:rPr>
                <w:sz w:val="30"/>
                <w:szCs w:val="30"/>
              </w:rPr>
            </w:pPr>
            <w:r w:rsidRPr="00D13672">
              <w:rPr>
                <w:rStyle w:val="CharStyle3"/>
                <w:sz w:val="30"/>
                <w:szCs w:val="30"/>
              </w:rPr>
              <w:t>George Marcus</w:t>
            </w:r>
          </w:p>
        </w:tc>
      </w:tr>
      <w:tr w:rsidR="00C65075" w:rsidRPr="00D13672" w14:paraId="619E1CE5" w14:textId="77777777">
        <w:tblPrEx>
          <w:tblCellMar>
            <w:top w:w="0" w:type="dxa"/>
            <w:bottom w:w="0" w:type="dxa"/>
          </w:tblCellMar>
        </w:tblPrEx>
        <w:trPr>
          <w:trHeight w:hRule="exact" w:val="387"/>
        </w:trPr>
        <w:tc>
          <w:tcPr>
            <w:tcW w:w="953" w:type="dxa"/>
            <w:shd w:val="clear" w:color="auto" w:fill="auto"/>
          </w:tcPr>
          <w:p w14:paraId="216052B7" w14:textId="77777777" w:rsidR="00C65075" w:rsidRPr="00D13672" w:rsidRDefault="00000000" w:rsidP="00D13672">
            <w:pPr>
              <w:pStyle w:val="Style2"/>
              <w:spacing w:before="80" w:line="480" w:lineRule="auto"/>
              <w:ind w:firstLine="0"/>
              <w:jc w:val="both"/>
              <w:rPr>
                <w:sz w:val="30"/>
                <w:szCs w:val="30"/>
              </w:rPr>
            </w:pPr>
            <w:r w:rsidRPr="00D13672">
              <w:rPr>
                <w:rStyle w:val="CharStyle3"/>
                <w:sz w:val="30"/>
                <w:szCs w:val="30"/>
                <w:lang w:val="zh-CN" w:eastAsia="zh-CN" w:bidi="zh-CN"/>
              </w:rPr>
              <w:t>［英］</w:t>
            </w:r>
          </w:p>
        </w:tc>
        <w:tc>
          <w:tcPr>
            <w:tcW w:w="2561" w:type="dxa"/>
            <w:shd w:val="clear" w:color="auto" w:fill="auto"/>
          </w:tcPr>
          <w:p w14:paraId="0751EE4E" w14:textId="77777777" w:rsidR="00C65075" w:rsidRPr="00D13672" w:rsidRDefault="00000000" w:rsidP="00D13672">
            <w:pPr>
              <w:pStyle w:val="Style2"/>
              <w:spacing w:line="480" w:lineRule="auto"/>
              <w:ind w:firstLine="280"/>
              <w:jc w:val="both"/>
              <w:rPr>
                <w:sz w:val="30"/>
                <w:szCs w:val="30"/>
              </w:rPr>
            </w:pPr>
            <w:r w:rsidRPr="00D13672">
              <w:rPr>
                <w:rStyle w:val="CharStyle3"/>
                <w:sz w:val="30"/>
                <w:szCs w:val="30"/>
                <w:lang w:val="zh-CN" w:eastAsia="zh-CN" w:bidi="zh-CN"/>
              </w:rPr>
              <w:t>马尔萨斯</w:t>
            </w:r>
          </w:p>
        </w:tc>
        <w:tc>
          <w:tcPr>
            <w:tcW w:w="2859" w:type="dxa"/>
            <w:shd w:val="clear" w:color="auto" w:fill="auto"/>
          </w:tcPr>
          <w:p w14:paraId="6D2FE62C" w14:textId="77777777" w:rsidR="00C65075" w:rsidRPr="00D13672" w:rsidRDefault="00000000" w:rsidP="00D13672">
            <w:pPr>
              <w:pStyle w:val="Style2"/>
              <w:spacing w:before="80" w:line="480" w:lineRule="auto"/>
              <w:jc w:val="both"/>
              <w:rPr>
                <w:sz w:val="30"/>
                <w:szCs w:val="30"/>
              </w:rPr>
            </w:pPr>
            <w:r w:rsidRPr="00D13672">
              <w:rPr>
                <w:rStyle w:val="CharStyle3"/>
                <w:sz w:val="30"/>
                <w:szCs w:val="30"/>
              </w:rPr>
              <w:t>Thomas Robert Malthus</w:t>
            </w:r>
          </w:p>
        </w:tc>
      </w:tr>
      <w:tr w:rsidR="00C65075" w:rsidRPr="00D13672" w14:paraId="1F32CA56" w14:textId="77777777">
        <w:tblPrEx>
          <w:tblCellMar>
            <w:top w:w="0" w:type="dxa"/>
            <w:bottom w:w="0" w:type="dxa"/>
          </w:tblCellMar>
        </w:tblPrEx>
        <w:trPr>
          <w:trHeight w:hRule="exact" w:val="393"/>
        </w:trPr>
        <w:tc>
          <w:tcPr>
            <w:tcW w:w="953" w:type="dxa"/>
            <w:shd w:val="clear" w:color="auto" w:fill="auto"/>
            <w:vAlign w:val="bottom"/>
          </w:tcPr>
          <w:p w14:paraId="09C76139"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［英］</w:t>
            </w:r>
          </w:p>
        </w:tc>
        <w:tc>
          <w:tcPr>
            <w:tcW w:w="2561" w:type="dxa"/>
            <w:shd w:val="clear" w:color="auto" w:fill="auto"/>
            <w:vAlign w:val="bottom"/>
          </w:tcPr>
          <w:p w14:paraId="40E98DFD" w14:textId="77777777" w:rsidR="00C65075" w:rsidRPr="00D13672" w:rsidRDefault="00000000" w:rsidP="00D13672">
            <w:pPr>
              <w:pStyle w:val="Style2"/>
              <w:spacing w:line="480" w:lineRule="auto"/>
              <w:ind w:firstLine="280"/>
              <w:jc w:val="both"/>
              <w:rPr>
                <w:sz w:val="30"/>
                <w:szCs w:val="30"/>
              </w:rPr>
            </w:pPr>
            <w:r w:rsidRPr="00D13672">
              <w:rPr>
                <w:rStyle w:val="CharStyle3"/>
                <w:sz w:val="30"/>
                <w:szCs w:val="30"/>
                <w:lang w:val="zh-CN" w:eastAsia="zh-CN" w:bidi="zh-CN"/>
              </w:rPr>
              <w:t>马雷特</w:t>
            </w:r>
          </w:p>
        </w:tc>
        <w:tc>
          <w:tcPr>
            <w:tcW w:w="2859" w:type="dxa"/>
            <w:shd w:val="clear" w:color="auto" w:fill="auto"/>
            <w:vAlign w:val="bottom"/>
          </w:tcPr>
          <w:p w14:paraId="5AF90B49" w14:textId="77777777" w:rsidR="00C65075" w:rsidRPr="00D13672" w:rsidRDefault="00000000" w:rsidP="00D13672">
            <w:pPr>
              <w:pStyle w:val="Style2"/>
              <w:spacing w:line="480" w:lineRule="auto"/>
              <w:jc w:val="both"/>
              <w:rPr>
                <w:sz w:val="30"/>
                <w:szCs w:val="30"/>
              </w:rPr>
            </w:pPr>
            <w:r w:rsidRPr="00D13672">
              <w:rPr>
                <w:rStyle w:val="CharStyle3"/>
                <w:sz w:val="30"/>
                <w:szCs w:val="30"/>
              </w:rPr>
              <w:t>Rober Ranvlph Marett</w:t>
            </w:r>
          </w:p>
        </w:tc>
      </w:tr>
      <w:tr w:rsidR="00C65075" w:rsidRPr="00D13672" w14:paraId="577F666B" w14:textId="77777777">
        <w:tblPrEx>
          <w:tblCellMar>
            <w:top w:w="0" w:type="dxa"/>
            <w:bottom w:w="0" w:type="dxa"/>
          </w:tblCellMar>
        </w:tblPrEx>
        <w:trPr>
          <w:trHeight w:hRule="exact" w:val="387"/>
        </w:trPr>
        <w:tc>
          <w:tcPr>
            <w:tcW w:w="953" w:type="dxa"/>
            <w:shd w:val="clear" w:color="auto" w:fill="auto"/>
            <w:vAlign w:val="bottom"/>
          </w:tcPr>
          <w:p w14:paraId="7A88FE69"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［英］</w:t>
            </w:r>
          </w:p>
        </w:tc>
        <w:tc>
          <w:tcPr>
            <w:tcW w:w="2561" w:type="dxa"/>
            <w:shd w:val="clear" w:color="auto" w:fill="auto"/>
            <w:vAlign w:val="bottom"/>
          </w:tcPr>
          <w:p w14:paraId="7494F2AF" w14:textId="77777777" w:rsidR="00C65075" w:rsidRPr="00D13672" w:rsidRDefault="00000000" w:rsidP="00D13672">
            <w:pPr>
              <w:pStyle w:val="Style2"/>
              <w:spacing w:line="480" w:lineRule="auto"/>
              <w:ind w:firstLine="280"/>
              <w:jc w:val="both"/>
              <w:rPr>
                <w:sz w:val="30"/>
                <w:szCs w:val="30"/>
              </w:rPr>
            </w:pPr>
            <w:r w:rsidRPr="00D13672">
              <w:rPr>
                <w:rStyle w:val="CharStyle3"/>
                <w:sz w:val="30"/>
                <w:szCs w:val="30"/>
                <w:lang w:val="zh-CN" w:eastAsia="zh-CN" w:bidi="zh-CN"/>
              </w:rPr>
              <w:t>马林诺夫斯基</w:t>
            </w:r>
          </w:p>
        </w:tc>
        <w:tc>
          <w:tcPr>
            <w:tcW w:w="2859" w:type="dxa"/>
            <w:shd w:val="clear" w:color="auto" w:fill="auto"/>
            <w:vAlign w:val="bottom"/>
          </w:tcPr>
          <w:p w14:paraId="112F1D30" w14:textId="77777777" w:rsidR="00C65075" w:rsidRPr="00D13672" w:rsidRDefault="00000000" w:rsidP="00D13672">
            <w:pPr>
              <w:pStyle w:val="Style2"/>
              <w:spacing w:line="480" w:lineRule="auto"/>
              <w:jc w:val="both"/>
              <w:rPr>
                <w:sz w:val="30"/>
                <w:szCs w:val="30"/>
              </w:rPr>
            </w:pPr>
            <w:r w:rsidRPr="00D13672">
              <w:rPr>
                <w:rStyle w:val="CharStyle3"/>
                <w:sz w:val="30"/>
                <w:szCs w:val="30"/>
              </w:rPr>
              <w:t>Bronislaw Kaspar Malinowski</w:t>
            </w:r>
          </w:p>
        </w:tc>
      </w:tr>
      <w:tr w:rsidR="00C65075" w:rsidRPr="00D13672" w14:paraId="60020FD6" w14:textId="77777777">
        <w:tblPrEx>
          <w:tblCellMar>
            <w:top w:w="0" w:type="dxa"/>
            <w:bottom w:w="0" w:type="dxa"/>
          </w:tblCellMar>
        </w:tblPrEx>
        <w:trPr>
          <w:trHeight w:hRule="exact" w:val="382"/>
        </w:trPr>
        <w:tc>
          <w:tcPr>
            <w:tcW w:w="953" w:type="dxa"/>
            <w:shd w:val="clear" w:color="auto" w:fill="auto"/>
          </w:tcPr>
          <w:p w14:paraId="4D89089D" w14:textId="77777777" w:rsidR="00C65075" w:rsidRPr="00D13672" w:rsidRDefault="00000000" w:rsidP="00D13672">
            <w:pPr>
              <w:pStyle w:val="Style2"/>
              <w:spacing w:before="80" w:line="480" w:lineRule="auto"/>
              <w:ind w:firstLine="0"/>
              <w:jc w:val="both"/>
              <w:rPr>
                <w:sz w:val="30"/>
                <w:szCs w:val="30"/>
              </w:rPr>
            </w:pPr>
            <w:r w:rsidRPr="00D13672">
              <w:rPr>
                <w:rStyle w:val="CharStyle3"/>
                <w:sz w:val="30"/>
                <w:szCs w:val="30"/>
                <w:lang w:val="zh-CN" w:eastAsia="zh-CN" w:bidi="zh-CN"/>
              </w:rPr>
              <w:t>［美］</w:t>
            </w:r>
          </w:p>
        </w:tc>
        <w:tc>
          <w:tcPr>
            <w:tcW w:w="2561" w:type="dxa"/>
            <w:shd w:val="clear" w:color="auto" w:fill="auto"/>
          </w:tcPr>
          <w:p w14:paraId="1D1C3E89" w14:textId="77777777" w:rsidR="00C65075" w:rsidRPr="00D13672" w:rsidRDefault="00000000" w:rsidP="00D13672">
            <w:pPr>
              <w:pStyle w:val="Style2"/>
              <w:spacing w:before="80" w:line="480" w:lineRule="auto"/>
              <w:ind w:firstLine="280"/>
              <w:jc w:val="both"/>
              <w:rPr>
                <w:sz w:val="30"/>
                <w:szCs w:val="30"/>
              </w:rPr>
            </w:pPr>
            <w:r w:rsidRPr="00D13672">
              <w:rPr>
                <w:rStyle w:val="CharStyle3"/>
                <w:sz w:val="30"/>
                <w:szCs w:val="30"/>
                <w:lang w:val="zh-CN" w:eastAsia="zh-CN" w:bidi="zh-CN"/>
              </w:rPr>
              <w:t>马斯洛</w:t>
            </w:r>
          </w:p>
        </w:tc>
        <w:tc>
          <w:tcPr>
            <w:tcW w:w="2859" w:type="dxa"/>
            <w:shd w:val="clear" w:color="auto" w:fill="auto"/>
          </w:tcPr>
          <w:p w14:paraId="5F97DCE4" w14:textId="77777777" w:rsidR="00C65075" w:rsidRPr="00D13672" w:rsidRDefault="00000000" w:rsidP="00D13672">
            <w:pPr>
              <w:pStyle w:val="Style2"/>
              <w:spacing w:before="80" w:line="480" w:lineRule="auto"/>
              <w:jc w:val="both"/>
              <w:rPr>
                <w:sz w:val="30"/>
                <w:szCs w:val="30"/>
              </w:rPr>
            </w:pPr>
            <w:r w:rsidRPr="00D13672">
              <w:rPr>
                <w:rStyle w:val="CharStyle3"/>
                <w:sz w:val="30"/>
                <w:szCs w:val="30"/>
              </w:rPr>
              <w:t>Abraham Harold Maslow</w:t>
            </w:r>
          </w:p>
        </w:tc>
      </w:tr>
      <w:tr w:rsidR="00C65075" w:rsidRPr="00D13672" w14:paraId="01FC90CF" w14:textId="77777777">
        <w:tblPrEx>
          <w:tblCellMar>
            <w:top w:w="0" w:type="dxa"/>
            <w:bottom w:w="0" w:type="dxa"/>
          </w:tblCellMar>
        </w:tblPrEx>
        <w:trPr>
          <w:trHeight w:hRule="exact" w:val="387"/>
        </w:trPr>
        <w:tc>
          <w:tcPr>
            <w:tcW w:w="953" w:type="dxa"/>
            <w:shd w:val="clear" w:color="auto" w:fill="auto"/>
            <w:vAlign w:val="center"/>
          </w:tcPr>
          <w:p w14:paraId="4A266BFE"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［英］</w:t>
            </w:r>
          </w:p>
        </w:tc>
        <w:tc>
          <w:tcPr>
            <w:tcW w:w="2561" w:type="dxa"/>
            <w:shd w:val="clear" w:color="auto" w:fill="auto"/>
            <w:vAlign w:val="center"/>
          </w:tcPr>
          <w:p w14:paraId="3F09D4A7" w14:textId="77777777" w:rsidR="00C65075" w:rsidRPr="00D13672" w:rsidRDefault="00000000" w:rsidP="00D13672">
            <w:pPr>
              <w:pStyle w:val="Style2"/>
              <w:spacing w:line="480" w:lineRule="auto"/>
              <w:ind w:firstLine="280"/>
              <w:jc w:val="both"/>
              <w:rPr>
                <w:sz w:val="30"/>
                <w:szCs w:val="30"/>
              </w:rPr>
            </w:pPr>
            <w:r w:rsidRPr="00D13672">
              <w:rPr>
                <w:rStyle w:val="CharStyle3"/>
                <w:sz w:val="30"/>
                <w:szCs w:val="30"/>
                <w:lang w:val="zh-CN" w:eastAsia="zh-CN" w:bidi="zh-CN"/>
              </w:rPr>
              <w:t>麦克伦南</w:t>
            </w:r>
          </w:p>
        </w:tc>
        <w:tc>
          <w:tcPr>
            <w:tcW w:w="2859" w:type="dxa"/>
            <w:shd w:val="clear" w:color="auto" w:fill="auto"/>
            <w:vAlign w:val="center"/>
          </w:tcPr>
          <w:p w14:paraId="772FDB4A" w14:textId="77777777" w:rsidR="00C65075" w:rsidRPr="00D13672" w:rsidRDefault="00000000" w:rsidP="00D13672">
            <w:pPr>
              <w:pStyle w:val="Style2"/>
              <w:spacing w:line="480" w:lineRule="auto"/>
              <w:jc w:val="both"/>
              <w:rPr>
                <w:sz w:val="30"/>
                <w:szCs w:val="30"/>
              </w:rPr>
            </w:pPr>
            <w:r w:rsidRPr="00D13672">
              <w:rPr>
                <w:rStyle w:val="CharStyle3"/>
                <w:sz w:val="30"/>
                <w:szCs w:val="30"/>
              </w:rPr>
              <w:t>John Ferguson McLennan</w:t>
            </w:r>
          </w:p>
        </w:tc>
      </w:tr>
      <w:tr w:rsidR="00C65075" w:rsidRPr="00D13672" w14:paraId="707A9C5C" w14:textId="77777777">
        <w:tblPrEx>
          <w:tblCellMar>
            <w:top w:w="0" w:type="dxa"/>
            <w:bottom w:w="0" w:type="dxa"/>
          </w:tblCellMar>
        </w:tblPrEx>
        <w:trPr>
          <w:trHeight w:hRule="exact" w:val="377"/>
        </w:trPr>
        <w:tc>
          <w:tcPr>
            <w:tcW w:w="953" w:type="dxa"/>
            <w:shd w:val="clear" w:color="auto" w:fill="auto"/>
          </w:tcPr>
          <w:p w14:paraId="514C1077" w14:textId="77777777" w:rsidR="00C65075" w:rsidRPr="00D13672" w:rsidRDefault="00000000" w:rsidP="00D13672">
            <w:pPr>
              <w:pStyle w:val="Style2"/>
              <w:spacing w:before="80" w:line="480" w:lineRule="auto"/>
              <w:ind w:firstLine="0"/>
              <w:jc w:val="both"/>
              <w:rPr>
                <w:sz w:val="30"/>
                <w:szCs w:val="30"/>
              </w:rPr>
            </w:pPr>
            <w:r w:rsidRPr="00D13672">
              <w:rPr>
                <w:rStyle w:val="CharStyle3"/>
                <w:sz w:val="30"/>
                <w:szCs w:val="30"/>
                <w:lang w:val="zh-CN" w:eastAsia="zh-CN" w:bidi="zh-CN"/>
              </w:rPr>
              <w:t>［美］</w:t>
            </w:r>
          </w:p>
        </w:tc>
        <w:tc>
          <w:tcPr>
            <w:tcW w:w="2561" w:type="dxa"/>
            <w:shd w:val="clear" w:color="auto" w:fill="auto"/>
          </w:tcPr>
          <w:p w14:paraId="6E209912" w14:textId="77777777" w:rsidR="00C65075" w:rsidRPr="00D13672" w:rsidRDefault="00000000" w:rsidP="00D13672">
            <w:pPr>
              <w:pStyle w:val="Style2"/>
              <w:spacing w:line="480" w:lineRule="auto"/>
              <w:ind w:firstLine="280"/>
              <w:jc w:val="both"/>
              <w:rPr>
                <w:sz w:val="30"/>
                <w:szCs w:val="30"/>
              </w:rPr>
            </w:pPr>
            <w:r w:rsidRPr="00D13672">
              <w:rPr>
                <w:rStyle w:val="CharStyle3"/>
                <w:sz w:val="30"/>
                <w:szCs w:val="30"/>
                <w:lang w:val="zh-CN" w:eastAsia="zh-CN" w:bidi="zh-CN"/>
              </w:rPr>
              <w:t>孟阿塞</w:t>
            </w:r>
          </w:p>
        </w:tc>
        <w:tc>
          <w:tcPr>
            <w:tcW w:w="2859" w:type="dxa"/>
            <w:shd w:val="clear" w:color="auto" w:fill="auto"/>
          </w:tcPr>
          <w:p w14:paraId="739D3156" w14:textId="77777777" w:rsidR="00C65075" w:rsidRPr="00D13672" w:rsidRDefault="00000000" w:rsidP="00D13672">
            <w:pPr>
              <w:pStyle w:val="Style2"/>
              <w:spacing w:before="80" w:line="480" w:lineRule="auto"/>
              <w:jc w:val="both"/>
              <w:rPr>
                <w:sz w:val="30"/>
                <w:szCs w:val="30"/>
              </w:rPr>
            </w:pPr>
            <w:r w:rsidRPr="00D13672">
              <w:rPr>
                <w:rStyle w:val="CharStyle3"/>
                <w:sz w:val="30"/>
                <w:szCs w:val="30"/>
              </w:rPr>
              <w:t>Arthur Monn</w:t>
            </w:r>
          </w:p>
        </w:tc>
      </w:tr>
      <w:tr w:rsidR="00C65075" w:rsidRPr="00D13672" w14:paraId="49ED7CF8" w14:textId="77777777">
        <w:tblPrEx>
          <w:tblCellMar>
            <w:top w:w="0" w:type="dxa"/>
            <w:bottom w:w="0" w:type="dxa"/>
          </w:tblCellMar>
        </w:tblPrEx>
        <w:trPr>
          <w:trHeight w:hRule="exact" w:val="398"/>
        </w:trPr>
        <w:tc>
          <w:tcPr>
            <w:tcW w:w="953" w:type="dxa"/>
            <w:shd w:val="clear" w:color="auto" w:fill="auto"/>
            <w:vAlign w:val="center"/>
          </w:tcPr>
          <w:p w14:paraId="2ACD79D2"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［美］</w:t>
            </w:r>
          </w:p>
        </w:tc>
        <w:tc>
          <w:tcPr>
            <w:tcW w:w="2561" w:type="dxa"/>
            <w:shd w:val="clear" w:color="auto" w:fill="auto"/>
            <w:vAlign w:val="center"/>
          </w:tcPr>
          <w:p w14:paraId="27C745A2" w14:textId="77777777" w:rsidR="00C65075" w:rsidRPr="00D13672" w:rsidRDefault="00000000" w:rsidP="00D13672">
            <w:pPr>
              <w:pStyle w:val="Style2"/>
              <w:spacing w:line="480" w:lineRule="auto"/>
              <w:ind w:firstLine="280"/>
              <w:jc w:val="both"/>
              <w:rPr>
                <w:sz w:val="30"/>
                <w:szCs w:val="30"/>
              </w:rPr>
            </w:pPr>
            <w:r w:rsidRPr="00D13672">
              <w:rPr>
                <w:rStyle w:val="CharStyle3"/>
                <w:sz w:val="30"/>
                <w:szCs w:val="30"/>
                <w:lang w:val="zh-CN" w:eastAsia="zh-CN" w:bidi="zh-CN"/>
              </w:rPr>
              <w:t>米德</w:t>
            </w:r>
          </w:p>
        </w:tc>
        <w:tc>
          <w:tcPr>
            <w:tcW w:w="2859" w:type="dxa"/>
            <w:shd w:val="clear" w:color="auto" w:fill="auto"/>
            <w:vAlign w:val="center"/>
          </w:tcPr>
          <w:p w14:paraId="22C71140" w14:textId="77777777" w:rsidR="00C65075" w:rsidRPr="00D13672" w:rsidRDefault="00000000" w:rsidP="00D13672">
            <w:pPr>
              <w:pStyle w:val="Style2"/>
              <w:spacing w:line="480" w:lineRule="auto"/>
              <w:jc w:val="both"/>
              <w:rPr>
                <w:sz w:val="30"/>
                <w:szCs w:val="30"/>
              </w:rPr>
            </w:pPr>
            <w:r w:rsidRPr="00D13672">
              <w:rPr>
                <w:rStyle w:val="CharStyle3"/>
                <w:sz w:val="30"/>
                <w:szCs w:val="30"/>
              </w:rPr>
              <w:t>Margaret Mead</w:t>
            </w:r>
          </w:p>
        </w:tc>
      </w:tr>
      <w:tr w:rsidR="00C65075" w:rsidRPr="00D13672" w14:paraId="1A99C762" w14:textId="77777777">
        <w:tblPrEx>
          <w:tblCellMar>
            <w:top w:w="0" w:type="dxa"/>
            <w:bottom w:w="0" w:type="dxa"/>
          </w:tblCellMar>
        </w:tblPrEx>
        <w:trPr>
          <w:trHeight w:hRule="exact" w:val="377"/>
        </w:trPr>
        <w:tc>
          <w:tcPr>
            <w:tcW w:w="953" w:type="dxa"/>
            <w:shd w:val="clear" w:color="auto" w:fill="auto"/>
          </w:tcPr>
          <w:p w14:paraId="36E02331" w14:textId="77777777" w:rsidR="00C65075" w:rsidRPr="00D13672" w:rsidRDefault="00000000" w:rsidP="00D13672">
            <w:pPr>
              <w:pStyle w:val="Style2"/>
              <w:spacing w:before="80" w:line="480" w:lineRule="auto"/>
              <w:ind w:firstLine="0"/>
              <w:jc w:val="both"/>
              <w:rPr>
                <w:sz w:val="30"/>
                <w:szCs w:val="30"/>
              </w:rPr>
            </w:pPr>
            <w:r w:rsidRPr="00D13672">
              <w:rPr>
                <w:rStyle w:val="CharStyle3"/>
                <w:sz w:val="30"/>
                <w:szCs w:val="30"/>
                <w:lang w:val="zh-CN" w:eastAsia="zh-CN" w:bidi="zh-CN"/>
              </w:rPr>
              <w:t>［英］</w:t>
            </w:r>
          </w:p>
        </w:tc>
        <w:tc>
          <w:tcPr>
            <w:tcW w:w="2561" w:type="dxa"/>
            <w:shd w:val="clear" w:color="auto" w:fill="auto"/>
          </w:tcPr>
          <w:p w14:paraId="4FB2D442" w14:textId="77777777" w:rsidR="00C65075" w:rsidRPr="00D13672" w:rsidRDefault="00000000" w:rsidP="00D13672">
            <w:pPr>
              <w:pStyle w:val="Style2"/>
              <w:spacing w:line="480" w:lineRule="auto"/>
              <w:ind w:firstLine="280"/>
              <w:jc w:val="both"/>
              <w:rPr>
                <w:sz w:val="30"/>
                <w:szCs w:val="30"/>
              </w:rPr>
            </w:pPr>
            <w:r w:rsidRPr="00D13672">
              <w:rPr>
                <w:rStyle w:val="CharStyle3"/>
                <w:sz w:val="30"/>
                <w:szCs w:val="30"/>
                <w:lang w:val="zh-CN" w:eastAsia="zh-CN" w:bidi="zh-CN"/>
              </w:rPr>
              <w:t>缪勒，麦克斯</w:t>
            </w:r>
          </w:p>
        </w:tc>
        <w:tc>
          <w:tcPr>
            <w:tcW w:w="2859" w:type="dxa"/>
            <w:shd w:val="clear" w:color="auto" w:fill="auto"/>
          </w:tcPr>
          <w:p w14:paraId="1A85D06E" w14:textId="77777777" w:rsidR="00C65075" w:rsidRPr="00D13672" w:rsidRDefault="00000000" w:rsidP="00D13672">
            <w:pPr>
              <w:pStyle w:val="Style2"/>
              <w:spacing w:before="80" w:line="480" w:lineRule="auto"/>
              <w:jc w:val="both"/>
              <w:rPr>
                <w:sz w:val="30"/>
                <w:szCs w:val="30"/>
              </w:rPr>
            </w:pPr>
            <w:r w:rsidRPr="00D13672">
              <w:rPr>
                <w:rStyle w:val="CharStyle3"/>
                <w:sz w:val="30"/>
                <w:szCs w:val="30"/>
              </w:rPr>
              <w:t>Friedrich Max Muller</w:t>
            </w:r>
          </w:p>
        </w:tc>
      </w:tr>
      <w:tr w:rsidR="00C65075" w:rsidRPr="00D13672" w14:paraId="1878D640" w14:textId="77777777">
        <w:tblPrEx>
          <w:tblCellMar>
            <w:top w:w="0" w:type="dxa"/>
            <w:bottom w:w="0" w:type="dxa"/>
          </w:tblCellMar>
        </w:tblPrEx>
        <w:trPr>
          <w:trHeight w:hRule="exact" w:val="403"/>
        </w:trPr>
        <w:tc>
          <w:tcPr>
            <w:tcW w:w="953" w:type="dxa"/>
            <w:shd w:val="clear" w:color="auto" w:fill="auto"/>
            <w:vAlign w:val="bottom"/>
          </w:tcPr>
          <w:p w14:paraId="1882AFA7"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［美］</w:t>
            </w:r>
          </w:p>
        </w:tc>
        <w:tc>
          <w:tcPr>
            <w:tcW w:w="2561" w:type="dxa"/>
            <w:shd w:val="clear" w:color="auto" w:fill="auto"/>
            <w:vAlign w:val="bottom"/>
          </w:tcPr>
          <w:p w14:paraId="68996438" w14:textId="77777777" w:rsidR="00C65075" w:rsidRPr="00D13672" w:rsidRDefault="00000000" w:rsidP="00D13672">
            <w:pPr>
              <w:pStyle w:val="Style2"/>
              <w:spacing w:line="480" w:lineRule="auto"/>
              <w:ind w:firstLine="280"/>
              <w:jc w:val="both"/>
              <w:rPr>
                <w:sz w:val="30"/>
                <w:szCs w:val="30"/>
              </w:rPr>
            </w:pPr>
            <w:r w:rsidRPr="00D13672">
              <w:rPr>
                <w:rStyle w:val="CharStyle3"/>
                <w:sz w:val="30"/>
                <w:szCs w:val="30"/>
                <w:lang w:val="zh-CN" w:eastAsia="zh-CN" w:bidi="zh-CN"/>
              </w:rPr>
              <w:t>默多克，乔治</w:t>
            </w:r>
          </w:p>
        </w:tc>
        <w:tc>
          <w:tcPr>
            <w:tcW w:w="2859" w:type="dxa"/>
            <w:shd w:val="clear" w:color="auto" w:fill="auto"/>
            <w:vAlign w:val="bottom"/>
          </w:tcPr>
          <w:p w14:paraId="5FA6AE47" w14:textId="77777777" w:rsidR="00C65075" w:rsidRPr="00D13672" w:rsidRDefault="00000000" w:rsidP="00D13672">
            <w:pPr>
              <w:pStyle w:val="Style2"/>
              <w:spacing w:line="480" w:lineRule="auto"/>
              <w:jc w:val="both"/>
              <w:rPr>
                <w:sz w:val="30"/>
                <w:szCs w:val="30"/>
              </w:rPr>
            </w:pPr>
            <w:r w:rsidRPr="00D13672">
              <w:rPr>
                <w:rStyle w:val="CharStyle3"/>
                <w:sz w:val="30"/>
                <w:szCs w:val="30"/>
              </w:rPr>
              <w:t>George Murdoch</w:t>
            </w:r>
          </w:p>
        </w:tc>
      </w:tr>
      <w:tr w:rsidR="00C65075" w:rsidRPr="00D13672" w14:paraId="16ACB04E" w14:textId="77777777">
        <w:tblPrEx>
          <w:tblCellMar>
            <w:top w:w="0" w:type="dxa"/>
            <w:bottom w:w="0" w:type="dxa"/>
          </w:tblCellMar>
        </w:tblPrEx>
        <w:trPr>
          <w:trHeight w:hRule="exact" w:val="387"/>
        </w:trPr>
        <w:tc>
          <w:tcPr>
            <w:tcW w:w="953" w:type="dxa"/>
            <w:shd w:val="clear" w:color="auto" w:fill="auto"/>
          </w:tcPr>
          <w:p w14:paraId="6EC023C6" w14:textId="77777777" w:rsidR="00C65075" w:rsidRPr="00D13672" w:rsidRDefault="00000000" w:rsidP="00D13672">
            <w:pPr>
              <w:pStyle w:val="Style2"/>
              <w:spacing w:before="80" w:line="480" w:lineRule="auto"/>
              <w:ind w:firstLine="0"/>
              <w:jc w:val="both"/>
              <w:rPr>
                <w:sz w:val="30"/>
                <w:szCs w:val="30"/>
              </w:rPr>
            </w:pPr>
            <w:r w:rsidRPr="00D13672">
              <w:rPr>
                <w:rStyle w:val="CharStyle3"/>
                <w:sz w:val="30"/>
                <w:szCs w:val="30"/>
                <w:lang w:val="zh-CN" w:eastAsia="zh-CN" w:bidi="zh-CN"/>
              </w:rPr>
              <w:t>［美］</w:t>
            </w:r>
          </w:p>
        </w:tc>
        <w:tc>
          <w:tcPr>
            <w:tcW w:w="2561" w:type="dxa"/>
            <w:shd w:val="clear" w:color="auto" w:fill="auto"/>
          </w:tcPr>
          <w:p w14:paraId="5C294A8E" w14:textId="77777777" w:rsidR="00C65075" w:rsidRPr="00D13672" w:rsidRDefault="00000000" w:rsidP="00D13672">
            <w:pPr>
              <w:pStyle w:val="Style2"/>
              <w:spacing w:line="480" w:lineRule="auto"/>
              <w:ind w:firstLine="280"/>
              <w:jc w:val="both"/>
              <w:rPr>
                <w:sz w:val="30"/>
                <w:szCs w:val="30"/>
              </w:rPr>
            </w:pPr>
            <w:r w:rsidRPr="00D13672">
              <w:rPr>
                <w:rStyle w:val="CharStyle3"/>
                <w:sz w:val="30"/>
                <w:szCs w:val="30"/>
                <w:lang w:val="zh-CN" w:eastAsia="zh-CN" w:bidi="zh-CN"/>
              </w:rPr>
              <w:t>摩尔根</w:t>
            </w:r>
          </w:p>
        </w:tc>
        <w:tc>
          <w:tcPr>
            <w:tcW w:w="2859" w:type="dxa"/>
            <w:shd w:val="clear" w:color="auto" w:fill="auto"/>
          </w:tcPr>
          <w:p w14:paraId="371E0B85" w14:textId="77777777" w:rsidR="00C65075" w:rsidRPr="00D13672" w:rsidRDefault="00000000" w:rsidP="00D13672">
            <w:pPr>
              <w:pStyle w:val="Style2"/>
              <w:spacing w:before="80" w:line="480" w:lineRule="auto"/>
              <w:jc w:val="both"/>
              <w:rPr>
                <w:sz w:val="30"/>
                <w:szCs w:val="30"/>
              </w:rPr>
            </w:pPr>
            <w:r w:rsidRPr="00D13672">
              <w:rPr>
                <w:rStyle w:val="CharStyle3"/>
                <w:sz w:val="30"/>
                <w:szCs w:val="30"/>
              </w:rPr>
              <w:t>Lewis Henry Morgan</w:t>
            </w:r>
          </w:p>
        </w:tc>
      </w:tr>
      <w:tr w:rsidR="00C65075" w:rsidRPr="00D13672" w14:paraId="7AE366CF" w14:textId="77777777">
        <w:tblPrEx>
          <w:tblCellMar>
            <w:top w:w="0" w:type="dxa"/>
            <w:bottom w:w="0" w:type="dxa"/>
          </w:tblCellMar>
        </w:tblPrEx>
        <w:trPr>
          <w:trHeight w:hRule="exact" w:val="393"/>
        </w:trPr>
        <w:tc>
          <w:tcPr>
            <w:tcW w:w="953" w:type="dxa"/>
            <w:shd w:val="clear" w:color="auto" w:fill="auto"/>
          </w:tcPr>
          <w:p w14:paraId="79F462A5" w14:textId="77777777" w:rsidR="00C65075" w:rsidRPr="00D13672" w:rsidRDefault="00000000" w:rsidP="00D13672">
            <w:pPr>
              <w:pStyle w:val="Style2"/>
              <w:spacing w:before="80" w:line="480" w:lineRule="auto"/>
              <w:ind w:firstLine="0"/>
              <w:jc w:val="both"/>
              <w:rPr>
                <w:sz w:val="30"/>
                <w:szCs w:val="30"/>
              </w:rPr>
            </w:pPr>
            <w:r w:rsidRPr="00D13672">
              <w:rPr>
                <w:rStyle w:val="CharStyle3"/>
                <w:sz w:val="30"/>
                <w:szCs w:val="30"/>
                <w:lang w:val="zh-CN" w:eastAsia="zh-CN" w:bidi="zh-CN"/>
              </w:rPr>
              <w:t>［美］</w:t>
            </w:r>
          </w:p>
        </w:tc>
        <w:tc>
          <w:tcPr>
            <w:tcW w:w="2561" w:type="dxa"/>
            <w:shd w:val="clear" w:color="auto" w:fill="auto"/>
          </w:tcPr>
          <w:p w14:paraId="2F794AA1" w14:textId="77777777" w:rsidR="00C65075" w:rsidRPr="00D13672" w:rsidRDefault="00000000" w:rsidP="00D13672">
            <w:pPr>
              <w:pStyle w:val="Style2"/>
              <w:spacing w:line="480" w:lineRule="auto"/>
              <w:ind w:firstLine="280"/>
              <w:jc w:val="both"/>
              <w:rPr>
                <w:sz w:val="30"/>
                <w:szCs w:val="30"/>
              </w:rPr>
            </w:pPr>
            <w:r w:rsidRPr="00D13672">
              <w:rPr>
                <w:rStyle w:val="CharStyle3"/>
                <w:sz w:val="30"/>
                <w:szCs w:val="30"/>
                <w:lang w:val="zh-CN" w:eastAsia="zh-CN" w:bidi="zh-CN"/>
              </w:rPr>
              <w:t>墨菲</w:t>
            </w:r>
          </w:p>
        </w:tc>
        <w:tc>
          <w:tcPr>
            <w:tcW w:w="2859" w:type="dxa"/>
            <w:shd w:val="clear" w:color="auto" w:fill="auto"/>
          </w:tcPr>
          <w:p w14:paraId="5B30D189" w14:textId="77777777" w:rsidR="00C65075" w:rsidRPr="00D13672" w:rsidRDefault="00000000" w:rsidP="00D13672">
            <w:pPr>
              <w:pStyle w:val="Style2"/>
              <w:spacing w:before="80" w:line="480" w:lineRule="auto"/>
              <w:jc w:val="both"/>
              <w:rPr>
                <w:sz w:val="30"/>
                <w:szCs w:val="30"/>
              </w:rPr>
            </w:pPr>
            <w:r w:rsidRPr="00D13672">
              <w:rPr>
                <w:rStyle w:val="CharStyle3"/>
                <w:sz w:val="30"/>
                <w:szCs w:val="30"/>
              </w:rPr>
              <w:t>Robert F. Murphy</w:t>
            </w:r>
          </w:p>
        </w:tc>
      </w:tr>
      <w:tr w:rsidR="00C65075" w:rsidRPr="00D13672" w14:paraId="753E71AB" w14:textId="77777777">
        <w:tblPrEx>
          <w:tblCellMar>
            <w:top w:w="0" w:type="dxa"/>
            <w:bottom w:w="0" w:type="dxa"/>
          </w:tblCellMar>
        </w:tblPrEx>
        <w:trPr>
          <w:trHeight w:hRule="exact" w:val="377"/>
        </w:trPr>
        <w:tc>
          <w:tcPr>
            <w:tcW w:w="953" w:type="dxa"/>
            <w:shd w:val="clear" w:color="auto" w:fill="auto"/>
          </w:tcPr>
          <w:p w14:paraId="00EBFE93" w14:textId="77777777" w:rsidR="00C65075" w:rsidRPr="00D13672" w:rsidRDefault="00000000" w:rsidP="00D13672">
            <w:pPr>
              <w:pStyle w:val="Style2"/>
              <w:spacing w:before="80" w:line="480" w:lineRule="auto"/>
              <w:ind w:firstLine="0"/>
              <w:jc w:val="both"/>
              <w:rPr>
                <w:sz w:val="30"/>
                <w:szCs w:val="30"/>
              </w:rPr>
            </w:pPr>
            <w:r w:rsidRPr="00D13672">
              <w:rPr>
                <w:rStyle w:val="CharStyle3"/>
                <w:sz w:val="30"/>
                <w:szCs w:val="30"/>
                <w:lang w:val="zh-CN" w:eastAsia="zh-CN" w:bidi="zh-CN"/>
              </w:rPr>
              <w:t>［法］</w:t>
            </w:r>
          </w:p>
        </w:tc>
        <w:tc>
          <w:tcPr>
            <w:tcW w:w="2561" w:type="dxa"/>
            <w:shd w:val="clear" w:color="auto" w:fill="auto"/>
          </w:tcPr>
          <w:p w14:paraId="78920C1D" w14:textId="77777777" w:rsidR="00C65075" w:rsidRPr="00D13672" w:rsidRDefault="00000000" w:rsidP="00D13672">
            <w:pPr>
              <w:pStyle w:val="Style2"/>
              <w:spacing w:line="480" w:lineRule="auto"/>
              <w:ind w:firstLine="280"/>
              <w:jc w:val="both"/>
              <w:rPr>
                <w:sz w:val="30"/>
                <w:szCs w:val="30"/>
              </w:rPr>
            </w:pPr>
            <w:r w:rsidRPr="00D13672">
              <w:rPr>
                <w:rStyle w:val="CharStyle3"/>
                <w:sz w:val="30"/>
                <w:szCs w:val="30"/>
                <w:lang w:val="zh-CN" w:eastAsia="zh-CN" w:bidi="zh-CN"/>
              </w:rPr>
              <w:t>莫斯</w:t>
            </w:r>
          </w:p>
        </w:tc>
        <w:tc>
          <w:tcPr>
            <w:tcW w:w="2859" w:type="dxa"/>
            <w:shd w:val="clear" w:color="auto" w:fill="auto"/>
          </w:tcPr>
          <w:p w14:paraId="15E7B604" w14:textId="77777777" w:rsidR="00C65075" w:rsidRPr="00D13672" w:rsidRDefault="00000000" w:rsidP="00D13672">
            <w:pPr>
              <w:pStyle w:val="Style2"/>
              <w:spacing w:before="80" w:line="480" w:lineRule="auto"/>
              <w:jc w:val="both"/>
              <w:rPr>
                <w:sz w:val="30"/>
                <w:szCs w:val="30"/>
              </w:rPr>
            </w:pPr>
            <w:r w:rsidRPr="00D13672">
              <w:rPr>
                <w:rStyle w:val="CharStyle3"/>
                <w:sz w:val="30"/>
                <w:szCs w:val="30"/>
              </w:rPr>
              <w:t>Marcel Mauss</w:t>
            </w:r>
          </w:p>
        </w:tc>
      </w:tr>
      <w:tr w:rsidR="00C65075" w:rsidRPr="00D13672" w14:paraId="6E9DF415" w14:textId="77777777">
        <w:tblPrEx>
          <w:tblCellMar>
            <w:top w:w="0" w:type="dxa"/>
            <w:bottom w:w="0" w:type="dxa"/>
          </w:tblCellMar>
        </w:tblPrEx>
        <w:trPr>
          <w:trHeight w:hRule="exact" w:val="393"/>
        </w:trPr>
        <w:tc>
          <w:tcPr>
            <w:tcW w:w="953" w:type="dxa"/>
            <w:shd w:val="clear" w:color="auto" w:fill="auto"/>
            <w:vAlign w:val="bottom"/>
          </w:tcPr>
          <w:p w14:paraId="779BB27E"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［瑞士］</w:t>
            </w:r>
          </w:p>
        </w:tc>
        <w:tc>
          <w:tcPr>
            <w:tcW w:w="2561" w:type="dxa"/>
            <w:shd w:val="clear" w:color="auto" w:fill="auto"/>
            <w:vAlign w:val="bottom"/>
          </w:tcPr>
          <w:p w14:paraId="2B1B71E7" w14:textId="77777777" w:rsidR="00C65075" w:rsidRPr="00D13672" w:rsidRDefault="00000000" w:rsidP="00D13672">
            <w:pPr>
              <w:pStyle w:val="Style2"/>
              <w:spacing w:line="480" w:lineRule="auto"/>
              <w:ind w:firstLine="280"/>
              <w:jc w:val="both"/>
              <w:rPr>
                <w:sz w:val="30"/>
                <w:szCs w:val="30"/>
              </w:rPr>
            </w:pPr>
            <w:r w:rsidRPr="00D13672">
              <w:rPr>
                <w:rStyle w:val="CharStyle3"/>
                <w:sz w:val="30"/>
                <w:szCs w:val="30"/>
                <w:lang w:val="zh-CN" w:eastAsia="zh-CN" w:bidi="zh-CN"/>
              </w:rPr>
              <w:t>皮亚杰</w:t>
            </w:r>
          </w:p>
        </w:tc>
        <w:tc>
          <w:tcPr>
            <w:tcW w:w="2859" w:type="dxa"/>
            <w:shd w:val="clear" w:color="auto" w:fill="auto"/>
            <w:vAlign w:val="bottom"/>
          </w:tcPr>
          <w:p w14:paraId="56ED7492" w14:textId="77777777" w:rsidR="00C65075" w:rsidRPr="00D13672" w:rsidRDefault="00000000" w:rsidP="00D13672">
            <w:pPr>
              <w:pStyle w:val="Style2"/>
              <w:spacing w:line="480" w:lineRule="auto"/>
              <w:jc w:val="both"/>
              <w:rPr>
                <w:sz w:val="30"/>
                <w:szCs w:val="30"/>
              </w:rPr>
            </w:pPr>
            <w:r w:rsidRPr="00D13672">
              <w:rPr>
                <w:rStyle w:val="CharStyle3"/>
                <w:sz w:val="30"/>
                <w:szCs w:val="30"/>
              </w:rPr>
              <w:t>Jean Piaget</w:t>
            </w:r>
          </w:p>
        </w:tc>
      </w:tr>
      <w:tr w:rsidR="00C65075" w:rsidRPr="00D13672" w14:paraId="1A984AB5" w14:textId="77777777">
        <w:tblPrEx>
          <w:tblCellMar>
            <w:top w:w="0" w:type="dxa"/>
            <w:bottom w:w="0" w:type="dxa"/>
          </w:tblCellMar>
        </w:tblPrEx>
        <w:trPr>
          <w:trHeight w:hRule="exact" w:val="387"/>
        </w:trPr>
        <w:tc>
          <w:tcPr>
            <w:tcW w:w="953" w:type="dxa"/>
            <w:shd w:val="clear" w:color="auto" w:fill="auto"/>
          </w:tcPr>
          <w:p w14:paraId="3CA9AAD0" w14:textId="77777777" w:rsidR="00C65075" w:rsidRPr="00D13672" w:rsidRDefault="00000000" w:rsidP="00D13672">
            <w:pPr>
              <w:pStyle w:val="Style2"/>
              <w:spacing w:before="80" w:line="480" w:lineRule="auto"/>
              <w:ind w:firstLine="0"/>
              <w:jc w:val="both"/>
              <w:rPr>
                <w:sz w:val="30"/>
                <w:szCs w:val="30"/>
              </w:rPr>
            </w:pPr>
            <w:r w:rsidRPr="00D13672">
              <w:rPr>
                <w:rStyle w:val="CharStyle3"/>
                <w:sz w:val="30"/>
                <w:szCs w:val="30"/>
                <w:lang w:val="zh-CN" w:eastAsia="zh-CN" w:bidi="zh-CN"/>
              </w:rPr>
              <w:t>［美］</w:t>
            </w:r>
          </w:p>
        </w:tc>
        <w:tc>
          <w:tcPr>
            <w:tcW w:w="2561" w:type="dxa"/>
            <w:shd w:val="clear" w:color="auto" w:fill="auto"/>
          </w:tcPr>
          <w:p w14:paraId="540AB7AA" w14:textId="77777777" w:rsidR="00C65075" w:rsidRPr="00D13672" w:rsidRDefault="00000000" w:rsidP="00D13672">
            <w:pPr>
              <w:pStyle w:val="Style2"/>
              <w:spacing w:line="480" w:lineRule="auto"/>
              <w:ind w:firstLine="280"/>
              <w:jc w:val="both"/>
              <w:rPr>
                <w:sz w:val="30"/>
                <w:szCs w:val="30"/>
              </w:rPr>
            </w:pPr>
            <w:r w:rsidRPr="00D13672">
              <w:rPr>
                <w:rStyle w:val="CharStyle3"/>
                <w:sz w:val="30"/>
                <w:szCs w:val="30"/>
                <w:lang w:val="zh-CN" w:eastAsia="zh-CN" w:bidi="zh-CN"/>
              </w:rPr>
              <w:t>萨皮尔</w:t>
            </w:r>
          </w:p>
        </w:tc>
        <w:tc>
          <w:tcPr>
            <w:tcW w:w="2859" w:type="dxa"/>
            <w:shd w:val="clear" w:color="auto" w:fill="auto"/>
          </w:tcPr>
          <w:p w14:paraId="3A34E740" w14:textId="77777777" w:rsidR="00C65075" w:rsidRPr="00D13672" w:rsidRDefault="00000000" w:rsidP="00D13672">
            <w:pPr>
              <w:pStyle w:val="Style2"/>
              <w:spacing w:before="80" w:line="480" w:lineRule="auto"/>
              <w:jc w:val="both"/>
              <w:rPr>
                <w:sz w:val="30"/>
                <w:szCs w:val="30"/>
              </w:rPr>
            </w:pPr>
            <w:r w:rsidRPr="00D13672">
              <w:rPr>
                <w:rStyle w:val="CharStyle3"/>
                <w:sz w:val="30"/>
                <w:szCs w:val="30"/>
              </w:rPr>
              <w:t>Edward Sapir</w:t>
            </w:r>
          </w:p>
        </w:tc>
      </w:tr>
      <w:tr w:rsidR="00C65075" w:rsidRPr="00D13672" w14:paraId="586190DE" w14:textId="77777777">
        <w:tblPrEx>
          <w:tblCellMar>
            <w:top w:w="0" w:type="dxa"/>
            <w:bottom w:w="0" w:type="dxa"/>
          </w:tblCellMar>
        </w:tblPrEx>
        <w:trPr>
          <w:trHeight w:hRule="exact" w:val="377"/>
        </w:trPr>
        <w:tc>
          <w:tcPr>
            <w:tcW w:w="953" w:type="dxa"/>
            <w:shd w:val="clear" w:color="auto" w:fill="auto"/>
          </w:tcPr>
          <w:p w14:paraId="5F76CE08"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［德］</w:t>
            </w:r>
          </w:p>
        </w:tc>
        <w:tc>
          <w:tcPr>
            <w:tcW w:w="2561" w:type="dxa"/>
            <w:shd w:val="clear" w:color="auto" w:fill="auto"/>
          </w:tcPr>
          <w:p w14:paraId="6BCADF4C" w14:textId="77777777" w:rsidR="00C65075" w:rsidRPr="00D13672" w:rsidRDefault="00000000" w:rsidP="00D13672">
            <w:pPr>
              <w:pStyle w:val="Style2"/>
              <w:spacing w:line="480" w:lineRule="auto"/>
              <w:ind w:firstLine="280"/>
              <w:jc w:val="both"/>
              <w:rPr>
                <w:sz w:val="30"/>
                <w:szCs w:val="30"/>
              </w:rPr>
            </w:pPr>
            <w:r w:rsidRPr="00D13672">
              <w:rPr>
                <w:rStyle w:val="CharStyle3"/>
                <w:sz w:val="30"/>
                <w:szCs w:val="30"/>
                <w:lang w:val="zh-CN" w:eastAsia="zh-CN" w:bidi="zh-CN"/>
              </w:rPr>
              <w:t>施莱登</w:t>
            </w:r>
          </w:p>
        </w:tc>
        <w:tc>
          <w:tcPr>
            <w:tcW w:w="2859" w:type="dxa"/>
            <w:shd w:val="clear" w:color="auto" w:fill="auto"/>
          </w:tcPr>
          <w:p w14:paraId="60E55102" w14:textId="77777777" w:rsidR="00C65075" w:rsidRPr="00D13672" w:rsidRDefault="00000000" w:rsidP="00D13672">
            <w:pPr>
              <w:pStyle w:val="Style2"/>
              <w:spacing w:before="80" w:line="480" w:lineRule="auto"/>
              <w:jc w:val="both"/>
              <w:rPr>
                <w:sz w:val="30"/>
                <w:szCs w:val="30"/>
              </w:rPr>
            </w:pPr>
            <w:r w:rsidRPr="00D13672">
              <w:rPr>
                <w:rStyle w:val="CharStyle3"/>
                <w:sz w:val="30"/>
                <w:szCs w:val="30"/>
              </w:rPr>
              <w:t>Matthias Jakob Schleiden</w:t>
            </w:r>
          </w:p>
        </w:tc>
      </w:tr>
      <w:tr w:rsidR="00C65075" w:rsidRPr="00D13672" w14:paraId="6E5ED5CA" w14:textId="77777777">
        <w:tblPrEx>
          <w:tblCellMar>
            <w:top w:w="0" w:type="dxa"/>
            <w:bottom w:w="0" w:type="dxa"/>
          </w:tblCellMar>
        </w:tblPrEx>
        <w:trPr>
          <w:trHeight w:hRule="exact" w:val="387"/>
        </w:trPr>
        <w:tc>
          <w:tcPr>
            <w:tcW w:w="953" w:type="dxa"/>
            <w:shd w:val="clear" w:color="auto" w:fill="auto"/>
            <w:vAlign w:val="center"/>
          </w:tcPr>
          <w:p w14:paraId="31FF7801"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［德］</w:t>
            </w:r>
          </w:p>
        </w:tc>
        <w:tc>
          <w:tcPr>
            <w:tcW w:w="2561" w:type="dxa"/>
            <w:shd w:val="clear" w:color="auto" w:fill="auto"/>
            <w:vAlign w:val="center"/>
          </w:tcPr>
          <w:p w14:paraId="30AB92A9" w14:textId="77777777" w:rsidR="00C65075" w:rsidRPr="00D13672" w:rsidRDefault="00000000" w:rsidP="00D13672">
            <w:pPr>
              <w:pStyle w:val="Style2"/>
              <w:spacing w:line="480" w:lineRule="auto"/>
              <w:ind w:firstLine="280"/>
              <w:jc w:val="both"/>
              <w:rPr>
                <w:sz w:val="30"/>
                <w:szCs w:val="30"/>
              </w:rPr>
            </w:pPr>
            <w:r w:rsidRPr="00D13672">
              <w:rPr>
                <w:rStyle w:val="CharStyle3"/>
                <w:sz w:val="30"/>
                <w:szCs w:val="30"/>
                <w:lang w:val="zh-CN" w:eastAsia="zh-CN" w:bidi="zh-CN"/>
              </w:rPr>
              <w:t>施旺</w:t>
            </w:r>
          </w:p>
        </w:tc>
        <w:tc>
          <w:tcPr>
            <w:tcW w:w="2859" w:type="dxa"/>
            <w:shd w:val="clear" w:color="auto" w:fill="auto"/>
            <w:vAlign w:val="center"/>
          </w:tcPr>
          <w:p w14:paraId="41261E22" w14:textId="77777777" w:rsidR="00C65075" w:rsidRPr="00D13672" w:rsidRDefault="00000000" w:rsidP="00D13672">
            <w:pPr>
              <w:pStyle w:val="Style2"/>
              <w:spacing w:line="480" w:lineRule="auto"/>
              <w:jc w:val="both"/>
              <w:rPr>
                <w:sz w:val="30"/>
                <w:szCs w:val="30"/>
              </w:rPr>
            </w:pPr>
            <w:r w:rsidRPr="00D13672">
              <w:rPr>
                <w:rStyle w:val="CharStyle3"/>
                <w:sz w:val="30"/>
                <w:szCs w:val="30"/>
              </w:rPr>
              <w:t>Theodor Schwann</w:t>
            </w:r>
          </w:p>
        </w:tc>
      </w:tr>
      <w:tr w:rsidR="00C65075" w:rsidRPr="00D13672" w14:paraId="23D06DD4" w14:textId="77777777">
        <w:tblPrEx>
          <w:tblCellMar>
            <w:top w:w="0" w:type="dxa"/>
            <w:bottom w:w="0" w:type="dxa"/>
          </w:tblCellMar>
        </w:tblPrEx>
        <w:trPr>
          <w:trHeight w:hRule="exact" w:val="403"/>
        </w:trPr>
        <w:tc>
          <w:tcPr>
            <w:tcW w:w="953" w:type="dxa"/>
            <w:shd w:val="clear" w:color="auto" w:fill="auto"/>
            <w:vAlign w:val="bottom"/>
          </w:tcPr>
          <w:p w14:paraId="473CA59C"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［英］</w:t>
            </w:r>
          </w:p>
        </w:tc>
        <w:tc>
          <w:tcPr>
            <w:tcW w:w="2561" w:type="dxa"/>
            <w:shd w:val="clear" w:color="auto" w:fill="auto"/>
            <w:vAlign w:val="bottom"/>
          </w:tcPr>
          <w:p w14:paraId="7CAA3BFE" w14:textId="77777777" w:rsidR="00C65075" w:rsidRPr="00D13672" w:rsidRDefault="00000000" w:rsidP="00D13672">
            <w:pPr>
              <w:pStyle w:val="Style2"/>
              <w:spacing w:line="480" w:lineRule="auto"/>
              <w:ind w:firstLine="280"/>
              <w:jc w:val="both"/>
              <w:rPr>
                <w:sz w:val="30"/>
                <w:szCs w:val="30"/>
              </w:rPr>
            </w:pPr>
            <w:r w:rsidRPr="00D13672">
              <w:rPr>
                <w:rStyle w:val="CharStyle3"/>
                <w:sz w:val="30"/>
                <w:szCs w:val="30"/>
                <w:lang w:val="zh-CN" w:eastAsia="zh-CN" w:bidi="zh-CN"/>
              </w:rPr>
              <w:t>斯宾塞</w:t>
            </w:r>
          </w:p>
        </w:tc>
        <w:tc>
          <w:tcPr>
            <w:tcW w:w="2859" w:type="dxa"/>
            <w:shd w:val="clear" w:color="auto" w:fill="auto"/>
            <w:vAlign w:val="bottom"/>
          </w:tcPr>
          <w:p w14:paraId="29CC75D0" w14:textId="77777777" w:rsidR="00C65075" w:rsidRPr="00D13672" w:rsidRDefault="00000000" w:rsidP="00D13672">
            <w:pPr>
              <w:pStyle w:val="Style2"/>
              <w:spacing w:line="480" w:lineRule="auto"/>
              <w:jc w:val="both"/>
              <w:rPr>
                <w:sz w:val="30"/>
                <w:szCs w:val="30"/>
              </w:rPr>
            </w:pPr>
            <w:r w:rsidRPr="00D13672">
              <w:rPr>
                <w:rStyle w:val="CharStyle3"/>
                <w:sz w:val="30"/>
                <w:szCs w:val="30"/>
              </w:rPr>
              <w:t>Herbert Spencer</w:t>
            </w:r>
          </w:p>
        </w:tc>
      </w:tr>
      <w:tr w:rsidR="00C65075" w:rsidRPr="00D13672" w14:paraId="6DF188C1" w14:textId="77777777">
        <w:tblPrEx>
          <w:tblCellMar>
            <w:top w:w="0" w:type="dxa"/>
            <w:bottom w:w="0" w:type="dxa"/>
          </w:tblCellMar>
        </w:tblPrEx>
        <w:trPr>
          <w:trHeight w:hRule="exact" w:val="382"/>
        </w:trPr>
        <w:tc>
          <w:tcPr>
            <w:tcW w:w="953" w:type="dxa"/>
            <w:shd w:val="clear" w:color="auto" w:fill="auto"/>
          </w:tcPr>
          <w:p w14:paraId="0E121983" w14:textId="77777777" w:rsidR="00C65075" w:rsidRPr="00D13672" w:rsidRDefault="00000000" w:rsidP="00D13672">
            <w:pPr>
              <w:pStyle w:val="Style2"/>
              <w:spacing w:before="80" w:line="480" w:lineRule="auto"/>
              <w:ind w:firstLine="0"/>
              <w:jc w:val="both"/>
              <w:rPr>
                <w:sz w:val="30"/>
                <w:szCs w:val="30"/>
              </w:rPr>
            </w:pPr>
            <w:r w:rsidRPr="00D13672">
              <w:rPr>
                <w:rStyle w:val="CharStyle3"/>
                <w:sz w:val="30"/>
                <w:szCs w:val="30"/>
                <w:lang w:val="zh-CN" w:eastAsia="zh-CN" w:bidi="zh-CN"/>
              </w:rPr>
              <w:t>［美］</w:t>
            </w:r>
          </w:p>
        </w:tc>
        <w:tc>
          <w:tcPr>
            <w:tcW w:w="2561" w:type="dxa"/>
            <w:shd w:val="clear" w:color="auto" w:fill="auto"/>
          </w:tcPr>
          <w:p w14:paraId="6769729B" w14:textId="77777777" w:rsidR="00C65075" w:rsidRPr="00D13672" w:rsidRDefault="00000000" w:rsidP="00D13672">
            <w:pPr>
              <w:pStyle w:val="Style2"/>
              <w:spacing w:before="80" w:line="480" w:lineRule="auto"/>
              <w:ind w:firstLine="280"/>
              <w:jc w:val="both"/>
              <w:rPr>
                <w:sz w:val="30"/>
                <w:szCs w:val="30"/>
              </w:rPr>
            </w:pPr>
            <w:r w:rsidRPr="00D13672">
              <w:rPr>
                <w:rStyle w:val="CharStyle3"/>
                <w:sz w:val="30"/>
                <w:szCs w:val="30"/>
                <w:lang w:val="zh-CN" w:eastAsia="zh-CN" w:bidi="zh-CN"/>
              </w:rPr>
              <w:t>斯科特</w:t>
            </w:r>
          </w:p>
        </w:tc>
        <w:tc>
          <w:tcPr>
            <w:tcW w:w="2859" w:type="dxa"/>
            <w:shd w:val="clear" w:color="auto" w:fill="auto"/>
          </w:tcPr>
          <w:p w14:paraId="535E911B" w14:textId="77777777" w:rsidR="00C65075" w:rsidRPr="00D13672" w:rsidRDefault="00000000" w:rsidP="00D13672">
            <w:pPr>
              <w:pStyle w:val="Style2"/>
              <w:spacing w:before="80" w:line="480" w:lineRule="auto"/>
              <w:jc w:val="both"/>
              <w:rPr>
                <w:sz w:val="30"/>
                <w:szCs w:val="30"/>
              </w:rPr>
            </w:pPr>
            <w:r w:rsidRPr="00D13672">
              <w:rPr>
                <w:rStyle w:val="CharStyle3"/>
                <w:sz w:val="30"/>
                <w:szCs w:val="30"/>
              </w:rPr>
              <w:t>James C. Scott</w:t>
            </w:r>
          </w:p>
        </w:tc>
      </w:tr>
      <w:tr w:rsidR="00C65075" w:rsidRPr="00D13672" w14:paraId="3DEB994C" w14:textId="77777777">
        <w:tblPrEx>
          <w:tblCellMar>
            <w:top w:w="0" w:type="dxa"/>
            <w:bottom w:w="0" w:type="dxa"/>
          </w:tblCellMar>
        </w:tblPrEx>
        <w:trPr>
          <w:trHeight w:hRule="exact" w:val="325"/>
        </w:trPr>
        <w:tc>
          <w:tcPr>
            <w:tcW w:w="953" w:type="dxa"/>
            <w:shd w:val="clear" w:color="auto" w:fill="auto"/>
            <w:vAlign w:val="bottom"/>
          </w:tcPr>
          <w:p w14:paraId="66184D0C"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［美］</w:t>
            </w:r>
          </w:p>
        </w:tc>
        <w:tc>
          <w:tcPr>
            <w:tcW w:w="2561" w:type="dxa"/>
            <w:shd w:val="clear" w:color="auto" w:fill="auto"/>
            <w:vAlign w:val="bottom"/>
          </w:tcPr>
          <w:p w14:paraId="4D50A5CB" w14:textId="77777777" w:rsidR="00C65075" w:rsidRPr="00D13672" w:rsidRDefault="00000000" w:rsidP="00D13672">
            <w:pPr>
              <w:pStyle w:val="Style2"/>
              <w:spacing w:line="480" w:lineRule="auto"/>
              <w:ind w:firstLine="280"/>
              <w:jc w:val="both"/>
              <w:rPr>
                <w:sz w:val="30"/>
                <w:szCs w:val="30"/>
              </w:rPr>
            </w:pPr>
            <w:r w:rsidRPr="00D13672">
              <w:rPr>
                <w:rStyle w:val="CharStyle3"/>
                <w:sz w:val="30"/>
                <w:szCs w:val="30"/>
                <w:lang w:val="zh-CN" w:eastAsia="zh-CN" w:bidi="zh-CN"/>
              </w:rPr>
              <w:t>斯图尔德</w:t>
            </w:r>
          </w:p>
        </w:tc>
        <w:tc>
          <w:tcPr>
            <w:tcW w:w="2859" w:type="dxa"/>
            <w:shd w:val="clear" w:color="auto" w:fill="auto"/>
            <w:vAlign w:val="bottom"/>
          </w:tcPr>
          <w:p w14:paraId="29F52DD2" w14:textId="77777777" w:rsidR="00C65075" w:rsidRPr="00D13672" w:rsidRDefault="00000000" w:rsidP="00D13672">
            <w:pPr>
              <w:pStyle w:val="Style2"/>
              <w:spacing w:line="480" w:lineRule="auto"/>
              <w:jc w:val="both"/>
              <w:rPr>
                <w:sz w:val="30"/>
                <w:szCs w:val="30"/>
              </w:rPr>
            </w:pPr>
            <w:r w:rsidRPr="00D13672">
              <w:rPr>
                <w:rStyle w:val="CharStyle3"/>
                <w:sz w:val="30"/>
                <w:szCs w:val="30"/>
              </w:rPr>
              <w:t>Julian H. Steward</w:t>
            </w:r>
          </w:p>
        </w:tc>
      </w:tr>
    </w:tbl>
    <w:p w14:paraId="1264C171" w14:textId="77777777" w:rsidR="00C65075" w:rsidRPr="00D13672" w:rsidRDefault="00C65075" w:rsidP="00D13672">
      <w:pPr>
        <w:spacing w:line="480" w:lineRule="auto"/>
        <w:jc w:val="both"/>
        <w:rPr>
          <w:rFonts w:ascii="宋体" w:eastAsia="宋体" w:hAnsi="宋体"/>
          <w:sz w:val="30"/>
          <w:szCs w:val="30"/>
        </w:rPr>
        <w:sectPr w:rsidR="00C65075" w:rsidRPr="00D13672" w:rsidSect="000E6A78">
          <w:headerReference w:type="even" r:id="rId422"/>
          <w:headerReference w:type="default" r:id="rId423"/>
          <w:footerReference w:type="even" r:id="rId424"/>
          <w:footerReference w:type="default" r:id="rId425"/>
          <w:pgSz w:w="11909" w:h="16834"/>
          <w:pgMar w:top="1745" w:right="1496" w:bottom="1506" w:left="1434" w:header="0" w:footer="1078" w:gutter="0"/>
          <w:pgNumType w:start="301"/>
          <w:cols w:space="720"/>
          <w:noEndnote/>
          <w:docGrid w:linePitch="360"/>
        </w:sect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937"/>
        <w:gridCol w:w="2472"/>
        <w:gridCol w:w="2403"/>
      </w:tblGrid>
      <w:tr w:rsidR="00C65075" w:rsidRPr="00D13672" w14:paraId="24916AD3" w14:textId="77777777">
        <w:tblPrEx>
          <w:tblCellMar>
            <w:top w:w="0" w:type="dxa"/>
            <w:bottom w:w="0" w:type="dxa"/>
          </w:tblCellMar>
        </w:tblPrEx>
        <w:trPr>
          <w:trHeight w:hRule="exact" w:val="319"/>
          <w:jc w:val="center"/>
        </w:trPr>
        <w:tc>
          <w:tcPr>
            <w:tcW w:w="937" w:type="dxa"/>
            <w:shd w:val="clear" w:color="auto" w:fill="auto"/>
          </w:tcPr>
          <w:p w14:paraId="3E5DD4CE"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lastRenderedPageBreak/>
              <w:t>［瑞士］</w:t>
            </w:r>
          </w:p>
        </w:tc>
        <w:tc>
          <w:tcPr>
            <w:tcW w:w="2472" w:type="dxa"/>
            <w:shd w:val="clear" w:color="auto" w:fill="auto"/>
          </w:tcPr>
          <w:p w14:paraId="30B9CAFD" w14:textId="77777777" w:rsidR="00C65075" w:rsidRPr="00D13672" w:rsidRDefault="00000000" w:rsidP="00D13672">
            <w:pPr>
              <w:pStyle w:val="Style2"/>
              <w:spacing w:line="480" w:lineRule="auto"/>
              <w:ind w:firstLine="320"/>
              <w:jc w:val="both"/>
              <w:rPr>
                <w:sz w:val="30"/>
                <w:szCs w:val="30"/>
              </w:rPr>
            </w:pPr>
            <w:r w:rsidRPr="00D13672">
              <w:rPr>
                <w:rStyle w:val="CharStyle3"/>
                <w:sz w:val="30"/>
                <w:szCs w:val="30"/>
                <w:lang w:val="zh-CN" w:eastAsia="zh-CN" w:bidi="zh-CN"/>
              </w:rPr>
              <w:t>索绪尔</w:t>
            </w:r>
          </w:p>
        </w:tc>
        <w:tc>
          <w:tcPr>
            <w:tcW w:w="2403" w:type="dxa"/>
            <w:shd w:val="clear" w:color="auto" w:fill="auto"/>
          </w:tcPr>
          <w:p w14:paraId="62AD11D1" w14:textId="77777777" w:rsidR="00C65075" w:rsidRPr="00D13672" w:rsidRDefault="00000000" w:rsidP="00D13672">
            <w:pPr>
              <w:pStyle w:val="Style2"/>
              <w:spacing w:line="480" w:lineRule="auto"/>
              <w:ind w:firstLine="520"/>
              <w:jc w:val="both"/>
              <w:rPr>
                <w:sz w:val="30"/>
                <w:szCs w:val="30"/>
              </w:rPr>
            </w:pPr>
            <w:r w:rsidRPr="00D13672">
              <w:rPr>
                <w:rStyle w:val="CharStyle3"/>
                <w:sz w:val="30"/>
                <w:szCs w:val="30"/>
              </w:rPr>
              <w:t>Ferdinand de Saussure</w:t>
            </w:r>
          </w:p>
        </w:tc>
      </w:tr>
      <w:tr w:rsidR="00C65075" w:rsidRPr="00D13672" w14:paraId="0DA52263" w14:textId="77777777">
        <w:tblPrEx>
          <w:tblCellMar>
            <w:top w:w="0" w:type="dxa"/>
            <w:bottom w:w="0" w:type="dxa"/>
          </w:tblCellMar>
        </w:tblPrEx>
        <w:trPr>
          <w:trHeight w:hRule="exact" w:val="393"/>
          <w:jc w:val="center"/>
        </w:trPr>
        <w:tc>
          <w:tcPr>
            <w:tcW w:w="937" w:type="dxa"/>
            <w:shd w:val="clear" w:color="auto" w:fill="auto"/>
            <w:vAlign w:val="bottom"/>
          </w:tcPr>
          <w:p w14:paraId="79BBE9B4"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［英］</w:t>
            </w:r>
          </w:p>
        </w:tc>
        <w:tc>
          <w:tcPr>
            <w:tcW w:w="2472" w:type="dxa"/>
            <w:shd w:val="clear" w:color="auto" w:fill="auto"/>
            <w:vAlign w:val="bottom"/>
          </w:tcPr>
          <w:p w14:paraId="3901A26A" w14:textId="77777777" w:rsidR="00C65075" w:rsidRPr="00D13672" w:rsidRDefault="00000000" w:rsidP="00D13672">
            <w:pPr>
              <w:pStyle w:val="Style2"/>
              <w:spacing w:line="480" w:lineRule="auto"/>
              <w:ind w:firstLine="320"/>
              <w:jc w:val="both"/>
              <w:rPr>
                <w:sz w:val="30"/>
                <w:szCs w:val="30"/>
              </w:rPr>
            </w:pPr>
            <w:r w:rsidRPr="00D13672">
              <w:rPr>
                <w:rStyle w:val="CharStyle3"/>
                <w:sz w:val="30"/>
                <w:szCs w:val="30"/>
                <w:lang w:val="zh-CN" w:eastAsia="zh-CN" w:bidi="zh-CN"/>
              </w:rPr>
              <w:t>泰勒</w:t>
            </w:r>
          </w:p>
        </w:tc>
        <w:tc>
          <w:tcPr>
            <w:tcW w:w="2403" w:type="dxa"/>
            <w:shd w:val="clear" w:color="auto" w:fill="auto"/>
            <w:vAlign w:val="bottom"/>
          </w:tcPr>
          <w:p w14:paraId="0EC09873" w14:textId="77777777" w:rsidR="00C65075" w:rsidRPr="00D13672" w:rsidRDefault="00000000" w:rsidP="00D13672">
            <w:pPr>
              <w:pStyle w:val="Style2"/>
              <w:spacing w:line="480" w:lineRule="auto"/>
              <w:ind w:firstLine="520"/>
              <w:jc w:val="both"/>
              <w:rPr>
                <w:sz w:val="30"/>
                <w:szCs w:val="30"/>
              </w:rPr>
            </w:pPr>
            <w:r w:rsidRPr="00D13672">
              <w:rPr>
                <w:rStyle w:val="CharStyle3"/>
                <w:sz w:val="30"/>
                <w:szCs w:val="30"/>
              </w:rPr>
              <w:t>Edward Burnett Tylor</w:t>
            </w:r>
          </w:p>
        </w:tc>
      </w:tr>
      <w:tr w:rsidR="00C65075" w:rsidRPr="00D13672" w14:paraId="28BDD2C8" w14:textId="77777777">
        <w:tblPrEx>
          <w:tblCellMar>
            <w:top w:w="0" w:type="dxa"/>
            <w:bottom w:w="0" w:type="dxa"/>
          </w:tblCellMar>
        </w:tblPrEx>
        <w:trPr>
          <w:trHeight w:hRule="exact" w:val="382"/>
          <w:jc w:val="center"/>
        </w:trPr>
        <w:tc>
          <w:tcPr>
            <w:tcW w:w="937" w:type="dxa"/>
            <w:shd w:val="clear" w:color="auto" w:fill="auto"/>
            <w:vAlign w:val="bottom"/>
          </w:tcPr>
          <w:p w14:paraId="1324E2B2"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［英］</w:t>
            </w:r>
          </w:p>
        </w:tc>
        <w:tc>
          <w:tcPr>
            <w:tcW w:w="2472" w:type="dxa"/>
            <w:shd w:val="clear" w:color="auto" w:fill="auto"/>
            <w:vAlign w:val="bottom"/>
          </w:tcPr>
          <w:p w14:paraId="09197905" w14:textId="77777777" w:rsidR="00C65075" w:rsidRPr="00D13672" w:rsidRDefault="00000000" w:rsidP="00D13672">
            <w:pPr>
              <w:pStyle w:val="Style2"/>
              <w:spacing w:line="480" w:lineRule="auto"/>
              <w:ind w:firstLine="320"/>
              <w:jc w:val="both"/>
              <w:rPr>
                <w:sz w:val="30"/>
                <w:szCs w:val="30"/>
              </w:rPr>
            </w:pPr>
            <w:r w:rsidRPr="00D13672">
              <w:rPr>
                <w:rStyle w:val="CharStyle3"/>
                <w:sz w:val="30"/>
                <w:szCs w:val="30"/>
                <w:lang w:val="zh-CN" w:eastAsia="zh-CN" w:bidi="zh-CN"/>
              </w:rPr>
              <w:t>特纳</w:t>
            </w:r>
          </w:p>
        </w:tc>
        <w:tc>
          <w:tcPr>
            <w:tcW w:w="2403" w:type="dxa"/>
            <w:shd w:val="clear" w:color="auto" w:fill="auto"/>
            <w:vAlign w:val="bottom"/>
          </w:tcPr>
          <w:p w14:paraId="31446AB1" w14:textId="77777777" w:rsidR="00C65075" w:rsidRPr="00D13672" w:rsidRDefault="00000000" w:rsidP="00D13672">
            <w:pPr>
              <w:pStyle w:val="Style2"/>
              <w:spacing w:line="480" w:lineRule="auto"/>
              <w:ind w:firstLine="520"/>
              <w:jc w:val="both"/>
              <w:rPr>
                <w:sz w:val="30"/>
                <w:szCs w:val="30"/>
              </w:rPr>
            </w:pPr>
            <w:r w:rsidRPr="00D13672">
              <w:rPr>
                <w:rStyle w:val="CharStyle3"/>
                <w:sz w:val="30"/>
                <w:szCs w:val="30"/>
              </w:rPr>
              <w:t>Victor Turner</w:t>
            </w:r>
          </w:p>
        </w:tc>
      </w:tr>
      <w:tr w:rsidR="00C65075" w:rsidRPr="00D13672" w14:paraId="3109F372" w14:textId="77777777">
        <w:tblPrEx>
          <w:tblCellMar>
            <w:top w:w="0" w:type="dxa"/>
            <w:bottom w:w="0" w:type="dxa"/>
          </w:tblCellMar>
        </w:tblPrEx>
        <w:trPr>
          <w:trHeight w:hRule="exact" w:val="393"/>
          <w:jc w:val="center"/>
        </w:trPr>
        <w:tc>
          <w:tcPr>
            <w:tcW w:w="937" w:type="dxa"/>
            <w:shd w:val="clear" w:color="auto" w:fill="auto"/>
          </w:tcPr>
          <w:p w14:paraId="154C0B44" w14:textId="77777777" w:rsidR="00C65075" w:rsidRPr="00D13672" w:rsidRDefault="00000000" w:rsidP="00D13672">
            <w:pPr>
              <w:pStyle w:val="Style2"/>
              <w:spacing w:before="80" w:line="480" w:lineRule="auto"/>
              <w:ind w:firstLine="0"/>
              <w:jc w:val="both"/>
              <w:rPr>
                <w:sz w:val="30"/>
                <w:szCs w:val="30"/>
              </w:rPr>
            </w:pPr>
            <w:r w:rsidRPr="00D13672">
              <w:rPr>
                <w:rStyle w:val="CharStyle3"/>
                <w:sz w:val="30"/>
                <w:szCs w:val="30"/>
                <w:lang w:val="zh-CN" w:eastAsia="zh-CN" w:bidi="zh-CN"/>
              </w:rPr>
              <w:t>［法］</w:t>
            </w:r>
          </w:p>
        </w:tc>
        <w:tc>
          <w:tcPr>
            <w:tcW w:w="2472" w:type="dxa"/>
            <w:shd w:val="clear" w:color="auto" w:fill="auto"/>
          </w:tcPr>
          <w:p w14:paraId="2158E38E" w14:textId="77777777" w:rsidR="00C65075" w:rsidRPr="00D13672" w:rsidRDefault="00000000" w:rsidP="00D13672">
            <w:pPr>
              <w:pStyle w:val="Style2"/>
              <w:spacing w:before="80" w:line="480" w:lineRule="auto"/>
              <w:ind w:firstLine="320"/>
              <w:jc w:val="both"/>
              <w:rPr>
                <w:sz w:val="30"/>
                <w:szCs w:val="30"/>
              </w:rPr>
            </w:pPr>
            <w:r w:rsidRPr="00D13672">
              <w:rPr>
                <w:rStyle w:val="CharStyle3"/>
                <w:sz w:val="30"/>
                <w:szCs w:val="30"/>
                <w:lang w:val="zh-CN" w:eastAsia="zh-CN" w:bidi="zh-CN"/>
              </w:rPr>
              <w:t>涂尔干</w:t>
            </w:r>
          </w:p>
        </w:tc>
        <w:tc>
          <w:tcPr>
            <w:tcW w:w="2403" w:type="dxa"/>
            <w:shd w:val="clear" w:color="auto" w:fill="auto"/>
          </w:tcPr>
          <w:p w14:paraId="6A1E8CBC" w14:textId="77777777" w:rsidR="00C65075" w:rsidRPr="00D13672" w:rsidRDefault="00000000" w:rsidP="00D13672">
            <w:pPr>
              <w:pStyle w:val="Style2"/>
              <w:spacing w:before="80" w:line="480" w:lineRule="auto"/>
              <w:ind w:firstLine="520"/>
              <w:jc w:val="both"/>
              <w:rPr>
                <w:sz w:val="30"/>
                <w:szCs w:val="30"/>
              </w:rPr>
            </w:pPr>
            <w:r w:rsidRPr="00D13672">
              <w:rPr>
                <w:rStyle w:val="CharStyle3"/>
                <w:sz w:val="30"/>
                <w:szCs w:val="30"/>
              </w:rPr>
              <w:t>fimile Durkheim</w:t>
            </w:r>
          </w:p>
        </w:tc>
      </w:tr>
      <w:tr w:rsidR="00C65075" w:rsidRPr="00D13672" w14:paraId="3C645883" w14:textId="77777777">
        <w:tblPrEx>
          <w:tblCellMar>
            <w:top w:w="0" w:type="dxa"/>
            <w:bottom w:w="0" w:type="dxa"/>
          </w:tblCellMar>
        </w:tblPrEx>
        <w:trPr>
          <w:trHeight w:hRule="exact" w:val="398"/>
          <w:jc w:val="center"/>
        </w:trPr>
        <w:tc>
          <w:tcPr>
            <w:tcW w:w="937" w:type="dxa"/>
            <w:shd w:val="clear" w:color="auto" w:fill="auto"/>
            <w:vAlign w:val="center"/>
          </w:tcPr>
          <w:p w14:paraId="65CD2C83"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［德］</w:t>
            </w:r>
          </w:p>
        </w:tc>
        <w:tc>
          <w:tcPr>
            <w:tcW w:w="2472" w:type="dxa"/>
            <w:shd w:val="clear" w:color="auto" w:fill="auto"/>
            <w:vAlign w:val="center"/>
          </w:tcPr>
          <w:p w14:paraId="0B317E1A" w14:textId="77777777" w:rsidR="00C65075" w:rsidRPr="00D13672" w:rsidRDefault="00000000" w:rsidP="00D13672">
            <w:pPr>
              <w:pStyle w:val="Style2"/>
              <w:spacing w:line="480" w:lineRule="auto"/>
              <w:ind w:firstLine="320"/>
              <w:jc w:val="both"/>
              <w:rPr>
                <w:sz w:val="30"/>
                <w:szCs w:val="30"/>
              </w:rPr>
            </w:pPr>
            <w:r w:rsidRPr="00D13672">
              <w:rPr>
                <w:rStyle w:val="CharStyle3"/>
                <w:sz w:val="30"/>
                <w:szCs w:val="30"/>
                <w:lang w:val="zh-CN" w:eastAsia="zh-CN" w:bidi="zh-CN"/>
              </w:rPr>
              <w:t>韦伯，马克斯</w:t>
            </w:r>
          </w:p>
        </w:tc>
        <w:tc>
          <w:tcPr>
            <w:tcW w:w="2403" w:type="dxa"/>
            <w:shd w:val="clear" w:color="auto" w:fill="auto"/>
            <w:vAlign w:val="center"/>
          </w:tcPr>
          <w:p w14:paraId="04BF5D20" w14:textId="77777777" w:rsidR="00C65075" w:rsidRPr="00D13672" w:rsidRDefault="00000000" w:rsidP="00D13672">
            <w:pPr>
              <w:pStyle w:val="Style2"/>
              <w:spacing w:line="480" w:lineRule="auto"/>
              <w:ind w:firstLine="520"/>
              <w:jc w:val="both"/>
              <w:rPr>
                <w:sz w:val="30"/>
                <w:szCs w:val="30"/>
              </w:rPr>
            </w:pPr>
            <w:r w:rsidRPr="00D13672">
              <w:rPr>
                <w:rStyle w:val="CharStyle3"/>
                <w:sz w:val="30"/>
                <w:szCs w:val="30"/>
              </w:rPr>
              <w:t>Max Weber</w:t>
            </w:r>
          </w:p>
        </w:tc>
      </w:tr>
      <w:tr w:rsidR="00C65075" w:rsidRPr="00D13672" w14:paraId="730DDFCE" w14:textId="77777777">
        <w:tblPrEx>
          <w:tblCellMar>
            <w:top w:w="0" w:type="dxa"/>
            <w:bottom w:w="0" w:type="dxa"/>
          </w:tblCellMar>
        </w:tblPrEx>
        <w:trPr>
          <w:trHeight w:hRule="exact" w:val="387"/>
          <w:jc w:val="center"/>
        </w:trPr>
        <w:tc>
          <w:tcPr>
            <w:tcW w:w="937" w:type="dxa"/>
            <w:shd w:val="clear" w:color="auto" w:fill="auto"/>
          </w:tcPr>
          <w:p w14:paraId="70A462CB" w14:textId="77777777" w:rsidR="00C65075" w:rsidRPr="00D13672" w:rsidRDefault="00000000" w:rsidP="00D13672">
            <w:pPr>
              <w:pStyle w:val="Style2"/>
              <w:spacing w:before="80" w:line="480" w:lineRule="auto"/>
              <w:ind w:firstLine="0"/>
              <w:jc w:val="both"/>
              <w:rPr>
                <w:sz w:val="30"/>
                <w:szCs w:val="30"/>
              </w:rPr>
            </w:pPr>
            <w:r w:rsidRPr="00D13672">
              <w:rPr>
                <w:rStyle w:val="CharStyle3"/>
                <w:sz w:val="30"/>
                <w:szCs w:val="30"/>
                <w:lang w:val="zh-CN" w:eastAsia="zh-CN" w:bidi="zh-CN"/>
              </w:rPr>
              <w:t>［美］</w:t>
            </w:r>
          </w:p>
        </w:tc>
        <w:tc>
          <w:tcPr>
            <w:tcW w:w="2472" w:type="dxa"/>
            <w:shd w:val="clear" w:color="auto" w:fill="auto"/>
          </w:tcPr>
          <w:p w14:paraId="6D6EF157" w14:textId="77777777" w:rsidR="00C65075" w:rsidRPr="00D13672" w:rsidRDefault="00000000" w:rsidP="00D13672">
            <w:pPr>
              <w:pStyle w:val="Style2"/>
              <w:spacing w:before="80" w:line="480" w:lineRule="auto"/>
              <w:ind w:firstLine="320"/>
              <w:jc w:val="both"/>
              <w:rPr>
                <w:sz w:val="30"/>
                <w:szCs w:val="30"/>
              </w:rPr>
            </w:pPr>
            <w:r w:rsidRPr="00D13672">
              <w:rPr>
                <w:rStyle w:val="CharStyle3"/>
                <w:sz w:val="30"/>
                <w:szCs w:val="30"/>
                <w:lang w:val="zh-CN" w:eastAsia="zh-CN" w:bidi="zh-CN"/>
              </w:rPr>
              <w:t>威廉姆森</w:t>
            </w:r>
          </w:p>
        </w:tc>
        <w:tc>
          <w:tcPr>
            <w:tcW w:w="2403" w:type="dxa"/>
            <w:shd w:val="clear" w:color="auto" w:fill="auto"/>
          </w:tcPr>
          <w:p w14:paraId="542D9083" w14:textId="77777777" w:rsidR="00C65075" w:rsidRPr="00D13672" w:rsidRDefault="00000000" w:rsidP="00D13672">
            <w:pPr>
              <w:pStyle w:val="Style2"/>
              <w:spacing w:before="80" w:line="480" w:lineRule="auto"/>
              <w:ind w:firstLine="520"/>
              <w:jc w:val="both"/>
              <w:rPr>
                <w:sz w:val="30"/>
                <w:szCs w:val="30"/>
              </w:rPr>
            </w:pPr>
            <w:r w:rsidRPr="00D13672">
              <w:rPr>
                <w:rStyle w:val="CharStyle3"/>
                <w:sz w:val="30"/>
                <w:szCs w:val="30"/>
              </w:rPr>
              <w:t>Oliver Williamson</w:t>
            </w:r>
          </w:p>
        </w:tc>
      </w:tr>
      <w:tr w:rsidR="00C65075" w:rsidRPr="00D13672" w14:paraId="77A52D98" w14:textId="77777777">
        <w:tblPrEx>
          <w:tblCellMar>
            <w:top w:w="0" w:type="dxa"/>
            <w:bottom w:w="0" w:type="dxa"/>
          </w:tblCellMar>
        </w:tblPrEx>
        <w:trPr>
          <w:trHeight w:hRule="exact" w:val="393"/>
          <w:jc w:val="center"/>
        </w:trPr>
        <w:tc>
          <w:tcPr>
            <w:tcW w:w="937" w:type="dxa"/>
            <w:shd w:val="clear" w:color="auto" w:fill="auto"/>
          </w:tcPr>
          <w:p w14:paraId="764FE974" w14:textId="77777777" w:rsidR="00C65075" w:rsidRPr="00D13672" w:rsidRDefault="00000000" w:rsidP="00D13672">
            <w:pPr>
              <w:pStyle w:val="Style2"/>
              <w:spacing w:before="80" w:line="480" w:lineRule="auto"/>
              <w:ind w:firstLine="0"/>
              <w:jc w:val="both"/>
              <w:rPr>
                <w:sz w:val="30"/>
                <w:szCs w:val="30"/>
              </w:rPr>
            </w:pPr>
            <w:r w:rsidRPr="00D13672">
              <w:rPr>
                <w:rStyle w:val="CharStyle3"/>
                <w:sz w:val="30"/>
                <w:szCs w:val="30"/>
                <w:lang w:val="zh-CN" w:eastAsia="zh-CN" w:bidi="zh-CN"/>
              </w:rPr>
              <w:t>［美］</w:t>
            </w:r>
          </w:p>
        </w:tc>
        <w:tc>
          <w:tcPr>
            <w:tcW w:w="2472" w:type="dxa"/>
            <w:shd w:val="clear" w:color="auto" w:fill="auto"/>
          </w:tcPr>
          <w:p w14:paraId="72BBFEA6" w14:textId="77777777" w:rsidR="00C65075" w:rsidRPr="00D13672" w:rsidRDefault="00000000" w:rsidP="00D13672">
            <w:pPr>
              <w:pStyle w:val="Style2"/>
              <w:spacing w:before="80" w:line="480" w:lineRule="auto"/>
              <w:ind w:firstLine="320"/>
              <w:jc w:val="both"/>
              <w:rPr>
                <w:sz w:val="30"/>
                <w:szCs w:val="30"/>
              </w:rPr>
            </w:pPr>
            <w:r w:rsidRPr="00D13672">
              <w:rPr>
                <w:rStyle w:val="CharStyle3"/>
                <w:sz w:val="30"/>
                <w:szCs w:val="30"/>
                <w:lang w:val="zh-CN" w:eastAsia="zh-CN" w:bidi="zh-CN"/>
              </w:rPr>
              <w:t>沃尔夫，艾瑞克</w:t>
            </w:r>
          </w:p>
        </w:tc>
        <w:tc>
          <w:tcPr>
            <w:tcW w:w="2403" w:type="dxa"/>
            <w:shd w:val="clear" w:color="auto" w:fill="auto"/>
          </w:tcPr>
          <w:p w14:paraId="31251BB8" w14:textId="77777777" w:rsidR="00C65075" w:rsidRPr="00D13672" w:rsidRDefault="00000000" w:rsidP="00D13672">
            <w:pPr>
              <w:pStyle w:val="Style2"/>
              <w:spacing w:before="80" w:line="480" w:lineRule="auto"/>
              <w:ind w:firstLine="520"/>
              <w:jc w:val="both"/>
              <w:rPr>
                <w:sz w:val="30"/>
                <w:szCs w:val="30"/>
              </w:rPr>
            </w:pPr>
            <w:r w:rsidRPr="00D13672">
              <w:rPr>
                <w:rStyle w:val="CharStyle3"/>
                <w:sz w:val="30"/>
                <w:szCs w:val="30"/>
              </w:rPr>
              <w:t>Eric Wolf</w:t>
            </w:r>
          </w:p>
        </w:tc>
      </w:tr>
      <w:tr w:rsidR="00C65075" w:rsidRPr="00D13672" w14:paraId="7D0C1BFA" w14:textId="77777777">
        <w:tblPrEx>
          <w:tblCellMar>
            <w:top w:w="0" w:type="dxa"/>
            <w:bottom w:w="0" w:type="dxa"/>
          </w:tblCellMar>
        </w:tblPrEx>
        <w:trPr>
          <w:trHeight w:hRule="exact" w:val="393"/>
          <w:jc w:val="center"/>
        </w:trPr>
        <w:tc>
          <w:tcPr>
            <w:tcW w:w="937" w:type="dxa"/>
            <w:shd w:val="clear" w:color="auto" w:fill="auto"/>
          </w:tcPr>
          <w:p w14:paraId="16D31290" w14:textId="77777777" w:rsidR="00C65075" w:rsidRPr="00D13672" w:rsidRDefault="00000000" w:rsidP="00D13672">
            <w:pPr>
              <w:pStyle w:val="Style2"/>
              <w:spacing w:before="80" w:line="480" w:lineRule="auto"/>
              <w:ind w:firstLine="0"/>
              <w:jc w:val="both"/>
              <w:rPr>
                <w:sz w:val="30"/>
                <w:szCs w:val="30"/>
              </w:rPr>
            </w:pPr>
            <w:r w:rsidRPr="00D13672">
              <w:rPr>
                <w:rStyle w:val="CharStyle3"/>
                <w:sz w:val="30"/>
                <w:szCs w:val="30"/>
                <w:lang w:val="zh-CN" w:eastAsia="zh-CN" w:bidi="zh-CN"/>
              </w:rPr>
              <w:t>［美］</w:t>
            </w:r>
          </w:p>
        </w:tc>
        <w:tc>
          <w:tcPr>
            <w:tcW w:w="2472" w:type="dxa"/>
            <w:shd w:val="clear" w:color="auto" w:fill="auto"/>
          </w:tcPr>
          <w:p w14:paraId="3A7BD8FB" w14:textId="77777777" w:rsidR="00C65075" w:rsidRPr="00D13672" w:rsidRDefault="00000000" w:rsidP="00D13672">
            <w:pPr>
              <w:pStyle w:val="Style2"/>
              <w:spacing w:before="80" w:line="480" w:lineRule="auto"/>
              <w:ind w:firstLine="320"/>
              <w:jc w:val="both"/>
              <w:rPr>
                <w:sz w:val="30"/>
                <w:szCs w:val="30"/>
              </w:rPr>
            </w:pPr>
            <w:r w:rsidRPr="00D13672">
              <w:rPr>
                <w:rStyle w:val="CharStyle3"/>
                <w:sz w:val="30"/>
                <w:szCs w:val="30"/>
                <w:lang w:val="zh-CN" w:eastAsia="zh-CN" w:bidi="zh-CN"/>
              </w:rPr>
              <w:t>沃尔夫，本杰明</w:t>
            </w:r>
          </w:p>
        </w:tc>
        <w:tc>
          <w:tcPr>
            <w:tcW w:w="2403" w:type="dxa"/>
            <w:shd w:val="clear" w:color="auto" w:fill="auto"/>
          </w:tcPr>
          <w:p w14:paraId="3C3FF7A4" w14:textId="77777777" w:rsidR="00C65075" w:rsidRPr="00D13672" w:rsidRDefault="00000000" w:rsidP="00D13672">
            <w:pPr>
              <w:pStyle w:val="Style2"/>
              <w:spacing w:before="80" w:line="480" w:lineRule="auto"/>
              <w:ind w:firstLine="520"/>
              <w:jc w:val="both"/>
              <w:rPr>
                <w:sz w:val="30"/>
                <w:szCs w:val="30"/>
              </w:rPr>
            </w:pPr>
            <w:r w:rsidRPr="00D13672">
              <w:rPr>
                <w:rStyle w:val="CharStyle3"/>
                <w:sz w:val="30"/>
                <w:szCs w:val="30"/>
              </w:rPr>
              <w:t>Benjamin Lee Whorf</w:t>
            </w:r>
          </w:p>
        </w:tc>
      </w:tr>
      <w:tr w:rsidR="00C65075" w:rsidRPr="00D13672" w14:paraId="1A18B3CD" w14:textId="77777777">
        <w:tblPrEx>
          <w:tblCellMar>
            <w:top w:w="0" w:type="dxa"/>
            <w:bottom w:w="0" w:type="dxa"/>
          </w:tblCellMar>
        </w:tblPrEx>
        <w:trPr>
          <w:trHeight w:hRule="exact" w:val="387"/>
          <w:jc w:val="center"/>
        </w:trPr>
        <w:tc>
          <w:tcPr>
            <w:tcW w:w="937" w:type="dxa"/>
            <w:shd w:val="clear" w:color="auto" w:fill="auto"/>
          </w:tcPr>
          <w:p w14:paraId="549A3803" w14:textId="77777777" w:rsidR="00C65075" w:rsidRPr="00D13672" w:rsidRDefault="00000000" w:rsidP="00D13672">
            <w:pPr>
              <w:pStyle w:val="Style2"/>
              <w:spacing w:before="80" w:line="480" w:lineRule="auto"/>
              <w:ind w:firstLine="0"/>
              <w:jc w:val="both"/>
              <w:rPr>
                <w:sz w:val="30"/>
                <w:szCs w:val="30"/>
              </w:rPr>
            </w:pPr>
            <w:r w:rsidRPr="00D13672">
              <w:rPr>
                <w:rStyle w:val="CharStyle3"/>
                <w:sz w:val="30"/>
                <w:szCs w:val="30"/>
                <w:lang w:val="zh-CN" w:eastAsia="zh-CN" w:bidi="zh-CN"/>
              </w:rPr>
              <w:t>［美］</w:t>
            </w:r>
          </w:p>
        </w:tc>
        <w:tc>
          <w:tcPr>
            <w:tcW w:w="2472" w:type="dxa"/>
            <w:shd w:val="clear" w:color="auto" w:fill="auto"/>
          </w:tcPr>
          <w:p w14:paraId="3B639E09" w14:textId="77777777" w:rsidR="00C65075" w:rsidRPr="00D13672" w:rsidRDefault="00000000" w:rsidP="00D13672">
            <w:pPr>
              <w:pStyle w:val="Style2"/>
              <w:spacing w:line="480" w:lineRule="auto"/>
              <w:ind w:firstLine="320"/>
              <w:jc w:val="both"/>
              <w:rPr>
                <w:sz w:val="30"/>
                <w:szCs w:val="30"/>
              </w:rPr>
            </w:pPr>
            <w:r w:rsidRPr="00D13672">
              <w:rPr>
                <w:rStyle w:val="CharStyle3"/>
                <w:sz w:val="30"/>
                <w:szCs w:val="30"/>
                <w:lang w:val="zh-CN" w:eastAsia="zh-CN" w:bidi="zh-CN"/>
              </w:rPr>
              <w:t>伍兹，克莱德</w:t>
            </w:r>
            <w:r w:rsidRPr="00D13672">
              <w:rPr>
                <w:rStyle w:val="CharStyle3"/>
                <w:sz w:val="30"/>
                <w:szCs w:val="30"/>
              </w:rPr>
              <w:t>• M.</w:t>
            </w:r>
          </w:p>
        </w:tc>
        <w:tc>
          <w:tcPr>
            <w:tcW w:w="2403" w:type="dxa"/>
            <w:shd w:val="clear" w:color="auto" w:fill="auto"/>
          </w:tcPr>
          <w:p w14:paraId="77B29C07" w14:textId="77777777" w:rsidR="00C65075" w:rsidRPr="00D13672" w:rsidRDefault="00000000" w:rsidP="00D13672">
            <w:pPr>
              <w:pStyle w:val="Style2"/>
              <w:spacing w:before="80" w:line="480" w:lineRule="auto"/>
              <w:ind w:firstLine="520"/>
              <w:jc w:val="both"/>
              <w:rPr>
                <w:sz w:val="30"/>
                <w:szCs w:val="30"/>
              </w:rPr>
            </w:pPr>
            <w:r w:rsidRPr="00D13672">
              <w:rPr>
                <w:rStyle w:val="CharStyle3"/>
                <w:sz w:val="30"/>
                <w:szCs w:val="30"/>
              </w:rPr>
              <w:t>Clyde M. Woods</w:t>
            </w:r>
          </w:p>
        </w:tc>
      </w:tr>
      <w:tr w:rsidR="00C65075" w:rsidRPr="00D13672" w14:paraId="0E0CC57C" w14:textId="77777777">
        <w:tblPrEx>
          <w:tblCellMar>
            <w:top w:w="0" w:type="dxa"/>
            <w:bottom w:w="0" w:type="dxa"/>
          </w:tblCellMar>
        </w:tblPrEx>
        <w:trPr>
          <w:trHeight w:hRule="exact" w:val="393"/>
          <w:jc w:val="center"/>
        </w:trPr>
        <w:tc>
          <w:tcPr>
            <w:tcW w:w="937" w:type="dxa"/>
            <w:shd w:val="clear" w:color="auto" w:fill="auto"/>
          </w:tcPr>
          <w:p w14:paraId="40B691AB" w14:textId="77777777" w:rsidR="00C65075" w:rsidRPr="00D13672" w:rsidRDefault="00000000" w:rsidP="00D13672">
            <w:pPr>
              <w:pStyle w:val="Style2"/>
              <w:spacing w:before="80" w:line="480" w:lineRule="auto"/>
              <w:ind w:firstLine="0"/>
              <w:jc w:val="both"/>
              <w:rPr>
                <w:sz w:val="30"/>
                <w:szCs w:val="30"/>
              </w:rPr>
            </w:pPr>
            <w:r w:rsidRPr="00D13672">
              <w:rPr>
                <w:rStyle w:val="CharStyle3"/>
                <w:sz w:val="30"/>
                <w:szCs w:val="30"/>
                <w:lang w:val="zh-CN" w:eastAsia="zh-CN" w:bidi="zh-CN"/>
              </w:rPr>
              <w:t>［美］</w:t>
            </w:r>
          </w:p>
        </w:tc>
        <w:tc>
          <w:tcPr>
            <w:tcW w:w="2472" w:type="dxa"/>
            <w:shd w:val="clear" w:color="auto" w:fill="auto"/>
          </w:tcPr>
          <w:p w14:paraId="36FF30ED" w14:textId="77777777" w:rsidR="00C65075" w:rsidRPr="00D13672" w:rsidRDefault="00000000" w:rsidP="00D13672">
            <w:pPr>
              <w:pStyle w:val="Style2"/>
              <w:spacing w:line="480" w:lineRule="auto"/>
              <w:ind w:firstLine="320"/>
              <w:jc w:val="both"/>
              <w:rPr>
                <w:sz w:val="30"/>
                <w:szCs w:val="30"/>
              </w:rPr>
            </w:pPr>
            <w:r w:rsidRPr="00D13672">
              <w:rPr>
                <w:rStyle w:val="CharStyle3"/>
                <w:sz w:val="30"/>
                <w:szCs w:val="30"/>
                <w:lang w:val="zh-CN" w:eastAsia="zh-CN" w:bidi="zh-CN"/>
              </w:rPr>
              <w:t>西敏司</w:t>
            </w:r>
          </w:p>
        </w:tc>
        <w:tc>
          <w:tcPr>
            <w:tcW w:w="2403" w:type="dxa"/>
            <w:shd w:val="clear" w:color="auto" w:fill="auto"/>
          </w:tcPr>
          <w:p w14:paraId="7704CBD6" w14:textId="77777777" w:rsidR="00C65075" w:rsidRPr="00D13672" w:rsidRDefault="00000000" w:rsidP="00D13672">
            <w:pPr>
              <w:pStyle w:val="Style2"/>
              <w:spacing w:before="80" w:line="480" w:lineRule="auto"/>
              <w:ind w:firstLine="520"/>
              <w:jc w:val="both"/>
              <w:rPr>
                <w:sz w:val="30"/>
                <w:szCs w:val="30"/>
              </w:rPr>
            </w:pPr>
            <w:r w:rsidRPr="00D13672">
              <w:rPr>
                <w:rStyle w:val="CharStyle3"/>
                <w:sz w:val="30"/>
                <w:szCs w:val="30"/>
              </w:rPr>
              <w:t>Sydney Mintz</w:t>
            </w:r>
          </w:p>
        </w:tc>
      </w:tr>
      <w:tr w:rsidR="00C65075" w:rsidRPr="00D13672" w14:paraId="18942B38" w14:textId="77777777">
        <w:tblPrEx>
          <w:tblCellMar>
            <w:top w:w="0" w:type="dxa"/>
            <w:bottom w:w="0" w:type="dxa"/>
          </w:tblCellMar>
        </w:tblPrEx>
        <w:trPr>
          <w:trHeight w:hRule="exact" w:val="387"/>
          <w:jc w:val="center"/>
        </w:trPr>
        <w:tc>
          <w:tcPr>
            <w:tcW w:w="937" w:type="dxa"/>
            <w:shd w:val="clear" w:color="auto" w:fill="auto"/>
          </w:tcPr>
          <w:p w14:paraId="1B00D986" w14:textId="77777777" w:rsidR="00C65075" w:rsidRPr="00D13672" w:rsidRDefault="00000000" w:rsidP="00D13672">
            <w:pPr>
              <w:pStyle w:val="Style2"/>
              <w:spacing w:before="80" w:line="480" w:lineRule="auto"/>
              <w:ind w:firstLine="0"/>
              <w:jc w:val="both"/>
              <w:rPr>
                <w:sz w:val="30"/>
                <w:szCs w:val="30"/>
              </w:rPr>
            </w:pPr>
            <w:r w:rsidRPr="00D13672">
              <w:rPr>
                <w:rStyle w:val="CharStyle3"/>
                <w:sz w:val="30"/>
                <w:szCs w:val="30"/>
                <w:lang w:val="zh-CN" w:eastAsia="zh-CN" w:bidi="zh-CN"/>
              </w:rPr>
              <w:t>［俄］</w:t>
            </w:r>
          </w:p>
        </w:tc>
        <w:tc>
          <w:tcPr>
            <w:tcW w:w="2472" w:type="dxa"/>
            <w:shd w:val="clear" w:color="auto" w:fill="auto"/>
          </w:tcPr>
          <w:p w14:paraId="0AA5BB5B" w14:textId="77777777" w:rsidR="00C65075" w:rsidRPr="00D13672" w:rsidRDefault="00000000" w:rsidP="00D13672">
            <w:pPr>
              <w:pStyle w:val="Style2"/>
              <w:spacing w:before="80" w:line="480" w:lineRule="auto"/>
              <w:ind w:firstLine="320"/>
              <w:jc w:val="both"/>
              <w:rPr>
                <w:sz w:val="30"/>
                <w:szCs w:val="30"/>
              </w:rPr>
            </w:pPr>
            <w:r w:rsidRPr="00D13672">
              <w:rPr>
                <w:rStyle w:val="CharStyle3"/>
                <w:sz w:val="30"/>
                <w:szCs w:val="30"/>
                <w:lang w:val="zh-CN" w:eastAsia="zh-CN" w:bidi="zh-CN"/>
              </w:rPr>
              <w:t>雅各布森</w:t>
            </w:r>
          </w:p>
        </w:tc>
        <w:tc>
          <w:tcPr>
            <w:tcW w:w="2403" w:type="dxa"/>
            <w:shd w:val="clear" w:color="auto" w:fill="auto"/>
          </w:tcPr>
          <w:p w14:paraId="13114516" w14:textId="77777777" w:rsidR="00C65075" w:rsidRPr="00D13672" w:rsidRDefault="00000000" w:rsidP="00D13672">
            <w:pPr>
              <w:pStyle w:val="Style2"/>
              <w:spacing w:before="80" w:line="480" w:lineRule="auto"/>
              <w:ind w:firstLine="520"/>
              <w:jc w:val="both"/>
              <w:rPr>
                <w:sz w:val="30"/>
                <w:szCs w:val="30"/>
              </w:rPr>
            </w:pPr>
            <w:r w:rsidRPr="00D13672">
              <w:rPr>
                <w:rStyle w:val="CharStyle3"/>
                <w:sz w:val="30"/>
                <w:szCs w:val="30"/>
              </w:rPr>
              <w:t>Roman Jakobson</w:t>
            </w:r>
          </w:p>
        </w:tc>
      </w:tr>
      <w:tr w:rsidR="00C65075" w:rsidRPr="00D13672" w14:paraId="0D225F67" w14:textId="77777777">
        <w:tblPrEx>
          <w:tblCellMar>
            <w:top w:w="0" w:type="dxa"/>
            <w:bottom w:w="0" w:type="dxa"/>
          </w:tblCellMar>
        </w:tblPrEx>
        <w:trPr>
          <w:trHeight w:hRule="exact" w:val="319"/>
          <w:jc w:val="center"/>
        </w:trPr>
        <w:tc>
          <w:tcPr>
            <w:tcW w:w="937" w:type="dxa"/>
            <w:shd w:val="clear" w:color="auto" w:fill="auto"/>
            <w:vAlign w:val="bottom"/>
          </w:tcPr>
          <w:p w14:paraId="074ACF1A" w14:textId="77777777" w:rsidR="00C65075" w:rsidRPr="00D13672" w:rsidRDefault="00000000" w:rsidP="00D13672">
            <w:pPr>
              <w:pStyle w:val="Style2"/>
              <w:spacing w:line="480" w:lineRule="auto"/>
              <w:ind w:firstLine="0"/>
              <w:jc w:val="both"/>
              <w:rPr>
                <w:sz w:val="30"/>
                <w:szCs w:val="30"/>
              </w:rPr>
            </w:pPr>
            <w:r w:rsidRPr="00D13672">
              <w:rPr>
                <w:rStyle w:val="CharStyle3"/>
                <w:sz w:val="30"/>
                <w:szCs w:val="30"/>
                <w:lang w:val="zh-CN" w:eastAsia="zh-CN" w:bidi="zh-CN"/>
              </w:rPr>
              <w:t>［美］</w:t>
            </w:r>
          </w:p>
        </w:tc>
        <w:tc>
          <w:tcPr>
            <w:tcW w:w="2472" w:type="dxa"/>
            <w:shd w:val="clear" w:color="auto" w:fill="auto"/>
            <w:vAlign w:val="bottom"/>
          </w:tcPr>
          <w:p w14:paraId="5BF7BE0F" w14:textId="77777777" w:rsidR="00C65075" w:rsidRPr="00D13672" w:rsidRDefault="00000000" w:rsidP="00D13672">
            <w:pPr>
              <w:pStyle w:val="Style2"/>
              <w:spacing w:line="480" w:lineRule="auto"/>
              <w:ind w:firstLine="320"/>
              <w:jc w:val="both"/>
              <w:rPr>
                <w:sz w:val="30"/>
                <w:szCs w:val="30"/>
              </w:rPr>
            </w:pPr>
            <w:r w:rsidRPr="00D13672">
              <w:rPr>
                <w:rStyle w:val="CharStyle3"/>
                <w:sz w:val="30"/>
                <w:szCs w:val="30"/>
                <w:lang w:val="zh-CN" w:eastAsia="zh-CN" w:bidi="zh-CN"/>
              </w:rPr>
              <w:t>詹姆斯，威廉</w:t>
            </w:r>
          </w:p>
        </w:tc>
        <w:tc>
          <w:tcPr>
            <w:tcW w:w="2403" w:type="dxa"/>
            <w:shd w:val="clear" w:color="auto" w:fill="auto"/>
            <w:vAlign w:val="bottom"/>
          </w:tcPr>
          <w:p w14:paraId="4A432655" w14:textId="77777777" w:rsidR="00C65075" w:rsidRPr="00D13672" w:rsidRDefault="00000000" w:rsidP="00D13672">
            <w:pPr>
              <w:pStyle w:val="Style2"/>
              <w:spacing w:line="480" w:lineRule="auto"/>
              <w:ind w:firstLine="520"/>
              <w:jc w:val="both"/>
              <w:rPr>
                <w:sz w:val="30"/>
                <w:szCs w:val="30"/>
              </w:rPr>
            </w:pPr>
            <w:r w:rsidRPr="00D13672">
              <w:rPr>
                <w:rStyle w:val="CharStyle3"/>
                <w:sz w:val="30"/>
                <w:szCs w:val="30"/>
              </w:rPr>
              <w:t>William James</w:t>
            </w:r>
          </w:p>
        </w:tc>
      </w:tr>
    </w:tbl>
    <w:p w14:paraId="7AB2A1B2" w14:textId="77777777" w:rsidR="00C65075" w:rsidRPr="00D13672" w:rsidRDefault="00C65075" w:rsidP="00D13672">
      <w:pPr>
        <w:spacing w:line="480" w:lineRule="auto"/>
        <w:jc w:val="both"/>
        <w:rPr>
          <w:rFonts w:ascii="宋体" w:eastAsia="宋体" w:hAnsi="宋体"/>
          <w:sz w:val="30"/>
          <w:szCs w:val="30"/>
        </w:rPr>
        <w:sectPr w:rsidR="00C65075" w:rsidRPr="00D13672" w:rsidSect="000E6A78">
          <w:headerReference w:type="even" r:id="rId426"/>
          <w:headerReference w:type="default" r:id="rId427"/>
          <w:footerReference w:type="even" r:id="rId428"/>
          <w:footerReference w:type="default" r:id="rId429"/>
          <w:pgSz w:w="11909" w:h="16834"/>
          <w:pgMar w:top="2086" w:right="4386" w:bottom="1726" w:left="1710" w:header="0" w:footer="1298" w:gutter="0"/>
          <w:cols w:space="720"/>
          <w:noEndnote/>
          <w:docGrid w:linePitch="360"/>
        </w:sectPr>
      </w:pPr>
    </w:p>
    <w:p w14:paraId="31F21B1B" w14:textId="77777777" w:rsidR="00C65075" w:rsidRPr="00D13672" w:rsidRDefault="00000000" w:rsidP="00D13672">
      <w:pPr>
        <w:pStyle w:val="Style18"/>
        <w:spacing w:line="480" w:lineRule="auto"/>
        <w:ind w:firstLine="440"/>
        <w:jc w:val="both"/>
        <w:rPr>
          <w:sz w:val="30"/>
          <w:szCs w:val="30"/>
        </w:rPr>
      </w:pPr>
      <w:r w:rsidRPr="00D13672">
        <w:rPr>
          <w:rStyle w:val="CharStyle19"/>
          <w:sz w:val="30"/>
          <w:szCs w:val="30"/>
        </w:rPr>
        <w:lastRenderedPageBreak/>
        <w:t>《人类学概论》是马克思主义理论研究和建设工程重点教材，由教育部组织编 写，经国家教材委员会审查通过。</w:t>
      </w:r>
    </w:p>
    <w:p w14:paraId="3006B4F3" w14:textId="77777777" w:rsidR="00C65075" w:rsidRPr="00D13672" w:rsidRDefault="00000000" w:rsidP="00D13672">
      <w:pPr>
        <w:pStyle w:val="Style18"/>
        <w:spacing w:line="480" w:lineRule="auto"/>
        <w:ind w:firstLine="440"/>
        <w:jc w:val="both"/>
        <w:rPr>
          <w:sz w:val="30"/>
          <w:szCs w:val="30"/>
        </w:rPr>
      </w:pPr>
      <w:r w:rsidRPr="00D13672">
        <w:rPr>
          <w:rStyle w:val="CharStyle19"/>
          <w:sz w:val="30"/>
          <w:szCs w:val="30"/>
        </w:rPr>
        <w:t>在教材编写过程中，得到了国家教材委员会高校哲学社会科学（马工程）专 家委员会、思想政治审议专家委员会以及教育部原马工程重点教材审议委员会的 指导。同时，广泛听取了高校教师和学生的意见建议。</w:t>
      </w:r>
    </w:p>
    <w:p w14:paraId="0C589576" w14:textId="77777777" w:rsidR="00C65075" w:rsidRPr="00D13672" w:rsidRDefault="00000000" w:rsidP="00D13672">
      <w:pPr>
        <w:pStyle w:val="Style18"/>
        <w:spacing w:after="560" w:line="480" w:lineRule="auto"/>
        <w:ind w:firstLine="440"/>
        <w:jc w:val="both"/>
        <w:rPr>
          <w:sz w:val="30"/>
          <w:szCs w:val="30"/>
        </w:rPr>
      </w:pPr>
      <w:r w:rsidRPr="00D13672">
        <w:rPr>
          <w:rStyle w:val="CharStyle19"/>
          <w:sz w:val="30"/>
          <w:szCs w:val="30"/>
        </w:rPr>
        <w:t>本教材由周大鸣主持编写，何明、刘夏存任副主编。绪论，周大鸣撰写；第 一章，范可撰写；第二章，刘志扬撰写；第三章，刘朝晖撰写；第四章，刘夏蓿 撰写；第五章，杨小柳撰写；第六章，马卿炜撰写；第七章，韩俊魁撰写；第八 章，王越平撰写；第九章，色音撰写；第十章，程瑜撰写；第十一章，何明撰写。</w:t>
      </w:r>
    </w:p>
    <w:p w14:paraId="3D6A98C6" w14:textId="77777777" w:rsidR="00C65075" w:rsidRPr="00D13672" w:rsidRDefault="00000000" w:rsidP="00D13672">
      <w:pPr>
        <w:pStyle w:val="Style48"/>
        <w:spacing w:after="280" w:line="480" w:lineRule="auto"/>
        <w:ind w:right="500" w:firstLine="0"/>
        <w:jc w:val="both"/>
        <w:rPr>
          <w:sz w:val="30"/>
          <w:szCs w:val="30"/>
          <w:lang w:eastAsia="zh-CN"/>
        </w:rPr>
        <w:sectPr w:rsidR="00C65075" w:rsidRPr="00D13672" w:rsidSect="000E6A78">
          <w:headerReference w:type="even" r:id="rId430"/>
          <w:headerReference w:type="default" r:id="rId431"/>
          <w:footerReference w:type="even" r:id="rId432"/>
          <w:footerReference w:type="default" r:id="rId433"/>
          <w:pgSz w:w="11909" w:h="16834"/>
          <w:pgMar w:top="2785" w:right="2130" w:bottom="2785" w:left="1496" w:header="2357" w:footer="2357" w:gutter="0"/>
          <w:pgNumType w:start="312"/>
          <w:cols w:space="720"/>
          <w:noEndnote/>
          <w:docGrid w:linePitch="360"/>
        </w:sectPr>
      </w:pPr>
      <w:r w:rsidRPr="00D13672">
        <w:rPr>
          <w:rStyle w:val="CharStyle49"/>
          <w:sz w:val="30"/>
          <w:szCs w:val="30"/>
          <w:lang w:eastAsia="zh-CN"/>
        </w:rPr>
        <w:t>2018</w:t>
      </w:r>
      <w:r w:rsidRPr="00D13672">
        <w:rPr>
          <w:rStyle w:val="CharStyle49"/>
          <w:sz w:val="30"/>
          <w:szCs w:val="30"/>
          <w:lang w:val="zh-CN" w:eastAsia="zh-CN" w:bidi="zh-CN"/>
        </w:rPr>
        <w:t>年</w:t>
      </w:r>
      <w:r w:rsidRPr="00D13672">
        <w:rPr>
          <w:rStyle w:val="CharStyle49"/>
          <w:sz w:val="30"/>
          <w:szCs w:val="30"/>
          <w:lang w:eastAsia="zh-CN"/>
        </w:rPr>
        <w:t>12</w:t>
      </w:r>
      <w:r w:rsidRPr="00D13672">
        <w:rPr>
          <w:rStyle w:val="CharStyle49"/>
          <w:sz w:val="30"/>
          <w:szCs w:val="30"/>
          <w:lang w:val="zh-CN" w:eastAsia="zh-CN" w:bidi="zh-CN"/>
        </w:rPr>
        <w:t>月</w:t>
      </w:r>
      <w:r w:rsidRPr="00D13672">
        <w:rPr>
          <w:rStyle w:val="CharStyle49"/>
          <w:sz w:val="30"/>
          <w:szCs w:val="30"/>
          <w:lang w:eastAsia="zh-CN"/>
        </w:rPr>
        <w:t>28</w:t>
      </w:r>
      <w:r w:rsidRPr="00D13672">
        <w:rPr>
          <w:rStyle w:val="CharStyle49"/>
          <w:sz w:val="30"/>
          <w:szCs w:val="30"/>
          <w:lang w:val="zh-CN" w:eastAsia="zh-CN" w:bidi="zh-CN"/>
        </w:rPr>
        <w:t>日</w:t>
      </w:r>
    </w:p>
    <w:p w14:paraId="3D73B3A7" w14:textId="77777777" w:rsidR="00C65075" w:rsidRPr="00D13672" w:rsidRDefault="00000000" w:rsidP="00D13672">
      <w:pPr>
        <w:pStyle w:val="Style18"/>
        <w:spacing w:line="480" w:lineRule="auto"/>
        <w:ind w:left="1900" w:firstLine="0"/>
        <w:jc w:val="both"/>
        <w:rPr>
          <w:sz w:val="30"/>
          <w:szCs w:val="30"/>
        </w:rPr>
      </w:pPr>
      <w:r w:rsidRPr="00D13672">
        <w:rPr>
          <w:rStyle w:val="CharStyle19"/>
          <w:sz w:val="30"/>
          <w:szCs w:val="30"/>
        </w:rPr>
        <w:lastRenderedPageBreak/>
        <w:t>郑重声明</w:t>
      </w:r>
    </w:p>
    <w:p w14:paraId="1ABFF1B3" w14:textId="77777777" w:rsidR="00C65075" w:rsidRPr="00D13672" w:rsidRDefault="00000000" w:rsidP="00D13672">
      <w:pPr>
        <w:pStyle w:val="Style18"/>
        <w:spacing w:after="140" w:line="480" w:lineRule="auto"/>
        <w:ind w:left="1540" w:firstLine="380"/>
        <w:jc w:val="both"/>
        <w:rPr>
          <w:sz w:val="30"/>
          <w:szCs w:val="30"/>
        </w:rPr>
      </w:pPr>
      <w:r w:rsidRPr="00D13672">
        <w:rPr>
          <w:rStyle w:val="CharStyle19"/>
          <w:sz w:val="30"/>
          <w:szCs w:val="30"/>
        </w:rPr>
        <w:t>高等教育出版社依法对本书享有专有出版权。任何未经许可的复 制、销售行为均违反《中华人民共和国著作权法》，其行为人将承担 相应的民事责任和行政责任；构成犯罪的，将被依法追究刑事责任。 为了维护市场秩序，保护读者的合法权益，避免读者误用盗版书造成 不良后果，.我社将配合行政执法部门和司法机关对违法犯罪的单位和 个人进行严厉打击。社会各界人士如发现上述侵权行为，希望及时举 报，本社将奖励举报有功人员。</w:t>
      </w:r>
    </w:p>
    <w:p w14:paraId="50A8264F" w14:textId="77777777" w:rsidR="00C65075" w:rsidRPr="00D13672" w:rsidRDefault="00000000" w:rsidP="00D13672">
      <w:pPr>
        <w:pStyle w:val="Style48"/>
        <w:spacing w:after="140" w:line="480" w:lineRule="auto"/>
        <w:ind w:left="1900" w:firstLine="0"/>
        <w:jc w:val="both"/>
        <w:rPr>
          <w:sz w:val="30"/>
          <w:szCs w:val="30"/>
          <w:lang w:eastAsia="zh-CN"/>
        </w:rPr>
      </w:pPr>
      <w:r w:rsidRPr="00D13672">
        <w:rPr>
          <w:rStyle w:val="CharStyle49"/>
          <w:sz w:val="30"/>
          <w:szCs w:val="30"/>
          <w:lang w:val="zh-CN" w:eastAsia="zh-CN" w:bidi="zh-CN"/>
        </w:rPr>
        <w:t>反盗版举报电话</w:t>
      </w:r>
      <w:r w:rsidRPr="00D13672">
        <w:rPr>
          <w:rStyle w:val="CharStyle49"/>
          <w:sz w:val="30"/>
          <w:szCs w:val="30"/>
          <w:lang w:eastAsia="zh-CN"/>
        </w:rPr>
        <w:t>（010） 58581999 58582371 58582488</w:t>
      </w:r>
    </w:p>
    <w:p w14:paraId="5DD28D13" w14:textId="77777777" w:rsidR="00C65075" w:rsidRPr="00D13672" w:rsidRDefault="00000000" w:rsidP="00D13672">
      <w:pPr>
        <w:pStyle w:val="Style48"/>
        <w:tabs>
          <w:tab w:val="left" w:pos="3335"/>
        </w:tabs>
        <w:spacing w:after="140" w:line="480" w:lineRule="auto"/>
        <w:ind w:left="1900" w:firstLine="0"/>
        <w:jc w:val="both"/>
        <w:rPr>
          <w:sz w:val="30"/>
          <w:szCs w:val="30"/>
          <w:lang w:eastAsia="zh-CN"/>
        </w:rPr>
      </w:pPr>
      <w:r w:rsidRPr="00D13672">
        <w:rPr>
          <w:rStyle w:val="CharStyle49"/>
          <w:sz w:val="30"/>
          <w:szCs w:val="30"/>
          <w:lang w:val="zh-CN" w:eastAsia="zh-CN" w:bidi="zh-CN"/>
        </w:rPr>
        <w:t>反盗版举报传真</w:t>
      </w:r>
      <w:r w:rsidRPr="00D13672">
        <w:rPr>
          <w:rStyle w:val="CharStyle49"/>
          <w:sz w:val="30"/>
          <w:szCs w:val="30"/>
          <w:lang w:val="zh-CN" w:eastAsia="zh-CN" w:bidi="zh-CN"/>
        </w:rPr>
        <w:tab/>
        <w:t>（010）</w:t>
      </w:r>
      <w:r w:rsidRPr="00D13672">
        <w:rPr>
          <w:rStyle w:val="CharStyle49"/>
          <w:sz w:val="30"/>
          <w:szCs w:val="30"/>
          <w:lang w:eastAsia="zh-CN"/>
        </w:rPr>
        <w:t>82086060</w:t>
      </w:r>
    </w:p>
    <w:p w14:paraId="717AECB6" w14:textId="77777777" w:rsidR="00C65075" w:rsidRPr="00D13672" w:rsidRDefault="00000000" w:rsidP="00D13672">
      <w:pPr>
        <w:pStyle w:val="Style48"/>
        <w:spacing w:after="0" w:line="480" w:lineRule="auto"/>
        <w:ind w:left="1900" w:firstLine="0"/>
        <w:jc w:val="both"/>
        <w:rPr>
          <w:sz w:val="30"/>
          <w:szCs w:val="30"/>
        </w:rPr>
      </w:pPr>
      <w:r w:rsidRPr="00D13672">
        <w:rPr>
          <w:rStyle w:val="CharStyle49"/>
          <w:sz w:val="30"/>
          <w:szCs w:val="30"/>
          <w:lang w:val="zh-CN" w:eastAsia="zh-CN" w:bidi="zh-CN"/>
        </w:rPr>
        <w:t>反盗版举报邮箱</w:t>
      </w:r>
      <w:r w:rsidRPr="00D13672">
        <w:rPr>
          <w:rStyle w:val="CharStyle49"/>
          <w:sz w:val="30"/>
          <w:szCs w:val="30"/>
        </w:rPr>
        <w:t>dd@ hep. com. cn</w:t>
      </w:r>
    </w:p>
    <w:p w14:paraId="13D80804" w14:textId="77777777" w:rsidR="00C65075" w:rsidRPr="00D13672" w:rsidRDefault="00000000" w:rsidP="00D13672">
      <w:pPr>
        <w:pStyle w:val="Style18"/>
        <w:spacing w:line="480" w:lineRule="auto"/>
        <w:ind w:left="1900" w:firstLine="0"/>
        <w:jc w:val="both"/>
        <w:rPr>
          <w:sz w:val="30"/>
          <w:szCs w:val="30"/>
        </w:rPr>
      </w:pPr>
      <w:r w:rsidRPr="00D13672">
        <w:rPr>
          <w:rStyle w:val="CharStyle19"/>
          <w:sz w:val="30"/>
          <w:szCs w:val="30"/>
        </w:rPr>
        <w:t>通信地址 北京市西城区德外大街</w:t>
      </w:r>
      <w:r w:rsidRPr="00D13672">
        <w:rPr>
          <w:rStyle w:val="CharStyle19"/>
          <w:sz w:val="30"/>
          <w:szCs w:val="30"/>
          <w:lang w:val="en-US" w:bidi="en-US"/>
        </w:rPr>
        <w:t>4</w:t>
      </w:r>
      <w:r w:rsidRPr="00D13672">
        <w:rPr>
          <w:rStyle w:val="CharStyle19"/>
          <w:sz w:val="30"/>
          <w:szCs w:val="30"/>
        </w:rPr>
        <w:t>号</w:t>
      </w:r>
    </w:p>
    <w:p w14:paraId="61B84BB5" w14:textId="77777777" w:rsidR="00C65075" w:rsidRPr="00D13672" w:rsidRDefault="00000000" w:rsidP="00D13672">
      <w:pPr>
        <w:pStyle w:val="Style18"/>
        <w:spacing w:after="140" w:line="480" w:lineRule="auto"/>
        <w:ind w:firstLine="0"/>
        <w:jc w:val="both"/>
        <w:rPr>
          <w:sz w:val="30"/>
          <w:szCs w:val="30"/>
        </w:rPr>
      </w:pPr>
      <w:r w:rsidRPr="00D13672">
        <w:rPr>
          <w:rStyle w:val="CharStyle19"/>
          <w:sz w:val="30"/>
          <w:szCs w:val="30"/>
        </w:rPr>
        <w:t>高等教育出版社法律事务与版权管理部</w:t>
      </w:r>
    </w:p>
    <w:p w14:paraId="763D38D1" w14:textId="77777777" w:rsidR="00C65075" w:rsidRPr="00D13672" w:rsidRDefault="00000000" w:rsidP="00D13672">
      <w:pPr>
        <w:pStyle w:val="Style48"/>
        <w:spacing w:after="400" w:line="480" w:lineRule="auto"/>
        <w:ind w:left="1900" w:firstLine="0"/>
        <w:jc w:val="both"/>
        <w:rPr>
          <w:sz w:val="30"/>
          <w:szCs w:val="30"/>
          <w:lang w:eastAsia="zh-CN"/>
        </w:rPr>
      </w:pPr>
      <w:r w:rsidRPr="00D13672">
        <w:rPr>
          <w:rStyle w:val="CharStyle49"/>
          <w:sz w:val="30"/>
          <w:szCs w:val="30"/>
          <w:lang w:val="zh-CN" w:eastAsia="zh-CN" w:bidi="zh-CN"/>
        </w:rPr>
        <w:lastRenderedPageBreak/>
        <w:t>邮政编码</w:t>
      </w:r>
      <w:r w:rsidRPr="00D13672">
        <w:rPr>
          <w:rStyle w:val="CharStyle49"/>
          <w:sz w:val="30"/>
          <w:szCs w:val="30"/>
          <w:lang w:eastAsia="zh-CN"/>
        </w:rPr>
        <w:t>100120</w:t>
      </w:r>
    </w:p>
    <w:p w14:paraId="25B99081" w14:textId="77777777" w:rsidR="00C65075" w:rsidRPr="00D13672" w:rsidRDefault="00000000" w:rsidP="00D13672">
      <w:pPr>
        <w:pStyle w:val="Style18"/>
        <w:spacing w:line="480" w:lineRule="auto"/>
        <w:ind w:left="1900" w:firstLine="0"/>
        <w:jc w:val="both"/>
        <w:rPr>
          <w:sz w:val="30"/>
          <w:szCs w:val="30"/>
        </w:rPr>
      </w:pPr>
      <w:r w:rsidRPr="00D13672">
        <w:rPr>
          <w:rStyle w:val="CharStyle19"/>
          <w:sz w:val="30"/>
          <w:szCs w:val="30"/>
        </w:rPr>
        <w:t>查询说明</w:t>
      </w:r>
    </w:p>
    <w:p w14:paraId="5AE971F7" w14:textId="77777777" w:rsidR="00C65075" w:rsidRPr="00D13672" w:rsidRDefault="00000000" w:rsidP="00D13672">
      <w:pPr>
        <w:pStyle w:val="Style18"/>
        <w:spacing w:line="480" w:lineRule="auto"/>
        <w:ind w:left="1540" w:firstLine="380"/>
        <w:jc w:val="both"/>
        <w:rPr>
          <w:sz w:val="30"/>
          <w:szCs w:val="30"/>
        </w:rPr>
      </w:pPr>
      <w:r w:rsidRPr="00D13672">
        <w:rPr>
          <w:rStyle w:val="CharStyle19"/>
          <w:sz w:val="30"/>
          <w:szCs w:val="30"/>
        </w:rPr>
        <w:t>使用微信扫描本书内的二维码，输入封底防伪二维码下的</w:t>
      </w:r>
      <w:r w:rsidRPr="00D13672">
        <w:rPr>
          <w:rStyle w:val="CharStyle19"/>
          <w:sz w:val="30"/>
          <w:szCs w:val="30"/>
          <w:lang w:val="en-US" w:bidi="en-US"/>
        </w:rPr>
        <w:t>20</w:t>
      </w:r>
      <w:r w:rsidRPr="00D13672">
        <w:rPr>
          <w:rStyle w:val="CharStyle19"/>
          <w:sz w:val="30"/>
          <w:szCs w:val="30"/>
        </w:rPr>
        <w:t>位数字 进行微信绑定后即可免费访问相关资源。（只需输入一次，绑定后不必再 次输入。注意：微信绑定只可操作一次，为避免不必要的损失，请您刮开 防伪码后立即进行绑定操作！）</w:t>
      </w:r>
    </w:p>
    <w:p w14:paraId="48C5E70C" w14:textId="77777777" w:rsidR="00C65075" w:rsidRPr="00D13672" w:rsidRDefault="00000000" w:rsidP="00D13672">
      <w:pPr>
        <w:pStyle w:val="Style18"/>
        <w:spacing w:after="140" w:line="480" w:lineRule="auto"/>
        <w:ind w:left="1540" w:firstLine="380"/>
        <w:jc w:val="both"/>
        <w:rPr>
          <w:sz w:val="30"/>
          <w:szCs w:val="30"/>
        </w:rPr>
      </w:pPr>
      <w:r w:rsidRPr="00D13672">
        <w:rPr>
          <w:rStyle w:val="CharStyle19"/>
          <w:sz w:val="30"/>
          <w:szCs w:val="30"/>
        </w:rPr>
        <w:t>用户也可将防伪二维码下的</w:t>
      </w:r>
      <w:r w:rsidRPr="00D13672">
        <w:rPr>
          <w:rStyle w:val="CharStyle19"/>
          <w:sz w:val="30"/>
          <w:szCs w:val="30"/>
          <w:lang w:val="en-US" w:bidi="en-US"/>
        </w:rPr>
        <w:t>20</w:t>
      </w:r>
      <w:r w:rsidRPr="00D13672">
        <w:rPr>
          <w:rStyle w:val="CharStyle19"/>
          <w:sz w:val="30"/>
          <w:szCs w:val="30"/>
        </w:rPr>
        <w:t>位数字按从左到右、从上到下的顺序 发送短信至</w:t>
      </w:r>
      <w:r w:rsidRPr="00D13672">
        <w:rPr>
          <w:rStyle w:val="CharStyle19"/>
          <w:sz w:val="30"/>
          <w:szCs w:val="30"/>
          <w:lang w:val="en-US" w:bidi="en-US"/>
        </w:rPr>
        <w:t>106695881280,</w:t>
      </w:r>
      <w:r w:rsidRPr="00D13672">
        <w:rPr>
          <w:rStyle w:val="CharStyle19"/>
          <w:sz w:val="30"/>
          <w:szCs w:val="30"/>
        </w:rPr>
        <w:t>免费查询所购图书真伪。</w:t>
      </w:r>
    </w:p>
    <w:p w14:paraId="6B3D9AC9" w14:textId="77777777" w:rsidR="00C65075" w:rsidRPr="00D13672" w:rsidRDefault="00000000" w:rsidP="00D13672">
      <w:pPr>
        <w:pStyle w:val="Style18"/>
        <w:spacing w:after="140" w:line="480" w:lineRule="auto"/>
        <w:ind w:left="1900" w:firstLine="0"/>
        <w:jc w:val="both"/>
        <w:rPr>
          <w:sz w:val="30"/>
          <w:szCs w:val="30"/>
        </w:rPr>
      </w:pPr>
      <w:r w:rsidRPr="00D13672">
        <w:rPr>
          <w:rStyle w:val="CharStyle19"/>
          <w:sz w:val="30"/>
          <w:szCs w:val="30"/>
        </w:rPr>
        <w:t>防伪客服电话</w:t>
      </w:r>
    </w:p>
    <w:p w14:paraId="356812A5" w14:textId="77777777" w:rsidR="00C65075" w:rsidRPr="00D13672" w:rsidRDefault="00000000" w:rsidP="00D13672">
      <w:pPr>
        <w:pStyle w:val="Style48"/>
        <w:spacing w:after="140" w:line="480" w:lineRule="auto"/>
        <w:ind w:left="1900" w:firstLine="0"/>
        <w:jc w:val="both"/>
        <w:rPr>
          <w:sz w:val="30"/>
          <w:szCs w:val="30"/>
        </w:rPr>
      </w:pPr>
      <w:r w:rsidRPr="00D13672">
        <w:rPr>
          <w:rStyle w:val="CharStyle49"/>
          <w:sz w:val="30"/>
          <w:szCs w:val="30"/>
        </w:rPr>
        <w:t>（010） 58582300</w:t>
      </w:r>
    </w:p>
    <w:sectPr w:rsidR="00C65075" w:rsidRPr="00D13672">
      <w:pgSz w:w="11909" w:h="16834"/>
      <w:pgMar w:top="1934" w:right="2130" w:bottom="1934" w:left="1496" w:header="1506" w:footer="1506"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F57E55" w14:textId="77777777" w:rsidR="000E6A78" w:rsidRDefault="000E6A78">
      <w:r>
        <w:separator/>
      </w:r>
    </w:p>
  </w:endnote>
  <w:endnote w:type="continuationSeparator" w:id="0">
    <w:p w14:paraId="5DCEFAEF" w14:textId="77777777" w:rsidR="000E6A78" w:rsidRDefault="000E6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14AA93" w14:textId="77777777" w:rsidR="00C65075" w:rsidRDefault="00000000">
    <w:pPr>
      <w:spacing w:line="1" w:lineRule="exact"/>
    </w:pPr>
    <w:r>
      <w:rPr>
        <w:noProof/>
      </w:rPr>
      <mc:AlternateContent>
        <mc:Choice Requires="wps">
          <w:drawing>
            <wp:anchor distT="0" distB="0" distL="0" distR="0" simplePos="0" relativeHeight="62914693" behindDoc="1" locked="0" layoutInCell="1" allowOverlap="1" wp14:anchorId="51E44B46" wp14:editId="3E289080">
              <wp:simplePos x="0" y="0"/>
              <wp:positionH relativeFrom="page">
                <wp:posOffset>5577840</wp:posOffset>
              </wp:positionH>
              <wp:positionV relativeFrom="page">
                <wp:posOffset>9523095</wp:posOffset>
              </wp:positionV>
              <wp:extent cx="701040" cy="106680"/>
              <wp:effectExtent l="0" t="0" r="0" b="0"/>
              <wp:wrapNone/>
              <wp:docPr id="5" name="Shape 5"/>
              <wp:cNvGraphicFramePr/>
              <a:graphic xmlns:a="http://schemas.openxmlformats.org/drawingml/2006/main">
                <a:graphicData uri="http://schemas.microsoft.com/office/word/2010/wordprocessingShape">
                  <wps:wsp>
                    <wps:cNvSpPr txBox="1"/>
                    <wps:spPr>
                      <a:xfrm>
                        <a:off x="0" y="0"/>
                        <a:ext cx="701040" cy="106680"/>
                      </a:xfrm>
                      <a:prstGeom prst="rect">
                        <a:avLst/>
                      </a:prstGeom>
                      <a:noFill/>
                    </wps:spPr>
                    <wps:txbx>
                      <w:txbxContent>
                        <w:p w14:paraId="5AFB96C3" w14:textId="77777777" w:rsidR="00C65075" w:rsidRDefault="00000000">
                          <w:pPr>
                            <w:pStyle w:val="Style11"/>
                            <w:rPr>
                              <w:sz w:val="16"/>
                              <w:szCs w:val="16"/>
                            </w:rPr>
                          </w:pPr>
                          <w:r>
                            <w:rPr>
                              <w:rStyle w:val="CharStyle12"/>
                              <w:rFonts w:ascii="黑体" w:eastAsia="黑体" w:hAnsi="黑体" w:cs="黑体"/>
                              <w:sz w:val="16"/>
                              <w:szCs w:val="16"/>
                            </w:rPr>
                            <w:t>定价：</w:t>
                          </w:r>
                          <w:r>
                            <w:rPr>
                              <w:rStyle w:val="CharStyle12"/>
                              <w:rFonts w:ascii="Arial" w:eastAsia="Arial" w:hAnsi="Arial" w:cs="Arial"/>
                              <w:sz w:val="17"/>
                              <w:szCs w:val="17"/>
                              <w:lang w:val="en-US" w:eastAsia="en-US" w:bidi="en-US"/>
                            </w:rPr>
                            <w:t>38.00</w:t>
                          </w:r>
                          <w:r>
                            <w:rPr>
                              <w:rStyle w:val="CharStyle12"/>
                              <w:rFonts w:ascii="黑体" w:eastAsia="黑体" w:hAnsi="黑体" w:cs="黑体"/>
                              <w:sz w:val="16"/>
                              <w:szCs w:val="16"/>
                            </w:rPr>
                            <w:t>元</w:t>
                          </w:r>
                        </w:p>
                      </w:txbxContent>
                    </wps:txbx>
                    <wps:bodyPr wrap="none" lIns="0" tIns="0" rIns="0" bIns="0">
                      <a:spAutoFit/>
                    </wps:bodyPr>
                  </wps:wsp>
                </a:graphicData>
              </a:graphic>
            </wp:anchor>
          </w:drawing>
        </mc:Choice>
        <mc:Fallback>
          <w:pict>
            <v:shapetype w14:anchorId="51E44B46" id="_x0000_t202" coordsize="21600,21600" o:spt="202" path="m,l,21600r21600,l21600,xe">
              <v:stroke joinstyle="miter"/>
              <v:path gradientshapeok="t" o:connecttype="rect"/>
            </v:shapetype>
            <v:shape id="Shape 5" o:spid="_x0000_s1051" type="#_x0000_t202" style="position:absolute;margin-left:439.2pt;margin-top:749.85pt;width:55.2pt;height:8.4pt;z-index:-44040178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" filled="f" stroked="f">
              <v:textbox style="mso-fit-shape-to-text:t" inset="0,0,0,0">
                <w:txbxContent>
                  <w:p w14:paraId="5AFB96C3" w14:textId="77777777" w:rsidR="00C65075" w:rsidRDefault="00000000">
                    <w:pPr>
                      <w:pStyle w:val="Style11"/>
                      <w:rPr>
                        <w:sz w:val="16"/>
                        <w:szCs w:val="16"/>
                      </w:rPr>
                    </w:pPr>
                    <w:r>
                      <w:rPr>
                        <w:rStyle w:val="CharStyle12"/>
                        <w:rFonts w:ascii="黑体" w:eastAsia="黑体" w:hAnsi="黑体" w:cs="黑体"/>
                        <w:sz w:val="16"/>
                        <w:szCs w:val="16"/>
                      </w:rPr>
                      <w:t>定价：</w:t>
                    </w:r>
                    <w:r>
                      <w:rPr>
                        <w:rStyle w:val="CharStyle12"/>
                        <w:rFonts w:ascii="Arial" w:eastAsia="Arial" w:hAnsi="Arial" w:cs="Arial"/>
                        <w:sz w:val="17"/>
                        <w:szCs w:val="17"/>
                        <w:lang w:val="en-US" w:eastAsia="en-US" w:bidi="en-US"/>
                      </w:rPr>
                      <w:t>38.00</w:t>
                    </w:r>
                    <w:r>
                      <w:rPr>
                        <w:rStyle w:val="CharStyle12"/>
                        <w:rFonts w:ascii="黑体" w:eastAsia="黑体" w:hAnsi="黑体" w:cs="黑体"/>
                        <w:sz w:val="16"/>
                        <w:szCs w:val="16"/>
                      </w:rPr>
                      <w:t>元</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6A1619" w14:textId="77777777" w:rsidR="00C65075" w:rsidRDefault="00000000">
    <w:pPr>
      <w:spacing w:line="1" w:lineRule="exact"/>
    </w:pPr>
    <w:r>
      <w:rPr>
        <w:noProof/>
      </w:rPr>
      <mc:AlternateContent>
        <mc:Choice Requires="wps">
          <w:drawing>
            <wp:anchor distT="0" distB="0" distL="0" distR="0" simplePos="0" relativeHeight="62914691" behindDoc="1" locked="0" layoutInCell="1" allowOverlap="1" wp14:anchorId="353C50B3" wp14:editId="65F0A077">
              <wp:simplePos x="0" y="0"/>
              <wp:positionH relativeFrom="page">
                <wp:posOffset>5577840</wp:posOffset>
              </wp:positionH>
              <wp:positionV relativeFrom="page">
                <wp:posOffset>9523095</wp:posOffset>
              </wp:positionV>
              <wp:extent cx="701040" cy="106680"/>
              <wp:effectExtent l="0" t="0" r="0" b="0"/>
              <wp:wrapNone/>
              <wp:docPr id="3" name="Shape 3"/>
              <wp:cNvGraphicFramePr/>
              <a:graphic xmlns:a="http://schemas.openxmlformats.org/drawingml/2006/main">
                <a:graphicData uri="http://schemas.microsoft.com/office/word/2010/wordprocessingShape">
                  <wps:wsp>
                    <wps:cNvSpPr txBox="1"/>
                    <wps:spPr>
                      <a:xfrm>
                        <a:off x="0" y="0"/>
                        <a:ext cx="701040" cy="106680"/>
                      </a:xfrm>
                      <a:prstGeom prst="rect">
                        <a:avLst/>
                      </a:prstGeom>
                      <a:noFill/>
                    </wps:spPr>
                    <wps:txbx>
                      <w:txbxContent>
                        <w:p w14:paraId="3282402A" w14:textId="77777777" w:rsidR="00C65075" w:rsidRDefault="00000000">
                          <w:pPr>
                            <w:pStyle w:val="Style11"/>
                            <w:rPr>
                              <w:sz w:val="16"/>
                              <w:szCs w:val="16"/>
                            </w:rPr>
                          </w:pPr>
                          <w:r>
                            <w:rPr>
                              <w:rStyle w:val="CharStyle12"/>
                              <w:rFonts w:ascii="黑体" w:eastAsia="黑体" w:hAnsi="黑体" w:cs="黑体"/>
                              <w:sz w:val="16"/>
                              <w:szCs w:val="16"/>
                            </w:rPr>
                            <w:t>定价：</w:t>
                          </w:r>
                          <w:r>
                            <w:rPr>
                              <w:rStyle w:val="CharStyle12"/>
                              <w:rFonts w:ascii="Arial" w:eastAsia="Arial" w:hAnsi="Arial" w:cs="Arial"/>
                              <w:sz w:val="17"/>
                              <w:szCs w:val="17"/>
                              <w:lang w:val="en-US" w:eastAsia="en-US" w:bidi="en-US"/>
                            </w:rPr>
                            <w:t>38.00</w:t>
                          </w:r>
                          <w:r>
                            <w:rPr>
                              <w:rStyle w:val="CharStyle12"/>
                              <w:rFonts w:ascii="黑体" w:eastAsia="黑体" w:hAnsi="黑体" w:cs="黑体"/>
                              <w:sz w:val="16"/>
                              <w:szCs w:val="16"/>
                            </w:rPr>
                            <w:t>元</w:t>
                          </w:r>
                        </w:p>
                      </w:txbxContent>
                    </wps:txbx>
                    <wps:bodyPr wrap="none" lIns="0" tIns="0" rIns="0" bIns="0">
                      <a:spAutoFit/>
                    </wps:bodyPr>
                  </wps:wsp>
                </a:graphicData>
              </a:graphic>
            </wp:anchor>
          </w:drawing>
        </mc:Choice>
        <mc:Fallback>
          <w:pict>
            <v:shapetype w14:anchorId="353C50B3" id="_x0000_t202" coordsize="21600,21600" o:spt="202" path="m,l,21600r21600,l21600,xe">
              <v:stroke joinstyle="miter"/>
              <v:path gradientshapeok="t" o:connecttype="rect"/>
            </v:shapetype>
            <v:shape id="Shape 3" o:spid="_x0000_s1052" type="#_x0000_t202" style="position:absolute;margin-left:439.2pt;margin-top:749.85pt;width:55.2pt;height:8.4pt;z-index:-44040178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" filled="f" stroked="f">
              <v:textbox style="mso-fit-shape-to-text:t" inset="0,0,0,0">
                <w:txbxContent>
                  <w:p w14:paraId="3282402A" w14:textId="77777777" w:rsidR="00C65075" w:rsidRDefault="00000000">
                    <w:pPr>
                      <w:pStyle w:val="Style11"/>
                      <w:rPr>
                        <w:sz w:val="16"/>
                        <w:szCs w:val="16"/>
                      </w:rPr>
                    </w:pPr>
                    <w:r>
                      <w:rPr>
                        <w:rStyle w:val="CharStyle12"/>
                        <w:rFonts w:ascii="黑体" w:eastAsia="黑体" w:hAnsi="黑体" w:cs="黑体"/>
                        <w:sz w:val="16"/>
                        <w:szCs w:val="16"/>
                      </w:rPr>
                      <w:t>定价：</w:t>
                    </w:r>
                    <w:r>
                      <w:rPr>
                        <w:rStyle w:val="CharStyle12"/>
                        <w:rFonts w:ascii="Arial" w:eastAsia="Arial" w:hAnsi="Arial" w:cs="Arial"/>
                        <w:sz w:val="17"/>
                        <w:szCs w:val="17"/>
                        <w:lang w:val="en-US" w:eastAsia="en-US" w:bidi="en-US"/>
                      </w:rPr>
                      <w:t>38.00</w:t>
                    </w:r>
                    <w:r>
                      <w:rPr>
                        <w:rStyle w:val="CharStyle12"/>
                        <w:rFonts w:ascii="黑体" w:eastAsia="黑体" w:hAnsi="黑体" w:cs="黑体"/>
                        <w:sz w:val="16"/>
                        <w:szCs w:val="16"/>
                      </w:rPr>
                      <w:t>元</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45596F" w14:textId="77777777" w:rsidR="00C65075" w:rsidRDefault="00C6507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396B5A" w14:textId="77777777" w:rsidR="00C65075" w:rsidRDefault="00C6507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B4DDB3" w14:textId="77777777" w:rsidR="00C65075" w:rsidRDefault="00C65075">
    <w:pPr>
      <w:spacing w:line="1" w:lineRule="exac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059CF4" w14:textId="77777777" w:rsidR="00C65075" w:rsidRDefault="00C65075">
    <w:pPr>
      <w:spacing w:line="1" w:lineRule="exac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EC6DA0" w14:textId="77777777" w:rsidR="00C65075" w:rsidRDefault="00C65075">
    <w:pPr>
      <w:spacing w:line="1" w:lineRule="exac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7C7409" w14:textId="77777777" w:rsidR="00C65075" w:rsidRDefault="00C65075">
    <w:pPr>
      <w:spacing w:line="1" w:lineRule="exac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5D67E5" w14:textId="77777777" w:rsidR="00C65075" w:rsidRDefault="00C65075">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BBAE16" w14:textId="77777777" w:rsidR="00C65075" w:rsidRDefault="00C65075">
    <w:pPr>
      <w:spacing w:line="1" w:lineRule="exac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A79411" w14:textId="77777777" w:rsidR="00C65075" w:rsidRDefault="00C65075">
    <w:pPr>
      <w:spacing w:line="1" w:lineRule="exac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AA3ACC" w14:textId="77777777" w:rsidR="00C65075" w:rsidRDefault="00C65075">
    <w:pPr>
      <w:spacing w:line="1"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9D8D1A" w14:textId="77777777" w:rsidR="00C65075" w:rsidRDefault="00C65075">
    <w:pPr>
      <w:spacing w:line="1" w:lineRule="exac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948BDE" w14:textId="77777777" w:rsidR="00C65075" w:rsidRDefault="00000000">
    <w:pPr>
      <w:spacing w:line="1" w:lineRule="exact"/>
    </w:pPr>
    <w:r>
      <w:rPr>
        <w:noProof/>
      </w:rPr>
      <mc:AlternateContent>
        <mc:Choice Requires="wps">
          <w:drawing>
            <wp:anchor distT="0" distB="0" distL="0" distR="0" simplePos="0" relativeHeight="62914715" behindDoc="1" locked="0" layoutInCell="1" allowOverlap="1" wp14:anchorId="7E6B9A3B" wp14:editId="0108CEA9">
              <wp:simplePos x="0" y="0"/>
              <wp:positionH relativeFrom="page">
                <wp:posOffset>1322070</wp:posOffset>
              </wp:positionH>
              <wp:positionV relativeFrom="page">
                <wp:posOffset>9510395</wp:posOffset>
              </wp:positionV>
              <wp:extent cx="3770630" cy="116205"/>
              <wp:effectExtent l="0" t="0" r="0" b="0"/>
              <wp:wrapNone/>
              <wp:docPr id="39" name="Shape 39"/>
              <wp:cNvGraphicFramePr/>
              <a:graphic xmlns:a="http://schemas.openxmlformats.org/drawingml/2006/main">
                <a:graphicData uri="http://schemas.microsoft.com/office/word/2010/wordprocessingShape">
                  <wps:wsp>
                    <wps:cNvSpPr txBox="1"/>
                    <wps:spPr>
                      <a:xfrm>
                        <a:off x="0" y="0"/>
                        <a:ext cx="3770630" cy="116205"/>
                      </a:xfrm>
                      <a:prstGeom prst="rect">
                        <a:avLst/>
                      </a:prstGeom>
                      <a:noFill/>
                    </wps:spPr>
                    <wps:txbx>
                      <w:txbxContent>
                        <w:p w14:paraId="091E9A2D" w14:textId="77777777" w:rsidR="00C65075" w:rsidRDefault="00000000">
                          <w:pPr>
                            <w:pStyle w:val="Style11"/>
                          </w:pPr>
                          <w:r>
                            <w:rPr>
                              <w:rStyle w:val="CharStyle12"/>
                              <w:rFonts w:ascii="宋体" w:eastAsia="宋体" w:hAnsi="宋体" w:cs="宋体"/>
                            </w:rPr>
                            <w:t>①《马克思恩格斯文集》第</w:t>
                          </w:r>
                          <w:r>
                            <w:rPr>
                              <w:rStyle w:val="CharStyle12"/>
                              <w:rFonts w:ascii="宋体" w:eastAsia="宋体" w:hAnsi="宋体" w:cs="宋体"/>
                              <w:sz w:val="16"/>
                              <w:szCs w:val="16"/>
                              <w:lang w:val="en-US" w:bidi="en-US"/>
                            </w:rPr>
                            <w:t>9</w:t>
                          </w:r>
                          <w:r>
                            <w:rPr>
                              <w:rStyle w:val="CharStyle12"/>
                              <w:rFonts w:ascii="宋体" w:eastAsia="宋体" w:hAnsi="宋体" w:cs="宋体"/>
                            </w:rPr>
                            <w:t>卷，人民出版社</w:t>
                          </w:r>
                          <w:r>
                            <w:rPr>
                              <w:rStyle w:val="CharStyle12"/>
                              <w:rFonts w:ascii="宋体" w:eastAsia="宋体" w:hAnsi="宋体" w:cs="宋体"/>
                              <w:sz w:val="16"/>
                              <w:szCs w:val="16"/>
                              <w:lang w:val="en-US" w:bidi="en-US"/>
                            </w:rPr>
                            <w:t>2009</w:t>
                          </w:r>
                          <w:r>
                            <w:rPr>
                              <w:rStyle w:val="CharStyle12"/>
                              <w:rFonts w:ascii="宋体" w:eastAsia="宋体" w:hAnsi="宋体" w:cs="宋体"/>
                            </w:rPr>
                            <w:t>年版，第</w:t>
                          </w:r>
                          <w:r>
                            <w:rPr>
                              <w:rStyle w:val="CharStyle12"/>
                              <w:rFonts w:ascii="宋体" w:eastAsia="宋体" w:hAnsi="宋体" w:cs="宋体"/>
                              <w:sz w:val="16"/>
                              <w:szCs w:val="16"/>
                              <w:lang w:val="en-US" w:bidi="en-US"/>
                            </w:rPr>
                            <w:t>428</w:t>
                          </w:r>
                          <w:r>
                            <w:rPr>
                              <w:rStyle w:val="CharStyle12"/>
                              <w:rFonts w:ascii="宋体" w:eastAsia="宋体" w:hAnsi="宋体" w:cs="宋体"/>
                            </w:rPr>
                            <w:t>页。</w:t>
                          </w:r>
                        </w:p>
                      </w:txbxContent>
                    </wps:txbx>
                    <wps:bodyPr wrap="none" lIns="0" tIns="0" rIns="0" bIns="0">
                      <a:spAutoFit/>
                    </wps:bodyPr>
                  </wps:wsp>
                </a:graphicData>
              </a:graphic>
            </wp:anchor>
          </w:drawing>
        </mc:Choice>
        <mc:Fallback>
          <w:pict>
            <v:shapetype w14:anchorId="7E6B9A3B" id="_x0000_t202" coordsize="21600,21600" o:spt="202" path="m,l,21600r21600,l21600,xe">
              <v:stroke joinstyle="miter"/>
              <v:path gradientshapeok="t" o:connecttype="rect"/>
            </v:shapetype>
            <v:shape id="Shape 39" o:spid="_x0000_s1063" type="#_x0000_t202" style="position:absolute;margin-left:104.1pt;margin-top:748.85pt;width:296.9pt;height:9.15pt;z-index:-44040176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" filled="f" stroked="f">
              <v:textbox style="mso-fit-shape-to-text:t" inset="0,0,0,0">
                <w:txbxContent>
                  <w:p w14:paraId="091E9A2D" w14:textId="77777777" w:rsidR="00C65075" w:rsidRDefault="00000000">
                    <w:pPr>
                      <w:pStyle w:val="Style11"/>
                    </w:pPr>
                    <w:r>
                      <w:rPr>
                        <w:rStyle w:val="CharStyle12"/>
                        <w:rFonts w:ascii="宋体" w:eastAsia="宋体" w:hAnsi="宋体" w:cs="宋体"/>
                      </w:rPr>
                      <w:t>①《马克思恩格斯文集》第</w:t>
                    </w:r>
                    <w:r>
                      <w:rPr>
                        <w:rStyle w:val="CharStyle12"/>
                        <w:rFonts w:ascii="宋体" w:eastAsia="宋体" w:hAnsi="宋体" w:cs="宋体"/>
                        <w:sz w:val="16"/>
                        <w:szCs w:val="16"/>
                        <w:lang w:val="en-US" w:bidi="en-US"/>
                      </w:rPr>
                      <w:t>9</w:t>
                    </w:r>
                    <w:r>
                      <w:rPr>
                        <w:rStyle w:val="CharStyle12"/>
                        <w:rFonts w:ascii="宋体" w:eastAsia="宋体" w:hAnsi="宋体" w:cs="宋体"/>
                      </w:rPr>
                      <w:t>卷，人民出版社</w:t>
                    </w:r>
                    <w:r>
                      <w:rPr>
                        <w:rStyle w:val="CharStyle12"/>
                        <w:rFonts w:ascii="宋体" w:eastAsia="宋体" w:hAnsi="宋体" w:cs="宋体"/>
                        <w:sz w:val="16"/>
                        <w:szCs w:val="16"/>
                        <w:lang w:val="en-US" w:bidi="en-US"/>
                      </w:rPr>
                      <w:t>2009</w:t>
                    </w:r>
                    <w:r>
                      <w:rPr>
                        <w:rStyle w:val="CharStyle12"/>
                        <w:rFonts w:ascii="宋体" w:eastAsia="宋体" w:hAnsi="宋体" w:cs="宋体"/>
                      </w:rPr>
                      <w:t>年版，第</w:t>
                    </w:r>
                    <w:r>
                      <w:rPr>
                        <w:rStyle w:val="CharStyle12"/>
                        <w:rFonts w:ascii="宋体" w:eastAsia="宋体" w:hAnsi="宋体" w:cs="宋体"/>
                        <w:sz w:val="16"/>
                        <w:szCs w:val="16"/>
                        <w:lang w:val="en-US" w:bidi="en-US"/>
                      </w:rPr>
                      <w:t>428</w:t>
                    </w:r>
                    <w:r>
                      <w:rPr>
                        <w:rStyle w:val="CharStyle12"/>
                        <w:rFonts w:ascii="宋体" w:eastAsia="宋体" w:hAnsi="宋体" w:cs="宋体"/>
                      </w:rPr>
                      <w:t>页。</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4C1D7C" w14:textId="77777777" w:rsidR="00C65075" w:rsidRDefault="00C65075">
    <w:pPr>
      <w:spacing w:line="1" w:lineRule="exac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58F9CD" w14:textId="77777777" w:rsidR="00C65075" w:rsidRDefault="00C65075">
    <w:pPr>
      <w:spacing w:line="1" w:lineRule="exac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BCDCDD" w14:textId="77777777" w:rsidR="00C65075" w:rsidRDefault="00C65075"/>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43DD12" w14:textId="77777777" w:rsidR="00C65075" w:rsidRDefault="00C65075"/>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1E2BE7" w14:textId="77777777" w:rsidR="00C65075" w:rsidRDefault="00C65075">
    <w:pPr>
      <w:spacing w:line="1" w:lineRule="exac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B8593E" w14:textId="77777777" w:rsidR="00C65075" w:rsidRDefault="00C65075">
    <w:pPr>
      <w:spacing w:line="1" w:lineRule="exac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E3B48E" w14:textId="77777777" w:rsidR="00C65075" w:rsidRDefault="00000000">
    <w:pPr>
      <w:spacing w:line="1" w:lineRule="exact"/>
    </w:pPr>
    <w:r>
      <w:rPr>
        <w:noProof/>
      </w:rPr>
      <mc:AlternateContent>
        <mc:Choice Requires="wps">
          <w:drawing>
            <wp:anchor distT="0" distB="0" distL="0" distR="0" simplePos="0" relativeHeight="62914729" behindDoc="1" locked="0" layoutInCell="1" allowOverlap="1" wp14:anchorId="526ED15D" wp14:editId="0062ADA3">
              <wp:simplePos x="0" y="0"/>
              <wp:positionH relativeFrom="page">
                <wp:posOffset>1356360</wp:posOffset>
              </wp:positionH>
              <wp:positionV relativeFrom="page">
                <wp:posOffset>9556750</wp:posOffset>
              </wp:positionV>
              <wp:extent cx="3773805" cy="120015"/>
              <wp:effectExtent l="0" t="0" r="0" b="0"/>
              <wp:wrapNone/>
              <wp:docPr id="53" name="Shape 53"/>
              <wp:cNvGraphicFramePr/>
              <a:graphic xmlns:a="http://schemas.openxmlformats.org/drawingml/2006/main">
                <a:graphicData uri="http://schemas.microsoft.com/office/word/2010/wordprocessingShape">
                  <wps:wsp>
                    <wps:cNvSpPr txBox="1"/>
                    <wps:spPr>
                      <a:xfrm>
                        <a:off x="0" y="0"/>
                        <a:ext cx="3773805" cy="120015"/>
                      </a:xfrm>
                      <a:prstGeom prst="rect">
                        <a:avLst/>
                      </a:prstGeom>
                      <a:noFill/>
                    </wps:spPr>
                    <wps:txbx>
                      <w:txbxContent>
                        <w:p w14:paraId="236AC6D2" w14:textId="77777777" w:rsidR="00C65075" w:rsidRDefault="00000000">
                          <w:pPr>
                            <w:pStyle w:val="Style42"/>
                          </w:pPr>
                          <w:r>
                            <w:rPr>
                              <w:rStyle w:val="CharStyle43"/>
                            </w:rPr>
                            <w:t>① 《马克思恩格斯文集》第</w:t>
                          </w:r>
                          <w:r>
                            <w:rPr>
                              <w:rStyle w:val="CharStyle43"/>
                              <w:sz w:val="16"/>
                              <w:szCs w:val="16"/>
                              <w:lang w:val="en-US" w:bidi="en-US"/>
                            </w:rPr>
                            <w:t>2</w:t>
                          </w:r>
                          <w:r>
                            <w:rPr>
                              <w:rStyle w:val="CharStyle43"/>
                            </w:rPr>
                            <w:t>卷，人民出版社</w:t>
                          </w:r>
                          <w:r>
                            <w:rPr>
                              <w:rStyle w:val="CharStyle43"/>
                              <w:sz w:val="16"/>
                              <w:szCs w:val="16"/>
                              <w:lang w:val="en-US" w:bidi="en-US"/>
                            </w:rPr>
                            <w:t>2009</w:t>
                          </w:r>
                          <w:r>
                            <w:rPr>
                              <w:rStyle w:val="CharStyle43"/>
                            </w:rPr>
                            <w:t>年版，第</w:t>
                          </w:r>
                          <w:r>
                            <w:rPr>
                              <w:rStyle w:val="CharStyle43"/>
                              <w:sz w:val="16"/>
                              <w:szCs w:val="16"/>
                              <w:lang w:val="en-US" w:bidi="en-US"/>
                            </w:rPr>
                            <w:t>592</w:t>
                          </w:r>
                          <w:r>
                            <w:rPr>
                              <w:rStyle w:val="CharStyle43"/>
                            </w:rPr>
                            <w:t>页。</w:t>
                          </w:r>
                        </w:p>
                      </w:txbxContent>
                    </wps:txbx>
                    <wps:bodyPr wrap="none" lIns="0" tIns="0" rIns="0" bIns="0">
                      <a:spAutoFit/>
                    </wps:bodyPr>
                  </wps:wsp>
                </a:graphicData>
              </a:graphic>
            </wp:anchor>
          </w:drawing>
        </mc:Choice>
        <mc:Fallback>
          <w:pict>
            <v:shapetype w14:anchorId="526ED15D" id="_x0000_t202" coordsize="21600,21600" o:spt="202" path="m,l,21600r21600,l21600,xe">
              <v:stroke joinstyle="miter"/>
              <v:path gradientshapeok="t" o:connecttype="rect"/>
            </v:shapetype>
            <v:shape id="Shape 53" o:spid="_x0000_s1070" type="#_x0000_t202" style="position:absolute;margin-left:106.8pt;margin-top:752.5pt;width:297.15pt;height:9.45pt;z-index:-44040175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" filled="f" stroked="f">
              <v:textbox style="mso-fit-shape-to-text:t" inset="0,0,0,0">
                <w:txbxContent>
                  <w:p w14:paraId="236AC6D2" w14:textId="77777777" w:rsidR="00C65075" w:rsidRDefault="00000000">
                    <w:pPr>
                      <w:pStyle w:val="Style42"/>
                    </w:pPr>
                    <w:r>
                      <w:rPr>
                        <w:rStyle w:val="CharStyle43"/>
                      </w:rPr>
                      <w:t>① 《马克思恩格斯文集》第</w:t>
                    </w:r>
                    <w:r>
                      <w:rPr>
                        <w:rStyle w:val="CharStyle43"/>
                        <w:sz w:val="16"/>
                        <w:szCs w:val="16"/>
                        <w:lang w:val="en-US" w:bidi="en-US"/>
                      </w:rPr>
                      <w:t>2</w:t>
                    </w:r>
                    <w:r>
                      <w:rPr>
                        <w:rStyle w:val="CharStyle43"/>
                      </w:rPr>
                      <w:t>卷，人民出版社</w:t>
                    </w:r>
                    <w:r>
                      <w:rPr>
                        <w:rStyle w:val="CharStyle43"/>
                        <w:sz w:val="16"/>
                        <w:szCs w:val="16"/>
                        <w:lang w:val="en-US" w:bidi="en-US"/>
                      </w:rPr>
                      <w:t>2009</w:t>
                    </w:r>
                    <w:r>
                      <w:rPr>
                        <w:rStyle w:val="CharStyle43"/>
                      </w:rPr>
                      <w:t>年版，第</w:t>
                    </w:r>
                    <w:r>
                      <w:rPr>
                        <w:rStyle w:val="CharStyle43"/>
                        <w:sz w:val="16"/>
                        <w:szCs w:val="16"/>
                        <w:lang w:val="en-US" w:bidi="en-US"/>
                      </w:rPr>
                      <w:t>592</w:t>
                    </w:r>
                    <w:r>
                      <w:rPr>
                        <w:rStyle w:val="CharStyle43"/>
                      </w:rPr>
                      <w:t>页。</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DE0140" w14:textId="77777777" w:rsidR="00C65075" w:rsidRDefault="00C65075">
    <w:pPr>
      <w:spacing w:line="1" w:lineRule="exac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591786" w14:textId="77777777" w:rsidR="00C65075" w:rsidRDefault="00000000">
    <w:pPr>
      <w:spacing w:line="1" w:lineRule="exact"/>
    </w:pPr>
    <w:r>
      <w:rPr>
        <w:noProof/>
      </w:rPr>
      <mc:AlternateContent>
        <mc:Choice Requires="wps">
          <w:drawing>
            <wp:anchor distT="0" distB="0" distL="0" distR="0" simplePos="0" relativeHeight="62914735" behindDoc="1" locked="0" layoutInCell="1" allowOverlap="1" wp14:anchorId="3C7C9571" wp14:editId="127DD224">
              <wp:simplePos x="0" y="0"/>
              <wp:positionH relativeFrom="page">
                <wp:posOffset>1318895</wp:posOffset>
              </wp:positionH>
              <wp:positionV relativeFrom="page">
                <wp:posOffset>9523095</wp:posOffset>
              </wp:positionV>
              <wp:extent cx="3278505" cy="116205"/>
              <wp:effectExtent l="0" t="0" r="0" b="0"/>
              <wp:wrapNone/>
              <wp:docPr id="59" name="Shape 59"/>
              <wp:cNvGraphicFramePr/>
              <a:graphic xmlns:a="http://schemas.openxmlformats.org/drawingml/2006/main">
                <a:graphicData uri="http://schemas.microsoft.com/office/word/2010/wordprocessingShape">
                  <wps:wsp>
                    <wps:cNvSpPr txBox="1"/>
                    <wps:spPr>
                      <a:xfrm>
                        <a:off x="0" y="0"/>
                        <a:ext cx="3278505" cy="116205"/>
                      </a:xfrm>
                      <a:prstGeom prst="rect">
                        <a:avLst/>
                      </a:prstGeom>
                      <a:noFill/>
                    </wps:spPr>
                    <wps:txbx>
                      <w:txbxContent>
                        <w:p w14:paraId="26C23BCC" w14:textId="77777777" w:rsidR="00C65075" w:rsidRDefault="00000000">
                          <w:pPr>
                            <w:pStyle w:val="Style42"/>
                          </w:pPr>
                          <w:r>
                            <w:rPr>
                              <w:rStyle w:val="CharStyle43"/>
                            </w:rPr>
                            <w:t>① 《列宁选集》第</w:t>
                          </w:r>
                          <w:r>
                            <w:rPr>
                              <w:rStyle w:val="CharStyle43"/>
                              <w:sz w:val="19"/>
                              <w:szCs w:val="19"/>
                              <w:lang w:val="en-US" w:bidi="en-US"/>
                            </w:rPr>
                            <w:t>2</w:t>
                          </w:r>
                          <w:r>
                            <w:rPr>
                              <w:rStyle w:val="CharStyle43"/>
                            </w:rPr>
                            <w:t>卷，人民出版社</w:t>
                          </w:r>
                          <w:r>
                            <w:rPr>
                              <w:rStyle w:val="CharStyle43"/>
                              <w:sz w:val="19"/>
                              <w:szCs w:val="19"/>
                              <w:lang w:val="en-US" w:bidi="en-US"/>
                            </w:rPr>
                            <w:t>1995</w:t>
                          </w:r>
                          <w:r>
                            <w:rPr>
                              <w:rStyle w:val="CharStyle43"/>
                            </w:rPr>
                            <w:t>年版，第</w:t>
                          </w:r>
                          <w:r>
                            <w:rPr>
                              <w:rStyle w:val="CharStyle43"/>
                              <w:sz w:val="19"/>
                              <w:szCs w:val="19"/>
                              <w:lang w:val="en-US" w:bidi="en-US"/>
                            </w:rPr>
                            <w:t>526</w:t>
                          </w:r>
                          <w:r>
                            <w:rPr>
                              <w:rStyle w:val="CharStyle43"/>
                            </w:rPr>
                            <w:t>页。</w:t>
                          </w:r>
                        </w:p>
                      </w:txbxContent>
                    </wps:txbx>
                    <wps:bodyPr wrap="none" lIns="0" tIns="0" rIns="0" bIns="0">
                      <a:spAutoFit/>
                    </wps:bodyPr>
                  </wps:wsp>
                </a:graphicData>
              </a:graphic>
            </wp:anchor>
          </w:drawing>
        </mc:Choice>
        <mc:Fallback>
          <w:pict>
            <v:shapetype w14:anchorId="3C7C9571" id="_x0000_t202" coordsize="21600,21600" o:spt="202" path="m,l,21600r21600,l21600,xe">
              <v:stroke joinstyle="miter"/>
              <v:path gradientshapeok="t" o:connecttype="rect"/>
            </v:shapetype>
            <v:shape id="Shape 59" o:spid="_x0000_s1073" type="#_x0000_t202" style="position:absolute;margin-left:103.85pt;margin-top:749.85pt;width:258.15pt;height:9.15pt;z-index:-44040174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" filled="f" stroked="f">
              <v:textbox style="mso-fit-shape-to-text:t" inset="0,0,0,0">
                <w:txbxContent>
                  <w:p w14:paraId="26C23BCC" w14:textId="77777777" w:rsidR="00C65075" w:rsidRDefault="00000000">
                    <w:pPr>
                      <w:pStyle w:val="Style42"/>
                    </w:pPr>
                    <w:r>
                      <w:rPr>
                        <w:rStyle w:val="CharStyle43"/>
                      </w:rPr>
                      <w:t>① 《列宁选集》第</w:t>
                    </w:r>
                    <w:r>
                      <w:rPr>
                        <w:rStyle w:val="CharStyle43"/>
                        <w:sz w:val="19"/>
                        <w:szCs w:val="19"/>
                        <w:lang w:val="en-US" w:bidi="en-US"/>
                      </w:rPr>
                      <w:t>2</w:t>
                    </w:r>
                    <w:r>
                      <w:rPr>
                        <w:rStyle w:val="CharStyle43"/>
                      </w:rPr>
                      <w:t>卷，人民出版社</w:t>
                    </w:r>
                    <w:r>
                      <w:rPr>
                        <w:rStyle w:val="CharStyle43"/>
                        <w:sz w:val="19"/>
                        <w:szCs w:val="19"/>
                        <w:lang w:val="en-US" w:bidi="en-US"/>
                      </w:rPr>
                      <w:t>1995</w:t>
                    </w:r>
                    <w:r>
                      <w:rPr>
                        <w:rStyle w:val="CharStyle43"/>
                      </w:rPr>
                      <w:t>年版，第</w:t>
                    </w:r>
                    <w:r>
                      <w:rPr>
                        <w:rStyle w:val="CharStyle43"/>
                        <w:sz w:val="19"/>
                        <w:szCs w:val="19"/>
                        <w:lang w:val="en-US" w:bidi="en-US"/>
                      </w:rPr>
                      <w:t>526</w:t>
                    </w:r>
                    <w:r>
                      <w:rPr>
                        <w:rStyle w:val="CharStyle43"/>
                      </w:rPr>
                      <w:t>页。</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B209F5" w14:textId="77777777" w:rsidR="00C65075" w:rsidRDefault="00C65075">
    <w:pPr>
      <w:spacing w:line="1" w:lineRule="exac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94A0C8" w14:textId="77777777" w:rsidR="00C65075" w:rsidRDefault="00C65075">
    <w:pPr>
      <w:spacing w:line="1" w:lineRule="exact"/>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C42AE7" w14:textId="77777777" w:rsidR="00C65075" w:rsidRDefault="00C65075">
    <w:pPr>
      <w:spacing w:line="1" w:lineRule="exac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C25A7F" w14:textId="77777777" w:rsidR="00C65075" w:rsidRDefault="00C65075">
    <w:pPr>
      <w:spacing w:line="1" w:lineRule="exact"/>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A95E0A" w14:textId="77777777" w:rsidR="00C65075" w:rsidRDefault="00C65075">
    <w:pPr>
      <w:spacing w:line="1" w:lineRule="exac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9C484A" w14:textId="77777777" w:rsidR="00C65075" w:rsidRDefault="00C65075">
    <w:pPr>
      <w:spacing w:line="1" w:lineRule="exact"/>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1D77F4" w14:textId="77777777" w:rsidR="00C65075" w:rsidRDefault="00C65075">
    <w:pPr>
      <w:spacing w:line="1" w:lineRule="exac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E71AE6" w14:textId="77777777" w:rsidR="00C65075" w:rsidRDefault="00C65075">
    <w:pPr>
      <w:spacing w:line="1" w:lineRule="exact"/>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28A92A" w14:textId="77777777" w:rsidR="00C65075" w:rsidRDefault="00C65075">
    <w:pPr>
      <w:spacing w:line="1" w:lineRule="exact"/>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0E2B96" w14:textId="77777777" w:rsidR="00C65075" w:rsidRDefault="00C65075">
    <w:pPr>
      <w:spacing w:line="1" w:lineRule="exact"/>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1A8BFA" w14:textId="77777777" w:rsidR="00C65075" w:rsidRDefault="00C65075">
    <w:pPr>
      <w:spacing w:line="1" w:lineRule="exact"/>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B6320F" w14:textId="77777777" w:rsidR="00C65075" w:rsidRDefault="00C65075">
    <w:pPr>
      <w:spacing w:line="1" w:lineRule="exact"/>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67884" w14:textId="77777777" w:rsidR="00C65075" w:rsidRDefault="00C65075">
    <w:pPr>
      <w:spacing w:line="1" w:lineRule="exact"/>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EF2A52" w14:textId="77777777" w:rsidR="00C65075" w:rsidRDefault="00C65075">
    <w:pPr>
      <w:spacing w:line="1" w:lineRule="exact"/>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AAF80F" w14:textId="77777777" w:rsidR="00C65075" w:rsidRDefault="00C65075">
    <w:pPr>
      <w:spacing w:line="1" w:lineRule="exact"/>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74232" w14:textId="77777777" w:rsidR="00C65075" w:rsidRDefault="00C65075">
    <w:pPr>
      <w:spacing w:line="1" w:lineRule="exact"/>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F852D1" w14:textId="77777777" w:rsidR="00C65075" w:rsidRDefault="00C65075"/>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F68303" w14:textId="77777777" w:rsidR="00C65075" w:rsidRDefault="00C65075"/>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000ACF" w14:textId="77777777" w:rsidR="00C65075" w:rsidRDefault="00C65075"/>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1D6752" w14:textId="77777777" w:rsidR="00C65075" w:rsidRDefault="00C65075"/>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C32A72" w14:textId="77777777" w:rsidR="00C65075" w:rsidRDefault="00C65075">
    <w:pPr>
      <w:spacing w:line="1" w:lineRule="exact"/>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DA2863" w14:textId="77777777" w:rsidR="00C65075" w:rsidRDefault="00C65075">
    <w:pPr>
      <w:spacing w:line="1" w:lineRule="exact"/>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EC2B15" w14:textId="77777777" w:rsidR="00C65075" w:rsidRDefault="00C65075">
    <w:pPr>
      <w:spacing w:line="1" w:lineRule="exact"/>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65238F" w14:textId="77777777" w:rsidR="00C65075" w:rsidRDefault="00C65075">
    <w:pPr>
      <w:spacing w:line="1" w:lineRule="exact"/>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7D20" w14:textId="77777777" w:rsidR="00C65075" w:rsidRDefault="00C65075">
    <w:pPr>
      <w:spacing w:line="1" w:lineRule="exact"/>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DAE50C" w14:textId="77777777" w:rsidR="00C65075" w:rsidRDefault="00C65075">
    <w:pPr>
      <w:spacing w:line="1" w:lineRule="exact"/>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6F9768" w14:textId="77777777" w:rsidR="00C65075" w:rsidRDefault="00C65075">
    <w:pPr>
      <w:spacing w:line="1" w:lineRule="exact"/>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7FB81E" w14:textId="77777777" w:rsidR="00C65075" w:rsidRDefault="00C65075">
    <w:pPr>
      <w:spacing w:line="1" w:lineRule="exact"/>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B6E072" w14:textId="77777777" w:rsidR="00C65075" w:rsidRDefault="00C65075"/>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0A9D72" w14:textId="77777777" w:rsidR="00C65075" w:rsidRDefault="00C65075"/>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E0E2E2" w14:textId="77777777" w:rsidR="00C65075" w:rsidRDefault="00C65075">
    <w:pPr>
      <w:spacing w:line="1" w:lineRule="exact"/>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A9E3A7" w14:textId="77777777" w:rsidR="00C65075" w:rsidRDefault="00C65075">
    <w:pPr>
      <w:spacing w:line="1" w:lineRule="exact"/>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0D61A5" w14:textId="77777777" w:rsidR="00C65075" w:rsidRDefault="00C65075">
    <w:pPr>
      <w:spacing w:line="1" w:lineRule="exact"/>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728D52" w14:textId="77777777" w:rsidR="00C65075" w:rsidRDefault="00C65075">
    <w:pPr>
      <w:spacing w:line="1" w:lineRule="exact"/>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FF6D6B" w14:textId="77777777" w:rsidR="00C65075" w:rsidRDefault="00C65075">
    <w:pPr>
      <w:spacing w:line="1" w:lineRule="exact"/>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D73A9E" w14:textId="77777777" w:rsidR="00C65075" w:rsidRDefault="00C65075">
    <w:pPr>
      <w:spacing w:line="1" w:lineRule="exact"/>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2B6DC0" w14:textId="77777777" w:rsidR="00C65075" w:rsidRDefault="00C65075">
    <w:pPr>
      <w:spacing w:line="1" w:lineRule="exact"/>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86D193" w14:textId="77777777" w:rsidR="00C65075" w:rsidRDefault="00C65075">
    <w:pPr>
      <w:spacing w:line="1" w:lineRule="exact"/>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EF3CFD" w14:textId="77777777" w:rsidR="00C65075" w:rsidRDefault="00C65075">
    <w:pPr>
      <w:spacing w:line="1" w:lineRule="exact"/>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62F13B" w14:textId="77777777" w:rsidR="00C65075" w:rsidRDefault="00C65075">
    <w:pPr>
      <w:spacing w:line="1" w:lineRule="exact"/>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D29408" w14:textId="77777777" w:rsidR="00C65075" w:rsidRDefault="00C65075"/>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3E2EB2" w14:textId="77777777" w:rsidR="00C65075" w:rsidRDefault="00C65075"/>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D930B" w14:textId="77777777" w:rsidR="00C65075" w:rsidRDefault="00C65075">
    <w:pPr>
      <w:spacing w:line="1" w:lineRule="exact"/>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67ECF8" w14:textId="77777777" w:rsidR="00C65075" w:rsidRDefault="00C65075">
    <w:pPr>
      <w:spacing w:line="1" w:lineRule="exact"/>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61B3E6" w14:textId="77777777" w:rsidR="00C65075" w:rsidRDefault="00C65075">
    <w:pPr>
      <w:spacing w:line="1" w:lineRule="exact"/>
    </w:pP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7D8DEF" w14:textId="77777777" w:rsidR="00C65075" w:rsidRDefault="00C65075">
    <w:pPr>
      <w:spacing w:line="1" w:lineRule="exact"/>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0D54D1" w14:textId="77777777" w:rsidR="00C65075" w:rsidRDefault="00C65075">
    <w:pPr>
      <w:spacing w:line="1" w:lineRule="exact"/>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26AA03" w14:textId="77777777" w:rsidR="00C65075" w:rsidRDefault="00C65075">
    <w:pPr>
      <w:spacing w:line="1" w:lineRule="exact"/>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040351" w14:textId="77777777" w:rsidR="00C65075" w:rsidRDefault="00C65075">
    <w:pPr>
      <w:spacing w:line="1" w:lineRule="exact"/>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24B381" w14:textId="77777777" w:rsidR="00C65075" w:rsidRDefault="00C65075">
    <w:pPr>
      <w:spacing w:line="1" w:lineRule="exact"/>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136C64" w14:textId="77777777" w:rsidR="00C65075" w:rsidRDefault="00C65075">
    <w:pPr>
      <w:spacing w:line="1" w:lineRule="exact"/>
    </w:pP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D2352F" w14:textId="77777777" w:rsidR="00C65075" w:rsidRDefault="00C65075">
    <w:pPr>
      <w:spacing w:line="1" w:lineRule="exact"/>
    </w:pP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FA6012" w14:textId="77777777" w:rsidR="00C65075" w:rsidRDefault="00C65075">
    <w:pPr>
      <w:spacing w:line="1" w:lineRule="exact"/>
    </w:pP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CE6725" w14:textId="77777777" w:rsidR="00C65075" w:rsidRDefault="00C65075">
    <w:pPr>
      <w:spacing w:line="1" w:lineRule="exact"/>
    </w:pP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3A0AB5" w14:textId="77777777" w:rsidR="00C65075" w:rsidRDefault="00C65075">
    <w:pPr>
      <w:spacing w:line="1" w:lineRule="exact"/>
    </w:pP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8D353C" w14:textId="77777777" w:rsidR="00C65075" w:rsidRDefault="00C65075">
    <w:pPr>
      <w:spacing w:line="1" w:lineRule="exact"/>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4F214F" w14:textId="77777777" w:rsidR="00C65075" w:rsidRDefault="00C65075">
    <w:pPr>
      <w:spacing w:line="1" w:lineRule="exact"/>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8EBEAB" w14:textId="77777777" w:rsidR="00C65075" w:rsidRDefault="00C65075">
    <w:pPr>
      <w:spacing w:line="1" w:lineRule="exact"/>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93BBDF" w14:textId="77777777" w:rsidR="00C65075" w:rsidRDefault="00C65075"/>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12D007" w14:textId="77777777" w:rsidR="00C65075" w:rsidRDefault="00C65075"/>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30B669" w14:textId="77777777" w:rsidR="00C65075" w:rsidRDefault="00C65075">
    <w:pPr>
      <w:spacing w:line="1" w:lineRule="exact"/>
    </w:pP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EAD53C" w14:textId="77777777" w:rsidR="00C65075" w:rsidRDefault="00C65075">
    <w:pPr>
      <w:spacing w:line="1" w:lineRule="exact"/>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122EEE" w14:textId="77777777" w:rsidR="00C65075" w:rsidRDefault="00C65075">
    <w:pPr>
      <w:spacing w:line="1" w:lineRule="exact"/>
    </w:pP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0EF865" w14:textId="77777777" w:rsidR="00C65075" w:rsidRDefault="00C65075">
    <w:pPr>
      <w:spacing w:line="1" w:lineRule="exact"/>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013EE1" w14:textId="77777777" w:rsidR="00C65075" w:rsidRDefault="00C65075">
    <w:pPr>
      <w:spacing w:line="1" w:lineRule="exact"/>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5840C7" w14:textId="77777777" w:rsidR="00C65075" w:rsidRDefault="00C65075">
    <w:pPr>
      <w:spacing w:line="1" w:lineRule="exact"/>
    </w:pP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48FAEF" w14:textId="77777777" w:rsidR="00C65075" w:rsidRDefault="00C65075">
    <w:pPr>
      <w:spacing w:line="1" w:lineRule="exact"/>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B6CF8E" w14:textId="77777777" w:rsidR="00C65075" w:rsidRDefault="00000000">
    <w:pPr>
      <w:spacing w:line="1" w:lineRule="exact"/>
    </w:pPr>
    <w:r>
      <w:rPr>
        <w:noProof/>
      </w:rPr>
      <mc:AlternateContent>
        <mc:Choice Requires="wps">
          <w:drawing>
            <wp:anchor distT="0" distB="0" distL="0" distR="0" simplePos="0" relativeHeight="62914861" behindDoc="1" locked="0" layoutInCell="1" allowOverlap="1" wp14:anchorId="412A35A0" wp14:editId="0B5810FF">
              <wp:simplePos x="0" y="0"/>
              <wp:positionH relativeFrom="page">
                <wp:posOffset>1337310</wp:posOffset>
              </wp:positionH>
              <wp:positionV relativeFrom="page">
                <wp:posOffset>9548495</wp:posOffset>
              </wp:positionV>
              <wp:extent cx="4076700" cy="120015"/>
              <wp:effectExtent l="0" t="0" r="0" b="0"/>
              <wp:wrapNone/>
              <wp:docPr id="203" name="Shape 203"/>
              <wp:cNvGraphicFramePr/>
              <a:graphic xmlns:a="http://schemas.openxmlformats.org/drawingml/2006/main">
                <a:graphicData uri="http://schemas.microsoft.com/office/word/2010/wordprocessingShape">
                  <wps:wsp>
                    <wps:cNvSpPr txBox="1"/>
                    <wps:spPr>
                      <a:xfrm>
                        <a:off x="0" y="0"/>
                        <a:ext cx="4076700" cy="120015"/>
                      </a:xfrm>
                      <a:prstGeom prst="rect">
                        <a:avLst/>
                      </a:prstGeom>
                      <a:noFill/>
                    </wps:spPr>
                    <wps:txbx>
                      <w:txbxContent>
                        <w:p w14:paraId="05414117" w14:textId="77777777" w:rsidR="00C65075" w:rsidRDefault="00000000">
                          <w:pPr>
                            <w:pStyle w:val="Style42"/>
                            <w:rPr>
                              <w:sz w:val="19"/>
                              <w:szCs w:val="19"/>
                            </w:rPr>
                          </w:pPr>
                          <w:r>
                            <w:rPr>
                              <w:rStyle w:val="CharStyle43"/>
                              <w:sz w:val="16"/>
                              <w:szCs w:val="16"/>
                            </w:rPr>
                            <w:t xml:space="preserve">① </w:t>
                          </w:r>
                          <w:r>
                            <w:rPr>
                              <w:rStyle w:val="CharStyle43"/>
                              <w:sz w:val="19"/>
                              <w:szCs w:val="19"/>
                            </w:rPr>
                            <w:t>《马克思恩格斯文集》第</w:t>
                          </w:r>
                          <w:r>
                            <w:rPr>
                              <w:rStyle w:val="CharStyle43"/>
                              <w:sz w:val="16"/>
                              <w:szCs w:val="16"/>
                              <w:lang w:val="en-US" w:bidi="en-US"/>
                            </w:rPr>
                            <w:t>7</w:t>
                          </w:r>
                          <w:r>
                            <w:rPr>
                              <w:rStyle w:val="CharStyle43"/>
                              <w:sz w:val="19"/>
                              <w:szCs w:val="19"/>
                            </w:rPr>
                            <w:t>卷，人民出版社</w:t>
                          </w:r>
                          <w:r>
                            <w:rPr>
                              <w:rStyle w:val="CharStyle43"/>
                              <w:sz w:val="16"/>
                              <w:szCs w:val="16"/>
                              <w:lang w:val="en-US" w:bidi="en-US"/>
                            </w:rPr>
                            <w:t>2009</w:t>
                          </w:r>
                          <w:r>
                            <w:rPr>
                              <w:rStyle w:val="CharStyle43"/>
                              <w:sz w:val="19"/>
                              <w:szCs w:val="19"/>
                            </w:rPr>
                            <w:t>年版，第</w:t>
                          </w:r>
                          <w:r>
                            <w:rPr>
                              <w:rStyle w:val="CharStyle43"/>
                              <w:sz w:val="16"/>
                              <w:szCs w:val="16"/>
                              <w:lang w:val="en-US" w:bidi="en-US"/>
                            </w:rPr>
                            <w:t>928-929</w:t>
                          </w:r>
                          <w:r>
                            <w:rPr>
                              <w:rStyle w:val="CharStyle43"/>
                              <w:sz w:val="19"/>
                              <w:szCs w:val="19"/>
                            </w:rPr>
                            <w:t>页。</w:t>
                          </w:r>
                        </w:p>
                      </w:txbxContent>
                    </wps:txbx>
                    <wps:bodyPr wrap="none" lIns="0" tIns="0" rIns="0" bIns="0">
                      <a:spAutoFit/>
                    </wps:bodyPr>
                  </wps:wsp>
                </a:graphicData>
              </a:graphic>
            </wp:anchor>
          </w:drawing>
        </mc:Choice>
        <mc:Fallback>
          <w:pict>
            <v:shapetype w14:anchorId="412A35A0" id="_x0000_t202" coordsize="21600,21600" o:spt="202" path="m,l,21600r21600,l21600,xe">
              <v:stroke joinstyle="miter"/>
              <v:path gradientshapeok="t" o:connecttype="rect"/>
            </v:shapetype>
            <v:shape id="Shape 203" o:spid="_x0000_s1135" type="#_x0000_t202" style="position:absolute;margin-left:105.3pt;margin-top:751.85pt;width:321pt;height:9.45pt;z-index:-44040161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" filled="f" stroked="f">
              <v:textbox style="mso-fit-shape-to-text:t" inset="0,0,0,0">
                <w:txbxContent>
                  <w:p w14:paraId="05414117" w14:textId="77777777" w:rsidR="00C65075" w:rsidRDefault="00000000">
                    <w:pPr>
                      <w:pStyle w:val="Style42"/>
                      <w:rPr>
                        <w:sz w:val="19"/>
                        <w:szCs w:val="19"/>
                      </w:rPr>
                    </w:pPr>
                    <w:r>
                      <w:rPr>
                        <w:rStyle w:val="CharStyle43"/>
                        <w:sz w:val="16"/>
                        <w:szCs w:val="16"/>
                      </w:rPr>
                      <w:t xml:space="preserve">① </w:t>
                    </w:r>
                    <w:r>
                      <w:rPr>
                        <w:rStyle w:val="CharStyle43"/>
                        <w:sz w:val="19"/>
                        <w:szCs w:val="19"/>
                      </w:rPr>
                      <w:t>《马克思恩格斯文集》第</w:t>
                    </w:r>
                    <w:r>
                      <w:rPr>
                        <w:rStyle w:val="CharStyle43"/>
                        <w:sz w:val="16"/>
                        <w:szCs w:val="16"/>
                        <w:lang w:val="en-US" w:bidi="en-US"/>
                      </w:rPr>
                      <w:t>7</w:t>
                    </w:r>
                    <w:r>
                      <w:rPr>
                        <w:rStyle w:val="CharStyle43"/>
                        <w:sz w:val="19"/>
                        <w:szCs w:val="19"/>
                      </w:rPr>
                      <w:t>卷，人民出版社</w:t>
                    </w:r>
                    <w:r>
                      <w:rPr>
                        <w:rStyle w:val="CharStyle43"/>
                        <w:sz w:val="16"/>
                        <w:szCs w:val="16"/>
                        <w:lang w:val="en-US" w:bidi="en-US"/>
                      </w:rPr>
                      <w:t>2009</w:t>
                    </w:r>
                    <w:r>
                      <w:rPr>
                        <w:rStyle w:val="CharStyle43"/>
                        <w:sz w:val="19"/>
                        <w:szCs w:val="19"/>
                      </w:rPr>
                      <w:t>年版，第</w:t>
                    </w:r>
                    <w:r>
                      <w:rPr>
                        <w:rStyle w:val="CharStyle43"/>
                        <w:sz w:val="16"/>
                        <w:szCs w:val="16"/>
                        <w:lang w:val="en-US" w:bidi="en-US"/>
                      </w:rPr>
                      <w:t>928-929</w:t>
                    </w:r>
                    <w:r>
                      <w:rPr>
                        <w:rStyle w:val="CharStyle43"/>
                        <w:sz w:val="19"/>
                        <w:szCs w:val="19"/>
                      </w:rPr>
                      <w:t>页。</w:t>
                    </w:r>
                  </w:p>
                </w:txbxContent>
              </v:textbox>
              <w10:wrap anchorx="page" anchory="page"/>
            </v:shape>
          </w:pict>
        </mc:Fallback>
      </mc:AlternateConten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7FD9E3" w14:textId="77777777" w:rsidR="00C65075" w:rsidRDefault="00000000">
    <w:pPr>
      <w:spacing w:line="1" w:lineRule="exact"/>
    </w:pPr>
    <w:r>
      <w:rPr>
        <w:noProof/>
      </w:rPr>
      <mc:AlternateContent>
        <mc:Choice Requires="wps">
          <w:drawing>
            <wp:anchor distT="0" distB="0" distL="0" distR="0" simplePos="0" relativeHeight="62914857" behindDoc="1" locked="0" layoutInCell="1" allowOverlap="1" wp14:anchorId="4C90C042" wp14:editId="682C719A">
              <wp:simplePos x="0" y="0"/>
              <wp:positionH relativeFrom="page">
                <wp:posOffset>1337310</wp:posOffset>
              </wp:positionH>
              <wp:positionV relativeFrom="page">
                <wp:posOffset>9548495</wp:posOffset>
              </wp:positionV>
              <wp:extent cx="4076700" cy="120015"/>
              <wp:effectExtent l="0" t="0" r="0" b="0"/>
              <wp:wrapNone/>
              <wp:docPr id="199" name="Shape 199"/>
              <wp:cNvGraphicFramePr/>
              <a:graphic xmlns:a="http://schemas.openxmlformats.org/drawingml/2006/main">
                <a:graphicData uri="http://schemas.microsoft.com/office/word/2010/wordprocessingShape">
                  <wps:wsp>
                    <wps:cNvSpPr txBox="1"/>
                    <wps:spPr>
                      <a:xfrm>
                        <a:off x="0" y="0"/>
                        <a:ext cx="4076700" cy="120015"/>
                      </a:xfrm>
                      <a:prstGeom prst="rect">
                        <a:avLst/>
                      </a:prstGeom>
                      <a:noFill/>
                    </wps:spPr>
                    <wps:txbx>
                      <w:txbxContent>
                        <w:p w14:paraId="21195E63" w14:textId="77777777" w:rsidR="00C65075" w:rsidRDefault="00000000">
                          <w:pPr>
                            <w:pStyle w:val="Style42"/>
                            <w:rPr>
                              <w:sz w:val="19"/>
                              <w:szCs w:val="19"/>
                            </w:rPr>
                          </w:pPr>
                          <w:r>
                            <w:rPr>
                              <w:rStyle w:val="CharStyle43"/>
                              <w:sz w:val="16"/>
                              <w:szCs w:val="16"/>
                            </w:rPr>
                            <w:t xml:space="preserve">① </w:t>
                          </w:r>
                          <w:r>
                            <w:rPr>
                              <w:rStyle w:val="CharStyle43"/>
                              <w:sz w:val="19"/>
                              <w:szCs w:val="19"/>
                            </w:rPr>
                            <w:t>《马克思恩格斯文集》第</w:t>
                          </w:r>
                          <w:r>
                            <w:rPr>
                              <w:rStyle w:val="CharStyle43"/>
                              <w:sz w:val="16"/>
                              <w:szCs w:val="16"/>
                              <w:lang w:val="en-US" w:bidi="en-US"/>
                            </w:rPr>
                            <w:t>7</w:t>
                          </w:r>
                          <w:r>
                            <w:rPr>
                              <w:rStyle w:val="CharStyle43"/>
                              <w:sz w:val="19"/>
                              <w:szCs w:val="19"/>
                            </w:rPr>
                            <w:t>卷，人民出版社</w:t>
                          </w:r>
                          <w:r>
                            <w:rPr>
                              <w:rStyle w:val="CharStyle43"/>
                              <w:sz w:val="16"/>
                              <w:szCs w:val="16"/>
                              <w:lang w:val="en-US" w:bidi="en-US"/>
                            </w:rPr>
                            <w:t>2009</w:t>
                          </w:r>
                          <w:r>
                            <w:rPr>
                              <w:rStyle w:val="CharStyle43"/>
                              <w:sz w:val="19"/>
                              <w:szCs w:val="19"/>
                            </w:rPr>
                            <w:t>年版，第</w:t>
                          </w:r>
                          <w:r>
                            <w:rPr>
                              <w:rStyle w:val="CharStyle43"/>
                              <w:sz w:val="16"/>
                              <w:szCs w:val="16"/>
                              <w:lang w:val="en-US" w:bidi="en-US"/>
                            </w:rPr>
                            <w:t>928-929</w:t>
                          </w:r>
                          <w:r>
                            <w:rPr>
                              <w:rStyle w:val="CharStyle43"/>
                              <w:sz w:val="19"/>
                              <w:szCs w:val="19"/>
                            </w:rPr>
                            <w:t>页。</w:t>
                          </w:r>
                        </w:p>
                      </w:txbxContent>
                    </wps:txbx>
                    <wps:bodyPr wrap="none" lIns="0" tIns="0" rIns="0" bIns="0">
                      <a:spAutoFit/>
                    </wps:bodyPr>
                  </wps:wsp>
                </a:graphicData>
              </a:graphic>
            </wp:anchor>
          </w:drawing>
        </mc:Choice>
        <mc:Fallback>
          <w:pict>
            <v:shapetype w14:anchorId="4C90C042" id="_x0000_t202" coordsize="21600,21600" o:spt="202" path="m,l,21600r21600,l21600,xe">
              <v:stroke joinstyle="miter"/>
              <v:path gradientshapeok="t" o:connecttype="rect"/>
            </v:shapetype>
            <v:shape id="Shape 199" o:spid="_x0000_s1136" type="#_x0000_t202" style="position:absolute;margin-left:105.3pt;margin-top:751.85pt;width:321pt;height:9.45pt;z-index:-44040162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" filled="f" stroked="f">
              <v:textbox style="mso-fit-shape-to-text:t" inset="0,0,0,0">
                <w:txbxContent>
                  <w:p w14:paraId="21195E63" w14:textId="77777777" w:rsidR="00C65075" w:rsidRDefault="00000000">
                    <w:pPr>
                      <w:pStyle w:val="Style42"/>
                      <w:rPr>
                        <w:sz w:val="19"/>
                        <w:szCs w:val="19"/>
                      </w:rPr>
                    </w:pPr>
                    <w:r>
                      <w:rPr>
                        <w:rStyle w:val="CharStyle43"/>
                        <w:sz w:val="16"/>
                        <w:szCs w:val="16"/>
                      </w:rPr>
                      <w:t xml:space="preserve">① </w:t>
                    </w:r>
                    <w:r>
                      <w:rPr>
                        <w:rStyle w:val="CharStyle43"/>
                        <w:sz w:val="19"/>
                        <w:szCs w:val="19"/>
                      </w:rPr>
                      <w:t>《马克思恩格斯文集》第</w:t>
                    </w:r>
                    <w:r>
                      <w:rPr>
                        <w:rStyle w:val="CharStyle43"/>
                        <w:sz w:val="16"/>
                        <w:szCs w:val="16"/>
                        <w:lang w:val="en-US" w:bidi="en-US"/>
                      </w:rPr>
                      <w:t>7</w:t>
                    </w:r>
                    <w:r>
                      <w:rPr>
                        <w:rStyle w:val="CharStyle43"/>
                        <w:sz w:val="19"/>
                        <w:szCs w:val="19"/>
                      </w:rPr>
                      <w:t>卷，人民出版社</w:t>
                    </w:r>
                    <w:r>
                      <w:rPr>
                        <w:rStyle w:val="CharStyle43"/>
                        <w:sz w:val="16"/>
                        <w:szCs w:val="16"/>
                        <w:lang w:val="en-US" w:bidi="en-US"/>
                      </w:rPr>
                      <w:t>2009</w:t>
                    </w:r>
                    <w:r>
                      <w:rPr>
                        <w:rStyle w:val="CharStyle43"/>
                        <w:sz w:val="19"/>
                        <w:szCs w:val="19"/>
                      </w:rPr>
                      <w:t>年版，第</w:t>
                    </w:r>
                    <w:r>
                      <w:rPr>
                        <w:rStyle w:val="CharStyle43"/>
                        <w:sz w:val="16"/>
                        <w:szCs w:val="16"/>
                        <w:lang w:val="en-US" w:bidi="en-US"/>
                      </w:rPr>
                      <w:t>928-929</w:t>
                    </w:r>
                    <w:r>
                      <w:rPr>
                        <w:rStyle w:val="CharStyle43"/>
                        <w:sz w:val="19"/>
                        <w:szCs w:val="19"/>
                      </w:rPr>
                      <w:t>页。</w:t>
                    </w:r>
                  </w:p>
                </w:txbxContent>
              </v:textbox>
              <w10:wrap anchorx="page" anchory="page"/>
            </v:shape>
          </w:pict>
        </mc:Fallback>
      </mc:AlternateConten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7DA17C" w14:textId="77777777" w:rsidR="00C65075" w:rsidRDefault="00C65075">
    <w:pPr>
      <w:spacing w:line="1" w:lineRule="exact"/>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26D60E" w14:textId="77777777" w:rsidR="00C65075" w:rsidRDefault="00C65075"/>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AB4EF9" w14:textId="77777777" w:rsidR="00C65075" w:rsidRDefault="00C65075"/>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917065" w14:textId="77777777" w:rsidR="00C65075" w:rsidRDefault="00000000">
    <w:pPr>
      <w:spacing w:line="1" w:lineRule="exact"/>
    </w:pPr>
    <w:r>
      <w:rPr>
        <w:noProof/>
      </w:rPr>
      <mc:AlternateContent>
        <mc:Choice Requires="wps">
          <w:drawing>
            <wp:anchor distT="0" distB="0" distL="0" distR="0" simplePos="0" relativeHeight="62914871" behindDoc="1" locked="0" layoutInCell="1" allowOverlap="1" wp14:anchorId="36EEE43C" wp14:editId="05B6AB91">
              <wp:simplePos x="0" y="0"/>
              <wp:positionH relativeFrom="page">
                <wp:posOffset>1247140</wp:posOffset>
              </wp:positionH>
              <wp:positionV relativeFrom="page">
                <wp:posOffset>9493250</wp:posOffset>
              </wp:positionV>
              <wp:extent cx="3651250" cy="119380"/>
              <wp:effectExtent l="0" t="0" r="0" b="0"/>
              <wp:wrapNone/>
              <wp:docPr id="213" name="Shape 213"/>
              <wp:cNvGraphicFramePr/>
              <a:graphic xmlns:a="http://schemas.openxmlformats.org/drawingml/2006/main">
                <a:graphicData uri="http://schemas.microsoft.com/office/word/2010/wordprocessingShape">
                  <wps:wsp>
                    <wps:cNvSpPr txBox="1"/>
                    <wps:spPr>
                      <a:xfrm>
                        <a:off x="0" y="0"/>
                        <a:ext cx="3651250" cy="119380"/>
                      </a:xfrm>
                      <a:prstGeom prst="rect">
                        <a:avLst/>
                      </a:prstGeom>
                      <a:noFill/>
                    </wps:spPr>
                    <wps:txbx>
                      <w:txbxContent>
                        <w:p w14:paraId="112E947F" w14:textId="77777777" w:rsidR="00C65075" w:rsidRDefault="00000000">
                          <w:pPr>
                            <w:pStyle w:val="Style42"/>
                            <w:rPr>
                              <w:sz w:val="19"/>
                              <w:szCs w:val="19"/>
                            </w:rPr>
                          </w:pPr>
                          <w:r>
                            <w:rPr>
                              <w:rStyle w:val="CharStyle43"/>
                              <w:sz w:val="19"/>
                              <w:szCs w:val="19"/>
                            </w:rPr>
                            <w:t>① 《马克思恩格斯文集》第</w:t>
                          </w:r>
                          <w:r>
                            <w:rPr>
                              <w:rStyle w:val="CharStyle43"/>
                              <w:sz w:val="16"/>
                              <w:szCs w:val="16"/>
                              <w:lang w:val="en-US" w:bidi="en-US"/>
                            </w:rPr>
                            <w:t>8</w:t>
                          </w:r>
                          <w:r>
                            <w:rPr>
                              <w:rStyle w:val="CharStyle43"/>
                              <w:sz w:val="19"/>
                              <w:szCs w:val="19"/>
                            </w:rPr>
                            <w:t>卷，人民出版社</w:t>
                          </w:r>
                          <w:r>
                            <w:rPr>
                              <w:rStyle w:val="CharStyle43"/>
                              <w:sz w:val="16"/>
                              <w:szCs w:val="16"/>
                              <w:lang w:val="en-US" w:bidi="en-US"/>
                            </w:rPr>
                            <w:t>2009</w:t>
                          </w:r>
                          <w:r>
                            <w:rPr>
                              <w:rStyle w:val="CharStyle43"/>
                              <w:sz w:val="19"/>
                              <w:szCs w:val="19"/>
                            </w:rPr>
                            <w:t>年版，第</w:t>
                          </w:r>
                          <w:r>
                            <w:rPr>
                              <w:rStyle w:val="CharStyle43"/>
                              <w:sz w:val="16"/>
                              <w:szCs w:val="16"/>
                              <w:lang w:val="en-US" w:bidi="en-US"/>
                            </w:rPr>
                            <w:t>6</w:t>
                          </w:r>
                          <w:r>
                            <w:rPr>
                              <w:rStyle w:val="CharStyle43"/>
                              <w:sz w:val="19"/>
                              <w:szCs w:val="19"/>
                            </w:rPr>
                            <w:t>页。</w:t>
                          </w:r>
                        </w:p>
                      </w:txbxContent>
                    </wps:txbx>
                    <wps:bodyPr wrap="none" lIns="0" tIns="0" rIns="0" bIns="0">
                      <a:spAutoFit/>
                    </wps:bodyPr>
                  </wps:wsp>
                </a:graphicData>
              </a:graphic>
            </wp:anchor>
          </w:drawing>
        </mc:Choice>
        <mc:Fallback>
          <w:pict>
            <v:shapetype w14:anchorId="36EEE43C" id="_x0000_t202" coordsize="21600,21600" o:spt="202" path="m,l,21600r21600,l21600,xe">
              <v:stroke joinstyle="miter"/>
              <v:path gradientshapeok="t" o:connecttype="rect"/>
            </v:shapetype>
            <v:shape id="Shape 213" o:spid="_x0000_s1140" type="#_x0000_t202" style="position:absolute;margin-left:98.2pt;margin-top:747.5pt;width:287.5pt;height:9.4pt;z-index:-44040160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" filled="f" stroked="f">
              <v:textbox style="mso-fit-shape-to-text:t" inset="0,0,0,0">
                <w:txbxContent>
                  <w:p w14:paraId="112E947F" w14:textId="77777777" w:rsidR="00C65075" w:rsidRDefault="00000000">
                    <w:pPr>
                      <w:pStyle w:val="Style42"/>
                      <w:rPr>
                        <w:sz w:val="19"/>
                        <w:szCs w:val="19"/>
                      </w:rPr>
                    </w:pPr>
                    <w:r>
                      <w:rPr>
                        <w:rStyle w:val="CharStyle43"/>
                        <w:sz w:val="19"/>
                        <w:szCs w:val="19"/>
                      </w:rPr>
                      <w:t>① 《马克思恩格斯文集》第</w:t>
                    </w:r>
                    <w:r>
                      <w:rPr>
                        <w:rStyle w:val="CharStyle43"/>
                        <w:sz w:val="16"/>
                        <w:szCs w:val="16"/>
                        <w:lang w:val="en-US" w:bidi="en-US"/>
                      </w:rPr>
                      <w:t>8</w:t>
                    </w:r>
                    <w:r>
                      <w:rPr>
                        <w:rStyle w:val="CharStyle43"/>
                        <w:sz w:val="19"/>
                        <w:szCs w:val="19"/>
                      </w:rPr>
                      <w:t>卷，人民出版社</w:t>
                    </w:r>
                    <w:r>
                      <w:rPr>
                        <w:rStyle w:val="CharStyle43"/>
                        <w:sz w:val="16"/>
                        <w:szCs w:val="16"/>
                        <w:lang w:val="en-US" w:bidi="en-US"/>
                      </w:rPr>
                      <w:t>2009</w:t>
                    </w:r>
                    <w:r>
                      <w:rPr>
                        <w:rStyle w:val="CharStyle43"/>
                        <w:sz w:val="19"/>
                        <w:szCs w:val="19"/>
                      </w:rPr>
                      <w:t>年版，第</w:t>
                    </w:r>
                    <w:r>
                      <w:rPr>
                        <w:rStyle w:val="CharStyle43"/>
                        <w:sz w:val="16"/>
                        <w:szCs w:val="16"/>
                        <w:lang w:val="en-US" w:bidi="en-US"/>
                      </w:rPr>
                      <w:t>6</w:t>
                    </w:r>
                    <w:r>
                      <w:rPr>
                        <w:rStyle w:val="CharStyle43"/>
                        <w:sz w:val="19"/>
                        <w:szCs w:val="19"/>
                      </w:rPr>
                      <w:t>页。</w:t>
                    </w:r>
                  </w:p>
                </w:txbxContent>
              </v:textbox>
              <w10:wrap anchorx="page" anchory="page"/>
            </v:shape>
          </w:pict>
        </mc:Fallback>
      </mc:AlternateConten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CE5800" w14:textId="77777777" w:rsidR="00C65075" w:rsidRDefault="00000000">
    <w:pPr>
      <w:spacing w:line="1" w:lineRule="exact"/>
    </w:pPr>
    <w:r>
      <w:rPr>
        <w:noProof/>
      </w:rPr>
      <mc:AlternateContent>
        <mc:Choice Requires="wps">
          <w:drawing>
            <wp:anchor distT="0" distB="0" distL="0" distR="0" simplePos="0" relativeHeight="62914869" behindDoc="1" locked="0" layoutInCell="1" allowOverlap="1" wp14:anchorId="4BE07E04" wp14:editId="7E4F3CF6">
              <wp:simplePos x="0" y="0"/>
              <wp:positionH relativeFrom="page">
                <wp:posOffset>1247140</wp:posOffset>
              </wp:positionH>
              <wp:positionV relativeFrom="page">
                <wp:posOffset>9493250</wp:posOffset>
              </wp:positionV>
              <wp:extent cx="3651250" cy="119380"/>
              <wp:effectExtent l="0" t="0" r="0" b="0"/>
              <wp:wrapNone/>
              <wp:docPr id="211" name="Shape 211"/>
              <wp:cNvGraphicFramePr/>
              <a:graphic xmlns:a="http://schemas.openxmlformats.org/drawingml/2006/main">
                <a:graphicData uri="http://schemas.microsoft.com/office/word/2010/wordprocessingShape">
                  <wps:wsp>
                    <wps:cNvSpPr txBox="1"/>
                    <wps:spPr>
                      <a:xfrm>
                        <a:off x="0" y="0"/>
                        <a:ext cx="3651250" cy="119380"/>
                      </a:xfrm>
                      <a:prstGeom prst="rect">
                        <a:avLst/>
                      </a:prstGeom>
                      <a:noFill/>
                    </wps:spPr>
                    <wps:txbx>
                      <w:txbxContent>
                        <w:p w14:paraId="20E57AC7" w14:textId="77777777" w:rsidR="00C65075" w:rsidRDefault="00000000">
                          <w:pPr>
                            <w:pStyle w:val="Style42"/>
                            <w:rPr>
                              <w:sz w:val="19"/>
                              <w:szCs w:val="19"/>
                            </w:rPr>
                          </w:pPr>
                          <w:r>
                            <w:rPr>
                              <w:rStyle w:val="CharStyle43"/>
                              <w:sz w:val="19"/>
                              <w:szCs w:val="19"/>
                            </w:rPr>
                            <w:t>① 《马克思恩格斯文集》第</w:t>
                          </w:r>
                          <w:r>
                            <w:rPr>
                              <w:rStyle w:val="CharStyle43"/>
                              <w:sz w:val="16"/>
                              <w:szCs w:val="16"/>
                              <w:lang w:val="en-US" w:bidi="en-US"/>
                            </w:rPr>
                            <w:t>8</w:t>
                          </w:r>
                          <w:r>
                            <w:rPr>
                              <w:rStyle w:val="CharStyle43"/>
                              <w:sz w:val="19"/>
                              <w:szCs w:val="19"/>
                            </w:rPr>
                            <w:t>卷，人民出版社</w:t>
                          </w:r>
                          <w:r>
                            <w:rPr>
                              <w:rStyle w:val="CharStyle43"/>
                              <w:sz w:val="16"/>
                              <w:szCs w:val="16"/>
                              <w:lang w:val="en-US" w:bidi="en-US"/>
                            </w:rPr>
                            <w:t>2009</w:t>
                          </w:r>
                          <w:r>
                            <w:rPr>
                              <w:rStyle w:val="CharStyle43"/>
                              <w:sz w:val="19"/>
                              <w:szCs w:val="19"/>
                            </w:rPr>
                            <w:t>年版，第</w:t>
                          </w:r>
                          <w:r>
                            <w:rPr>
                              <w:rStyle w:val="CharStyle43"/>
                              <w:sz w:val="16"/>
                              <w:szCs w:val="16"/>
                              <w:lang w:val="en-US" w:bidi="en-US"/>
                            </w:rPr>
                            <w:t>6</w:t>
                          </w:r>
                          <w:r>
                            <w:rPr>
                              <w:rStyle w:val="CharStyle43"/>
                              <w:sz w:val="19"/>
                              <w:szCs w:val="19"/>
                            </w:rPr>
                            <w:t>页。</w:t>
                          </w:r>
                        </w:p>
                      </w:txbxContent>
                    </wps:txbx>
                    <wps:bodyPr wrap="none" lIns="0" tIns="0" rIns="0" bIns="0">
                      <a:spAutoFit/>
                    </wps:bodyPr>
                  </wps:wsp>
                </a:graphicData>
              </a:graphic>
            </wp:anchor>
          </w:drawing>
        </mc:Choice>
        <mc:Fallback>
          <w:pict>
            <v:shapetype w14:anchorId="4BE07E04" id="_x0000_t202" coordsize="21600,21600" o:spt="202" path="m,l,21600r21600,l21600,xe">
              <v:stroke joinstyle="miter"/>
              <v:path gradientshapeok="t" o:connecttype="rect"/>
            </v:shapetype>
            <v:shape id="Shape 211" o:spid="_x0000_s1141" type="#_x0000_t202" style="position:absolute;margin-left:98.2pt;margin-top:747.5pt;width:287.5pt;height:9.4pt;z-index:-44040161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" filled="f" stroked="f">
              <v:textbox style="mso-fit-shape-to-text:t" inset="0,0,0,0">
                <w:txbxContent>
                  <w:p w14:paraId="20E57AC7" w14:textId="77777777" w:rsidR="00C65075" w:rsidRDefault="00000000">
                    <w:pPr>
                      <w:pStyle w:val="Style42"/>
                      <w:rPr>
                        <w:sz w:val="19"/>
                        <w:szCs w:val="19"/>
                      </w:rPr>
                    </w:pPr>
                    <w:r>
                      <w:rPr>
                        <w:rStyle w:val="CharStyle43"/>
                        <w:sz w:val="19"/>
                        <w:szCs w:val="19"/>
                      </w:rPr>
                      <w:t>① 《马克思恩格斯文集》第</w:t>
                    </w:r>
                    <w:r>
                      <w:rPr>
                        <w:rStyle w:val="CharStyle43"/>
                        <w:sz w:val="16"/>
                        <w:szCs w:val="16"/>
                        <w:lang w:val="en-US" w:bidi="en-US"/>
                      </w:rPr>
                      <w:t>8</w:t>
                    </w:r>
                    <w:r>
                      <w:rPr>
                        <w:rStyle w:val="CharStyle43"/>
                        <w:sz w:val="19"/>
                        <w:szCs w:val="19"/>
                      </w:rPr>
                      <w:t>卷，人民出版社</w:t>
                    </w:r>
                    <w:r>
                      <w:rPr>
                        <w:rStyle w:val="CharStyle43"/>
                        <w:sz w:val="16"/>
                        <w:szCs w:val="16"/>
                        <w:lang w:val="en-US" w:bidi="en-US"/>
                      </w:rPr>
                      <w:t>2009</w:t>
                    </w:r>
                    <w:r>
                      <w:rPr>
                        <w:rStyle w:val="CharStyle43"/>
                        <w:sz w:val="19"/>
                        <w:szCs w:val="19"/>
                      </w:rPr>
                      <w:t>年版，第</w:t>
                    </w:r>
                    <w:r>
                      <w:rPr>
                        <w:rStyle w:val="CharStyle43"/>
                        <w:sz w:val="16"/>
                        <w:szCs w:val="16"/>
                        <w:lang w:val="en-US" w:bidi="en-US"/>
                      </w:rPr>
                      <w:t>6</w:t>
                    </w:r>
                    <w:r>
                      <w:rPr>
                        <w:rStyle w:val="CharStyle43"/>
                        <w:sz w:val="19"/>
                        <w:szCs w:val="19"/>
                      </w:rPr>
                      <w:t>页。</w:t>
                    </w:r>
                  </w:p>
                </w:txbxContent>
              </v:textbox>
              <w10:wrap anchorx="page" anchory="page"/>
            </v:shape>
          </w:pict>
        </mc:Fallback>
      </mc:AlternateConten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E7B0DE" w14:textId="77777777" w:rsidR="00C65075" w:rsidRDefault="00C65075">
    <w:pPr>
      <w:spacing w:line="1" w:lineRule="exact"/>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4A3648" w14:textId="77777777" w:rsidR="00C65075" w:rsidRDefault="00C65075">
    <w:pPr>
      <w:spacing w:line="1" w:lineRule="exact"/>
    </w:pP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38DFFE" w14:textId="77777777" w:rsidR="00C65075" w:rsidRDefault="00C65075"/>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F29618" w14:textId="77777777" w:rsidR="00C65075" w:rsidRDefault="00C65075"/>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765529" w14:textId="77777777" w:rsidR="00C65075" w:rsidRDefault="00C65075">
    <w:pPr>
      <w:spacing w:line="1" w:lineRule="exact"/>
    </w:pP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05DCA5" w14:textId="77777777" w:rsidR="00C65075" w:rsidRDefault="00C65075">
    <w:pPr>
      <w:spacing w:line="1" w:lineRule="exact"/>
    </w:pP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EE3826" w14:textId="77777777" w:rsidR="00C65075" w:rsidRDefault="00000000">
    <w:pPr>
      <w:spacing w:line="1" w:lineRule="exact"/>
    </w:pPr>
    <w:r>
      <w:rPr>
        <w:noProof/>
      </w:rPr>
      <mc:AlternateContent>
        <mc:Choice Requires="wps">
          <w:drawing>
            <wp:anchor distT="0" distB="0" distL="0" distR="0" simplePos="0" relativeHeight="62914887" behindDoc="1" locked="0" layoutInCell="1" allowOverlap="1" wp14:anchorId="5B2FAC81" wp14:editId="4EF9A874">
              <wp:simplePos x="0" y="0"/>
              <wp:positionH relativeFrom="page">
                <wp:posOffset>1303020</wp:posOffset>
              </wp:positionH>
              <wp:positionV relativeFrom="page">
                <wp:posOffset>9413240</wp:posOffset>
              </wp:positionV>
              <wp:extent cx="3714115" cy="116205"/>
              <wp:effectExtent l="0" t="0" r="0" b="0"/>
              <wp:wrapNone/>
              <wp:docPr id="235" name="Shape 235"/>
              <wp:cNvGraphicFramePr/>
              <a:graphic xmlns:a="http://schemas.openxmlformats.org/drawingml/2006/main">
                <a:graphicData uri="http://schemas.microsoft.com/office/word/2010/wordprocessingShape">
                  <wps:wsp>
                    <wps:cNvSpPr txBox="1"/>
                    <wps:spPr>
                      <a:xfrm>
                        <a:off x="0" y="0"/>
                        <a:ext cx="3714115" cy="116205"/>
                      </a:xfrm>
                      <a:prstGeom prst="rect">
                        <a:avLst/>
                      </a:prstGeom>
                      <a:noFill/>
                    </wps:spPr>
                    <wps:txbx>
                      <w:txbxContent>
                        <w:p w14:paraId="6AD48F2F" w14:textId="77777777" w:rsidR="00C65075" w:rsidRDefault="00000000">
                          <w:pPr>
                            <w:pStyle w:val="Style42"/>
                            <w:rPr>
                              <w:sz w:val="19"/>
                              <w:szCs w:val="19"/>
                            </w:rPr>
                          </w:pPr>
                          <w:r>
                            <w:rPr>
                              <w:rStyle w:val="CharStyle43"/>
                              <w:sz w:val="19"/>
                              <w:szCs w:val="19"/>
                            </w:rPr>
                            <w:t>① 《马克思恩格斯文集》第</w:t>
                          </w:r>
                          <w:r>
                            <w:rPr>
                              <w:rStyle w:val="CharStyle43"/>
                              <w:sz w:val="16"/>
                              <w:szCs w:val="16"/>
                              <w:lang w:val="en-US" w:bidi="en-US"/>
                            </w:rPr>
                            <w:t>2</w:t>
                          </w:r>
                          <w:r>
                            <w:rPr>
                              <w:rStyle w:val="CharStyle43"/>
                              <w:sz w:val="19"/>
                              <w:szCs w:val="19"/>
                            </w:rPr>
                            <w:t>卷，人民出版社</w:t>
                          </w:r>
                          <w:r>
                            <w:rPr>
                              <w:rStyle w:val="CharStyle43"/>
                              <w:sz w:val="16"/>
                              <w:szCs w:val="16"/>
                              <w:lang w:val="en-US" w:bidi="en-US"/>
                            </w:rPr>
                            <w:t>2009</w:t>
                          </w:r>
                          <w:r>
                            <w:rPr>
                              <w:rStyle w:val="CharStyle43"/>
                              <w:sz w:val="19"/>
                              <w:szCs w:val="19"/>
                            </w:rPr>
                            <w:t>年版，第</w:t>
                          </w:r>
                          <w:r>
                            <w:rPr>
                              <w:rStyle w:val="CharStyle43"/>
                              <w:sz w:val="16"/>
                              <w:szCs w:val="16"/>
                              <w:lang w:val="en-US" w:bidi="en-US"/>
                            </w:rPr>
                            <w:t>36</w:t>
                          </w:r>
                          <w:r>
                            <w:rPr>
                              <w:rStyle w:val="CharStyle43"/>
                              <w:sz w:val="19"/>
                              <w:szCs w:val="19"/>
                            </w:rPr>
                            <w:t>页。</w:t>
                          </w:r>
                        </w:p>
                      </w:txbxContent>
                    </wps:txbx>
                    <wps:bodyPr wrap="none" lIns="0" tIns="0" rIns="0" bIns="0">
                      <a:spAutoFit/>
                    </wps:bodyPr>
                  </wps:wsp>
                </a:graphicData>
              </a:graphic>
            </wp:anchor>
          </w:drawing>
        </mc:Choice>
        <mc:Fallback>
          <w:pict>
            <v:shapetype w14:anchorId="5B2FAC81" id="_x0000_t202" coordsize="21600,21600" o:spt="202" path="m,l,21600r21600,l21600,xe">
              <v:stroke joinstyle="miter"/>
              <v:path gradientshapeok="t" o:connecttype="rect"/>
            </v:shapetype>
            <v:shape id="Shape 235" o:spid="_x0000_s1149" type="#_x0000_t202" style="position:absolute;margin-left:102.6pt;margin-top:741.2pt;width:292.45pt;height:9.15pt;z-index:-44040159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" filled="f" stroked="f">
              <v:textbox style="mso-fit-shape-to-text:t" inset="0,0,0,0">
                <w:txbxContent>
                  <w:p w14:paraId="6AD48F2F" w14:textId="77777777" w:rsidR="00C65075" w:rsidRDefault="00000000">
                    <w:pPr>
                      <w:pStyle w:val="Style42"/>
                      <w:rPr>
                        <w:sz w:val="19"/>
                        <w:szCs w:val="19"/>
                      </w:rPr>
                    </w:pPr>
                    <w:r>
                      <w:rPr>
                        <w:rStyle w:val="CharStyle43"/>
                        <w:sz w:val="19"/>
                        <w:szCs w:val="19"/>
                      </w:rPr>
                      <w:t>① 《马克思恩格斯文集》第</w:t>
                    </w:r>
                    <w:r>
                      <w:rPr>
                        <w:rStyle w:val="CharStyle43"/>
                        <w:sz w:val="16"/>
                        <w:szCs w:val="16"/>
                        <w:lang w:val="en-US" w:bidi="en-US"/>
                      </w:rPr>
                      <w:t>2</w:t>
                    </w:r>
                    <w:r>
                      <w:rPr>
                        <w:rStyle w:val="CharStyle43"/>
                        <w:sz w:val="19"/>
                        <w:szCs w:val="19"/>
                      </w:rPr>
                      <w:t>卷，人民出版社</w:t>
                    </w:r>
                    <w:r>
                      <w:rPr>
                        <w:rStyle w:val="CharStyle43"/>
                        <w:sz w:val="16"/>
                        <w:szCs w:val="16"/>
                        <w:lang w:val="en-US" w:bidi="en-US"/>
                      </w:rPr>
                      <w:t>2009</w:t>
                    </w:r>
                    <w:r>
                      <w:rPr>
                        <w:rStyle w:val="CharStyle43"/>
                        <w:sz w:val="19"/>
                        <w:szCs w:val="19"/>
                      </w:rPr>
                      <w:t>年版，第</w:t>
                    </w:r>
                    <w:r>
                      <w:rPr>
                        <w:rStyle w:val="CharStyle43"/>
                        <w:sz w:val="16"/>
                        <w:szCs w:val="16"/>
                        <w:lang w:val="en-US" w:bidi="en-US"/>
                      </w:rPr>
                      <w:t>36</w:t>
                    </w:r>
                    <w:r>
                      <w:rPr>
                        <w:rStyle w:val="CharStyle43"/>
                        <w:sz w:val="19"/>
                        <w:szCs w:val="19"/>
                      </w:rPr>
                      <w:t>页。</w:t>
                    </w:r>
                  </w:p>
                </w:txbxContent>
              </v:textbox>
              <w10:wrap anchorx="page" anchory="page"/>
            </v:shape>
          </w:pict>
        </mc:Fallback>
      </mc:AlternateContent>
    </w: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5D7791" w14:textId="77777777" w:rsidR="00C65075" w:rsidRDefault="00000000">
    <w:pPr>
      <w:spacing w:line="1" w:lineRule="exact"/>
    </w:pPr>
    <w:r>
      <w:rPr>
        <w:noProof/>
      </w:rPr>
      <mc:AlternateContent>
        <mc:Choice Requires="wps">
          <w:drawing>
            <wp:anchor distT="0" distB="0" distL="0" distR="0" simplePos="0" relativeHeight="62914895" behindDoc="1" locked="0" layoutInCell="1" allowOverlap="1" wp14:anchorId="12375675" wp14:editId="6FFC6F30">
              <wp:simplePos x="0" y="0"/>
              <wp:positionH relativeFrom="page">
                <wp:posOffset>935355</wp:posOffset>
              </wp:positionH>
              <wp:positionV relativeFrom="page">
                <wp:posOffset>9422765</wp:posOffset>
              </wp:positionV>
              <wp:extent cx="3773805" cy="123190"/>
              <wp:effectExtent l="0" t="0" r="0" b="0"/>
              <wp:wrapNone/>
              <wp:docPr id="243" name="Shape 243"/>
              <wp:cNvGraphicFramePr/>
              <a:graphic xmlns:a="http://schemas.openxmlformats.org/drawingml/2006/main">
                <a:graphicData uri="http://schemas.microsoft.com/office/word/2010/wordprocessingShape">
                  <wps:wsp>
                    <wps:cNvSpPr txBox="1"/>
                    <wps:spPr>
                      <a:xfrm>
                        <a:off x="0" y="0"/>
                        <a:ext cx="3773805" cy="123190"/>
                      </a:xfrm>
                      <a:prstGeom prst="rect">
                        <a:avLst/>
                      </a:prstGeom>
                      <a:noFill/>
                    </wps:spPr>
                    <wps:txbx>
                      <w:txbxContent>
                        <w:p w14:paraId="73C8CDE5" w14:textId="77777777" w:rsidR="00C65075" w:rsidRDefault="00000000">
                          <w:pPr>
                            <w:pStyle w:val="Style42"/>
                            <w:rPr>
                              <w:sz w:val="19"/>
                              <w:szCs w:val="19"/>
                            </w:rPr>
                          </w:pPr>
                          <w:r>
                            <w:rPr>
                              <w:rStyle w:val="CharStyle43"/>
                              <w:sz w:val="19"/>
                              <w:szCs w:val="19"/>
                            </w:rPr>
                            <w:t>①《马克思恩格斯文集》第</w:t>
                          </w:r>
                          <w:r>
                            <w:rPr>
                              <w:rStyle w:val="CharStyle43"/>
                              <w:sz w:val="16"/>
                              <w:szCs w:val="16"/>
                              <w:lang w:val="en-US" w:bidi="en-US"/>
                            </w:rPr>
                            <w:t>1</w:t>
                          </w:r>
                          <w:r>
                            <w:rPr>
                              <w:rStyle w:val="CharStyle43"/>
                              <w:sz w:val="19"/>
                              <w:szCs w:val="19"/>
                            </w:rPr>
                            <w:t>卷，人民出版社</w:t>
                          </w:r>
                          <w:r>
                            <w:rPr>
                              <w:rStyle w:val="CharStyle43"/>
                              <w:sz w:val="16"/>
                              <w:szCs w:val="16"/>
                              <w:lang w:val="en-US" w:bidi="en-US"/>
                            </w:rPr>
                            <w:t>2009</w:t>
                          </w:r>
                          <w:r>
                            <w:rPr>
                              <w:rStyle w:val="CharStyle43"/>
                              <w:sz w:val="19"/>
                              <w:szCs w:val="19"/>
                            </w:rPr>
                            <w:t>年版，第</w:t>
                          </w:r>
                          <w:r>
                            <w:rPr>
                              <w:rStyle w:val="CharStyle43"/>
                              <w:sz w:val="16"/>
                              <w:szCs w:val="16"/>
                              <w:lang w:val="en-US" w:bidi="en-US"/>
                            </w:rPr>
                            <w:t>519</w:t>
                          </w:r>
                          <w:r>
                            <w:rPr>
                              <w:rStyle w:val="CharStyle43"/>
                              <w:sz w:val="19"/>
                              <w:szCs w:val="19"/>
                            </w:rPr>
                            <w:t>页。</w:t>
                          </w:r>
                        </w:p>
                      </w:txbxContent>
                    </wps:txbx>
                    <wps:bodyPr wrap="none" lIns="0" tIns="0" rIns="0" bIns="0">
                      <a:spAutoFit/>
                    </wps:bodyPr>
                  </wps:wsp>
                </a:graphicData>
              </a:graphic>
            </wp:anchor>
          </w:drawing>
        </mc:Choice>
        <mc:Fallback>
          <w:pict>
            <v:shapetype w14:anchorId="12375675" id="_x0000_t202" coordsize="21600,21600" o:spt="202" path="m,l,21600r21600,l21600,xe">
              <v:stroke joinstyle="miter"/>
              <v:path gradientshapeok="t" o:connecttype="rect"/>
            </v:shapetype>
            <v:shape id="Shape 243" o:spid="_x0000_s1152" type="#_x0000_t202" style="position:absolute;margin-left:73.65pt;margin-top:741.95pt;width:297.15pt;height:9.7pt;z-index:-44040158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" filled="f" stroked="f">
              <v:textbox style="mso-fit-shape-to-text:t" inset="0,0,0,0">
                <w:txbxContent>
                  <w:p w14:paraId="73C8CDE5" w14:textId="77777777" w:rsidR="00C65075" w:rsidRDefault="00000000">
                    <w:pPr>
                      <w:pStyle w:val="Style42"/>
                      <w:rPr>
                        <w:sz w:val="19"/>
                        <w:szCs w:val="19"/>
                      </w:rPr>
                    </w:pPr>
                    <w:r>
                      <w:rPr>
                        <w:rStyle w:val="CharStyle43"/>
                        <w:sz w:val="19"/>
                        <w:szCs w:val="19"/>
                      </w:rPr>
                      <w:t>①《马克思恩格斯文集》第</w:t>
                    </w:r>
                    <w:r>
                      <w:rPr>
                        <w:rStyle w:val="CharStyle43"/>
                        <w:sz w:val="16"/>
                        <w:szCs w:val="16"/>
                        <w:lang w:val="en-US" w:bidi="en-US"/>
                      </w:rPr>
                      <w:t>1</w:t>
                    </w:r>
                    <w:r>
                      <w:rPr>
                        <w:rStyle w:val="CharStyle43"/>
                        <w:sz w:val="19"/>
                        <w:szCs w:val="19"/>
                      </w:rPr>
                      <w:t>卷，人民出版社</w:t>
                    </w:r>
                    <w:r>
                      <w:rPr>
                        <w:rStyle w:val="CharStyle43"/>
                        <w:sz w:val="16"/>
                        <w:szCs w:val="16"/>
                        <w:lang w:val="en-US" w:bidi="en-US"/>
                      </w:rPr>
                      <w:t>2009</w:t>
                    </w:r>
                    <w:r>
                      <w:rPr>
                        <w:rStyle w:val="CharStyle43"/>
                        <w:sz w:val="19"/>
                        <w:szCs w:val="19"/>
                      </w:rPr>
                      <w:t>年版，第</w:t>
                    </w:r>
                    <w:r>
                      <w:rPr>
                        <w:rStyle w:val="CharStyle43"/>
                        <w:sz w:val="16"/>
                        <w:szCs w:val="16"/>
                        <w:lang w:val="en-US" w:bidi="en-US"/>
                      </w:rPr>
                      <w:t>519</w:t>
                    </w:r>
                    <w:r>
                      <w:rPr>
                        <w:rStyle w:val="CharStyle43"/>
                        <w:sz w:val="19"/>
                        <w:szCs w:val="19"/>
                      </w:rPr>
                      <w:t>页。</w:t>
                    </w:r>
                  </w:p>
                </w:txbxContent>
              </v:textbox>
              <w10:wrap anchorx="page" anchory="page"/>
            </v:shape>
          </w:pict>
        </mc:Fallback>
      </mc:AlternateContent>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BE67FC" w14:textId="77777777" w:rsidR="00C65075" w:rsidRDefault="00000000">
    <w:pPr>
      <w:spacing w:line="1" w:lineRule="exact"/>
    </w:pPr>
    <w:r>
      <w:rPr>
        <w:noProof/>
      </w:rPr>
      <mc:AlternateContent>
        <mc:Choice Requires="wps">
          <w:drawing>
            <wp:anchor distT="0" distB="0" distL="0" distR="0" simplePos="0" relativeHeight="62914891" behindDoc="1" locked="0" layoutInCell="1" allowOverlap="1" wp14:anchorId="4242767B" wp14:editId="0AC811D9">
              <wp:simplePos x="0" y="0"/>
              <wp:positionH relativeFrom="page">
                <wp:posOffset>935355</wp:posOffset>
              </wp:positionH>
              <wp:positionV relativeFrom="page">
                <wp:posOffset>9422765</wp:posOffset>
              </wp:positionV>
              <wp:extent cx="3773805" cy="123190"/>
              <wp:effectExtent l="0" t="0" r="0" b="0"/>
              <wp:wrapNone/>
              <wp:docPr id="239" name="Shape 239"/>
              <wp:cNvGraphicFramePr/>
              <a:graphic xmlns:a="http://schemas.openxmlformats.org/drawingml/2006/main">
                <a:graphicData uri="http://schemas.microsoft.com/office/word/2010/wordprocessingShape">
                  <wps:wsp>
                    <wps:cNvSpPr txBox="1"/>
                    <wps:spPr>
                      <a:xfrm>
                        <a:off x="0" y="0"/>
                        <a:ext cx="3773805" cy="123190"/>
                      </a:xfrm>
                      <a:prstGeom prst="rect">
                        <a:avLst/>
                      </a:prstGeom>
                      <a:noFill/>
                    </wps:spPr>
                    <wps:txbx>
                      <w:txbxContent>
                        <w:p w14:paraId="11DCB3DE" w14:textId="77777777" w:rsidR="00C65075" w:rsidRDefault="00000000">
                          <w:pPr>
                            <w:pStyle w:val="Style42"/>
                            <w:rPr>
                              <w:sz w:val="19"/>
                              <w:szCs w:val="19"/>
                            </w:rPr>
                          </w:pPr>
                          <w:r>
                            <w:rPr>
                              <w:rStyle w:val="CharStyle43"/>
                              <w:sz w:val="19"/>
                              <w:szCs w:val="19"/>
                            </w:rPr>
                            <w:t>①《马克思恩格斯文集》第</w:t>
                          </w:r>
                          <w:r>
                            <w:rPr>
                              <w:rStyle w:val="CharStyle43"/>
                              <w:sz w:val="16"/>
                              <w:szCs w:val="16"/>
                              <w:lang w:val="en-US" w:bidi="en-US"/>
                            </w:rPr>
                            <w:t>1</w:t>
                          </w:r>
                          <w:r>
                            <w:rPr>
                              <w:rStyle w:val="CharStyle43"/>
                              <w:sz w:val="19"/>
                              <w:szCs w:val="19"/>
                            </w:rPr>
                            <w:t>卷，人民出版社</w:t>
                          </w:r>
                          <w:r>
                            <w:rPr>
                              <w:rStyle w:val="CharStyle43"/>
                              <w:sz w:val="16"/>
                              <w:szCs w:val="16"/>
                              <w:lang w:val="en-US" w:bidi="en-US"/>
                            </w:rPr>
                            <w:t>2009</w:t>
                          </w:r>
                          <w:r>
                            <w:rPr>
                              <w:rStyle w:val="CharStyle43"/>
                              <w:sz w:val="19"/>
                              <w:szCs w:val="19"/>
                            </w:rPr>
                            <w:t>年版，第</w:t>
                          </w:r>
                          <w:r>
                            <w:rPr>
                              <w:rStyle w:val="CharStyle43"/>
                              <w:sz w:val="16"/>
                              <w:szCs w:val="16"/>
                              <w:lang w:val="en-US" w:bidi="en-US"/>
                            </w:rPr>
                            <w:t>519</w:t>
                          </w:r>
                          <w:r>
                            <w:rPr>
                              <w:rStyle w:val="CharStyle43"/>
                              <w:sz w:val="19"/>
                              <w:szCs w:val="19"/>
                            </w:rPr>
                            <w:t>页。</w:t>
                          </w:r>
                        </w:p>
                      </w:txbxContent>
                    </wps:txbx>
                    <wps:bodyPr wrap="none" lIns="0" tIns="0" rIns="0" bIns="0">
                      <a:spAutoFit/>
                    </wps:bodyPr>
                  </wps:wsp>
                </a:graphicData>
              </a:graphic>
            </wp:anchor>
          </w:drawing>
        </mc:Choice>
        <mc:Fallback>
          <w:pict>
            <v:shapetype w14:anchorId="4242767B" id="_x0000_t202" coordsize="21600,21600" o:spt="202" path="m,l,21600r21600,l21600,xe">
              <v:stroke joinstyle="miter"/>
              <v:path gradientshapeok="t" o:connecttype="rect"/>
            </v:shapetype>
            <v:shape id="Shape 239" o:spid="_x0000_s1153" type="#_x0000_t202" style="position:absolute;margin-left:73.65pt;margin-top:741.95pt;width:297.15pt;height:9.7pt;z-index:-44040158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" filled="f" stroked="f">
              <v:textbox style="mso-fit-shape-to-text:t" inset="0,0,0,0">
                <w:txbxContent>
                  <w:p w14:paraId="11DCB3DE" w14:textId="77777777" w:rsidR="00C65075" w:rsidRDefault="00000000">
                    <w:pPr>
                      <w:pStyle w:val="Style42"/>
                      <w:rPr>
                        <w:sz w:val="19"/>
                        <w:szCs w:val="19"/>
                      </w:rPr>
                    </w:pPr>
                    <w:r>
                      <w:rPr>
                        <w:rStyle w:val="CharStyle43"/>
                        <w:sz w:val="19"/>
                        <w:szCs w:val="19"/>
                      </w:rPr>
                      <w:t>①《马克思恩格斯文集》第</w:t>
                    </w:r>
                    <w:r>
                      <w:rPr>
                        <w:rStyle w:val="CharStyle43"/>
                        <w:sz w:val="16"/>
                        <w:szCs w:val="16"/>
                        <w:lang w:val="en-US" w:bidi="en-US"/>
                      </w:rPr>
                      <w:t>1</w:t>
                    </w:r>
                    <w:r>
                      <w:rPr>
                        <w:rStyle w:val="CharStyle43"/>
                        <w:sz w:val="19"/>
                        <w:szCs w:val="19"/>
                      </w:rPr>
                      <w:t>卷，人民出版社</w:t>
                    </w:r>
                    <w:r>
                      <w:rPr>
                        <w:rStyle w:val="CharStyle43"/>
                        <w:sz w:val="16"/>
                        <w:szCs w:val="16"/>
                        <w:lang w:val="en-US" w:bidi="en-US"/>
                      </w:rPr>
                      <w:t>2009</w:t>
                    </w:r>
                    <w:r>
                      <w:rPr>
                        <w:rStyle w:val="CharStyle43"/>
                        <w:sz w:val="19"/>
                        <w:szCs w:val="19"/>
                      </w:rPr>
                      <w:t>年版，第</w:t>
                    </w:r>
                    <w:r>
                      <w:rPr>
                        <w:rStyle w:val="CharStyle43"/>
                        <w:sz w:val="16"/>
                        <w:szCs w:val="16"/>
                        <w:lang w:val="en-US" w:bidi="en-US"/>
                      </w:rPr>
                      <w:t>519</w:t>
                    </w:r>
                    <w:r>
                      <w:rPr>
                        <w:rStyle w:val="CharStyle43"/>
                        <w:sz w:val="19"/>
                        <w:szCs w:val="19"/>
                      </w:rPr>
                      <w:t>页。</w:t>
                    </w:r>
                  </w:p>
                </w:txbxContent>
              </v:textbox>
              <w10:wrap anchorx="page" anchory="page"/>
            </v:shape>
          </w:pict>
        </mc:Fallback>
      </mc:AlternateContent>
    </w: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9F0C27" w14:textId="77777777" w:rsidR="00C65075" w:rsidRDefault="00000000">
    <w:pPr>
      <w:spacing w:line="1" w:lineRule="exact"/>
    </w:pPr>
    <w:r>
      <w:rPr>
        <w:noProof/>
      </w:rPr>
      <mc:AlternateContent>
        <mc:Choice Requires="wps">
          <w:drawing>
            <wp:anchor distT="0" distB="0" distL="0" distR="0" simplePos="0" relativeHeight="62914899" behindDoc="1" locked="0" layoutInCell="1" allowOverlap="1" wp14:anchorId="645A3440" wp14:editId="73937A40">
              <wp:simplePos x="0" y="0"/>
              <wp:positionH relativeFrom="page">
                <wp:posOffset>1315720</wp:posOffset>
              </wp:positionH>
              <wp:positionV relativeFrom="page">
                <wp:posOffset>9413240</wp:posOffset>
              </wp:positionV>
              <wp:extent cx="3710940" cy="120015"/>
              <wp:effectExtent l="0" t="0" r="0" b="0"/>
              <wp:wrapNone/>
              <wp:docPr id="247" name="Shape 247"/>
              <wp:cNvGraphicFramePr/>
              <a:graphic xmlns:a="http://schemas.openxmlformats.org/drawingml/2006/main">
                <a:graphicData uri="http://schemas.microsoft.com/office/word/2010/wordprocessingShape">
                  <wps:wsp>
                    <wps:cNvSpPr txBox="1"/>
                    <wps:spPr>
                      <a:xfrm>
                        <a:off x="0" y="0"/>
                        <a:ext cx="3710940" cy="120015"/>
                      </a:xfrm>
                      <a:prstGeom prst="rect">
                        <a:avLst/>
                      </a:prstGeom>
                      <a:noFill/>
                    </wps:spPr>
                    <wps:txbx>
                      <w:txbxContent>
                        <w:p w14:paraId="13943255" w14:textId="77777777" w:rsidR="00C65075" w:rsidRDefault="00000000">
                          <w:pPr>
                            <w:pStyle w:val="Style42"/>
                            <w:rPr>
                              <w:sz w:val="19"/>
                              <w:szCs w:val="19"/>
                            </w:rPr>
                          </w:pPr>
                          <w:r>
                            <w:rPr>
                              <w:rStyle w:val="CharStyle43"/>
                              <w:sz w:val="19"/>
                              <w:szCs w:val="19"/>
                            </w:rPr>
                            <w:t>① 《马克思恩格斯文集》第</w:t>
                          </w:r>
                          <w:r>
                            <w:rPr>
                              <w:rStyle w:val="CharStyle43"/>
                              <w:sz w:val="16"/>
                              <w:szCs w:val="16"/>
                              <w:lang w:val="en-US" w:bidi="en-US"/>
                            </w:rPr>
                            <w:t>8</w:t>
                          </w:r>
                          <w:r>
                            <w:rPr>
                              <w:rStyle w:val="CharStyle43"/>
                              <w:sz w:val="19"/>
                              <w:szCs w:val="19"/>
                            </w:rPr>
                            <w:t>卷，人民出版社</w:t>
                          </w:r>
                          <w:r>
                            <w:rPr>
                              <w:rStyle w:val="CharStyle43"/>
                              <w:sz w:val="16"/>
                              <w:szCs w:val="16"/>
                              <w:lang w:val="en-US" w:bidi="en-US"/>
                            </w:rPr>
                            <w:t>2009</w:t>
                          </w:r>
                          <w:r>
                            <w:rPr>
                              <w:rStyle w:val="CharStyle43"/>
                              <w:sz w:val="19"/>
                              <w:szCs w:val="19"/>
                            </w:rPr>
                            <w:t>年版，第</w:t>
                          </w:r>
                          <w:r>
                            <w:rPr>
                              <w:rStyle w:val="CharStyle43"/>
                              <w:sz w:val="16"/>
                              <w:szCs w:val="16"/>
                              <w:lang w:val="en-US" w:bidi="en-US"/>
                            </w:rPr>
                            <w:t>12</w:t>
                          </w:r>
                          <w:r>
                            <w:rPr>
                              <w:rStyle w:val="CharStyle43"/>
                              <w:sz w:val="19"/>
                              <w:szCs w:val="19"/>
                            </w:rPr>
                            <w:t>页。</w:t>
                          </w:r>
                        </w:p>
                      </w:txbxContent>
                    </wps:txbx>
                    <wps:bodyPr wrap="none" lIns="0" tIns="0" rIns="0" bIns="0">
                      <a:spAutoFit/>
                    </wps:bodyPr>
                  </wps:wsp>
                </a:graphicData>
              </a:graphic>
            </wp:anchor>
          </w:drawing>
        </mc:Choice>
        <mc:Fallback>
          <w:pict>
            <v:shapetype w14:anchorId="645A3440" id="_x0000_t202" coordsize="21600,21600" o:spt="202" path="m,l,21600r21600,l21600,xe">
              <v:stroke joinstyle="miter"/>
              <v:path gradientshapeok="t" o:connecttype="rect"/>
            </v:shapetype>
            <v:shape id="Shape 247" o:spid="_x0000_s1155" type="#_x0000_t202" style="position:absolute;margin-left:103.6pt;margin-top:741.2pt;width:292.2pt;height:9.45pt;z-index:-44040158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" filled="f" stroked="f">
              <v:textbox style="mso-fit-shape-to-text:t" inset="0,0,0,0">
                <w:txbxContent>
                  <w:p w14:paraId="13943255" w14:textId="77777777" w:rsidR="00C65075" w:rsidRDefault="00000000">
                    <w:pPr>
                      <w:pStyle w:val="Style42"/>
                      <w:rPr>
                        <w:sz w:val="19"/>
                        <w:szCs w:val="19"/>
                      </w:rPr>
                    </w:pPr>
                    <w:r>
                      <w:rPr>
                        <w:rStyle w:val="CharStyle43"/>
                        <w:sz w:val="19"/>
                        <w:szCs w:val="19"/>
                      </w:rPr>
                      <w:t>① 《马克思恩格斯文集》第</w:t>
                    </w:r>
                    <w:r>
                      <w:rPr>
                        <w:rStyle w:val="CharStyle43"/>
                        <w:sz w:val="16"/>
                        <w:szCs w:val="16"/>
                        <w:lang w:val="en-US" w:bidi="en-US"/>
                      </w:rPr>
                      <w:t>8</w:t>
                    </w:r>
                    <w:r>
                      <w:rPr>
                        <w:rStyle w:val="CharStyle43"/>
                        <w:sz w:val="19"/>
                        <w:szCs w:val="19"/>
                      </w:rPr>
                      <w:t>卷，人民出版社</w:t>
                    </w:r>
                    <w:r>
                      <w:rPr>
                        <w:rStyle w:val="CharStyle43"/>
                        <w:sz w:val="16"/>
                        <w:szCs w:val="16"/>
                        <w:lang w:val="en-US" w:bidi="en-US"/>
                      </w:rPr>
                      <w:t>2009</w:t>
                    </w:r>
                    <w:r>
                      <w:rPr>
                        <w:rStyle w:val="CharStyle43"/>
                        <w:sz w:val="19"/>
                        <w:szCs w:val="19"/>
                      </w:rPr>
                      <w:t>年版，第</w:t>
                    </w:r>
                    <w:r>
                      <w:rPr>
                        <w:rStyle w:val="CharStyle43"/>
                        <w:sz w:val="16"/>
                        <w:szCs w:val="16"/>
                        <w:lang w:val="en-US" w:bidi="en-US"/>
                      </w:rPr>
                      <w:t>12</w:t>
                    </w:r>
                    <w:r>
                      <w:rPr>
                        <w:rStyle w:val="CharStyle43"/>
                        <w:sz w:val="19"/>
                        <w:szCs w:val="19"/>
                      </w:rPr>
                      <w:t>页。</w:t>
                    </w:r>
                  </w:p>
                </w:txbxContent>
              </v:textbox>
              <w10:wrap anchorx="page" anchory="page"/>
            </v:shape>
          </w:pict>
        </mc:Fallback>
      </mc:AlternateContent>
    </w: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4BD0F5" w14:textId="77777777" w:rsidR="00C65075" w:rsidRDefault="00C65075"/>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F0BD59" w14:textId="77777777" w:rsidR="00C65075" w:rsidRDefault="00C65075"/>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534409" w14:textId="77777777" w:rsidR="00C65075" w:rsidRDefault="00000000">
    <w:pPr>
      <w:spacing w:line="1" w:lineRule="exact"/>
    </w:pPr>
    <w:r>
      <w:rPr>
        <w:noProof/>
      </w:rPr>
      <mc:AlternateContent>
        <mc:Choice Requires="wps">
          <w:drawing>
            <wp:anchor distT="0" distB="0" distL="0" distR="0" simplePos="0" relativeHeight="62914911" behindDoc="1" locked="0" layoutInCell="1" allowOverlap="1" wp14:anchorId="718E7B81" wp14:editId="02250232">
              <wp:simplePos x="0" y="0"/>
              <wp:positionH relativeFrom="page">
                <wp:posOffset>1197610</wp:posOffset>
              </wp:positionH>
              <wp:positionV relativeFrom="page">
                <wp:posOffset>9476105</wp:posOffset>
              </wp:positionV>
              <wp:extent cx="3714115" cy="119380"/>
              <wp:effectExtent l="0" t="0" r="0" b="0"/>
              <wp:wrapNone/>
              <wp:docPr id="259" name="Shape 259"/>
              <wp:cNvGraphicFramePr/>
              <a:graphic xmlns:a="http://schemas.openxmlformats.org/drawingml/2006/main">
                <a:graphicData uri="http://schemas.microsoft.com/office/word/2010/wordprocessingShape">
                  <wps:wsp>
                    <wps:cNvSpPr txBox="1"/>
                    <wps:spPr>
                      <a:xfrm>
                        <a:off x="0" y="0"/>
                        <a:ext cx="3714115" cy="119380"/>
                      </a:xfrm>
                      <a:prstGeom prst="rect">
                        <a:avLst/>
                      </a:prstGeom>
                      <a:noFill/>
                    </wps:spPr>
                    <wps:txbx>
                      <w:txbxContent>
                        <w:p w14:paraId="193490CF" w14:textId="77777777" w:rsidR="00C65075" w:rsidRDefault="00000000">
                          <w:pPr>
                            <w:pStyle w:val="Style42"/>
                            <w:rPr>
                              <w:sz w:val="19"/>
                              <w:szCs w:val="19"/>
                            </w:rPr>
                          </w:pPr>
                          <w:r>
                            <w:rPr>
                              <w:rStyle w:val="CharStyle43"/>
                              <w:sz w:val="19"/>
                              <w:szCs w:val="19"/>
                            </w:rPr>
                            <w:t>①《马克思恩格斯文集》第</w:t>
                          </w:r>
                          <w:r>
                            <w:rPr>
                              <w:rStyle w:val="CharStyle43"/>
                              <w:sz w:val="16"/>
                              <w:szCs w:val="16"/>
                              <w:lang w:val="en-US" w:bidi="en-US"/>
                            </w:rPr>
                            <w:t>8</w:t>
                          </w:r>
                          <w:r>
                            <w:rPr>
                              <w:rStyle w:val="CharStyle43"/>
                              <w:sz w:val="19"/>
                              <w:szCs w:val="19"/>
                            </w:rPr>
                            <w:t>卷，人民出版社</w:t>
                          </w:r>
                          <w:r>
                            <w:rPr>
                              <w:rStyle w:val="CharStyle43"/>
                              <w:sz w:val="16"/>
                              <w:szCs w:val="16"/>
                              <w:lang w:val="en-US" w:bidi="en-US"/>
                            </w:rPr>
                            <w:t>2009</w:t>
                          </w:r>
                          <w:r>
                            <w:rPr>
                              <w:rStyle w:val="CharStyle43"/>
                              <w:sz w:val="19"/>
                              <w:szCs w:val="19"/>
                            </w:rPr>
                            <w:t>年版，第</w:t>
                          </w:r>
                          <w:r>
                            <w:rPr>
                              <w:rStyle w:val="CharStyle43"/>
                              <w:sz w:val="16"/>
                              <w:szCs w:val="16"/>
                              <w:lang w:val="en-US" w:bidi="en-US"/>
                            </w:rPr>
                            <w:t>19</w:t>
                          </w:r>
                          <w:r>
                            <w:rPr>
                              <w:rStyle w:val="CharStyle43"/>
                              <w:sz w:val="19"/>
                              <w:szCs w:val="19"/>
                            </w:rPr>
                            <w:t>页。</w:t>
                          </w:r>
                        </w:p>
                      </w:txbxContent>
                    </wps:txbx>
                    <wps:bodyPr wrap="none" lIns="0" tIns="0" rIns="0" bIns="0">
                      <a:spAutoFit/>
                    </wps:bodyPr>
                  </wps:wsp>
                </a:graphicData>
              </a:graphic>
            </wp:anchor>
          </w:drawing>
        </mc:Choice>
        <mc:Fallback>
          <w:pict>
            <v:shapetype w14:anchorId="718E7B81" id="_x0000_t202" coordsize="21600,21600" o:spt="202" path="m,l,21600r21600,l21600,xe">
              <v:stroke joinstyle="miter"/>
              <v:path gradientshapeok="t" o:connecttype="rect"/>
            </v:shapetype>
            <v:shape id="Shape 259" o:spid="_x0000_s1160" type="#_x0000_t202" style="position:absolute;margin-left:94.3pt;margin-top:746.15pt;width:292.45pt;height:9.4pt;z-index:-44040156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" filled="f" stroked="f">
              <v:textbox style="mso-fit-shape-to-text:t" inset="0,0,0,0">
                <w:txbxContent>
                  <w:p w14:paraId="193490CF" w14:textId="77777777" w:rsidR="00C65075" w:rsidRDefault="00000000">
                    <w:pPr>
                      <w:pStyle w:val="Style42"/>
                      <w:rPr>
                        <w:sz w:val="19"/>
                        <w:szCs w:val="19"/>
                      </w:rPr>
                    </w:pPr>
                    <w:r>
                      <w:rPr>
                        <w:rStyle w:val="CharStyle43"/>
                        <w:sz w:val="19"/>
                        <w:szCs w:val="19"/>
                      </w:rPr>
                      <w:t>①《马克思恩格斯文集》第</w:t>
                    </w:r>
                    <w:r>
                      <w:rPr>
                        <w:rStyle w:val="CharStyle43"/>
                        <w:sz w:val="16"/>
                        <w:szCs w:val="16"/>
                        <w:lang w:val="en-US" w:bidi="en-US"/>
                      </w:rPr>
                      <w:t>8</w:t>
                    </w:r>
                    <w:r>
                      <w:rPr>
                        <w:rStyle w:val="CharStyle43"/>
                        <w:sz w:val="19"/>
                        <w:szCs w:val="19"/>
                      </w:rPr>
                      <w:t>卷，人民出版社</w:t>
                    </w:r>
                    <w:r>
                      <w:rPr>
                        <w:rStyle w:val="CharStyle43"/>
                        <w:sz w:val="16"/>
                        <w:szCs w:val="16"/>
                        <w:lang w:val="en-US" w:bidi="en-US"/>
                      </w:rPr>
                      <w:t>2009</w:t>
                    </w:r>
                    <w:r>
                      <w:rPr>
                        <w:rStyle w:val="CharStyle43"/>
                        <w:sz w:val="19"/>
                        <w:szCs w:val="19"/>
                      </w:rPr>
                      <w:t>年版，第</w:t>
                    </w:r>
                    <w:r>
                      <w:rPr>
                        <w:rStyle w:val="CharStyle43"/>
                        <w:sz w:val="16"/>
                        <w:szCs w:val="16"/>
                        <w:lang w:val="en-US" w:bidi="en-US"/>
                      </w:rPr>
                      <w:t>19</w:t>
                    </w:r>
                    <w:r>
                      <w:rPr>
                        <w:rStyle w:val="CharStyle43"/>
                        <w:sz w:val="19"/>
                        <w:szCs w:val="19"/>
                      </w:rPr>
                      <w:t>页。</w:t>
                    </w:r>
                  </w:p>
                </w:txbxContent>
              </v:textbox>
              <w10:wrap anchorx="page" anchory="page"/>
            </v:shape>
          </w:pict>
        </mc:Fallback>
      </mc:AlternateContent>
    </w: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8EC654" w14:textId="77777777" w:rsidR="00C65075" w:rsidRDefault="00000000">
    <w:pPr>
      <w:spacing w:line="1" w:lineRule="exact"/>
    </w:pPr>
    <w:r>
      <w:rPr>
        <w:noProof/>
      </w:rPr>
      <mc:AlternateContent>
        <mc:Choice Requires="wps">
          <w:drawing>
            <wp:anchor distT="0" distB="0" distL="0" distR="0" simplePos="0" relativeHeight="62914907" behindDoc="1" locked="0" layoutInCell="1" allowOverlap="1" wp14:anchorId="60D1F53B" wp14:editId="71B9B3B2">
              <wp:simplePos x="0" y="0"/>
              <wp:positionH relativeFrom="page">
                <wp:posOffset>1197610</wp:posOffset>
              </wp:positionH>
              <wp:positionV relativeFrom="page">
                <wp:posOffset>9476105</wp:posOffset>
              </wp:positionV>
              <wp:extent cx="3714115" cy="119380"/>
              <wp:effectExtent l="0" t="0" r="0" b="0"/>
              <wp:wrapNone/>
              <wp:docPr id="255" name="Shape 255"/>
              <wp:cNvGraphicFramePr/>
              <a:graphic xmlns:a="http://schemas.openxmlformats.org/drawingml/2006/main">
                <a:graphicData uri="http://schemas.microsoft.com/office/word/2010/wordprocessingShape">
                  <wps:wsp>
                    <wps:cNvSpPr txBox="1"/>
                    <wps:spPr>
                      <a:xfrm>
                        <a:off x="0" y="0"/>
                        <a:ext cx="3714115" cy="119380"/>
                      </a:xfrm>
                      <a:prstGeom prst="rect">
                        <a:avLst/>
                      </a:prstGeom>
                      <a:noFill/>
                    </wps:spPr>
                    <wps:txbx>
                      <w:txbxContent>
                        <w:p w14:paraId="2BDF66F4" w14:textId="77777777" w:rsidR="00C65075" w:rsidRDefault="00000000">
                          <w:pPr>
                            <w:pStyle w:val="Style42"/>
                            <w:rPr>
                              <w:sz w:val="19"/>
                              <w:szCs w:val="19"/>
                            </w:rPr>
                          </w:pPr>
                          <w:r>
                            <w:rPr>
                              <w:rStyle w:val="CharStyle43"/>
                              <w:sz w:val="19"/>
                              <w:szCs w:val="19"/>
                            </w:rPr>
                            <w:t>①《马克思恩格斯文集》第</w:t>
                          </w:r>
                          <w:r>
                            <w:rPr>
                              <w:rStyle w:val="CharStyle43"/>
                              <w:sz w:val="16"/>
                              <w:szCs w:val="16"/>
                              <w:lang w:val="en-US" w:bidi="en-US"/>
                            </w:rPr>
                            <w:t>8</w:t>
                          </w:r>
                          <w:r>
                            <w:rPr>
                              <w:rStyle w:val="CharStyle43"/>
                              <w:sz w:val="19"/>
                              <w:szCs w:val="19"/>
                            </w:rPr>
                            <w:t>卷，人民出版社</w:t>
                          </w:r>
                          <w:r>
                            <w:rPr>
                              <w:rStyle w:val="CharStyle43"/>
                              <w:sz w:val="16"/>
                              <w:szCs w:val="16"/>
                              <w:lang w:val="en-US" w:bidi="en-US"/>
                            </w:rPr>
                            <w:t>2009</w:t>
                          </w:r>
                          <w:r>
                            <w:rPr>
                              <w:rStyle w:val="CharStyle43"/>
                              <w:sz w:val="19"/>
                              <w:szCs w:val="19"/>
                            </w:rPr>
                            <w:t>年版，第</w:t>
                          </w:r>
                          <w:r>
                            <w:rPr>
                              <w:rStyle w:val="CharStyle43"/>
                              <w:sz w:val="16"/>
                              <w:szCs w:val="16"/>
                              <w:lang w:val="en-US" w:bidi="en-US"/>
                            </w:rPr>
                            <w:t>19</w:t>
                          </w:r>
                          <w:r>
                            <w:rPr>
                              <w:rStyle w:val="CharStyle43"/>
                              <w:sz w:val="19"/>
                              <w:szCs w:val="19"/>
                            </w:rPr>
                            <w:t>页。</w:t>
                          </w:r>
                        </w:p>
                      </w:txbxContent>
                    </wps:txbx>
                    <wps:bodyPr wrap="none" lIns="0" tIns="0" rIns="0" bIns="0">
                      <a:spAutoFit/>
                    </wps:bodyPr>
                  </wps:wsp>
                </a:graphicData>
              </a:graphic>
            </wp:anchor>
          </w:drawing>
        </mc:Choice>
        <mc:Fallback>
          <w:pict>
            <v:shapetype w14:anchorId="60D1F53B" id="_x0000_t202" coordsize="21600,21600" o:spt="202" path="m,l,21600r21600,l21600,xe">
              <v:stroke joinstyle="miter"/>
              <v:path gradientshapeok="t" o:connecttype="rect"/>
            </v:shapetype>
            <v:shape id="Shape 255" o:spid="_x0000_s1161" type="#_x0000_t202" style="position:absolute;margin-left:94.3pt;margin-top:746.15pt;width:292.45pt;height:9.4pt;z-index:-44040157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" filled="f" stroked="f">
              <v:textbox style="mso-fit-shape-to-text:t" inset="0,0,0,0">
                <w:txbxContent>
                  <w:p w14:paraId="2BDF66F4" w14:textId="77777777" w:rsidR="00C65075" w:rsidRDefault="00000000">
                    <w:pPr>
                      <w:pStyle w:val="Style42"/>
                      <w:rPr>
                        <w:sz w:val="19"/>
                        <w:szCs w:val="19"/>
                      </w:rPr>
                    </w:pPr>
                    <w:r>
                      <w:rPr>
                        <w:rStyle w:val="CharStyle43"/>
                        <w:sz w:val="19"/>
                        <w:szCs w:val="19"/>
                      </w:rPr>
                      <w:t>①《马克思恩格斯文集》第</w:t>
                    </w:r>
                    <w:r>
                      <w:rPr>
                        <w:rStyle w:val="CharStyle43"/>
                        <w:sz w:val="16"/>
                        <w:szCs w:val="16"/>
                        <w:lang w:val="en-US" w:bidi="en-US"/>
                      </w:rPr>
                      <w:t>8</w:t>
                    </w:r>
                    <w:r>
                      <w:rPr>
                        <w:rStyle w:val="CharStyle43"/>
                        <w:sz w:val="19"/>
                        <w:szCs w:val="19"/>
                      </w:rPr>
                      <w:t>卷，人民出版社</w:t>
                    </w:r>
                    <w:r>
                      <w:rPr>
                        <w:rStyle w:val="CharStyle43"/>
                        <w:sz w:val="16"/>
                        <w:szCs w:val="16"/>
                        <w:lang w:val="en-US" w:bidi="en-US"/>
                      </w:rPr>
                      <w:t>2009</w:t>
                    </w:r>
                    <w:r>
                      <w:rPr>
                        <w:rStyle w:val="CharStyle43"/>
                        <w:sz w:val="19"/>
                        <w:szCs w:val="19"/>
                      </w:rPr>
                      <w:t>年版，第</w:t>
                    </w:r>
                    <w:r>
                      <w:rPr>
                        <w:rStyle w:val="CharStyle43"/>
                        <w:sz w:val="16"/>
                        <w:szCs w:val="16"/>
                        <w:lang w:val="en-US" w:bidi="en-US"/>
                      </w:rPr>
                      <w:t>19</w:t>
                    </w:r>
                    <w:r>
                      <w:rPr>
                        <w:rStyle w:val="CharStyle43"/>
                        <w:sz w:val="19"/>
                        <w:szCs w:val="19"/>
                      </w:rPr>
                      <w:t>页。</w:t>
                    </w:r>
                  </w:p>
                </w:txbxContent>
              </v:textbox>
              <w10:wrap anchorx="page" anchory="page"/>
            </v:shape>
          </w:pict>
        </mc:Fallback>
      </mc:AlternateContent>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61AB44" w14:textId="77777777" w:rsidR="00C65075" w:rsidRDefault="00000000">
    <w:pPr>
      <w:spacing w:line="1" w:lineRule="exact"/>
    </w:pPr>
    <w:r>
      <w:rPr>
        <w:noProof/>
      </w:rPr>
      <mc:AlternateContent>
        <mc:Choice Requires="wps">
          <w:drawing>
            <wp:anchor distT="0" distB="0" distL="0" distR="0" simplePos="0" relativeHeight="62914915" behindDoc="1" locked="0" layoutInCell="1" allowOverlap="1" wp14:anchorId="56E15754" wp14:editId="1DE00DFB">
              <wp:simplePos x="0" y="0"/>
              <wp:positionH relativeFrom="page">
                <wp:posOffset>1201420</wp:posOffset>
              </wp:positionH>
              <wp:positionV relativeFrom="page">
                <wp:posOffset>9484360</wp:posOffset>
              </wp:positionV>
              <wp:extent cx="3710940" cy="123190"/>
              <wp:effectExtent l="0" t="0" r="0" b="0"/>
              <wp:wrapNone/>
              <wp:docPr id="263" name="Shape 263"/>
              <wp:cNvGraphicFramePr/>
              <a:graphic xmlns:a="http://schemas.openxmlformats.org/drawingml/2006/main">
                <a:graphicData uri="http://schemas.microsoft.com/office/word/2010/wordprocessingShape">
                  <wps:wsp>
                    <wps:cNvSpPr txBox="1"/>
                    <wps:spPr>
                      <a:xfrm>
                        <a:off x="0" y="0"/>
                        <a:ext cx="3710940" cy="123190"/>
                      </a:xfrm>
                      <a:prstGeom prst="rect">
                        <a:avLst/>
                      </a:prstGeom>
                      <a:noFill/>
                    </wps:spPr>
                    <wps:txbx>
                      <w:txbxContent>
                        <w:p w14:paraId="1817BFA6" w14:textId="77777777" w:rsidR="00C65075" w:rsidRDefault="00000000">
                          <w:pPr>
                            <w:pStyle w:val="Style42"/>
                            <w:rPr>
                              <w:sz w:val="19"/>
                              <w:szCs w:val="19"/>
                            </w:rPr>
                          </w:pPr>
                          <w:r>
                            <w:rPr>
                              <w:rStyle w:val="CharStyle43"/>
                              <w:sz w:val="19"/>
                              <w:szCs w:val="19"/>
                            </w:rPr>
                            <w:t>①《马克思恩格斯文集》第</w:t>
                          </w:r>
                          <w:r>
                            <w:rPr>
                              <w:rStyle w:val="CharStyle43"/>
                              <w:sz w:val="16"/>
                              <w:szCs w:val="16"/>
                              <w:lang w:val="en-US" w:bidi="en-US"/>
                            </w:rPr>
                            <w:t>8</w:t>
                          </w:r>
                          <w:r>
                            <w:rPr>
                              <w:rStyle w:val="CharStyle43"/>
                              <w:sz w:val="19"/>
                              <w:szCs w:val="19"/>
                            </w:rPr>
                            <w:t>卷，人民出版社</w:t>
                          </w:r>
                          <w:r>
                            <w:rPr>
                              <w:rStyle w:val="CharStyle43"/>
                              <w:sz w:val="16"/>
                              <w:szCs w:val="16"/>
                              <w:lang w:val="en-US" w:bidi="en-US"/>
                            </w:rPr>
                            <w:t>2009</w:t>
                          </w:r>
                          <w:r>
                            <w:rPr>
                              <w:rStyle w:val="CharStyle43"/>
                              <w:sz w:val="19"/>
                              <w:szCs w:val="19"/>
                            </w:rPr>
                            <w:t>年版，第</w:t>
                          </w:r>
                          <w:r>
                            <w:rPr>
                              <w:rStyle w:val="CharStyle43"/>
                              <w:sz w:val="16"/>
                              <w:szCs w:val="16"/>
                              <w:lang w:val="en-US" w:bidi="en-US"/>
                            </w:rPr>
                            <w:t>20</w:t>
                          </w:r>
                          <w:r>
                            <w:rPr>
                              <w:rStyle w:val="CharStyle43"/>
                              <w:sz w:val="19"/>
                              <w:szCs w:val="19"/>
                            </w:rPr>
                            <w:t>页。</w:t>
                          </w:r>
                        </w:p>
                      </w:txbxContent>
                    </wps:txbx>
                    <wps:bodyPr wrap="none" lIns="0" tIns="0" rIns="0" bIns="0">
                      <a:spAutoFit/>
                    </wps:bodyPr>
                  </wps:wsp>
                </a:graphicData>
              </a:graphic>
            </wp:anchor>
          </w:drawing>
        </mc:Choice>
        <mc:Fallback>
          <w:pict>
            <v:shapetype w14:anchorId="56E15754" id="_x0000_t202" coordsize="21600,21600" o:spt="202" path="m,l,21600r21600,l21600,xe">
              <v:stroke joinstyle="miter"/>
              <v:path gradientshapeok="t" o:connecttype="rect"/>
            </v:shapetype>
            <v:shape id="Shape 263" o:spid="_x0000_s1163" type="#_x0000_t202" style="position:absolute;margin-left:94.6pt;margin-top:746.8pt;width:292.2pt;height:9.7pt;z-index:-44040156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" filled="f" stroked="f">
              <v:textbox style="mso-fit-shape-to-text:t" inset="0,0,0,0">
                <w:txbxContent>
                  <w:p w14:paraId="1817BFA6" w14:textId="77777777" w:rsidR="00C65075" w:rsidRDefault="00000000">
                    <w:pPr>
                      <w:pStyle w:val="Style42"/>
                      <w:rPr>
                        <w:sz w:val="19"/>
                        <w:szCs w:val="19"/>
                      </w:rPr>
                    </w:pPr>
                    <w:r>
                      <w:rPr>
                        <w:rStyle w:val="CharStyle43"/>
                        <w:sz w:val="19"/>
                        <w:szCs w:val="19"/>
                      </w:rPr>
                      <w:t>①《马克思恩格斯文集》第</w:t>
                    </w:r>
                    <w:r>
                      <w:rPr>
                        <w:rStyle w:val="CharStyle43"/>
                        <w:sz w:val="16"/>
                        <w:szCs w:val="16"/>
                        <w:lang w:val="en-US" w:bidi="en-US"/>
                      </w:rPr>
                      <w:t>8</w:t>
                    </w:r>
                    <w:r>
                      <w:rPr>
                        <w:rStyle w:val="CharStyle43"/>
                        <w:sz w:val="19"/>
                        <w:szCs w:val="19"/>
                      </w:rPr>
                      <w:t>卷，人民出版社</w:t>
                    </w:r>
                    <w:r>
                      <w:rPr>
                        <w:rStyle w:val="CharStyle43"/>
                        <w:sz w:val="16"/>
                        <w:szCs w:val="16"/>
                        <w:lang w:val="en-US" w:bidi="en-US"/>
                      </w:rPr>
                      <w:t>2009</w:t>
                    </w:r>
                    <w:r>
                      <w:rPr>
                        <w:rStyle w:val="CharStyle43"/>
                        <w:sz w:val="19"/>
                        <w:szCs w:val="19"/>
                      </w:rPr>
                      <w:t>年版，第</w:t>
                    </w:r>
                    <w:r>
                      <w:rPr>
                        <w:rStyle w:val="CharStyle43"/>
                        <w:sz w:val="16"/>
                        <w:szCs w:val="16"/>
                        <w:lang w:val="en-US" w:bidi="en-US"/>
                      </w:rPr>
                      <w:t>20</w:t>
                    </w:r>
                    <w:r>
                      <w:rPr>
                        <w:rStyle w:val="CharStyle43"/>
                        <w:sz w:val="19"/>
                        <w:szCs w:val="19"/>
                      </w:rPr>
                      <w:t>页。</w:t>
                    </w:r>
                  </w:p>
                </w:txbxContent>
              </v:textbox>
              <w10:wrap anchorx="page" anchory="page"/>
            </v:shape>
          </w:pict>
        </mc:Fallback>
      </mc:AlternateContent>
    </w: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383FA8" w14:textId="77777777" w:rsidR="00C65075" w:rsidRDefault="00C65075">
    <w:pPr>
      <w:spacing w:line="1" w:lineRule="exact"/>
    </w:pP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724E7C" w14:textId="77777777" w:rsidR="00C65075" w:rsidRDefault="00C65075">
    <w:pPr>
      <w:spacing w:line="1" w:lineRule="exact"/>
    </w:pP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66FD0D" w14:textId="77777777" w:rsidR="00C65075" w:rsidRDefault="00000000">
    <w:pPr>
      <w:spacing w:line="1" w:lineRule="exact"/>
    </w:pPr>
    <w:r>
      <w:rPr>
        <w:noProof/>
      </w:rPr>
      <mc:AlternateContent>
        <mc:Choice Requires="wps">
          <w:drawing>
            <wp:anchor distT="0" distB="0" distL="0" distR="0" simplePos="0" relativeHeight="62914923" behindDoc="1" locked="0" layoutInCell="1" allowOverlap="1" wp14:anchorId="46F271FA" wp14:editId="5E0B5989">
              <wp:simplePos x="0" y="0"/>
              <wp:positionH relativeFrom="page">
                <wp:posOffset>1062990</wp:posOffset>
              </wp:positionH>
              <wp:positionV relativeFrom="page">
                <wp:posOffset>9541510</wp:posOffset>
              </wp:positionV>
              <wp:extent cx="4176395" cy="123190"/>
              <wp:effectExtent l="0" t="0" r="0" b="0"/>
              <wp:wrapNone/>
              <wp:docPr id="271" name="Shape 271"/>
              <wp:cNvGraphicFramePr/>
              <a:graphic xmlns:a="http://schemas.openxmlformats.org/drawingml/2006/main">
                <a:graphicData uri="http://schemas.microsoft.com/office/word/2010/wordprocessingShape">
                  <wps:wsp>
                    <wps:cNvSpPr txBox="1"/>
                    <wps:spPr>
                      <a:xfrm>
                        <a:off x="0" y="0"/>
                        <a:ext cx="4176395" cy="123190"/>
                      </a:xfrm>
                      <a:prstGeom prst="rect">
                        <a:avLst/>
                      </a:prstGeom>
                      <a:noFill/>
                    </wps:spPr>
                    <wps:txbx>
                      <w:txbxContent>
                        <w:p w14:paraId="5D6B8BC7" w14:textId="77777777" w:rsidR="00C65075" w:rsidRDefault="00000000">
                          <w:pPr>
                            <w:pStyle w:val="Style42"/>
                            <w:rPr>
                              <w:sz w:val="19"/>
                              <w:szCs w:val="19"/>
                            </w:rPr>
                          </w:pPr>
                          <w:r>
                            <w:rPr>
                              <w:rStyle w:val="CharStyle43"/>
                              <w:sz w:val="19"/>
                              <w:szCs w:val="19"/>
                            </w:rPr>
                            <w:t>①［法］卢梭：《社会契约论》，何兆武译，商务印书馆</w:t>
                          </w:r>
                          <w:r>
                            <w:rPr>
                              <w:rStyle w:val="CharStyle43"/>
                              <w:sz w:val="16"/>
                              <w:szCs w:val="16"/>
                              <w:lang w:val="en-US" w:bidi="en-US"/>
                            </w:rPr>
                            <w:t>2003</w:t>
                          </w:r>
                          <w:r>
                            <w:rPr>
                              <w:rStyle w:val="CharStyle43"/>
                              <w:sz w:val="19"/>
                              <w:szCs w:val="19"/>
                            </w:rPr>
                            <w:t>年版，第</w:t>
                          </w:r>
                          <w:r>
                            <w:rPr>
                              <w:rStyle w:val="CharStyle43"/>
                              <w:sz w:val="16"/>
                              <w:szCs w:val="16"/>
                              <w:lang w:val="en-US" w:bidi="en-US"/>
                            </w:rPr>
                            <w:t>5</w:t>
                          </w:r>
                          <w:r>
                            <w:rPr>
                              <w:rStyle w:val="CharStyle43"/>
                              <w:sz w:val="19"/>
                              <w:szCs w:val="19"/>
                            </w:rPr>
                            <w:t>页。</w:t>
                          </w:r>
                        </w:p>
                      </w:txbxContent>
                    </wps:txbx>
                    <wps:bodyPr wrap="none" lIns="0" tIns="0" rIns="0" bIns="0">
                      <a:spAutoFit/>
                    </wps:bodyPr>
                  </wps:wsp>
                </a:graphicData>
              </a:graphic>
            </wp:anchor>
          </w:drawing>
        </mc:Choice>
        <mc:Fallback>
          <w:pict>
            <v:shapetype w14:anchorId="46F271FA" id="_x0000_t202" coordsize="21600,21600" o:spt="202" path="m,l,21600r21600,l21600,xe">
              <v:stroke joinstyle="miter"/>
              <v:path gradientshapeok="t" o:connecttype="rect"/>
            </v:shapetype>
            <v:shape id="Shape 271" o:spid="_x0000_s1166" type="#_x0000_t202" style="position:absolute;margin-left:83.7pt;margin-top:751.3pt;width:328.85pt;height:9.7pt;z-index:-44040155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" filled="f" stroked="f">
              <v:textbox style="mso-fit-shape-to-text:t" inset="0,0,0,0">
                <w:txbxContent>
                  <w:p w14:paraId="5D6B8BC7" w14:textId="77777777" w:rsidR="00C65075" w:rsidRDefault="00000000">
                    <w:pPr>
                      <w:pStyle w:val="Style42"/>
                      <w:rPr>
                        <w:sz w:val="19"/>
                        <w:szCs w:val="19"/>
                      </w:rPr>
                    </w:pPr>
                    <w:r>
                      <w:rPr>
                        <w:rStyle w:val="CharStyle43"/>
                        <w:sz w:val="19"/>
                        <w:szCs w:val="19"/>
                      </w:rPr>
                      <w:t>①［法］卢梭：《社会契约论》，何兆武译，商务印书馆</w:t>
                    </w:r>
                    <w:r>
                      <w:rPr>
                        <w:rStyle w:val="CharStyle43"/>
                        <w:sz w:val="16"/>
                        <w:szCs w:val="16"/>
                        <w:lang w:val="en-US" w:bidi="en-US"/>
                      </w:rPr>
                      <w:t>2003</w:t>
                    </w:r>
                    <w:r>
                      <w:rPr>
                        <w:rStyle w:val="CharStyle43"/>
                        <w:sz w:val="19"/>
                        <w:szCs w:val="19"/>
                      </w:rPr>
                      <w:t>年版，第</w:t>
                    </w:r>
                    <w:r>
                      <w:rPr>
                        <w:rStyle w:val="CharStyle43"/>
                        <w:sz w:val="16"/>
                        <w:szCs w:val="16"/>
                        <w:lang w:val="en-US" w:bidi="en-US"/>
                      </w:rPr>
                      <w:t>5</w:t>
                    </w:r>
                    <w:r>
                      <w:rPr>
                        <w:rStyle w:val="CharStyle43"/>
                        <w:sz w:val="19"/>
                        <w:szCs w:val="19"/>
                      </w:rPr>
                      <w:t>页。</w:t>
                    </w:r>
                  </w:p>
                </w:txbxContent>
              </v:textbox>
              <w10:wrap anchorx="page" anchory="page"/>
            </v:shape>
          </w:pict>
        </mc:Fallback>
      </mc:AlternateContent>
    </w: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A15BCF" w14:textId="77777777" w:rsidR="00C65075" w:rsidRDefault="00000000">
    <w:pPr>
      <w:spacing w:line="1" w:lineRule="exact"/>
    </w:pPr>
    <w:r>
      <w:rPr>
        <w:noProof/>
      </w:rPr>
      <mc:AlternateContent>
        <mc:Choice Requires="wps">
          <w:drawing>
            <wp:anchor distT="0" distB="0" distL="0" distR="0" simplePos="0" relativeHeight="62914921" behindDoc="1" locked="0" layoutInCell="1" allowOverlap="1" wp14:anchorId="7476D52D" wp14:editId="0DDD1B95">
              <wp:simplePos x="0" y="0"/>
              <wp:positionH relativeFrom="page">
                <wp:posOffset>1062990</wp:posOffset>
              </wp:positionH>
              <wp:positionV relativeFrom="page">
                <wp:posOffset>9541510</wp:posOffset>
              </wp:positionV>
              <wp:extent cx="4176395" cy="123190"/>
              <wp:effectExtent l="0" t="0" r="0" b="0"/>
              <wp:wrapNone/>
              <wp:docPr id="269" name="Shape 269"/>
              <wp:cNvGraphicFramePr/>
              <a:graphic xmlns:a="http://schemas.openxmlformats.org/drawingml/2006/main">
                <a:graphicData uri="http://schemas.microsoft.com/office/word/2010/wordprocessingShape">
                  <wps:wsp>
                    <wps:cNvSpPr txBox="1"/>
                    <wps:spPr>
                      <a:xfrm>
                        <a:off x="0" y="0"/>
                        <a:ext cx="4176395" cy="123190"/>
                      </a:xfrm>
                      <a:prstGeom prst="rect">
                        <a:avLst/>
                      </a:prstGeom>
                      <a:noFill/>
                    </wps:spPr>
                    <wps:txbx>
                      <w:txbxContent>
                        <w:p w14:paraId="4BED28F4" w14:textId="77777777" w:rsidR="00C65075" w:rsidRDefault="00000000">
                          <w:pPr>
                            <w:pStyle w:val="Style42"/>
                            <w:rPr>
                              <w:sz w:val="19"/>
                              <w:szCs w:val="19"/>
                            </w:rPr>
                          </w:pPr>
                          <w:r>
                            <w:rPr>
                              <w:rStyle w:val="CharStyle43"/>
                              <w:sz w:val="19"/>
                              <w:szCs w:val="19"/>
                            </w:rPr>
                            <w:t>①［法］卢梭：《社会契约论》，何兆武译，商务印书馆</w:t>
                          </w:r>
                          <w:r>
                            <w:rPr>
                              <w:rStyle w:val="CharStyle43"/>
                              <w:sz w:val="16"/>
                              <w:szCs w:val="16"/>
                              <w:lang w:val="en-US" w:bidi="en-US"/>
                            </w:rPr>
                            <w:t>2003</w:t>
                          </w:r>
                          <w:r>
                            <w:rPr>
                              <w:rStyle w:val="CharStyle43"/>
                              <w:sz w:val="19"/>
                              <w:szCs w:val="19"/>
                            </w:rPr>
                            <w:t>年版，第</w:t>
                          </w:r>
                          <w:r>
                            <w:rPr>
                              <w:rStyle w:val="CharStyle43"/>
                              <w:sz w:val="16"/>
                              <w:szCs w:val="16"/>
                              <w:lang w:val="en-US" w:bidi="en-US"/>
                            </w:rPr>
                            <w:t>5</w:t>
                          </w:r>
                          <w:r>
                            <w:rPr>
                              <w:rStyle w:val="CharStyle43"/>
                              <w:sz w:val="19"/>
                              <w:szCs w:val="19"/>
                            </w:rPr>
                            <w:t>页。</w:t>
                          </w:r>
                        </w:p>
                      </w:txbxContent>
                    </wps:txbx>
                    <wps:bodyPr wrap="none" lIns="0" tIns="0" rIns="0" bIns="0">
                      <a:spAutoFit/>
                    </wps:bodyPr>
                  </wps:wsp>
                </a:graphicData>
              </a:graphic>
            </wp:anchor>
          </w:drawing>
        </mc:Choice>
        <mc:Fallback>
          <w:pict>
            <v:shapetype w14:anchorId="7476D52D" id="_x0000_t202" coordsize="21600,21600" o:spt="202" path="m,l,21600r21600,l21600,xe">
              <v:stroke joinstyle="miter"/>
              <v:path gradientshapeok="t" o:connecttype="rect"/>
            </v:shapetype>
            <v:shape id="Shape 269" o:spid="_x0000_s1167" type="#_x0000_t202" style="position:absolute;margin-left:83.7pt;margin-top:751.3pt;width:328.85pt;height:9.7pt;z-index:-44040155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" filled="f" stroked="f">
              <v:textbox style="mso-fit-shape-to-text:t" inset="0,0,0,0">
                <w:txbxContent>
                  <w:p w14:paraId="4BED28F4" w14:textId="77777777" w:rsidR="00C65075" w:rsidRDefault="00000000">
                    <w:pPr>
                      <w:pStyle w:val="Style42"/>
                      <w:rPr>
                        <w:sz w:val="19"/>
                        <w:szCs w:val="19"/>
                      </w:rPr>
                    </w:pPr>
                    <w:r>
                      <w:rPr>
                        <w:rStyle w:val="CharStyle43"/>
                        <w:sz w:val="19"/>
                        <w:szCs w:val="19"/>
                      </w:rPr>
                      <w:t>①［法］卢梭：《社会契约论》，何兆武译，商务印书馆</w:t>
                    </w:r>
                    <w:r>
                      <w:rPr>
                        <w:rStyle w:val="CharStyle43"/>
                        <w:sz w:val="16"/>
                        <w:szCs w:val="16"/>
                        <w:lang w:val="en-US" w:bidi="en-US"/>
                      </w:rPr>
                      <w:t>2003</w:t>
                    </w:r>
                    <w:r>
                      <w:rPr>
                        <w:rStyle w:val="CharStyle43"/>
                        <w:sz w:val="19"/>
                        <w:szCs w:val="19"/>
                      </w:rPr>
                      <w:t>年版，第</w:t>
                    </w:r>
                    <w:r>
                      <w:rPr>
                        <w:rStyle w:val="CharStyle43"/>
                        <w:sz w:val="16"/>
                        <w:szCs w:val="16"/>
                        <w:lang w:val="en-US" w:bidi="en-US"/>
                      </w:rPr>
                      <w:t>5</w:t>
                    </w:r>
                    <w:r>
                      <w:rPr>
                        <w:rStyle w:val="CharStyle43"/>
                        <w:sz w:val="19"/>
                        <w:szCs w:val="19"/>
                      </w:rPr>
                      <w:t>页。</w:t>
                    </w:r>
                  </w:p>
                </w:txbxContent>
              </v:textbox>
              <w10:wrap anchorx="page" anchory="page"/>
            </v:shape>
          </w:pict>
        </mc:Fallback>
      </mc:AlternateContent>
    </w: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782C9C" w14:textId="77777777" w:rsidR="00C65075" w:rsidRDefault="00C65075">
    <w:pPr>
      <w:spacing w:line="1" w:lineRule="exact"/>
    </w:pP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C86A4B" w14:textId="77777777" w:rsidR="00C65075" w:rsidRDefault="00C65075">
    <w:pPr>
      <w:spacing w:line="1" w:lineRule="exact"/>
    </w:pP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2A3010" w14:textId="77777777" w:rsidR="00C65075" w:rsidRDefault="00C65075">
    <w:pPr>
      <w:spacing w:line="1" w:lineRule="exact"/>
    </w:pP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D87D22" w14:textId="77777777" w:rsidR="00C65075" w:rsidRDefault="00C65075">
    <w:pPr>
      <w:spacing w:line="1" w:lineRule="exact"/>
    </w:pP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71E7F7" w14:textId="77777777" w:rsidR="00C65075" w:rsidRDefault="00C65075">
    <w:pPr>
      <w:spacing w:line="1" w:lineRule="exact"/>
    </w:pP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B08C84" w14:textId="77777777" w:rsidR="00C65075" w:rsidRDefault="00C65075"/>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E06935" w14:textId="77777777" w:rsidR="00C65075" w:rsidRDefault="00C65075"/>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BA86D3" w14:textId="77777777" w:rsidR="00C65075" w:rsidRDefault="00C65075">
    <w:pPr>
      <w:spacing w:line="1" w:lineRule="exact"/>
    </w:pP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25D33D" w14:textId="77777777" w:rsidR="00C65075" w:rsidRDefault="00C65075">
    <w:pPr>
      <w:spacing w:line="1" w:lineRule="exact"/>
    </w:pP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90285A" w14:textId="77777777" w:rsidR="00C65075" w:rsidRDefault="00C65075">
    <w:pPr>
      <w:spacing w:line="1" w:lineRule="exact"/>
    </w:pP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6E6D2A" w14:textId="77777777" w:rsidR="00C65075" w:rsidRDefault="00C65075">
    <w:pPr>
      <w:spacing w:line="1" w:lineRule="exact"/>
    </w:pP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E98337" w14:textId="77777777" w:rsidR="00C65075" w:rsidRDefault="00C65075">
    <w:pPr>
      <w:spacing w:line="1" w:lineRule="exact"/>
    </w:pPr>
  </w:p>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E633C4" w14:textId="77777777" w:rsidR="00C65075" w:rsidRDefault="00C65075">
    <w:pPr>
      <w:spacing w:line="1" w:lineRule="exact"/>
    </w:pP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0CFC87" w14:textId="77777777" w:rsidR="00C65075" w:rsidRDefault="00C65075">
    <w:pPr>
      <w:spacing w:line="1" w:lineRule="exact"/>
    </w:pP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E356D9" w14:textId="77777777" w:rsidR="00C65075" w:rsidRDefault="00C65075">
    <w:pPr>
      <w:spacing w:line="1" w:lineRule="exact"/>
    </w:pPr>
  </w:p>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2508CB" w14:textId="77777777" w:rsidR="00C65075" w:rsidRDefault="00C65075"/>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4AEBB0" w14:textId="77777777" w:rsidR="00C65075" w:rsidRDefault="00C65075"/>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132670" w14:textId="77777777" w:rsidR="00C65075" w:rsidRDefault="00C65075">
    <w:pPr>
      <w:spacing w:line="1" w:lineRule="exact"/>
    </w:pPr>
  </w:p>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BB50C6" w14:textId="77777777" w:rsidR="00C65075" w:rsidRDefault="00C65075">
    <w:pPr>
      <w:spacing w:line="1" w:lineRule="exact"/>
    </w:pP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ECA1DE" w14:textId="77777777" w:rsidR="00C65075" w:rsidRDefault="00C65075">
    <w:pPr>
      <w:spacing w:line="1" w:lineRule="exact"/>
    </w:pP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C7C763" w14:textId="77777777" w:rsidR="00C65075" w:rsidRDefault="00C65075">
    <w:pPr>
      <w:spacing w:line="1" w:lineRule="exact"/>
    </w:pPr>
  </w:p>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83EEA7" w14:textId="77777777" w:rsidR="00C65075" w:rsidRDefault="00C65075">
    <w:pPr>
      <w:spacing w:line="1" w:lineRule="exact"/>
    </w:pP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977BFB" w14:textId="77777777" w:rsidR="00C65075" w:rsidRDefault="00000000">
    <w:pPr>
      <w:spacing w:line="1" w:lineRule="exact"/>
    </w:pPr>
    <w:r>
      <w:rPr>
        <w:noProof/>
      </w:rPr>
      <mc:AlternateContent>
        <mc:Choice Requires="wps">
          <w:drawing>
            <wp:anchor distT="0" distB="0" distL="0" distR="0" simplePos="0" relativeHeight="62914971" behindDoc="1" locked="0" layoutInCell="1" allowOverlap="1" wp14:anchorId="39FC05BC" wp14:editId="1474CFB9">
              <wp:simplePos x="0" y="0"/>
              <wp:positionH relativeFrom="page">
                <wp:posOffset>1403350</wp:posOffset>
              </wp:positionH>
              <wp:positionV relativeFrom="page">
                <wp:posOffset>9404350</wp:posOffset>
              </wp:positionV>
              <wp:extent cx="4911090" cy="126365"/>
              <wp:effectExtent l="0" t="0" r="0" b="0"/>
              <wp:wrapNone/>
              <wp:docPr id="325" name="Shape 325"/>
              <wp:cNvGraphicFramePr/>
              <a:graphic xmlns:a="http://schemas.openxmlformats.org/drawingml/2006/main">
                <a:graphicData uri="http://schemas.microsoft.com/office/word/2010/wordprocessingShape">
                  <wps:wsp>
                    <wps:cNvSpPr txBox="1"/>
                    <wps:spPr>
                      <a:xfrm>
                        <a:off x="0" y="0"/>
                        <a:ext cx="4911090" cy="126365"/>
                      </a:xfrm>
                      <a:prstGeom prst="rect">
                        <a:avLst/>
                      </a:prstGeom>
                      <a:noFill/>
                    </wps:spPr>
                    <wps:txbx>
                      <w:txbxContent>
                        <w:p w14:paraId="6936C929" w14:textId="77777777" w:rsidR="00C65075" w:rsidRDefault="00000000">
                          <w:pPr>
                            <w:pStyle w:val="Style42"/>
                            <w:rPr>
                              <w:sz w:val="19"/>
                              <w:szCs w:val="19"/>
                            </w:rPr>
                          </w:pPr>
                          <w:r>
                            <w:rPr>
                              <w:rStyle w:val="CharStyle43"/>
                              <w:sz w:val="16"/>
                              <w:szCs w:val="16"/>
                            </w:rPr>
                            <w:t>①</w:t>
                          </w:r>
                          <w:r>
                            <w:rPr>
                              <w:rStyle w:val="CharStyle43"/>
                              <w:sz w:val="19"/>
                              <w:szCs w:val="19"/>
                            </w:rPr>
                            <w:t>［美］比尔斯等：《文化人类学》，骆继光等译，河北教育出版社</w:t>
                          </w:r>
                          <w:r>
                            <w:rPr>
                              <w:rStyle w:val="CharStyle43"/>
                              <w:sz w:val="16"/>
                              <w:szCs w:val="16"/>
                              <w:lang w:val="en-US" w:bidi="en-US"/>
                            </w:rPr>
                            <w:t>1993</w:t>
                          </w:r>
                          <w:r>
                            <w:rPr>
                              <w:rStyle w:val="CharStyle43"/>
                              <w:sz w:val="19"/>
                              <w:szCs w:val="19"/>
                            </w:rPr>
                            <w:t>年版，第</w:t>
                          </w:r>
                          <w:r>
                            <w:rPr>
                              <w:rStyle w:val="CharStyle43"/>
                              <w:sz w:val="16"/>
                              <w:szCs w:val="16"/>
                              <w:lang w:val="en-US" w:bidi="en-US"/>
                            </w:rPr>
                            <w:t>365</w:t>
                          </w:r>
                          <w:r>
                            <w:rPr>
                              <w:rStyle w:val="CharStyle43"/>
                              <w:sz w:val="19"/>
                              <w:szCs w:val="19"/>
                            </w:rPr>
                            <w:t>页。</w:t>
                          </w:r>
                        </w:p>
                      </w:txbxContent>
                    </wps:txbx>
                    <wps:bodyPr wrap="none" lIns="0" tIns="0" rIns="0" bIns="0">
                      <a:spAutoFit/>
                    </wps:bodyPr>
                  </wps:wsp>
                </a:graphicData>
              </a:graphic>
            </wp:anchor>
          </w:drawing>
        </mc:Choice>
        <mc:Fallback>
          <w:pict>
            <v:shapetype w14:anchorId="39FC05BC" id="_x0000_t202" coordsize="21600,21600" o:spt="202" path="m,l,21600r21600,l21600,xe">
              <v:stroke joinstyle="miter"/>
              <v:path gradientshapeok="t" o:connecttype="rect"/>
            </v:shapetype>
            <v:shape id="Shape 325" o:spid="_x0000_s1190" type="#_x0000_t202" style="position:absolute;margin-left:110.5pt;margin-top:740.5pt;width:386.7pt;height:9.95pt;z-index:-44040150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" filled="f" stroked="f">
              <v:textbox style="mso-fit-shape-to-text:t" inset="0,0,0,0">
                <w:txbxContent>
                  <w:p w14:paraId="6936C929" w14:textId="77777777" w:rsidR="00C65075" w:rsidRDefault="00000000">
                    <w:pPr>
                      <w:pStyle w:val="Style42"/>
                      <w:rPr>
                        <w:sz w:val="19"/>
                        <w:szCs w:val="19"/>
                      </w:rPr>
                    </w:pPr>
                    <w:r>
                      <w:rPr>
                        <w:rStyle w:val="CharStyle43"/>
                        <w:sz w:val="16"/>
                        <w:szCs w:val="16"/>
                      </w:rPr>
                      <w:t>①</w:t>
                    </w:r>
                    <w:r>
                      <w:rPr>
                        <w:rStyle w:val="CharStyle43"/>
                        <w:sz w:val="19"/>
                        <w:szCs w:val="19"/>
                      </w:rPr>
                      <w:t>［美］比尔斯等：《文化人类学》，骆继光等译，河北教育出版社</w:t>
                    </w:r>
                    <w:r>
                      <w:rPr>
                        <w:rStyle w:val="CharStyle43"/>
                        <w:sz w:val="16"/>
                        <w:szCs w:val="16"/>
                        <w:lang w:val="en-US" w:bidi="en-US"/>
                      </w:rPr>
                      <w:t>1993</w:t>
                    </w:r>
                    <w:r>
                      <w:rPr>
                        <w:rStyle w:val="CharStyle43"/>
                        <w:sz w:val="19"/>
                        <w:szCs w:val="19"/>
                      </w:rPr>
                      <w:t>年版，第</w:t>
                    </w:r>
                    <w:r>
                      <w:rPr>
                        <w:rStyle w:val="CharStyle43"/>
                        <w:sz w:val="16"/>
                        <w:szCs w:val="16"/>
                        <w:lang w:val="en-US" w:bidi="en-US"/>
                      </w:rPr>
                      <w:t>365</w:t>
                    </w:r>
                    <w:r>
                      <w:rPr>
                        <w:rStyle w:val="CharStyle43"/>
                        <w:sz w:val="19"/>
                        <w:szCs w:val="19"/>
                      </w:rPr>
                      <w:t>页。</w:t>
                    </w:r>
                  </w:p>
                </w:txbxContent>
              </v:textbox>
              <w10:wrap anchorx="page" anchory="page"/>
            </v:shape>
          </w:pict>
        </mc:Fallback>
      </mc:AlternateContent>
    </w: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F19235" w14:textId="77777777" w:rsidR="00C65075" w:rsidRDefault="00000000">
    <w:pPr>
      <w:spacing w:line="1" w:lineRule="exact"/>
    </w:pPr>
    <w:r>
      <w:rPr>
        <w:noProof/>
      </w:rPr>
      <mc:AlternateContent>
        <mc:Choice Requires="wps">
          <w:drawing>
            <wp:anchor distT="0" distB="0" distL="0" distR="0" simplePos="0" relativeHeight="62914967" behindDoc="1" locked="0" layoutInCell="1" allowOverlap="1" wp14:anchorId="60519830" wp14:editId="35485B2E">
              <wp:simplePos x="0" y="0"/>
              <wp:positionH relativeFrom="page">
                <wp:posOffset>1403350</wp:posOffset>
              </wp:positionH>
              <wp:positionV relativeFrom="page">
                <wp:posOffset>9404350</wp:posOffset>
              </wp:positionV>
              <wp:extent cx="4911090" cy="126365"/>
              <wp:effectExtent l="0" t="0" r="0" b="0"/>
              <wp:wrapNone/>
              <wp:docPr id="321" name="Shape 321"/>
              <wp:cNvGraphicFramePr/>
              <a:graphic xmlns:a="http://schemas.openxmlformats.org/drawingml/2006/main">
                <a:graphicData uri="http://schemas.microsoft.com/office/word/2010/wordprocessingShape">
                  <wps:wsp>
                    <wps:cNvSpPr txBox="1"/>
                    <wps:spPr>
                      <a:xfrm>
                        <a:off x="0" y="0"/>
                        <a:ext cx="4911090" cy="126365"/>
                      </a:xfrm>
                      <a:prstGeom prst="rect">
                        <a:avLst/>
                      </a:prstGeom>
                      <a:noFill/>
                    </wps:spPr>
                    <wps:txbx>
                      <w:txbxContent>
                        <w:p w14:paraId="019556C0" w14:textId="77777777" w:rsidR="00C65075" w:rsidRDefault="00000000">
                          <w:pPr>
                            <w:pStyle w:val="Style42"/>
                            <w:rPr>
                              <w:sz w:val="19"/>
                              <w:szCs w:val="19"/>
                            </w:rPr>
                          </w:pPr>
                          <w:r>
                            <w:rPr>
                              <w:rStyle w:val="CharStyle43"/>
                              <w:sz w:val="16"/>
                              <w:szCs w:val="16"/>
                            </w:rPr>
                            <w:t>①</w:t>
                          </w:r>
                          <w:r>
                            <w:rPr>
                              <w:rStyle w:val="CharStyle43"/>
                              <w:sz w:val="19"/>
                              <w:szCs w:val="19"/>
                            </w:rPr>
                            <w:t>［美］比尔斯等：《文化人类学》，骆继光等译，河北教育出版社</w:t>
                          </w:r>
                          <w:r>
                            <w:rPr>
                              <w:rStyle w:val="CharStyle43"/>
                              <w:sz w:val="16"/>
                              <w:szCs w:val="16"/>
                              <w:lang w:val="en-US" w:bidi="en-US"/>
                            </w:rPr>
                            <w:t>1993</w:t>
                          </w:r>
                          <w:r>
                            <w:rPr>
                              <w:rStyle w:val="CharStyle43"/>
                              <w:sz w:val="19"/>
                              <w:szCs w:val="19"/>
                            </w:rPr>
                            <w:t>年版，第</w:t>
                          </w:r>
                          <w:r>
                            <w:rPr>
                              <w:rStyle w:val="CharStyle43"/>
                              <w:sz w:val="16"/>
                              <w:szCs w:val="16"/>
                              <w:lang w:val="en-US" w:bidi="en-US"/>
                            </w:rPr>
                            <w:t>365</w:t>
                          </w:r>
                          <w:r>
                            <w:rPr>
                              <w:rStyle w:val="CharStyle43"/>
                              <w:sz w:val="19"/>
                              <w:szCs w:val="19"/>
                            </w:rPr>
                            <w:t>页。</w:t>
                          </w:r>
                        </w:p>
                      </w:txbxContent>
                    </wps:txbx>
                    <wps:bodyPr wrap="none" lIns="0" tIns="0" rIns="0" bIns="0">
                      <a:spAutoFit/>
                    </wps:bodyPr>
                  </wps:wsp>
                </a:graphicData>
              </a:graphic>
            </wp:anchor>
          </w:drawing>
        </mc:Choice>
        <mc:Fallback>
          <w:pict>
            <v:shapetype w14:anchorId="60519830" id="_x0000_t202" coordsize="21600,21600" o:spt="202" path="m,l,21600r21600,l21600,xe">
              <v:stroke joinstyle="miter"/>
              <v:path gradientshapeok="t" o:connecttype="rect"/>
            </v:shapetype>
            <v:shape id="Shape 321" o:spid="_x0000_s1191" type="#_x0000_t202" style="position:absolute;margin-left:110.5pt;margin-top:740.5pt;width:386.7pt;height:9.95pt;z-index:-44040151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" filled="f" stroked="f">
              <v:textbox style="mso-fit-shape-to-text:t" inset="0,0,0,0">
                <w:txbxContent>
                  <w:p w14:paraId="019556C0" w14:textId="77777777" w:rsidR="00C65075" w:rsidRDefault="00000000">
                    <w:pPr>
                      <w:pStyle w:val="Style42"/>
                      <w:rPr>
                        <w:sz w:val="19"/>
                        <w:szCs w:val="19"/>
                      </w:rPr>
                    </w:pPr>
                    <w:r>
                      <w:rPr>
                        <w:rStyle w:val="CharStyle43"/>
                        <w:sz w:val="16"/>
                        <w:szCs w:val="16"/>
                      </w:rPr>
                      <w:t>①</w:t>
                    </w:r>
                    <w:r>
                      <w:rPr>
                        <w:rStyle w:val="CharStyle43"/>
                        <w:sz w:val="19"/>
                        <w:szCs w:val="19"/>
                      </w:rPr>
                      <w:t>［美］比尔斯等：《文化人类学》，骆继光等译，河北教育出版社</w:t>
                    </w:r>
                    <w:r>
                      <w:rPr>
                        <w:rStyle w:val="CharStyle43"/>
                        <w:sz w:val="16"/>
                        <w:szCs w:val="16"/>
                        <w:lang w:val="en-US" w:bidi="en-US"/>
                      </w:rPr>
                      <w:t>1993</w:t>
                    </w:r>
                    <w:r>
                      <w:rPr>
                        <w:rStyle w:val="CharStyle43"/>
                        <w:sz w:val="19"/>
                        <w:szCs w:val="19"/>
                      </w:rPr>
                      <w:t>年版，第</w:t>
                    </w:r>
                    <w:r>
                      <w:rPr>
                        <w:rStyle w:val="CharStyle43"/>
                        <w:sz w:val="16"/>
                        <w:szCs w:val="16"/>
                        <w:lang w:val="en-US" w:bidi="en-US"/>
                      </w:rPr>
                      <w:t>365</w:t>
                    </w:r>
                    <w:r>
                      <w:rPr>
                        <w:rStyle w:val="CharStyle43"/>
                        <w:sz w:val="19"/>
                        <w:szCs w:val="19"/>
                      </w:rPr>
                      <w:t>页。</w:t>
                    </w:r>
                  </w:p>
                </w:txbxContent>
              </v:textbox>
              <w10:wrap anchorx="page" anchory="page"/>
            </v:shape>
          </w:pict>
        </mc:Fallback>
      </mc:AlternateContent>
    </w:r>
  </w:p>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DAA5BE" w14:textId="77777777" w:rsidR="00C65075" w:rsidRDefault="00000000">
    <w:pPr>
      <w:spacing w:line="1" w:lineRule="exact"/>
    </w:pPr>
    <w:r>
      <w:rPr>
        <w:noProof/>
      </w:rPr>
      <mc:AlternateContent>
        <mc:Choice Requires="wps">
          <w:drawing>
            <wp:anchor distT="0" distB="0" distL="0" distR="0" simplePos="0" relativeHeight="62914975" behindDoc="1" locked="0" layoutInCell="1" allowOverlap="1" wp14:anchorId="38C2F4AC" wp14:editId="2A312B60">
              <wp:simplePos x="0" y="0"/>
              <wp:positionH relativeFrom="page">
                <wp:posOffset>1010920</wp:posOffset>
              </wp:positionH>
              <wp:positionV relativeFrom="page">
                <wp:posOffset>9384665</wp:posOffset>
              </wp:positionV>
              <wp:extent cx="4914265" cy="120015"/>
              <wp:effectExtent l="0" t="0" r="0" b="0"/>
              <wp:wrapNone/>
              <wp:docPr id="329" name="Shape 329"/>
              <wp:cNvGraphicFramePr/>
              <a:graphic xmlns:a="http://schemas.openxmlformats.org/drawingml/2006/main">
                <a:graphicData uri="http://schemas.microsoft.com/office/word/2010/wordprocessingShape">
                  <wps:wsp>
                    <wps:cNvSpPr txBox="1"/>
                    <wps:spPr>
                      <a:xfrm>
                        <a:off x="0" y="0"/>
                        <a:ext cx="4914265" cy="120015"/>
                      </a:xfrm>
                      <a:prstGeom prst="rect">
                        <a:avLst/>
                      </a:prstGeom>
                      <a:noFill/>
                    </wps:spPr>
                    <wps:txbx>
                      <w:txbxContent>
                        <w:p w14:paraId="3D18E2D8" w14:textId="77777777" w:rsidR="00C65075" w:rsidRDefault="00000000">
                          <w:pPr>
                            <w:pStyle w:val="Style42"/>
                            <w:rPr>
                              <w:sz w:val="19"/>
                              <w:szCs w:val="19"/>
                            </w:rPr>
                          </w:pPr>
                          <w:r>
                            <w:rPr>
                              <w:rStyle w:val="CharStyle43"/>
                              <w:sz w:val="19"/>
                              <w:szCs w:val="19"/>
                            </w:rPr>
                            <w:t>②［美］比尔斯等：《文化人类学》，骆继光等译，河北教育出版社</w:t>
                          </w:r>
                          <w:r>
                            <w:rPr>
                              <w:rStyle w:val="CharStyle43"/>
                              <w:sz w:val="16"/>
                              <w:szCs w:val="16"/>
                              <w:lang w:val="en-US" w:bidi="en-US"/>
                            </w:rPr>
                            <w:t>1993</w:t>
                          </w:r>
                          <w:r>
                            <w:rPr>
                              <w:rStyle w:val="CharStyle43"/>
                              <w:sz w:val="19"/>
                              <w:szCs w:val="19"/>
                            </w:rPr>
                            <w:t>年版，第</w:t>
                          </w:r>
                          <w:r>
                            <w:rPr>
                              <w:rStyle w:val="CharStyle43"/>
                              <w:sz w:val="16"/>
                              <w:szCs w:val="16"/>
                              <w:lang w:val="en-US" w:bidi="en-US"/>
                            </w:rPr>
                            <w:t>365</w:t>
                          </w:r>
                          <w:r>
                            <w:rPr>
                              <w:rStyle w:val="CharStyle43"/>
                              <w:sz w:val="19"/>
                              <w:szCs w:val="19"/>
                            </w:rPr>
                            <w:t>页。</w:t>
                          </w:r>
                        </w:p>
                      </w:txbxContent>
                    </wps:txbx>
                    <wps:bodyPr wrap="none" lIns="0" tIns="0" rIns="0" bIns="0">
                      <a:spAutoFit/>
                    </wps:bodyPr>
                  </wps:wsp>
                </a:graphicData>
              </a:graphic>
            </wp:anchor>
          </w:drawing>
        </mc:Choice>
        <mc:Fallback>
          <w:pict>
            <v:shapetype w14:anchorId="38C2F4AC" id="_x0000_t202" coordsize="21600,21600" o:spt="202" path="m,l,21600r21600,l21600,xe">
              <v:stroke joinstyle="miter"/>
              <v:path gradientshapeok="t" o:connecttype="rect"/>
            </v:shapetype>
            <v:shape id="Shape 329" o:spid="_x0000_s1193" type="#_x0000_t202" style="position:absolute;margin-left:79.6pt;margin-top:738.95pt;width:386.95pt;height:9.45pt;z-index:-44040150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" filled="f" stroked="f">
              <v:textbox style="mso-fit-shape-to-text:t" inset="0,0,0,0">
                <w:txbxContent>
                  <w:p w14:paraId="3D18E2D8" w14:textId="77777777" w:rsidR="00C65075" w:rsidRDefault="00000000">
                    <w:pPr>
                      <w:pStyle w:val="Style42"/>
                      <w:rPr>
                        <w:sz w:val="19"/>
                        <w:szCs w:val="19"/>
                      </w:rPr>
                    </w:pPr>
                    <w:r>
                      <w:rPr>
                        <w:rStyle w:val="CharStyle43"/>
                        <w:sz w:val="19"/>
                        <w:szCs w:val="19"/>
                      </w:rPr>
                      <w:t>②［美］比尔斯等：《文化人类学》，骆继光等译，河北教育出版社</w:t>
                    </w:r>
                    <w:r>
                      <w:rPr>
                        <w:rStyle w:val="CharStyle43"/>
                        <w:sz w:val="16"/>
                        <w:szCs w:val="16"/>
                        <w:lang w:val="en-US" w:bidi="en-US"/>
                      </w:rPr>
                      <w:t>1993</w:t>
                    </w:r>
                    <w:r>
                      <w:rPr>
                        <w:rStyle w:val="CharStyle43"/>
                        <w:sz w:val="19"/>
                        <w:szCs w:val="19"/>
                      </w:rPr>
                      <w:t>年版，第</w:t>
                    </w:r>
                    <w:r>
                      <w:rPr>
                        <w:rStyle w:val="CharStyle43"/>
                        <w:sz w:val="16"/>
                        <w:szCs w:val="16"/>
                        <w:lang w:val="en-US" w:bidi="en-US"/>
                      </w:rPr>
                      <w:t>365</w:t>
                    </w:r>
                    <w:r>
                      <w:rPr>
                        <w:rStyle w:val="CharStyle43"/>
                        <w:sz w:val="19"/>
                        <w:szCs w:val="19"/>
                      </w:rPr>
                      <w:t>页。</w:t>
                    </w:r>
                  </w:p>
                </w:txbxContent>
              </v:textbox>
              <w10:wrap anchorx="page" anchory="page"/>
            </v:shape>
          </w:pict>
        </mc:Fallback>
      </mc:AlternateContent>
    </w: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68428A" w14:textId="77777777" w:rsidR="00C65075" w:rsidRDefault="00C65075"/>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8184D2" w14:textId="77777777" w:rsidR="00C65075" w:rsidRDefault="00C65075"/>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B5F536" w14:textId="77777777" w:rsidR="00C65075" w:rsidRDefault="00C65075">
    <w:pPr>
      <w:spacing w:line="1" w:lineRule="exact"/>
    </w:pP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4E7E6B" w14:textId="77777777" w:rsidR="00C65075" w:rsidRDefault="00C65075">
    <w:pPr>
      <w:spacing w:line="1" w:lineRule="exact"/>
    </w:pPr>
  </w:p>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43FED6" w14:textId="77777777" w:rsidR="00C65075" w:rsidRDefault="00C65075">
    <w:pPr>
      <w:spacing w:line="1" w:lineRule="exact"/>
    </w:pPr>
  </w:p>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1968FA" w14:textId="77777777" w:rsidR="00C65075" w:rsidRDefault="00C65075">
    <w:pPr>
      <w:spacing w:line="1" w:lineRule="exact"/>
    </w:pP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9924D6" w14:textId="77777777" w:rsidR="00C65075" w:rsidRDefault="00C65075">
    <w:pPr>
      <w:spacing w:line="1" w:lineRule="exact"/>
    </w:pPr>
  </w:p>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DBE100" w14:textId="77777777" w:rsidR="00C65075" w:rsidRDefault="00000000">
    <w:pPr>
      <w:spacing w:line="1" w:lineRule="exact"/>
    </w:pPr>
    <w:r>
      <w:rPr>
        <w:noProof/>
      </w:rPr>
      <mc:AlternateContent>
        <mc:Choice Requires="wps">
          <w:drawing>
            <wp:anchor distT="0" distB="0" distL="0" distR="0" simplePos="0" relativeHeight="62914997" behindDoc="1" locked="0" layoutInCell="1" allowOverlap="1" wp14:anchorId="6FF1DBEC" wp14:editId="2C8EED50">
              <wp:simplePos x="0" y="0"/>
              <wp:positionH relativeFrom="page">
                <wp:posOffset>1343660</wp:posOffset>
              </wp:positionH>
              <wp:positionV relativeFrom="page">
                <wp:posOffset>9423400</wp:posOffset>
              </wp:positionV>
              <wp:extent cx="4076700" cy="120015"/>
              <wp:effectExtent l="0" t="0" r="0" b="0"/>
              <wp:wrapNone/>
              <wp:docPr id="351" name="Shape 351"/>
              <wp:cNvGraphicFramePr/>
              <a:graphic xmlns:a="http://schemas.openxmlformats.org/drawingml/2006/main">
                <a:graphicData uri="http://schemas.microsoft.com/office/word/2010/wordprocessingShape">
                  <wps:wsp>
                    <wps:cNvSpPr txBox="1"/>
                    <wps:spPr>
                      <a:xfrm>
                        <a:off x="0" y="0"/>
                        <a:ext cx="4076700" cy="120015"/>
                      </a:xfrm>
                      <a:prstGeom prst="rect">
                        <a:avLst/>
                      </a:prstGeom>
                      <a:noFill/>
                    </wps:spPr>
                    <wps:txbx>
                      <w:txbxContent>
                        <w:p w14:paraId="799601D6" w14:textId="77777777" w:rsidR="00C65075" w:rsidRDefault="00000000">
                          <w:pPr>
                            <w:pStyle w:val="Style42"/>
                            <w:rPr>
                              <w:sz w:val="19"/>
                              <w:szCs w:val="19"/>
                            </w:rPr>
                          </w:pPr>
                          <w:r>
                            <w:rPr>
                              <w:rStyle w:val="CharStyle43"/>
                              <w:sz w:val="19"/>
                              <w:szCs w:val="19"/>
                            </w:rPr>
                            <w:t>① 《马克思恩格斯文集》第</w:t>
                          </w:r>
                          <w:r>
                            <w:rPr>
                              <w:rStyle w:val="CharStyle43"/>
                              <w:sz w:val="16"/>
                              <w:szCs w:val="16"/>
                              <w:lang w:val="en-US" w:bidi="en-US"/>
                            </w:rPr>
                            <w:t>4</w:t>
                          </w:r>
                          <w:r>
                            <w:rPr>
                              <w:rStyle w:val="CharStyle43"/>
                              <w:sz w:val="19"/>
                              <w:szCs w:val="19"/>
                            </w:rPr>
                            <w:t>卷，人民出版社</w:t>
                          </w:r>
                          <w:r>
                            <w:rPr>
                              <w:rStyle w:val="CharStyle43"/>
                              <w:sz w:val="16"/>
                              <w:szCs w:val="16"/>
                              <w:lang w:val="en-US" w:bidi="en-US"/>
                            </w:rPr>
                            <w:t>2009</w:t>
                          </w:r>
                          <w:r>
                            <w:rPr>
                              <w:rStyle w:val="CharStyle43"/>
                              <w:sz w:val="19"/>
                              <w:szCs w:val="19"/>
                            </w:rPr>
                            <w:t>年版，第</w:t>
                          </w:r>
                          <w:r>
                            <w:rPr>
                              <w:rStyle w:val="CharStyle43"/>
                              <w:sz w:val="16"/>
                              <w:szCs w:val="16"/>
                            </w:rPr>
                            <w:t>131 —</w:t>
                          </w:r>
                          <w:r>
                            <w:rPr>
                              <w:rStyle w:val="CharStyle43"/>
                              <w:sz w:val="16"/>
                              <w:szCs w:val="16"/>
                              <w:lang w:val="en-US" w:bidi="en-US"/>
                            </w:rPr>
                            <w:t>134</w:t>
                          </w:r>
                          <w:r>
                            <w:rPr>
                              <w:rStyle w:val="CharStyle43"/>
                              <w:sz w:val="19"/>
                              <w:szCs w:val="19"/>
                            </w:rPr>
                            <w:t>页。</w:t>
                          </w:r>
                        </w:p>
                      </w:txbxContent>
                    </wps:txbx>
                    <wps:bodyPr wrap="none" lIns="0" tIns="0" rIns="0" bIns="0">
                      <a:spAutoFit/>
                    </wps:bodyPr>
                  </wps:wsp>
                </a:graphicData>
              </a:graphic>
            </wp:anchor>
          </w:drawing>
        </mc:Choice>
        <mc:Fallback>
          <w:pict>
            <v:shapetype w14:anchorId="6FF1DBEC" id="_x0000_t202" coordsize="21600,21600" o:spt="202" path="m,l,21600r21600,l21600,xe">
              <v:stroke joinstyle="miter"/>
              <v:path gradientshapeok="t" o:connecttype="rect"/>
            </v:shapetype>
            <v:shape id="Shape 351" o:spid="_x0000_s1203" type="#_x0000_t202" style="position:absolute;margin-left:105.8pt;margin-top:742pt;width:321pt;height:9.45pt;z-index:-44040148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" filled="f" stroked="f">
              <v:textbox style="mso-fit-shape-to-text:t" inset="0,0,0,0">
                <w:txbxContent>
                  <w:p w14:paraId="799601D6" w14:textId="77777777" w:rsidR="00C65075" w:rsidRDefault="00000000">
                    <w:pPr>
                      <w:pStyle w:val="Style42"/>
                      <w:rPr>
                        <w:sz w:val="19"/>
                        <w:szCs w:val="19"/>
                      </w:rPr>
                    </w:pPr>
                    <w:r>
                      <w:rPr>
                        <w:rStyle w:val="CharStyle43"/>
                        <w:sz w:val="19"/>
                        <w:szCs w:val="19"/>
                      </w:rPr>
                      <w:t>① 《马克思恩格斯文集》第</w:t>
                    </w:r>
                    <w:r>
                      <w:rPr>
                        <w:rStyle w:val="CharStyle43"/>
                        <w:sz w:val="16"/>
                        <w:szCs w:val="16"/>
                        <w:lang w:val="en-US" w:bidi="en-US"/>
                      </w:rPr>
                      <w:t>4</w:t>
                    </w:r>
                    <w:r>
                      <w:rPr>
                        <w:rStyle w:val="CharStyle43"/>
                        <w:sz w:val="19"/>
                        <w:szCs w:val="19"/>
                      </w:rPr>
                      <w:t>卷，人民出版社</w:t>
                    </w:r>
                    <w:r>
                      <w:rPr>
                        <w:rStyle w:val="CharStyle43"/>
                        <w:sz w:val="16"/>
                        <w:szCs w:val="16"/>
                        <w:lang w:val="en-US" w:bidi="en-US"/>
                      </w:rPr>
                      <w:t>2009</w:t>
                    </w:r>
                    <w:r>
                      <w:rPr>
                        <w:rStyle w:val="CharStyle43"/>
                        <w:sz w:val="19"/>
                        <w:szCs w:val="19"/>
                      </w:rPr>
                      <w:t>年版，第</w:t>
                    </w:r>
                    <w:r>
                      <w:rPr>
                        <w:rStyle w:val="CharStyle43"/>
                        <w:sz w:val="16"/>
                        <w:szCs w:val="16"/>
                      </w:rPr>
                      <w:t>131 —</w:t>
                    </w:r>
                    <w:r>
                      <w:rPr>
                        <w:rStyle w:val="CharStyle43"/>
                        <w:sz w:val="16"/>
                        <w:szCs w:val="16"/>
                        <w:lang w:val="en-US" w:bidi="en-US"/>
                      </w:rPr>
                      <w:t>134</w:t>
                    </w:r>
                    <w:r>
                      <w:rPr>
                        <w:rStyle w:val="CharStyle43"/>
                        <w:sz w:val="19"/>
                        <w:szCs w:val="19"/>
                      </w:rPr>
                      <w:t>页。</w:t>
                    </w:r>
                  </w:p>
                </w:txbxContent>
              </v:textbox>
              <w10:wrap anchorx="page" anchory="page"/>
            </v:shape>
          </w:pict>
        </mc:Fallback>
      </mc:AlternateContent>
    </w:r>
  </w:p>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33A5C8" w14:textId="77777777" w:rsidR="00C65075" w:rsidRDefault="00000000">
    <w:pPr>
      <w:spacing w:line="1" w:lineRule="exact"/>
    </w:pPr>
    <w:r>
      <w:rPr>
        <w:noProof/>
      </w:rPr>
      <mc:AlternateContent>
        <mc:Choice Requires="wps">
          <w:drawing>
            <wp:anchor distT="0" distB="0" distL="0" distR="0" simplePos="0" relativeHeight="62914993" behindDoc="1" locked="0" layoutInCell="1" allowOverlap="1" wp14:anchorId="0232E438" wp14:editId="7569D6C3">
              <wp:simplePos x="0" y="0"/>
              <wp:positionH relativeFrom="page">
                <wp:posOffset>1343660</wp:posOffset>
              </wp:positionH>
              <wp:positionV relativeFrom="page">
                <wp:posOffset>9423400</wp:posOffset>
              </wp:positionV>
              <wp:extent cx="4076700" cy="120015"/>
              <wp:effectExtent l="0" t="0" r="0" b="0"/>
              <wp:wrapNone/>
              <wp:docPr id="347" name="Shape 347"/>
              <wp:cNvGraphicFramePr/>
              <a:graphic xmlns:a="http://schemas.openxmlformats.org/drawingml/2006/main">
                <a:graphicData uri="http://schemas.microsoft.com/office/word/2010/wordprocessingShape">
                  <wps:wsp>
                    <wps:cNvSpPr txBox="1"/>
                    <wps:spPr>
                      <a:xfrm>
                        <a:off x="0" y="0"/>
                        <a:ext cx="4076700" cy="120015"/>
                      </a:xfrm>
                      <a:prstGeom prst="rect">
                        <a:avLst/>
                      </a:prstGeom>
                      <a:noFill/>
                    </wps:spPr>
                    <wps:txbx>
                      <w:txbxContent>
                        <w:p w14:paraId="71BC76B7" w14:textId="77777777" w:rsidR="00C65075" w:rsidRDefault="00000000">
                          <w:pPr>
                            <w:pStyle w:val="Style42"/>
                            <w:rPr>
                              <w:sz w:val="19"/>
                              <w:szCs w:val="19"/>
                            </w:rPr>
                          </w:pPr>
                          <w:r>
                            <w:rPr>
                              <w:rStyle w:val="CharStyle43"/>
                              <w:sz w:val="19"/>
                              <w:szCs w:val="19"/>
                            </w:rPr>
                            <w:t>① 《马克思恩格斯文集》第</w:t>
                          </w:r>
                          <w:r>
                            <w:rPr>
                              <w:rStyle w:val="CharStyle43"/>
                              <w:sz w:val="16"/>
                              <w:szCs w:val="16"/>
                              <w:lang w:val="en-US" w:bidi="en-US"/>
                            </w:rPr>
                            <w:t>4</w:t>
                          </w:r>
                          <w:r>
                            <w:rPr>
                              <w:rStyle w:val="CharStyle43"/>
                              <w:sz w:val="19"/>
                              <w:szCs w:val="19"/>
                            </w:rPr>
                            <w:t>卷，人民出版社</w:t>
                          </w:r>
                          <w:r>
                            <w:rPr>
                              <w:rStyle w:val="CharStyle43"/>
                              <w:sz w:val="16"/>
                              <w:szCs w:val="16"/>
                              <w:lang w:val="en-US" w:bidi="en-US"/>
                            </w:rPr>
                            <w:t>2009</w:t>
                          </w:r>
                          <w:r>
                            <w:rPr>
                              <w:rStyle w:val="CharStyle43"/>
                              <w:sz w:val="19"/>
                              <w:szCs w:val="19"/>
                            </w:rPr>
                            <w:t>年版，第</w:t>
                          </w:r>
                          <w:r>
                            <w:rPr>
                              <w:rStyle w:val="CharStyle43"/>
                              <w:sz w:val="16"/>
                              <w:szCs w:val="16"/>
                            </w:rPr>
                            <w:t>131 —</w:t>
                          </w:r>
                          <w:r>
                            <w:rPr>
                              <w:rStyle w:val="CharStyle43"/>
                              <w:sz w:val="16"/>
                              <w:szCs w:val="16"/>
                              <w:lang w:val="en-US" w:bidi="en-US"/>
                            </w:rPr>
                            <w:t>134</w:t>
                          </w:r>
                          <w:r>
                            <w:rPr>
                              <w:rStyle w:val="CharStyle43"/>
                              <w:sz w:val="19"/>
                              <w:szCs w:val="19"/>
                            </w:rPr>
                            <w:t>页。</w:t>
                          </w:r>
                        </w:p>
                      </w:txbxContent>
                    </wps:txbx>
                    <wps:bodyPr wrap="none" lIns="0" tIns="0" rIns="0" bIns="0">
                      <a:spAutoFit/>
                    </wps:bodyPr>
                  </wps:wsp>
                </a:graphicData>
              </a:graphic>
            </wp:anchor>
          </w:drawing>
        </mc:Choice>
        <mc:Fallback>
          <w:pict>
            <v:shapetype w14:anchorId="0232E438" id="_x0000_t202" coordsize="21600,21600" o:spt="202" path="m,l,21600r21600,l21600,xe">
              <v:stroke joinstyle="miter"/>
              <v:path gradientshapeok="t" o:connecttype="rect"/>
            </v:shapetype>
            <v:shape id="Shape 347" o:spid="_x0000_s1204" type="#_x0000_t202" style="position:absolute;margin-left:105.8pt;margin-top:742pt;width:321pt;height:9.45pt;z-index:-44040148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" filled="f" stroked="f">
              <v:textbox style="mso-fit-shape-to-text:t" inset="0,0,0,0">
                <w:txbxContent>
                  <w:p w14:paraId="71BC76B7" w14:textId="77777777" w:rsidR="00C65075" w:rsidRDefault="00000000">
                    <w:pPr>
                      <w:pStyle w:val="Style42"/>
                      <w:rPr>
                        <w:sz w:val="19"/>
                        <w:szCs w:val="19"/>
                      </w:rPr>
                    </w:pPr>
                    <w:r>
                      <w:rPr>
                        <w:rStyle w:val="CharStyle43"/>
                        <w:sz w:val="19"/>
                        <w:szCs w:val="19"/>
                      </w:rPr>
                      <w:t>① 《马克思恩格斯文集》第</w:t>
                    </w:r>
                    <w:r>
                      <w:rPr>
                        <w:rStyle w:val="CharStyle43"/>
                        <w:sz w:val="16"/>
                        <w:szCs w:val="16"/>
                        <w:lang w:val="en-US" w:bidi="en-US"/>
                      </w:rPr>
                      <w:t>4</w:t>
                    </w:r>
                    <w:r>
                      <w:rPr>
                        <w:rStyle w:val="CharStyle43"/>
                        <w:sz w:val="19"/>
                        <w:szCs w:val="19"/>
                      </w:rPr>
                      <w:t>卷，人民出版社</w:t>
                    </w:r>
                    <w:r>
                      <w:rPr>
                        <w:rStyle w:val="CharStyle43"/>
                        <w:sz w:val="16"/>
                        <w:szCs w:val="16"/>
                        <w:lang w:val="en-US" w:bidi="en-US"/>
                      </w:rPr>
                      <w:t>2009</w:t>
                    </w:r>
                    <w:r>
                      <w:rPr>
                        <w:rStyle w:val="CharStyle43"/>
                        <w:sz w:val="19"/>
                        <w:szCs w:val="19"/>
                      </w:rPr>
                      <w:t>年版，第</w:t>
                    </w:r>
                    <w:r>
                      <w:rPr>
                        <w:rStyle w:val="CharStyle43"/>
                        <w:sz w:val="16"/>
                        <w:szCs w:val="16"/>
                      </w:rPr>
                      <w:t>131 —</w:t>
                    </w:r>
                    <w:r>
                      <w:rPr>
                        <w:rStyle w:val="CharStyle43"/>
                        <w:sz w:val="16"/>
                        <w:szCs w:val="16"/>
                        <w:lang w:val="en-US" w:bidi="en-US"/>
                      </w:rPr>
                      <w:t>134</w:t>
                    </w:r>
                    <w:r>
                      <w:rPr>
                        <w:rStyle w:val="CharStyle43"/>
                        <w:sz w:val="19"/>
                        <w:szCs w:val="19"/>
                      </w:rPr>
                      <w:t>页。</w:t>
                    </w:r>
                  </w:p>
                </w:txbxContent>
              </v:textbox>
              <w10:wrap anchorx="page" anchory="page"/>
            </v:shape>
          </w:pict>
        </mc:Fallback>
      </mc:AlternateContent>
    </w:r>
  </w:p>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F9DBC0" w14:textId="77777777" w:rsidR="00C65075" w:rsidRDefault="00000000">
    <w:pPr>
      <w:spacing w:line="1" w:lineRule="exact"/>
    </w:pPr>
    <w:r>
      <w:rPr>
        <w:noProof/>
      </w:rPr>
      <mc:AlternateContent>
        <mc:Choice Requires="wps">
          <w:drawing>
            <wp:anchor distT="0" distB="0" distL="0" distR="0" simplePos="0" relativeHeight="62915001" behindDoc="1" locked="0" layoutInCell="1" allowOverlap="1" wp14:anchorId="7C3F5618" wp14:editId="24D6C8C3">
              <wp:simplePos x="0" y="0"/>
              <wp:positionH relativeFrom="page">
                <wp:posOffset>1107440</wp:posOffset>
              </wp:positionH>
              <wp:positionV relativeFrom="page">
                <wp:posOffset>9423400</wp:posOffset>
              </wp:positionV>
              <wp:extent cx="4073525" cy="123190"/>
              <wp:effectExtent l="0" t="0" r="0" b="0"/>
              <wp:wrapNone/>
              <wp:docPr id="355" name="Shape 355"/>
              <wp:cNvGraphicFramePr/>
              <a:graphic xmlns:a="http://schemas.openxmlformats.org/drawingml/2006/main">
                <a:graphicData uri="http://schemas.microsoft.com/office/word/2010/wordprocessingShape">
                  <wps:wsp>
                    <wps:cNvSpPr txBox="1"/>
                    <wps:spPr>
                      <a:xfrm>
                        <a:off x="0" y="0"/>
                        <a:ext cx="4073525" cy="123190"/>
                      </a:xfrm>
                      <a:prstGeom prst="rect">
                        <a:avLst/>
                      </a:prstGeom>
                      <a:noFill/>
                    </wps:spPr>
                    <wps:txbx>
                      <w:txbxContent>
                        <w:p w14:paraId="7537519E" w14:textId="77777777" w:rsidR="00C65075" w:rsidRDefault="00000000">
                          <w:pPr>
                            <w:pStyle w:val="Style42"/>
                            <w:rPr>
                              <w:sz w:val="19"/>
                              <w:szCs w:val="19"/>
                            </w:rPr>
                          </w:pPr>
                          <w:r>
                            <w:rPr>
                              <w:rStyle w:val="CharStyle43"/>
                              <w:sz w:val="16"/>
                              <w:szCs w:val="16"/>
                            </w:rPr>
                            <w:t xml:space="preserve">② </w:t>
                          </w:r>
                          <w:r>
                            <w:rPr>
                              <w:rStyle w:val="CharStyle43"/>
                              <w:sz w:val="19"/>
                              <w:szCs w:val="19"/>
                            </w:rPr>
                            <w:t>《马克思恩格斯文集》第</w:t>
                          </w:r>
                          <w:r>
                            <w:rPr>
                              <w:rStyle w:val="CharStyle43"/>
                              <w:sz w:val="16"/>
                              <w:szCs w:val="16"/>
                              <w:lang w:val="en-US" w:bidi="en-US"/>
                            </w:rPr>
                            <w:t>4</w:t>
                          </w:r>
                          <w:r>
                            <w:rPr>
                              <w:rStyle w:val="CharStyle43"/>
                              <w:sz w:val="19"/>
                              <w:szCs w:val="19"/>
                            </w:rPr>
                            <w:t>卷，人民出版社</w:t>
                          </w:r>
                          <w:r>
                            <w:rPr>
                              <w:rStyle w:val="CharStyle43"/>
                              <w:sz w:val="16"/>
                              <w:szCs w:val="16"/>
                              <w:lang w:val="en-US" w:bidi="en-US"/>
                            </w:rPr>
                            <w:t>2009</w:t>
                          </w:r>
                          <w:r>
                            <w:rPr>
                              <w:rStyle w:val="CharStyle43"/>
                              <w:sz w:val="19"/>
                              <w:szCs w:val="19"/>
                            </w:rPr>
                            <w:t>年版，第</w:t>
                          </w:r>
                          <w:r>
                            <w:rPr>
                              <w:rStyle w:val="CharStyle43"/>
                              <w:sz w:val="16"/>
                              <w:szCs w:val="16"/>
                            </w:rPr>
                            <w:t>126—</w:t>
                          </w:r>
                          <w:r>
                            <w:rPr>
                              <w:rStyle w:val="CharStyle43"/>
                              <w:sz w:val="16"/>
                              <w:szCs w:val="16"/>
                              <w:lang w:val="en-US" w:bidi="en-US"/>
                            </w:rPr>
                            <w:t>127</w:t>
                          </w:r>
                          <w:r>
                            <w:rPr>
                              <w:rStyle w:val="CharStyle43"/>
                              <w:sz w:val="19"/>
                              <w:szCs w:val="19"/>
                            </w:rPr>
                            <w:t>页。</w:t>
                          </w:r>
                        </w:p>
                      </w:txbxContent>
                    </wps:txbx>
                    <wps:bodyPr wrap="none" lIns="0" tIns="0" rIns="0" bIns="0">
                      <a:spAutoFit/>
                    </wps:bodyPr>
                  </wps:wsp>
                </a:graphicData>
              </a:graphic>
            </wp:anchor>
          </w:drawing>
        </mc:Choice>
        <mc:Fallback>
          <w:pict>
            <v:shapetype w14:anchorId="7C3F5618" id="_x0000_t202" coordsize="21600,21600" o:spt="202" path="m,l,21600r21600,l21600,xe">
              <v:stroke joinstyle="miter"/>
              <v:path gradientshapeok="t" o:connecttype="rect"/>
            </v:shapetype>
            <v:shape id="Shape 355" o:spid="_x0000_s1206" type="#_x0000_t202" style="position:absolute;margin-left:87.2pt;margin-top:742pt;width:320.75pt;height:9.7pt;z-index:-44040147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" filled="f" stroked="f">
              <v:textbox style="mso-fit-shape-to-text:t" inset="0,0,0,0">
                <w:txbxContent>
                  <w:p w14:paraId="7537519E" w14:textId="77777777" w:rsidR="00C65075" w:rsidRDefault="00000000">
                    <w:pPr>
                      <w:pStyle w:val="Style42"/>
                      <w:rPr>
                        <w:sz w:val="19"/>
                        <w:szCs w:val="19"/>
                      </w:rPr>
                    </w:pPr>
                    <w:r>
                      <w:rPr>
                        <w:rStyle w:val="CharStyle43"/>
                        <w:sz w:val="16"/>
                        <w:szCs w:val="16"/>
                      </w:rPr>
                      <w:t xml:space="preserve">② </w:t>
                    </w:r>
                    <w:r>
                      <w:rPr>
                        <w:rStyle w:val="CharStyle43"/>
                        <w:sz w:val="19"/>
                        <w:szCs w:val="19"/>
                      </w:rPr>
                      <w:t>《马克思恩格斯文集》第</w:t>
                    </w:r>
                    <w:r>
                      <w:rPr>
                        <w:rStyle w:val="CharStyle43"/>
                        <w:sz w:val="16"/>
                        <w:szCs w:val="16"/>
                        <w:lang w:val="en-US" w:bidi="en-US"/>
                      </w:rPr>
                      <w:t>4</w:t>
                    </w:r>
                    <w:r>
                      <w:rPr>
                        <w:rStyle w:val="CharStyle43"/>
                        <w:sz w:val="19"/>
                        <w:szCs w:val="19"/>
                      </w:rPr>
                      <w:t>卷，人民出版社</w:t>
                    </w:r>
                    <w:r>
                      <w:rPr>
                        <w:rStyle w:val="CharStyle43"/>
                        <w:sz w:val="16"/>
                        <w:szCs w:val="16"/>
                        <w:lang w:val="en-US" w:bidi="en-US"/>
                      </w:rPr>
                      <w:t>2009</w:t>
                    </w:r>
                    <w:r>
                      <w:rPr>
                        <w:rStyle w:val="CharStyle43"/>
                        <w:sz w:val="19"/>
                        <w:szCs w:val="19"/>
                      </w:rPr>
                      <w:t>年版，第</w:t>
                    </w:r>
                    <w:r>
                      <w:rPr>
                        <w:rStyle w:val="CharStyle43"/>
                        <w:sz w:val="16"/>
                        <w:szCs w:val="16"/>
                      </w:rPr>
                      <w:t>126—</w:t>
                    </w:r>
                    <w:r>
                      <w:rPr>
                        <w:rStyle w:val="CharStyle43"/>
                        <w:sz w:val="16"/>
                        <w:szCs w:val="16"/>
                        <w:lang w:val="en-US" w:bidi="en-US"/>
                      </w:rPr>
                      <w:t>127</w:t>
                    </w:r>
                    <w:r>
                      <w:rPr>
                        <w:rStyle w:val="CharStyle43"/>
                        <w:sz w:val="19"/>
                        <w:szCs w:val="19"/>
                      </w:rPr>
                      <w:t>页。</w:t>
                    </w:r>
                  </w:p>
                </w:txbxContent>
              </v:textbox>
              <w10:wrap anchorx="page" anchory="page"/>
            </v:shape>
          </w:pict>
        </mc:Fallback>
      </mc:AlternateContent>
    </w:r>
  </w:p>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4CDDB6" w14:textId="77777777" w:rsidR="00C65075" w:rsidRDefault="00C65075"/>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774C7A" w14:textId="77777777" w:rsidR="00C65075" w:rsidRDefault="00C65075"/>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80B8A4" w14:textId="77777777" w:rsidR="00C65075" w:rsidRDefault="00C65075">
    <w:pPr>
      <w:spacing w:line="1" w:lineRule="exact"/>
    </w:pPr>
  </w:p>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2122AD" w14:textId="77777777" w:rsidR="00C65075" w:rsidRDefault="00C65075">
    <w:pPr>
      <w:spacing w:line="1" w:lineRule="exact"/>
    </w:pPr>
  </w:p>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179CF9" w14:textId="77777777" w:rsidR="00C65075" w:rsidRDefault="00C65075"/>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4423D9" w14:textId="77777777" w:rsidR="00C65075" w:rsidRDefault="00C65075"/>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B01149" w14:textId="77777777" w:rsidR="00C65075" w:rsidRDefault="00C65075">
    <w:pPr>
      <w:spacing w:line="1" w:lineRule="exact"/>
    </w:pPr>
  </w:p>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03FBE9" w14:textId="77777777" w:rsidR="00C65075" w:rsidRDefault="00C65075">
    <w:pPr>
      <w:spacing w:line="1" w:lineRule="exact"/>
    </w:pPr>
  </w:p>
</w:ftr>
</file>

<file path=word/footer1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A7766A" w14:textId="77777777" w:rsidR="00C65075" w:rsidRDefault="00C65075">
    <w:pPr>
      <w:spacing w:line="1" w:lineRule="exact"/>
    </w:pPr>
  </w:p>
</w:ftr>
</file>

<file path=word/footer1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8DCB34" w14:textId="77777777" w:rsidR="00C65075" w:rsidRDefault="00C65075">
    <w:pPr>
      <w:spacing w:line="1" w:lineRule="exact"/>
    </w:pPr>
  </w:p>
</w:ftr>
</file>

<file path=word/footer1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DF72D8" w14:textId="77777777" w:rsidR="00C65075" w:rsidRDefault="00C65075">
    <w:pPr>
      <w:spacing w:line="1" w:lineRule="exact"/>
    </w:pPr>
  </w:p>
</w:ftr>
</file>

<file path=word/footer1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E05AD1" w14:textId="77777777" w:rsidR="00C65075" w:rsidRDefault="00000000">
    <w:pPr>
      <w:spacing w:line="1" w:lineRule="exact"/>
    </w:pPr>
    <w:r>
      <w:rPr>
        <w:noProof/>
      </w:rPr>
      <mc:AlternateContent>
        <mc:Choice Requires="wps">
          <w:drawing>
            <wp:anchor distT="0" distB="0" distL="0" distR="0" simplePos="0" relativeHeight="62915025" behindDoc="1" locked="0" layoutInCell="1" allowOverlap="1" wp14:anchorId="0D9EB514" wp14:editId="1C957ED6">
              <wp:simplePos x="0" y="0"/>
              <wp:positionH relativeFrom="page">
                <wp:posOffset>1343025</wp:posOffset>
              </wp:positionH>
              <wp:positionV relativeFrom="page">
                <wp:posOffset>9508490</wp:posOffset>
              </wp:positionV>
              <wp:extent cx="3348355" cy="120015"/>
              <wp:effectExtent l="0" t="0" r="0" b="0"/>
              <wp:wrapNone/>
              <wp:docPr id="384" name="Shape 384"/>
              <wp:cNvGraphicFramePr/>
              <a:graphic xmlns:a="http://schemas.openxmlformats.org/drawingml/2006/main">
                <a:graphicData uri="http://schemas.microsoft.com/office/word/2010/wordprocessingShape">
                  <wps:wsp>
                    <wps:cNvSpPr txBox="1"/>
                    <wps:spPr>
                      <a:xfrm>
                        <a:off x="0" y="0"/>
                        <a:ext cx="3348355" cy="120015"/>
                      </a:xfrm>
                      <a:prstGeom prst="rect">
                        <a:avLst/>
                      </a:prstGeom>
                      <a:noFill/>
                    </wps:spPr>
                    <wps:txbx>
                      <w:txbxContent>
                        <w:p w14:paraId="70672CB6" w14:textId="77777777" w:rsidR="00C65075" w:rsidRDefault="00000000">
                          <w:pPr>
                            <w:pStyle w:val="Style42"/>
                            <w:rPr>
                              <w:sz w:val="19"/>
                              <w:szCs w:val="19"/>
                            </w:rPr>
                          </w:pPr>
                          <w:r>
                            <w:rPr>
                              <w:rStyle w:val="CharStyle43"/>
                              <w:sz w:val="16"/>
                              <w:szCs w:val="16"/>
                            </w:rPr>
                            <w:t xml:space="preserve">① </w:t>
                          </w:r>
                          <w:r>
                            <w:rPr>
                              <w:rStyle w:val="CharStyle43"/>
                              <w:sz w:val="19"/>
                              <w:szCs w:val="19"/>
                            </w:rPr>
                            <w:t>吕大吉主编：《宗教学纲要》，高等教育出版社</w:t>
                          </w:r>
                          <w:r>
                            <w:rPr>
                              <w:rStyle w:val="CharStyle43"/>
                              <w:sz w:val="16"/>
                              <w:szCs w:val="16"/>
                              <w:lang w:val="en-US" w:bidi="en-US"/>
                            </w:rPr>
                            <w:t>2003</w:t>
                          </w:r>
                          <w:r>
                            <w:rPr>
                              <w:rStyle w:val="CharStyle43"/>
                              <w:sz w:val="19"/>
                              <w:szCs w:val="19"/>
                            </w:rPr>
                            <w:t>年版。</w:t>
                          </w:r>
                        </w:p>
                      </w:txbxContent>
                    </wps:txbx>
                    <wps:bodyPr wrap="none" lIns="0" tIns="0" rIns="0" bIns="0">
                      <a:spAutoFit/>
                    </wps:bodyPr>
                  </wps:wsp>
                </a:graphicData>
              </a:graphic>
            </wp:anchor>
          </w:drawing>
        </mc:Choice>
        <mc:Fallback>
          <w:pict>
            <v:shapetype w14:anchorId="0D9EB514" id="_x0000_t202" coordsize="21600,21600" o:spt="202" path="m,l,21600r21600,l21600,xe">
              <v:stroke joinstyle="miter"/>
              <v:path gradientshapeok="t" o:connecttype="rect"/>
            </v:shapetype>
            <v:shape id="Shape 384" o:spid="_x0000_s1218" type="#_x0000_t202" style="position:absolute;margin-left:105.75pt;margin-top:748.7pt;width:263.65pt;height:9.45pt;z-index:-44040145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" filled="f" stroked="f">
              <v:textbox style="mso-fit-shape-to-text:t" inset="0,0,0,0">
                <w:txbxContent>
                  <w:p w14:paraId="70672CB6" w14:textId="77777777" w:rsidR="00C65075" w:rsidRDefault="00000000">
                    <w:pPr>
                      <w:pStyle w:val="Style42"/>
                      <w:rPr>
                        <w:sz w:val="19"/>
                        <w:szCs w:val="19"/>
                      </w:rPr>
                    </w:pPr>
                    <w:r>
                      <w:rPr>
                        <w:rStyle w:val="CharStyle43"/>
                        <w:sz w:val="16"/>
                        <w:szCs w:val="16"/>
                      </w:rPr>
                      <w:t xml:space="preserve">① </w:t>
                    </w:r>
                    <w:r>
                      <w:rPr>
                        <w:rStyle w:val="CharStyle43"/>
                        <w:sz w:val="19"/>
                        <w:szCs w:val="19"/>
                      </w:rPr>
                      <w:t>吕大吉主编：《宗教学纲要》，高等教育出版社</w:t>
                    </w:r>
                    <w:r>
                      <w:rPr>
                        <w:rStyle w:val="CharStyle43"/>
                        <w:sz w:val="16"/>
                        <w:szCs w:val="16"/>
                        <w:lang w:val="en-US" w:bidi="en-US"/>
                      </w:rPr>
                      <w:t>2003</w:t>
                    </w:r>
                    <w:r>
                      <w:rPr>
                        <w:rStyle w:val="CharStyle43"/>
                        <w:sz w:val="19"/>
                        <w:szCs w:val="19"/>
                      </w:rPr>
                      <w:t>年版。</w:t>
                    </w:r>
                  </w:p>
                </w:txbxContent>
              </v:textbox>
              <w10:wrap anchorx="page" anchory="page"/>
            </v:shape>
          </w:pict>
        </mc:Fallback>
      </mc:AlternateContent>
    </w:r>
  </w:p>
</w:ftr>
</file>

<file path=word/footer1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30FC67" w14:textId="77777777" w:rsidR="00C65075" w:rsidRDefault="00C65075">
    <w:pPr>
      <w:spacing w:line="1" w:lineRule="exact"/>
    </w:pPr>
  </w:p>
</w:ftr>
</file>

<file path=word/footer1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533A1C" w14:textId="77777777" w:rsidR="00C65075" w:rsidRDefault="00C65075">
    <w:pPr>
      <w:spacing w:line="1" w:lineRule="exact"/>
    </w:pPr>
  </w:p>
</w:ftr>
</file>

<file path=word/footer1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53D4B8" w14:textId="77777777" w:rsidR="00C65075" w:rsidRDefault="00C65075">
    <w:pPr>
      <w:spacing w:line="1" w:lineRule="exact"/>
    </w:pPr>
  </w:p>
</w:ftr>
</file>

<file path=word/footer1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CB2243" w14:textId="77777777" w:rsidR="00C65075" w:rsidRDefault="00000000">
    <w:pPr>
      <w:spacing w:line="1" w:lineRule="exact"/>
    </w:pPr>
    <w:r>
      <w:rPr>
        <w:noProof/>
      </w:rPr>
      <mc:AlternateContent>
        <mc:Choice Requires="wps">
          <w:drawing>
            <wp:anchor distT="0" distB="0" distL="0" distR="0" simplePos="0" relativeHeight="62915033" behindDoc="1" locked="0" layoutInCell="1" allowOverlap="1" wp14:anchorId="7FD8104F" wp14:editId="1EF6A495">
              <wp:simplePos x="0" y="0"/>
              <wp:positionH relativeFrom="page">
                <wp:posOffset>1337945</wp:posOffset>
              </wp:positionH>
              <wp:positionV relativeFrom="page">
                <wp:posOffset>9512935</wp:posOffset>
              </wp:positionV>
              <wp:extent cx="3714115" cy="123190"/>
              <wp:effectExtent l="0" t="0" r="0" b="0"/>
              <wp:wrapNone/>
              <wp:docPr id="392" name="Shape 392"/>
              <wp:cNvGraphicFramePr/>
              <a:graphic xmlns:a="http://schemas.openxmlformats.org/drawingml/2006/main">
                <a:graphicData uri="http://schemas.microsoft.com/office/word/2010/wordprocessingShape">
                  <wps:wsp>
                    <wps:cNvSpPr txBox="1"/>
                    <wps:spPr>
                      <a:xfrm>
                        <a:off x="0" y="0"/>
                        <a:ext cx="3714115" cy="123190"/>
                      </a:xfrm>
                      <a:prstGeom prst="rect">
                        <a:avLst/>
                      </a:prstGeom>
                      <a:noFill/>
                    </wps:spPr>
                    <wps:txbx>
                      <w:txbxContent>
                        <w:p w14:paraId="757B2E48" w14:textId="77777777" w:rsidR="00C65075" w:rsidRDefault="00000000">
                          <w:pPr>
                            <w:pStyle w:val="Style42"/>
                            <w:rPr>
                              <w:sz w:val="19"/>
                              <w:szCs w:val="19"/>
                            </w:rPr>
                          </w:pPr>
                          <w:r>
                            <w:rPr>
                              <w:rStyle w:val="CharStyle43"/>
                              <w:sz w:val="16"/>
                              <w:szCs w:val="16"/>
                            </w:rPr>
                            <w:t xml:space="preserve">① </w:t>
                          </w:r>
                          <w:r>
                            <w:rPr>
                              <w:rStyle w:val="CharStyle43"/>
                              <w:sz w:val="19"/>
                              <w:szCs w:val="19"/>
                            </w:rPr>
                            <w:t>李亦园：《人类的视野》，上海文艺出版社</w:t>
                          </w:r>
                          <w:r>
                            <w:rPr>
                              <w:rStyle w:val="CharStyle43"/>
                              <w:sz w:val="16"/>
                              <w:szCs w:val="16"/>
                              <w:lang w:val="en-US" w:bidi="en-US"/>
                            </w:rPr>
                            <w:t>1996</w:t>
                          </w:r>
                          <w:r>
                            <w:rPr>
                              <w:rStyle w:val="CharStyle43"/>
                              <w:sz w:val="19"/>
                              <w:szCs w:val="19"/>
                            </w:rPr>
                            <w:t>年版，第</w:t>
                          </w:r>
                          <w:r>
                            <w:rPr>
                              <w:rStyle w:val="CharStyle43"/>
                              <w:sz w:val="16"/>
                              <w:szCs w:val="16"/>
                              <w:lang w:val="en-US" w:bidi="en-US"/>
                            </w:rPr>
                            <w:t>286</w:t>
                          </w:r>
                          <w:r>
                            <w:rPr>
                              <w:rStyle w:val="CharStyle43"/>
                              <w:sz w:val="19"/>
                              <w:szCs w:val="19"/>
                            </w:rPr>
                            <w:t>页。</w:t>
                          </w:r>
                        </w:p>
                      </w:txbxContent>
                    </wps:txbx>
                    <wps:bodyPr wrap="none" lIns="0" tIns="0" rIns="0" bIns="0">
                      <a:spAutoFit/>
                    </wps:bodyPr>
                  </wps:wsp>
                </a:graphicData>
              </a:graphic>
            </wp:anchor>
          </w:drawing>
        </mc:Choice>
        <mc:Fallback>
          <w:pict>
            <v:shapetype w14:anchorId="7FD8104F" id="_x0000_t202" coordsize="21600,21600" o:spt="202" path="m,l,21600r21600,l21600,xe">
              <v:stroke joinstyle="miter"/>
              <v:path gradientshapeok="t" o:connecttype="rect"/>
            </v:shapetype>
            <v:shape id="Shape 392" o:spid="_x0000_s1222" type="#_x0000_t202" style="position:absolute;margin-left:105.35pt;margin-top:749.05pt;width:292.45pt;height:9.7pt;z-index:-44040144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" filled="f" stroked="f">
              <v:textbox style="mso-fit-shape-to-text:t" inset="0,0,0,0">
                <w:txbxContent>
                  <w:p w14:paraId="757B2E48" w14:textId="77777777" w:rsidR="00C65075" w:rsidRDefault="00000000">
                    <w:pPr>
                      <w:pStyle w:val="Style42"/>
                      <w:rPr>
                        <w:sz w:val="19"/>
                        <w:szCs w:val="19"/>
                      </w:rPr>
                    </w:pPr>
                    <w:r>
                      <w:rPr>
                        <w:rStyle w:val="CharStyle43"/>
                        <w:sz w:val="16"/>
                        <w:szCs w:val="16"/>
                      </w:rPr>
                      <w:t xml:space="preserve">① </w:t>
                    </w:r>
                    <w:r>
                      <w:rPr>
                        <w:rStyle w:val="CharStyle43"/>
                        <w:sz w:val="19"/>
                        <w:szCs w:val="19"/>
                      </w:rPr>
                      <w:t>李亦园：《人类的视野》，上海文艺出版社</w:t>
                    </w:r>
                    <w:r>
                      <w:rPr>
                        <w:rStyle w:val="CharStyle43"/>
                        <w:sz w:val="16"/>
                        <w:szCs w:val="16"/>
                        <w:lang w:val="en-US" w:bidi="en-US"/>
                      </w:rPr>
                      <w:t>1996</w:t>
                    </w:r>
                    <w:r>
                      <w:rPr>
                        <w:rStyle w:val="CharStyle43"/>
                        <w:sz w:val="19"/>
                        <w:szCs w:val="19"/>
                      </w:rPr>
                      <w:t>年版，第</w:t>
                    </w:r>
                    <w:r>
                      <w:rPr>
                        <w:rStyle w:val="CharStyle43"/>
                        <w:sz w:val="16"/>
                        <w:szCs w:val="16"/>
                        <w:lang w:val="en-US" w:bidi="en-US"/>
                      </w:rPr>
                      <w:t>286</w:t>
                    </w:r>
                    <w:r>
                      <w:rPr>
                        <w:rStyle w:val="CharStyle43"/>
                        <w:sz w:val="19"/>
                        <w:szCs w:val="19"/>
                      </w:rPr>
                      <w:t>页。</w:t>
                    </w:r>
                  </w:p>
                </w:txbxContent>
              </v:textbox>
              <w10:wrap anchorx="page" anchory="page"/>
            </v:shape>
          </w:pict>
        </mc:Fallback>
      </mc:AlternateContent>
    </w:r>
  </w:p>
</w:ftr>
</file>

<file path=word/footer1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E809FC" w14:textId="77777777" w:rsidR="00C65075" w:rsidRDefault="00C65075">
    <w:pPr>
      <w:spacing w:line="1" w:lineRule="exact"/>
    </w:pPr>
  </w:p>
</w:ftr>
</file>

<file path=word/footer1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C61FF5" w14:textId="77777777" w:rsidR="00C65075" w:rsidRDefault="00C65075">
    <w:pPr>
      <w:spacing w:line="1" w:lineRule="exact"/>
    </w:pPr>
  </w:p>
</w:ftr>
</file>

<file path=word/footer1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7A1487" w14:textId="77777777" w:rsidR="00C65075" w:rsidRDefault="00C65075"/>
</w:ftr>
</file>

<file path=word/footer1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A90933" w14:textId="77777777" w:rsidR="00C65075" w:rsidRDefault="00C65075"/>
</w:ftr>
</file>

<file path=word/footer1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5F17FE" w14:textId="77777777" w:rsidR="00C65075" w:rsidRDefault="00C65075"/>
</w:ftr>
</file>

<file path=word/footer1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E464C8" w14:textId="77777777" w:rsidR="00C65075" w:rsidRDefault="00C65075"/>
</w:ftr>
</file>

<file path=word/footer1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CE1490" w14:textId="77777777" w:rsidR="00C65075" w:rsidRDefault="00C65075">
    <w:pPr>
      <w:spacing w:line="1" w:lineRule="exact"/>
    </w:pPr>
  </w:p>
</w:ftr>
</file>

<file path=word/footer1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922C5A" w14:textId="77777777" w:rsidR="00C65075" w:rsidRDefault="00C65075">
    <w:pPr>
      <w:spacing w:line="1" w:lineRule="exact"/>
    </w:pPr>
  </w:p>
</w:ftr>
</file>

<file path=word/footer1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8677FE" w14:textId="77777777" w:rsidR="00C65075" w:rsidRDefault="00C65075">
    <w:pPr>
      <w:spacing w:line="1" w:lineRule="exact"/>
    </w:pPr>
  </w:p>
</w:ftr>
</file>

<file path=word/footer1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D21CB3" w14:textId="77777777" w:rsidR="00C65075" w:rsidRDefault="00C65075">
    <w:pPr>
      <w:spacing w:line="1" w:lineRule="exact"/>
    </w:pPr>
  </w:p>
</w:ftr>
</file>

<file path=word/footer1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F81C16" w14:textId="77777777" w:rsidR="00C65075" w:rsidRDefault="00C65075">
    <w:pPr>
      <w:spacing w:line="1" w:lineRule="exact"/>
    </w:pPr>
  </w:p>
</w:ftr>
</file>

<file path=word/footer1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D96955" w14:textId="77777777" w:rsidR="00C65075" w:rsidRDefault="00C65075">
    <w:pPr>
      <w:spacing w:line="1" w:lineRule="exact"/>
    </w:pPr>
  </w:p>
</w:ftr>
</file>

<file path=word/footer1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3492BA" w14:textId="77777777" w:rsidR="00C65075" w:rsidRDefault="00000000">
    <w:pPr>
      <w:spacing w:line="1" w:lineRule="exact"/>
    </w:pPr>
    <w:r>
      <w:rPr>
        <w:noProof/>
      </w:rPr>
      <mc:AlternateContent>
        <mc:Choice Requires="wps">
          <w:drawing>
            <wp:anchor distT="0" distB="0" distL="0" distR="0" simplePos="0" relativeHeight="62915057" behindDoc="1" locked="0" layoutInCell="1" allowOverlap="1" wp14:anchorId="43ED64F4" wp14:editId="0546C920">
              <wp:simplePos x="0" y="0"/>
              <wp:positionH relativeFrom="page">
                <wp:posOffset>1388110</wp:posOffset>
              </wp:positionH>
              <wp:positionV relativeFrom="page">
                <wp:posOffset>9521190</wp:posOffset>
              </wp:positionV>
              <wp:extent cx="3590925" cy="123190"/>
              <wp:effectExtent l="0" t="0" r="0" b="0"/>
              <wp:wrapNone/>
              <wp:docPr id="420" name="Shape 420"/>
              <wp:cNvGraphicFramePr/>
              <a:graphic xmlns:a="http://schemas.openxmlformats.org/drawingml/2006/main">
                <a:graphicData uri="http://schemas.microsoft.com/office/word/2010/wordprocessingShape">
                  <wps:wsp>
                    <wps:cNvSpPr txBox="1"/>
                    <wps:spPr>
                      <a:xfrm>
                        <a:off x="0" y="0"/>
                        <a:ext cx="3590925" cy="123190"/>
                      </a:xfrm>
                      <a:prstGeom prst="rect">
                        <a:avLst/>
                      </a:prstGeom>
                      <a:noFill/>
                    </wps:spPr>
                    <wps:txbx>
                      <w:txbxContent>
                        <w:p w14:paraId="43546200" w14:textId="77777777" w:rsidR="00C65075" w:rsidRDefault="00000000">
                          <w:pPr>
                            <w:pStyle w:val="Style42"/>
                            <w:rPr>
                              <w:sz w:val="19"/>
                              <w:szCs w:val="19"/>
                            </w:rPr>
                          </w:pPr>
                          <w:r>
                            <w:rPr>
                              <w:rStyle w:val="CharStyle43"/>
                              <w:sz w:val="19"/>
                              <w:szCs w:val="19"/>
                            </w:rPr>
                            <w:t>① 李小云：《参与式发展概论》，中国农业大学出版社</w:t>
                          </w:r>
                          <w:r>
                            <w:rPr>
                              <w:rStyle w:val="CharStyle43"/>
                              <w:sz w:val="16"/>
                              <w:szCs w:val="16"/>
                              <w:lang w:val="en-US" w:bidi="en-US"/>
                            </w:rPr>
                            <w:t>2001</w:t>
                          </w:r>
                          <w:r>
                            <w:rPr>
                              <w:rStyle w:val="CharStyle43"/>
                              <w:sz w:val="19"/>
                              <w:szCs w:val="19"/>
                            </w:rPr>
                            <w:t>年版。</w:t>
                          </w:r>
                        </w:p>
                      </w:txbxContent>
                    </wps:txbx>
                    <wps:bodyPr wrap="none" lIns="0" tIns="0" rIns="0" bIns="0">
                      <a:spAutoFit/>
                    </wps:bodyPr>
                  </wps:wsp>
                </a:graphicData>
              </a:graphic>
            </wp:anchor>
          </w:drawing>
        </mc:Choice>
        <mc:Fallback>
          <w:pict>
            <v:shapetype w14:anchorId="43ED64F4" id="_x0000_t202" coordsize="21600,21600" o:spt="202" path="m,l,21600r21600,l21600,xe">
              <v:stroke joinstyle="miter"/>
              <v:path gradientshapeok="t" o:connecttype="rect"/>
            </v:shapetype>
            <v:shape id="Shape 420" o:spid="_x0000_s1234" type="#_x0000_t202" style="position:absolute;margin-left:109.3pt;margin-top:749.7pt;width:282.75pt;height:9.7pt;z-index:-44040142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" filled="f" stroked="f">
              <v:textbox style="mso-fit-shape-to-text:t" inset="0,0,0,0">
                <w:txbxContent>
                  <w:p w14:paraId="43546200" w14:textId="77777777" w:rsidR="00C65075" w:rsidRDefault="00000000">
                    <w:pPr>
                      <w:pStyle w:val="Style42"/>
                      <w:rPr>
                        <w:sz w:val="19"/>
                        <w:szCs w:val="19"/>
                      </w:rPr>
                    </w:pPr>
                    <w:r>
                      <w:rPr>
                        <w:rStyle w:val="CharStyle43"/>
                        <w:sz w:val="19"/>
                        <w:szCs w:val="19"/>
                      </w:rPr>
                      <w:t>① 李小云：《参与式发展概论》，中国农业大学出版社</w:t>
                    </w:r>
                    <w:r>
                      <w:rPr>
                        <w:rStyle w:val="CharStyle43"/>
                        <w:sz w:val="16"/>
                        <w:szCs w:val="16"/>
                        <w:lang w:val="en-US" w:bidi="en-US"/>
                      </w:rPr>
                      <w:t>2001</w:t>
                    </w:r>
                    <w:r>
                      <w:rPr>
                        <w:rStyle w:val="CharStyle43"/>
                        <w:sz w:val="19"/>
                        <w:szCs w:val="19"/>
                      </w:rPr>
                      <w:t>年版。</w:t>
                    </w:r>
                  </w:p>
                </w:txbxContent>
              </v:textbox>
              <w10:wrap anchorx="page" anchory="page"/>
            </v:shape>
          </w:pict>
        </mc:Fallback>
      </mc:AlternateContent>
    </w:r>
  </w:p>
</w:ftr>
</file>

<file path=word/footer1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6C8FE2" w14:textId="77777777" w:rsidR="00C65075" w:rsidRDefault="00C65075">
    <w:pPr>
      <w:spacing w:line="1" w:lineRule="exact"/>
    </w:pPr>
  </w:p>
</w:ftr>
</file>

<file path=word/footer1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349E7C" w14:textId="77777777" w:rsidR="00C65075" w:rsidRDefault="00C65075">
    <w:pPr>
      <w:spacing w:line="1" w:lineRule="exact"/>
    </w:pPr>
  </w:p>
</w:ftr>
</file>

<file path=word/footer1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CE90FA" w14:textId="77777777" w:rsidR="00C65075" w:rsidRDefault="00C65075"/>
</w:ftr>
</file>

<file path=word/footer1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A32D7B" w14:textId="77777777" w:rsidR="00C65075" w:rsidRDefault="00C65075"/>
</w:ftr>
</file>

<file path=word/footer1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D16758" w14:textId="77777777" w:rsidR="00C65075" w:rsidRDefault="00C65075"/>
</w:ftr>
</file>

<file path=word/footer1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D6D89D" w14:textId="77777777" w:rsidR="00C65075" w:rsidRDefault="00C65075"/>
</w:ftr>
</file>

<file path=word/footer1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0B6EA4" w14:textId="77777777" w:rsidR="00C65075" w:rsidRDefault="00C65075">
    <w:pPr>
      <w:spacing w:line="1" w:lineRule="exact"/>
    </w:pPr>
  </w:p>
</w:ftr>
</file>

<file path=word/footer1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76938B" w14:textId="77777777" w:rsidR="00C65075" w:rsidRDefault="00C65075">
    <w:pPr>
      <w:spacing w:line="1" w:lineRule="exact"/>
    </w:pPr>
  </w:p>
</w:ftr>
</file>

<file path=word/footer1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C2354C" w14:textId="77777777" w:rsidR="00C65075" w:rsidRDefault="00C65075">
    <w:pPr>
      <w:spacing w:line="1" w:lineRule="exact"/>
    </w:pPr>
  </w:p>
</w:ftr>
</file>

<file path=word/footer1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180220" w14:textId="77777777" w:rsidR="00C65075" w:rsidRDefault="00C65075">
    <w:pPr>
      <w:spacing w:line="1" w:lineRule="exact"/>
    </w:pPr>
  </w:p>
</w:ftr>
</file>

<file path=word/footer1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738D89" w14:textId="77777777" w:rsidR="00C65075" w:rsidRDefault="00C65075">
    <w:pPr>
      <w:spacing w:line="1" w:lineRule="exact"/>
    </w:pPr>
  </w:p>
</w:ftr>
</file>

<file path=word/footer1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A56289" w14:textId="77777777" w:rsidR="00C65075" w:rsidRDefault="00C65075">
    <w:pPr>
      <w:spacing w:line="1" w:lineRule="exact"/>
    </w:pPr>
  </w:p>
</w:ftr>
</file>

<file path=word/footer1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6A501D" w14:textId="77777777" w:rsidR="00C65075" w:rsidRDefault="00C65075">
    <w:pPr>
      <w:spacing w:line="1" w:lineRule="exact"/>
    </w:pPr>
  </w:p>
</w:ftr>
</file>

<file path=word/footer1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E7A994" w14:textId="77777777" w:rsidR="00C65075" w:rsidRDefault="00C65075"/>
</w:ftr>
</file>

<file path=word/footer1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D2397F" w14:textId="77777777" w:rsidR="00C65075" w:rsidRDefault="00C65075"/>
</w:ftr>
</file>

<file path=word/footer1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13FC67" w14:textId="77777777" w:rsidR="00C65075" w:rsidRDefault="00C65075"/>
</w:ftr>
</file>

<file path=word/footer1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E290D9" w14:textId="77777777" w:rsidR="00C65075" w:rsidRDefault="00C65075"/>
</w:ftr>
</file>

<file path=word/footer1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81126B" w14:textId="77777777" w:rsidR="00C65075" w:rsidRDefault="00C65075"/>
</w:ftr>
</file>

<file path=word/footer1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CC380C" w14:textId="77777777" w:rsidR="00C65075" w:rsidRDefault="00C65075"/>
</w:ftr>
</file>

<file path=word/footer2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2F99E6" w14:textId="77777777" w:rsidR="00C65075" w:rsidRDefault="00C65075"/>
</w:ftr>
</file>

<file path=word/footer2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2378E2" w14:textId="77777777" w:rsidR="00C65075" w:rsidRDefault="00C65075"/>
</w:ftr>
</file>

<file path=word/footer2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C54144" w14:textId="77777777" w:rsidR="00C65075" w:rsidRDefault="00C65075"/>
</w:ftr>
</file>

<file path=word/footer2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C848F5" w14:textId="77777777" w:rsidR="00C65075" w:rsidRDefault="00C65075"/>
</w:ftr>
</file>

<file path=word/footer2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CDFE46" w14:textId="77777777" w:rsidR="00C65075" w:rsidRDefault="00C65075"/>
</w:ftr>
</file>

<file path=word/footer2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1F6AD0" w14:textId="77777777" w:rsidR="00C65075" w:rsidRDefault="00C65075"/>
</w:ftr>
</file>

<file path=word/footer2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93C7EC" w14:textId="77777777" w:rsidR="00C65075" w:rsidRDefault="00C65075"/>
</w:ftr>
</file>

<file path=word/footer2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837EE7" w14:textId="77777777" w:rsidR="00C65075" w:rsidRDefault="00C6507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09F2D4" w14:textId="77777777" w:rsidR="000E6A78" w:rsidRDefault="000E6A78"/>
  </w:footnote>
  <w:footnote w:type="continuationSeparator" w:id="0">
    <w:p w14:paraId="0FC56367" w14:textId="77777777" w:rsidR="000E6A78" w:rsidRDefault="000E6A7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84AF31" w14:textId="77777777" w:rsidR="00C65075" w:rsidRDefault="00000000">
    <w:pPr>
      <w:spacing w:line="1" w:lineRule="exact"/>
    </w:pPr>
    <w:r>
      <w:rPr>
        <w:noProof/>
      </w:rPr>
      <mc:AlternateContent>
        <mc:Choice Requires="wps">
          <w:drawing>
            <wp:anchor distT="0" distB="0" distL="0" distR="0" simplePos="0" relativeHeight="62914697" behindDoc="1" locked="0" layoutInCell="1" allowOverlap="1" wp14:anchorId="5B48F355" wp14:editId="18ABF89F">
              <wp:simplePos x="0" y="0"/>
              <wp:positionH relativeFrom="page">
                <wp:posOffset>5666105</wp:posOffset>
              </wp:positionH>
              <wp:positionV relativeFrom="page">
                <wp:posOffset>766445</wp:posOffset>
              </wp:positionV>
              <wp:extent cx="874395" cy="129540"/>
              <wp:effectExtent l="0" t="0" r="0" b="0"/>
              <wp:wrapNone/>
              <wp:docPr id="21" name="Shape 21"/>
              <wp:cNvGraphicFramePr/>
              <a:graphic xmlns:a="http://schemas.openxmlformats.org/drawingml/2006/main">
                <a:graphicData uri="http://schemas.microsoft.com/office/word/2010/wordprocessingShape">
                  <wps:wsp>
                    <wps:cNvSpPr txBox="1"/>
                    <wps:spPr>
                      <a:xfrm>
                        <a:off x="0" y="0"/>
                        <a:ext cx="874395" cy="129540"/>
                      </a:xfrm>
                      <a:prstGeom prst="rect">
                        <a:avLst/>
                      </a:prstGeom>
                      <a:noFill/>
                    </wps:spPr>
                    <wps:txbx>
                      <w:txbxContent>
                        <w:p w14:paraId="19FE2BAA" w14:textId="77777777" w:rsidR="00C65075" w:rsidRDefault="00000000">
                          <w:pPr>
                            <w:pStyle w:val="Style11"/>
                          </w:pPr>
                          <w:r>
                            <w:rPr>
                              <w:rStyle w:val="CharStyle12"/>
                              <w:rFonts w:ascii="宋体" w:eastAsia="宋体" w:hAnsi="宋体" w:cs="宋体"/>
                            </w:rPr>
                            <w:t>目 录 出</w:t>
                          </w:r>
                        </w:p>
                      </w:txbxContent>
                    </wps:txbx>
                    <wps:bodyPr wrap="none" lIns="0" tIns="0" rIns="0" bIns="0">
                      <a:spAutoFit/>
                    </wps:bodyPr>
                  </wps:wsp>
                </a:graphicData>
              </a:graphic>
            </wp:anchor>
          </w:drawing>
        </mc:Choice>
        <mc:Fallback>
          <w:pict>
            <v:shapetype w14:anchorId="5B48F355" id="_x0000_t202" coordsize="21600,21600" o:spt="202" path="m,l,21600r21600,l21600,xe">
              <v:stroke joinstyle="miter"/>
              <v:path gradientshapeok="t" o:connecttype="rect"/>
            </v:shapetype>
            <v:shape id="Shape 21" o:spid="_x0000_s1053" type="#_x0000_t202" style="position:absolute;margin-left:446.15pt;margin-top:60.35pt;width:68.85pt;height:10.2pt;z-index:-44040178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" filled="f" stroked="f">
              <v:textbox style="mso-fit-shape-to-text:t" inset="0,0,0,0">
                <w:txbxContent>
                  <w:p w14:paraId="19FE2BAA" w14:textId="77777777" w:rsidR="00C65075" w:rsidRDefault="00000000">
                    <w:pPr>
                      <w:pStyle w:val="Style11"/>
                    </w:pPr>
                    <w:r>
                      <w:rPr>
                        <w:rStyle w:val="CharStyle12"/>
                        <w:rFonts w:ascii="宋体" w:eastAsia="宋体" w:hAnsi="宋体" w:cs="宋体"/>
                      </w:rPr>
                      <w:t>目 录 出</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1390EA" w14:textId="77777777" w:rsidR="00C65075" w:rsidRDefault="00000000">
    <w:pPr>
      <w:spacing w:line="1" w:lineRule="exact"/>
    </w:pPr>
    <w:r>
      <w:rPr>
        <w:noProof/>
      </w:rPr>
      <mc:AlternateContent>
        <mc:Choice Requires="wps">
          <w:drawing>
            <wp:anchor distT="0" distB="0" distL="0" distR="0" simplePos="0" relativeHeight="62914695" behindDoc="1" locked="0" layoutInCell="1" allowOverlap="1" wp14:anchorId="186D9F17" wp14:editId="407CF917">
              <wp:simplePos x="0" y="0"/>
              <wp:positionH relativeFrom="page">
                <wp:posOffset>5666105</wp:posOffset>
              </wp:positionH>
              <wp:positionV relativeFrom="page">
                <wp:posOffset>766445</wp:posOffset>
              </wp:positionV>
              <wp:extent cx="874395" cy="129540"/>
              <wp:effectExtent l="0" t="0" r="0" b="0"/>
              <wp:wrapNone/>
              <wp:docPr id="19" name="Shape 19"/>
              <wp:cNvGraphicFramePr/>
              <a:graphic xmlns:a="http://schemas.openxmlformats.org/drawingml/2006/main">
                <a:graphicData uri="http://schemas.microsoft.com/office/word/2010/wordprocessingShape">
                  <wps:wsp>
                    <wps:cNvSpPr txBox="1"/>
                    <wps:spPr>
                      <a:xfrm>
                        <a:off x="0" y="0"/>
                        <a:ext cx="874395" cy="129540"/>
                      </a:xfrm>
                      <a:prstGeom prst="rect">
                        <a:avLst/>
                      </a:prstGeom>
                      <a:noFill/>
                    </wps:spPr>
                    <wps:txbx>
                      <w:txbxContent>
                        <w:p w14:paraId="4E905E53" w14:textId="77777777" w:rsidR="00C65075" w:rsidRDefault="00000000">
                          <w:pPr>
                            <w:pStyle w:val="Style11"/>
                          </w:pPr>
                          <w:r>
                            <w:rPr>
                              <w:rStyle w:val="CharStyle12"/>
                              <w:rFonts w:ascii="宋体" w:eastAsia="宋体" w:hAnsi="宋体" w:cs="宋体"/>
                            </w:rPr>
                            <w:t>目 录 出</w:t>
                          </w:r>
                        </w:p>
                      </w:txbxContent>
                    </wps:txbx>
                    <wps:bodyPr wrap="none" lIns="0" tIns="0" rIns="0" bIns="0">
                      <a:spAutoFit/>
                    </wps:bodyPr>
                  </wps:wsp>
                </a:graphicData>
              </a:graphic>
            </wp:anchor>
          </w:drawing>
        </mc:Choice>
        <mc:Fallback>
          <w:pict>
            <v:shapetype w14:anchorId="186D9F17" id="_x0000_t202" coordsize="21600,21600" o:spt="202" path="m,l,21600r21600,l21600,xe">
              <v:stroke joinstyle="miter"/>
              <v:path gradientshapeok="t" o:connecttype="rect"/>
            </v:shapetype>
            <v:shape id="Shape 19" o:spid="_x0000_s1054" type="#_x0000_t202" style="position:absolute;margin-left:446.15pt;margin-top:60.35pt;width:68.85pt;height:10.2pt;z-index:-44040178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" filled="f" stroked="f">
              <v:textbox style="mso-fit-shape-to-text:t" inset="0,0,0,0">
                <w:txbxContent>
                  <w:p w14:paraId="4E905E53" w14:textId="77777777" w:rsidR="00C65075" w:rsidRDefault="00000000">
                    <w:pPr>
                      <w:pStyle w:val="Style11"/>
                    </w:pPr>
                    <w:r>
                      <w:rPr>
                        <w:rStyle w:val="CharStyle12"/>
                        <w:rFonts w:ascii="宋体" w:eastAsia="宋体" w:hAnsi="宋体" w:cs="宋体"/>
                      </w:rPr>
                      <w:t>目 录 出</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CF4DEF" w14:textId="77777777" w:rsidR="00C65075" w:rsidRDefault="00000000">
    <w:pPr>
      <w:spacing w:line="1" w:lineRule="exact"/>
    </w:pPr>
    <w:r>
      <w:rPr>
        <w:noProof/>
      </w:rPr>
      <mc:AlternateContent>
        <mc:Choice Requires="wps">
          <w:drawing>
            <wp:anchor distT="0" distB="0" distL="0" distR="0" simplePos="0" relativeHeight="62914699" behindDoc="1" locked="0" layoutInCell="1" allowOverlap="1" wp14:anchorId="156CC8FD" wp14:editId="09675F64">
              <wp:simplePos x="0" y="0"/>
              <wp:positionH relativeFrom="page">
                <wp:posOffset>784860</wp:posOffset>
              </wp:positionH>
              <wp:positionV relativeFrom="page">
                <wp:posOffset>796290</wp:posOffset>
              </wp:positionV>
              <wp:extent cx="871220" cy="129540"/>
              <wp:effectExtent l="0" t="0" r="0" b="0"/>
              <wp:wrapNone/>
              <wp:docPr id="23" name="Shape 23"/>
              <wp:cNvGraphicFramePr/>
              <a:graphic xmlns:a="http://schemas.openxmlformats.org/drawingml/2006/main">
                <a:graphicData uri="http://schemas.microsoft.com/office/word/2010/wordprocessingShape">
                  <wps:wsp>
                    <wps:cNvSpPr txBox="1"/>
                    <wps:spPr>
                      <a:xfrm>
                        <a:off x="0" y="0"/>
                        <a:ext cx="871220" cy="129540"/>
                      </a:xfrm>
                      <a:prstGeom prst="rect">
                        <a:avLst/>
                      </a:prstGeom>
                      <a:noFill/>
                    </wps:spPr>
                    <wps:txbx>
                      <w:txbxContent>
                        <w:p w14:paraId="46A8E331" w14:textId="77777777" w:rsidR="00C65075" w:rsidRDefault="00000000">
                          <w:pPr>
                            <w:pStyle w:val="Style11"/>
                          </w:pPr>
                          <w:r>
                            <w:rPr>
                              <w:rStyle w:val="CharStyle12"/>
                              <w:sz w:val="24"/>
                              <w:szCs w:val="24"/>
                              <w:lang w:val="en-US" w:eastAsia="en-US" w:bidi="en-US"/>
                            </w:rPr>
                            <w:t xml:space="preserve">n </w:t>
                          </w:r>
                          <w:r>
                            <w:rPr>
                              <w:rStyle w:val="CharStyle12"/>
                              <w:rFonts w:ascii="宋体" w:eastAsia="宋体" w:hAnsi="宋体" w:cs="宋体"/>
                            </w:rPr>
                            <w:t>目 录</w:t>
                          </w:r>
                        </w:p>
                      </w:txbxContent>
                    </wps:txbx>
                    <wps:bodyPr wrap="none" lIns="0" tIns="0" rIns="0" bIns="0">
                      <a:spAutoFit/>
                    </wps:bodyPr>
                  </wps:wsp>
                </a:graphicData>
              </a:graphic>
            </wp:anchor>
          </w:drawing>
        </mc:Choice>
        <mc:Fallback>
          <w:pict>
            <v:shapetype w14:anchorId="156CC8FD" id="_x0000_t202" coordsize="21600,21600" o:spt="202" path="m,l,21600r21600,l21600,xe">
              <v:stroke joinstyle="miter"/>
              <v:path gradientshapeok="t" o:connecttype="rect"/>
            </v:shapetype>
            <v:shape id="Shape 23" o:spid="_x0000_s1055" type="#_x0000_t202" style="position:absolute;margin-left:61.8pt;margin-top:62.7pt;width:68.6pt;height:10.2pt;z-index:-44040178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" filled="f" stroked="f">
              <v:textbox style="mso-fit-shape-to-text:t" inset="0,0,0,0">
                <w:txbxContent>
                  <w:p w14:paraId="46A8E331" w14:textId="77777777" w:rsidR="00C65075" w:rsidRDefault="00000000">
                    <w:pPr>
                      <w:pStyle w:val="Style11"/>
                    </w:pPr>
                    <w:r>
                      <w:rPr>
                        <w:rStyle w:val="CharStyle12"/>
                        <w:sz w:val="24"/>
                        <w:szCs w:val="24"/>
                        <w:lang w:val="en-US" w:eastAsia="en-US" w:bidi="en-US"/>
                      </w:rPr>
                      <w:t xml:space="preserve">n </w:t>
                    </w:r>
                    <w:r>
                      <w:rPr>
                        <w:rStyle w:val="CharStyle12"/>
                        <w:rFonts w:ascii="宋体" w:eastAsia="宋体" w:hAnsi="宋体" w:cs="宋体"/>
                      </w:rPr>
                      <w:t>目 录</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3B9A32" w14:textId="77777777" w:rsidR="00C65075" w:rsidRDefault="00000000">
    <w:pPr>
      <w:spacing w:line="1" w:lineRule="exact"/>
    </w:pPr>
    <w:r>
      <w:rPr>
        <w:noProof/>
      </w:rPr>
      <mc:AlternateContent>
        <mc:Choice Requires="wps">
          <w:drawing>
            <wp:anchor distT="0" distB="0" distL="0" distR="0" simplePos="0" relativeHeight="62914703" behindDoc="1" locked="0" layoutInCell="1" allowOverlap="1" wp14:anchorId="5DC32BC2" wp14:editId="2372A6AB">
              <wp:simplePos x="0" y="0"/>
              <wp:positionH relativeFrom="page">
                <wp:posOffset>931545</wp:posOffset>
              </wp:positionH>
              <wp:positionV relativeFrom="page">
                <wp:posOffset>760095</wp:posOffset>
              </wp:positionV>
              <wp:extent cx="890905" cy="132715"/>
              <wp:effectExtent l="0" t="0" r="0" b="0"/>
              <wp:wrapNone/>
              <wp:docPr id="27" name="Shape 27"/>
              <wp:cNvGraphicFramePr/>
              <a:graphic xmlns:a="http://schemas.openxmlformats.org/drawingml/2006/main">
                <a:graphicData uri="http://schemas.microsoft.com/office/word/2010/wordprocessingShape">
                  <wps:wsp>
                    <wps:cNvSpPr txBox="1"/>
                    <wps:spPr>
                      <a:xfrm>
                        <a:off x="0" y="0"/>
                        <a:ext cx="890905" cy="132715"/>
                      </a:xfrm>
                      <a:prstGeom prst="rect">
                        <a:avLst/>
                      </a:prstGeom>
                      <a:noFill/>
                    </wps:spPr>
                    <wps:txbx>
                      <w:txbxContent>
                        <w:p w14:paraId="0106D2A5" w14:textId="77777777" w:rsidR="00C65075" w:rsidRDefault="00000000">
                          <w:pPr>
                            <w:pStyle w:val="Style11"/>
                            <w:tabs>
                              <w:tab w:val="right" w:pos="786"/>
                              <w:tab w:val="right" w:pos="1403"/>
                            </w:tabs>
                          </w:pPr>
                          <w:r>
                            <w:fldChar w:fldCharType="begin"/>
                          </w:r>
                          <w:r>
                            <w:instrText xml:space="preserve"> PAGE \* MERGEFORMAT </w:instrText>
                          </w:r>
                          <w:r>
                            <w:fldChar w:fldCharType="separate"/>
                          </w:r>
                          <w:r>
                            <w:rPr>
                              <w:rStyle w:val="CharStyle12"/>
                              <w:sz w:val="24"/>
                              <w:szCs w:val="24"/>
                            </w:rPr>
                            <w:t>#</w:t>
                          </w:r>
                          <w:r>
                            <w:rPr>
                              <w:rStyle w:val="CharStyle12"/>
                              <w:sz w:val="24"/>
                              <w:szCs w:val="24"/>
                            </w:rPr>
                            <w:fldChar w:fldCharType="end"/>
                          </w:r>
                          <w:r>
                            <w:rPr>
                              <w:rStyle w:val="CharStyle12"/>
                              <w:sz w:val="24"/>
                              <w:szCs w:val="24"/>
                            </w:rPr>
                            <w:tab/>
                          </w:r>
                          <w:r>
                            <w:rPr>
                              <w:rStyle w:val="CharStyle12"/>
                              <w:rFonts w:ascii="宋体" w:eastAsia="宋体" w:hAnsi="宋体" w:cs="宋体"/>
                            </w:rPr>
                            <w:t>目</w:t>
                          </w:r>
                          <w:r>
                            <w:rPr>
                              <w:rStyle w:val="CharStyle12"/>
                              <w:rFonts w:ascii="宋体" w:eastAsia="宋体" w:hAnsi="宋体" w:cs="宋体"/>
                            </w:rPr>
                            <w:tab/>
                            <w:t>录</w:t>
                          </w:r>
                        </w:p>
                      </w:txbxContent>
                    </wps:txbx>
                    <wps:bodyPr lIns="0" tIns="0" rIns="0" bIns="0">
                      <a:spAutoFit/>
                    </wps:bodyPr>
                  </wps:wsp>
                </a:graphicData>
              </a:graphic>
            </wp:anchor>
          </w:drawing>
        </mc:Choice>
        <mc:Fallback>
          <w:pict>
            <v:shapetype w14:anchorId="5DC32BC2" id="_x0000_t202" coordsize="21600,21600" o:spt="202" path="m,l,21600r21600,l21600,xe">
              <v:stroke joinstyle="miter"/>
              <v:path gradientshapeok="t" o:connecttype="rect"/>
            </v:shapetype>
            <v:shape id="Shape 27" o:spid="_x0000_s1056" type="#_x0000_t202" style="position:absolute;margin-left:73.35pt;margin-top:59.85pt;width:70.15pt;height:10.45pt;z-index:-44040177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" filled="f" stroked="f">
              <v:textbox style="mso-fit-shape-to-text:t" inset="0,0,0,0">
                <w:txbxContent>
                  <w:p w14:paraId="0106D2A5" w14:textId="77777777" w:rsidR="00C65075" w:rsidRDefault="00000000">
                    <w:pPr>
                      <w:pStyle w:val="Style11"/>
                      <w:tabs>
                        <w:tab w:val="right" w:pos="786"/>
                        <w:tab w:val="right" w:pos="1403"/>
                      </w:tabs>
                    </w:pPr>
                    <w:r>
                      <w:fldChar w:fldCharType="begin"/>
                    </w:r>
                    <w:r>
                      <w:instrText xml:space="preserve"> PAGE \* MERGEFORMAT </w:instrText>
                    </w:r>
                    <w:r>
                      <w:fldChar w:fldCharType="separate"/>
                    </w:r>
                    <w:r>
                      <w:rPr>
                        <w:rStyle w:val="CharStyle12"/>
                        <w:sz w:val="24"/>
                        <w:szCs w:val="24"/>
                      </w:rPr>
                      <w:t>#</w:t>
                    </w:r>
                    <w:r>
                      <w:rPr>
                        <w:rStyle w:val="CharStyle12"/>
                        <w:sz w:val="24"/>
                        <w:szCs w:val="24"/>
                      </w:rPr>
                      <w:fldChar w:fldCharType="end"/>
                    </w:r>
                    <w:r>
                      <w:rPr>
                        <w:rStyle w:val="CharStyle12"/>
                        <w:sz w:val="24"/>
                        <w:szCs w:val="24"/>
                      </w:rPr>
                      <w:tab/>
                    </w:r>
                    <w:r>
                      <w:rPr>
                        <w:rStyle w:val="CharStyle12"/>
                        <w:rFonts w:ascii="宋体" w:eastAsia="宋体" w:hAnsi="宋体" w:cs="宋体"/>
                      </w:rPr>
                      <w:t>目</w:t>
                    </w:r>
                    <w:r>
                      <w:rPr>
                        <w:rStyle w:val="CharStyle12"/>
                        <w:rFonts w:ascii="宋体" w:eastAsia="宋体" w:hAnsi="宋体" w:cs="宋体"/>
                      </w:rPr>
                      <w:tab/>
                      <w:t>录</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AE06A3" w14:textId="77777777" w:rsidR="00C65075" w:rsidRDefault="00000000">
    <w:pPr>
      <w:spacing w:line="1" w:lineRule="exact"/>
    </w:pPr>
    <w:r>
      <w:rPr>
        <w:noProof/>
      </w:rPr>
      <mc:AlternateContent>
        <mc:Choice Requires="wps">
          <w:drawing>
            <wp:anchor distT="0" distB="0" distL="0" distR="0" simplePos="0" relativeHeight="62914701" behindDoc="1" locked="0" layoutInCell="1" allowOverlap="1" wp14:anchorId="0070A4E6" wp14:editId="7C72B68F">
              <wp:simplePos x="0" y="0"/>
              <wp:positionH relativeFrom="page">
                <wp:posOffset>5861050</wp:posOffset>
              </wp:positionH>
              <wp:positionV relativeFrom="page">
                <wp:posOffset>763270</wp:posOffset>
              </wp:positionV>
              <wp:extent cx="874395" cy="132715"/>
              <wp:effectExtent l="0" t="0" r="0" b="0"/>
              <wp:wrapNone/>
              <wp:docPr id="25" name="Shape 25"/>
              <wp:cNvGraphicFramePr/>
              <a:graphic xmlns:a="http://schemas.openxmlformats.org/drawingml/2006/main">
                <a:graphicData uri="http://schemas.microsoft.com/office/word/2010/wordprocessingShape">
                  <wps:wsp>
                    <wps:cNvSpPr txBox="1"/>
                    <wps:spPr>
                      <a:xfrm>
                        <a:off x="0" y="0"/>
                        <a:ext cx="874395" cy="132715"/>
                      </a:xfrm>
                      <a:prstGeom prst="rect">
                        <a:avLst/>
                      </a:prstGeom>
                      <a:noFill/>
                    </wps:spPr>
                    <wps:txbx>
                      <w:txbxContent>
                        <w:p w14:paraId="789925BF" w14:textId="77777777" w:rsidR="00C65075" w:rsidRDefault="00000000">
                          <w:pPr>
                            <w:pStyle w:val="Style11"/>
                            <w:rPr>
                              <w:sz w:val="24"/>
                              <w:szCs w:val="24"/>
                            </w:rPr>
                          </w:pPr>
                          <w:r>
                            <w:rPr>
                              <w:rStyle w:val="CharStyle12"/>
                              <w:rFonts w:ascii="宋体" w:eastAsia="宋体" w:hAnsi="宋体" w:cs="宋体"/>
                            </w:rPr>
                            <w:t xml:space="preserve">目 录 </w:t>
                          </w:r>
                          <w:r>
                            <w:fldChar w:fldCharType="begin"/>
                          </w:r>
                          <w:r>
                            <w:instrText xml:space="preserve"> PAGE \* MERGEFORMAT </w:instrText>
                          </w:r>
                          <w:r>
                            <w:fldChar w:fldCharType="separate"/>
                          </w:r>
                          <w:r>
                            <w:rPr>
                              <w:rStyle w:val="CharStyle12"/>
                              <w:sz w:val="24"/>
                              <w:szCs w:val="24"/>
                            </w:rPr>
                            <w:t>#</w:t>
                          </w:r>
                          <w:r>
                            <w:rPr>
                              <w:rStyle w:val="CharStyle12"/>
                              <w:sz w:val="24"/>
                              <w:szCs w:val="24"/>
                            </w:rPr>
                            <w:fldChar w:fldCharType="end"/>
                          </w:r>
                        </w:p>
                      </w:txbxContent>
                    </wps:txbx>
                    <wps:bodyPr wrap="none" lIns="0" tIns="0" rIns="0" bIns="0">
                      <a:spAutoFit/>
                    </wps:bodyPr>
                  </wps:wsp>
                </a:graphicData>
              </a:graphic>
            </wp:anchor>
          </w:drawing>
        </mc:Choice>
        <mc:Fallback>
          <w:pict>
            <v:shapetype w14:anchorId="0070A4E6" id="_x0000_t202" coordsize="21600,21600" o:spt="202" path="m,l,21600r21600,l21600,xe">
              <v:stroke joinstyle="miter"/>
              <v:path gradientshapeok="t" o:connecttype="rect"/>
            </v:shapetype>
            <v:shape id="Shape 25" o:spid="_x0000_s1057" type="#_x0000_t202" style="position:absolute;margin-left:461.5pt;margin-top:60.1pt;width:68.85pt;height:10.45pt;z-index:-44040177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" filled="f" stroked="f">
              <v:textbox style="mso-fit-shape-to-text:t" inset="0,0,0,0">
                <w:txbxContent>
                  <w:p w14:paraId="789925BF" w14:textId="77777777" w:rsidR="00C65075" w:rsidRDefault="00000000">
                    <w:pPr>
                      <w:pStyle w:val="Style11"/>
                      <w:rPr>
                        <w:sz w:val="24"/>
                        <w:szCs w:val="24"/>
                      </w:rPr>
                    </w:pPr>
                    <w:r>
                      <w:rPr>
                        <w:rStyle w:val="CharStyle12"/>
                        <w:rFonts w:ascii="宋体" w:eastAsia="宋体" w:hAnsi="宋体" w:cs="宋体"/>
                      </w:rPr>
                      <w:t xml:space="preserve">目 录 </w:t>
                    </w:r>
                    <w:r>
                      <w:fldChar w:fldCharType="begin"/>
                    </w:r>
                    <w:r>
                      <w:instrText xml:space="preserve"> PAGE \* MERGEFORMAT </w:instrText>
                    </w:r>
                    <w:r>
                      <w:fldChar w:fldCharType="separate"/>
                    </w:r>
                    <w:r>
                      <w:rPr>
                        <w:rStyle w:val="CharStyle12"/>
                        <w:sz w:val="24"/>
                        <w:szCs w:val="24"/>
                      </w:rPr>
                      <w:t>#</w:t>
                    </w:r>
                    <w:r>
                      <w:rPr>
                        <w:rStyle w:val="CharStyle12"/>
                        <w:sz w:val="24"/>
                        <w:szCs w:val="24"/>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DEE0F4" w14:textId="77777777" w:rsidR="00C65075" w:rsidRDefault="00000000">
    <w:pPr>
      <w:spacing w:line="1" w:lineRule="exact"/>
    </w:pPr>
    <w:r>
      <w:rPr>
        <w:noProof/>
      </w:rPr>
      <mc:AlternateContent>
        <mc:Choice Requires="wps">
          <w:drawing>
            <wp:anchor distT="0" distB="0" distL="0" distR="0" simplePos="0" relativeHeight="62914707" behindDoc="1" locked="0" layoutInCell="1" allowOverlap="1" wp14:anchorId="57D29631" wp14:editId="44D8C020">
              <wp:simplePos x="0" y="0"/>
              <wp:positionH relativeFrom="page">
                <wp:posOffset>1023620</wp:posOffset>
              </wp:positionH>
              <wp:positionV relativeFrom="page">
                <wp:posOffset>755650</wp:posOffset>
              </wp:positionV>
              <wp:extent cx="924560" cy="113030"/>
              <wp:effectExtent l="0" t="0" r="0" b="0"/>
              <wp:wrapNone/>
              <wp:docPr id="31" name="Shape 31"/>
              <wp:cNvGraphicFramePr/>
              <a:graphic xmlns:a="http://schemas.openxmlformats.org/drawingml/2006/main">
                <a:graphicData uri="http://schemas.microsoft.com/office/word/2010/wordprocessingShape">
                  <wps:wsp>
                    <wps:cNvSpPr txBox="1"/>
                    <wps:spPr>
                      <a:xfrm>
                        <a:off x="0" y="0"/>
                        <a:ext cx="924560" cy="113030"/>
                      </a:xfrm>
                      <a:prstGeom prst="rect">
                        <a:avLst/>
                      </a:prstGeom>
                      <a:noFill/>
                    </wps:spPr>
                    <wps:txbx>
                      <w:txbxContent>
                        <w:p w14:paraId="48942FB9" w14:textId="77777777" w:rsidR="00C65075" w:rsidRDefault="00000000">
                          <w:pPr>
                            <w:pStyle w:val="Style11"/>
                          </w:pPr>
                          <w:r>
                            <w:fldChar w:fldCharType="begin"/>
                          </w:r>
                          <w:r>
                            <w:instrText xml:space="preserve"> PAGE \* MERGEFORMAT </w:instrText>
                          </w:r>
                          <w:r>
                            <w:fldChar w:fldCharType="separate"/>
                          </w:r>
                          <w:r>
                            <w:rPr>
                              <w:rStyle w:val="CharStyle12"/>
                              <w:sz w:val="24"/>
                              <w:szCs w:val="24"/>
                              <w:lang w:val="en-US" w:eastAsia="en-US" w:bidi="en-US"/>
                            </w:rPr>
                            <w:t>#</w:t>
                          </w:r>
                          <w:r>
                            <w:rPr>
                              <w:rStyle w:val="CharStyle12"/>
                              <w:sz w:val="24"/>
                              <w:szCs w:val="24"/>
                              <w:lang w:val="en-US" w:eastAsia="en-US" w:bidi="en-US"/>
                            </w:rPr>
                            <w:fldChar w:fldCharType="end"/>
                          </w:r>
                          <w:r>
                            <w:rPr>
                              <w:rStyle w:val="CharStyle12"/>
                              <w:sz w:val="24"/>
                              <w:szCs w:val="24"/>
                              <w:lang w:val="en-US" w:eastAsia="en-US" w:bidi="en-US"/>
                            </w:rPr>
                            <w:t xml:space="preserve"> </w:t>
                          </w:r>
                          <w:r>
                            <w:rPr>
                              <w:rStyle w:val="CharStyle12"/>
                              <w:rFonts w:ascii="宋体" w:eastAsia="宋体" w:hAnsi="宋体" w:cs="宋体"/>
                            </w:rPr>
                            <w:t>绪 论</w:t>
                          </w:r>
                        </w:p>
                      </w:txbxContent>
                    </wps:txbx>
                    <wps:bodyPr wrap="none" lIns="0" tIns="0" rIns="0" bIns="0">
                      <a:spAutoFit/>
                    </wps:bodyPr>
                  </wps:wsp>
                </a:graphicData>
              </a:graphic>
            </wp:anchor>
          </w:drawing>
        </mc:Choice>
        <mc:Fallback>
          <w:pict>
            <v:shapetype w14:anchorId="57D29631" id="_x0000_t202" coordsize="21600,21600" o:spt="202" path="m,l,21600r21600,l21600,xe">
              <v:stroke joinstyle="miter"/>
              <v:path gradientshapeok="t" o:connecttype="rect"/>
            </v:shapetype>
            <v:shape id="Shape 31" o:spid="_x0000_s1058" type="#_x0000_t202" style="position:absolute;margin-left:80.6pt;margin-top:59.5pt;width:72.8pt;height:8.9pt;z-index:-44040177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" filled="f" stroked="f">
              <v:textbox style="mso-fit-shape-to-text:t" inset="0,0,0,0">
                <w:txbxContent>
                  <w:p w14:paraId="48942FB9" w14:textId="77777777" w:rsidR="00C65075" w:rsidRDefault="00000000">
                    <w:pPr>
                      <w:pStyle w:val="Style11"/>
                    </w:pPr>
                    <w:r>
                      <w:fldChar w:fldCharType="begin"/>
                    </w:r>
                    <w:r>
                      <w:instrText xml:space="preserve"> PAGE \* MERGEFORMAT </w:instrText>
                    </w:r>
                    <w:r>
                      <w:fldChar w:fldCharType="separate"/>
                    </w:r>
                    <w:r>
                      <w:rPr>
                        <w:rStyle w:val="CharStyle12"/>
                        <w:sz w:val="24"/>
                        <w:szCs w:val="24"/>
                        <w:lang w:val="en-US" w:eastAsia="en-US" w:bidi="en-US"/>
                      </w:rPr>
                      <w:t>#</w:t>
                    </w:r>
                    <w:r>
                      <w:rPr>
                        <w:rStyle w:val="CharStyle12"/>
                        <w:sz w:val="24"/>
                        <w:szCs w:val="24"/>
                        <w:lang w:val="en-US" w:eastAsia="en-US" w:bidi="en-US"/>
                      </w:rPr>
                      <w:fldChar w:fldCharType="end"/>
                    </w:r>
                    <w:r>
                      <w:rPr>
                        <w:rStyle w:val="CharStyle12"/>
                        <w:sz w:val="24"/>
                        <w:szCs w:val="24"/>
                        <w:lang w:val="en-US" w:eastAsia="en-US" w:bidi="en-US"/>
                      </w:rPr>
                      <w:t xml:space="preserve"> </w:t>
                    </w:r>
                    <w:r>
                      <w:rPr>
                        <w:rStyle w:val="CharStyle12"/>
                        <w:rFonts w:ascii="宋体" w:eastAsia="宋体" w:hAnsi="宋体" w:cs="宋体"/>
                      </w:rPr>
                      <w:t>绪 论</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82DE7A" w14:textId="77777777" w:rsidR="00C65075" w:rsidRDefault="00000000">
    <w:pPr>
      <w:spacing w:line="1" w:lineRule="exact"/>
    </w:pPr>
    <w:r>
      <w:rPr>
        <w:noProof/>
      </w:rPr>
      <mc:AlternateContent>
        <mc:Choice Requires="wps">
          <w:drawing>
            <wp:anchor distT="0" distB="0" distL="0" distR="0" simplePos="0" relativeHeight="62914705" behindDoc="1" locked="0" layoutInCell="1" allowOverlap="1" wp14:anchorId="4A4F5BCC" wp14:editId="61818895">
              <wp:simplePos x="0" y="0"/>
              <wp:positionH relativeFrom="page">
                <wp:posOffset>5016500</wp:posOffset>
              </wp:positionH>
              <wp:positionV relativeFrom="page">
                <wp:posOffset>735330</wp:posOffset>
              </wp:positionV>
              <wp:extent cx="1602740" cy="123190"/>
              <wp:effectExtent l="0" t="0" r="0" b="0"/>
              <wp:wrapNone/>
              <wp:docPr id="29" name="Shape 29"/>
              <wp:cNvGraphicFramePr/>
              <a:graphic xmlns:a="http://schemas.openxmlformats.org/drawingml/2006/main">
                <a:graphicData uri="http://schemas.microsoft.com/office/word/2010/wordprocessingShape">
                  <wps:wsp>
                    <wps:cNvSpPr txBox="1"/>
                    <wps:spPr>
                      <a:xfrm>
                        <a:off x="0" y="0"/>
                        <a:ext cx="1602740" cy="123190"/>
                      </a:xfrm>
                      <a:prstGeom prst="rect">
                        <a:avLst/>
                      </a:prstGeom>
                      <a:noFill/>
                    </wps:spPr>
                    <wps:txbx>
                      <w:txbxContent>
                        <w:p w14:paraId="085A174D" w14:textId="77777777" w:rsidR="00C65075" w:rsidRDefault="00000000">
                          <w:pPr>
                            <w:pStyle w:val="Style11"/>
                            <w:tabs>
                              <w:tab w:val="right" w:pos="2524"/>
                            </w:tabs>
                            <w:rPr>
                              <w:sz w:val="24"/>
                              <w:szCs w:val="24"/>
                            </w:rPr>
                          </w:pPr>
                          <w:r>
                            <w:rPr>
                              <w:rStyle w:val="CharStyle12"/>
                              <w:rFonts w:ascii="宋体" w:eastAsia="宋体" w:hAnsi="宋体" w:cs="宋体"/>
                            </w:rPr>
                            <w:t>第一节人类学的概念</w:t>
                          </w:r>
                          <w:r>
                            <w:rPr>
                              <w:rStyle w:val="CharStyle12"/>
                              <w:rFonts w:ascii="宋体" w:eastAsia="宋体" w:hAnsi="宋体" w:cs="宋体"/>
                            </w:rPr>
                            <w:tab/>
                          </w:r>
                          <w:r>
                            <w:fldChar w:fldCharType="begin"/>
                          </w:r>
                          <w:r>
                            <w:instrText xml:space="preserve"> PAGE \* MERGEFORMAT </w:instrText>
                          </w:r>
                          <w:r>
                            <w:fldChar w:fldCharType="separate"/>
                          </w:r>
                          <w:r>
                            <w:rPr>
                              <w:rStyle w:val="CharStyle12"/>
                              <w:sz w:val="24"/>
                              <w:szCs w:val="24"/>
                              <w:lang w:val="en-US" w:eastAsia="en-US" w:bidi="en-US"/>
                            </w:rPr>
                            <w:t>#</w:t>
                          </w:r>
                          <w:r>
                            <w:rPr>
                              <w:rStyle w:val="CharStyle12"/>
                              <w:sz w:val="24"/>
                              <w:szCs w:val="24"/>
                              <w:lang w:val="en-US" w:eastAsia="en-US" w:bidi="en-US"/>
                            </w:rPr>
                            <w:fldChar w:fldCharType="end"/>
                          </w:r>
                        </w:p>
                      </w:txbxContent>
                    </wps:txbx>
                    <wps:bodyPr lIns="0" tIns="0" rIns="0" bIns="0">
                      <a:spAutoFit/>
                    </wps:bodyPr>
                  </wps:wsp>
                </a:graphicData>
              </a:graphic>
            </wp:anchor>
          </w:drawing>
        </mc:Choice>
        <mc:Fallback>
          <w:pict>
            <v:shapetype w14:anchorId="4A4F5BCC" id="_x0000_t202" coordsize="21600,21600" o:spt="202" path="m,l,21600r21600,l21600,xe">
              <v:stroke joinstyle="miter"/>
              <v:path gradientshapeok="t" o:connecttype="rect"/>
            </v:shapetype>
            <v:shape id="Shape 29" o:spid="_x0000_s1059" type="#_x0000_t202" style="position:absolute;margin-left:395pt;margin-top:57.9pt;width:126.2pt;height:9.7pt;z-index:-44040177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" filled="f" stroked="f">
              <v:textbox style="mso-fit-shape-to-text:t" inset="0,0,0,0">
                <w:txbxContent>
                  <w:p w14:paraId="085A174D" w14:textId="77777777" w:rsidR="00C65075" w:rsidRDefault="00000000">
                    <w:pPr>
                      <w:pStyle w:val="Style11"/>
                      <w:tabs>
                        <w:tab w:val="right" w:pos="2524"/>
                      </w:tabs>
                      <w:rPr>
                        <w:sz w:val="24"/>
                        <w:szCs w:val="24"/>
                      </w:rPr>
                    </w:pPr>
                    <w:r>
                      <w:rPr>
                        <w:rStyle w:val="CharStyle12"/>
                        <w:rFonts w:ascii="宋体" w:eastAsia="宋体" w:hAnsi="宋体" w:cs="宋体"/>
                      </w:rPr>
                      <w:t>第一节人类学的概念</w:t>
                    </w:r>
                    <w:r>
                      <w:rPr>
                        <w:rStyle w:val="CharStyle12"/>
                        <w:rFonts w:ascii="宋体" w:eastAsia="宋体" w:hAnsi="宋体" w:cs="宋体"/>
                      </w:rPr>
                      <w:tab/>
                    </w:r>
                    <w:r>
                      <w:fldChar w:fldCharType="begin"/>
                    </w:r>
                    <w:r>
                      <w:instrText xml:space="preserve"> PAGE \* MERGEFORMAT </w:instrText>
                    </w:r>
                    <w:r>
                      <w:fldChar w:fldCharType="separate"/>
                    </w:r>
                    <w:r>
                      <w:rPr>
                        <w:rStyle w:val="CharStyle12"/>
                        <w:sz w:val="24"/>
                        <w:szCs w:val="24"/>
                        <w:lang w:val="en-US" w:eastAsia="en-US" w:bidi="en-US"/>
                      </w:rPr>
                      <w:t>#</w:t>
                    </w:r>
                    <w:r>
                      <w:rPr>
                        <w:rStyle w:val="CharStyle12"/>
                        <w:sz w:val="24"/>
                        <w:szCs w:val="24"/>
                        <w:lang w:val="en-US" w:eastAsia="en-US" w:bidi="en-US"/>
                      </w:rPr>
                      <w:fldChar w:fldCharType="end"/>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5B0243" w14:textId="77777777" w:rsidR="00C65075" w:rsidRDefault="00000000">
    <w:pPr>
      <w:spacing w:line="1" w:lineRule="exact"/>
    </w:pPr>
    <w:r>
      <w:rPr>
        <w:noProof/>
      </w:rPr>
      <mc:AlternateContent>
        <mc:Choice Requires="wps">
          <w:drawing>
            <wp:anchor distT="0" distB="0" distL="0" distR="0" simplePos="0" relativeHeight="62914711" behindDoc="1" locked="0" layoutInCell="1" allowOverlap="1" wp14:anchorId="4161B66A" wp14:editId="5C9FC4C4">
              <wp:simplePos x="0" y="0"/>
              <wp:positionH relativeFrom="page">
                <wp:posOffset>1023620</wp:posOffset>
              </wp:positionH>
              <wp:positionV relativeFrom="page">
                <wp:posOffset>755650</wp:posOffset>
              </wp:positionV>
              <wp:extent cx="924560" cy="113030"/>
              <wp:effectExtent l="0" t="0" r="0" b="0"/>
              <wp:wrapNone/>
              <wp:docPr id="35" name="Shape 35"/>
              <wp:cNvGraphicFramePr/>
              <a:graphic xmlns:a="http://schemas.openxmlformats.org/drawingml/2006/main">
                <a:graphicData uri="http://schemas.microsoft.com/office/word/2010/wordprocessingShape">
                  <wps:wsp>
                    <wps:cNvSpPr txBox="1"/>
                    <wps:spPr>
                      <a:xfrm>
                        <a:off x="0" y="0"/>
                        <a:ext cx="924560" cy="113030"/>
                      </a:xfrm>
                      <a:prstGeom prst="rect">
                        <a:avLst/>
                      </a:prstGeom>
                      <a:noFill/>
                    </wps:spPr>
                    <wps:txbx>
                      <w:txbxContent>
                        <w:p w14:paraId="6F235021" w14:textId="77777777" w:rsidR="00C65075" w:rsidRDefault="00000000">
                          <w:pPr>
                            <w:pStyle w:val="Style11"/>
                          </w:pPr>
                          <w:r>
                            <w:fldChar w:fldCharType="begin"/>
                          </w:r>
                          <w:r>
                            <w:instrText xml:space="preserve"> PAGE \* MERGEFORMAT </w:instrText>
                          </w:r>
                          <w:r>
                            <w:fldChar w:fldCharType="separate"/>
                          </w:r>
                          <w:r>
                            <w:rPr>
                              <w:rStyle w:val="CharStyle12"/>
                              <w:sz w:val="24"/>
                              <w:szCs w:val="24"/>
                              <w:lang w:val="en-US" w:eastAsia="en-US" w:bidi="en-US"/>
                            </w:rPr>
                            <w:t>#</w:t>
                          </w:r>
                          <w:r>
                            <w:rPr>
                              <w:rStyle w:val="CharStyle12"/>
                              <w:sz w:val="24"/>
                              <w:szCs w:val="24"/>
                              <w:lang w:val="en-US" w:eastAsia="en-US" w:bidi="en-US"/>
                            </w:rPr>
                            <w:fldChar w:fldCharType="end"/>
                          </w:r>
                          <w:r>
                            <w:rPr>
                              <w:rStyle w:val="CharStyle12"/>
                              <w:sz w:val="24"/>
                              <w:szCs w:val="24"/>
                              <w:lang w:val="en-US" w:eastAsia="en-US" w:bidi="en-US"/>
                            </w:rPr>
                            <w:t xml:space="preserve"> </w:t>
                          </w:r>
                          <w:r>
                            <w:rPr>
                              <w:rStyle w:val="CharStyle12"/>
                              <w:rFonts w:ascii="宋体" w:eastAsia="宋体" w:hAnsi="宋体" w:cs="宋体"/>
                            </w:rPr>
                            <w:t>绪 论</w:t>
                          </w:r>
                        </w:p>
                      </w:txbxContent>
                    </wps:txbx>
                    <wps:bodyPr wrap="none" lIns="0" tIns="0" rIns="0" bIns="0">
                      <a:spAutoFit/>
                    </wps:bodyPr>
                  </wps:wsp>
                </a:graphicData>
              </a:graphic>
            </wp:anchor>
          </w:drawing>
        </mc:Choice>
        <mc:Fallback>
          <w:pict>
            <v:shapetype w14:anchorId="4161B66A" id="_x0000_t202" coordsize="21600,21600" o:spt="202" path="m,l,21600r21600,l21600,xe">
              <v:stroke joinstyle="miter"/>
              <v:path gradientshapeok="t" o:connecttype="rect"/>
            </v:shapetype>
            <v:shape id="Shape 35" o:spid="_x0000_s1060" type="#_x0000_t202" style="position:absolute;margin-left:80.6pt;margin-top:59.5pt;width:72.8pt;height:8.9pt;z-index:-44040176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" filled="f" stroked="f">
              <v:textbox style="mso-fit-shape-to-text:t" inset="0,0,0,0">
                <w:txbxContent>
                  <w:p w14:paraId="6F235021" w14:textId="77777777" w:rsidR="00C65075" w:rsidRDefault="00000000">
                    <w:pPr>
                      <w:pStyle w:val="Style11"/>
                    </w:pPr>
                    <w:r>
                      <w:fldChar w:fldCharType="begin"/>
                    </w:r>
                    <w:r>
                      <w:instrText xml:space="preserve"> PAGE \* MERGEFORMAT </w:instrText>
                    </w:r>
                    <w:r>
                      <w:fldChar w:fldCharType="separate"/>
                    </w:r>
                    <w:r>
                      <w:rPr>
                        <w:rStyle w:val="CharStyle12"/>
                        <w:sz w:val="24"/>
                        <w:szCs w:val="24"/>
                        <w:lang w:val="en-US" w:eastAsia="en-US" w:bidi="en-US"/>
                      </w:rPr>
                      <w:t>#</w:t>
                    </w:r>
                    <w:r>
                      <w:rPr>
                        <w:rStyle w:val="CharStyle12"/>
                        <w:sz w:val="24"/>
                        <w:szCs w:val="24"/>
                        <w:lang w:val="en-US" w:eastAsia="en-US" w:bidi="en-US"/>
                      </w:rPr>
                      <w:fldChar w:fldCharType="end"/>
                    </w:r>
                    <w:r>
                      <w:rPr>
                        <w:rStyle w:val="CharStyle12"/>
                        <w:sz w:val="24"/>
                        <w:szCs w:val="24"/>
                        <w:lang w:val="en-US" w:eastAsia="en-US" w:bidi="en-US"/>
                      </w:rPr>
                      <w:t xml:space="preserve"> </w:t>
                    </w:r>
                    <w:r>
                      <w:rPr>
                        <w:rStyle w:val="CharStyle12"/>
                        <w:rFonts w:ascii="宋体" w:eastAsia="宋体" w:hAnsi="宋体" w:cs="宋体"/>
                      </w:rPr>
                      <w:t>绪 论</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139B0A" w14:textId="77777777" w:rsidR="00C65075" w:rsidRDefault="00000000">
    <w:pPr>
      <w:spacing w:line="1" w:lineRule="exact"/>
    </w:pPr>
    <w:r>
      <w:rPr>
        <w:noProof/>
      </w:rPr>
      <mc:AlternateContent>
        <mc:Choice Requires="wps">
          <w:drawing>
            <wp:anchor distT="0" distB="0" distL="0" distR="0" simplePos="0" relativeHeight="62914709" behindDoc="1" locked="0" layoutInCell="1" allowOverlap="1" wp14:anchorId="784C7F3F" wp14:editId="29BA913E">
              <wp:simplePos x="0" y="0"/>
              <wp:positionH relativeFrom="page">
                <wp:posOffset>4880610</wp:posOffset>
              </wp:positionH>
              <wp:positionV relativeFrom="page">
                <wp:posOffset>739140</wp:posOffset>
              </wp:positionV>
              <wp:extent cx="1675765" cy="116205"/>
              <wp:effectExtent l="0" t="0" r="0" b="0"/>
              <wp:wrapNone/>
              <wp:docPr id="33" name="Shape 33"/>
              <wp:cNvGraphicFramePr/>
              <a:graphic xmlns:a="http://schemas.openxmlformats.org/drawingml/2006/main">
                <a:graphicData uri="http://schemas.microsoft.com/office/word/2010/wordprocessingShape">
                  <wps:wsp>
                    <wps:cNvSpPr txBox="1"/>
                    <wps:spPr>
                      <a:xfrm>
                        <a:off x="0" y="0"/>
                        <a:ext cx="1675765" cy="116205"/>
                      </a:xfrm>
                      <a:prstGeom prst="rect">
                        <a:avLst/>
                      </a:prstGeom>
                      <a:noFill/>
                    </wps:spPr>
                    <wps:txbx>
                      <w:txbxContent>
                        <w:p w14:paraId="7253C6E9" w14:textId="77777777" w:rsidR="00C65075" w:rsidRDefault="00000000">
                          <w:pPr>
                            <w:pStyle w:val="Style11"/>
                            <w:rPr>
                              <w:sz w:val="24"/>
                              <w:szCs w:val="24"/>
                            </w:rPr>
                          </w:pPr>
                          <w:r>
                            <w:rPr>
                              <w:rStyle w:val="CharStyle12"/>
                              <w:rFonts w:ascii="宋体" w:eastAsia="宋体" w:hAnsi="宋体" w:cs="宋体"/>
                            </w:rPr>
                            <w:t xml:space="preserve">第二节人类学的视野 </w:t>
                          </w:r>
                          <w:r>
                            <w:fldChar w:fldCharType="begin"/>
                          </w:r>
                          <w:r>
                            <w:instrText xml:space="preserve"> PAGE \* MERGEFORMAT </w:instrText>
                          </w:r>
                          <w:r>
                            <w:fldChar w:fldCharType="separate"/>
                          </w:r>
                          <w:r>
                            <w:rPr>
                              <w:rStyle w:val="CharStyle12"/>
                              <w:sz w:val="24"/>
                              <w:szCs w:val="24"/>
                              <w:lang w:val="en-US" w:eastAsia="en-US" w:bidi="en-US"/>
                            </w:rPr>
                            <w:t>#</w:t>
                          </w:r>
                          <w:r>
                            <w:rPr>
                              <w:rStyle w:val="CharStyle12"/>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784C7F3F" id="_x0000_t202" coordsize="21600,21600" o:spt="202" path="m,l,21600r21600,l21600,xe">
              <v:stroke joinstyle="miter"/>
              <v:path gradientshapeok="t" o:connecttype="rect"/>
            </v:shapetype>
            <v:shape id="Shape 33" o:spid="_x0000_s1061" type="#_x0000_t202" style="position:absolute;margin-left:384.3pt;margin-top:58.2pt;width:131.95pt;height:9.15pt;z-index:-44040177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" filled="f" stroked="f">
              <v:textbox style="mso-fit-shape-to-text:t" inset="0,0,0,0">
                <w:txbxContent>
                  <w:p w14:paraId="7253C6E9" w14:textId="77777777" w:rsidR="00C65075" w:rsidRDefault="00000000">
                    <w:pPr>
                      <w:pStyle w:val="Style11"/>
                      <w:rPr>
                        <w:sz w:val="24"/>
                        <w:szCs w:val="24"/>
                      </w:rPr>
                    </w:pPr>
                    <w:r>
                      <w:rPr>
                        <w:rStyle w:val="CharStyle12"/>
                        <w:rFonts w:ascii="宋体" w:eastAsia="宋体" w:hAnsi="宋体" w:cs="宋体"/>
                      </w:rPr>
                      <w:t xml:space="preserve">第二节人类学的视野 </w:t>
                    </w:r>
                    <w:r>
                      <w:fldChar w:fldCharType="begin"/>
                    </w:r>
                    <w:r>
                      <w:instrText xml:space="preserve"> PAGE \* MERGEFORMAT </w:instrText>
                    </w:r>
                    <w:r>
                      <w:fldChar w:fldCharType="separate"/>
                    </w:r>
                    <w:r>
                      <w:rPr>
                        <w:rStyle w:val="CharStyle12"/>
                        <w:sz w:val="24"/>
                        <w:szCs w:val="24"/>
                        <w:lang w:val="en-US" w:eastAsia="en-US" w:bidi="en-US"/>
                      </w:rPr>
                      <w:t>#</w:t>
                    </w:r>
                    <w:r>
                      <w:rPr>
                        <w:rStyle w:val="CharStyle12"/>
                        <w:sz w:val="24"/>
                        <w:szCs w:val="24"/>
                        <w:lang w:val="en-US" w:eastAsia="en-US" w:bidi="en-US"/>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2CCC93" w14:textId="77777777" w:rsidR="00C65075" w:rsidRDefault="00000000">
    <w:pPr>
      <w:spacing w:line="1" w:lineRule="exact"/>
    </w:pPr>
    <w:r>
      <w:rPr>
        <w:noProof/>
      </w:rPr>
      <mc:AlternateContent>
        <mc:Choice Requires="wps">
          <w:drawing>
            <wp:anchor distT="0" distB="0" distL="0" distR="0" simplePos="0" relativeHeight="62914713" behindDoc="1" locked="0" layoutInCell="1" allowOverlap="1" wp14:anchorId="7562CD04" wp14:editId="6A5FF5F5">
              <wp:simplePos x="0" y="0"/>
              <wp:positionH relativeFrom="page">
                <wp:posOffset>1062990</wp:posOffset>
              </wp:positionH>
              <wp:positionV relativeFrom="page">
                <wp:posOffset>918210</wp:posOffset>
              </wp:positionV>
              <wp:extent cx="857885" cy="113030"/>
              <wp:effectExtent l="0" t="0" r="0" b="0"/>
              <wp:wrapNone/>
              <wp:docPr id="37" name="Shape 37"/>
              <wp:cNvGraphicFramePr/>
              <a:graphic xmlns:a="http://schemas.openxmlformats.org/drawingml/2006/main">
                <a:graphicData uri="http://schemas.microsoft.com/office/word/2010/wordprocessingShape">
                  <wps:wsp>
                    <wps:cNvSpPr txBox="1"/>
                    <wps:spPr>
                      <a:xfrm>
                        <a:off x="0" y="0"/>
                        <a:ext cx="857885" cy="113030"/>
                      </a:xfrm>
                      <a:prstGeom prst="rect">
                        <a:avLst/>
                      </a:prstGeom>
                      <a:noFill/>
                    </wps:spPr>
                    <wps:txbx>
                      <w:txbxContent>
                        <w:p w14:paraId="1C32A773" w14:textId="77777777" w:rsidR="00C65075" w:rsidRDefault="00000000">
                          <w:pPr>
                            <w:pStyle w:val="Style11"/>
                          </w:pPr>
                          <w:r>
                            <w:fldChar w:fldCharType="begin"/>
                          </w:r>
                          <w:r>
                            <w:instrText xml:space="preserve"> PAGE \* MERGEFORMAT </w:instrText>
                          </w:r>
                          <w:r>
                            <w:fldChar w:fldCharType="separate"/>
                          </w:r>
                          <w:r>
                            <w:rPr>
                              <w:rStyle w:val="CharStyle12"/>
                              <w:sz w:val="24"/>
                              <w:szCs w:val="24"/>
                              <w:lang w:val="en-US" w:eastAsia="en-US" w:bidi="en-US"/>
                            </w:rPr>
                            <w:t>#</w:t>
                          </w:r>
                          <w:r>
                            <w:rPr>
                              <w:rStyle w:val="CharStyle12"/>
                              <w:sz w:val="24"/>
                              <w:szCs w:val="24"/>
                              <w:lang w:val="en-US" w:eastAsia="en-US" w:bidi="en-US"/>
                            </w:rPr>
                            <w:fldChar w:fldCharType="end"/>
                          </w:r>
                          <w:r>
                            <w:rPr>
                              <w:rStyle w:val="CharStyle12"/>
                              <w:sz w:val="24"/>
                              <w:szCs w:val="24"/>
                              <w:lang w:val="en-US" w:eastAsia="en-US" w:bidi="en-US"/>
                            </w:rPr>
                            <w:t xml:space="preserve"> </w:t>
                          </w:r>
                          <w:r>
                            <w:rPr>
                              <w:rStyle w:val="CharStyle12"/>
                              <w:rFonts w:ascii="宋体" w:eastAsia="宋体" w:hAnsi="宋体" w:cs="宋体"/>
                            </w:rPr>
                            <w:t>绪 论</w:t>
                          </w:r>
                        </w:p>
                      </w:txbxContent>
                    </wps:txbx>
                    <wps:bodyPr wrap="none" lIns="0" tIns="0" rIns="0" bIns="0">
                      <a:spAutoFit/>
                    </wps:bodyPr>
                  </wps:wsp>
                </a:graphicData>
              </a:graphic>
            </wp:anchor>
          </w:drawing>
        </mc:Choice>
        <mc:Fallback>
          <w:pict>
            <v:shapetype w14:anchorId="7562CD04" id="_x0000_t202" coordsize="21600,21600" o:spt="202" path="m,l,21600r21600,l21600,xe">
              <v:stroke joinstyle="miter"/>
              <v:path gradientshapeok="t" o:connecttype="rect"/>
            </v:shapetype>
            <v:shape id="Shape 37" o:spid="_x0000_s1062" type="#_x0000_t202" style="position:absolute;margin-left:83.7pt;margin-top:72.3pt;width:67.55pt;height:8.9pt;z-index:-44040176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" filled="f" stroked="f">
              <v:textbox style="mso-fit-shape-to-text:t" inset="0,0,0,0">
                <w:txbxContent>
                  <w:p w14:paraId="1C32A773" w14:textId="77777777" w:rsidR="00C65075" w:rsidRDefault="00000000">
                    <w:pPr>
                      <w:pStyle w:val="Style11"/>
                    </w:pPr>
                    <w:r>
                      <w:fldChar w:fldCharType="begin"/>
                    </w:r>
                    <w:r>
                      <w:instrText xml:space="preserve"> PAGE \* MERGEFORMAT </w:instrText>
                    </w:r>
                    <w:r>
                      <w:fldChar w:fldCharType="separate"/>
                    </w:r>
                    <w:r>
                      <w:rPr>
                        <w:rStyle w:val="CharStyle12"/>
                        <w:sz w:val="24"/>
                        <w:szCs w:val="24"/>
                        <w:lang w:val="en-US" w:eastAsia="en-US" w:bidi="en-US"/>
                      </w:rPr>
                      <w:t>#</w:t>
                    </w:r>
                    <w:r>
                      <w:rPr>
                        <w:rStyle w:val="CharStyle12"/>
                        <w:sz w:val="24"/>
                        <w:szCs w:val="24"/>
                        <w:lang w:val="en-US" w:eastAsia="en-US" w:bidi="en-US"/>
                      </w:rPr>
                      <w:fldChar w:fldCharType="end"/>
                    </w:r>
                    <w:r>
                      <w:rPr>
                        <w:rStyle w:val="CharStyle12"/>
                        <w:sz w:val="24"/>
                        <w:szCs w:val="24"/>
                        <w:lang w:val="en-US" w:eastAsia="en-US" w:bidi="en-US"/>
                      </w:rPr>
                      <w:t xml:space="preserve"> </w:t>
                    </w:r>
                    <w:r>
                      <w:rPr>
                        <w:rStyle w:val="CharStyle12"/>
                        <w:rFonts w:ascii="宋体" w:eastAsia="宋体" w:hAnsi="宋体" w:cs="宋体"/>
                      </w:rPr>
                      <w:t>绪 论</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72F12F" w14:textId="77777777" w:rsidR="00C65075" w:rsidRDefault="00000000">
    <w:pPr>
      <w:spacing w:line="1" w:lineRule="exact"/>
    </w:pPr>
    <w:r>
      <w:rPr>
        <w:noProof/>
      </w:rPr>
      <mc:AlternateContent>
        <mc:Choice Requires="wps">
          <w:drawing>
            <wp:anchor distT="0" distB="0" distL="0" distR="0" simplePos="0" relativeHeight="62914719" behindDoc="1" locked="0" layoutInCell="1" allowOverlap="1" wp14:anchorId="49ECDB5F" wp14:editId="1EA8AB46">
              <wp:simplePos x="0" y="0"/>
              <wp:positionH relativeFrom="page">
                <wp:posOffset>1023620</wp:posOffset>
              </wp:positionH>
              <wp:positionV relativeFrom="page">
                <wp:posOffset>755650</wp:posOffset>
              </wp:positionV>
              <wp:extent cx="924560" cy="113030"/>
              <wp:effectExtent l="0" t="0" r="0" b="0"/>
              <wp:wrapNone/>
              <wp:docPr id="43" name="Shape 43"/>
              <wp:cNvGraphicFramePr/>
              <a:graphic xmlns:a="http://schemas.openxmlformats.org/drawingml/2006/main">
                <a:graphicData uri="http://schemas.microsoft.com/office/word/2010/wordprocessingShape">
                  <wps:wsp>
                    <wps:cNvSpPr txBox="1"/>
                    <wps:spPr>
                      <a:xfrm>
                        <a:off x="0" y="0"/>
                        <a:ext cx="924560" cy="113030"/>
                      </a:xfrm>
                      <a:prstGeom prst="rect">
                        <a:avLst/>
                      </a:prstGeom>
                      <a:noFill/>
                    </wps:spPr>
                    <wps:txbx>
                      <w:txbxContent>
                        <w:p w14:paraId="4C91BEFB" w14:textId="77777777" w:rsidR="00C65075" w:rsidRDefault="00000000">
                          <w:pPr>
                            <w:pStyle w:val="Style11"/>
                          </w:pPr>
                          <w:r>
                            <w:fldChar w:fldCharType="begin"/>
                          </w:r>
                          <w:r>
                            <w:instrText xml:space="preserve"> PAGE \* MERGEFORMAT </w:instrText>
                          </w:r>
                          <w:r>
                            <w:fldChar w:fldCharType="separate"/>
                          </w:r>
                          <w:r>
                            <w:rPr>
                              <w:rStyle w:val="CharStyle12"/>
                              <w:sz w:val="24"/>
                              <w:szCs w:val="24"/>
                              <w:lang w:val="en-US" w:eastAsia="en-US" w:bidi="en-US"/>
                            </w:rPr>
                            <w:t>#</w:t>
                          </w:r>
                          <w:r>
                            <w:rPr>
                              <w:rStyle w:val="CharStyle12"/>
                              <w:sz w:val="24"/>
                              <w:szCs w:val="24"/>
                              <w:lang w:val="en-US" w:eastAsia="en-US" w:bidi="en-US"/>
                            </w:rPr>
                            <w:fldChar w:fldCharType="end"/>
                          </w:r>
                          <w:r>
                            <w:rPr>
                              <w:rStyle w:val="CharStyle12"/>
                              <w:sz w:val="24"/>
                              <w:szCs w:val="24"/>
                              <w:lang w:val="en-US" w:eastAsia="en-US" w:bidi="en-US"/>
                            </w:rPr>
                            <w:t xml:space="preserve"> </w:t>
                          </w:r>
                          <w:r>
                            <w:rPr>
                              <w:rStyle w:val="CharStyle12"/>
                              <w:rFonts w:ascii="宋体" w:eastAsia="宋体" w:hAnsi="宋体" w:cs="宋体"/>
                            </w:rPr>
                            <w:t>绪 论</w:t>
                          </w:r>
                        </w:p>
                      </w:txbxContent>
                    </wps:txbx>
                    <wps:bodyPr wrap="none" lIns="0" tIns="0" rIns="0" bIns="0">
                      <a:spAutoFit/>
                    </wps:bodyPr>
                  </wps:wsp>
                </a:graphicData>
              </a:graphic>
            </wp:anchor>
          </w:drawing>
        </mc:Choice>
        <mc:Fallback>
          <w:pict>
            <v:shapetype w14:anchorId="49ECDB5F" id="_x0000_t202" coordsize="21600,21600" o:spt="202" path="m,l,21600r21600,l21600,xe">
              <v:stroke joinstyle="miter"/>
              <v:path gradientshapeok="t" o:connecttype="rect"/>
            </v:shapetype>
            <v:shape id="Shape 43" o:spid="_x0000_s1064" type="#_x0000_t202" style="position:absolute;margin-left:80.6pt;margin-top:59.5pt;width:72.8pt;height:8.9pt;z-index:-44040176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" filled="f" stroked="f">
              <v:textbox style="mso-fit-shape-to-text:t" inset="0,0,0,0">
                <w:txbxContent>
                  <w:p w14:paraId="4C91BEFB" w14:textId="77777777" w:rsidR="00C65075" w:rsidRDefault="00000000">
                    <w:pPr>
                      <w:pStyle w:val="Style11"/>
                    </w:pPr>
                    <w:r>
                      <w:fldChar w:fldCharType="begin"/>
                    </w:r>
                    <w:r>
                      <w:instrText xml:space="preserve"> PAGE \* MERGEFORMAT </w:instrText>
                    </w:r>
                    <w:r>
                      <w:fldChar w:fldCharType="separate"/>
                    </w:r>
                    <w:r>
                      <w:rPr>
                        <w:rStyle w:val="CharStyle12"/>
                        <w:sz w:val="24"/>
                        <w:szCs w:val="24"/>
                        <w:lang w:val="en-US" w:eastAsia="en-US" w:bidi="en-US"/>
                      </w:rPr>
                      <w:t>#</w:t>
                    </w:r>
                    <w:r>
                      <w:rPr>
                        <w:rStyle w:val="CharStyle12"/>
                        <w:sz w:val="24"/>
                        <w:szCs w:val="24"/>
                        <w:lang w:val="en-US" w:eastAsia="en-US" w:bidi="en-US"/>
                      </w:rPr>
                      <w:fldChar w:fldCharType="end"/>
                    </w:r>
                    <w:r>
                      <w:rPr>
                        <w:rStyle w:val="CharStyle12"/>
                        <w:sz w:val="24"/>
                        <w:szCs w:val="24"/>
                        <w:lang w:val="en-US" w:eastAsia="en-US" w:bidi="en-US"/>
                      </w:rPr>
                      <w:t xml:space="preserve"> </w:t>
                    </w:r>
                    <w:r>
                      <w:rPr>
                        <w:rStyle w:val="CharStyle12"/>
                        <w:rFonts w:ascii="宋体" w:eastAsia="宋体" w:hAnsi="宋体" w:cs="宋体"/>
                      </w:rPr>
                      <w:t>绪 论</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E3CA61" w14:textId="77777777" w:rsidR="00C65075" w:rsidRDefault="00000000">
    <w:pPr>
      <w:spacing w:line="1" w:lineRule="exact"/>
    </w:pPr>
    <w:r>
      <w:rPr>
        <w:noProof/>
      </w:rPr>
      <mc:AlternateContent>
        <mc:Choice Requires="wps">
          <w:drawing>
            <wp:anchor distT="0" distB="0" distL="0" distR="0" simplePos="0" relativeHeight="62914717" behindDoc="1" locked="0" layoutInCell="1" allowOverlap="1" wp14:anchorId="47BF609D" wp14:editId="13EA4C1E">
              <wp:simplePos x="0" y="0"/>
              <wp:positionH relativeFrom="page">
                <wp:posOffset>4876165</wp:posOffset>
              </wp:positionH>
              <wp:positionV relativeFrom="page">
                <wp:posOffset>773430</wp:posOffset>
              </wp:positionV>
              <wp:extent cx="1685925" cy="123190"/>
              <wp:effectExtent l="0" t="0" r="0" b="0"/>
              <wp:wrapNone/>
              <wp:docPr id="41" name="Shape 41"/>
              <wp:cNvGraphicFramePr/>
              <a:graphic xmlns:a="http://schemas.openxmlformats.org/drawingml/2006/main">
                <a:graphicData uri="http://schemas.microsoft.com/office/word/2010/wordprocessingShape">
                  <wps:wsp>
                    <wps:cNvSpPr txBox="1"/>
                    <wps:spPr>
                      <a:xfrm>
                        <a:off x="0" y="0"/>
                        <a:ext cx="1685925" cy="123190"/>
                      </a:xfrm>
                      <a:prstGeom prst="rect">
                        <a:avLst/>
                      </a:prstGeom>
                      <a:noFill/>
                    </wps:spPr>
                    <wps:txbx>
                      <w:txbxContent>
                        <w:p w14:paraId="7B314205" w14:textId="77777777" w:rsidR="00C65075" w:rsidRDefault="00000000">
                          <w:pPr>
                            <w:pStyle w:val="Style11"/>
                            <w:rPr>
                              <w:sz w:val="24"/>
                              <w:szCs w:val="24"/>
                            </w:rPr>
                          </w:pPr>
                          <w:r>
                            <w:rPr>
                              <w:rStyle w:val="CharStyle12"/>
                              <w:rFonts w:ascii="宋体" w:eastAsia="宋体" w:hAnsi="宋体" w:cs="宋体"/>
                            </w:rPr>
                            <w:t xml:space="preserve">第三节人类学的价值 </w:t>
                          </w:r>
                          <w:r>
                            <w:fldChar w:fldCharType="begin"/>
                          </w:r>
                          <w:r>
                            <w:instrText xml:space="preserve"> PAGE \* MERGEFORMAT </w:instrText>
                          </w:r>
                          <w:r>
                            <w:fldChar w:fldCharType="separate"/>
                          </w:r>
                          <w:r>
                            <w:rPr>
                              <w:rStyle w:val="CharStyle12"/>
                              <w:sz w:val="24"/>
                              <w:szCs w:val="24"/>
                              <w:lang w:val="en-US" w:eastAsia="en-US" w:bidi="en-US"/>
                            </w:rPr>
                            <w:t>#</w:t>
                          </w:r>
                          <w:r>
                            <w:rPr>
                              <w:rStyle w:val="CharStyle12"/>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47BF609D" id="_x0000_t202" coordsize="21600,21600" o:spt="202" path="m,l,21600r21600,l21600,xe">
              <v:stroke joinstyle="miter"/>
              <v:path gradientshapeok="t" o:connecttype="rect"/>
            </v:shapetype>
            <v:shape id="Shape 41" o:spid="_x0000_s1065" type="#_x0000_t202" style="position:absolute;margin-left:383.95pt;margin-top:60.9pt;width:132.75pt;height:9.7pt;z-index:-44040176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" filled="f" stroked="f">
              <v:textbox style="mso-fit-shape-to-text:t" inset="0,0,0,0">
                <w:txbxContent>
                  <w:p w14:paraId="7B314205" w14:textId="77777777" w:rsidR="00C65075" w:rsidRDefault="00000000">
                    <w:pPr>
                      <w:pStyle w:val="Style11"/>
                      <w:rPr>
                        <w:sz w:val="24"/>
                        <w:szCs w:val="24"/>
                      </w:rPr>
                    </w:pPr>
                    <w:r>
                      <w:rPr>
                        <w:rStyle w:val="CharStyle12"/>
                        <w:rFonts w:ascii="宋体" w:eastAsia="宋体" w:hAnsi="宋体" w:cs="宋体"/>
                      </w:rPr>
                      <w:t xml:space="preserve">第三节人类学的价值 </w:t>
                    </w:r>
                    <w:r>
                      <w:fldChar w:fldCharType="begin"/>
                    </w:r>
                    <w:r>
                      <w:instrText xml:space="preserve"> PAGE \* MERGEFORMAT </w:instrText>
                    </w:r>
                    <w:r>
                      <w:fldChar w:fldCharType="separate"/>
                    </w:r>
                    <w:r>
                      <w:rPr>
                        <w:rStyle w:val="CharStyle12"/>
                        <w:sz w:val="24"/>
                        <w:szCs w:val="24"/>
                        <w:lang w:val="en-US" w:eastAsia="en-US" w:bidi="en-US"/>
                      </w:rPr>
                      <w:t>#</w:t>
                    </w:r>
                    <w:r>
                      <w:rPr>
                        <w:rStyle w:val="CharStyle12"/>
                        <w:sz w:val="24"/>
                        <w:szCs w:val="24"/>
                        <w:lang w:val="en-US" w:eastAsia="en-US" w:bidi="en-US"/>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5A6D9A" w14:textId="77777777" w:rsidR="00C65075" w:rsidRDefault="00C65075"/>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F67734" w14:textId="77777777" w:rsidR="00C65075" w:rsidRDefault="00C65075"/>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DF2DC6" w14:textId="77777777" w:rsidR="00C65075" w:rsidRDefault="00000000">
    <w:pPr>
      <w:spacing w:line="1" w:lineRule="exact"/>
    </w:pPr>
    <w:r>
      <w:rPr>
        <w:noProof/>
      </w:rPr>
      <mc:AlternateContent>
        <mc:Choice Requires="wps">
          <w:drawing>
            <wp:anchor distT="0" distB="0" distL="0" distR="0" simplePos="0" relativeHeight="62914723" behindDoc="1" locked="0" layoutInCell="1" allowOverlap="1" wp14:anchorId="1E76CFA6" wp14:editId="4F08E859">
              <wp:simplePos x="0" y="0"/>
              <wp:positionH relativeFrom="page">
                <wp:posOffset>1010285</wp:posOffset>
              </wp:positionH>
              <wp:positionV relativeFrom="page">
                <wp:posOffset>761365</wp:posOffset>
              </wp:positionV>
              <wp:extent cx="3415030" cy="123190"/>
              <wp:effectExtent l="0" t="0" r="0" b="0"/>
              <wp:wrapNone/>
              <wp:docPr id="47" name="Shape 47"/>
              <wp:cNvGraphicFramePr/>
              <a:graphic xmlns:a="http://schemas.openxmlformats.org/drawingml/2006/main">
                <a:graphicData uri="http://schemas.microsoft.com/office/word/2010/wordprocessingShape">
                  <wps:wsp>
                    <wps:cNvSpPr txBox="1"/>
                    <wps:spPr>
                      <a:xfrm>
                        <a:off x="0" y="0"/>
                        <a:ext cx="3415030" cy="123190"/>
                      </a:xfrm>
                      <a:prstGeom prst="rect">
                        <a:avLst/>
                      </a:prstGeom>
                      <a:noFill/>
                    </wps:spPr>
                    <wps:txbx>
                      <w:txbxContent>
                        <w:p w14:paraId="33E146D7" w14:textId="77777777" w:rsidR="00C65075" w:rsidRDefault="00000000">
                          <w:pPr>
                            <w:pStyle w:val="Style11"/>
                          </w:pPr>
                          <w:r>
                            <w:fldChar w:fldCharType="begin"/>
                          </w:r>
                          <w:r>
                            <w:instrText xml:space="preserve"> PAGE \* MERGEFORMAT </w:instrText>
                          </w:r>
                          <w:r>
                            <w:fldChar w:fldCharType="separate"/>
                          </w:r>
                          <w:r>
                            <w:rPr>
                              <w:rStyle w:val="CharStyle12"/>
                              <w:sz w:val="24"/>
                              <w:szCs w:val="24"/>
                              <w:lang w:val="en-US" w:bidi="en-US"/>
                            </w:rPr>
                            <w:t>#</w:t>
                          </w:r>
                          <w:r>
                            <w:rPr>
                              <w:rStyle w:val="CharStyle12"/>
                              <w:sz w:val="24"/>
                              <w:szCs w:val="24"/>
                              <w:lang w:val="en-US" w:eastAsia="en-US" w:bidi="en-US"/>
                            </w:rPr>
                            <w:fldChar w:fldCharType="end"/>
                          </w:r>
                          <w:r>
                            <w:rPr>
                              <w:rStyle w:val="CharStyle12"/>
                              <w:sz w:val="24"/>
                              <w:szCs w:val="24"/>
                              <w:lang w:val="en-US" w:bidi="en-US"/>
                            </w:rPr>
                            <w:t xml:space="preserve"> </w:t>
                          </w:r>
                          <w:r>
                            <w:rPr>
                              <w:rStyle w:val="CharStyle12"/>
                              <w:rFonts w:ascii="宋体" w:eastAsia="宋体" w:hAnsi="宋体" w:cs="宋体"/>
                            </w:rPr>
                            <w:t>第一章人类学学说发展与马克思主义对人类学的影响</w:t>
                          </w:r>
                        </w:p>
                      </w:txbxContent>
                    </wps:txbx>
                    <wps:bodyPr wrap="none" lIns="0" tIns="0" rIns="0" bIns="0">
                      <a:spAutoFit/>
                    </wps:bodyPr>
                  </wps:wsp>
                </a:graphicData>
              </a:graphic>
            </wp:anchor>
          </w:drawing>
        </mc:Choice>
        <mc:Fallback>
          <w:pict>
            <v:shapetype w14:anchorId="1E76CFA6" id="_x0000_t202" coordsize="21600,21600" o:spt="202" path="m,l,21600r21600,l21600,xe">
              <v:stroke joinstyle="miter"/>
              <v:path gradientshapeok="t" o:connecttype="rect"/>
            </v:shapetype>
            <v:shape id="Shape 47" o:spid="_x0000_s1066" type="#_x0000_t202" style="position:absolute;margin-left:79.55pt;margin-top:59.95pt;width:268.9pt;height:9.7pt;z-index:-44040175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" filled="f" stroked="f">
              <v:textbox style="mso-fit-shape-to-text:t" inset="0,0,0,0">
                <w:txbxContent>
                  <w:p w14:paraId="33E146D7" w14:textId="77777777" w:rsidR="00C65075" w:rsidRDefault="00000000">
                    <w:pPr>
                      <w:pStyle w:val="Style11"/>
                    </w:pPr>
                    <w:r>
                      <w:fldChar w:fldCharType="begin"/>
                    </w:r>
                    <w:r>
                      <w:instrText xml:space="preserve"> PAGE \* MERGEFORMAT </w:instrText>
                    </w:r>
                    <w:r>
                      <w:fldChar w:fldCharType="separate"/>
                    </w:r>
                    <w:r>
                      <w:rPr>
                        <w:rStyle w:val="CharStyle12"/>
                        <w:sz w:val="24"/>
                        <w:szCs w:val="24"/>
                        <w:lang w:val="en-US" w:bidi="en-US"/>
                      </w:rPr>
                      <w:t>#</w:t>
                    </w:r>
                    <w:r>
                      <w:rPr>
                        <w:rStyle w:val="CharStyle12"/>
                        <w:sz w:val="24"/>
                        <w:szCs w:val="24"/>
                        <w:lang w:val="en-US" w:eastAsia="en-US" w:bidi="en-US"/>
                      </w:rPr>
                      <w:fldChar w:fldCharType="end"/>
                    </w:r>
                    <w:r>
                      <w:rPr>
                        <w:rStyle w:val="CharStyle12"/>
                        <w:sz w:val="24"/>
                        <w:szCs w:val="24"/>
                        <w:lang w:val="en-US" w:bidi="en-US"/>
                      </w:rPr>
                      <w:t xml:space="preserve"> </w:t>
                    </w:r>
                    <w:r>
                      <w:rPr>
                        <w:rStyle w:val="CharStyle12"/>
                        <w:rFonts w:ascii="宋体" w:eastAsia="宋体" w:hAnsi="宋体" w:cs="宋体"/>
                      </w:rPr>
                      <w:t>第一章人类学学说发展与马克思主义对人类学的影响</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B9DE26" w14:textId="77777777" w:rsidR="00C65075" w:rsidRDefault="00000000">
    <w:pPr>
      <w:spacing w:line="1" w:lineRule="exact"/>
    </w:pPr>
    <w:r>
      <w:rPr>
        <w:noProof/>
      </w:rPr>
      <mc:AlternateContent>
        <mc:Choice Requires="wps">
          <w:drawing>
            <wp:anchor distT="0" distB="0" distL="0" distR="0" simplePos="0" relativeHeight="62914721" behindDoc="1" locked="0" layoutInCell="1" allowOverlap="1" wp14:anchorId="23C67E64" wp14:editId="10EB96ED">
              <wp:simplePos x="0" y="0"/>
              <wp:positionH relativeFrom="page">
                <wp:posOffset>4817745</wp:posOffset>
              </wp:positionH>
              <wp:positionV relativeFrom="page">
                <wp:posOffset>746760</wp:posOffset>
              </wp:positionV>
              <wp:extent cx="1795780" cy="116205"/>
              <wp:effectExtent l="0" t="0" r="0" b="0"/>
              <wp:wrapNone/>
              <wp:docPr id="45" name="Shape 45"/>
              <wp:cNvGraphicFramePr/>
              <a:graphic xmlns:a="http://schemas.openxmlformats.org/drawingml/2006/main">
                <a:graphicData uri="http://schemas.microsoft.com/office/word/2010/wordprocessingShape">
                  <wps:wsp>
                    <wps:cNvSpPr txBox="1"/>
                    <wps:spPr>
                      <a:xfrm>
                        <a:off x="0" y="0"/>
                        <a:ext cx="1795780" cy="116205"/>
                      </a:xfrm>
                      <a:prstGeom prst="rect">
                        <a:avLst/>
                      </a:prstGeom>
                      <a:noFill/>
                    </wps:spPr>
                    <wps:txbx>
                      <w:txbxContent>
                        <w:p w14:paraId="736DC499" w14:textId="77777777" w:rsidR="00C65075" w:rsidRDefault="00000000">
                          <w:pPr>
                            <w:pStyle w:val="Style11"/>
                            <w:tabs>
                              <w:tab w:val="right" w:pos="2786"/>
                            </w:tabs>
                            <w:rPr>
                              <w:sz w:val="24"/>
                              <w:szCs w:val="24"/>
                            </w:rPr>
                          </w:pPr>
                          <w:r>
                            <w:rPr>
                              <w:rStyle w:val="CharStyle12"/>
                              <w:rFonts w:ascii="宋体" w:eastAsia="宋体" w:hAnsi="宋体" w:cs="宋体"/>
                            </w:rPr>
                            <w:t>第一节早期人类学理论</w:t>
                          </w:r>
                          <w:r>
                            <w:rPr>
                              <w:rStyle w:val="CharStyle12"/>
                              <w:rFonts w:ascii="宋体" w:eastAsia="宋体" w:hAnsi="宋体" w:cs="宋体"/>
                            </w:rPr>
                            <w:tab/>
                          </w:r>
                          <w:r>
                            <w:fldChar w:fldCharType="begin"/>
                          </w:r>
                          <w:r>
                            <w:instrText xml:space="preserve"> PAGE \* MERGEFORMAT </w:instrText>
                          </w:r>
                          <w:r>
                            <w:fldChar w:fldCharType="separate"/>
                          </w:r>
                          <w:r>
                            <w:rPr>
                              <w:rStyle w:val="CharStyle12"/>
                              <w:sz w:val="24"/>
                              <w:szCs w:val="24"/>
                              <w:lang w:val="en-US" w:eastAsia="en-US" w:bidi="en-US"/>
                            </w:rPr>
                            <w:t>#</w:t>
                          </w:r>
                          <w:r>
                            <w:rPr>
                              <w:rStyle w:val="CharStyle12"/>
                              <w:sz w:val="24"/>
                              <w:szCs w:val="24"/>
                              <w:lang w:val="en-US" w:eastAsia="en-US" w:bidi="en-US"/>
                            </w:rPr>
                            <w:fldChar w:fldCharType="end"/>
                          </w:r>
                        </w:p>
                      </w:txbxContent>
                    </wps:txbx>
                    <wps:bodyPr lIns="0" tIns="0" rIns="0" bIns="0">
                      <a:spAutoFit/>
                    </wps:bodyPr>
                  </wps:wsp>
                </a:graphicData>
              </a:graphic>
            </wp:anchor>
          </w:drawing>
        </mc:Choice>
        <mc:Fallback>
          <w:pict>
            <v:shapetype w14:anchorId="23C67E64" id="_x0000_t202" coordsize="21600,21600" o:spt="202" path="m,l,21600r21600,l21600,xe">
              <v:stroke joinstyle="miter"/>
              <v:path gradientshapeok="t" o:connecttype="rect"/>
            </v:shapetype>
            <v:shape id="Shape 45" o:spid="_x0000_s1067" type="#_x0000_t202" style="position:absolute;margin-left:379.35pt;margin-top:58.8pt;width:141.4pt;height:9.15pt;z-index:-44040175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" filled="f" stroked="f">
              <v:textbox style="mso-fit-shape-to-text:t" inset="0,0,0,0">
                <w:txbxContent>
                  <w:p w14:paraId="736DC499" w14:textId="77777777" w:rsidR="00C65075" w:rsidRDefault="00000000">
                    <w:pPr>
                      <w:pStyle w:val="Style11"/>
                      <w:tabs>
                        <w:tab w:val="right" w:pos="2786"/>
                      </w:tabs>
                      <w:rPr>
                        <w:sz w:val="24"/>
                        <w:szCs w:val="24"/>
                      </w:rPr>
                    </w:pPr>
                    <w:r>
                      <w:rPr>
                        <w:rStyle w:val="CharStyle12"/>
                        <w:rFonts w:ascii="宋体" w:eastAsia="宋体" w:hAnsi="宋体" w:cs="宋体"/>
                      </w:rPr>
                      <w:t>第一节早期人类学理论</w:t>
                    </w:r>
                    <w:r>
                      <w:rPr>
                        <w:rStyle w:val="CharStyle12"/>
                        <w:rFonts w:ascii="宋体" w:eastAsia="宋体" w:hAnsi="宋体" w:cs="宋体"/>
                      </w:rPr>
                      <w:tab/>
                    </w:r>
                    <w:r>
                      <w:fldChar w:fldCharType="begin"/>
                    </w:r>
                    <w:r>
                      <w:instrText xml:space="preserve"> PAGE \* MERGEFORMAT </w:instrText>
                    </w:r>
                    <w:r>
                      <w:fldChar w:fldCharType="separate"/>
                    </w:r>
                    <w:r>
                      <w:rPr>
                        <w:rStyle w:val="CharStyle12"/>
                        <w:sz w:val="24"/>
                        <w:szCs w:val="24"/>
                        <w:lang w:val="en-US" w:eastAsia="en-US" w:bidi="en-US"/>
                      </w:rPr>
                      <w:t>#</w:t>
                    </w:r>
                    <w:r>
                      <w:rPr>
                        <w:rStyle w:val="CharStyle12"/>
                        <w:sz w:val="24"/>
                        <w:szCs w:val="24"/>
                        <w:lang w:val="en-US" w:eastAsia="en-US" w:bidi="en-US"/>
                      </w:rPr>
                      <w:fldChar w:fldCharType="end"/>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F33F4F" w14:textId="77777777" w:rsidR="00C65075" w:rsidRDefault="00000000">
    <w:pPr>
      <w:spacing w:line="1" w:lineRule="exact"/>
    </w:pPr>
    <w:r>
      <w:rPr>
        <w:noProof/>
      </w:rPr>
      <mc:AlternateContent>
        <mc:Choice Requires="wps">
          <w:drawing>
            <wp:anchor distT="0" distB="0" distL="0" distR="0" simplePos="0" relativeHeight="62914727" behindDoc="1" locked="0" layoutInCell="1" allowOverlap="1" wp14:anchorId="3909B859" wp14:editId="44F1F54A">
              <wp:simplePos x="0" y="0"/>
              <wp:positionH relativeFrom="page">
                <wp:posOffset>1013460</wp:posOffset>
              </wp:positionH>
              <wp:positionV relativeFrom="page">
                <wp:posOffset>964565</wp:posOffset>
              </wp:positionV>
              <wp:extent cx="3415030" cy="119380"/>
              <wp:effectExtent l="0" t="0" r="0" b="0"/>
              <wp:wrapNone/>
              <wp:docPr id="51" name="Shape 51"/>
              <wp:cNvGraphicFramePr/>
              <a:graphic xmlns:a="http://schemas.openxmlformats.org/drawingml/2006/main">
                <a:graphicData uri="http://schemas.microsoft.com/office/word/2010/wordprocessingShape">
                  <wps:wsp>
                    <wps:cNvSpPr txBox="1"/>
                    <wps:spPr>
                      <a:xfrm>
                        <a:off x="0" y="0"/>
                        <a:ext cx="3415030" cy="119380"/>
                      </a:xfrm>
                      <a:prstGeom prst="rect">
                        <a:avLst/>
                      </a:prstGeom>
                      <a:noFill/>
                    </wps:spPr>
                    <wps:txbx>
                      <w:txbxContent>
                        <w:p w14:paraId="4E00B221" w14:textId="77777777" w:rsidR="00C65075" w:rsidRDefault="00000000">
                          <w:pPr>
                            <w:pStyle w:val="Style42"/>
                          </w:pPr>
                          <w:r>
                            <w:fldChar w:fldCharType="begin"/>
                          </w:r>
                          <w:r>
                            <w:instrText xml:space="preserve"> PAGE \* MERGEFORMAT </w:instrText>
                          </w:r>
                          <w:r>
                            <w:fldChar w:fldCharType="separate"/>
                          </w:r>
                          <w:r>
                            <w:rPr>
                              <w:rStyle w:val="CharStyle43"/>
                              <w:sz w:val="16"/>
                              <w:szCs w:val="16"/>
                              <w:lang w:val="en-US" w:bidi="en-US"/>
                            </w:rPr>
                            <w:t>#</w:t>
                          </w:r>
                          <w:r>
                            <w:rPr>
                              <w:rStyle w:val="CharStyle43"/>
                              <w:sz w:val="16"/>
                              <w:szCs w:val="16"/>
                              <w:lang w:val="en-US" w:eastAsia="en-US" w:bidi="en-US"/>
                            </w:rPr>
                            <w:fldChar w:fldCharType="end"/>
                          </w:r>
                          <w:r>
                            <w:rPr>
                              <w:rStyle w:val="CharStyle43"/>
                              <w:sz w:val="16"/>
                              <w:szCs w:val="16"/>
                              <w:lang w:val="en-US" w:bidi="en-US"/>
                            </w:rPr>
                            <w:t xml:space="preserve"> </w:t>
                          </w:r>
                          <w:r>
                            <w:rPr>
                              <w:rStyle w:val="CharStyle43"/>
                            </w:rPr>
                            <w:t>第一章人类学学说发展与马克思主义对人类学的影响</w:t>
                          </w:r>
                        </w:p>
                      </w:txbxContent>
                    </wps:txbx>
                    <wps:bodyPr wrap="none" lIns="0" tIns="0" rIns="0" bIns="0">
                      <a:spAutoFit/>
                    </wps:bodyPr>
                  </wps:wsp>
                </a:graphicData>
              </a:graphic>
            </wp:anchor>
          </w:drawing>
        </mc:Choice>
        <mc:Fallback>
          <w:pict>
            <v:shapetype w14:anchorId="3909B859" id="_x0000_t202" coordsize="21600,21600" o:spt="202" path="m,l,21600r21600,l21600,xe">
              <v:stroke joinstyle="miter"/>
              <v:path gradientshapeok="t" o:connecttype="rect"/>
            </v:shapetype>
            <v:shape id="Shape 51" o:spid="_x0000_s1068" type="#_x0000_t202" style="position:absolute;margin-left:79.8pt;margin-top:75.95pt;width:268.9pt;height:9.4pt;z-index:-44040175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" filled="f" stroked="f">
              <v:textbox style="mso-fit-shape-to-text:t" inset="0,0,0,0">
                <w:txbxContent>
                  <w:p w14:paraId="4E00B221" w14:textId="77777777" w:rsidR="00C65075" w:rsidRDefault="00000000">
                    <w:pPr>
                      <w:pStyle w:val="Style42"/>
                    </w:pPr>
                    <w:r>
                      <w:fldChar w:fldCharType="begin"/>
                    </w:r>
                    <w:r>
                      <w:instrText xml:space="preserve"> PAGE \* MERGEFORMAT </w:instrText>
                    </w:r>
                    <w:r>
                      <w:fldChar w:fldCharType="separate"/>
                    </w:r>
                    <w:r>
                      <w:rPr>
                        <w:rStyle w:val="CharStyle43"/>
                        <w:sz w:val="16"/>
                        <w:szCs w:val="16"/>
                        <w:lang w:val="en-US" w:bidi="en-US"/>
                      </w:rPr>
                      <w:t>#</w:t>
                    </w:r>
                    <w:r>
                      <w:rPr>
                        <w:rStyle w:val="CharStyle43"/>
                        <w:sz w:val="16"/>
                        <w:szCs w:val="16"/>
                        <w:lang w:val="en-US" w:eastAsia="en-US" w:bidi="en-US"/>
                      </w:rPr>
                      <w:fldChar w:fldCharType="end"/>
                    </w:r>
                    <w:r>
                      <w:rPr>
                        <w:rStyle w:val="CharStyle43"/>
                        <w:sz w:val="16"/>
                        <w:szCs w:val="16"/>
                        <w:lang w:val="en-US" w:bidi="en-US"/>
                      </w:rPr>
                      <w:t xml:space="preserve"> </w:t>
                    </w:r>
                    <w:r>
                      <w:rPr>
                        <w:rStyle w:val="CharStyle43"/>
                      </w:rPr>
                      <w:t>第一章人类学学说发展与马克思主义对人类学的影响</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5A3695" w14:textId="77777777" w:rsidR="00C65075" w:rsidRDefault="00000000">
    <w:pPr>
      <w:spacing w:line="1" w:lineRule="exact"/>
    </w:pPr>
    <w:r>
      <w:rPr>
        <w:noProof/>
      </w:rPr>
      <mc:AlternateContent>
        <mc:Choice Requires="wps">
          <w:drawing>
            <wp:anchor distT="0" distB="0" distL="0" distR="0" simplePos="0" relativeHeight="62914725" behindDoc="1" locked="0" layoutInCell="1" allowOverlap="1" wp14:anchorId="115BF240" wp14:editId="0F6936FA">
              <wp:simplePos x="0" y="0"/>
              <wp:positionH relativeFrom="page">
                <wp:posOffset>4623435</wp:posOffset>
              </wp:positionH>
              <wp:positionV relativeFrom="page">
                <wp:posOffset>688340</wp:posOffset>
              </wp:positionV>
              <wp:extent cx="1934845" cy="119380"/>
              <wp:effectExtent l="0" t="0" r="0" b="0"/>
              <wp:wrapNone/>
              <wp:docPr id="49" name="Shape 49"/>
              <wp:cNvGraphicFramePr/>
              <a:graphic xmlns:a="http://schemas.openxmlformats.org/drawingml/2006/main">
                <a:graphicData uri="http://schemas.microsoft.com/office/word/2010/wordprocessingShape">
                  <wps:wsp>
                    <wps:cNvSpPr txBox="1"/>
                    <wps:spPr>
                      <a:xfrm>
                        <a:off x="0" y="0"/>
                        <a:ext cx="1934845" cy="119380"/>
                      </a:xfrm>
                      <a:prstGeom prst="rect">
                        <a:avLst/>
                      </a:prstGeom>
                      <a:noFill/>
                    </wps:spPr>
                    <wps:txbx>
                      <w:txbxContent>
                        <w:p w14:paraId="6D968745" w14:textId="77777777" w:rsidR="00C65075" w:rsidRDefault="00000000">
                          <w:pPr>
                            <w:pStyle w:val="Style42"/>
                            <w:tabs>
                              <w:tab w:val="right" w:pos="3006"/>
                            </w:tabs>
                            <w:rPr>
                              <w:sz w:val="24"/>
                              <w:szCs w:val="24"/>
                            </w:rPr>
                          </w:pPr>
                          <w:r>
                            <w:rPr>
                              <w:rStyle w:val="CharStyle43"/>
                            </w:rPr>
                            <w:t>第二节马克思主义人类学</w:t>
                          </w:r>
                          <w:r>
                            <w:rPr>
                              <w:rStyle w:val="CharStyle43"/>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lIns="0" tIns="0" rIns="0" bIns="0">
                      <a:spAutoFit/>
                    </wps:bodyPr>
                  </wps:wsp>
                </a:graphicData>
              </a:graphic>
            </wp:anchor>
          </w:drawing>
        </mc:Choice>
        <mc:Fallback>
          <w:pict>
            <v:shapetype w14:anchorId="115BF240" id="_x0000_t202" coordsize="21600,21600" o:spt="202" path="m,l,21600r21600,l21600,xe">
              <v:stroke joinstyle="miter"/>
              <v:path gradientshapeok="t" o:connecttype="rect"/>
            </v:shapetype>
            <v:shape id="Shape 49" o:spid="_x0000_s1069" type="#_x0000_t202" style="position:absolute;margin-left:364.05pt;margin-top:54.2pt;width:152.35pt;height:9.4pt;z-index:-44040175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" filled="f" stroked="f">
              <v:textbox style="mso-fit-shape-to-text:t" inset="0,0,0,0">
                <w:txbxContent>
                  <w:p w14:paraId="6D968745" w14:textId="77777777" w:rsidR="00C65075" w:rsidRDefault="00000000">
                    <w:pPr>
                      <w:pStyle w:val="Style42"/>
                      <w:tabs>
                        <w:tab w:val="right" w:pos="3006"/>
                      </w:tabs>
                      <w:rPr>
                        <w:sz w:val="24"/>
                        <w:szCs w:val="24"/>
                      </w:rPr>
                    </w:pPr>
                    <w:r>
                      <w:rPr>
                        <w:rStyle w:val="CharStyle43"/>
                      </w:rPr>
                      <w:t>第二节马克思主义人类学</w:t>
                    </w:r>
                    <w:r>
                      <w:rPr>
                        <w:rStyle w:val="CharStyle43"/>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61DEFF" w14:textId="77777777" w:rsidR="00C65075" w:rsidRDefault="00000000">
    <w:pPr>
      <w:spacing w:line="1" w:lineRule="exact"/>
    </w:pPr>
    <w:r>
      <w:rPr>
        <w:noProof/>
      </w:rPr>
      <mc:AlternateContent>
        <mc:Choice Requires="wps">
          <w:drawing>
            <wp:anchor distT="0" distB="0" distL="0" distR="0" simplePos="0" relativeHeight="62914733" behindDoc="1" locked="0" layoutInCell="1" allowOverlap="1" wp14:anchorId="64ABF950" wp14:editId="34886D9F">
              <wp:simplePos x="0" y="0"/>
              <wp:positionH relativeFrom="page">
                <wp:posOffset>976630</wp:posOffset>
              </wp:positionH>
              <wp:positionV relativeFrom="page">
                <wp:posOffset>927735</wp:posOffset>
              </wp:positionV>
              <wp:extent cx="3415030" cy="119380"/>
              <wp:effectExtent l="0" t="0" r="0" b="0"/>
              <wp:wrapNone/>
              <wp:docPr id="57" name="Shape 57"/>
              <wp:cNvGraphicFramePr/>
              <a:graphic xmlns:a="http://schemas.openxmlformats.org/drawingml/2006/main">
                <a:graphicData uri="http://schemas.microsoft.com/office/word/2010/wordprocessingShape">
                  <wps:wsp>
                    <wps:cNvSpPr txBox="1"/>
                    <wps:spPr>
                      <a:xfrm>
                        <a:off x="0" y="0"/>
                        <a:ext cx="3415030" cy="119380"/>
                      </a:xfrm>
                      <a:prstGeom prst="rect">
                        <a:avLst/>
                      </a:prstGeom>
                      <a:noFill/>
                    </wps:spPr>
                    <wps:txbx>
                      <w:txbxContent>
                        <w:p w14:paraId="6E922637" w14:textId="77777777" w:rsidR="00C65075" w:rsidRDefault="00000000">
                          <w:pPr>
                            <w:pStyle w:val="Style42"/>
                          </w:pPr>
                          <w:r>
                            <w:fldChar w:fldCharType="begin"/>
                          </w:r>
                          <w:r>
                            <w:instrText xml:space="preserve"> PAGE \* MERGEFORMAT </w:instrText>
                          </w:r>
                          <w:r>
                            <w:fldChar w:fldCharType="separate"/>
                          </w:r>
                          <w:r>
                            <w:rPr>
                              <w:rStyle w:val="CharStyle43"/>
                              <w:sz w:val="16"/>
                              <w:szCs w:val="16"/>
                              <w:lang w:val="en-US" w:bidi="en-US"/>
                            </w:rPr>
                            <w:t>#</w:t>
                          </w:r>
                          <w:r>
                            <w:rPr>
                              <w:rStyle w:val="CharStyle43"/>
                              <w:sz w:val="16"/>
                              <w:szCs w:val="16"/>
                              <w:lang w:val="en-US" w:eastAsia="en-US" w:bidi="en-US"/>
                            </w:rPr>
                            <w:fldChar w:fldCharType="end"/>
                          </w:r>
                          <w:r>
                            <w:rPr>
                              <w:rStyle w:val="CharStyle43"/>
                              <w:sz w:val="16"/>
                              <w:szCs w:val="16"/>
                              <w:lang w:val="en-US" w:bidi="en-US"/>
                            </w:rPr>
                            <w:t xml:space="preserve"> </w:t>
                          </w:r>
                          <w:r>
                            <w:rPr>
                              <w:rStyle w:val="CharStyle43"/>
                            </w:rPr>
                            <w:t>第一章人类学学说发展与马克思主义对人类学的影响</w:t>
                          </w:r>
                        </w:p>
                      </w:txbxContent>
                    </wps:txbx>
                    <wps:bodyPr wrap="none" lIns="0" tIns="0" rIns="0" bIns="0">
                      <a:spAutoFit/>
                    </wps:bodyPr>
                  </wps:wsp>
                </a:graphicData>
              </a:graphic>
            </wp:anchor>
          </w:drawing>
        </mc:Choice>
        <mc:Fallback>
          <w:pict>
            <v:shapetype w14:anchorId="64ABF950" id="_x0000_t202" coordsize="21600,21600" o:spt="202" path="m,l,21600r21600,l21600,xe">
              <v:stroke joinstyle="miter"/>
              <v:path gradientshapeok="t" o:connecttype="rect"/>
            </v:shapetype>
            <v:shape id="Shape 57" o:spid="_x0000_s1071" type="#_x0000_t202" style="position:absolute;margin-left:76.9pt;margin-top:73.05pt;width:268.9pt;height:9.4pt;z-index:-44040174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" filled="f" stroked="f">
              <v:textbox style="mso-fit-shape-to-text:t" inset="0,0,0,0">
                <w:txbxContent>
                  <w:p w14:paraId="6E922637" w14:textId="77777777" w:rsidR="00C65075" w:rsidRDefault="00000000">
                    <w:pPr>
                      <w:pStyle w:val="Style42"/>
                    </w:pPr>
                    <w:r>
                      <w:fldChar w:fldCharType="begin"/>
                    </w:r>
                    <w:r>
                      <w:instrText xml:space="preserve"> PAGE \* MERGEFORMAT </w:instrText>
                    </w:r>
                    <w:r>
                      <w:fldChar w:fldCharType="separate"/>
                    </w:r>
                    <w:r>
                      <w:rPr>
                        <w:rStyle w:val="CharStyle43"/>
                        <w:sz w:val="16"/>
                        <w:szCs w:val="16"/>
                        <w:lang w:val="en-US" w:bidi="en-US"/>
                      </w:rPr>
                      <w:t>#</w:t>
                    </w:r>
                    <w:r>
                      <w:rPr>
                        <w:rStyle w:val="CharStyle43"/>
                        <w:sz w:val="16"/>
                        <w:szCs w:val="16"/>
                        <w:lang w:val="en-US" w:eastAsia="en-US" w:bidi="en-US"/>
                      </w:rPr>
                      <w:fldChar w:fldCharType="end"/>
                    </w:r>
                    <w:r>
                      <w:rPr>
                        <w:rStyle w:val="CharStyle43"/>
                        <w:sz w:val="16"/>
                        <w:szCs w:val="16"/>
                        <w:lang w:val="en-US" w:bidi="en-US"/>
                      </w:rPr>
                      <w:t xml:space="preserve"> </w:t>
                    </w:r>
                    <w:r>
                      <w:rPr>
                        <w:rStyle w:val="CharStyle43"/>
                      </w:rPr>
                      <w:t>第一章人类学学说发展与马克思主义对人类学的影响</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DFB494" w14:textId="77777777" w:rsidR="00C65075" w:rsidRDefault="00000000">
    <w:pPr>
      <w:spacing w:line="1" w:lineRule="exact"/>
    </w:pPr>
    <w:r>
      <w:rPr>
        <w:noProof/>
      </w:rPr>
      <mc:AlternateContent>
        <mc:Choice Requires="wps">
          <w:drawing>
            <wp:anchor distT="0" distB="0" distL="0" distR="0" simplePos="0" relativeHeight="62914731" behindDoc="1" locked="0" layoutInCell="1" allowOverlap="1" wp14:anchorId="70E242C7" wp14:editId="3328BA37">
              <wp:simplePos x="0" y="0"/>
              <wp:positionH relativeFrom="page">
                <wp:posOffset>4623435</wp:posOffset>
              </wp:positionH>
              <wp:positionV relativeFrom="page">
                <wp:posOffset>688340</wp:posOffset>
              </wp:positionV>
              <wp:extent cx="1934845" cy="119380"/>
              <wp:effectExtent l="0" t="0" r="0" b="0"/>
              <wp:wrapNone/>
              <wp:docPr id="55" name="Shape 55"/>
              <wp:cNvGraphicFramePr/>
              <a:graphic xmlns:a="http://schemas.openxmlformats.org/drawingml/2006/main">
                <a:graphicData uri="http://schemas.microsoft.com/office/word/2010/wordprocessingShape">
                  <wps:wsp>
                    <wps:cNvSpPr txBox="1"/>
                    <wps:spPr>
                      <a:xfrm>
                        <a:off x="0" y="0"/>
                        <a:ext cx="1934845" cy="119380"/>
                      </a:xfrm>
                      <a:prstGeom prst="rect">
                        <a:avLst/>
                      </a:prstGeom>
                      <a:noFill/>
                    </wps:spPr>
                    <wps:txbx>
                      <w:txbxContent>
                        <w:p w14:paraId="68CE8104" w14:textId="77777777" w:rsidR="00C65075" w:rsidRDefault="00000000">
                          <w:pPr>
                            <w:pStyle w:val="Style42"/>
                            <w:tabs>
                              <w:tab w:val="right" w:pos="3006"/>
                            </w:tabs>
                            <w:rPr>
                              <w:sz w:val="24"/>
                              <w:szCs w:val="24"/>
                            </w:rPr>
                          </w:pPr>
                          <w:r>
                            <w:rPr>
                              <w:rStyle w:val="CharStyle43"/>
                            </w:rPr>
                            <w:t>第二节马克思主义人类学</w:t>
                          </w:r>
                          <w:r>
                            <w:rPr>
                              <w:rStyle w:val="CharStyle43"/>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lIns="0" tIns="0" rIns="0" bIns="0">
                      <a:spAutoFit/>
                    </wps:bodyPr>
                  </wps:wsp>
                </a:graphicData>
              </a:graphic>
            </wp:anchor>
          </w:drawing>
        </mc:Choice>
        <mc:Fallback>
          <w:pict>
            <v:shapetype w14:anchorId="70E242C7" id="_x0000_t202" coordsize="21600,21600" o:spt="202" path="m,l,21600r21600,l21600,xe">
              <v:stroke joinstyle="miter"/>
              <v:path gradientshapeok="t" o:connecttype="rect"/>
            </v:shapetype>
            <v:shape id="Shape 55" o:spid="_x0000_s1072" type="#_x0000_t202" style="position:absolute;margin-left:364.05pt;margin-top:54.2pt;width:152.35pt;height:9.4pt;z-index:-44040174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" filled="f" stroked="f">
              <v:textbox style="mso-fit-shape-to-text:t" inset="0,0,0,0">
                <w:txbxContent>
                  <w:p w14:paraId="68CE8104" w14:textId="77777777" w:rsidR="00C65075" w:rsidRDefault="00000000">
                    <w:pPr>
                      <w:pStyle w:val="Style42"/>
                      <w:tabs>
                        <w:tab w:val="right" w:pos="3006"/>
                      </w:tabs>
                      <w:rPr>
                        <w:sz w:val="24"/>
                        <w:szCs w:val="24"/>
                      </w:rPr>
                    </w:pPr>
                    <w:r>
                      <w:rPr>
                        <w:rStyle w:val="CharStyle43"/>
                      </w:rPr>
                      <w:t>第二节马克思主义人类学</w:t>
                    </w:r>
                    <w:r>
                      <w:rPr>
                        <w:rStyle w:val="CharStyle43"/>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15ED73" w14:textId="77777777" w:rsidR="00C65075" w:rsidRDefault="00000000">
    <w:pPr>
      <w:spacing w:line="1" w:lineRule="exact"/>
    </w:pPr>
    <w:r>
      <w:rPr>
        <w:noProof/>
      </w:rPr>
      <mc:AlternateContent>
        <mc:Choice Requires="wps">
          <w:drawing>
            <wp:anchor distT="0" distB="0" distL="0" distR="0" simplePos="0" relativeHeight="62914737" behindDoc="1" locked="0" layoutInCell="1" allowOverlap="1" wp14:anchorId="7FF36A7E" wp14:editId="3849658D">
              <wp:simplePos x="0" y="0"/>
              <wp:positionH relativeFrom="page">
                <wp:posOffset>1010285</wp:posOffset>
              </wp:positionH>
              <wp:positionV relativeFrom="page">
                <wp:posOffset>761365</wp:posOffset>
              </wp:positionV>
              <wp:extent cx="3415030" cy="123190"/>
              <wp:effectExtent l="0" t="0" r="0" b="0"/>
              <wp:wrapNone/>
              <wp:docPr id="61" name="Shape 61"/>
              <wp:cNvGraphicFramePr/>
              <a:graphic xmlns:a="http://schemas.openxmlformats.org/drawingml/2006/main">
                <a:graphicData uri="http://schemas.microsoft.com/office/word/2010/wordprocessingShape">
                  <wps:wsp>
                    <wps:cNvSpPr txBox="1"/>
                    <wps:spPr>
                      <a:xfrm>
                        <a:off x="0" y="0"/>
                        <a:ext cx="3415030" cy="123190"/>
                      </a:xfrm>
                      <a:prstGeom prst="rect">
                        <a:avLst/>
                      </a:prstGeom>
                      <a:noFill/>
                    </wps:spPr>
                    <wps:txbx>
                      <w:txbxContent>
                        <w:p w14:paraId="3FBE2970" w14:textId="77777777" w:rsidR="00C65075" w:rsidRDefault="00000000">
                          <w:pPr>
                            <w:pStyle w:val="Style11"/>
                          </w:pPr>
                          <w:r>
                            <w:fldChar w:fldCharType="begin"/>
                          </w:r>
                          <w:r>
                            <w:instrText xml:space="preserve"> PAGE \* MERGEFORMAT </w:instrText>
                          </w:r>
                          <w:r>
                            <w:fldChar w:fldCharType="separate"/>
                          </w:r>
                          <w:r>
                            <w:rPr>
                              <w:rStyle w:val="CharStyle12"/>
                              <w:sz w:val="24"/>
                              <w:szCs w:val="24"/>
                              <w:lang w:val="en-US" w:bidi="en-US"/>
                            </w:rPr>
                            <w:t>#</w:t>
                          </w:r>
                          <w:r>
                            <w:rPr>
                              <w:rStyle w:val="CharStyle12"/>
                              <w:sz w:val="24"/>
                              <w:szCs w:val="24"/>
                              <w:lang w:val="en-US" w:eastAsia="en-US" w:bidi="en-US"/>
                            </w:rPr>
                            <w:fldChar w:fldCharType="end"/>
                          </w:r>
                          <w:r>
                            <w:rPr>
                              <w:rStyle w:val="CharStyle12"/>
                              <w:sz w:val="24"/>
                              <w:szCs w:val="24"/>
                              <w:lang w:val="en-US" w:bidi="en-US"/>
                            </w:rPr>
                            <w:t xml:space="preserve"> </w:t>
                          </w:r>
                          <w:r>
                            <w:rPr>
                              <w:rStyle w:val="CharStyle12"/>
                              <w:rFonts w:ascii="宋体" w:eastAsia="宋体" w:hAnsi="宋体" w:cs="宋体"/>
                            </w:rPr>
                            <w:t>第一章人类学学说发展与马克思主义对人类学的影响</w:t>
                          </w:r>
                        </w:p>
                      </w:txbxContent>
                    </wps:txbx>
                    <wps:bodyPr wrap="none" lIns="0" tIns="0" rIns="0" bIns="0">
                      <a:spAutoFit/>
                    </wps:bodyPr>
                  </wps:wsp>
                </a:graphicData>
              </a:graphic>
            </wp:anchor>
          </w:drawing>
        </mc:Choice>
        <mc:Fallback>
          <w:pict>
            <v:shapetype w14:anchorId="7FF36A7E" id="_x0000_t202" coordsize="21600,21600" o:spt="202" path="m,l,21600r21600,l21600,xe">
              <v:stroke joinstyle="miter"/>
              <v:path gradientshapeok="t" o:connecttype="rect"/>
            </v:shapetype>
            <v:shape id="Shape 61" o:spid="_x0000_s1074" type="#_x0000_t202" style="position:absolute;margin-left:79.55pt;margin-top:59.95pt;width:268.9pt;height:9.7pt;z-index:-44040174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" filled="f" stroked="f">
              <v:textbox style="mso-fit-shape-to-text:t" inset="0,0,0,0">
                <w:txbxContent>
                  <w:p w14:paraId="3FBE2970" w14:textId="77777777" w:rsidR="00C65075" w:rsidRDefault="00000000">
                    <w:pPr>
                      <w:pStyle w:val="Style11"/>
                    </w:pPr>
                    <w:r>
                      <w:fldChar w:fldCharType="begin"/>
                    </w:r>
                    <w:r>
                      <w:instrText xml:space="preserve"> PAGE \* MERGEFORMAT </w:instrText>
                    </w:r>
                    <w:r>
                      <w:fldChar w:fldCharType="separate"/>
                    </w:r>
                    <w:r>
                      <w:rPr>
                        <w:rStyle w:val="CharStyle12"/>
                        <w:sz w:val="24"/>
                        <w:szCs w:val="24"/>
                        <w:lang w:val="en-US" w:bidi="en-US"/>
                      </w:rPr>
                      <w:t>#</w:t>
                    </w:r>
                    <w:r>
                      <w:rPr>
                        <w:rStyle w:val="CharStyle12"/>
                        <w:sz w:val="24"/>
                        <w:szCs w:val="24"/>
                        <w:lang w:val="en-US" w:eastAsia="en-US" w:bidi="en-US"/>
                      </w:rPr>
                      <w:fldChar w:fldCharType="end"/>
                    </w:r>
                    <w:r>
                      <w:rPr>
                        <w:rStyle w:val="CharStyle12"/>
                        <w:sz w:val="24"/>
                        <w:szCs w:val="24"/>
                        <w:lang w:val="en-US" w:bidi="en-US"/>
                      </w:rPr>
                      <w:t xml:space="preserve"> </w:t>
                    </w:r>
                    <w:r>
                      <w:rPr>
                        <w:rStyle w:val="CharStyle12"/>
                        <w:rFonts w:ascii="宋体" w:eastAsia="宋体" w:hAnsi="宋体" w:cs="宋体"/>
                      </w:rPr>
                      <w:t>第一章人类学学说发展与马克思主义对人类学的影响</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6BD8B0" w14:textId="77777777" w:rsidR="00C65075" w:rsidRDefault="00000000">
    <w:pPr>
      <w:spacing w:line="1" w:lineRule="exact"/>
    </w:pPr>
    <w:r>
      <w:rPr>
        <w:noProof/>
      </w:rPr>
      <mc:AlternateContent>
        <mc:Choice Requires="wps">
          <w:drawing>
            <wp:anchor distT="0" distB="0" distL="0" distR="0" simplePos="0" relativeHeight="62914741" behindDoc="1" locked="0" layoutInCell="1" allowOverlap="1" wp14:anchorId="72C99CC6" wp14:editId="3B904DDE">
              <wp:simplePos x="0" y="0"/>
              <wp:positionH relativeFrom="page">
                <wp:posOffset>1010285</wp:posOffset>
              </wp:positionH>
              <wp:positionV relativeFrom="page">
                <wp:posOffset>761365</wp:posOffset>
              </wp:positionV>
              <wp:extent cx="3415030" cy="123190"/>
              <wp:effectExtent l="0" t="0" r="0" b="0"/>
              <wp:wrapNone/>
              <wp:docPr id="65" name="Shape 65"/>
              <wp:cNvGraphicFramePr/>
              <a:graphic xmlns:a="http://schemas.openxmlformats.org/drawingml/2006/main">
                <a:graphicData uri="http://schemas.microsoft.com/office/word/2010/wordprocessingShape">
                  <wps:wsp>
                    <wps:cNvSpPr txBox="1"/>
                    <wps:spPr>
                      <a:xfrm>
                        <a:off x="0" y="0"/>
                        <a:ext cx="3415030" cy="123190"/>
                      </a:xfrm>
                      <a:prstGeom prst="rect">
                        <a:avLst/>
                      </a:prstGeom>
                      <a:noFill/>
                    </wps:spPr>
                    <wps:txbx>
                      <w:txbxContent>
                        <w:p w14:paraId="2226E302" w14:textId="77777777" w:rsidR="00C65075" w:rsidRDefault="00000000">
                          <w:pPr>
                            <w:pStyle w:val="Style11"/>
                          </w:pPr>
                          <w:r>
                            <w:fldChar w:fldCharType="begin"/>
                          </w:r>
                          <w:r>
                            <w:instrText xml:space="preserve"> PAGE \* MERGEFORMAT </w:instrText>
                          </w:r>
                          <w:r>
                            <w:fldChar w:fldCharType="separate"/>
                          </w:r>
                          <w:r>
                            <w:rPr>
                              <w:rStyle w:val="CharStyle12"/>
                              <w:sz w:val="24"/>
                              <w:szCs w:val="24"/>
                              <w:lang w:val="en-US" w:bidi="en-US"/>
                            </w:rPr>
                            <w:t>#</w:t>
                          </w:r>
                          <w:r>
                            <w:rPr>
                              <w:rStyle w:val="CharStyle12"/>
                              <w:sz w:val="24"/>
                              <w:szCs w:val="24"/>
                              <w:lang w:val="en-US" w:eastAsia="en-US" w:bidi="en-US"/>
                            </w:rPr>
                            <w:fldChar w:fldCharType="end"/>
                          </w:r>
                          <w:r>
                            <w:rPr>
                              <w:rStyle w:val="CharStyle12"/>
                              <w:sz w:val="24"/>
                              <w:szCs w:val="24"/>
                              <w:lang w:val="en-US" w:bidi="en-US"/>
                            </w:rPr>
                            <w:t xml:space="preserve"> </w:t>
                          </w:r>
                          <w:r>
                            <w:rPr>
                              <w:rStyle w:val="CharStyle12"/>
                              <w:rFonts w:ascii="宋体" w:eastAsia="宋体" w:hAnsi="宋体" w:cs="宋体"/>
                            </w:rPr>
                            <w:t>第一章人类学学说发展与马克思主义对人类学的影响</w:t>
                          </w:r>
                        </w:p>
                      </w:txbxContent>
                    </wps:txbx>
                    <wps:bodyPr wrap="none" lIns="0" tIns="0" rIns="0" bIns="0">
                      <a:spAutoFit/>
                    </wps:bodyPr>
                  </wps:wsp>
                </a:graphicData>
              </a:graphic>
            </wp:anchor>
          </w:drawing>
        </mc:Choice>
        <mc:Fallback>
          <w:pict>
            <v:shapetype w14:anchorId="72C99CC6" id="_x0000_t202" coordsize="21600,21600" o:spt="202" path="m,l,21600r21600,l21600,xe">
              <v:stroke joinstyle="miter"/>
              <v:path gradientshapeok="t" o:connecttype="rect"/>
            </v:shapetype>
            <v:shape id="Shape 65" o:spid="_x0000_s1075" type="#_x0000_t202" style="position:absolute;margin-left:79.55pt;margin-top:59.95pt;width:268.9pt;height:9.7pt;z-index:-44040173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" filled="f" stroked="f">
              <v:textbox style="mso-fit-shape-to-text:t" inset="0,0,0,0">
                <w:txbxContent>
                  <w:p w14:paraId="2226E302" w14:textId="77777777" w:rsidR="00C65075" w:rsidRDefault="00000000">
                    <w:pPr>
                      <w:pStyle w:val="Style11"/>
                    </w:pPr>
                    <w:r>
                      <w:fldChar w:fldCharType="begin"/>
                    </w:r>
                    <w:r>
                      <w:instrText xml:space="preserve"> PAGE \* MERGEFORMAT </w:instrText>
                    </w:r>
                    <w:r>
                      <w:fldChar w:fldCharType="separate"/>
                    </w:r>
                    <w:r>
                      <w:rPr>
                        <w:rStyle w:val="CharStyle12"/>
                        <w:sz w:val="24"/>
                        <w:szCs w:val="24"/>
                        <w:lang w:val="en-US" w:bidi="en-US"/>
                      </w:rPr>
                      <w:t>#</w:t>
                    </w:r>
                    <w:r>
                      <w:rPr>
                        <w:rStyle w:val="CharStyle12"/>
                        <w:sz w:val="24"/>
                        <w:szCs w:val="24"/>
                        <w:lang w:val="en-US" w:eastAsia="en-US" w:bidi="en-US"/>
                      </w:rPr>
                      <w:fldChar w:fldCharType="end"/>
                    </w:r>
                    <w:r>
                      <w:rPr>
                        <w:rStyle w:val="CharStyle12"/>
                        <w:sz w:val="24"/>
                        <w:szCs w:val="24"/>
                        <w:lang w:val="en-US" w:bidi="en-US"/>
                      </w:rPr>
                      <w:t xml:space="preserve"> </w:t>
                    </w:r>
                    <w:r>
                      <w:rPr>
                        <w:rStyle w:val="CharStyle12"/>
                        <w:rFonts w:ascii="宋体" w:eastAsia="宋体" w:hAnsi="宋体" w:cs="宋体"/>
                      </w:rPr>
                      <w:t>第一章人类学学说发展与马克思主义对人类学的影响</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B41D92" w14:textId="77777777" w:rsidR="00C65075" w:rsidRDefault="00000000">
    <w:pPr>
      <w:spacing w:line="1" w:lineRule="exact"/>
    </w:pPr>
    <w:r>
      <w:rPr>
        <w:noProof/>
      </w:rPr>
      <mc:AlternateContent>
        <mc:Choice Requires="wps">
          <w:drawing>
            <wp:anchor distT="0" distB="0" distL="0" distR="0" simplePos="0" relativeHeight="62914739" behindDoc="1" locked="0" layoutInCell="1" allowOverlap="1" wp14:anchorId="2A0813E4" wp14:editId="12EFEE4B">
              <wp:simplePos x="0" y="0"/>
              <wp:positionH relativeFrom="page">
                <wp:posOffset>4623435</wp:posOffset>
              </wp:positionH>
              <wp:positionV relativeFrom="page">
                <wp:posOffset>688340</wp:posOffset>
              </wp:positionV>
              <wp:extent cx="1934845" cy="119380"/>
              <wp:effectExtent l="0" t="0" r="0" b="0"/>
              <wp:wrapNone/>
              <wp:docPr id="63" name="Shape 63"/>
              <wp:cNvGraphicFramePr/>
              <a:graphic xmlns:a="http://schemas.openxmlformats.org/drawingml/2006/main">
                <a:graphicData uri="http://schemas.microsoft.com/office/word/2010/wordprocessingShape">
                  <wps:wsp>
                    <wps:cNvSpPr txBox="1"/>
                    <wps:spPr>
                      <a:xfrm>
                        <a:off x="0" y="0"/>
                        <a:ext cx="1934845" cy="119380"/>
                      </a:xfrm>
                      <a:prstGeom prst="rect">
                        <a:avLst/>
                      </a:prstGeom>
                      <a:noFill/>
                    </wps:spPr>
                    <wps:txbx>
                      <w:txbxContent>
                        <w:p w14:paraId="64D43D12" w14:textId="77777777" w:rsidR="00C65075" w:rsidRDefault="00000000">
                          <w:pPr>
                            <w:pStyle w:val="Style42"/>
                            <w:tabs>
                              <w:tab w:val="right" w:pos="3006"/>
                            </w:tabs>
                            <w:rPr>
                              <w:sz w:val="24"/>
                              <w:szCs w:val="24"/>
                            </w:rPr>
                          </w:pPr>
                          <w:r>
                            <w:rPr>
                              <w:rStyle w:val="CharStyle43"/>
                            </w:rPr>
                            <w:t>第二节马克思主义人类学</w:t>
                          </w:r>
                          <w:r>
                            <w:rPr>
                              <w:rStyle w:val="CharStyle43"/>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lIns="0" tIns="0" rIns="0" bIns="0">
                      <a:spAutoFit/>
                    </wps:bodyPr>
                  </wps:wsp>
                </a:graphicData>
              </a:graphic>
            </wp:anchor>
          </w:drawing>
        </mc:Choice>
        <mc:Fallback>
          <w:pict>
            <v:shapetype w14:anchorId="2A0813E4" id="_x0000_t202" coordsize="21600,21600" o:spt="202" path="m,l,21600r21600,l21600,xe">
              <v:stroke joinstyle="miter"/>
              <v:path gradientshapeok="t" o:connecttype="rect"/>
            </v:shapetype>
            <v:shape id="Shape 63" o:spid="_x0000_s1076" type="#_x0000_t202" style="position:absolute;margin-left:364.05pt;margin-top:54.2pt;width:152.35pt;height:9.4pt;z-index:-44040174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" filled="f" stroked="f">
              <v:textbox style="mso-fit-shape-to-text:t" inset="0,0,0,0">
                <w:txbxContent>
                  <w:p w14:paraId="64D43D12" w14:textId="77777777" w:rsidR="00C65075" w:rsidRDefault="00000000">
                    <w:pPr>
                      <w:pStyle w:val="Style42"/>
                      <w:tabs>
                        <w:tab w:val="right" w:pos="3006"/>
                      </w:tabs>
                      <w:rPr>
                        <w:sz w:val="24"/>
                        <w:szCs w:val="24"/>
                      </w:rPr>
                    </w:pPr>
                    <w:r>
                      <w:rPr>
                        <w:rStyle w:val="CharStyle43"/>
                      </w:rPr>
                      <w:t>第二节马克思主义人类学</w:t>
                    </w:r>
                    <w:r>
                      <w:rPr>
                        <w:rStyle w:val="CharStyle43"/>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42AC98" w14:textId="77777777" w:rsidR="00C65075" w:rsidRDefault="00000000">
    <w:pPr>
      <w:spacing w:line="1" w:lineRule="exact"/>
    </w:pPr>
    <w:r>
      <w:rPr>
        <w:noProof/>
      </w:rPr>
      <mc:AlternateContent>
        <mc:Choice Requires="wps">
          <w:drawing>
            <wp:anchor distT="0" distB="0" distL="0" distR="0" simplePos="0" relativeHeight="62914745" behindDoc="1" locked="0" layoutInCell="1" allowOverlap="1" wp14:anchorId="19956C45" wp14:editId="14674F50">
              <wp:simplePos x="0" y="0"/>
              <wp:positionH relativeFrom="page">
                <wp:posOffset>1010285</wp:posOffset>
              </wp:positionH>
              <wp:positionV relativeFrom="page">
                <wp:posOffset>761365</wp:posOffset>
              </wp:positionV>
              <wp:extent cx="3415030" cy="123190"/>
              <wp:effectExtent l="0" t="0" r="0" b="0"/>
              <wp:wrapNone/>
              <wp:docPr id="69" name="Shape 69"/>
              <wp:cNvGraphicFramePr/>
              <a:graphic xmlns:a="http://schemas.openxmlformats.org/drawingml/2006/main">
                <a:graphicData uri="http://schemas.microsoft.com/office/word/2010/wordprocessingShape">
                  <wps:wsp>
                    <wps:cNvSpPr txBox="1"/>
                    <wps:spPr>
                      <a:xfrm>
                        <a:off x="0" y="0"/>
                        <a:ext cx="3415030" cy="123190"/>
                      </a:xfrm>
                      <a:prstGeom prst="rect">
                        <a:avLst/>
                      </a:prstGeom>
                      <a:noFill/>
                    </wps:spPr>
                    <wps:txbx>
                      <w:txbxContent>
                        <w:p w14:paraId="4BD31AA4" w14:textId="77777777" w:rsidR="00C65075" w:rsidRDefault="00000000">
                          <w:pPr>
                            <w:pStyle w:val="Style11"/>
                          </w:pPr>
                          <w:r>
                            <w:fldChar w:fldCharType="begin"/>
                          </w:r>
                          <w:r>
                            <w:instrText xml:space="preserve"> PAGE \* MERGEFORMAT </w:instrText>
                          </w:r>
                          <w:r>
                            <w:fldChar w:fldCharType="separate"/>
                          </w:r>
                          <w:r>
                            <w:rPr>
                              <w:rStyle w:val="CharStyle12"/>
                              <w:sz w:val="24"/>
                              <w:szCs w:val="24"/>
                              <w:lang w:val="en-US" w:bidi="en-US"/>
                            </w:rPr>
                            <w:t>#</w:t>
                          </w:r>
                          <w:r>
                            <w:rPr>
                              <w:rStyle w:val="CharStyle12"/>
                              <w:sz w:val="24"/>
                              <w:szCs w:val="24"/>
                              <w:lang w:val="en-US" w:eastAsia="en-US" w:bidi="en-US"/>
                            </w:rPr>
                            <w:fldChar w:fldCharType="end"/>
                          </w:r>
                          <w:r>
                            <w:rPr>
                              <w:rStyle w:val="CharStyle12"/>
                              <w:sz w:val="24"/>
                              <w:szCs w:val="24"/>
                              <w:lang w:val="en-US" w:bidi="en-US"/>
                            </w:rPr>
                            <w:t xml:space="preserve"> </w:t>
                          </w:r>
                          <w:r>
                            <w:rPr>
                              <w:rStyle w:val="CharStyle12"/>
                              <w:rFonts w:ascii="宋体" w:eastAsia="宋体" w:hAnsi="宋体" w:cs="宋体"/>
                            </w:rPr>
                            <w:t>第一章人类学学说发展与马克思主义对人类学的影响</w:t>
                          </w:r>
                        </w:p>
                      </w:txbxContent>
                    </wps:txbx>
                    <wps:bodyPr wrap="none" lIns="0" tIns="0" rIns="0" bIns="0">
                      <a:spAutoFit/>
                    </wps:bodyPr>
                  </wps:wsp>
                </a:graphicData>
              </a:graphic>
            </wp:anchor>
          </w:drawing>
        </mc:Choice>
        <mc:Fallback>
          <w:pict>
            <v:shapetype w14:anchorId="19956C45" id="_x0000_t202" coordsize="21600,21600" o:spt="202" path="m,l,21600r21600,l21600,xe">
              <v:stroke joinstyle="miter"/>
              <v:path gradientshapeok="t" o:connecttype="rect"/>
            </v:shapetype>
            <v:shape id="Shape 69" o:spid="_x0000_s1077" type="#_x0000_t202" style="position:absolute;margin-left:79.55pt;margin-top:59.95pt;width:268.9pt;height:9.7pt;z-index:-44040173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" filled="f" stroked="f">
              <v:textbox style="mso-fit-shape-to-text:t" inset="0,0,0,0">
                <w:txbxContent>
                  <w:p w14:paraId="4BD31AA4" w14:textId="77777777" w:rsidR="00C65075" w:rsidRDefault="00000000">
                    <w:pPr>
                      <w:pStyle w:val="Style11"/>
                    </w:pPr>
                    <w:r>
                      <w:fldChar w:fldCharType="begin"/>
                    </w:r>
                    <w:r>
                      <w:instrText xml:space="preserve"> PAGE \* MERGEFORMAT </w:instrText>
                    </w:r>
                    <w:r>
                      <w:fldChar w:fldCharType="separate"/>
                    </w:r>
                    <w:r>
                      <w:rPr>
                        <w:rStyle w:val="CharStyle12"/>
                        <w:sz w:val="24"/>
                        <w:szCs w:val="24"/>
                        <w:lang w:val="en-US" w:bidi="en-US"/>
                      </w:rPr>
                      <w:t>#</w:t>
                    </w:r>
                    <w:r>
                      <w:rPr>
                        <w:rStyle w:val="CharStyle12"/>
                        <w:sz w:val="24"/>
                        <w:szCs w:val="24"/>
                        <w:lang w:val="en-US" w:eastAsia="en-US" w:bidi="en-US"/>
                      </w:rPr>
                      <w:fldChar w:fldCharType="end"/>
                    </w:r>
                    <w:r>
                      <w:rPr>
                        <w:rStyle w:val="CharStyle12"/>
                        <w:sz w:val="24"/>
                        <w:szCs w:val="24"/>
                        <w:lang w:val="en-US" w:bidi="en-US"/>
                      </w:rPr>
                      <w:t xml:space="preserve"> </w:t>
                    </w:r>
                    <w:r>
                      <w:rPr>
                        <w:rStyle w:val="CharStyle12"/>
                        <w:rFonts w:ascii="宋体" w:eastAsia="宋体" w:hAnsi="宋体" w:cs="宋体"/>
                      </w:rPr>
                      <w:t>第一章人类学学说发展与马克思主义对人类学的影响</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A00A15" w14:textId="77777777" w:rsidR="00C65075" w:rsidRDefault="00000000">
    <w:pPr>
      <w:spacing w:line="1" w:lineRule="exact"/>
    </w:pPr>
    <w:r>
      <w:rPr>
        <w:noProof/>
      </w:rPr>
      <mc:AlternateContent>
        <mc:Choice Requires="wps">
          <w:drawing>
            <wp:anchor distT="0" distB="0" distL="0" distR="0" simplePos="0" relativeHeight="62914743" behindDoc="1" locked="0" layoutInCell="1" allowOverlap="1" wp14:anchorId="5A5A6509" wp14:editId="58E2F438">
              <wp:simplePos x="0" y="0"/>
              <wp:positionH relativeFrom="page">
                <wp:posOffset>4744720</wp:posOffset>
              </wp:positionH>
              <wp:positionV relativeFrom="page">
                <wp:posOffset>784225</wp:posOffset>
              </wp:positionV>
              <wp:extent cx="1815465" cy="129540"/>
              <wp:effectExtent l="0" t="0" r="0" b="0"/>
              <wp:wrapNone/>
              <wp:docPr id="67" name="Shape 67"/>
              <wp:cNvGraphicFramePr/>
              <a:graphic xmlns:a="http://schemas.openxmlformats.org/drawingml/2006/main">
                <a:graphicData uri="http://schemas.microsoft.com/office/word/2010/wordprocessingShape">
                  <wps:wsp>
                    <wps:cNvSpPr txBox="1"/>
                    <wps:spPr>
                      <a:xfrm>
                        <a:off x="0" y="0"/>
                        <a:ext cx="1815465" cy="129540"/>
                      </a:xfrm>
                      <a:prstGeom prst="rect">
                        <a:avLst/>
                      </a:prstGeom>
                      <a:noFill/>
                    </wps:spPr>
                    <wps:txbx>
                      <w:txbxContent>
                        <w:p w14:paraId="441467B6" w14:textId="77777777" w:rsidR="00C65075" w:rsidRDefault="00000000">
                          <w:pPr>
                            <w:pStyle w:val="Style42"/>
                            <w:rPr>
                              <w:sz w:val="24"/>
                              <w:szCs w:val="24"/>
                            </w:rPr>
                          </w:pPr>
                          <w:r>
                            <w:rPr>
                              <w:rStyle w:val="CharStyle43"/>
                            </w:rPr>
                            <w:t>第三节当代人类学理论；</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5A5A6509" id="_x0000_t202" coordsize="21600,21600" o:spt="202" path="m,l,21600r21600,l21600,xe">
              <v:stroke joinstyle="miter"/>
              <v:path gradientshapeok="t" o:connecttype="rect"/>
            </v:shapetype>
            <v:shape id="Shape 67" o:spid="_x0000_s1078" type="#_x0000_t202" style="position:absolute;margin-left:373.6pt;margin-top:61.75pt;width:142.95pt;height:10.2pt;z-index:-44040173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" filled="f" stroked="f">
              <v:textbox style="mso-fit-shape-to-text:t" inset="0,0,0,0">
                <w:txbxContent>
                  <w:p w14:paraId="441467B6" w14:textId="77777777" w:rsidR="00C65075" w:rsidRDefault="00000000">
                    <w:pPr>
                      <w:pStyle w:val="Style42"/>
                      <w:rPr>
                        <w:sz w:val="24"/>
                        <w:szCs w:val="24"/>
                      </w:rPr>
                    </w:pPr>
                    <w:r>
                      <w:rPr>
                        <w:rStyle w:val="CharStyle43"/>
                      </w:rPr>
                      <w:t>第三节当代人类学理论；</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B5F31A" w14:textId="77777777" w:rsidR="00C65075" w:rsidRDefault="00000000">
    <w:pPr>
      <w:spacing w:line="1" w:lineRule="exact"/>
    </w:pPr>
    <w:r>
      <w:rPr>
        <w:noProof/>
      </w:rPr>
      <mc:AlternateContent>
        <mc:Choice Requires="wps">
          <w:drawing>
            <wp:anchor distT="0" distB="0" distL="0" distR="0" simplePos="0" relativeHeight="62914747" behindDoc="1" locked="0" layoutInCell="1" allowOverlap="1" wp14:anchorId="15BFDC0B" wp14:editId="7C694159">
              <wp:simplePos x="0" y="0"/>
              <wp:positionH relativeFrom="page">
                <wp:posOffset>4746625</wp:posOffset>
              </wp:positionH>
              <wp:positionV relativeFrom="page">
                <wp:posOffset>701040</wp:posOffset>
              </wp:positionV>
              <wp:extent cx="1809115" cy="212725"/>
              <wp:effectExtent l="0" t="0" r="0" b="0"/>
              <wp:wrapNone/>
              <wp:docPr id="71" name="Shape 71"/>
              <wp:cNvGraphicFramePr/>
              <a:graphic xmlns:a="http://schemas.openxmlformats.org/drawingml/2006/main">
                <a:graphicData uri="http://schemas.microsoft.com/office/word/2010/wordprocessingShape">
                  <wps:wsp>
                    <wps:cNvSpPr txBox="1"/>
                    <wps:spPr>
                      <a:xfrm>
                        <a:off x="0" y="0"/>
                        <a:ext cx="1809115" cy="212725"/>
                      </a:xfrm>
                      <a:prstGeom prst="rect">
                        <a:avLst/>
                      </a:prstGeom>
                      <a:noFill/>
                    </wps:spPr>
                    <wps:txbx>
                      <w:txbxContent>
                        <w:p w14:paraId="4CEC3387" w14:textId="77777777" w:rsidR="00C65075" w:rsidRDefault="00000000">
                          <w:pPr>
                            <w:pStyle w:val="Style42"/>
                            <w:rPr>
                              <w:sz w:val="24"/>
                              <w:szCs w:val="24"/>
                            </w:rPr>
                          </w:pPr>
                          <w:r>
                            <w:rPr>
                              <w:rStyle w:val="CharStyle43"/>
                            </w:rPr>
                            <w:t xml:space="preserve">第三节当代人类学理论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p>
                        <w:p w14:paraId="1C81A57A" w14:textId="77777777" w:rsidR="00C65075" w:rsidRDefault="00000000">
                          <w:pPr>
                            <w:pStyle w:val="Style42"/>
                            <w:rPr>
                              <w:sz w:val="24"/>
                              <w:szCs w:val="24"/>
                            </w:rPr>
                          </w:pPr>
                          <w:r>
                            <w:rPr>
                              <w:rStyle w:val="CharStyle43"/>
                              <w:rFonts w:ascii="Times New Roman" w:eastAsia="Times New Roman" w:hAnsi="Times New Roman" w:cs="Times New Roman"/>
                              <w:sz w:val="24"/>
                              <w:szCs w:val="24"/>
                            </w:rPr>
                            <w:t>I</w:t>
                          </w:r>
                        </w:p>
                      </w:txbxContent>
                    </wps:txbx>
                    <wps:bodyPr wrap="none" lIns="0" tIns="0" rIns="0" bIns="0">
                      <a:spAutoFit/>
                    </wps:bodyPr>
                  </wps:wsp>
                </a:graphicData>
              </a:graphic>
            </wp:anchor>
          </w:drawing>
        </mc:Choice>
        <mc:Fallback>
          <w:pict>
            <v:shapetype w14:anchorId="15BFDC0B" id="_x0000_t202" coordsize="21600,21600" o:spt="202" path="m,l,21600r21600,l21600,xe">
              <v:stroke joinstyle="miter"/>
              <v:path gradientshapeok="t" o:connecttype="rect"/>
            </v:shapetype>
            <v:shape id="Shape 71" o:spid="_x0000_s1079" type="#_x0000_t202" style="position:absolute;margin-left:373.75pt;margin-top:55.2pt;width:142.45pt;height:16.75pt;z-index:-44040173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" filled="f" stroked="f">
              <v:textbox style="mso-fit-shape-to-text:t" inset="0,0,0,0">
                <w:txbxContent>
                  <w:p w14:paraId="4CEC3387" w14:textId="77777777" w:rsidR="00C65075" w:rsidRDefault="00000000">
                    <w:pPr>
                      <w:pStyle w:val="Style42"/>
                      <w:rPr>
                        <w:sz w:val="24"/>
                        <w:szCs w:val="24"/>
                      </w:rPr>
                    </w:pPr>
                    <w:r>
                      <w:rPr>
                        <w:rStyle w:val="CharStyle43"/>
                      </w:rPr>
                      <w:t xml:space="preserve">第三节当代人类学理论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p>
                  <w:p w14:paraId="1C81A57A" w14:textId="77777777" w:rsidR="00C65075" w:rsidRDefault="00000000">
                    <w:pPr>
                      <w:pStyle w:val="Style42"/>
                      <w:rPr>
                        <w:sz w:val="24"/>
                        <w:szCs w:val="24"/>
                      </w:rPr>
                    </w:pPr>
                    <w:r>
                      <w:rPr>
                        <w:rStyle w:val="CharStyle43"/>
                        <w:rFonts w:ascii="Times New Roman" w:eastAsia="Times New Roman" w:hAnsi="Times New Roman" w:cs="Times New Roman"/>
                        <w:sz w:val="24"/>
                        <w:szCs w:val="24"/>
                      </w:rPr>
                      <w:t>I</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8A96DC" w14:textId="77777777" w:rsidR="00C65075" w:rsidRDefault="00000000">
    <w:pPr>
      <w:spacing w:line="1" w:lineRule="exact"/>
    </w:pPr>
    <w:r>
      <w:rPr>
        <w:noProof/>
      </w:rPr>
      <mc:AlternateContent>
        <mc:Choice Requires="wps">
          <w:drawing>
            <wp:anchor distT="0" distB="0" distL="0" distR="0" simplePos="0" relativeHeight="62914751" behindDoc="1" locked="0" layoutInCell="1" allowOverlap="1" wp14:anchorId="6CFCEBBD" wp14:editId="3DECADF7">
              <wp:simplePos x="0" y="0"/>
              <wp:positionH relativeFrom="page">
                <wp:posOffset>1010285</wp:posOffset>
              </wp:positionH>
              <wp:positionV relativeFrom="page">
                <wp:posOffset>761365</wp:posOffset>
              </wp:positionV>
              <wp:extent cx="3415030" cy="123190"/>
              <wp:effectExtent l="0" t="0" r="0" b="0"/>
              <wp:wrapNone/>
              <wp:docPr id="75" name="Shape 75"/>
              <wp:cNvGraphicFramePr/>
              <a:graphic xmlns:a="http://schemas.openxmlformats.org/drawingml/2006/main">
                <a:graphicData uri="http://schemas.microsoft.com/office/word/2010/wordprocessingShape">
                  <wps:wsp>
                    <wps:cNvSpPr txBox="1"/>
                    <wps:spPr>
                      <a:xfrm>
                        <a:off x="0" y="0"/>
                        <a:ext cx="3415030" cy="123190"/>
                      </a:xfrm>
                      <a:prstGeom prst="rect">
                        <a:avLst/>
                      </a:prstGeom>
                      <a:noFill/>
                    </wps:spPr>
                    <wps:txbx>
                      <w:txbxContent>
                        <w:p w14:paraId="79882F6F" w14:textId="77777777" w:rsidR="00C65075" w:rsidRDefault="00000000">
                          <w:pPr>
                            <w:pStyle w:val="Style11"/>
                          </w:pPr>
                          <w:r>
                            <w:fldChar w:fldCharType="begin"/>
                          </w:r>
                          <w:r>
                            <w:instrText xml:space="preserve"> PAGE \* MERGEFORMAT </w:instrText>
                          </w:r>
                          <w:r>
                            <w:fldChar w:fldCharType="separate"/>
                          </w:r>
                          <w:r>
                            <w:rPr>
                              <w:rStyle w:val="CharStyle12"/>
                              <w:sz w:val="24"/>
                              <w:szCs w:val="24"/>
                              <w:lang w:val="en-US" w:bidi="en-US"/>
                            </w:rPr>
                            <w:t>#</w:t>
                          </w:r>
                          <w:r>
                            <w:rPr>
                              <w:rStyle w:val="CharStyle12"/>
                              <w:sz w:val="24"/>
                              <w:szCs w:val="24"/>
                              <w:lang w:val="en-US" w:eastAsia="en-US" w:bidi="en-US"/>
                            </w:rPr>
                            <w:fldChar w:fldCharType="end"/>
                          </w:r>
                          <w:r>
                            <w:rPr>
                              <w:rStyle w:val="CharStyle12"/>
                              <w:sz w:val="24"/>
                              <w:szCs w:val="24"/>
                              <w:lang w:val="en-US" w:bidi="en-US"/>
                            </w:rPr>
                            <w:t xml:space="preserve"> </w:t>
                          </w:r>
                          <w:r>
                            <w:rPr>
                              <w:rStyle w:val="CharStyle12"/>
                              <w:rFonts w:ascii="宋体" w:eastAsia="宋体" w:hAnsi="宋体" w:cs="宋体"/>
                            </w:rPr>
                            <w:t>第一章人类学学说发展与马克思主义对人类学的影响</w:t>
                          </w:r>
                        </w:p>
                      </w:txbxContent>
                    </wps:txbx>
                    <wps:bodyPr wrap="none" lIns="0" tIns="0" rIns="0" bIns="0">
                      <a:spAutoFit/>
                    </wps:bodyPr>
                  </wps:wsp>
                </a:graphicData>
              </a:graphic>
            </wp:anchor>
          </w:drawing>
        </mc:Choice>
        <mc:Fallback>
          <w:pict>
            <v:shapetype w14:anchorId="6CFCEBBD" id="_x0000_t202" coordsize="21600,21600" o:spt="202" path="m,l,21600r21600,l21600,xe">
              <v:stroke joinstyle="miter"/>
              <v:path gradientshapeok="t" o:connecttype="rect"/>
            </v:shapetype>
            <v:shape id="Shape 75" o:spid="_x0000_s1080" type="#_x0000_t202" style="position:absolute;margin-left:79.55pt;margin-top:59.95pt;width:268.9pt;height:9.7pt;z-index:-44040172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" filled="f" stroked="f">
              <v:textbox style="mso-fit-shape-to-text:t" inset="0,0,0,0">
                <w:txbxContent>
                  <w:p w14:paraId="79882F6F" w14:textId="77777777" w:rsidR="00C65075" w:rsidRDefault="00000000">
                    <w:pPr>
                      <w:pStyle w:val="Style11"/>
                    </w:pPr>
                    <w:r>
                      <w:fldChar w:fldCharType="begin"/>
                    </w:r>
                    <w:r>
                      <w:instrText xml:space="preserve"> PAGE \* MERGEFORMAT </w:instrText>
                    </w:r>
                    <w:r>
                      <w:fldChar w:fldCharType="separate"/>
                    </w:r>
                    <w:r>
                      <w:rPr>
                        <w:rStyle w:val="CharStyle12"/>
                        <w:sz w:val="24"/>
                        <w:szCs w:val="24"/>
                        <w:lang w:val="en-US" w:bidi="en-US"/>
                      </w:rPr>
                      <w:t>#</w:t>
                    </w:r>
                    <w:r>
                      <w:rPr>
                        <w:rStyle w:val="CharStyle12"/>
                        <w:sz w:val="24"/>
                        <w:szCs w:val="24"/>
                        <w:lang w:val="en-US" w:eastAsia="en-US" w:bidi="en-US"/>
                      </w:rPr>
                      <w:fldChar w:fldCharType="end"/>
                    </w:r>
                    <w:r>
                      <w:rPr>
                        <w:rStyle w:val="CharStyle12"/>
                        <w:sz w:val="24"/>
                        <w:szCs w:val="24"/>
                        <w:lang w:val="en-US" w:bidi="en-US"/>
                      </w:rPr>
                      <w:t xml:space="preserve"> </w:t>
                    </w:r>
                    <w:r>
                      <w:rPr>
                        <w:rStyle w:val="CharStyle12"/>
                        <w:rFonts w:ascii="宋体" w:eastAsia="宋体" w:hAnsi="宋体" w:cs="宋体"/>
                      </w:rPr>
                      <w:t>第一章人类学学说发展与马克思主义对人类学的影响</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31B447" w14:textId="77777777" w:rsidR="00C65075" w:rsidRDefault="00000000">
    <w:pPr>
      <w:spacing w:line="1" w:lineRule="exact"/>
    </w:pPr>
    <w:r>
      <w:rPr>
        <w:noProof/>
      </w:rPr>
      <mc:AlternateContent>
        <mc:Choice Requires="wps">
          <w:drawing>
            <wp:anchor distT="0" distB="0" distL="0" distR="0" simplePos="0" relativeHeight="62914749" behindDoc="1" locked="0" layoutInCell="1" allowOverlap="1" wp14:anchorId="3BDAC3C2" wp14:editId="5294B9F3">
              <wp:simplePos x="0" y="0"/>
              <wp:positionH relativeFrom="page">
                <wp:posOffset>4749800</wp:posOffset>
              </wp:positionH>
              <wp:positionV relativeFrom="page">
                <wp:posOffset>790575</wp:posOffset>
              </wp:positionV>
              <wp:extent cx="1798955" cy="123190"/>
              <wp:effectExtent l="0" t="0" r="0" b="0"/>
              <wp:wrapNone/>
              <wp:docPr id="73" name="Shape 73"/>
              <wp:cNvGraphicFramePr/>
              <a:graphic xmlns:a="http://schemas.openxmlformats.org/drawingml/2006/main">
                <a:graphicData uri="http://schemas.microsoft.com/office/word/2010/wordprocessingShape">
                  <wps:wsp>
                    <wps:cNvSpPr txBox="1"/>
                    <wps:spPr>
                      <a:xfrm>
                        <a:off x="0" y="0"/>
                        <a:ext cx="1798955" cy="123190"/>
                      </a:xfrm>
                      <a:prstGeom prst="rect">
                        <a:avLst/>
                      </a:prstGeom>
                      <a:noFill/>
                    </wps:spPr>
                    <wps:txbx>
                      <w:txbxContent>
                        <w:p w14:paraId="4280BD53" w14:textId="77777777" w:rsidR="00C65075" w:rsidRDefault="00000000">
                          <w:pPr>
                            <w:pStyle w:val="Style42"/>
                            <w:rPr>
                              <w:sz w:val="16"/>
                              <w:szCs w:val="16"/>
                            </w:rPr>
                          </w:pPr>
                          <w:r>
                            <w:rPr>
                              <w:rStyle w:val="CharStyle43"/>
                            </w:rPr>
                            <w:t xml:space="preserve">第三节 当代人类学理论 </w:t>
                          </w:r>
                          <w:r>
                            <w:fldChar w:fldCharType="begin"/>
                          </w:r>
                          <w:r>
                            <w:instrText xml:space="preserve"> PAGE \* MERGEFORMAT </w:instrText>
                          </w:r>
                          <w:r>
                            <w:fldChar w:fldCharType="separate"/>
                          </w:r>
                          <w:r>
                            <w:rPr>
                              <w:rStyle w:val="CharStyle43"/>
                              <w:sz w:val="16"/>
                              <w:szCs w:val="16"/>
                              <w:lang w:val="en-US" w:eastAsia="en-US" w:bidi="en-US"/>
                            </w:rPr>
                            <w:t>#</w:t>
                          </w:r>
                          <w:r>
                            <w:rPr>
                              <w:rStyle w:val="CharStyle43"/>
                              <w:sz w:val="16"/>
                              <w:szCs w:val="16"/>
                              <w:lang w:val="en-US" w:eastAsia="en-US" w:bidi="en-US"/>
                            </w:rPr>
                            <w:fldChar w:fldCharType="end"/>
                          </w:r>
                        </w:p>
                      </w:txbxContent>
                    </wps:txbx>
                    <wps:bodyPr wrap="none" lIns="0" tIns="0" rIns="0" bIns="0">
                      <a:spAutoFit/>
                    </wps:bodyPr>
                  </wps:wsp>
                </a:graphicData>
              </a:graphic>
            </wp:anchor>
          </w:drawing>
        </mc:Choice>
        <mc:Fallback>
          <w:pict>
            <v:shapetype w14:anchorId="3BDAC3C2" id="_x0000_t202" coordsize="21600,21600" o:spt="202" path="m,l,21600r21600,l21600,xe">
              <v:stroke joinstyle="miter"/>
              <v:path gradientshapeok="t" o:connecttype="rect"/>
            </v:shapetype>
            <v:shape id="Shape 73" o:spid="_x0000_s1081" type="#_x0000_t202" style="position:absolute;margin-left:374pt;margin-top:62.25pt;width:141.65pt;height:9.7pt;z-index:-44040173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" filled="f" stroked="f">
              <v:textbox style="mso-fit-shape-to-text:t" inset="0,0,0,0">
                <w:txbxContent>
                  <w:p w14:paraId="4280BD53" w14:textId="77777777" w:rsidR="00C65075" w:rsidRDefault="00000000">
                    <w:pPr>
                      <w:pStyle w:val="Style42"/>
                      <w:rPr>
                        <w:sz w:val="16"/>
                        <w:szCs w:val="16"/>
                      </w:rPr>
                    </w:pPr>
                    <w:r>
                      <w:rPr>
                        <w:rStyle w:val="CharStyle43"/>
                      </w:rPr>
                      <w:t xml:space="preserve">第三节 当代人类学理论 </w:t>
                    </w:r>
                    <w:r>
                      <w:fldChar w:fldCharType="begin"/>
                    </w:r>
                    <w:r>
                      <w:instrText xml:space="preserve"> PAGE \* MERGEFORMAT </w:instrText>
                    </w:r>
                    <w:r>
                      <w:fldChar w:fldCharType="separate"/>
                    </w:r>
                    <w:r>
                      <w:rPr>
                        <w:rStyle w:val="CharStyle43"/>
                        <w:sz w:val="16"/>
                        <w:szCs w:val="16"/>
                        <w:lang w:val="en-US" w:eastAsia="en-US" w:bidi="en-US"/>
                      </w:rPr>
                      <w:t>#</w:t>
                    </w:r>
                    <w:r>
                      <w:rPr>
                        <w:rStyle w:val="CharStyle43"/>
                        <w:sz w:val="16"/>
                        <w:szCs w:val="16"/>
                        <w:lang w:val="en-US" w:eastAsia="en-US" w:bidi="en-US"/>
                      </w:rPr>
                      <w:fldChar w:fldCharType="end"/>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234805" w14:textId="77777777" w:rsidR="00C65075" w:rsidRDefault="00000000">
    <w:pPr>
      <w:spacing w:line="1" w:lineRule="exact"/>
    </w:pPr>
    <w:r>
      <w:rPr>
        <w:noProof/>
      </w:rPr>
      <mc:AlternateContent>
        <mc:Choice Requires="wps">
          <w:drawing>
            <wp:anchor distT="0" distB="0" distL="0" distR="0" simplePos="0" relativeHeight="62914755" behindDoc="1" locked="0" layoutInCell="1" allowOverlap="1" wp14:anchorId="2EAE7C44" wp14:editId="76E20023">
              <wp:simplePos x="0" y="0"/>
              <wp:positionH relativeFrom="page">
                <wp:posOffset>1010285</wp:posOffset>
              </wp:positionH>
              <wp:positionV relativeFrom="page">
                <wp:posOffset>761365</wp:posOffset>
              </wp:positionV>
              <wp:extent cx="3415030" cy="123190"/>
              <wp:effectExtent l="0" t="0" r="0" b="0"/>
              <wp:wrapNone/>
              <wp:docPr id="79" name="Shape 79"/>
              <wp:cNvGraphicFramePr/>
              <a:graphic xmlns:a="http://schemas.openxmlformats.org/drawingml/2006/main">
                <a:graphicData uri="http://schemas.microsoft.com/office/word/2010/wordprocessingShape">
                  <wps:wsp>
                    <wps:cNvSpPr txBox="1"/>
                    <wps:spPr>
                      <a:xfrm>
                        <a:off x="0" y="0"/>
                        <a:ext cx="3415030" cy="123190"/>
                      </a:xfrm>
                      <a:prstGeom prst="rect">
                        <a:avLst/>
                      </a:prstGeom>
                      <a:noFill/>
                    </wps:spPr>
                    <wps:txbx>
                      <w:txbxContent>
                        <w:p w14:paraId="51A91755" w14:textId="77777777" w:rsidR="00C65075" w:rsidRDefault="00000000">
                          <w:pPr>
                            <w:pStyle w:val="Style11"/>
                          </w:pPr>
                          <w:r>
                            <w:fldChar w:fldCharType="begin"/>
                          </w:r>
                          <w:r>
                            <w:instrText xml:space="preserve"> PAGE \* MERGEFORMAT </w:instrText>
                          </w:r>
                          <w:r>
                            <w:fldChar w:fldCharType="separate"/>
                          </w:r>
                          <w:r>
                            <w:rPr>
                              <w:rStyle w:val="CharStyle12"/>
                              <w:sz w:val="24"/>
                              <w:szCs w:val="24"/>
                              <w:lang w:val="en-US" w:bidi="en-US"/>
                            </w:rPr>
                            <w:t>#</w:t>
                          </w:r>
                          <w:r>
                            <w:rPr>
                              <w:rStyle w:val="CharStyle12"/>
                              <w:sz w:val="24"/>
                              <w:szCs w:val="24"/>
                              <w:lang w:val="en-US" w:eastAsia="en-US" w:bidi="en-US"/>
                            </w:rPr>
                            <w:fldChar w:fldCharType="end"/>
                          </w:r>
                          <w:r>
                            <w:rPr>
                              <w:rStyle w:val="CharStyle12"/>
                              <w:sz w:val="24"/>
                              <w:szCs w:val="24"/>
                              <w:lang w:val="en-US" w:bidi="en-US"/>
                            </w:rPr>
                            <w:t xml:space="preserve"> </w:t>
                          </w:r>
                          <w:r>
                            <w:rPr>
                              <w:rStyle w:val="CharStyle12"/>
                              <w:rFonts w:ascii="宋体" w:eastAsia="宋体" w:hAnsi="宋体" w:cs="宋体"/>
                            </w:rPr>
                            <w:t>第一章人类学学说发展与马克思主义对人类学的影响</w:t>
                          </w:r>
                        </w:p>
                      </w:txbxContent>
                    </wps:txbx>
                    <wps:bodyPr wrap="none" lIns="0" tIns="0" rIns="0" bIns="0">
                      <a:spAutoFit/>
                    </wps:bodyPr>
                  </wps:wsp>
                </a:graphicData>
              </a:graphic>
            </wp:anchor>
          </w:drawing>
        </mc:Choice>
        <mc:Fallback>
          <w:pict>
            <v:shapetype w14:anchorId="2EAE7C44" id="_x0000_t202" coordsize="21600,21600" o:spt="202" path="m,l,21600r21600,l21600,xe">
              <v:stroke joinstyle="miter"/>
              <v:path gradientshapeok="t" o:connecttype="rect"/>
            </v:shapetype>
            <v:shape id="Shape 79" o:spid="_x0000_s1082" type="#_x0000_t202" style="position:absolute;margin-left:79.55pt;margin-top:59.95pt;width:268.9pt;height:9.7pt;z-index:-44040172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" filled="f" stroked="f">
              <v:textbox style="mso-fit-shape-to-text:t" inset="0,0,0,0">
                <w:txbxContent>
                  <w:p w14:paraId="51A91755" w14:textId="77777777" w:rsidR="00C65075" w:rsidRDefault="00000000">
                    <w:pPr>
                      <w:pStyle w:val="Style11"/>
                    </w:pPr>
                    <w:r>
                      <w:fldChar w:fldCharType="begin"/>
                    </w:r>
                    <w:r>
                      <w:instrText xml:space="preserve"> PAGE \* MERGEFORMAT </w:instrText>
                    </w:r>
                    <w:r>
                      <w:fldChar w:fldCharType="separate"/>
                    </w:r>
                    <w:r>
                      <w:rPr>
                        <w:rStyle w:val="CharStyle12"/>
                        <w:sz w:val="24"/>
                        <w:szCs w:val="24"/>
                        <w:lang w:val="en-US" w:bidi="en-US"/>
                      </w:rPr>
                      <w:t>#</w:t>
                    </w:r>
                    <w:r>
                      <w:rPr>
                        <w:rStyle w:val="CharStyle12"/>
                        <w:sz w:val="24"/>
                        <w:szCs w:val="24"/>
                        <w:lang w:val="en-US" w:eastAsia="en-US" w:bidi="en-US"/>
                      </w:rPr>
                      <w:fldChar w:fldCharType="end"/>
                    </w:r>
                    <w:r>
                      <w:rPr>
                        <w:rStyle w:val="CharStyle12"/>
                        <w:sz w:val="24"/>
                        <w:szCs w:val="24"/>
                        <w:lang w:val="en-US" w:bidi="en-US"/>
                      </w:rPr>
                      <w:t xml:space="preserve"> </w:t>
                    </w:r>
                    <w:r>
                      <w:rPr>
                        <w:rStyle w:val="CharStyle12"/>
                        <w:rFonts w:ascii="宋体" w:eastAsia="宋体" w:hAnsi="宋体" w:cs="宋体"/>
                      </w:rPr>
                      <w:t>第一章人类学学说发展与马克思主义对人类学的影响</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1556CA" w14:textId="77777777" w:rsidR="00C65075" w:rsidRDefault="00000000">
    <w:pPr>
      <w:spacing w:line="1" w:lineRule="exact"/>
    </w:pPr>
    <w:r>
      <w:rPr>
        <w:noProof/>
      </w:rPr>
      <mc:AlternateContent>
        <mc:Choice Requires="wps">
          <w:drawing>
            <wp:anchor distT="0" distB="0" distL="0" distR="0" simplePos="0" relativeHeight="62914753" behindDoc="1" locked="0" layoutInCell="1" allowOverlap="1" wp14:anchorId="572C2AD6" wp14:editId="547431C7">
              <wp:simplePos x="0" y="0"/>
              <wp:positionH relativeFrom="page">
                <wp:posOffset>4623435</wp:posOffset>
              </wp:positionH>
              <wp:positionV relativeFrom="page">
                <wp:posOffset>787400</wp:posOffset>
              </wp:positionV>
              <wp:extent cx="1931670" cy="123190"/>
              <wp:effectExtent l="0" t="0" r="0" b="0"/>
              <wp:wrapNone/>
              <wp:docPr id="77" name="Shape 77"/>
              <wp:cNvGraphicFramePr/>
              <a:graphic xmlns:a="http://schemas.openxmlformats.org/drawingml/2006/main">
                <a:graphicData uri="http://schemas.microsoft.com/office/word/2010/wordprocessingShape">
                  <wps:wsp>
                    <wps:cNvSpPr txBox="1"/>
                    <wps:spPr>
                      <a:xfrm>
                        <a:off x="0" y="0"/>
                        <a:ext cx="1931670" cy="123190"/>
                      </a:xfrm>
                      <a:prstGeom prst="rect">
                        <a:avLst/>
                      </a:prstGeom>
                      <a:noFill/>
                    </wps:spPr>
                    <wps:txbx>
                      <w:txbxContent>
                        <w:p w14:paraId="61ECF53C" w14:textId="77777777" w:rsidR="00C65075" w:rsidRDefault="00000000">
                          <w:pPr>
                            <w:pStyle w:val="Style42"/>
                            <w:rPr>
                              <w:sz w:val="24"/>
                              <w:szCs w:val="24"/>
                            </w:rPr>
                          </w:pPr>
                          <w:r>
                            <w:rPr>
                              <w:rStyle w:val="CharStyle43"/>
                            </w:rPr>
                            <w:t xml:space="preserve">第四节中国人类学的发展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572C2AD6" id="_x0000_t202" coordsize="21600,21600" o:spt="202" path="m,l,21600r21600,l21600,xe">
              <v:stroke joinstyle="miter"/>
              <v:path gradientshapeok="t" o:connecttype="rect"/>
            </v:shapetype>
            <v:shape id="Shape 77" o:spid="_x0000_s1083" type="#_x0000_t202" style="position:absolute;margin-left:364.05pt;margin-top:62pt;width:152.1pt;height:9.7pt;z-index:-44040172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" filled="f" stroked="f">
              <v:textbox style="mso-fit-shape-to-text:t" inset="0,0,0,0">
                <w:txbxContent>
                  <w:p w14:paraId="61ECF53C" w14:textId="77777777" w:rsidR="00C65075" w:rsidRDefault="00000000">
                    <w:pPr>
                      <w:pStyle w:val="Style42"/>
                      <w:rPr>
                        <w:sz w:val="24"/>
                        <w:szCs w:val="24"/>
                      </w:rPr>
                    </w:pPr>
                    <w:r>
                      <w:rPr>
                        <w:rStyle w:val="CharStyle43"/>
                      </w:rPr>
                      <w:t xml:space="preserve">第四节中国人类学的发展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BC9357" w14:textId="77777777" w:rsidR="00C65075" w:rsidRDefault="00000000">
    <w:pPr>
      <w:spacing w:line="1" w:lineRule="exact"/>
    </w:pPr>
    <w:r>
      <w:rPr>
        <w:noProof/>
      </w:rPr>
      <mc:AlternateContent>
        <mc:Choice Requires="wps">
          <w:drawing>
            <wp:anchor distT="0" distB="0" distL="0" distR="0" simplePos="0" relativeHeight="62914759" behindDoc="1" locked="0" layoutInCell="1" allowOverlap="1" wp14:anchorId="08A67790" wp14:editId="754581BC">
              <wp:simplePos x="0" y="0"/>
              <wp:positionH relativeFrom="page">
                <wp:posOffset>1010285</wp:posOffset>
              </wp:positionH>
              <wp:positionV relativeFrom="page">
                <wp:posOffset>761365</wp:posOffset>
              </wp:positionV>
              <wp:extent cx="3415030" cy="123190"/>
              <wp:effectExtent l="0" t="0" r="0" b="0"/>
              <wp:wrapNone/>
              <wp:docPr id="83" name="Shape 83"/>
              <wp:cNvGraphicFramePr/>
              <a:graphic xmlns:a="http://schemas.openxmlformats.org/drawingml/2006/main">
                <a:graphicData uri="http://schemas.microsoft.com/office/word/2010/wordprocessingShape">
                  <wps:wsp>
                    <wps:cNvSpPr txBox="1"/>
                    <wps:spPr>
                      <a:xfrm>
                        <a:off x="0" y="0"/>
                        <a:ext cx="3415030" cy="123190"/>
                      </a:xfrm>
                      <a:prstGeom prst="rect">
                        <a:avLst/>
                      </a:prstGeom>
                      <a:noFill/>
                    </wps:spPr>
                    <wps:txbx>
                      <w:txbxContent>
                        <w:p w14:paraId="5065FD14" w14:textId="77777777" w:rsidR="00C65075" w:rsidRDefault="00000000">
                          <w:pPr>
                            <w:pStyle w:val="Style11"/>
                          </w:pPr>
                          <w:r>
                            <w:fldChar w:fldCharType="begin"/>
                          </w:r>
                          <w:r>
                            <w:instrText xml:space="preserve"> PAGE \* MERGEFORMAT </w:instrText>
                          </w:r>
                          <w:r>
                            <w:fldChar w:fldCharType="separate"/>
                          </w:r>
                          <w:r>
                            <w:rPr>
                              <w:rStyle w:val="CharStyle12"/>
                              <w:sz w:val="24"/>
                              <w:szCs w:val="24"/>
                              <w:lang w:val="en-US" w:bidi="en-US"/>
                            </w:rPr>
                            <w:t>#</w:t>
                          </w:r>
                          <w:r>
                            <w:rPr>
                              <w:rStyle w:val="CharStyle12"/>
                              <w:sz w:val="24"/>
                              <w:szCs w:val="24"/>
                              <w:lang w:val="en-US" w:eastAsia="en-US" w:bidi="en-US"/>
                            </w:rPr>
                            <w:fldChar w:fldCharType="end"/>
                          </w:r>
                          <w:r>
                            <w:rPr>
                              <w:rStyle w:val="CharStyle12"/>
                              <w:sz w:val="24"/>
                              <w:szCs w:val="24"/>
                              <w:lang w:val="en-US" w:bidi="en-US"/>
                            </w:rPr>
                            <w:t xml:space="preserve"> </w:t>
                          </w:r>
                          <w:r>
                            <w:rPr>
                              <w:rStyle w:val="CharStyle12"/>
                              <w:rFonts w:ascii="宋体" w:eastAsia="宋体" w:hAnsi="宋体" w:cs="宋体"/>
                            </w:rPr>
                            <w:t>第一章人类学学说发展与马克思主义对人类学的影响</w:t>
                          </w:r>
                        </w:p>
                      </w:txbxContent>
                    </wps:txbx>
                    <wps:bodyPr wrap="none" lIns="0" tIns="0" rIns="0" bIns="0">
                      <a:spAutoFit/>
                    </wps:bodyPr>
                  </wps:wsp>
                </a:graphicData>
              </a:graphic>
            </wp:anchor>
          </w:drawing>
        </mc:Choice>
        <mc:Fallback>
          <w:pict>
            <v:shapetype w14:anchorId="08A67790" id="_x0000_t202" coordsize="21600,21600" o:spt="202" path="m,l,21600r21600,l21600,xe">
              <v:stroke joinstyle="miter"/>
              <v:path gradientshapeok="t" o:connecttype="rect"/>
            </v:shapetype>
            <v:shape id="Shape 83" o:spid="_x0000_s1084" type="#_x0000_t202" style="position:absolute;margin-left:79.55pt;margin-top:59.95pt;width:268.9pt;height:9.7pt;z-index:-44040172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" filled="f" stroked="f">
              <v:textbox style="mso-fit-shape-to-text:t" inset="0,0,0,0">
                <w:txbxContent>
                  <w:p w14:paraId="5065FD14" w14:textId="77777777" w:rsidR="00C65075" w:rsidRDefault="00000000">
                    <w:pPr>
                      <w:pStyle w:val="Style11"/>
                    </w:pPr>
                    <w:r>
                      <w:fldChar w:fldCharType="begin"/>
                    </w:r>
                    <w:r>
                      <w:instrText xml:space="preserve"> PAGE \* MERGEFORMAT </w:instrText>
                    </w:r>
                    <w:r>
                      <w:fldChar w:fldCharType="separate"/>
                    </w:r>
                    <w:r>
                      <w:rPr>
                        <w:rStyle w:val="CharStyle12"/>
                        <w:sz w:val="24"/>
                        <w:szCs w:val="24"/>
                        <w:lang w:val="en-US" w:bidi="en-US"/>
                      </w:rPr>
                      <w:t>#</w:t>
                    </w:r>
                    <w:r>
                      <w:rPr>
                        <w:rStyle w:val="CharStyle12"/>
                        <w:sz w:val="24"/>
                        <w:szCs w:val="24"/>
                        <w:lang w:val="en-US" w:eastAsia="en-US" w:bidi="en-US"/>
                      </w:rPr>
                      <w:fldChar w:fldCharType="end"/>
                    </w:r>
                    <w:r>
                      <w:rPr>
                        <w:rStyle w:val="CharStyle12"/>
                        <w:sz w:val="24"/>
                        <w:szCs w:val="24"/>
                        <w:lang w:val="en-US" w:bidi="en-US"/>
                      </w:rPr>
                      <w:t xml:space="preserve"> </w:t>
                    </w:r>
                    <w:r>
                      <w:rPr>
                        <w:rStyle w:val="CharStyle12"/>
                        <w:rFonts w:ascii="宋体" w:eastAsia="宋体" w:hAnsi="宋体" w:cs="宋体"/>
                      </w:rPr>
                      <w:t>第一章人类学学说发展与马克思主义对人类学的影响</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ED67AA" w14:textId="77777777" w:rsidR="00C65075" w:rsidRDefault="00000000">
    <w:pPr>
      <w:spacing w:line="1" w:lineRule="exact"/>
    </w:pPr>
    <w:r>
      <w:rPr>
        <w:noProof/>
      </w:rPr>
      <mc:AlternateContent>
        <mc:Choice Requires="wps">
          <w:drawing>
            <wp:anchor distT="0" distB="0" distL="0" distR="0" simplePos="0" relativeHeight="62914757" behindDoc="1" locked="0" layoutInCell="1" allowOverlap="1" wp14:anchorId="068F12DE" wp14:editId="39D39502">
              <wp:simplePos x="0" y="0"/>
              <wp:positionH relativeFrom="page">
                <wp:posOffset>3883660</wp:posOffset>
              </wp:positionH>
              <wp:positionV relativeFrom="page">
                <wp:posOffset>790575</wp:posOffset>
              </wp:positionV>
              <wp:extent cx="2666365" cy="123190"/>
              <wp:effectExtent l="0" t="0" r="0" b="0"/>
              <wp:wrapNone/>
              <wp:docPr id="81" name="Shape 81"/>
              <wp:cNvGraphicFramePr/>
              <a:graphic xmlns:a="http://schemas.openxmlformats.org/drawingml/2006/main">
                <a:graphicData uri="http://schemas.microsoft.com/office/word/2010/wordprocessingShape">
                  <wps:wsp>
                    <wps:cNvSpPr txBox="1"/>
                    <wps:spPr>
                      <a:xfrm>
                        <a:off x="0" y="0"/>
                        <a:ext cx="2666365" cy="123190"/>
                      </a:xfrm>
                      <a:prstGeom prst="rect">
                        <a:avLst/>
                      </a:prstGeom>
                      <a:noFill/>
                    </wps:spPr>
                    <wps:txbx>
                      <w:txbxContent>
                        <w:p w14:paraId="5B2E4042" w14:textId="77777777" w:rsidR="00C65075" w:rsidRDefault="00000000">
                          <w:pPr>
                            <w:pStyle w:val="Style42"/>
                            <w:rPr>
                              <w:sz w:val="19"/>
                              <w:szCs w:val="19"/>
                            </w:rPr>
                          </w:pPr>
                          <w:r>
                            <w:rPr>
                              <w:rStyle w:val="CharStyle43"/>
                            </w:rPr>
                            <w:t xml:space="preserve">第五节 马克思主义人类学在中国的实践 </w:t>
                          </w:r>
                          <w:r>
                            <w:fldChar w:fldCharType="begin"/>
                          </w:r>
                          <w:r>
                            <w:instrText xml:space="preserve"> PAGE \* MERGEFORMAT </w:instrText>
                          </w:r>
                          <w:r>
                            <w:fldChar w:fldCharType="separate"/>
                          </w:r>
                          <w:r>
                            <w:rPr>
                              <w:rStyle w:val="CharStyle43"/>
                              <w:sz w:val="19"/>
                              <w:szCs w:val="19"/>
                              <w:lang w:val="en-US" w:bidi="en-US"/>
                            </w:rPr>
                            <w:t>#</w:t>
                          </w:r>
                          <w:r>
                            <w:rPr>
                              <w:rStyle w:val="CharStyle43"/>
                              <w:sz w:val="19"/>
                              <w:szCs w:val="19"/>
                              <w:lang w:val="en-US" w:eastAsia="en-US" w:bidi="en-US"/>
                            </w:rPr>
                            <w:fldChar w:fldCharType="end"/>
                          </w:r>
                        </w:p>
                      </w:txbxContent>
                    </wps:txbx>
                    <wps:bodyPr wrap="none" lIns="0" tIns="0" rIns="0" bIns="0">
                      <a:spAutoFit/>
                    </wps:bodyPr>
                  </wps:wsp>
                </a:graphicData>
              </a:graphic>
            </wp:anchor>
          </w:drawing>
        </mc:Choice>
        <mc:Fallback>
          <w:pict>
            <v:shapetype w14:anchorId="068F12DE" id="_x0000_t202" coordsize="21600,21600" o:spt="202" path="m,l,21600r21600,l21600,xe">
              <v:stroke joinstyle="miter"/>
              <v:path gradientshapeok="t" o:connecttype="rect"/>
            </v:shapetype>
            <v:shape id="Shape 81" o:spid="_x0000_s1085" type="#_x0000_t202" style="position:absolute;margin-left:305.8pt;margin-top:62.25pt;width:209.95pt;height:9.7pt;z-index:-44040172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" filled="f" stroked="f">
              <v:textbox style="mso-fit-shape-to-text:t" inset="0,0,0,0">
                <w:txbxContent>
                  <w:p w14:paraId="5B2E4042" w14:textId="77777777" w:rsidR="00C65075" w:rsidRDefault="00000000">
                    <w:pPr>
                      <w:pStyle w:val="Style42"/>
                      <w:rPr>
                        <w:sz w:val="19"/>
                        <w:szCs w:val="19"/>
                      </w:rPr>
                    </w:pPr>
                    <w:r>
                      <w:rPr>
                        <w:rStyle w:val="CharStyle43"/>
                      </w:rPr>
                      <w:t xml:space="preserve">第五节 马克思主义人类学在中国的实践 </w:t>
                    </w:r>
                    <w:r>
                      <w:fldChar w:fldCharType="begin"/>
                    </w:r>
                    <w:r>
                      <w:instrText xml:space="preserve"> PAGE \* MERGEFORMAT </w:instrText>
                    </w:r>
                    <w:r>
                      <w:fldChar w:fldCharType="separate"/>
                    </w:r>
                    <w:r>
                      <w:rPr>
                        <w:rStyle w:val="CharStyle43"/>
                        <w:sz w:val="19"/>
                        <w:szCs w:val="19"/>
                        <w:lang w:val="en-US" w:bidi="en-US"/>
                      </w:rPr>
                      <w:t>#</w:t>
                    </w:r>
                    <w:r>
                      <w:rPr>
                        <w:rStyle w:val="CharStyle43"/>
                        <w:sz w:val="19"/>
                        <w:szCs w:val="19"/>
                        <w:lang w:val="en-US" w:eastAsia="en-US" w:bidi="en-US"/>
                      </w:rPr>
                      <w:fldChar w:fldCharType="end"/>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8CE4EA" w14:textId="77777777" w:rsidR="00C65075" w:rsidRDefault="00000000">
    <w:pPr>
      <w:spacing w:line="1" w:lineRule="exact"/>
    </w:pPr>
    <w:r>
      <w:rPr>
        <w:noProof/>
      </w:rPr>
      <mc:AlternateContent>
        <mc:Choice Requires="wps">
          <w:drawing>
            <wp:anchor distT="0" distB="0" distL="0" distR="0" simplePos="0" relativeHeight="62914763" behindDoc="1" locked="0" layoutInCell="1" allowOverlap="1" wp14:anchorId="050836B6" wp14:editId="27279473">
              <wp:simplePos x="0" y="0"/>
              <wp:positionH relativeFrom="page">
                <wp:posOffset>1010285</wp:posOffset>
              </wp:positionH>
              <wp:positionV relativeFrom="page">
                <wp:posOffset>761365</wp:posOffset>
              </wp:positionV>
              <wp:extent cx="3415030" cy="123190"/>
              <wp:effectExtent l="0" t="0" r="0" b="0"/>
              <wp:wrapNone/>
              <wp:docPr id="87" name="Shape 87"/>
              <wp:cNvGraphicFramePr/>
              <a:graphic xmlns:a="http://schemas.openxmlformats.org/drawingml/2006/main">
                <a:graphicData uri="http://schemas.microsoft.com/office/word/2010/wordprocessingShape">
                  <wps:wsp>
                    <wps:cNvSpPr txBox="1"/>
                    <wps:spPr>
                      <a:xfrm>
                        <a:off x="0" y="0"/>
                        <a:ext cx="3415030" cy="123190"/>
                      </a:xfrm>
                      <a:prstGeom prst="rect">
                        <a:avLst/>
                      </a:prstGeom>
                      <a:noFill/>
                    </wps:spPr>
                    <wps:txbx>
                      <w:txbxContent>
                        <w:p w14:paraId="6550C857" w14:textId="77777777" w:rsidR="00C65075" w:rsidRDefault="00000000">
                          <w:pPr>
                            <w:pStyle w:val="Style11"/>
                          </w:pPr>
                          <w:r>
                            <w:fldChar w:fldCharType="begin"/>
                          </w:r>
                          <w:r>
                            <w:instrText xml:space="preserve"> PAGE \* MERGEFORMAT </w:instrText>
                          </w:r>
                          <w:r>
                            <w:fldChar w:fldCharType="separate"/>
                          </w:r>
                          <w:r>
                            <w:rPr>
                              <w:rStyle w:val="CharStyle12"/>
                              <w:sz w:val="24"/>
                              <w:szCs w:val="24"/>
                              <w:lang w:val="en-US" w:bidi="en-US"/>
                            </w:rPr>
                            <w:t>#</w:t>
                          </w:r>
                          <w:r>
                            <w:rPr>
                              <w:rStyle w:val="CharStyle12"/>
                              <w:sz w:val="24"/>
                              <w:szCs w:val="24"/>
                              <w:lang w:val="en-US" w:eastAsia="en-US" w:bidi="en-US"/>
                            </w:rPr>
                            <w:fldChar w:fldCharType="end"/>
                          </w:r>
                          <w:r>
                            <w:rPr>
                              <w:rStyle w:val="CharStyle12"/>
                              <w:sz w:val="24"/>
                              <w:szCs w:val="24"/>
                              <w:lang w:val="en-US" w:bidi="en-US"/>
                            </w:rPr>
                            <w:t xml:space="preserve"> </w:t>
                          </w:r>
                          <w:r>
                            <w:rPr>
                              <w:rStyle w:val="CharStyle12"/>
                              <w:rFonts w:ascii="宋体" w:eastAsia="宋体" w:hAnsi="宋体" w:cs="宋体"/>
                            </w:rPr>
                            <w:t>第一章人类学学说发展与马克思主义对人类学的影响</w:t>
                          </w:r>
                        </w:p>
                      </w:txbxContent>
                    </wps:txbx>
                    <wps:bodyPr wrap="none" lIns="0" tIns="0" rIns="0" bIns="0">
                      <a:spAutoFit/>
                    </wps:bodyPr>
                  </wps:wsp>
                </a:graphicData>
              </a:graphic>
            </wp:anchor>
          </w:drawing>
        </mc:Choice>
        <mc:Fallback>
          <w:pict>
            <v:shapetype w14:anchorId="050836B6" id="_x0000_t202" coordsize="21600,21600" o:spt="202" path="m,l,21600r21600,l21600,xe">
              <v:stroke joinstyle="miter"/>
              <v:path gradientshapeok="t" o:connecttype="rect"/>
            </v:shapetype>
            <v:shape id="Shape 87" o:spid="_x0000_s1086" type="#_x0000_t202" style="position:absolute;margin-left:79.55pt;margin-top:59.95pt;width:268.9pt;height:9.7pt;z-index:-44040171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" filled="f" stroked="f">
              <v:textbox style="mso-fit-shape-to-text:t" inset="0,0,0,0">
                <w:txbxContent>
                  <w:p w14:paraId="6550C857" w14:textId="77777777" w:rsidR="00C65075" w:rsidRDefault="00000000">
                    <w:pPr>
                      <w:pStyle w:val="Style11"/>
                    </w:pPr>
                    <w:r>
                      <w:fldChar w:fldCharType="begin"/>
                    </w:r>
                    <w:r>
                      <w:instrText xml:space="preserve"> PAGE \* MERGEFORMAT </w:instrText>
                    </w:r>
                    <w:r>
                      <w:fldChar w:fldCharType="separate"/>
                    </w:r>
                    <w:r>
                      <w:rPr>
                        <w:rStyle w:val="CharStyle12"/>
                        <w:sz w:val="24"/>
                        <w:szCs w:val="24"/>
                        <w:lang w:val="en-US" w:bidi="en-US"/>
                      </w:rPr>
                      <w:t>#</w:t>
                    </w:r>
                    <w:r>
                      <w:rPr>
                        <w:rStyle w:val="CharStyle12"/>
                        <w:sz w:val="24"/>
                        <w:szCs w:val="24"/>
                        <w:lang w:val="en-US" w:eastAsia="en-US" w:bidi="en-US"/>
                      </w:rPr>
                      <w:fldChar w:fldCharType="end"/>
                    </w:r>
                    <w:r>
                      <w:rPr>
                        <w:rStyle w:val="CharStyle12"/>
                        <w:sz w:val="24"/>
                        <w:szCs w:val="24"/>
                        <w:lang w:val="en-US" w:bidi="en-US"/>
                      </w:rPr>
                      <w:t xml:space="preserve"> </w:t>
                    </w:r>
                    <w:r>
                      <w:rPr>
                        <w:rStyle w:val="CharStyle12"/>
                        <w:rFonts w:ascii="宋体" w:eastAsia="宋体" w:hAnsi="宋体" w:cs="宋体"/>
                      </w:rPr>
                      <w:t>第一章人类学学说发展与马克思主义对人类学的影响</w:t>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872791" w14:textId="77777777" w:rsidR="00C65075" w:rsidRDefault="00000000">
    <w:pPr>
      <w:spacing w:line="1" w:lineRule="exact"/>
    </w:pPr>
    <w:r>
      <w:rPr>
        <w:noProof/>
      </w:rPr>
      <mc:AlternateContent>
        <mc:Choice Requires="wps">
          <w:drawing>
            <wp:anchor distT="0" distB="0" distL="0" distR="0" simplePos="0" relativeHeight="62914761" behindDoc="1" locked="0" layoutInCell="1" allowOverlap="1" wp14:anchorId="3476B953" wp14:editId="49B06BCF">
              <wp:simplePos x="0" y="0"/>
              <wp:positionH relativeFrom="page">
                <wp:posOffset>3883660</wp:posOffset>
              </wp:positionH>
              <wp:positionV relativeFrom="page">
                <wp:posOffset>790575</wp:posOffset>
              </wp:positionV>
              <wp:extent cx="2666365" cy="123190"/>
              <wp:effectExtent l="0" t="0" r="0" b="0"/>
              <wp:wrapNone/>
              <wp:docPr id="85" name="Shape 85"/>
              <wp:cNvGraphicFramePr/>
              <a:graphic xmlns:a="http://schemas.openxmlformats.org/drawingml/2006/main">
                <a:graphicData uri="http://schemas.microsoft.com/office/word/2010/wordprocessingShape">
                  <wps:wsp>
                    <wps:cNvSpPr txBox="1"/>
                    <wps:spPr>
                      <a:xfrm>
                        <a:off x="0" y="0"/>
                        <a:ext cx="2666365" cy="123190"/>
                      </a:xfrm>
                      <a:prstGeom prst="rect">
                        <a:avLst/>
                      </a:prstGeom>
                      <a:noFill/>
                    </wps:spPr>
                    <wps:txbx>
                      <w:txbxContent>
                        <w:p w14:paraId="79751103" w14:textId="77777777" w:rsidR="00C65075" w:rsidRDefault="00000000">
                          <w:pPr>
                            <w:pStyle w:val="Style42"/>
                            <w:rPr>
                              <w:sz w:val="19"/>
                              <w:szCs w:val="19"/>
                            </w:rPr>
                          </w:pPr>
                          <w:r>
                            <w:rPr>
                              <w:rStyle w:val="CharStyle43"/>
                            </w:rPr>
                            <w:t xml:space="preserve">第五节 马克思主义人类学在中国的实践 </w:t>
                          </w:r>
                          <w:r>
                            <w:fldChar w:fldCharType="begin"/>
                          </w:r>
                          <w:r>
                            <w:instrText xml:space="preserve"> PAGE \* MERGEFORMAT </w:instrText>
                          </w:r>
                          <w:r>
                            <w:fldChar w:fldCharType="separate"/>
                          </w:r>
                          <w:r>
                            <w:rPr>
                              <w:rStyle w:val="CharStyle43"/>
                              <w:sz w:val="19"/>
                              <w:szCs w:val="19"/>
                              <w:lang w:val="en-US" w:bidi="en-US"/>
                            </w:rPr>
                            <w:t>#</w:t>
                          </w:r>
                          <w:r>
                            <w:rPr>
                              <w:rStyle w:val="CharStyle43"/>
                              <w:sz w:val="19"/>
                              <w:szCs w:val="19"/>
                              <w:lang w:val="en-US" w:eastAsia="en-US" w:bidi="en-US"/>
                            </w:rPr>
                            <w:fldChar w:fldCharType="end"/>
                          </w:r>
                        </w:p>
                      </w:txbxContent>
                    </wps:txbx>
                    <wps:bodyPr wrap="none" lIns="0" tIns="0" rIns="0" bIns="0">
                      <a:spAutoFit/>
                    </wps:bodyPr>
                  </wps:wsp>
                </a:graphicData>
              </a:graphic>
            </wp:anchor>
          </w:drawing>
        </mc:Choice>
        <mc:Fallback>
          <w:pict>
            <v:shapetype w14:anchorId="3476B953" id="_x0000_t202" coordsize="21600,21600" o:spt="202" path="m,l,21600r21600,l21600,xe">
              <v:stroke joinstyle="miter"/>
              <v:path gradientshapeok="t" o:connecttype="rect"/>
            </v:shapetype>
            <v:shape id="Shape 85" o:spid="_x0000_s1087" type="#_x0000_t202" style="position:absolute;margin-left:305.8pt;margin-top:62.25pt;width:209.95pt;height:9.7pt;z-index:-44040171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" filled="f" stroked="f">
              <v:textbox style="mso-fit-shape-to-text:t" inset="0,0,0,0">
                <w:txbxContent>
                  <w:p w14:paraId="79751103" w14:textId="77777777" w:rsidR="00C65075" w:rsidRDefault="00000000">
                    <w:pPr>
                      <w:pStyle w:val="Style42"/>
                      <w:rPr>
                        <w:sz w:val="19"/>
                        <w:szCs w:val="19"/>
                      </w:rPr>
                    </w:pPr>
                    <w:r>
                      <w:rPr>
                        <w:rStyle w:val="CharStyle43"/>
                      </w:rPr>
                      <w:t xml:space="preserve">第五节 马克思主义人类学在中国的实践 </w:t>
                    </w:r>
                    <w:r>
                      <w:fldChar w:fldCharType="begin"/>
                    </w:r>
                    <w:r>
                      <w:instrText xml:space="preserve"> PAGE \* MERGEFORMAT </w:instrText>
                    </w:r>
                    <w:r>
                      <w:fldChar w:fldCharType="separate"/>
                    </w:r>
                    <w:r>
                      <w:rPr>
                        <w:rStyle w:val="CharStyle43"/>
                        <w:sz w:val="19"/>
                        <w:szCs w:val="19"/>
                        <w:lang w:val="en-US" w:bidi="en-US"/>
                      </w:rPr>
                      <w:t>#</w:t>
                    </w:r>
                    <w:r>
                      <w:rPr>
                        <w:rStyle w:val="CharStyle43"/>
                        <w:sz w:val="19"/>
                        <w:szCs w:val="19"/>
                        <w:lang w:val="en-US" w:eastAsia="en-US" w:bidi="en-US"/>
                      </w:rPr>
                      <w:fldChar w:fldCharType="end"/>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EDCD1" w14:textId="77777777" w:rsidR="00C65075" w:rsidRDefault="00000000">
    <w:pPr>
      <w:spacing w:line="1" w:lineRule="exact"/>
    </w:pPr>
    <w:r>
      <w:rPr>
        <w:noProof/>
      </w:rPr>
      <mc:AlternateContent>
        <mc:Choice Requires="wps">
          <w:drawing>
            <wp:anchor distT="0" distB="0" distL="0" distR="0" simplePos="0" relativeHeight="62914765" behindDoc="1" locked="0" layoutInCell="1" allowOverlap="1" wp14:anchorId="1024C90E" wp14:editId="6E41E44B">
              <wp:simplePos x="0" y="0"/>
              <wp:positionH relativeFrom="page">
                <wp:posOffset>3873500</wp:posOffset>
              </wp:positionH>
              <wp:positionV relativeFrom="page">
                <wp:posOffset>704215</wp:posOffset>
              </wp:positionV>
              <wp:extent cx="2680335" cy="209550"/>
              <wp:effectExtent l="0" t="0" r="0" b="0"/>
              <wp:wrapNone/>
              <wp:docPr id="89" name="Shape 89"/>
              <wp:cNvGraphicFramePr/>
              <a:graphic xmlns:a="http://schemas.openxmlformats.org/drawingml/2006/main">
                <a:graphicData uri="http://schemas.microsoft.com/office/word/2010/wordprocessingShape">
                  <wps:wsp>
                    <wps:cNvSpPr txBox="1"/>
                    <wps:spPr>
                      <a:xfrm>
                        <a:off x="0" y="0"/>
                        <a:ext cx="2680335" cy="209550"/>
                      </a:xfrm>
                      <a:prstGeom prst="rect">
                        <a:avLst/>
                      </a:prstGeom>
                      <a:noFill/>
                    </wps:spPr>
                    <wps:txbx>
                      <w:txbxContent>
                        <w:p w14:paraId="3496F737" w14:textId="77777777" w:rsidR="00C65075" w:rsidRDefault="00000000">
                          <w:pPr>
                            <w:pStyle w:val="Style42"/>
                            <w:rPr>
                              <w:sz w:val="16"/>
                              <w:szCs w:val="16"/>
                            </w:rPr>
                          </w:pPr>
                          <w:r>
                            <w:rPr>
                              <w:rStyle w:val="CharStyle43"/>
                              <w:sz w:val="19"/>
                              <w:szCs w:val="19"/>
                            </w:rPr>
                            <w:t>第五节 马克思主义人类学在中国的实践：</w:t>
                          </w:r>
                          <w:r>
                            <w:fldChar w:fldCharType="begin"/>
                          </w:r>
                          <w:r>
                            <w:instrText xml:space="preserve"> PAGE \* MERGEFORMAT </w:instrText>
                          </w:r>
                          <w:r>
                            <w:fldChar w:fldCharType="separate"/>
                          </w:r>
                          <w:r>
                            <w:rPr>
                              <w:rStyle w:val="CharStyle43"/>
                              <w:sz w:val="16"/>
                              <w:szCs w:val="16"/>
                              <w:lang w:val="en-US" w:bidi="en-US"/>
                            </w:rPr>
                            <w:t>#</w:t>
                          </w:r>
                          <w:r>
                            <w:rPr>
                              <w:rStyle w:val="CharStyle43"/>
                              <w:sz w:val="16"/>
                              <w:szCs w:val="16"/>
                              <w:lang w:val="en-US" w:eastAsia="en-US" w:bidi="en-US"/>
                            </w:rPr>
                            <w:fldChar w:fldCharType="end"/>
                          </w:r>
                        </w:p>
                        <w:p w14:paraId="1E96C4CF" w14:textId="77777777" w:rsidR="00C65075" w:rsidRDefault="00000000">
                          <w:pPr>
                            <w:pStyle w:val="Style42"/>
                            <w:rPr>
                              <w:sz w:val="16"/>
                              <w:szCs w:val="16"/>
                            </w:rPr>
                          </w:pPr>
                          <w:r>
                            <w:rPr>
                              <w:rStyle w:val="CharStyle43"/>
                              <w:sz w:val="16"/>
                              <w:szCs w:val="16"/>
                            </w:rPr>
                            <w:t>I</w:t>
                          </w:r>
                        </w:p>
                      </w:txbxContent>
                    </wps:txbx>
                    <wps:bodyPr wrap="none" lIns="0" tIns="0" rIns="0" bIns="0">
                      <a:spAutoFit/>
                    </wps:bodyPr>
                  </wps:wsp>
                </a:graphicData>
              </a:graphic>
            </wp:anchor>
          </w:drawing>
        </mc:Choice>
        <mc:Fallback>
          <w:pict>
            <v:shapetype w14:anchorId="1024C90E" id="_x0000_t202" coordsize="21600,21600" o:spt="202" path="m,l,21600r21600,l21600,xe">
              <v:stroke joinstyle="miter"/>
              <v:path gradientshapeok="t" o:connecttype="rect"/>
            </v:shapetype>
            <v:shape id="Shape 89" o:spid="_x0000_s1088" type="#_x0000_t202" style="position:absolute;margin-left:305pt;margin-top:55.45pt;width:211.05pt;height:16.5pt;z-index:-44040171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" filled="f" stroked="f">
              <v:textbox style="mso-fit-shape-to-text:t" inset="0,0,0,0">
                <w:txbxContent>
                  <w:p w14:paraId="3496F737" w14:textId="77777777" w:rsidR="00C65075" w:rsidRDefault="00000000">
                    <w:pPr>
                      <w:pStyle w:val="Style42"/>
                      <w:rPr>
                        <w:sz w:val="16"/>
                        <w:szCs w:val="16"/>
                      </w:rPr>
                    </w:pPr>
                    <w:r>
                      <w:rPr>
                        <w:rStyle w:val="CharStyle43"/>
                        <w:sz w:val="19"/>
                        <w:szCs w:val="19"/>
                      </w:rPr>
                      <w:t>第五节 马克思主义人类学在中国的实践：</w:t>
                    </w:r>
                    <w:r>
                      <w:fldChar w:fldCharType="begin"/>
                    </w:r>
                    <w:r>
                      <w:instrText xml:space="preserve"> PAGE \* MERGEFORMAT </w:instrText>
                    </w:r>
                    <w:r>
                      <w:fldChar w:fldCharType="separate"/>
                    </w:r>
                    <w:r>
                      <w:rPr>
                        <w:rStyle w:val="CharStyle43"/>
                        <w:sz w:val="16"/>
                        <w:szCs w:val="16"/>
                        <w:lang w:val="en-US" w:bidi="en-US"/>
                      </w:rPr>
                      <w:t>#</w:t>
                    </w:r>
                    <w:r>
                      <w:rPr>
                        <w:rStyle w:val="CharStyle43"/>
                        <w:sz w:val="16"/>
                        <w:szCs w:val="16"/>
                        <w:lang w:val="en-US" w:eastAsia="en-US" w:bidi="en-US"/>
                      </w:rPr>
                      <w:fldChar w:fldCharType="end"/>
                    </w:r>
                  </w:p>
                  <w:p w14:paraId="1E96C4CF" w14:textId="77777777" w:rsidR="00C65075" w:rsidRDefault="00000000">
                    <w:pPr>
                      <w:pStyle w:val="Style42"/>
                      <w:rPr>
                        <w:sz w:val="16"/>
                        <w:szCs w:val="16"/>
                      </w:rPr>
                    </w:pPr>
                    <w:r>
                      <w:rPr>
                        <w:rStyle w:val="CharStyle43"/>
                        <w:sz w:val="16"/>
                        <w:szCs w:val="16"/>
                      </w:rPr>
                      <w:t>I</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993D44" w14:textId="77777777" w:rsidR="00C65075" w:rsidRDefault="00000000">
    <w:pPr>
      <w:spacing w:line="1" w:lineRule="exact"/>
    </w:pPr>
    <w:r>
      <w:rPr>
        <w:noProof/>
      </w:rPr>
      <mc:AlternateContent>
        <mc:Choice Requires="wps">
          <w:drawing>
            <wp:anchor distT="0" distB="0" distL="0" distR="0" simplePos="0" relativeHeight="62914769" behindDoc="1" locked="0" layoutInCell="1" allowOverlap="1" wp14:anchorId="70DFF2A6" wp14:editId="5A6CCF9A">
              <wp:simplePos x="0" y="0"/>
              <wp:positionH relativeFrom="page">
                <wp:posOffset>5529580</wp:posOffset>
              </wp:positionH>
              <wp:positionV relativeFrom="page">
                <wp:posOffset>797560</wp:posOffset>
              </wp:positionV>
              <wp:extent cx="1050925" cy="116205"/>
              <wp:effectExtent l="0" t="0" r="0" b="0"/>
              <wp:wrapNone/>
              <wp:docPr id="95" name="Shape 95"/>
              <wp:cNvGraphicFramePr/>
              <a:graphic xmlns:a="http://schemas.openxmlformats.org/drawingml/2006/main">
                <a:graphicData uri="http://schemas.microsoft.com/office/word/2010/wordprocessingShape">
                  <wps:wsp>
                    <wps:cNvSpPr txBox="1"/>
                    <wps:spPr>
                      <a:xfrm>
                        <a:off x="0" y="0"/>
                        <a:ext cx="1050925" cy="116205"/>
                      </a:xfrm>
                      <a:prstGeom prst="rect">
                        <a:avLst/>
                      </a:prstGeom>
                      <a:noFill/>
                    </wps:spPr>
                    <wps:txbx>
                      <w:txbxContent>
                        <w:p w14:paraId="640B9824" w14:textId="77777777" w:rsidR="00C65075" w:rsidRDefault="00000000">
                          <w:pPr>
                            <w:pStyle w:val="Style42"/>
                            <w:tabs>
                              <w:tab w:val="right" w:pos="1655"/>
                            </w:tabs>
                            <w:rPr>
                              <w:sz w:val="24"/>
                              <w:szCs w:val="24"/>
                            </w:rPr>
                          </w:pPr>
                          <w:r>
                            <w:rPr>
                              <w:rStyle w:val="CharStyle43"/>
                              <w:sz w:val="19"/>
                              <w:szCs w:val="19"/>
                            </w:rPr>
                            <w:t>思考题</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lIns="0" tIns="0" rIns="0" bIns="0">
                      <a:spAutoFit/>
                    </wps:bodyPr>
                  </wps:wsp>
                </a:graphicData>
              </a:graphic>
            </wp:anchor>
          </w:drawing>
        </mc:Choice>
        <mc:Fallback>
          <w:pict>
            <v:shapetype w14:anchorId="70DFF2A6" id="_x0000_t202" coordsize="21600,21600" o:spt="202" path="m,l,21600r21600,l21600,xe">
              <v:stroke joinstyle="miter"/>
              <v:path gradientshapeok="t" o:connecttype="rect"/>
            </v:shapetype>
            <v:shape id="Shape 95" o:spid="_x0000_s1089" type="#_x0000_t202" style="position:absolute;margin-left:435.4pt;margin-top:62.8pt;width:82.75pt;height:9.15pt;z-index:-44040171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" filled="f" stroked="f">
              <v:textbox style="mso-fit-shape-to-text:t" inset="0,0,0,0">
                <w:txbxContent>
                  <w:p w14:paraId="640B9824" w14:textId="77777777" w:rsidR="00C65075" w:rsidRDefault="00000000">
                    <w:pPr>
                      <w:pStyle w:val="Style42"/>
                      <w:tabs>
                        <w:tab w:val="right" w:pos="1655"/>
                      </w:tabs>
                      <w:rPr>
                        <w:sz w:val="24"/>
                        <w:szCs w:val="24"/>
                      </w:rPr>
                    </w:pPr>
                    <w:r>
                      <w:rPr>
                        <w:rStyle w:val="CharStyle43"/>
                        <w:sz w:val="19"/>
                        <w:szCs w:val="19"/>
                      </w:rPr>
                      <w:t>思考题</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6A20D3" w14:textId="77777777" w:rsidR="00C65075" w:rsidRDefault="00000000">
    <w:pPr>
      <w:spacing w:line="1" w:lineRule="exact"/>
    </w:pPr>
    <w:r>
      <w:rPr>
        <w:noProof/>
      </w:rPr>
      <mc:AlternateContent>
        <mc:Choice Requires="wps">
          <w:drawing>
            <wp:anchor distT="0" distB="0" distL="0" distR="0" simplePos="0" relativeHeight="62914767" behindDoc="1" locked="0" layoutInCell="1" allowOverlap="1" wp14:anchorId="1B65262F" wp14:editId="12768762">
              <wp:simplePos x="0" y="0"/>
              <wp:positionH relativeFrom="page">
                <wp:posOffset>5529580</wp:posOffset>
              </wp:positionH>
              <wp:positionV relativeFrom="page">
                <wp:posOffset>797560</wp:posOffset>
              </wp:positionV>
              <wp:extent cx="1050925" cy="116205"/>
              <wp:effectExtent l="0" t="0" r="0" b="0"/>
              <wp:wrapNone/>
              <wp:docPr id="93" name="Shape 93"/>
              <wp:cNvGraphicFramePr/>
              <a:graphic xmlns:a="http://schemas.openxmlformats.org/drawingml/2006/main">
                <a:graphicData uri="http://schemas.microsoft.com/office/word/2010/wordprocessingShape">
                  <wps:wsp>
                    <wps:cNvSpPr txBox="1"/>
                    <wps:spPr>
                      <a:xfrm>
                        <a:off x="0" y="0"/>
                        <a:ext cx="1050925" cy="116205"/>
                      </a:xfrm>
                      <a:prstGeom prst="rect">
                        <a:avLst/>
                      </a:prstGeom>
                      <a:noFill/>
                    </wps:spPr>
                    <wps:txbx>
                      <w:txbxContent>
                        <w:p w14:paraId="0B23C435" w14:textId="77777777" w:rsidR="00C65075" w:rsidRDefault="00000000">
                          <w:pPr>
                            <w:pStyle w:val="Style42"/>
                            <w:tabs>
                              <w:tab w:val="right" w:pos="1655"/>
                            </w:tabs>
                            <w:rPr>
                              <w:sz w:val="24"/>
                              <w:szCs w:val="24"/>
                            </w:rPr>
                          </w:pPr>
                          <w:r>
                            <w:rPr>
                              <w:rStyle w:val="CharStyle43"/>
                              <w:sz w:val="19"/>
                              <w:szCs w:val="19"/>
                            </w:rPr>
                            <w:t>思考题</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lIns="0" tIns="0" rIns="0" bIns="0">
                      <a:spAutoFit/>
                    </wps:bodyPr>
                  </wps:wsp>
                </a:graphicData>
              </a:graphic>
            </wp:anchor>
          </w:drawing>
        </mc:Choice>
        <mc:Fallback>
          <w:pict>
            <v:shapetype w14:anchorId="1B65262F" id="_x0000_t202" coordsize="21600,21600" o:spt="202" path="m,l,21600r21600,l21600,xe">
              <v:stroke joinstyle="miter"/>
              <v:path gradientshapeok="t" o:connecttype="rect"/>
            </v:shapetype>
            <v:shape id="Shape 93" o:spid="_x0000_s1090" type="#_x0000_t202" style="position:absolute;margin-left:435.4pt;margin-top:62.8pt;width:82.75pt;height:9.15pt;z-index:-44040171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" filled="f" stroked="f">
              <v:textbox style="mso-fit-shape-to-text:t" inset="0,0,0,0">
                <w:txbxContent>
                  <w:p w14:paraId="0B23C435" w14:textId="77777777" w:rsidR="00C65075" w:rsidRDefault="00000000">
                    <w:pPr>
                      <w:pStyle w:val="Style42"/>
                      <w:tabs>
                        <w:tab w:val="right" w:pos="1655"/>
                      </w:tabs>
                      <w:rPr>
                        <w:sz w:val="24"/>
                        <w:szCs w:val="24"/>
                      </w:rPr>
                    </w:pPr>
                    <w:r>
                      <w:rPr>
                        <w:rStyle w:val="CharStyle43"/>
                        <w:sz w:val="19"/>
                        <w:szCs w:val="19"/>
                      </w:rPr>
                      <w:t>思考题</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30681A" w14:textId="77777777" w:rsidR="00C65075" w:rsidRDefault="00C65075"/>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CFCA08" w14:textId="77777777" w:rsidR="00C65075" w:rsidRDefault="00C65075"/>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AD7BD2" w14:textId="77777777" w:rsidR="00C65075" w:rsidRDefault="00000000">
    <w:pPr>
      <w:spacing w:line="1" w:lineRule="exact"/>
    </w:pPr>
    <w:r>
      <w:rPr>
        <w:noProof/>
      </w:rPr>
      <mc:AlternateContent>
        <mc:Choice Requires="wps">
          <w:drawing>
            <wp:anchor distT="0" distB="0" distL="0" distR="0" simplePos="0" relativeHeight="62914773" behindDoc="1" locked="0" layoutInCell="1" allowOverlap="1" wp14:anchorId="683477D1" wp14:editId="3FE57620">
              <wp:simplePos x="0" y="0"/>
              <wp:positionH relativeFrom="page">
                <wp:posOffset>937895</wp:posOffset>
              </wp:positionH>
              <wp:positionV relativeFrom="page">
                <wp:posOffset>798195</wp:posOffset>
              </wp:positionV>
              <wp:extent cx="1812290" cy="119380"/>
              <wp:effectExtent l="0" t="0" r="0" b="0"/>
              <wp:wrapNone/>
              <wp:docPr id="101" name="Shape 101"/>
              <wp:cNvGraphicFramePr/>
              <a:graphic xmlns:a="http://schemas.openxmlformats.org/drawingml/2006/main">
                <a:graphicData uri="http://schemas.microsoft.com/office/word/2010/wordprocessingShape">
                  <wps:wsp>
                    <wps:cNvSpPr txBox="1"/>
                    <wps:spPr>
                      <a:xfrm>
                        <a:off x="0" y="0"/>
                        <a:ext cx="1812290" cy="119380"/>
                      </a:xfrm>
                      <a:prstGeom prst="rect">
                        <a:avLst/>
                      </a:prstGeom>
                      <a:noFill/>
                    </wps:spPr>
                    <wps:txbx>
                      <w:txbxContent>
                        <w:p w14:paraId="59ECAE4D"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 xml:space="preserve"> </w:t>
                          </w:r>
                          <w:r>
                            <w:rPr>
                              <w:rStyle w:val="CharStyle43"/>
                              <w:sz w:val="19"/>
                              <w:szCs w:val="19"/>
                            </w:rPr>
                            <w:t>第二章 人类学研究方法</w:t>
                          </w:r>
                        </w:p>
                      </w:txbxContent>
                    </wps:txbx>
                    <wps:bodyPr wrap="none" lIns="0" tIns="0" rIns="0" bIns="0">
                      <a:spAutoFit/>
                    </wps:bodyPr>
                  </wps:wsp>
                </a:graphicData>
              </a:graphic>
            </wp:anchor>
          </w:drawing>
        </mc:Choice>
        <mc:Fallback>
          <w:pict>
            <v:shapetype w14:anchorId="683477D1" id="_x0000_t202" coordsize="21600,21600" o:spt="202" path="m,l,21600r21600,l21600,xe">
              <v:stroke joinstyle="miter"/>
              <v:path gradientshapeok="t" o:connecttype="rect"/>
            </v:shapetype>
            <v:shape id="Shape 101" o:spid="_x0000_s1091" type="#_x0000_t202" style="position:absolute;margin-left:73.85pt;margin-top:62.85pt;width:142.7pt;height:9.4pt;z-index:-44040170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" filled="f" stroked="f">
              <v:textbox style="mso-fit-shape-to-text:t" inset="0,0,0,0">
                <w:txbxContent>
                  <w:p w14:paraId="59ECAE4D"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 xml:space="preserve"> </w:t>
                    </w:r>
                    <w:r>
                      <w:rPr>
                        <w:rStyle w:val="CharStyle43"/>
                        <w:sz w:val="19"/>
                        <w:szCs w:val="19"/>
                      </w:rPr>
                      <w:t>第二章 人类学研究方法</w:t>
                    </w:r>
                  </w:p>
                </w:txbxContent>
              </v:textbox>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8A4A1A" w14:textId="77777777" w:rsidR="00C65075" w:rsidRDefault="00000000">
    <w:pPr>
      <w:spacing w:line="1" w:lineRule="exact"/>
    </w:pPr>
    <w:r>
      <w:rPr>
        <w:noProof/>
      </w:rPr>
      <mc:AlternateContent>
        <mc:Choice Requires="wps">
          <w:drawing>
            <wp:anchor distT="0" distB="0" distL="0" distR="0" simplePos="0" relativeHeight="62914771" behindDoc="1" locked="0" layoutInCell="1" allowOverlap="1" wp14:anchorId="60F1845D" wp14:editId="2C6FBC5A">
              <wp:simplePos x="0" y="0"/>
              <wp:positionH relativeFrom="page">
                <wp:posOffset>4843145</wp:posOffset>
              </wp:positionH>
              <wp:positionV relativeFrom="page">
                <wp:posOffset>798195</wp:posOffset>
              </wp:positionV>
              <wp:extent cx="1682750" cy="119380"/>
              <wp:effectExtent l="0" t="0" r="0" b="0"/>
              <wp:wrapNone/>
              <wp:docPr id="99" name="Shape 99"/>
              <wp:cNvGraphicFramePr/>
              <a:graphic xmlns:a="http://schemas.openxmlformats.org/drawingml/2006/main">
                <a:graphicData uri="http://schemas.microsoft.com/office/word/2010/wordprocessingShape">
                  <wps:wsp>
                    <wps:cNvSpPr txBox="1"/>
                    <wps:spPr>
                      <a:xfrm>
                        <a:off x="0" y="0"/>
                        <a:ext cx="1682750" cy="119380"/>
                      </a:xfrm>
                      <a:prstGeom prst="rect">
                        <a:avLst/>
                      </a:prstGeom>
                      <a:noFill/>
                    </wps:spPr>
                    <wps:txbx>
                      <w:txbxContent>
                        <w:p w14:paraId="2AC9E1DF" w14:textId="77777777" w:rsidR="00C65075" w:rsidRDefault="00000000">
                          <w:pPr>
                            <w:pStyle w:val="Style42"/>
                            <w:tabs>
                              <w:tab w:val="right" w:pos="2650"/>
                            </w:tabs>
                            <w:rPr>
                              <w:sz w:val="24"/>
                              <w:szCs w:val="24"/>
                            </w:rPr>
                          </w:pPr>
                          <w:r>
                            <w:rPr>
                              <w:rStyle w:val="CharStyle43"/>
                              <w:sz w:val="19"/>
                              <w:szCs w:val="19"/>
                            </w:rPr>
                            <w:t>第一节人类学方法论</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lIns="0" tIns="0" rIns="0" bIns="0">
                      <a:spAutoFit/>
                    </wps:bodyPr>
                  </wps:wsp>
                </a:graphicData>
              </a:graphic>
            </wp:anchor>
          </w:drawing>
        </mc:Choice>
        <mc:Fallback>
          <w:pict>
            <v:shapetype w14:anchorId="60F1845D" id="_x0000_t202" coordsize="21600,21600" o:spt="202" path="m,l,21600r21600,l21600,xe">
              <v:stroke joinstyle="miter"/>
              <v:path gradientshapeok="t" o:connecttype="rect"/>
            </v:shapetype>
            <v:shape id="Shape 99" o:spid="_x0000_s1092" type="#_x0000_t202" style="position:absolute;margin-left:381.35pt;margin-top:62.85pt;width:132.5pt;height:9.4pt;z-index:-44040170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" filled="f" stroked="f">
              <v:textbox style="mso-fit-shape-to-text:t" inset="0,0,0,0">
                <w:txbxContent>
                  <w:p w14:paraId="2AC9E1DF" w14:textId="77777777" w:rsidR="00C65075" w:rsidRDefault="00000000">
                    <w:pPr>
                      <w:pStyle w:val="Style42"/>
                      <w:tabs>
                        <w:tab w:val="right" w:pos="2650"/>
                      </w:tabs>
                      <w:rPr>
                        <w:sz w:val="24"/>
                        <w:szCs w:val="24"/>
                      </w:rPr>
                    </w:pPr>
                    <w:r>
                      <w:rPr>
                        <w:rStyle w:val="CharStyle43"/>
                        <w:sz w:val="19"/>
                        <w:szCs w:val="19"/>
                      </w:rPr>
                      <w:t>第一节人类学方法论</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D524BB" w14:textId="77777777" w:rsidR="00C65075" w:rsidRDefault="00000000">
    <w:pPr>
      <w:spacing w:line="1" w:lineRule="exact"/>
    </w:pPr>
    <w:r>
      <w:rPr>
        <w:noProof/>
      </w:rPr>
      <mc:AlternateContent>
        <mc:Choice Requires="wps">
          <w:drawing>
            <wp:anchor distT="0" distB="0" distL="0" distR="0" simplePos="0" relativeHeight="62914775" behindDoc="1" locked="0" layoutInCell="1" allowOverlap="1" wp14:anchorId="559996FF" wp14:editId="0042875D">
              <wp:simplePos x="0" y="0"/>
              <wp:positionH relativeFrom="page">
                <wp:posOffset>4796790</wp:posOffset>
              </wp:positionH>
              <wp:positionV relativeFrom="page">
                <wp:posOffset>768350</wp:posOffset>
              </wp:positionV>
              <wp:extent cx="1685925" cy="149860"/>
              <wp:effectExtent l="0" t="0" r="0" b="0"/>
              <wp:wrapNone/>
              <wp:docPr id="103" name="Shape 103"/>
              <wp:cNvGraphicFramePr/>
              <a:graphic xmlns:a="http://schemas.openxmlformats.org/drawingml/2006/main">
                <a:graphicData uri="http://schemas.microsoft.com/office/word/2010/wordprocessingShape">
                  <wps:wsp>
                    <wps:cNvSpPr txBox="1"/>
                    <wps:spPr>
                      <a:xfrm>
                        <a:off x="0" y="0"/>
                        <a:ext cx="1685925" cy="149860"/>
                      </a:xfrm>
                      <a:prstGeom prst="rect">
                        <a:avLst/>
                      </a:prstGeom>
                      <a:noFill/>
                    </wps:spPr>
                    <wps:txbx>
                      <w:txbxContent>
                        <w:p w14:paraId="3ACB14D2" w14:textId="77777777" w:rsidR="00C65075" w:rsidRDefault="00000000">
                          <w:pPr>
                            <w:pStyle w:val="Style42"/>
                            <w:rPr>
                              <w:sz w:val="16"/>
                              <w:szCs w:val="16"/>
                            </w:rPr>
                          </w:pPr>
                          <w:r>
                            <w:rPr>
                              <w:rStyle w:val="CharStyle43"/>
                              <w:sz w:val="19"/>
                              <w:szCs w:val="19"/>
                            </w:rPr>
                            <w:t>第一节 人类学方法论</w:t>
                          </w:r>
                          <w:r>
                            <w:rPr>
                              <w:rStyle w:val="CharStyle43"/>
                              <w:sz w:val="16"/>
                              <w:szCs w:val="16"/>
                            </w:rPr>
                            <w:t xml:space="preserve">1 </w:t>
                          </w:r>
                          <w:r>
                            <w:fldChar w:fldCharType="begin"/>
                          </w:r>
                          <w:r>
                            <w:instrText xml:space="preserve"> PAGE \* MERGEFORMAT </w:instrText>
                          </w:r>
                          <w:r>
                            <w:fldChar w:fldCharType="separate"/>
                          </w:r>
                          <w:r>
                            <w:rPr>
                              <w:rStyle w:val="CharStyle43"/>
                              <w:sz w:val="16"/>
                              <w:szCs w:val="16"/>
                              <w:lang w:val="en-US" w:eastAsia="en-US" w:bidi="en-US"/>
                            </w:rPr>
                            <w:t>#</w:t>
                          </w:r>
                          <w:r>
                            <w:rPr>
                              <w:rStyle w:val="CharStyle43"/>
                              <w:sz w:val="16"/>
                              <w:szCs w:val="16"/>
                              <w:lang w:val="en-US" w:eastAsia="en-US" w:bidi="en-US"/>
                            </w:rPr>
                            <w:fldChar w:fldCharType="end"/>
                          </w:r>
                        </w:p>
                      </w:txbxContent>
                    </wps:txbx>
                    <wps:bodyPr wrap="none" lIns="0" tIns="0" rIns="0" bIns="0">
                      <a:spAutoFit/>
                    </wps:bodyPr>
                  </wps:wsp>
                </a:graphicData>
              </a:graphic>
            </wp:anchor>
          </w:drawing>
        </mc:Choice>
        <mc:Fallback>
          <w:pict>
            <v:shapetype w14:anchorId="559996FF" id="_x0000_t202" coordsize="21600,21600" o:spt="202" path="m,l,21600r21600,l21600,xe">
              <v:stroke joinstyle="miter"/>
              <v:path gradientshapeok="t" o:connecttype="rect"/>
            </v:shapetype>
            <v:shape id="Shape 103" o:spid="_x0000_s1093" type="#_x0000_t202" style="position:absolute;margin-left:377.7pt;margin-top:60.5pt;width:132.75pt;height:11.8pt;z-index:-44040170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" filled="f" stroked="f">
              <v:textbox style="mso-fit-shape-to-text:t" inset="0,0,0,0">
                <w:txbxContent>
                  <w:p w14:paraId="3ACB14D2" w14:textId="77777777" w:rsidR="00C65075" w:rsidRDefault="00000000">
                    <w:pPr>
                      <w:pStyle w:val="Style42"/>
                      <w:rPr>
                        <w:sz w:val="16"/>
                        <w:szCs w:val="16"/>
                      </w:rPr>
                    </w:pPr>
                    <w:r>
                      <w:rPr>
                        <w:rStyle w:val="CharStyle43"/>
                        <w:sz w:val="19"/>
                        <w:szCs w:val="19"/>
                      </w:rPr>
                      <w:t>第一节 人类学方法论</w:t>
                    </w:r>
                    <w:r>
                      <w:rPr>
                        <w:rStyle w:val="CharStyle43"/>
                        <w:sz w:val="16"/>
                        <w:szCs w:val="16"/>
                      </w:rPr>
                      <w:t xml:space="preserve">1 </w:t>
                    </w:r>
                    <w:r>
                      <w:fldChar w:fldCharType="begin"/>
                    </w:r>
                    <w:r>
                      <w:instrText xml:space="preserve"> PAGE \* MERGEFORMAT </w:instrText>
                    </w:r>
                    <w:r>
                      <w:fldChar w:fldCharType="separate"/>
                    </w:r>
                    <w:r>
                      <w:rPr>
                        <w:rStyle w:val="CharStyle43"/>
                        <w:sz w:val="16"/>
                        <w:szCs w:val="16"/>
                        <w:lang w:val="en-US" w:eastAsia="en-US" w:bidi="en-US"/>
                      </w:rPr>
                      <w:t>#</w:t>
                    </w:r>
                    <w:r>
                      <w:rPr>
                        <w:rStyle w:val="CharStyle43"/>
                        <w:sz w:val="16"/>
                        <w:szCs w:val="16"/>
                        <w:lang w:val="en-US" w:eastAsia="en-US" w:bidi="en-US"/>
                      </w:rPr>
                      <w:fldChar w:fldCharType="end"/>
                    </w:r>
                  </w:p>
                </w:txbxContent>
              </v:textbox>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05EFF6" w14:textId="77777777" w:rsidR="00C65075" w:rsidRDefault="00000000">
    <w:pPr>
      <w:spacing w:line="1" w:lineRule="exact"/>
    </w:pPr>
    <w:r>
      <w:rPr>
        <w:noProof/>
      </w:rPr>
      <mc:AlternateContent>
        <mc:Choice Requires="wps">
          <w:drawing>
            <wp:anchor distT="0" distB="0" distL="0" distR="0" simplePos="0" relativeHeight="62914779" behindDoc="1" locked="0" layoutInCell="1" allowOverlap="1" wp14:anchorId="134F9C48" wp14:editId="702B310C">
              <wp:simplePos x="0" y="0"/>
              <wp:positionH relativeFrom="page">
                <wp:posOffset>937895</wp:posOffset>
              </wp:positionH>
              <wp:positionV relativeFrom="page">
                <wp:posOffset>798195</wp:posOffset>
              </wp:positionV>
              <wp:extent cx="1812290" cy="119380"/>
              <wp:effectExtent l="0" t="0" r="0" b="0"/>
              <wp:wrapNone/>
              <wp:docPr id="107" name="Shape 107"/>
              <wp:cNvGraphicFramePr/>
              <a:graphic xmlns:a="http://schemas.openxmlformats.org/drawingml/2006/main">
                <a:graphicData uri="http://schemas.microsoft.com/office/word/2010/wordprocessingShape">
                  <wps:wsp>
                    <wps:cNvSpPr txBox="1"/>
                    <wps:spPr>
                      <a:xfrm>
                        <a:off x="0" y="0"/>
                        <a:ext cx="1812290" cy="119380"/>
                      </a:xfrm>
                      <a:prstGeom prst="rect">
                        <a:avLst/>
                      </a:prstGeom>
                      <a:noFill/>
                    </wps:spPr>
                    <wps:txbx>
                      <w:txbxContent>
                        <w:p w14:paraId="571CE070"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 xml:space="preserve"> </w:t>
                          </w:r>
                          <w:r>
                            <w:rPr>
                              <w:rStyle w:val="CharStyle43"/>
                              <w:sz w:val="19"/>
                              <w:szCs w:val="19"/>
                            </w:rPr>
                            <w:t>第二章 人类学研究方法</w:t>
                          </w:r>
                        </w:p>
                      </w:txbxContent>
                    </wps:txbx>
                    <wps:bodyPr wrap="none" lIns="0" tIns="0" rIns="0" bIns="0">
                      <a:spAutoFit/>
                    </wps:bodyPr>
                  </wps:wsp>
                </a:graphicData>
              </a:graphic>
            </wp:anchor>
          </w:drawing>
        </mc:Choice>
        <mc:Fallback>
          <w:pict>
            <v:shapetype w14:anchorId="134F9C48" id="_x0000_t202" coordsize="21600,21600" o:spt="202" path="m,l,21600r21600,l21600,xe">
              <v:stroke joinstyle="miter"/>
              <v:path gradientshapeok="t" o:connecttype="rect"/>
            </v:shapetype>
            <v:shape id="Shape 107" o:spid="_x0000_s1094" type="#_x0000_t202" style="position:absolute;margin-left:73.85pt;margin-top:62.85pt;width:142.7pt;height:9.4pt;z-index:-44040170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" filled="f" stroked="f">
              <v:textbox style="mso-fit-shape-to-text:t" inset="0,0,0,0">
                <w:txbxContent>
                  <w:p w14:paraId="571CE070"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 xml:space="preserve"> </w:t>
                    </w:r>
                    <w:r>
                      <w:rPr>
                        <w:rStyle w:val="CharStyle43"/>
                        <w:sz w:val="19"/>
                        <w:szCs w:val="19"/>
                      </w:rPr>
                      <w:t>第二章 人类学研究方法</w:t>
                    </w:r>
                  </w:p>
                </w:txbxContent>
              </v:textbox>
              <w10:wrap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789B4C" w14:textId="77777777" w:rsidR="00C65075" w:rsidRDefault="00000000">
    <w:pPr>
      <w:spacing w:line="1" w:lineRule="exact"/>
    </w:pPr>
    <w:r>
      <w:rPr>
        <w:noProof/>
      </w:rPr>
      <mc:AlternateContent>
        <mc:Choice Requires="wps">
          <w:drawing>
            <wp:anchor distT="0" distB="0" distL="0" distR="0" simplePos="0" relativeHeight="62914777" behindDoc="1" locked="0" layoutInCell="1" allowOverlap="1" wp14:anchorId="44059F16" wp14:editId="26B4F978">
              <wp:simplePos x="0" y="0"/>
              <wp:positionH relativeFrom="page">
                <wp:posOffset>4964430</wp:posOffset>
              </wp:positionH>
              <wp:positionV relativeFrom="page">
                <wp:posOffset>801370</wp:posOffset>
              </wp:positionV>
              <wp:extent cx="1559560" cy="116205"/>
              <wp:effectExtent l="0" t="0" r="0" b="0"/>
              <wp:wrapNone/>
              <wp:docPr id="105" name="Shape 105"/>
              <wp:cNvGraphicFramePr/>
              <a:graphic xmlns:a="http://schemas.openxmlformats.org/drawingml/2006/main">
                <a:graphicData uri="http://schemas.microsoft.com/office/word/2010/wordprocessingShape">
                  <wps:wsp>
                    <wps:cNvSpPr txBox="1"/>
                    <wps:spPr>
                      <a:xfrm>
                        <a:off x="0" y="0"/>
                        <a:ext cx="1559560" cy="116205"/>
                      </a:xfrm>
                      <a:prstGeom prst="rect">
                        <a:avLst/>
                      </a:prstGeom>
                      <a:noFill/>
                    </wps:spPr>
                    <wps:txbx>
                      <w:txbxContent>
                        <w:p w14:paraId="1257789C" w14:textId="77777777" w:rsidR="00C65075" w:rsidRDefault="00000000">
                          <w:pPr>
                            <w:pStyle w:val="Style42"/>
                            <w:tabs>
                              <w:tab w:val="right" w:pos="2456"/>
                            </w:tabs>
                            <w:rPr>
                              <w:sz w:val="24"/>
                              <w:szCs w:val="24"/>
                            </w:rPr>
                          </w:pPr>
                          <w:r>
                            <w:rPr>
                              <w:rStyle w:val="CharStyle43"/>
                              <w:sz w:val="19"/>
                              <w:szCs w:val="19"/>
                            </w:rPr>
                            <w:t>第二节田野工作</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lIns="0" tIns="0" rIns="0" bIns="0">
                      <a:spAutoFit/>
                    </wps:bodyPr>
                  </wps:wsp>
                </a:graphicData>
              </a:graphic>
            </wp:anchor>
          </w:drawing>
        </mc:Choice>
        <mc:Fallback>
          <w:pict>
            <v:shapetype w14:anchorId="44059F16" id="_x0000_t202" coordsize="21600,21600" o:spt="202" path="m,l,21600r21600,l21600,xe">
              <v:stroke joinstyle="miter"/>
              <v:path gradientshapeok="t" o:connecttype="rect"/>
            </v:shapetype>
            <v:shape id="Shape 105" o:spid="_x0000_s1095" type="#_x0000_t202" style="position:absolute;margin-left:390.9pt;margin-top:63.1pt;width:122.8pt;height:9.15pt;z-index:-44040170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" filled="f" stroked="f">
              <v:textbox style="mso-fit-shape-to-text:t" inset="0,0,0,0">
                <w:txbxContent>
                  <w:p w14:paraId="1257789C" w14:textId="77777777" w:rsidR="00C65075" w:rsidRDefault="00000000">
                    <w:pPr>
                      <w:pStyle w:val="Style42"/>
                      <w:tabs>
                        <w:tab w:val="right" w:pos="2456"/>
                      </w:tabs>
                      <w:rPr>
                        <w:sz w:val="24"/>
                        <w:szCs w:val="24"/>
                      </w:rPr>
                    </w:pPr>
                    <w:r>
                      <w:rPr>
                        <w:rStyle w:val="CharStyle43"/>
                        <w:sz w:val="19"/>
                        <w:szCs w:val="19"/>
                      </w:rPr>
                      <w:t>第二节田野工作</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255342" w14:textId="77777777" w:rsidR="00C65075" w:rsidRDefault="00000000">
    <w:pPr>
      <w:spacing w:line="1" w:lineRule="exact"/>
    </w:pPr>
    <w:r>
      <w:rPr>
        <w:noProof/>
      </w:rPr>
      <mc:AlternateContent>
        <mc:Choice Requires="wps">
          <w:drawing>
            <wp:anchor distT="0" distB="0" distL="0" distR="0" simplePos="0" relativeHeight="62914783" behindDoc="1" locked="0" layoutInCell="1" allowOverlap="1" wp14:anchorId="07D32858" wp14:editId="4ABF70D7">
              <wp:simplePos x="0" y="0"/>
              <wp:positionH relativeFrom="page">
                <wp:posOffset>937895</wp:posOffset>
              </wp:positionH>
              <wp:positionV relativeFrom="page">
                <wp:posOffset>798195</wp:posOffset>
              </wp:positionV>
              <wp:extent cx="1812290" cy="119380"/>
              <wp:effectExtent l="0" t="0" r="0" b="0"/>
              <wp:wrapNone/>
              <wp:docPr id="111" name="Shape 111"/>
              <wp:cNvGraphicFramePr/>
              <a:graphic xmlns:a="http://schemas.openxmlformats.org/drawingml/2006/main">
                <a:graphicData uri="http://schemas.microsoft.com/office/word/2010/wordprocessingShape">
                  <wps:wsp>
                    <wps:cNvSpPr txBox="1"/>
                    <wps:spPr>
                      <a:xfrm>
                        <a:off x="0" y="0"/>
                        <a:ext cx="1812290" cy="119380"/>
                      </a:xfrm>
                      <a:prstGeom prst="rect">
                        <a:avLst/>
                      </a:prstGeom>
                      <a:noFill/>
                    </wps:spPr>
                    <wps:txbx>
                      <w:txbxContent>
                        <w:p w14:paraId="684BF5BA"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 xml:space="preserve"> </w:t>
                          </w:r>
                          <w:r>
                            <w:rPr>
                              <w:rStyle w:val="CharStyle43"/>
                              <w:sz w:val="19"/>
                              <w:szCs w:val="19"/>
                            </w:rPr>
                            <w:t>第二章 人类学研究方法</w:t>
                          </w:r>
                        </w:p>
                      </w:txbxContent>
                    </wps:txbx>
                    <wps:bodyPr wrap="none" lIns="0" tIns="0" rIns="0" bIns="0">
                      <a:spAutoFit/>
                    </wps:bodyPr>
                  </wps:wsp>
                </a:graphicData>
              </a:graphic>
            </wp:anchor>
          </w:drawing>
        </mc:Choice>
        <mc:Fallback>
          <w:pict>
            <v:shapetype w14:anchorId="07D32858" id="_x0000_t202" coordsize="21600,21600" o:spt="202" path="m,l,21600r21600,l21600,xe">
              <v:stroke joinstyle="miter"/>
              <v:path gradientshapeok="t" o:connecttype="rect"/>
            </v:shapetype>
            <v:shape id="Shape 111" o:spid="_x0000_s1096" type="#_x0000_t202" style="position:absolute;margin-left:73.85pt;margin-top:62.85pt;width:142.7pt;height:9.4pt;z-index:-44040169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" filled="f" stroked="f">
              <v:textbox style="mso-fit-shape-to-text:t" inset="0,0,0,0">
                <w:txbxContent>
                  <w:p w14:paraId="684BF5BA"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 xml:space="preserve"> </w:t>
                    </w:r>
                    <w:r>
                      <w:rPr>
                        <w:rStyle w:val="CharStyle43"/>
                        <w:sz w:val="19"/>
                        <w:szCs w:val="19"/>
                      </w:rPr>
                      <w:t>第二章 人类学研究方法</w:t>
                    </w:r>
                  </w:p>
                </w:txbxContent>
              </v:textbox>
              <w10:wrap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5C5D37" w14:textId="77777777" w:rsidR="00C65075" w:rsidRDefault="00000000">
    <w:pPr>
      <w:spacing w:line="1" w:lineRule="exact"/>
    </w:pPr>
    <w:r>
      <w:rPr>
        <w:noProof/>
      </w:rPr>
      <mc:AlternateContent>
        <mc:Choice Requires="wps">
          <w:drawing>
            <wp:anchor distT="0" distB="0" distL="0" distR="0" simplePos="0" relativeHeight="62914781" behindDoc="1" locked="0" layoutInCell="1" allowOverlap="1" wp14:anchorId="2D58BCC7" wp14:editId="404EDB82">
              <wp:simplePos x="0" y="0"/>
              <wp:positionH relativeFrom="page">
                <wp:posOffset>4429125</wp:posOffset>
              </wp:positionH>
              <wp:positionV relativeFrom="page">
                <wp:posOffset>798195</wp:posOffset>
              </wp:positionV>
              <wp:extent cx="2054860" cy="116205"/>
              <wp:effectExtent l="0" t="0" r="0" b="0"/>
              <wp:wrapNone/>
              <wp:docPr id="109" name="Shape 109"/>
              <wp:cNvGraphicFramePr/>
              <a:graphic xmlns:a="http://schemas.openxmlformats.org/drawingml/2006/main">
                <a:graphicData uri="http://schemas.microsoft.com/office/word/2010/wordprocessingShape">
                  <wps:wsp>
                    <wps:cNvSpPr txBox="1"/>
                    <wps:spPr>
                      <a:xfrm>
                        <a:off x="0" y="0"/>
                        <a:ext cx="2054860" cy="116205"/>
                      </a:xfrm>
                      <a:prstGeom prst="rect">
                        <a:avLst/>
                      </a:prstGeom>
                      <a:noFill/>
                    </wps:spPr>
                    <wps:txbx>
                      <w:txbxContent>
                        <w:p w14:paraId="332D7902" w14:textId="77777777" w:rsidR="00C65075" w:rsidRDefault="00000000">
                          <w:pPr>
                            <w:pStyle w:val="Style42"/>
                            <w:rPr>
                              <w:sz w:val="24"/>
                              <w:szCs w:val="24"/>
                            </w:rPr>
                          </w:pPr>
                          <w:r>
                            <w:rPr>
                              <w:rStyle w:val="CharStyle43"/>
                              <w:sz w:val="19"/>
                              <w:szCs w:val="19"/>
                            </w:rPr>
                            <w:t xml:space="preserve">第三节 人类学方法的新进展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2D58BCC7" id="_x0000_t202" coordsize="21600,21600" o:spt="202" path="m,l,21600r21600,l21600,xe">
              <v:stroke joinstyle="miter"/>
              <v:path gradientshapeok="t" o:connecttype="rect"/>
            </v:shapetype>
            <v:shape id="Shape 109" o:spid="_x0000_s1097" type="#_x0000_t202" style="position:absolute;margin-left:348.75pt;margin-top:62.85pt;width:161.8pt;height:9.15pt;z-index:-44040169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" filled="f" stroked="f">
              <v:textbox style="mso-fit-shape-to-text:t" inset="0,0,0,0">
                <w:txbxContent>
                  <w:p w14:paraId="332D7902" w14:textId="77777777" w:rsidR="00C65075" w:rsidRDefault="00000000">
                    <w:pPr>
                      <w:pStyle w:val="Style42"/>
                      <w:rPr>
                        <w:sz w:val="24"/>
                        <w:szCs w:val="24"/>
                      </w:rPr>
                    </w:pPr>
                    <w:r>
                      <w:rPr>
                        <w:rStyle w:val="CharStyle43"/>
                        <w:sz w:val="19"/>
                        <w:szCs w:val="19"/>
                      </w:rPr>
                      <w:t xml:space="preserve">第三节 人类学方法的新进展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E5FD9C" w14:textId="77777777" w:rsidR="00C65075" w:rsidRDefault="00000000">
    <w:pPr>
      <w:spacing w:line="1" w:lineRule="exact"/>
    </w:pPr>
    <w:r>
      <w:rPr>
        <w:noProof/>
      </w:rPr>
      <mc:AlternateContent>
        <mc:Choice Requires="wps">
          <w:drawing>
            <wp:anchor distT="0" distB="0" distL="0" distR="0" simplePos="0" relativeHeight="62914785" behindDoc="1" locked="0" layoutInCell="1" allowOverlap="1" wp14:anchorId="2C47F36D" wp14:editId="5F527756">
              <wp:simplePos x="0" y="0"/>
              <wp:positionH relativeFrom="page">
                <wp:posOffset>4935855</wp:posOffset>
              </wp:positionH>
              <wp:positionV relativeFrom="page">
                <wp:posOffset>791210</wp:posOffset>
              </wp:positionV>
              <wp:extent cx="1546225" cy="126365"/>
              <wp:effectExtent l="0" t="0" r="0" b="0"/>
              <wp:wrapNone/>
              <wp:docPr id="113" name="Shape 113"/>
              <wp:cNvGraphicFramePr/>
              <a:graphic xmlns:a="http://schemas.openxmlformats.org/drawingml/2006/main">
                <a:graphicData uri="http://schemas.microsoft.com/office/word/2010/wordprocessingShape">
                  <wps:wsp>
                    <wps:cNvSpPr txBox="1"/>
                    <wps:spPr>
                      <a:xfrm>
                        <a:off x="0" y="0"/>
                        <a:ext cx="1546225" cy="126365"/>
                      </a:xfrm>
                      <a:prstGeom prst="rect">
                        <a:avLst/>
                      </a:prstGeom>
                      <a:noFill/>
                    </wps:spPr>
                    <wps:txbx>
                      <w:txbxContent>
                        <w:p w14:paraId="4C17E3CF" w14:textId="77777777" w:rsidR="00C65075" w:rsidRDefault="00000000">
                          <w:pPr>
                            <w:pStyle w:val="Style42"/>
                            <w:rPr>
                              <w:sz w:val="24"/>
                              <w:szCs w:val="24"/>
                            </w:rPr>
                          </w:pPr>
                          <w:r>
                            <w:rPr>
                              <w:rStyle w:val="CharStyle43"/>
                              <w:sz w:val="19"/>
                              <w:szCs w:val="19"/>
                            </w:rPr>
                            <w:t>第二节田野工作：</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2C47F36D" id="_x0000_t202" coordsize="21600,21600" o:spt="202" path="m,l,21600r21600,l21600,xe">
              <v:stroke joinstyle="miter"/>
              <v:path gradientshapeok="t" o:connecttype="rect"/>
            </v:shapetype>
            <v:shape id="Shape 113" o:spid="_x0000_s1098" type="#_x0000_t202" style="position:absolute;margin-left:388.65pt;margin-top:62.3pt;width:121.75pt;height:9.95pt;z-index:-44040169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" filled="f" stroked="f">
              <v:textbox style="mso-fit-shape-to-text:t" inset="0,0,0,0">
                <w:txbxContent>
                  <w:p w14:paraId="4C17E3CF" w14:textId="77777777" w:rsidR="00C65075" w:rsidRDefault="00000000">
                    <w:pPr>
                      <w:pStyle w:val="Style42"/>
                      <w:rPr>
                        <w:sz w:val="24"/>
                        <w:szCs w:val="24"/>
                      </w:rPr>
                    </w:pPr>
                    <w:r>
                      <w:rPr>
                        <w:rStyle w:val="CharStyle43"/>
                        <w:sz w:val="19"/>
                        <w:szCs w:val="19"/>
                      </w:rPr>
                      <w:t>第二节田野工作：</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ABAB19" w14:textId="77777777" w:rsidR="00C65075" w:rsidRDefault="00C65075"/>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74B39B" w14:textId="77777777" w:rsidR="00C65075" w:rsidRDefault="00C65075"/>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13C54A" w14:textId="77777777" w:rsidR="00C65075" w:rsidRDefault="00000000">
    <w:pPr>
      <w:spacing w:line="1" w:lineRule="exact"/>
    </w:pPr>
    <w:r>
      <w:rPr>
        <w:noProof/>
      </w:rPr>
      <mc:AlternateContent>
        <mc:Choice Requires="wps">
          <w:drawing>
            <wp:anchor distT="0" distB="0" distL="0" distR="0" simplePos="0" relativeHeight="62914789" behindDoc="1" locked="0" layoutInCell="1" allowOverlap="1" wp14:anchorId="79B8F6CE" wp14:editId="47E13180">
              <wp:simplePos x="0" y="0"/>
              <wp:positionH relativeFrom="page">
                <wp:posOffset>891540</wp:posOffset>
              </wp:positionH>
              <wp:positionV relativeFrom="page">
                <wp:posOffset>802640</wp:posOffset>
              </wp:positionV>
              <wp:extent cx="1931670" cy="119380"/>
              <wp:effectExtent l="0" t="0" r="0" b="0"/>
              <wp:wrapNone/>
              <wp:docPr id="117" name="Shape 117"/>
              <wp:cNvGraphicFramePr/>
              <a:graphic xmlns:a="http://schemas.openxmlformats.org/drawingml/2006/main">
                <a:graphicData uri="http://schemas.microsoft.com/office/word/2010/wordprocessingShape">
                  <wps:wsp>
                    <wps:cNvSpPr txBox="1"/>
                    <wps:spPr>
                      <a:xfrm>
                        <a:off x="0" y="0"/>
                        <a:ext cx="1931670" cy="119380"/>
                      </a:xfrm>
                      <a:prstGeom prst="rect">
                        <a:avLst/>
                      </a:prstGeom>
                      <a:noFill/>
                    </wps:spPr>
                    <wps:txbx>
                      <w:txbxContent>
                        <w:p w14:paraId="016AE8CE" w14:textId="77777777" w:rsidR="00C65075" w:rsidRDefault="00000000">
                          <w:pPr>
                            <w:pStyle w:val="Style42"/>
                            <w:tabs>
                              <w:tab w:val="right" w:pos="3042"/>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bidi="en-US"/>
                            </w:rPr>
                            <w:tab/>
                          </w:r>
                          <w:r>
                            <w:rPr>
                              <w:rStyle w:val="CharStyle43"/>
                              <w:sz w:val="19"/>
                              <w:szCs w:val="19"/>
                            </w:rPr>
                            <w:t>第三章人类学的分支学科</w:t>
                          </w:r>
                        </w:p>
                      </w:txbxContent>
                    </wps:txbx>
                    <wps:bodyPr lIns="0" tIns="0" rIns="0" bIns="0">
                      <a:spAutoFit/>
                    </wps:bodyPr>
                  </wps:wsp>
                </a:graphicData>
              </a:graphic>
            </wp:anchor>
          </w:drawing>
        </mc:Choice>
        <mc:Fallback>
          <w:pict>
            <v:shapetype w14:anchorId="79B8F6CE" id="_x0000_t202" coordsize="21600,21600" o:spt="202" path="m,l,21600r21600,l21600,xe">
              <v:stroke joinstyle="miter"/>
              <v:path gradientshapeok="t" o:connecttype="rect"/>
            </v:shapetype>
            <v:shape id="Shape 117" o:spid="_x0000_s1099" type="#_x0000_t202" style="position:absolute;margin-left:70.2pt;margin-top:63.2pt;width:152.1pt;height:9.4pt;z-index:-44040169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" filled="f" stroked="f">
              <v:textbox style="mso-fit-shape-to-text:t" inset="0,0,0,0">
                <w:txbxContent>
                  <w:p w14:paraId="016AE8CE" w14:textId="77777777" w:rsidR="00C65075" w:rsidRDefault="00000000">
                    <w:pPr>
                      <w:pStyle w:val="Style42"/>
                      <w:tabs>
                        <w:tab w:val="right" w:pos="3042"/>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bidi="en-US"/>
                      </w:rPr>
                      <w:tab/>
                    </w:r>
                    <w:r>
                      <w:rPr>
                        <w:rStyle w:val="CharStyle43"/>
                        <w:sz w:val="19"/>
                        <w:szCs w:val="19"/>
                      </w:rPr>
                      <w:t>第三章人类学的分支学科</w:t>
                    </w:r>
                  </w:p>
                </w:txbxContent>
              </v:textbox>
              <w10:wrap anchorx="page" anchory="page"/>
            </v:shape>
          </w:pict>
        </mc:Fallback>
      </mc:AlternateConten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ED2DD5" w14:textId="77777777" w:rsidR="00C65075" w:rsidRDefault="00000000">
    <w:pPr>
      <w:spacing w:line="1" w:lineRule="exact"/>
    </w:pPr>
    <w:r>
      <w:rPr>
        <w:noProof/>
      </w:rPr>
      <mc:AlternateContent>
        <mc:Choice Requires="wps">
          <w:drawing>
            <wp:anchor distT="0" distB="0" distL="0" distR="0" simplePos="0" relativeHeight="62914787" behindDoc="1" locked="0" layoutInCell="1" allowOverlap="1" wp14:anchorId="2534CE4C" wp14:editId="75DB086E">
              <wp:simplePos x="0" y="0"/>
              <wp:positionH relativeFrom="page">
                <wp:posOffset>4918075</wp:posOffset>
              </wp:positionH>
              <wp:positionV relativeFrom="page">
                <wp:posOffset>802005</wp:posOffset>
              </wp:positionV>
              <wp:extent cx="1552575" cy="120015"/>
              <wp:effectExtent l="0" t="0" r="0" b="0"/>
              <wp:wrapNone/>
              <wp:docPr id="115" name="Shape 115"/>
              <wp:cNvGraphicFramePr/>
              <a:graphic xmlns:a="http://schemas.openxmlformats.org/drawingml/2006/main">
                <a:graphicData uri="http://schemas.microsoft.com/office/word/2010/wordprocessingShape">
                  <wps:wsp>
                    <wps:cNvSpPr txBox="1"/>
                    <wps:spPr>
                      <a:xfrm>
                        <a:off x="0" y="0"/>
                        <a:ext cx="1552575" cy="120015"/>
                      </a:xfrm>
                      <a:prstGeom prst="rect">
                        <a:avLst/>
                      </a:prstGeom>
                      <a:noFill/>
                    </wps:spPr>
                    <wps:txbx>
                      <w:txbxContent>
                        <w:p w14:paraId="3C4545BC" w14:textId="77777777" w:rsidR="00C65075" w:rsidRDefault="00000000">
                          <w:pPr>
                            <w:pStyle w:val="Style42"/>
                            <w:tabs>
                              <w:tab w:val="right" w:pos="2362"/>
                            </w:tabs>
                            <w:rPr>
                              <w:sz w:val="24"/>
                              <w:szCs w:val="24"/>
                            </w:rPr>
                          </w:pPr>
                          <w:r>
                            <w:rPr>
                              <w:rStyle w:val="CharStyle43"/>
                              <w:sz w:val="19"/>
                              <w:szCs w:val="19"/>
                            </w:rPr>
                            <w:t>第一节语言人类学</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lIns="0" tIns="0" rIns="0" bIns="0">
                      <a:spAutoFit/>
                    </wps:bodyPr>
                  </wps:wsp>
                </a:graphicData>
              </a:graphic>
            </wp:anchor>
          </w:drawing>
        </mc:Choice>
        <mc:Fallback>
          <w:pict>
            <v:shapetype w14:anchorId="2534CE4C" id="_x0000_t202" coordsize="21600,21600" o:spt="202" path="m,l,21600r21600,l21600,xe">
              <v:stroke joinstyle="miter"/>
              <v:path gradientshapeok="t" o:connecttype="rect"/>
            </v:shapetype>
            <v:shape id="Shape 115" o:spid="_x0000_s1100" type="#_x0000_t202" style="position:absolute;margin-left:387.25pt;margin-top:63.15pt;width:122.25pt;height:9.45pt;z-index:-44040169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" filled="f" stroked="f">
              <v:textbox style="mso-fit-shape-to-text:t" inset="0,0,0,0">
                <w:txbxContent>
                  <w:p w14:paraId="3C4545BC" w14:textId="77777777" w:rsidR="00C65075" w:rsidRDefault="00000000">
                    <w:pPr>
                      <w:pStyle w:val="Style42"/>
                      <w:tabs>
                        <w:tab w:val="right" w:pos="2362"/>
                      </w:tabs>
                      <w:rPr>
                        <w:sz w:val="24"/>
                        <w:szCs w:val="24"/>
                      </w:rPr>
                    </w:pPr>
                    <w:r>
                      <w:rPr>
                        <w:rStyle w:val="CharStyle43"/>
                        <w:sz w:val="19"/>
                        <w:szCs w:val="19"/>
                      </w:rPr>
                      <w:t>第一节语言人类学</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CC4002" w14:textId="77777777" w:rsidR="00C65075" w:rsidRDefault="00000000">
    <w:pPr>
      <w:spacing w:line="1" w:lineRule="exact"/>
    </w:pPr>
    <w:r>
      <w:rPr>
        <w:noProof/>
      </w:rPr>
      <mc:AlternateContent>
        <mc:Choice Requires="wps">
          <w:drawing>
            <wp:anchor distT="0" distB="0" distL="0" distR="0" simplePos="0" relativeHeight="62914793" behindDoc="1" locked="0" layoutInCell="1" allowOverlap="1" wp14:anchorId="6EDF6775" wp14:editId="0B90EB51">
              <wp:simplePos x="0" y="0"/>
              <wp:positionH relativeFrom="page">
                <wp:posOffset>891540</wp:posOffset>
              </wp:positionH>
              <wp:positionV relativeFrom="page">
                <wp:posOffset>802640</wp:posOffset>
              </wp:positionV>
              <wp:extent cx="1931670" cy="119380"/>
              <wp:effectExtent l="0" t="0" r="0" b="0"/>
              <wp:wrapNone/>
              <wp:docPr id="121" name="Shape 121"/>
              <wp:cNvGraphicFramePr/>
              <a:graphic xmlns:a="http://schemas.openxmlformats.org/drawingml/2006/main">
                <a:graphicData uri="http://schemas.microsoft.com/office/word/2010/wordprocessingShape">
                  <wps:wsp>
                    <wps:cNvSpPr txBox="1"/>
                    <wps:spPr>
                      <a:xfrm>
                        <a:off x="0" y="0"/>
                        <a:ext cx="1931670" cy="119380"/>
                      </a:xfrm>
                      <a:prstGeom prst="rect">
                        <a:avLst/>
                      </a:prstGeom>
                      <a:noFill/>
                    </wps:spPr>
                    <wps:txbx>
                      <w:txbxContent>
                        <w:p w14:paraId="5F2DFA9E" w14:textId="77777777" w:rsidR="00C65075" w:rsidRDefault="00000000">
                          <w:pPr>
                            <w:pStyle w:val="Style42"/>
                            <w:tabs>
                              <w:tab w:val="right" w:pos="3042"/>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bidi="en-US"/>
                            </w:rPr>
                            <w:tab/>
                          </w:r>
                          <w:r>
                            <w:rPr>
                              <w:rStyle w:val="CharStyle43"/>
                              <w:sz w:val="19"/>
                              <w:szCs w:val="19"/>
                            </w:rPr>
                            <w:t>第三章人类学的分支学科</w:t>
                          </w:r>
                        </w:p>
                      </w:txbxContent>
                    </wps:txbx>
                    <wps:bodyPr lIns="0" tIns="0" rIns="0" bIns="0">
                      <a:spAutoFit/>
                    </wps:bodyPr>
                  </wps:wsp>
                </a:graphicData>
              </a:graphic>
            </wp:anchor>
          </w:drawing>
        </mc:Choice>
        <mc:Fallback>
          <w:pict>
            <v:shapetype w14:anchorId="6EDF6775" id="_x0000_t202" coordsize="21600,21600" o:spt="202" path="m,l,21600r21600,l21600,xe">
              <v:stroke joinstyle="miter"/>
              <v:path gradientshapeok="t" o:connecttype="rect"/>
            </v:shapetype>
            <v:shape id="Shape 121" o:spid="_x0000_s1101" type="#_x0000_t202" style="position:absolute;margin-left:70.2pt;margin-top:63.2pt;width:152.1pt;height:9.4pt;z-index:-44040168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" filled="f" stroked="f">
              <v:textbox style="mso-fit-shape-to-text:t" inset="0,0,0,0">
                <w:txbxContent>
                  <w:p w14:paraId="5F2DFA9E" w14:textId="77777777" w:rsidR="00C65075" w:rsidRDefault="00000000">
                    <w:pPr>
                      <w:pStyle w:val="Style42"/>
                      <w:tabs>
                        <w:tab w:val="right" w:pos="3042"/>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bidi="en-US"/>
                      </w:rPr>
                      <w:tab/>
                    </w:r>
                    <w:r>
                      <w:rPr>
                        <w:rStyle w:val="CharStyle43"/>
                        <w:sz w:val="19"/>
                        <w:szCs w:val="19"/>
                      </w:rPr>
                      <w:t>第三章人类学的分支学科</w:t>
                    </w:r>
                  </w:p>
                </w:txbxContent>
              </v:textbox>
              <w10:wrap anchorx="page" anchory="page"/>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AC9D82" w14:textId="77777777" w:rsidR="00C65075" w:rsidRDefault="00000000">
    <w:pPr>
      <w:spacing w:line="1" w:lineRule="exact"/>
    </w:pPr>
    <w:r>
      <w:rPr>
        <w:noProof/>
      </w:rPr>
      <mc:AlternateContent>
        <mc:Choice Requires="wps">
          <w:drawing>
            <wp:anchor distT="0" distB="0" distL="0" distR="0" simplePos="0" relativeHeight="62914791" behindDoc="1" locked="0" layoutInCell="1" allowOverlap="1" wp14:anchorId="51A046FC" wp14:editId="0CD0131B">
              <wp:simplePos x="0" y="0"/>
              <wp:positionH relativeFrom="page">
                <wp:posOffset>4912995</wp:posOffset>
              </wp:positionH>
              <wp:positionV relativeFrom="page">
                <wp:posOffset>802005</wp:posOffset>
              </wp:positionV>
              <wp:extent cx="1562735" cy="120015"/>
              <wp:effectExtent l="0" t="0" r="0" b="0"/>
              <wp:wrapNone/>
              <wp:docPr id="119" name="Shape 119"/>
              <wp:cNvGraphicFramePr/>
              <a:graphic xmlns:a="http://schemas.openxmlformats.org/drawingml/2006/main">
                <a:graphicData uri="http://schemas.microsoft.com/office/word/2010/wordprocessingShape">
                  <wps:wsp>
                    <wps:cNvSpPr txBox="1"/>
                    <wps:spPr>
                      <a:xfrm>
                        <a:off x="0" y="0"/>
                        <a:ext cx="1562735" cy="120015"/>
                      </a:xfrm>
                      <a:prstGeom prst="rect">
                        <a:avLst/>
                      </a:prstGeom>
                      <a:noFill/>
                    </wps:spPr>
                    <wps:txbx>
                      <w:txbxContent>
                        <w:p w14:paraId="12E54B58" w14:textId="77777777" w:rsidR="00C65075" w:rsidRDefault="00000000">
                          <w:pPr>
                            <w:pStyle w:val="Style42"/>
                            <w:rPr>
                              <w:sz w:val="24"/>
                              <w:szCs w:val="24"/>
                            </w:rPr>
                          </w:pPr>
                          <w:r>
                            <w:rPr>
                              <w:rStyle w:val="CharStyle43"/>
                              <w:sz w:val="19"/>
                              <w:szCs w:val="19"/>
                            </w:rPr>
                            <w:t xml:space="preserve">第二节考古学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51A046FC" id="_x0000_t202" coordsize="21600,21600" o:spt="202" path="m,l,21600r21600,l21600,xe">
              <v:stroke joinstyle="miter"/>
              <v:path gradientshapeok="t" o:connecttype="rect"/>
            </v:shapetype>
            <v:shape id="Shape 119" o:spid="_x0000_s1102" type="#_x0000_t202" style="position:absolute;margin-left:386.85pt;margin-top:63.15pt;width:123.05pt;height:9.45pt;z-index:-44040168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" filled="f" stroked="f">
              <v:textbox style="mso-fit-shape-to-text:t" inset="0,0,0,0">
                <w:txbxContent>
                  <w:p w14:paraId="12E54B58" w14:textId="77777777" w:rsidR="00C65075" w:rsidRDefault="00000000">
                    <w:pPr>
                      <w:pStyle w:val="Style42"/>
                      <w:rPr>
                        <w:sz w:val="24"/>
                        <w:szCs w:val="24"/>
                      </w:rPr>
                    </w:pPr>
                    <w:r>
                      <w:rPr>
                        <w:rStyle w:val="CharStyle43"/>
                        <w:sz w:val="19"/>
                        <w:szCs w:val="19"/>
                      </w:rPr>
                      <w:t xml:space="preserve">第二节考古学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9B265" w14:textId="77777777" w:rsidR="00C65075" w:rsidRDefault="00000000">
    <w:pPr>
      <w:spacing w:line="1" w:lineRule="exact"/>
    </w:pPr>
    <w:r>
      <w:rPr>
        <w:noProof/>
      </w:rPr>
      <mc:AlternateContent>
        <mc:Choice Requires="wps">
          <w:drawing>
            <wp:anchor distT="0" distB="0" distL="0" distR="0" simplePos="0" relativeHeight="62914795" behindDoc="1" locked="0" layoutInCell="1" allowOverlap="1" wp14:anchorId="2579B951" wp14:editId="49C72F58">
              <wp:simplePos x="0" y="0"/>
              <wp:positionH relativeFrom="page">
                <wp:posOffset>4912995</wp:posOffset>
              </wp:positionH>
              <wp:positionV relativeFrom="page">
                <wp:posOffset>712470</wp:posOffset>
              </wp:positionV>
              <wp:extent cx="1559560" cy="209550"/>
              <wp:effectExtent l="0" t="0" r="0" b="0"/>
              <wp:wrapNone/>
              <wp:docPr id="123" name="Shape 123"/>
              <wp:cNvGraphicFramePr/>
              <a:graphic xmlns:a="http://schemas.openxmlformats.org/drawingml/2006/main">
                <a:graphicData uri="http://schemas.microsoft.com/office/word/2010/wordprocessingShape">
                  <wps:wsp>
                    <wps:cNvSpPr txBox="1"/>
                    <wps:spPr>
                      <a:xfrm>
                        <a:off x="0" y="0"/>
                        <a:ext cx="1559560" cy="209550"/>
                      </a:xfrm>
                      <a:prstGeom prst="rect">
                        <a:avLst/>
                      </a:prstGeom>
                      <a:noFill/>
                    </wps:spPr>
                    <wps:txbx>
                      <w:txbxContent>
                        <w:p w14:paraId="199CAD6F" w14:textId="77777777" w:rsidR="00C65075" w:rsidRDefault="00000000">
                          <w:pPr>
                            <w:pStyle w:val="Style42"/>
                            <w:tabs>
                              <w:tab w:val="right" w:pos="2351"/>
                            </w:tabs>
                            <w:rPr>
                              <w:sz w:val="24"/>
                              <w:szCs w:val="24"/>
                            </w:rPr>
                          </w:pPr>
                          <w:r>
                            <w:rPr>
                              <w:rStyle w:val="CharStyle43"/>
                              <w:sz w:val="19"/>
                              <w:szCs w:val="19"/>
                            </w:rPr>
                            <w:t>第一节语言人类学</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p w14:paraId="2AB6286F" w14:textId="77777777" w:rsidR="00C65075" w:rsidRDefault="00000000">
                          <w:pPr>
                            <w:pStyle w:val="Style42"/>
                            <w:rPr>
                              <w:sz w:val="19"/>
                              <w:szCs w:val="19"/>
                            </w:rPr>
                          </w:pPr>
                          <w:r>
                            <w:rPr>
                              <w:rStyle w:val="CharStyle43"/>
                              <w:sz w:val="19"/>
                              <w:szCs w:val="19"/>
                            </w:rPr>
                            <w:t>I</w:t>
                          </w:r>
                        </w:p>
                      </w:txbxContent>
                    </wps:txbx>
                    <wps:bodyPr lIns="0" tIns="0" rIns="0" bIns="0">
                      <a:spAutoFit/>
                    </wps:bodyPr>
                  </wps:wsp>
                </a:graphicData>
              </a:graphic>
            </wp:anchor>
          </w:drawing>
        </mc:Choice>
        <mc:Fallback>
          <w:pict>
            <v:shapetype w14:anchorId="2579B951" id="_x0000_t202" coordsize="21600,21600" o:spt="202" path="m,l,21600r21600,l21600,xe">
              <v:stroke joinstyle="miter"/>
              <v:path gradientshapeok="t" o:connecttype="rect"/>
            </v:shapetype>
            <v:shape id="Shape 123" o:spid="_x0000_s1103" type="#_x0000_t202" style="position:absolute;margin-left:386.85pt;margin-top:56.1pt;width:122.8pt;height:16.5pt;z-index:-44040168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" filled="f" stroked="f">
              <v:textbox style="mso-fit-shape-to-text:t" inset="0,0,0,0">
                <w:txbxContent>
                  <w:p w14:paraId="199CAD6F" w14:textId="77777777" w:rsidR="00C65075" w:rsidRDefault="00000000">
                    <w:pPr>
                      <w:pStyle w:val="Style42"/>
                      <w:tabs>
                        <w:tab w:val="right" w:pos="2351"/>
                      </w:tabs>
                      <w:rPr>
                        <w:sz w:val="24"/>
                        <w:szCs w:val="24"/>
                      </w:rPr>
                    </w:pPr>
                    <w:r>
                      <w:rPr>
                        <w:rStyle w:val="CharStyle43"/>
                        <w:sz w:val="19"/>
                        <w:szCs w:val="19"/>
                      </w:rPr>
                      <w:t>第一节语言人类学</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p w14:paraId="2AB6286F" w14:textId="77777777" w:rsidR="00C65075" w:rsidRDefault="00000000">
                    <w:pPr>
                      <w:pStyle w:val="Style42"/>
                      <w:rPr>
                        <w:sz w:val="19"/>
                        <w:szCs w:val="19"/>
                      </w:rPr>
                    </w:pPr>
                    <w:r>
                      <w:rPr>
                        <w:rStyle w:val="CharStyle43"/>
                        <w:sz w:val="19"/>
                        <w:szCs w:val="19"/>
                      </w:rPr>
                      <w:t>I</w:t>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035B13" w14:textId="77777777" w:rsidR="00C65075" w:rsidRDefault="00000000">
    <w:pPr>
      <w:spacing w:line="1" w:lineRule="exact"/>
    </w:pPr>
    <w:r>
      <w:rPr>
        <w:noProof/>
      </w:rPr>
      <mc:AlternateContent>
        <mc:Choice Requires="wps">
          <w:drawing>
            <wp:anchor distT="0" distB="0" distL="0" distR="0" simplePos="0" relativeHeight="62914799" behindDoc="1" locked="0" layoutInCell="1" allowOverlap="1" wp14:anchorId="7970116A" wp14:editId="5B591687">
              <wp:simplePos x="0" y="0"/>
              <wp:positionH relativeFrom="page">
                <wp:posOffset>891540</wp:posOffset>
              </wp:positionH>
              <wp:positionV relativeFrom="page">
                <wp:posOffset>802640</wp:posOffset>
              </wp:positionV>
              <wp:extent cx="1931670" cy="119380"/>
              <wp:effectExtent l="0" t="0" r="0" b="0"/>
              <wp:wrapNone/>
              <wp:docPr id="127" name="Shape 127"/>
              <wp:cNvGraphicFramePr/>
              <a:graphic xmlns:a="http://schemas.openxmlformats.org/drawingml/2006/main">
                <a:graphicData uri="http://schemas.microsoft.com/office/word/2010/wordprocessingShape">
                  <wps:wsp>
                    <wps:cNvSpPr txBox="1"/>
                    <wps:spPr>
                      <a:xfrm>
                        <a:off x="0" y="0"/>
                        <a:ext cx="1931670" cy="119380"/>
                      </a:xfrm>
                      <a:prstGeom prst="rect">
                        <a:avLst/>
                      </a:prstGeom>
                      <a:noFill/>
                    </wps:spPr>
                    <wps:txbx>
                      <w:txbxContent>
                        <w:p w14:paraId="0521AAF3" w14:textId="77777777" w:rsidR="00C65075" w:rsidRDefault="00000000">
                          <w:pPr>
                            <w:pStyle w:val="Style42"/>
                            <w:tabs>
                              <w:tab w:val="right" w:pos="3042"/>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bidi="en-US"/>
                            </w:rPr>
                            <w:tab/>
                          </w:r>
                          <w:r>
                            <w:rPr>
                              <w:rStyle w:val="CharStyle43"/>
                              <w:sz w:val="19"/>
                              <w:szCs w:val="19"/>
                            </w:rPr>
                            <w:t>第三章人类学的分支学科</w:t>
                          </w:r>
                        </w:p>
                      </w:txbxContent>
                    </wps:txbx>
                    <wps:bodyPr lIns="0" tIns="0" rIns="0" bIns="0">
                      <a:spAutoFit/>
                    </wps:bodyPr>
                  </wps:wsp>
                </a:graphicData>
              </a:graphic>
            </wp:anchor>
          </w:drawing>
        </mc:Choice>
        <mc:Fallback>
          <w:pict>
            <v:shapetype w14:anchorId="7970116A" id="_x0000_t202" coordsize="21600,21600" o:spt="202" path="m,l,21600r21600,l21600,xe">
              <v:stroke joinstyle="miter"/>
              <v:path gradientshapeok="t" o:connecttype="rect"/>
            </v:shapetype>
            <v:shape id="Shape 127" o:spid="_x0000_s1104" type="#_x0000_t202" style="position:absolute;margin-left:70.2pt;margin-top:63.2pt;width:152.1pt;height:9.4pt;z-index:-44040168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" filled="f" stroked="f">
              <v:textbox style="mso-fit-shape-to-text:t" inset="0,0,0,0">
                <w:txbxContent>
                  <w:p w14:paraId="0521AAF3" w14:textId="77777777" w:rsidR="00C65075" w:rsidRDefault="00000000">
                    <w:pPr>
                      <w:pStyle w:val="Style42"/>
                      <w:tabs>
                        <w:tab w:val="right" w:pos="3042"/>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bidi="en-US"/>
                      </w:rPr>
                      <w:tab/>
                    </w:r>
                    <w:r>
                      <w:rPr>
                        <w:rStyle w:val="CharStyle43"/>
                        <w:sz w:val="19"/>
                        <w:szCs w:val="19"/>
                      </w:rPr>
                      <w:t>第三章人类学的分支学科</w:t>
                    </w:r>
                  </w:p>
                </w:txbxContent>
              </v:textbox>
              <w10:wrap anchorx="page" anchory="page"/>
            </v:shape>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02BAB1" w14:textId="77777777" w:rsidR="00C65075" w:rsidRDefault="00000000">
    <w:pPr>
      <w:spacing w:line="1" w:lineRule="exact"/>
    </w:pPr>
    <w:r>
      <w:rPr>
        <w:noProof/>
      </w:rPr>
      <mc:AlternateContent>
        <mc:Choice Requires="wps">
          <w:drawing>
            <wp:anchor distT="0" distB="0" distL="0" distR="0" simplePos="0" relativeHeight="62914797" behindDoc="1" locked="0" layoutInCell="1" allowOverlap="1" wp14:anchorId="03C21F2D" wp14:editId="4932A490">
              <wp:simplePos x="0" y="0"/>
              <wp:positionH relativeFrom="page">
                <wp:posOffset>4907915</wp:posOffset>
              </wp:positionH>
              <wp:positionV relativeFrom="page">
                <wp:posOffset>792480</wp:posOffset>
              </wp:positionV>
              <wp:extent cx="1562735" cy="120015"/>
              <wp:effectExtent l="0" t="0" r="0" b="0"/>
              <wp:wrapNone/>
              <wp:docPr id="125" name="Shape 125"/>
              <wp:cNvGraphicFramePr/>
              <a:graphic xmlns:a="http://schemas.openxmlformats.org/drawingml/2006/main">
                <a:graphicData uri="http://schemas.microsoft.com/office/word/2010/wordprocessingShape">
                  <wps:wsp>
                    <wps:cNvSpPr txBox="1"/>
                    <wps:spPr>
                      <a:xfrm>
                        <a:off x="0" y="0"/>
                        <a:ext cx="1562735" cy="120015"/>
                      </a:xfrm>
                      <a:prstGeom prst="rect">
                        <a:avLst/>
                      </a:prstGeom>
                      <a:noFill/>
                    </wps:spPr>
                    <wps:txbx>
                      <w:txbxContent>
                        <w:p w14:paraId="3170F46C" w14:textId="77777777" w:rsidR="00C65075" w:rsidRDefault="00000000">
                          <w:pPr>
                            <w:pStyle w:val="Style42"/>
                            <w:rPr>
                              <w:sz w:val="24"/>
                              <w:szCs w:val="24"/>
                            </w:rPr>
                          </w:pPr>
                          <w:r>
                            <w:rPr>
                              <w:rStyle w:val="CharStyle43"/>
                              <w:sz w:val="19"/>
                              <w:szCs w:val="19"/>
                            </w:rPr>
                            <w:t xml:space="preserve">第三节体质人类学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03C21F2D" id="_x0000_t202" coordsize="21600,21600" o:spt="202" path="m,l,21600r21600,l21600,xe">
              <v:stroke joinstyle="miter"/>
              <v:path gradientshapeok="t" o:connecttype="rect"/>
            </v:shapetype>
            <v:shape id="Shape 125" o:spid="_x0000_s1105" type="#_x0000_t202" style="position:absolute;margin-left:386.45pt;margin-top:62.4pt;width:123.05pt;height:9.45pt;z-index:-44040168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" filled="f" stroked="f">
              <v:textbox style="mso-fit-shape-to-text:t" inset="0,0,0,0">
                <w:txbxContent>
                  <w:p w14:paraId="3170F46C" w14:textId="77777777" w:rsidR="00C65075" w:rsidRDefault="00000000">
                    <w:pPr>
                      <w:pStyle w:val="Style42"/>
                      <w:rPr>
                        <w:sz w:val="24"/>
                        <w:szCs w:val="24"/>
                      </w:rPr>
                    </w:pPr>
                    <w:r>
                      <w:rPr>
                        <w:rStyle w:val="CharStyle43"/>
                        <w:sz w:val="19"/>
                        <w:szCs w:val="19"/>
                      </w:rPr>
                      <w:t xml:space="preserve">第三节体质人类学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624B0C" w14:textId="77777777" w:rsidR="00C65075" w:rsidRDefault="00000000">
    <w:pPr>
      <w:spacing w:line="1" w:lineRule="exact"/>
    </w:pPr>
    <w:r>
      <w:rPr>
        <w:noProof/>
      </w:rPr>
      <mc:AlternateContent>
        <mc:Choice Requires="wps">
          <w:drawing>
            <wp:anchor distT="0" distB="0" distL="0" distR="0" simplePos="0" relativeHeight="62914803" behindDoc="1" locked="0" layoutInCell="1" allowOverlap="1" wp14:anchorId="36E01064" wp14:editId="4CE18B44">
              <wp:simplePos x="0" y="0"/>
              <wp:positionH relativeFrom="page">
                <wp:posOffset>891540</wp:posOffset>
              </wp:positionH>
              <wp:positionV relativeFrom="page">
                <wp:posOffset>802640</wp:posOffset>
              </wp:positionV>
              <wp:extent cx="1931670" cy="119380"/>
              <wp:effectExtent l="0" t="0" r="0" b="0"/>
              <wp:wrapNone/>
              <wp:docPr id="131" name="Shape 131"/>
              <wp:cNvGraphicFramePr/>
              <a:graphic xmlns:a="http://schemas.openxmlformats.org/drawingml/2006/main">
                <a:graphicData uri="http://schemas.microsoft.com/office/word/2010/wordprocessingShape">
                  <wps:wsp>
                    <wps:cNvSpPr txBox="1"/>
                    <wps:spPr>
                      <a:xfrm>
                        <a:off x="0" y="0"/>
                        <a:ext cx="1931670" cy="119380"/>
                      </a:xfrm>
                      <a:prstGeom prst="rect">
                        <a:avLst/>
                      </a:prstGeom>
                      <a:noFill/>
                    </wps:spPr>
                    <wps:txbx>
                      <w:txbxContent>
                        <w:p w14:paraId="07571DE0" w14:textId="77777777" w:rsidR="00C65075" w:rsidRDefault="00000000">
                          <w:pPr>
                            <w:pStyle w:val="Style42"/>
                            <w:tabs>
                              <w:tab w:val="right" w:pos="3042"/>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bidi="en-US"/>
                            </w:rPr>
                            <w:tab/>
                          </w:r>
                          <w:r>
                            <w:rPr>
                              <w:rStyle w:val="CharStyle43"/>
                              <w:sz w:val="19"/>
                              <w:szCs w:val="19"/>
                            </w:rPr>
                            <w:t>第三章人类学的分支学科</w:t>
                          </w:r>
                        </w:p>
                      </w:txbxContent>
                    </wps:txbx>
                    <wps:bodyPr lIns="0" tIns="0" rIns="0" bIns="0">
                      <a:spAutoFit/>
                    </wps:bodyPr>
                  </wps:wsp>
                </a:graphicData>
              </a:graphic>
            </wp:anchor>
          </w:drawing>
        </mc:Choice>
        <mc:Fallback>
          <w:pict>
            <v:shapetype w14:anchorId="36E01064" id="_x0000_t202" coordsize="21600,21600" o:spt="202" path="m,l,21600r21600,l21600,xe">
              <v:stroke joinstyle="miter"/>
              <v:path gradientshapeok="t" o:connecttype="rect"/>
            </v:shapetype>
            <v:shape id="Shape 131" o:spid="_x0000_s1106" type="#_x0000_t202" style="position:absolute;margin-left:70.2pt;margin-top:63.2pt;width:152.1pt;height:9.4pt;z-index:-44040167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" filled="f" stroked="f">
              <v:textbox style="mso-fit-shape-to-text:t" inset="0,0,0,0">
                <w:txbxContent>
                  <w:p w14:paraId="07571DE0" w14:textId="77777777" w:rsidR="00C65075" w:rsidRDefault="00000000">
                    <w:pPr>
                      <w:pStyle w:val="Style42"/>
                      <w:tabs>
                        <w:tab w:val="right" w:pos="3042"/>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bidi="en-US"/>
                      </w:rPr>
                      <w:tab/>
                    </w:r>
                    <w:r>
                      <w:rPr>
                        <w:rStyle w:val="CharStyle43"/>
                        <w:sz w:val="19"/>
                        <w:szCs w:val="19"/>
                      </w:rPr>
                      <w:t>第三章人类学的分支学科</w:t>
                    </w:r>
                  </w:p>
                </w:txbxContent>
              </v:textbox>
              <w10:wrap anchorx="page" anchory="page"/>
            </v:shape>
          </w:pict>
        </mc:Fallback>
      </mc:AlternateConten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43CD7B" w14:textId="77777777" w:rsidR="00C65075" w:rsidRDefault="00000000">
    <w:pPr>
      <w:spacing w:line="1" w:lineRule="exact"/>
    </w:pPr>
    <w:r>
      <w:rPr>
        <w:noProof/>
      </w:rPr>
      <mc:AlternateContent>
        <mc:Choice Requires="wps">
          <w:drawing>
            <wp:anchor distT="0" distB="0" distL="0" distR="0" simplePos="0" relativeHeight="62914801" behindDoc="1" locked="0" layoutInCell="1" allowOverlap="1" wp14:anchorId="03A89FBA" wp14:editId="770444E2">
              <wp:simplePos x="0" y="0"/>
              <wp:positionH relativeFrom="page">
                <wp:posOffset>891540</wp:posOffset>
              </wp:positionH>
              <wp:positionV relativeFrom="page">
                <wp:posOffset>802640</wp:posOffset>
              </wp:positionV>
              <wp:extent cx="1931670" cy="119380"/>
              <wp:effectExtent l="0" t="0" r="0" b="0"/>
              <wp:wrapNone/>
              <wp:docPr id="129" name="Shape 129"/>
              <wp:cNvGraphicFramePr/>
              <a:graphic xmlns:a="http://schemas.openxmlformats.org/drawingml/2006/main">
                <a:graphicData uri="http://schemas.microsoft.com/office/word/2010/wordprocessingShape">
                  <wps:wsp>
                    <wps:cNvSpPr txBox="1"/>
                    <wps:spPr>
                      <a:xfrm>
                        <a:off x="0" y="0"/>
                        <a:ext cx="1931670" cy="119380"/>
                      </a:xfrm>
                      <a:prstGeom prst="rect">
                        <a:avLst/>
                      </a:prstGeom>
                      <a:noFill/>
                    </wps:spPr>
                    <wps:txbx>
                      <w:txbxContent>
                        <w:p w14:paraId="7EE39969" w14:textId="77777777" w:rsidR="00C65075" w:rsidRDefault="00000000">
                          <w:pPr>
                            <w:pStyle w:val="Style42"/>
                            <w:tabs>
                              <w:tab w:val="right" w:pos="3042"/>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bidi="en-US"/>
                            </w:rPr>
                            <w:tab/>
                          </w:r>
                          <w:r>
                            <w:rPr>
                              <w:rStyle w:val="CharStyle43"/>
                              <w:sz w:val="19"/>
                              <w:szCs w:val="19"/>
                            </w:rPr>
                            <w:t>第三章人类学的分支学科</w:t>
                          </w:r>
                        </w:p>
                      </w:txbxContent>
                    </wps:txbx>
                    <wps:bodyPr lIns="0" tIns="0" rIns="0" bIns="0">
                      <a:spAutoFit/>
                    </wps:bodyPr>
                  </wps:wsp>
                </a:graphicData>
              </a:graphic>
            </wp:anchor>
          </w:drawing>
        </mc:Choice>
        <mc:Fallback>
          <w:pict>
            <v:shapetype w14:anchorId="03A89FBA" id="_x0000_t202" coordsize="21600,21600" o:spt="202" path="m,l,21600r21600,l21600,xe">
              <v:stroke joinstyle="miter"/>
              <v:path gradientshapeok="t" o:connecttype="rect"/>
            </v:shapetype>
            <v:shape id="Shape 129" o:spid="_x0000_s1107" type="#_x0000_t202" style="position:absolute;margin-left:70.2pt;margin-top:63.2pt;width:152.1pt;height:9.4pt;z-index:-44040167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" filled="f" stroked="f">
              <v:textbox style="mso-fit-shape-to-text:t" inset="0,0,0,0">
                <w:txbxContent>
                  <w:p w14:paraId="7EE39969" w14:textId="77777777" w:rsidR="00C65075" w:rsidRDefault="00000000">
                    <w:pPr>
                      <w:pStyle w:val="Style42"/>
                      <w:tabs>
                        <w:tab w:val="right" w:pos="3042"/>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bidi="en-US"/>
                      </w:rPr>
                      <w:tab/>
                    </w:r>
                    <w:r>
                      <w:rPr>
                        <w:rStyle w:val="CharStyle43"/>
                        <w:sz w:val="19"/>
                        <w:szCs w:val="19"/>
                      </w:rPr>
                      <w:t>第三章人类学的分支学科</w:t>
                    </w:r>
                  </w:p>
                </w:txbxContent>
              </v:textbox>
              <w10:wrap anchorx="page" anchory="page"/>
            </v:shape>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2D303E" w14:textId="77777777" w:rsidR="00C65075" w:rsidRDefault="00000000">
    <w:pPr>
      <w:spacing w:line="1" w:lineRule="exact"/>
    </w:pPr>
    <w:r>
      <w:rPr>
        <w:noProof/>
      </w:rPr>
      <mc:AlternateContent>
        <mc:Choice Requires="wps">
          <w:drawing>
            <wp:anchor distT="0" distB="0" distL="0" distR="0" simplePos="0" relativeHeight="62914805" behindDoc="1" locked="0" layoutInCell="1" allowOverlap="1" wp14:anchorId="79D399A5" wp14:editId="45BA3F69">
              <wp:simplePos x="0" y="0"/>
              <wp:positionH relativeFrom="page">
                <wp:posOffset>4907915</wp:posOffset>
              </wp:positionH>
              <wp:positionV relativeFrom="page">
                <wp:posOffset>706120</wp:posOffset>
              </wp:positionV>
              <wp:extent cx="1565910" cy="215900"/>
              <wp:effectExtent l="0" t="0" r="0" b="0"/>
              <wp:wrapNone/>
              <wp:docPr id="133" name="Shape 133"/>
              <wp:cNvGraphicFramePr/>
              <a:graphic xmlns:a="http://schemas.openxmlformats.org/drawingml/2006/main">
                <a:graphicData uri="http://schemas.microsoft.com/office/word/2010/wordprocessingShape">
                  <wps:wsp>
                    <wps:cNvSpPr txBox="1"/>
                    <wps:spPr>
                      <a:xfrm>
                        <a:off x="0" y="0"/>
                        <a:ext cx="1565910" cy="215900"/>
                      </a:xfrm>
                      <a:prstGeom prst="rect">
                        <a:avLst/>
                      </a:prstGeom>
                      <a:noFill/>
                    </wps:spPr>
                    <wps:txbx>
                      <w:txbxContent>
                        <w:p w14:paraId="12A05651" w14:textId="77777777" w:rsidR="00C65075" w:rsidRDefault="00000000">
                          <w:pPr>
                            <w:pStyle w:val="Style42"/>
                            <w:rPr>
                              <w:sz w:val="24"/>
                              <w:szCs w:val="24"/>
                            </w:rPr>
                          </w:pPr>
                          <w:r>
                            <w:rPr>
                              <w:rStyle w:val="CharStyle43"/>
                              <w:sz w:val="19"/>
                              <w:szCs w:val="19"/>
                            </w:rPr>
                            <w:t xml:space="preserve">第三节体质人类学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p w14:paraId="2C1C0C5C" w14:textId="77777777" w:rsidR="00C65075" w:rsidRDefault="00000000">
                          <w:pPr>
                            <w:pStyle w:val="Style42"/>
                            <w:rPr>
                              <w:sz w:val="19"/>
                              <w:szCs w:val="19"/>
                            </w:rPr>
                          </w:pPr>
                          <w:r>
                            <w:rPr>
                              <w:rStyle w:val="CharStyle43"/>
                              <w:sz w:val="19"/>
                              <w:szCs w:val="19"/>
                            </w:rPr>
                            <w:t>I</w:t>
                          </w:r>
                        </w:p>
                      </w:txbxContent>
                    </wps:txbx>
                    <wps:bodyPr wrap="none" lIns="0" tIns="0" rIns="0" bIns="0">
                      <a:spAutoFit/>
                    </wps:bodyPr>
                  </wps:wsp>
                </a:graphicData>
              </a:graphic>
            </wp:anchor>
          </w:drawing>
        </mc:Choice>
        <mc:Fallback>
          <w:pict>
            <v:shapetype w14:anchorId="79D399A5" id="_x0000_t202" coordsize="21600,21600" o:spt="202" path="m,l,21600r21600,l21600,xe">
              <v:stroke joinstyle="miter"/>
              <v:path gradientshapeok="t" o:connecttype="rect"/>
            </v:shapetype>
            <v:shape id="Shape 133" o:spid="_x0000_s1108" type="#_x0000_t202" style="position:absolute;margin-left:386.45pt;margin-top:55.6pt;width:123.3pt;height:17pt;z-index:-44040167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" filled="f" stroked="f">
              <v:textbox style="mso-fit-shape-to-text:t" inset="0,0,0,0">
                <w:txbxContent>
                  <w:p w14:paraId="12A05651" w14:textId="77777777" w:rsidR="00C65075" w:rsidRDefault="00000000">
                    <w:pPr>
                      <w:pStyle w:val="Style42"/>
                      <w:rPr>
                        <w:sz w:val="24"/>
                        <w:szCs w:val="24"/>
                      </w:rPr>
                    </w:pPr>
                    <w:r>
                      <w:rPr>
                        <w:rStyle w:val="CharStyle43"/>
                        <w:sz w:val="19"/>
                        <w:szCs w:val="19"/>
                      </w:rPr>
                      <w:t xml:space="preserve">第三节体质人类学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p w14:paraId="2C1C0C5C" w14:textId="77777777" w:rsidR="00C65075" w:rsidRDefault="00000000">
                    <w:pPr>
                      <w:pStyle w:val="Style42"/>
                      <w:rPr>
                        <w:sz w:val="19"/>
                        <w:szCs w:val="19"/>
                      </w:rPr>
                    </w:pPr>
                    <w:r>
                      <w:rPr>
                        <w:rStyle w:val="CharStyle43"/>
                        <w:sz w:val="19"/>
                        <w:szCs w:val="19"/>
                      </w:rPr>
                      <w:t>I</w:t>
                    </w:r>
                  </w:p>
                </w:txbxContent>
              </v:textbox>
              <w10:wrap anchorx="page" anchory="page"/>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BF46F7" w14:textId="77777777" w:rsidR="00C65075" w:rsidRDefault="00C65075"/>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D5D29E" w14:textId="77777777" w:rsidR="00C65075" w:rsidRDefault="00C65075"/>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A1041F" w14:textId="77777777" w:rsidR="00C65075" w:rsidRDefault="00000000">
    <w:pPr>
      <w:spacing w:line="1" w:lineRule="exact"/>
    </w:pPr>
    <w:r>
      <w:rPr>
        <w:noProof/>
      </w:rPr>
      <mc:AlternateContent>
        <mc:Choice Requires="wps">
          <w:drawing>
            <wp:anchor distT="0" distB="0" distL="0" distR="0" simplePos="0" relativeHeight="62914809" behindDoc="1" locked="0" layoutInCell="1" allowOverlap="1" wp14:anchorId="151F6B59" wp14:editId="716604C1">
              <wp:simplePos x="0" y="0"/>
              <wp:positionH relativeFrom="page">
                <wp:posOffset>795655</wp:posOffset>
              </wp:positionH>
              <wp:positionV relativeFrom="page">
                <wp:posOffset>788670</wp:posOffset>
              </wp:positionV>
              <wp:extent cx="1503045" cy="116205"/>
              <wp:effectExtent l="0" t="0" r="0" b="0"/>
              <wp:wrapNone/>
              <wp:docPr id="151" name="Shape 151"/>
              <wp:cNvGraphicFramePr/>
              <a:graphic xmlns:a="http://schemas.openxmlformats.org/drawingml/2006/main">
                <a:graphicData uri="http://schemas.microsoft.com/office/word/2010/wordprocessingShape">
                  <wps:wsp>
                    <wps:cNvSpPr txBox="1"/>
                    <wps:spPr>
                      <a:xfrm>
                        <a:off x="0" y="0"/>
                        <a:ext cx="1503045" cy="116205"/>
                      </a:xfrm>
                      <a:prstGeom prst="rect">
                        <a:avLst/>
                      </a:prstGeom>
                      <a:noFill/>
                    </wps:spPr>
                    <wps:txbx>
                      <w:txbxContent>
                        <w:p w14:paraId="346A6839" w14:textId="77777777" w:rsidR="00C65075" w:rsidRDefault="00000000">
                          <w:pPr>
                            <w:pStyle w:val="Style42"/>
                            <w:tabs>
                              <w:tab w:val="left" w:pos="827"/>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第四章文 化</w:t>
                          </w:r>
                        </w:p>
                      </w:txbxContent>
                    </wps:txbx>
                    <wps:bodyPr lIns="0" tIns="0" rIns="0" bIns="0">
                      <a:spAutoFit/>
                    </wps:bodyPr>
                  </wps:wsp>
                </a:graphicData>
              </a:graphic>
            </wp:anchor>
          </w:drawing>
        </mc:Choice>
        <mc:Fallback>
          <w:pict>
            <v:shapetype w14:anchorId="151F6B59" id="_x0000_t202" coordsize="21600,21600" o:spt="202" path="m,l,21600r21600,l21600,xe">
              <v:stroke joinstyle="miter"/>
              <v:path gradientshapeok="t" o:connecttype="rect"/>
            </v:shapetype>
            <v:shape id="Shape 151" o:spid="_x0000_s1109" type="#_x0000_t202" style="position:absolute;margin-left:62.65pt;margin-top:62.1pt;width:118.35pt;height:9.15pt;z-index:-44040167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" filled="f" stroked="f">
              <v:textbox style="mso-fit-shape-to-text:t" inset="0,0,0,0">
                <w:txbxContent>
                  <w:p w14:paraId="346A6839" w14:textId="77777777" w:rsidR="00C65075" w:rsidRDefault="00000000">
                    <w:pPr>
                      <w:pStyle w:val="Style42"/>
                      <w:tabs>
                        <w:tab w:val="left" w:pos="827"/>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第四章文 化</w:t>
                    </w:r>
                  </w:p>
                </w:txbxContent>
              </v:textbox>
              <w10:wrap anchorx="page" anchory="page"/>
            </v:shape>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15969E" w14:textId="77777777" w:rsidR="00C65075" w:rsidRDefault="00000000">
    <w:pPr>
      <w:spacing w:line="1" w:lineRule="exact"/>
    </w:pPr>
    <w:r>
      <w:rPr>
        <w:noProof/>
      </w:rPr>
      <mc:AlternateContent>
        <mc:Choice Requires="wps">
          <w:drawing>
            <wp:anchor distT="0" distB="0" distL="0" distR="0" simplePos="0" relativeHeight="62914807" behindDoc="1" locked="0" layoutInCell="1" allowOverlap="1" wp14:anchorId="71D14EA1" wp14:editId="05C273B3">
              <wp:simplePos x="0" y="0"/>
              <wp:positionH relativeFrom="page">
                <wp:posOffset>4908550</wp:posOffset>
              </wp:positionH>
              <wp:positionV relativeFrom="page">
                <wp:posOffset>768985</wp:posOffset>
              </wp:positionV>
              <wp:extent cx="1635760" cy="123190"/>
              <wp:effectExtent l="0" t="0" r="0" b="0"/>
              <wp:wrapNone/>
              <wp:docPr id="149" name="Shape 149"/>
              <wp:cNvGraphicFramePr/>
              <a:graphic xmlns:a="http://schemas.openxmlformats.org/drawingml/2006/main">
                <a:graphicData uri="http://schemas.microsoft.com/office/word/2010/wordprocessingShape">
                  <wps:wsp>
                    <wps:cNvSpPr txBox="1"/>
                    <wps:spPr>
                      <a:xfrm>
                        <a:off x="0" y="0"/>
                        <a:ext cx="1635760" cy="123190"/>
                      </a:xfrm>
                      <a:prstGeom prst="rect">
                        <a:avLst/>
                      </a:prstGeom>
                      <a:noFill/>
                    </wps:spPr>
                    <wps:txbx>
                      <w:txbxContent>
                        <w:p w14:paraId="334D59B6" w14:textId="77777777" w:rsidR="00C65075" w:rsidRDefault="00000000">
                          <w:pPr>
                            <w:pStyle w:val="Style42"/>
                            <w:rPr>
                              <w:sz w:val="24"/>
                              <w:szCs w:val="24"/>
                            </w:rPr>
                          </w:pPr>
                          <w:r>
                            <w:rPr>
                              <w:rStyle w:val="CharStyle43"/>
                              <w:sz w:val="19"/>
                              <w:szCs w:val="19"/>
                            </w:rPr>
                            <w:t xml:space="preserve">第一节文化特性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71D14EA1" id="_x0000_t202" coordsize="21600,21600" o:spt="202" path="m,l,21600r21600,l21600,xe">
              <v:stroke joinstyle="miter"/>
              <v:path gradientshapeok="t" o:connecttype="rect"/>
            </v:shapetype>
            <v:shape id="Shape 149" o:spid="_x0000_s1110" type="#_x0000_t202" style="position:absolute;margin-left:386.5pt;margin-top:60.55pt;width:128.8pt;height:9.7pt;z-index:-44040167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" filled="f" stroked="f">
              <v:textbox style="mso-fit-shape-to-text:t" inset="0,0,0,0">
                <w:txbxContent>
                  <w:p w14:paraId="334D59B6" w14:textId="77777777" w:rsidR="00C65075" w:rsidRDefault="00000000">
                    <w:pPr>
                      <w:pStyle w:val="Style42"/>
                      <w:rPr>
                        <w:sz w:val="24"/>
                        <w:szCs w:val="24"/>
                      </w:rPr>
                    </w:pPr>
                    <w:r>
                      <w:rPr>
                        <w:rStyle w:val="CharStyle43"/>
                        <w:sz w:val="19"/>
                        <w:szCs w:val="19"/>
                      </w:rPr>
                      <w:t xml:space="preserve">第一节文化特性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9D4AD1" w14:textId="77777777" w:rsidR="00C65075" w:rsidRDefault="00000000">
    <w:pPr>
      <w:spacing w:line="1" w:lineRule="exact"/>
    </w:pPr>
    <w:r>
      <w:rPr>
        <w:noProof/>
      </w:rPr>
      <mc:AlternateContent>
        <mc:Choice Requires="wps">
          <w:drawing>
            <wp:anchor distT="0" distB="0" distL="0" distR="0" simplePos="0" relativeHeight="62914813" behindDoc="1" locked="0" layoutInCell="1" allowOverlap="1" wp14:anchorId="0FDD3B39" wp14:editId="3535BF17">
              <wp:simplePos x="0" y="0"/>
              <wp:positionH relativeFrom="page">
                <wp:posOffset>795655</wp:posOffset>
              </wp:positionH>
              <wp:positionV relativeFrom="page">
                <wp:posOffset>788670</wp:posOffset>
              </wp:positionV>
              <wp:extent cx="1503045" cy="116205"/>
              <wp:effectExtent l="0" t="0" r="0" b="0"/>
              <wp:wrapNone/>
              <wp:docPr id="155" name="Shape 155"/>
              <wp:cNvGraphicFramePr/>
              <a:graphic xmlns:a="http://schemas.openxmlformats.org/drawingml/2006/main">
                <a:graphicData uri="http://schemas.microsoft.com/office/word/2010/wordprocessingShape">
                  <wps:wsp>
                    <wps:cNvSpPr txBox="1"/>
                    <wps:spPr>
                      <a:xfrm>
                        <a:off x="0" y="0"/>
                        <a:ext cx="1503045" cy="116205"/>
                      </a:xfrm>
                      <a:prstGeom prst="rect">
                        <a:avLst/>
                      </a:prstGeom>
                      <a:noFill/>
                    </wps:spPr>
                    <wps:txbx>
                      <w:txbxContent>
                        <w:p w14:paraId="414A5CB2" w14:textId="77777777" w:rsidR="00C65075" w:rsidRDefault="00000000">
                          <w:pPr>
                            <w:pStyle w:val="Style42"/>
                            <w:tabs>
                              <w:tab w:val="left" w:pos="827"/>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第四章文 化</w:t>
                          </w:r>
                        </w:p>
                      </w:txbxContent>
                    </wps:txbx>
                    <wps:bodyPr lIns="0" tIns="0" rIns="0" bIns="0">
                      <a:spAutoFit/>
                    </wps:bodyPr>
                  </wps:wsp>
                </a:graphicData>
              </a:graphic>
            </wp:anchor>
          </w:drawing>
        </mc:Choice>
        <mc:Fallback>
          <w:pict>
            <v:shapetype w14:anchorId="0FDD3B39" id="_x0000_t202" coordsize="21600,21600" o:spt="202" path="m,l,21600r21600,l21600,xe">
              <v:stroke joinstyle="miter"/>
              <v:path gradientshapeok="t" o:connecttype="rect"/>
            </v:shapetype>
            <v:shape id="Shape 155" o:spid="_x0000_s1111" type="#_x0000_t202" style="position:absolute;margin-left:62.65pt;margin-top:62.1pt;width:118.35pt;height:9.15pt;z-index:-44040166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" filled="f" stroked="f">
              <v:textbox style="mso-fit-shape-to-text:t" inset="0,0,0,0">
                <w:txbxContent>
                  <w:p w14:paraId="414A5CB2" w14:textId="77777777" w:rsidR="00C65075" w:rsidRDefault="00000000">
                    <w:pPr>
                      <w:pStyle w:val="Style42"/>
                      <w:tabs>
                        <w:tab w:val="left" w:pos="827"/>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第四章文 化</w:t>
                    </w:r>
                  </w:p>
                </w:txbxContent>
              </v:textbox>
              <w10:wrap anchorx="page" anchory="page"/>
            </v:shap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408653" w14:textId="77777777" w:rsidR="00C65075" w:rsidRDefault="00000000">
    <w:pPr>
      <w:spacing w:line="1" w:lineRule="exact"/>
    </w:pPr>
    <w:r>
      <w:rPr>
        <w:noProof/>
      </w:rPr>
      <mc:AlternateContent>
        <mc:Choice Requires="wps">
          <w:drawing>
            <wp:anchor distT="0" distB="0" distL="0" distR="0" simplePos="0" relativeHeight="62914811" behindDoc="1" locked="0" layoutInCell="1" allowOverlap="1" wp14:anchorId="69F0B6D6" wp14:editId="52A315A5">
              <wp:simplePos x="0" y="0"/>
              <wp:positionH relativeFrom="page">
                <wp:posOffset>4908550</wp:posOffset>
              </wp:positionH>
              <wp:positionV relativeFrom="page">
                <wp:posOffset>768985</wp:posOffset>
              </wp:positionV>
              <wp:extent cx="1635760" cy="123190"/>
              <wp:effectExtent l="0" t="0" r="0" b="0"/>
              <wp:wrapNone/>
              <wp:docPr id="153" name="Shape 153"/>
              <wp:cNvGraphicFramePr/>
              <a:graphic xmlns:a="http://schemas.openxmlformats.org/drawingml/2006/main">
                <a:graphicData uri="http://schemas.microsoft.com/office/word/2010/wordprocessingShape">
                  <wps:wsp>
                    <wps:cNvSpPr txBox="1"/>
                    <wps:spPr>
                      <a:xfrm>
                        <a:off x="0" y="0"/>
                        <a:ext cx="1635760" cy="123190"/>
                      </a:xfrm>
                      <a:prstGeom prst="rect">
                        <a:avLst/>
                      </a:prstGeom>
                      <a:noFill/>
                    </wps:spPr>
                    <wps:txbx>
                      <w:txbxContent>
                        <w:p w14:paraId="6C523132" w14:textId="77777777" w:rsidR="00C65075" w:rsidRDefault="00000000">
                          <w:pPr>
                            <w:pStyle w:val="Style42"/>
                            <w:rPr>
                              <w:sz w:val="24"/>
                              <w:szCs w:val="24"/>
                            </w:rPr>
                          </w:pPr>
                          <w:r>
                            <w:rPr>
                              <w:rStyle w:val="CharStyle43"/>
                              <w:sz w:val="19"/>
                              <w:szCs w:val="19"/>
                            </w:rPr>
                            <w:t xml:space="preserve">第一节文化特性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69F0B6D6" id="_x0000_t202" coordsize="21600,21600" o:spt="202" path="m,l,21600r21600,l21600,xe">
              <v:stroke joinstyle="miter"/>
              <v:path gradientshapeok="t" o:connecttype="rect"/>
            </v:shapetype>
            <v:shape id="Shape 153" o:spid="_x0000_s1112" type="#_x0000_t202" style="position:absolute;margin-left:386.5pt;margin-top:60.55pt;width:128.8pt;height:9.7pt;z-index:-44040166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" filled="f" stroked="f">
              <v:textbox style="mso-fit-shape-to-text:t" inset="0,0,0,0">
                <w:txbxContent>
                  <w:p w14:paraId="6C523132" w14:textId="77777777" w:rsidR="00C65075" w:rsidRDefault="00000000">
                    <w:pPr>
                      <w:pStyle w:val="Style42"/>
                      <w:rPr>
                        <w:sz w:val="24"/>
                        <w:szCs w:val="24"/>
                      </w:rPr>
                    </w:pPr>
                    <w:r>
                      <w:rPr>
                        <w:rStyle w:val="CharStyle43"/>
                        <w:sz w:val="19"/>
                        <w:szCs w:val="19"/>
                      </w:rPr>
                      <w:t xml:space="preserve">第一节文化特性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9506C6" w14:textId="77777777" w:rsidR="00C65075" w:rsidRDefault="00000000">
    <w:pPr>
      <w:spacing w:line="1" w:lineRule="exact"/>
    </w:pPr>
    <w:r>
      <w:rPr>
        <w:noProof/>
      </w:rPr>
      <mc:AlternateContent>
        <mc:Choice Requires="wps">
          <w:drawing>
            <wp:anchor distT="0" distB="0" distL="0" distR="0" simplePos="0" relativeHeight="62914815" behindDoc="1" locked="0" layoutInCell="1" allowOverlap="1" wp14:anchorId="558235FA" wp14:editId="7F5DAC41">
              <wp:simplePos x="0" y="0"/>
              <wp:positionH relativeFrom="page">
                <wp:posOffset>4908550</wp:posOffset>
              </wp:positionH>
              <wp:positionV relativeFrom="page">
                <wp:posOffset>692150</wp:posOffset>
              </wp:positionV>
              <wp:extent cx="1639570" cy="215900"/>
              <wp:effectExtent l="0" t="0" r="0" b="0"/>
              <wp:wrapNone/>
              <wp:docPr id="157" name="Shape 157"/>
              <wp:cNvGraphicFramePr/>
              <a:graphic xmlns:a="http://schemas.openxmlformats.org/drawingml/2006/main">
                <a:graphicData uri="http://schemas.microsoft.com/office/word/2010/wordprocessingShape">
                  <wps:wsp>
                    <wps:cNvSpPr txBox="1"/>
                    <wps:spPr>
                      <a:xfrm>
                        <a:off x="0" y="0"/>
                        <a:ext cx="1639570" cy="215900"/>
                      </a:xfrm>
                      <a:prstGeom prst="rect">
                        <a:avLst/>
                      </a:prstGeom>
                      <a:noFill/>
                    </wps:spPr>
                    <wps:txbx>
                      <w:txbxContent>
                        <w:p w14:paraId="22DC39FA" w14:textId="77777777" w:rsidR="00C65075" w:rsidRDefault="00000000">
                          <w:pPr>
                            <w:pStyle w:val="Style42"/>
                            <w:rPr>
                              <w:sz w:val="19"/>
                              <w:szCs w:val="19"/>
                            </w:rPr>
                          </w:pPr>
                          <w:r>
                            <w:rPr>
                              <w:rStyle w:val="CharStyle43"/>
                              <w:sz w:val="19"/>
                              <w:szCs w:val="19"/>
                            </w:rPr>
                            <w:t xml:space="preserve">第一节文化特性 </w:t>
                          </w:r>
                          <w:r>
                            <w:fldChar w:fldCharType="begin"/>
                          </w:r>
                          <w:r>
                            <w:instrText xml:space="preserve"> PAGE \* MERGEFORMAT </w:instrText>
                          </w:r>
                          <w:r>
                            <w:fldChar w:fldCharType="separate"/>
                          </w:r>
                          <w:r>
                            <w:rPr>
                              <w:rStyle w:val="CharStyle43"/>
                              <w:sz w:val="19"/>
                              <w:szCs w:val="19"/>
                              <w:lang w:val="en-US" w:eastAsia="en-US" w:bidi="en-US"/>
                            </w:rPr>
                            <w:t>#</w:t>
                          </w:r>
                          <w:r>
                            <w:rPr>
                              <w:rStyle w:val="CharStyle43"/>
                              <w:sz w:val="19"/>
                              <w:szCs w:val="19"/>
                              <w:lang w:val="en-US" w:eastAsia="en-US" w:bidi="en-US"/>
                            </w:rPr>
                            <w:fldChar w:fldCharType="end"/>
                          </w:r>
                        </w:p>
                        <w:p w14:paraId="75A8FF23" w14:textId="77777777" w:rsidR="00C65075" w:rsidRDefault="00000000">
                          <w:pPr>
                            <w:pStyle w:val="Style42"/>
                            <w:rPr>
                              <w:sz w:val="19"/>
                              <w:szCs w:val="19"/>
                            </w:rPr>
                          </w:pPr>
                          <w:r>
                            <w:rPr>
                              <w:rStyle w:val="CharStyle43"/>
                              <w:sz w:val="19"/>
                              <w:szCs w:val="19"/>
                            </w:rPr>
                            <w:t>I</w:t>
                          </w:r>
                        </w:p>
                      </w:txbxContent>
                    </wps:txbx>
                    <wps:bodyPr wrap="none" lIns="0" tIns="0" rIns="0" bIns="0">
                      <a:spAutoFit/>
                    </wps:bodyPr>
                  </wps:wsp>
                </a:graphicData>
              </a:graphic>
            </wp:anchor>
          </w:drawing>
        </mc:Choice>
        <mc:Fallback>
          <w:pict>
            <v:shapetype w14:anchorId="558235FA" id="_x0000_t202" coordsize="21600,21600" o:spt="202" path="m,l,21600r21600,l21600,xe">
              <v:stroke joinstyle="miter"/>
              <v:path gradientshapeok="t" o:connecttype="rect"/>
            </v:shapetype>
            <v:shape id="Shape 157" o:spid="_x0000_s1113" type="#_x0000_t202" style="position:absolute;margin-left:386.5pt;margin-top:54.5pt;width:129.1pt;height:17pt;z-index:-44040166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" filled="f" stroked="f">
              <v:textbox style="mso-fit-shape-to-text:t" inset="0,0,0,0">
                <w:txbxContent>
                  <w:p w14:paraId="22DC39FA" w14:textId="77777777" w:rsidR="00C65075" w:rsidRDefault="00000000">
                    <w:pPr>
                      <w:pStyle w:val="Style42"/>
                      <w:rPr>
                        <w:sz w:val="19"/>
                        <w:szCs w:val="19"/>
                      </w:rPr>
                    </w:pPr>
                    <w:r>
                      <w:rPr>
                        <w:rStyle w:val="CharStyle43"/>
                        <w:sz w:val="19"/>
                        <w:szCs w:val="19"/>
                      </w:rPr>
                      <w:t xml:space="preserve">第一节文化特性 </w:t>
                    </w:r>
                    <w:r>
                      <w:fldChar w:fldCharType="begin"/>
                    </w:r>
                    <w:r>
                      <w:instrText xml:space="preserve"> PAGE \* MERGEFORMAT </w:instrText>
                    </w:r>
                    <w:r>
                      <w:fldChar w:fldCharType="separate"/>
                    </w:r>
                    <w:r>
                      <w:rPr>
                        <w:rStyle w:val="CharStyle43"/>
                        <w:sz w:val="19"/>
                        <w:szCs w:val="19"/>
                        <w:lang w:val="en-US" w:eastAsia="en-US" w:bidi="en-US"/>
                      </w:rPr>
                      <w:t>#</w:t>
                    </w:r>
                    <w:r>
                      <w:rPr>
                        <w:rStyle w:val="CharStyle43"/>
                        <w:sz w:val="19"/>
                        <w:szCs w:val="19"/>
                        <w:lang w:val="en-US" w:eastAsia="en-US" w:bidi="en-US"/>
                      </w:rPr>
                      <w:fldChar w:fldCharType="end"/>
                    </w:r>
                  </w:p>
                  <w:p w14:paraId="75A8FF23" w14:textId="77777777" w:rsidR="00C65075" w:rsidRDefault="00000000">
                    <w:pPr>
                      <w:pStyle w:val="Style42"/>
                      <w:rPr>
                        <w:sz w:val="19"/>
                        <w:szCs w:val="19"/>
                      </w:rPr>
                    </w:pPr>
                    <w:r>
                      <w:rPr>
                        <w:rStyle w:val="CharStyle43"/>
                        <w:sz w:val="19"/>
                        <w:szCs w:val="19"/>
                      </w:rPr>
                      <w:t>I</w:t>
                    </w:r>
                  </w:p>
                </w:txbxContent>
              </v:textbox>
              <w10:wrap anchorx="page" anchory="page"/>
            </v:shape>
          </w:pict>
        </mc:Fallback>
      </mc:AlternateConten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2A70E1" w14:textId="77777777" w:rsidR="00C65075" w:rsidRDefault="00000000">
    <w:pPr>
      <w:spacing w:line="1" w:lineRule="exact"/>
    </w:pPr>
    <w:r>
      <w:rPr>
        <w:noProof/>
      </w:rPr>
      <mc:AlternateContent>
        <mc:Choice Requires="wps">
          <w:drawing>
            <wp:anchor distT="0" distB="0" distL="0" distR="0" simplePos="0" relativeHeight="62914821" behindDoc="1" locked="0" layoutInCell="1" allowOverlap="1" wp14:anchorId="47A64428" wp14:editId="509186D3">
              <wp:simplePos x="0" y="0"/>
              <wp:positionH relativeFrom="page">
                <wp:posOffset>795655</wp:posOffset>
              </wp:positionH>
              <wp:positionV relativeFrom="page">
                <wp:posOffset>788670</wp:posOffset>
              </wp:positionV>
              <wp:extent cx="1503045" cy="116205"/>
              <wp:effectExtent l="0" t="0" r="0" b="0"/>
              <wp:wrapNone/>
              <wp:docPr id="163" name="Shape 163"/>
              <wp:cNvGraphicFramePr/>
              <a:graphic xmlns:a="http://schemas.openxmlformats.org/drawingml/2006/main">
                <a:graphicData uri="http://schemas.microsoft.com/office/word/2010/wordprocessingShape">
                  <wps:wsp>
                    <wps:cNvSpPr txBox="1"/>
                    <wps:spPr>
                      <a:xfrm>
                        <a:off x="0" y="0"/>
                        <a:ext cx="1503045" cy="116205"/>
                      </a:xfrm>
                      <a:prstGeom prst="rect">
                        <a:avLst/>
                      </a:prstGeom>
                      <a:noFill/>
                    </wps:spPr>
                    <wps:txbx>
                      <w:txbxContent>
                        <w:p w14:paraId="509ABFE2" w14:textId="77777777" w:rsidR="00C65075" w:rsidRDefault="00000000">
                          <w:pPr>
                            <w:pStyle w:val="Style42"/>
                            <w:tabs>
                              <w:tab w:val="left" w:pos="827"/>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第四章文 化</w:t>
                          </w:r>
                        </w:p>
                      </w:txbxContent>
                    </wps:txbx>
                    <wps:bodyPr lIns="0" tIns="0" rIns="0" bIns="0">
                      <a:spAutoFit/>
                    </wps:bodyPr>
                  </wps:wsp>
                </a:graphicData>
              </a:graphic>
            </wp:anchor>
          </w:drawing>
        </mc:Choice>
        <mc:Fallback>
          <w:pict>
            <v:shapetype w14:anchorId="47A64428" id="_x0000_t202" coordsize="21600,21600" o:spt="202" path="m,l,21600r21600,l21600,xe">
              <v:stroke joinstyle="miter"/>
              <v:path gradientshapeok="t" o:connecttype="rect"/>
            </v:shapetype>
            <v:shape id="Shape 163" o:spid="_x0000_s1114" type="#_x0000_t202" style="position:absolute;margin-left:62.65pt;margin-top:62.1pt;width:118.35pt;height:9.15pt;z-index:-44040165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" filled="f" stroked="f">
              <v:textbox style="mso-fit-shape-to-text:t" inset="0,0,0,0">
                <w:txbxContent>
                  <w:p w14:paraId="509ABFE2" w14:textId="77777777" w:rsidR="00C65075" w:rsidRDefault="00000000">
                    <w:pPr>
                      <w:pStyle w:val="Style42"/>
                      <w:tabs>
                        <w:tab w:val="left" w:pos="827"/>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第四章文 化</w:t>
                    </w:r>
                  </w:p>
                </w:txbxContent>
              </v:textbox>
              <w10:wrap anchorx="page" anchory="page"/>
            </v:shape>
          </w:pict>
        </mc:Fallback>
      </mc:AlternateConten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B7C3DD" w14:textId="77777777" w:rsidR="00C65075" w:rsidRDefault="00000000">
    <w:pPr>
      <w:spacing w:line="1" w:lineRule="exact"/>
    </w:pPr>
    <w:r>
      <w:rPr>
        <w:noProof/>
      </w:rPr>
      <mc:AlternateContent>
        <mc:Choice Requires="wps">
          <w:drawing>
            <wp:anchor distT="0" distB="0" distL="0" distR="0" simplePos="0" relativeHeight="62914817" behindDoc="1" locked="0" layoutInCell="1" allowOverlap="1" wp14:anchorId="79EE33C0" wp14:editId="42444A8E">
              <wp:simplePos x="0" y="0"/>
              <wp:positionH relativeFrom="page">
                <wp:posOffset>5264150</wp:posOffset>
              </wp:positionH>
              <wp:positionV relativeFrom="page">
                <wp:posOffset>695960</wp:posOffset>
              </wp:positionV>
              <wp:extent cx="1638935" cy="119380"/>
              <wp:effectExtent l="0" t="0" r="0" b="0"/>
              <wp:wrapNone/>
              <wp:docPr id="159" name="Shape 159"/>
              <wp:cNvGraphicFramePr/>
              <a:graphic xmlns:a="http://schemas.openxmlformats.org/drawingml/2006/main">
                <a:graphicData uri="http://schemas.microsoft.com/office/word/2010/wordprocessingShape">
                  <wps:wsp>
                    <wps:cNvSpPr txBox="1"/>
                    <wps:spPr>
                      <a:xfrm>
                        <a:off x="0" y="0"/>
                        <a:ext cx="1638935" cy="119380"/>
                      </a:xfrm>
                      <a:prstGeom prst="rect">
                        <a:avLst/>
                      </a:prstGeom>
                      <a:noFill/>
                    </wps:spPr>
                    <wps:txbx>
                      <w:txbxContent>
                        <w:p w14:paraId="0CE0C728" w14:textId="77777777" w:rsidR="00C65075" w:rsidRDefault="00000000">
                          <w:pPr>
                            <w:pStyle w:val="Style42"/>
                            <w:tabs>
                              <w:tab w:val="right" w:pos="2581"/>
                            </w:tabs>
                            <w:rPr>
                              <w:sz w:val="24"/>
                              <w:szCs w:val="24"/>
                            </w:rPr>
                          </w:pPr>
                          <w:r>
                            <w:rPr>
                              <w:rStyle w:val="CharStyle43"/>
                              <w:sz w:val="19"/>
                              <w:szCs w:val="19"/>
                            </w:rPr>
                            <w:t>第二节文化传承</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lIns="0" tIns="0" rIns="0" bIns="0">
                      <a:spAutoFit/>
                    </wps:bodyPr>
                  </wps:wsp>
                </a:graphicData>
              </a:graphic>
            </wp:anchor>
          </w:drawing>
        </mc:Choice>
        <mc:Fallback>
          <w:pict>
            <v:shapetype w14:anchorId="79EE33C0" id="_x0000_t202" coordsize="21600,21600" o:spt="202" path="m,l,21600r21600,l21600,xe">
              <v:stroke joinstyle="miter"/>
              <v:path gradientshapeok="t" o:connecttype="rect"/>
            </v:shapetype>
            <v:shape id="Shape 159" o:spid="_x0000_s1115" type="#_x0000_t202" style="position:absolute;margin-left:414.5pt;margin-top:54.8pt;width:129.05pt;height:9.4pt;z-index:-44040166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" filled="f" stroked="f">
              <v:textbox style="mso-fit-shape-to-text:t" inset="0,0,0,0">
                <w:txbxContent>
                  <w:p w14:paraId="0CE0C728" w14:textId="77777777" w:rsidR="00C65075" w:rsidRDefault="00000000">
                    <w:pPr>
                      <w:pStyle w:val="Style42"/>
                      <w:tabs>
                        <w:tab w:val="right" w:pos="2581"/>
                      </w:tabs>
                      <w:rPr>
                        <w:sz w:val="24"/>
                        <w:szCs w:val="24"/>
                      </w:rPr>
                    </w:pPr>
                    <w:r>
                      <w:rPr>
                        <w:rStyle w:val="CharStyle43"/>
                        <w:sz w:val="19"/>
                        <w:szCs w:val="19"/>
                      </w:rPr>
                      <w:t>第二节文化传承</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r>
      <w:rPr>
        <w:noProof/>
      </w:rPr>
      <mc:AlternateContent>
        <mc:Choice Requires="wps">
          <w:drawing>
            <wp:anchor distT="0" distB="0" distL="0" distR="0" simplePos="0" relativeHeight="62914819" behindDoc="1" locked="0" layoutInCell="1" allowOverlap="1" wp14:anchorId="50ED0286" wp14:editId="2F86BFD3">
              <wp:simplePos x="0" y="0"/>
              <wp:positionH relativeFrom="page">
                <wp:posOffset>6511290</wp:posOffset>
              </wp:positionH>
              <wp:positionV relativeFrom="page">
                <wp:posOffset>805180</wp:posOffset>
              </wp:positionV>
              <wp:extent cx="13335" cy="102870"/>
              <wp:effectExtent l="0" t="0" r="0" b="0"/>
              <wp:wrapNone/>
              <wp:docPr id="161" name="Shape 161"/>
              <wp:cNvGraphicFramePr/>
              <a:graphic xmlns:a="http://schemas.openxmlformats.org/drawingml/2006/main">
                <a:graphicData uri="http://schemas.microsoft.com/office/word/2010/wordprocessingShape">
                  <wps:wsp>
                    <wps:cNvSpPr txBox="1"/>
                    <wps:spPr>
                      <a:xfrm>
                        <a:off x="0" y="0"/>
                        <a:ext cx="13335" cy="102870"/>
                      </a:xfrm>
                      <a:prstGeom prst="rect">
                        <a:avLst/>
                      </a:prstGeom>
                      <a:noFill/>
                    </wps:spPr>
                    <wps:txbx>
                      <w:txbxContent>
                        <w:p w14:paraId="3FD90554" w14:textId="77777777" w:rsidR="00C65075" w:rsidRDefault="00000000">
                          <w:pPr>
                            <w:pStyle w:val="Style42"/>
                            <w:rPr>
                              <w:sz w:val="19"/>
                              <w:szCs w:val="19"/>
                            </w:rPr>
                          </w:pPr>
                          <w:r>
                            <w:rPr>
                              <w:rStyle w:val="CharStyle43"/>
                              <w:sz w:val="19"/>
                              <w:szCs w:val="19"/>
                            </w:rPr>
                            <w:t>I</w:t>
                          </w:r>
                        </w:p>
                      </w:txbxContent>
                    </wps:txbx>
                    <wps:bodyPr wrap="none" lIns="0" tIns="0" rIns="0" bIns="0">
                      <a:spAutoFit/>
                    </wps:bodyPr>
                  </wps:wsp>
                </a:graphicData>
              </a:graphic>
            </wp:anchor>
          </w:drawing>
        </mc:Choice>
        <mc:Fallback>
          <w:pict>
            <v:shape w14:anchorId="50ED0286" id="Shape 161" o:spid="_x0000_s1116" type="#_x0000_t202" style="position:absolute;margin-left:512.7pt;margin-top:63.4pt;width:1.05pt;height:8.1pt;z-index:-44040166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" filled="f" stroked="f">
              <v:textbox style="mso-fit-shape-to-text:t" inset="0,0,0,0">
                <w:txbxContent>
                  <w:p w14:paraId="3FD90554" w14:textId="77777777" w:rsidR="00C65075" w:rsidRDefault="00000000">
                    <w:pPr>
                      <w:pStyle w:val="Style42"/>
                      <w:rPr>
                        <w:sz w:val="19"/>
                        <w:szCs w:val="19"/>
                      </w:rPr>
                    </w:pPr>
                    <w:r>
                      <w:rPr>
                        <w:rStyle w:val="CharStyle43"/>
                        <w:sz w:val="19"/>
                        <w:szCs w:val="19"/>
                      </w:rPr>
                      <w:t>I</w:t>
                    </w:r>
                  </w:p>
                </w:txbxContent>
              </v:textbox>
              <w10:wrap anchorx="page" anchory="page"/>
            </v:shape>
          </w:pict>
        </mc:Fallback>
      </mc:AlternateConten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C7FBD3" w14:textId="77777777" w:rsidR="00C65075" w:rsidRDefault="00000000">
    <w:pPr>
      <w:spacing w:line="1" w:lineRule="exact"/>
    </w:pPr>
    <w:r>
      <w:rPr>
        <w:noProof/>
      </w:rPr>
      <mc:AlternateContent>
        <mc:Choice Requires="wps">
          <w:drawing>
            <wp:anchor distT="0" distB="0" distL="0" distR="0" simplePos="0" relativeHeight="62914823" behindDoc="1" locked="0" layoutInCell="1" allowOverlap="1" wp14:anchorId="5F79BFC4" wp14:editId="5CBEB24B">
              <wp:simplePos x="0" y="0"/>
              <wp:positionH relativeFrom="page">
                <wp:posOffset>4906645</wp:posOffset>
              </wp:positionH>
              <wp:positionV relativeFrom="page">
                <wp:posOffset>785495</wp:posOffset>
              </wp:positionV>
              <wp:extent cx="1635760" cy="120015"/>
              <wp:effectExtent l="0" t="0" r="0" b="0"/>
              <wp:wrapNone/>
              <wp:docPr id="165" name="Shape 165"/>
              <wp:cNvGraphicFramePr/>
              <a:graphic xmlns:a="http://schemas.openxmlformats.org/drawingml/2006/main">
                <a:graphicData uri="http://schemas.microsoft.com/office/word/2010/wordprocessingShape">
                  <wps:wsp>
                    <wps:cNvSpPr txBox="1"/>
                    <wps:spPr>
                      <a:xfrm>
                        <a:off x="0" y="0"/>
                        <a:ext cx="1635760" cy="120015"/>
                      </a:xfrm>
                      <a:prstGeom prst="rect">
                        <a:avLst/>
                      </a:prstGeom>
                      <a:noFill/>
                    </wps:spPr>
                    <wps:txbx>
                      <w:txbxContent>
                        <w:p w14:paraId="74C7D65B" w14:textId="77777777" w:rsidR="00C65075" w:rsidRDefault="00000000">
                          <w:pPr>
                            <w:pStyle w:val="Style42"/>
                            <w:rPr>
                              <w:sz w:val="24"/>
                              <w:szCs w:val="24"/>
                            </w:rPr>
                          </w:pPr>
                          <w:r>
                            <w:rPr>
                              <w:rStyle w:val="CharStyle43"/>
                              <w:sz w:val="19"/>
                              <w:szCs w:val="19"/>
                            </w:rPr>
                            <w:t xml:space="preserve">第二节文化传承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5F79BFC4" id="_x0000_t202" coordsize="21600,21600" o:spt="202" path="m,l,21600r21600,l21600,xe">
              <v:stroke joinstyle="miter"/>
              <v:path gradientshapeok="t" o:connecttype="rect"/>
            </v:shapetype>
            <v:shape id="Shape 165" o:spid="_x0000_s1117" type="#_x0000_t202" style="position:absolute;margin-left:386.35pt;margin-top:61.85pt;width:128.8pt;height:9.45pt;z-index:-44040165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" filled="f" stroked="f">
              <v:textbox style="mso-fit-shape-to-text:t" inset="0,0,0,0">
                <w:txbxContent>
                  <w:p w14:paraId="74C7D65B" w14:textId="77777777" w:rsidR="00C65075" w:rsidRDefault="00000000">
                    <w:pPr>
                      <w:pStyle w:val="Style42"/>
                      <w:rPr>
                        <w:sz w:val="24"/>
                        <w:szCs w:val="24"/>
                      </w:rPr>
                    </w:pPr>
                    <w:r>
                      <w:rPr>
                        <w:rStyle w:val="CharStyle43"/>
                        <w:sz w:val="19"/>
                        <w:szCs w:val="19"/>
                      </w:rPr>
                      <w:t xml:space="preserve">第二节文化传承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46B433" w14:textId="77777777" w:rsidR="00C65075" w:rsidRDefault="00000000">
    <w:pPr>
      <w:spacing w:line="1" w:lineRule="exact"/>
    </w:pPr>
    <w:r>
      <w:rPr>
        <w:noProof/>
      </w:rPr>
      <mc:AlternateContent>
        <mc:Choice Requires="wps">
          <w:drawing>
            <wp:anchor distT="0" distB="0" distL="0" distR="0" simplePos="0" relativeHeight="62914827" behindDoc="1" locked="0" layoutInCell="1" allowOverlap="1" wp14:anchorId="1ACADD43" wp14:editId="73970A09">
              <wp:simplePos x="0" y="0"/>
              <wp:positionH relativeFrom="page">
                <wp:posOffset>795655</wp:posOffset>
              </wp:positionH>
              <wp:positionV relativeFrom="page">
                <wp:posOffset>788670</wp:posOffset>
              </wp:positionV>
              <wp:extent cx="1503045" cy="116205"/>
              <wp:effectExtent l="0" t="0" r="0" b="0"/>
              <wp:wrapNone/>
              <wp:docPr id="169" name="Shape 169"/>
              <wp:cNvGraphicFramePr/>
              <a:graphic xmlns:a="http://schemas.openxmlformats.org/drawingml/2006/main">
                <a:graphicData uri="http://schemas.microsoft.com/office/word/2010/wordprocessingShape">
                  <wps:wsp>
                    <wps:cNvSpPr txBox="1"/>
                    <wps:spPr>
                      <a:xfrm>
                        <a:off x="0" y="0"/>
                        <a:ext cx="1503045" cy="116205"/>
                      </a:xfrm>
                      <a:prstGeom prst="rect">
                        <a:avLst/>
                      </a:prstGeom>
                      <a:noFill/>
                    </wps:spPr>
                    <wps:txbx>
                      <w:txbxContent>
                        <w:p w14:paraId="12A04027" w14:textId="77777777" w:rsidR="00C65075" w:rsidRDefault="00000000">
                          <w:pPr>
                            <w:pStyle w:val="Style42"/>
                            <w:tabs>
                              <w:tab w:val="left" w:pos="827"/>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第四章文 化</w:t>
                          </w:r>
                        </w:p>
                      </w:txbxContent>
                    </wps:txbx>
                    <wps:bodyPr lIns="0" tIns="0" rIns="0" bIns="0">
                      <a:spAutoFit/>
                    </wps:bodyPr>
                  </wps:wsp>
                </a:graphicData>
              </a:graphic>
            </wp:anchor>
          </w:drawing>
        </mc:Choice>
        <mc:Fallback>
          <w:pict>
            <v:shapetype w14:anchorId="1ACADD43" id="_x0000_t202" coordsize="21600,21600" o:spt="202" path="m,l,21600r21600,l21600,xe">
              <v:stroke joinstyle="miter"/>
              <v:path gradientshapeok="t" o:connecttype="rect"/>
            </v:shapetype>
            <v:shape id="Shape 169" o:spid="_x0000_s1118" type="#_x0000_t202" style="position:absolute;margin-left:62.65pt;margin-top:62.1pt;width:118.35pt;height:9.15pt;z-index:-44040165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" filled="f" stroked="f">
              <v:textbox style="mso-fit-shape-to-text:t" inset="0,0,0,0">
                <w:txbxContent>
                  <w:p w14:paraId="12A04027" w14:textId="77777777" w:rsidR="00C65075" w:rsidRDefault="00000000">
                    <w:pPr>
                      <w:pStyle w:val="Style42"/>
                      <w:tabs>
                        <w:tab w:val="left" w:pos="827"/>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第四章文 化</w:t>
                    </w:r>
                  </w:p>
                </w:txbxContent>
              </v:textbox>
              <w10:wrap anchorx="page" anchory="page"/>
            </v:shape>
          </w:pict>
        </mc:Fallback>
      </mc:AlternateConten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9D5BE3" w14:textId="77777777" w:rsidR="00C65075" w:rsidRDefault="00000000">
    <w:pPr>
      <w:spacing w:line="1" w:lineRule="exact"/>
    </w:pPr>
    <w:r>
      <w:rPr>
        <w:noProof/>
      </w:rPr>
      <mc:AlternateContent>
        <mc:Choice Requires="wps">
          <w:drawing>
            <wp:anchor distT="0" distB="0" distL="0" distR="0" simplePos="0" relativeHeight="62914825" behindDoc="1" locked="0" layoutInCell="1" allowOverlap="1" wp14:anchorId="0468EC0A" wp14:editId="4833FD58">
              <wp:simplePos x="0" y="0"/>
              <wp:positionH relativeFrom="page">
                <wp:posOffset>4906645</wp:posOffset>
              </wp:positionH>
              <wp:positionV relativeFrom="page">
                <wp:posOffset>785495</wp:posOffset>
              </wp:positionV>
              <wp:extent cx="1635760" cy="120015"/>
              <wp:effectExtent l="0" t="0" r="0" b="0"/>
              <wp:wrapNone/>
              <wp:docPr id="167" name="Shape 167"/>
              <wp:cNvGraphicFramePr/>
              <a:graphic xmlns:a="http://schemas.openxmlformats.org/drawingml/2006/main">
                <a:graphicData uri="http://schemas.microsoft.com/office/word/2010/wordprocessingShape">
                  <wps:wsp>
                    <wps:cNvSpPr txBox="1"/>
                    <wps:spPr>
                      <a:xfrm>
                        <a:off x="0" y="0"/>
                        <a:ext cx="1635760" cy="120015"/>
                      </a:xfrm>
                      <a:prstGeom prst="rect">
                        <a:avLst/>
                      </a:prstGeom>
                      <a:noFill/>
                    </wps:spPr>
                    <wps:txbx>
                      <w:txbxContent>
                        <w:p w14:paraId="4BA75B6A" w14:textId="77777777" w:rsidR="00C65075" w:rsidRDefault="00000000">
                          <w:pPr>
                            <w:pStyle w:val="Style42"/>
                            <w:rPr>
                              <w:sz w:val="24"/>
                              <w:szCs w:val="24"/>
                            </w:rPr>
                          </w:pPr>
                          <w:r>
                            <w:rPr>
                              <w:rStyle w:val="CharStyle43"/>
                              <w:sz w:val="19"/>
                              <w:szCs w:val="19"/>
                            </w:rPr>
                            <w:t xml:space="preserve">第二节文化传承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0468EC0A" id="_x0000_t202" coordsize="21600,21600" o:spt="202" path="m,l,21600r21600,l21600,xe">
              <v:stroke joinstyle="miter"/>
              <v:path gradientshapeok="t" o:connecttype="rect"/>
            </v:shapetype>
            <v:shape id="Shape 167" o:spid="_x0000_s1119" type="#_x0000_t202" style="position:absolute;margin-left:386.35pt;margin-top:61.85pt;width:128.8pt;height:9.45pt;z-index:-44040165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" filled="f" stroked="f">
              <v:textbox style="mso-fit-shape-to-text:t" inset="0,0,0,0">
                <w:txbxContent>
                  <w:p w14:paraId="4BA75B6A" w14:textId="77777777" w:rsidR="00C65075" w:rsidRDefault="00000000">
                    <w:pPr>
                      <w:pStyle w:val="Style42"/>
                      <w:rPr>
                        <w:sz w:val="24"/>
                        <w:szCs w:val="24"/>
                      </w:rPr>
                    </w:pPr>
                    <w:r>
                      <w:rPr>
                        <w:rStyle w:val="CharStyle43"/>
                        <w:sz w:val="19"/>
                        <w:szCs w:val="19"/>
                      </w:rPr>
                      <w:t xml:space="preserve">第二节文化传承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062A5F" w14:textId="77777777" w:rsidR="00C65075" w:rsidRDefault="00000000">
    <w:pPr>
      <w:spacing w:line="1" w:lineRule="exact"/>
    </w:pPr>
    <w:r>
      <w:rPr>
        <w:noProof/>
      </w:rPr>
      <mc:AlternateContent>
        <mc:Choice Requires="wps">
          <w:drawing>
            <wp:anchor distT="0" distB="0" distL="0" distR="0" simplePos="0" relativeHeight="62914831" behindDoc="1" locked="0" layoutInCell="1" allowOverlap="1" wp14:anchorId="0D8AFE46" wp14:editId="28498D16">
              <wp:simplePos x="0" y="0"/>
              <wp:positionH relativeFrom="page">
                <wp:posOffset>795655</wp:posOffset>
              </wp:positionH>
              <wp:positionV relativeFrom="page">
                <wp:posOffset>788670</wp:posOffset>
              </wp:positionV>
              <wp:extent cx="1503045" cy="116205"/>
              <wp:effectExtent l="0" t="0" r="0" b="0"/>
              <wp:wrapNone/>
              <wp:docPr id="173" name="Shape 173"/>
              <wp:cNvGraphicFramePr/>
              <a:graphic xmlns:a="http://schemas.openxmlformats.org/drawingml/2006/main">
                <a:graphicData uri="http://schemas.microsoft.com/office/word/2010/wordprocessingShape">
                  <wps:wsp>
                    <wps:cNvSpPr txBox="1"/>
                    <wps:spPr>
                      <a:xfrm>
                        <a:off x="0" y="0"/>
                        <a:ext cx="1503045" cy="116205"/>
                      </a:xfrm>
                      <a:prstGeom prst="rect">
                        <a:avLst/>
                      </a:prstGeom>
                      <a:noFill/>
                    </wps:spPr>
                    <wps:txbx>
                      <w:txbxContent>
                        <w:p w14:paraId="5385BCA4" w14:textId="77777777" w:rsidR="00C65075" w:rsidRDefault="00000000">
                          <w:pPr>
                            <w:pStyle w:val="Style42"/>
                            <w:tabs>
                              <w:tab w:val="left" w:pos="827"/>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第四章文 化</w:t>
                          </w:r>
                        </w:p>
                      </w:txbxContent>
                    </wps:txbx>
                    <wps:bodyPr lIns="0" tIns="0" rIns="0" bIns="0">
                      <a:spAutoFit/>
                    </wps:bodyPr>
                  </wps:wsp>
                </a:graphicData>
              </a:graphic>
            </wp:anchor>
          </w:drawing>
        </mc:Choice>
        <mc:Fallback>
          <w:pict>
            <v:shapetype w14:anchorId="0D8AFE46" id="_x0000_t202" coordsize="21600,21600" o:spt="202" path="m,l,21600r21600,l21600,xe">
              <v:stroke joinstyle="miter"/>
              <v:path gradientshapeok="t" o:connecttype="rect"/>
            </v:shapetype>
            <v:shape id="Shape 173" o:spid="_x0000_s1120" type="#_x0000_t202" style="position:absolute;margin-left:62.65pt;margin-top:62.1pt;width:118.35pt;height:9.15pt;z-index:-44040164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" filled="f" stroked="f">
              <v:textbox style="mso-fit-shape-to-text:t" inset="0,0,0,0">
                <w:txbxContent>
                  <w:p w14:paraId="5385BCA4" w14:textId="77777777" w:rsidR="00C65075" w:rsidRDefault="00000000">
                    <w:pPr>
                      <w:pStyle w:val="Style42"/>
                      <w:tabs>
                        <w:tab w:val="left" w:pos="827"/>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第四章文 化</w:t>
                    </w:r>
                  </w:p>
                </w:txbxContent>
              </v:textbox>
              <w10:wrap anchorx="page" anchory="page"/>
            </v:shape>
          </w:pict>
        </mc:Fallback>
      </mc:AlternateConten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E073F3" w14:textId="77777777" w:rsidR="00C65075" w:rsidRDefault="00000000">
    <w:pPr>
      <w:spacing w:line="1" w:lineRule="exact"/>
    </w:pPr>
    <w:r>
      <w:rPr>
        <w:noProof/>
      </w:rPr>
      <mc:AlternateContent>
        <mc:Choice Requires="wps">
          <w:drawing>
            <wp:anchor distT="0" distB="0" distL="0" distR="0" simplePos="0" relativeHeight="62914829" behindDoc="1" locked="0" layoutInCell="1" allowOverlap="1" wp14:anchorId="28B64DAD" wp14:editId="74CEA0AA">
              <wp:simplePos x="0" y="0"/>
              <wp:positionH relativeFrom="page">
                <wp:posOffset>4908550</wp:posOffset>
              </wp:positionH>
              <wp:positionV relativeFrom="page">
                <wp:posOffset>785495</wp:posOffset>
              </wp:positionV>
              <wp:extent cx="1635760" cy="123190"/>
              <wp:effectExtent l="0" t="0" r="0" b="0"/>
              <wp:wrapNone/>
              <wp:docPr id="171" name="Shape 171"/>
              <wp:cNvGraphicFramePr/>
              <a:graphic xmlns:a="http://schemas.openxmlformats.org/drawingml/2006/main">
                <a:graphicData uri="http://schemas.microsoft.com/office/word/2010/wordprocessingShape">
                  <wps:wsp>
                    <wps:cNvSpPr txBox="1"/>
                    <wps:spPr>
                      <a:xfrm>
                        <a:off x="0" y="0"/>
                        <a:ext cx="1635760" cy="123190"/>
                      </a:xfrm>
                      <a:prstGeom prst="rect">
                        <a:avLst/>
                      </a:prstGeom>
                      <a:noFill/>
                    </wps:spPr>
                    <wps:txbx>
                      <w:txbxContent>
                        <w:p w14:paraId="624B36F4" w14:textId="77777777" w:rsidR="00C65075" w:rsidRDefault="00000000">
                          <w:pPr>
                            <w:pStyle w:val="Style42"/>
                            <w:rPr>
                              <w:sz w:val="24"/>
                              <w:szCs w:val="24"/>
                            </w:rPr>
                          </w:pPr>
                          <w:r>
                            <w:rPr>
                              <w:rStyle w:val="CharStyle43"/>
                              <w:sz w:val="19"/>
                              <w:szCs w:val="19"/>
                            </w:rPr>
                            <w:t xml:space="preserve">第三节文化变迁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28B64DAD" id="_x0000_t202" coordsize="21600,21600" o:spt="202" path="m,l,21600r21600,l21600,xe">
              <v:stroke joinstyle="miter"/>
              <v:path gradientshapeok="t" o:connecttype="rect"/>
            </v:shapetype>
            <v:shape id="Shape 171" o:spid="_x0000_s1121" type="#_x0000_t202" style="position:absolute;margin-left:386.5pt;margin-top:61.85pt;width:128.8pt;height:9.7pt;z-index:-44040165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" filled="f" stroked="f">
              <v:textbox style="mso-fit-shape-to-text:t" inset="0,0,0,0">
                <w:txbxContent>
                  <w:p w14:paraId="624B36F4" w14:textId="77777777" w:rsidR="00C65075" w:rsidRDefault="00000000">
                    <w:pPr>
                      <w:pStyle w:val="Style42"/>
                      <w:rPr>
                        <w:sz w:val="24"/>
                        <w:szCs w:val="24"/>
                      </w:rPr>
                    </w:pPr>
                    <w:r>
                      <w:rPr>
                        <w:rStyle w:val="CharStyle43"/>
                        <w:sz w:val="19"/>
                        <w:szCs w:val="19"/>
                      </w:rPr>
                      <w:t xml:space="preserve">第三节文化变迁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F145DD" w14:textId="77777777" w:rsidR="00C65075" w:rsidRDefault="00000000">
    <w:pPr>
      <w:spacing w:line="1" w:lineRule="exact"/>
    </w:pPr>
    <w:r>
      <w:rPr>
        <w:noProof/>
      </w:rPr>
      <mc:AlternateContent>
        <mc:Choice Requires="wps">
          <w:drawing>
            <wp:anchor distT="0" distB="0" distL="0" distR="0" simplePos="0" relativeHeight="62914833" behindDoc="1" locked="0" layoutInCell="1" allowOverlap="1" wp14:anchorId="35F68A27" wp14:editId="4E1EBF54">
              <wp:simplePos x="0" y="0"/>
              <wp:positionH relativeFrom="page">
                <wp:posOffset>4905375</wp:posOffset>
              </wp:positionH>
              <wp:positionV relativeFrom="page">
                <wp:posOffset>692150</wp:posOffset>
              </wp:positionV>
              <wp:extent cx="1635760" cy="215900"/>
              <wp:effectExtent l="0" t="0" r="0" b="0"/>
              <wp:wrapNone/>
              <wp:docPr id="175" name="Shape 175"/>
              <wp:cNvGraphicFramePr/>
              <a:graphic xmlns:a="http://schemas.openxmlformats.org/drawingml/2006/main">
                <a:graphicData uri="http://schemas.microsoft.com/office/word/2010/wordprocessingShape">
                  <wps:wsp>
                    <wps:cNvSpPr txBox="1"/>
                    <wps:spPr>
                      <a:xfrm>
                        <a:off x="0" y="0"/>
                        <a:ext cx="1635760" cy="215900"/>
                      </a:xfrm>
                      <a:prstGeom prst="rect">
                        <a:avLst/>
                      </a:prstGeom>
                      <a:noFill/>
                    </wps:spPr>
                    <wps:txbx>
                      <w:txbxContent>
                        <w:p w14:paraId="1D98628A" w14:textId="77777777" w:rsidR="00C65075" w:rsidRDefault="00000000">
                          <w:pPr>
                            <w:pStyle w:val="Style42"/>
                            <w:rPr>
                              <w:sz w:val="24"/>
                              <w:szCs w:val="24"/>
                            </w:rPr>
                          </w:pPr>
                          <w:r>
                            <w:rPr>
                              <w:rStyle w:val="CharStyle43"/>
                              <w:sz w:val="19"/>
                              <w:szCs w:val="19"/>
                            </w:rPr>
                            <w:t xml:space="preserve">第二节文化传承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p w14:paraId="7A0912D5" w14:textId="77777777" w:rsidR="00C65075" w:rsidRDefault="00000000">
                          <w:pPr>
                            <w:pStyle w:val="Style42"/>
                            <w:rPr>
                              <w:sz w:val="24"/>
                              <w:szCs w:val="24"/>
                            </w:rPr>
                          </w:pPr>
                          <w:r>
                            <w:rPr>
                              <w:rStyle w:val="CharStyle43"/>
                              <w:rFonts w:ascii="Times New Roman" w:eastAsia="Times New Roman" w:hAnsi="Times New Roman" w:cs="Times New Roman"/>
                              <w:sz w:val="24"/>
                              <w:szCs w:val="24"/>
                            </w:rPr>
                            <w:t>I</w:t>
                          </w:r>
                        </w:p>
                      </w:txbxContent>
                    </wps:txbx>
                    <wps:bodyPr wrap="none" lIns="0" tIns="0" rIns="0" bIns="0">
                      <a:spAutoFit/>
                    </wps:bodyPr>
                  </wps:wsp>
                </a:graphicData>
              </a:graphic>
            </wp:anchor>
          </w:drawing>
        </mc:Choice>
        <mc:Fallback>
          <w:pict>
            <v:shapetype w14:anchorId="35F68A27" id="_x0000_t202" coordsize="21600,21600" o:spt="202" path="m,l,21600r21600,l21600,xe">
              <v:stroke joinstyle="miter"/>
              <v:path gradientshapeok="t" o:connecttype="rect"/>
            </v:shapetype>
            <v:shape id="Shape 175" o:spid="_x0000_s1122" type="#_x0000_t202" style="position:absolute;margin-left:386.25pt;margin-top:54.5pt;width:128.8pt;height:17pt;z-index:-44040164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" filled="f" stroked="f">
              <v:textbox style="mso-fit-shape-to-text:t" inset="0,0,0,0">
                <w:txbxContent>
                  <w:p w14:paraId="1D98628A" w14:textId="77777777" w:rsidR="00C65075" w:rsidRDefault="00000000">
                    <w:pPr>
                      <w:pStyle w:val="Style42"/>
                      <w:rPr>
                        <w:sz w:val="24"/>
                        <w:szCs w:val="24"/>
                      </w:rPr>
                    </w:pPr>
                    <w:r>
                      <w:rPr>
                        <w:rStyle w:val="CharStyle43"/>
                        <w:sz w:val="19"/>
                        <w:szCs w:val="19"/>
                      </w:rPr>
                      <w:t xml:space="preserve">第二节文化传承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p w14:paraId="7A0912D5" w14:textId="77777777" w:rsidR="00C65075" w:rsidRDefault="00000000">
                    <w:pPr>
                      <w:pStyle w:val="Style42"/>
                      <w:rPr>
                        <w:sz w:val="24"/>
                        <w:szCs w:val="24"/>
                      </w:rPr>
                    </w:pPr>
                    <w:r>
                      <w:rPr>
                        <w:rStyle w:val="CharStyle43"/>
                        <w:rFonts w:ascii="Times New Roman" w:eastAsia="Times New Roman" w:hAnsi="Times New Roman" w:cs="Times New Roman"/>
                        <w:sz w:val="24"/>
                        <w:szCs w:val="24"/>
                      </w:rPr>
                      <w:t>I</w:t>
                    </w:r>
                  </w:p>
                </w:txbxContent>
              </v:textbox>
              <w10:wrap anchorx="page" anchory="page"/>
            </v:shape>
          </w:pict>
        </mc:Fallback>
      </mc:AlternateConten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A80C0C" w14:textId="77777777" w:rsidR="00C65075" w:rsidRDefault="00000000">
    <w:pPr>
      <w:spacing w:line="1" w:lineRule="exact"/>
    </w:pPr>
    <w:r>
      <w:rPr>
        <w:noProof/>
      </w:rPr>
      <mc:AlternateContent>
        <mc:Choice Requires="wps">
          <w:drawing>
            <wp:anchor distT="0" distB="0" distL="0" distR="0" simplePos="0" relativeHeight="62914837" behindDoc="1" locked="0" layoutInCell="1" allowOverlap="1" wp14:anchorId="0C9EC619" wp14:editId="4222529F">
              <wp:simplePos x="0" y="0"/>
              <wp:positionH relativeFrom="page">
                <wp:posOffset>795655</wp:posOffset>
              </wp:positionH>
              <wp:positionV relativeFrom="page">
                <wp:posOffset>788670</wp:posOffset>
              </wp:positionV>
              <wp:extent cx="1503045" cy="116205"/>
              <wp:effectExtent l="0" t="0" r="0" b="0"/>
              <wp:wrapNone/>
              <wp:docPr id="179" name="Shape 179"/>
              <wp:cNvGraphicFramePr/>
              <a:graphic xmlns:a="http://schemas.openxmlformats.org/drawingml/2006/main">
                <a:graphicData uri="http://schemas.microsoft.com/office/word/2010/wordprocessingShape">
                  <wps:wsp>
                    <wps:cNvSpPr txBox="1"/>
                    <wps:spPr>
                      <a:xfrm>
                        <a:off x="0" y="0"/>
                        <a:ext cx="1503045" cy="116205"/>
                      </a:xfrm>
                      <a:prstGeom prst="rect">
                        <a:avLst/>
                      </a:prstGeom>
                      <a:noFill/>
                    </wps:spPr>
                    <wps:txbx>
                      <w:txbxContent>
                        <w:p w14:paraId="472A4972" w14:textId="77777777" w:rsidR="00C65075" w:rsidRDefault="00000000">
                          <w:pPr>
                            <w:pStyle w:val="Style42"/>
                            <w:tabs>
                              <w:tab w:val="left" w:pos="827"/>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第四章文 化</w:t>
                          </w:r>
                        </w:p>
                      </w:txbxContent>
                    </wps:txbx>
                    <wps:bodyPr lIns="0" tIns="0" rIns="0" bIns="0">
                      <a:spAutoFit/>
                    </wps:bodyPr>
                  </wps:wsp>
                </a:graphicData>
              </a:graphic>
            </wp:anchor>
          </w:drawing>
        </mc:Choice>
        <mc:Fallback>
          <w:pict>
            <v:shapetype w14:anchorId="0C9EC619" id="_x0000_t202" coordsize="21600,21600" o:spt="202" path="m,l,21600r21600,l21600,xe">
              <v:stroke joinstyle="miter"/>
              <v:path gradientshapeok="t" o:connecttype="rect"/>
            </v:shapetype>
            <v:shape id="Shape 179" o:spid="_x0000_s1123" type="#_x0000_t202" style="position:absolute;margin-left:62.65pt;margin-top:62.1pt;width:118.35pt;height:9.15pt;z-index:-44040164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" filled="f" stroked="f">
              <v:textbox style="mso-fit-shape-to-text:t" inset="0,0,0,0">
                <w:txbxContent>
                  <w:p w14:paraId="472A4972" w14:textId="77777777" w:rsidR="00C65075" w:rsidRDefault="00000000">
                    <w:pPr>
                      <w:pStyle w:val="Style42"/>
                      <w:tabs>
                        <w:tab w:val="left" w:pos="827"/>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第四章文 化</w:t>
                    </w:r>
                  </w:p>
                </w:txbxContent>
              </v:textbox>
              <w10:wrap anchorx="page" anchory="page"/>
            </v:shape>
          </w:pict>
        </mc:Fallback>
      </mc:AlternateConten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8DCA95" w14:textId="77777777" w:rsidR="00C65075" w:rsidRDefault="00000000">
    <w:pPr>
      <w:spacing w:line="1" w:lineRule="exact"/>
    </w:pPr>
    <w:r>
      <w:rPr>
        <w:noProof/>
      </w:rPr>
      <mc:AlternateContent>
        <mc:Choice Requires="wps">
          <w:drawing>
            <wp:anchor distT="0" distB="0" distL="0" distR="0" simplePos="0" relativeHeight="62914835" behindDoc="1" locked="0" layoutInCell="1" allowOverlap="1" wp14:anchorId="39C877AD" wp14:editId="5AA4007D">
              <wp:simplePos x="0" y="0"/>
              <wp:positionH relativeFrom="page">
                <wp:posOffset>795655</wp:posOffset>
              </wp:positionH>
              <wp:positionV relativeFrom="page">
                <wp:posOffset>788670</wp:posOffset>
              </wp:positionV>
              <wp:extent cx="1503045" cy="116205"/>
              <wp:effectExtent l="0" t="0" r="0" b="0"/>
              <wp:wrapNone/>
              <wp:docPr id="177" name="Shape 177"/>
              <wp:cNvGraphicFramePr/>
              <a:graphic xmlns:a="http://schemas.openxmlformats.org/drawingml/2006/main">
                <a:graphicData uri="http://schemas.microsoft.com/office/word/2010/wordprocessingShape">
                  <wps:wsp>
                    <wps:cNvSpPr txBox="1"/>
                    <wps:spPr>
                      <a:xfrm>
                        <a:off x="0" y="0"/>
                        <a:ext cx="1503045" cy="116205"/>
                      </a:xfrm>
                      <a:prstGeom prst="rect">
                        <a:avLst/>
                      </a:prstGeom>
                      <a:noFill/>
                    </wps:spPr>
                    <wps:txbx>
                      <w:txbxContent>
                        <w:p w14:paraId="174C8077" w14:textId="77777777" w:rsidR="00C65075" w:rsidRDefault="00000000">
                          <w:pPr>
                            <w:pStyle w:val="Style42"/>
                            <w:tabs>
                              <w:tab w:val="left" w:pos="827"/>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第四章文 化</w:t>
                          </w:r>
                        </w:p>
                      </w:txbxContent>
                    </wps:txbx>
                    <wps:bodyPr lIns="0" tIns="0" rIns="0" bIns="0">
                      <a:spAutoFit/>
                    </wps:bodyPr>
                  </wps:wsp>
                </a:graphicData>
              </a:graphic>
            </wp:anchor>
          </w:drawing>
        </mc:Choice>
        <mc:Fallback>
          <w:pict>
            <v:shapetype w14:anchorId="39C877AD" id="_x0000_t202" coordsize="21600,21600" o:spt="202" path="m,l,21600r21600,l21600,xe">
              <v:stroke joinstyle="miter"/>
              <v:path gradientshapeok="t" o:connecttype="rect"/>
            </v:shapetype>
            <v:shape id="Shape 177" o:spid="_x0000_s1124" type="#_x0000_t202" style="position:absolute;margin-left:62.65pt;margin-top:62.1pt;width:118.35pt;height:9.15pt;z-index:-44040164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" filled="f" stroked="f">
              <v:textbox style="mso-fit-shape-to-text:t" inset="0,0,0,0">
                <w:txbxContent>
                  <w:p w14:paraId="174C8077" w14:textId="77777777" w:rsidR="00C65075" w:rsidRDefault="00000000">
                    <w:pPr>
                      <w:pStyle w:val="Style42"/>
                      <w:tabs>
                        <w:tab w:val="left" w:pos="827"/>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第四章文 化</w:t>
                    </w:r>
                  </w:p>
                </w:txbxContent>
              </v:textbox>
              <w10:wrap anchorx="page" anchory="page"/>
            </v:shape>
          </w:pict>
        </mc:Fallback>
      </mc:AlternateConten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3F4C46" w14:textId="77777777" w:rsidR="00C65075" w:rsidRDefault="00000000">
    <w:pPr>
      <w:spacing w:line="1" w:lineRule="exact"/>
    </w:pPr>
    <w:r>
      <w:rPr>
        <w:noProof/>
      </w:rPr>
      <mc:AlternateContent>
        <mc:Choice Requires="wps">
          <w:drawing>
            <wp:anchor distT="0" distB="0" distL="0" distR="0" simplePos="0" relativeHeight="62914839" behindDoc="1" locked="0" layoutInCell="1" allowOverlap="1" wp14:anchorId="60B390AD" wp14:editId="63C231CF">
              <wp:simplePos x="0" y="0"/>
              <wp:positionH relativeFrom="page">
                <wp:posOffset>4905375</wp:posOffset>
              </wp:positionH>
              <wp:positionV relativeFrom="page">
                <wp:posOffset>695960</wp:posOffset>
              </wp:positionV>
              <wp:extent cx="1638935" cy="212725"/>
              <wp:effectExtent l="0" t="0" r="0" b="0"/>
              <wp:wrapNone/>
              <wp:docPr id="181" name="Shape 181"/>
              <wp:cNvGraphicFramePr/>
              <a:graphic xmlns:a="http://schemas.openxmlformats.org/drawingml/2006/main">
                <a:graphicData uri="http://schemas.microsoft.com/office/word/2010/wordprocessingShape">
                  <wps:wsp>
                    <wps:cNvSpPr txBox="1"/>
                    <wps:spPr>
                      <a:xfrm>
                        <a:off x="0" y="0"/>
                        <a:ext cx="1638935" cy="212725"/>
                      </a:xfrm>
                      <a:prstGeom prst="rect">
                        <a:avLst/>
                      </a:prstGeom>
                      <a:noFill/>
                    </wps:spPr>
                    <wps:txbx>
                      <w:txbxContent>
                        <w:p w14:paraId="7651EA3B" w14:textId="77777777" w:rsidR="00C65075" w:rsidRDefault="00000000">
                          <w:pPr>
                            <w:pStyle w:val="Style42"/>
                            <w:rPr>
                              <w:sz w:val="24"/>
                              <w:szCs w:val="24"/>
                            </w:rPr>
                          </w:pPr>
                          <w:r>
                            <w:rPr>
                              <w:rStyle w:val="CharStyle43"/>
                              <w:sz w:val="19"/>
                              <w:szCs w:val="19"/>
                            </w:rPr>
                            <w:t xml:space="preserve">第三节文化变迁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p w14:paraId="3F93C541" w14:textId="77777777" w:rsidR="00C65075" w:rsidRDefault="00000000">
                          <w:pPr>
                            <w:pStyle w:val="Style42"/>
                            <w:rPr>
                              <w:sz w:val="19"/>
                              <w:szCs w:val="19"/>
                            </w:rPr>
                          </w:pPr>
                          <w:r>
                            <w:rPr>
                              <w:rStyle w:val="CharStyle43"/>
                              <w:sz w:val="19"/>
                              <w:szCs w:val="19"/>
                            </w:rPr>
                            <w:t>I</w:t>
                          </w:r>
                        </w:p>
                      </w:txbxContent>
                    </wps:txbx>
                    <wps:bodyPr wrap="none" lIns="0" tIns="0" rIns="0" bIns="0">
                      <a:spAutoFit/>
                    </wps:bodyPr>
                  </wps:wsp>
                </a:graphicData>
              </a:graphic>
            </wp:anchor>
          </w:drawing>
        </mc:Choice>
        <mc:Fallback>
          <w:pict>
            <v:shapetype w14:anchorId="60B390AD" id="_x0000_t202" coordsize="21600,21600" o:spt="202" path="m,l,21600r21600,l21600,xe">
              <v:stroke joinstyle="miter"/>
              <v:path gradientshapeok="t" o:connecttype="rect"/>
            </v:shapetype>
            <v:shape id="Shape 181" o:spid="_x0000_s1125" type="#_x0000_t202" style="position:absolute;margin-left:386.25pt;margin-top:54.8pt;width:129.05pt;height:16.75pt;z-index:-44040164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" filled="f" stroked="f">
              <v:textbox style="mso-fit-shape-to-text:t" inset="0,0,0,0">
                <w:txbxContent>
                  <w:p w14:paraId="7651EA3B" w14:textId="77777777" w:rsidR="00C65075" w:rsidRDefault="00000000">
                    <w:pPr>
                      <w:pStyle w:val="Style42"/>
                      <w:rPr>
                        <w:sz w:val="24"/>
                        <w:szCs w:val="24"/>
                      </w:rPr>
                    </w:pPr>
                    <w:r>
                      <w:rPr>
                        <w:rStyle w:val="CharStyle43"/>
                        <w:sz w:val="19"/>
                        <w:szCs w:val="19"/>
                      </w:rPr>
                      <w:t xml:space="preserve">第三节文化变迁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p w14:paraId="3F93C541" w14:textId="77777777" w:rsidR="00C65075" w:rsidRDefault="00000000">
                    <w:pPr>
                      <w:pStyle w:val="Style42"/>
                      <w:rPr>
                        <w:sz w:val="19"/>
                        <w:szCs w:val="19"/>
                      </w:rPr>
                    </w:pPr>
                    <w:r>
                      <w:rPr>
                        <w:rStyle w:val="CharStyle43"/>
                        <w:sz w:val="19"/>
                        <w:szCs w:val="19"/>
                      </w:rPr>
                      <w:t>I</w:t>
                    </w:r>
                  </w:p>
                </w:txbxContent>
              </v:textbox>
              <w10:wrap anchorx="page" anchory="page"/>
            </v:shape>
          </w:pict>
        </mc:Fallback>
      </mc:AlternateConten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7D5AE3" w14:textId="77777777" w:rsidR="00C65075" w:rsidRDefault="00C65075"/>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4EFFB3" w14:textId="77777777" w:rsidR="00C65075" w:rsidRDefault="00C65075"/>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601BCC" w14:textId="77777777" w:rsidR="00C65075" w:rsidRDefault="00000000">
    <w:pPr>
      <w:spacing w:line="1" w:lineRule="exact"/>
    </w:pPr>
    <w:r>
      <w:rPr>
        <w:noProof/>
      </w:rPr>
      <mc:AlternateContent>
        <mc:Choice Requires="wps">
          <w:drawing>
            <wp:anchor distT="0" distB="0" distL="0" distR="0" simplePos="0" relativeHeight="62914843" behindDoc="1" locked="0" layoutInCell="1" allowOverlap="1" wp14:anchorId="2BFDC0CC" wp14:editId="40DA097B">
              <wp:simplePos x="0" y="0"/>
              <wp:positionH relativeFrom="page">
                <wp:posOffset>922020</wp:posOffset>
              </wp:positionH>
              <wp:positionV relativeFrom="page">
                <wp:posOffset>805180</wp:posOffset>
              </wp:positionV>
              <wp:extent cx="1629410" cy="120015"/>
              <wp:effectExtent l="0" t="0" r="0" b="0"/>
              <wp:wrapNone/>
              <wp:docPr id="185" name="Shape 185"/>
              <wp:cNvGraphicFramePr/>
              <a:graphic xmlns:a="http://schemas.openxmlformats.org/drawingml/2006/main">
                <a:graphicData uri="http://schemas.microsoft.com/office/word/2010/wordprocessingShape">
                  <wps:wsp>
                    <wps:cNvSpPr txBox="1"/>
                    <wps:spPr>
                      <a:xfrm>
                        <a:off x="0" y="0"/>
                        <a:ext cx="1629410" cy="120015"/>
                      </a:xfrm>
                      <a:prstGeom prst="rect">
                        <a:avLst/>
                      </a:prstGeom>
                      <a:noFill/>
                    </wps:spPr>
                    <wps:txbx>
                      <w:txbxContent>
                        <w:p w14:paraId="4AE10D9C"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sz w:val="16"/>
                              <w:szCs w:val="16"/>
                              <w:lang w:val="en-US" w:eastAsia="en-US" w:bidi="en-US"/>
                            </w:rPr>
                            <w:t>#</w:t>
                          </w:r>
                          <w:r>
                            <w:rPr>
                              <w:rStyle w:val="CharStyle43"/>
                              <w:sz w:val="16"/>
                              <w:szCs w:val="16"/>
                              <w:lang w:val="en-US" w:eastAsia="en-US" w:bidi="en-US"/>
                            </w:rPr>
                            <w:fldChar w:fldCharType="end"/>
                          </w:r>
                          <w:r>
                            <w:rPr>
                              <w:rStyle w:val="CharStyle43"/>
                              <w:sz w:val="16"/>
                              <w:szCs w:val="16"/>
                              <w:lang w:val="en-US" w:eastAsia="en-US" w:bidi="en-US"/>
                            </w:rPr>
                            <w:t xml:space="preserve"> </w:t>
                          </w:r>
                          <w:r>
                            <w:rPr>
                              <w:rStyle w:val="CharStyle43"/>
                              <w:sz w:val="19"/>
                              <w:szCs w:val="19"/>
                            </w:rPr>
                            <w:t>第五章生态与环境</w:t>
                          </w:r>
                        </w:p>
                      </w:txbxContent>
                    </wps:txbx>
                    <wps:bodyPr wrap="none" lIns="0" tIns="0" rIns="0" bIns="0">
                      <a:spAutoFit/>
                    </wps:bodyPr>
                  </wps:wsp>
                </a:graphicData>
              </a:graphic>
            </wp:anchor>
          </w:drawing>
        </mc:Choice>
        <mc:Fallback>
          <w:pict>
            <v:shapetype w14:anchorId="2BFDC0CC" id="_x0000_t202" coordsize="21600,21600" o:spt="202" path="m,l,21600r21600,l21600,xe">
              <v:stroke joinstyle="miter"/>
              <v:path gradientshapeok="t" o:connecttype="rect"/>
            </v:shapetype>
            <v:shape id="Shape 185" o:spid="_x0000_s1126" type="#_x0000_t202" style="position:absolute;margin-left:72.6pt;margin-top:63.4pt;width:128.3pt;height:9.45pt;z-index:-44040163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" filled="f" stroked="f">
              <v:textbox style="mso-fit-shape-to-text:t" inset="0,0,0,0">
                <w:txbxContent>
                  <w:p w14:paraId="4AE10D9C"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sz w:val="16"/>
                        <w:szCs w:val="16"/>
                        <w:lang w:val="en-US" w:eastAsia="en-US" w:bidi="en-US"/>
                      </w:rPr>
                      <w:t>#</w:t>
                    </w:r>
                    <w:r>
                      <w:rPr>
                        <w:rStyle w:val="CharStyle43"/>
                        <w:sz w:val="16"/>
                        <w:szCs w:val="16"/>
                        <w:lang w:val="en-US" w:eastAsia="en-US" w:bidi="en-US"/>
                      </w:rPr>
                      <w:fldChar w:fldCharType="end"/>
                    </w:r>
                    <w:r>
                      <w:rPr>
                        <w:rStyle w:val="CharStyle43"/>
                        <w:sz w:val="16"/>
                        <w:szCs w:val="16"/>
                        <w:lang w:val="en-US" w:eastAsia="en-US" w:bidi="en-US"/>
                      </w:rPr>
                      <w:t xml:space="preserve"> </w:t>
                    </w:r>
                    <w:r>
                      <w:rPr>
                        <w:rStyle w:val="CharStyle43"/>
                        <w:sz w:val="19"/>
                        <w:szCs w:val="19"/>
                      </w:rPr>
                      <w:t>第五章生态与环境</w:t>
                    </w:r>
                  </w:p>
                </w:txbxContent>
              </v:textbox>
              <w10:wrap anchorx="page" anchory="page"/>
            </v:shape>
          </w:pict>
        </mc:Fallback>
      </mc:AlternateConten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BE7CB2" w14:textId="77777777" w:rsidR="00C65075" w:rsidRDefault="00000000">
    <w:pPr>
      <w:spacing w:line="1" w:lineRule="exact"/>
    </w:pPr>
    <w:r>
      <w:rPr>
        <w:noProof/>
      </w:rPr>
      <mc:AlternateContent>
        <mc:Choice Requires="wps">
          <w:drawing>
            <wp:anchor distT="0" distB="0" distL="0" distR="0" simplePos="0" relativeHeight="62914841" behindDoc="1" locked="0" layoutInCell="1" allowOverlap="1" wp14:anchorId="07AA9671" wp14:editId="365A2FF6">
              <wp:simplePos x="0" y="0"/>
              <wp:positionH relativeFrom="page">
                <wp:posOffset>4153535</wp:posOffset>
              </wp:positionH>
              <wp:positionV relativeFrom="page">
                <wp:posOffset>699135</wp:posOffset>
              </wp:positionV>
              <wp:extent cx="2383790" cy="209550"/>
              <wp:effectExtent l="0" t="0" r="0" b="0"/>
              <wp:wrapNone/>
              <wp:docPr id="183" name="Shape 183"/>
              <wp:cNvGraphicFramePr/>
              <a:graphic xmlns:a="http://schemas.openxmlformats.org/drawingml/2006/main">
                <a:graphicData uri="http://schemas.microsoft.com/office/word/2010/wordprocessingShape">
                  <wps:wsp>
                    <wps:cNvSpPr txBox="1"/>
                    <wps:spPr>
                      <a:xfrm>
                        <a:off x="0" y="0"/>
                        <a:ext cx="2383790" cy="209550"/>
                      </a:xfrm>
                      <a:prstGeom prst="rect">
                        <a:avLst/>
                      </a:prstGeom>
                      <a:noFill/>
                    </wps:spPr>
                    <wps:txbx>
                      <w:txbxContent>
                        <w:p w14:paraId="4D672277" w14:textId="77777777" w:rsidR="00C65075" w:rsidRDefault="00000000">
                          <w:pPr>
                            <w:pStyle w:val="Style42"/>
                            <w:rPr>
                              <w:sz w:val="19"/>
                              <w:szCs w:val="19"/>
                            </w:rPr>
                          </w:pPr>
                          <w:r>
                            <w:rPr>
                              <w:rStyle w:val="CharStyle43"/>
                              <w:sz w:val="19"/>
                              <w:szCs w:val="19"/>
                            </w:rPr>
                            <w:t>第一节作为生态适应机制的文化；</w:t>
                          </w:r>
                          <w:r>
                            <w:fldChar w:fldCharType="begin"/>
                          </w:r>
                          <w:r>
                            <w:instrText xml:space="preserve"> PAGE \* MERGEFORMAT </w:instrText>
                          </w:r>
                          <w:r>
                            <w:fldChar w:fldCharType="separate"/>
                          </w:r>
                          <w:r>
                            <w:rPr>
                              <w:rStyle w:val="CharStyle43"/>
                              <w:sz w:val="19"/>
                              <w:szCs w:val="19"/>
                              <w:lang w:val="en-US" w:bidi="en-US"/>
                            </w:rPr>
                            <w:t>#</w:t>
                          </w:r>
                          <w:r>
                            <w:rPr>
                              <w:rStyle w:val="CharStyle43"/>
                              <w:sz w:val="19"/>
                              <w:szCs w:val="19"/>
                              <w:lang w:val="en-US" w:eastAsia="en-US" w:bidi="en-US"/>
                            </w:rPr>
                            <w:fldChar w:fldCharType="end"/>
                          </w:r>
                        </w:p>
                      </w:txbxContent>
                    </wps:txbx>
                    <wps:bodyPr wrap="none" lIns="0" tIns="0" rIns="0" bIns="0">
                      <a:spAutoFit/>
                    </wps:bodyPr>
                  </wps:wsp>
                </a:graphicData>
              </a:graphic>
            </wp:anchor>
          </w:drawing>
        </mc:Choice>
        <mc:Fallback>
          <w:pict>
            <v:shapetype w14:anchorId="07AA9671" id="_x0000_t202" coordsize="21600,21600" o:spt="202" path="m,l,21600r21600,l21600,xe">
              <v:stroke joinstyle="miter"/>
              <v:path gradientshapeok="t" o:connecttype="rect"/>
            </v:shapetype>
            <v:shape id="Shape 183" o:spid="_x0000_s1127" type="#_x0000_t202" style="position:absolute;margin-left:327.05pt;margin-top:55.05pt;width:187.7pt;height:16.5pt;z-index:-44040163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" filled="f" stroked="f">
              <v:textbox style="mso-fit-shape-to-text:t" inset="0,0,0,0">
                <w:txbxContent>
                  <w:p w14:paraId="4D672277" w14:textId="77777777" w:rsidR="00C65075" w:rsidRDefault="00000000">
                    <w:pPr>
                      <w:pStyle w:val="Style42"/>
                      <w:rPr>
                        <w:sz w:val="19"/>
                        <w:szCs w:val="19"/>
                      </w:rPr>
                    </w:pPr>
                    <w:r>
                      <w:rPr>
                        <w:rStyle w:val="CharStyle43"/>
                        <w:sz w:val="19"/>
                        <w:szCs w:val="19"/>
                      </w:rPr>
                      <w:t>第一节作为生态适应机制的文化；</w:t>
                    </w:r>
                    <w:r>
                      <w:fldChar w:fldCharType="begin"/>
                    </w:r>
                    <w:r>
                      <w:instrText xml:space="preserve"> PAGE \* MERGEFORMAT </w:instrText>
                    </w:r>
                    <w:r>
                      <w:fldChar w:fldCharType="separate"/>
                    </w:r>
                    <w:r>
                      <w:rPr>
                        <w:rStyle w:val="CharStyle43"/>
                        <w:sz w:val="19"/>
                        <w:szCs w:val="19"/>
                        <w:lang w:val="en-US" w:bidi="en-US"/>
                      </w:rPr>
                      <w:t>#</w:t>
                    </w:r>
                    <w:r>
                      <w:rPr>
                        <w:rStyle w:val="CharStyle43"/>
                        <w:sz w:val="19"/>
                        <w:szCs w:val="19"/>
                        <w:lang w:val="en-US" w:eastAsia="en-US" w:bidi="en-US"/>
                      </w:rPr>
                      <w:fldChar w:fldCharType="end"/>
                    </w:r>
                  </w:p>
                </w:txbxContent>
              </v:textbox>
              <w10:wrap anchorx="page" anchory="page"/>
            </v:shape>
          </w:pict>
        </mc:Fallback>
      </mc:AlternateConten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B48A78" w14:textId="77777777" w:rsidR="00C65075" w:rsidRDefault="00000000">
    <w:pPr>
      <w:spacing w:line="1" w:lineRule="exact"/>
    </w:pPr>
    <w:r>
      <w:rPr>
        <w:noProof/>
      </w:rPr>
      <mc:AlternateContent>
        <mc:Choice Requires="wps">
          <w:drawing>
            <wp:anchor distT="0" distB="0" distL="0" distR="0" simplePos="0" relativeHeight="62914847" behindDoc="1" locked="0" layoutInCell="1" allowOverlap="1" wp14:anchorId="3CEED213" wp14:editId="30FDF759">
              <wp:simplePos x="0" y="0"/>
              <wp:positionH relativeFrom="page">
                <wp:posOffset>922020</wp:posOffset>
              </wp:positionH>
              <wp:positionV relativeFrom="page">
                <wp:posOffset>805180</wp:posOffset>
              </wp:positionV>
              <wp:extent cx="1629410" cy="120015"/>
              <wp:effectExtent l="0" t="0" r="0" b="0"/>
              <wp:wrapNone/>
              <wp:docPr id="189" name="Shape 189"/>
              <wp:cNvGraphicFramePr/>
              <a:graphic xmlns:a="http://schemas.openxmlformats.org/drawingml/2006/main">
                <a:graphicData uri="http://schemas.microsoft.com/office/word/2010/wordprocessingShape">
                  <wps:wsp>
                    <wps:cNvSpPr txBox="1"/>
                    <wps:spPr>
                      <a:xfrm>
                        <a:off x="0" y="0"/>
                        <a:ext cx="1629410" cy="120015"/>
                      </a:xfrm>
                      <a:prstGeom prst="rect">
                        <a:avLst/>
                      </a:prstGeom>
                      <a:noFill/>
                    </wps:spPr>
                    <wps:txbx>
                      <w:txbxContent>
                        <w:p w14:paraId="78AEAFEC"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sz w:val="16"/>
                              <w:szCs w:val="16"/>
                              <w:lang w:val="en-US" w:eastAsia="en-US" w:bidi="en-US"/>
                            </w:rPr>
                            <w:t>#</w:t>
                          </w:r>
                          <w:r>
                            <w:rPr>
                              <w:rStyle w:val="CharStyle43"/>
                              <w:sz w:val="16"/>
                              <w:szCs w:val="16"/>
                              <w:lang w:val="en-US" w:eastAsia="en-US" w:bidi="en-US"/>
                            </w:rPr>
                            <w:fldChar w:fldCharType="end"/>
                          </w:r>
                          <w:r>
                            <w:rPr>
                              <w:rStyle w:val="CharStyle43"/>
                              <w:sz w:val="16"/>
                              <w:szCs w:val="16"/>
                              <w:lang w:val="en-US" w:eastAsia="en-US" w:bidi="en-US"/>
                            </w:rPr>
                            <w:t xml:space="preserve"> </w:t>
                          </w:r>
                          <w:r>
                            <w:rPr>
                              <w:rStyle w:val="CharStyle43"/>
                              <w:sz w:val="19"/>
                              <w:szCs w:val="19"/>
                            </w:rPr>
                            <w:t>第五章生态与环境</w:t>
                          </w:r>
                        </w:p>
                      </w:txbxContent>
                    </wps:txbx>
                    <wps:bodyPr wrap="none" lIns="0" tIns="0" rIns="0" bIns="0">
                      <a:spAutoFit/>
                    </wps:bodyPr>
                  </wps:wsp>
                </a:graphicData>
              </a:graphic>
            </wp:anchor>
          </w:drawing>
        </mc:Choice>
        <mc:Fallback>
          <w:pict>
            <v:shapetype w14:anchorId="3CEED213" id="_x0000_t202" coordsize="21600,21600" o:spt="202" path="m,l,21600r21600,l21600,xe">
              <v:stroke joinstyle="miter"/>
              <v:path gradientshapeok="t" o:connecttype="rect"/>
            </v:shapetype>
            <v:shape id="Shape 189" o:spid="_x0000_s1128" type="#_x0000_t202" style="position:absolute;margin-left:72.6pt;margin-top:63.4pt;width:128.3pt;height:9.45pt;z-index:-44040163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" filled="f" stroked="f">
              <v:textbox style="mso-fit-shape-to-text:t" inset="0,0,0,0">
                <w:txbxContent>
                  <w:p w14:paraId="78AEAFEC"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sz w:val="16"/>
                        <w:szCs w:val="16"/>
                        <w:lang w:val="en-US" w:eastAsia="en-US" w:bidi="en-US"/>
                      </w:rPr>
                      <w:t>#</w:t>
                    </w:r>
                    <w:r>
                      <w:rPr>
                        <w:rStyle w:val="CharStyle43"/>
                        <w:sz w:val="16"/>
                        <w:szCs w:val="16"/>
                        <w:lang w:val="en-US" w:eastAsia="en-US" w:bidi="en-US"/>
                      </w:rPr>
                      <w:fldChar w:fldCharType="end"/>
                    </w:r>
                    <w:r>
                      <w:rPr>
                        <w:rStyle w:val="CharStyle43"/>
                        <w:sz w:val="16"/>
                        <w:szCs w:val="16"/>
                        <w:lang w:val="en-US" w:eastAsia="en-US" w:bidi="en-US"/>
                      </w:rPr>
                      <w:t xml:space="preserve"> </w:t>
                    </w:r>
                    <w:r>
                      <w:rPr>
                        <w:rStyle w:val="CharStyle43"/>
                        <w:sz w:val="19"/>
                        <w:szCs w:val="19"/>
                      </w:rPr>
                      <w:t>第五章生态与环境</w:t>
                    </w:r>
                  </w:p>
                </w:txbxContent>
              </v:textbox>
              <w10:wrap anchorx="page" anchory="page"/>
            </v:shape>
          </w:pict>
        </mc:Fallback>
      </mc:AlternateConten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73C240" w14:textId="77777777" w:rsidR="00C65075" w:rsidRDefault="00000000">
    <w:pPr>
      <w:spacing w:line="1" w:lineRule="exact"/>
    </w:pPr>
    <w:r>
      <w:rPr>
        <w:noProof/>
      </w:rPr>
      <mc:AlternateContent>
        <mc:Choice Requires="wps">
          <w:drawing>
            <wp:anchor distT="0" distB="0" distL="0" distR="0" simplePos="0" relativeHeight="62914845" behindDoc="1" locked="0" layoutInCell="1" allowOverlap="1" wp14:anchorId="1A06E002" wp14:editId="14CC7BEE">
              <wp:simplePos x="0" y="0"/>
              <wp:positionH relativeFrom="page">
                <wp:posOffset>4155440</wp:posOffset>
              </wp:positionH>
              <wp:positionV relativeFrom="page">
                <wp:posOffset>785495</wp:posOffset>
              </wp:positionV>
              <wp:extent cx="2387600" cy="119380"/>
              <wp:effectExtent l="0" t="0" r="0" b="0"/>
              <wp:wrapNone/>
              <wp:docPr id="187" name="Shape 187"/>
              <wp:cNvGraphicFramePr/>
              <a:graphic xmlns:a="http://schemas.openxmlformats.org/drawingml/2006/main">
                <a:graphicData uri="http://schemas.microsoft.com/office/word/2010/wordprocessingShape">
                  <wps:wsp>
                    <wps:cNvSpPr txBox="1"/>
                    <wps:spPr>
                      <a:xfrm>
                        <a:off x="0" y="0"/>
                        <a:ext cx="2387600" cy="119380"/>
                      </a:xfrm>
                      <a:prstGeom prst="rect">
                        <a:avLst/>
                      </a:prstGeom>
                      <a:noFill/>
                    </wps:spPr>
                    <wps:txbx>
                      <w:txbxContent>
                        <w:p w14:paraId="7A20D20E" w14:textId="77777777" w:rsidR="00C65075" w:rsidRDefault="00000000">
                          <w:pPr>
                            <w:pStyle w:val="Style42"/>
                            <w:rPr>
                              <w:sz w:val="24"/>
                              <w:szCs w:val="24"/>
                            </w:rPr>
                          </w:pPr>
                          <w:r>
                            <w:rPr>
                              <w:rStyle w:val="CharStyle43"/>
                              <w:sz w:val="19"/>
                              <w:szCs w:val="19"/>
                            </w:rPr>
                            <w:t xml:space="preserve">第二节 作为生态平衡机制的文化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1A06E002" id="_x0000_t202" coordsize="21600,21600" o:spt="202" path="m,l,21600r21600,l21600,xe">
              <v:stroke joinstyle="miter"/>
              <v:path gradientshapeok="t" o:connecttype="rect"/>
            </v:shapetype>
            <v:shape id="Shape 187" o:spid="_x0000_s1129" type="#_x0000_t202" style="position:absolute;margin-left:327.2pt;margin-top:61.85pt;width:188pt;height:9.4pt;z-index:-44040163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" filled="f" stroked="f">
              <v:textbox style="mso-fit-shape-to-text:t" inset="0,0,0,0">
                <w:txbxContent>
                  <w:p w14:paraId="7A20D20E" w14:textId="77777777" w:rsidR="00C65075" w:rsidRDefault="00000000">
                    <w:pPr>
                      <w:pStyle w:val="Style42"/>
                      <w:rPr>
                        <w:sz w:val="24"/>
                        <w:szCs w:val="24"/>
                      </w:rPr>
                    </w:pPr>
                    <w:r>
                      <w:rPr>
                        <w:rStyle w:val="CharStyle43"/>
                        <w:sz w:val="19"/>
                        <w:szCs w:val="19"/>
                      </w:rPr>
                      <w:t xml:space="preserve">第二节 作为生态平衡机制的文化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B8AE17" w14:textId="77777777" w:rsidR="00C65075" w:rsidRDefault="00000000">
    <w:pPr>
      <w:spacing w:line="1" w:lineRule="exact"/>
    </w:pPr>
    <w:r>
      <w:rPr>
        <w:noProof/>
      </w:rPr>
      <mc:AlternateContent>
        <mc:Choice Requires="wps">
          <w:drawing>
            <wp:anchor distT="0" distB="0" distL="0" distR="0" simplePos="0" relativeHeight="62914851" behindDoc="1" locked="0" layoutInCell="1" allowOverlap="1" wp14:anchorId="03BB0CB7" wp14:editId="39E3853F">
              <wp:simplePos x="0" y="0"/>
              <wp:positionH relativeFrom="page">
                <wp:posOffset>922020</wp:posOffset>
              </wp:positionH>
              <wp:positionV relativeFrom="page">
                <wp:posOffset>805180</wp:posOffset>
              </wp:positionV>
              <wp:extent cx="1629410" cy="120015"/>
              <wp:effectExtent l="0" t="0" r="0" b="0"/>
              <wp:wrapNone/>
              <wp:docPr id="193" name="Shape 193"/>
              <wp:cNvGraphicFramePr/>
              <a:graphic xmlns:a="http://schemas.openxmlformats.org/drawingml/2006/main">
                <a:graphicData uri="http://schemas.microsoft.com/office/word/2010/wordprocessingShape">
                  <wps:wsp>
                    <wps:cNvSpPr txBox="1"/>
                    <wps:spPr>
                      <a:xfrm>
                        <a:off x="0" y="0"/>
                        <a:ext cx="1629410" cy="120015"/>
                      </a:xfrm>
                      <a:prstGeom prst="rect">
                        <a:avLst/>
                      </a:prstGeom>
                      <a:noFill/>
                    </wps:spPr>
                    <wps:txbx>
                      <w:txbxContent>
                        <w:p w14:paraId="115521D3"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sz w:val="16"/>
                              <w:szCs w:val="16"/>
                              <w:lang w:val="en-US" w:eastAsia="en-US" w:bidi="en-US"/>
                            </w:rPr>
                            <w:t>#</w:t>
                          </w:r>
                          <w:r>
                            <w:rPr>
                              <w:rStyle w:val="CharStyle43"/>
                              <w:sz w:val="16"/>
                              <w:szCs w:val="16"/>
                              <w:lang w:val="en-US" w:eastAsia="en-US" w:bidi="en-US"/>
                            </w:rPr>
                            <w:fldChar w:fldCharType="end"/>
                          </w:r>
                          <w:r>
                            <w:rPr>
                              <w:rStyle w:val="CharStyle43"/>
                              <w:sz w:val="16"/>
                              <w:szCs w:val="16"/>
                              <w:lang w:val="en-US" w:eastAsia="en-US" w:bidi="en-US"/>
                            </w:rPr>
                            <w:t xml:space="preserve"> </w:t>
                          </w:r>
                          <w:r>
                            <w:rPr>
                              <w:rStyle w:val="CharStyle43"/>
                              <w:sz w:val="19"/>
                              <w:szCs w:val="19"/>
                            </w:rPr>
                            <w:t>第五章生态与环境</w:t>
                          </w:r>
                        </w:p>
                      </w:txbxContent>
                    </wps:txbx>
                    <wps:bodyPr wrap="none" lIns="0" tIns="0" rIns="0" bIns="0">
                      <a:spAutoFit/>
                    </wps:bodyPr>
                  </wps:wsp>
                </a:graphicData>
              </a:graphic>
            </wp:anchor>
          </w:drawing>
        </mc:Choice>
        <mc:Fallback>
          <w:pict>
            <v:shapetype w14:anchorId="03BB0CB7" id="_x0000_t202" coordsize="21600,21600" o:spt="202" path="m,l,21600r21600,l21600,xe">
              <v:stroke joinstyle="miter"/>
              <v:path gradientshapeok="t" o:connecttype="rect"/>
            </v:shapetype>
            <v:shape id="Shape 193" o:spid="_x0000_s1130" type="#_x0000_t202" style="position:absolute;margin-left:72.6pt;margin-top:63.4pt;width:128.3pt;height:9.45pt;z-index:-44040162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" filled="f" stroked="f">
              <v:textbox style="mso-fit-shape-to-text:t" inset="0,0,0,0">
                <w:txbxContent>
                  <w:p w14:paraId="115521D3"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sz w:val="16"/>
                        <w:szCs w:val="16"/>
                        <w:lang w:val="en-US" w:eastAsia="en-US" w:bidi="en-US"/>
                      </w:rPr>
                      <w:t>#</w:t>
                    </w:r>
                    <w:r>
                      <w:rPr>
                        <w:rStyle w:val="CharStyle43"/>
                        <w:sz w:val="16"/>
                        <w:szCs w:val="16"/>
                        <w:lang w:val="en-US" w:eastAsia="en-US" w:bidi="en-US"/>
                      </w:rPr>
                      <w:fldChar w:fldCharType="end"/>
                    </w:r>
                    <w:r>
                      <w:rPr>
                        <w:rStyle w:val="CharStyle43"/>
                        <w:sz w:val="16"/>
                        <w:szCs w:val="16"/>
                        <w:lang w:val="en-US" w:eastAsia="en-US" w:bidi="en-US"/>
                      </w:rPr>
                      <w:t xml:space="preserve"> </w:t>
                    </w:r>
                    <w:r>
                      <w:rPr>
                        <w:rStyle w:val="CharStyle43"/>
                        <w:sz w:val="19"/>
                        <w:szCs w:val="19"/>
                      </w:rPr>
                      <w:t>第五章生态与环境</w:t>
                    </w:r>
                  </w:p>
                </w:txbxContent>
              </v:textbox>
              <w10:wrap anchorx="page" anchory="page"/>
            </v:shape>
          </w:pict>
        </mc:Fallback>
      </mc:AlternateConten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6DB683" w14:textId="77777777" w:rsidR="00C65075" w:rsidRDefault="00000000">
    <w:pPr>
      <w:spacing w:line="1" w:lineRule="exact"/>
    </w:pPr>
    <w:r>
      <w:rPr>
        <w:noProof/>
      </w:rPr>
      <mc:AlternateContent>
        <mc:Choice Requires="wps">
          <w:drawing>
            <wp:anchor distT="0" distB="0" distL="0" distR="0" simplePos="0" relativeHeight="62914849" behindDoc="1" locked="0" layoutInCell="1" allowOverlap="1" wp14:anchorId="687BA7A3" wp14:editId="6ADB0BAD">
              <wp:simplePos x="0" y="0"/>
              <wp:positionH relativeFrom="page">
                <wp:posOffset>4152265</wp:posOffset>
              </wp:positionH>
              <wp:positionV relativeFrom="page">
                <wp:posOffset>748665</wp:posOffset>
              </wp:positionV>
              <wp:extent cx="2390775" cy="159385"/>
              <wp:effectExtent l="0" t="0" r="0" b="0"/>
              <wp:wrapNone/>
              <wp:docPr id="191" name="Shape 191"/>
              <wp:cNvGraphicFramePr/>
              <a:graphic xmlns:a="http://schemas.openxmlformats.org/drawingml/2006/main">
                <a:graphicData uri="http://schemas.microsoft.com/office/word/2010/wordprocessingShape">
                  <wps:wsp>
                    <wps:cNvSpPr txBox="1"/>
                    <wps:spPr>
                      <a:xfrm>
                        <a:off x="0" y="0"/>
                        <a:ext cx="2390775" cy="159385"/>
                      </a:xfrm>
                      <a:prstGeom prst="rect">
                        <a:avLst/>
                      </a:prstGeom>
                      <a:noFill/>
                    </wps:spPr>
                    <wps:txbx>
                      <w:txbxContent>
                        <w:p w14:paraId="7138EC63" w14:textId="77777777" w:rsidR="00C65075" w:rsidRDefault="00000000">
                          <w:pPr>
                            <w:pStyle w:val="Style42"/>
                            <w:rPr>
                              <w:sz w:val="24"/>
                              <w:szCs w:val="24"/>
                            </w:rPr>
                          </w:pPr>
                          <w:r>
                            <w:rPr>
                              <w:rStyle w:val="CharStyle43"/>
                              <w:sz w:val="19"/>
                              <w:szCs w:val="19"/>
                            </w:rPr>
                            <w:t>第三节地方性知识与可持续发展‘：</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687BA7A3" id="_x0000_t202" coordsize="21600,21600" o:spt="202" path="m,l,21600r21600,l21600,xe">
              <v:stroke joinstyle="miter"/>
              <v:path gradientshapeok="t" o:connecttype="rect"/>
            </v:shapetype>
            <v:shape id="Shape 191" o:spid="_x0000_s1131" type="#_x0000_t202" style="position:absolute;margin-left:326.95pt;margin-top:58.95pt;width:188.25pt;height:12.55pt;z-index:-44040163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" filled="f" stroked="f">
              <v:textbox style="mso-fit-shape-to-text:t" inset="0,0,0,0">
                <w:txbxContent>
                  <w:p w14:paraId="7138EC63" w14:textId="77777777" w:rsidR="00C65075" w:rsidRDefault="00000000">
                    <w:pPr>
                      <w:pStyle w:val="Style42"/>
                      <w:rPr>
                        <w:sz w:val="24"/>
                        <w:szCs w:val="24"/>
                      </w:rPr>
                    </w:pPr>
                    <w:r>
                      <w:rPr>
                        <w:rStyle w:val="CharStyle43"/>
                        <w:sz w:val="19"/>
                        <w:szCs w:val="19"/>
                      </w:rPr>
                      <w:t>第三节地方性知识与可持续发展‘：</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902FE9" w14:textId="77777777" w:rsidR="00C65075" w:rsidRDefault="00000000">
    <w:pPr>
      <w:spacing w:line="1" w:lineRule="exact"/>
    </w:pPr>
    <w:r>
      <w:rPr>
        <w:noProof/>
      </w:rPr>
      <mc:AlternateContent>
        <mc:Choice Requires="wps">
          <w:drawing>
            <wp:anchor distT="0" distB="0" distL="0" distR="0" simplePos="0" relativeHeight="62914853" behindDoc="1" locked="0" layoutInCell="1" allowOverlap="1" wp14:anchorId="705BE887" wp14:editId="10F4667A">
              <wp:simplePos x="0" y="0"/>
              <wp:positionH relativeFrom="page">
                <wp:posOffset>4155440</wp:posOffset>
              </wp:positionH>
              <wp:positionV relativeFrom="page">
                <wp:posOffset>765175</wp:posOffset>
              </wp:positionV>
              <wp:extent cx="2387600" cy="142875"/>
              <wp:effectExtent l="0" t="0" r="0" b="0"/>
              <wp:wrapNone/>
              <wp:docPr id="195" name="Shape 195"/>
              <wp:cNvGraphicFramePr/>
              <a:graphic xmlns:a="http://schemas.openxmlformats.org/drawingml/2006/main">
                <a:graphicData uri="http://schemas.microsoft.com/office/word/2010/wordprocessingShape">
                  <wps:wsp>
                    <wps:cNvSpPr txBox="1"/>
                    <wps:spPr>
                      <a:xfrm>
                        <a:off x="0" y="0"/>
                        <a:ext cx="2387600" cy="142875"/>
                      </a:xfrm>
                      <a:prstGeom prst="rect">
                        <a:avLst/>
                      </a:prstGeom>
                      <a:noFill/>
                    </wps:spPr>
                    <wps:txbx>
                      <w:txbxContent>
                        <w:p w14:paraId="21B9A01A" w14:textId="77777777" w:rsidR="00C65075" w:rsidRDefault="00000000">
                          <w:pPr>
                            <w:pStyle w:val="Style42"/>
                            <w:rPr>
                              <w:sz w:val="24"/>
                              <w:szCs w:val="24"/>
                            </w:rPr>
                          </w:pPr>
                          <w:r>
                            <w:rPr>
                              <w:rStyle w:val="CharStyle43"/>
                              <w:sz w:val="19"/>
                              <w:szCs w:val="19"/>
                            </w:rPr>
                            <w:t xml:space="preserve">第三节地方性知识与可持续发展;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705BE887" id="_x0000_t202" coordsize="21600,21600" o:spt="202" path="m,l,21600r21600,l21600,xe">
              <v:stroke joinstyle="miter"/>
              <v:path gradientshapeok="t" o:connecttype="rect"/>
            </v:shapetype>
            <v:shape id="Shape 195" o:spid="_x0000_s1132" type="#_x0000_t202" style="position:absolute;margin-left:327.2pt;margin-top:60.25pt;width:188pt;height:11.25pt;z-index:-44040162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" filled="f" stroked="f">
              <v:textbox style="mso-fit-shape-to-text:t" inset="0,0,0,0">
                <w:txbxContent>
                  <w:p w14:paraId="21B9A01A" w14:textId="77777777" w:rsidR="00C65075" w:rsidRDefault="00000000">
                    <w:pPr>
                      <w:pStyle w:val="Style42"/>
                      <w:rPr>
                        <w:sz w:val="24"/>
                        <w:szCs w:val="24"/>
                      </w:rPr>
                    </w:pPr>
                    <w:r>
                      <w:rPr>
                        <w:rStyle w:val="CharStyle43"/>
                        <w:sz w:val="19"/>
                        <w:szCs w:val="19"/>
                      </w:rPr>
                      <w:t xml:space="preserve">第三节地方性知识与可持续发展;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4F39A1" w14:textId="77777777" w:rsidR="00C65075" w:rsidRDefault="00000000">
    <w:pPr>
      <w:spacing w:line="1" w:lineRule="exact"/>
    </w:pPr>
    <w:r>
      <w:rPr>
        <w:noProof/>
      </w:rPr>
      <mc:AlternateContent>
        <mc:Choice Requires="wps">
          <w:drawing>
            <wp:anchor distT="0" distB="0" distL="0" distR="0" simplePos="0" relativeHeight="62914859" behindDoc="1" locked="0" layoutInCell="1" allowOverlap="1" wp14:anchorId="0B0C0B4C" wp14:editId="681A2631">
              <wp:simplePos x="0" y="0"/>
              <wp:positionH relativeFrom="page">
                <wp:posOffset>915035</wp:posOffset>
              </wp:positionH>
              <wp:positionV relativeFrom="page">
                <wp:posOffset>970280</wp:posOffset>
              </wp:positionV>
              <wp:extent cx="1629410" cy="123190"/>
              <wp:effectExtent l="0" t="0" r="0" b="0"/>
              <wp:wrapNone/>
              <wp:docPr id="201" name="Shape 201"/>
              <wp:cNvGraphicFramePr/>
              <a:graphic xmlns:a="http://schemas.openxmlformats.org/drawingml/2006/main">
                <a:graphicData uri="http://schemas.microsoft.com/office/word/2010/wordprocessingShape">
                  <wps:wsp>
                    <wps:cNvSpPr txBox="1"/>
                    <wps:spPr>
                      <a:xfrm>
                        <a:off x="0" y="0"/>
                        <a:ext cx="1629410" cy="123190"/>
                      </a:xfrm>
                      <a:prstGeom prst="rect">
                        <a:avLst/>
                      </a:prstGeom>
                      <a:noFill/>
                    </wps:spPr>
                    <wps:txbx>
                      <w:txbxContent>
                        <w:p w14:paraId="67548AB9"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 xml:space="preserve"> </w:t>
                          </w:r>
                          <w:r>
                            <w:rPr>
                              <w:rStyle w:val="CharStyle43"/>
                              <w:sz w:val="19"/>
                              <w:szCs w:val="19"/>
                            </w:rPr>
                            <w:t>第五章生态与环境</w:t>
                          </w:r>
                        </w:p>
                      </w:txbxContent>
                    </wps:txbx>
                    <wps:bodyPr wrap="none" lIns="0" tIns="0" rIns="0" bIns="0">
                      <a:spAutoFit/>
                    </wps:bodyPr>
                  </wps:wsp>
                </a:graphicData>
              </a:graphic>
            </wp:anchor>
          </w:drawing>
        </mc:Choice>
        <mc:Fallback>
          <w:pict>
            <v:shapetype w14:anchorId="0B0C0B4C" id="_x0000_t202" coordsize="21600,21600" o:spt="202" path="m,l,21600r21600,l21600,xe">
              <v:stroke joinstyle="miter"/>
              <v:path gradientshapeok="t" o:connecttype="rect"/>
            </v:shapetype>
            <v:shape id="Shape 201" o:spid="_x0000_s1133" type="#_x0000_t202" style="position:absolute;margin-left:72.05pt;margin-top:76.4pt;width:128.3pt;height:9.7pt;z-index:-44040162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" filled="f" stroked="f">
              <v:textbox style="mso-fit-shape-to-text:t" inset="0,0,0,0">
                <w:txbxContent>
                  <w:p w14:paraId="67548AB9"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 xml:space="preserve"> </w:t>
                    </w:r>
                    <w:r>
                      <w:rPr>
                        <w:rStyle w:val="CharStyle43"/>
                        <w:sz w:val="19"/>
                        <w:szCs w:val="19"/>
                      </w:rPr>
                      <w:t>第五章生态与环境</w:t>
                    </w:r>
                  </w:p>
                </w:txbxContent>
              </v:textbox>
              <w10:wrap anchorx="page" anchory="page"/>
            </v:shape>
          </w:pict>
        </mc:Fallback>
      </mc:AlternateContent>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173FC5" w14:textId="77777777" w:rsidR="00C65075" w:rsidRDefault="00000000">
    <w:pPr>
      <w:spacing w:line="1" w:lineRule="exact"/>
    </w:pPr>
    <w:r>
      <w:rPr>
        <w:noProof/>
      </w:rPr>
      <mc:AlternateContent>
        <mc:Choice Requires="wps">
          <w:drawing>
            <wp:anchor distT="0" distB="0" distL="0" distR="0" simplePos="0" relativeHeight="62914855" behindDoc="1" locked="0" layoutInCell="1" allowOverlap="1" wp14:anchorId="4E381FDC" wp14:editId="5A2B10A3">
              <wp:simplePos x="0" y="0"/>
              <wp:positionH relativeFrom="page">
                <wp:posOffset>915035</wp:posOffset>
              </wp:positionH>
              <wp:positionV relativeFrom="page">
                <wp:posOffset>970280</wp:posOffset>
              </wp:positionV>
              <wp:extent cx="1629410" cy="123190"/>
              <wp:effectExtent l="0" t="0" r="0" b="0"/>
              <wp:wrapNone/>
              <wp:docPr id="197" name="Shape 197"/>
              <wp:cNvGraphicFramePr/>
              <a:graphic xmlns:a="http://schemas.openxmlformats.org/drawingml/2006/main">
                <a:graphicData uri="http://schemas.microsoft.com/office/word/2010/wordprocessingShape">
                  <wps:wsp>
                    <wps:cNvSpPr txBox="1"/>
                    <wps:spPr>
                      <a:xfrm>
                        <a:off x="0" y="0"/>
                        <a:ext cx="1629410" cy="123190"/>
                      </a:xfrm>
                      <a:prstGeom prst="rect">
                        <a:avLst/>
                      </a:prstGeom>
                      <a:noFill/>
                    </wps:spPr>
                    <wps:txbx>
                      <w:txbxContent>
                        <w:p w14:paraId="516BB071"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 xml:space="preserve"> </w:t>
                          </w:r>
                          <w:r>
                            <w:rPr>
                              <w:rStyle w:val="CharStyle43"/>
                              <w:sz w:val="19"/>
                              <w:szCs w:val="19"/>
                            </w:rPr>
                            <w:t>第五章生态与环境</w:t>
                          </w:r>
                        </w:p>
                      </w:txbxContent>
                    </wps:txbx>
                    <wps:bodyPr wrap="none" lIns="0" tIns="0" rIns="0" bIns="0">
                      <a:spAutoFit/>
                    </wps:bodyPr>
                  </wps:wsp>
                </a:graphicData>
              </a:graphic>
            </wp:anchor>
          </w:drawing>
        </mc:Choice>
        <mc:Fallback>
          <w:pict>
            <v:shapetype w14:anchorId="4E381FDC" id="_x0000_t202" coordsize="21600,21600" o:spt="202" path="m,l,21600r21600,l21600,xe">
              <v:stroke joinstyle="miter"/>
              <v:path gradientshapeok="t" o:connecttype="rect"/>
            </v:shapetype>
            <v:shape id="Shape 197" o:spid="_x0000_s1134" type="#_x0000_t202" style="position:absolute;margin-left:72.05pt;margin-top:76.4pt;width:128.3pt;height:9.7pt;z-index:-44040162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" filled="f" stroked="f">
              <v:textbox style="mso-fit-shape-to-text:t" inset="0,0,0,0">
                <w:txbxContent>
                  <w:p w14:paraId="516BB071"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 xml:space="preserve"> </w:t>
                    </w:r>
                    <w:r>
                      <w:rPr>
                        <w:rStyle w:val="CharStyle43"/>
                        <w:sz w:val="19"/>
                        <w:szCs w:val="19"/>
                      </w:rPr>
                      <w:t>第五章生态与环境</w:t>
                    </w:r>
                  </w:p>
                </w:txbxContent>
              </v:textbox>
              <w10:wrap anchorx="page" anchory="page"/>
            </v:shape>
          </w:pict>
        </mc:Fallback>
      </mc:AlternateConten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A4A2D1" w14:textId="77777777" w:rsidR="00C65075" w:rsidRDefault="00000000">
    <w:pPr>
      <w:spacing w:line="1" w:lineRule="exact"/>
    </w:pPr>
    <w:r>
      <w:rPr>
        <w:noProof/>
      </w:rPr>
      <mc:AlternateContent>
        <mc:Choice Requires="wps">
          <w:drawing>
            <wp:anchor distT="0" distB="0" distL="0" distR="0" simplePos="0" relativeHeight="62914863" behindDoc="1" locked="0" layoutInCell="1" allowOverlap="1" wp14:anchorId="0C0F01AE" wp14:editId="36C036CB">
              <wp:simplePos x="0" y="0"/>
              <wp:positionH relativeFrom="page">
                <wp:posOffset>4153535</wp:posOffset>
              </wp:positionH>
              <wp:positionV relativeFrom="page">
                <wp:posOffset>695960</wp:posOffset>
              </wp:positionV>
              <wp:extent cx="2390775" cy="212725"/>
              <wp:effectExtent l="0" t="0" r="0" b="0"/>
              <wp:wrapNone/>
              <wp:docPr id="205" name="Shape 205"/>
              <wp:cNvGraphicFramePr/>
              <a:graphic xmlns:a="http://schemas.openxmlformats.org/drawingml/2006/main">
                <a:graphicData uri="http://schemas.microsoft.com/office/word/2010/wordprocessingShape">
                  <wps:wsp>
                    <wps:cNvSpPr txBox="1"/>
                    <wps:spPr>
                      <a:xfrm>
                        <a:off x="0" y="0"/>
                        <a:ext cx="2390775" cy="212725"/>
                      </a:xfrm>
                      <a:prstGeom prst="rect">
                        <a:avLst/>
                      </a:prstGeom>
                      <a:noFill/>
                    </wps:spPr>
                    <wps:txbx>
                      <w:txbxContent>
                        <w:p w14:paraId="1F1235F6" w14:textId="77777777" w:rsidR="00C65075" w:rsidRDefault="00000000">
                          <w:pPr>
                            <w:pStyle w:val="Style42"/>
                            <w:rPr>
                              <w:sz w:val="24"/>
                              <w:szCs w:val="24"/>
                            </w:rPr>
                          </w:pPr>
                          <w:r>
                            <w:rPr>
                              <w:rStyle w:val="CharStyle43"/>
                              <w:sz w:val="19"/>
                              <w:szCs w:val="19"/>
                            </w:rPr>
                            <w:t xml:space="preserve">第三节地方性知识与可持续发展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p>
                        <w:p w14:paraId="18ACEB3F" w14:textId="77777777" w:rsidR="00C65075" w:rsidRDefault="00000000">
                          <w:pPr>
                            <w:pStyle w:val="Style42"/>
                            <w:rPr>
                              <w:sz w:val="24"/>
                              <w:szCs w:val="24"/>
                            </w:rPr>
                          </w:pPr>
                          <w:r>
                            <w:rPr>
                              <w:rStyle w:val="CharStyle43"/>
                              <w:rFonts w:ascii="Times New Roman" w:eastAsia="Times New Roman" w:hAnsi="Times New Roman" w:cs="Times New Roman"/>
                              <w:sz w:val="24"/>
                              <w:szCs w:val="24"/>
                            </w:rPr>
                            <w:t>I</w:t>
                          </w:r>
                        </w:p>
                      </w:txbxContent>
                    </wps:txbx>
                    <wps:bodyPr wrap="none" lIns="0" tIns="0" rIns="0" bIns="0">
                      <a:spAutoFit/>
                    </wps:bodyPr>
                  </wps:wsp>
                </a:graphicData>
              </a:graphic>
            </wp:anchor>
          </w:drawing>
        </mc:Choice>
        <mc:Fallback>
          <w:pict>
            <v:shapetype w14:anchorId="0C0F01AE" id="_x0000_t202" coordsize="21600,21600" o:spt="202" path="m,l,21600r21600,l21600,xe">
              <v:stroke joinstyle="miter"/>
              <v:path gradientshapeok="t" o:connecttype="rect"/>
            </v:shapetype>
            <v:shape id="Shape 205" o:spid="_x0000_s1137" type="#_x0000_t202" style="position:absolute;margin-left:327.05pt;margin-top:54.8pt;width:188.25pt;height:16.75pt;z-index:-44040161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" filled="f" stroked="f">
              <v:textbox style="mso-fit-shape-to-text:t" inset="0,0,0,0">
                <w:txbxContent>
                  <w:p w14:paraId="1F1235F6" w14:textId="77777777" w:rsidR="00C65075" w:rsidRDefault="00000000">
                    <w:pPr>
                      <w:pStyle w:val="Style42"/>
                      <w:rPr>
                        <w:sz w:val="24"/>
                        <w:szCs w:val="24"/>
                      </w:rPr>
                    </w:pPr>
                    <w:r>
                      <w:rPr>
                        <w:rStyle w:val="CharStyle43"/>
                        <w:sz w:val="19"/>
                        <w:szCs w:val="19"/>
                      </w:rPr>
                      <w:t xml:space="preserve">第三节地方性知识与可持续发展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p>
                  <w:p w14:paraId="18ACEB3F" w14:textId="77777777" w:rsidR="00C65075" w:rsidRDefault="00000000">
                    <w:pPr>
                      <w:pStyle w:val="Style42"/>
                      <w:rPr>
                        <w:sz w:val="24"/>
                        <w:szCs w:val="24"/>
                      </w:rPr>
                    </w:pPr>
                    <w:r>
                      <w:rPr>
                        <w:rStyle w:val="CharStyle43"/>
                        <w:rFonts w:ascii="Times New Roman" w:eastAsia="Times New Roman" w:hAnsi="Times New Roman" w:cs="Times New Roman"/>
                        <w:sz w:val="24"/>
                        <w:szCs w:val="24"/>
                      </w:rPr>
                      <w:t>I</w:t>
                    </w:r>
                  </w:p>
                </w:txbxContent>
              </v:textbox>
              <w10:wrap anchorx="page" anchory="page"/>
            </v:shape>
          </w:pict>
        </mc:Fallback>
      </mc:AlternateContent>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4548E7" w14:textId="77777777" w:rsidR="00C65075" w:rsidRDefault="00000000">
    <w:pPr>
      <w:spacing w:line="1" w:lineRule="exact"/>
    </w:pPr>
    <w:r>
      <w:rPr>
        <w:noProof/>
      </w:rPr>
      <mc:AlternateContent>
        <mc:Choice Requires="wps">
          <w:drawing>
            <wp:anchor distT="0" distB="0" distL="0" distR="0" simplePos="0" relativeHeight="62914867" behindDoc="1" locked="0" layoutInCell="1" allowOverlap="1" wp14:anchorId="0702E7A3" wp14:editId="157CFC2F">
              <wp:simplePos x="0" y="0"/>
              <wp:positionH relativeFrom="page">
                <wp:posOffset>5408930</wp:posOffset>
              </wp:positionH>
              <wp:positionV relativeFrom="page">
                <wp:posOffset>788670</wp:posOffset>
              </wp:positionV>
              <wp:extent cx="1127125" cy="120015"/>
              <wp:effectExtent l="0" t="0" r="0" b="0"/>
              <wp:wrapNone/>
              <wp:docPr id="209" name="Shape 209"/>
              <wp:cNvGraphicFramePr/>
              <a:graphic xmlns:a="http://schemas.openxmlformats.org/drawingml/2006/main">
                <a:graphicData uri="http://schemas.microsoft.com/office/word/2010/wordprocessingShape">
                  <wps:wsp>
                    <wps:cNvSpPr txBox="1"/>
                    <wps:spPr>
                      <a:xfrm>
                        <a:off x="0" y="0"/>
                        <a:ext cx="1127125" cy="120015"/>
                      </a:xfrm>
                      <a:prstGeom prst="rect">
                        <a:avLst/>
                      </a:prstGeom>
                      <a:noFill/>
                    </wps:spPr>
                    <wps:txbx>
                      <w:txbxContent>
                        <w:p w14:paraId="7BD6BA21" w14:textId="77777777" w:rsidR="00C65075" w:rsidRDefault="00000000">
                          <w:pPr>
                            <w:pStyle w:val="Style42"/>
                            <w:rPr>
                              <w:sz w:val="24"/>
                              <w:szCs w:val="24"/>
                            </w:rPr>
                          </w:pPr>
                          <w:r>
                            <w:rPr>
                              <w:rStyle w:val="CharStyle43"/>
                              <w:sz w:val="19"/>
                              <w:szCs w:val="19"/>
                            </w:rPr>
                            <w:t xml:space="preserve">思考题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0702E7A3" id="_x0000_t202" coordsize="21600,21600" o:spt="202" path="m,l,21600r21600,l21600,xe">
              <v:stroke joinstyle="miter"/>
              <v:path gradientshapeok="t" o:connecttype="rect"/>
            </v:shapetype>
            <v:shape id="Shape 209" o:spid="_x0000_s1138" type="#_x0000_t202" style="position:absolute;margin-left:425.9pt;margin-top:62.1pt;width:88.75pt;height:9.45pt;z-index:-44040161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" filled="f" stroked="f">
              <v:textbox style="mso-fit-shape-to-text:t" inset="0,0,0,0">
                <w:txbxContent>
                  <w:p w14:paraId="7BD6BA21" w14:textId="77777777" w:rsidR="00C65075" w:rsidRDefault="00000000">
                    <w:pPr>
                      <w:pStyle w:val="Style42"/>
                      <w:rPr>
                        <w:sz w:val="24"/>
                        <w:szCs w:val="24"/>
                      </w:rPr>
                    </w:pPr>
                    <w:r>
                      <w:rPr>
                        <w:rStyle w:val="CharStyle43"/>
                        <w:sz w:val="19"/>
                        <w:szCs w:val="19"/>
                      </w:rPr>
                      <w:t xml:space="preserve">思考题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CF5474" w14:textId="77777777" w:rsidR="00C65075" w:rsidRDefault="00000000">
    <w:pPr>
      <w:spacing w:line="1" w:lineRule="exact"/>
    </w:pPr>
    <w:r>
      <w:rPr>
        <w:noProof/>
      </w:rPr>
      <mc:AlternateContent>
        <mc:Choice Requires="wps">
          <w:drawing>
            <wp:anchor distT="0" distB="0" distL="0" distR="0" simplePos="0" relativeHeight="62914865" behindDoc="1" locked="0" layoutInCell="1" allowOverlap="1" wp14:anchorId="76E351BD" wp14:editId="09C3C87C">
              <wp:simplePos x="0" y="0"/>
              <wp:positionH relativeFrom="page">
                <wp:posOffset>5408930</wp:posOffset>
              </wp:positionH>
              <wp:positionV relativeFrom="page">
                <wp:posOffset>788670</wp:posOffset>
              </wp:positionV>
              <wp:extent cx="1127125" cy="120015"/>
              <wp:effectExtent l="0" t="0" r="0" b="0"/>
              <wp:wrapNone/>
              <wp:docPr id="207" name="Shape 207"/>
              <wp:cNvGraphicFramePr/>
              <a:graphic xmlns:a="http://schemas.openxmlformats.org/drawingml/2006/main">
                <a:graphicData uri="http://schemas.microsoft.com/office/word/2010/wordprocessingShape">
                  <wps:wsp>
                    <wps:cNvSpPr txBox="1"/>
                    <wps:spPr>
                      <a:xfrm>
                        <a:off x="0" y="0"/>
                        <a:ext cx="1127125" cy="120015"/>
                      </a:xfrm>
                      <a:prstGeom prst="rect">
                        <a:avLst/>
                      </a:prstGeom>
                      <a:noFill/>
                    </wps:spPr>
                    <wps:txbx>
                      <w:txbxContent>
                        <w:p w14:paraId="1BD80068" w14:textId="77777777" w:rsidR="00C65075" w:rsidRDefault="00000000">
                          <w:pPr>
                            <w:pStyle w:val="Style42"/>
                            <w:rPr>
                              <w:sz w:val="24"/>
                              <w:szCs w:val="24"/>
                            </w:rPr>
                          </w:pPr>
                          <w:r>
                            <w:rPr>
                              <w:rStyle w:val="CharStyle43"/>
                              <w:sz w:val="19"/>
                              <w:szCs w:val="19"/>
                            </w:rPr>
                            <w:t xml:space="preserve">思考题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76E351BD" id="_x0000_t202" coordsize="21600,21600" o:spt="202" path="m,l,21600r21600,l21600,xe">
              <v:stroke joinstyle="miter"/>
              <v:path gradientshapeok="t" o:connecttype="rect"/>
            </v:shapetype>
            <v:shape id="Shape 207" o:spid="_x0000_s1139" type="#_x0000_t202" style="position:absolute;margin-left:425.9pt;margin-top:62.1pt;width:88.75pt;height:9.45pt;z-index:-44040161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" filled="f" stroked="f">
              <v:textbox style="mso-fit-shape-to-text:t" inset="0,0,0,0">
                <w:txbxContent>
                  <w:p w14:paraId="1BD80068" w14:textId="77777777" w:rsidR="00C65075" w:rsidRDefault="00000000">
                    <w:pPr>
                      <w:pStyle w:val="Style42"/>
                      <w:rPr>
                        <w:sz w:val="24"/>
                        <w:szCs w:val="24"/>
                      </w:rPr>
                    </w:pPr>
                    <w:r>
                      <w:rPr>
                        <w:rStyle w:val="CharStyle43"/>
                        <w:sz w:val="19"/>
                        <w:szCs w:val="19"/>
                      </w:rPr>
                      <w:t xml:space="preserve">思考题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AD8578" w14:textId="77777777" w:rsidR="00C65075" w:rsidRDefault="00C65075"/>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F9AB95" w14:textId="77777777" w:rsidR="00C65075" w:rsidRDefault="00C65075"/>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563C43" w14:textId="77777777" w:rsidR="00C65075" w:rsidRDefault="00000000">
    <w:pPr>
      <w:spacing w:line="1" w:lineRule="exact"/>
    </w:pPr>
    <w:r>
      <w:rPr>
        <w:noProof/>
      </w:rPr>
      <mc:AlternateContent>
        <mc:Choice Requires="wps">
          <w:drawing>
            <wp:anchor distT="0" distB="0" distL="0" distR="0" simplePos="0" relativeHeight="62914875" behindDoc="1" locked="0" layoutInCell="1" allowOverlap="1" wp14:anchorId="40E29D95" wp14:editId="50C42C7A">
              <wp:simplePos x="0" y="0"/>
              <wp:positionH relativeFrom="page">
                <wp:posOffset>919480</wp:posOffset>
              </wp:positionH>
              <wp:positionV relativeFrom="page">
                <wp:posOffset>744855</wp:posOffset>
              </wp:positionV>
              <wp:extent cx="1632585" cy="123190"/>
              <wp:effectExtent l="0" t="0" r="0" b="0"/>
              <wp:wrapNone/>
              <wp:docPr id="217" name="Shape 217"/>
              <wp:cNvGraphicFramePr/>
              <a:graphic xmlns:a="http://schemas.openxmlformats.org/drawingml/2006/main">
                <a:graphicData uri="http://schemas.microsoft.com/office/word/2010/wordprocessingShape">
                  <wps:wsp>
                    <wps:cNvSpPr txBox="1"/>
                    <wps:spPr>
                      <a:xfrm>
                        <a:off x="0" y="0"/>
                        <a:ext cx="1632585" cy="123190"/>
                      </a:xfrm>
                      <a:prstGeom prst="rect">
                        <a:avLst/>
                      </a:prstGeom>
                      <a:noFill/>
                    </wps:spPr>
                    <wps:txbx>
                      <w:txbxContent>
                        <w:p w14:paraId="46457EF1" w14:textId="77777777" w:rsidR="00C65075" w:rsidRDefault="00000000">
                          <w:pPr>
                            <w:pStyle w:val="Style42"/>
                            <w:tabs>
                              <w:tab w:val="right" w:pos="2571"/>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第六章经济生活</w:t>
                          </w:r>
                        </w:p>
                      </w:txbxContent>
                    </wps:txbx>
                    <wps:bodyPr lIns="0" tIns="0" rIns="0" bIns="0">
                      <a:spAutoFit/>
                    </wps:bodyPr>
                  </wps:wsp>
                </a:graphicData>
              </a:graphic>
            </wp:anchor>
          </w:drawing>
        </mc:Choice>
        <mc:Fallback>
          <w:pict>
            <v:shapetype w14:anchorId="40E29D95" id="_x0000_t202" coordsize="21600,21600" o:spt="202" path="m,l,21600r21600,l21600,xe">
              <v:stroke joinstyle="miter"/>
              <v:path gradientshapeok="t" o:connecttype="rect"/>
            </v:shapetype>
            <v:shape id="Shape 217" o:spid="_x0000_s1142" type="#_x0000_t202" style="position:absolute;margin-left:72.4pt;margin-top:58.65pt;width:128.55pt;height:9.7pt;z-index:-44040160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" filled="f" stroked="f">
              <v:textbox style="mso-fit-shape-to-text:t" inset="0,0,0,0">
                <w:txbxContent>
                  <w:p w14:paraId="46457EF1" w14:textId="77777777" w:rsidR="00C65075" w:rsidRDefault="00000000">
                    <w:pPr>
                      <w:pStyle w:val="Style42"/>
                      <w:tabs>
                        <w:tab w:val="right" w:pos="2571"/>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第六章经济生活</w:t>
                    </w:r>
                  </w:p>
                </w:txbxContent>
              </v:textbox>
              <w10:wrap anchorx="page" anchory="page"/>
            </v:shape>
          </w:pict>
        </mc:Fallback>
      </mc:AlternateContent>
    </w: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CC865E" w14:textId="77777777" w:rsidR="00C65075" w:rsidRDefault="00000000">
    <w:pPr>
      <w:spacing w:line="1" w:lineRule="exact"/>
    </w:pPr>
    <w:r>
      <w:rPr>
        <w:noProof/>
      </w:rPr>
      <mc:AlternateContent>
        <mc:Choice Requires="wps">
          <w:drawing>
            <wp:anchor distT="0" distB="0" distL="0" distR="0" simplePos="0" relativeHeight="62914873" behindDoc="1" locked="0" layoutInCell="1" allowOverlap="1" wp14:anchorId="10EB2BE0" wp14:editId="28FEE4E7">
              <wp:simplePos x="0" y="0"/>
              <wp:positionH relativeFrom="page">
                <wp:posOffset>4898390</wp:posOffset>
              </wp:positionH>
              <wp:positionV relativeFrom="page">
                <wp:posOffset>659765</wp:posOffset>
              </wp:positionV>
              <wp:extent cx="1645920" cy="120015"/>
              <wp:effectExtent l="0" t="0" r="0" b="0"/>
              <wp:wrapNone/>
              <wp:docPr id="215" name="Shape 215"/>
              <wp:cNvGraphicFramePr/>
              <a:graphic xmlns:a="http://schemas.openxmlformats.org/drawingml/2006/main">
                <a:graphicData uri="http://schemas.microsoft.com/office/word/2010/wordprocessingShape">
                  <wps:wsp>
                    <wps:cNvSpPr txBox="1"/>
                    <wps:spPr>
                      <a:xfrm>
                        <a:off x="0" y="0"/>
                        <a:ext cx="1645920" cy="120015"/>
                      </a:xfrm>
                      <a:prstGeom prst="rect">
                        <a:avLst/>
                      </a:prstGeom>
                      <a:noFill/>
                    </wps:spPr>
                    <wps:txbx>
                      <w:txbxContent>
                        <w:p w14:paraId="79E16915" w14:textId="77777777" w:rsidR="00C65075" w:rsidRDefault="00000000">
                          <w:pPr>
                            <w:pStyle w:val="Style42"/>
                            <w:rPr>
                              <w:sz w:val="24"/>
                              <w:szCs w:val="24"/>
                            </w:rPr>
                          </w:pPr>
                          <w:r>
                            <w:rPr>
                              <w:rStyle w:val="CharStyle43"/>
                              <w:sz w:val="19"/>
                              <w:szCs w:val="19"/>
                            </w:rPr>
                            <w:t xml:space="preserve">第一节生产与生计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10EB2BE0" id="_x0000_t202" coordsize="21600,21600" o:spt="202" path="m,l,21600r21600,l21600,xe">
              <v:stroke joinstyle="miter"/>
              <v:path gradientshapeok="t" o:connecttype="rect"/>
            </v:shapetype>
            <v:shape id="Shape 215" o:spid="_x0000_s1143" type="#_x0000_t202" style="position:absolute;margin-left:385.7pt;margin-top:51.95pt;width:129.6pt;height:9.45pt;z-index:-44040160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" filled="f" stroked="f">
              <v:textbox style="mso-fit-shape-to-text:t" inset="0,0,0,0">
                <w:txbxContent>
                  <w:p w14:paraId="79E16915" w14:textId="77777777" w:rsidR="00C65075" w:rsidRDefault="00000000">
                    <w:pPr>
                      <w:pStyle w:val="Style42"/>
                      <w:rPr>
                        <w:sz w:val="24"/>
                        <w:szCs w:val="24"/>
                      </w:rPr>
                    </w:pPr>
                    <w:r>
                      <w:rPr>
                        <w:rStyle w:val="CharStyle43"/>
                        <w:sz w:val="19"/>
                        <w:szCs w:val="19"/>
                      </w:rPr>
                      <w:t xml:space="preserve">第一节生产与生计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66301E" w14:textId="77777777" w:rsidR="00C65075" w:rsidRDefault="00000000">
    <w:pPr>
      <w:spacing w:line="1" w:lineRule="exact"/>
    </w:pPr>
    <w:r>
      <w:rPr>
        <w:noProof/>
      </w:rPr>
      <mc:AlternateContent>
        <mc:Choice Requires="wps">
          <w:drawing>
            <wp:anchor distT="0" distB="0" distL="0" distR="0" simplePos="0" relativeHeight="62914879" behindDoc="1" locked="0" layoutInCell="1" allowOverlap="1" wp14:anchorId="55A0320E" wp14:editId="7DAD2F81">
              <wp:simplePos x="0" y="0"/>
              <wp:positionH relativeFrom="page">
                <wp:posOffset>4914900</wp:posOffset>
              </wp:positionH>
              <wp:positionV relativeFrom="page">
                <wp:posOffset>697230</wp:posOffset>
              </wp:positionV>
              <wp:extent cx="1632585" cy="229235"/>
              <wp:effectExtent l="0" t="0" r="0" b="0"/>
              <wp:wrapNone/>
              <wp:docPr id="221" name="Shape 221"/>
              <wp:cNvGraphicFramePr/>
              <a:graphic xmlns:a="http://schemas.openxmlformats.org/drawingml/2006/main">
                <a:graphicData uri="http://schemas.microsoft.com/office/word/2010/wordprocessingShape">
                  <wps:wsp>
                    <wps:cNvSpPr txBox="1"/>
                    <wps:spPr>
                      <a:xfrm>
                        <a:off x="0" y="0"/>
                        <a:ext cx="1632585" cy="229235"/>
                      </a:xfrm>
                      <a:prstGeom prst="rect">
                        <a:avLst/>
                      </a:prstGeom>
                      <a:noFill/>
                    </wps:spPr>
                    <wps:txbx>
                      <w:txbxContent>
                        <w:p w14:paraId="526D6DD9" w14:textId="77777777" w:rsidR="00C65075" w:rsidRDefault="00000000">
                          <w:pPr>
                            <w:pStyle w:val="Style42"/>
                            <w:rPr>
                              <w:sz w:val="24"/>
                              <w:szCs w:val="24"/>
                            </w:rPr>
                          </w:pPr>
                          <w:r>
                            <w:rPr>
                              <w:rStyle w:val="CharStyle43"/>
                              <w:sz w:val="19"/>
                              <w:szCs w:val="19"/>
                            </w:rPr>
                            <w:t>第一节生产与生计</w:t>
                          </w:r>
                          <w:r>
                            <w:rPr>
                              <w:rStyle w:val="CharStyle43"/>
                              <w:rFonts w:ascii="Times New Roman" w:eastAsia="Times New Roman" w:hAnsi="Times New Roman" w:cs="Times New Roman"/>
                              <w:sz w:val="24"/>
                              <w:szCs w:val="24"/>
                            </w:rPr>
                            <w:t>1</w:t>
                          </w:r>
                          <w:r>
                            <w:rPr>
                              <w:rStyle w:val="CharStyle43"/>
                              <w:rFonts w:ascii="Times New Roman" w:eastAsia="Times New Roman" w:hAnsi="Times New Roman" w:cs="Times New Roman"/>
                              <w:sz w:val="24"/>
                              <w:szCs w:val="24"/>
                              <w:lang w:val="en-US" w:eastAsia="en-US" w:bidi="en-US"/>
                            </w:rPr>
                            <w:t>171</w:t>
                          </w:r>
                        </w:p>
                        <w:p w14:paraId="4B1BF127" w14:textId="77777777" w:rsidR="00C65075" w:rsidRDefault="00000000">
                          <w:pPr>
                            <w:pStyle w:val="Style42"/>
                            <w:rPr>
                              <w:sz w:val="24"/>
                              <w:szCs w:val="24"/>
                            </w:rPr>
                          </w:pPr>
                          <w:r>
                            <w:rPr>
                              <w:rStyle w:val="CharStyle43"/>
                              <w:rFonts w:ascii="Times New Roman" w:eastAsia="Times New Roman" w:hAnsi="Times New Roman" w:cs="Times New Roman"/>
                              <w:sz w:val="24"/>
                              <w:szCs w:val="24"/>
                            </w:rPr>
                            <w:t>I</w:t>
                          </w:r>
                        </w:p>
                      </w:txbxContent>
                    </wps:txbx>
                    <wps:bodyPr wrap="none" lIns="0" tIns="0" rIns="0" bIns="0">
                      <a:spAutoFit/>
                    </wps:bodyPr>
                  </wps:wsp>
                </a:graphicData>
              </a:graphic>
            </wp:anchor>
          </w:drawing>
        </mc:Choice>
        <mc:Fallback>
          <w:pict>
            <v:shapetype w14:anchorId="55A0320E" id="_x0000_t202" coordsize="21600,21600" o:spt="202" path="m,l,21600r21600,l21600,xe">
              <v:stroke joinstyle="miter"/>
              <v:path gradientshapeok="t" o:connecttype="rect"/>
            </v:shapetype>
            <v:shape id="Shape 221" o:spid="_x0000_s1144" type="#_x0000_t202" style="position:absolute;margin-left:387pt;margin-top:54.9pt;width:128.55pt;height:18.05pt;z-index:-44040160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" filled="f" stroked="f">
              <v:textbox style="mso-fit-shape-to-text:t" inset="0,0,0,0">
                <w:txbxContent>
                  <w:p w14:paraId="526D6DD9" w14:textId="77777777" w:rsidR="00C65075" w:rsidRDefault="00000000">
                    <w:pPr>
                      <w:pStyle w:val="Style42"/>
                      <w:rPr>
                        <w:sz w:val="24"/>
                        <w:szCs w:val="24"/>
                      </w:rPr>
                    </w:pPr>
                    <w:r>
                      <w:rPr>
                        <w:rStyle w:val="CharStyle43"/>
                        <w:sz w:val="19"/>
                        <w:szCs w:val="19"/>
                      </w:rPr>
                      <w:t>第一节生产与生计</w:t>
                    </w:r>
                    <w:r>
                      <w:rPr>
                        <w:rStyle w:val="CharStyle43"/>
                        <w:rFonts w:ascii="Times New Roman" w:eastAsia="Times New Roman" w:hAnsi="Times New Roman" w:cs="Times New Roman"/>
                        <w:sz w:val="24"/>
                        <w:szCs w:val="24"/>
                      </w:rPr>
                      <w:t>1</w:t>
                    </w:r>
                    <w:r>
                      <w:rPr>
                        <w:rStyle w:val="CharStyle43"/>
                        <w:rFonts w:ascii="Times New Roman" w:eastAsia="Times New Roman" w:hAnsi="Times New Roman" w:cs="Times New Roman"/>
                        <w:sz w:val="24"/>
                        <w:szCs w:val="24"/>
                        <w:lang w:val="en-US" w:eastAsia="en-US" w:bidi="en-US"/>
                      </w:rPr>
                      <w:t>171</w:t>
                    </w:r>
                  </w:p>
                  <w:p w14:paraId="4B1BF127" w14:textId="77777777" w:rsidR="00C65075" w:rsidRDefault="00000000">
                    <w:pPr>
                      <w:pStyle w:val="Style42"/>
                      <w:rPr>
                        <w:sz w:val="24"/>
                        <w:szCs w:val="24"/>
                      </w:rPr>
                    </w:pPr>
                    <w:r>
                      <w:rPr>
                        <w:rStyle w:val="CharStyle43"/>
                        <w:rFonts w:ascii="Times New Roman" w:eastAsia="Times New Roman" w:hAnsi="Times New Roman" w:cs="Times New Roman"/>
                        <w:sz w:val="24"/>
                        <w:szCs w:val="24"/>
                      </w:rPr>
                      <w:t>I</w:t>
                    </w:r>
                  </w:p>
                </w:txbxContent>
              </v:textbox>
              <w10:wrap anchorx="page" anchory="page"/>
            </v:shape>
          </w:pict>
        </mc:Fallback>
      </mc:AlternateContent>
    </w: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96EA57" w14:textId="77777777" w:rsidR="00C65075" w:rsidRDefault="00000000">
    <w:pPr>
      <w:spacing w:line="1" w:lineRule="exact"/>
    </w:pPr>
    <w:r>
      <w:rPr>
        <w:noProof/>
      </w:rPr>
      <mc:AlternateContent>
        <mc:Choice Requires="wps">
          <w:drawing>
            <wp:anchor distT="0" distB="0" distL="0" distR="0" simplePos="0" relativeHeight="62914877" behindDoc="1" locked="0" layoutInCell="1" allowOverlap="1" wp14:anchorId="780461B2" wp14:editId="5B24D0FD">
              <wp:simplePos x="0" y="0"/>
              <wp:positionH relativeFrom="page">
                <wp:posOffset>4914900</wp:posOffset>
              </wp:positionH>
              <wp:positionV relativeFrom="page">
                <wp:posOffset>697230</wp:posOffset>
              </wp:positionV>
              <wp:extent cx="1632585" cy="229235"/>
              <wp:effectExtent l="0" t="0" r="0" b="0"/>
              <wp:wrapNone/>
              <wp:docPr id="219" name="Shape 219"/>
              <wp:cNvGraphicFramePr/>
              <a:graphic xmlns:a="http://schemas.openxmlformats.org/drawingml/2006/main">
                <a:graphicData uri="http://schemas.microsoft.com/office/word/2010/wordprocessingShape">
                  <wps:wsp>
                    <wps:cNvSpPr txBox="1"/>
                    <wps:spPr>
                      <a:xfrm>
                        <a:off x="0" y="0"/>
                        <a:ext cx="1632585" cy="229235"/>
                      </a:xfrm>
                      <a:prstGeom prst="rect">
                        <a:avLst/>
                      </a:prstGeom>
                      <a:noFill/>
                    </wps:spPr>
                    <wps:txbx>
                      <w:txbxContent>
                        <w:p w14:paraId="3AD271C5" w14:textId="77777777" w:rsidR="00C65075" w:rsidRDefault="00000000">
                          <w:pPr>
                            <w:pStyle w:val="Style42"/>
                            <w:rPr>
                              <w:sz w:val="24"/>
                              <w:szCs w:val="24"/>
                            </w:rPr>
                          </w:pPr>
                          <w:r>
                            <w:rPr>
                              <w:rStyle w:val="CharStyle43"/>
                              <w:sz w:val="19"/>
                              <w:szCs w:val="19"/>
                            </w:rPr>
                            <w:t>第一节生产与生计</w:t>
                          </w:r>
                          <w:r>
                            <w:rPr>
                              <w:rStyle w:val="CharStyle43"/>
                              <w:rFonts w:ascii="Times New Roman" w:eastAsia="Times New Roman" w:hAnsi="Times New Roman" w:cs="Times New Roman"/>
                              <w:sz w:val="24"/>
                              <w:szCs w:val="24"/>
                            </w:rPr>
                            <w:t>1</w:t>
                          </w:r>
                          <w:r>
                            <w:rPr>
                              <w:rStyle w:val="CharStyle43"/>
                              <w:rFonts w:ascii="Times New Roman" w:eastAsia="Times New Roman" w:hAnsi="Times New Roman" w:cs="Times New Roman"/>
                              <w:sz w:val="24"/>
                              <w:szCs w:val="24"/>
                              <w:lang w:val="en-US" w:eastAsia="en-US" w:bidi="en-US"/>
                            </w:rPr>
                            <w:t>171</w:t>
                          </w:r>
                        </w:p>
                        <w:p w14:paraId="36637519" w14:textId="77777777" w:rsidR="00C65075" w:rsidRDefault="00000000">
                          <w:pPr>
                            <w:pStyle w:val="Style42"/>
                            <w:rPr>
                              <w:sz w:val="24"/>
                              <w:szCs w:val="24"/>
                            </w:rPr>
                          </w:pPr>
                          <w:r>
                            <w:rPr>
                              <w:rStyle w:val="CharStyle43"/>
                              <w:rFonts w:ascii="Times New Roman" w:eastAsia="Times New Roman" w:hAnsi="Times New Roman" w:cs="Times New Roman"/>
                              <w:sz w:val="24"/>
                              <w:szCs w:val="24"/>
                            </w:rPr>
                            <w:t>I</w:t>
                          </w:r>
                        </w:p>
                      </w:txbxContent>
                    </wps:txbx>
                    <wps:bodyPr wrap="none" lIns="0" tIns="0" rIns="0" bIns="0">
                      <a:spAutoFit/>
                    </wps:bodyPr>
                  </wps:wsp>
                </a:graphicData>
              </a:graphic>
            </wp:anchor>
          </w:drawing>
        </mc:Choice>
        <mc:Fallback>
          <w:pict>
            <v:shapetype w14:anchorId="780461B2" id="_x0000_t202" coordsize="21600,21600" o:spt="202" path="m,l,21600r21600,l21600,xe">
              <v:stroke joinstyle="miter"/>
              <v:path gradientshapeok="t" o:connecttype="rect"/>
            </v:shapetype>
            <v:shape id="Shape 219" o:spid="_x0000_s1145" type="#_x0000_t202" style="position:absolute;margin-left:387pt;margin-top:54.9pt;width:128.55pt;height:18.05pt;z-index:-44040160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" filled="f" stroked="f">
              <v:textbox style="mso-fit-shape-to-text:t" inset="0,0,0,0">
                <w:txbxContent>
                  <w:p w14:paraId="3AD271C5" w14:textId="77777777" w:rsidR="00C65075" w:rsidRDefault="00000000">
                    <w:pPr>
                      <w:pStyle w:val="Style42"/>
                      <w:rPr>
                        <w:sz w:val="24"/>
                        <w:szCs w:val="24"/>
                      </w:rPr>
                    </w:pPr>
                    <w:r>
                      <w:rPr>
                        <w:rStyle w:val="CharStyle43"/>
                        <w:sz w:val="19"/>
                        <w:szCs w:val="19"/>
                      </w:rPr>
                      <w:t>第一节生产与生计</w:t>
                    </w:r>
                    <w:r>
                      <w:rPr>
                        <w:rStyle w:val="CharStyle43"/>
                        <w:rFonts w:ascii="Times New Roman" w:eastAsia="Times New Roman" w:hAnsi="Times New Roman" w:cs="Times New Roman"/>
                        <w:sz w:val="24"/>
                        <w:szCs w:val="24"/>
                      </w:rPr>
                      <w:t>1</w:t>
                    </w:r>
                    <w:r>
                      <w:rPr>
                        <w:rStyle w:val="CharStyle43"/>
                        <w:rFonts w:ascii="Times New Roman" w:eastAsia="Times New Roman" w:hAnsi="Times New Roman" w:cs="Times New Roman"/>
                        <w:sz w:val="24"/>
                        <w:szCs w:val="24"/>
                        <w:lang w:val="en-US" w:eastAsia="en-US" w:bidi="en-US"/>
                      </w:rPr>
                      <w:t>171</w:t>
                    </w:r>
                  </w:p>
                  <w:p w14:paraId="36637519" w14:textId="77777777" w:rsidR="00C65075" w:rsidRDefault="00000000">
                    <w:pPr>
                      <w:pStyle w:val="Style42"/>
                      <w:rPr>
                        <w:sz w:val="24"/>
                        <w:szCs w:val="24"/>
                      </w:rPr>
                    </w:pPr>
                    <w:r>
                      <w:rPr>
                        <w:rStyle w:val="CharStyle43"/>
                        <w:rFonts w:ascii="Times New Roman" w:eastAsia="Times New Roman" w:hAnsi="Times New Roman" w:cs="Times New Roman"/>
                        <w:sz w:val="24"/>
                        <w:szCs w:val="24"/>
                      </w:rPr>
                      <w:t>I</w:t>
                    </w:r>
                  </w:p>
                </w:txbxContent>
              </v:textbox>
              <w10:wrap anchorx="page" anchory="page"/>
            </v:shape>
          </w:pict>
        </mc:Fallback>
      </mc:AlternateContent>
    </w: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9AC790" w14:textId="77777777" w:rsidR="00C65075" w:rsidRDefault="00000000">
    <w:pPr>
      <w:spacing w:line="1" w:lineRule="exact"/>
    </w:pPr>
    <w:r>
      <w:rPr>
        <w:noProof/>
      </w:rPr>
      <mc:AlternateContent>
        <mc:Choice Requires="wps">
          <w:drawing>
            <wp:anchor distT="0" distB="0" distL="0" distR="0" simplePos="0" relativeHeight="62914883" behindDoc="1" locked="0" layoutInCell="1" allowOverlap="1" wp14:anchorId="2E726655" wp14:editId="75CC9E59">
              <wp:simplePos x="0" y="0"/>
              <wp:positionH relativeFrom="page">
                <wp:posOffset>4898390</wp:posOffset>
              </wp:positionH>
              <wp:positionV relativeFrom="page">
                <wp:posOffset>659765</wp:posOffset>
              </wp:positionV>
              <wp:extent cx="1645920" cy="120015"/>
              <wp:effectExtent l="0" t="0" r="0" b="0"/>
              <wp:wrapNone/>
              <wp:docPr id="231" name="Shape 231"/>
              <wp:cNvGraphicFramePr/>
              <a:graphic xmlns:a="http://schemas.openxmlformats.org/drawingml/2006/main">
                <a:graphicData uri="http://schemas.microsoft.com/office/word/2010/wordprocessingShape">
                  <wps:wsp>
                    <wps:cNvSpPr txBox="1"/>
                    <wps:spPr>
                      <a:xfrm>
                        <a:off x="0" y="0"/>
                        <a:ext cx="1645920" cy="120015"/>
                      </a:xfrm>
                      <a:prstGeom prst="rect">
                        <a:avLst/>
                      </a:prstGeom>
                      <a:noFill/>
                    </wps:spPr>
                    <wps:txbx>
                      <w:txbxContent>
                        <w:p w14:paraId="5DA68504" w14:textId="77777777" w:rsidR="00C65075" w:rsidRDefault="00000000">
                          <w:pPr>
                            <w:pStyle w:val="Style42"/>
                            <w:rPr>
                              <w:sz w:val="24"/>
                              <w:szCs w:val="24"/>
                            </w:rPr>
                          </w:pPr>
                          <w:r>
                            <w:rPr>
                              <w:rStyle w:val="CharStyle43"/>
                              <w:sz w:val="19"/>
                              <w:szCs w:val="19"/>
                            </w:rPr>
                            <w:t xml:space="preserve">第一节生产与生计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2E726655" id="_x0000_t202" coordsize="21600,21600" o:spt="202" path="m,l,21600r21600,l21600,xe">
              <v:stroke joinstyle="miter"/>
              <v:path gradientshapeok="t" o:connecttype="rect"/>
            </v:shapetype>
            <v:shape id="Shape 231" o:spid="_x0000_s1146" type="#_x0000_t202" style="position:absolute;margin-left:385.7pt;margin-top:51.95pt;width:129.6pt;height:9.45pt;z-index:-44040159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" filled="f" stroked="f">
              <v:textbox style="mso-fit-shape-to-text:t" inset="0,0,0,0">
                <w:txbxContent>
                  <w:p w14:paraId="5DA68504" w14:textId="77777777" w:rsidR="00C65075" w:rsidRDefault="00000000">
                    <w:pPr>
                      <w:pStyle w:val="Style42"/>
                      <w:rPr>
                        <w:sz w:val="24"/>
                        <w:szCs w:val="24"/>
                      </w:rPr>
                    </w:pPr>
                    <w:r>
                      <w:rPr>
                        <w:rStyle w:val="CharStyle43"/>
                        <w:sz w:val="19"/>
                        <w:szCs w:val="19"/>
                      </w:rPr>
                      <w:t xml:space="preserve">第一节生产与生计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935C41" w14:textId="77777777" w:rsidR="00C65075" w:rsidRDefault="00000000">
    <w:pPr>
      <w:spacing w:line="1" w:lineRule="exact"/>
    </w:pPr>
    <w:r>
      <w:rPr>
        <w:noProof/>
      </w:rPr>
      <mc:AlternateContent>
        <mc:Choice Requires="wps">
          <w:drawing>
            <wp:anchor distT="0" distB="0" distL="0" distR="0" simplePos="0" relativeHeight="62914881" behindDoc="1" locked="0" layoutInCell="1" allowOverlap="1" wp14:anchorId="45E3A382" wp14:editId="490490B6">
              <wp:simplePos x="0" y="0"/>
              <wp:positionH relativeFrom="page">
                <wp:posOffset>4898390</wp:posOffset>
              </wp:positionH>
              <wp:positionV relativeFrom="page">
                <wp:posOffset>659765</wp:posOffset>
              </wp:positionV>
              <wp:extent cx="1645920" cy="120015"/>
              <wp:effectExtent l="0" t="0" r="0" b="0"/>
              <wp:wrapNone/>
              <wp:docPr id="229" name="Shape 229"/>
              <wp:cNvGraphicFramePr/>
              <a:graphic xmlns:a="http://schemas.openxmlformats.org/drawingml/2006/main">
                <a:graphicData uri="http://schemas.microsoft.com/office/word/2010/wordprocessingShape">
                  <wps:wsp>
                    <wps:cNvSpPr txBox="1"/>
                    <wps:spPr>
                      <a:xfrm>
                        <a:off x="0" y="0"/>
                        <a:ext cx="1645920" cy="120015"/>
                      </a:xfrm>
                      <a:prstGeom prst="rect">
                        <a:avLst/>
                      </a:prstGeom>
                      <a:noFill/>
                    </wps:spPr>
                    <wps:txbx>
                      <w:txbxContent>
                        <w:p w14:paraId="200A026F" w14:textId="77777777" w:rsidR="00C65075" w:rsidRDefault="00000000">
                          <w:pPr>
                            <w:pStyle w:val="Style42"/>
                            <w:rPr>
                              <w:sz w:val="24"/>
                              <w:szCs w:val="24"/>
                            </w:rPr>
                          </w:pPr>
                          <w:r>
                            <w:rPr>
                              <w:rStyle w:val="CharStyle43"/>
                              <w:sz w:val="19"/>
                              <w:szCs w:val="19"/>
                            </w:rPr>
                            <w:t xml:space="preserve">第一节生产与生计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45E3A382" id="_x0000_t202" coordsize="21600,21600" o:spt="202" path="m,l,21600r21600,l21600,xe">
              <v:stroke joinstyle="miter"/>
              <v:path gradientshapeok="t" o:connecttype="rect"/>
            </v:shapetype>
            <v:shape id="Shape 229" o:spid="_x0000_s1147" type="#_x0000_t202" style="position:absolute;margin-left:385.7pt;margin-top:51.95pt;width:129.6pt;height:9.45pt;z-index:-44040159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" filled="f" stroked="f">
              <v:textbox style="mso-fit-shape-to-text:t" inset="0,0,0,0">
                <w:txbxContent>
                  <w:p w14:paraId="200A026F" w14:textId="77777777" w:rsidR="00C65075" w:rsidRDefault="00000000">
                    <w:pPr>
                      <w:pStyle w:val="Style42"/>
                      <w:rPr>
                        <w:sz w:val="24"/>
                        <w:szCs w:val="24"/>
                      </w:rPr>
                    </w:pPr>
                    <w:r>
                      <w:rPr>
                        <w:rStyle w:val="CharStyle43"/>
                        <w:sz w:val="19"/>
                        <w:szCs w:val="19"/>
                      </w:rPr>
                      <w:t xml:space="preserve">第一节生产与生计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866EE0" w14:textId="77777777" w:rsidR="00C65075" w:rsidRDefault="00000000">
    <w:pPr>
      <w:spacing w:line="1" w:lineRule="exact"/>
    </w:pPr>
    <w:r>
      <w:rPr>
        <w:noProof/>
      </w:rPr>
      <mc:AlternateContent>
        <mc:Choice Requires="wps">
          <w:drawing>
            <wp:anchor distT="0" distB="0" distL="0" distR="0" simplePos="0" relativeHeight="62914885" behindDoc="1" locked="0" layoutInCell="1" allowOverlap="1" wp14:anchorId="4F3071D4" wp14:editId="108BB872">
              <wp:simplePos x="0" y="0"/>
              <wp:positionH relativeFrom="page">
                <wp:posOffset>906780</wp:posOffset>
              </wp:positionH>
              <wp:positionV relativeFrom="page">
                <wp:posOffset>840740</wp:posOffset>
              </wp:positionV>
              <wp:extent cx="1626235" cy="123190"/>
              <wp:effectExtent l="0" t="0" r="0" b="0"/>
              <wp:wrapNone/>
              <wp:docPr id="233" name="Shape 233"/>
              <wp:cNvGraphicFramePr/>
              <a:graphic xmlns:a="http://schemas.openxmlformats.org/drawingml/2006/main">
                <a:graphicData uri="http://schemas.microsoft.com/office/word/2010/wordprocessingShape">
                  <wps:wsp>
                    <wps:cNvSpPr txBox="1"/>
                    <wps:spPr>
                      <a:xfrm>
                        <a:off x="0" y="0"/>
                        <a:ext cx="1626235" cy="123190"/>
                      </a:xfrm>
                      <a:prstGeom prst="rect">
                        <a:avLst/>
                      </a:prstGeom>
                      <a:noFill/>
                    </wps:spPr>
                    <wps:txbx>
                      <w:txbxContent>
                        <w:p w14:paraId="2318AA9B"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 xml:space="preserve"> </w:t>
                          </w:r>
                          <w:r>
                            <w:rPr>
                              <w:rStyle w:val="CharStyle43"/>
                              <w:sz w:val="19"/>
                              <w:szCs w:val="19"/>
                            </w:rPr>
                            <w:t>第六章经济生活</w:t>
                          </w:r>
                        </w:p>
                      </w:txbxContent>
                    </wps:txbx>
                    <wps:bodyPr wrap="none" lIns="0" tIns="0" rIns="0" bIns="0">
                      <a:spAutoFit/>
                    </wps:bodyPr>
                  </wps:wsp>
                </a:graphicData>
              </a:graphic>
            </wp:anchor>
          </w:drawing>
        </mc:Choice>
        <mc:Fallback>
          <w:pict>
            <v:shapetype w14:anchorId="4F3071D4" id="_x0000_t202" coordsize="21600,21600" o:spt="202" path="m,l,21600r21600,l21600,xe">
              <v:stroke joinstyle="miter"/>
              <v:path gradientshapeok="t" o:connecttype="rect"/>
            </v:shapetype>
            <v:shape id="Shape 233" o:spid="_x0000_s1148" type="#_x0000_t202" style="position:absolute;margin-left:71.4pt;margin-top:66.2pt;width:128.05pt;height:9.7pt;z-index:-44040159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" filled="f" stroked="f">
              <v:textbox style="mso-fit-shape-to-text:t" inset="0,0,0,0">
                <w:txbxContent>
                  <w:p w14:paraId="2318AA9B"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 xml:space="preserve"> </w:t>
                    </w:r>
                    <w:r>
                      <w:rPr>
                        <w:rStyle w:val="CharStyle43"/>
                        <w:sz w:val="19"/>
                        <w:szCs w:val="19"/>
                      </w:rPr>
                      <w:t>第六章经济生活</w:t>
                    </w:r>
                  </w:p>
                </w:txbxContent>
              </v:textbox>
              <w10:wrap anchorx="page" anchory="page"/>
            </v:shape>
          </w:pict>
        </mc:Fallback>
      </mc:AlternateContent>
    </w: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6A682C" w14:textId="77777777" w:rsidR="00C65075" w:rsidRDefault="00000000">
    <w:pPr>
      <w:spacing w:line="1" w:lineRule="exact"/>
    </w:pPr>
    <w:r>
      <w:rPr>
        <w:noProof/>
      </w:rPr>
      <mc:AlternateContent>
        <mc:Choice Requires="wps">
          <w:drawing>
            <wp:anchor distT="0" distB="0" distL="0" distR="0" simplePos="0" relativeHeight="62914893" behindDoc="1" locked="0" layoutInCell="1" allowOverlap="1" wp14:anchorId="5AC050F1" wp14:editId="1EEE0F7C">
              <wp:simplePos x="0" y="0"/>
              <wp:positionH relativeFrom="page">
                <wp:posOffset>4885690</wp:posOffset>
              </wp:positionH>
              <wp:positionV relativeFrom="page">
                <wp:posOffset>834390</wp:posOffset>
              </wp:positionV>
              <wp:extent cx="1639570" cy="119380"/>
              <wp:effectExtent l="0" t="0" r="0" b="0"/>
              <wp:wrapNone/>
              <wp:docPr id="241" name="Shape 241"/>
              <wp:cNvGraphicFramePr/>
              <a:graphic xmlns:a="http://schemas.openxmlformats.org/drawingml/2006/main">
                <a:graphicData uri="http://schemas.microsoft.com/office/word/2010/wordprocessingShape">
                  <wps:wsp>
                    <wps:cNvSpPr txBox="1"/>
                    <wps:spPr>
                      <a:xfrm>
                        <a:off x="0" y="0"/>
                        <a:ext cx="1639570" cy="119380"/>
                      </a:xfrm>
                      <a:prstGeom prst="rect">
                        <a:avLst/>
                      </a:prstGeom>
                      <a:noFill/>
                    </wps:spPr>
                    <wps:txbx>
                      <w:txbxContent>
                        <w:p w14:paraId="5080063F" w14:textId="77777777" w:rsidR="00C65075" w:rsidRDefault="00000000">
                          <w:pPr>
                            <w:pStyle w:val="Style42"/>
                            <w:rPr>
                              <w:sz w:val="24"/>
                              <w:szCs w:val="24"/>
                            </w:rPr>
                          </w:pPr>
                          <w:r>
                            <w:rPr>
                              <w:rStyle w:val="CharStyle43"/>
                              <w:sz w:val="19"/>
                              <w:szCs w:val="19"/>
                            </w:rPr>
                            <w:t xml:space="preserve">第二节交换与分配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5AC050F1" id="_x0000_t202" coordsize="21600,21600" o:spt="202" path="m,l,21600r21600,l21600,xe">
              <v:stroke joinstyle="miter"/>
              <v:path gradientshapeok="t" o:connecttype="rect"/>
            </v:shapetype>
            <v:shape id="Shape 241" o:spid="_x0000_s1150" type="#_x0000_t202" style="position:absolute;margin-left:384.7pt;margin-top:65.7pt;width:129.1pt;height:9.4pt;z-index:-44040158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" filled="f" stroked="f">
              <v:textbox style="mso-fit-shape-to-text:t" inset="0,0,0,0">
                <w:txbxContent>
                  <w:p w14:paraId="5080063F" w14:textId="77777777" w:rsidR="00C65075" w:rsidRDefault="00000000">
                    <w:pPr>
                      <w:pStyle w:val="Style42"/>
                      <w:rPr>
                        <w:sz w:val="24"/>
                        <w:szCs w:val="24"/>
                      </w:rPr>
                    </w:pPr>
                    <w:r>
                      <w:rPr>
                        <w:rStyle w:val="CharStyle43"/>
                        <w:sz w:val="19"/>
                        <w:szCs w:val="19"/>
                      </w:rPr>
                      <w:t xml:space="preserve">第二节交换与分配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D41D41" w14:textId="77777777" w:rsidR="00C65075" w:rsidRDefault="00000000">
    <w:pPr>
      <w:spacing w:line="1" w:lineRule="exact"/>
    </w:pPr>
    <w:r>
      <w:rPr>
        <w:noProof/>
      </w:rPr>
      <mc:AlternateContent>
        <mc:Choice Requires="wps">
          <w:drawing>
            <wp:anchor distT="0" distB="0" distL="0" distR="0" simplePos="0" relativeHeight="62914889" behindDoc="1" locked="0" layoutInCell="1" allowOverlap="1" wp14:anchorId="2DD4CB09" wp14:editId="577DDA94">
              <wp:simplePos x="0" y="0"/>
              <wp:positionH relativeFrom="page">
                <wp:posOffset>4885690</wp:posOffset>
              </wp:positionH>
              <wp:positionV relativeFrom="page">
                <wp:posOffset>834390</wp:posOffset>
              </wp:positionV>
              <wp:extent cx="1639570" cy="119380"/>
              <wp:effectExtent l="0" t="0" r="0" b="0"/>
              <wp:wrapNone/>
              <wp:docPr id="237" name="Shape 237"/>
              <wp:cNvGraphicFramePr/>
              <a:graphic xmlns:a="http://schemas.openxmlformats.org/drawingml/2006/main">
                <a:graphicData uri="http://schemas.microsoft.com/office/word/2010/wordprocessingShape">
                  <wps:wsp>
                    <wps:cNvSpPr txBox="1"/>
                    <wps:spPr>
                      <a:xfrm>
                        <a:off x="0" y="0"/>
                        <a:ext cx="1639570" cy="119380"/>
                      </a:xfrm>
                      <a:prstGeom prst="rect">
                        <a:avLst/>
                      </a:prstGeom>
                      <a:noFill/>
                    </wps:spPr>
                    <wps:txbx>
                      <w:txbxContent>
                        <w:p w14:paraId="66E0E4EC" w14:textId="77777777" w:rsidR="00C65075" w:rsidRDefault="00000000">
                          <w:pPr>
                            <w:pStyle w:val="Style42"/>
                            <w:rPr>
                              <w:sz w:val="24"/>
                              <w:szCs w:val="24"/>
                            </w:rPr>
                          </w:pPr>
                          <w:r>
                            <w:rPr>
                              <w:rStyle w:val="CharStyle43"/>
                              <w:sz w:val="19"/>
                              <w:szCs w:val="19"/>
                            </w:rPr>
                            <w:t xml:space="preserve">第二节交换与分配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2DD4CB09" id="_x0000_t202" coordsize="21600,21600" o:spt="202" path="m,l,21600r21600,l21600,xe">
              <v:stroke joinstyle="miter"/>
              <v:path gradientshapeok="t" o:connecttype="rect"/>
            </v:shapetype>
            <v:shape id="Shape 237" o:spid="_x0000_s1151" type="#_x0000_t202" style="position:absolute;margin-left:384.7pt;margin-top:65.7pt;width:129.1pt;height:9.4pt;z-index:-44040159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" filled="f" stroked="f">
              <v:textbox style="mso-fit-shape-to-text:t" inset="0,0,0,0">
                <w:txbxContent>
                  <w:p w14:paraId="66E0E4EC" w14:textId="77777777" w:rsidR="00C65075" w:rsidRDefault="00000000">
                    <w:pPr>
                      <w:pStyle w:val="Style42"/>
                      <w:rPr>
                        <w:sz w:val="24"/>
                        <w:szCs w:val="24"/>
                      </w:rPr>
                    </w:pPr>
                    <w:r>
                      <w:rPr>
                        <w:rStyle w:val="CharStyle43"/>
                        <w:sz w:val="19"/>
                        <w:szCs w:val="19"/>
                      </w:rPr>
                      <w:t xml:space="preserve">第二节交换与分配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089C1C" w14:textId="77777777" w:rsidR="00C65075" w:rsidRDefault="00000000">
    <w:pPr>
      <w:spacing w:line="1" w:lineRule="exact"/>
    </w:pPr>
    <w:r>
      <w:rPr>
        <w:noProof/>
      </w:rPr>
      <mc:AlternateContent>
        <mc:Choice Requires="wps">
          <w:drawing>
            <wp:anchor distT="0" distB="0" distL="0" distR="0" simplePos="0" relativeHeight="62914897" behindDoc="1" locked="0" layoutInCell="1" allowOverlap="1" wp14:anchorId="3861580C" wp14:editId="097B9044">
              <wp:simplePos x="0" y="0"/>
              <wp:positionH relativeFrom="page">
                <wp:posOffset>890270</wp:posOffset>
              </wp:positionH>
              <wp:positionV relativeFrom="page">
                <wp:posOffset>847725</wp:posOffset>
              </wp:positionV>
              <wp:extent cx="1622425" cy="116205"/>
              <wp:effectExtent l="0" t="0" r="0" b="0"/>
              <wp:wrapNone/>
              <wp:docPr id="245" name="Shape 245"/>
              <wp:cNvGraphicFramePr/>
              <a:graphic xmlns:a="http://schemas.openxmlformats.org/drawingml/2006/main">
                <a:graphicData uri="http://schemas.microsoft.com/office/word/2010/wordprocessingShape">
                  <wps:wsp>
                    <wps:cNvSpPr txBox="1"/>
                    <wps:spPr>
                      <a:xfrm>
                        <a:off x="0" y="0"/>
                        <a:ext cx="1622425" cy="116205"/>
                      </a:xfrm>
                      <a:prstGeom prst="rect">
                        <a:avLst/>
                      </a:prstGeom>
                      <a:noFill/>
                    </wps:spPr>
                    <wps:txbx>
                      <w:txbxContent>
                        <w:p w14:paraId="1B7FA003"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sz w:val="16"/>
                              <w:szCs w:val="16"/>
                              <w:lang w:val="en-US" w:eastAsia="en-US" w:bidi="en-US"/>
                            </w:rPr>
                            <w:t>#</w:t>
                          </w:r>
                          <w:r>
                            <w:rPr>
                              <w:rStyle w:val="CharStyle43"/>
                              <w:sz w:val="16"/>
                              <w:szCs w:val="16"/>
                              <w:lang w:val="en-US" w:eastAsia="en-US" w:bidi="en-US"/>
                            </w:rPr>
                            <w:fldChar w:fldCharType="end"/>
                          </w:r>
                          <w:r>
                            <w:rPr>
                              <w:rStyle w:val="CharStyle43"/>
                              <w:sz w:val="16"/>
                              <w:szCs w:val="16"/>
                              <w:lang w:val="en-US" w:eastAsia="en-US" w:bidi="en-US"/>
                            </w:rPr>
                            <w:t xml:space="preserve"> </w:t>
                          </w:r>
                          <w:r>
                            <w:rPr>
                              <w:rStyle w:val="CharStyle43"/>
                              <w:sz w:val="19"/>
                              <w:szCs w:val="19"/>
                            </w:rPr>
                            <w:t>第六章经济生活</w:t>
                          </w:r>
                        </w:p>
                      </w:txbxContent>
                    </wps:txbx>
                    <wps:bodyPr wrap="none" lIns="0" tIns="0" rIns="0" bIns="0">
                      <a:spAutoFit/>
                    </wps:bodyPr>
                  </wps:wsp>
                </a:graphicData>
              </a:graphic>
            </wp:anchor>
          </w:drawing>
        </mc:Choice>
        <mc:Fallback>
          <w:pict>
            <v:shapetype w14:anchorId="3861580C" id="_x0000_t202" coordsize="21600,21600" o:spt="202" path="m,l,21600r21600,l21600,xe">
              <v:stroke joinstyle="miter"/>
              <v:path gradientshapeok="t" o:connecttype="rect"/>
            </v:shapetype>
            <v:shape id="Shape 245" o:spid="_x0000_s1154" type="#_x0000_t202" style="position:absolute;margin-left:70.1pt;margin-top:66.75pt;width:127.75pt;height:9.15pt;z-index:-44040158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" filled="f" stroked="f">
              <v:textbox style="mso-fit-shape-to-text:t" inset="0,0,0,0">
                <w:txbxContent>
                  <w:p w14:paraId="1B7FA003"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sz w:val="16"/>
                        <w:szCs w:val="16"/>
                        <w:lang w:val="en-US" w:eastAsia="en-US" w:bidi="en-US"/>
                      </w:rPr>
                      <w:t>#</w:t>
                    </w:r>
                    <w:r>
                      <w:rPr>
                        <w:rStyle w:val="CharStyle43"/>
                        <w:sz w:val="16"/>
                        <w:szCs w:val="16"/>
                        <w:lang w:val="en-US" w:eastAsia="en-US" w:bidi="en-US"/>
                      </w:rPr>
                      <w:fldChar w:fldCharType="end"/>
                    </w:r>
                    <w:r>
                      <w:rPr>
                        <w:rStyle w:val="CharStyle43"/>
                        <w:sz w:val="16"/>
                        <w:szCs w:val="16"/>
                        <w:lang w:val="en-US" w:eastAsia="en-US" w:bidi="en-US"/>
                      </w:rPr>
                      <w:t xml:space="preserve"> </w:t>
                    </w:r>
                    <w:r>
                      <w:rPr>
                        <w:rStyle w:val="CharStyle43"/>
                        <w:sz w:val="19"/>
                        <w:szCs w:val="19"/>
                      </w:rPr>
                      <w:t>第六章经济生活</w:t>
                    </w:r>
                  </w:p>
                </w:txbxContent>
              </v:textbox>
              <w10:wrap anchorx="page" anchory="page"/>
            </v:shape>
          </w:pict>
        </mc:Fallback>
      </mc:AlternateContent>
    </w: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AFE388" w14:textId="77777777" w:rsidR="00C65075" w:rsidRDefault="00000000">
    <w:pPr>
      <w:spacing w:line="1" w:lineRule="exact"/>
    </w:pPr>
    <w:r>
      <w:rPr>
        <w:noProof/>
      </w:rPr>
      <mc:AlternateContent>
        <mc:Choice Requires="wps">
          <w:drawing>
            <wp:anchor distT="0" distB="0" distL="0" distR="0" simplePos="0" relativeHeight="62914903" behindDoc="1" locked="0" layoutInCell="1" allowOverlap="1" wp14:anchorId="7BC5E4E1" wp14:editId="71EA80D9">
              <wp:simplePos x="0" y="0"/>
              <wp:positionH relativeFrom="page">
                <wp:posOffset>919480</wp:posOffset>
              </wp:positionH>
              <wp:positionV relativeFrom="page">
                <wp:posOffset>744855</wp:posOffset>
              </wp:positionV>
              <wp:extent cx="1632585" cy="123190"/>
              <wp:effectExtent l="0" t="0" r="0" b="0"/>
              <wp:wrapNone/>
              <wp:docPr id="251" name="Shape 251"/>
              <wp:cNvGraphicFramePr/>
              <a:graphic xmlns:a="http://schemas.openxmlformats.org/drawingml/2006/main">
                <a:graphicData uri="http://schemas.microsoft.com/office/word/2010/wordprocessingShape">
                  <wps:wsp>
                    <wps:cNvSpPr txBox="1"/>
                    <wps:spPr>
                      <a:xfrm>
                        <a:off x="0" y="0"/>
                        <a:ext cx="1632585" cy="123190"/>
                      </a:xfrm>
                      <a:prstGeom prst="rect">
                        <a:avLst/>
                      </a:prstGeom>
                      <a:noFill/>
                    </wps:spPr>
                    <wps:txbx>
                      <w:txbxContent>
                        <w:p w14:paraId="22A3F972" w14:textId="77777777" w:rsidR="00C65075" w:rsidRDefault="00000000">
                          <w:pPr>
                            <w:pStyle w:val="Style42"/>
                            <w:tabs>
                              <w:tab w:val="right" w:pos="2571"/>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第六章经济生活</w:t>
                          </w:r>
                        </w:p>
                      </w:txbxContent>
                    </wps:txbx>
                    <wps:bodyPr lIns="0" tIns="0" rIns="0" bIns="0">
                      <a:spAutoFit/>
                    </wps:bodyPr>
                  </wps:wsp>
                </a:graphicData>
              </a:graphic>
            </wp:anchor>
          </w:drawing>
        </mc:Choice>
        <mc:Fallback>
          <w:pict>
            <v:shapetype w14:anchorId="7BC5E4E1" id="_x0000_t202" coordsize="21600,21600" o:spt="202" path="m,l,21600r21600,l21600,xe">
              <v:stroke joinstyle="miter"/>
              <v:path gradientshapeok="t" o:connecttype="rect"/>
            </v:shapetype>
            <v:shape id="Shape 251" o:spid="_x0000_s1156" type="#_x0000_t202" style="position:absolute;margin-left:72.4pt;margin-top:58.65pt;width:128.55pt;height:9.7pt;z-index:-44040157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" filled="f" stroked="f">
              <v:textbox style="mso-fit-shape-to-text:t" inset="0,0,0,0">
                <w:txbxContent>
                  <w:p w14:paraId="22A3F972" w14:textId="77777777" w:rsidR="00C65075" w:rsidRDefault="00000000">
                    <w:pPr>
                      <w:pStyle w:val="Style42"/>
                      <w:tabs>
                        <w:tab w:val="right" w:pos="2571"/>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第六章经济生活</w:t>
                    </w:r>
                  </w:p>
                </w:txbxContent>
              </v:textbox>
              <w10:wrap anchorx="page" anchory="page"/>
            </v:shape>
          </w:pict>
        </mc:Fallback>
      </mc:AlternateContent>
    </w: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0E69E9" w14:textId="77777777" w:rsidR="00C65075" w:rsidRDefault="00000000">
    <w:pPr>
      <w:spacing w:line="1" w:lineRule="exact"/>
    </w:pPr>
    <w:r>
      <w:rPr>
        <w:noProof/>
      </w:rPr>
      <mc:AlternateContent>
        <mc:Choice Requires="wps">
          <w:drawing>
            <wp:anchor distT="0" distB="0" distL="0" distR="0" simplePos="0" relativeHeight="62914901" behindDoc="1" locked="0" layoutInCell="1" allowOverlap="1" wp14:anchorId="4C5E0170" wp14:editId="4D6A0239">
              <wp:simplePos x="0" y="0"/>
              <wp:positionH relativeFrom="page">
                <wp:posOffset>919480</wp:posOffset>
              </wp:positionH>
              <wp:positionV relativeFrom="page">
                <wp:posOffset>744855</wp:posOffset>
              </wp:positionV>
              <wp:extent cx="1632585" cy="123190"/>
              <wp:effectExtent l="0" t="0" r="0" b="0"/>
              <wp:wrapNone/>
              <wp:docPr id="249" name="Shape 249"/>
              <wp:cNvGraphicFramePr/>
              <a:graphic xmlns:a="http://schemas.openxmlformats.org/drawingml/2006/main">
                <a:graphicData uri="http://schemas.microsoft.com/office/word/2010/wordprocessingShape">
                  <wps:wsp>
                    <wps:cNvSpPr txBox="1"/>
                    <wps:spPr>
                      <a:xfrm>
                        <a:off x="0" y="0"/>
                        <a:ext cx="1632585" cy="123190"/>
                      </a:xfrm>
                      <a:prstGeom prst="rect">
                        <a:avLst/>
                      </a:prstGeom>
                      <a:noFill/>
                    </wps:spPr>
                    <wps:txbx>
                      <w:txbxContent>
                        <w:p w14:paraId="52205101" w14:textId="77777777" w:rsidR="00C65075" w:rsidRDefault="00000000">
                          <w:pPr>
                            <w:pStyle w:val="Style42"/>
                            <w:tabs>
                              <w:tab w:val="right" w:pos="2571"/>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第六章经济生活</w:t>
                          </w:r>
                        </w:p>
                      </w:txbxContent>
                    </wps:txbx>
                    <wps:bodyPr lIns="0" tIns="0" rIns="0" bIns="0">
                      <a:spAutoFit/>
                    </wps:bodyPr>
                  </wps:wsp>
                </a:graphicData>
              </a:graphic>
            </wp:anchor>
          </w:drawing>
        </mc:Choice>
        <mc:Fallback>
          <w:pict>
            <v:shapetype w14:anchorId="4C5E0170" id="_x0000_t202" coordsize="21600,21600" o:spt="202" path="m,l,21600r21600,l21600,xe">
              <v:stroke joinstyle="miter"/>
              <v:path gradientshapeok="t" o:connecttype="rect"/>
            </v:shapetype>
            <v:shape id="Shape 249" o:spid="_x0000_s1157" type="#_x0000_t202" style="position:absolute;margin-left:72.4pt;margin-top:58.65pt;width:128.55pt;height:9.7pt;z-index:-44040157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" filled="f" stroked="f">
              <v:textbox style="mso-fit-shape-to-text:t" inset="0,0,0,0">
                <w:txbxContent>
                  <w:p w14:paraId="52205101" w14:textId="77777777" w:rsidR="00C65075" w:rsidRDefault="00000000">
                    <w:pPr>
                      <w:pStyle w:val="Style42"/>
                      <w:tabs>
                        <w:tab w:val="right" w:pos="2571"/>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第六章经济生活</w:t>
                    </w:r>
                  </w:p>
                </w:txbxContent>
              </v:textbox>
              <w10:wrap anchorx="page" anchory="page"/>
            </v:shape>
          </w:pict>
        </mc:Fallback>
      </mc:AlternateContent>
    </w: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F396C5" w14:textId="77777777" w:rsidR="00C65075" w:rsidRDefault="00000000">
    <w:pPr>
      <w:spacing w:line="1" w:lineRule="exact"/>
    </w:pPr>
    <w:r>
      <w:rPr>
        <w:noProof/>
      </w:rPr>
      <mc:AlternateContent>
        <mc:Choice Requires="wps">
          <w:drawing>
            <wp:anchor distT="0" distB="0" distL="0" distR="0" simplePos="0" relativeHeight="62914909" behindDoc="1" locked="0" layoutInCell="1" allowOverlap="1" wp14:anchorId="76E42B0E" wp14:editId="2A54BCEF">
              <wp:simplePos x="0" y="0"/>
              <wp:positionH relativeFrom="page">
                <wp:posOffset>785495</wp:posOffset>
              </wp:positionH>
              <wp:positionV relativeFrom="page">
                <wp:posOffset>910590</wp:posOffset>
              </wp:positionV>
              <wp:extent cx="1629410" cy="123190"/>
              <wp:effectExtent l="0" t="0" r="0" b="0"/>
              <wp:wrapNone/>
              <wp:docPr id="257" name="Shape 257"/>
              <wp:cNvGraphicFramePr/>
              <a:graphic xmlns:a="http://schemas.openxmlformats.org/drawingml/2006/main">
                <a:graphicData uri="http://schemas.microsoft.com/office/word/2010/wordprocessingShape">
                  <wps:wsp>
                    <wps:cNvSpPr txBox="1"/>
                    <wps:spPr>
                      <a:xfrm>
                        <a:off x="0" y="0"/>
                        <a:ext cx="1629410" cy="123190"/>
                      </a:xfrm>
                      <a:prstGeom prst="rect">
                        <a:avLst/>
                      </a:prstGeom>
                      <a:noFill/>
                    </wps:spPr>
                    <wps:txbx>
                      <w:txbxContent>
                        <w:p w14:paraId="4AE5EAFA" w14:textId="77777777" w:rsidR="00C65075" w:rsidRDefault="00000000">
                          <w:pPr>
                            <w:pStyle w:val="Style42"/>
                            <w:tabs>
                              <w:tab w:val="right" w:pos="2566"/>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第六章经济生活</w:t>
                          </w:r>
                        </w:p>
                      </w:txbxContent>
                    </wps:txbx>
                    <wps:bodyPr lIns="0" tIns="0" rIns="0" bIns="0">
                      <a:spAutoFit/>
                    </wps:bodyPr>
                  </wps:wsp>
                </a:graphicData>
              </a:graphic>
            </wp:anchor>
          </w:drawing>
        </mc:Choice>
        <mc:Fallback>
          <w:pict>
            <v:shapetype w14:anchorId="76E42B0E" id="_x0000_t202" coordsize="21600,21600" o:spt="202" path="m,l,21600r21600,l21600,xe">
              <v:stroke joinstyle="miter"/>
              <v:path gradientshapeok="t" o:connecttype="rect"/>
            </v:shapetype>
            <v:shape id="Shape 257" o:spid="_x0000_s1158" type="#_x0000_t202" style="position:absolute;margin-left:61.85pt;margin-top:71.7pt;width:128.3pt;height:9.7pt;z-index:-44040157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" filled="f" stroked="f">
              <v:textbox style="mso-fit-shape-to-text:t" inset="0,0,0,0">
                <w:txbxContent>
                  <w:p w14:paraId="4AE5EAFA" w14:textId="77777777" w:rsidR="00C65075" w:rsidRDefault="00000000">
                    <w:pPr>
                      <w:pStyle w:val="Style42"/>
                      <w:tabs>
                        <w:tab w:val="right" w:pos="2566"/>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第六章经济生活</w:t>
                    </w:r>
                  </w:p>
                </w:txbxContent>
              </v:textbox>
              <w10:wrap anchorx="page" anchory="page"/>
            </v:shape>
          </w:pict>
        </mc:Fallback>
      </mc:AlternateContent>
    </w: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5AF5D3" w14:textId="77777777" w:rsidR="00C65075" w:rsidRDefault="00000000">
    <w:pPr>
      <w:spacing w:line="1" w:lineRule="exact"/>
    </w:pPr>
    <w:r>
      <w:rPr>
        <w:noProof/>
      </w:rPr>
      <mc:AlternateContent>
        <mc:Choice Requires="wps">
          <w:drawing>
            <wp:anchor distT="0" distB="0" distL="0" distR="0" simplePos="0" relativeHeight="62914905" behindDoc="1" locked="0" layoutInCell="1" allowOverlap="1" wp14:anchorId="0FE0F89D" wp14:editId="44AE6611">
              <wp:simplePos x="0" y="0"/>
              <wp:positionH relativeFrom="page">
                <wp:posOffset>785495</wp:posOffset>
              </wp:positionH>
              <wp:positionV relativeFrom="page">
                <wp:posOffset>910590</wp:posOffset>
              </wp:positionV>
              <wp:extent cx="1629410" cy="123190"/>
              <wp:effectExtent l="0" t="0" r="0" b="0"/>
              <wp:wrapNone/>
              <wp:docPr id="253" name="Shape 253"/>
              <wp:cNvGraphicFramePr/>
              <a:graphic xmlns:a="http://schemas.openxmlformats.org/drawingml/2006/main">
                <a:graphicData uri="http://schemas.microsoft.com/office/word/2010/wordprocessingShape">
                  <wps:wsp>
                    <wps:cNvSpPr txBox="1"/>
                    <wps:spPr>
                      <a:xfrm>
                        <a:off x="0" y="0"/>
                        <a:ext cx="1629410" cy="123190"/>
                      </a:xfrm>
                      <a:prstGeom prst="rect">
                        <a:avLst/>
                      </a:prstGeom>
                      <a:noFill/>
                    </wps:spPr>
                    <wps:txbx>
                      <w:txbxContent>
                        <w:p w14:paraId="6A7A9788" w14:textId="77777777" w:rsidR="00C65075" w:rsidRDefault="00000000">
                          <w:pPr>
                            <w:pStyle w:val="Style42"/>
                            <w:tabs>
                              <w:tab w:val="right" w:pos="2566"/>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第六章经济生活</w:t>
                          </w:r>
                        </w:p>
                      </w:txbxContent>
                    </wps:txbx>
                    <wps:bodyPr lIns="0" tIns="0" rIns="0" bIns="0">
                      <a:spAutoFit/>
                    </wps:bodyPr>
                  </wps:wsp>
                </a:graphicData>
              </a:graphic>
            </wp:anchor>
          </w:drawing>
        </mc:Choice>
        <mc:Fallback>
          <w:pict>
            <v:shapetype w14:anchorId="0FE0F89D" id="_x0000_t202" coordsize="21600,21600" o:spt="202" path="m,l,21600r21600,l21600,xe">
              <v:stroke joinstyle="miter"/>
              <v:path gradientshapeok="t" o:connecttype="rect"/>
            </v:shapetype>
            <v:shape id="Shape 253" o:spid="_x0000_s1159" type="#_x0000_t202" style="position:absolute;margin-left:61.85pt;margin-top:71.7pt;width:128.3pt;height:9.7pt;z-index:-44040157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" filled="f" stroked="f">
              <v:textbox style="mso-fit-shape-to-text:t" inset="0,0,0,0">
                <w:txbxContent>
                  <w:p w14:paraId="6A7A9788" w14:textId="77777777" w:rsidR="00C65075" w:rsidRDefault="00000000">
                    <w:pPr>
                      <w:pStyle w:val="Style42"/>
                      <w:tabs>
                        <w:tab w:val="right" w:pos="2566"/>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第六章经济生活</w:t>
                    </w:r>
                  </w:p>
                </w:txbxContent>
              </v:textbox>
              <w10:wrap anchorx="page" anchory="page"/>
            </v:shape>
          </w:pict>
        </mc:Fallback>
      </mc:AlternateContent>
    </w: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ED1808" w14:textId="77777777" w:rsidR="00C65075" w:rsidRDefault="00000000">
    <w:pPr>
      <w:spacing w:line="1" w:lineRule="exact"/>
    </w:pPr>
    <w:r>
      <w:rPr>
        <w:noProof/>
      </w:rPr>
      <mc:AlternateContent>
        <mc:Choice Requires="wps">
          <w:drawing>
            <wp:anchor distT="0" distB="0" distL="0" distR="0" simplePos="0" relativeHeight="62914913" behindDoc="1" locked="0" layoutInCell="1" allowOverlap="1" wp14:anchorId="7C2FADA5" wp14:editId="4C25880E">
              <wp:simplePos x="0" y="0"/>
              <wp:positionH relativeFrom="page">
                <wp:posOffset>5134610</wp:posOffset>
              </wp:positionH>
              <wp:positionV relativeFrom="page">
                <wp:posOffset>906145</wp:posOffset>
              </wp:positionV>
              <wp:extent cx="1645920" cy="119380"/>
              <wp:effectExtent l="0" t="0" r="0" b="0"/>
              <wp:wrapNone/>
              <wp:docPr id="261" name="Shape 261"/>
              <wp:cNvGraphicFramePr/>
              <a:graphic xmlns:a="http://schemas.openxmlformats.org/drawingml/2006/main">
                <a:graphicData uri="http://schemas.microsoft.com/office/word/2010/wordprocessingShape">
                  <wps:wsp>
                    <wps:cNvSpPr txBox="1"/>
                    <wps:spPr>
                      <a:xfrm>
                        <a:off x="0" y="0"/>
                        <a:ext cx="1645920" cy="119380"/>
                      </a:xfrm>
                      <a:prstGeom prst="rect">
                        <a:avLst/>
                      </a:prstGeom>
                      <a:noFill/>
                    </wps:spPr>
                    <wps:txbx>
                      <w:txbxContent>
                        <w:p w14:paraId="7F133058" w14:textId="77777777" w:rsidR="00C65075" w:rsidRDefault="00000000">
                          <w:pPr>
                            <w:pStyle w:val="Style42"/>
                            <w:tabs>
                              <w:tab w:val="right" w:pos="2592"/>
                            </w:tabs>
                            <w:rPr>
                              <w:sz w:val="24"/>
                              <w:szCs w:val="24"/>
                            </w:rPr>
                          </w:pPr>
                          <w:r>
                            <w:rPr>
                              <w:rStyle w:val="CharStyle43"/>
                              <w:sz w:val="19"/>
                              <w:szCs w:val="19"/>
                            </w:rPr>
                            <w:t>第二节交换与分配</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lIns="0" tIns="0" rIns="0" bIns="0">
                      <a:spAutoFit/>
                    </wps:bodyPr>
                  </wps:wsp>
                </a:graphicData>
              </a:graphic>
            </wp:anchor>
          </w:drawing>
        </mc:Choice>
        <mc:Fallback>
          <w:pict>
            <v:shapetype w14:anchorId="7C2FADA5" id="_x0000_t202" coordsize="21600,21600" o:spt="202" path="m,l,21600r21600,l21600,xe">
              <v:stroke joinstyle="miter"/>
              <v:path gradientshapeok="t" o:connecttype="rect"/>
            </v:shapetype>
            <v:shape id="Shape 261" o:spid="_x0000_s1162" type="#_x0000_t202" style="position:absolute;margin-left:404.3pt;margin-top:71.35pt;width:129.6pt;height:9.4pt;z-index:-44040156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" filled="f" stroked="f">
              <v:textbox style="mso-fit-shape-to-text:t" inset="0,0,0,0">
                <w:txbxContent>
                  <w:p w14:paraId="7F133058" w14:textId="77777777" w:rsidR="00C65075" w:rsidRDefault="00000000">
                    <w:pPr>
                      <w:pStyle w:val="Style42"/>
                      <w:tabs>
                        <w:tab w:val="right" w:pos="2592"/>
                      </w:tabs>
                      <w:rPr>
                        <w:sz w:val="24"/>
                        <w:szCs w:val="24"/>
                      </w:rPr>
                    </w:pPr>
                    <w:r>
                      <w:rPr>
                        <w:rStyle w:val="CharStyle43"/>
                        <w:sz w:val="19"/>
                        <w:szCs w:val="19"/>
                      </w:rPr>
                      <w:t>第二节交换与分配</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BF4198" w14:textId="77777777" w:rsidR="00C65075" w:rsidRDefault="00000000">
    <w:pPr>
      <w:spacing w:line="1" w:lineRule="exact"/>
    </w:pPr>
    <w:r>
      <w:rPr>
        <w:noProof/>
      </w:rPr>
      <mc:AlternateContent>
        <mc:Choice Requires="wps">
          <w:drawing>
            <wp:anchor distT="0" distB="0" distL="0" distR="0" simplePos="0" relativeHeight="62914919" behindDoc="1" locked="0" layoutInCell="1" allowOverlap="1" wp14:anchorId="37850F34" wp14:editId="06A52080">
              <wp:simplePos x="0" y="0"/>
              <wp:positionH relativeFrom="page">
                <wp:posOffset>919480</wp:posOffset>
              </wp:positionH>
              <wp:positionV relativeFrom="page">
                <wp:posOffset>744855</wp:posOffset>
              </wp:positionV>
              <wp:extent cx="1632585" cy="123190"/>
              <wp:effectExtent l="0" t="0" r="0" b="0"/>
              <wp:wrapNone/>
              <wp:docPr id="267" name="Shape 267"/>
              <wp:cNvGraphicFramePr/>
              <a:graphic xmlns:a="http://schemas.openxmlformats.org/drawingml/2006/main">
                <a:graphicData uri="http://schemas.microsoft.com/office/word/2010/wordprocessingShape">
                  <wps:wsp>
                    <wps:cNvSpPr txBox="1"/>
                    <wps:spPr>
                      <a:xfrm>
                        <a:off x="0" y="0"/>
                        <a:ext cx="1632585" cy="123190"/>
                      </a:xfrm>
                      <a:prstGeom prst="rect">
                        <a:avLst/>
                      </a:prstGeom>
                      <a:noFill/>
                    </wps:spPr>
                    <wps:txbx>
                      <w:txbxContent>
                        <w:p w14:paraId="1F8BC7F6" w14:textId="77777777" w:rsidR="00C65075" w:rsidRDefault="00000000">
                          <w:pPr>
                            <w:pStyle w:val="Style42"/>
                            <w:tabs>
                              <w:tab w:val="right" w:pos="2571"/>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第六章经济生活</w:t>
                          </w:r>
                        </w:p>
                      </w:txbxContent>
                    </wps:txbx>
                    <wps:bodyPr lIns="0" tIns="0" rIns="0" bIns="0">
                      <a:spAutoFit/>
                    </wps:bodyPr>
                  </wps:wsp>
                </a:graphicData>
              </a:graphic>
            </wp:anchor>
          </w:drawing>
        </mc:Choice>
        <mc:Fallback>
          <w:pict>
            <v:shapetype w14:anchorId="37850F34" id="_x0000_t202" coordsize="21600,21600" o:spt="202" path="m,l,21600r21600,l21600,xe">
              <v:stroke joinstyle="miter"/>
              <v:path gradientshapeok="t" o:connecttype="rect"/>
            </v:shapetype>
            <v:shape id="Shape 267" o:spid="_x0000_s1164" type="#_x0000_t202" style="position:absolute;margin-left:72.4pt;margin-top:58.65pt;width:128.55pt;height:9.7pt;z-index:-44040156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" filled="f" stroked="f">
              <v:textbox style="mso-fit-shape-to-text:t" inset="0,0,0,0">
                <w:txbxContent>
                  <w:p w14:paraId="1F8BC7F6" w14:textId="77777777" w:rsidR="00C65075" w:rsidRDefault="00000000">
                    <w:pPr>
                      <w:pStyle w:val="Style42"/>
                      <w:tabs>
                        <w:tab w:val="right" w:pos="2571"/>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第六章经济生活</w:t>
                    </w:r>
                  </w:p>
                </w:txbxContent>
              </v:textbox>
              <w10:wrap anchorx="page" anchory="page"/>
            </v:shape>
          </w:pict>
        </mc:Fallback>
      </mc:AlternateContent>
    </w: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06D266" w14:textId="77777777" w:rsidR="00C65075" w:rsidRDefault="00000000">
    <w:pPr>
      <w:spacing w:line="1" w:lineRule="exact"/>
    </w:pPr>
    <w:r>
      <w:rPr>
        <w:noProof/>
      </w:rPr>
      <mc:AlternateContent>
        <mc:Choice Requires="wps">
          <w:drawing>
            <wp:anchor distT="0" distB="0" distL="0" distR="0" simplePos="0" relativeHeight="62914917" behindDoc="1" locked="0" layoutInCell="1" allowOverlap="1" wp14:anchorId="07DC837A" wp14:editId="31ACA2E8">
              <wp:simplePos x="0" y="0"/>
              <wp:positionH relativeFrom="page">
                <wp:posOffset>5053330</wp:posOffset>
              </wp:positionH>
              <wp:positionV relativeFrom="page">
                <wp:posOffset>724535</wp:posOffset>
              </wp:positionV>
              <wp:extent cx="1649095" cy="119380"/>
              <wp:effectExtent l="0" t="0" r="0" b="0"/>
              <wp:wrapNone/>
              <wp:docPr id="265" name="Shape 265"/>
              <wp:cNvGraphicFramePr/>
              <a:graphic xmlns:a="http://schemas.openxmlformats.org/drawingml/2006/main">
                <a:graphicData uri="http://schemas.microsoft.com/office/word/2010/wordprocessingShape">
                  <wps:wsp>
                    <wps:cNvSpPr txBox="1"/>
                    <wps:spPr>
                      <a:xfrm>
                        <a:off x="0" y="0"/>
                        <a:ext cx="1649095" cy="119380"/>
                      </a:xfrm>
                      <a:prstGeom prst="rect">
                        <a:avLst/>
                      </a:prstGeom>
                      <a:noFill/>
                    </wps:spPr>
                    <wps:txbx>
                      <w:txbxContent>
                        <w:p w14:paraId="7E17962A" w14:textId="77777777" w:rsidR="00C65075" w:rsidRDefault="00000000">
                          <w:pPr>
                            <w:pStyle w:val="Style42"/>
                            <w:tabs>
                              <w:tab w:val="right" w:pos="2534"/>
                            </w:tabs>
                            <w:rPr>
                              <w:sz w:val="24"/>
                              <w:szCs w:val="24"/>
                            </w:rPr>
                          </w:pPr>
                          <w:r>
                            <w:rPr>
                              <w:rStyle w:val="CharStyle43"/>
                              <w:sz w:val="19"/>
                              <w:szCs w:val="19"/>
                            </w:rPr>
                            <w:t>第三节市场与消费</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lIns="0" tIns="0" rIns="0" bIns="0">
                      <a:spAutoFit/>
                    </wps:bodyPr>
                  </wps:wsp>
                </a:graphicData>
              </a:graphic>
            </wp:anchor>
          </w:drawing>
        </mc:Choice>
        <mc:Fallback>
          <w:pict>
            <v:shapetype w14:anchorId="07DC837A" id="_x0000_t202" coordsize="21600,21600" o:spt="202" path="m,l,21600r21600,l21600,xe">
              <v:stroke joinstyle="miter"/>
              <v:path gradientshapeok="t" o:connecttype="rect"/>
            </v:shapetype>
            <v:shape id="Shape 265" o:spid="_x0000_s1165" type="#_x0000_t202" style="position:absolute;margin-left:397.9pt;margin-top:57.05pt;width:129.85pt;height:9.4pt;z-index:-44040156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" filled="f" stroked="f">
              <v:textbox style="mso-fit-shape-to-text:t" inset="0,0,0,0">
                <w:txbxContent>
                  <w:p w14:paraId="7E17962A" w14:textId="77777777" w:rsidR="00C65075" w:rsidRDefault="00000000">
                    <w:pPr>
                      <w:pStyle w:val="Style42"/>
                      <w:tabs>
                        <w:tab w:val="right" w:pos="2534"/>
                      </w:tabs>
                      <w:rPr>
                        <w:sz w:val="24"/>
                        <w:szCs w:val="24"/>
                      </w:rPr>
                    </w:pPr>
                    <w:r>
                      <w:rPr>
                        <w:rStyle w:val="CharStyle43"/>
                        <w:sz w:val="19"/>
                        <w:szCs w:val="19"/>
                      </w:rPr>
                      <w:t>第三节市场与消费</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D80108" w14:textId="77777777" w:rsidR="00C65075" w:rsidRDefault="00C65075"/>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DD3080" w14:textId="77777777" w:rsidR="00C65075" w:rsidRDefault="00C65075"/>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D8D6C4" w14:textId="77777777" w:rsidR="00C65075" w:rsidRDefault="00000000">
    <w:pPr>
      <w:spacing w:line="1" w:lineRule="exact"/>
    </w:pPr>
    <w:r>
      <w:rPr>
        <w:noProof/>
      </w:rPr>
      <mc:AlternateContent>
        <mc:Choice Requires="wps">
          <w:drawing>
            <wp:anchor distT="0" distB="0" distL="0" distR="0" simplePos="0" relativeHeight="62914927" behindDoc="1" locked="0" layoutInCell="1" allowOverlap="1" wp14:anchorId="7677DCE5" wp14:editId="6F623F1D">
              <wp:simplePos x="0" y="0"/>
              <wp:positionH relativeFrom="page">
                <wp:posOffset>804545</wp:posOffset>
              </wp:positionH>
              <wp:positionV relativeFrom="page">
                <wp:posOffset>786765</wp:posOffset>
              </wp:positionV>
              <wp:extent cx="1619250" cy="119380"/>
              <wp:effectExtent l="0" t="0" r="0" b="0"/>
              <wp:wrapNone/>
              <wp:docPr id="280" name="Shape 280"/>
              <wp:cNvGraphicFramePr/>
              <a:graphic xmlns:a="http://schemas.openxmlformats.org/drawingml/2006/main">
                <a:graphicData uri="http://schemas.microsoft.com/office/word/2010/wordprocessingShape">
                  <wps:wsp>
                    <wps:cNvSpPr txBox="1"/>
                    <wps:spPr>
                      <a:xfrm>
                        <a:off x="0" y="0"/>
                        <a:ext cx="1619250" cy="119380"/>
                      </a:xfrm>
                      <a:prstGeom prst="rect">
                        <a:avLst/>
                      </a:prstGeom>
                      <a:noFill/>
                    </wps:spPr>
                    <wps:txbx>
                      <w:txbxContent>
                        <w:p w14:paraId="352BFBE9" w14:textId="77777777" w:rsidR="00C65075" w:rsidRDefault="00000000">
                          <w:pPr>
                            <w:pStyle w:val="Style42"/>
                            <w:tabs>
                              <w:tab w:val="right" w:pos="2550"/>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第七章亲属制度</w:t>
                          </w:r>
                        </w:p>
                      </w:txbxContent>
                    </wps:txbx>
                    <wps:bodyPr lIns="0" tIns="0" rIns="0" bIns="0">
                      <a:spAutoFit/>
                    </wps:bodyPr>
                  </wps:wsp>
                </a:graphicData>
              </a:graphic>
            </wp:anchor>
          </w:drawing>
        </mc:Choice>
        <mc:Fallback>
          <w:pict>
            <v:shapetype w14:anchorId="7677DCE5" id="_x0000_t202" coordsize="21600,21600" o:spt="202" path="m,l,21600r21600,l21600,xe">
              <v:stroke joinstyle="miter"/>
              <v:path gradientshapeok="t" o:connecttype="rect"/>
            </v:shapetype>
            <v:shape id="Shape 280" o:spid="_x0000_s1168" type="#_x0000_t202" style="position:absolute;margin-left:63.35pt;margin-top:61.95pt;width:127.5pt;height:9.4pt;z-index:-44040155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" filled="f" stroked="f">
              <v:textbox style="mso-fit-shape-to-text:t" inset="0,0,0,0">
                <w:txbxContent>
                  <w:p w14:paraId="352BFBE9" w14:textId="77777777" w:rsidR="00C65075" w:rsidRDefault="00000000">
                    <w:pPr>
                      <w:pStyle w:val="Style42"/>
                      <w:tabs>
                        <w:tab w:val="right" w:pos="2550"/>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第七章亲属制度</w:t>
                    </w:r>
                  </w:p>
                </w:txbxContent>
              </v:textbox>
              <w10:wrap anchorx="page" anchory="page"/>
            </v:shape>
          </w:pict>
        </mc:Fallback>
      </mc:AlternateContent>
    </w: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77C5C5" w14:textId="77777777" w:rsidR="00C65075" w:rsidRDefault="00000000">
    <w:pPr>
      <w:spacing w:line="1" w:lineRule="exact"/>
    </w:pPr>
    <w:r>
      <w:rPr>
        <w:noProof/>
      </w:rPr>
      <mc:AlternateContent>
        <mc:Choice Requires="wps">
          <w:drawing>
            <wp:anchor distT="0" distB="0" distL="0" distR="0" simplePos="0" relativeHeight="62914925" behindDoc="1" locked="0" layoutInCell="1" allowOverlap="1" wp14:anchorId="271C3A8A" wp14:editId="00FE957B">
              <wp:simplePos x="0" y="0"/>
              <wp:positionH relativeFrom="page">
                <wp:posOffset>4961255</wp:posOffset>
              </wp:positionH>
              <wp:positionV relativeFrom="page">
                <wp:posOffset>733425</wp:posOffset>
              </wp:positionV>
              <wp:extent cx="1642745" cy="123190"/>
              <wp:effectExtent l="0" t="0" r="0" b="0"/>
              <wp:wrapNone/>
              <wp:docPr id="278" name="Shape 278"/>
              <wp:cNvGraphicFramePr/>
              <a:graphic xmlns:a="http://schemas.openxmlformats.org/drawingml/2006/main">
                <a:graphicData uri="http://schemas.microsoft.com/office/word/2010/wordprocessingShape">
                  <wps:wsp>
                    <wps:cNvSpPr txBox="1"/>
                    <wps:spPr>
                      <a:xfrm>
                        <a:off x="0" y="0"/>
                        <a:ext cx="1642745" cy="123190"/>
                      </a:xfrm>
                      <a:prstGeom prst="rect">
                        <a:avLst/>
                      </a:prstGeom>
                      <a:noFill/>
                    </wps:spPr>
                    <wps:txbx>
                      <w:txbxContent>
                        <w:p w14:paraId="44239DC6" w14:textId="77777777" w:rsidR="00C65075" w:rsidRDefault="00000000">
                          <w:pPr>
                            <w:pStyle w:val="Style42"/>
                            <w:tabs>
                              <w:tab w:val="right" w:pos="2587"/>
                            </w:tabs>
                            <w:rPr>
                              <w:sz w:val="24"/>
                              <w:szCs w:val="24"/>
                            </w:rPr>
                          </w:pPr>
                          <w:r>
                            <w:rPr>
                              <w:rStyle w:val="CharStyle43"/>
                              <w:sz w:val="19"/>
                              <w:szCs w:val="19"/>
                            </w:rPr>
                            <w:t>第一节亲属与称谓</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lIns="0" tIns="0" rIns="0" bIns="0">
                      <a:spAutoFit/>
                    </wps:bodyPr>
                  </wps:wsp>
                </a:graphicData>
              </a:graphic>
            </wp:anchor>
          </w:drawing>
        </mc:Choice>
        <mc:Fallback>
          <w:pict>
            <v:shapetype w14:anchorId="271C3A8A" id="_x0000_t202" coordsize="21600,21600" o:spt="202" path="m,l,21600r21600,l21600,xe">
              <v:stroke joinstyle="miter"/>
              <v:path gradientshapeok="t" o:connecttype="rect"/>
            </v:shapetype>
            <v:shape id="Shape 278" o:spid="_x0000_s1169" type="#_x0000_t202" style="position:absolute;margin-left:390.65pt;margin-top:57.75pt;width:129.35pt;height:9.7pt;z-index:-44040155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" filled="f" stroked="f">
              <v:textbox style="mso-fit-shape-to-text:t" inset="0,0,0,0">
                <w:txbxContent>
                  <w:p w14:paraId="44239DC6" w14:textId="77777777" w:rsidR="00C65075" w:rsidRDefault="00000000">
                    <w:pPr>
                      <w:pStyle w:val="Style42"/>
                      <w:tabs>
                        <w:tab w:val="right" w:pos="2587"/>
                      </w:tabs>
                      <w:rPr>
                        <w:sz w:val="24"/>
                        <w:szCs w:val="24"/>
                      </w:rPr>
                    </w:pPr>
                    <w:r>
                      <w:rPr>
                        <w:rStyle w:val="CharStyle43"/>
                        <w:sz w:val="19"/>
                        <w:szCs w:val="19"/>
                      </w:rPr>
                      <w:t>第一节亲属与称谓</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EB7ABD" w14:textId="77777777" w:rsidR="00C65075" w:rsidRDefault="00000000">
    <w:pPr>
      <w:spacing w:line="1" w:lineRule="exact"/>
    </w:pPr>
    <w:r>
      <w:rPr>
        <w:noProof/>
      </w:rPr>
      <mc:AlternateContent>
        <mc:Choice Requires="wps">
          <w:drawing>
            <wp:anchor distT="0" distB="0" distL="0" distR="0" simplePos="0" relativeHeight="62914931" behindDoc="1" locked="0" layoutInCell="1" allowOverlap="1" wp14:anchorId="41B93EE3" wp14:editId="7AAE74F0">
              <wp:simplePos x="0" y="0"/>
              <wp:positionH relativeFrom="page">
                <wp:posOffset>804545</wp:posOffset>
              </wp:positionH>
              <wp:positionV relativeFrom="page">
                <wp:posOffset>786765</wp:posOffset>
              </wp:positionV>
              <wp:extent cx="1619250" cy="119380"/>
              <wp:effectExtent l="0" t="0" r="0" b="0"/>
              <wp:wrapNone/>
              <wp:docPr id="285" name="Shape 285"/>
              <wp:cNvGraphicFramePr/>
              <a:graphic xmlns:a="http://schemas.openxmlformats.org/drawingml/2006/main">
                <a:graphicData uri="http://schemas.microsoft.com/office/word/2010/wordprocessingShape">
                  <wps:wsp>
                    <wps:cNvSpPr txBox="1"/>
                    <wps:spPr>
                      <a:xfrm>
                        <a:off x="0" y="0"/>
                        <a:ext cx="1619250" cy="119380"/>
                      </a:xfrm>
                      <a:prstGeom prst="rect">
                        <a:avLst/>
                      </a:prstGeom>
                      <a:noFill/>
                    </wps:spPr>
                    <wps:txbx>
                      <w:txbxContent>
                        <w:p w14:paraId="08AF3FCA" w14:textId="77777777" w:rsidR="00C65075" w:rsidRDefault="00000000">
                          <w:pPr>
                            <w:pStyle w:val="Style42"/>
                            <w:tabs>
                              <w:tab w:val="right" w:pos="2550"/>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第七章亲属制度</w:t>
                          </w:r>
                        </w:p>
                      </w:txbxContent>
                    </wps:txbx>
                    <wps:bodyPr lIns="0" tIns="0" rIns="0" bIns="0">
                      <a:spAutoFit/>
                    </wps:bodyPr>
                  </wps:wsp>
                </a:graphicData>
              </a:graphic>
            </wp:anchor>
          </w:drawing>
        </mc:Choice>
        <mc:Fallback>
          <w:pict>
            <v:shapetype w14:anchorId="41B93EE3" id="_x0000_t202" coordsize="21600,21600" o:spt="202" path="m,l,21600r21600,l21600,xe">
              <v:stroke joinstyle="miter"/>
              <v:path gradientshapeok="t" o:connecttype="rect"/>
            </v:shapetype>
            <v:shape id="Shape 285" o:spid="_x0000_s1170" type="#_x0000_t202" style="position:absolute;margin-left:63.35pt;margin-top:61.95pt;width:127.5pt;height:9.4pt;z-index:-44040154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" filled="f" stroked="f">
              <v:textbox style="mso-fit-shape-to-text:t" inset="0,0,0,0">
                <w:txbxContent>
                  <w:p w14:paraId="08AF3FCA" w14:textId="77777777" w:rsidR="00C65075" w:rsidRDefault="00000000">
                    <w:pPr>
                      <w:pStyle w:val="Style42"/>
                      <w:tabs>
                        <w:tab w:val="right" w:pos="2550"/>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第七章亲属制度</w:t>
                    </w:r>
                  </w:p>
                </w:txbxContent>
              </v:textbox>
              <w10:wrap anchorx="page" anchory="page"/>
            </v:shape>
          </w:pict>
        </mc:Fallback>
      </mc:AlternateContent>
    </w: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3B5E8B" w14:textId="77777777" w:rsidR="00C65075" w:rsidRDefault="00000000">
    <w:pPr>
      <w:spacing w:line="1" w:lineRule="exact"/>
    </w:pPr>
    <w:r>
      <w:rPr>
        <w:noProof/>
      </w:rPr>
      <mc:AlternateContent>
        <mc:Choice Requires="wps">
          <w:drawing>
            <wp:anchor distT="0" distB="0" distL="0" distR="0" simplePos="0" relativeHeight="62914929" behindDoc="1" locked="0" layoutInCell="1" allowOverlap="1" wp14:anchorId="11C904C4" wp14:editId="67C88421">
              <wp:simplePos x="0" y="0"/>
              <wp:positionH relativeFrom="page">
                <wp:posOffset>804545</wp:posOffset>
              </wp:positionH>
              <wp:positionV relativeFrom="page">
                <wp:posOffset>786765</wp:posOffset>
              </wp:positionV>
              <wp:extent cx="1619250" cy="119380"/>
              <wp:effectExtent l="0" t="0" r="0" b="0"/>
              <wp:wrapNone/>
              <wp:docPr id="283" name="Shape 283"/>
              <wp:cNvGraphicFramePr/>
              <a:graphic xmlns:a="http://schemas.openxmlformats.org/drawingml/2006/main">
                <a:graphicData uri="http://schemas.microsoft.com/office/word/2010/wordprocessingShape">
                  <wps:wsp>
                    <wps:cNvSpPr txBox="1"/>
                    <wps:spPr>
                      <a:xfrm>
                        <a:off x="0" y="0"/>
                        <a:ext cx="1619250" cy="119380"/>
                      </a:xfrm>
                      <a:prstGeom prst="rect">
                        <a:avLst/>
                      </a:prstGeom>
                      <a:noFill/>
                    </wps:spPr>
                    <wps:txbx>
                      <w:txbxContent>
                        <w:p w14:paraId="0C0494C7" w14:textId="77777777" w:rsidR="00C65075" w:rsidRDefault="00000000">
                          <w:pPr>
                            <w:pStyle w:val="Style42"/>
                            <w:tabs>
                              <w:tab w:val="right" w:pos="2550"/>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第七章亲属制度</w:t>
                          </w:r>
                        </w:p>
                      </w:txbxContent>
                    </wps:txbx>
                    <wps:bodyPr lIns="0" tIns="0" rIns="0" bIns="0">
                      <a:spAutoFit/>
                    </wps:bodyPr>
                  </wps:wsp>
                </a:graphicData>
              </a:graphic>
            </wp:anchor>
          </w:drawing>
        </mc:Choice>
        <mc:Fallback>
          <w:pict>
            <v:shapetype w14:anchorId="11C904C4" id="_x0000_t202" coordsize="21600,21600" o:spt="202" path="m,l,21600r21600,l21600,xe">
              <v:stroke joinstyle="miter"/>
              <v:path gradientshapeok="t" o:connecttype="rect"/>
            </v:shapetype>
            <v:shape id="Shape 283" o:spid="_x0000_s1171" type="#_x0000_t202" style="position:absolute;margin-left:63.35pt;margin-top:61.95pt;width:127.5pt;height:9.4pt;z-index:-44040155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" filled="f" stroked="f">
              <v:textbox style="mso-fit-shape-to-text:t" inset="0,0,0,0">
                <w:txbxContent>
                  <w:p w14:paraId="0C0494C7" w14:textId="77777777" w:rsidR="00C65075" w:rsidRDefault="00000000">
                    <w:pPr>
                      <w:pStyle w:val="Style42"/>
                      <w:tabs>
                        <w:tab w:val="right" w:pos="2550"/>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第七章亲属制度</w:t>
                    </w:r>
                  </w:p>
                </w:txbxContent>
              </v:textbox>
              <w10:wrap anchorx="page" anchory="page"/>
            </v:shape>
          </w:pict>
        </mc:Fallback>
      </mc:AlternateContent>
    </w: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3DBC27" w14:textId="77777777" w:rsidR="00C65075" w:rsidRDefault="00000000">
    <w:pPr>
      <w:spacing w:line="1" w:lineRule="exact"/>
    </w:pPr>
    <w:r>
      <w:rPr>
        <w:noProof/>
      </w:rPr>
      <mc:AlternateContent>
        <mc:Choice Requires="wps">
          <w:drawing>
            <wp:anchor distT="0" distB="0" distL="0" distR="0" simplePos="0" relativeHeight="62914933" behindDoc="1" locked="0" layoutInCell="1" allowOverlap="1" wp14:anchorId="1281D748" wp14:editId="1A2CB136">
              <wp:simplePos x="0" y="0"/>
              <wp:positionH relativeFrom="page">
                <wp:posOffset>4958080</wp:posOffset>
              </wp:positionH>
              <wp:positionV relativeFrom="page">
                <wp:posOffset>786765</wp:posOffset>
              </wp:positionV>
              <wp:extent cx="1642745" cy="120015"/>
              <wp:effectExtent l="0" t="0" r="0" b="0"/>
              <wp:wrapNone/>
              <wp:docPr id="287" name="Shape 287"/>
              <wp:cNvGraphicFramePr/>
              <a:graphic xmlns:a="http://schemas.openxmlformats.org/drawingml/2006/main">
                <a:graphicData uri="http://schemas.microsoft.com/office/word/2010/wordprocessingShape">
                  <wps:wsp>
                    <wps:cNvSpPr txBox="1"/>
                    <wps:spPr>
                      <a:xfrm>
                        <a:off x="0" y="0"/>
                        <a:ext cx="1642745" cy="120015"/>
                      </a:xfrm>
                      <a:prstGeom prst="rect">
                        <a:avLst/>
                      </a:prstGeom>
                      <a:noFill/>
                    </wps:spPr>
                    <wps:txbx>
                      <w:txbxContent>
                        <w:p w14:paraId="10C0810F" w14:textId="77777777" w:rsidR="00C65075" w:rsidRDefault="00000000">
                          <w:pPr>
                            <w:pStyle w:val="Style42"/>
                            <w:tabs>
                              <w:tab w:val="right" w:pos="2587"/>
                            </w:tabs>
                            <w:rPr>
                              <w:sz w:val="24"/>
                              <w:szCs w:val="24"/>
                            </w:rPr>
                          </w:pPr>
                          <w:r>
                            <w:rPr>
                              <w:rStyle w:val="CharStyle43"/>
                              <w:sz w:val="19"/>
                              <w:szCs w:val="19"/>
                            </w:rPr>
                            <w:t>第二节血亲与姻亲</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lIns="0" tIns="0" rIns="0" bIns="0">
                      <a:spAutoFit/>
                    </wps:bodyPr>
                  </wps:wsp>
                </a:graphicData>
              </a:graphic>
            </wp:anchor>
          </w:drawing>
        </mc:Choice>
        <mc:Fallback>
          <w:pict>
            <v:shapetype w14:anchorId="1281D748" id="_x0000_t202" coordsize="21600,21600" o:spt="202" path="m,l,21600r21600,l21600,xe">
              <v:stroke joinstyle="miter"/>
              <v:path gradientshapeok="t" o:connecttype="rect"/>
            </v:shapetype>
            <v:shape id="Shape 287" o:spid="_x0000_s1172" type="#_x0000_t202" style="position:absolute;margin-left:390.4pt;margin-top:61.95pt;width:129.35pt;height:9.45pt;z-index:-44040154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" filled="f" stroked="f">
              <v:textbox style="mso-fit-shape-to-text:t" inset="0,0,0,0">
                <w:txbxContent>
                  <w:p w14:paraId="10C0810F" w14:textId="77777777" w:rsidR="00C65075" w:rsidRDefault="00000000">
                    <w:pPr>
                      <w:pStyle w:val="Style42"/>
                      <w:tabs>
                        <w:tab w:val="right" w:pos="2587"/>
                      </w:tabs>
                      <w:rPr>
                        <w:sz w:val="24"/>
                        <w:szCs w:val="24"/>
                      </w:rPr>
                    </w:pPr>
                    <w:r>
                      <w:rPr>
                        <w:rStyle w:val="CharStyle43"/>
                        <w:sz w:val="19"/>
                        <w:szCs w:val="19"/>
                      </w:rPr>
                      <w:t>第二节血亲与姻亲</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5579BF" w14:textId="77777777" w:rsidR="00C65075" w:rsidRDefault="00000000">
    <w:pPr>
      <w:spacing w:line="1" w:lineRule="exact"/>
    </w:pPr>
    <w:r>
      <w:rPr>
        <w:noProof/>
      </w:rPr>
      <mc:AlternateContent>
        <mc:Choice Requires="wps">
          <w:drawing>
            <wp:anchor distT="0" distB="0" distL="0" distR="0" simplePos="0" relativeHeight="62914937" behindDoc="1" locked="0" layoutInCell="1" allowOverlap="1" wp14:anchorId="3F97261B" wp14:editId="249DAA35">
              <wp:simplePos x="0" y="0"/>
              <wp:positionH relativeFrom="page">
                <wp:posOffset>4939665</wp:posOffset>
              </wp:positionH>
              <wp:positionV relativeFrom="page">
                <wp:posOffset>786765</wp:posOffset>
              </wp:positionV>
              <wp:extent cx="1642745" cy="119380"/>
              <wp:effectExtent l="0" t="0" r="0" b="0"/>
              <wp:wrapNone/>
              <wp:docPr id="291" name="Shape 291"/>
              <wp:cNvGraphicFramePr/>
              <a:graphic xmlns:a="http://schemas.openxmlformats.org/drawingml/2006/main">
                <a:graphicData uri="http://schemas.microsoft.com/office/word/2010/wordprocessingShape">
                  <wps:wsp>
                    <wps:cNvSpPr txBox="1"/>
                    <wps:spPr>
                      <a:xfrm>
                        <a:off x="0" y="0"/>
                        <a:ext cx="1642745" cy="119380"/>
                      </a:xfrm>
                      <a:prstGeom prst="rect">
                        <a:avLst/>
                      </a:prstGeom>
                      <a:noFill/>
                    </wps:spPr>
                    <wps:txbx>
                      <w:txbxContent>
                        <w:p w14:paraId="046EA0A7" w14:textId="77777777" w:rsidR="00C65075" w:rsidRDefault="00000000">
                          <w:pPr>
                            <w:pStyle w:val="Style42"/>
                            <w:rPr>
                              <w:sz w:val="24"/>
                              <w:szCs w:val="24"/>
                            </w:rPr>
                          </w:pPr>
                          <w:r>
                            <w:rPr>
                              <w:rStyle w:val="CharStyle43"/>
                              <w:sz w:val="19"/>
                              <w:szCs w:val="19"/>
                            </w:rPr>
                            <w:t>第二节血亲与姻亲</w:t>
                          </w:r>
                          <w:r>
                            <w:rPr>
                              <w:rStyle w:val="CharStyle43"/>
                              <w:rFonts w:ascii="Times New Roman" w:eastAsia="Times New Roman" w:hAnsi="Times New Roman" w:cs="Times New Roman"/>
                              <w:sz w:val="24"/>
                              <w:szCs w:val="24"/>
                            </w:rPr>
                            <w:t>1</w:t>
                          </w:r>
                          <w:r>
                            <w:rPr>
                              <w:rStyle w:val="CharStyle43"/>
                              <w:rFonts w:ascii="Times New Roman" w:eastAsia="Times New Roman" w:hAnsi="Times New Roman" w:cs="Times New Roman"/>
                              <w:sz w:val="24"/>
                              <w:szCs w:val="24"/>
                              <w:lang w:val="en-US" w:eastAsia="en-US" w:bidi="en-US"/>
                            </w:rPr>
                            <w:t>195</w:t>
                          </w:r>
                        </w:p>
                      </w:txbxContent>
                    </wps:txbx>
                    <wps:bodyPr wrap="none" lIns="0" tIns="0" rIns="0" bIns="0">
                      <a:spAutoFit/>
                    </wps:bodyPr>
                  </wps:wsp>
                </a:graphicData>
              </a:graphic>
            </wp:anchor>
          </w:drawing>
        </mc:Choice>
        <mc:Fallback>
          <w:pict>
            <v:shapetype w14:anchorId="3F97261B" id="_x0000_t202" coordsize="21600,21600" o:spt="202" path="m,l,21600r21600,l21600,xe">
              <v:stroke joinstyle="miter"/>
              <v:path gradientshapeok="t" o:connecttype="rect"/>
            </v:shapetype>
            <v:shape id="Shape 291" o:spid="_x0000_s1173" type="#_x0000_t202" style="position:absolute;margin-left:388.95pt;margin-top:61.95pt;width:129.35pt;height:9.4pt;z-index:-44040154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" filled="f" stroked="f">
              <v:textbox style="mso-fit-shape-to-text:t" inset="0,0,0,0">
                <w:txbxContent>
                  <w:p w14:paraId="046EA0A7" w14:textId="77777777" w:rsidR="00C65075" w:rsidRDefault="00000000">
                    <w:pPr>
                      <w:pStyle w:val="Style42"/>
                      <w:rPr>
                        <w:sz w:val="24"/>
                        <w:szCs w:val="24"/>
                      </w:rPr>
                    </w:pPr>
                    <w:r>
                      <w:rPr>
                        <w:rStyle w:val="CharStyle43"/>
                        <w:sz w:val="19"/>
                        <w:szCs w:val="19"/>
                      </w:rPr>
                      <w:t>第二节血亲与姻亲</w:t>
                    </w:r>
                    <w:r>
                      <w:rPr>
                        <w:rStyle w:val="CharStyle43"/>
                        <w:rFonts w:ascii="Times New Roman" w:eastAsia="Times New Roman" w:hAnsi="Times New Roman" w:cs="Times New Roman"/>
                        <w:sz w:val="24"/>
                        <w:szCs w:val="24"/>
                      </w:rPr>
                      <w:t>1</w:t>
                    </w:r>
                    <w:r>
                      <w:rPr>
                        <w:rStyle w:val="CharStyle43"/>
                        <w:rFonts w:ascii="Times New Roman" w:eastAsia="Times New Roman" w:hAnsi="Times New Roman" w:cs="Times New Roman"/>
                        <w:sz w:val="24"/>
                        <w:szCs w:val="24"/>
                        <w:lang w:val="en-US" w:eastAsia="en-US" w:bidi="en-US"/>
                      </w:rPr>
                      <w:t>195</w:t>
                    </w:r>
                  </w:p>
                </w:txbxContent>
              </v:textbox>
              <w10:wrap anchorx="page" anchory="page"/>
            </v:shape>
          </w:pict>
        </mc:Fallback>
      </mc:AlternateContent>
    </w: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FA05DD" w14:textId="77777777" w:rsidR="00C65075" w:rsidRDefault="00000000">
    <w:pPr>
      <w:spacing w:line="1" w:lineRule="exact"/>
    </w:pPr>
    <w:r>
      <w:rPr>
        <w:noProof/>
      </w:rPr>
      <mc:AlternateContent>
        <mc:Choice Requires="wps">
          <w:drawing>
            <wp:anchor distT="0" distB="0" distL="0" distR="0" simplePos="0" relativeHeight="62914935" behindDoc="1" locked="0" layoutInCell="1" allowOverlap="1" wp14:anchorId="4F978945" wp14:editId="037A09FD">
              <wp:simplePos x="0" y="0"/>
              <wp:positionH relativeFrom="page">
                <wp:posOffset>4939665</wp:posOffset>
              </wp:positionH>
              <wp:positionV relativeFrom="page">
                <wp:posOffset>786765</wp:posOffset>
              </wp:positionV>
              <wp:extent cx="1642745" cy="119380"/>
              <wp:effectExtent l="0" t="0" r="0" b="0"/>
              <wp:wrapNone/>
              <wp:docPr id="289" name="Shape 289"/>
              <wp:cNvGraphicFramePr/>
              <a:graphic xmlns:a="http://schemas.openxmlformats.org/drawingml/2006/main">
                <a:graphicData uri="http://schemas.microsoft.com/office/word/2010/wordprocessingShape">
                  <wps:wsp>
                    <wps:cNvSpPr txBox="1"/>
                    <wps:spPr>
                      <a:xfrm>
                        <a:off x="0" y="0"/>
                        <a:ext cx="1642745" cy="119380"/>
                      </a:xfrm>
                      <a:prstGeom prst="rect">
                        <a:avLst/>
                      </a:prstGeom>
                      <a:noFill/>
                    </wps:spPr>
                    <wps:txbx>
                      <w:txbxContent>
                        <w:p w14:paraId="2F706BCD" w14:textId="77777777" w:rsidR="00C65075" w:rsidRDefault="00000000">
                          <w:pPr>
                            <w:pStyle w:val="Style42"/>
                            <w:rPr>
                              <w:sz w:val="24"/>
                              <w:szCs w:val="24"/>
                            </w:rPr>
                          </w:pPr>
                          <w:r>
                            <w:rPr>
                              <w:rStyle w:val="CharStyle43"/>
                              <w:sz w:val="19"/>
                              <w:szCs w:val="19"/>
                            </w:rPr>
                            <w:t>第二节血亲与姻亲</w:t>
                          </w:r>
                          <w:r>
                            <w:rPr>
                              <w:rStyle w:val="CharStyle43"/>
                              <w:rFonts w:ascii="Times New Roman" w:eastAsia="Times New Roman" w:hAnsi="Times New Roman" w:cs="Times New Roman"/>
                              <w:sz w:val="24"/>
                              <w:szCs w:val="24"/>
                            </w:rPr>
                            <w:t>1</w:t>
                          </w:r>
                          <w:r>
                            <w:rPr>
                              <w:rStyle w:val="CharStyle43"/>
                              <w:rFonts w:ascii="Times New Roman" w:eastAsia="Times New Roman" w:hAnsi="Times New Roman" w:cs="Times New Roman"/>
                              <w:sz w:val="24"/>
                              <w:szCs w:val="24"/>
                              <w:lang w:val="en-US" w:eastAsia="en-US" w:bidi="en-US"/>
                            </w:rPr>
                            <w:t>195</w:t>
                          </w:r>
                        </w:p>
                      </w:txbxContent>
                    </wps:txbx>
                    <wps:bodyPr wrap="none" lIns="0" tIns="0" rIns="0" bIns="0">
                      <a:spAutoFit/>
                    </wps:bodyPr>
                  </wps:wsp>
                </a:graphicData>
              </a:graphic>
            </wp:anchor>
          </w:drawing>
        </mc:Choice>
        <mc:Fallback>
          <w:pict>
            <v:shapetype w14:anchorId="4F978945" id="_x0000_t202" coordsize="21600,21600" o:spt="202" path="m,l,21600r21600,l21600,xe">
              <v:stroke joinstyle="miter"/>
              <v:path gradientshapeok="t" o:connecttype="rect"/>
            </v:shapetype>
            <v:shape id="Shape 289" o:spid="_x0000_s1174" type="#_x0000_t202" style="position:absolute;margin-left:388.95pt;margin-top:61.95pt;width:129.35pt;height:9.4pt;z-index:-44040154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" filled="f" stroked="f">
              <v:textbox style="mso-fit-shape-to-text:t" inset="0,0,0,0">
                <w:txbxContent>
                  <w:p w14:paraId="2F706BCD" w14:textId="77777777" w:rsidR="00C65075" w:rsidRDefault="00000000">
                    <w:pPr>
                      <w:pStyle w:val="Style42"/>
                      <w:rPr>
                        <w:sz w:val="24"/>
                        <w:szCs w:val="24"/>
                      </w:rPr>
                    </w:pPr>
                    <w:r>
                      <w:rPr>
                        <w:rStyle w:val="CharStyle43"/>
                        <w:sz w:val="19"/>
                        <w:szCs w:val="19"/>
                      </w:rPr>
                      <w:t>第二节血亲与姻亲</w:t>
                    </w:r>
                    <w:r>
                      <w:rPr>
                        <w:rStyle w:val="CharStyle43"/>
                        <w:rFonts w:ascii="Times New Roman" w:eastAsia="Times New Roman" w:hAnsi="Times New Roman" w:cs="Times New Roman"/>
                        <w:sz w:val="24"/>
                        <w:szCs w:val="24"/>
                      </w:rPr>
                      <w:t>1</w:t>
                    </w:r>
                    <w:r>
                      <w:rPr>
                        <w:rStyle w:val="CharStyle43"/>
                        <w:rFonts w:ascii="Times New Roman" w:eastAsia="Times New Roman" w:hAnsi="Times New Roman" w:cs="Times New Roman"/>
                        <w:sz w:val="24"/>
                        <w:szCs w:val="24"/>
                        <w:lang w:val="en-US" w:eastAsia="en-US" w:bidi="en-US"/>
                      </w:rPr>
                      <w:t>195</w:t>
                    </w:r>
                  </w:p>
                </w:txbxContent>
              </v:textbox>
              <w10:wrap anchorx="page" anchory="page"/>
            </v:shape>
          </w:pict>
        </mc:Fallback>
      </mc:AlternateContent>
    </w: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CE0206" w14:textId="77777777" w:rsidR="00C65075" w:rsidRDefault="00000000">
    <w:pPr>
      <w:spacing w:line="1" w:lineRule="exact"/>
    </w:pPr>
    <w:r>
      <w:rPr>
        <w:noProof/>
      </w:rPr>
      <mc:AlternateContent>
        <mc:Choice Requires="wps">
          <w:drawing>
            <wp:anchor distT="0" distB="0" distL="0" distR="0" simplePos="0" relativeHeight="62914941" behindDoc="1" locked="0" layoutInCell="1" allowOverlap="1" wp14:anchorId="7BDDF44A" wp14:editId="0CF1C2BB">
              <wp:simplePos x="0" y="0"/>
              <wp:positionH relativeFrom="page">
                <wp:posOffset>804545</wp:posOffset>
              </wp:positionH>
              <wp:positionV relativeFrom="page">
                <wp:posOffset>786765</wp:posOffset>
              </wp:positionV>
              <wp:extent cx="1619250" cy="119380"/>
              <wp:effectExtent l="0" t="0" r="0" b="0"/>
              <wp:wrapNone/>
              <wp:docPr id="295" name="Shape 295"/>
              <wp:cNvGraphicFramePr/>
              <a:graphic xmlns:a="http://schemas.openxmlformats.org/drawingml/2006/main">
                <a:graphicData uri="http://schemas.microsoft.com/office/word/2010/wordprocessingShape">
                  <wps:wsp>
                    <wps:cNvSpPr txBox="1"/>
                    <wps:spPr>
                      <a:xfrm>
                        <a:off x="0" y="0"/>
                        <a:ext cx="1619250" cy="119380"/>
                      </a:xfrm>
                      <a:prstGeom prst="rect">
                        <a:avLst/>
                      </a:prstGeom>
                      <a:noFill/>
                    </wps:spPr>
                    <wps:txbx>
                      <w:txbxContent>
                        <w:p w14:paraId="1741ADA0" w14:textId="77777777" w:rsidR="00C65075" w:rsidRDefault="00000000">
                          <w:pPr>
                            <w:pStyle w:val="Style42"/>
                            <w:tabs>
                              <w:tab w:val="right" w:pos="2550"/>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第七章亲属制度</w:t>
                          </w:r>
                        </w:p>
                      </w:txbxContent>
                    </wps:txbx>
                    <wps:bodyPr lIns="0" tIns="0" rIns="0" bIns="0">
                      <a:spAutoFit/>
                    </wps:bodyPr>
                  </wps:wsp>
                </a:graphicData>
              </a:graphic>
            </wp:anchor>
          </w:drawing>
        </mc:Choice>
        <mc:Fallback>
          <w:pict>
            <v:shapetype w14:anchorId="7BDDF44A" id="_x0000_t202" coordsize="21600,21600" o:spt="202" path="m,l,21600r21600,l21600,xe">
              <v:stroke joinstyle="miter"/>
              <v:path gradientshapeok="t" o:connecttype="rect"/>
            </v:shapetype>
            <v:shape id="Shape 295" o:spid="_x0000_s1175" type="#_x0000_t202" style="position:absolute;margin-left:63.35pt;margin-top:61.95pt;width:127.5pt;height:9.4pt;z-index:-4404015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" filled="f" stroked="f">
              <v:textbox style="mso-fit-shape-to-text:t" inset="0,0,0,0">
                <w:txbxContent>
                  <w:p w14:paraId="1741ADA0" w14:textId="77777777" w:rsidR="00C65075" w:rsidRDefault="00000000">
                    <w:pPr>
                      <w:pStyle w:val="Style42"/>
                      <w:tabs>
                        <w:tab w:val="right" w:pos="2550"/>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第七章亲属制度</w:t>
                    </w:r>
                  </w:p>
                </w:txbxContent>
              </v:textbox>
              <w10:wrap anchorx="page" anchory="page"/>
            </v:shape>
          </w:pict>
        </mc:Fallback>
      </mc:AlternateContent>
    </w: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E6301A" w14:textId="77777777" w:rsidR="00C65075" w:rsidRDefault="00000000">
    <w:pPr>
      <w:spacing w:line="1" w:lineRule="exact"/>
    </w:pPr>
    <w:r>
      <w:rPr>
        <w:noProof/>
      </w:rPr>
      <mc:AlternateContent>
        <mc:Choice Requires="wps">
          <w:drawing>
            <wp:anchor distT="0" distB="0" distL="0" distR="0" simplePos="0" relativeHeight="62914939" behindDoc="1" locked="0" layoutInCell="1" allowOverlap="1" wp14:anchorId="31C83F8D" wp14:editId="6A3ABFDD">
              <wp:simplePos x="0" y="0"/>
              <wp:positionH relativeFrom="page">
                <wp:posOffset>5067300</wp:posOffset>
              </wp:positionH>
              <wp:positionV relativeFrom="page">
                <wp:posOffset>782955</wp:posOffset>
              </wp:positionV>
              <wp:extent cx="1645920" cy="123190"/>
              <wp:effectExtent l="0" t="0" r="0" b="0"/>
              <wp:wrapNone/>
              <wp:docPr id="293" name="Shape 293"/>
              <wp:cNvGraphicFramePr/>
              <a:graphic xmlns:a="http://schemas.openxmlformats.org/drawingml/2006/main">
                <a:graphicData uri="http://schemas.microsoft.com/office/word/2010/wordprocessingShape">
                  <wps:wsp>
                    <wps:cNvSpPr txBox="1"/>
                    <wps:spPr>
                      <a:xfrm>
                        <a:off x="0" y="0"/>
                        <a:ext cx="1645920" cy="123190"/>
                      </a:xfrm>
                      <a:prstGeom prst="rect">
                        <a:avLst/>
                      </a:prstGeom>
                      <a:noFill/>
                    </wps:spPr>
                    <wps:txbx>
                      <w:txbxContent>
                        <w:p w14:paraId="18C60A76" w14:textId="77777777" w:rsidR="00C65075" w:rsidRDefault="00000000">
                          <w:pPr>
                            <w:pStyle w:val="Style42"/>
                            <w:tabs>
                              <w:tab w:val="right" w:pos="2534"/>
                            </w:tabs>
                            <w:rPr>
                              <w:sz w:val="24"/>
                              <w:szCs w:val="24"/>
                            </w:rPr>
                          </w:pPr>
                          <w:r>
                            <w:rPr>
                              <w:rStyle w:val="CharStyle43"/>
                              <w:sz w:val="19"/>
                              <w:szCs w:val="19"/>
                            </w:rPr>
                            <w:t>第三节婚姻与家庭</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lIns="0" tIns="0" rIns="0" bIns="0">
                      <a:spAutoFit/>
                    </wps:bodyPr>
                  </wps:wsp>
                </a:graphicData>
              </a:graphic>
            </wp:anchor>
          </w:drawing>
        </mc:Choice>
        <mc:Fallback>
          <w:pict>
            <v:shapetype w14:anchorId="31C83F8D" id="_x0000_t202" coordsize="21600,21600" o:spt="202" path="m,l,21600r21600,l21600,xe">
              <v:stroke joinstyle="miter"/>
              <v:path gradientshapeok="t" o:connecttype="rect"/>
            </v:shapetype>
            <v:shape id="Shape 293" o:spid="_x0000_s1176" type="#_x0000_t202" style="position:absolute;margin-left:399pt;margin-top:61.65pt;width:129.6pt;height:9.7pt;z-index:-44040154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" filled="f" stroked="f">
              <v:textbox style="mso-fit-shape-to-text:t" inset="0,0,0,0">
                <w:txbxContent>
                  <w:p w14:paraId="18C60A76" w14:textId="77777777" w:rsidR="00C65075" w:rsidRDefault="00000000">
                    <w:pPr>
                      <w:pStyle w:val="Style42"/>
                      <w:tabs>
                        <w:tab w:val="right" w:pos="2534"/>
                      </w:tabs>
                      <w:rPr>
                        <w:sz w:val="24"/>
                        <w:szCs w:val="24"/>
                      </w:rPr>
                    </w:pPr>
                    <w:r>
                      <w:rPr>
                        <w:rStyle w:val="CharStyle43"/>
                        <w:sz w:val="19"/>
                        <w:szCs w:val="19"/>
                      </w:rPr>
                      <w:t>第三节婚姻与家庭</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74CDFF" w14:textId="77777777" w:rsidR="00C65075" w:rsidRDefault="00000000">
    <w:pPr>
      <w:spacing w:line="1" w:lineRule="exact"/>
    </w:pPr>
    <w:r>
      <w:rPr>
        <w:noProof/>
      </w:rPr>
      <mc:AlternateContent>
        <mc:Choice Requires="wps">
          <w:drawing>
            <wp:anchor distT="0" distB="0" distL="0" distR="0" simplePos="0" relativeHeight="62914945" behindDoc="1" locked="0" layoutInCell="1" allowOverlap="1" wp14:anchorId="6ADF719A" wp14:editId="19160580">
              <wp:simplePos x="0" y="0"/>
              <wp:positionH relativeFrom="page">
                <wp:posOffset>804545</wp:posOffset>
              </wp:positionH>
              <wp:positionV relativeFrom="page">
                <wp:posOffset>786765</wp:posOffset>
              </wp:positionV>
              <wp:extent cx="1619250" cy="119380"/>
              <wp:effectExtent l="0" t="0" r="0" b="0"/>
              <wp:wrapNone/>
              <wp:docPr id="299" name="Shape 299"/>
              <wp:cNvGraphicFramePr/>
              <a:graphic xmlns:a="http://schemas.openxmlformats.org/drawingml/2006/main">
                <a:graphicData uri="http://schemas.microsoft.com/office/word/2010/wordprocessingShape">
                  <wps:wsp>
                    <wps:cNvSpPr txBox="1"/>
                    <wps:spPr>
                      <a:xfrm>
                        <a:off x="0" y="0"/>
                        <a:ext cx="1619250" cy="119380"/>
                      </a:xfrm>
                      <a:prstGeom prst="rect">
                        <a:avLst/>
                      </a:prstGeom>
                      <a:noFill/>
                    </wps:spPr>
                    <wps:txbx>
                      <w:txbxContent>
                        <w:p w14:paraId="25F7DCF5" w14:textId="77777777" w:rsidR="00C65075" w:rsidRDefault="00000000">
                          <w:pPr>
                            <w:pStyle w:val="Style42"/>
                            <w:tabs>
                              <w:tab w:val="right" w:pos="2550"/>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第七章亲属制度</w:t>
                          </w:r>
                        </w:p>
                      </w:txbxContent>
                    </wps:txbx>
                    <wps:bodyPr lIns="0" tIns="0" rIns="0" bIns="0">
                      <a:spAutoFit/>
                    </wps:bodyPr>
                  </wps:wsp>
                </a:graphicData>
              </a:graphic>
            </wp:anchor>
          </w:drawing>
        </mc:Choice>
        <mc:Fallback>
          <w:pict>
            <v:shapetype w14:anchorId="6ADF719A" id="_x0000_t202" coordsize="21600,21600" o:spt="202" path="m,l,21600r21600,l21600,xe">
              <v:stroke joinstyle="miter"/>
              <v:path gradientshapeok="t" o:connecttype="rect"/>
            </v:shapetype>
            <v:shape id="Shape 299" o:spid="_x0000_s1177" type="#_x0000_t202" style="position:absolute;margin-left:63.35pt;margin-top:61.95pt;width:127.5pt;height:9.4pt;z-index:-4404015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" filled="f" stroked="f">
              <v:textbox style="mso-fit-shape-to-text:t" inset="0,0,0,0">
                <w:txbxContent>
                  <w:p w14:paraId="25F7DCF5" w14:textId="77777777" w:rsidR="00C65075" w:rsidRDefault="00000000">
                    <w:pPr>
                      <w:pStyle w:val="Style42"/>
                      <w:tabs>
                        <w:tab w:val="right" w:pos="2550"/>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第七章亲属制度</w:t>
                    </w:r>
                  </w:p>
                </w:txbxContent>
              </v:textbox>
              <w10:wrap anchorx="page" anchory="page"/>
            </v:shape>
          </w:pict>
        </mc:Fallback>
      </mc:AlternateContent>
    </w: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F480AD" w14:textId="77777777" w:rsidR="00C65075" w:rsidRDefault="00000000">
    <w:pPr>
      <w:spacing w:line="1" w:lineRule="exact"/>
    </w:pPr>
    <w:r>
      <w:rPr>
        <w:noProof/>
      </w:rPr>
      <mc:AlternateContent>
        <mc:Choice Requires="wps">
          <w:drawing>
            <wp:anchor distT="0" distB="0" distL="0" distR="0" simplePos="0" relativeHeight="62914943" behindDoc="1" locked="0" layoutInCell="1" allowOverlap="1" wp14:anchorId="7CDDD058" wp14:editId="648EBFCB">
              <wp:simplePos x="0" y="0"/>
              <wp:positionH relativeFrom="page">
                <wp:posOffset>5067300</wp:posOffset>
              </wp:positionH>
              <wp:positionV relativeFrom="page">
                <wp:posOffset>782955</wp:posOffset>
              </wp:positionV>
              <wp:extent cx="1645920" cy="123190"/>
              <wp:effectExtent l="0" t="0" r="0" b="0"/>
              <wp:wrapNone/>
              <wp:docPr id="297" name="Shape 297"/>
              <wp:cNvGraphicFramePr/>
              <a:graphic xmlns:a="http://schemas.openxmlformats.org/drawingml/2006/main">
                <a:graphicData uri="http://schemas.microsoft.com/office/word/2010/wordprocessingShape">
                  <wps:wsp>
                    <wps:cNvSpPr txBox="1"/>
                    <wps:spPr>
                      <a:xfrm>
                        <a:off x="0" y="0"/>
                        <a:ext cx="1645920" cy="123190"/>
                      </a:xfrm>
                      <a:prstGeom prst="rect">
                        <a:avLst/>
                      </a:prstGeom>
                      <a:noFill/>
                    </wps:spPr>
                    <wps:txbx>
                      <w:txbxContent>
                        <w:p w14:paraId="3D518964" w14:textId="77777777" w:rsidR="00C65075" w:rsidRDefault="00000000">
                          <w:pPr>
                            <w:pStyle w:val="Style42"/>
                            <w:tabs>
                              <w:tab w:val="right" w:pos="2534"/>
                            </w:tabs>
                            <w:rPr>
                              <w:sz w:val="24"/>
                              <w:szCs w:val="24"/>
                            </w:rPr>
                          </w:pPr>
                          <w:r>
                            <w:rPr>
                              <w:rStyle w:val="CharStyle43"/>
                              <w:sz w:val="19"/>
                              <w:szCs w:val="19"/>
                            </w:rPr>
                            <w:t>第三节婚姻与家庭</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lIns="0" tIns="0" rIns="0" bIns="0">
                      <a:spAutoFit/>
                    </wps:bodyPr>
                  </wps:wsp>
                </a:graphicData>
              </a:graphic>
            </wp:anchor>
          </w:drawing>
        </mc:Choice>
        <mc:Fallback>
          <w:pict>
            <v:shapetype w14:anchorId="7CDDD058" id="_x0000_t202" coordsize="21600,21600" o:spt="202" path="m,l,21600r21600,l21600,xe">
              <v:stroke joinstyle="miter"/>
              <v:path gradientshapeok="t" o:connecttype="rect"/>
            </v:shapetype>
            <v:shape id="Shape 297" o:spid="_x0000_s1178" type="#_x0000_t202" style="position:absolute;margin-left:399pt;margin-top:61.65pt;width:129.6pt;height:9.7pt;z-index:-4404015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" filled="f" stroked="f">
              <v:textbox style="mso-fit-shape-to-text:t" inset="0,0,0,0">
                <w:txbxContent>
                  <w:p w14:paraId="3D518964" w14:textId="77777777" w:rsidR="00C65075" w:rsidRDefault="00000000">
                    <w:pPr>
                      <w:pStyle w:val="Style42"/>
                      <w:tabs>
                        <w:tab w:val="right" w:pos="2534"/>
                      </w:tabs>
                      <w:rPr>
                        <w:sz w:val="24"/>
                        <w:szCs w:val="24"/>
                      </w:rPr>
                    </w:pPr>
                    <w:r>
                      <w:rPr>
                        <w:rStyle w:val="CharStyle43"/>
                        <w:sz w:val="19"/>
                        <w:szCs w:val="19"/>
                      </w:rPr>
                      <w:t>第三节婚姻与家庭</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D75269" w14:textId="77777777" w:rsidR="00C65075" w:rsidRDefault="00000000">
    <w:pPr>
      <w:spacing w:line="1" w:lineRule="exact"/>
    </w:pPr>
    <w:r>
      <w:rPr>
        <w:noProof/>
      </w:rPr>
      <mc:AlternateContent>
        <mc:Choice Requires="wps">
          <w:drawing>
            <wp:anchor distT="0" distB="0" distL="0" distR="0" simplePos="0" relativeHeight="62914947" behindDoc="1" locked="0" layoutInCell="1" allowOverlap="1" wp14:anchorId="5360CA74" wp14:editId="434399B5">
              <wp:simplePos x="0" y="0"/>
              <wp:positionH relativeFrom="page">
                <wp:posOffset>4951095</wp:posOffset>
              </wp:positionH>
              <wp:positionV relativeFrom="page">
                <wp:posOffset>687070</wp:posOffset>
              </wp:positionV>
              <wp:extent cx="1649095" cy="219710"/>
              <wp:effectExtent l="0" t="0" r="0" b="0"/>
              <wp:wrapNone/>
              <wp:docPr id="301" name="Shape 301"/>
              <wp:cNvGraphicFramePr/>
              <a:graphic xmlns:a="http://schemas.openxmlformats.org/drawingml/2006/main">
                <a:graphicData uri="http://schemas.microsoft.com/office/word/2010/wordprocessingShape">
                  <wps:wsp>
                    <wps:cNvSpPr txBox="1"/>
                    <wps:spPr>
                      <a:xfrm>
                        <a:off x="0" y="0"/>
                        <a:ext cx="1649095" cy="219710"/>
                      </a:xfrm>
                      <a:prstGeom prst="rect">
                        <a:avLst/>
                      </a:prstGeom>
                      <a:noFill/>
                    </wps:spPr>
                    <wps:txbx>
                      <w:txbxContent>
                        <w:p w14:paraId="445D6CC4" w14:textId="77777777" w:rsidR="00C65075" w:rsidRDefault="00000000">
                          <w:pPr>
                            <w:pStyle w:val="Style42"/>
                            <w:rPr>
                              <w:sz w:val="24"/>
                              <w:szCs w:val="24"/>
                            </w:rPr>
                          </w:pPr>
                          <w:r>
                            <w:rPr>
                              <w:rStyle w:val="CharStyle43"/>
                              <w:sz w:val="19"/>
                              <w:szCs w:val="19"/>
                            </w:rPr>
                            <w:t>第三节婚姻与家庭；</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p w14:paraId="4F228394" w14:textId="77777777" w:rsidR="00C65075" w:rsidRDefault="00000000">
                          <w:pPr>
                            <w:pStyle w:val="Style42"/>
                            <w:rPr>
                              <w:sz w:val="24"/>
                              <w:szCs w:val="24"/>
                            </w:rPr>
                          </w:pPr>
                          <w:r>
                            <w:rPr>
                              <w:rStyle w:val="CharStyle43"/>
                              <w:rFonts w:ascii="Times New Roman" w:eastAsia="Times New Roman" w:hAnsi="Times New Roman" w:cs="Times New Roman"/>
                              <w:sz w:val="24"/>
                              <w:szCs w:val="24"/>
                            </w:rPr>
                            <w:t>I</w:t>
                          </w:r>
                        </w:p>
                      </w:txbxContent>
                    </wps:txbx>
                    <wps:bodyPr wrap="none" lIns="0" tIns="0" rIns="0" bIns="0">
                      <a:spAutoFit/>
                    </wps:bodyPr>
                  </wps:wsp>
                </a:graphicData>
              </a:graphic>
            </wp:anchor>
          </w:drawing>
        </mc:Choice>
        <mc:Fallback>
          <w:pict>
            <v:shapetype w14:anchorId="5360CA74" id="_x0000_t202" coordsize="21600,21600" o:spt="202" path="m,l,21600r21600,l21600,xe">
              <v:stroke joinstyle="miter"/>
              <v:path gradientshapeok="t" o:connecttype="rect"/>
            </v:shapetype>
            <v:shape id="Shape 301" o:spid="_x0000_s1179" type="#_x0000_t202" style="position:absolute;margin-left:389.85pt;margin-top:54.1pt;width:129.85pt;height:17.3pt;z-index:-44040153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" filled="f" stroked="f">
              <v:textbox style="mso-fit-shape-to-text:t" inset="0,0,0,0">
                <w:txbxContent>
                  <w:p w14:paraId="445D6CC4" w14:textId="77777777" w:rsidR="00C65075" w:rsidRDefault="00000000">
                    <w:pPr>
                      <w:pStyle w:val="Style42"/>
                      <w:rPr>
                        <w:sz w:val="24"/>
                        <w:szCs w:val="24"/>
                      </w:rPr>
                    </w:pPr>
                    <w:r>
                      <w:rPr>
                        <w:rStyle w:val="CharStyle43"/>
                        <w:sz w:val="19"/>
                        <w:szCs w:val="19"/>
                      </w:rPr>
                      <w:t>第三节婚姻与家庭；</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p w14:paraId="4F228394" w14:textId="77777777" w:rsidR="00C65075" w:rsidRDefault="00000000">
                    <w:pPr>
                      <w:pStyle w:val="Style42"/>
                      <w:rPr>
                        <w:sz w:val="24"/>
                        <w:szCs w:val="24"/>
                      </w:rPr>
                    </w:pPr>
                    <w:r>
                      <w:rPr>
                        <w:rStyle w:val="CharStyle43"/>
                        <w:rFonts w:ascii="Times New Roman" w:eastAsia="Times New Roman" w:hAnsi="Times New Roman" w:cs="Times New Roman"/>
                        <w:sz w:val="24"/>
                        <w:szCs w:val="24"/>
                      </w:rPr>
                      <w:t>I</w:t>
                    </w:r>
                  </w:p>
                </w:txbxContent>
              </v:textbox>
              <w10:wrap anchorx="page" anchory="page"/>
            </v:shape>
          </w:pict>
        </mc:Fallback>
      </mc:AlternateContent>
    </w: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797284" w14:textId="77777777" w:rsidR="00C65075" w:rsidRDefault="00000000">
    <w:pPr>
      <w:spacing w:line="1" w:lineRule="exact"/>
    </w:pPr>
    <w:r>
      <w:rPr>
        <w:noProof/>
      </w:rPr>
      <mc:AlternateContent>
        <mc:Choice Requires="wps">
          <w:drawing>
            <wp:anchor distT="0" distB="0" distL="0" distR="0" simplePos="0" relativeHeight="62914951" behindDoc="1" locked="0" layoutInCell="1" allowOverlap="1" wp14:anchorId="136C9F3B" wp14:editId="4925522E">
              <wp:simplePos x="0" y="0"/>
              <wp:positionH relativeFrom="page">
                <wp:posOffset>804545</wp:posOffset>
              </wp:positionH>
              <wp:positionV relativeFrom="page">
                <wp:posOffset>786765</wp:posOffset>
              </wp:positionV>
              <wp:extent cx="1619250" cy="119380"/>
              <wp:effectExtent l="0" t="0" r="0" b="0"/>
              <wp:wrapNone/>
              <wp:docPr id="305" name="Shape 305"/>
              <wp:cNvGraphicFramePr/>
              <a:graphic xmlns:a="http://schemas.openxmlformats.org/drawingml/2006/main">
                <a:graphicData uri="http://schemas.microsoft.com/office/word/2010/wordprocessingShape">
                  <wps:wsp>
                    <wps:cNvSpPr txBox="1"/>
                    <wps:spPr>
                      <a:xfrm>
                        <a:off x="0" y="0"/>
                        <a:ext cx="1619250" cy="119380"/>
                      </a:xfrm>
                      <a:prstGeom prst="rect">
                        <a:avLst/>
                      </a:prstGeom>
                      <a:noFill/>
                    </wps:spPr>
                    <wps:txbx>
                      <w:txbxContent>
                        <w:p w14:paraId="4D535F22" w14:textId="77777777" w:rsidR="00C65075" w:rsidRDefault="00000000">
                          <w:pPr>
                            <w:pStyle w:val="Style42"/>
                            <w:tabs>
                              <w:tab w:val="right" w:pos="2550"/>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第七章亲属制度</w:t>
                          </w:r>
                        </w:p>
                      </w:txbxContent>
                    </wps:txbx>
                    <wps:bodyPr lIns="0" tIns="0" rIns="0" bIns="0">
                      <a:spAutoFit/>
                    </wps:bodyPr>
                  </wps:wsp>
                </a:graphicData>
              </a:graphic>
            </wp:anchor>
          </w:drawing>
        </mc:Choice>
        <mc:Fallback>
          <w:pict>
            <v:shapetype w14:anchorId="136C9F3B" id="_x0000_t202" coordsize="21600,21600" o:spt="202" path="m,l,21600r21600,l21600,xe">
              <v:stroke joinstyle="miter"/>
              <v:path gradientshapeok="t" o:connecttype="rect"/>
            </v:shapetype>
            <v:shape id="Shape 305" o:spid="_x0000_s1180" type="#_x0000_t202" style="position:absolute;margin-left:63.35pt;margin-top:61.95pt;width:127.5pt;height:9.4pt;z-index:-44040152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" filled="f" stroked="f">
              <v:textbox style="mso-fit-shape-to-text:t" inset="0,0,0,0">
                <w:txbxContent>
                  <w:p w14:paraId="4D535F22" w14:textId="77777777" w:rsidR="00C65075" w:rsidRDefault="00000000">
                    <w:pPr>
                      <w:pStyle w:val="Style42"/>
                      <w:tabs>
                        <w:tab w:val="right" w:pos="2550"/>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第七章亲属制度</w:t>
                    </w:r>
                  </w:p>
                </w:txbxContent>
              </v:textbox>
              <w10:wrap anchorx="page" anchory="page"/>
            </v:shape>
          </w:pict>
        </mc:Fallback>
      </mc:AlternateContent>
    </w: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A24AC9" w14:textId="77777777" w:rsidR="00C65075" w:rsidRDefault="00000000">
    <w:pPr>
      <w:spacing w:line="1" w:lineRule="exact"/>
    </w:pPr>
    <w:r>
      <w:rPr>
        <w:noProof/>
      </w:rPr>
      <mc:AlternateContent>
        <mc:Choice Requires="wps">
          <w:drawing>
            <wp:anchor distT="0" distB="0" distL="0" distR="0" simplePos="0" relativeHeight="62914949" behindDoc="1" locked="0" layoutInCell="1" allowOverlap="1" wp14:anchorId="37CE8DF2" wp14:editId="0A285196">
              <wp:simplePos x="0" y="0"/>
              <wp:positionH relativeFrom="page">
                <wp:posOffset>804545</wp:posOffset>
              </wp:positionH>
              <wp:positionV relativeFrom="page">
                <wp:posOffset>786765</wp:posOffset>
              </wp:positionV>
              <wp:extent cx="1619250" cy="119380"/>
              <wp:effectExtent l="0" t="0" r="0" b="0"/>
              <wp:wrapNone/>
              <wp:docPr id="303" name="Shape 303"/>
              <wp:cNvGraphicFramePr/>
              <a:graphic xmlns:a="http://schemas.openxmlformats.org/drawingml/2006/main">
                <a:graphicData uri="http://schemas.microsoft.com/office/word/2010/wordprocessingShape">
                  <wps:wsp>
                    <wps:cNvSpPr txBox="1"/>
                    <wps:spPr>
                      <a:xfrm>
                        <a:off x="0" y="0"/>
                        <a:ext cx="1619250" cy="119380"/>
                      </a:xfrm>
                      <a:prstGeom prst="rect">
                        <a:avLst/>
                      </a:prstGeom>
                      <a:noFill/>
                    </wps:spPr>
                    <wps:txbx>
                      <w:txbxContent>
                        <w:p w14:paraId="03DCD04E" w14:textId="77777777" w:rsidR="00C65075" w:rsidRDefault="00000000">
                          <w:pPr>
                            <w:pStyle w:val="Style42"/>
                            <w:tabs>
                              <w:tab w:val="right" w:pos="2550"/>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第七章亲属制度</w:t>
                          </w:r>
                        </w:p>
                      </w:txbxContent>
                    </wps:txbx>
                    <wps:bodyPr lIns="0" tIns="0" rIns="0" bIns="0">
                      <a:spAutoFit/>
                    </wps:bodyPr>
                  </wps:wsp>
                </a:graphicData>
              </a:graphic>
            </wp:anchor>
          </w:drawing>
        </mc:Choice>
        <mc:Fallback>
          <w:pict>
            <v:shapetype w14:anchorId="37CE8DF2" id="_x0000_t202" coordsize="21600,21600" o:spt="202" path="m,l,21600r21600,l21600,xe">
              <v:stroke joinstyle="miter"/>
              <v:path gradientshapeok="t" o:connecttype="rect"/>
            </v:shapetype>
            <v:shape id="Shape 303" o:spid="_x0000_s1181" type="#_x0000_t202" style="position:absolute;margin-left:63.35pt;margin-top:61.95pt;width:127.5pt;height:9.4pt;z-index:-44040153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" filled="f" stroked="f">
              <v:textbox style="mso-fit-shape-to-text:t" inset="0,0,0,0">
                <w:txbxContent>
                  <w:p w14:paraId="03DCD04E" w14:textId="77777777" w:rsidR="00C65075" w:rsidRDefault="00000000">
                    <w:pPr>
                      <w:pStyle w:val="Style42"/>
                      <w:tabs>
                        <w:tab w:val="right" w:pos="2550"/>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第七章亲属制度</w:t>
                    </w:r>
                  </w:p>
                </w:txbxContent>
              </v:textbox>
              <w10:wrap anchorx="page" anchory="page"/>
            </v:shape>
          </w:pict>
        </mc:Fallback>
      </mc:AlternateContent>
    </w: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214A07" w14:textId="77777777" w:rsidR="00C65075" w:rsidRDefault="00000000">
    <w:pPr>
      <w:spacing w:line="1" w:lineRule="exact"/>
    </w:pPr>
    <w:r>
      <w:rPr>
        <w:noProof/>
      </w:rPr>
      <mc:AlternateContent>
        <mc:Choice Requires="wps">
          <w:drawing>
            <wp:anchor distT="0" distB="0" distL="0" distR="0" simplePos="0" relativeHeight="62914953" behindDoc="1" locked="0" layoutInCell="1" allowOverlap="1" wp14:anchorId="47CEA4B5" wp14:editId="5D919CF4">
              <wp:simplePos x="0" y="0"/>
              <wp:positionH relativeFrom="page">
                <wp:posOffset>5434965</wp:posOffset>
              </wp:positionH>
              <wp:positionV relativeFrom="page">
                <wp:posOffset>786765</wp:posOffset>
              </wp:positionV>
              <wp:extent cx="1140460" cy="120015"/>
              <wp:effectExtent l="0" t="0" r="0" b="0"/>
              <wp:wrapNone/>
              <wp:docPr id="307" name="Shape 307"/>
              <wp:cNvGraphicFramePr/>
              <a:graphic xmlns:a="http://schemas.openxmlformats.org/drawingml/2006/main">
                <a:graphicData uri="http://schemas.microsoft.com/office/word/2010/wordprocessingShape">
                  <wps:wsp>
                    <wps:cNvSpPr txBox="1"/>
                    <wps:spPr>
                      <a:xfrm>
                        <a:off x="0" y="0"/>
                        <a:ext cx="1140460" cy="120015"/>
                      </a:xfrm>
                      <a:prstGeom prst="rect">
                        <a:avLst/>
                      </a:prstGeom>
                      <a:noFill/>
                    </wps:spPr>
                    <wps:txbx>
                      <w:txbxContent>
                        <w:p w14:paraId="4106547D" w14:textId="77777777" w:rsidR="00C65075" w:rsidRDefault="00000000">
                          <w:pPr>
                            <w:pStyle w:val="Style42"/>
                            <w:rPr>
                              <w:sz w:val="24"/>
                              <w:szCs w:val="24"/>
                            </w:rPr>
                          </w:pPr>
                          <w:r>
                            <w:rPr>
                              <w:rStyle w:val="CharStyle43"/>
                              <w:sz w:val="19"/>
                              <w:szCs w:val="19"/>
                            </w:rPr>
                            <w:t xml:space="preserve">思考题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47CEA4B5" id="_x0000_t202" coordsize="21600,21600" o:spt="202" path="m,l,21600r21600,l21600,xe">
              <v:stroke joinstyle="miter"/>
              <v:path gradientshapeok="t" o:connecttype="rect"/>
            </v:shapetype>
            <v:shape id="Shape 307" o:spid="_x0000_s1182" type="#_x0000_t202" style="position:absolute;margin-left:427.95pt;margin-top:61.95pt;width:89.8pt;height:9.45pt;z-index:-44040152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" filled="f" stroked="f">
              <v:textbox style="mso-fit-shape-to-text:t" inset="0,0,0,0">
                <w:txbxContent>
                  <w:p w14:paraId="4106547D" w14:textId="77777777" w:rsidR="00C65075" w:rsidRDefault="00000000">
                    <w:pPr>
                      <w:pStyle w:val="Style42"/>
                      <w:rPr>
                        <w:sz w:val="24"/>
                        <w:szCs w:val="24"/>
                      </w:rPr>
                    </w:pPr>
                    <w:r>
                      <w:rPr>
                        <w:rStyle w:val="CharStyle43"/>
                        <w:sz w:val="19"/>
                        <w:szCs w:val="19"/>
                      </w:rPr>
                      <w:t xml:space="preserve">思考题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DEB02B" w14:textId="77777777" w:rsidR="00C65075" w:rsidRDefault="00C65075"/>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07B8A6" w14:textId="77777777" w:rsidR="00C65075" w:rsidRDefault="00C65075"/>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320779" w14:textId="77777777" w:rsidR="00C65075" w:rsidRDefault="00000000">
    <w:pPr>
      <w:spacing w:line="1" w:lineRule="exact"/>
    </w:pPr>
    <w:r>
      <w:rPr>
        <w:noProof/>
      </w:rPr>
      <mc:AlternateContent>
        <mc:Choice Requires="wps">
          <w:drawing>
            <wp:anchor distT="0" distB="0" distL="0" distR="0" simplePos="0" relativeHeight="62914957" behindDoc="1" locked="0" layoutInCell="1" allowOverlap="1" wp14:anchorId="363F1761" wp14:editId="2D70BCCE">
              <wp:simplePos x="0" y="0"/>
              <wp:positionH relativeFrom="page">
                <wp:posOffset>909320</wp:posOffset>
              </wp:positionH>
              <wp:positionV relativeFrom="page">
                <wp:posOffset>789940</wp:posOffset>
              </wp:positionV>
              <wp:extent cx="2138045" cy="120015"/>
              <wp:effectExtent l="0" t="0" r="0" b="0"/>
              <wp:wrapNone/>
              <wp:docPr id="311" name="Shape 311"/>
              <wp:cNvGraphicFramePr/>
              <a:graphic xmlns:a="http://schemas.openxmlformats.org/drawingml/2006/main">
                <a:graphicData uri="http://schemas.microsoft.com/office/word/2010/wordprocessingShape">
                  <wps:wsp>
                    <wps:cNvSpPr txBox="1"/>
                    <wps:spPr>
                      <a:xfrm>
                        <a:off x="0" y="0"/>
                        <a:ext cx="2138045" cy="120015"/>
                      </a:xfrm>
                      <a:prstGeom prst="rect">
                        <a:avLst/>
                      </a:prstGeom>
                      <a:noFill/>
                    </wps:spPr>
                    <wps:txbx>
                      <w:txbxContent>
                        <w:p w14:paraId="12BFE44B"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sz w:val="16"/>
                              <w:szCs w:val="16"/>
                              <w:lang w:val="en-US" w:bidi="en-US"/>
                            </w:rPr>
                            <w:t>#</w:t>
                          </w:r>
                          <w:r>
                            <w:rPr>
                              <w:rStyle w:val="CharStyle43"/>
                              <w:sz w:val="16"/>
                              <w:szCs w:val="16"/>
                              <w:lang w:val="en-US" w:eastAsia="en-US" w:bidi="en-US"/>
                            </w:rPr>
                            <w:fldChar w:fldCharType="end"/>
                          </w:r>
                          <w:r>
                            <w:rPr>
                              <w:rStyle w:val="CharStyle43"/>
                              <w:sz w:val="16"/>
                              <w:szCs w:val="16"/>
                              <w:lang w:val="en-US" w:bidi="en-US"/>
                            </w:rPr>
                            <w:t xml:space="preserve"> </w:t>
                          </w:r>
                          <w:r>
                            <w:rPr>
                              <w:rStyle w:val="CharStyle43"/>
                              <w:sz w:val="19"/>
                              <w:szCs w:val="19"/>
                            </w:rPr>
                            <w:t>第八章 社会组织与权威体系</w:t>
                          </w:r>
                        </w:p>
                      </w:txbxContent>
                    </wps:txbx>
                    <wps:bodyPr wrap="none" lIns="0" tIns="0" rIns="0" bIns="0">
                      <a:spAutoFit/>
                    </wps:bodyPr>
                  </wps:wsp>
                </a:graphicData>
              </a:graphic>
            </wp:anchor>
          </w:drawing>
        </mc:Choice>
        <mc:Fallback>
          <w:pict>
            <v:shapetype w14:anchorId="363F1761" id="_x0000_t202" coordsize="21600,21600" o:spt="202" path="m,l,21600r21600,l21600,xe">
              <v:stroke joinstyle="miter"/>
              <v:path gradientshapeok="t" o:connecttype="rect"/>
            </v:shapetype>
            <v:shape id="Shape 311" o:spid="_x0000_s1183" type="#_x0000_t202" style="position:absolute;margin-left:71.6pt;margin-top:62.2pt;width:168.35pt;height:9.45pt;z-index:-44040152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" filled="f" stroked="f">
              <v:textbox style="mso-fit-shape-to-text:t" inset="0,0,0,0">
                <w:txbxContent>
                  <w:p w14:paraId="12BFE44B"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sz w:val="16"/>
                        <w:szCs w:val="16"/>
                        <w:lang w:val="en-US" w:bidi="en-US"/>
                      </w:rPr>
                      <w:t>#</w:t>
                    </w:r>
                    <w:r>
                      <w:rPr>
                        <w:rStyle w:val="CharStyle43"/>
                        <w:sz w:val="16"/>
                        <w:szCs w:val="16"/>
                        <w:lang w:val="en-US" w:eastAsia="en-US" w:bidi="en-US"/>
                      </w:rPr>
                      <w:fldChar w:fldCharType="end"/>
                    </w:r>
                    <w:r>
                      <w:rPr>
                        <w:rStyle w:val="CharStyle43"/>
                        <w:sz w:val="16"/>
                        <w:szCs w:val="16"/>
                        <w:lang w:val="en-US" w:bidi="en-US"/>
                      </w:rPr>
                      <w:t xml:space="preserve"> </w:t>
                    </w:r>
                    <w:r>
                      <w:rPr>
                        <w:rStyle w:val="CharStyle43"/>
                        <w:sz w:val="19"/>
                        <w:szCs w:val="19"/>
                      </w:rPr>
                      <w:t>第八章 社会组织与权威体系</w:t>
                    </w:r>
                  </w:p>
                </w:txbxContent>
              </v:textbox>
              <w10:wrap anchorx="page" anchory="page"/>
            </v:shape>
          </w:pict>
        </mc:Fallback>
      </mc:AlternateContent>
    </w: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48CD71" w14:textId="77777777" w:rsidR="00C65075" w:rsidRDefault="00000000">
    <w:pPr>
      <w:spacing w:line="1" w:lineRule="exact"/>
    </w:pPr>
    <w:r>
      <w:rPr>
        <w:noProof/>
      </w:rPr>
      <mc:AlternateContent>
        <mc:Choice Requires="wps">
          <w:drawing>
            <wp:anchor distT="0" distB="0" distL="0" distR="0" simplePos="0" relativeHeight="62914955" behindDoc="1" locked="0" layoutInCell="1" allowOverlap="1" wp14:anchorId="5907F923" wp14:editId="21ED8670">
              <wp:simplePos x="0" y="0"/>
              <wp:positionH relativeFrom="page">
                <wp:posOffset>4906010</wp:posOffset>
              </wp:positionH>
              <wp:positionV relativeFrom="page">
                <wp:posOffset>715010</wp:posOffset>
              </wp:positionV>
              <wp:extent cx="1642745" cy="215900"/>
              <wp:effectExtent l="0" t="0" r="0" b="0"/>
              <wp:wrapNone/>
              <wp:docPr id="309" name="Shape 309"/>
              <wp:cNvGraphicFramePr/>
              <a:graphic xmlns:a="http://schemas.openxmlformats.org/drawingml/2006/main">
                <a:graphicData uri="http://schemas.microsoft.com/office/word/2010/wordprocessingShape">
                  <wps:wsp>
                    <wps:cNvSpPr txBox="1"/>
                    <wps:spPr>
                      <a:xfrm>
                        <a:off x="0" y="0"/>
                        <a:ext cx="1642745" cy="215900"/>
                      </a:xfrm>
                      <a:prstGeom prst="rect">
                        <a:avLst/>
                      </a:prstGeom>
                      <a:noFill/>
                    </wps:spPr>
                    <wps:txbx>
                      <w:txbxContent>
                        <w:p w14:paraId="0A171008" w14:textId="77777777" w:rsidR="00C65075" w:rsidRDefault="00000000">
                          <w:pPr>
                            <w:pStyle w:val="Style42"/>
                            <w:rPr>
                              <w:sz w:val="24"/>
                              <w:szCs w:val="24"/>
                            </w:rPr>
                          </w:pPr>
                          <w:r>
                            <w:rPr>
                              <w:rStyle w:val="CharStyle43"/>
                              <w:sz w:val="19"/>
                              <w:szCs w:val="19"/>
                            </w:rPr>
                            <w:t xml:space="preserve">第一节社会组织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p w14:paraId="31CEB76F" w14:textId="77777777" w:rsidR="00C65075" w:rsidRDefault="00000000">
                          <w:pPr>
                            <w:pStyle w:val="Style42"/>
                            <w:rPr>
                              <w:sz w:val="22"/>
                              <w:szCs w:val="22"/>
                            </w:rPr>
                          </w:pPr>
                          <w:r>
                            <w:rPr>
                              <w:rStyle w:val="CharStyle43"/>
                              <w:rFonts w:ascii="Arial" w:eastAsia="Arial" w:hAnsi="Arial" w:cs="Arial"/>
                              <w:sz w:val="22"/>
                              <w:szCs w:val="22"/>
                            </w:rPr>
                            <w:t>I</w:t>
                          </w:r>
                        </w:p>
                      </w:txbxContent>
                    </wps:txbx>
                    <wps:bodyPr wrap="none" lIns="0" tIns="0" rIns="0" bIns="0">
                      <a:spAutoFit/>
                    </wps:bodyPr>
                  </wps:wsp>
                </a:graphicData>
              </a:graphic>
            </wp:anchor>
          </w:drawing>
        </mc:Choice>
        <mc:Fallback>
          <w:pict>
            <v:shapetype w14:anchorId="5907F923" id="_x0000_t202" coordsize="21600,21600" o:spt="202" path="m,l,21600r21600,l21600,xe">
              <v:stroke joinstyle="miter"/>
              <v:path gradientshapeok="t" o:connecttype="rect"/>
            </v:shapetype>
            <v:shape id="Shape 309" o:spid="_x0000_s1184" type="#_x0000_t202" style="position:absolute;margin-left:386.3pt;margin-top:56.3pt;width:129.35pt;height:17pt;z-index:-44040152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" filled="f" stroked="f">
              <v:textbox style="mso-fit-shape-to-text:t" inset="0,0,0,0">
                <w:txbxContent>
                  <w:p w14:paraId="0A171008" w14:textId="77777777" w:rsidR="00C65075" w:rsidRDefault="00000000">
                    <w:pPr>
                      <w:pStyle w:val="Style42"/>
                      <w:rPr>
                        <w:sz w:val="24"/>
                        <w:szCs w:val="24"/>
                      </w:rPr>
                    </w:pPr>
                    <w:r>
                      <w:rPr>
                        <w:rStyle w:val="CharStyle43"/>
                        <w:sz w:val="19"/>
                        <w:szCs w:val="19"/>
                      </w:rPr>
                      <w:t xml:space="preserve">第一节社会组织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p w14:paraId="31CEB76F" w14:textId="77777777" w:rsidR="00C65075" w:rsidRDefault="00000000">
                    <w:pPr>
                      <w:pStyle w:val="Style42"/>
                      <w:rPr>
                        <w:sz w:val="22"/>
                        <w:szCs w:val="22"/>
                      </w:rPr>
                    </w:pPr>
                    <w:r>
                      <w:rPr>
                        <w:rStyle w:val="CharStyle43"/>
                        <w:rFonts w:ascii="Arial" w:eastAsia="Arial" w:hAnsi="Arial" w:cs="Arial"/>
                        <w:sz w:val="22"/>
                        <w:szCs w:val="22"/>
                      </w:rPr>
                      <w:t>I</w:t>
                    </w:r>
                  </w:p>
                </w:txbxContent>
              </v:textbox>
              <w10:wrap anchorx="page" anchory="page"/>
            </v:shape>
          </w:pict>
        </mc:Fallback>
      </mc:AlternateContent>
    </w: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284270" w14:textId="77777777" w:rsidR="00C65075" w:rsidRDefault="00000000">
    <w:pPr>
      <w:spacing w:line="1" w:lineRule="exact"/>
    </w:pPr>
    <w:r>
      <w:rPr>
        <w:noProof/>
      </w:rPr>
      <mc:AlternateContent>
        <mc:Choice Requires="wps">
          <w:drawing>
            <wp:anchor distT="0" distB="0" distL="0" distR="0" simplePos="0" relativeHeight="62914961" behindDoc="1" locked="0" layoutInCell="1" allowOverlap="1" wp14:anchorId="304B3E8C" wp14:editId="51AB3BC1">
              <wp:simplePos x="0" y="0"/>
              <wp:positionH relativeFrom="page">
                <wp:posOffset>909320</wp:posOffset>
              </wp:positionH>
              <wp:positionV relativeFrom="page">
                <wp:posOffset>789940</wp:posOffset>
              </wp:positionV>
              <wp:extent cx="2138045" cy="120015"/>
              <wp:effectExtent l="0" t="0" r="0" b="0"/>
              <wp:wrapNone/>
              <wp:docPr id="315" name="Shape 315"/>
              <wp:cNvGraphicFramePr/>
              <a:graphic xmlns:a="http://schemas.openxmlformats.org/drawingml/2006/main">
                <a:graphicData uri="http://schemas.microsoft.com/office/word/2010/wordprocessingShape">
                  <wps:wsp>
                    <wps:cNvSpPr txBox="1"/>
                    <wps:spPr>
                      <a:xfrm>
                        <a:off x="0" y="0"/>
                        <a:ext cx="2138045" cy="120015"/>
                      </a:xfrm>
                      <a:prstGeom prst="rect">
                        <a:avLst/>
                      </a:prstGeom>
                      <a:noFill/>
                    </wps:spPr>
                    <wps:txbx>
                      <w:txbxContent>
                        <w:p w14:paraId="113EF9FB"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sz w:val="16"/>
                              <w:szCs w:val="16"/>
                              <w:lang w:val="en-US" w:bidi="en-US"/>
                            </w:rPr>
                            <w:t>#</w:t>
                          </w:r>
                          <w:r>
                            <w:rPr>
                              <w:rStyle w:val="CharStyle43"/>
                              <w:sz w:val="16"/>
                              <w:szCs w:val="16"/>
                              <w:lang w:val="en-US" w:eastAsia="en-US" w:bidi="en-US"/>
                            </w:rPr>
                            <w:fldChar w:fldCharType="end"/>
                          </w:r>
                          <w:r>
                            <w:rPr>
                              <w:rStyle w:val="CharStyle43"/>
                              <w:sz w:val="16"/>
                              <w:szCs w:val="16"/>
                              <w:lang w:val="en-US" w:bidi="en-US"/>
                            </w:rPr>
                            <w:t xml:space="preserve"> </w:t>
                          </w:r>
                          <w:r>
                            <w:rPr>
                              <w:rStyle w:val="CharStyle43"/>
                              <w:sz w:val="19"/>
                              <w:szCs w:val="19"/>
                            </w:rPr>
                            <w:t>第八章 社会组织与权威体系</w:t>
                          </w:r>
                        </w:p>
                      </w:txbxContent>
                    </wps:txbx>
                    <wps:bodyPr wrap="none" lIns="0" tIns="0" rIns="0" bIns="0">
                      <a:spAutoFit/>
                    </wps:bodyPr>
                  </wps:wsp>
                </a:graphicData>
              </a:graphic>
            </wp:anchor>
          </w:drawing>
        </mc:Choice>
        <mc:Fallback>
          <w:pict>
            <v:shapetype w14:anchorId="304B3E8C" id="_x0000_t202" coordsize="21600,21600" o:spt="202" path="m,l,21600r21600,l21600,xe">
              <v:stroke joinstyle="miter"/>
              <v:path gradientshapeok="t" o:connecttype="rect"/>
            </v:shapetype>
            <v:shape id="Shape 315" o:spid="_x0000_s1185" type="#_x0000_t202" style="position:absolute;margin-left:71.6pt;margin-top:62.2pt;width:168.35pt;height:9.45pt;z-index:-44040151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" filled="f" stroked="f">
              <v:textbox style="mso-fit-shape-to-text:t" inset="0,0,0,0">
                <w:txbxContent>
                  <w:p w14:paraId="113EF9FB"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sz w:val="16"/>
                        <w:szCs w:val="16"/>
                        <w:lang w:val="en-US" w:bidi="en-US"/>
                      </w:rPr>
                      <w:t>#</w:t>
                    </w:r>
                    <w:r>
                      <w:rPr>
                        <w:rStyle w:val="CharStyle43"/>
                        <w:sz w:val="16"/>
                        <w:szCs w:val="16"/>
                        <w:lang w:val="en-US" w:eastAsia="en-US" w:bidi="en-US"/>
                      </w:rPr>
                      <w:fldChar w:fldCharType="end"/>
                    </w:r>
                    <w:r>
                      <w:rPr>
                        <w:rStyle w:val="CharStyle43"/>
                        <w:sz w:val="16"/>
                        <w:szCs w:val="16"/>
                        <w:lang w:val="en-US" w:bidi="en-US"/>
                      </w:rPr>
                      <w:t xml:space="preserve"> </w:t>
                    </w:r>
                    <w:r>
                      <w:rPr>
                        <w:rStyle w:val="CharStyle43"/>
                        <w:sz w:val="19"/>
                        <w:szCs w:val="19"/>
                      </w:rPr>
                      <w:t>第八章 社会组织与权威体系</w:t>
                    </w:r>
                  </w:p>
                </w:txbxContent>
              </v:textbox>
              <w10:wrap anchorx="page" anchory="page"/>
            </v:shape>
          </w:pict>
        </mc:Fallback>
      </mc:AlternateContent>
    </w: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07248A" w14:textId="77777777" w:rsidR="00C65075" w:rsidRDefault="00000000">
    <w:pPr>
      <w:spacing w:line="1" w:lineRule="exact"/>
    </w:pPr>
    <w:r>
      <w:rPr>
        <w:noProof/>
      </w:rPr>
      <mc:AlternateContent>
        <mc:Choice Requires="wps">
          <w:drawing>
            <wp:anchor distT="0" distB="0" distL="0" distR="0" simplePos="0" relativeHeight="62914959" behindDoc="1" locked="0" layoutInCell="1" allowOverlap="1" wp14:anchorId="31202C1D" wp14:editId="3A491593">
              <wp:simplePos x="0" y="0"/>
              <wp:positionH relativeFrom="page">
                <wp:posOffset>909320</wp:posOffset>
              </wp:positionH>
              <wp:positionV relativeFrom="page">
                <wp:posOffset>789940</wp:posOffset>
              </wp:positionV>
              <wp:extent cx="2138045" cy="120015"/>
              <wp:effectExtent l="0" t="0" r="0" b="0"/>
              <wp:wrapNone/>
              <wp:docPr id="313" name="Shape 313"/>
              <wp:cNvGraphicFramePr/>
              <a:graphic xmlns:a="http://schemas.openxmlformats.org/drawingml/2006/main">
                <a:graphicData uri="http://schemas.microsoft.com/office/word/2010/wordprocessingShape">
                  <wps:wsp>
                    <wps:cNvSpPr txBox="1"/>
                    <wps:spPr>
                      <a:xfrm>
                        <a:off x="0" y="0"/>
                        <a:ext cx="2138045" cy="120015"/>
                      </a:xfrm>
                      <a:prstGeom prst="rect">
                        <a:avLst/>
                      </a:prstGeom>
                      <a:noFill/>
                    </wps:spPr>
                    <wps:txbx>
                      <w:txbxContent>
                        <w:p w14:paraId="7F8469DE"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sz w:val="16"/>
                              <w:szCs w:val="16"/>
                              <w:lang w:val="en-US" w:bidi="en-US"/>
                            </w:rPr>
                            <w:t>#</w:t>
                          </w:r>
                          <w:r>
                            <w:rPr>
                              <w:rStyle w:val="CharStyle43"/>
                              <w:sz w:val="16"/>
                              <w:szCs w:val="16"/>
                              <w:lang w:val="en-US" w:eastAsia="en-US" w:bidi="en-US"/>
                            </w:rPr>
                            <w:fldChar w:fldCharType="end"/>
                          </w:r>
                          <w:r>
                            <w:rPr>
                              <w:rStyle w:val="CharStyle43"/>
                              <w:sz w:val="16"/>
                              <w:szCs w:val="16"/>
                              <w:lang w:val="en-US" w:bidi="en-US"/>
                            </w:rPr>
                            <w:t xml:space="preserve"> </w:t>
                          </w:r>
                          <w:r>
                            <w:rPr>
                              <w:rStyle w:val="CharStyle43"/>
                              <w:sz w:val="19"/>
                              <w:szCs w:val="19"/>
                            </w:rPr>
                            <w:t>第八章 社会组织与权威体系</w:t>
                          </w:r>
                        </w:p>
                      </w:txbxContent>
                    </wps:txbx>
                    <wps:bodyPr wrap="none" lIns="0" tIns="0" rIns="0" bIns="0">
                      <a:spAutoFit/>
                    </wps:bodyPr>
                  </wps:wsp>
                </a:graphicData>
              </a:graphic>
            </wp:anchor>
          </w:drawing>
        </mc:Choice>
        <mc:Fallback>
          <w:pict>
            <v:shapetype w14:anchorId="31202C1D" id="_x0000_t202" coordsize="21600,21600" o:spt="202" path="m,l,21600r21600,l21600,xe">
              <v:stroke joinstyle="miter"/>
              <v:path gradientshapeok="t" o:connecttype="rect"/>
            </v:shapetype>
            <v:shape id="Shape 313" o:spid="_x0000_s1186" type="#_x0000_t202" style="position:absolute;margin-left:71.6pt;margin-top:62.2pt;width:168.35pt;height:9.45pt;z-index:-44040152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" filled="f" stroked="f">
              <v:textbox style="mso-fit-shape-to-text:t" inset="0,0,0,0">
                <w:txbxContent>
                  <w:p w14:paraId="7F8469DE"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sz w:val="16"/>
                        <w:szCs w:val="16"/>
                        <w:lang w:val="en-US" w:bidi="en-US"/>
                      </w:rPr>
                      <w:t>#</w:t>
                    </w:r>
                    <w:r>
                      <w:rPr>
                        <w:rStyle w:val="CharStyle43"/>
                        <w:sz w:val="16"/>
                        <w:szCs w:val="16"/>
                        <w:lang w:val="en-US" w:eastAsia="en-US" w:bidi="en-US"/>
                      </w:rPr>
                      <w:fldChar w:fldCharType="end"/>
                    </w:r>
                    <w:r>
                      <w:rPr>
                        <w:rStyle w:val="CharStyle43"/>
                        <w:sz w:val="16"/>
                        <w:szCs w:val="16"/>
                        <w:lang w:val="en-US" w:bidi="en-US"/>
                      </w:rPr>
                      <w:t xml:space="preserve"> </w:t>
                    </w:r>
                    <w:r>
                      <w:rPr>
                        <w:rStyle w:val="CharStyle43"/>
                        <w:sz w:val="19"/>
                        <w:szCs w:val="19"/>
                      </w:rPr>
                      <w:t>第八章 社会组织与权威体系</w:t>
                    </w:r>
                  </w:p>
                </w:txbxContent>
              </v:textbox>
              <w10:wrap anchorx="page" anchory="page"/>
            </v:shape>
          </w:pict>
        </mc:Fallback>
      </mc:AlternateContent>
    </w: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950D8F" w14:textId="77777777" w:rsidR="00C65075" w:rsidRDefault="00000000">
    <w:pPr>
      <w:spacing w:line="1" w:lineRule="exact"/>
    </w:pPr>
    <w:r>
      <w:rPr>
        <w:noProof/>
      </w:rPr>
      <mc:AlternateContent>
        <mc:Choice Requires="wps">
          <w:drawing>
            <wp:anchor distT="0" distB="0" distL="0" distR="0" simplePos="0" relativeHeight="62914963" behindDoc="1" locked="0" layoutInCell="1" allowOverlap="1" wp14:anchorId="20CD755B" wp14:editId="051BEC71">
              <wp:simplePos x="0" y="0"/>
              <wp:positionH relativeFrom="page">
                <wp:posOffset>4914265</wp:posOffset>
              </wp:positionH>
              <wp:positionV relativeFrom="page">
                <wp:posOffset>811530</wp:posOffset>
              </wp:positionV>
              <wp:extent cx="1629410" cy="119380"/>
              <wp:effectExtent l="0" t="0" r="0" b="0"/>
              <wp:wrapNone/>
              <wp:docPr id="317" name="Shape 317"/>
              <wp:cNvGraphicFramePr/>
              <a:graphic xmlns:a="http://schemas.openxmlformats.org/drawingml/2006/main">
                <a:graphicData uri="http://schemas.microsoft.com/office/word/2010/wordprocessingShape">
                  <wps:wsp>
                    <wps:cNvSpPr txBox="1"/>
                    <wps:spPr>
                      <a:xfrm>
                        <a:off x="0" y="0"/>
                        <a:ext cx="1629410" cy="119380"/>
                      </a:xfrm>
                      <a:prstGeom prst="rect">
                        <a:avLst/>
                      </a:prstGeom>
                      <a:noFill/>
                    </wps:spPr>
                    <wps:txbx>
                      <w:txbxContent>
                        <w:p w14:paraId="4614B93A" w14:textId="77777777" w:rsidR="00C65075" w:rsidRDefault="00000000">
                          <w:pPr>
                            <w:pStyle w:val="Style42"/>
                            <w:rPr>
                              <w:sz w:val="24"/>
                              <w:szCs w:val="24"/>
                            </w:rPr>
                          </w:pPr>
                          <w:r>
                            <w:rPr>
                              <w:rStyle w:val="CharStyle43"/>
                              <w:sz w:val="19"/>
                              <w:szCs w:val="19"/>
                            </w:rPr>
                            <w:t xml:space="preserve">第一节社会组织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20CD755B" id="_x0000_t202" coordsize="21600,21600" o:spt="202" path="m,l,21600r21600,l21600,xe">
              <v:stroke joinstyle="miter"/>
              <v:path gradientshapeok="t" o:connecttype="rect"/>
            </v:shapetype>
            <v:shape id="Shape 317" o:spid="_x0000_s1187" type="#_x0000_t202" style="position:absolute;margin-left:386.95pt;margin-top:63.9pt;width:128.3pt;height:9.4pt;z-index:-44040151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" filled="f" stroked="f">
              <v:textbox style="mso-fit-shape-to-text:t" inset="0,0,0,0">
                <w:txbxContent>
                  <w:p w14:paraId="4614B93A" w14:textId="77777777" w:rsidR="00C65075" w:rsidRDefault="00000000">
                    <w:pPr>
                      <w:pStyle w:val="Style42"/>
                      <w:rPr>
                        <w:sz w:val="24"/>
                        <w:szCs w:val="24"/>
                      </w:rPr>
                    </w:pPr>
                    <w:r>
                      <w:rPr>
                        <w:rStyle w:val="CharStyle43"/>
                        <w:sz w:val="19"/>
                        <w:szCs w:val="19"/>
                      </w:rPr>
                      <w:t xml:space="preserve">第一节社会组织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B76CB9" w14:textId="77777777" w:rsidR="00C65075" w:rsidRDefault="00000000">
    <w:pPr>
      <w:spacing w:line="1" w:lineRule="exact"/>
    </w:pPr>
    <w:r>
      <w:rPr>
        <w:noProof/>
      </w:rPr>
      <mc:AlternateContent>
        <mc:Choice Requires="wps">
          <w:drawing>
            <wp:anchor distT="0" distB="0" distL="0" distR="0" simplePos="0" relativeHeight="62914969" behindDoc="1" locked="0" layoutInCell="1" allowOverlap="1" wp14:anchorId="1B4A705D" wp14:editId="11C553F0">
              <wp:simplePos x="0" y="0"/>
              <wp:positionH relativeFrom="page">
                <wp:posOffset>957580</wp:posOffset>
              </wp:positionH>
              <wp:positionV relativeFrom="page">
                <wp:posOffset>838835</wp:posOffset>
              </wp:positionV>
              <wp:extent cx="2138045" cy="120015"/>
              <wp:effectExtent l="0" t="0" r="0" b="0"/>
              <wp:wrapNone/>
              <wp:docPr id="323" name="Shape 323"/>
              <wp:cNvGraphicFramePr/>
              <a:graphic xmlns:a="http://schemas.openxmlformats.org/drawingml/2006/main">
                <a:graphicData uri="http://schemas.microsoft.com/office/word/2010/wordprocessingShape">
                  <wps:wsp>
                    <wps:cNvSpPr txBox="1"/>
                    <wps:spPr>
                      <a:xfrm>
                        <a:off x="0" y="0"/>
                        <a:ext cx="2138045" cy="120015"/>
                      </a:xfrm>
                      <a:prstGeom prst="rect">
                        <a:avLst/>
                      </a:prstGeom>
                      <a:noFill/>
                    </wps:spPr>
                    <wps:txbx>
                      <w:txbxContent>
                        <w:p w14:paraId="4C5C00E7"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bidi="en-US"/>
                            </w:rPr>
                            <w:t xml:space="preserve"> </w:t>
                          </w:r>
                          <w:r>
                            <w:rPr>
                              <w:rStyle w:val="CharStyle43"/>
                              <w:sz w:val="19"/>
                              <w:szCs w:val="19"/>
                            </w:rPr>
                            <w:t>第八章 社会组织与权威体系</w:t>
                          </w:r>
                        </w:p>
                      </w:txbxContent>
                    </wps:txbx>
                    <wps:bodyPr wrap="none" lIns="0" tIns="0" rIns="0" bIns="0">
                      <a:spAutoFit/>
                    </wps:bodyPr>
                  </wps:wsp>
                </a:graphicData>
              </a:graphic>
            </wp:anchor>
          </w:drawing>
        </mc:Choice>
        <mc:Fallback>
          <w:pict>
            <v:shapetype w14:anchorId="1B4A705D" id="_x0000_t202" coordsize="21600,21600" o:spt="202" path="m,l,21600r21600,l21600,xe">
              <v:stroke joinstyle="miter"/>
              <v:path gradientshapeok="t" o:connecttype="rect"/>
            </v:shapetype>
            <v:shape id="Shape 323" o:spid="_x0000_s1188" type="#_x0000_t202" style="position:absolute;margin-left:75.4pt;margin-top:66.05pt;width:168.35pt;height:9.45pt;z-index:-44040151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" filled="f" stroked="f">
              <v:textbox style="mso-fit-shape-to-text:t" inset="0,0,0,0">
                <w:txbxContent>
                  <w:p w14:paraId="4C5C00E7"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bidi="en-US"/>
                      </w:rPr>
                      <w:t xml:space="preserve"> </w:t>
                    </w:r>
                    <w:r>
                      <w:rPr>
                        <w:rStyle w:val="CharStyle43"/>
                        <w:sz w:val="19"/>
                        <w:szCs w:val="19"/>
                      </w:rPr>
                      <w:t>第八章 社会组织与权威体系</w:t>
                    </w:r>
                  </w:p>
                </w:txbxContent>
              </v:textbox>
              <w10:wrap anchorx="page" anchory="page"/>
            </v:shape>
          </w:pict>
        </mc:Fallback>
      </mc:AlternateContent>
    </w: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3204EE" w14:textId="77777777" w:rsidR="00C65075" w:rsidRDefault="00000000">
    <w:pPr>
      <w:spacing w:line="1" w:lineRule="exact"/>
    </w:pPr>
    <w:r>
      <w:rPr>
        <w:noProof/>
      </w:rPr>
      <mc:AlternateContent>
        <mc:Choice Requires="wps">
          <w:drawing>
            <wp:anchor distT="0" distB="0" distL="0" distR="0" simplePos="0" relativeHeight="62914965" behindDoc="1" locked="0" layoutInCell="1" allowOverlap="1" wp14:anchorId="5A31E1D9" wp14:editId="46B21C7F">
              <wp:simplePos x="0" y="0"/>
              <wp:positionH relativeFrom="page">
                <wp:posOffset>957580</wp:posOffset>
              </wp:positionH>
              <wp:positionV relativeFrom="page">
                <wp:posOffset>838835</wp:posOffset>
              </wp:positionV>
              <wp:extent cx="2138045" cy="120015"/>
              <wp:effectExtent l="0" t="0" r="0" b="0"/>
              <wp:wrapNone/>
              <wp:docPr id="319" name="Shape 319"/>
              <wp:cNvGraphicFramePr/>
              <a:graphic xmlns:a="http://schemas.openxmlformats.org/drawingml/2006/main">
                <a:graphicData uri="http://schemas.microsoft.com/office/word/2010/wordprocessingShape">
                  <wps:wsp>
                    <wps:cNvSpPr txBox="1"/>
                    <wps:spPr>
                      <a:xfrm>
                        <a:off x="0" y="0"/>
                        <a:ext cx="2138045" cy="120015"/>
                      </a:xfrm>
                      <a:prstGeom prst="rect">
                        <a:avLst/>
                      </a:prstGeom>
                      <a:noFill/>
                    </wps:spPr>
                    <wps:txbx>
                      <w:txbxContent>
                        <w:p w14:paraId="7E89FD1D"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bidi="en-US"/>
                            </w:rPr>
                            <w:t xml:space="preserve"> </w:t>
                          </w:r>
                          <w:r>
                            <w:rPr>
                              <w:rStyle w:val="CharStyle43"/>
                              <w:sz w:val="19"/>
                              <w:szCs w:val="19"/>
                            </w:rPr>
                            <w:t>第八章 社会组织与权威体系</w:t>
                          </w:r>
                        </w:p>
                      </w:txbxContent>
                    </wps:txbx>
                    <wps:bodyPr wrap="none" lIns="0" tIns="0" rIns="0" bIns="0">
                      <a:spAutoFit/>
                    </wps:bodyPr>
                  </wps:wsp>
                </a:graphicData>
              </a:graphic>
            </wp:anchor>
          </w:drawing>
        </mc:Choice>
        <mc:Fallback>
          <w:pict>
            <v:shapetype w14:anchorId="5A31E1D9" id="_x0000_t202" coordsize="21600,21600" o:spt="202" path="m,l,21600r21600,l21600,xe">
              <v:stroke joinstyle="miter"/>
              <v:path gradientshapeok="t" o:connecttype="rect"/>
            </v:shapetype>
            <v:shape id="Shape 319" o:spid="_x0000_s1189" type="#_x0000_t202" style="position:absolute;margin-left:75.4pt;margin-top:66.05pt;width:168.35pt;height:9.45pt;z-index:-44040151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" filled="f" stroked="f">
              <v:textbox style="mso-fit-shape-to-text:t" inset="0,0,0,0">
                <w:txbxContent>
                  <w:p w14:paraId="7E89FD1D"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bidi="en-US"/>
                      </w:rPr>
                      <w:t xml:space="preserve"> </w:t>
                    </w:r>
                    <w:r>
                      <w:rPr>
                        <w:rStyle w:val="CharStyle43"/>
                        <w:sz w:val="19"/>
                        <w:szCs w:val="19"/>
                      </w:rPr>
                      <w:t>第八章 社会组织与权威体系</w:t>
                    </w:r>
                  </w:p>
                </w:txbxContent>
              </v:textbox>
              <w10:wrap anchorx="page" anchory="page"/>
            </v:shape>
          </w:pict>
        </mc:Fallback>
      </mc:AlternateContent>
    </w: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04141E" w14:textId="77777777" w:rsidR="00C65075" w:rsidRDefault="00000000">
    <w:pPr>
      <w:spacing w:line="1" w:lineRule="exact"/>
    </w:pPr>
    <w:r>
      <w:rPr>
        <w:noProof/>
      </w:rPr>
      <mc:AlternateContent>
        <mc:Choice Requires="wps">
          <w:drawing>
            <wp:anchor distT="0" distB="0" distL="0" distR="0" simplePos="0" relativeHeight="62914973" behindDoc="1" locked="0" layoutInCell="1" allowOverlap="1" wp14:anchorId="33DEC336" wp14:editId="03F3BDBF">
              <wp:simplePos x="0" y="0"/>
              <wp:positionH relativeFrom="page">
                <wp:posOffset>4944110</wp:posOffset>
              </wp:positionH>
              <wp:positionV relativeFrom="page">
                <wp:posOffset>786130</wp:posOffset>
              </wp:positionV>
              <wp:extent cx="1642745" cy="123190"/>
              <wp:effectExtent l="0" t="0" r="0" b="0"/>
              <wp:wrapNone/>
              <wp:docPr id="327" name="Shape 327"/>
              <wp:cNvGraphicFramePr/>
              <a:graphic xmlns:a="http://schemas.openxmlformats.org/drawingml/2006/main">
                <a:graphicData uri="http://schemas.microsoft.com/office/word/2010/wordprocessingShape">
                  <wps:wsp>
                    <wps:cNvSpPr txBox="1"/>
                    <wps:spPr>
                      <a:xfrm>
                        <a:off x="0" y="0"/>
                        <a:ext cx="1642745" cy="123190"/>
                      </a:xfrm>
                      <a:prstGeom prst="rect">
                        <a:avLst/>
                      </a:prstGeom>
                      <a:noFill/>
                    </wps:spPr>
                    <wps:txbx>
                      <w:txbxContent>
                        <w:p w14:paraId="4C597053" w14:textId="77777777" w:rsidR="00C65075" w:rsidRDefault="00000000">
                          <w:pPr>
                            <w:pStyle w:val="Style42"/>
                            <w:rPr>
                              <w:sz w:val="24"/>
                              <w:szCs w:val="24"/>
                            </w:rPr>
                          </w:pPr>
                          <w:r>
                            <w:rPr>
                              <w:rStyle w:val="CharStyle43"/>
                              <w:sz w:val="19"/>
                              <w:szCs w:val="19"/>
                            </w:rPr>
                            <w:t xml:space="preserve">第一节社会组织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33DEC336" id="_x0000_t202" coordsize="21600,21600" o:spt="202" path="m,l,21600r21600,l21600,xe">
              <v:stroke joinstyle="miter"/>
              <v:path gradientshapeok="t" o:connecttype="rect"/>
            </v:shapetype>
            <v:shape id="Shape 327" o:spid="_x0000_s1192" type="#_x0000_t202" style="position:absolute;margin-left:389.3pt;margin-top:61.9pt;width:129.35pt;height:9.7pt;z-index:-44040150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" filled="f" stroked="f">
              <v:textbox style="mso-fit-shape-to-text:t" inset="0,0,0,0">
                <w:txbxContent>
                  <w:p w14:paraId="4C597053" w14:textId="77777777" w:rsidR="00C65075" w:rsidRDefault="00000000">
                    <w:pPr>
                      <w:pStyle w:val="Style42"/>
                      <w:rPr>
                        <w:sz w:val="24"/>
                        <w:szCs w:val="24"/>
                      </w:rPr>
                    </w:pPr>
                    <w:r>
                      <w:rPr>
                        <w:rStyle w:val="CharStyle43"/>
                        <w:sz w:val="19"/>
                        <w:szCs w:val="19"/>
                      </w:rPr>
                      <w:t xml:space="preserve">第一节社会组织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E18F8D" w14:textId="77777777" w:rsidR="00C65075" w:rsidRDefault="00000000">
    <w:pPr>
      <w:spacing w:line="1" w:lineRule="exact"/>
    </w:pPr>
    <w:r>
      <w:rPr>
        <w:noProof/>
      </w:rPr>
      <mc:AlternateContent>
        <mc:Choice Requires="wps">
          <w:drawing>
            <wp:anchor distT="0" distB="0" distL="0" distR="0" simplePos="0" relativeHeight="62914979" behindDoc="1" locked="0" layoutInCell="1" allowOverlap="1" wp14:anchorId="3B59C0E4" wp14:editId="7D49BB73">
              <wp:simplePos x="0" y="0"/>
              <wp:positionH relativeFrom="page">
                <wp:posOffset>4964430</wp:posOffset>
              </wp:positionH>
              <wp:positionV relativeFrom="page">
                <wp:posOffset>602615</wp:posOffset>
              </wp:positionV>
              <wp:extent cx="1635760" cy="120015"/>
              <wp:effectExtent l="0" t="0" r="0" b="0"/>
              <wp:wrapNone/>
              <wp:docPr id="333" name="Shape 333"/>
              <wp:cNvGraphicFramePr/>
              <a:graphic xmlns:a="http://schemas.openxmlformats.org/drawingml/2006/main">
                <a:graphicData uri="http://schemas.microsoft.com/office/word/2010/wordprocessingShape">
                  <wps:wsp>
                    <wps:cNvSpPr txBox="1"/>
                    <wps:spPr>
                      <a:xfrm>
                        <a:off x="0" y="0"/>
                        <a:ext cx="1635760" cy="120015"/>
                      </a:xfrm>
                      <a:prstGeom prst="rect">
                        <a:avLst/>
                      </a:prstGeom>
                      <a:noFill/>
                    </wps:spPr>
                    <wps:txbx>
                      <w:txbxContent>
                        <w:p w14:paraId="19BBE1C3" w14:textId="77777777" w:rsidR="00C65075" w:rsidRDefault="00000000">
                          <w:pPr>
                            <w:pStyle w:val="Style42"/>
                            <w:rPr>
                              <w:sz w:val="24"/>
                              <w:szCs w:val="24"/>
                            </w:rPr>
                          </w:pPr>
                          <w:r>
                            <w:rPr>
                              <w:rStyle w:val="CharStyle43"/>
                              <w:sz w:val="19"/>
                              <w:szCs w:val="19"/>
                            </w:rPr>
                            <w:t>第二节政治制度</w:t>
                          </w:r>
                          <w:r>
                            <w:rPr>
                              <w:rStyle w:val="CharStyle43"/>
                              <w:sz w:val="19"/>
                              <w:szCs w:val="19"/>
                              <w:lang w:val="en-US" w:eastAsia="en-US" w:bidi="en-US"/>
                            </w:rPr>
                            <w:t xml:space="preserve">-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3B59C0E4" id="_x0000_t202" coordsize="21600,21600" o:spt="202" path="m,l,21600r21600,l21600,xe">
              <v:stroke joinstyle="miter"/>
              <v:path gradientshapeok="t" o:connecttype="rect"/>
            </v:shapetype>
            <v:shape id="Shape 333" o:spid="_x0000_s1194" type="#_x0000_t202" style="position:absolute;margin-left:390.9pt;margin-top:47.45pt;width:128.8pt;height:9.45pt;z-index:-44040150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" filled="f" stroked="f">
              <v:textbox style="mso-fit-shape-to-text:t" inset="0,0,0,0">
                <w:txbxContent>
                  <w:p w14:paraId="19BBE1C3" w14:textId="77777777" w:rsidR="00C65075" w:rsidRDefault="00000000">
                    <w:pPr>
                      <w:pStyle w:val="Style42"/>
                      <w:rPr>
                        <w:sz w:val="24"/>
                        <w:szCs w:val="24"/>
                      </w:rPr>
                    </w:pPr>
                    <w:r>
                      <w:rPr>
                        <w:rStyle w:val="CharStyle43"/>
                        <w:sz w:val="19"/>
                        <w:szCs w:val="19"/>
                      </w:rPr>
                      <w:t>第二节政治制度</w:t>
                    </w:r>
                    <w:r>
                      <w:rPr>
                        <w:rStyle w:val="CharStyle43"/>
                        <w:sz w:val="19"/>
                        <w:szCs w:val="19"/>
                        <w:lang w:val="en-US" w:eastAsia="en-US" w:bidi="en-US"/>
                      </w:rPr>
                      <w:t xml:space="preserve">-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B7EB9F" w14:textId="77777777" w:rsidR="00C65075" w:rsidRDefault="00000000">
    <w:pPr>
      <w:spacing w:line="1" w:lineRule="exact"/>
    </w:pPr>
    <w:r>
      <w:rPr>
        <w:noProof/>
      </w:rPr>
      <mc:AlternateContent>
        <mc:Choice Requires="wps">
          <w:drawing>
            <wp:anchor distT="0" distB="0" distL="0" distR="0" simplePos="0" relativeHeight="62914977" behindDoc="1" locked="0" layoutInCell="1" allowOverlap="1" wp14:anchorId="10A915B4" wp14:editId="41B255A9">
              <wp:simplePos x="0" y="0"/>
              <wp:positionH relativeFrom="page">
                <wp:posOffset>4964430</wp:posOffset>
              </wp:positionH>
              <wp:positionV relativeFrom="page">
                <wp:posOffset>602615</wp:posOffset>
              </wp:positionV>
              <wp:extent cx="1635760" cy="120015"/>
              <wp:effectExtent l="0" t="0" r="0" b="0"/>
              <wp:wrapNone/>
              <wp:docPr id="331" name="Shape 331"/>
              <wp:cNvGraphicFramePr/>
              <a:graphic xmlns:a="http://schemas.openxmlformats.org/drawingml/2006/main">
                <a:graphicData uri="http://schemas.microsoft.com/office/word/2010/wordprocessingShape">
                  <wps:wsp>
                    <wps:cNvSpPr txBox="1"/>
                    <wps:spPr>
                      <a:xfrm>
                        <a:off x="0" y="0"/>
                        <a:ext cx="1635760" cy="120015"/>
                      </a:xfrm>
                      <a:prstGeom prst="rect">
                        <a:avLst/>
                      </a:prstGeom>
                      <a:noFill/>
                    </wps:spPr>
                    <wps:txbx>
                      <w:txbxContent>
                        <w:p w14:paraId="257BBAE9" w14:textId="77777777" w:rsidR="00C65075" w:rsidRDefault="00000000">
                          <w:pPr>
                            <w:pStyle w:val="Style42"/>
                            <w:rPr>
                              <w:sz w:val="24"/>
                              <w:szCs w:val="24"/>
                            </w:rPr>
                          </w:pPr>
                          <w:r>
                            <w:rPr>
                              <w:rStyle w:val="CharStyle43"/>
                              <w:sz w:val="19"/>
                              <w:szCs w:val="19"/>
                            </w:rPr>
                            <w:t>第二节政治制度</w:t>
                          </w:r>
                          <w:r>
                            <w:rPr>
                              <w:rStyle w:val="CharStyle43"/>
                              <w:sz w:val="19"/>
                              <w:szCs w:val="19"/>
                              <w:lang w:val="en-US" w:eastAsia="en-US" w:bidi="en-US"/>
                            </w:rPr>
                            <w:t xml:space="preserve">-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10A915B4" id="_x0000_t202" coordsize="21600,21600" o:spt="202" path="m,l,21600r21600,l21600,xe">
              <v:stroke joinstyle="miter"/>
              <v:path gradientshapeok="t" o:connecttype="rect"/>
            </v:shapetype>
            <v:shape id="Shape 331" o:spid="_x0000_s1195" type="#_x0000_t202" style="position:absolute;margin-left:390.9pt;margin-top:47.45pt;width:128.8pt;height:9.45pt;z-index:-44040150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" filled="f" stroked="f">
              <v:textbox style="mso-fit-shape-to-text:t" inset="0,0,0,0">
                <w:txbxContent>
                  <w:p w14:paraId="257BBAE9" w14:textId="77777777" w:rsidR="00C65075" w:rsidRDefault="00000000">
                    <w:pPr>
                      <w:pStyle w:val="Style42"/>
                      <w:rPr>
                        <w:sz w:val="24"/>
                        <w:szCs w:val="24"/>
                      </w:rPr>
                    </w:pPr>
                    <w:r>
                      <w:rPr>
                        <w:rStyle w:val="CharStyle43"/>
                        <w:sz w:val="19"/>
                        <w:szCs w:val="19"/>
                      </w:rPr>
                      <w:t>第二节政治制度</w:t>
                    </w:r>
                    <w:r>
                      <w:rPr>
                        <w:rStyle w:val="CharStyle43"/>
                        <w:sz w:val="19"/>
                        <w:szCs w:val="19"/>
                        <w:lang w:val="en-US" w:eastAsia="en-US" w:bidi="en-US"/>
                      </w:rPr>
                      <w:t xml:space="preserve">-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D8848B" w14:textId="77777777" w:rsidR="00C65075" w:rsidRDefault="00000000">
    <w:pPr>
      <w:spacing w:line="1" w:lineRule="exact"/>
    </w:pPr>
    <w:r>
      <w:rPr>
        <w:noProof/>
      </w:rPr>
      <mc:AlternateContent>
        <mc:Choice Requires="wps">
          <w:drawing>
            <wp:anchor distT="0" distB="0" distL="0" distR="0" simplePos="0" relativeHeight="62914983" behindDoc="1" locked="0" layoutInCell="1" allowOverlap="1" wp14:anchorId="718D01DE" wp14:editId="498D9ACF">
              <wp:simplePos x="0" y="0"/>
              <wp:positionH relativeFrom="page">
                <wp:posOffset>909320</wp:posOffset>
              </wp:positionH>
              <wp:positionV relativeFrom="page">
                <wp:posOffset>789940</wp:posOffset>
              </wp:positionV>
              <wp:extent cx="2138045" cy="120015"/>
              <wp:effectExtent l="0" t="0" r="0" b="0"/>
              <wp:wrapNone/>
              <wp:docPr id="337" name="Shape 337"/>
              <wp:cNvGraphicFramePr/>
              <a:graphic xmlns:a="http://schemas.openxmlformats.org/drawingml/2006/main">
                <a:graphicData uri="http://schemas.microsoft.com/office/word/2010/wordprocessingShape">
                  <wps:wsp>
                    <wps:cNvSpPr txBox="1"/>
                    <wps:spPr>
                      <a:xfrm>
                        <a:off x="0" y="0"/>
                        <a:ext cx="2138045" cy="120015"/>
                      </a:xfrm>
                      <a:prstGeom prst="rect">
                        <a:avLst/>
                      </a:prstGeom>
                      <a:noFill/>
                    </wps:spPr>
                    <wps:txbx>
                      <w:txbxContent>
                        <w:p w14:paraId="7AD1BA08"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sz w:val="16"/>
                              <w:szCs w:val="16"/>
                              <w:lang w:val="en-US" w:bidi="en-US"/>
                            </w:rPr>
                            <w:t>#</w:t>
                          </w:r>
                          <w:r>
                            <w:rPr>
                              <w:rStyle w:val="CharStyle43"/>
                              <w:sz w:val="16"/>
                              <w:szCs w:val="16"/>
                              <w:lang w:val="en-US" w:eastAsia="en-US" w:bidi="en-US"/>
                            </w:rPr>
                            <w:fldChar w:fldCharType="end"/>
                          </w:r>
                          <w:r>
                            <w:rPr>
                              <w:rStyle w:val="CharStyle43"/>
                              <w:sz w:val="16"/>
                              <w:szCs w:val="16"/>
                              <w:lang w:val="en-US" w:bidi="en-US"/>
                            </w:rPr>
                            <w:t xml:space="preserve"> </w:t>
                          </w:r>
                          <w:r>
                            <w:rPr>
                              <w:rStyle w:val="CharStyle43"/>
                              <w:sz w:val="19"/>
                              <w:szCs w:val="19"/>
                            </w:rPr>
                            <w:t>第八章 社会组织与权威体系</w:t>
                          </w:r>
                        </w:p>
                      </w:txbxContent>
                    </wps:txbx>
                    <wps:bodyPr wrap="none" lIns="0" tIns="0" rIns="0" bIns="0">
                      <a:spAutoFit/>
                    </wps:bodyPr>
                  </wps:wsp>
                </a:graphicData>
              </a:graphic>
            </wp:anchor>
          </w:drawing>
        </mc:Choice>
        <mc:Fallback>
          <w:pict>
            <v:shapetype w14:anchorId="718D01DE" id="_x0000_t202" coordsize="21600,21600" o:spt="202" path="m,l,21600r21600,l21600,xe">
              <v:stroke joinstyle="miter"/>
              <v:path gradientshapeok="t" o:connecttype="rect"/>
            </v:shapetype>
            <v:shape id="Shape 337" o:spid="_x0000_s1196" type="#_x0000_t202" style="position:absolute;margin-left:71.6pt;margin-top:62.2pt;width:168.35pt;height:9.45pt;z-index:-44040149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" filled="f" stroked="f">
              <v:textbox style="mso-fit-shape-to-text:t" inset="0,0,0,0">
                <w:txbxContent>
                  <w:p w14:paraId="7AD1BA08"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sz w:val="16"/>
                        <w:szCs w:val="16"/>
                        <w:lang w:val="en-US" w:bidi="en-US"/>
                      </w:rPr>
                      <w:t>#</w:t>
                    </w:r>
                    <w:r>
                      <w:rPr>
                        <w:rStyle w:val="CharStyle43"/>
                        <w:sz w:val="16"/>
                        <w:szCs w:val="16"/>
                        <w:lang w:val="en-US" w:eastAsia="en-US" w:bidi="en-US"/>
                      </w:rPr>
                      <w:fldChar w:fldCharType="end"/>
                    </w:r>
                    <w:r>
                      <w:rPr>
                        <w:rStyle w:val="CharStyle43"/>
                        <w:sz w:val="16"/>
                        <w:szCs w:val="16"/>
                        <w:lang w:val="en-US" w:bidi="en-US"/>
                      </w:rPr>
                      <w:t xml:space="preserve"> </w:t>
                    </w:r>
                    <w:r>
                      <w:rPr>
                        <w:rStyle w:val="CharStyle43"/>
                        <w:sz w:val="19"/>
                        <w:szCs w:val="19"/>
                      </w:rPr>
                      <w:t>第八章 社会组织与权威体系</w:t>
                    </w:r>
                  </w:p>
                </w:txbxContent>
              </v:textbox>
              <w10:wrap anchorx="page" anchory="page"/>
            </v:shape>
          </w:pict>
        </mc:Fallback>
      </mc:AlternateContent>
    </w:r>
  </w:p>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BAA4A5" w14:textId="77777777" w:rsidR="00C65075" w:rsidRDefault="00000000">
    <w:pPr>
      <w:spacing w:line="1" w:lineRule="exact"/>
    </w:pPr>
    <w:r>
      <w:rPr>
        <w:noProof/>
      </w:rPr>
      <mc:AlternateContent>
        <mc:Choice Requires="wps">
          <w:drawing>
            <wp:anchor distT="0" distB="0" distL="0" distR="0" simplePos="0" relativeHeight="62914981" behindDoc="1" locked="0" layoutInCell="1" allowOverlap="1" wp14:anchorId="5878C619" wp14:editId="2C549130">
              <wp:simplePos x="0" y="0"/>
              <wp:positionH relativeFrom="page">
                <wp:posOffset>4951730</wp:posOffset>
              </wp:positionH>
              <wp:positionV relativeFrom="page">
                <wp:posOffset>739775</wp:posOffset>
              </wp:positionV>
              <wp:extent cx="1639570" cy="159385"/>
              <wp:effectExtent l="0" t="0" r="0" b="0"/>
              <wp:wrapNone/>
              <wp:docPr id="335" name="Shape 335"/>
              <wp:cNvGraphicFramePr/>
              <a:graphic xmlns:a="http://schemas.openxmlformats.org/drawingml/2006/main">
                <a:graphicData uri="http://schemas.microsoft.com/office/word/2010/wordprocessingShape">
                  <wps:wsp>
                    <wps:cNvSpPr txBox="1"/>
                    <wps:spPr>
                      <a:xfrm>
                        <a:off x="0" y="0"/>
                        <a:ext cx="1639570" cy="159385"/>
                      </a:xfrm>
                      <a:prstGeom prst="rect">
                        <a:avLst/>
                      </a:prstGeom>
                      <a:noFill/>
                    </wps:spPr>
                    <wps:txbx>
                      <w:txbxContent>
                        <w:p w14:paraId="7EF5EC50" w14:textId="77777777" w:rsidR="00C65075" w:rsidRDefault="00000000">
                          <w:pPr>
                            <w:pStyle w:val="Style42"/>
                            <w:rPr>
                              <w:sz w:val="24"/>
                              <w:szCs w:val="24"/>
                            </w:rPr>
                          </w:pPr>
                          <w:r>
                            <w:rPr>
                              <w:rStyle w:val="CharStyle43"/>
                              <w:sz w:val="19"/>
                              <w:szCs w:val="19"/>
                            </w:rPr>
                            <w:t>第二节政治制度</w:t>
                          </w:r>
                          <w:r>
                            <w:rPr>
                              <w:rStyle w:val="CharStyle43"/>
                              <w:rFonts w:ascii="Times New Roman" w:eastAsia="Times New Roman" w:hAnsi="Times New Roman" w:cs="Times New Roman"/>
                              <w:sz w:val="24"/>
                              <w:szCs w:val="24"/>
                              <w:lang w:val="en-US" w:eastAsia="en-US" w:bidi="en-US"/>
                            </w:rPr>
                            <w:t xml:space="preserve">j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5878C619" id="_x0000_t202" coordsize="21600,21600" o:spt="202" path="m,l,21600r21600,l21600,xe">
              <v:stroke joinstyle="miter"/>
              <v:path gradientshapeok="t" o:connecttype="rect"/>
            </v:shapetype>
            <v:shape id="Shape 335" o:spid="_x0000_s1197" type="#_x0000_t202" style="position:absolute;margin-left:389.9pt;margin-top:58.25pt;width:129.1pt;height:12.55pt;z-index:-44040149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" filled="f" stroked="f">
              <v:textbox style="mso-fit-shape-to-text:t" inset="0,0,0,0">
                <w:txbxContent>
                  <w:p w14:paraId="7EF5EC50" w14:textId="77777777" w:rsidR="00C65075" w:rsidRDefault="00000000">
                    <w:pPr>
                      <w:pStyle w:val="Style42"/>
                      <w:rPr>
                        <w:sz w:val="24"/>
                        <w:szCs w:val="24"/>
                      </w:rPr>
                    </w:pPr>
                    <w:r>
                      <w:rPr>
                        <w:rStyle w:val="CharStyle43"/>
                        <w:sz w:val="19"/>
                        <w:szCs w:val="19"/>
                      </w:rPr>
                      <w:t>第二节政治制度</w:t>
                    </w:r>
                    <w:r>
                      <w:rPr>
                        <w:rStyle w:val="CharStyle43"/>
                        <w:rFonts w:ascii="Times New Roman" w:eastAsia="Times New Roman" w:hAnsi="Times New Roman" w:cs="Times New Roman"/>
                        <w:sz w:val="24"/>
                        <w:szCs w:val="24"/>
                        <w:lang w:val="en-US" w:eastAsia="en-US" w:bidi="en-US"/>
                      </w:rPr>
                      <w:t xml:space="preserve">j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07F745" w14:textId="77777777" w:rsidR="00C65075" w:rsidRDefault="00000000">
    <w:pPr>
      <w:spacing w:line="1" w:lineRule="exact"/>
    </w:pPr>
    <w:r>
      <w:rPr>
        <w:noProof/>
      </w:rPr>
      <mc:AlternateContent>
        <mc:Choice Requires="wps">
          <w:drawing>
            <wp:anchor distT="0" distB="0" distL="0" distR="0" simplePos="0" relativeHeight="62914987" behindDoc="1" locked="0" layoutInCell="1" allowOverlap="1" wp14:anchorId="4352ABB0" wp14:editId="55916331">
              <wp:simplePos x="0" y="0"/>
              <wp:positionH relativeFrom="page">
                <wp:posOffset>909320</wp:posOffset>
              </wp:positionH>
              <wp:positionV relativeFrom="page">
                <wp:posOffset>789940</wp:posOffset>
              </wp:positionV>
              <wp:extent cx="2138045" cy="120015"/>
              <wp:effectExtent l="0" t="0" r="0" b="0"/>
              <wp:wrapNone/>
              <wp:docPr id="341" name="Shape 341"/>
              <wp:cNvGraphicFramePr/>
              <a:graphic xmlns:a="http://schemas.openxmlformats.org/drawingml/2006/main">
                <a:graphicData uri="http://schemas.microsoft.com/office/word/2010/wordprocessingShape">
                  <wps:wsp>
                    <wps:cNvSpPr txBox="1"/>
                    <wps:spPr>
                      <a:xfrm>
                        <a:off x="0" y="0"/>
                        <a:ext cx="2138045" cy="120015"/>
                      </a:xfrm>
                      <a:prstGeom prst="rect">
                        <a:avLst/>
                      </a:prstGeom>
                      <a:noFill/>
                    </wps:spPr>
                    <wps:txbx>
                      <w:txbxContent>
                        <w:p w14:paraId="42A8D9FB"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sz w:val="16"/>
                              <w:szCs w:val="16"/>
                              <w:lang w:val="en-US" w:bidi="en-US"/>
                            </w:rPr>
                            <w:t>#</w:t>
                          </w:r>
                          <w:r>
                            <w:rPr>
                              <w:rStyle w:val="CharStyle43"/>
                              <w:sz w:val="16"/>
                              <w:szCs w:val="16"/>
                              <w:lang w:val="en-US" w:eastAsia="en-US" w:bidi="en-US"/>
                            </w:rPr>
                            <w:fldChar w:fldCharType="end"/>
                          </w:r>
                          <w:r>
                            <w:rPr>
                              <w:rStyle w:val="CharStyle43"/>
                              <w:sz w:val="16"/>
                              <w:szCs w:val="16"/>
                              <w:lang w:val="en-US" w:bidi="en-US"/>
                            </w:rPr>
                            <w:t xml:space="preserve"> </w:t>
                          </w:r>
                          <w:r>
                            <w:rPr>
                              <w:rStyle w:val="CharStyle43"/>
                              <w:sz w:val="19"/>
                              <w:szCs w:val="19"/>
                            </w:rPr>
                            <w:t>第八章 社会组织与权威体系</w:t>
                          </w:r>
                        </w:p>
                      </w:txbxContent>
                    </wps:txbx>
                    <wps:bodyPr wrap="none" lIns="0" tIns="0" rIns="0" bIns="0">
                      <a:spAutoFit/>
                    </wps:bodyPr>
                  </wps:wsp>
                </a:graphicData>
              </a:graphic>
            </wp:anchor>
          </w:drawing>
        </mc:Choice>
        <mc:Fallback>
          <w:pict>
            <v:shapetype w14:anchorId="4352ABB0" id="_x0000_t202" coordsize="21600,21600" o:spt="202" path="m,l,21600r21600,l21600,xe">
              <v:stroke joinstyle="miter"/>
              <v:path gradientshapeok="t" o:connecttype="rect"/>
            </v:shapetype>
            <v:shape id="Shape 341" o:spid="_x0000_s1198" type="#_x0000_t202" style="position:absolute;margin-left:71.6pt;margin-top:62.2pt;width:168.35pt;height:9.45pt;z-index:-44040149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" filled="f" stroked="f">
              <v:textbox style="mso-fit-shape-to-text:t" inset="0,0,0,0">
                <w:txbxContent>
                  <w:p w14:paraId="42A8D9FB"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sz w:val="16"/>
                        <w:szCs w:val="16"/>
                        <w:lang w:val="en-US" w:bidi="en-US"/>
                      </w:rPr>
                      <w:t>#</w:t>
                    </w:r>
                    <w:r>
                      <w:rPr>
                        <w:rStyle w:val="CharStyle43"/>
                        <w:sz w:val="16"/>
                        <w:szCs w:val="16"/>
                        <w:lang w:val="en-US" w:eastAsia="en-US" w:bidi="en-US"/>
                      </w:rPr>
                      <w:fldChar w:fldCharType="end"/>
                    </w:r>
                    <w:r>
                      <w:rPr>
                        <w:rStyle w:val="CharStyle43"/>
                        <w:sz w:val="16"/>
                        <w:szCs w:val="16"/>
                        <w:lang w:val="en-US" w:bidi="en-US"/>
                      </w:rPr>
                      <w:t xml:space="preserve"> </w:t>
                    </w:r>
                    <w:r>
                      <w:rPr>
                        <w:rStyle w:val="CharStyle43"/>
                        <w:sz w:val="19"/>
                        <w:szCs w:val="19"/>
                      </w:rPr>
                      <w:t>第八章 社会组织与权威体系</w:t>
                    </w:r>
                  </w:p>
                </w:txbxContent>
              </v:textbox>
              <w10:wrap anchorx="page" anchory="page"/>
            </v:shape>
          </w:pict>
        </mc:Fallback>
      </mc:AlternateContent>
    </w:r>
  </w:p>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C5300A" w14:textId="77777777" w:rsidR="00C65075" w:rsidRDefault="00000000">
    <w:pPr>
      <w:spacing w:line="1" w:lineRule="exact"/>
    </w:pPr>
    <w:r>
      <w:rPr>
        <w:noProof/>
      </w:rPr>
      <mc:AlternateContent>
        <mc:Choice Requires="wps">
          <w:drawing>
            <wp:anchor distT="0" distB="0" distL="0" distR="0" simplePos="0" relativeHeight="62914985" behindDoc="1" locked="0" layoutInCell="1" allowOverlap="1" wp14:anchorId="459729FD" wp14:editId="5332AAEC">
              <wp:simplePos x="0" y="0"/>
              <wp:positionH relativeFrom="page">
                <wp:posOffset>909320</wp:posOffset>
              </wp:positionH>
              <wp:positionV relativeFrom="page">
                <wp:posOffset>789940</wp:posOffset>
              </wp:positionV>
              <wp:extent cx="2138045" cy="120015"/>
              <wp:effectExtent l="0" t="0" r="0" b="0"/>
              <wp:wrapNone/>
              <wp:docPr id="339" name="Shape 339"/>
              <wp:cNvGraphicFramePr/>
              <a:graphic xmlns:a="http://schemas.openxmlformats.org/drawingml/2006/main">
                <a:graphicData uri="http://schemas.microsoft.com/office/word/2010/wordprocessingShape">
                  <wps:wsp>
                    <wps:cNvSpPr txBox="1"/>
                    <wps:spPr>
                      <a:xfrm>
                        <a:off x="0" y="0"/>
                        <a:ext cx="2138045" cy="120015"/>
                      </a:xfrm>
                      <a:prstGeom prst="rect">
                        <a:avLst/>
                      </a:prstGeom>
                      <a:noFill/>
                    </wps:spPr>
                    <wps:txbx>
                      <w:txbxContent>
                        <w:p w14:paraId="179D1FEB"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sz w:val="16"/>
                              <w:szCs w:val="16"/>
                              <w:lang w:val="en-US" w:bidi="en-US"/>
                            </w:rPr>
                            <w:t>#</w:t>
                          </w:r>
                          <w:r>
                            <w:rPr>
                              <w:rStyle w:val="CharStyle43"/>
                              <w:sz w:val="16"/>
                              <w:szCs w:val="16"/>
                              <w:lang w:val="en-US" w:eastAsia="en-US" w:bidi="en-US"/>
                            </w:rPr>
                            <w:fldChar w:fldCharType="end"/>
                          </w:r>
                          <w:r>
                            <w:rPr>
                              <w:rStyle w:val="CharStyle43"/>
                              <w:sz w:val="16"/>
                              <w:szCs w:val="16"/>
                              <w:lang w:val="en-US" w:bidi="en-US"/>
                            </w:rPr>
                            <w:t xml:space="preserve"> </w:t>
                          </w:r>
                          <w:r>
                            <w:rPr>
                              <w:rStyle w:val="CharStyle43"/>
                              <w:sz w:val="19"/>
                              <w:szCs w:val="19"/>
                            </w:rPr>
                            <w:t>第八章 社会组织与权威体系</w:t>
                          </w:r>
                        </w:p>
                      </w:txbxContent>
                    </wps:txbx>
                    <wps:bodyPr wrap="none" lIns="0" tIns="0" rIns="0" bIns="0">
                      <a:spAutoFit/>
                    </wps:bodyPr>
                  </wps:wsp>
                </a:graphicData>
              </a:graphic>
            </wp:anchor>
          </w:drawing>
        </mc:Choice>
        <mc:Fallback>
          <w:pict>
            <v:shapetype w14:anchorId="459729FD" id="_x0000_t202" coordsize="21600,21600" o:spt="202" path="m,l,21600r21600,l21600,xe">
              <v:stroke joinstyle="miter"/>
              <v:path gradientshapeok="t" o:connecttype="rect"/>
            </v:shapetype>
            <v:shape id="Shape 339" o:spid="_x0000_s1199" type="#_x0000_t202" style="position:absolute;margin-left:71.6pt;margin-top:62.2pt;width:168.35pt;height:9.45pt;z-index:-44040149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" filled="f" stroked="f">
              <v:textbox style="mso-fit-shape-to-text:t" inset="0,0,0,0">
                <w:txbxContent>
                  <w:p w14:paraId="179D1FEB"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sz w:val="16"/>
                        <w:szCs w:val="16"/>
                        <w:lang w:val="en-US" w:bidi="en-US"/>
                      </w:rPr>
                      <w:t>#</w:t>
                    </w:r>
                    <w:r>
                      <w:rPr>
                        <w:rStyle w:val="CharStyle43"/>
                        <w:sz w:val="16"/>
                        <w:szCs w:val="16"/>
                        <w:lang w:val="en-US" w:eastAsia="en-US" w:bidi="en-US"/>
                      </w:rPr>
                      <w:fldChar w:fldCharType="end"/>
                    </w:r>
                    <w:r>
                      <w:rPr>
                        <w:rStyle w:val="CharStyle43"/>
                        <w:sz w:val="16"/>
                        <w:szCs w:val="16"/>
                        <w:lang w:val="en-US" w:bidi="en-US"/>
                      </w:rPr>
                      <w:t xml:space="preserve"> </w:t>
                    </w:r>
                    <w:r>
                      <w:rPr>
                        <w:rStyle w:val="CharStyle43"/>
                        <w:sz w:val="19"/>
                        <w:szCs w:val="19"/>
                      </w:rPr>
                      <w:t>第八章 社会组织与权威体系</w:t>
                    </w:r>
                  </w:p>
                </w:txbxContent>
              </v:textbox>
              <w10:wrap anchorx="page" anchory="page"/>
            </v:shape>
          </w:pict>
        </mc:Fallback>
      </mc:AlternateContent>
    </w:r>
  </w:p>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456AEC" w14:textId="77777777" w:rsidR="00C65075" w:rsidRDefault="00000000">
    <w:pPr>
      <w:spacing w:line="1" w:lineRule="exact"/>
    </w:pPr>
    <w:r>
      <w:rPr>
        <w:noProof/>
      </w:rPr>
      <mc:AlternateContent>
        <mc:Choice Requires="wps">
          <w:drawing>
            <wp:anchor distT="0" distB="0" distL="0" distR="0" simplePos="0" relativeHeight="62914989" behindDoc="1" locked="0" layoutInCell="1" allowOverlap="1" wp14:anchorId="59D3FBAC" wp14:editId="346ACA74">
              <wp:simplePos x="0" y="0"/>
              <wp:positionH relativeFrom="page">
                <wp:posOffset>4981575</wp:posOffset>
              </wp:positionH>
              <wp:positionV relativeFrom="page">
                <wp:posOffset>641350</wp:posOffset>
              </wp:positionV>
              <wp:extent cx="1642745" cy="126365"/>
              <wp:effectExtent l="0" t="0" r="0" b="0"/>
              <wp:wrapNone/>
              <wp:docPr id="343" name="Shape 343"/>
              <wp:cNvGraphicFramePr/>
              <a:graphic xmlns:a="http://schemas.openxmlformats.org/drawingml/2006/main">
                <a:graphicData uri="http://schemas.microsoft.com/office/word/2010/wordprocessingShape">
                  <wps:wsp>
                    <wps:cNvSpPr txBox="1"/>
                    <wps:spPr>
                      <a:xfrm>
                        <a:off x="0" y="0"/>
                        <a:ext cx="1642745" cy="126365"/>
                      </a:xfrm>
                      <a:prstGeom prst="rect">
                        <a:avLst/>
                      </a:prstGeom>
                      <a:noFill/>
                    </wps:spPr>
                    <wps:txbx>
                      <w:txbxContent>
                        <w:p w14:paraId="5E0B5F6A" w14:textId="77777777" w:rsidR="00C65075" w:rsidRDefault="00000000">
                          <w:pPr>
                            <w:pStyle w:val="Style42"/>
                            <w:tabs>
                              <w:tab w:val="right" w:pos="2587"/>
                            </w:tabs>
                            <w:rPr>
                              <w:sz w:val="24"/>
                              <w:szCs w:val="24"/>
                            </w:rPr>
                          </w:pPr>
                          <w:r>
                            <w:rPr>
                              <w:rStyle w:val="CharStyle43"/>
                              <w:sz w:val="19"/>
                              <w:szCs w:val="19"/>
                            </w:rPr>
                            <w:t>第二节政治制度</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lIns="0" tIns="0" rIns="0" bIns="0">
                      <a:spAutoFit/>
                    </wps:bodyPr>
                  </wps:wsp>
                </a:graphicData>
              </a:graphic>
            </wp:anchor>
          </w:drawing>
        </mc:Choice>
        <mc:Fallback>
          <w:pict>
            <v:shapetype w14:anchorId="59D3FBAC" id="_x0000_t202" coordsize="21600,21600" o:spt="202" path="m,l,21600r21600,l21600,xe">
              <v:stroke joinstyle="miter"/>
              <v:path gradientshapeok="t" o:connecttype="rect"/>
            </v:shapetype>
            <v:shape id="Shape 343" o:spid="_x0000_s1200" type="#_x0000_t202" style="position:absolute;margin-left:392.25pt;margin-top:50.5pt;width:129.35pt;height:9.95pt;z-index:-44040149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" filled="f" stroked="f">
              <v:textbox style="mso-fit-shape-to-text:t" inset="0,0,0,0">
                <w:txbxContent>
                  <w:p w14:paraId="5E0B5F6A" w14:textId="77777777" w:rsidR="00C65075" w:rsidRDefault="00000000">
                    <w:pPr>
                      <w:pStyle w:val="Style42"/>
                      <w:tabs>
                        <w:tab w:val="right" w:pos="2587"/>
                      </w:tabs>
                      <w:rPr>
                        <w:sz w:val="24"/>
                        <w:szCs w:val="24"/>
                      </w:rPr>
                    </w:pPr>
                    <w:r>
                      <w:rPr>
                        <w:rStyle w:val="CharStyle43"/>
                        <w:sz w:val="19"/>
                        <w:szCs w:val="19"/>
                      </w:rPr>
                      <w:t>第二节政治制度</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8C8FC9" w14:textId="77777777" w:rsidR="00C65075" w:rsidRDefault="00000000">
    <w:pPr>
      <w:spacing w:line="1" w:lineRule="exact"/>
    </w:pPr>
    <w:r>
      <w:rPr>
        <w:noProof/>
      </w:rPr>
      <mc:AlternateContent>
        <mc:Choice Requires="wps">
          <w:drawing>
            <wp:anchor distT="0" distB="0" distL="0" distR="0" simplePos="0" relativeHeight="62914995" behindDoc="1" locked="0" layoutInCell="1" allowOverlap="1" wp14:anchorId="7FE59D3A" wp14:editId="26CDB927">
              <wp:simplePos x="0" y="0"/>
              <wp:positionH relativeFrom="page">
                <wp:posOffset>891540</wp:posOffset>
              </wp:positionH>
              <wp:positionV relativeFrom="page">
                <wp:posOffset>857885</wp:posOffset>
              </wp:positionV>
              <wp:extent cx="2134870" cy="116205"/>
              <wp:effectExtent l="0" t="0" r="0" b="0"/>
              <wp:wrapNone/>
              <wp:docPr id="349" name="Shape 349"/>
              <wp:cNvGraphicFramePr/>
              <a:graphic xmlns:a="http://schemas.openxmlformats.org/drawingml/2006/main">
                <a:graphicData uri="http://schemas.microsoft.com/office/word/2010/wordprocessingShape">
                  <wps:wsp>
                    <wps:cNvSpPr txBox="1"/>
                    <wps:spPr>
                      <a:xfrm>
                        <a:off x="0" y="0"/>
                        <a:ext cx="2134870" cy="116205"/>
                      </a:xfrm>
                      <a:prstGeom prst="rect">
                        <a:avLst/>
                      </a:prstGeom>
                      <a:noFill/>
                    </wps:spPr>
                    <wps:txbx>
                      <w:txbxContent>
                        <w:p w14:paraId="703D4C9D"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sz w:val="19"/>
                              <w:szCs w:val="19"/>
                              <w:lang w:val="en-US" w:bidi="en-US"/>
                            </w:rPr>
                            <w:t>#</w:t>
                          </w:r>
                          <w:r>
                            <w:rPr>
                              <w:rStyle w:val="CharStyle43"/>
                              <w:sz w:val="19"/>
                              <w:szCs w:val="19"/>
                              <w:lang w:val="en-US" w:eastAsia="en-US" w:bidi="en-US"/>
                            </w:rPr>
                            <w:fldChar w:fldCharType="end"/>
                          </w:r>
                          <w:r>
                            <w:rPr>
                              <w:rStyle w:val="CharStyle43"/>
                              <w:sz w:val="19"/>
                              <w:szCs w:val="19"/>
                              <w:lang w:val="en-US" w:bidi="en-US"/>
                            </w:rPr>
                            <w:t xml:space="preserve"> </w:t>
                          </w:r>
                          <w:r>
                            <w:rPr>
                              <w:rStyle w:val="CharStyle43"/>
                              <w:sz w:val="19"/>
                              <w:szCs w:val="19"/>
                            </w:rPr>
                            <w:t>第八章 社会组织与权威体系</w:t>
                          </w:r>
                        </w:p>
                      </w:txbxContent>
                    </wps:txbx>
                    <wps:bodyPr wrap="none" lIns="0" tIns="0" rIns="0" bIns="0">
                      <a:spAutoFit/>
                    </wps:bodyPr>
                  </wps:wsp>
                </a:graphicData>
              </a:graphic>
            </wp:anchor>
          </w:drawing>
        </mc:Choice>
        <mc:Fallback>
          <w:pict>
            <v:shapetype w14:anchorId="7FE59D3A" id="_x0000_t202" coordsize="21600,21600" o:spt="202" path="m,l,21600r21600,l21600,xe">
              <v:stroke joinstyle="miter"/>
              <v:path gradientshapeok="t" o:connecttype="rect"/>
            </v:shapetype>
            <v:shape id="Shape 349" o:spid="_x0000_s1201" type="#_x0000_t202" style="position:absolute;margin-left:70.2pt;margin-top:67.55pt;width:168.1pt;height:9.15pt;z-index:-44040148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" filled="f" stroked="f">
              <v:textbox style="mso-fit-shape-to-text:t" inset="0,0,0,0">
                <w:txbxContent>
                  <w:p w14:paraId="703D4C9D"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sz w:val="19"/>
                        <w:szCs w:val="19"/>
                        <w:lang w:val="en-US" w:bidi="en-US"/>
                      </w:rPr>
                      <w:t>#</w:t>
                    </w:r>
                    <w:r>
                      <w:rPr>
                        <w:rStyle w:val="CharStyle43"/>
                        <w:sz w:val="19"/>
                        <w:szCs w:val="19"/>
                        <w:lang w:val="en-US" w:eastAsia="en-US" w:bidi="en-US"/>
                      </w:rPr>
                      <w:fldChar w:fldCharType="end"/>
                    </w:r>
                    <w:r>
                      <w:rPr>
                        <w:rStyle w:val="CharStyle43"/>
                        <w:sz w:val="19"/>
                        <w:szCs w:val="19"/>
                        <w:lang w:val="en-US" w:bidi="en-US"/>
                      </w:rPr>
                      <w:t xml:space="preserve"> </w:t>
                    </w:r>
                    <w:r>
                      <w:rPr>
                        <w:rStyle w:val="CharStyle43"/>
                        <w:sz w:val="19"/>
                        <w:szCs w:val="19"/>
                      </w:rPr>
                      <w:t>第八章 社会组织与权威体系</w:t>
                    </w:r>
                  </w:p>
                </w:txbxContent>
              </v:textbox>
              <w10:wrap anchorx="page" anchory="page"/>
            </v:shape>
          </w:pict>
        </mc:Fallback>
      </mc:AlternateContent>
    </w:r>
  </w:p>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52B68F" w14:textId="77777777" w:rsidR="00C65075" w:rsidRDefault="00000000">
    <w:pPr>
      <w:spacing w:line="1" w:lineRule="exact"/>
    </w:pPr>
    <w:r>
      <w:rPr>
        <w:noProof/>
      </w:rPr>
      <mc:AlternateContent>
        <mc:Choice Requires="wps">
          <w:drawing>
            <wp:anchor distT="0" distB="0" distL="0" distR="0" simplePos="0" relativeHeight="62914991" behindDoc="1" locked="0" layoutInCell="1" allowOverlap="1" wp14:anchorId="3D44C30B" wp14:editId="11FB477A">
              <wp:simplePos x="0" y="0"/>
              <wp:positionH relativeFrom="page">
                <wp:posOffset>891540</wp:posOffset>
              </wp:positionH>
              <wp:positionV relativeFrom="page">
                <wp:posOffset>857885</wp:posOffset>
              </wp:positionV>
              <wp:extent cx="2134870" cy="116205"/>
              <wp:effectExtent l="0" t="0" r="0" b="0"/>
              <wp:wrapNone/>
              <wp:docPr id="345" name="Shape 345"/>
              <wp:cNvGraphicFramePr/>
              <a:graphic xmlns:a="http://schemas.openxmlformats.org/drawingml/2006/main">
                <a:graphicData uri="http://schemas.microsoft.com/office/word/2010/wordprocessingShape">
                  <wps:wsp>
                    <wps:cNvSpPr txBox="1"/>
                    <wps:spPr>
                      <a:xfrm>
                        <a:off x="0" y="0"/>
                        <a:ext cx="2134870" cy="116205"/>
                      </a:xfrm>
                      <a:prstGeom prst="rect">
                        <a:avLst/>
                      </a:prstGeom>
                      <a:noFill/>
                    </wps:spPr>
                    <wps:txbx>
                      <w:txbxContent>
                        <w:p w14:paraId="5A4B93E9"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sz w:val="19"/>
                              <w:szCs w:val="19"/>
                              <w:lang w:val="en-US" w:bidi="en-US"/>
                            </w:rPr>
                            <w:t>#</w:t>
                          </w:r>
                          <w:r>
                            <w:rPr>
                              <w:rStyle w:val="CharStyle43"/>
                              <w:sz w:val="19"/>
                              <w:szCs w:val="19"/>
                              <w:lang w:val="en-US" w:eastAsia="en-US" w:bidi="en-US"/>
                            </w:rPr>
                            <w:fldChar w:fldCharType="end"/>
                          </w:r>
                          <w:r>
                            <w:rPr>
                              <w:rStyle w:val="CharStyle43"/>
                              <w:sz w:val="19"/>
                              <w:szCs w:val="19"/>
                              <w:lang w:val="en-US" w:bidi="en-US"/>
                            </w:rPr>
                            <w:t xml:space="preserve"> </w:t>
                          </w:r>
                          <w:r>
                            <w:rPr>
                              <w:rStyle w:val="CharStyle43"/>
                              <w:sz w:val="19"/>
                              <w:szCs w:val="19"/>
                            </w:rPr>
                            <w:t>第八章 社会组织与权威体系</w:t>
                          </w:r>
                        </w:p>
                      </w:txbxContent>
                    </wps:txbx>
                    <wps:bodyPr wrap="none" lIns="0" tIns="0" rIns="0" bIns="0">
                      <a:spAutoFit/>
                    </wps:bodyPr>
                  </wps:wsp>
                </a:graphicData>
              </a:graphic>
            </wp:anchor>
          </w:drawing>
        </mc:Choice>
        <mc:Fallback>
          <w:pict>
            <v:shapetype w14:anchorId="3D44C30B" id="_x0000_t202" coordsize="21600,21600" o:spt="202" path="m,l,21600r21600,l21600,xe">
              <v:stroke joinstyle="miter"/>
              <v:path gradientshapeok="t" o:connecttype="rect"/>
            </v:shapetype>
            <v:shape id="Shape 345" o:spid="_x0000_s1202" type="#_x0000_t202" style="position:absolute;margin-left:70.2pt;margin-top:67.55pt;width:168.1pt;height:9.15pt;z-index:-44040148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" filled="f" stroked="f">
              <v:textbox style="mso-fit-shape-to-text:t" inset="0,0,0,0">
                <w:txbxContent>
                  <w:p w14:paraId="5A4B93E9"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sz w:val="19"/>
                        <w:szCs w:val="19"/>
                        <w:lang w:val="en-US" w:bidi="en-US"/>
                      </w:rPr>
                      <w:t>#</w:t>
                    </w:r>
                    <w:r>
                      <w:rPr>
                        <w:rStyle w:val="CharStyle43"/>
                        <w:sz w:val="19"/>
                        <w:szCs w:val="19"/>
                        <w:lang w:val="en-US" w:eastAsia="en-US" w:bidi="en-US"/>
                      </w:rPr>
                      <w:fldChar w:fldCharType="end"/>
                    </w:r>
                    <w:r>
                      <w:rPr>
                        <w:rStyle w:val="CharStyle43"/>
                        <w:sz w:val="19"/>
                        <w:szCs w:val="19"/>
                        <w:lang w:val="en-US" w:bidi="en-US"/>
                      </w:rPr>
                      <w:t xml:space="preserve"> </w:t>
                    </w:r>
                    <w:r>
                      <w:rPr>
                        <w:rStyle w:val="CharStyle43"/>
                        <w:sz w:val="19"/>
                        <w:szCs w:val="19"/>
                      </w:rPr>
                      <w:t>第八章 社会组织与权威体系</w:t>
                    </w:r>
                  </w:p>
                </w:txbxContent>
              </v:textbox>
              <w10:wrap anchorx="page" anchory="page"/>
            </v:shape>
          </w:pict>
        </mc:Fallback>
      </mc:AlternateContent>
    </w:r>
  </w:p>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B376C2" w14:textId="77777777" w:rsidR="00C65075" w:rsidRDefault="00000000">
    <w:pPr>
      <w:spacing w:line="1" w:lineRule="exact"/>
    </w:pPr>
    <w:r>
      <w:rPr>
        <w:noProof/>
      </w:rPr>
      <mc:AlternateContent>
        <mc:Choice Requires="wps">
          <w:drawing>
            <wp:anchor distT="0" distB="0" distL="0" distR="0" simplePos="0" relativeHeight="62914999" behindDoc="1" locked="0" layoutInCell="1" allowOverlap="1" wp14:anchorId="7860ED4D" wp14:editId="397C9A7C">
              <wp:simplePos x="0" y="0"/>
              <wp:positionH relativeFrom="page">
                <wp:posOffset>5051425</wp:posOffset>
              </wp:positionH>
              <wp:positionV relativeFrom="page">
                <wp:posOffset>847725</wp:posOffset>
              </wp:positionV>
              <wp:extent cx="1619250" cy="120015"/>
              <wp:effectExtent l="0" t="0" r="0" b="0"/>
              <wp:wrapNone/>
              <wp:docPr id="353" name="Shape 353"/>
              <wp:cNvGraphicFramePr/>
              <a:graphic xmlns:a="http://schemas.openxmlformats.org/drawingml/2006/main">
                <a:graphicData uri="http://schemas.microsoft.com/office/word/2010/wordprocessingShape">
                  <wps:wsp>
                    <wps:cNvSpPr txBox="1"/>
                    <wps:spPr>
                      <a:xfrm>
                        <a:off x="0" y="0"/>
                        <a:ext cx="1619250" cy="120015"/>
                      </a:xfrm>
                      <a:prstGeom prst="rect">
                        <a:avLst/>
                      </a:prstGeom>
                      <a:noFill/>
                    </wps:spPr>
                    <wps:txbx>
                      <w:txbxContent>
                        <w:p w14:paraId="1ECB14FA" w14:textId="77777777" w:rsidR="00C65075" w:rsidRDefault="00000000">
                          <w:pPr>
                            <w:pStyle w:val="Style42"/>
                            <w:tabs>
                              <w:tab w:val="right" w:pos="2550"/>
                            </w:tabs>
                            <w:rPr>
                              <w:sz w:val="24"/>
                              <w:szCs w:val="24"/>
                            </w:rPr>
                          </w:pPr>
                          <w:r>
                            <w:rPr>
                              <w:rStyle w:val="CharStyle43"/>
                              <w:sz w:val="19"/>
                              <w:szCs w:val="19"/>
                            </w:rPr>
                            <w:t>第二节政治制度</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lIns="0" tIns="0" rIns="0" bIns="0">
                      <a:spAutoFit/>
                    </wps:bodyPr>
                  </wps:wsp>
                </a:graphicData>
              </a:graphic>
            </wp:anchor>
          </w:drawing>
        </mc:Choice>
        <mc:Fallback>
          <w:pict>
            <v:shapetype w14:anchorId="7860ED4D" id="_x0000_t202" coordsize="21600,21600" o:spt="202" path="m,l,21600r21600,l21600,xe">
              <v:stroke joinstyle="miter"/>
              <v:path gradientshapeok="t" o:connecttype="rect"/>
            </v:shapetype>
            <v:shape id="Shape 353" o:spid="_x0000_s1205" type="#_x0000_t202" style="position:absolute;margin-left:397.75pt;margin-top:66.75pt;width:127.5pt;height:9.45pt;z-index:-44040148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" filled="f" stroked="f">
              <v:textbox style="mso-fit-shape-to-text:t" inset="0,0,0,0">
                <w:txbxContent>
                  <w:p w14:paraId="1ECB14FA" w14:textId="77777777" w:rsidR="00C65075" w:rsidRDefault="00000000">
                    <w:pPr>
                      <w:pStyle w:val="Style42"/>
                      <w:tabs>
                        <w:tab w:val="right" w:pos="2550"/>
                      </w:tabs>
                      <w:rPr>
                        <w:sz w:val="24"/>
                        <w:szCs w:val="24"/>
                      </w:rPr>
                    </w:pPr>
                    <w:r>
                      <w:rPr>
                        <w:rStyle w:val="CharStyle43"/>
                        <w:sz w:val="19"/>
                        <w:szCs w:val="19"/>
                      </w:rPr>
                      <w:t>第二节政治制度</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A32FE1" w14:textId="77777777" w:rsidR="00C65075" w:rsidRDefault="00000000">
    <w:pPr>
      <w:spacing w:line="1" w:lineRule="exact"/>
    </w:pPr>
    <w:r>
      <w:rPr>
        <w:noProof/>
      </w:rPr>
      <mc:AlternateContent>
        <mc:Choice Requires="wps">
          <w:drawing>
            <wp:anchor distT="0" distB="0" distL="0" distR="0" simplePos="0" relativeHeight="62915005" behindDoc="1" locked="0" layoutInCell="1" allowOverlap="1" wp14:anchorId="5EE0A5FF" wp14:editId="6B4D1A93">
              <wp:simplePos x="0" y="0"/>
              <wp:positionH relativeFrom="page">
                <wp:posOffset>4981575</wp:posOffset>
              </wp:positionH>
              <wp:positionV relativeFrom="page">
                <wp:posOffset>641350</wp:posOffset>
              </wp:positionV>
              <wp:extent cx="1642745" cy="126365"/>
              <wp:effectExtent l="0" t="0" r="0" b="0"/>
              <wp:wrapNone/>
              <wp:docPr id="359" name="Shape 359"/>
              <wp:cNvGraphicFramePr/>
              <a:graphic xmlns:a="http://schemas.openxmlformats.org/drawingml/2006/main">
                <a:graphicData uri="http://schemas.microsoft.com/office/word/2010/wordprocessingShape">
                  <wps:wsp>
                    <wps:cNvSpPr txBox="1"/>
                    <wps:spPr>
                      <a:xfrm>
                        <a:off x="0" y="0"/>
                        <a:ext cx="1642745" cy="126365"/>
                      </a:xfrm>
                      <a:prstGeom prst="rect">
                        <a:avLst/>
                      </a:prstGeom>
                      <a:noFill/>
                    </wps:spPr>
                    <wps:txbx>
                      <w:txbxContent>
                        <w:p w14:paraId="6999CD0A" w14:textId="77777777" w:rsidR="00C65075" w:rsidRDefault="00000000">
                          <w:pPr>
                            <w:pStyle w:val="Style42"/>
                            <w:tabs>
                              <w:tab w:val="right" w:pos="2587"/>
                            </w:tabs>
                            <w:rPr>
                              <w:sz w:val="24"/>
                              <w:szCs w:val="24"/>
                            </w:rPr>
                          </w:pPr>
                          <w:r>
                            <w:rPr>
                              <w:rStyle w:val="CharStyle43"/>
                              <w:sz w:val="19"/>
                              <w:szCs w:val="19"/>
                            </w:rPr>
                            <w:t>第二节政治制度</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lIns="0" tIns="0" rIns="0" bIns="0">
                      <a:spAutoFit/>
                    </wps:bodyPr>
                  </wps:wsp>
                </a:graphicData>
              </a:graphic>
            </wp:anchor>
          </w:drawing>
        </mc:Choice>
        <mc:Fallback>
          <w:pict>
            <v:shapetype w14:anchorId="5EE0A5FF" id="_x0000_t202" coordsize="21600,21600" o:spt="202" path="m,l,21600r21600,l21600,xe">
              <v:stroke joinstyle="miter"/>
              <v:path gradientshapeok="t" o:connecttype="rect"/>
            </v:shapetype>
            <v:shape id="Shape 359" o:spid="_x0000_s1207" type="#_x0000_t202" style="position:absolute;margin-left:392.25pt;margin-top:50.5pt;width:129.35pt;height:9.95pt;z-index:-44040147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" filled="f" stroked="f">
              <v:textbox style="mso-fit-shape-to-text:t" inset="0,0,0,0">
                <w:txbxContent>
                  <w:p w14:paraId="6999CD0A" w14:textId="77777777" w:rsidR="00C65075" w:rsidRDefault="00000000">
                    <w:pPr>
                      <w:pStyle w:val="Style42"/>
                      <w:tabs>
                        <w:tab w:val="right" w:pos="2587"/>
                      </w:tabs>
                      <w:rPr>
                        <w:sz w:val="24"/>
                        <w:szCs w:val="24"/>
                      </w:rPr>
                    </w:pPr>
                    <w:r>
                      <w:rPr>
                        <w:rStyle w:val="CharStyle43"/>
                        <w:sz w:val="19"/>
                        <w:szCs w:val="19"/>
                      </w:rPr>
                      <w:t>第二节政治制度</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CA5571" w14:textId="77777777" w:rsidR="00C65075" w:rsidRDefault="00000000">
    <w:pPr>
      <w:spacing w:line="1" w:lineRule="exact"/>
    </w:pPr>
    <w:r>
      <w:rPr>
        <w:noProof/>
      </w:rPr>
      <mc:AlternateContent>
        <mc:Choice Requires="wps">
          <w:drawing>
            <wp:anchor distT="0" distB="0" distL="0" distR="0" simplePos="0" relativeHeight="62915003" behindDoc="1" locked="0" layoutInCell="1" allowOverlap="1" wp14:anchorId="08016BAC" wp14:editId="398C591C">
              <wp:simplePos x="0" y="0"/>
              <wp:positionH relativeFrom="page">
                <wp:posOffset>4981575</wp:posOffset>
              </wp:positionH>
              <wp:positionV relativeFrom="page">
                <wp:posOffset>641350</wp:posOffset>
              </wp:positionV>
              <wp:extent cx="1642745" cy="126365"/>
              <wp:effectExtent l="0" t="0" r="0" b="0"/>
              <wp:wrapNone/>
              <wp:docPr id="357" name="Shape 357"/>
              <wp:cNvGraphicFramePr/>
              <a:graphic xmlns:a="http://schemas.openxmlformats.org/drawingml/2006/main">
                <a:graphicData uri="http://schemas.microsoft.com/office/word/2010/wordprocessingShape">
                  <wps:wsp>
                    <wps:cNvSpPr txBox="1"/>
                    <wps:spPr>
                      <a:xfrm>
                        <a:off x="0" y="0"/>
                        <a:ext cx="1642745" cy="126365"/>
                      </a:xfrm>
                      <a:prstGeom prst="rect">
                        <a:avLst/>
                      </a:prstGeom>
                      <a:noFill/>
                    </wps:spPr>
                    <wps:txbx>
                      <w:txbxContent>
                        <w:p w14:paraId="33164918" w14:textId="77777777" w:rsidR="00C65075" w:rsidRDefault="00000000">
                          <w:pPr>
                            <w:pStyle w:val="Style42"/>
                            <w:tabs>
                              <w:tab w:val="right" w:pos="2587"/>
                            </w:tabs>
                            <w:rPr>
                              <w:sz w:val="24"/>
                              <w:szCs w:val="24"/>
                            </w:rPr>
                          </w:pPr>
                          <w:r>
                            <w:rPr>
                              <w:rStyle w:val="CharStyle43"/>
                              <w:sz w:val="19"/>
                              <w:szCs w:val="19"/>
                            </w:rPr>
                            <w:t>第二节政治制度</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lIns="0" tIns="0" rIns="0" bIns="0">
                      <a:spAutoFit/>
                    </wps:bodyPr>
                  </wps:wsp>
                </a:graphicData>
              </a:graphic>
            </wp:anchor>
          </w:drawing>
        </mc:Choice>
        <mc:Fallback>
          <w:pict>
            <v:shapetype w14:anchorId="08016BAC" id="_x0000_t202" coordsize="21600,21600" o:spt="202" path="m,l,21600r21600,l21600,xe">
              <v:stroke joinstyle="miter"/>
              <v:path gradientshapeok="t" o:connecttype="rect"/>
            </v:shapetype>
            <v:shape id="Shape 357" o:spid="_x0000_s1208" type="#_x0000_t202" style="position:absolute;margin-left:392.25pt;margin-top:50.5pt;width:129.35pt;height:9.95pt;z-index:-44040147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" filled="f" stroked="f">
              <v:textbox style="mso-fit-shape-to-text:t" inset="0,0,0,0">
                <w:txbxContent>
                  <w:p w14:paraId="33164918" w14:textId="77777777" w:rsidR="00C65075" w:rsidRDefault="00000000">
                    <w:pPr>
                      <w:pStyle w:val="Style42"/>
                      <w:tabs>
                        <w:tab w:val="right" w:pos="2587"/>
                      </w:tabs>
                      <w:rPr>
                        <w:sz w:val="24"/>
                        <w:szCs w:val="24"/>
                      </w:rPr>
                    </w:pPr>
                    <w:r>
                      <w:rPr>
                        <w:rStyle w:val="CharStyle43"/>
                        <w:sz w:val="19"/>
                        <w:szCs w:val="19"/>
                      </w:rPr>
                      <w:t>第二节政治制度</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7054F2" w14:textId="77777777" w:rsidR="00C65075" w:rsidRDefault="00000000">
    <w:pPr>
      <w:spacing w:line="1" w:lineRule="exact"/>
    </w:pPr>
    <w:r>
      <w:rPr>
        <w:noProof/>
      </w:rPr>
      <mc:AlternateContent>
        <mc:Choice Requires="wps">
          <w:drawing>
            <wp:anchor distT="0" distB="0" distL="0" distR="0" simplePos="0" relativeHeight="62915009" behindDoc="1" locked="0" layoutInCell="1" allowOverlap="1" wp14:anchorId="584366C7" wp14:editId="2CCAD7CE">
              <wp:simplePos x="0" y="0"/>
              <wp:positionH relativeFrom="page">
                <wp:posOffset>909320</wp:posOffset>
              </wp:positionH>
              <wp:positionV relativeFrom="page">
                <wp:posOffset>789940</wp:posOffset>
              </wp:positionV>
              <wp:extent cx="2138045" cy="120015"/>
              <wp:effectExtent l="0" t="0" r="0" b="0"/>
              <wp:wrapNone/>
              <wp:docPr id="363" name="Shape 363"/>
              <wp:cNvGraphicFramePr/>
              <a:graphic xmlns:a="http://schemas.openxmlformats.org/drawingml/2006/main">
                <a:graphicData uri="http://schemas.microsoft.com/office/word/2010/wordprocessingShape">
                  <wps:wsp>
                    <wps:cNvSpPr txBox="1"/>
                    <wps:spPr>
                      <a:xfrm>
                        <a:off x="0" y="0"/>
                        <a:ext cx="2138045" cy="120015"/>
                      </a:xfrm>
                      <a:prstGeom prst="rect">
                        <a:avLst/>
                      </a:prstGeom>
                      <a:noFill/>
                    </wps:spPr>
                    <wps:txbx>
                      <w:txbxContent>
                        <w:p w14:paraId="66A3E9D8"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sz w:val="16"/>
                              <w:szCs w:val="16"/>
                              <w:lang w:val="en-US" w:bidi="en-US"/>
                            </w:rPr>
                            <w:t>#</w:t>
                          </w:r>
                          <w:r>
                            <w:rPr>
                              <w:rStyle w:val="CharStyle43"/>
                              <w:sz w:val="16"/>
                              <w:szCs w:val="16"/>
                              <w:lang w:val="en-US" w:eastAsia="en-US" w:bidi="en-US"/>
                            </w:rPr>
                            <w:fldChar w:fldCharType="end"/>
                          </w:r>
                          <w:r>
                            <w:rPr>
                              <w:rStyle w:val="CharStyle43"/>
                              <w:sz w:val="16"/>
                              <w:szCs w:val="16"/>
                              <w:lang w:val="en-US" w:bidi="en-US"/>
                            </w:rPr>
                            <w:t xml:space="preserve"> </w:t>
                          </w:r>
                          <w:r>
                            <w:rPr>
                              <w:rStyle w:val="CharStyle43"/>
                              <w:sz w:val="19"/>
                              <w:szCs w:val="19"/>
                            </w:rPr>
                            <w:t>第八章 社会组织与权威体系</w:t>
                          </w:r>
                        </w:p>
                      </w:txbxContent>
                    </wps:txbx>
                    <wps:bodyPr wrap="none" lIns="0" tIns="0" rIns="0" bIns="0">
                      <a:spAutoFit/>
                    </wps:bodyPr>
                  </wps:wsp>
                </a:graphicData>
              </a:graphic>
            </wp:anchor>
          </w:drawing>
        </mc:Choice>
        <mc:Fallback>
          <w:pict>
            <v:shapetype w14:anchorId="584366C7" id="_x0000_t202" coordsize="21600,21600" o:spt="202" path="m,l,21600r21600,l21600,xe">
              <v:stroke joinstyle="miter"/>
              <v:path gradientshapeok="t" o:connecttype="rect"/>
            </v:shapetype>
            <v:shape id="Shape 363" o:spid="_x0000_s1209" type="#_x0000_t202" style="position:absolute;margin-left:71.6pt;margin-top:62.2pt;width:168.35pt;height:9.45pt;z-index:-44040147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" filled="f" stroked="f">
              <v:textbox style="mso-fit-shape-to-text:t" inset="0,0,0,0">
                <w:txbxContent>
                  <w:p w14:paraId="66A3E9D8"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sz w:val="16"/>
                        <w:szCs w:val="16"/>
                        <w:lang w:val="en-US" w:bidi="en-US"/>
                      </w:rPr>
                      <w:t>#</w:t>
                    </w:r>
                    <w:r>
                      <w:rPr>
                        <w:rStyle w:val="CharStyle43"/>
                        <w:sz w:val="16"/>
                        <w:szCs w:val="16"/>
                        <w:lang w:val="en-US" w:eastAsia="en-US" w:bidi="en-US"/>
                      </w:rPr>
                      <w:fldChar w:fldCharType="end"/>
                    </w:r>
                    <w:r>
                      <w:rPr>
                        <w:rStyle w:val="CharStyle43"/>
                        <w:sz w:val="16"/>
                        <w:szCs w:val="16"/>
                        <w:lang w:val="en-US" w:bidi="en-US"/>
                      </w:rPr>
                      <w:t xml:space="preserve"> </w:t>
                    </w:r>
                    <w:r>
                      <w:rPr>
                        <w:rStyle w:val="CharStyle43"/>
                        <w:sz w:val="19"/>
                        <w:szCs w:val="19"/>
                      </w:rPr>
                      <w:t>第八章 社会组织与权威体系</w:t>
                    </w:r>
                  </w:p>
                </w:txbxContent>
              </v:textbox>
              <w10:wrap anchorx="page" anchory="page"/>
            </v:shape>
          </w:pict>
        </mc:Fallback>
      </mc:AlternateContent>
    </w:r>
  </w:p>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3BAEB7" w14:textId="77777777" w:rsidR="00C65075" w:rsidRDefault="00000000">
    <w:pPr>
      <w:spacing w:line="1" w:lineRule="exact"/>
    </w:pPr>
    <w:r>
      <w:rPr>
        <w:noProof/>
      </w:rPr>
      <mc:AlternateContent>
        <mc:Choice Requires="wps">
          <w:drawing>
            <wp:anchor distT="0" distB="0" distL="0" distR="0" simplePos="0" relativeHeight="62915007" behindDoc="1" locked="0" layoutInCell="1" allowOverlap="1" wp14:anchorId="7CC5C8CF" wp14:editId="4AB59845">
              <wp:simplePos x="0" y="0"/>
              <wp:positionH relativeFrom="page">
                <wp:posOffset>3879850</wp:posOffset>
              </wp:positionH>
              <wp:positionV relativeFrom="page">
                <wp:posOffset>803275</wp:posOffset>
              </wp:positionV>
              <wp:extent cx="2633345" cy="136525"/>
              <wp:effectExtent l="0" t="0" r="0" b="0"/>
              <wp:wrapNone/>
              <wp:docPr id="361" name="Shape 361"/>
              <wp:cNvGraphicFramePr/>
              <a:graphic xmlns:a="http://schemas.openxmlformats.org/drawingml/2006/main">
                <a:graphicData uri="http://schemas.microsoft.com/office/word/2010/wordprocessingShape">
                  <wps:wsp>
                    <wps:cNvSpPr txBox="1"/>
                    <wps:spPr>
                      <a:xfrm>
                        <a:off x="0" y="0"/>
                        <a:ext cx="2633345" cy="136525"/>
                      </a:xfrm>
                      <a:prstGeom prst="rect">
                        <a:avLst/>
                      </a:prstGeom>
                      <a:noFill/>
                    </wps:spPr>
                    <wps:txbx>
                      <w:txbxContent>
                        <w:p w14:paraId="7DBC8E8D" w14:textId="77777777" w:rsidR="00C65075" w:rsidRDefault="00000000">
                          <w:pPr>
                            <w:pStyle w:val="Style42"/>
                            <w:rPr>
                              <w:sz w:val="24"/>
                              <w:szCs w:val="24"/>
                            </w:rPr>
                          </w:pPr>
                          <w:r>
                            <w:rPr>
                              <w:rStyle w:val="CharStyle43"/>
                              <w:sz w:val="19"/>
                              <w:szCs w:val="19"/>
                            </w:rPr>
                            <w:t>第三节 族群性、民族主义与民族国家，</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7CC5C8CF" id="_x0000_t202" coordsize="21600,21600" o:spt="202" path="m,l,21600r21600,l21600,xe">
              <v:stroke joinstyle="miter"/>
              <v:path gradientshapeok="t" o:connecttype="rect"/>
            </v:shapetype>
            <v:shape id="Shape 361" o:spid="_x0000_s1210" type="#_x0000_t202" style="position:absolute;margin-left:305.5pt;margin-top:63.25pt;width:207.35pt;height:10.75pt;z-index:-44040147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" filled="f" stroked="f">
              <v:textbox style="mso-fit-shape-to-text:t" inset="0,0,0,0">
                <w:txbxContent>
                  <w:p w14:paraId="7DBC8E8D" w14:textId="77777777" w:rsidR="00C65075" w:rsidRDefault="00000000">
                    <w:pPr>
                      <w:pStyle w:val="Style42"/>
                      <w:rPr>
                        <w:sz w:val="24"/>
                        <w:szCs w:val="24"/>
                      </w:rPr>
                    </w:pPr>
                    <w:r>
                      <w:rPr>
                        <w:rStyle w:val="CharStyle43"/>
                        <w:sz w:val="19"/>
                        <w:szCs w:val="19"/>
                      </w:rPr>
                      <w:t>第三节 族群性、民族主义与民族国家，</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1A4AF1" w14:textId="77777777" w:rsidR="00C65075" w:rsidRDefault="00C65075"/>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150BAA" w14:textId="77777777" w:rsidR="00C65075" w:rsidRDefault="00C65075"/>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2A9CE9" w14:textId="77777777" w:rsidR="00C65075" w:rsidRDefault="00000000">
    <w:pPr>
      <w:spacing w:line="1" w:lineRule="exact"/>
    </w:pPr>
    <w:r>
      <w:rPr>
        <w:noProof/>
      </w:rPr>
      <mc:AlternateContent>
        <mc:Choice Requires="wps">
          <w:drawing>
            <wp:anchor distT="0" distB="0" distL="0" distR="0" simplePos="0" relativeHeight="62915013" behindDoc="1" locked="0" layoutInCell="1" allowOverlap="1" wp14:anchorId="339F7EA3" wp14:editId="08C9F874">
              <wp:simplePos x="0" y="0"/>
              <wp:positionH relativeFrom="page">
                <wp:posOffset>925830</wp:posOffset>
              </wp:positionH>
              <wp:positionV relativeFrom="page">
                <wp:posOffset>776605</wp:posOffset>
              </wp:positionV>
              <wp:extent cx="1642745" cy="119380"/>
              <wp:effectExtent l="0" t="0" r="0" b="0"/>
              <wp:wrapNone/>
              <wp:docPr id="367" name="Shape 367"/>
              <wp:cNvGraphicFramePr/>
              <a:graphic xmlns:a="http://schemas.openxmlformats.org/drawingml/2006/main">
                <a:graphicData uri="http://schemas.microsoft.com/office/word/2010/wordprocessingShape">
                  <wps:wsp>
                    <wps:cNvSpPr txBox="1"/>
                    <wps:spPr>
                      <a:xfrm>
                        <a:off x="0" y="0"/>
                        <a:ext cx="1642745" cy="119380"/>
                      </a:xfrm>
                      <a:prstGeom prst="rect">
                        <a:avLst/>
                      </a:prstGeom>
                      <a:noFill/>
                    </wps:spPr>
                    <wps:txbx>
                      <w:txbxContent>
                        <w:p w14:paraId="51D67FB6"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 xml:space="preserve"> </w:t>
                          </w:r>
                          <w:r>
                            <w:rPr>
                              <w:rStyle w:val="CharStyle43"/>
                              <w:sz w:val="19"/>
                              <w:szCs w:val="19"/>
                            </w:rPr>
                            <w:t>第九章宗教与仪式</w:t>
                          </w:r>
                        </w:p>
                      </w:txbxContent>
                    </wps:txbx>
                    <wps:bodyPr wrap="none" lIns="0" tIns="0" rIns="0" bIns="0">
                      <a:spAutoFit/>
                    </wps:bodyPr>
                  </wps:wsp>
                </a:graphicData>
              </a:graphic>
            </wp:anchor>
          </w:drawing>
        </mc:Choice>
        <mc:Fallback>
          <w:pict>
            <v:shapetype w14:anchorId="339F7EA3" id="_x0000_t202" coordsize="21600,21600" o:spt="202" path="m,l,21600r21600,l21600,xe">
              <v:stroke joinstyle="miter"/>
              <v:path gradientshapeok="t" o:connecttype="rect"/>
            </v:shapetype>
            <v:shape id="Shape 367" o:spid="_x0000_s1211" type="#_x0000_t202" style="position:absolute;margin-left:72.9pt;margin-top:61.15pt;width:129.35pt;height:9.4pt;z-index:-44040146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" filled="f" stroked="f">
              <v:textbox style="mso-fit-shape-to-text:t" inset="0,0,0,0">
                <w:txbxContent>
                  <w:p w14:paraId="51D67FB6"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 xml:space="preserve"> </w:t>
                    </w:r>
                    <w:r>
                      <w:rPr>
                        <w:rStyle w:val="CharStyle43"/>
                        <w:sz w:val="19"/>
                        <w:szCs w:val="19"/>
                      </w:rPr>
                      <w:t>第九章宗教与仪式</w:t>
                    </w:r>
                  </w:p>
                </w:txbxContent>
              </v:textbox>
              <w10:wrap anchorx="page" anchory="page"/>
            </v:shape>
          </w:pict>
        </mc:Fallback>
      </mc:AlternateContent>
    </w:r>
  </w:p>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432A6F" w14:textId="77777777" w:rsidR="00C65075" w:rsidRDefault="00000000">
    <w:pPr>
      <w:spacing w:line="1" w:lineRule="exact"/>
    </w:pPr>
    <w:r>
      <w:rPr>
        <w:noProof/>
      </w:rPr>
      <mc:AlternateContent>
        <mc:Choice Requires="wps">
          <w:drawing>
            <wp:anchor distT="0" distB="0" distL="0" distR="0" simplePos="0" relativeHeight="62915011" behindDoc="1" locked="0" layoutInCell="1" allowOverlap="1" wp14:anchorId="474D2753" wp14:editId="75EA62EE">
              <wp:simplePos x="0" y="0"/>
              <wp:positionH relativeFrom="page">
                <wp:posOffset>4836160</wp:posOffset>
              </wp:positionH>
              <wp:positionV relativeFrom="page">
                <wp:posOffset>749935</wp:posOffset>
              </wp:positionV>
              <wp:extent cx="1888490" cy="120015"/>
              <wp:effectExtent l="0" t="0" r="0" b="0"/>
              <wp:wrapNone/>
              <wp:docPr id="365" name="Shape 365"/>
              <wp:cNvGraphicFramePr/>
              <a:graphic xmlns:a="http://schemas.openxmlformats.org/drawingml/2006/main">
                <a:graphicData uri="http://schemas.microsoft.com/office/word/2010/wordprocessingShape">
                  <wps:wsp>
                    <wps:cNvSpPr txBox="1"/>
                    <wps:spPr>
                      <a:xfrm>
                        <a:off x="0" y="0"/>
                        <a:ext cx="1888490" cy="120015"/>
                      </a:xfrm>
                      <a:prstGeom prst="rect">
                        <a:avLst/>
                      </a:prstGeom>
                      <a:noFill/>
                    </wps:spPr>
                    <wps:txbx>
                      <w:txbxContent>
                        <w:p w14:paraId="23DA36DC" w14:textId="77777777" w:rsidR="00C65075" w:rsidRDefault="00000000">
                          <w:pPr>
                            <w:pStyle w:val="Style42"/>
                            <w:rPr>
                              <w:sz w:val="24"/>
                              <w:szCs w:val="24"/>
                            </w:rPr>
                          </w:pPr>
                          <w:r>
                            <w:rPr>
                              <w:rStyle w:val="CharStyle43"/>
                              <w:sz w:val="19"/>
                              <w:szCs w:val="19"/>
                            </w:rPr>
                            <w:t xml:space="preserve">第一节 人类学的宗教观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474D2753" id="_x0000_t202" coordsize="21600,21600" o:spt="202" path="m,l,21600r21600,l21600,xe">
              <v:stroke joinstyle="miter"/>
              <v:path gradientshapeok="t" o:connecttype="rect"/>
            </v:shapetype>
            <v:shape id="Shape 365" o:spid="_x0000_s1212" type="#_x0000_t202" style="position:absolute;margin-left:380.8pt;margin-top:59.05pt;width:148.7pt;height:9.45pt;z-index:-44040146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" filled="f" stroked="f">
              <v:textbox style="mso-fit-shape-to-text:t" inset="0,0,0,0">
                <w:txbxContent>
                  <w:p w14:paraId="23DA36DC" w14:textId="77777777" w:rsidR="00C65075" w:rsidRDefault="00000000">
                    <w:pPr>
                      <w:pStyle w:val="Style42"/>
                      <w:rPr>
                        <w:sz w:val="24"/>
                        <w:szCs w:val="24"/>
                      </w:rPr>
                    </w:pPr>
                    <w:r>
                      <w:rPr>
                        <w:rStyle w:val="CharStyle43"/>
                        <w:sz w:val="19"/>
                        <w:szCs w:val="19"/>
                      </w:rPr>
                      <w:t xml:space="preserve">第一节 人类学的宗教观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BAD747" w14:textId="77777777" w:rsidR="00C65075" w:rsidRDefault="00000000">
    <w:pPr>
      <w:spacing w:line="1" w:lineRule="exact"/>
    </w:pPr>
    <w:r>
      <w:rPr>
        <w:noProof/>
      </w:rPr>
      <mc:AlternateContent>
        <mc:Choice Requires="wps">
          <w:drawing>
            <wp:anchor distT="0" distB="0" distL="0" distR="0" simplePos="0" relativeHeight="62915017" behindDoc="1" locked="0" layoutInCell="1" allowOverlap="1" wp14:anchorId="3BE2451D" wp14:editId="72823EBA">
              <wp:simplePos x="0" y="0"/>
              <wp:positionH relativeFrom="page">
                <wp:posOffset>925830</wp:posOffset>
              </wp:positionH>
              <wp:positionV relativeFrom="page">
                <wp:posOffset>776605</wp:posOffset>
              </wp:positionV>
              <wp:extent cx="1642745" cy="119380"/>
              <wp:effectExtent l="0" t="0" r="0" b="0"/>
              <wp:wrapNone/>
              <wp:docPr id="371" name="Shape 371"/>
              <wp:cNvGraphicFramePr/>
              <a:graphic xmlns:a="http://schemas.openxmlformats.org/drawingml/2006/main">
                <a:graphicData uri="http://schemas.microsoft.com/office/word/2010/wordprocessingShape">
                  <wps:wsp>
                    <wps:cNvSpPr txBox="1"/>
                    <wps:spPr>
                      <a:xfrm>
                        <a:off x="0" y="0"/>
                        <a:ext cx="1642745" cy="119380"/>
                      </a:xfrm>
                      <a:prstGeom prst="rect">
                        <a:avLst/>
                      </a:prstGeom>
                      <a:noFill/>
                    </wps:spPr>
                    <wps:txbx>
                      <w:txbxContent>
                        <w:p w14:paraId="4DC12F1F"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 xml:space="preserve"> </w:t>
                          </w:r>
                          <w:r>
                            <w:rPr>
                              <w:rStyle w:val="CharStyle43"/>
                              <w:sz w:val="19"/>
                              <w:szCs w:val="19"/>
                            </w:rPr>
                            <w:t>第九章宗教与仪式</w:t>
                          </w:r>
                        </w:p>
                      </w:txbxContent>
                    </wps:txbx>
                    <wps:bodyPr wrap="none" lIns="0" tIns="0" rIns="0" bIns="0">
                      <a:spAutoFit/>
                    </wps:bodyPr>
                  </wps:wsp>
                </a:graphicData>
              </a:graphic>
            </wp:anchor>
          </w:drawing>
        </mc:Choice>
        <mc:Fallback>
          <w:pict>
            <v:shapetype w14:anchorId="3BE2451D" id="_x0000_t202" coordsize="21600,21600" o:spt="202" path="m,l,21600r21600,l21600,xe">
              <v:stroke joinstyle="miter"/>
              <v:path gradientshapeok="t" o:connecttype="rect"/>
            </v:shapetype>
            <v:shape id="Shape 371" o:spid="_x0000_s1213" type="#_x0000_t202" style="position:absolute;margin-left:72.9pt;margin-top:61.15pt;width:129.35pt;height:9.4pt;z-index:-44040146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" filled="f" stroked="f">
              <v:textbox style="mso-fit-shape-to-text:t" inset="0,0,0,0">
                <w:txbxContent>
                  <w:p w14:paraId="4DC12F1F"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 xml:space="preserve"> </w:t>
                    </w:r>
                    <w:r>
                      <w:rPr>
                        <w:rStyle w:val="CharStyle43"/>
                        <w:sz w:val="19"/>
                        <w:szCs w:val="19"/>
                      </w:rPr>
                      <w:t>第九章宗教与仪式</w:t>
                    </w:r>
                  </w:p>
                </w:txbxContent>
              </v:textbox>
              <w10:wrap anchorx="page" anchory="page"/>
            </v:shape>
          </w:pict>
        </mc:Fallback>
      </mc:AlternateContent>
    </w:r>
  </w:p>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8DC262" w14:textId="77777777" w:rsidR="00C65075" w:rsidRDefault="00000000">
    <w:pPr>
      <w:spacing w:line="1" w:lineRule="exact"/>
    </w:pPr>
    <w:r>
      <w:rPr>
        <w:noProof/>
      </w:rPr>
      <mc:AlternateContent>
        <mc:Choice Requires="wps">
          <w:drawing>
            <wp:anchor distT="0" distB="0" distL="0" distR="0" simplePos="0" relativeHeight="62915015" behindDoc="1" locked="0" layoutInCell="1" allowOverlap="1" wp14:anchorId="09AD5392" wp14:editId="596BAE07">
              <wp:simplePos x="0" y="0"/>
              <wp:positionH relativeFrom="page">
                <wp:posOffset>4836160</wp:posOffset>
              </wp:positionH>
              <wp:positionV relativeFrom="page">
                <wp:posOffset>749935</wp:posOffset>
              </wp:positionV>
              <wp:extent cx="1888490" cy="120015"/>
              <wp:effectExtent l="0" t="0" r="0" b="0"/>
              <wp:wrapNone/>
              <wp:docPr id="369" name="Shape 369"/>
              <wp:cNvGraphicFramePr/>
              <a:graphic xmlns:a="http://schemas.openxmlformats.org/drawingml/2006/main">
                <a:graphicData uri="http://schemas.microsoft.com/office/word/2010/wordprocessingShape">
                  <wps:wsp>
                    <wps:cNvSpPr txBox="1"/>
                    <wps:spPr>
                      <a:xfrm>
                        <a:off x="0" y="0"/>
                        <a:ext cx="1888490" cy="120015"/>
                      </a:xfrm>
                      <a:prstGeom prst="rect">
                        <a:avLst/>
                      </a:prstGeom>
                      <a:noFill/>
                    </wps:spPr>
                    <wps:txbx>
                      <w:txbxContent>
                        <w:p w14:paraId="4A7A6EF6" w14:textId="77777777" w:rsidR="00C65075" w:rsidRDefault="00000000">
                          <w:pPr>
                            <w:pStyle w:val="Style42"/>
                            <w:rPr>
                              <w:sz w:val="24"/>
                              <w:szCs w:val="24"/>
                            </w:rPr>
                          </w:pPr>
                          <w:r>
                            <w:rPr>
                              <w:rStyle w:val="CharStyle43"/>
                              <w:sz w:val="19"/>
                              <w:szCs w:val="19"/>
                            </w:rPr>
                            <w:t xml:space="preserve">第一节 人类学的宗教观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09AD5392" id="_x0000_t202" coordsize="21600,21600" o:spt="202" path="m,l,21600r21600,l21600,xe">
              <v:stroke joinstyle="miter"/>
              <v:path gradientshapeok="t" o:connecttype="rect"/>
            </v:shapetype>
            <v:shape id="Shape 369" o:spid="_x0000_s1214" type="#_x0000_t202" style="position:absolute;margin-left:380.8pt;margin-top:59.05pt;width:148.7pt;height:9.45pt;z-index:-44040146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" filled="f" stroked="f">
              <v:textbox style="mso-fit-shape-to-text:t" inset="0,0,0,0">
                <w:txbxContent>
                  <w:p w14:paraId="4A7A6EF6" w14:textId="77777777" w:rsidR="00C65075" w:rsidRDefault="00000000">
                    <w:pPr>
                      <w:pStyle w:val="Style42"/>
                      <w:rPr>
                        <w:sz w:val="24"/>
                        <w:szCs w:val="24"/>
                      </w:rPr>
                    </w:pPr>
                    <w:r>
                      <w:rPr>
                        <w:rStyle w:val="CharStyle43"/>
                        <w:sz w:val="19"/>
                        <w:szCs w:val="19"/>
                      </w:rPr>
                      <w:t xml:space="preserve">第一节 人类学的宗教观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C91C5F" w14:textId="77777777" w:rsidR="00C65075" w:rsidRDefault="00000000">
    <w:pPr>
      <w:spacing w:line="1" w:lineRule="exact"/>
    </w:pPr>
    <w:r>
      <w:rPr>
        <w:noProof/>
      </w:rPr>
      <mc:AlternateContent>
        <mc:Choice Requires="wps">
          <w:drawing>
            <wp:anchor distT="0" distB="0" distL="0" distR="0" simplePos="0" relativeHeight="62915019" behindDoc="1" locked="0" layoutInCell="1" allowOverlap="1" wp14:anchorId="13001FE8" wp14:editId="06D4C733">
              <wp:simplePos x="0" y="0"/>
              <wp:positionH relativeFrom="page">
                <wp:posOffset>4653280</wp:posOffset>
              </wp:positionH>
              <wp:positionV relativeFrom="page">
                <wp:posOffset>739775</wp:posOffset>
              </wp:positionV>
              <wp:extent cx="1895475" cy="132715"/>
              <wp:effectExtent l="0" t="0" r="0" b="0"/>
              <wp:wrapNone/>
              <wp:docPr id="373" name="Shape 373"/>
              <wp:cNvGraphicFramePr/>
              <a:graphic xmlns:a="http://schemas.openxmlformats.org/drawingml/2006/main">
                <a:graphicData uri="http://schemas.microsoft.com/office/word/2010/wordprocessingShape">
                  <wps:wsp>
                    <wps:cNvSpPr txBox="1"/>
                    <wps:spPr>
                      <a:xfrm>
                        <a:off x="0" y="0"/>
                        <a:ext cx="1895475" cy="132715"/>
                      </a:xfrm>
                      <a:prstGeom prst="rect">
                        <a:avLst/>
                      </a:prstGeom>
                      <a:noFill/>
                    </wps:spPr>
                    <wps:txbx>
                      <w:txbxContent>
                        <w:p w14:paraId="48AF09B5" w14:textId="77777777" w:rsidR="00C65075" w:rsidRDefault="00000000">
                          <w:pPr>
                            <w:pStyle w:val="Style42"/>
                            <w:rPr>
                              <w:sz w:val="24"/>
                              <w:szCs w:val="24"/>
                            </w:rPr>
                          </w:pPr>
                          <w:r>
                            <w:rPr>
                              <w:rStyle w:val="CharStyle43"/>
                              <w:sz w:val="19"/>
                              <w:szCs w:val="19"/>
                            </w:rPr>
                            <w:t>第一节人类学的宗教观</w:t>
                          </w:r>
                          <w:r>
                            <w:rPr>
                              <w:rStyle w:val="CharStyle43"/>
                              <w:rFonts w:ascii="Times New Roman" w:eastAsia="Times New Roman" w:hAnsi="Times New Roman" w:cs="Times New Roman"/>
                              <w:sz w:val="24"/>
                              <w:szCs w:val="24"/>
                              <w:lang w:val="en-US" w:bidi="en-US"/>
                            </w:rPr>
                            <w:t xml:space="preserve">i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13001FE8" id="_x0000_t202" coordsize="21600,21600" o:spt="202" path="m,l,21600r21600,l21600,xe">
              <v:stroke joinstyle="miter"/>
              <v:path gradientshapeok="t" o:connecttype="rect"/>
            </v:shapetype>
            <v:shape id="Shape 373" o:spid="_x0000_s1215" type="#_x0000_t202" style="position:absolute;margin-left:366.4pt;margin-top:58.25pt;width:149.25pt;height:10.45pt;z-index:-44040146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" filled="f" stroked="f">
              <v:textbox style="mso-fit-shape-to-text:t" inset="0,0,0,0">
                <w:txbxContent>
                  <w:p w14:paraId="48AF09B5" w14:textId="77777777" w:rsidR="00C65075" w:rsidRDefault="00000000">
                    <w:pPr>
                      <w:pStyle w:val="Style42"/>
                      <w:rPr>
                        <w:sz w:val="24"/>
                        <w:szCs w:val="24"/>
                      </w:rPr>
                    </w:pPr>
                    <w:r>
                      <w:rPr>
                        <w:rStyle w:val="CharStyle43"/>
                        <w:sz w:val="19"/>
                        <w:szCs w:val="19"/>
                      </w:rPr>
                      <w:t>第一节人类学的宗教观</w:t>
                    </w:r>
                    <w:r>
                      <w:rPr>
                        <w:rStyle w:val="CharStyle43"/>
                        <w:rFonts w:ascii="Times New Roman" w:eastAsia="Times New Roman" w:hAnsi="Times New Roman" w:cs="Times New Roman"/>
                        <w:sz w:val="24"/>
                        <w:szCs w:val="24"/>
                        <w:lang w:val="en-US" w:bidi="en-US"/>
                      </w:rPr>
                      <w:t xml:space="preserve">i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AA56CD" w14:textId="77777777" w:rsidR="00C65075" w:rsidRDefault="00000000">
    <w:pPr>
      <w:spacing w:line="1" w:lineRule="exact"/>
    </w:pPr>
    <w:r>
      <w:rPr>
        <w:noProof/>
      </w:rPr>
      <mc:AlternateContent>
        <mc:Choice Requires="wps">
          <w:drawing>
            <wp:anchor distT="0" distB="0" distL="0" distR="0" simplePos="0" relativeHeight="62915023" behindDoc="1" locked="0" layoutInCell="1" allowOverlap="1" wp14:anchorId="2BEAA0AF" wp14:editId="6323130B">
              <wp:simplePos x="0" y="0"/>
              <wp:positionH relativeFrom="page">
                <wp:posOffset>907415</wp:posOffset>
              </wp:positionH>
              <wp:positionV relativeFrom="page">
                <wp:posOffset>942975</wp:posOffset>
              </wp:positionV>
              <wp:extent cx="1642745" cy="123190"/>
              <wp:effectExtent l="0" t="0" r="0" b="0"/>
              <wp:wrapNone/>
              <wp:docPr id="382" name="Shape 382"/>
              <wp:cNvGraphicFramePr/>
              <a:graphic xmlns:a="http://schemas.openxmlformats.org/drawingml/2006/main">
                <a:graphicData uri="http://schemas.microsoft.com/office/word/2010/wordprocessingShape">
                  <wps:wsp>
                    <wps:cNvSpPr txBox="1"/>
                    <wps:spPr>
                      <a:xfrm>
                        <a:off x="0" y="0"/>
                        <a:ext cx="1642745" cy="123190"/>
                      </a:xfrm>
                      <a:prstGeom prst="rect">
                        <a:avLst/>
                      </a:prstGeom>
                      <a:noFill/>
                    </wps:spPr>
                    <wps:txbx>
                      <w:txbxContent>
                        <w:p w14:paraId="6CEF7D15"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 xml:space="preserve"> </w:t>
                          </w:r>
                          <w:r>
                            <w:rPr>
                              <w:rStyle w:val="CharStyle43"/>
                              <w:sz w:val="19"/>
                              <w:szCs w:val="19"/>
                            </w:rPr>
                            <w:t>第九章宗教与仪式</w:t>
                          </w:r>
                        </w:p>
                      </w:txbxContent>
                    </wps:txbx>
                    <wps:bodyPr wrap="none" lIns="0" tIns="0" rIns="0" bIns="0">
                      <a:spAutoFit/>
                    </wps:bodyPr>
                  </wps:wsp>
                </a:graphicData>
              </a:graphic>
            </wp:anchor>
          </w:drawing>
        </mc:Choice>
        <mc:Fallback>
          <w:pict>
            <v:shapetype w14:anchorId="2BEAA0AF" id="_x0000_t202" coordsize="21600,21600" o:spt="202" path="m,l,21600r21600,l21600,xe">
              <v:stroke joinstyle="miter"/>
              <v:path gradientshapeok="t" o:connecttype="rect"/>
            </v:shapetype>
            <v:shape id="Shape 382" o:spid="_x0000_s1216" type="#_x0000_t202" style="position:absolute;margin-left:71.45pt;margin-top:74.25pt;width:129.35pt;height:9.7pt;z-index:-44040145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" filled="f" stroked="f">
              <v:textbox style="mso-fit-shape-to-text:t" inset="0,0,0,0">
                <w:txbxContent>
                  <w:p w14:paraId="6CEF7D15"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 xml:space="preserve"> </w:t>
                    </w:r>
                    <w:r>
                      <w:rPr>
                        <w:rStyle w:val="CharStyle43"/>
                        <w:sz w:val="19"/>
                        <w:szCs w:val="19"/>
                      </w:rPr>
                      <w:t>第九章宗教与仪式</w:t>
                    </w:r>
                  </w:p>
                </w:txbxContent>
              </v:textbox>
              <w10:wrap anchorx="page" anchory="page"/>
            </v:shape>
          </w:pict>
        </mc:Fallback>
      </mc:AlternateContent>
    </w:r>
  </w:p>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5A9F2E" w14:textId="77777777" w:rsidR="00C65075" w:rsidRDefault="00000000">
    <w:pPr>
      <w:spacing w:line="1" w:lineRule="exact"/>
    </w:pPr>
    <w:r>
      <w:rPr>
        <w:noProof/>
      </w:rPr>
      <mc:AlternateContent>
        <mc:Choice Requires="wps">
          <w:drawing>
            <wp:anchor distT="0" distB="0" distL="0" distR="0" simplePos="0" relativeHeight="62915021" behindDoc="1" locked="0" layoutInCell="1" allowOverlap="1" wp14:anchorId="539E730C" wp14:editId="00B07C57">
              <wp:simplePos x="0" y="0"/>
              <wp:positionH relativeFrom="page">
                <wp:posOffset>5132070</wp:posOffset>
              </wp:positionH>
              <wp:positionV relativeFrom="page">
                <wp:posOffset>753110</wp:posOffset>
              </wp:positionV>
              <wp:extent cx="1642745" cy="120015"/>
              <wp:effectExtent l="0" t="0" r="0" b="0"/>
              <wp:wrapNone/>
              <wp:docPr id="380" name="Shape 380"/>
              <wp:cNvGraphicFramePr/>
              <a:graphic xmlns:a="http://schemas.openxmlformats.org/drawingml/2006/main">
                <a:graphicData uri="http://schemas.microsoft.com/office/word/2010/wordprocessingShape">
                  <wps:wsp>
                    <wps:cNvSpPr txBox="1"/>
                    <wps:spPr>
                      <a:xfrm>
                        <a:off x="0" y="0"/>
                        <a:ext cx="1642745" cy="120015"/>
                      </a:xfrm>
                      <a:prstGeom prst="rect">
                        <a:avLst/>
                      </a:prstGeom>
                      <a:noFill/>
                    </wps:spPr>
                    <wps:txbx>
                      <w:txbxContent>
                        <w:p w14:paraId="6CD41ACE" w14:textId="77777777" w:rsidR="00C65075" w:rsidRDefault="00000000">
                          <w:pPr>
                            <w:pStyle w:val="Style42"/>
                            <w:tabs>
                              <w:tab w:val="right" w:pos="2587"/>
                            </w:tabs>
                            <w:rPr>
                              <w:sz w:val="24"/>
                              <w:szCs w:val="24"/>
                            </w:rPr>
                          </w:pPr>
                          <w:r>
                            <w:rPr>
                              <w:rStyle w:val="CharStyle43"/>
                              <w:sz w:val="19"/>
                              <w:szCs w:val="19"/>
                            </w:rPr>
                            <w:t>第二节仪式与象征</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lIns="0" tIns="0" rIns="0" bIns="0">
                      <a:spAutoFit/>
                    </wps:bodyPr>
                  </wps:wsp>
                </a:graphicData>
              </a:graphic>
            </wp:anchor>
          </w:drawing>
        </mc:Choice>
        <mc:Fallback>
          <w:pict>
            <v:shapetype w14:anchorId="539E730C" id="_x0000_t202" coordsize="21600,21600" o:spt="202" path="m,l,21600r21600,l21600,xe">
              <v:stroke joinstyle="miter"/>
              <v:path gradientshapeok="t" o:connecttype="rect"/>
            </v:shapetype>
            <v:shape id="Shape 380" o:spid="_x0000_s1217" type="#_x0000_t202" style="position:absolute;margin-left:404.1pt;margin-top:59.3pt;width:129.35pt;height:9.45pt;z-index:-44040145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" filled="f" stroked="f">
              <v:textbox style="mso-fit-shape-to-text:t" inset="0,0,0,0">
                <w:txbxContent>
                  <w:p w14:paraId="6CD41ACE" w14:textId="77777777" w:rsidR="00C65075" w:rsidRDefault="00000000">
                    <w:pPr>
                      <w:pStyle w:val="Style42"/>
                      <w:tabs>
                        <w:tab w:val="right" w:pos="2587"/>
                      </w:tabs>
                      <w:rPr>
                        <w:sz w:val="24"/>
                        <w:szCs w:val="24"/>
                      </w:rPr>
                    </w:pPr>
                    <w:r>
                      <w:rPr>
                        <w:rStyle w:val="CharStyle43"/>
                        <w:sz w:val="19"/>
                        <w:szCs w:val="19"/>
                      </w:rPr>
                      <w:t>第二节仪式与象征</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8F0A49" w14:textId="77777777" w:rsidR="00C65075" w:rsidRDefault="00000000">
    <w:pPr>
      <w:spacing w:line="1" w:lineRule="exact"/>
    </w:pPr>
    <w:r>
      <w:rPr>
        <w:noProof/>
      </w:rPr>
      <mc:AlternateContent>
        <mc:Choice Requires="wps">
          <w:drawing>
            <wp:anchor distT="0" distB="0" distL="0" distR="0" simplePos="0" relativeHeight="62915029" behindDoc="1" locked="0" layoutInCell="1" allowOverlap="1" wp14:anchorId="2E2F8A0F" wp14:editId="70D02704">
              <wp:simplePos x="0" y="0"/>
              <wp:positionH relativeFrom="page">
                <wp:posOffset>925830</wp:posOffset>
              </wp:positionH>
              <wp:positionV relativeFrom="page">
                <wp:posOffset>776605</wp:posOffset>
              </wp:positionV>
              <wp:extent cx="1642745" cy="119380"/>
              <wp:effectExtent l="0" t="0" r="0" b="0"/>
              <wp:wrapNone/>
              <wp:docPr id="388" name="Shape 388"/>
              <wp:cNvGraphicFramePr/>
              <a:graphic xmlns:a="http://schemas.openxmlformats.org/drawingml/2006/main">
                <a:graphicData uri="http://schemas.microsoft.com/office/word/2010/wordprocessingShape">
                  <wps:wsp>
                    <wps:cNvSpPr txBox="1"/>
                    <wps:spPr>
                      <a:xfrm>
                        <a:off x="0" y="0"/>
                        <a:ext cx="1642745" cy="119380"/>
                      </a:xfrm>
                      <a:prstGeom prst="rect">
                        <a:avLst/>
                      </a:prstGeom>
                      <a:noFill/>
                    </wps:spPr>
                    <wps:txbx>
                      <w:txbxContent>
                        <w:p w14:paraId="74F03E64"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 xml:space="preserve"> </w:t>
                          </w:r>
                          <w:r>
                            <w:rPr>
                              <w:rStyle w:val="CharStyle43"/>
                              <w:sz w:val="19"/>
                              <w:szCs w:val="19"/>
                            </w:rPr>
                            <w:t>第九章宗教与仪式</w:t>
                          </w:r>
                        </w:p>
                      </w:txbxContent>
                    </wps:txbx>
                    <wps:bodyPr wrap="none" lIns="0" tIns="0" rIns="0" bIns="0">
                      <a:spAutoFit/>
                    </wps:bodyPr>
                  </wps:wsp>
                </a:graphicData>
              </a:graphic>
            </wp:anchor>
          </w:drawing>
        </mc:Choice>
        <mc:Fallback>
          <w:pict>
            <v:shapetype w14:anchorId="2E2F8A0F" id="_x0000_t202" coordsize="21600,21600" o:spt="202" path="m,l,21600r21600,l21600,xe">
              <v:stroke joinstyle="miter"/>
              <v:path gradientshapeok="t" o:connecttype="rect"/>
            </v:shapetype>
            <v:shape id="Shape 388" o:spid="_x0000_s1219" type="#_x0000_t202" style="position:absolute;margin-left:72.9pt;margin-top:61.15pt;width:129.35pt;height:9.4pt;z-index:-44040145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" filled="f" stroked="f">
              <v:textbox style="mso-fit-shape-to-text:t" inset="0,0,0,0">
                <w:txbxContent>
                  <w:p w14:paraId="74F03E64"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 xml:space="preserve"> </w:t>
                    </w:r>
                    <w:r>
                      <w:rPr>
                        <w:rStyle w:val="CharStyle43"/>
                        <w:sz w:val="19"/>
                        <w:szCs w:val="19"/>
                      </w:rPr>
                      <w:t>第九章宗教与仪式</w:t>
                    </w:r>
                  </w:p>
                </w:txbxContent>
              </v:textbox>
              <w10:wrap anchorx="page" anchory="page"/>
            </v:shape>
          </w:pict>
        </mc:Fallback>
      </mc:AlternateContent>
    </w:r>
  </w:p>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004B62" w14:textId="77777777" w:rsidR="00C65075" w:rsidRDefault="00000000">
    <w:pPr>
      <w:spacing w:line="1" w:lineRule="exact"/>
    </w:pPr>
    <w:r>
      <w:rPr>
        <w:noProof/>
      </w:rPr>
      <mc:AlternateContent>
        <mc:Choice Requires="wps">
          <w:drawing>
            <wp:anchor distT="0" distB="0" distL="0" distR="0" simplePos="0" relativeHeight="62915027" behindDoc="1" locked="0" layoutInCell="1" allowOverlap="1" wp14:anchorId="7C75CA89" wp14:editId="4DE7D897">
              <wp:simplePos x="0" y="0"/>
              <wp:positionH relativeFrom="page">
                <wp:posOffset>5132070</wp:posOffset>
              </wp:positionH>
              <wp:positionV relativeFrom="page">
                <wp:posOffset>753110</wp:posOffset>
              </wp:positionV>
              <wp:extent cx="1642745" cy="120015"/>
              <wp:effectExtent l="0" t="0" r="0" b="0"/>
              <wp:wrapNone/>
              <wp:docPr id="386" name="Shape 386"/>
              <wp:cNvGraphicFramePr/>
              <a:graphic xmlns:a="http://schemas.openxmlformats.org/drawingml/2006/main">
                <a:graphicData uri="http://schemas.microsoft.com/office/word/2010/wordprocessingShape">
                  <wps:wsp>
                    <wps:cNvSpPr txBox="1"/>
                    <wps:spPr>
                      <a:xfrm>
                        <a:off x="0" y="0"/>
                        <a:ext cx="1642745" cy="120015"/>
                      </a:xfrm>
                      <a:prstGeom prst="rect">
                        <a:avLst/>
                      </a:prstGeom>
                      <a:noFill/>
                    </wps:spPr>
                    <wps:txbx>
                      <w:txbxContent>
                        <w:p w14:paraId="3206C7D9" w14:textId="77777777" w:rsidR="00C65075" w:rsidRDefault="00000000">
                          <w:pPr>
                            <w:pStyle w:val="Style42"/>
                            <w:tabs>
                              <w:tab w:val="right" w:pos="2587"/>
                            </w:tabs>
                            <w:rPr>
                              <w:sz w:val="24"/>
                              <w:szCs w:val="24"/>
                            </w:rPr>
                          </w:pPr>
                          <w:r>
                            <w:rPr>
                              <w:rStyle w:val="CharStyle43"/>
                              <w:sz w:val="19"/>
                              <w:szCs w:val="19"/>
                            </w:rPr>
                            <w:t>第二节仪式与象征</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lIns="0" tIns="0" rIns="0" bIns="0">
                      <a:spAutoFit/>
                    </wps:bodyPr>
                  </wps:wsp>
                </a:graphicData>
              </a:graphic>
            </wp:anchor>
          </w:drawing>
        </mc:Choice>
        <mc:Fallback>
          <w:pict>
            <v:shapetype w14:anchorId="7C75CA89" id="_x0000_t202" coordsize="21600,21600" o:spt="202" path="m,l,21600r21600,l21600,xe">
              <v:stroke joinstyle="miter"/>
              <v:path gradientshapeok="t" o:connecttype="rect"/>
            </v:shapetype>
            <v:shape id="Shape 386" o:spid="_x0000_s1220" type="#_x0000_t202" style="position:absolute;margin-left:404.1pt;margin-top:59.3pt;width:129.35pt;height:9.45pt;z-index:-44040145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" filled="f" stroked="f">
              <v:textbox style="mso-fit-shape-to-text:t" inset="0,0,0,0">
                <w:txbxContent>
                  <w:p w14:paraId="3206C7D9" w14:textId="77777777" w:rsidR="00C65075" w:rsidRDefault="00000000">
                    <w:pPr>
                      <w:pStyle w:val="Style42"/>
                      <w:tabs>
                        <w:tab w:val="right" w:pos="2587"/>
                      </w:tabs>
                      <w:rPr>
                        <w:sz w:val="24"/>
                        <w:szCs w:val="24"/>
                      </w:rPr>
                    </w:pPr>
                    <w:r>
                      <w:rPr>
                        <w:rStyle w:val="CharStyle43"/>
                        <w:sz w:val="19"/>
                        <w:szCs w:val="19"/>
                      </w:rPr>
                      <w:t>第二节仪式与象征</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B4E9EA" w14:textId="77777777" w:rsidR="00C65075" w:rsidRDefault="00000000">
    <w:pPr>
      <w:spacing w:line="1" w:lineRule="exact"/>
    </w:pPr>
    <w:r>
      <w:rPr>
        <w:noProof/>
      </w:rPr>
      <mc:AlternateContent>
        <mc:Choice Requires="wps">
          <w:drawing>
            <wp:anchor distT="0" distB="0" distL="0" distR="0" simplePos="0" relativeHeight="62915031" behindDoc="1" locked="0" layoutInCell="1" allowOverlap="1" wp14:anchorId="526CE535" wp14:editId="36A1FF9E">
              <wp:simplePos x="0" y="0"/>
              <wp:positionH relativeFrom="page">
                <wp:posOffset>919480</wp:posOffset>
              </wp:positionH>
              <wp:positionV relativeFrom="page">
                <wp:posOffset>937895</wp:posOffset>
              </wp:positionV>
              <wp:extent cx="1642745" cy="123190"/>
              <wp:effectExtent l="0" t="0" r="0" b="0"/>
              <wp:wrapNone/>
              <wp:docPr id="390" name="Shape 390"/>
              <wp:cNvGraphicFramePr/>
              <a:graphic xmlns:a="http://schemas.openxmlformats.org/drawingml/2006/main">
                <a:graphicData uri="http://schemas.microsoft.com/office/word/2010/wordprocessingShape">
                  <wps:wsp>
                    <wps:cNvSpPr txBox="1"/>
                    <wps:spPr>
                      <a:xfrm>
                        <a:off x="0" y="0"/>
                        <a:ext cx="1642745" cy="123190"/>
                      </a:xfrm>
                      <a:prstGeom prst="rect">
                        <a:avLst/>
                      </a:prstGeom>
                      <a:noFill/>
                    </wps:spPr>
                    <wps:txbx>
                      <w:txbxContent>
                        <w:p w14:paraId="09C767DA"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 xml:space="preserve"> </w:t>
                          </w:r>
                          <w:r>
                            <w:rPr>
                              <w:rStyle w:val="CharStyle43"/>
                              <w:sz w:val="19"/>
                              <w:szCs w:val="19"/>
                            </w:rPr>
                            <w:t>第九章宗教与仪式</w:t>
                          </w:r>
                        </w:p>
                      </w:txbxContent>
                    </wps:txbx>
                    <wps:bodyPr wrap="none" lIns="0" tIns="0" rIns="0" bIns="0">
                      <a:spAutoFit/>
                    </wps:bodyPr>
                  </wps:wsp>
                </a:graphicData>
              </a:graphic>
            </wp:anchor>
          </w:drawing>
        </mc:Choice>
        <mc:Fallback>
          <w:pict>
            <v:shapetype w14:anchorId="526CE535" id="_x0000_t202" coordsize="21600,21600" o:spt="202" path="m,l,21600r21600,l21600,xe">
              <v:stroke joinstyle="miter"/>
              <v:path gradientshapeok="t" o:connecttype="rect"/>
            </v:shapetype>
            <v:shape id="Shape 390" o:spid="_x0000_s1221" type="#_x0000_t202" style="position:absolute;margin-left:72.4pt;margin-top:73.85pt;width:129.35pt;height:9.7pt;z-index:-44040144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" filled="f" stroked="f">
              <v:textbox style="mso-fit-shape-to-text:t" inset="0,0,0,0">
                <w:txbxContent>
                  <w:p w14:paraId="09C767DA"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 xml:space="preserve"> </w:t>
                    </w:r>
                    <w:r>
                      <w:rPr>
                        <w:rStyle w:val="CharStyle43"/>
                        <w:sz w:val="19"/>
                        <w:szCs w:val="19"/>
                      </w:rPr>
                      <w:t>第九章宗教与仪式</w:t>
                    </w:r>
                  </w:p>
                </w:txbxContent>
              </v:textbox>
              <w10:wrap anchorx="page" anchory="page"/>
            </v:shape>
          </w:pict>
        </mc:Fallback>
      </mc:AlternateContent>
    </w:r>
  </w:p>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C83A5E" w14:textId="77777777" w:rsidR="00C65075" w:rsidRDefault="00000000">
    <w:pPr>
      <w:spacing w:line="1" w:lineRule="exact"/>
    </w:pPr>
    <w:r>
      <w:rPr>
        <w:noProof/>
      </w:rPr>
      <mc:AlternateContent>
        <mc:Choice Requires="wps">
          <w:drawing>
            <wp:anchor distT="0" distB="0" distL="0" distR="0" simplePos="0" relativeHeight="62915037" behindDoc="1" locked="0" layoutInCell="1" allowOverlap="1" wp14:anchorId="7714A199" wp14:editId="6D8850A2">
              <wp:simplePos x="0" y="0"/>
              <wp:positionH relativeFrom="page">
                <wp:posOffset>925830</wp:posOffset>
              </wp:positionH>
              <wp:positionV relativeFrom="page">
                <wp:posOffset>776605</wp:posOffset>
              </wp:positionV>
              <wp:extent cx="1642745" cy="119380"/>
              <wp:effectExtent l="0" t="0" r="0" b="0"/>
              <wp:wrapNone/>
              <wp:docPr id="400" name="Shape 400"/>
              <wp:cNvGraphicFramePr/>
              <a:graphic xmlns:a="http://schemas.openxmlformats.org/drawingml/2006/main">
                <a:graphicData uri="http://schemas.microsoft.com/office/word/2010/wordprocessingShape">
                  <wps:wsp>
                    <wps:cNvSpPr txBox="1"/>
                    <wps:spPr>
                      <a:xfrm>
                        <a:off x="0" y="0"/>
                        <a:ext cx="1642745" cy="119380"/>
                      </a:xfrm>
                      <a:prstGeom prst="rect">
                        <a:avLst/>
                      </a:prstGeom>
                      <a:noFill/>
                    </wps:spPr>
                    <wps:txbx>
                      <w:txbxContent>
                        <w:p w14:paraId="5DE407A1"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 xml:space="preserve"> </w:t>
                          </w:r>
                          <w:r>
                            <w:rPr>
                              <w:rStyle w:val="CharStyle43"/>
                              <w:sz w:val="19"/>
                              <w:szCs w:val="19"/>
                            </w:rPr>
                            <w:t>第九章宗教与仪式</w:t>
                          </w:r>
                        </w:p>
                      </w:txbxContent>
                    </wps:txbx>
                    <wps:bodyPr wrap="none" lIns="0" tIns="0" rIns="0" bIns="0">
                      <a:spAutoFit/>
                    </wps:bodyPr>
                  </wps:wsp>
                </a:graphicData>
              </a:graphic>
            </wp:anchor>
          </w:drawing>
        </mc:Choice>
        <mc:Fallback>
          <w:pict>
            <v:shapetype w14:anchorId="7714A199" id="_x0000_t202" coordsize="21600,21600" o:spt="202" path="m,l,21600r21600,l21600,xe">
              <v:stroke joinstyle="miter"/>
              <v:path gradientshapeok="t" o:connecttype="rect"/>
            </v:shapetype>
            <v:shape id="Shape 400" o:spid="_x0000_s1223" type="#_x0000_t202" style="position:absolute;margin-left:72.9pt;margin-top:61.15pt;width:129.35pt;height:9.4pt;z-index:-44040144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" filled="f" stroked="f">
              <v:textbox style="mso-fit-shape-to-text:t" inset="0,0,0,0">
                <w:txbxContent>
                  <w:p w14:paraId="5DE407A1"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 xml:space="preserve"> </w:t>
                    </w:r>
                    <w:r>
                      <w:rPr>
                        <w:rStyle w:val="CharStyle43"/>
                        <w:sz w:val="19"/>
                        <w:szCs w:val="19"/>
                      </w:rPr>
                      <w:t>第九章宗教与仪式</w:t>
                    </w:r>
                  </w:p>
                </w:txbxContent>
              </v:textbox>
              <w10:wrap anchorx="page" anchory="page"/>
            </v:shape>
          </w:pict>
        </mc:Fallback>
      </mc:AlternateContent>
    </w:r>
  </w:p>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B8C7D3" w14:textId="77777777" w:rsidR="00C65075" w:rsidRDefault="00000000">
    <w:pPr>
      <w:spacing w:line="1" w:lineRule="exact"/>
    </w:pPr>
    <w:r>
      <w:rPr>
        <w:noProof/>
      </w:rPr>
      <mc:AlternateContent>
        <mc:Choice Requires="wps">
          <w:drawing>
            <wp:anchor distT="0" distB="0" distL="0" distR="0" simplePos="0" relativeHeight="62915035" behindDoc="1" locked="0" layoutInCell="1" allowOverlap="1" wp14:anchorId="218A3FFA" wp14:editId="4FC52DAA">
              <wp:simplePos x="0" y="0"/>
              <wp:positionH relativeFrom="page">
                <wp:posOffset>4968875</wp:posOffset>
              </wp:positionH>
              <wp:positionV relativeFrom="page">
                <wp:posOffset>748030</wp:posOffset>
              </wp:positionV>
              <wp:extent cx="1642745" cy="116205"/>
              <wp:effectExtent l="0" t="0" r="0" b="0"/>
              <wp:wrapNone/>
              <wp:docPr id="398" name="Shape 398"/>
              <wp:cNvGraphicFramePr/>
              <a:graphic xmlns:a="http://schemas.openxmlformats.org/drawingml/2006/main">
                <a:graphicData uri="http://schemas.microsoft.com/office/word/2010/wordprocessingShape">
                  <wps:wsp>
                    <wps:cNvSpPr txBox="1"/>
                    <wps:spPr>
                      <a:xfrm>
                        <a:off x="0" y="0"/>
                        <a:ext cx="1642745" cy="116205"/>
                      </a:xfrm>
                      <a:prstGeom prst="rect">
                        <a:avLst/>
                      </a:prstGeom>
                      <a:noFill/>
                    </wps:spPr>
                    <wps:txbx>
                      <w:txbxContent>
                        <w:p w14:paraId="794E9346" w14:textId="77777777" w:rsidR="00C65075" w:rsidRDefault="00000000">
                          <w:pPr>
                            <w:pStyle w:val="Style42"/>
                            <w:tabs>
                              <w:tab w:val="right" w:pos="2587"/>
                            </w:tabs>
                            <w:rPr>
                              <w:sz w:val="24"/>
                              <w:szCs w:val="24"/>
                            </w:rPr>
                          </w:pPr>
                          <w:r>
                            <w:rPr>
                              <w:rStyle w:val="CharStyle43"/>
                              <w:sz w:val="19"/>
                              <w:szCs w:val="19"/>
                            </w:rPr>
                            <w:t>第三节宗教与民族</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lIns="0" tIns="0" rIns="0" bIns="0">
                      <a:spAutoFit/>
                    </wps:bodyPr>
                  </wps:wsp>
                </a:graphicData>
              </a:graphic>
            </wp:anchor>
          </w:drawing>
        </mc:Choice>
        <mc:Fallback>
          <w:pict>
            <v:shapetype w14:anchorId="218A3FFA" id="_x0000_t202" coordsize="21600,21600" o:spt="202" path="m,l,21600r21600,l21600,xe">
              <v:stroke joinstyle="miter"/>
              <v:path gradientshapeok="t" o:connecttype="rect"/>
            </v:shapetype>
            <v:shape id="Shape 398" o:spid="_x0000_s1224" type="#_x0000_t202" style="position:absolute;margin-left:391.25pt;margin-top:58.9pt;width:129.35pt;height:9.15pt;z-index:-44040144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" filled="f" stroked="f">
              <v:textbox style="mso-fit-shape-to-text:t" inset="0,0,0,0">
                <w:txbxContent>
                  <w:p w14:paraId="794E9346" w14:textId="77777777" w:rsidR="00C65075" w:rsidRDefault="00000000">
                    <w:pPr>
                      <w:pStyle w:val="Style42"/>
                      <w:tabs>
                        <w:tab w:val="right" w:pos="2587"/>
                      </w:tabs>
                      <w:rPr>
                        <w:sz w:val="24"/>
                        <w:szCs w:val="24"/>
                      </w:rPr>
                    </w:pPr>
                    <w:r>
                      <w:rPr>
                        <w:rStyle w:val="CharStyle43"/>
                        <w:sz w:val="19"/>
                        <w:szCs w:val="19"/>
                      </w:rPr>
                      <w:t>第三节宗教与民族</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A7122B" w14:textId="77777777" w:rsidR="00C65075" w:rsidRDefault="00000000">
    <w:pPr>
      <w:spacing w:line="1" w:lineRule="exact"/>
    </w:pPr>
    <w:r>
      <w:rPr>
        <w:noProof/>
      </w:rPr>
      <mc:AlternateContent>
        <mc:Choice Requires="wps">
          <w:drawing>
            <wp:anchor distT="0" distB="0" distL="0" distR="0" simplePos="0" relativeHeight="62915041" behindDoc="1" locked="0" layoutInCell="1" allowOverlap="1" wp14:anchorId="5A75B669" wp14:editId="70E3CA4F">
              <wp:simplePos x="0" y="0"/>
              <wp:positionH relativeFrom="page">
                <wp:posOffset>5455920</wp:posOffset>
              </wp:positionH>
              <wp:positionV relativeFrom="page">
                <wp:posOffset>767715</wp:posOffset>
              </wp:positionV>
              <wp:extent cx="1130300" cy="120015"/>
              <wp:effectExtent l="0" t="0" r="0" b="0"/>
              <wp:wrapNone/>
              <wp:docPr id="404" name="Shape 404"/>
              <wp:cNvGraphicFramePr/>
              <a:graphic xmlns:a="http://schemas.openxmlformats.org/drawingml/2006/main">
                <a:graphicData uri="http://schemas.microsoft.com/office/word/2010/wordprocessingShape">
                  <wps:wsp>
                    <wps:cNvSpPr txBox="1"/>
                    <wps:spPr>
                      <a:xfrm>
                        <a:off x="0" y="0"/>
                        <a:ext cx="1130300" cy="120015"/>
                      </a:xfrm>
                      <a:prstGeom prst="rect">
                        <a:avLst/>
                      </a:prstGeom>
                      <a:noFill/>
                    </wps:spPr>
                    <wps:txbx>
                      <w:txbxContent>
                        <w:p w14:paraId="5C6C7712" w14:textId="77777777" w:rsidR="00C65075" w:rsidRDefault="00000000">
                          <w:pPr>
                            <w:pStyle w:val="Style42"/>
                            <w:rPr>
                              <w:sz w:val="24"/>
                              <w:szCs w:val="24"/>
                            </w:rPr>
                          </w:pPr>
                          <w:r>
                            <w:rPr>
                              <w:rStyle w:val="CharStyle43"/>
                              <w:sz w:val="19"/>
                              <w:szCs w:val="19"/>
                            </w:rPr>
                            <w:t xml:space="preserve">思考题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5A75B669" id="_x0000_t202" coordsize="21600,21600" o:spt="202" path="m,l,21600r21600,l21600,xe">
              <v:stroke joinstyle="miter"/>
              <v:path gradientshapeok="t" o:connecttype="rect"/>
            </v:shapetype>
            <v:shape id="Shape 404" o:spid="_x0000_s1225" type="#_x0000_t202" style="position:absolute;margin-left:429.6pt;margin-top:60.45pt;width:89pt;height:9.45pt;z-index:-44040143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" filled="f" stroked="f">
              <v:textbox style="mso-fit-shape-to-text:t" inset="0,0,0,0">
                <w:txbxContent>
                  <w:p w14:paraId="5C6C7712" w14:textId="77777777" w:rsidR="00C65075" w:rsidRDefault="00000000">
                    <w:pPr>
                      <w:pStyle w:val="Style42"/>
                      <w:rPr>
                        <w:sz w:val="24"/>
                        <w:szCs w:val="24"/>
                      </w:rPr>
                    </w:pPr>
                    <w:r>
                      <w:rPr>
                        <w:rStyle w:val="CharStyle43"/>
                        <w:sz w:val="19"/>
                        <w:szCs w:val="19"/>
                      </w:rPr>
                      <w:t xml:space="preserve">思考题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40A471" w14:textId="77777777" w:rsidR="00C65075" w:rsidRDefault="00000000">
    <w:pPr>
      <w:spacing w:line="1" w:lineRule="exact"/>
    </w:pPr>
    <w:r>
      <w:rPr>
        <w:noProof/>
      </w:rPr>
      <mc:AlternateContent>
        <mc:Choice Requires="wps">
          <w:drawing>
            <wp:anchor distT="0" distB="0" distL="0" distR="0" simplePos="0" relativeHeight="62915039" behindDoc="1" locked="0" layoutInCell="1" allowOverlap="1" wp14:anchorId="6DD535AD" wp14:editId="27792D27">
              <wp:simplePos x="0" y="0"/>
              <wp:positionH relativeFrom="page">
                <wp:posOffset>5455920</wp:posOffset>
              </wp:positionH>
              <wp:positionV relativeFrom="page">
                <wp:posOffset>767715</wp:posOffset>
              </wp:positionV>
              <wp:extent cx="1130300" cy="120015"/>
              <wp:effectExtent l="0" t="0" r="0" b="0"/>
              <wp:wrapNone/>
              <wp:docPr id="402" name="Shape 402"/>
              <wp:cNvGraphicFramePr/>
              <a:graphic xmlns:a="http://schemas.openxmlformats.org/drawingml/2006/main">
                <a:graphicData uri="http://schemas.microsoft.com/office/word/2010/wordprocessingShape">
                  <wps:wsp>
                    <wps:cNvSpPr txBox="1"/>
                    <wps:spPr>
                      <a:xfrm>
                        <a:off x="0" y="0"/>
                        <a:ext cx="1130300" cy="120015"/>
                      </a:xfrm>
                      <a:prstGeom prst="rect">
                        <a:avLst/>
                      </a:prstGeom>
                      <a:noFill/>
                    </wps:spPr>
                    <wps:txbx>
                      <w:txbxContent>
                        <w:p w14:paraId="3FC74E74" w14:textId="77777777" w:rsidR="00C65075" w:rsidRDefault="00000000">
                          <w:pPr>
                            <w:pStyle w:val="Style42"/>
                            <w:rPr>
                              <w:sz w:val="24"/>
                              <w:szCs w:val="24"/>
                            </w:rPr>
                          </w:pPr>
                          <w:r>
                            <w:rPr>
                              <w:rStyle w:val="CharStyle43"/>
                              <w:sz w:val="19"/>
                              <w:szCs w:val="19"/>
                            </w:rPr>
                            <w:t xml:space="preserve">思考题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6DD535AD" id="_x0000_t202" coordsize="21600,21600" o:spt="202" path="m,l,21600r21600,l21600,xe">
              <v:stroke joinstyle="miter"/>
              <v:path gradientshapeok="t" o:connecttype="rect"/>
            </v:shapetype>
            <v:shape id="Shape 402" o:spid="_x0000_s1226" type="#_x0000_t202" style="position:absolute;margin-left:429.6pt;margin-top:60.45pt;width:89pt;height:9.45pt;z-index:-44040144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" filled="f" stroked="f">
              <v:textbox style="mso-fit-shape-to-text:t" inset="0,0,0,0">
                <w:txbxContent>
                  <w:p w14:paraId="3FC74E74" w14:textId="77777777" w:rsidR="00C65075" w:rsidRDefault="00000000">
                    <w:pPr>
                      <w:pStyle w:val="Style42"/>
                      <w:rPr>
                        <w:sz w:val="24"/>
                        <w:szCs w:val="24"/>
                      </w:rPr>
                    </w:pPr>
                    <w:r>
                      <w:rPr>
                        <w:rStyle w:val="CharStyle43"/>
                        <w:sz w:val="19"/>
                        <w:szCs w:val="19"/>
                      </w:rPr>
                      <w:t xml:space="preserve">思考题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D815C9" w14:textId="77777777" w:rsidR="00C65075" w:rsidRDefault="00C65075"/>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B83621" w14:textId="77777777" w:rsidR="00C65075" w:rsidRDefault="00C65075"/>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012A56" w14:textId="77777777" w:rsidR="00C65075" w:rsidRDefault="00000000">
    <w:pPr>
      <w:spacing w:line="1" w:lineRule="exact"/>
    </w:pPr>
    <w:r>
      <w:rPr>
        <w:noProof/>
      </w:rPr>
      <mc:AlternateContent>
        <mc:Choice Requires="wps">
          <w:drawing>
            <wp:anchor distT="0" distB="0" distL="0" distR="0" simplePos="0" relativeHeight="62915045" behindDoc="1" locked="0" layoutInCell="1" allowOverlap="1" wp14:anchorId="6EC5FC05" wp14:editId="3C623744">
              <wp:simplePos x="0" y="0"/>
              <wp:positionH relativeFrom="page">
                <wp:posOffset>714375</wp:posOffset>
              </wp:positionH>
              <wp:positionV relativeFrom="page">
                <wp:posOffset>784225</wp:posOffset>
              </wp:positionV>
              <wp:extent cx="1758950" cy="119380"/>
              <wp:effectExtent l="0" t="0" r="0" b="0"/>
              <wp:wrapNone/>
              <wp:docPr id="408" name="Shape 408"/>
              <wp:cNvGraphicFramePr/>
              <a:graphic xmlns:a="http://schemas.openxmlformats.org/drawingml/2006/main">
                <a:graphicData uri="http://schemas.microsoft.com/office/word/2010/wordprocessingShape">
                  <wps:wsp>
                    <wps:cNvSpPr txBox="1"/>
                    <wps:spPr>
                      <a:xfrm>
                        <a:off x="0" y="0"/>
                        <a:ext cx="1758950" cy="119380"/>
                      </a:xfrm>
                      <a:prstGeom prst="rect">
                        <a:avLst/>
                      </a:prstGeom>
                      <a:noFill/>
                    </wps:spPr>
                    <wps:txbx>
                      <w:txbxContent>
                        <w:p w14:paraId="529E19EA" w14:textId="77777777" w:rsidR="00C65075" w:rsidRDefault="00000000">
                          <w:pPr>
                            <w:pStyle w:val="Style42"/>
                            <w:tabs>
                              <w:tab w:val="right" w:pos="2770"/>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第十章人类学的应用</w:t>
                          </w:r>
                        </w:p>
                      </w:txbxContent>
                    </wps:txbx>
                    <wps:bodyPr lIns="0" tIns="0" rIns="0" bIns="0">
                      <a:spAutoFit/>
                    </wps:bodyPr>
                  </wps:wsp>
                </a:graphicData>
              </a:graphic>
            </wp:anchor>
          </w:drawing>
        </mc:Choice>
        <mc:Fallback>
          <w:pict>
            <v:shapetype w14:anchorId="6EC5FC05" id="_x0000_t202" coordsize="21600,21600" o:spt="202" path="m,l,21600r21600,l21600,xe">
              <v:stroke joinstyle="miter"/>
              <v:path gradientshapeok="t" o:connecttype="rect"/>
            </v:shapetype>
            <v:shape id="Shape 408" o:spid="_x0000_s1227" type="#_x0000_t202" style="position:absolute;margin-left:56.25pt;margin-top:61.75pt;width:138.5pt;height:9.4pt;z-index:-4404014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" filled="f" stroked="f">
              <v:textbox style="mso-fit-shape-to-text:t" inset="0,0,0,0">
                <w:txbxContent>
                  <w:p w14:paraId="529E19EA" w14:textId="77777777" w:rsidR="00C65075" w:rsidRDefault="00000000">
                    <w:pPr>
                      <w:pStyle w:val="Style42"/>
                      <w:tabs>
                        <w:tab w:val="right" w:pos="2770"/>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第十章人类学的应用</w:t>
                    </w:r>
                  </w:p>
                </w:txbxContent>
              </v:textbox>
              <w10:wrap anchorx="page" anchory="page"/>
            </v:shape>
          </w:pict>
        </mc:Fallback>
      </mc:AlternateContent>
    </w:r>
  </w:p>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3D8DF1" w14:textId="77777777" w:rsidR="00C65075" w:rsidRDefault="00000000">
    <w:pPr>
      <w:spacing w:line="1" w:lineRule="exact"/>
    </w:pPr>
    <w:r>
      <w:rPr>
        <w:noProof/>
      </w:rPr>
      <mc:AlternateContent>
        <mc:Choice Requires="wps">
          <w:drawing>
            <wp:anchor distT="0" distB="0" distL="0" distR="0" simplePos="0" relativeHeight="62915043" behindDoc="1" locked="0" layoutInCell="1" allowOverlap="1" wp14:anchorId="1EEEF177" wp14:editId="4FB219D4">
              <wp:simplePos x="0" y="0"/>
              <wp:positionH relativeFrom="page">
                <wp:posOffset>4954270</wp:posOffset>
              </wp:positionH>
              <wp:positionV relativeFrom="page">
                <wp:posOffset>767715</wp:posOffset>
              </wp:positionV>
              <wp:extent cx="1635760" cy="120015"/>
              <wp:effectExtent l="0" t="0" r="0" b="0"/>
              <wp:wrapNone/>
              <wp:docPr id="406" name="Shape 406"/>
              <wp:cNvGraphicFramePr/>
              <a:graphic xmlns:a="http://schemas.openxmlformats.org/drawingml/2006/main">
                <a:graphicData uri="http://schemas.microsoft.com/office/word/2010/wordprocessingShape">
                  <wps:wsp>
                    <wps:cNvSpPr txBox="1"/>
                    <wps:spPr>
                      <a:xfrm>
                        <a:off x="0" y="0"/>
                        <a:ext cx="1635760" cy="120015"/>
                      </a:xfrm>
                      <a:prstGeom prst="rect">
                        <a:avLst/>
                      </a:prstGeom>
                      <a:noFill/>
                    </wps:spPr>
                    <wps:txbx>
                      <w:txbxContent>
                        <w:p w14:paraId="2CA1C502" w14:textId="77777777" w:rsidR="00C65075" w:rsidRDefault="00000000">
                          <w:pPr>
                            <w:pStyle w:val="Style42"/>
                            <w:rPr>
                              <w:sz w:val="16"/>
                              <w:szCs w:val="16"/>
                            </w:rPr>
                          </w:pPr>
                          <w:r>
                            <w:rPr>
                              <w:rStyle w:val="CharStyle43"/>
                              <w:sz w:val="19"/>
                              <w:szCs w:val="19"/>
                            </w:rPr>
                            <w:t xml:space="preserve">第一节应用原理 </w:t>
                          </w:r>
                          <w:r>
                            <w:fldChar w:fldCharType="begin"/>
                          </w:r>
                          <w:r>
                            <w:instrText xml:space="preserve"> PAGE \* MERGEFORMAT </w:instrText>
                          </w:r>
                          <w:r>
                            <w:fldChar w:fldCharType="separate"/>
                          </w:r>
                          <w:r>
                            <w:rPr>
                              <w:rStyle w:val="CharStyle43"/>
                              <w:sz w:val="16"/>
                              <w:szCs w:val="16"/>
                              <w:lang w:val="en-US" w:eastAsia="en-US" w:bidi="en-US"/>
                            </w:rPr>
                            <w:t>#</w:t>
                          </w:r>
                          <w:r>
                            <w:rPr>
                              <w:rStyle w:val="CharStyle43"/>
                              <w:sz w:val="16"/>
                              <w:szCs w:val="16"/>
                              <w:lang w:val="en-US" w:eastAsia="en-US" w:bidi="en-US"/>
                            </w:rPr>
                            <w:fldChar w:fldCharType="end"/>
                          </w:r>
                        </w:p>
                      </w:txbxContent>
                    </wps:txbx>
                    <wps:bodyPr wrap="none" lIns="0" tIns="0" rIns="0" bIns="0">
                      <a:spAutoFit/>
                    </wps:bodyPr>
                  </wps:wsp>
                </a:graphicData>
              </a:graphic>
            </wp:anchor>
          </w:drawing>
        </mc:Choice>
        <mc:Fallback>
          <w:pict>
            <v:shapetype w14:anchorId="1EEEF177" id="_x0000_t202" coordsize="21600,21600" o:spt="202" path="m,l,21600r21600,l21600,xe">
              <v:stroke joinstyle="miter"/>
              <v:path gradientshapeok="t" o:connecttype="rect"/>
            </v:shapetype>
            <v:shape id="Shape 406" o:spid="_x0000_s1228" type="#_x0000_t202" style="position:absolute;margin-left:390.1pt;margin-top:60.45pt;width:128.8pt;height:9.45pt;z-index:-44040143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" filled="f" stroked="f">
              <v:textbox style="mso-fit-shape-to-text:t" inset="0,0,0,0">
                <w:txbxContent>
                  <w:p w14:paraId="2CA1C502" w14:textId="77777777" w:rsidR="00C65075" w:rsidRDefault="00000000">
                    <w:pPr>
                      <w:pStyle w:val="Style42"/>
                      <w:rPr>
                        <w:sz w:val="16"/>
                        <w:szCs w:val="16"/>
                      </w:rPr>
                    </w:pPr>
                    <w:r>
                      <w:rPr>
                        <w:rStyle w:val="CharStyle43"/>
                        <w:sz w:val="19"/>
                        <w:szCs w:val="19"/>
                      </w:rPr>
                      <w:t xml:space="preserve">第一节应用原理 </w:t>
                    </w:r>
                    <w:r>
                      <w:fldChar w:fldCharType="begin"/>
                    </w:r>
                    <w:r>
                      <w:instrText xml:space="preserve"> PAGE \* MERGEFORMAT </w:instrText>
                    </w:r>
                    <w:r>
                      <w:fldChar w:fldCharType="separate"/>
                    </w:r>
                    <w:r>
                      <w:rPr>
                        <w:rStyle w:val="CharStyle43"/>
                        <w:sz w:val="16"/>
                        <w:szCs w:val="16"/>
                        <w:lang w:val="en-US" w:eastAsia="en-US" w:bidi="en-US"/>
                      </w:rPr>
                      <w:t>#</w:t>
                    </w:r>
                    <w:r>
                      <w:rPr>
                        <w:rStyle w:val="CharStyle43"/>
                        <w:sz w:val="16"/>
                        <w:szCs w:val="16"/>
                        <w:lang w:val="en-US" w:eastAsia="en-US" w:bidi="en-US"/>
                      </w:rPr>
                      <w:fldChar w:fldCharType="end"/>
                    </w:r>
                  </w:p>
                </w:txbxContent>
              </v:textbox>
              <w10:wrap anchorx="page" anchory="page"/>
            </v:shape>
          </w:pict>
        </mc:Fallback>
      </mc:AlternateContent>
    </w:r>
  </w:p>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1245C0" w14:textId="77777777" w:rsidR="00C65075" w:rsidRDefault="00000000">
    <w:pPr>
      <w:spacing w:line="1" w:lineRule="exact"/>
    </w:pPr>
    <w:r>
      <w:rPr>
        <w:noProof/>
      </w:rPr>
      <mc:AlternateContent>
        <mc:Choice Requires="wps">
          <w:drawing>
            <wp:anchor distT="0" distB="0" distL="0" distR="0" simplePos="0" relativeHeight="62915049" behindDoc="1" locked="0" layoutInCell="1" allowOverlap="1" wp14:anchorId="7E95AB4F" wp14:editId="4ED9F8F9">
              <wp:simplePos x="0" y="0"/>
              <wp:positionH relativeFrom="page">
                <wp:posOffset>714375</wp:posOffset>
              </wp:positionH>
              <wp:positionV relativeFrom="page">
                <wp:posOffset>784225</wp:posOffset>
              </wp:positionV>
              <wp:extent cx="1758950" cy="119380"/>
              <wp:effectExtent l="0" t="0" r="0" b="0"/>
              <wp:wrapNone/>
              <wp:docPr id="412" name="Shape 412"/>
              <wp:cNvGraphicFramePr/>
              <a:graphic xmlns:a="http://schemas.openxmlformats.org/drawingml/2006/main">
                <a:graphicData uri="http://schemas.microsoft.com/office/word/2010/wordprocessingShape">
                  <wps:wsp>
                    <wps:cNvSpPr txBox="1"/>
                    <wps:spPr>
                      <a:xfrm>
                        <a:off x="0" y="0"/>
                        <a:ext cx="1758950" cy="119380"/>
                      </a:xfrm>
                      <a:prstGeom prst="rect">
                        <a:avLst/>
                      </a:prstGeom>
                      <a:noFill/>
                    </wps:spPr>
                    <wps:txbx>
                      <w:txbxContent>
                        <w:p w14:paraId="291531D4" w14:textId="77777777" w:rsidR="00C65075" w:rsidRDefault="00000000">
                          <w:pPr>
                            <w:pStyle w:val="Style42"/>
                            <w:tabs>
                              <w:tab w:val="right" w:pos="2770"/>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第十章人类学的应用</w:t>
                          </w:r>
                        </w:p>
                      </w:txbxContent>
                    </wps:txbx>
                    <wps:bodyPr lIns="0" tIns="0" rIns="0" bIns="0">
                      <a:spAutoFit/>
                    </wps:bodyPr>
                  </wps:wsp>
                </a:graphicData>
              </a:graphic>
            </wp:anchor>
          </w:drawing>
        </mc:Choice>
        <mc:Fallback>
          <w:pict>
            <v:shapetype w14:anchorId="7E95AB4F" id="_x0000_t202" coordsize="21600,21600" o:spt="202" path="m,l,21600r21600,l21600,xe">
              <v:stroke joinstyle="miter"/>
              <v:path gradientshapeok="t" o:connecttype="rect"/>
            </v:shapetype>
            <v:shape id="Shape 412" o:spid="_x0000_s1229" type="#_x0000_t202" style="position:absolute;margin-left:56.25pt;margin-top:61.75pt;width:138.5pt;height:9.4pt;z-index:-44040143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" filled="f" stroked="f">
              <v:textbox style="mso-fit-shape-to-text:t" inset="0,0,0,0">
                <w:txbxContent>
                  <w:p w14:paraId="291531D4" w14:textId="77777777" w:rsidR="00C65075" w:rsidRDefault="00000000">
                    <w:pPr>
                      <w:pStyle w:val="Style42"/>
                      <w:tabs>
                        <w:tab w:val="right" w:pos="2770"/>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第十章人类学的应用</w:t>
                    </w:r>
                  </w:p>
                </w:txbxContent>
              </v:textbox>
              <w10:wrap anchorx="page" anchory="page"/>
            </v:shape>
          </w:pict>
        </mc:Fallback>
      </mc:AlternateContent>
    </w:r>
  </w:p>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725126" w14:textId="77777777" w:rsidR="00C65075" w:rsidRDefault="00000000">
    <w:pPr>
      <w:spacing w:line="1" w:lineRule="exact"/>
    </w:pPr>
    <w:r>
      <w:rPr>
        <w:noProof/>
      </w:rPr>
      <mc:AlternateContent>
        <mc:Choice Requires="wps">
          <w:drawing>
            <wp:anchor distT="0" distB="0" distL="0" distR="0" simplePos="0" relativeHeight="62915047" behindDoc="1" locked="0" layoutInCell="1" allowOverlap="1" wp14:anchorId="1B314B4A" wp14:editId="4D221FC3">
              <wp:simplePos x="0" y="0"/>
              <wp:positionH relativeFrom="page">
                <wp:posOffset>4572000</wp:posOffset>
              </wp:positionH>
              <wp:positionV relativeFrom="page">
                <wp:posOffset>727710</wp:posOffset>
              </wp:positionV>
              <wp:extent cx="2014855" cy="120015"/>
              <wp:effectExtent l="0" t="0" r="0" b="0"/>
              <wp:wrapNone/>
              <wp:docPr id="410" name="Shape 410"/>
              <wp:cNvGraphicFramePr/>
              <a:graphic xmlns:a="http://schemas.openxmlformats.org/drawingml/2006/main">
                <a:graphicData uri="http://schemas.microsoft.com/office/word/2010/wordprocessingShape">
                  <wps:wsp>
                    <wps:cNvSpPr txBox="1"/>
                    <wps:spPr>
                      <a:xfrm>
                        <a:off x="0" y="0"/>
                        <a:ext cx="2014855" cy="120015"/>
                      </a:xfrm>
                      <a:prstGeom prst="rect">
                        <a:avLst/>
                      </a:prstGeom>
                      <a:noFill/>
                    </wps:spPr>
                    <wps:txbx>
                      <w:txbxContent>
                        <w:p w14:paraId="55D99A26" w14:textId="77777777" w:rsidR="00C65075" w:rsidRDefault="00000000">
                          <w:pPr>
                            <w:pStyle w:val="Style42"/>
                            <w:rPr>
                              <w:sz w:val="24"/>
                              <w:szCs w:val="24"/>
                            </w:rPr>
                          </w:pPr>
                          <w:r>
                            <w:rPr>
                              <w:rStyle w:val="CharStyle43"/>
                              <w:sz w:val="19"/>
                              <w:szCs w:val="19"/>
                            </w:rPr>
                            <w:t xml:space="preserve">第二节人类学的社会应用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1B314B4A" id="_x0000_t202" coordsize="21600,21600" o:spt="202" path="m,l,21600r21600,l21600,xe">
              <v:stroke joinstyle="miter"/>
              <v:path gradientshapeok="t" o:connecttype="rect"/>
            </v:shapetype>
            <v:shape id="Shape 410" o:spid="_x0000_s1230" type="#_x0000_t202" style="position:absolute;margin-left:5in;margin-top:57.3pt;width:158.65pt;height:9.45pt;z-index:-44040143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" filled="f" stroked="f">
              <v:textbox style="mso-fit-shape-to-text:t" inset="0,0,0,0">
                <w:txbxContent>
                  <w:p w14:paraId="55D99A26" w14:textId="77777777" w:rsidR="00C65075" w:rsidRDefault="00000000">
                    <w:pPr>
                      <w:pStyle w:val="Style42"/>
                      <w:rPr>
                        <w:sz w:val="24"/>
                        <w:szCs w:val="24"/>
                      </w:rPr>
                    </w:pPr>
                    <w:r>
                      <w:rPr>
                        <w:rStyle w:val="CharStyle43"/>
                        <w:sz w:val="19"/>
                        <w:szCs w:val="19"/>
                      </w:rPr>
                      <w:t xml:space="preserve">第二节人类学的社会应用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6F5886" w14:textId="77777777" w:rsidR="00C65075" w:rsidRDefault="00000000">
    <w:pPr>
      <w:spacing w:line="1" w:lineRule="exact"/>
    </w:pPr>
    <w:r>
      <w:rPr>
        <w:noProof/>
      </w:rPr>
      <mc:AlternateContent>
        <mc:Choice Requires="wps">
          <w:drawing>
            <wp:anchor distT="0" distB="0" distL="0" distR="0" simplePos="0" relativeHeight="62915053" behindDoc="1" locked="0" layoutInCell="1" allowOverlap="1" wp14:anchorId="3129596D" wp14:editId="1A587F6B">
              <wp:simplePos x="0" y="0"/>
              <wp:positionH relativeFrom="page">
                <wp:posOffset>4572000</wp:posOffset>
              </wp:positionH>
              <wp:positionV relativeFrom="page">
                <wp:posOffset>727710</wp:posOffset>
              </wp:positionV>
              <wp:extent cx="2014855" cy="120015"/>
              <wp:effectExtent l="0" t="0" r="0" b="0"/>
              <wp:wrapNone/>
              <wp:docPr id="416" name="Shape 416"/>
              <wp:cNvGraphicFramePr/>
              <a:graphic xmlns:a="http://schemas.openxmlformats.org/drawingml/2006/main">
                <a:graphicData uri="http://schemas.microsoft.com/office/word/2010/wordprocessingShape">
                  <wps:wsp>
                    <wps:cNvSpPr txBox="1"/>
                    <wps:spPr>
                      <a:xfrm>
                        <a:off x="0" y="0"/>
                        <a:ext cx="2014855" cy="120015"/>
                      </a:xfrm>
                      <a:prstGeom prst="rect">
                        <a:avLst/>
                      </a:prstGeom>
                      <a:noFill/>
                    </wps:spPr>
                    <wps:txbx>
                      <w:txbxContent>
                        <w:p w14:paraId="200EC098" w14:textId="77777777" w:rsidR="00C65075" w:rsidRDefault="00000000">
                          <w:pPr>
                            <w:pStyle w:val="Style42"/>
                            <w:rPr>
                              <w:sz w:val="24"/>
                              <w:szCs w:val="24"/>
                            </w:rPr>
                          </w:pPr>
                          <w:r>
                            <w:rPr>
                              <w:rStyle w:val="CharStyle43"/>
                              <w:sz w:val="19"/>
                              <w:szCs w:val="19"/>
                            </w:rPr>
                            <w:t xml:space="preserve">第二节人类学的社会应用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3129596D" id="_x0000_t202" coordsize="21600,21600" o:spt="202" path="m,l,21600r21600,l21600,xe">
              <v:stroke joinstyle="miter"/>
              <v:path gradientshapeok="t" o:connecttype="rect"/>
            </v:shapetype>
            <v:shape id="Shape 416" o:spid="_x0000_s1231" type="#_x0000_t202" style="position:absolute;margin-left:5in;margin-top:57.3pt;width:158.65pt;height:9.45pt;z-index:-44040142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" filled="f" stroked="f">
              <v:textbox style="mso-fit-shape-to-text:t" inset="0,0,0,0">
                <w:txbxContent>
                  <w:p w14:paraId="200EC098" w14:textId="77777777" w:rsidR="00C65075" w:rsidRDefault="00000000">
                    <w:pPr>
                      <w:pStyle w:val="Style42"/>
                      <w:rPr>
                        <w:sz w:val="24"/>
                        <w:szCs w:val="24"/>
                      </w:rPr>
                    </w:pPr>
                    <w:r>
                      <w:rPr>
                        <w:rStyle w:val="CharStyle43"/>
                        <w:sz w:val="19"/>
                        <w:szCs w:val="19"/>
                      </w:rPr>
                      <w:t xml:space="preserve">第二节人类学的社会应用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CFFC06" w14:textId="77777777" w:rsidR="00C65075" w:rsidRDefault="00000000">
    <w:pPr>
      <w:spacing w:line="1" w:lineRule="exact"/>
    </w:pPr>
    <w:r>
      <w:rPr>
        <w:noProof/>
      </w:rPr>
      <mc:AlternateContent>
        <mc:Choice Requires="wps">
          <w:drawing>
            <wp:anchor distT="0" distB="0" distL="0" distR="0" simplePos="0" relativeHeight="62915051" behindDoc="1" locked="0" layoutInCell="1" allowOverlap="1" wp14:anchorId="501CF706" wp14:editId="023D8224">
              <wp:simplePos x="0" y="0"/>
              <wp:positionH relativeFrom="page">
                <wp:posOffset>4572000</wp:posOffset>
              </wp:positionH>
              <wp:positionV relativeFrom="page">
                <wp:posOffset>727710</wp:posOffset>
              </wp:positionV>
              <wp:extent cx="2014855" cy="120015"/>
              <wp:effectExtent l="0" t="0" r="0" b="0"/>
              <wp:wrapNone/>
              <wp:docPr id="414" name="Shape 414"/>
              <wp:cNvGraphicFramePr/>
              <a:graphic xmlns:a="http://schemas.openxmlformats.org/drawingml/2006/main">
                <a:graphicData uri="http://schemas.microsoft.com/office/word/2010/wordprocessingShape">
                  <wps:wsp>
                    <wps:cNvSpPr txBox="1"/>
                    <wps:spPr>
                      <a:xfrm>
                        <a:off x="0" y="0"/>
                        <a:ext cx="2014855" cy="120015"/>
                      </a:xfrm>
                      <a:prstGeom prst="rect">
                        <a:avLst/>
                      </a:prstGeom>
                      <a:noFill/>
                    </wps:spPr>
                    <wps:txbx>
                      <w:txbxContent>
                        <w:p w14:paraId="0A6EDE5F" w14:textId="77777777" w:rsidR="00C65075" w:rsidRDefault="00000000">
                          <w:pPr>
                            <w:pStyle w:val="Style42"/>
                            <w:rPr>
                              <w:sz w:val="24"/>
                              <w:szCs w:val="24"/>
                            </w:rPr>
                          </w:pPr>
                          <w:r>
                            <w:rPr>
                              <w:rStyle w:val="CharStyle43"/>
                              <w:sz w:val="19"/>
                              <w:szCs w:val="19"/>
                            </w:rPr>
                            <w:t xml:space="preserve">第二节人类学的社会应用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501CF706" id="_x0000_t202" coordsize="21600,21600" o:spt="202" path="m,l,21600r21600,l21600,xe">
              <v:stroke joinstyle="miter"/>
              <v:path gradientshapeok="t" o:connecttype="rect"/>
            </v:shapetype>
            <v:shape id="Shape 414" o:spid="_x0000_s1232" type="#_x0000_t202" style="position:absolute;margin-left:5in;margin-top:57.3pt;width:158.65pt;height:9.45pt;z-index:-44040142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" filled="f" stroked="f">
              <v:textbox style="mso-fit-shape-to-text:t" inset="0,0,0,0">
                <w:txbxContent>
                  <w:p w14:paraId="0A6EDE5F" w14:textId="77777777" w:rsidR="00C65075" w:rsidRDefault="00000000">
                    <w:pPr>
                      <w:pStyle w:val="Style42"/>
                      <w:rPr>
                        <w:sz w:val="24"/>
                        <w:szCs w:val="24"/>
                      </w:rPr>
                    </w:pPr>
                    <w:r>
                      <w:rPr>
                        <w:rStyle w:val="CharStyle43"/>
                        <w:sz w:val="19"/>
                        <w:szCs w:val="19"/>
                      </w:rPr>
                      <w:t xml:space="preserve">第二节人类学的社会应用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DC5FEE" w14:textId="77777777" w:rsidR="00C65075" w:rsidRDefault="00000000">
    <w:pPr>
      <w:spacing w:line="1" w:lineRule="exact"/>
    </w:pPr>
    <w:r>
      <w:rPr>
        <w:noProof/>
      </w:rPr>
      <mc:AlternateContent>
        <mc:Choice Requires="wps">
          <w:drawing>
            <wp:anchor distT="0" distB="0" distL="0" distR="0" simplePos="0" relativeHeight="62915055" behindDoc="1" locked="0" layoutInCell="1" allowOverlap="1" wp14:anchorId="0CB65435" wp14:editId="49C9206A">
              <wp:simplePos x="0" y="0"/>
              <wp:positionH relativeFrom="page">
                <wp:posOffset>958850</wp:posOffset>
              </wp:positionH>
              <wp:positionV relativeFrom="page">
                <wp:posOffset>949325</wp:posOffset>
              </wp:positionV>
              <wp:extent cx="1758950" cy="123190"/>
              <wp:effectExtent l="0" t="0" r="0" b="0"/>
              <wp:wrapNone/>
              <wp:docPr id="418" name="Shape 418"/>
              <wp:cNvGraphicFramePr/>
              <a:graphic xmlns:a="http://schemas.openxmlformats.org/drawingml/2006/main">
                <a:graphicData uri="http://schemas.microsoft.com/office/word/2010/wordprocessingShape">
                  <wps:wsp>
                    <wps:cNvSpPr txBox="1"/>
                    <wps:spPr>
                      <a:xfrm>
                        <a:off x="0" y="0"/>
                        <a:ext cx="1758950" cy="123190"/>
                      </a:xfrm>
                      <a:prstGeom prst="rect">
                        <a:avLst/>
                      </a:prstGeom>
                      <a:noFill/>
                    </wps:spPr>
                    <wps:txbx>
                      <w:txbxContent>
                        <w:p w14:paraId="0C501B42"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 xml:space="preserve"> </w:t>
                          </w:r>
                          <w:r>
                            <w:rPr>
                              <w:rStyle w:val="CharStyle43"/>
                              <w:sz w:val="19"/>
                              <w:szCs w:val="19"/>
                            </w:rPr>
                            <w:t>第十章人类学的应用</w:t>
                          </w:r>
                        </w:p>
                      </w:txbxContent>
                    </wps:txbx>
                    <wps:bodyPr wrap="none" lIns="0" tIns="0" rIns="0" bIns="0">
                      <a:spAutoFit/>
                    </wps:bodyPr>
                  </wps:wsp>
                </a:graphicData>
              </a:graphic>
            </wp:anchor>
          </w:drawing>
        </mc:Choice>
        <mc:Fallback>
          <w:pict>
            <v:shapetype w14:anchorId="0CB65435" id="_x0000_t202" coordsize="21600,21600" o:spt="202" path="m,l,21600r21600,l21600,xe">
              <v:stroke joinstyle="miter"/>
              <v:path gradientshapeok="t" o:connecttype="rect"/>
            </v:shapetype>
            <v:shape id="Shape 418" o:spid="_x0000_s1233" type="#_x0000_t202" style="position:absolute;margin-left:75.5pt;margin-top:74.75pt;width:138.5pt;height:9.7pt;z-index:-44040142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" filled="f" stroked="f">
              <v:textbox style="mso-fit-shape-to-text:t" inset="0,0,0,0">
                <w:txbxContent>
                  <w:p w14:paraId="0C501B42"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 xml:space="preserve"> </w:t>
                    </w:r>
                    <w:r>
                      <w:rPr>
                        <w:rStyle w:val="CharStyle43"/>
                        <w:sz w:val="19"/>
                        <w:szCs w:val="19"/>
                      </w:rPr>
                      <w:t>第十章人类学的应用</w:t>
                    </w:r>
                  </w:p>
                </w:txbxContent>
              </v:textbox>
              <w10:wrap anchorx="page" anchory="page"/>
            </v:shape>
          </w:pict>
        </mc:Fallback>
      </mc:AlternateContent>
    </w:r>
  </w:p>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FDC756" w14:textId="77777777" w:rsidR="00C65075" w:rsidRDefault="00000000">
    <w:pPr>
      <w:spacing w:line="1" w:lineRule="exact"/>
    </w:pPr>
    <w:r>
      <w:rPr>
        <w:noProof/>
      </w:rPr>
      <mc:AlternateContent>
        <mc:Choice Requires="wps">
          <w:drawing>
            <wp:anchor distT="0" distB="0" distL="0" distR="0" simplePos="0" relativeHeight="62915061" behindDoc="1" locked="0" layoutInCell="1" allowOverlap="1" wp14:anchorId="079E73FF" wp14:editId="64D4A6EC">
              <wp:simplePos x="0" y="0"/>
              <wp:positionH relativeFrom="page">
                <wp:posOffset>714375</wp:posOffset>
              </wp:positionH>
              <wp:positionV relativeFrom="page">
                <wp:posOffset>784225</wp:posOffset>
              </wp:positionV>
              <wp:extent cx="1758950" cy="119380"/>
              <wp:effectExtent l="0" t="0" r="0" b="0"/>
              <wp:wrapNone/>
              <wp:docPr id="424" name="Shape 424"/>
              <wp:cNvGraphicFramePr/>
              <a:graphic xmlns:a="http://schemas.openxmlformats.org/drawingml/2006/main">
                <a:graphicData uri="http://schemas.microsoft.com/office/word/2010/wordprocessingShape">
                  <wps:wsp>
                    <wps:cNvSpPr txBox="1"/>
                    <wps:spPr>
                      <a:xfrm>
                        <a:off x="0" y="0"/>
                        <a:ext cx="1758950" cy="119380"/>
                      </a:xfrm>
                      <a:prstGeom prst="rect">
                        <a:avLst/>
                      </a:prstGeom>
                      <a:noFill/>
                    </wps:spPr>
                    <wps:txbx>
                      <w:txbxContent>
                        <w:p w14:paraId="505E4961" w14:textId="77777777" w:rsidR="00C65075" w:rsidRDefault="00000000">
                          <w:pPr>
                            <w:pStyle w:val="Style42"/>
                            <w:tabs>
                              <w:tab w:val="right" w:pos="2770"/>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第十章人类学的应用</w:t>
                          </w:r>
                        </w:p>
                      </w:txbxContent>
                    </wps:txbx>
                    <wps:bodyPr lIns="0" tIns="0" rIns="0" bIns="0">
                      <a:spAutoFit/>
                    </wps:bodyPr>
                  </wps:wsp>
                </a:graphicData>
              </a:graphic>
            </wp:anchor>
          </w:drawing>
        </mc:Choice>
        <mc:Fallback>
          <w:pict>
            <v:shapetype w14:anchorId="079E73FF" id="_x0000_t202" coordsize="21600,21600" o:spt="202" path="m,l,21600r21600,l21600,xe">
              <v:stroke joinstyle="miter"/>
              <v:path gradientshapeok="t" o:connecttype="rect"/>
            </v:shapetype>
            <v:shape id="Shape 424" o:spid="_x0000_s1235" type="#_x0000_t202" style="position:absolute;margin-left:56.25pt;margin-top:61.75pt;width:138.5pt;height:9.4pt;z-index:-44040141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" filled="f" stroked="f">
              <v:textbox style="mso-fit-shape-to-text:t" inset="0,0,0,0">
                <w:txbxContent>
                  <w:p w14:paraId="505E4961" w14:textId="77777777" w:rsidR="00C65075" w:rsidRDefault="00000000">
                    <w:pPr>
                      <w:pStyle w:val="Style42"/>
                      <w:tabs>
                        <w:tab w:val="right" w:pos="2770"/>
                      </w:tabs>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ab/>
                    </w:r>
                    <w:r>
                      <w:rPr>
                        <w:rStyle w:val="CharStyle43"/>
                        <w:sz w:val="19"/>
                        <w:szCs w:val="19"/>
                      </w:rPr>
                      <w:t>第十章人类学的应用</w:t>
                    </w:r>
                  </w:p>
                </w:txbxContent>
              </v:textbox>
              <w10:wrap anchorx="page" anchory="page"/>
            </v:shape>
          </w:pict>
        </mc:Fallback>
      </mc:AlternateContent>
    </w:r>
  </w:p>
</w:hdr>
</file>

<file path=word/header1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FE82E2" w14:textId="77777777" w:rsidR="00C65075" w:rsidRDefault="00000000">
    <w:pPr>
      <w:spacing w:line="1" w:lineRule="exact"/>
    </w:pPr>
    <w:r>
      <w:rPr>
        <w:noProof/>
      </w:rPr>
      <mc:AlternateContent>
        <mc:Choice Requires="wps">
          <w:drawing>
            <wp:anchor distT="0" distB="0" distL="0" distR="0" simplePos="0" relativeHeight="62915059" behindDoc="1" locked="0" layoutInCell="1" allowOverlap="1" wp14:anchorId="4D1488CB" wp14:editId="27D0C484">
              <wp:simplePos x="0" y="0"/>
              <wp:positionH relativeFrom="page">
                <wp:posOffset>4754880</wp:posOffset>
              </wp:positionH>
              <wp:positionV relativeFrom="page">
                <wp:posOffset>771525</wp:posOffset>
              </wp:positionV>
              <wp:extent cx="2014855" cy="116205"/>
              <wp:effectExtent l="0" t="0" r="0" b="0"/>
              <wp:wrapNone/>
              <wp:docPr id="422" name="Shape 422"/>
              <wp:cNvGraphicFramePr/>
              <a:graphic xmlns:a="http://schemas.openxmlformats.org/drawingml/2006/main">
                <a:graphicData uri="http://schemas.microsoft.com/office/word/2010/wordprocessingShape">
                  <wps:wsp>
                    <wps:cNvSpPr txBox="1"/>
                    <wps:spPr>
                      <a:xfrm>
                        <a:off x="0" y="0"/>
                        <a:ext cx="2014855" cy="116205"/>
                      </a:xfrm>
                      <a:prstGeom prst="rect">
                        <a:avLst/>
                      </a:prstGeom>
                      <a:noFill/>
                    </wps:spPr>
                    <wps:txbx>
                      <w:txbxContent>
                        <w:p w14:paraId="1C24EDC0" w14:textId="77777777" w:rsidR="00C65075" w:rsidRDefault="00000000">
                          <w:pPr>
                            <w:pStyle w:val="Style42"/>
                            <w:tabs>
                              <w:tab w:val="right" w:pos="3173"/>
                            </w:tabs>
                            <w:rPr>
                              <w:sz w:val="24"/>
                              <w:szCs w:val="24"/>
                            </w:rPr>
                          </w:pPr>
                          <w:r>
                            <w:rPr>
                              <w:rStyle w:val="CharStyle43"/>
                              <w:sz w:val="19"/>
                              <w:szCs w:val="19"/>
                            </w:rPr>
                            <w:t>第三节人类学的应用实践</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lIns="0" tIns="0" rIns="0" bIns="0">
                      <a:spAutoFit/>
                    </wps:bodyPr>
                  </wps:wsp>
                </a:graphicData>
              </a:graphic>
            </wp:anchor>
          </w:drawing>
        </mc:Choice>
        <mc:Fallback>
          <w:pict>
            <v:shapetype w14:anchorId="4D1488CB" id="_x0000_t202" coordsize="21600,21600" o:spt="202" path="m,l,21600r21600,l21600,xe">
              <v:stroke joinstyle="miter"/>
              <v:path gradientshapeok="t" o:connecttype="rect"/>
            </v:shapetype>
            <v:shape id="Shape 422" o:spid="_x0000_s1236" type="#_x0000_t202" style="position:absolute;margin-left:374.4pt;margin-top:60.75pt;width:158.65pt;height:9.15pt;z-index:-44040142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" filled="f" stroked="f">
              <v:textbox style="mso-fit-shape-to-text:t" inset="0,0,0,0">
                <w:txbxContent>
                  <w:p w14:paraId="1C24EDC0" w14:textId="77777777" w:rsidR="00C65075" w:rsidRDefault="00000000">
                    <w:pPr>
                      <w:pStyle w:val="Style42"/>
                      <w:tabs>
                        <w:tab w:val="right" w:pos="3173"/>
                      </w:tabs>
                      <w:rPr>
                        <w:sz w:val="24"/>
                        <w:szCs w:val="24"/>
                      </w:rPr>
                    </w:pPr>
                    <w:r>
                      <w:rPr>
                        <w:rStyle w:val="CharStyle43"/>
                        <w:sz w:val="19"/>
                        <w:szCs w:val="19"/>
                      </w:rPr>
                      <w:t>第三节人类学的应用实践</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423356" w14:textId="77777777" w:rsidR="00C65075" w:rsidRDefault="00000000">
    <w:pPr>
      <w:spacing w:line="1" w:lineRule="exact"/>
    </w:pPr>
    <w:r>
      <w:rPr>
        <w:noProof/>
      </w:rPr>
      <mc:AlternateContent>
        <mc:Choice Requires="wps">
          <w:drawing>
            <wp:anchor distT="0" distB="0" distL="0" distR="0" simplePos="0" relativeHeight="62915065" behindDoc="1" locked="0" layoutInCell="1" allowOverlap="1" wp14:anchorId="0F0FBD98" wp14:editId="69E92830">
              <wp:simplePos x="0" y="0"/>
              <wp:positionH relativeFrom="page">
                <wp:posOffset>5380355</wp:posOffset>
              </wp:positionH>
              <wp:positionV relativeFrom="page">
                <wp:posOffset>769620</wp:posOffset>
              </wp:positionV>
              <wp:extent cx="1143635" cy="129540"/>
              <wp:effectExtent l="0" t="0" r="0" b="0"/>
              <wp:wrapNone/>
              <wp:docPr id="428" name="Shape 428"/>
              <wp:cNvGraphicFramePr/>
              <a:graphic xmlns:a="http://schemas.openxmlformats.org/drawingml/2006/main">
                <a:graphicData uri="http://schemas.microsoft.com/office/word/2010/wordprocessingShape">
                  <wps:wsp>
                    <wps:cNvSpPr txBox="1"/>
                    <wps:spPr>
                      <a:xfrm>
                        <a:off x="0" y="0"/>
                        <a:ext cx="1143635" cy="129540"/>
                      </a:xfrm>
                      <a:prstGeom prst="rect">
                        <a:avLst/>
                      </a:prstGeom>
                      <a:noFill/>
                    </wps:spPr>
                    <wps:txbx>
                      <w:txbxContent>
                        <w:p w14:paraId="52C1B844" w14:textId="77777777" w:rsidR="00C65075" w:rsidRDefault="00000000">
                          <w:pPr>
                            <w:pStyle w:val="Style42"/>
                            <w:rPr>
                              <w:sz w:val="19"/>
                              <w:szCs w:val="19"/>
                            </w:rPr>
                          </w:pPr>
                          <w:r>
                            <w:rPr>
                              <w:rStyle w:val="CharStyle43"/>
                              <w:sz w:val="19"/>
                              <w:szCs w:val="19"/>
                            </w:rPr>
                            <w:t>思考题；</w:t>
                          </w:r>
                          <w:r>
                            <w:fldChar w:fldCharType="begin"/>
                          </w:r>
                          <w:r>
                            <w:instrText xml:space="preserve"> PAGE \* MERGEFORMAT </w:instrText>
                          </w:r>
                          <w:r>
                            <w:fldChar w:fldCharType="separate"/>
                          </w:r>
                          <w:r>
                            <w:rPr>
                              <w:rStyle w:val="CharStyle43"/>
                              <w:sz w:val="19"/>
                              <w:szCs w:val="19"/>
                              <w:lang w:val="en-US" w:eastAsia="en-US" w:bidi="en-US"/>
                            </w:rPr>
                            <w:t>#</w:t>
                          </w:r>
                          <w:r>
                            <w:rPr>
                              <w:rStyle w:val="CharStyle43"/>
                              <w:sz w:val="19"/>
                              <w:szCs w:val="19"/>
                              <w:lang w:val="en-US" w:eastAsia="en-US" w:bidi="en-US"/>
                            </w:rPr>
                            <w:fldChar w:fldCharType="end"/>
                          </w:r>
                        </w:p>
                      </w:txbxContent>
                    </wps:txbx>
                    <wps:bodyPr wrap="none" lIns="0" tIns="0" rIns="0" bIns="0">
                      <a:spAutoFit/>
                    </wps:bodyPr>
                  </wps:wsp>
                </a:graphicData>
              </a:graphic>
            </wp:anchor>
          </w:drawing>
        </mc:Choice>
        <mc:Fallback>
          <w:pict>
            <v:shapetype w14:anchorId="0F0FBD98" id="_x0000_t202" coordsize="21600,21600" o:spt="202" path="m,l,21600r21600,l21600,xe">
              <v:stroke joinstyle="miter"/>
              <v:path gradientshapeok="t" o:connecttype="rect"/>
            </v:shapetype>
            <v:shape id="Shape 428" o:spid="_x0000_s1237" type="#_x0000_t202" style="position:absolute;margin-left:423.65pt;margin-top:60.6pt;width:90.05pt;height:10.2pt;z-index:-44040141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" filled="f" stroked="f">
              <v:textbox style="mso-fit-shape-to-text:t" inset="0,0,0,0">
                <w:txbxContent>
                  <w:p w14:paraId="52C1B844" w14:textId="77777777" w:rsidR="00C65075" w:rsidRDefault="00000000">
                    <w:pPr>
                      <w:pStyle w:val="Style42"/>
                      <w:rPr>
                        <w:sz w:val="19"/>
                        <w:szCs w:val="19"/>
                      </w:rPr>
                    </w:pPr>
                    <w:r>
                      <w:rPr>
                        <w:rStyle w:val="CharStyle43"/>
                        <w:sz w:val="19"/>
                        <w:szCs w:val="19"/>
                      </w:rPr>
                      <w:t>思考题；</w:t>
                    </w:r>
                    <w:r>
                      <w:fldChar w:fldCharType="begin"/>
                    </w:r>
                    <w:r>
                      <w:instrText xml:space="preserve"> PAGE \* MERGEFORMAT </w:instrText>
                    </w:r>
                    <w:r>
                      <w:fldChar w:fldCharType="separate"/>
                    </w:r>
                    <w:r>
                      <w:rPr>
                        <w:rStyle w:val="CharStyle43"/>
                        <w:sz w:val="19"/>
                        <w:szCs w:val="19"/>
                        <w:lang w:val="en-US" w:eastAsia="en-US" w:bidi="en-US"/>
                      </w:rPr>
                      <w:t>#</w:t>
                    </w:r>
                    <w:r>
                      <w:rPr>
                        <w:rStyle w:val="CharStyle43"/>
                        <w:sz w:val="19"/>
                        <w:szCs w:val="19"/>
                        <w:lang w:val="en-US" w:eastAsia="en-US" w:bidi="en-US"/>
                      </w:rPr>
                      <w:fldChar w:fldCharType="end"/>
                    </w:r>
                  </w:p>
                </w:txbxContent>
              </v:textbox>
              <w10:wrap anchorx="page" anchory="page"/>
            </v:shape>
          </w:pict>
        </mc:Fallback>
      </mc:AlternateContent>
    </w:r>
  </w:p>
</w:hdr>
</file>

<file path=word/header1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9B8F1" w14:textId="77777777" w:rsidR="00C65075" w:rsidRDefault="00000000">
    <w:pPr>
      <w:spacing w:line="1" w:lineRule="exact"/>
    </w:pPr>
    <w:r>
      <w:rPr>
        <w:noProof/>
      </w:rPr>
      <mc:AlternateContent>
        <mc:Choice Requires="wps">
          <w:drawing>
            <wp:anchor distT="0" distB="0" distL="0" distR="0" simplePos="0" relativeHeight="62915063" behindDoc="1" locked="0" layoutInCell="1" allowOverlap="1" wp14:anchorId="30B7AD94" wp14:editId="118ACF13">
              <wp:simplePos x="0" y="0"/>
              <wp:positionH relativeFrom="page">
                <wp:posOffset>5380355</wp:posOffset>
              </wp:positionH>
              <wp:positionV relativeFrom="page">
                <wp:posOffset>769620</wp:posOffset>
              </wp:positionV>
              <wp:extent cx="1143635" cy="129540"/>
              <wp:effectExtent l="0" t="0" r="0" b="0"/>
              <wp:wrapNone/>
              <wp:docPr id="426" name="Shape 426"/>
              <wp:cNvGraphicFramePr/>
              <a:graphic xmlns:a="http://schemas.openxmlformats.org/drawingml/2006/main">
                <a:graphicData uri="http://schemas.microsoft.com/office/word/2010/wordprocessingShape">
                  <wps:wsp>
                    <wps:cNvSpPr txBox="1"/>
                    <wps:spPr>
                      <a:xfrm>
                        <a:off x="0" y="0"/>
                        <a:ext cx="1143635" cy="129540"/>
                      </a:xfrm>
                      <a:prstGeom prst="rect">
                        <a:avLst/>
                      </a:prstGeom>
                      <a:noFill/>
                    </wps:spPr>
                    <wps:txbx>
                      <w:txbxContent>
                        <w:p w14:paraId="32C08C02" w14:textId="77777777" w:rsidR="00C65075" w:rsidRDefault="00000000">
                          <w:pPr>
                            <w:pStyle w:val="Style42"/>
                            <w:rPr>
                              <w:sz w:val="19"/>
                              <w:szCs w:val="19"/>
                            </w:rPr>
                          </w:pPr>
                          <w:r>
                            <w:rPr>
                              <w:rStyle w:val="CharStyle43"/>
                              <w:sz w:val="19"/>
                              <w:szCs w:val="19"/>
                            </w:rPr>
                            <w:t>思考题；</w:t>
                          </w:r>
                          <w:r>
                            <w:fldChar w:fldCharType="begin"/>
                          </w:r>
                          <w:r>
                            <w:instrText xml:space="preserve"> PAGE \* MERGEFORMAT </w:instrText>
                          </w:r>
                          <w:r>
                            <w:fldChar w:fldCharType="separate"/>
                          </w:r>
                          <w:r>
                            <w:rPr>
                              <w:rStyle w:val="CharStyle43"/>
                              <w:sz w:val="19"/>
                              <w:szCs w:val="19"/>
                              <w:lang w:val="en-US" w:eastAsia="en-US" w:bidi="en-US"/>
                            </w:rPr>
                            <w:t>#</w:t>
                          </w:r>
                          <w:r>
                            <w:rPr>
                              <w:rStyle w:val="CharStyle43"/>
                              <w:sz w:val="19"/>
                              <w:szCs w:val="19"/>
                              <w:lang w:val="en-US" w:eastAsia="en-US" w:bidi="en-US"/>
                            </w:rPr>
                            <w:fldChar w:fldCharType="end"/>
                          </w:r>
                        </w:p>
                      </w:txbxContent>
                    </wps:txbx>
                    <wps:bodyPr wrap="none" lIns="0" tIns="0" rIns="0" bIns="0">
                      <a:spAutoFit/>
                    </wps:bodyPr>
                  </wps:wsp>
                </a:graphicData>
              </a:graphic>
            </wp:anchor>
          </w:drawing>
        </mc:Choice>
        <mc:Fallback>
          <w:pict>
            <v:shapetype w14:anchorId="30B7AD94" id="_x0000_t202" coordsize="21600,21600" o:spt="202" path="m,l,21600r21600,l21600,xe">
              <v:stroke joinstyle="miter"/>
              <v:path gradientshapeok="t" o:connecttype="rect"/>
            </v:shapetype>
            <v:shape id="Shape 426" o:spid="_x0000_s1238" type="#_x0000_t202" style="position:absolute;margin-left:423.65pt;margin-top:60.6pt;width:90.05pt;height:10.2pt;z-index:-44040141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" filled="f" stroked="f">
              <v:textbox style="mso-fit-shape-to-text:t" inset="0,0,0,0">
                <w:txbxContent>
                  <w:p w14:paraId="32C08C02" w14:textId="77777777" w:rsidR="00C65075" w:rsidRDefault="00000000">
                    <w:pPr>
                      <w:pStyle w:val="Style42"/>
                      <w:rPr>
                        <w:sz w:val="19"/>
                        <w:szCs w:val="19"/>
                      </w:rPr>
                    </w:pPr>
                    <w:r>
                      <w:rPr>
                        <w:rStyle w:val="CharStyle43"/>
                        <w:sz w:val="19"/>
                        <w:szCs w:val="19"/>
                      </w:rPr>
                      <w:t>思考题；</w:t>
                    </w:r>
                    <w:r>
                      <w:fldChar w:fldCharType="begin"/>
                    </w:r>
                    <w:r>
                      <w:instrText xml:space="preserve"> PAGE \* MERGEFORMAT </w:instrText>
                    </w:r>
                    <w:r>
                      <w:fldChar w:fldCharType="separate"/>
                    </w:r>
                    <w:r>
                      <w:rPr>
                        <w:rStyle w:val="CharStyle43"/>
                        <w:sz w:val="19"/>
                        <w:szCs w:val="19"/>
                        <w:lang w:val="en-US" w:eastAsia="en-US" w:bidi="en-US"/>
                      </w:rPr>
                      <w:t>#</w:t>
                    </w:r>
                    <w:r>
                      <w:rPr>
                        <w:rStyle w:val="CharStyle43"/>
                        <w:sz w:val="19"/>
                        <w:szCs w:val="19"/>
                        <w:lang w:val="en-US" w:eastAsia="en-US" w:bidi="en-US"/>
                      </w:rPr>
                      <w:fldChar w:fldCharType="end"/>
                    </w:r>
                  </w:p>
                </w:txbxContent>
              </v:textbox>
              <w10:wrap anchorx="page" anchory="page"/>
            </v:shape>
          </w:pict>
        </mc:Fallback>
      </mc:AlternateContent>
    </w:r>
  </w:p>
</w:hdr>
</file>

<file path=word/header1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1621F2" w14:textId="77777777" w:rsidR="00C65075" w:rsidRDefault="00C65075"/>
</w:hdr>
</file>

<file path=word/header1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EF7115" w14:textId="77777777" w:rsidR="00C65075" w:rsidRDefault="00C65075"/>
</w:hdr>
</file>

<file path=word/header1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CC2D15" w14:textId="77777777" w:rsidR="00C65075" w:rsidRDefault="00000000">
    <w:pPr>
      <w:spacing w:line="1" w:lineRule="exact"/>
    </w:pPr>
    <w:r>
      <w:rPr>
        <w:noProof/>
      </w:rPr>
      <mc:AlternateContent>
        <mc:Choice Requires="wps">
          <w:drawing>
            <wp:anchor distT="0" distB="0" distL="0" distR="0" simplePos="0" relativeHeight="62915069" behindDoc="1" locked="0" layoutInCell="1" allowOverlap="1" wp14:anchorId="1536CA3F" wp14:editId="71F98B28">
              <wp:simplePos x="0" y="0"/>
              <wp:positionH relativeFrom="page">
                <wp:posOffset>923925</wp:posOffset>
              </wp:positionH>
              <wp:positionV relativeFrom="page">
                <wp:posOffset>782320</wp:posOffset>
              </wp:positionV>
              <wp:extent cx="2014855" cy="120015"/>
              <wp:effectExtent l="0" t="0" r="0" b="0"/>
              <wp:wrapNone/>
              <wp:docPr id="448" name="Shape 448"/>
              <wp:cNvGraphicFramePr/>
              <a:graphic xmlns:a="http://schemas.openxmlformats.org/drawingml/2006/main">
                <a:graphicData uri="http://schemas.microsoft.com/office/word/2010/wordprocessingShape">
                  <wps:wsp>
                    <wps:cNvSpPr txBox="1"/>
                    <wps:spPr>
                      <a:xfrm>
                        <a:off x="0" y="0"/>
                        <a:ext cx="2014855" cy="120015"/>
                      </a:xfrm>
                      <a:prstGeom prst="rect">
                        <a:avLst/>
                      </a:prstGeom>
                      <a:noFill/>
                    </wps:spPr>
                    <wps:txbx>
                      <w:txbxContent>
                        <w:p w14:paraId="10CBAF1A"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bidi="en-US"/>
                            </w:rPr>
                            <w:t xml:space="preserve"> </w:t>
                          </w:r>
                          <w:r>
                            <w:rPr>
                              <w:rStyle w:val="CharStyle43"/>
                              <w:sz w:val="19"/>
                              <w:szCs w:val="19"/>
                            </w:rPr>
                            <w:t>第十一章全球化与人类学</w:t>
                          </w:r>
                        </w:p>
                      </w:txbxContent>
                    </wps:txbx>
                    <wps:bodyPr wrap="none" lIns="0" tIns="0" rIns="0" bIns="0">
                      <a:spAutoFit/>
                    </wps:bodyPr>
                  </wps:wsp>
                </a:graphicData>
              </a:graphic>
            </wp:anchor>
          </w:drawing>
        </mc:Choice>
        <mc:Fallback>
          <w:pict>
            <v:shapetype w14:anchorId="1536CA3F" id="_x0000_t202" coordsize="21600,21600" o:spt="202" path="m,l,21600r21600,l21600,xe">
              <v:stroke joinstyle="miter"/>
              <v:path gradientshapeok="t" o:connecttype="rect"/>
            </v:shapetype>
            <v:shape id="Shape 448" o:spid="_x0000_s1239" type="#_x0000_t202" style="position:absolute;margin-left:72.75pt;margin-top:61.6pt;width:158.65pt;height:9.45pt;z-index:-44040141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" filled="f" stroked="f">
              <v:textbox style="mso-fit-shape-to-text:t" inset="0,0,0,0">
                <w:txbxContent>
                  <w:p w14:paraId="10CBAF1A"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bidi="en-US"/>
                      </w:rPr>
                      <w:t xml:space="preserve"> </w:t>
                    </w:r>
                    <w:r>
                      <w:rPr>
                        <w:rStyle w:val="CharStyle43"/>
                        <w:sz w:val="19"/>
                        <w:szCs w:val="19"/>
                      </w:rPr>
                      <w:t>第十一章全球化与人类学</w:t>
                    </w:r>
                  </w:p>
                </w:txbxContent>
              </v:textbox>
              <w10:wrap anchorx="page" anchory="page"/>
            </v:shape>
          </w:pict>
        </mc:Fallback>
      </mc:AlternateContent>
    </w:r>
  </w:p>
</w:hdr>
</file>

<file path=word/header1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E949EC" w14:textId="77777777" w:rsidR="00C65075" w:rsidRDefault="00000000">
    <w:pPr>
      <w:spacing w:line="1" w:lineRule="exact"/>
    </w:pPr>
    <w:r>
      <w:rPr>
        <w:noProof/>
      </w:rPr>
      <mc:AlternateContent>
        <mc:Choice Requires="wps">
          <w:drawing>
            <wp:anchor distT="0" distB="0" distL="0" distR="0" simplePos="0" relativeHeight="62915067" behindDoc="1" locked="0" layoutInCell="1" allowOverlap="1" wp14:anchorId="0D5C672F" wp14:editId="2CEF2E0C">
              <wp:simplePos x="0" y="0"/>
              <wp:positionH relativeFrom="page">
                <wp:posOffset>4667885</wp:posOffset>
              </wp:positionH>
              <wp:positionV relativeFrom="page">
                <wp:posOffset>745490</wp:posOffset>
              </wp:positionV>
              <wp:extent cx="1895475" cy="116205"/>
              <wp:effectExtent l="0" t="0" r="0" b="0"/>
              <wp:wrapNone/>
              <wp:docPr id="446" name="Shape 446"/>
              <wp:cNvGraphicFramePr/>
              <a:graphic xmlns:a="http://schemas.openxmlformats.org/drawingml/2006/main">
                <a:graphicData uri="http://schemas.microsoft.com/office/word/2010/wordprocessingShape">
                  <wps:wsp>
                    <wps:cNvSpPr txBox="1"/>
                    <wps:spPr>
                      <a:xfrm>
                        <a:off x="0" y="0"/>
                        <a:ext cx="1895475" cy="116205"/>
                      </a:xfrm>
                      <a:prstGeom prst="rect">
                        <a:avLst/>
                      </a:prstGeom>
                      <a:noFill/>
                    </wps:spPr>
                    <wps:txbx>
                      <w:txbxContent>
                        <w:p w14:paraId="2788A22B" w14:textId="77777777" w:rsidR="00C65075" w:rsidRDefault="00000000">
                          <w:pPr>
                            <w:pStyle w:val="Style42"/>
                            <w:rPr>
                              <w:sz w:val="19"/>
                              <w:szCs w:val="19"/>
                            </w:rPr>
                          </w:pPr>
                          <w:r>
                            <w:rPr>
                              <w:rStyle w:val="CharStyle43"/>
                              <w:sz w:val="19"/>
                              <w:szCs w:val="19"/>
                            </w:rPr>
                            <w:t xml:space="preserve">第一节全球化及其后果 </w:t>
                          </w:r>
                          <w:r>
                            <w:fldChar w:fldCharType="begin"/>
                          </w:r>
                          <w:r>
                            <w:instrText xml:space="preserve"> PAGE \* MERGEFORMAT </w:instrText>
                          </w:r>
                          <w:r>
                            <w:fldChar w:fldCharType="separate"/>
                          </w:r>
                          <w:r>
                            <w:rPr>
                              <w:rStyle w:val="CharStyle43"/>
                              <w:sz w:val="19"/>
                              <w:szCs w:val="19"/>
                              <w:lang w:val="en-US" w:eastAsia="en-US" w:bidi="en-US"/>
                            </w:rPr>
                            <w:t>#</w:t>
                          </w:r>
                          <w:r>
                            <w:rPr>
                              <w:rStyle w:val="CharStyle43"/>
                              <w:sz w:val="19"/>
                              <w:szCs w:val="19"/>
                              <w:lang w:val="en-US" w:eastAsia="en-US" w:bidi="en-US"/>
                            </w:rPr>
                            <w:fldChar w:fldCharType="end"/>
                          </w:r>
                        </w:p>
                      </w:txbxContent>
                    </wps:txbx>
                    <wps:bodyPr wrap="none" lIns="0" tIns="0" rIns="0" bIns="0">
                      <a:spAutoFit/>
                    </wps:bodyPr>
                  </wps:wsp>
                </a:graphicData>
              </a:graphic>
            </wp:anchor>
          </w:drawing>
        </mc:Choice>
        <mc:Fallback>
          <w:pict>
            <v:shapetype w14:anchorId="0D5C672F" id="_x0000_t202" coordsize="21600,21600" o:spt="202" path="m,l,21600r21600,l21600,xe">
              <v:stroke joinstyle="miter"/>
              <v:path gradientshapeok="t" o:connecttype="rect"/>
            </v:shapetype>
            <v:shape id="Shape 446" o:spid="_x0000_s1240" type="#_x0000_t202" style="position:absolute;margin-left:367.55pt;margin-top:58.7pt;width:149.25pt;height:9.15pt;z-index:-44040141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" filled="f" stroked="f">
              <v:textbox style="mso-fit-shape-to-text:t" inset="0,0,0,0">
                <w:txbxContent>
                  <w:p w14:paraId="2788A22B" w14:textId="77777777" w:rsidR="00C65075" w:rsidRDefault="00000000">
                    <w:pPr>
                      <w:pStyle w:val="Style42"/>
                      <w:rPr>
                        <w:sz w:val="19"/>
                        <w:szCs w:val="19"/>
                      </w:rPr>
                    </w:pPr>
                    <w:r>
                      <w:rPr>
                        <w:rStyle w:val="CharStyle43"/>
                        <w:sz w:val="19"/>
                        <w:szCs w:val="19"/>
                      </w:rPr>
                      <w:t xml:space="preserve">第一节全球化及其后果 </w:t>
                    </w:r>
                    <w:r>
                      <w:fldChar w:fldCharType="begin"/>
                    </w:r>
                    <w:r>
                      <w:instrText xml:space="preserve"> PAGE \* MERGEFORMAT </w:instrText>
                    </w:r>
                    <w:r>
                      <w:fldChar w:fldCharType="separate"/>
                    </w:r>
                    <w:r>
                      <w:rPr>
                        <w:rStyle w:val="CharStyle43"/>
                        <w:sz w:val="19"/>
                        <w:szCs w:val="19"/>
                        <w:lang w:val="en-US" w:eastAsia="en-US" w:bidi="en-US"/>
                      </w:rPr>
                      <w:t>#</w:t>
                    </w:r>
                    <w:r>
                      <w:rPr>
                        <w:rStyle w:val="CharStyle43"/>
                        <w:sz w:val="19"/>
                        <w:szCs w:val="19"/>
                        <w:lang w:val="en-US" w:eastAsia="en-US" w:bidi="en-US"/>
                      </w:rPr>
                      <w:fldChar w:fldCharType="end"/>
                    </w:r>
                  </w:p>
                </w:txbxContent>
              </v:textbox>
              <w10:wrap anchorx="page" anchory="page"/>
            </v:shape>
          </w:pict>
        </mc:Fallback>
      </mc:AlternateContent>
    </w:r>
  </w:p>
</w:hdr>
</file>

<file path=word/header1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888FE8" w14:textId="77777777" w:rsidR="00C65075" w:rsidRDefault="00000000">
    <w:pPr>
      <w:spacing w:line="1" w:lineRule="exact"/>
    </w:pPr>
    <w:r>
      <w:rPr>
        <w:noProof/>
      </w:rPr>
      <mc:AlternateContent>
        <mc:Choice Requires="wps">
          <w:drawing>
            <wp:anchor distT="0" distB="0" distL="0" distR="0" simplePos="0" relativeHeight="62915073" behindDoc="1" locked="0" layoutInCell="1" allowOverlap="1" wp14:anchorId="6EC65022" wp14:editId="48FD1705">
              <wp:simplePos x="0" y="0"/>
              <wp:positionH relativeFrom="page">
                <wp:posOffset>923925</wp:posOffset>
              </wp:positionH>
              <wp:positionV relativeFrom="page">
                <wp:posOffset>782320</wp:posOffset>
              </wp:positionV>
              <wp:extent cx="2014855" cy="120015"/>
              <wp:effectExtent l="0" t="0" r="0" b="0"/>
              <wp:wrapNone/>
              <wp:docPr id="452" name="Shape 452"/>
              <wp:cNvGraphicFramePr/>
              <a:graphic xmlns:a="http://schemas.openxmlformats.org/drawingml/2006/main">
                <a:graphicData uri="http://schemas.microsoft.com/office/word/2010/wordprocessingShape">
                  <wps:wsp>
                    <wps:cNvSpPr txBox="1"/>
                    <wps:spPr>
                      <a:xfrm>
                        <a:off x="0" y="0"/>
                        <a:ext cx="2014855" cy="120015"/>
                      </a:xfrm>
                      <a:prstGeom prst="rect">
                        <a:avLst/>
                      </a:prstGeom>
                      <a:noFill/>
                    </wps:spPr>
                    <wps:txbx>
                      <w:txbxContent>
                        <w:p w14:paraId="45AAE3C8"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bidi="en-US"/>
                            </w:rPr>
                            <w:t xml:space="preserve"> </w:t>
                          </w:r>
                          <w:r>
                            <w:rPr>
                              <w:rStyle w:val="CharStyle43"/>
                              <w:sz w:val="19"/>
                              <w:szCs w:val="19"/>
                            </w:rPr>
                            <w:t>第十一章全球化与人类学</w:t>
                          </w:r>
                        </w:p>
                      </w:txbxContent>
                    </wps:txbx>
                    <wps:bodyPr wrap="none" lIns="0" tIns="0" rIns="0" bIns="0">
                      <a:spAutoFit/>
                    </wps:bodyPr>
                  </wps:wsp>
                </a:graphicData>
              </a:graphic>
            </wp:anchor>
          </w:drawing>
        </mc:Choice>
        <mc:Fallback>
          <w:pict>
            <v:shapetype w14:anchorId="6EC65022" id="_x0000_t202" coordsize="21600,21600" o:spt="202" path="m,l,21600r21600,l21600,xe">
              <v:stroke joinstyle="miter"/>
              <v:path gradientshapeok="t" o:connecttype="rect"/>
            </v:shapetype>
            <v:shape id="Shape 452" o:spid="_x0000_s1241" type="#_x0000_t202" style="position:absolute;margin-left:72.75pt;margin-top:61.6pt;width:158.65pt;height:9.45pt;z-index:-44040140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" filled="f" stroked="f">
              <v:textbox style="mso-fit-shape-to-text:t" inset="0,0,0,0">
                <w:txbxContent>
                  <w:p w14:paraId="45AAE3C8"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bidi="en-US"/>
                      </w:rPr>
                      <w:t xml:space="preserve"> </w:t>
                    </w:r>
                    <w:r>
                      <w:rPr>
                        <w:rStyle w:val="CharStyle43"/>
                        <w:sz w:val="19"/>
                        <w:szCs w:val="19"/>
                      </w:rPr>
                      <w:t>第十一章全球化与人类学</w:t>
                    </w:r>
                  </w:p>
                </w:txbxContent>
              </v:textbox>
              <w10:wrap anchorx="page" anchory="page"/>
            </v:shape>
          </w:pict>
        </mc:Fallback>
      </mc:AlternateContent>
    </w:r>
  </w:p>
</w:hdr>
</file>

<file path=word/header1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F2DD86" w14:textId="77777777" w:rsidR="00C65075" w:rsidRDefault="00000000">
    <w:pPr>
      <w:spacing w:line="1" w:lineRule="exact"/>
    </w:pPr>
    <w:r>
      <w:rPr>
        <w:noProof/>
      </w:rPr>
      <mc:AlternateContent>
        <mc:Choice Requires="wps">
          <w:drawing>
            <wp:anchor distT="0" distB="0" distL="0" distR="0" simplePos="0" relativeHeight="62915071" behindDoc="1" locked="0" layoutInCell="1" allowOverlap="1" wp14:anchorId="3068FF99" wp14:editId="47224FD2">
              <wp:simplePos x="0" y="0"/>
              <wp:positionH relativeFrom="page">
                <wp:posOffset>4825365</wp:posOffset>
              </wp:positionH>
              <wp:positionV relativeFrom="page">
                <wp:posOffset>682625</wp:posOffset>
              </wp:positionV>
              <wp:extent cx="2011680" cy="212725"/>
              <wp:effectExtent l="0" t="0" r="0" b="0"/>
              <wp:wrapNone/>
              <wp:docPr id="450" name="Shape 450"/>
              <wp:cNvGraphicFramePr/>
              <a:graphic xmlns:a="http://schemas.openxmlformats.org/drawingml/2006/main">
                <a:graphicData uri="http://schemas.microsoft.com/office/word/2010/wordprocessingShape">
                  <wps:wsp>
                    <wps:cNvSpPr txBox="1"/>
                    <wps:spPr>
                      <a:xfrm>
                        <a:off x="0" y="0"/>
                        <a:ext cx="2011680" cy="212725"/>
                      </a:xfrm>
                      <a:prstGeom prst="rect">
                        <a:avLst/>
                      </a:prstGeom>
                      <a:noFill/>
                    </wps:spPr>
                    <wps:txbx>
                      <w:txbxContent>
                        <w:p w14:paraId="08990664" w14:textId="77777777" w:rsidR="00C65075" w:rsidRDefault="00000000">
                          <w:pPr>
                            <w:pStyle w:val="Style42"/>
                            <w:rPr>
                              <w:sz w:val="24"/>
                              <w:szCs w:val="24"/>
                            </w:rPr>
                          </w:pPr>
                          <w:r>
                            <w:rPr>
                              <w:rStyle w:val="CharStyle43"/>
                              <w:sz w:val="19"/>
                              <w:szCs w:val="19"/>
                            </w:rPr>
                            <w:t>第二节全球化时代的移民；</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3068FF99" id="_x0000_t202" coordsize="21600,21600" o:spt="202" path="m,l,21600r21600,l21600,xe">
              <v:stroke joinstyle="miter"/>
              <v:path gradientshapeok="t" o:connecttype="rect"/>
            </v:shapetype>
            <v:shape id="Shape 450" o:spid="_x0000_s1242" type="#_x0000_t202" style="position:absolute;margin-left:379.95pt;margin-top:53.75pt;width:158.4pt;height:16.75pt;z-index:-44040140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" filled="f" stroked="f">
              <v:textbox style="mso-fit-shape-to-text:t" inset="0,0,0,0">
                <w:txbxContent>
                  <w:p w14:paraId="08990664" w14:textId="77777777" w:rsidR="00C65075" w:rsidRDefault="00000000">
                    <w:pPr>
                      <w:pStyle w:val="Style42"/>
                      <w:rPr>
                        <w:sz w:val="24"/>
                        <w:szCs w:val="24"/>
                      </w:rPr>
                    </w:pPr>
                    <w:r>
                      <w:rPr>
                        <w:rStyle w:val="CharStyle43"/>
                        <w:sz w:val="19"/>
                        <w:szCs w:val="19"/>
                      </w:rPr>
                      <w:t>第二节全球化时代的移民；</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438704" w14:textId="77777777" w:rsidR="00C65075" w:rsidRDefault="00000000">
    <w:pPr>
      <w:spacing w:line="1" w:lineRule="exact"/>
    </w:pPr>
    <w:r>
      <w:rPr>
        <w:noProof/>
      </w:rPr>
      <mc:AlternateContent>
        <mc:Choice Requires="wps">
          <w:drawing>
            <wp:anchor distT="0" distB="0" distL="0" distR="0" simplePos="0" relativeHeight="62915077" behindDoc="1" locked="0" layoutInCell="1" allowOverlap="1" wp14:anchorId="0A5D10D2" wp14:editId="2F5B007D">
              <wp:simplePos x="0" y="0"/>
              <wp:positionH relativeFrom="page">
                <wp:posOffset>923925</wp:posOffset>
              </wp:positionH>
              <wp:positionV relativeFrom="page">
                <wp:posOffset>782320</wp:posOffset>
              </wp:positionV>
              <wp:extent cx="2014855" cy="120015"/>
              <wp:effectExtent l="0" t="0" r="0" b="0"/>
              <wp:wrapNone/>
              <wp:docPr id="456" name="Shape 456"/>
              <wp:cNvGraphicFramePr/>
              <a:graphic xmlns:a="http://schemas.openxmlformats.org/drawingml/2006/main">
                <a:graphicData uri="http://schemas.microsoft.com/office/word/2010/wordprocessingShape">
                  <wps:wsp>
                    <wps:cNvSpPr txBox="1"/>
                    <wps:spPr>
                      <a:xfrm>
                        <a:off x="0" y="0"/>
                        <a:ext cx="2014855" cy="120015"/>
                      </a:xfrm>
                      <a:prstGeom prst="rect">
                        <a:avLst/>
                      </a:prstGeom>
                      <a:noFill/>
                    </wps:spPr>
                    <wps:txbx>
                      <w:txbxContent>
                        <w:p w14:paraId="6AA31D67"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bidi="en-US"/>
                            </w:rPr>
                            <w:t xml:space="preserve"> </w:t>
                          </w:r>
                          <w:r>
                            <w:rPr>
                              <w:rStyle w:val="CharStyle43"/>
                              <w:sz w:val="19"/>
                              <w:szCs w:val="19"/>
                            </w:rPr>
                            <w:t>第十一章全球化与人类学</w:t>
                          </w:r>
                        </w:p>
                      </w:txbxContent>
                    </wps:txbx>
                    <wps:bodyPr wrap="none" lIns="0" tIns="0" rIns="0" bIns="0">
                      <a:spAutoFit/>
                    </wps:bodyPr>
                  </wps:wsp>
                </a:graphicData>
              </a:graphic>
            </wp:anchor>
          </w:drawing>
        </mc:Choice>
        <mc:Fallback>
          <w:pict>
            <v:shapetype w14:anchorId="0A5D10D2" id="_x0000_t202" coordsize="21600,21600" o:spt="202" path="m,l,21600r21600,l21600,xe">
              <v:stroke joinstyle="miter"/>
              <v:path gradientshapeok="t" o:connecttype="rect"/>
            </v:shapetype>
            <v:shape id="Shape 456" o:spid="_x0000_s1243" type="#_x0000_t202" style="position:absolute;margin-left:72.75pt;margin-top:61.6pt;width:158.65pt;height:9.45pt;z-index:-44040140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" filled="f" stroked="f">
              <v:textbox style="mso-fit-shape-to-text:t" inset="0,0,0,0">
                <w:txbxContent>
                  <w:p w14:paraId="6AA31D67"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bidi="en-US"/>
                      </w:rPr>
                      <w:t xml:space="preserve"> </w:t>
                    </w:r>
                    <w:r>
                      <w:rPr>
                        <w:rStyle w:val="CharStyle43"/>
                        <w:sz w:val="19"/>
                        <w:szCs w:val="19"/>
                      </w:rPr>
                      <w:t>第十一章全球化与人类学</w:t>
                    </w:r>
                  </w:p>
                </w:txbxContent>
              </v:textbox>
              <w10:wrap anchorx="page" anchory="page"/>
            </v:shape>
          </w:pict>
        </mc:Fallback>
      </mc:AlternateContent>
    </w:r>
  </w:p>
</w:hdr>
</file>

<file path=word/header1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A57EF0" w14:textId="77777777" w:rsidR="00C65075" w:rsidRDefault="00000000">
    <w:pPr>
      <w:spacing w:line="1" w:lineRule="exact"/>
    </w:pPr>
    <w:r>
      <w:rPr>
        <w:noProof/>
      </w:rPr>
      <mc:AlternateContent>
        <mc:Choice Requires="wps">
          <w:drawing>
            <wp:anchor distT="0" distB="0" distL="0" distR="0" simplePos="0" relativeHeight="62915075" behindDoc="1" locked="0" layoutInCell="1" allowOverlap="1" wp14:anchorId="512E77BA" wp14:editId="7EB3FCDF">
              <wp:simplePos x="0" y="0"/>
              <wp:positionH relativeFrom="page">
                <wp:posOffset>4554855</wp:posOffset>
              </wp:positionH>
              <wp:positionV relativeFrom="page">
                <wp:posOffset>772160</wp:posOffset>
              </wp:positionV>
              <wp:extent cx="2004695" cy="123190"/>
              <wp:effectExtent l="0" t="0" r="0" b="0"/>
              <wp:wrapNone/>
              <wp:docPr id="454" name="Shape 454"/>
              <wp:cNvGraphicFramePr/>
              <a:graphic xmlns:a="http://schemas.openxmlformats.org/drawingml/2006/main">
                <a:graphicData uri="http://schemas.microsoft.com/office/word/2010/wordprocessingShape">
                  <wps:wsp>
                    <wps:cNvSpPr txBox="1"/>
                    <wps:spPr>
                      <a:xfrm>
                        <a:off x="0" y="0"/>
                        <a:ext cx="2004695" cy="123190"/>
                      </a:xfrm>
                      <a:prstGeom prst="rect">
                        <a:avLst/>
                      </a:prstGeom>
                      <a:noFill/>
                    </wps:spPr>
                    <wps:txbx>
                      <w:txbxContent>
                        <w:p w14:paraId="0E4CE26F" w14:textId="77777777" w:rsidR="00C65075" w:rsidRDefault="00000000">
                          <w:pPr>
                            <w:pStyle w:val="Style42"/>
                            <w:rPr>
                              <w:sz w:val="24"/>
                              <w:szCs w:val="24"/>
                            </w:rPr>
                          </w:pPr>
                          <w:r>
                            <w:rPr>
                              <w:rStyle w:val="CharStyle43"/>
                              <w:sz w:val="19"/>
                              <w:szCs w:val="19"/>
                            </w:rPr>
                            <w:t>第三节迈向未来的人类学</w:t>
                          </w:r>
                          <w:r>
                            <w:rPr>
                              <w:rStyle w:val="CharStyle43"/>
                              <w:rFonts w:ascii="Times New Roman" w:eastAsia="Times New Roman" w:hAnsi="Times New Roman" w:cs="Times New Roman"/>
                              <w:sz w:val="24"/>
                              <w:szCs w:val="24"/>
                            </w:rPr>
                            <w:t xml:space="preserve">I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512E77BA" id="_x0000_t202" coordsize="21600,21600" o:spt="202" path="m,l,21600r21600,l21600,xe">
              <v:stroke joinstyle="miter"/>
              <v:path gradientshapeok="t" o:connecttype="rect"/>
            </v:shapetype>
            <v:shape id="Shape 454" o:spid="_x0000_s1244" type="#_x0000_t202" style="position:absolute;margin-left:358.65pt;margin-top:60.8pt;width:157.85pt;height:9.7pt;z-index:-44040140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" filled="f" stroked="f">
              <v:textbox style="mso-fit-shape-to-text:t" inset="0,0,0,0">
                <w:txbxContent>
                  <w:p w14:paraId="0E4CE26F" w14:textId="77777777" w:rsidR="00C65075" w:rsidRDefault="00000000">
                    <w:pPr>
                      <w:pStyle w:val="Style42"/>
                      <w:rPr>
                        <w:sz w:val="24"/>
                        <w:szCs w:val="24"/>
                      </w:rPr>
                    </w:pPr>
                    <w:r>
                      <w:rPr>
                        <w:rStyle w:val="CharStyle43"/>
                        <w:sz w:val="19"/>
                        <w:szCs w:val="19"/>
                      </w:rPr>
                      <w:t>第三节迈向未来的人类学</w:t>
                    </w:r>
                    <w:r>
                      <w:rPr>
                        <w:rStyle w:val="CharStyle43"/>
                        <w:rFonts w:ascii="Times New Roman" w:eastAsia="Times New Roman" w:hAnsi="Times New Roman" w:cs="Times New Roman"/>
                        <w:sz w:val="24"/>
                        <w:szCs w:val="24"/>
                      </w:rPr>
                      <w:t xml:space="preserve">I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E7837D" w14:textId="77777777" w:rsidR="00C65075" w:rsidRDefault="00000000">
    <w:pPr>
      <w:spacing w:line="1" w:lineRule="exact"/>
    </w:pPr>
    <w:r>
      <w:rPr>
        <w:noProof/>
      </w:rPr>
      <mc:AlternateContent>
        <mc:Choice Requires="wps">
          <w:drawing>
            <wp:anchor distT="0" distB="0" distL="0" distR="0" simplePos="0" relativeHeight="62915079" behindDoc="1" locked="0" layoutInCell="1" allowOverlap="1" wp14:anchorId="59F90334" wp14:editId="40FCB609">
              <wp:simplePos x="0" y="0"/>
              <wp:positionH relativeFrom="page">
                <wp:posOffset>4545965</wp:posOffset>
              </wp:positionH>
              <wp:positionV relativeFrom="page">
                <wp:posOffset>715645</wp:posOffset>
              </wp:positionV>
              <wp:extent cx="2008505" cy="179705"/>
              <wp:effectExtent l="0" t="0" r="0" b="0"/>
              <wp:wrapNone/>
              <wp:docPr id="458" name="Shape 458"/>
              <wp:cNvGraphicFramePr/>
              <a:graphic xmlns:a="http://schemas.openxmlformats.org/drawingml/2006/main">
                <a:graphicData uri="http://schemas.microsoft.com/office/word/2010/wordprocessingShape">
                  <wps:wsp>
                    <wps:cNvSpPr txBox="1"/>
                    <wps:spPr>
                      <a:xfrm>
                        <a:off x="0" y="0"/>
                        <a:ext cx="2008505" cy="179705"/>
                      </a:xfrm>
                      <a:prstGeom prst="rect">
                        <a:avLst/>
                      </a:prstGeom>
                      <a:noFill/>
                    </wps:spPr>
                    <wps:txbx>
                      <w:txbxContent>
                        <w:p w14:paraId="71D8F232" w14:textId="77777777" w:rsidR="00C65075" w:rsidRDefault="00000000">
                          <w:pPr>
                            <w:pStyle w:val="Style42"/>
                            <w:rPr>
                              <w:sz w:val="24"/>
                              <w:szCs w:val="24"/>
                            </w:rPr>
                          </w:pPr>
                          <w:r>
                            <w:rPr>
                              <w:rStyle w:val="CharStyle43"/>
                              <w:sz w:val="19"/>
                              <w:szCs w:val="19"/>
                            </w:rPr>
                            <w:t>第三节迈向未来的人类学</w:t>
                          </w:r>
                          <w:r>
                            <w:rPr>
                              <w:rStyle w:val="CharStyle43"/>
                              <w:rFonts w:ascii="Times New Roman" w:eastAsia="Times New Roman" w:hAnsi="Times New Roman" w:cs="Times New Roman"/>
                              <w:sz w:val="24"/>
                              <w:szCs w:val="24"/>
                              <w:lang w:val="en-US" w:bidi="en-US"/>
                            </w:rPr>
                            <w:t xml:space="preserve">j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59F90334" id="_x0000_t202" coordsize="21600,21600" o:spt="202" path="m,l,21600r21600,l21600,xe">
              <v:stroke joinstyle="miter"/>
              <v:path gradientshapeok="t" o:connecttype="rect"/>
            </v:shapetype>
            <v:shape id="Shape 458" o:spid="_x0000_s1245" type="#_x0000_t202" style="position:absolute;margin-left:357.95pt;margin-top:56.35pt;width:158.15pt;height:14.15pt;z-index:-44040140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" filled="f" stroked="f">
              <v:textbox style="mso-fit-shape-to-text:t" inset="0,0,0,0">
                <w:txbxContent>
                  <w:p w14:paraId="71D8F232" w14:textId="77777777" w:rsidR="00C65075" w:rsidRDefault="00000000">
                    <w:pPr>
                      <w:pStyle w:val="Style42"/>
                      <w:rPr>
                        <w:sz w:val="24"/>
                        <w:szCs w:val="24"/>
                      </w:rPr>
                    </w:pPr>
                    <w:r>
                      <w:rPr>
                        <w:rStyle w:val="CharStyle43"/>
                        <w:sz w:val="19"/>
                        <w:szCs w:val="19"/>
                      </w:rPr>
                      <w:t>第三节迈向未来的人类学</w:t>
                    </w:r>
                    <w:r>
                      <w:rPr>
                        <w:rStyle w:val="CharStyle43"/>
                        <w:rFonts w:ascii="Times New Roman" w:eastAsia="Times New Roman" w:hAnsi="Times New Roman" w:cs="Times New Roman"/>
                        <w:sz w:val="24"/>
                        <w:szCs w:val="24"/>
                        <w:lang w:val="en-US" w:bidi="en-US"/>
                      </w:rPr>
                      <w:t xml:space="preserve">j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4B7533" w14:textId="77777777" w:rsidR="00C65075" w:rsidRDefault="00000000">
    <w:pPr>
      <w:spacing w:line="1" w:lineRule="exact"/>
    </w:pPr>
    <w:r>
      <w:rPr>
        <w:noProof/>
      </w:rPr>
      <mc:AlternateContent>
        <mc:Choice Requires="wps">
          <w:drawing>
            <wp:anchor distT="0" distB="0" distL="0" distR="0" simplePos="0" relativeHeight="62915083" behindDoc="1" locked="0" layoutInCell="1" allowOverlap="1" wp14:anchorId="39E0506F" wp14:editId="6D7A9201">
              <wp:simplePos x="0" y="0"/>
              <wp:positionH relativeFrom="page">
                <wp:posOffset>5420995</wp:posOffset>
              </wp:positionH>
              <wp:positionV relativeFrom="page">
                <wp:posOffset>775335</wp:posOffset>
              </wp:positionV>
              <wp:extent cx="1140460" cy="120015"/>
              <wp:effectExtent l="0" t="0" r="0" b="0"/>
              <wp:wrapNone/>
              <wp:docPr id="462" name="Shape 462"/>
              <wp:cNvGraphicFramePr/>
              <a:graphic xmlns:a="http://schemas.openxmlformats.org/drawingml/2006/main">
                <a:graphicData uri="http://schemas.microsoft.com/office/word/2010/wordprocessingShape">
                  <wps:wsp>
                    <wps:cNvSpPr txBox="1"/>
                    <wps:spPr>
                      <a:xfrm>
                        <a:off x="0" y="0"/>
                        <a:ext cx="1140460" cy="120015"/>
                      </a:xfrm>
                      <a:prstGeom prst="rect">
                        <a:avLst/>
                      </a:prstGeom>
                      <a:noFill/>
                    </wps:spPr>
                    <wps:txbx>
                      <w:txbxContent>
                        <w:p w14:paraId="2383AC45" w14:textId="77777777" w:rsidR="00C65075" w:rsidRDefault="00000000">
                          <w:pPr>
                            <w:pStyle w:val="Style42"/>
                            <w:rPr>
                              <w:sz w:val="24"/>
                              <w:szCs w:val="24"/>
                            </w:rPr>
                          </w:pPr>
                          <w:r>
                            <w:rPr>
                              <w:rStyle w:val="CharStyle43"/>
                              <w:sz w:val="19"/>
                              <w:szCs w:val="19"/>
                            </w:rPr>
                            <w:t xml:space="preserve">思考题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39E0506F" id="_x0000_t202" coordsize="21600,21600" o:spt="202" path="m,l,21600r21600,l21600,xe">
              <v:stroke joinstyle="miter"/>
              <v:path gradientshapeok="t" o:connecttype="rect"/>
            </v:shapetype>
            <v:shape id="Shape 462" o:spid="_x0000_s1246" type="#_x0000_t202" style="position:absolute;margin-left:426.85pt;margin-top:61.05pt;width:89.8pt;height:9.45pt;z-index:-44040139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" filled="f" stroked="f">
              <v:textbox style="mso-fit-shape-to-text:t" inset="0,0,0,0">
                <w:txbxContent>
                  <w:p w14:paraId="2383AC45" w14:textId="77777777" w:rsidR="00C65075" w:rsidRDefault="00000000">
                    <w:pPr>
                      <w:pStyle w:val="Style42"/>
                      <w:rPr>
                        <w:sz w:val="24"/>
                        <w:szCs w:val="24"/>
                      </w:rPr>
                    </w:pPr>
                    <w:r>
                      <w:rPr>
                        <w:rStyle w:val="CharStyle43"/>
                        <w:sz w:val="19"/>
                        <w:szCs w:val="19"/>
                      </w:rPr>
                      <w:t xml:space="preserve">思考题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9B0B65" w14:textId="77777777" w:rsidR="00C65075" w:rsidRDefault="00000000">
    <w:pPr>
      <w:spacing w:line="1" w:lineRule="exact"/>
    </w:pPr>
    <w:r>
      <w:rPr>
        <w:noProof/>
      </w:rPr>
      <mc:AlternateContent>
        <mc:Choice Requires="wps">
          <w:drawing>
            <wp:anchor distT="0" distB="0" distL="0" distR="0" simplePos="0" relativeHeight="62915081" behindDoc="1" locked="0" layoutInCell="1" allowOverlap="1" wp14:anchorId="12402ED8" wp14:editId="4351DF52">
              <wp:simplePos x="0" y="0"/>
              <wp:positionH relativeFrom="page">
                <wp:posOffset>5420995</wp:posOffset>
              </wp:positionH>
              <wp:positionV relativeFrom="page">
                <wp:posOffset>775335</wp:posOffset>
              </wp:positionV>
              <wp:extent cx="1140460" cy="120015"/>
              <wp:effectExtent l="0" t="0" r="0" b="0"/>
              <wp:wrapNone/>
              <wp:docPr id="460" name="Shape 460"/>
              <wp:cNvGraphicFramePr/>
              <a:graphic xmlns:a="http://schemas.openxmlformats.org/drawingml/2006/main">
                <a:graphicData uri="http://schemas.microsoft.com/office/word/2010/wordprocessingShape">
                  <wps:wsp>
                    <wps:cNvSpPr txBox="1"/>
                    <wps:spPr>
                      <a:xfrm>
                        <a:off x="0" y="0"/>
                        <a:ext cx="1140460" cy="120015"/>
                      </a:xfrm>
                      <a:prstGeom prst="rect">
                        <a:avLst/>
                      </a:prstGeom>
                      <a:noFill/>
                    </wps:spPr>
                    <wps:txbx>
                      <w:txbxContent>
                        <w:p w14:paraId="17327C0E" w14:textId="77777777" w:rsidR="00C65075" w:rsidRDefault="00000000">
                          <w:pPr>
                            <w:pStyle w:val="Style42"/>
                            <w:rPr>
                              <w:sz w:val="24"/>
                              <w:szCs w:val="24"/>
                            </w:rPr>
                          </w:pPr>
                          <w:r>
                            <w:rPr>
                              <w:rStyle w:val="CharStyle43"/>
                              <w:sz w:val="19"/>
                              <w:szCs w:val="19"/>
                            </w:rPr>
                            <w:t xml:space="preserve">思考题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12402ED8" id="_x0000_t202" coordsize="21600,21600" o:spt="202" path="m,l,21600r21600,l21600,xe">
              <v:stroke joinstyle="miter"/>
              <v:path gradientshapeok="t" o:connecttype="rect"/>
            </v:shapetype>
            <v:shape id="Shape 460" o:spid="_x0000_s1247" type="#_x0000_t202" style="position:absolute;margin-left:426.85pt;margin-top:61.05pt;width:89.8pt;height:9.45pt;z-index:-44040139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" filled="f" stroked="f">
              <v:textbox style="mso-fit-shape-to-text:t" inset="0,0,0,0">
                <w:txbxContent>
                  <w:p w14:paraId="17327C0E" w14:textId="77777777" w:rsidR="00C65075" w:rsidRDefault="00000000">
                    <w:pPr>
                      <w:pStyle w:val="Style42"/>
                      <w:rPr>
                        <w:sz w:val="24"/>
                        <w:szCs w:val="24"/>
                      </w:rPr>
                    </w:pPr>
                    <w:r>
                      <w:rPr>
                        <w:rStyle w:val="CharStyle43"/>
                        <w:sz w:val="19"/>
                        <w:szCs w:val="19"/>
                      </w:rPr>
                      <w:t xml:space="preserve">思考题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118956" w14:textId="77777777" w:rsidR="00C65075" w:rsidRDefault="00C65075"/>
</w:hdr>
</file>

<file path=word/header1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669A19" w14:textId="77777777" w:rsidR="00C65075" w:rsidRDefault="00C65075"/>
</w:hdr>
</file>

<file path=word/header1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EBFAA5" w14:textId="77777777" w:rsidR="00C65075" w:rsidRDefault="00000000">
    <w:pPr>
      <w:spacing w:line="1" w:lineRule="exact"/>
    </w:pPr>
    <w:r>
      <w:rPr>
        <w:noProof/>
      </w:rPr>
      <mc:AlternateContent>
        <mc:Choice Requires="wps">
          <w:drawing>
            <wp:anchor distT="0" distB="0" distL="0" distR="0" simplePos="0" relativeHeight="62915087" behindDoc="1" locked="0" layoutInCell="1" allowOverlap="1" wp14:anchorId="36F1383D" wp14:editId="5F0741C4">
              <wp:simplePos x="0" y="0"/>
              <wp:positionH relativeFrom="page">
                <wp:posOffset>5470525</wp:posOffset>
              </wp:positionH>
              <wp:positionV relativeFrom="page">
                <wp:posOffset>775335</wp:posOffset>
              </wp:positionV>
              <wp:extent cx="1140460" cy="120015"/>
              <wp:effectExtent l="0" t="0" r="0" b="0"/>
              <wp:wrapNone/>
              <wp:docPr id="466" name="Shape 466"/>
              <wp:cNvGraphicFramePr/>
              <a:graphic xmlns:a="http://schemas.openxmlformats.org/drawingml/2006/main">
                <a:graphicData uri="http://schemas.microsoft.com/office/word/2010/wordprocessingShape">
                  <wps:wsp>
                    <wps:cNvSpPr txBox="1"/>
                    <wps:spPr>
                      <a:xfrm>
                        <a:off x="0" y="0"/>
                        <a:ext cx="1140460" cy="120015"/>
                      </a:xfrm>
                      <a:prstGeom prst="rect">
                        <a:avLst/>
                      </a:prstGeom>
                      <a:noFill/>
                    </wps:spPr>
                    <wps:txbx>
                      <w:txbxContent>
                        <w:p w14:paraId="55910080" w14:textId="77777777" w:rsidR="00C65075" w:rsidRDefault="00000000">
                          <w:pPr>
                            <w:pStyle w:val="Style42"/>
                            <w:tabs>
                              <w:tab w:val="right" w:pos="1796"/>
                            </w:tabs>
                            <w:rPr>
                              <w:sz w:val="24"/>
                              <w:szCs w:val="24"/>
                            </w:rPr>
                          </w:pPr>
                          <w:r>
                            <w:rPr>
                              <w:rStyle w:val="CharStyle43"/>
                              <w:sz w:val="19"/>
                              <w:szCs w:val="19"/>
                            </w:rPr>
                            <w:t>阅读文献</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lIns="0" tIns="0" rIns="0" bIns="0">
                      <a:spAutoFit/>
                    </wps:bodyPr>
                  </wps:wsp>
                </a:graphicData>
              </a:graphic>
            </wp:anchor>
          </w:drawing>
        </mc:Choice>
        <mc:Fallback>
          <w:pict>
            <v:shapetype w14:anchorId="36F1383D" id="_x0000_t202" coordsize="21600,21600" o:spt="202" path="m,l,21600r21600,l21600,xe">
              <v:stroke joinstyle="miter"/>
              <v:path gradientshapeok="t" o:connecttype="rect"/>
            </v:shapetype>
            <v:shape id="Shape 466" o:spid="_x0000_s1248" type="#_x0000_t202" style="position:absolute;margin-left:430.75pt;margin-top:61.05pt;width:89.8pt;height:9.45pt;z-index:-44040139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" filled="f" stroked="f">
              <v:textbox style="mso-fit-shape-to-text:t" inset="0,0,0,0">
                <w:txbxContent>
                  <w:p w14:paraId="55910080" w14:textId="77777777" w:rsidR="00C65075" w:rsidRDefault="00000000">
                    <w:pPr>
                      <w:pStyle w:val="Style42"/>
                      <w:tabs>
                        <w:tab w:val="right" w:pos="1796"/>
                      </w:tabs>
                      <w:rPr>
                        <w:sz w:val="24"/>
                        <w:szCs w:val="24"/>
                      </w:rPr>
                    </w:pPr>
                    <w:r>
                      <w:rPr>
                        <w:rStyle w:val="CharStyle43"/>
                        <w:sz w:val="19"/>
                        <w:szCs w:val="19"/>
                      </w:rPr>
                      <w:t>阅读文献</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263F35" w14:textId="77777777" w:rsidR="00C65075" w:rsidRDefault="00000000">
    <w:pPr>
      <w:spacing w:line="1" w:lineRule="exact"/>
    </w:pPr>
    <w:r>
      <w:rPr>
        <w:noProof/>
      </w:rPr>
      <mc:AlternateContent>
        <mc:Choice Requires="wps">
          <w:drawing>
            <wp:anchor distT="0" distB="0" distL="0" distR="0" simplePos="0" relativeHeight="62915085" behindDoc="1" locked="0" layoutInCell="1" allowOverlap="1" wp14:anchorId="3472F297" wp14:editId="38D16465">
              <wp:simplePos x="0" y="0"/>
              <wp:positionH relativeFrom="page">
                <wp:posOffset>5470525</wp:posOffset>
              </wp:positionH>
              <wp:positionV relativeFrom="page">
                <wp:posOffset>775335</wp:posOffset>
              </wp:positionV>
              <wp:extent cx="1140460" cy="120015"/>
              <wp:effectExtent l="0" t="0" r="0" b="0"/>
              <wp:wrapNone/>
              <wp:docPr id="464" name="Shape 464"/>
              <wp:cNvGraphicFramePr/>
              <a:graphic xmlns:a="http://schemas.openxmlformats.org/drawingml/2006/main">
                <a:graphicData uri="http://schemas.microsoft.com/office/word/2010/wordprocessingShape">
                  <wps:wsp>
                    <wps:cNvSpPr txBox="1"/>
                    <wps:spPr>
                      <a:xfrm>
                        <a:off x="0" y="0"/>
                        <a:ext cx="1140460" cy="120015"/>
                      </a:xfrm>
                      <a:prstGeom prst="rect">
                        <a:avLst/>
                      </a:prstGeom>
                      <a:noFill/>
                    </wps:spPr>
                    <wps:txbx>
                      <w:txbxContent>
                        <w:p w14:paraId="4BE9E231" w14:textId="77777777" w:rsidR="00C65075" w:rsidRDefault="00000000">
                          <w:pPr>
                            <w:pStyle w:val="Style42"/>
                            <w:tabs>
                              <w:tab w:val="right" w:pos="1796"/>
                            </w:tabs>
                            <w:rPr>
                              <w:sz w:val="24"/>
                              <w:szCs w:val="24"/>
                            </w:rPr>
                          </w:pPr>
                          <w:r>
                            <w:rPr>
                              <w:rStyle w:val="CharStyle43"/>
                              <w:sz w:val="19"/>
                              <w:szCs w:val="19"/>
                            </w:rPr>
                            <w:t>阅读文献</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lIns="0" tIns="0" rIns="0" bIns="0">
                      <a:spAutoFit/>
                    </wps:bodyPr>
                  </wps:wsp>
                </a:graphicData>
              </a:graphic>
            </wp:anchor>
          </w:drawing>
        </mc:Choice>
        <mc:Fallback>
          <w:pict>
            <v:shapetype w14:anchorId="3472F297" id="_x0000_t202" coordsize="21600,21600" o:spt="202" path="m,l,21600r21600,l21600,xe">
              <v:stroke joinstyle="miter"/>
              <v:path gradientshapeok="t" o:connecttype="rect"/>
            </v:shapetype>
            <v:shape id="Shape 464" o:spid="_x0000_s1249" type="#_x0000_t202" style="position:absolute;margin-left:430.75pt;margin-top:61.05pt;width:89.8pt;height:9.45pt;z-index:-44040139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" filled="f" stroked="f">
              <v:textbox style="mso-fit-shape-to-text:t" inset="0,0,0,0">
                <w:txbxContent>
                  <w:p w14:paraId="4BE9E231" w14:textId="77777777" w:rsidR="00C65075" w:rsidRDefault="00000000">
                    <w:pPr>
                      <w:pStyle w:val="Style42"/>
                      <w:tabs>
                        <w:tab w:val="right" w:pos="1796"/>
                      </w:tabs>
                      <w:rPr>
                        <w:sz w:val="24"/>
                        <w:szCs w:val="24"/>
                      </w:rPr>
                    </w:pPr>
                    <w:r>
                      <w:rPr>
                        <w:rStyle w:val="CharStyle43"/>
                        <w:sz w:val="19"/>
                        <w:szCs w:val="19"/>
                      </w:rPr>
                      <w:t>阅读文献</w:t>
                    </w:r>
                    <w:r>
                      <w:rPr>
                        <w:rStyle w:val="CharStyle43"/>
                        <w:sz w:val="19"/>
                        <w:szCs w:val="19"/>
                      </w:rPr>
                      <w:tab/>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686503" w14:textId="77777777" w:rsidR="00C65075" w:rsidRDefault="00C65075"/>
</w:hdr>
</file>

<file path=word/header1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C4A86F" w14:textId="77777777" w:rsidR="00C65075" w:rsidRDefault="00C65075"/>
</w:hdr>
</file>

<file path=word/header1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14F317" w14:textId="77777777" w:rsidR="00C65075" w:rsidRDefault="00000000">
    <w:pPr>
      <w:spacing w:line="1" w:lineRule="exact"/>
    </w:pPr>
    <w:r>
      <w:rPr>
        <w:noProof/>
      </w:rPr>
      <mc:AlternateContent>
        <mc:Choice Requires="wps">
          <w:drawing>
            <wp:anchor distT="0" distB="0" distL="0" distR="0" simplePos="0" relativeHeight="62915091" behindDoc="1" locked="0" layoutInCell="1" allowOverlap="1" wp14:anchorId="540552DA" wp14:editId="6B485F11">
              <wp:simplePos x="0" y="0"/>
              <wp:positionH relativeFrom="page">
                <wp:posOffset>5234305</wp:posOffset>
              </wp:positionH>
              <wp:positionV relativeFrom="page">
                <wp:posOffset>749300</wp:posOffset>
              </wp:positionV>
              <wp:extent cx="1379855" cy="146050"/>
              <wp:effectExtent l="0" t="0" r="0" b="0"/>
              <wp:wrapNone/>
              <wp:docPr id="470" name="Shape 470"/>
              <wp:cNvGraphicFramePr/>
              <a:graphic xmlns:a="http://schemas.openxmlformats.org/drawingml/2006/main">
                <a:graphicData uri="http://schemas.microsoft.com/office/word/2010/wordprocessingShape">
                  <wps:wsp>
                    <wps:cNvSpPr txBox="1"/>
                    <wps:spPr>
                      <a:xfrm>
                        <a:off x="0" y="0"/>
                        <a:ext cx="1379855" cy="146050"/>
                      </a:xfrm>
                      <a:prstGeom prst="rect">
                        <a:avLst/>
                      </a:prstGeom>
                      <a:noFill/>
                    </wps:spPr>
                    <wps:txbx>
                      <w:txbxContent>
                        <w:p w14:paraId="3407001F" w14:textId="77777777" w:rsidR="00C65075" w:rsidRDefault="00000000">
                          <w:pPr>
                            <w:pStyle w:val="Style42"/>
                            <w:rPr>
                              <w:sz w:val="24"/>
                              <w:szCs w:val="24"/>
                            </w:rPr>
                          </w:pPr>
                          <w:r>
                            <w:rPr>
                              <w:rStyle w:val="CharStyle43"/>
                              <w:sz w:val="19"/>
                              <w:szCs w:val="19"/>
                            </w:rPr>
                            <w:t>人名译名对照表</w:t>
                          </w:r>
                          <w:r>
                            <w:rPr>
                              <w:rStyle w:val="CharStyle43"/>
                              <w:rFonts w:ascii="Times New Roman" w:eastAsia="Times New Roman" w:hAnsi="Times New Roman" w:cs="Times New Roman"/>
                              <w:sz w:val="24"/>
                              <w:szCs w:val="24"/>
                            </w:rPr>
                            <w:t xml:space="preserve">I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540552DA" id="_x0000_t202" coordsize="21600,21600" o:spt="202" path="m,l,21600r21600,l21600,xe">
              <v:stroke joinstyle="miter"/>
              <v:path gradientshapeok="t" o:connecttype="rect"/>
            </v:shapetype>
            <v:shape id="Shape 470" o:spid="_x0000_s1250" type="#_x0000_t202" style="position:absolute;margin-left:412.15pt;margin-top:59pt;width:108.65pt;height:11.5pt;z-index:-44040138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" filled="f" stroked="f">
              <v:textbox style="mso-fit-shape-to-text:t" inset="0,0,0,0">
                <w:txbxContent>
                  <w:p w14:paraId="3407001F" w14:textId="77777777" w:rsidR="00C65075" w:rsidRDefault="00000000">
                    <w:pPr>
                      <w:pStyle w:val="Style42"/>
                      <w:rPr>
                        <w:sz w:val="24"/>
                        <w:szCs w:val="24"/>
                      </w:rPr>
                    </w:pPr>
                    <w:r>
                      <w:rPr>
                        <w:rStyle w:val="CharStyle43"/>
                        <w:sz w:val="19"/>
                        <w:szCs w:val="19"/>
                      </w:rPr>
                      <w:t>人名译名对照表</w:t>
                    </w:r>
                    <w:r>
                      <w:rPr>
                        <w:rStyle w:val="CharStyle43"/>
                        <w:rFonts w:ascii="Times New Roman" w:eastAsia="Times New Roman" w:hAnsi="Times New Roman" w:cs="Times New Roman"/>
                        <w:sz w:val="24"/>
                        <w:szCs w:val="24"/>
                      </w:rPr>
                      <w:t xml:space="preserve">I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1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8E9AFA" w14:textId="77777777" w:rsidR="00C65075" w:rsidRDefault="00000000">
    <w:pPr>
      <w:spacing w:line="1" w:lineRule="exact"/>
    </w:pPr>
    <w:r>
      <w:rPr>
        <w:noProof/>
      </w:rPr>
      <mc:AlternateContent>
        <mc:Choice Requires="wps">
          <w:drawing>
            <wp:anchor distT="0" distB="0" distL="0" distR="0" simplePos="0" relativeHeight="62915089" behindDoc="1" locked="0" layoutInCell="1" allowOverlap="1" wp14:anchorId="52740244" wp14:editId="4787C48B">
              <wp:simplePos x="0" y="0"/>
              <wp:positionH relativeFrom="page">
                <wp:posOffset>5234305</wp:posOffset>
              </wp:positionH>
              <wp:positionV relativeFrom="page">
                <wp:posOffset>749300</wp:posOffset>
              </wp:positionV>
              <wp:extent cx="1379855" cy="146050"/>
              <wp:effectExtent l="0" t="0" r="0" b="0"/>
              <wp:wrapNone/>
              <wp:docPr id="468" name="Shape 468"/>
              <wp:cNvGraphicFramePr/>
              <a:graphic xmlns:a="http://schemas.openxmlformats.org/drawingml/2006/main">
                <a:graphicData uri="http://schemas.microsoft.com/office/word/2010/wordprocessingShape">
                  <wps:wsp>
                    <wps:cNvSpPr txBox="1"/>
                    <wps:spPr>
                      <a:xfrm>
                        <a:off x="0" y="0"/>
                        <a:ext cx="1379855" cy="146050"/>
                      </a:xfrm>
                      <a:prstGeom prst="rect">
                        <a:avLst/>
                      </a:prstGeom>
                      <a:noFill/>
                    </wps:spPr>
                    <wps:txbx>
                      <w:txbxContent>
                        <w:p w14:paraId="720AEBAE" w14:textId="77777777" w:rsidR="00C65075" w:rsidRDefault="00000000">
                          <w:pPr>
                            <w:pStyle w:val="Style42"/>
                            <w:rPr>
                              <w:sz w:val="24"/>
                              <w:szCs w:val="24"/>
                            </w:rPr>
                          </w:pPr>
                          <w:r>
                            <w:rPr>
                              <w:rStyle w:val="CharStyle43"/>
                              <w:sz w:val="19"/>
                              <w:szCs w:val="19"/>
                            </w:rPr>
                            <w:t>人名译名对照表</w:t>
                          </w:r>
                          <w:r>
                            <w:rPr>
                              <w:rStyle w:val="CharStyle43"/>
                              <w:rFonts w:ascii="Times New Roman" w:eastAsia="Times New Roman" w:hAnsi="Times New Roman" w:cs="Times New Roman"/>
                              <w:sz w:val="24"/>
                              <w:szCs w:val="24"/>
                            </w:rPr>
                            <w:t xml:space="preserve">I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wps:txbx>
                    <wps:bodyPr wrap="none" lIns="0" tIns="0" rIns="0" bIns="0">
                      <a:spAutoFit/>
                    </wps:bodyPr>
                  </wps:wsp>
                </a:graphicData>
              </a:graphic>
            </wp:anchor>
          </w:drawing>
        </mc:Choice>
        <mc:Fallback>
          <w:pict>
            <v:shapetype w14:anchorId="52740244" id="_x0000_t202" coordsize="21600,21600" o:spt="202" path="m,l,21600r21600,l21600,xe">
              <v:stroke joinstyle="miter"/>
              <v:path gradientshapeok="t" o:connecttype="rect"/>
            </v:shapetype>
            <v:shape id="Shape 468" o:spid="_x0000_s1251" type="#_x0000_t202" style="position:absolute;margin-left:412.15pt;margin-top:59pt;width:108.65pt;height:11.5pt;z-index:-44040139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" filled="f" stroked="f">
              <v:textbox style="mso-fit-shape-to-text:t" inset="0,0,0,0">
                <w:txbxContent>
                  <w:p w14:paraId="720AEBAE" w14:textId="77777777" w:rsidR="00C65075" w:rsidRDefault="00000000">
                    <w:pPr>
                      <w:pStyle w:val="Style42"/>
                      <w:rPr>
                        <w:sz w:val="24"/>
                        <w:szCs w:val="24"/>
                      </w:rPr>
                    </w:pPr>
                    <w:r>
                      <w:rPr>
                        <w:rStyle w:val="CharStyle43"/>
                        <w:sz w:val="19"/>
                        <w:szCs w:val="19"/>
                      </w:rPr>
                      <w:t>人名译名对照表</w:t>
                    </w:r>
                    <w:r>
                      <w:rPr>
                        <w:rStyle w:val="CharStyle43"/>
                        <w:rFonts w:ascii="Times New Roman" w:eastAsia="Times New Roman" w:hAnsi="Times New Roman" w:cs="Times New Roman"/>
                        <w:sz w:val="24"/>
                        <w:szCs w:val="24"/>
                      </w:rPr>
                      <w:t xml:space="preserve">I </w:t>
                    </w: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p>
                </w:txbxContent>
              </v:textbox>
              <w10:wrap anchorx="page" anchory="page"/>
            </v:shape>
          </w:pict>
        </mc:Fallback>
      </mc:AlternateContent>
    </w:r>
  </w:p>
</w:hdr>
</file>

<file path=word/header2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874434" w14:textId="77777777" w:rsidR="00C65075" w:rsidRDefault="00000000">
    <w:pPr>
      <w:spacing w:line="1" w:lineRule="exact"/>
    </w:pPr>
    <w:r>
      <w:rPr>
        <w:noProof/>
      </w:rPr>
      <mc:AlternateContent>
        <mc:Choice Requires="wps">
          <w:drawing>
            <wp:anchor distT="0" distB="0" distL="0" distR="0" simplePos="0" relativeHeight="62915095" behindDoc="1" locked="0" layoutInCell="1" allowOverlap="1" wp14:anchorId="3E8BDA2B" wp14:editId="163D7D03">
              <wp:simplePos x="0" y="0"/>
              <wp:positionH relativeFrom="page">
                <wp:posOffset>697230</wp:posOffset>
              </wp:positionH>
              <wp:positionV relativeFrom="page">
                <wp:posOffset>892175</wp:posOffset>
              </wp:positionV>
              <wp:extent cx="1393190" cy="120015"/>
              <wp:effectExtent l="0" t="0" r="0" b="0"/>
              <wp:wrapNone/>
              <wp:docPr id="474" name="Shape 474"/>
              <wp:cNvGraphicFramePr/>
              <a:graphic xmlns:a="http://schemas.openxmlformats.org/drawingml/2006/main">
                <a:graphicData uri="http://schemas.microsoft.com/office/word/2010/wordprocessingShape">
                  <wps:wsp>
                    <wps:cNvSpPr txBox="1"/>
                    <wps:spPr>
                      <a:xfrm>
                        <a:off x="0" y="0"/>
                        <a:ext cx="1393190" cy="120015"/>
                      </a:xfrm>
                      <a:prstGeom prst="rect">
                        <a:avLst/>
                      </a:prstGeom>
                      <a:noFill/>
                    </wps:spPr>
                    <wps:txbx>
                      <w:txbxContent>
                        <w:p w14:paraId="29D9CD8B"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 xml:space="preserve"> </w:t>
                          </w:r>
                          <w:r>
                            <w:rPr>
                              <w:rStyle w:val="CharStyle43"/>
                              <w:sz w:val="19"/>
                              <w:szCs w:val="19"/>
                            </w:rPr>
                            <w:t>人名译名对照表</w:t>
                          </w:r>
                        </w:p>
                      </w:txbxContent>
                    </wps:txbx>
                    <wps:bodyPr wrap="none" lIns="0" tIns="0" rIns="0" bIns="0">
                      <a:spAutoFit/>
                    </wps:bodyPr>
                  </wps:wsp>
                </a:graphicData>
              </a:graphic>
            </wp:anchor>
          </w:drawing>
        </mc:Choice>
        <mc:Fallback>
          <w:pict>
            <v:shapetype w14:anchorId="3E8BDA2B" id="_x0000_t202" coordsize="21600,21600" o:spt="202" path="m,l,21600r21600,l21600,xe">
              <v:stroke joinstyle="miter"/>
              <v:path gradientshapeok="t" o:connecttype="rect"/>
            </v:shapetype>
            <v:shape id="Shape 474" o:spid="_x0000_s1252" type="#_x0000_t202" style="position:absolute;margin-left:54.9pt;margin-top:70.25pt;width:109.7pt;height:9.45pt;z-index:-44040138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" filled="f" stroked="f">
              <v:textbox style="mso-fit-shape-to-text:t" inset="0,0,0,0">
                <w:txbxContent>
                  <w:p w14:paraId="29D9CD8B"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 xml:space="preserve"> </w:t>
                    </w:r>
                    <w:r>
                      <w:rPr>
                        <w:rStyle w:val="CharStyle43"/>
                        <w:sz w:val="19"/>
                        <w:szCs w:val="19"/>
                      </w:rPr>
                      <w:t>人名译名对照表</w:t>
                    </w:r>
                  </w:p>
                </w:txbxContent>
              </v:textbox>
              <w10:wrap anchorx="page" anchory="page"/>
            </v:shape>
          </w:pict>
        </mc:Fallback>
      </mc:AlternateContent>
    </w:r>
  </w:p>
</w:hdr>
</file>

<file path=word/header2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209BD2" w14:textId="77777777" w:rsidR="00C65075" w:rsidRDefault="00000000">
    <w:pPr>
      <w:spacing w:line="1" w:lineRule="exact"/>
    </w:pPr>
    <w:r>
      <w:rPr>
        <w:noProof/>
      </w:rPr>
      <mc:AlternateContent>
        <mc:Choice Requires="wps">
          <w:drawing>
            <wp:anchor distT="0" distB="0" distL="0" distR="0" simplePos="0" relativeHeight="62915093" behindDoc="1" locked="0" layoutInCell="1" allowOverlap="1" wp14:anchorId="4FF1AA50" wp14:editId="051FB12F">
              <wp:simplePos x="0" y="0"/>
              <wp:positionH relativeFrom="page">
                <wp:posOffset>697230</wp:posOffset>
              </wp:positionH>
              <wp:positionV relativeFrom="page">
                <wp:posOffset>892175</wp:posOffset>
              </wp:positionV>
              <wp:extent cx="1393190" cy="120015"/>
              <wp:effectExtent l="0" t="0" r="0" b="0"/>
              <wp:wrapNone/>
              <wp:docPr id="472" name="Shape 472"/>
              <wp:cNvGraphicFramePr/>
              <a:graphic xmlns:a="http://schemas.openxmlformats.org/drawingml/2006/main">
                <a:graphicData uri="http://schemas.microsoft.com/office/word/2010/wordprocessingShape">
                  <wps:wsp>
                    <wps:cNvSpPr txBox="1"/>
                    <wps:spPr>
                      <a:xfrm>
                        <a:off x="0" y="0"/>
                        <a:ext cx="1393190" cy="120015"/>
                      </a:xfrm>
                      <a:prstGeom prst="rect">
                        <a:avLst/>
                      </a:prstGeom>
                      <a:noFill/>
                    </wps:spPr>
                    <wps:txbx>
                      <w:txbxContent>
                        <w:p w14:paraId="0B7794A2"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 xml:space="preserve"> </w:t>
                          </w:r>
                          <w:r>
                            <w:rPr>
                              <w:rStyle w:val="CharStyle43"/>
                              <w:sz w:val="19"/>
                              <w:szCs w:val="19"/>
                            </w:rPr>
                            <w:t>人名译名对照表</w:t>
                          </w:r>
                        </w:p>
                      </w:txbxContent>
                    </wps:txbx>
                    <wps:bodyPr wrap="none" lIns="0" tIns="0" rIns="0" bIns="0">
                      <a:spAutoFit/>
                    </wps:bodyPr>
                  </wps:wsp>
                </a:graphicData>
              </a:graphic>
            </wp:anchor>
          </w:drawing>
        </mc:Choice>
        <mc:Fallback>
          <w:pict>
            <v:shapetype w14:anchorId="4FF1AA50" id="_x0000_t202" coordsize="21600,21600" o:spt="202" path="m,l,21600r21600,l21600,xe">
              <v:stroke joinstyle="miter"/>
              <v:path gradientshapeok="t" o:connecttype="rect"/>
            </v:shapetype>
            <v:shape id="Shape 472" o:spid="_x0000_s1253" type="#_x0000_t202" style="position:absolute;margin-left:54.9pt;margin-top:70.25pt;width:109.7pt;height:9.45pt;z-index:-44040138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" filled="f" stroked="f">
              <v:textbox style="mso-fit-shape-to-text:t" inset="0,0,0,0">
                <w:txbxContent>
                  <w:p w14:paraId="0B7794A2" w14:textId="77777777" w:rsidR="00C65075" w:rsidRDefault="00000000">
                    <w:pPr>
                      <w:pStyle w:val="Style42"/>
                      <w:rPr>
                        <w:sz w:val="19"/>
                        <w:szCs w:val="19"/>
                      </w:rPr>
                    </w:pPr>
                    <w:r>
                      <w:fldChar w:fldCharType="begin"/>
                    </w:r>
                    <w:r>
                      <w:instrText xml:space="preserve"> PAGE \* MERGEFORMAT </w:instrText>
                    </w:r>
                    <w:r>
                      <w:fldChar w:fldCharType="separate"/>
                    </w:r>
                    <w:r>
                      <w:rPr>
                        <w:rStyle w:val="CharStyle43"/>
                        <w:rFonts w:ascii="Times New Roman" w:eastAsia="Times New Roman" w:hAnsi="Times New Roman" w:cs="Times New Roman"/>
                        <w:sz w:val="24"/>
                        <w:szCs w:val="24"/>
                        <w:lang w:val="en-US" w:eastAsia="en-US" w:bidi="en-US"/>
                      </w:rPr>
                      <w:t>#</w:t>
                    </w:r>
                    <w:r>
                      <w:rPr>
                        <w:rStyle w:val="CharStyle43"/>
                        <w:rFonts w:ascii="Times New Roman" w:eastAsia="Times New Roman" w:hAnsi="Times New Roman" w:cs="Times New Roman"/>
                        <w:sz w:val="24"/>
                        <w:szCs w:val="24"/>
                        <w:lang w:val="en-US" w:eastAsia="en-US" w:bidi="en-US"/>
                      </w:rPr>
                      <w:fldChar w:fldCharType="end"/>
                    </w:r>
                    <w:r>
                      <w:rPr>
                        <w:rStyle w:val="CharStyle43"/>
                        <w:rFonts w:ascii="Times New Roman" w:eastAsia="Times New Roman" w:hAnsi="Times New Roman" w:cs="Times New Roman"/>
                        <w:sz w:val="24"/>
                        <w:szCs w:val="24"/>
                        <w:lang w:val="en-US" w:eastAsia="en-US" w:bidi="en-US"/>
                      </w:rPr>
                      <w:t xml:space="preserve"> </w:t>
                    </w:r>
                    <w:r>
                      <w:rPr>
                        <w:rStyle w:val="CharStyle43"/>
                        <w:sz w:val="19"/>
                        <w:szCs w:val="19"/>
                      </w:rPr>
                      <w:t>人名译名对照表</w:t>
                    </w:r>
                  </w:p>
                </w:txbxContent>
              </v:textbox>
              <w10:wrap anchorx="page" anchory="page"/>
            </v:shape>
          </w:pict>
        </mc:Fallback>
      </mc:AlternateContent>
    </w:r>
  </w:p>
</w:hdr>
</file>

<file path=word/header2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C782FA" w14:textId="77777777" w:rsidR="00C65075" w:rsidRDefault="00C65075"/>
</w:hdr>
</file>

<file path=word/header2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AEE4BA" w14:textId="77777777" w:rsidR="00C65075" w:rsidRDefault="00C6507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E5989"/>
    <w:multiLevelType w:val="multilevel"/>
    <w:tmpl w:val="51DE15A2"/>
    <w:lvl w:ilvl="0">
      <w:start w:val="1"/>
      <w:numFmt w:val="decimalEnclosedCircle"/>
      <w:lvlText w:val="%1"/>
      <w:lvlJc w:val="left"/>
      <w:rPr>
        <w:rFonts w:ascii="宋体" w:eastAsia="宋体" w:hAnsi="宋体" w:cs="宋体"/>
        <w:b w:val="0"/>
        <w:bCs w:val="0"/>
        <w:i w:val="0"/>
        <w:iCs w:val="0"/>
        <w:smallCaps w:val="0"/>
        <w:strike w:val="0"/>
        <w:color w:val="000000"/>
        <w:spacing w:val="0"/>
        <w:w w:val="100"/>
        <w:position w:val="0"/>
        <w:sz w:val="20"/>
        <w:szCs w:val="20"/>
        <w:u w:val="none"/>
        <w:shd w:val="clear" w:color="auto" w:fill="auto"/>
        <w:lang w:val="zh-CN" w:eastAsia="zh-CN" w:bidi="zh-C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5E96A29"/>
    <w:multiLevelType w:val="multilevel"/>
    <w:tmpl w:val="0A4C4B68"/>
    <w:lvl w:ilvl="0">
      <w:start w:val="1"/>
      <w:numFmt w:val="decimal"/>
      <w:lvlText w:val="%1"/>
      <w:lvlJc w:val="left"/>
      <w:rPr>
        <w:rFonts w:ascii="宋体" w:eastAsia="宋体" w:hAnsi="宋体" w:cs="宋体"/>
        <w:b w:val="0"/>
        <w:bCs w:val="0"/>
        <w:i w:val="0"/>
        <w:iCs w:val="0"/>
        <w:smallCaps w:val="0"/>
        <w:strike w:val="0"/>
        <w:color w:val="000000"/>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6DB407A"/>
    <w:multiLevelType w:val="multilevel"/>
    <w:tmpl w:val="A192E276"/>
    <w:lvl w:ilvl="0">
      <w:start w:val="1"/>
      <w:numFmt w:val="decimalEnclosedCircle"/>
      <w:lvlText w:val="%1"/>
      <w:lvlJc w:val="left"/>
      <w:rPr>
        <w:rFonts w:ascii="宋体" w:eastAsia="宋体" w:hAnsi="宋体" w:cs="宋体"/>
        <w:b w:val="0"/>
        <w:bCs w:val="0"/>
        <w:i w:val="0"/>
        <w:iCs w:val="0"/>
        <w:smallCaps w:val="0"/>
        <w:strike w:val="0"/>
        <w:color w:val="000000"/>
        <w:spacing w:val="0"/>
        <w:w w:val="100"/>
        <w:position w:val="0"/>
        <w:sz w:val="19"/>
        <w:szCs w:val="19"/>
        <w:u w:val="none"/>
        <w:shd w:val="clear" w:color="auto" w:fill="auto"/>
        <w:lang w:val="zh-CN" w:eastAsia="zh-CN" w:bidi="zh-C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A225918"/>
    <w:multiLevelType w:val="multilevel"/>
    <w:tmpl w:val="834ED2D2"/>
    <w:lvl w:ilvl="0">
      <w:start w:val="3"/>
      <w:numFmt w:val="decimalEnclosedCircle"/>
      <w:lvlText w:val="%1"/>
      <w:lvlJc w:val="left"/>
      <w:rPr>
        <w:rFonts w:ascii="宋体" w:eastAsia="宋体" w:hAnsi="宋体" w:cs="宋体"/>
        <w:b w:val="0"/>
        <w:bCs w:val="0"/>
        <w:i w:val="0"/>
        <w:iCs w:val="0"/>
        <w:smallCaps w:val="0"/>
        <w:strike w:val="0"/>
        <w:color w:val="000000"/>
        <w:spacing w:val="0"/>
        <w:w w:val="100"/>
        <w:position w:val="0"/>
        <w:sz w:val="19"/>
        <w:szCs w:val="19"/>
        <w:u w:val="none"/>
        <w:shd w:val="clear" w:color="auto" w:fill="auto"/>
        <w:lang w:val="zh-CN" w:eastAsia="zh-CN" w:bidi="zh-C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FCD5F72"/>
    <w:multiLevelType w:val="multilevel"/>
    <w:tmpl w:val="C2829AC2"/>
    <w:lvl w:ilvl="0">
      <w:start w:val="1"/>
      <w:numFmt w:val="decimal"/>
      <w:lvlText w:val="%1"/>
      <w:lvlJc w:val="left"/>
      <w:rPr>
        <w:rFonts w:ascii="宋体" w:eastAsia="宋体" w:hAnsi="宋体" w:cs="宋体"/>
        <w:b w:val="0"/>
        <w:bCs w:val="0"/>
        <w:i w:val="0"/>
        <w:iCs w:val="0"/>
        <w:smallCaps w:val="0"/>
        <w:strike w:val="0"/>
        <w:color w:val="000000"/>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8023215"/>
    <w:multiLevelType w:val="multilevel"/>
    <w:tmpl w:val="045EE9C6"/>
    <w:lvl w:ilvl="0">
      <w:start w:val="1"/>
      <w:numFmt w:val="bullet"/>
      <w:lvlText w:val="■"/>
      <w:lvlJc w:val="left"/>
      <w:rPr>
        <w:rFonts w:ascii="宋体" w:eastAsia="宋体" w:hAnsi="宋体" w:cs="宋体"/>
        <w:b w:val="0"/>
        <w:bCs w:val="0"/>
        <w:i w:val="0"/>
        <w:iCs w:val="0"/>
        <w:smallCaps w:val="0"/>
        <w:strike w:val="0"/>
        <w:color w:val="000000"/>
        <w:spacing w:val="0"/>
        <w:w w:val="100"/>
        <w:position w:val="0"/>
        <w:sz w:val="20"/>
        <w:szCs w:val="20"/>
        <w:u w:val="none"/>
        <w:shd w:val="clear" w:color="auto" w:fill="auto"/>
        <w:lang w:val="zh-CN" w:eastAsia="zh-CN" w:bidi="zh-C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A4050A7"/>
    <w:multiLevelType w:val="multilevel"/>
    <w:tmpl w:val="CFF8FA6A"/>
    <w:lvl w:ilvl="0">
      <w:start w:val="1"/>
      <w:numFmt w:val="decimalEnclosedCircle"/>
      <w:lvlText w:val="%1"/>
      <w:lvlJc w:val="left"/>
      <w:rPr>
        <w:rFonts w:ascii="宋体" w:eastAsia="宋体" w:hAnsi="宋体" w:cs="宋体"/>
        <w:b w:val="0"/>
        <w:bCs w:val="0"/>
        <w:i w:val="0"/>
        <w:iCs w:val="0"/>
        <w:smallCaps w:val="0"/>
        <w:strike w:val="0"/>
        <w:color w:val="000000"/>
        <w:spacing w:val="0"/>
        <w:w w:val="100"/>
        <w:position w:val="0"/>
        <w:sz w:val="19"/>
        <w:szCs w:val="19"/>
        <w:u w:val="none"/>
        <w:shd w:val="clear" w:color="auto" w:fill="auto"/>
        <w:lang w:val="zh-CN" w:eastAsia="zh-CN" w:bidi="zh-C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C3A1BD8"/>
    <w:multiLevelType w:val="multilevel"/>
    <w:tmpl w:val="E1CE457E"/>
    <w:lvl w:ilvl="0">
      <w:start w:val="1"/>
      <w:numFmt w:val="decimalEnclosedCircle"/>
      <w:lvlText w:val="%1"/>
      <w:lvlJc w:val="left"/>
      <w:rPr>
        <w:rFonts w:ascii="宋体" w:eastAsia="宋体" w:hAnsi="宋体" w:cs="宋体"/>
        <w:b w:val="0"/>
        <w:bCs w:val="0"/>
        <w:i w:val="0"/>
        <w:iCs w:val="0"/>
        <w:smallCaps w:val="0"/>
        <w:strike w:val="0"/>
        <w:color w:val="000000"/>
        <w:spacing w:val="0"/>
        <w:w w:val="100"/>
        <w:position w:val="0"/>
        <w:sz w:val="19"/>
        <w:szCs w:val="19"/>
        <w:u w:val="none"/>
        <w:shd w:val="clear" w:color="auto" w:fill="auto"/>
        <w:lang w:val="zh-CN" w:eastAsia="zh-CN" w:bidi="zh-C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D9E675E"/>
    <w:multiLevelType w:val="multilevel"/>
    <w:tmpl w:val="797E7D2A"/>
    <w:lvl w:ilvl="0">
      <w:start w:val="1"/>
      <w:numFmt w:val="decimal"/>
      <w:lvlText w:val="%1"/>
      <w:lvlJc w:val="left"/>
      <w:rPr>
        <w:rFonts w:ascii="宋体" w:eastAsia="宋体" w:hAnsi="宋体" w:cs="宋体"/>
        <w:b w:val="0"/>
        <w:bCs w:val="0"/>
        <w:i w:val="0"/>
        <w:iCs w:val="0"/>
        <w:smallCaps w:val="0"/>
        <w:strike w:val="0"/>
        <w:color w:val="000000"/>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0B27AF6"/>
    <w:multiLevelType w:val="multilevel"/>
    <w:tmpl w:val="FD66F0D6"/>
    <w:lvl w:ilvl="0">
      <w:start w:val="1"/>
      <w:numFmt w:val="decimal"/>
      <w:lvlText w:val="%1"/>
      <w:lvlJc w:val="left"/>
      <w:rPr>
        <w:rFonts w:ascii="宋体" w:eastAsia="宋体" w:hAnsi="宋体" w:cs="宋体"/>
        <w:b w:val="0"/>
        <w:bCs w:val="0"/>
        <w:i w:val="0"/>
        <w:iCs w:val="0"/>
        <w:smallCaps w:val="0"/>
        <w:strike w:val="0"/>
        <w:color w:val="000000"/>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5CD7233"/>
    <w:multiLevelType w:val="multilevel"/>
    <w:tmpl w:val="B4A00F82"/>
    <w:lvl w:ilvl="0">
      <w:start w:val="1"/>
      <w:numFmt w:val="decimalEnclosedCircle"/>
      <w:lvlText w:val="%1"/>
      <w:lvlJc w:val="left"/>
      <w:rPr>
        <w:rFonts w:ascii="宋体" w:eastAsia="宋体" w:hAnsi="宋体" w:cs="宋体"/>
        <w:b w:val="0"/>
        <w:bCs w:val="0"/>
        <w:i w:val="0"/>
        <w:iCs w:val="0"/>
        <w:smallCaps w:val="0"/>
        <w:strike w:val="0"/>
        <w:color w:val="000000"/>
        <w:spacing w:val="0"/>
        <w:w w:val="100"/>
        <w:position w:val="0"/>
        <w:sz w:val="19"/>
        <w:szCs w:val="19"/>
        <w:u w:val="none"/>
        <w:shd w:val="clear" w:color="auto" w:fill="auto"/>
        <w:lang w:val="zh-CN" w:eastAsia="zh-CN" w:bidi="zh-C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6195002"/>
    <w:multiLevelType w:val="multilevel"/>
    <w:tmpl w:val="53AC424E"/>
    <w:lvl w:ilvl="0">
      <w:start w:val="1"/>
      <w:numFmt w:val="decimal"/>
      <w:lvlText w:val="%1"/>
      <w:lvlJc w:val="left"/>
      <w:rPr>
        <w:rFonts w:ascii="宋体" w:eastAsia="宋体" w:hAnsi="宋体" w:cs="宋体"/>
        <w:b w:val="0"/>
        <w:bCs w:val="0"/>
        <w:i w:val="0"/>
        <w:iCs w:val="0"/>
        <w:smallCaps w:val="0"/>
        <w:strike w:val="0"/>
        <w:color w:val="000000"/>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6B11520"/>
    <w:multiLevelType w:val="multilevel"/>
    <w:tmpl w:val="410618D8"/>
    <w:lvl w:ilvl="0">
      <w:start w:val="1"/>
      <w:numFmt w:val="decimalEnclosedCircle"/>
      <w:lvlText w:val="%1"/>
      <w:lvlJc w:val="left"/>
      <w:rPr>
        <w:rFonts w:ascii="宋体" w:eastAsia="宋体" w:hAnsi="宋体" w:cs="宋体"/>
        <w:b w:val="0"/>
        <w:bCs w:val="0"/>
        <w:i w:val="0"/>
        <w:iCs w:val="0"/>
        <w:smallCaps w:val="0"/>
        <w:strike w:val="0"/>
        <w:color w:val="000000"/>
        <w:spacing w:val="0"/>
        <w:w w:val="100"/>
        <w:position w:val="0"/>
        <w:sz w:val="19"/>
        <w:szCs w:val="19"/>
        <w:u w:val="none"/>
        <w:shd w:val="clear" w:color="auto" w:fill="auto"/>
        <w:lang w:val="zh-CN" w:eastAsia="zh-CN" w:bidi="zh-C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8075018"/>
    <w:multiLevelType w:val="multilevel"/>
    <w:tmpl w:val="D18A5120"/>
    <w:lvl w:ilvl="0">
      <w:start w:val="1"/>
      <w:numFmt w:val="decimal"/>
      <w:lvlText w:val="%1"/>
      <w:lvlJc w:val="left"/>
      <w:rPr>
        <w:rFonts w:ascii="宋体" w:eastAsia="宋体" w:hAnsi="宋体" w:cs="宋体"/>
        <w:b w:val="0"/>
        <w:bCs w:val="0"/>
        <w:i w:val="0"/>
        <w:iCs w:val="0"/>
        <w:smallCaps w:val="0"/>
        <w:strike w:val="0"/>
        <w:color w:val="000000"/>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C9350BB"/>
    <w:multiLevelType w:val="multilevel"/>
    <w:tmpl w:val="AF12BC48"/>
    <w:lvl w:ilvl="0">
      <w:start w:val="1"/>
      <w:numFmt w:val="decimalEnclosedCircle"/>
      <w:lvlText w:val="%1"/>
      <w:lvlJc w:val="left"/>
      <w:rPr>
        <w:rFonts w:ascii="宋体" w:eastAsia="宋体" w:hAnsi="宋体" w:cs="宋体"/>
        <w:b w:val="0"/>
        <w:bCs w:val="0"/>
        <w:i w:val="0"/>
        <w:iCs w:val="0"/>
        <w:smallCaps w:val="0"/>
        <w:strike w:val="0"/>
        <w:color w:val="000000"/>
        <w:spacing w:val="0"/>
        <w:w w:val="100"/>
        <w:position w:val="0"/>
        <w:sz w:val="16"/>
        <w:szCs w:val="16"/>
        <w:u w:val="none"/>
        <w:shd w:val="clear" w:color="auto" w:fill="auto"/>
        <w:lang w:val="zh-CN" w:eastAsia="zh-CN" w:bidi="zh-C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EB4647C"/>
    <w:multiLevelType w:val="multilevel"/>
    <w:tmpl w:val="7B04B3CC"/>
    <w:lvl w:ilvl="0">
      <w:start w:val="1"/>
      <w:numFmt w:val="decimal"/>
      <w:lvlText w:val="%1"/>
      <w:lvlJc w:val="left"/>
      <w:rPr>
        <w:rFonts w:ascii="宋体" w:eastAsia="宋体" w:hAnsi="宋体" w:cs="宋体"/>
        <w:b w:val="0"/>
        <w:bCs w:val="0"/>
        <w:i w:val="0"/>
        <w:iCs w:val="0"/>
        <w:smallCaps w:val="0"/>
        <w:strike w:val="0"/>
        <w:color w:val="000000"/>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1DE5C7A"/>
    <w:multiLevelType w:val="multilevel"/>
    <w:tmpl w:val="E2D20FF0"/>
    <w:lvl w:ilvl="0">
      <w:start w:val="1"/>
      <w:numFmt w:val="decimal"/>
      <w:lvlText w:val="%1"/>
      <w:lvlJc w:val="left"/>
      <w:rPr>
        <w:rFonts w:ascii="宋体" w:eastAsia="宋体" w:hAnsi="宋体" w:cs="宋体"/>
        <w:b w:val="0"/>
        <w:bCs w:val="0"/>
        <w:i w:val="0"/>
        <w:iCs w:val="0"/>
        <w:smallCaps w:val="0"/>
        <w:strike w:val="0"/>
        <w:color w:val="000000"/>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2540CD7"/>
    <w:multiLevelType w:val="multilevel"/>
    <w:tmpl w:val="A1B2ADCA"/>
    <w:lvl w:ilvl="0">
      <w:start w:val="1"/>
      <w:numFmt w:val="decimal"/>
      <w:lvlText w:val="%1"/>
      <w:lvlJc w:val="left"/>
      <w:rPr>
        <w:rFonts w:ascii="宋体" w:eastAsia="宋体" w:hAnsi="宋体" w:cs="宋体"/>
        <w:b w:val="0"/>
        <w:bCs w:val="0"/>
        <w:i w:val="0"/>
        <w:iCs w:val="0"/>
        <w:smallCaps w:val="0"/>
        <w:strike w:val="0"/>
        <w:color w:val="000000"/>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2B910A1"/>
    <w:multiLevelType w:val="multilevel"/>
    <w:tmpl w:val="6DB2A698"/>
    <w:lvl w:ilvl="0">
      <w:start w:val="1"/>
      <w:numFmt w:val="decimalEnclosedCircle"/>
      <w:lvlText w:val="%1"/>
      <w:lvlJc w:val="left"/>
      <w:rPr>
        <w:rFonts w:ascii="宋体" w:eastAsia="宋体" w:hAnsi="宋体" w:cs="宋体"/>
        <w:b w:val="0"/>
        <w:bCs w:val="0"/>
        <w:i w:val="0"/>
        <w:iCs w:val="0"/>
        <w:smallCaps w:val="0"/>
        <w:strike w:val="0"/>
        <w:color w:val="000000"/>
        <w:spacing w:val="0"/>
        <w:w w:val="100"/>
        <w:position w:val="0"/>
        <w:sz w:val="16"/>
        <w:szCs w:val="16"/>
        <w:u w:val="none"/>
        <w:shd w:val="clear" w:color="auto" w:fill="auto"/>
        <w:lang w:val="zh-CN" w:eastAsia="zh-CN" w:bidi="zh-C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373779B"/>
    <w:multiLevelType w:val="multilevel"/>
    <w:tmpl w:val="8892ED1C"/>
    <w:lvl w:ilvl="0">
      <w:start w:val="1"/>
      <w:numFmt w:val="decimalEnclosedCircle"/>
      <w:lvlText w:val="%1"/>
      <w:lvlJc w:val="left"/>
      <w:rPr>
        <w:rFonts w:ascii="宋体" w:eastAsia="宋体" w:hAnsi="宋体" w:cs="宋体"/>
        <w:b w:val="0"/>
        <w:bCs w:val="0"/>
        <w:i w:val="0"/>
        <w:iCs w:val="0"/>
        <w:smallCaps w:val="0"/>
        <w:strike w:val="0"/>
        <w:color w:val="000000"/>
        <w:spacing w:val="0"/>
        <w:w w:val="100"/>
        <w:position w:val="0"/>
        <w:sz w:val="20"/>
        <w:szCs w:val="20"/>
        <w:u w:val="none"/>
        <w:shd w:val="clear" w:color="auto" w:fill="auto"/>
        <w:lang w:val="zh-CN" w:eastAsia="zh-CN" w:bidi="zh-C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7CD01A0"/>
    <w:multiLevelType w:val="multilevel"/>
    <w:tmpl w:val="10A261BE"/>
    <w:lvl w:ilvl="0">
      <w:start w:val="1"/>
      <w:numFmt w:val="decimal"/>
      <w:lvlText w:val="%1"/>
      <w:lvlJc w:val="left"/>
      <w:rPr>
        <w:rFonts w:ascii="宋体" w:eastAsia="宋体" w:hAnsi="宋体" w:cs="宋体"/>
        <w:b w:val="0"/>
        <w:bCs w:val="0"/>
        <w:i w:val="0"/>
        <w:iCs w:val="0"/>
        <w:smallCaps w:val="0"/>
        <w:strike w:val="0"/>
        <w:color w:val="000000"/>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E186FD5"/>
    <w:multiLevelType w:val="multilevel"/>
    <w:tmpl w:val="0180C6DC"/>
    <w:lvl w:ilvl="0">
      <w:start w:val="1"/>
      <w:numFmt w:val="decimal"/>
      <w:lvlText w:val="%1"/>
      <w:lvlJc w:val="left"/>
      <w:rPr>
        <w:rFonts w:ascii="宋体" w:eastAsia="宋体" w:hAnsi="宋体" w:cs="宋体"/>
        <w:b w:val="0"/>
        <w:bCs w:val="0"/>
        <w:i w:val="0"/>
        <w:iCs w:val="0"/>
        <w:smallCaps w:val="0"/>
        <w:strike w:val="0"/>
        <w:color w:val="000000"/>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2B733B5"/>
    <w:multiLevelType w:val="multilevel"/>
    <w:tmpl w:val="C8AE663E"/>
    <w:lvl w:ilvl="0">
      <w:start w:val="1"/>
      <w:numFmt w:val="decimal"/>
      <w:lvlText w:val="%1"/>
      <w:lvlJc w:val="left"/>
      <w:rPr>
        <w:rFonts w:ascii="宋体" w:eastAsia="宋体" w:hAnsi="宋体" w:cs="宋体"/>
        <w:b w:val="0"/>
        <w:bCs w:val="0"/>
        <w:i w:val="0"/>
        <w:iCs w:val="0"/>
        <w:smallCaps w:val="0"/>
        <w:strike w:val="0"/>
        <w:color w:val="000000"/>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4122ED9"/>
    <w:multiLevelType w:val="multilevel"/>
    <w:tmpl w:val="06B00BD4"/>
    <w:lvl w:ilvl="0">
      <w:start w:val="1"/>
      <w:numFmt w:val="decimal"/>
      <w:lvlText w:val="%1"/>
      <w:lvlJc w:val="left"/>
      <w:rPr>
        <w:rFonts w:ascii="宋体" w:eastAsia="宋体" w:hAnsi="宋体" w:cs="宋体"/>
        <w:b w:val="0"/>
        <w:bCs w:val="0"/>
        <w:i w:val="0"/>
        <w:iCs w:val="0"/>
        <w:smallCaps w:val="0"/>
        <w:strike w:val="0"/>
        <w:color w:val="000000"/>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63E715B"/>
    <w:multiLevelType w:val="multilevel"/>
    <w:tmpl w:val="133ADC8C"/>
    <w:lvl w:ilvl="0">
      <w:start w:val="2"/>
      <w:numFmt w:val="decimal"/>
      <w:lvlText w:val="%1"/>
      <w:lvlJc w:val="left"/>
      <w:rPr>
        <w:rFonts w:ascii="宋体" w:eastAsia="宋体" w:hAnsi="宋体" w:cs="宋体"/>
        <w:b w:val="0"/>
        <w:bCs w:val="0"/>
        <w:i w:val="0"/>
        <w:iCs w:val="0"/>
        <w:smallCaps w:val="0"/>
        <w:strike w:val="0"/>
        <w:color w:val="000000"/>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89834B0"/>
    <w:multiLevelType w:val="multilevel"/>
    <w:tmpl w:val="227436DC"/>
    <w:lvl w:ilvl="0">
      <w:start w:val="1"/>
      <w:numFmt w:val="decimal"/>
      <w:lvlText w:val="%1"/>
      <w:lvlJc w:val="left"/>
      <w:rPr>
        <w:rFonts w:ascii="宋体" w:eastAsia="宋体" w:hAnsi="宋体" w:cs="宋体"/>
        <w:b w:val="0"/>
        <w:bCs w:val="0"/>
        <w:i w:val="0"/>
        <w:iCs w:val="0"/>
        <w:smallCaps w:val="0"/>
        <w:strike w:val="0"/>
        <w:color w:val="000000"/>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C6B6740"/>
    <w:multiLevelType w:val="multilevel"/>
    <w:tmpl w:val="9274F3FE"/>
    <w:lvl w:ilvl="0">
      <w:start w:val="1"/>
      <w:numFmt w:val="decimal"/>
      <w:lvlText w:val="%1"/>
      <w:lvlJc w:val="left"/>
      <w:rPr>
        <w:rFonts w:ascii="宋体" w:eastAsia="宋体" w:hAnsi="宋体" w:cs="宋体"/>
        <w:b w:val="0"/>
        <w:bCs w:val="0"/>
        <w:i w:val="0"/>
        <w:iCs w:val="0"/>
        <w:smallCaps w:val="0"/>
        <w:strike w:val="0"/>
        <w:color w:val="000000"/>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4580CFE"/>
    <w:multiLevelType w:val="multilevel"/>
    <w:tmpl w:val="5DE0C37A"/>
    <w:lvl w:ilvl="0">
      <w:start w:val="1"/>
      <w:numFmt w:val="decimal"/>
      <w:lvlText w:val="%1"/>
      <w:lvlJc w:val="left"/>
      <w:rPr>
        <w:rFonts w:ascii="宋体" w:eastAsia="宋体" w:hAnsi="宋体" w:cs="宋体"/>
        <w:b w:val="0"/>
        <w:bCs w:val="0"/>
        <w:i w:val="0"/>
        <w:iCs w:val="0"/>
        <w:smallCaps w:val="0"/>
        <w:strike w:val="0"/>
        <w:color w:val="000000"/>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7774A3E"/>
    <w:multiLevelType w:val="multilevel"/>
    <w:tmpl w:val="C34A8B58"/>
    <w:lvl w:ilvl="0">
      <w:start w:val="1"/>
      <w:numFmt w:val="bullet"/>
      <w:lvlText w:val="■"/>
      <w:lvlJc w:val="left"/>
      <w:rPr>
        <w:rFonts w:ascii="宋体" w:eastAsia="宋体" w:hAnsi="宋体" w:cs="宋体"/>
        <w:b w:val="0"/>
        <w:bCs w:val="0"/>
        <w:i w:val="0"/>
        <w:iCs w:val="0"/>
        <w:smallCaps w:val="0"/>
        <w:strike w:val="0"/>
        <w:color w:val="000000"/>
        <w:spacing w:val="0"/>
        <w:w w:val="100"/>
        <w:position w:val="0"/>
        <w:sz w:val="20"/>
        <w:szCs w:val="20"/>
        <w:u w:val="none"/>
        <w:shd w:val="clear" w:color="auto" w:fill="auto"/>
        <w:lang w:val="zh-CN" w:eastAsia="zh-CN" w:bidi="zh-C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8516799"/>
    <w:multiLevelType w:val="multilevel"/>
    <w:tmpl w:val="4F7EE7CC"/>
    <w:lvl w:ilvl="0">
      <w:start w:val="1"/>
      <w:numFmt w:val="decimal"/>
      <w:lvlText w:val="%1"/>
      <w:lvlJc w:val="left"/>
      <w:rPr>
        <w:rFonts w:ascii="宋体" w:eastAsia="宋体" w:hAnsi="宋体" w:cs="宋体"/>
        <w:b w:val="0"/>
        <w:bCs w:val="0"/>
        <w:i w:val="0"/>
        <w:iCs w:val="0"/>
        <w:smallCaps w:val="0"/>
        <w:strike w:val="0"/>
        <w:color w:val="000000"/>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9DD3477"/>
    <w:multiLevelType w:val="multilevel"/>
    <w:tmpl w:val="CDC8F16C"/>
    <w:lvl w:ilvl="0">
      <w:start w:val="2"/>
      <w:numFmt w:val="decimal"/>
      <w:lvlText w:val="%1"/>
      <w:lvlJc w:val="left"/>
      <w:rPr>
        <w:rFonts w:ascii="宋体" w:eastAsia="宋体" w:hAnsi="宋体" w:cs="宋体"/>
        <w:b w:val="0"/>
        <w:bCs w:val="0"/>
        <w:i w:val="0"/>
        <w:iCs w:val="0"/>
        <w:smallCaps w:val="0"/>
        <w:strike w:val="0"/>
        <w:color w:val="000000"/>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AAE041D"/>
    <w:multiLevelType w:val="multilevel"/>
    <w:tmpl w:val="FE4A0F1A"/>
    <w:lvl w:ilvl="0">
      <w:start w:val="1"/>
      <w:numFmt w:val="decimal"/>
      <w:lvlText w:val="%1"/>
      <w:lvlJc w:val="left"/>
      <w:rPr>
        <w:rFonts w:ascii="宋体" w:eastAsia="宋体" w:hAnsi="宋体" w:cs="宋体"/>
        <w:b w:val="0"/>
        <w:bCs w:val="0"/>
        <w:i w:val="0"/>
        <w:iCs w:val="0"/>
        <w:smallCaps w:val="0"/>
        <w:strike w:val="0"/>
        <w:color w:val="000000"/>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1955911"/>
    <w:multiLevelType w:val="multilevel"/>
    <w:tmpl w:val="4FDACCA4"/>
    <w:lvl w:ilvl="0">
      <w:start w:val="2"/>
      <w:numFmt w:val="decimalEnclosedCircle"/>
      <w:lvlText w:val="%1"/>
      <w:lvlJc w:val="left"/>
      <w:rPr>
        <w:rFonts w:ascii="宋体" w:eastAsia="宋体" w:hAnsi="宋体" w:cs="宋体"/>
        <w:b w:val="0"/>
        <w:bCs w:val="0"/>
        <w:i w:val="0"/>
        <w:iCs w:val="0"/>
        <w:smallCaps w:val="0"/>
        <w:strike w:val="0"/>
        <w:color w:val="000000"/>
        <w:spacing w:val="0"/>
        <w:w w:val="100"/>
        <w:position w:val="0"/>
        <w:sz w:val="16"/>
        <w:szCs w:val="16"/>
        <w:u w:val="none"/>
        <w:shd w:val="clear" w:color="auto" w:fill="auto"/>
        <w:lang w:val="zh-CN" w:eastAsia="zh-CN" w:bidi="zh-C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0E5558C"/>
    <w:multiLevelType w:val="multilevel"/>
    <w:tmpl w:val="25EC5B24"/>
    <w:lvl w:ilvl="0">
      <w:start w:val="1"/>
      <w:numFmt w:val="decimal"/>
      <w:lvlText w:val="%1"/>
      <w:lvlJc w:val="left"/>
      <w:rPr>
        <w:rFonts w:ascii="宋体" w:eastAsia="宋体" w:hAnsi="宋体" w:cs="宋体"/>
        <w:b w:val="0"/>
        <w:bCs w:val="0"/>
        <w:i w:val="0"/>
        <w:iCs w:val="0"/>
        <w:smallCaps w:val="0"/>
        <w:strike w:val="0"/>
        <w:color w:val="000000"/>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19814A2"/>
    <w:multiLevelType w:val="multilevel"/>
    <w:tmpl w:val="9788AD26"/>
    <w:lvl w:ilvl="0">
      <w:start w:val="1"/>
      <w:numFmt w:val="decimal"/>
      <w:lvlText w:val="%1"/>
      <w:lvlJc w:val="left"/>
      <w:rPr>
        <w:rFonts w:ascii="宋体" w:eastAsia="宋体" w:hAnsi="宋体" w:cs="宋体"/>
        <w:b w:val="0"/>
        <w:bCs w:val="0"/>
        <w:i w:val="0"/>
        <w:iCs w:val="0"/>
        <w:smallCaps w:val="0"/>
        <w:strike w:val="0"/>
        <w:color w:val="000000"/>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63A5054"/>
    <w:multiLevelType w:val="multilevel"/>
    <w:tmpl w:val="E946AD50"/>
    <w:lvl w:ilvl="0">
      <w:start w:val="1"/>
      <w:numFmt w:val="bullet"/>
      <w:lvlText w:val="■"/>
      <w:lvlJc w:val="left"/>
      <w:rPr>
        <w:rFonts w:ascii="宋体" w:eastAsia="宋体" w:hAnsi="宋体" w:cs="宋体"/>
        <w:b w:val="0"/>
        <w:bCs w:val="0"/>
        <w:i w:val="0"/>
        <w:iCs w:val="0"/>
        <w:smallCaps w:val="0"/>
        <w:strike w:val="0"/>
        <w:color w:val="000000"/>
        <w:spacing w:val="0"/>
        <w:w w:val="100"/>
        <w:position w:val="0"/>
        <w:sz w:val="20"/>
        <w:szCs w:val="20"/>
        <w:u w:val="none"/>
        <w:shd w:val="clear" w:color="auto" w:fill="auto"/>
        <w:lang w:val="zh-CN" w:eastAsia="zh-CN" w:bidi="zh-C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B4A07AA"/>
    <w:multiLevelType w:val="multilevel"/>
    <w:tmpl w:val="8E827E92"/>
    <w:lvl w:ilvl="0">
      <w:start w:val="2"/>
      <w:numFmt w:val="decimalEnclosedCircle"/>
      <w:lvlText w:val="%1"/>
      <w:lvlJc w:val="left"/>
      <w:rPr>
        <w:rFonts w:ascii="宋体" w:eastAsia="宋体" w:hAnsi="宋体" w:cs="宋体"/>
        <w:b w:val="0"/>
        <w:bCs w:val="0"/>
        <w:i w:val="0"/>
        <w:iCs w:val="0"/>
        <w:smallCaps w:val="0"/>
        <w:strike w:val="0"/>
        <w:color w:val="000000"/>
        <w:spacing w:val="0"/>
        <w:w w:val="100"/>
        <w:position w:val="0"/>
        <w:sz w:val="19"/>
        <w:szCs w:val="19"/>
        <w:u w:val="none"/>
        <w:shd w:val="clear" w:color="auto" w:fill="auto"/>
        <w:lang w:val="zh-CN" w:eastAsia="zh-CN" w:bidi="zh-C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90210666">
    <w:abstractNumId w:val="30"/>
  </w:num>
  <w:num w:numId="2" w16cid:durableId="1156263560">
    <w:abstractNumId w:val="0"/>
  </w:num>
  <w:num w:numId="3" w16cid:durableId="495150753">
    <w:abstractNumId w:val="19"/>
  </w:num>
  <w:num w:numId="4" w16cid:durableId="1824201979">
    <w:abstractNumId w:val="12"/>
  </w:num>
  <w:num w:numId="5" w16cid:durableId="1365208085">
    <w:abstractNumId w:val="31"/>
  </w:num>
  <w:num w:numId="6" w16cid:durableId="1036930614">
    <w:abstractNumId w:val="22"/>
  </w:num>
  <w:num w:numId="7" w16cid:durableId="41443405">
    <w:abstractNumId w:val="20"/>
  </w:num>
  <w:num w:numId="8" w16cid:durableId="1756897834">
    <w:abstractNumId w:val="7"/>
  </w:num>
  <w:num w:numId="9" w16cid:durableId="1090657096">
    <w:abstractNumId w:val="15"/>
  </w:num>
  <w:num w:numId="10" w16cid:durableId="2027320259">
    <w:abstractNumId w:val="3"/>
  </w:num>
  <w:num w:numId="11" w16cid:durableId="427233152">
    <w:abstractNumId w:val="24"/>
  </w:num>
  <w:num w:numId="12" w16cid:durableId="252785638">
    <w:abstractNumId w:val="2"/>
  </w:num>
  <w:num w:numId="13" w16cid:durableId="2132699822">
    <w:abstractNumId w:val="10"/>
  </w:num>
  <w:num w:numId="14" w16cid:durableId="546188371">
    <w:abstractNumId w:val="29"/>
  </w:num>
  <w:num w:numId="15" w16cid:durableId="844786623">
    <w:abstractNumId w:val="4"/>
  </w:num>
  <w:num w:numId="16" w16cid:durableId="1685132445">
    <w:abstractNumId w:val="34"/>
  </w:num>
  <w:num w:numId="17" w16cid:durableId="36468922">
    <w:abstractNumId w:val="17"/>
  </w:num>
  <w:num w:numId="18" w16cid:durableId="942223428">
    <w:abstractNumId w:val="8"/>
  </w:num>
  <w:num w:numId="19" w16cid:durableId="1238130378">
    <w:abstractNumId w:val="25"/>
  </w:num>
  <w:num w:numId="20" w16cid:durableId="1210848952">
    <w:abstractNumId w:val="33"/>
  </w:num>
  <w:num w:numId="21" w16cid:durableId="836506389">
    <w:abstractNumId w:val="11"/>
  </w:num>
  <w:num w:numId="22" w16cid:durableId="1486429368">
    <w:abstractNumId w:val="1"/>
  </w:num>
  <w:num w:numId="23" w16cid:durableId="1889339629">
    <w:abstractNumId w:val="9"/>
  </w:num>
  <w:num w:numId="24" w16cid:durableId="446195253">
    <w:abstractNumId w:val="27"/>
  </w:num>
  <w:num w:numId="25" w16cid:durableId="1777943998">
    <w:abstractNumId w:val="21"/>
  </w:num>
  <w:num w:numId="26" w16cid:durableId="61223437">
    <w:abstractNumId w:val="26"/>
  </w:num>
  <w:num w:numId="27" w16cid:durableId="1127503946">
    <w:abstractNumId w:val="36"/>
  </w:num>
  <w:num w:numId="28" w16cid:durableId="433987927">
    <w:abstractNumId w:val="13"/>
  </w:num>
  <w:num w:numId="29" w16cid:durableId="1997803723">
    <w:abstractNumId w:val="18"/>
  </w:num>
  <w:num w:numId="30" w16cid:durableId="1268653790">
    <w:abstractNumId w:val="16"/>
  </w:num>
  <w:num w:numId="31" w16cid:durableId="1952667812">
    <w:abstractNumId w:val="6"/>
  </w:num>
  <w:num w:numId="32" w16cid:durableId="685064331">
    <w:abstractNumId w:val="14"/>
  </w:num>
  <w:num w:numId="33" w16cid:durableId="1005858151">
    <w:abstractNumId w:val="32"/>
  </w:num>
  <w:num w:numId="34" w16cid:durableId="1362825693">
    <w:abstractNumId w:val="23"/>
  </w:num>
  <w:num w:numId="35" w16cid:durableId="1751850416">
    <w:abstractNumId w:val="5"/>
  </w:num>
  <w:num w:numId="36" w16cid:durableId="927809385">
    <w:abstractNumId w:val="28"/>
  </w:num>
  <w:num w:numId="37" w16cid:durableId="62916704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075"/>
    <w:rsid w:val="000E6A78"/>
    <w:rsid w:val="00686D52"/>
    <w:rsid w:val="007D0192"/>
    <w:rsid w:val="00C65075"/>
    <w:rsid w:val="00D136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2274E"/>
  <w15:docId w15:val="{ACD94D03-AB70-4C95-BE86-5DB0128F1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imes New Roman"/>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Style3">
    <w:name w:val="Char Style 3"/>
    <w:basedOn w:val="a0"/>
    <w:link w:val="Style2"/>
    <w:rPr>
      <w:rFonts w:ascii="宋体" w:eastAsia="宋体" w:hAnsi="宋体" w:cs="宋体"/>
      <w:b w:val="0"/>
      <w:bCs w:val="0"/>
      <w:i w:val="0"/>
      <w:iCs w:val="0"/>
      <w:smallCaps w:val="0"/>
      <w:strike w:val="0"/>
      <w:sz w:val="20"/>
      <w:szCs w:val="20"/>
      <w:u w:val="none"/>
    </w:rPr>
  </w:style>
  <w:style w:type="character" w:customStyle="1" w:styleId="CharStyle10">
    <w:name w:val="Char Style 10"/>
    <w:basedOn w:val="a0"/>
    <w:link w:val="Style9"/>
    <w:rPr>
      <w:b w:val="0"/>
      <w:bCs w:val="0"/>
      <w:i w:val="0"/>
      <w:iCs w:val="0"/>
      <w:smallCaps w:val="0"/>
      <w:strike w:val="0"/>
      <w:sz w:val="20"/>
      <w:szCs w:val="20"/>
      <w:u w:val="none"/>
    </w:rPr>
  </w:style>
  <w:style w:type="character" w:customStyle="1" w:styleId="CharStyle12">
    <w:name w:val="Char Style 12"/>
    <w:basedOn w:val="a0"/>
    <w:link w:val="Style11"/>
    <w:rPr>
      <w:b w:val="0"/>
      <w:bCs w:val="0"/>
      <w:i w:val="0"/>
      <w:iCs w:val="0"/>
      <w:smallCaps w:val="0"/>
      <w:strike w:val="0"/>
      <w:sz w:val="20"/>
      <w:szCs w:val="20"/>
      <w:u w:val="none"/>
      <w:lang w:val="zh-CN" w:eastAsia="zh-CN" w:bidi="zh-CN"/>
    </w:rPr>
  </w:style>
  <w:style w:type="character" w:customStyle="1" w:styleId="CharStyle19">
    <w:name w:val="Char Style 19"/>
    <w:basedOn w:val="a0"/>
    <w:link w:val="Style18"/>
    <w:rPr>
      <w:rFonts w:ascii="宋体" w:eastAsia="宋体" w:hAnsi="宋体" w:cs="宋体"/>
      <w:b w:val="0"/>
      <w:bCs w:val="0"/>
      <w:i w:val="0"/>
      <w:iCs w:val="0"/>
      <w:smallCaps w:val="0"/>
      <w:strike w:val="0"/>
      <w:sz w:val="20"/>
      <w:szCs w:val="20"/>
      <w:u w:val="none"/>
      <w:lang w:val="zh-CN" w:eastAsia="zh-CN" w:bidi="zh-CN"/>
    </w:rPr>
  </w:style>
  <w:style w:type="character" w:customStyle="1" w:styleId="CharStyle23">
    <w:name w:val="Char Style 23"/>
    <w:basedOn w:val="a0"/>
    <w:link w:val="Style22"/>
    <w:rPr>
      <w:rFonts w:ascii="宋体" w:eastAsia="宋体" w:hAnsi="宋体" w:cs="宋体"/>
      <w:b w:val="0"/>
      <w:bCs w:val="0"/>
      <w:i w:val="0"/>
      <w:iCs w:val="0"/>
      <w:smallCaps w:val="0"/>
      <w:strike w:val="0"/>
      <w:sz w:val="18"/>
      <w:szCs w:val="18"/>
      <w:u w:val="none"/>
      <w:lang w:val="zh-CN" w:eastAsia="zh-CN" w:bidi="zh-CN"/>
    </w:rPr>
  </w:style>
  <w:style w:type="character" w:customStyle="1" w:styleId="CharStyle28">
    <w:name w:val="Char Style 28"/>
    <w:basedOn w:val="a0"/>
    <w:link w:val="Style27"/>
    <w:rPr>
      <w:rFonts w:ascii="宋体" w:eastAsia="宋体" w:hAnsi="宋体" w:cs="宋体"/>
      <w:b w:val="0"/>
      <w:bCs w:val="0"/>
      <w:i w:val="0"/>
      <w:iCs w:val="0"/>
      <w:smallCaps w:val="0"/>
      <w:strike w:val="0"/>
      <w:sz w:val="20"/>
      <w:szCs w:val="20"/>
      <w:u w:val="none"/>
      <w:lang w:val="zh-CN" w:eastAsia="zh-CN" w:bidi="zh-CN"/>
    </w:rPr>
  </w:style>
  <w:style w:type="character" w:customStyle="1" w:styleId="CharStyle35">
    <w:name w:val="Char Style 35"/>
    <w:basedOn w:val="a0"/>
    <w:link w:val="Style34"/>
    <w:rPr>
      <w:rFonts w:ascii="黑体" w:eastAsia="黑体" w:hAnsi="黑体" w:cs="黑体"/>
      <w:b w:val="0"/>
      <w:bCs w:val="0"/>
      <w:i w:val="0"/>
      <w:iCs w:val="0"/>
      <w:smallCaps w:val="0"/>
      <w:strike w:val="0"/>
      <w:sz w:val="22"/>
      <w:szCs w:val="22"/>
      <w:u w:val="none"/>
      <w:lang w:val="zh-CN" w:eastAsia="zh-CN" w:bidi="zh-CN"/>
    </w:rPr>
  </w:style>
  <w:style w:type="character" w:customStyle="1" w:styleId="CharStyle38">
    <w:name w:val="Char Style 38"/>
    <w:basedOn w:val="a0"/>
    <w:link w:val="Style37"/>
    <w:rPr>
      <w:rFonts w:ascii="宋体" w:eastAsia="宋体" w:hAnsi="宋体" w:cs="宋体"/>
      <w:b w:val="0"/>
      <w:bCs w:val="0"/>
      <w:i w:val="0"/>
      <w:iCs w:val="0"/>
      <w:smallCaps w:val="0"/>
      <w:strike w:val="0"/>
      <w:sz w:val="30"/>
      <w:szCs w:val="30"/>
      <w:u w:val="none"/>
      <w:lang w:val="zh-CN" w:eastAsia="zh-CN" w:bidi="zh-CN"/>
    </w:rPr>
  </w:style>
  <w:style w:type="character" w:customStyle="1" w:styleId="CharStyle41">
    <w:name w:val="Char Style 41"/>
    <w:basedOn w:val="a0"/>
    <w:link w:val="Style40"/>
    <w:rPr>
      <w:rFonts w:ascii="宋体" w:eastAsia="宋体" w:hAnsi="宋体" w:cs="宋体"/>
      <w:b w:val="0"/>
      <w:bCs w:val="0"/>
      <w:i w:val="0"/>
      <w:iCs w:val="0"/>
      <w:smallCaps w:val="0"/>
      <w:strike w:val="0"/>
      <w:sz w:val="34"/>
      <w:szCs w:val="34"/>
      <w:u w:val="none"/>
      <w:lang w:val="zh-CN" w:eastAsia="zh-CN" w:bidi="zh-CN"/>
    </w:rPr>
  </w:style>
  <w:style w:type="character" w:customStyle="1" w:styleId="CharStyle43">
    <w:name w:val="Char Style 43"/>
    <w:basedOn w:val="a0"/>
    <w:link w:val="Style42"/>
    <w:rPr>
      <w:rFonts w:ascii="宋体" w:eastAsia="宋体" w:hAnsi="宋体" w:cs="宋体"/>
      <w:b w:val="0"/>
      <w:bCs w:val="0"/>
      <w:i w:val="0"/>
      <w:iCs w:val="0"/>
      <w:smallCaps w:val="0"/>
      <w:strike w:val="0"/>
      <w:sz w:val="20"/>
      <w:szCs w:val="20"/>
      <w:u w:val="none"/>
      <w:lang w:val="zh-CN" w:eastAsia="zh-CN" w:bidi="zh-CN"/>
    </w:rPr>
  </w:style>
  <w:style w:type="character" w:customStyle="1" w:styleId="CharStyle49">
    <w:name w:val="Char Style 49"/>
    <w:basedOn w:val="a0"/>
    <w:link w:val="Style48"/>
    <w:rPr>
      <w:rFonts w:ascii="宋体" w:eastAsia="宋体" w:hAnsi="宋体" w:cs="宋体"/>
      <w:b w:val="0"/>
      <w:bCs w:val="0"/>
      <w:i w:val="0"/>
      <w:iCs w:val="0"/>
      <w:smallCaps w:val="0"/>
      <w:strike w:val="0"/>
      <w:sz w:val="16"/>
      <w:szCs w:val="16"/>
      <w:u w:val="none"/>
    </w:rPr>
  </w:style>
  <w:style w:type="character" w:customStyle="1" w:styleId="CharStyle53">
    <w:name w:val="Char Style 53"/>
    <w:basedOn w:val="a0"/>
    <w:link w:val="Style52"/>
    <w:rPr>
      <w:rFonts w:ascii="宋体" w:eastAsia="宋体" w:hAnsi="宋体" w:cs="宋体"/>
      <w:b w:val="0"/>
      <w:bCs w:val="0"/>
      <w:i w:val="0"/>
      <w:iCs w:val="0"/>
      <w:smallCaps w:val="0"/>
      <w:strike w:val="0"/>
      <w:sz w:val="19"/>
      <w:szCs w:val="19"/>
      <w:u w:val="none"/>
      <w:lang w:val="zh-CN" w:eastAsia="zh-CN" w:bidi="zh-CN"/>
    </w:rPr>
  </w:style>
  <w:style w:type="character" w:customStyle="1" w:styleId="CharStyle57">
    <w:name w:val="Char Style 57"/>
    <w:basedOn w:val="a0"/>
    <w:link w:val="Style56"/>
    <w:rPr>
      <w:rFonts w:ascii="宋体" w:eastAsia="宋体" w:hAnsi="宋体" w:cs="宋体"/>
      <w:b w:val="0"/>
      <w:bCs w:val="0"/>
      <w:i w:val="0"/>
      <w:iCs w:val="0"/>
      <w:smallCaps w:val="0"/>
      <w:strike w:val="0"/>
      <w:sz w:val="19"/>
      <w:szCs w:val="19"/>
      <w:u w:val="none"/>
      <w:lang w:val="zh-CN" w:eastAsia="zh-CN" w:bidi="zh-CN"/>
    </w:rPr>
  </w:style>
  <w:style w:type="paragraph" w:customStyle="1" w:styleId="Style2">
    <w:name w:val="Style 2"/>
    <w:basedOn w:val="a"/>
    <w:link w:val="CharStyle3"/>
    <w:pPr>
      <w:spacing w:line="434" w:lineRule="auto"/>
      <w:ind w:firstLine="400"/>
    </w:pPr>
    <w:rPr>
      <w:rFonts w:ascii="宋体" w:eastAsia="宋体" w:hAnsi="宋体" w:cs="宋体"/>
      <w:sz w:val="20"/>
      <w:szCs w:val="20"/>
    </w:rPr>
  </w:style>
  <w:style w:type="paragraph" w:customStyle="1" w:styleId="Style9">
    <w:name w:val="Style 9"/>
    <w:basedOn w:val="a"/>
    <w:link w:val="CharStyle10"/>
    <w:rPr>
      <w:sz w:val="20"/>
      <w:szCs w:val="20"/>
    </w:rPr>
  </w:style>
  <w:style w:type="paragraph" w:customStyle="1" w:styleId="Style11">
    <w:name w:val="Style 11"/>
    <w:basedOn w:val="a"/>
    <w:link w:val="CharStyle12"/>
    <w:rPr>
      <w:sz w:val="20"/>
      <w:szCs w:val="20"/>
      <w:lang w:val="zh-CN" w:eastAsia="zh-CN" w:bidi="zh-CN"/>
    </w:rPr>
  </w:style>
  <w:style w:type="paragraph" w:customStyle="1" w:styleId="Style18">
    <w:name w:val="Style 18"/>
    <w:basedOn w:val="a"/>
    <w:link w:val="CharStyle19"/>
    <w:pPr>
      <w:spacing w:line="434" w:lineRule="auto"/>
      <w:ind w:firstLine="400"/>
    </w:pPr>
    <w:rPr>
      <w:rFonts w:ascii="宋体" w:eastAsia="宋体" w:hAnsi="宋体" w:cs="宋体"/>
      <w:sz w:val="20"/>
      <w:szCs w:val="20"/>
      <w:lang w:val="zh-CN" w:eastAsia="zh-CN" w:bidi="zh-CN"/>
    </w:rPr>
  </w:style>
  <w:style w:type="paragraph" w:customStyle="1" w:styleId="Style22">
    <w:name w:val="Style 22"/>
    <w:basedOn w:val="a"/>
    <w:link w:val="CharStyle23"/>
    <w:pPr>
      <w:spacing w:line="178" w:lineRule="exact"/>
      <w:jc w:val="center"/>
    </w:pPr>
    <w:rPr>
      <w:rFonts w:ascii="宋体" w:eastAsia="宋体" w:hAnsi="宋体" w:cs="宋体"/>
      <w:sz w:val="18"/>
      <w:szCs w:val="18"/>
      <w:lang w:val="zh-CN" w:eastAsia="zh-CN" w:bidi="zh-CN"/>
    </w:rPr>
  </w:style>
  <w:style w:type="paragraph" w:customStyle="1" w:styleId="Style27">
    <w:name w:val="Style 27"/>
    <w:basedOn w:val="a"/>
    <w:link w:val="CharStyle28"/>
    <w:pPr>
      <w:spacing w:after="180"/>
      <w:ind w:firstLine="440"/>
    </w:pPr>
    <w:rPr>
      <w:rFonts w:ascii="宋体" w:eastAsia="宋体" w:hAnsi="宋体" w:cs="宋体"/>
      <w:sz w:val="20"/>
      <w:szCs w:val="20"/>
      <w:lang w:val="zh-CN" w:eastAsia="zh-CN" w:bidi="zh-CN"/>
    </w:rPr>
  </w:style>
  <w:style w:type="paragraph" w:customStyle="1" w:styleId="Style34">
    <w:name w:val="Style 34"/>
    <w:basedOn w:val="a"/>
    <w:link w:val="CharStyle35"/>
    <w:pPr>
      <w:spacing w:line="414" w:lineRule="exact"/>
      <w:ind w:firstLine="480"/>
      <w:outlineLvl w:val="2"/>
    </w:pPr>
    <w:rPr>
      <w:rFonts w:ascii="黑体" w:eastAsia="黑体" w:hAnsi="黑体" w:cs="黑体"/>
      <w:sz w:val="22"/>
      <w:szCs w:val="22"/>
      <w:lang w:val="zh-CN" w:eastAsia="zh-CN" w:bidi="zh-CN"/>
    </w:rPr>
  </w:style>
  <w:style w:type="paragraph" w:customStyle="1" w:styleId="Style37">
    <w:name w:val="Style 37"/>
    <w:basedOn w:val="a"/>
    <w:link w:val="CharStyle38"/>
    <w:pPr>
      <w:spacing w:after="370"/>
      <w:jc w:val="center"/>
      <w:outlineLvl w:val="1"/>
    </w:pPr>
    <w:rPr>
      <w:rFonts w:ascii="宋体" w:eastAsia="宋体" w:hAnsi="宋体" w:cs="宋体"/>
      <w:sz w:val="30"/>
      <w:szCs w:val="30"/>
      <w:lang w:val="zh-CN" w:eastAsia="zh-CN" w:bidi="zh-CN"/>
    </w:rPr>
  </w:style>
  <w:style w:type="paragraph" w:customStyle="1" w:styleId="Style40">
    <w:name w:val="Style 40"/>
    <w:basedOn w:val="a"/>
    <w:link w:val="CharStyle41"/>
    <w:pPr>
      <w:spacing w:after="680"/>
      <w:outlineLvl w:val="0"/>
    </w:pPr>
    <w:rPr>
      <w:rFonts w:ascii="宋体" w:eastAsia="宋体" w:hAnsi="宋体" w:cs="宋体"/>
      <w:sz w:val="34"/>
      <w:szCs w:val="34"/>
      <w:lang w:val="zh-CN" w:eastAsia="zh-CN" w:bidi="zh-CN"/>
    </w:rPr>
  </w:style>
  <w:style w:type="paragraph" w:customStyle="1" w:styleId="Style42">
    <w:name w:val="Style 42"/>
    <w:basedOn w:val="a"/>
    <w:link w:val="CharStyle43"/>
    <w:rPr>
      <w:rFonts w:ascii="宋体" w:eastAsia="宋体" w:hAnsi="宋体" w:cs="宋体"/>
      <w:sz w:val="20"/>
      <w:szCs w:val="20"/>
      <w:lang w:val="zh-CN" w:eastAsia="zh-CN" w:bidi="zh-CN"/>
    </w:rPr>
  </w:style>
  <w:style w:type="paragraph" w:customStyle="1" w:styleId="Style48">
    <w:name w:val="Style 48"/>
    <w:basedOn w:val="a"/>
    <w:link w:val="CharStyle49"/>
    <w:pPr>
      <w:spacing w:after="260"/>
      <w:ind w:firstLine="420"/>
    </w:pPr>
    <w:rPr>
      <w:rFonts w:ascii="宋体" w:eastAsia="宋体" w:hAnsi="宋体" w:cs="宋体"/>
      <w:sz w:val="16"/>
      <w:szCs w:val="16"/>
    </w:rPr>
  </w:style>
  <w:style w:type="paragraph" w:customStyle="1" w:styleId="Style52">
    <w:name w:val="Style 52"/>
    <w:basedOn w:val="a"/>
    <w:link w:val="CharStyle53"/>
    <w:rPr>
      <w:rFonts w:ascii="宋体" w:eastAsia="宋体" w:hAnsi="宋体" w:cs="宋体"/>
      <w:sz w:val="19"/>
      <w:szCs w:val="19"/>
      <w:lang w:val="zh-CN" w:eastAsia="zh-CN" w:bidi="zh-CN"/>
    </w:rPr>
  </w:style>
  <w:style w:type="paragraph" w:customStyle="1" w:styleId="Style56">
    <w:name w:val="Style 56"/>
    <w:basedOn w:val="a"/>
    <w:link w:val="CharStyle57"/>
    <w:pPr>
      <w:spacing w:after="140"/>
      <w:jc w:val="center"/>
    </w:pPr>
    <w:rPr>
      <w:rFonts w:ascii="宋体" w:eastAsia="宋体" w:hAnsi="宋体" w:cs="宋体"/>
      <w:sz w:val="19"/>
      <w:szCs w:val="19"/>
      <w:lang w:val="zh-CN" w:eastAsia="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17" Type="http://schemas.openxmlformats.org/officeDocument/2006/relationships/footer" Target="footer55.xml"/><Relationship Id="rId299" Type="http://schemas.openxmlformats.org/officeDocument/2006/relationships/header" Target="header137.xml"/><Relationship Id="rId21" Type="http://schemas.openxmlformats.org/officeDocument/2006/relationships/footer" Target="footer7.xml"/><Relationship Id="rId63" Type="http://schemas.openxmlformats.org/officeDocument/2006/relationships/header" Target="header25.xml"/><Relationship Id="rId159" Type="http://schemas.openxmlformats.org/officeDocument/2006/relationships/header" Target="header70.xml"/><Relationship Id="rId324" Type="http://schemas.openxmlformats.org/officeDocument/2006/relationships/footer" Target="footer153.xml"/><Relationship Id="rId366" Type="http://schemas.openxmlformats.org/officeDocument/2006/relationships/header" Target="header170.xml"/><Relationship Id="rId170" Type="http://schemas.openxmlformats.org/officeDocument/2006/relationships/header" Target="header76.xml"/><Relationship Id="rId226" Type="http://schemas.openxmlformats.org/officeDocument/2006/relationships/footer" Target="footer107.xml"/><Relationship Id="rId433" Type="http://schemas.openxmlformats.org/officeDocument/2006/relationships/footer" Target="footer207.xml"/><Relationship Id="rId268" Type="http://schemas.openxmlformats.org/officeDocument/2006/relationships/footer" Target="footer125.xml"/><Relationship Id="rId32" Type="http://schemas.openxmlformats.org/officeDocument/2006/relationships/footer" Target="footer12.xml"/><Relationship Id="rId74" Type="http://schemas.openxmlformats.org/officeDocument/2006/relationships/footer" Target="footer33.xml"/><Relationship Id="rId128" Type="http://schemas.openxmlformats.org/officeDocument/2006/relationships/header" Target="header57.xml"/><Relationship Id="rId335" Type="http://schemas.openxmlformats.org/officeDocument/2006/relationships/footer" Target="footer158.xml"/><Relationship Id="rId377" Type="http://schemas.openxmlformats.org/officeDocument/2006/relationships/footer" Target="footer179.xml"/><Relationship Id="rId5" Type="http://schemas.openxmlformats.org/officeDocument/2006/relationships/footnotes" Target="footnotes.xml"/><Relationship Id="rId181" Type="http://schemas.openxmlformats.org/officeDocument/2006/relationships/footer" Target="footer84.xml"/><Relationship Id="rId237" Type="http://schemas.openxmlformats.org/officeDocument/2006/relationships/header" Target="header109.xml"/><Relationship Id="rId402" Type="http://schemas.openxmlformats.org/officeDocument/2006/relationships/footer" Target="footer191.xml"/><Relationship Id="rId279" Type="http://schemas.openxmlformats.org/officeDocument/2006/relationships/header" Target="header127.xml"/><Relationship Id="rId43" Type="http://schemas.openxmlformats.org/officeDocument/2006/relationships/footer" Target="footer18.xml"/><Relationship Id="rId139" Type="http://schemas.openxmlformats.org/officeDocument/2006/relationships/header" Target="header60.xml"/><Relationship Id="rId290" Type="http://schemas.openxmlformats.org/officeDocument/2006/relationships/header" Target="header133.xml"/><Relationship Id="rId304" Type="http://schemas.openxmlformats.org/officeDocument/2006/relationships/footer" Target="footer143.xml"/><Relationship Id="rId346" Type="http://schemas.openxmlformats.org/officeDocument/2006/relationships/footer" Target="footer163.xml"/><Relationship Id="rId388" Type="http://schemas.openxmlformats.org/officeDocument/2006/relationships/header" Target="header181.xml"/><Relationship Id="rId85" Type="http://schemas.openxmlformats.org/officeDocument/2006/relationships/footer" Target="footer39.xml"/><Relationship Id="rId150" Type="http://schemas.openxmlformats.org/officeDocument/2006/relationships/footer" Target="footer69.xml"/><Relationship Id="rId192" Type="http://schemas.openxmlformats.org/officeDocument/2006/relationships/footer" Target="footer90.xml"/><Relationship Id="rId206" Type="http://schemas.openxmlformats.org/officeDocument/2006/relationships/footer" Target="footer97.xml"/><Relationship Id="rId413" Type="http://schemas.openxmlformats.org/officeDocument/2006/relationships/footer" Target="footer197.xml"/><Relationship Id="rId248" Type="http://schemas.openxmlformats.org/officeDocument/2006/relationships/image" Target="media/image10.jpeg"/><Relationship Id="rId12" Type="http://schemas.openxmlformats.org/officeDocument/2006/relationships/hyperlink" Target="http://www.hep.com.cn" TargetMode="External"/><Relationship Id="rId108" Type="http://schemas.openxmlformats.org/officeDocument/2006/relationships/header" Target="header47.xml"/><Relationship Id="rId315" Type="http://schemas.openxmlformats.org/officeDocument/2006/relationships/header" Target="header145.xml"/><Relationship Id="rId357" Type="http://schemas.openxmlformats.org/officeDocument/2006/relationships/footer" Target="footer169.xml"/><Relationship Id="rId54" Type="http://schemas.openxmlformats.org/officeDocument/2006/relationships/footer" Target="footer23.xml"/><Relationship Id="rId96" Type="http://schemas.openxmlformats.org/officeDocument/2006/relationships/footer" Target="footer44.xml"/><Relationship Id="rId161" Type="http://schemas.openxmlformats.org/officeDocument/2006/relationships/footer" Target="footer74.xml"/><Relationship Id="rId217" Type="http://schemas.openxmlformats.org/officeDocument/2006/relationships/footer" Target="footer102.xml"/><Relationship Id="rId399" Type="http://schemas.openxmlformats.org/officeDocument/2006/relationships/footer" Target="footer190.xml"/><Relationship Id="rId259" Type="http://schemas.openxmlformats.org/officeDocument/2006/relationships/header" Target="header117.xml"/><Relationship Id="rId424" Type="http://schemas.openxmlformats.org/officeDocument/2006/relationships/footer" Target="footer202.xml"/><Relationship Id="rId23" Type="http://schemas.openxmlformats.org/officeDocument/2006/relationships/header" Target="header5.xml"/><Relationship Id="rId119" Type="http://schemas.openxmlformats.org/officeDocument/2006/relationships/header" Target="header53.xml"/><Relationship Id="rId270" Type="http://schemas.openxmlformats.org/officeDocument/2006/relationships/header" Target="header123.xml"/><Relationship Id="rId326" Type="http://schemas.openxmlformats.org/officeDocument/2006/relationships/header" Target="header151.xml"/><Relationship Id="rId65" Type="http://schemas.openxmlformats.org/officeDocument/2006/relationships/footer" Target="footer29.xml"/><Relationship Id="rId130" Type="http://schemas.openxmlformats.org/officeDocument/2006/relationships/footer" Target="footer61.xml"/><Relationship Id="rId368" Type="http://schemas.openxmlformats.org/officeDocument/2006/relationships/footer" Target="footer174.xml"/><Relationship Id="rId172" Type="http://schemas.openxmlformats.org/officeDocument/2006/relationships/footer" Target="footer80.xml"/><Relationship Id="rId228" Type="http://schemas.openxmlformats.org/officeDocument/2006/relationships/header" Target="header105.xml"/><Relationship Id="rId435" Type="http://schemas.openxmlformats.org/officeDocument/2006/relationships/theme" Target="theme/theme1.xml"/><Relationship Id="rId281" Type="http://schemas.openxmlformats.org/officeDocument/2006/relationships/header" Target="header128.xml"/><Relationship Id="rId337" Type="http://schemas.openxmlformats.org/officeDocument/2006/relationships/header" Target="header156.xml"/><Relationship Id="rId34" Type="http://schemas.openxmlformats.org/officeDocument/2006/relationships/header" Target="header10.xml"/><Relationship Id="rId76" Type="http://schemas.openxmlformats.org/officeDocument/2006/relationships/header" Target="header31.xml"/><Relationship Id="rId141" Type="http://schemas.openxmlformats.org/officeDocument/2006/relationships/footer" Target="footer64.xml"/><Relationship Id="rId379" Type="http://schemas.openxmlformats.org/officeDocument/2006/relationships/footer" Target="footer180.xml"/><Relationship Id="rId7" Type="http://schemas.openxmlformats.org/officeDocument/2006/relationships/image" Target="media/image1.jpeg"/><Relationship Id="rId183" Type="http://schemas.openxmlformats.org/officeDocument/2006/relationships/header" Target="header82.xml"/><Relationship Id="rId239" Type="http://schemas.openxmlformats.org/officeDocument/2006/relationships/footer" Target="footer113.xml"/><Relationship Id="rId390" Type="http://schemas.openxmlformats.org/officeDocument/2006/relationships/footer" Target="footer185.xml"/><Relationship Id="rId404" Type="http://schemas.openxmlformats.org/officeDocument/2006/relationships/header" Target="header189.xml"/><Relationship Id="rId250" Type="http://schemas.openxmlformats.org/officeDocument/2006/relationships/header" Target="header113.xml"/><Relationship Id="rId292" Type="http://schemas.openxmlformats.org/officeDocument/2006/relationships/footer" Target="footer137.xml"/><Relationship Id="rId306" Type="http://schemas.openxmlformats.org/officeDocument/2006/relationships/header" Target="header141.xml"/><Relationship Id="rId45" Type="http://schemas.openxmlformats.org/officeDocument/2006/relationships/header" Target="header16.xml"/><Relationship Id="rId87" Type="http://schemas.openxmlformats.org/officeDocument/2006/relationships/header" Target="header37.xml"/><Relationship Id="rId110" Type="http://schemas.openxmlformats.org/officeDocument/2006/relationships/header" Target="header48.xml"/><Relationship Id="rId348" Type="http://schemas.openxmlformats.org/officeDocument/2006/relationships/header" Target="header161.xml"/><Relationship Id="rId152" Type="http://schemas.openxmlformats.org/officeDocument/2006/relationships/footer" Target="footer70.xml"/><Relationship Id="rId194" Type="http://schemas.openxmlformats.org/officeDocument/2006/relationships/header" Target="header88.xml"/><Relationship Id="rId208" Type="http://schemas.openxmlformats.org/officeDocument/2006/relationships/header" Target="header95.xml"/><Relationship Id="rId415" Type="http://schemas.openxmlformats.org/officeDocument/2006/relationships/header" Target="header195.xml"/><Relationship Id="rId261" Type="http://schemas.openxmlformats.org/officeDocument/2006/relationships/header" Target="header118.xml"/><Relationship Id="rId14" Type="http://schemas.openxmlformats.org/officeDocument/2006/relationships/hyperlink" Target="http://www.hep.com.cn" TargetMode="External"/><Relationship Id="rId56" Type="http://schemas.openxmlformats.org/officeDocument/2006/relationships/header" Target="header21.xml"/><Relationship Id="rId317" Type="http://schemas.openxmlformats.org/officeDocument/2006/relationships/footer" Target="footer149.xml"/><Relationship Id="rId359" Type="http://schemas.openxmlformats.org/officeDocument/2006/relationships/header" Target="header167.xml"/><Relationship Id="rId98" Type="http://schemas.openxmlformats.org/officeDocument/2006/relationships/header" Target="header42.xml"/><Relationship Id="rId121" Type="http://schemas.openxmlformats.org/officeDocument/2006/relationships/footer" Target="footer57.xml"/><Relationship Id="rId163" Type="http://schemas.openxmlformats.org/officeDocument/2006/relationships/header" Target="header72.xml"/><Relationship Id="rId219" Type="http://schemas.openxmlformats.org/officeDocument/2006/relationships/header" Target="header100.xml"/><Relationship Id="rId370" Type="http://schemas.openxmlformats.org/officeDocument/2006/relationships/header" Target="header172.xml"/><Relationship Id="rId426" Type="http://schemas.openxmlformats.org/officeDocument/2006/relationships/header" Target="header200.xml"/><Relationship Id="rId230" Type="http://schemas.openxmlformats.org/officeDocument/2006/relationships/footer" Target="footer109.xml"/><Relationship Id="rId25" Type="http://schemas.openxmlformats.org/officeDocument/2006/relationships/footer" Target="footer9.xml"/><Relationship Id="rId67" Type="http://schemas.openxmlformats.org/officeDocument/2006/relationships/footer" Target="footer30.xml"/><Relationship Id="rId272" Type="http://schemas.openxmlformats.org/officeDocument/2006/relationships/footer" Target="footer127.xml"/><Relationship Id="rId328" Type="http://schemas.openxmlformats.org/officeDocument/2006/relationships/footer" Target="footer155.xml"/><Relationship Id="rId132" Type="http://schemas.openxmlformats.org/officeDocument/2006/relationships/header" Target="header59.xml"/><Relationship Id="rId174" Type="http://schemas.openxmlformats.org/officeDocument/2006/relationships/footer" Target="footer81.xml"/><Relationship Id="rId381" Type="http://schemas.openxmlformats.org/officeDocument/2006/relationships/header" Target="header178.xml"/><Relationship Id="rId241" Type="http://schemas.openxmlformats.org/officeDocument/2006/relationships/header" Target="header111.xml"/><Relationship Id="rId36" Type="http://schemas.openxmlformats.org/officeDocument/2006/relationships/header" Target="header11.xml"/><Relationship Id="rId283" Type="http://schemas.openxmlformats.org/officeDocument/2006/relationships/footer" Target="footer132.xml"/><Relationship Id="rId339" Type="http://schemas.openxmlformats.org/officeDocument/2006/relationships/footer" Target="footer160.xml"/><Relationship Id="rId78" Type="http://schemas.openxmlformats.org/officeDocument/2006/relationships/footer" Target="footer35.xml"/><Relationship Id="rId101" Type="http://schemas.openxmlformats.org/officeDocument/2006/relationships/header" Target="header44.xml"/><Relationship Id="rId143" Type="http://schemas.openxmlformats.org/officeDocument/2006/relationships/header" Target="header62.xml"/><Relationship Id="rId185" Type="http://schemas.openxmlformats.org/officeDocument/2006/relationships/footer" Target="footer86.xml"/><Relationship Id="rId350" Type="http://schemas.openxmlformats.org/officeDocument/2006/relationships/footer" Target="footer165.xml"/><Relationship Id="rId406" Type="http://schemas.openxmlformats.org/officeDocument/2006/relationships/header" Target="header190.xml"/><Relationship Id="rId9" Type="http://schemas.openxmlformats.org/officeDocument/2006/relationships/footer" Target="footer2.xml"/><Relationship Id="rId210" Type="http://schemas.openxmlformats.org/officeDocument/2006/relationships/footer" Target="footer99.xml"/><Relationship Id="rId392" Type="http://schemas.openxmlformats.org/officeDocument/2006/relationships/header" Target="header183.xml"/><Relationship Id="rId252" Type="http://schemas.openxmlformats.org/officeDocument/2006/relationships/footer" Target="footer117.xml"/><Relationship Id="rId294" Type="http://schemas.openxmlformats.org/officeDocument/2006/relationships/footer" Target="footer138.xml"/><Relationship Id="rId308" Type="http://schemas.openxmlformats.org/officeDocument/2006/relationships/footer" Target="footer145.xml"/><Relationship Id="rId47" Type="http://schemas.openxmlformats.org/officeDocument/2006/relationships/footer" Target="footer20.xml"/><Relationship Id="rId89" Type="http://schemas.openxmlformats.org/officeDocument/2006/relationships/footer" Target="footer41.xml"/><Relationship Id="rId112" Type="http://schemas.openxmlformats.org/officeDocument/2006/relationships/footer" Target="footer52.xml"/><Relationship Id="rId154" Type="http://schemas.openxmlformats.org/officeDocument/2006/relationships/header" Target="header68.xml"/><Relationship Id="rId361" Type="http://schemas.openxmlformats.org/officeDocument/2006/relationships/footer" Target="footer171.xml"/><Relationship Id="rId196" Type="http://schemas.openxmlformats.org/officeDocument/2006/relationships/footer" Target="footer92.xml"/><Relationship Id="rId417" Type="http://schemas.openxmlformats.org/officeDocument/2006/relationships/footer" Target="footer199.xml"/><Relationship Id="rId16" Type="http://schemas.openxmlformats.org/officeDocument/2006/relationships/header" Target="header1.xml"/><Relationship Id="rId221" Type="http://schemas.openxmlformats.org/officeDocument/2006/relationships/header" Target="header101.xml"/><Relationship Id="rId263" Type="http://schemas.openxmlformats.org/officeDocument/2006/relationships/footer" Target="footer122.xml"/><Relationship Id="rId319" Type="http://schemas.openxmlformats.org/officeDocument/2006/relationships/header" Target="header147.xml"/><Relationship Id="rId58" Type="http://schemas.openxmlformats.org/officeDocument/2006/relationships/header" Target="header22.xml"/><Relationship Id="rId123" Type="http://schemas.openxmlformats.org/officeDocument/2006/relationships/footer" Target="footer58.xml"/><Relationship Id="rId330" Type="http://schemas.openxmlformats.org/officeDocument/2006/relationships/header" Target="header153.xml"/><Relationship Id="rId165" Type="http://schemas.openxmlformats.org/officeDocument/2006/relationships/footer" Target="footer76.xml"/><Relationship Id="rId372" Type="http://schemas.openxmlformats.org/officeDocument/2006/relationships/footer" Target="footer176.xml"/><Relationship Id="rId428" Type="http://schemas.openxmlformats.org/officeDocument/2006/relationships/footer" Target="footer204.xml"/><Relationship Id="rId232" Type="http://schemas.openxmlformats.org/officeDocument/2006/relationships/header" Target="header107.xml"/><Relationship Id="rId274" Type="http://schemas.openxmlformats.org/officeDocument/2006/relationships/footer" Target="footer128.xml"/><Relationship Id="rId27" Type="http://schemas.openxmlformats.org/officeDocument/2006/relationships/header" Target="header7.xml"/><Relationship Id="rId69" Type="http://schemas.openxmlformats.org/officeDocument/2006/relationships/header" Target="header28.xml"/><Relationship Id="rId134" Type="http://schemas.openxmlformats.org/officeDocument/2006/relationships/image" Target="media/image2.jpeg"/><Relationship Id="rId80" Type="http://schemas.openxmlformats.org/officeDocument/2006/relationships/header" Target="header33.xml"/><Relationship Id="rId176" Type="http://schemas.openxmlformats.org/officeDocument/2006/relationships/header" Target="header79.xml"/><Relationship Id="rId341" Type="http://schemas.openxmlformats.org/officeDocument/2006/relationships/header" Target="header158.xml"/><Relationship Id="rId383" Type="http://schemas.openxmlformats.org/officeDocument/2006/relationships/footer" Target="footer182.xml"/><Relationship Id="rId201" Type="http://schemas.openxmlformats.org/officeDocument/2006/relationships/footer" Target="footer94.xml"/><Relationship Id="rId243" Type="http://schemas.openxmlformats.org/officeDocument/2006/relationships/footer" Target="footer115.xml"/><Relationship Id="rId285" Type="http://schemas.openxmlformats.org/officeDocument/2006/relationships/header" Target="header130.xml"/><Relationship Id="rId38" Type="http://schemas.openxmlformats.org/officeDocument/2006/relationships/footer" Target="footer15.xml"/><Relationship Id="rId103" Type="http://schemas.openxmlformats.org/officeDocument/2006/relationships/footer" Target="footer48.xml"/><Relationship Id="rId310" Type="http://schemas.openxmlformats.org/officeDocument/2006/relationships/header" Target="header143.xml"/><Relationship Id="rId91" Type="http://schemas.openxmlformats.org/officeDocument/2006/relationships/header" Target="header39.xml"/><Relationship Id="rId145" Type="http://schemas.openxmlformats.org/officeDocument/2006/relationships/footer" Target="footer66.xml"/><Relationship Id="rId187" Type="http://schemas.openxmlformats.org/officeDocument/2006/relationships/header" Target="header84.xml"/><Relationship Id="rId352" Type="http://schemas.openxmlformats.org/officeDocument/2006/relationships/header" Target="header163.xml"/><Relationship Id="rId394" Type="http://schemas.openxmlformats.org/officeDocument/2006/relationships/footer" Target="footer187.xml"/><Relationship Id="rId408" Type="http://schemas.openxmlformats.org/officeDocument/2006/relationships/footer" Target="footer194.xml"/><Relationship Id="rId212" Type="http://schemas.openxmlformats.org/officeDocument/2006/relationships/header" Target="header97.xml"/><Relationship Id="rId254" Type="http://schemas.openxmlformats.org/officeDocument/2006/relationships/image" Target="media/image12.png"/><Relationship Id="rId28" Type="http://schemas.openxmlformats.org/officeDocument/2006/relationships/footer" Target="footer10.xml"/><Relationship Id="rId49" Type="http://schemas.openxmlformats.org/officeDocument/2006/relationships/header" Target="header18.xml"/><Relationship Id="rId114" Type="http://schemas.openxmlformats.org/officeDocument/2006/relationships/header" Target="header50.xml"/><Relationship Id="rId275" Type="http://schemas.openxmlformats.org/officeDocument/2006/relationships/header" Target="header125.xml"/><Relationship Id="rId296" Type="http://schemas.openxmlformats.org/officeDocument/2006/relationships/header" Target="header136.xml"/><Relationship Id="rId300" Type="http://schemas.openxmlformats.org/officeDocument/2006/relationships/footer" Target="footer141.xml"/><Relationship Id="rId60" Type="http://schemas.openxmlformats.org/officeDocument/2006/relationships/footer" Target="footer26.xml"/><Relationship Id="rId81" Type="http://schemas.openxmlformats.org/officeDocument/2006/relationships/header" Target="header34.xml"/><Relationship Id="rId135" Type="http://schemas.openxmlformats.org/officeDocument/2006/relationships/image" Target="media/image3.jpeg"/><Relationship Id="rId156" Type="http://schemas.openxmlformats.org/officeDocument/2006/relationships/footer" Target="footer72.xml"/><Relationship Id="rId177" Type="http://schemas.openxmlformats.org/officeDocument/2006/relationships/footer" Target="footer82.xml"/><Relationship Id="rId198" Type="http://schemas.openxmlformats.org/officeDocument/2006/relationships/footer" Target="footer93.xml"/><Relationship Id="rId321" Type="http://schemas.openxmlformats.org/officeDocument/2006/relationships/header" Target="header148.xml"/><Relationship Id="rId342" Type="http://schemas.openxmlformats.org/officeDocument/2006/relationships/footer" Target="footer162.xml"/><Relationship Id="rId363" Type="http://schemas.openxmlformats.org/officeDocument/2006/relationships/header" Target="header169.xml"/><Relationship Id="rId384" Type="http://schemas.openxmlformats.org/officeDocument/2006/relationships/header" Target="header179.xml"/><Relationship Id="rId419" Type="http://schemas.openxmlformats.org/officeDocument/2006/relationships/header" Target="header197.xml"/><Relationship Id="rId202" Type="http://schemas.openxmlformats.org/officeDocument/2006/relationships/footer" Target="footer95.xml"/><Relationship Id="rId223" Type="http://schemas.openxmlformats.org/officeDocument/2006/relationships/footer" Target="footer105.xml"/><Relationship Id="rId244" Type="http://schemas.openxmlformats.org/officeDocument/2006/relationships/footer" Target="footer116.xml"/><Relationship Id="rId430" Type="http://schemas.openxmlformats.org/officeDocument/2006/relationships/header" Target="header202.xml"/><Relationship Id="rId18" Type="http://schemas.openxmlformats.org/officeDocument/2006/relationships/footer" Target="footer5.xml"/><Relationship Id="rId39" Type="http://schemas.openxmlformats.org/officeDocument/2006/relationships/footer" Target="footer16.xml"/><Relationship Id="rId265" Type="http://schemas.openxmlformats.org/officeDocument/2006/relationships/header" Target="header120.xml"/><Relationship Id="rId286" Type="http://schemas.openxmlformats.org/officeDocument/2006/relationships/header" Target="header131.xml"/><Relationship Id="rId50" Type="http://schemas.openxmlformats.org/officeDocument/2006/relationships/footer" Target="footer21.xml"/><Relationship Id="rId104" Type="http://schemas.openxmlformats.org/officeDocument/2006/relationships/header" Target="header45.xml"/><Relationship Id="rId125" Type="http://schemas.openxmlformats.org/officeDocument/2006/relationships/header" Target="header56.xml"/><Relationship Id="rId146" Type="http://schemas.openxmlformats.org/officeDocument/2006/relationships/footer" Target="footer67.xml"/><Relationship Id="rId167" Type="http://schemas.openxmlformats.org/officeDocument/2006/relationships/header" Target="header74.xml"/><Relationship Id="rId188" Type="http://schemas.openxmlformats.org/officeDocument/2006/relationships/header" Target="header85.xml"/><Relationship Id="rId311" Type="http://schemas.openxmlformats.org/officeDocument/2006/relationships/footer" Target="footer146.xml"/><Relationship Id="rId332" Type="http://schemas.openxmlformats.org/officeDocument/2006/relationships/footer" Target="footer157.xml"/><Relationship Id="rId353" Type="http://schemas.openxmlformats.org/officeDocument/2006/relationships/footer" Target="footer167.xml"/><Relationship Id="rId374" Type="http://schemas.openxmlformats.org/officeDocument/2006/relationships/header" Target="header174.xml"/><Relationship Id="rId395" Type="http://schemas.openxmlformats.org/officeDocument/2006/relationships/footer" Target="footer188.xml"/><Relationship Id="rId409" Type="http://schemas.openxmlformats.org/officeDocument/2006/relationships/footer" Target="footer195.xml"/><Relationship Id="rId71" Type="http://schemas.openxmlformats.org/officeDocument/2006/relationships/footer" Target="footer32.xml"/><Relationship Id="rId92" Type="http://schemas.openxmlformats.org/officeDocument/2006/relationships/footer" Target="footer42.xml"/><Relationship Id="rId213" Type="http://schemas.openxmlformats.org/officeDocument/2006/relationships/footer" Target="footer100.xml"/><Relationship Id="rId234" Type="http://schemas.openxmlformats.org/officeDocument/2006/relationships/footer" Target="footer111.xml"/><Relationship Id="rId420" Type="http://schemas.openxmlformats.org/officeDocument/2006/relationships/footer" Target="footer200.xml"/><Relationship Id="rId2" Type="http://schemas.openxmlformats.org/officeDocument/2006/relationships/styles" Target="styles.xml"/><Relationship Id="rId29" Type="http://schemas.openxmlformats.org/officeDocument/2006/relationships/footer" Target="footer11.xml"/><Relationship Id="rId255" Type="http://schemas.openxmlformats.org/officeDocument/2006/relationships/header" Target="header115.xml"/><Relationship Id="rId276" Type="http://schemas.openxmlformats.org/officeDocument/2006/relationships/header" Target="header126.xml"/><Relationship Id="rId297" Type="http://schemas.openxmlformats.org/officeDocument/2006/relationships/footer" Target="footer139.xml"/><Relationship Id="rId40" Type="http://schemas.openxmlformats.org/officeDocument/2006/relationships/header" Target="header13.xml"/><Relationship Id="rId115" Type="http://schemas.openxmlformats.org/officeDocument/2006/relationships/header" Target="header51.xml"/><Relationship Id="rId136" Type="http://schemas.openxmlformats.org/officeDocument/2006/relationships/image" Target="media/image4.jpeg"/><Relationship Id="rId157" Type="http://schemas.openxmlformats.org/officeDocument/2006/relationships/header" Target="header69.xml"/><Relationship Id="rId178" Type="http://schemas.openxmlformats.org/officeDocument/2006/relationships/footer" Target="footer83.xml"/><Relationship Id="rId301" Type="http://schemas.openxmlformats.org/officeDocument/2006/relationships/header" Target="header138.xml"/><Relationship Id="rId322" Type="http://schemas.openxmlformats.org/officeDocument/2006/relationships/header" Target="header149.xml"/><Relationship Id="rId343" Type="http://schemas.openxmlformats.org/officeDocument/2006/relationships/image" Target="media/image13.png"/><Relationship Id="rId364" Type="http://schemas.openxmlformats.org/officeDocument/2006/relationships/footer" Target="footer172.xml"/><Relationship Id="rId61" Type="http://schemas.openxmlformats.org/officeDocument/2006/relationships/footer" Target="footer27.xml"/><Relationship Id="rId82" Type="http://schemas.openxmlformats.org/officeDocument/2006/relationships/footer" Target="footer37.xml"/><Relationship Id="rId199" Type="http://schemas.openxmlformats.org/officeDocument/2006/relationships/header" Target="header90.xml"/><Relationship Id="rId203" Type="http://schemas.openxmlformats.org/officeDocument/2006/relationships/header" Target="header92.xml"/><Relationship Id="rId385" Type="http://schemas.openxmlformats.org/officeDocument/2006/relationships/header" Target="header180.xml"/><Relationship Id="rId19" Type="http://schemas.openxmlformats.org/officeDocument/2006/relationships/footer" Target="footer6.xml"/><Relationship Id="rId224" Type="http://schemas.openxmlformats.org/officeDocument/2006/relationships/footer" Target="footer106.xml"/><Relationship Id="rId245" Type="http://schemas.openxmlformats.org/officeDocument/2006/relationships/image" Target="media/image7.png"/><Relationship Id="rId266" Type="http://schemas.openxmlformats.org/officeDocument/2006/relationships/header" Target="header121.xml"/><Relationship Id="rId287" Type="http://schemas.openxmlformats.org/officeDocument/2006/relationships/footer" Target="footer134.xml"/><Relationship Id="rId410" Type="http://schemas.openxmlformats.org/officeDocument/2006/relationships/header" Target="header192.xml"/><Relationship Id="rId431" Type="http://schemas.openxmlformats.org/officeDocument/2006/relationships/header" Target="header203.xml"/><Relationship Id="rId30" Type="http://schemas.openxmlformats.org/officeDocument/2006/relationships/header" Target="header8.xml"/><Relationship Id="rId105" Type="http://schemas.openxmlformats.org/officeDocument/2006/relationships/header" Target="header46.xml"/><Relationship Id="rId126" Type="http://schemas.openxmlformats.org/officeDocument/2006/relationships/footer" Target="footer59.xml"/><Relationship Id="rId147" Type="http://schemas.openxmlformats.org/officeDocument/2006/relationships/header" Target="header64.xml"/><Relationship Id="rId168" Type="http://schemas.openxmlformats.org/officeDocument/2006/relationships/footer" Target="footer78.xml"/><Relationship Id="rId312" Type="http://schemas.openxmlformats.org/officeDocument/2006/relationships/footer" Target="footer147.xml"/><Relationship Id="rId333" Type="http://schemas.openxmlformats.org/officeDocument/2006/relationships/header" Target="header154.xml"/><Relationship Id="rId354" Type="http://schemas.openxmlformats.org/officeDocument/2006/relationships/header" Target="header164.xml"/><Relationship Id="rId51" Type="http://schemas.openxmlformats.org/officeDocument/2006/relationships/footer" Target="footer22.xml"/><Relationship Id="rId72" Type="http://schemas.openxmlformats.org/officeDocument/2006/relationships/header" Target="header29.xml"/><Relationship Id="rId93" Type="http://schemas.openxmlformats.org/officeDocument/2006/relationships/footer" Target="footer43.xml"/><Relationship Id="rId189" Type="http://schemas.openxmlformats.org/officeDocument/2006/relationships/footer" Target="footer88.xml"/><Relationship Id="rId375" Type="http://schemas.openxmlformats.org/officeDocument/2006/relationships/header" Target="header175.xml"/><Relationship Id="rId396" Type="http://schemas.openxmlformats.org/officeDocument/2006/relationships/header" Target="header185.xml"/><Relationship Id="rId3" Type="http://schemas.openxmlformats.org/officeDocument/2006/relationships/settings" Target="settings.xml"/><Relationship Id="rId214" Type="http://schemas.openxmlformats.org/officeDocument/2006/relationships/footer" Target="footer101.xml"/><Relationship Id="rId235" Type="http://schemas.openxmlformats.org/officeDocument/2006/relationships/header" Target="header108.xml"/><Relationship Id="rId256" Type="http://schemas.openxmlformats.org/officeDocument/2006/relationships/header" Target="header116.xml"/><Relationship Id="rId277" Type="http://schemas.openxmlformats.org/officeDocument/2006/relationships/footer" Target="footer129.xml"/><Relationship Id="rId298" Type="http://schemas.openxmlformats.org/officeDocument/2006/relationships/footer" Target="footer140.xml"/><Relationship Id="rId400" Type="http://schemas.openxmlformats.org/officeDocument/2006/relationships/header" Target="header187.xml"/><Relationship Id="rId421" Type="http://schemas.openxmlformats.org/officeDocument/2006/relationships/footer" Target="footer201.xml"/><Relationship Id="rId116" Type="http://schemas.openxmlformats.org/officeDocument/2006/relationships/footer" Target="footer54.xml"/><Relationship Id="rId137" Type="http://schemas.openxmlformats.org/officeDocument/2006/relationships/image" Target="media/image5.jpeg"/><Relationship Id="rId158" Type="http://schemas.openxmlformats.org/officeDocument/2006/relationships/footer" Target="footer73.xml"/><Relationship Id="rId302" Type="http://schemas.openxmlformats.org/officeDocument/2006/relationships/header" Target="header139.xml"/><Relationship Id="rId323" Type="http://schemas.openxmlformats.org/officeDocument/2006/relationships/footer" Target="footer152.xml"/><Relationship Id="rId344" Type="http://schemas.openxmlformats.org/officeDocument/2006/relationships/header" Target="header159.xml"/><Relationship Id="rId20" Type="http://schemas.openxmlformats.org/officeDocument/2006/relationships/header" Target="header3.xml"/><Relationship Id="rId41" Type="http://schemas.openxmlformats.org/officeDocument/2006/relationships/header" Target="header14.xml"/><Relationship Id="rId62" Type="http://schemas.openxmlformats.org/officeDocument/2006/relationships/header" Target="header24.xml"/><Relationship Id="rId83" Type="http://schemas.openxmlformats.org/officeDocument/2006/relationships/footer" Target="footer38.xml"/><Relationship Id="rId179" Type="http://schemas.openxmlformats.org/officeDocument/2006/relationships/header" Target="header80.xml"/><Relationship Id="rId365" Type="http://schemas.openxmlformats.org/officeDocument/2006/relationships/footer" Target="footer173.xml"/><Relationship Id="rId386" Type="http://schemas.openxmlformats.org/officeDocument/2006/relationships/footer" Target="footer183.xml"/><Relationship Id="rId190" Type="http://schemas.openxmlformats.org/officeDocument/2006/relationships/footer" Target="footer89.xml"/><Relationship Id="rId204" Type="http://schemas.openxmlformats.org/officeDocument/2006/relationships/header" Target="header93.xml"/><Relationship Id="rId225" Type="http://schemas.openxmlformats.org/officeDocument/2006/relationships/header" Target="header103.xml"/><Relationship Id="rId246" Type="http://schemas.openxmlformats.org/officeDocument/2006/relationships/image" Target="media/image8.jpeg"/><Relationship Id="rId267" Type="http://schemas.openxmlformats.org/officeDocument/2006/relationships/footer" Target="footer124.xml"/><Relationship Id="rId288" Type="http://schemas.openxmlformats.org/officeDocument/2006/relationships/footer" Target="footer135.xml"/><Relationship Id="rId411" Type="http://schemas.openxmlformats.org/officeDocument/2006/relationships/header" Target="header193.xml"/><Relationship Id="rId432" Type="http://schemas.openxmlformats.org/officeDocument/2006/relationships/footer" Target="footer206.xml"/><Relationship Id="rId106" Type="http://schemas.openxmlformats.org/officeDocument/2006/relationships/footer" Target="footer49.xml"/><Relationship Id="rId127" Type="http://schemas.openxmlformats.org/officeDocument/2006/relationships/footer" Target="footer60.xml"/><Relationship Id="rId313" Type="http://schemas.openxmlformats.org/officeDocument/2006/relationships/header" Target="header144.xml"/><Relationship Id="rId10" Type="http://schemas.openxmlformats.org/officeDocument/2006/relationships/footer" Target="footer3.xml"/><Relationship Id="rId31" Type="http://schemas.openxmlformats.org/officeDocument/2006/relationships/header" Target="header9.xml"/><Relationship Id="rId52" Type="http://schemas.openxmlformats.org/officeDocument/2006/relationships/header" Target="header19.xml"/><Relationship Id="rId73" Type="http://schemas.openxmlformats.org/officeDocument/2006/relationships/header" Target="header30.xml"/><Relationship Id="rId94" Type="http://schemas.openxmlformats.org/officeDocument/2006/relationships/header" Target="header40.xml"/><Relationship Id="rId148" Type="http://schemas.openxmlformats.org/officeDocument/2006/relationships/header" Target="header65.xml"/><Relationship Id="rId169" Type="http://schemas.openxmlformats.org/officeDocument/2006/relationships/header" Target="header75.xml"/><Relationship Id="rId334" Type="http://schemas.openxmlformats.org/officeDocument/2006/relationships/header" Target="header155.xml"/><Relationship Id="rId355" Type="http://schemas.openxmlformats.org/officeDocument/2006/relationships/header" Target="header165.xml"/><Relationship Id="rId376" Type="http://schemas.openxmlformats.org/officeDocument/2006/relationships/footer" Target="footer178.xml"/><Relationship Id="rId397" Type="http://schemas.openxmlformats.org/officeDocument/2006/relationships/header" Target="header186.xml"/><Relationship Id="rId4" Type="http://schemas.openxmlformats.org/officeDocument/2006/relationships/webSettings" Target="webSettings.xml"/><Relationship Id="rId180" Type="http://schemas.openxmlformats.org/officeDocument/2006/relationships/header" Target="header81.xml"/><Relationship Id="rId215" Type="http://schemas.openxmlformats.org/officeDocument/2006/relationships/header" Target="header98.xml"/><Relationship Id="rId236" Type="http://schemas.openxmlformats.org/officeDocument/2006/relationships/footer" Target="footer112.xml"/><Relationship Id="rId257" Type="http://schemas.openxmlformats.org/officeDocument/2006/relationships/footer" Target="footer119.xml"/><Relationship Id="rId278" Type="http://schemas.openxmlformats.org/officeDocument/2006/relationships/footer" Target="footer130.xml"/><Relationship Id="rId401" Type="http://schemas.openxmlformats.org/officeDocument/2006/relationships/header" Target="header188.xml"/><Relationship Id="rId422" Type="http://schemas.openxmlformats.org/officeDocument/2006/relationships/header" Target="header198.xml"/><Relationship Id="rId303" Type="http://schemas.openxmlformats.org/officeDocument/2006/relationships/footer" Target="footer142.xml"/><Relationship Id="rId42" Type="http://schemas.openxmlformats.org/officeDocument/2006/relationships/footer" Target="footer17.xml"/><Relationship Id="rId84" Type="http://schemas.openxmlformats.org/officeDocument/2006/relationships/header" Target="header35.xml"/><Relationship Id="rId138" Type="http://schemas.openxmlformats.org/officeDocument/2006/relationships/image" Target="media/image6.jpeg"/><Relationship Id="rId345" Type="http://schemas.openxmlformats.org/officeDocument/2006/relationships/header" Target="header160.xml"/><Relationship Id="rId387" Type="http://schemas.openxmlformats.org/officeDocument/2006/relationships/footer" Target="footer184.xml"/><Relationship Id="rId191" Type="http://schemas.openxmlformats.org/officeDocument/2006/relationships/header" Target="header86.xml"/><Relationship Id="rId205" Type="http://schemas.openxmlformats.org/officeDocument/2006/relationships/footer" Target="footer96.xml"/><Relationship Id="rId247" Type="http://schemas.openxmlformats.org/officeDocument/2006/relationships/image" Target="media/image9.jpeg"/><Relationship Id="rId412" Type="http://schemas.openxmlformats.org/officeDocument/2006/relationships/footer" Target="footer196.xml"/><Relationship Id="rId107" Type="http://schemas.openxmlformats.org/officeDocument/2006/relationships/footer" Target="footer50.xml"/><Relationship Id="rId289" Type="http://schemas.openxmlformats.org/officeDocument/2006/relationships/header" Target="header132.xml"/><Relationship Id="rId11" Type="http://schemas.openxmlformats.org/officeDocument/2006/relationships/footer" Target="footer4.xml"/><Relationship Id="rId53" Type="http://schemas.openxmlformats.org/officeDocument/2006/relationships/header" Target="header20.xml"/><Relationship Id="rId149" Type="http://schemas.openxmlformats.org/officeDocument/2006/relationships/footer" Target="footer68.xml"/><Relationship Id="rId314" Type="http://schemas.openxmlformats.org/officeDocument/2006/relationships/footer" Target="footer148.xml"/><Relationship Id="rId356" Type="http://schemas.openxmlformats.org/officeDocument/2006/relationships/footer" Target="footer168.xml"/><Relationship Id="rId398" Type="http://schemas.openxmlformats.org/officeDocument/2006/relationships/footer" Target="footer189.xml"/><Relationship Id="rId95" Type="http://schemas.openxmlformats.org/officeDocument/2006/relationships/header" Target="header41.xml"/><Relationship Id="rId160" Type="http://schemas.openxmlformats.org/officeDocument/2006/relationships/header" Target="header71.xml"/><Relationship Id="rId216" Type="http://schemas.openxmlformats.org/officeDocument/2006/relationships/header" Target="header99.xml"/><Relationship Id="rId423" Type="http://schemas.openxmlformats.org/officeDocument/2006/relationships/header" Target="header199.xml"/><Relationship Id="rId258" Type="http://schemas.openxmlformats.org/officeDocument/2006/relationships/footer" Target="footer120.xml"/><Relationship Id="rId22" Type="http://schemas.openxmlformats.org/officeDocument/2006/relationships/header" Target="header4.xml"/><Relationship Id="rId64" Type="http://schemas.openxmlformats.org/officeDocument/2006/relationships/footer" Target="footer28.xml"/><Relationship Id="rId118" Type="http://schemas.openxmlformats.org/officeDocument/2006/relationships/header" Target="header52.xml"/><Relationship Id="rId325" Type="http://schemas.openxmlformats.org/officeDocument/2006/relationships/header" Target="header150.xml"/><Relationship Id="rId367" Type="http://schemas.openxmlformats.org/officeDocument/2006/relationships/header" Target="header171.xml"/><Relationship Id="rId171" Type="http://schemas.openxmlformats.org/officeDocument/2006/relationships/footer" Target="footer79.xml"/><Relationship Id="rId227" Type="http://schemas.openxmlformats.org/officeDocument/2006/relationships/header" Target="header104.xml"/><Relationship Id="rId269" Type="http://schemas.openxmlformats.org/officeDocument/2006/relationships/header" Target="header122.xml"/><Relationship Id="rId434" Type="http://schemas.openxmlformats.org/officeDocument/2006/relationships/fontTable" Target="fontTable.xml"/><Relationship Id="rId33" Type="http://schemas.openxmlformats.org/officeDocument/2006/relationships/footer" Target="footer13.xml"/><Relationship Id="rId129" Type="http://schemas.openxmlformats.org/officeDocument/2006/relationships/header" Target="header58.xml"/><Relationship Id="rId280" Type="http://schemas.openxmlformats.org/officeDocument/2006/relationships/footer" Target="footer131.xml"/><Relationship Id="rId336" Type="http://schemas.openxmlformats.org/officeDocument/2006/relationships/footer" Target="footer159.xml"/><Relationship Id="rId75" Type="http://schemas.openxmlformats.org/officeDocument/2006/relationships/footer" Target="footer34.xml"/><Relationship Id="rId140" Type="http://schemas.openxmlformats.org/officeDocument/2006/relationships/header" Target="header61.xml"/><Relationship Id="rId182" Type="http://schemas.openxmlformats.org/officeDocument/2006/relationships/footer" Target="footer85.xml"/><Relationship Id="rId378" Type="http://schemas.openxmlformats.org/officeDocument/2006/relationships/header" Target="header176.xml"/><Relationship Id="rId403" Type="http://schemas.openxmlformats.org/officeDocument/2006/relationships/footer" Target="footer192.xml"/><Relationship Id="rId6" Type="http://schemas.openxmlformats.org/officeDocument/2006/relationships/endnotes" Target="endnotes.xml"/><Relationship Id="rId238" Type="http://schemas.openxmlformats.org/officeDocument/2006/relationships/header" Target="header110.xml"/><Relationship Id="rId291" Type="http://schemas.openxmlformats.org/officeDocument/2006/relationships/footer" Target="footer136.xml"/><Relationship Id="rId305" Type="http://schemas.openxmlformats.org/officeDocument/2006/relationships/header" Target="header140.xml"/><Relationship Id="rId347" Type="http://schemas.openxmlformats.org/officeDocument/2006/relationships/footer" Target="footer164.xml"/><Relationship Id="rId44" Type="http://schemas.openxmlformats.org/officeDocument/2006/relationships/header" Target="header15.xml"/><Relationship Id="rId86" Type="http://schemas.openxmlformats.org/officeDocument/2006/relationships/header" Target="header36.xml"/><Relationship Id="rId151" Type="http://schemas.openxmlformats.org/officeDocument/2006/relationships/header" Target="header66.xml"/><Relationship Id="rId389" Type="http://schemas.openxmlformats.org/officeDocument/2006/relationships/header" Target="header182.xml"/><Relationship Id="rId193" Type="http://schemas.openxmlformats.org/officeDocument/2006/relationships/header" Target="header87.xml"/><Relationship Id="rId207" Type="http://schemas.openxmlformats.org/officeDocument/2006/relationships/header" Target="header94.xml"/><Relationship Id="rId249" Type="http://schemas.openxmlformats.org/officeDocument/2006/relationships/image" Target="media/image11.jpeg"/><Relationship Id="rId414" Type="http://schemas.openxmlformats.org/officeDocument/2006/relationships/header" Target="header194.xml"/><Relationship Id="rId13" Type="http://schemas.openxmlformats.org/officeDocument/2006/relationships/hyperlink" Target="http://www.hepmall.com.cn" TargetMode="External"/><Relationship Id="rId109" Type="http://schemas.openxmlformats.org/officeDocument/2006/relationships/footer" Target="footer51.xml"/><Relationship Id="rId260" Type="http://schemas.openxmlformats.org/officeDocument/2006/relationships/footer" Target="footer121.xml"/><Relationship Id="rId316" Type="http://schemas.openxmlformats.org/officeDocument/2006/relationships/header" Target="header146.xml"/><Relationship Id="rId55" Type="http://schemas.openxmlformats.org/officeDocument/2006/relationships/footer" Target="footer24.xml"/><Relationship Id="rId97" Type="http://schemas.openxmlformats.org/officeDocument/2006/relationships/footer" Target="footer45.xml"/><Relationship Id="rId120" Type="http://schemas.openxmlformats.org/officeDocument/2006/relationships/footer" Target="footer56.xml"/><Relationship Id="rId358" Type="http://schemas.openxmlformats.org/officeDocument/2006/relationships/header" Target="header166.xml"/><Relationship Id="rId162" Type="http://schemas.openxmlformats.org/officeDocument/2006/relationships/footer" Target="footer75.xml"/><Relationship Id="rId218" Type="http://schemas.openxmlformats.org/officeDocument/2006/relationships/footer" Target="footer103.xml"/><Relationship Id="rId425" Type="http://schemas.openxmlformats.org/officeDocument/2006/relationships/footer" Target="footer203.xml"/><Relationship Id="rId271" Type="http://schemas.openxmlformats.org/officeDocument/2006/relationships/footer" Target="footer126.xml"/><Relationship Id="rId24" Type="http://schemas.openxmlformats.org/officeDocument/2006/relationships/footer" Target="footer8.xml"/><Relationship Id="rId66" Type="http://schemas.openxmlformats.org/officeDocument/2006/relationships/header" Target="header26.xml"/><Relationship Id="rId131" Type="http://schemas.openxmlformats.org/officeDocument/2006/relationships/footer" Target="footer62.xml"/><Relationship Id="rId327" Type="http://schemas.openxmlformats.org/officeDocument/2006/relationships/footer" Target="footer154.xml"/><Relationship Id="rId369" Type="http://schemas.openxmlformats.org/officeDocument/2006/relationships/footer" Target="footer175.xml"/><Relationship Id="rId173" Type="http://schemas.openxmlformats.org/officeDocument/2006/relationships/header" Target="header77.xml"/><Relationship Id="rId229" Type="http://schemas.openxmlformats.org/officeDocument/2006/relationships/footer" Target="footer108.xml"/><Relationship Id="rId380" Type="http://schemas.openxmlformats.org/officeDocument/2006/relationships/header" Target="header177.xml"/><Relationship Id="rId240" Type="http://schemas.openxmlformats.org/officeDocument/2006/relationships/footer" Target="footer114.xml"/><Relationship Id="rId35" Type="http://schemas.openxmlformats.org/officeDocument/2006/relationships/footer" Target="footer14.xml"/><Relationship Id="rId77" Type="http://schemas.openxmlformats.org/officeDocument/2006/relationships/header" Target="header32.xml"/><Relationship Id="rId100" Type="http://schemas.openxmlformats.org/officeDocument/2006/relationships/header" Target="header43.xml"/><Relationship Id="rId282" Type="http://schemas.openxmlformats.org/officeDocument/2006/relationships/header" Target="header129.xml"/><Relationship Id="rId338" Type="http://schemas.openxmlformats.org/officeDocument/2006/relationships/header" Target="header157.xml"/><Relationship Id="rId8" Type="http://schemas.openxmlformats.org/officeDocument/2006/relationships/footer" Target="footer1.xml"/><Relationship Id="rId142" Type="http://schemas.openxmlformats.org/officeDocument/2006/relationships/footer" Target="footer65.xml"/><Relationship Id="rId184" Type="http://schemas.openxmlformats.org/officeDocument/2006/relationships/header" Target="header83.xml"/><Relationship Id="rId391" Type="http://schemas.openxmlformats.org/officeDocument/2006/relationships/footer" Target="footer186.xml"/><Relationship Id="rId405" Type="http://schemas.openxmlformats.org/officeDocument/2006/relationships/footer" Target="footer193.xml"/><Relationship Id="rId251" Type="http://schemas.openxmlformats.org/officeDocument/2006/relationships/header" Target="header114.xml"/><Relationship Id="rId46" Type="http://schemas.openxmlformats.org/officeDocument/2006/relationships/footer" Target="footer19.xml"/><Relationship Id="rId293" Type="http://schemas.openxmlformats.org/officeDocument/2006/relationships/header" Target="header134.xml"/><Relationship Id="rId307" Type="http://schemas.openxmlformats.org/officeDocument/2006/relationships/footer" Target="footer144.xml"/><Relationship Id="rId349" Type="http://schemas.openxmlformats.org/officeDocument/2006/relationships/header" Target="header162.xml"/><Relationship Id="rId88" Type="http://schemas.openxmlformats.org/officeDocument/2006/relationships/footer" Target="footer40.xml"/><Relationship Id="rId111" Type="http://schemas.openxmlformats.org/officeDocument/2006/relationships/header" Target="header49.xml"/><Relationship Id="rId153" Type="http://schemas.openxmlformats.org/officeDocument/2006/relationships/header" Target="header67.xml"/><Relationship Id="rId195" Type="http://schemas.openxmlformats.org/officeDocument/2006/relationships/footer" Target="footer91.xml"/><Relationship Id="rId209" Type="http://schemas.openxmlformats.org/officeDocument/2006/relationships/footer" Target="footer98.xml"/><Relationship Id="rId360" Type="http://schemas.openxmlformats.org/officeDocument/2006/relationships/footer" Target="footer170.xml"/><Relationship Id="rId416" Type="http://schemas.openxmlformats.org/officeDocument/2006/relationships/footer" Target="footer198.xml"/><Relationship Id="rId220" Type="http://schemas.openxmlformats.org/officeDocument/2006/relationships/footer" Target="footer104.xml"/><Relationship Id="rId15" Type="http://schemas.openxmlformats.org/officeDocument/2006/relationships/hyperlink" Target="http://www.hepmall.com.cn" TargetMode="External"/><Relationship Id="rId57" Type="http://schemas.openxmlformats.org/officeDocument/2006/relationships/footer" Target="footer25.xml"/><Relationship Id="rId262" Type="http://schemas.openxmlformats.org/officeDocument/2006/relationships/header" Target="header119.xml"/><Relationship Id="rId318" Type="http://schemas.openxmlformats.org/officeDocument/2006/relationships/footer" Target="footer150.xml"/><Relationship Id="rId99" Type="http://schemas.openxmlformats.org/officeDocument/2006/relationships/footer" Target="footer46.xml"/><Relationship Id="rId122" Type="http://schemas.openxmlformats.org/officeDocument/2006/relationships/header" Target="header54.xml"/><Relationship Id="rId164" Type="http://schemas.openxmlformats.org/officeDocument/2006/relationships/header" Target="header73.xml"/><Relationship Id="rId371" Type="http://schemas.openxmlformats.org/officeDocument/2006/relationships/header" Target="header173.xml"/><Relationship Id="rId427" Type="http://schemas.openxmlformats.org/officeDocument/2006/relationships/header" Target="header201.xml"/><Relationship Id="rId26" Type="http://schemas.openxmlformats.org/officeDocument/2006/relationships/header" Target="header6.xml"/><Relationship Id="rId231" Type="http://schemas.openxmlformats.org/officeDocument/2006/relationships/header" Target="header106.xml"/><Relationship Id="rId273" Type="http://schemas.openxmlformats.org/officeDocument/2006/relationships/header" Target="header124.xml"/><Relationship Id="rId329" Type="http://schemas.openxmlformats.org/officeDocument/2006/relationships/header" Target="header152.xml"/><Relationship Id="rId68" Type="http://schemas.openxmlformats.org/officeDocument/2006/relationships/header" Target="header27.xml"/><Relationship Id="rId133" Type="http://schemas.openxmlformats.org/officeDocument/2006/relationships/footer" Target="footer63.xml"/><Relationship Id="rId175" Type="http://schemas.openxmlformats.org/officeDocument/2006/relationships/header" Target="header78.xml"/><Relationship Id="rId340" Type="http://schemas.openxmlformats.org/officeDocument/2006/relationships/footer" Target="footer161.xml"/><Relationship Id="rId200" Type="http://schemas.openxmlformats.org/officeDocument/2006/relationships/header" Target="header91.xml"/><Relationship Id="rId382" Type="http://schemas.openxmlformats.org/officeDocument/2006/relationships/footer" Target="footer181.xml"/><Relationship Id="rId242" Type="http://schemas.openxmlformats.org/officeDocument/2006/relationships/header" Target="header112.xml"/><Relationship Id="rId284" Type="http://schemas.openxmlformats.org/officeDocument/2006/relationships/footer" Target="footer133.xml"/><Relationship Id="rId37" Type="http://schemas.openxmlformats.org/officeDocument/2006/relationships/header" Target="header12.xml"/><Relationship Id="rId79" Type="http://schemas.openxmlformats.org/officeDocument/2006/relationships/footer" Target="footer36.xml"/><Relationship Id="rId102" Type="http://schemas.openxmlformats.org/officeDocument/2006/relationships/footer" Target="footer47.xml"/><Relationship Id="rId144" Type="http://schemas.openxmlformats.org/officeDocument/2006/relationships/header" Target="header63.xml"/><Relationship Id="rId90" Type="http://schemas.openxmlformats.org/officeDocument/2006/relationships/header" Target="header38.xml"/><Relationship Id="rId186" Type="http://schemas.openxmlformats.org/officeDocument/2006/relationships/footer" Target="footer87.xml"/><Relationship Id="rId351" Type="http://schemas.openxmlformats.org/officeDocument/2006/relationships/footer" Target="footer166.xml"/><Relationship Id="rId393" Type="http://schemas.openxmlformats.org/officeDocument/2006/relationships/header" Target="header184.xml"/><Relationship Id="rId407" Type="http://schemas.openxmlformats.org/officeDocument/2006/relationships/header" Target="header191.xml"/><Relationship Id="rId211" Type="http://schemas.openxmlformats.org/officeDocument/2006/relationships/header" Target="header96.xml"/><Relationship Id="rId253" Type="http://schemas.openxmlformats.org/officeDocument/2006/relationships/footer" Target="footer118.xml"/><Relationship Id="rId295" Type="http://schemas.openxmlformats.org/officeDocument/2006/relationships/header" Target="header135.xml"/><Relationship Id="rId309" Type="http://schemas.openxmlformats.org/officeDocument/2006/relationships/header" Target="header142.xml"/><Relationship Id="rId48" Type="http://schemas.openxmlformats.org/officeDocument/2006/relationships/header" Target="header17.xml"/><Relationship Id="rId113" Type="http://schemas.openxmlformats.org/officeDocument/2006/relationships/footer" Target="footer53.xml"/><Relationship Id="rId320" Type="http://schemas.openxmlformats.org/officeDocument/2006/relationships/footer" Target="footer151.xml"/><Relationship Id="rId155" Type="http://schemas.openxmlformats.org/officeDocument/2006/relationships/footer" Target="footer71.xml"/><Relationship Id="rId197" Type="http://schemas.openxmlformats.org/officeDocument/2006/relationships/header" Target="header89.xml"/><Relationship Id="rId362" Type="http://schemas.openxmlformats.org/officeDocument/2006/relationships/header" Target="header168.xml"/><Relationship Id="rId418" Type="http://schemas.openxmlformats.org/officeDocument/2006/relationships/header" Target="header196.xml"/><Relationship Id="rId222" Type="http://schemas.openxmlformats.org/officeDocument/2006/relationships/header" Target="header102.xml"/><Relationship Id="rId264" Type="http://schemas.openxmlformats.org/officeDocument/2006/relationships/footer" Target="footer123.xml"/><Relationship Id="rId17" Type="http://schemas.openxmlformats.org/officeDocument/2006/relationships/header" Target="header2.xml"/><Relationship Id="rId59" Type="http://schemas.openxmlformats.org/officeDocument/2006/relationships/header" Target="header23.xml"/><Relationship Id="rId124" Type="http://schemas.openxmlformats.org/officeDocument/2006/relationships/header" Target="header55.xml"/><Relationship Id="rId70" Type="http://schemas.openxmlformats.org/officeDocument/2006/relationships/footer" Target="footer31.xml"/><Relationship Id="rId166" Type="http://schemas.openxmlformats.org/officeDocument/2006/relationships/footer" Target="footer77.xml"/><Relationship Id="rId331" Type="http://schemas.openxmlformats.org/officeDocument/2006/relationships/footer" Target="footer156.xml"/><Relationship Id="rId373" Type="http://schemas.openxmlformats.org/officeDocument/2006/relationships/footer" Target="footer177.xml"/><Relationship Id="rId429" Type="http://schemas.openxmlformats.org/officeDocument/2006/relationships/footer" Target="footer205.xml"/><Relationship Id="rId1" Type="http://schemas.openxmlformats.org/officeDocument/2006/relationships/numbering" Target="numbering.xml"/><Relationship Id="rId233" Type="http://schemas.openxmlformats.org/officeDocument/2006/relationships/footer" Target="footer110.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46370</Words>
  <Characters>264310</Characters>
  <Application>Microsoft Office Word</Application>
  <DocSecurity>0</DocSecurity>
  <Lines>2202</Lines>
  <Paragraphs>620</Paragraphs>
  <ScaleCrop>false</ScaleCrop>
  <Company/>
  <LinksUpToDate>false</LinksUpToDate>
  <CharactersWithSpaces>310060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14575370</dc:title>
  <dc:subject/>
  <dc:creator/>
  <cp:keywords/>
  <cp:lastModifiedBy>yy f</cp:lastModifiedBy>
  <cp:revision>3</cp:revision>
  <dcterms:created xsi:type="dcterms:W3CDTF">2024-04-20T10:59:00Z</dcterms:created>
  <dcterms:modified xsi:type="dcterms:W3CDTF">2024-04-20T11:35:00Z</dcterms:modified>
</cp:coreProperties>
</file>