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586B" w:rsidRDefault="00606632">
      <w:pPr>
        <w:spacing w:after="0" w:line="259" w:lineRule="auto"/>
        <w:ind w:left="0" w:right="5" w:firstLine="0"/>
        <w:jc w:val="center"/>
      </w:pPr>
      <w:r>
        <w:rPr>
          <w:b/>
          <w:sz w:val="22"/>
          <w:szCs w:val="22"/>
        </w:rPr>
        <w:t>Félix E. Rivera-Mariani, PhD</w:t>
      </w:r>
    </w:p>
    <w:p w14:paraId="00000003" w14:textId="6238BE53" w:rsidR="0026586B" w:rsidRDefault="00606632">
      <w:pPr>
        <w:spacing w:after="2"/>
        <w:ind w:left="2160" w:right="2526" w:firstLine="0"/>
        <w:jc w:val="center"/>
        <w:rPr>
          <w:color w:val="2F5496"/>
          <w:sz w:val="20"/>
          <w:szCs w:val="20"/>
        </w:rPr>
      </w:pPr>
      <w:r>
        <w:rPr>
          <w:b/>
          <w:i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6" w:history="1">
        <w:r w:rsidRPr="0056181C">
          <w:rPr>
            <w:rStyle w:val="Hyperlink"/>
            <w:sz w:val="20"/>
            <w:szCs w:val="20"/>
          </w:rPr>
          <w:t>friveramariani@gmail.com</w:t>
        </w:r>
      </w:hyperlink>
      <w:r>
        <w:rPr>
          <w:sz w:val="20"/>
          <w:szCs w:val="20"/>
        </w:rPr>
        <w:t>,</w:t>
      </w:r>
      <w:r w:rsidR="00E8660C">
        <w:rPr>
          <w:sz w:val="20"/>
          <w:szCs w:val="20"/>
        </w:rPr>
        <w:t xml:space="preserve"> </w:t>
      </w:r>
      <w:hyperlink r:id="rId7" w:history="1">
        <w:r w:rsidR="00E8660C" w:rsidRPr="008A0A6C">
          <w:rPr>
            <w:rStyle w:val="Hyperlink"/>
            <w:sz w:val="20"/>
            <w:szCs w:val="20"/>
          </w:rPr>
          <w:t>friveram@riplrt.com</w:t>
        </w:r>
      </w:hyperlink>
      <w:r w:rsidR="00E8660C">
        <w:rPr>
          <w:sz w:val="20"/>
          <w:szCs w:val="20"/>
        </w:rPr>
        <w:t xml:space="preserve"> </w:t>
      </w:r>
    </w:p>
    <w:p w14:paraId="00000004" w14:textId="77777777" w:rsidR="0026586B" w:rsidRDefault="00606632" w:rsidP="00B153A3">
      <w:pPr>
        <w:spacing w:after="2"/>
        <w:ind w:left="2160" w:right="2526" w:firstLine="0"/>
        <w:rPr>
          <w:color w:val="2E75B5"/>
          <w:sz w:val="20"/>
          <w:szCs w:val="20"/>
        </w:rPr>
      </w:pPr>
      <w:r>
        <w:rPr>
          <w:b/>
          <w:i/>
          <w:sz w:val="22"/>
          <w:szCs w:val="22"/>
        </w:rPr>
        <w:t>Websites</w:t>
      </w:r>
      <w:r>
        <w:rPr>
          <w:color w:val="0000FF"/>
          <w:sz w:val="22"/>
          <w:szCs w:val="22"/>
        </w:rPr>
        <w:t xml:space="preserve">: </w:t>
      </w:r>
      <w:hyperlink r:id="rId8">
        <w:r w:rsidRPr="00C7121A">
          <w:rPr>
            <w:color w:val="1600FF"/>
            <w:sz w:val="20"/>
            <w:szCs w:val="20"/>
            <w:u w:val="single"/>
          </w:rPr>
          <w:t>https://www.frivera.com</w:t>
        </w:r>
      </w:hyperlink>
      <w:r w:rsidRPr="00C7121A">
        <w:rPr>
          <w:color w:val="1600FF"/>
          <w:sz w:val="20"/>
          <w:szCs w:val="20"/>
        </w:rPr>
        <w:t xml:space="preserve">; </w:t>
      </w:r>
      <w:hyperlink r:id="rId9">
        <w:r w:rsidRPr="00C7121A">
          <w:rPr>
            <w:color w:val="1600FF"/>
            <w:sz w:val="20"/>
            <w:szCs w:val="20"/>
            <w:u w:val="single"/>
          </w:rPr>
          <w:t>https://github.com/friveramariani</w:t>
        </w:r>
      </w:hyperlink>
      <w:r>
        <w:rPr>
          <w:color w:val="2E75B5"/>
          <w:sz w:val="20"/>
          <w:szCs w:val="20"/>
        </w:rPr>
        <w:t xml:space="preserve"> </w:t>
      </w:r>
    </w:p>
    <w:p w14:paraId="00000005" w14:textId="77777777" w:rsidR="0026586B" w:rsidRDefault="00606632">
      <w:pPr>
        <w:spacing w:after="2"/>
        <w:ind w:left="2160" w:right="2526" w:firstLine="0"/>
        <w:jc w:val="center"/>
        <w:rPr>
          <w:color w:val="2E75B5"/>
          <w:sz w:val="20"/>
          <w:szCs w:val="20"/>
        </w:rPr>
      </w:pPr>
      <w:r>
        <w:rPr>
          <w:b/>
          <w:i/>
          <w:sz w:val="20"/>
          <w:szCs w:val="20"/>
        </w:rPr>
        <w:t>lab website</w:t>
      </w:r>
      <w:r>
        <w:rPr>
          <w:sz w:val="20"/>
          <w:szCs w:val="20"/>
        </w:rPr>
        <w:t>:</w:t>
      </w:r>
      <w:r>
        <w:rPr>
          <w:color w:val="2E75B5"/>
          <w:sz w:val="20"/>
          <w:szCs w:val="20"/>
        </w:rPr>
        <w:t xml:space="preserve"> </w:t>
      </w:r>
      <w:hyperlink r:id="rId10">
        <w:r w:rsidRPr="00C7121A">
          <w:rPr>
            <w:color w:val="1600FF"/>
            <w:sz w:val="20"/>
            <w:szCs w:val="20"/>
            <w:u w:val="single"/>
          </w:rPr>
          <w:t>https://www.riplrt.com</w:t>
        </w:r>
      </w:hyperlink>
      <w:r w:rsidRPr="00C7121A">
        <w:rPr>
          <w:color w:val="1600FF"/>
          <w:sz w:val="20"/>
          <w:szCs w:val="20"/>
        </w:rPr>
        <w:t xml:space="preserve"> </w:t>
      </w:r>
    </w:p>
    <w:p w14:paraId="00000006" w14:textId="77777777" w:rsidR="0026586B" w:rsidRDefault="00606632">
      <w:pPr>
        <w:pStyle w:val="Heading1"/>
        <w:ind w:left="-5"/>
      </w:pPr>
      <w:r>
        <w:t>Work Experience</w:t>
      </w:r>
      <w:r>
        <w:rPr>
          <w:u w:val="none"/>
        </w:rPr>
        <w:t xml:space="preserve"> </w:t>
      </w:r>
    </w:p>
    <w:p w14:paraId="00000007" w14:textId="77777777" w:rsidR="0026586B" w:rsidRDefault="00606632">
      <w:pPr>
        <w:tabs>
          <w:tab w:val="center" w:pos="3847"/>
        </w:tabs>
        <w:ind w:left="-15" w:firstLine="0"/>
        <w:jc w:val="left"/>
        <w:rPr>
          <w:b/>
        </w:rPr>
      </w:pPr>
      <w:r>
        <w:t xml:space="preserve">2017 – Present          </w:t>
      </w:r>
      <w:r>
        <w:rPr>
          <w:b/>
        </w:rPr>
        <w:t>College of Biomedical Sciences, Larkin University, Miami, FL</w:t>
      </w:r>
    </w:p>
    <w:p w14:paraId="00000008" w14:textId="77777777" w:rsidR="0026586B" w:rsidRDefault="00606632">
      <w:pPr>
        <w:tabs>
          <w:tab w:val="center" w:pos="3847"/>
        </w:tabs>
        <w:ind w:left="2160" w:firstLine="0"/>
        <w:jc w:val="left"/>
        <w:rPr>
          <w:i/>
        </w:rPr>
      </w:pPr>
      <w:r>
        <w:rPr>
          <w:i/>
        </w:rPr>
        <w:t>Assistant Professor and Academic Coordinator</w:t>
      </w:r>
    </w:p>
    <w:p w14:paraId="00000009" w14:textId="77777777" w:rsidR="0026586B" w:rsidRDefault="0026586B">
      <w:pPr>
        <w:tabs>
          <w:tab w:val="center" w:pos="2761"/>
        </w:tabs>
        <w:ind w:left="-15" w:firstLine="0"/>
        <w:jc w:val="left"/>
        <w:rPr>
          <w:i/>
        </w:rPr>
      </w:pPr>
    </w:p>
    <w:p w14:paraId="0000000A" w14:textId="77777777" w:rsidR="0026586B" w:rsidRDefault="00606632">
      <w:pPr>
        <w:tabs>
          <w:tab w:val="center" w:pos="3847"/>
        </w:tabs>
        <w:ind w:left="-15" w:firstLine="0"/>
        <w:jc w:val="left"/>
      </w:pPr>
      <w:r>
        <w:t>2014 – 2017</w:t>
      </w:r>
      <w:r>
        <w:tab/>
      </w:r>
      <w:r>
        <w:rPr>
          <w:b/>
        </w:rPr>
        <w:t>Miami-Dade College, Miami, FL</w:t>
      </w:r>
      <w:r>
        <w:rPr>
          <w:i/>
        </w:rPr>
        <w:t xml:space="preserve">  </w:t>
      </w:r>
    </w:p>
    <w:p w14:paraId="0000000B" w14:textId="77777777" w:rsidR="0026586B" w:rsidRDefault="00606632">
      <w:r>
        <w:rPr>
          <w:i/>
        </w:rPr>
        <w:t>Adjunct Professor</w:t>
      </w:r>
      <w:r>
        <w:t xml:space="preserve"> (Biology, Microbiology, Biochemistry) </w:t>
      </w:r>
    </w:p>
    <w:p w14:paraId="0000000C" w14:textId="77777777" w:rsidR="0026586B" w:rsidRDefault="0026586B"/>
    <w:p w14:paraId="0000000D" w14:textId="77777777" w:rsidR="0026586B" w:rsidRDefault="00606632">
      <w:pPr>
        <w:tabs>
          <w:tab w:val="center" w:pos="2761"/>
        </w:tabs>
        <w:ind w:left="-15" w:firstLine="0"/>
        <w:jc w:val="left"/>
      </w:pPr>
      <w:r>
        <w:t xml:space="preserve">2013 – Present </w:t>
      </w:r>
      <w:r>
        <w:tab/>
      </w:r>
      <w:r>
        <w:rPr>
          <w:b/>
        </w:rPr>
        <w:t xml:space="preserve">Consultant </w:t>
      </w:r>
      <w:r>
        <w:t xml:space="preserve"> </w:t>
      </w:r>
    </w:p>
    <w:p w14:paraId="0000000E" w14:textId="77777777" w:rsidR="0026586B" w:rsidRDefault="00606632">
      <w:r>
        <w:t xml:space="preserve">Aerobiology, Immunology, Computational Biological/Non-Biological Data Analysis </w:t>
      </w:r>
    </w:p>
    <w:p w14:paraId="0000000F" w14:textId="77777777" w:rsidR="0026586B" w:rsidRDefault="00606632">
      <w:pPr>
        <w:spacing w:after="0" w:line="259" w:lineRule="auto"/>
        <w:ind w:left="0" w:firstLine="0"/>
        <w:jc w:val="left"/>
      </w:pPr>
      <w:r>
        <w:rPr>
          <w:i/>
        </w:rPr>
        <w:t xml:space="preserve">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14:paraId="00000010" w14:textId="77777777" w:rsidR="0026586B" w:rsidRDefault="00606632">
      <w:pPr>
        <w:tabs>
          <w:tab w:val="center" w:pos="3584"/>
        </w:tabs>
        <w:ind w:left="-15" w:firstLine="0"/>
        <w:jc w:val="left"/>
      </w:pPr>
      <w:r>
        <w:t xml:space="preserve">2012 – </w:t>
      </w:r>
      <w:proofErr w:type="gramStart"/>
      <w:r>
        <w:t xml:space="preserve">2015  </w:t>
      </w:r>
      <w:r>
        <w:tab/>
      </w:r>
      <w:proofErr w:type="gramEnd"/>
      <w:r>
        <w:rPr>
          <w:b/>
        </w:rPr>
        <w:t xml:space="preserve">American Journal Experts </w:t>
      </w:r>
    </w:p>
    <w:p w14:paraId="00000011" w14:textId="77777777" w:rsidR="0026586B" w:rsidRDefault="00606632">
      <w:pPr>
        <w:tabs>
          <w:tab w:val="center" w:pos="720"/>
          <w:tab w:val="center" w:pos="1440"/>
          <w:tab w:val="center" w:pos="3259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Developmental Editor </w:t>
      </w:r>
    </w:p>
    <w:p w14:paraId="00000012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13" w14:textId="77777777" w:rsidR="0026586B" w:rsidRDefault="00606632">
      <w:pPr>
        <w:tabs>
          <w:tab w:val="center" w:pos="5777"/>
        </w:tabs>
        <w:ind w:left="-15" w:firstLine="0"/>
        <w:jc w:val="left"/>
      </w:pPr>
      <w:r>
        <w:t xml:space="preserve">2010 – 2013   </w:t>
      </w:r>
      <w:r>
        <w:tab/>
      </w:r>
      <w:r>
        <w:rPr>
          <w:b/>
        </w:rPr>
        <w:t xml:space="preserve">Johns Hopkins Bloomberg School of Public Health, Baltimore, MD </w:t>
      </w:r>
    </w:p>
    <w:p w14:paraId="00000014" w14:textId="77777777" w:rsidR="0026586B" w:rsidRDefault="00606632">
      <w:r>
        <w:t xml:space="preserve">Postdoctoral Fellow (NIH T32 Training Program) </w:t>
      </w:r>
    </w:p>
    <w:p w14:paraId="00000015" w14:textId="77777777" w:rsidR="0026586B" w:rsidRDefault="00606632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00000016" w14:textId="77777777" w:rsidR="0026586B" w:rsidRDefault="00606632">
      <w:pPr>
        <w:tabs>
          <w:tab w:val="center" w:pos="5776"/>
        </w:tabs>
        <w:ind w:left="-15" w:firstLine="0"/>
        <w:jc w:val="left"/>
      </w:pPr>
      <w:r>
        <w:t xml:space="preserve">2010 – </w:t>
      </w:r>
      <w:proofErr w:type="gramStart"/>
      <w:r>
        <w:t xml:space="preserve">2013  </w:t>
      </w:r>
      <w:r>
        <w:tab/>
      </w:r>
      <w:proofErr w:type="gramEnd"/>
      <w:r>
        <w:rPr>
          <w:b/>
        </w:rPr>
        <w:t xml:space="preserve">Johns Hopkins Bloomberg School of Public Health, Baltimore, MD </w:t>
      </w:r>
    </w:p>
    <w:p w14:paraId="00000017" w14:textId="77777777" w:rsidR="0026586B" w:rsidRDefault="00606632">
      <w:r>
        <w:rPr>
          <w:i/>
        </w:rPr>
        <w:t>Postdoctoral Fellow</w:t>
      </w:r>
      <w:r>
        <w:t xml:space="preserve"> (T32) in Environmental Health Sciences  </w:t>
      </w:r>
    </w:p>
    <w:p w14:paraId="00000018" w14:textId="77777777" w:rsidR="0026586B" w:rsidRDefault="00606632">
      <w:r>
        <w:t xml:space="preserve">(mentors: Patrick </w:t>
      </w:r>
      <w:proofErr w:type="spellStart"/>
      <w:r>
        <w:t>Breysse</w:t>
      </w:r>
      <w:proofErr w:type="spellEnd"/>
      <w:r>
        <w:t xml:space="preserve">, PhD, Thomas Hartung, PhD, MD)  </w:t>
      </w:r>
    </w:p>
    <w:p w14:paraId="00000019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1A" w14:textId="77777777" w:rsidR="0026586B" w:rsidRDefault="00606632">
      <w:pPr>
        <w:tabs>
          <w:tab w:val="center" w:pos="5443"/>
        </w:tabs>
        <w:ind w:left="-15" w:firstLine="0"/>
        <w:jc w:val="left"/>
      </w:pPr>
      <w:r>
        <w:t xml:space="preserve">2004 – </w:t>
      </w:r>
      <w:proofErr w:type="gramStart"/>
      <w:r>
        <w:t xml:space="preserve">2010  </w:t>
      </w:r>
      <w:r>
        <w:tab/>
      </w:r>
      <w:proofErr w:type="gramEnd"/>
      <w:r>
        <w:rPr>
          <w:b/>
        </w:rPr>
        <w:t>School of Medicine, University of Puerto Rico, San Juan, PR</w:t>
      </w:r>
      <w:r>
        <w:t xml:space="preserve"> </w:t>
      </w:r>
    </w:p>
    <w:p w14:paraId="0000001B" w14:textId="77777777" w:rsidR="0026586B" w:rsidRDefault="00606632">
      <w:r>
        <w:rPr>
          <w:i/>
        </w:rPr>
        <w:t>PhD in Microbiology</w:t>
      </w:r>
      <w:r>
        <w:t xml:space="preserve"> (mentor: Benjamín Bolaños, PhD) </w:t>
      </w:r>
    </w:p>
    <w:p w14:paraId="0000001C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1D" w14:textId="77777777" w:rsidR="0026586B" w:rsidRDefault="00606632">
      <w:pPr>
        <w:tabs>
          <w:tab w:val="center" w:pos="1440"/>
          <w:tab w:val="center" w:pos="4876"/>
        </w:tabs>
        <w:ind w:left="-15" w:firstLine="0"/>
        <w:jc w:val="left"/>
      </w:pPr>
      <w:proofErr w:type="gramStart"/>
      <w:r>
        <w:t xml:space="preserve">2001  </w:t>
      </w:r>
      <w:r>
        <w:tab/>
      </w:r>
      <w:proofErr w:type="gramEnd"/>
      <w:r>
        <w:t xml:space="preserve"> </w:t>
      </w:r>
      <w:r>
        <w:tab/>
      </w:r>
      <w:r>
        <w:rPr>
          <w:b/>
        </w:rPr>
        <w:t xml:space="preserve">Southeastern Louisiana University, Hammond, La  </w:t>
      </w:r>
    </w:p>
    <w:p w14:paraId="0000001E" w14:textId="77777777" w:rsidR="0026586B" w:rsidRDefault="00606632">
      <w:r>
        <w:rPr>
          <w:i/>
        </w:rPr>
        <w:t>BS in Biology</w:t>
      </w:r>
      <w:r>
        <w:t xml:space="preserve">, minor in Chemistry; Baseball Athletic Scholarship  </w:t>
      </w:r>
    </w:p>
    <w:p w14:paraId="0000001F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20" w14:textId="77777777" w:rsidR="0026586B" w:rsidRDefault="00606632">
      <w:pPr>
        <w:pStyle w:val="Heading1"/>
        <w:ind w:left="-5"/>
      </w:pPr>
      <w:r>
        <w:t>Additional Training</w:t>
      </w:r>
      <w:r>
        <w:rPr>
          <w:u w:val="none"/>
        </w:rPr>
        <w:t xml:space="preserve"> </w:t>
      </w:r>
    </w:p>
    <w:p w14:paraId="0000002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color w:val="000000"/>
        </w:rPr>
      </w:pPr>
      <w:r>
        <w:rPr>
          <w:color w:val="000000"/>
        </w:rPr>
        <w:t>2019 (current)</w:t>
      </w:r>
      <w:r>
        <w:rPr>
          <w:color w:val="000000"/>
        </w:rPr>
        <w:tab/>
      </w:r>
      <w:r>
        <w:rPr>
          <w:b/>
          <w:color w:val="000000"/>
        </w:rPr>
        <w:t>University of Arizona</w:t>
      </w:r>
    </w:p>
    <w:p w14:paraId="0000002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r>
        <w:rPr>
          <w:b/>
        </w:rPr>
        <w:t xml:space="preserve">- </w:t>
      </w:r>
      <w:r>
        <w:rPr>
          <w:color w:val="000000"/>
          <w:u w:val="single"/>
        </w:rPr>
        <w:t>Scho</w:t>
      </w:r>
      <w:r>
        <w:rPr>
          <w:u w:val="single"/>
        </w:rPr>
        <w:t>lar</w:t>
      </w:r>
      <w:r>
        <w:t xml:space="preserve">, </w:t>
      </w:r>
      <w:r>
        <w:rPr>
          <w:i/>
        </w:rPr>
        <w:t>Advanced Respiratory Research for Equity (AIRE) under the AZ – PRIDE (</w:t>
      </w:r>
      <w:hyperlink r:id="rId11">
        <w:r>
          <w:rPr>
            <w:color w:val="0000FF"/>
            <w:u w:val="single"/>
          </w:rPr>
          <w:t>https://diversity.medicine.arizona.edu/content/az-pride-program</w:t>
        </w:r>
      </w:hyperlink>
      <w:r>
        <w:t>)</w:t>
      </w:r>
    </w:p>
    <w:p w14:paraId="0000002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4" w14:textId="29D01141" w:rsidR="0026586B" w:rsidRDefault="00606632">
      <w:pPr>
        <w:tabs>
          <w:tab w:val="center" w:pos="4761"/>
        </w:tabs>
        <w:ind w:left="-15" w:firstLine="0"/>
        <w:jc w:val="left"/>
        <w:rPr>
          <w:b/>
        </w:rPr>
      </w:pPr>
      <w:r>
        <w:t>2019</w:t>
      </w:r>
      <w:r w:rsidR="00C16C06">
        <w:tab/>
      </w:r>
      <w:r>
        <w:t xml:space="preserve">           </w:t>
      </w:r>
      <w:r>
        <w:rPr>
          <w:b/>
        </w:rPr>
        <w:t>University of Puerto Rico - Medical Sciences Campus</w:t>
      </w:r>
    </w:p>
    <w:p w14:paraId="00000025" w14:textId="77777777" w:rsidR="0026586B" w:rsidRDefault="00606632">
      <w:pPr>
        <w:tabs>
          <w:tab w:val="center" w:pos="4761"/>
        </w:tabs>
        <w:ind w:left="-15" w:firstLine="0"/>
        <w:jc w:val="left"/>
        <w:rPr>
          <w:i/>
        </w:rPr>
      </w:pPr>
      <w:r>
        <w:rPr>
          <w:i/>
        </w:rPr>
        <w:t xml:space="preserve">                                  Health Disparities: A Translational Research Approach (Online Course) </w:t>
      </w:r>
    </w:p>
    <w:p w14:paraId="00000026" w14:textId="77777777" w:rsidR="0026586B" w:rsidRDefault="00606632">
      <w:pPr>
        <w:tabs>
          <w:tab w:val="center" w:pos="4761"/>
        </w:tabs>
        <w:ind w:left="-15" w:firstLine="0"/>
        <w:jc w:val="left"/>
      </w:pPr>
      <w:r>
        <w:tab/>
      </w:r>
    </w:p>
    <w:p w14:paraId="00000027" w14:textId="77777777" w:rsidR="0026586B" w:rsidRDefault="00606632">
      <w:pPr>
        <w:tabs>
          <w:tab w:val="center" w:pos="4761"/>
        </w:tabs>
        <w:ind w:left="-15" w:firstLine="0"/>
        <w:jc w:val="left"/>
      </w:pPr>
      <w:r>
        <w:t>2016 - 2017</w:t>
      </w:r>
      <w:r>
        <w:rPr>
          <w:b/>
        </w:rPr>
        <w:tab/>
        <w:t>Johns Hopkins Universit</w:t>
      </w:r>
      <w:r>
        <w:t xml:space="preserve">y (on </w:t>
      </w:r>
      <w:hyperlink r:id="rId12">
        <w:r>
          <w:rPr>
            <w:u w:val="single"/>
          </w:rPr>
          <w:t>ww.coursera.org</w:t>
        </w:r>
      </w:hyperlink>
      <w:hyperlink r:id="rId13">
        <w:r>
          <w:t>)</w:t>
        </w:r>
      </w:hyperlink>
      <w:r>
        <w:t xml:space="preserve"> </w:t>
      </w:r>
    </w:p>
    <w:p w14:paraId="00000028" w14:textId="77777777" w:rsidR="0026586B" w:rsidRDefault="006066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50"/>
        </w:tabs>
        <w:spacing w:after="0" w:line="259" w:lineRule="auto"/>
        <w:jc w:val="left"/>
      </w:pPr>
      <w:r>
        <w:rPr>
          <w:i/>
          <w:color w:val="000000"/>
        </w:rPr>
        <w:t>Mastering Software Development in R</w:t>
      </w:r>
      <w:r>
        <w:rPr>
          <w:color w:val="000000"/>
        </w:rPr>
        <w:t xml:space="preserve"> (5-courses series) </w:t>
      </w:r>
    </w:p>
    <w:p w14:paraId="00000029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2A" w14:textId="77777777" w:rsidR="0026586B" w:rsidRDefault="00606632">
      <w:pPr>
        <w:ind w:right="771"/>
      </w:pPr>
      <w:r>
        <w:rPr>
          <w:b/>
        </w:rPr>
        <w:t>University of California at San Diego</w:t>
      </w:r>
      <w:r>
        <w:t xml:space="preserve"> (on </w:t>
      </w:r>
      <w:hyperlink r:id="rId14">
        <w:r>
          <w:rPr>
            <w:u w:val="single"/>
          </w:rPr>
          <w:t>www.coursera.org</w:t>
        </w:r>
      </w:hyperlink>
      <w:hyperlink r:id="rId15">
        <w:r>
          <w:t>)</w:t>
        </w:r>
      </w:hyperlink>
      <w:r>
        <w:t xml:space="preserve"> </w:t>
      </w:r>
    </w:p>
    <w:p w14:paraId="0000002B" w14:textId="77777777" w:rsidR="0026586B" w:rsidRDefault="0060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71"/>
      </w:pPr>
      <w:r>
        <w:rPr>
          <w:i/>
          <w:color w:val="000000"/>
        </w:rPr>
        <w:t>Bioinformatics</w:t>
      </w:r>
      <w:r>
        <w:rPr>
          <w:color w:val="000000"/>
        </w:rPr>
        <w:t xml:space="preserve"> Specialization (7-courses series) </w:t>
      </w:r>
    </w:p>
    <w:p w14:paraId="0000002C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000002D" w14:textId="77777777" w:rsidR="0026586B" w:rsidRDefault="00606632">
      <w:pPr>
        <w:tabs>
          <w:tab w:val="center" w:pos="4768"/>
        </w:tabs>
        <w:ind w:left="-15" w:firstLine="0"/>
        <w:jc w:val="left"/>
      </w:pPr>
      <w:r>
        <w:t xml:space="preserve">2016 </w:t>
      </w:r>
      <w:r>
        <w:tab/>
      </w:r>
      <w:r>
        <w:rPr>
          <w:b/>
        </w:rPr>
        <w:t>Johns Hopkins University</w:t>
      </w:r>
      <w:r>
        <w:t xml:space="preserve"> (on </w:t>
      </w:r>
      <w:hyperlink r:id="rId16">
        <w:r>
          <w:rPr>
            <w:u w:val="single"/>
          </w:rPr>
          <w:t>www.coursera.org</w:t>
        </w:r>
      </w:hyperlink>
      <w:hyperlink r:id="rId17">
        <w:r>
          <w:t>)</w:t>
        </w:r>
      </w:hyperlink>
      <w:r>
        <w:t xml:space="preserve">  </w:t>
      </w:r>
    </w:p>
    <w:p w14:paraId="0000002E" w14:textId="77777777" w:rsidR="0026586B" w:rsidRDefault="0060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02"/>
        </w:tabs>
        <w:spacing w:after="0" w:line="259" w:lineRule="auto"/>
        <w:jc w:val="left"/>
      </w:pPr>
      <w:r>
        <w:rPr>
          <w:i/>
          <w:color w:val="000000"/>
        </w:rPr>
        <w:t>Data Science Specialization</w:t>
      </w:r>
      <w:r>
        <w:rPr>
          <w:color w:val="000000"/>
        </w:rPr>
        <w:t xml:space="preserve"> (10-courses series) </w:t>
      </w:r>
    </w:p>
    <w:p w14:paraId="0000002F" w14:textId="77777777" w:rsidR="0026586B" w:rsidRDefault="0060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r>
        <w:rPr>
          <w:i/>
          <w:color w:val="000000"/>
        </w:rPr>
        <w:t>Genomic Data Science</w:t>
      </w:r>
      <w:r>
        <w:rPr>
          <w:color w:val="000000"/>
        </w:rPr>
        <w:t xml:space="preserve"> Specialization (8-courses series) </w:t>
      </w:r>
    </w:p>
    <w:p w14:paraId="00000030" w14:textId="77777777" w:rsidR="0026586B" w:rsidRDefault="006066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r>
        <w:rPr>
          <w:i/>
          <w:color w:val="000000"/>
        </w:rPr>
        <w:t>Executive Data Science</w:t>
      </w:r>
      <w:r>
        <w:rPr>
          <w:color w:val="000000"/>
        </w:rPr>
        <w:t xml:space="preserve"> Specialization (5-courses series) </w:t>
      </w:r>
    </w:p>
    <w:p w14:paraId="00000031" w14:textId="77777777" w:rsidR="0026586B" w:rsidRDefault="0026586B">
      <w:pPr>
        <w:spacing w:after="0" w:line="259" w:lineRule="auto"/>
        <w:ind w:left="2160" w:firstLine="0"/>
        <w:jc w:val="left"/>
      </w:pPr>
    </w:p>
    <w:p w14:paraId="00000032" w14:textId="77777777" w:rsidR="0026586B" w:rsidRDefault="00606632">
      <w:r>
        <w:rPr>
          <w:b/>
        </w:rPr>
        <w:t xml:space="preserve">Icahn School of Medicine at Mount Sinai </w:t>
      </w:r>
      <w:r>
        <w:t xml:space="preserve">(on </w:t>
      </w:r>
      <w:hyperlink r:id="rId18">
        <w:r>
          <w:rPr>
            <w:u w:val="single"/>
          </w:rPr>
          <w:t>www.coursera.org</w:t>
        </w:r>
      </w:hyperlink>
      <w:hyperlink r:id="rId19">
        <w:r>
          <w:t>)</w:t>
        </w:r>
      </w:hyperlink>
      <w:r>
        <w:rPr>
          <w:i/>
        </w:rPr>
        <w:t xml:space="preserve"> </w:t>
      </w:r>
    </w:p>
    <w:p w14:paraId="00000033" w14:textId="77777777" w:rsidR="0026586B" w:rsidRDefault="0060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</w:pPr>
      <w:r>
        <w:rPr>
          <w:i/>
          <w:color w:val="000000"/>
        </w:rPr>
        <w:lastRenderedPageBreak/>
        <w:t>System Biology and Biotechnology</w:t>
      </w:r>
      <w:r>
        <w:rPr>
          <w:color w:val="000000"/>
        </w:rPr>
        <w:t xml:space="preserve"> Specialization (6-courses series)  </w:t>
      </w:r>
    </w:p>
    <w:p w14:paraId="00000034" w14:textId="77777777" w:rsidR="0026586B" w:rsidRDefault="00606632">
      <w:pPr>
        <w:spacing w:after="0" w:line="259" w:lineRule="auto"/>
        <w:ind w:left="2160" w:firstLine="0"/>
        <w:jc w:val="left"/>
      </w:pPr>
      <w:r>
        <w:t xml:space="preserve"> </w:t>
      </w:r>
    </w:p>
    <w:p w14:paraId="00000035" w14:textId="77777777" w:rsidR="0026586B" w:rsidRDefault="00606632">
      <w:pPr>
        <w:tabs>
          <w:tab w:val="center" w:pos="5495"/>
        </w:tabs>
        <w:ind w:left="-15" w:firstLine="0"/>
        <w:jc w:val="left"/>
      </w:pPr>
      <w:r>
        <w:t xml:space="preserve">2015 – 2016  </w:t>
      </w:r>
      <w:r>
        <w:tab/>
      </w:r>
      <w:r>
        <w:rPr>
          <w:b/>
        </w:rPr>
        <w:t>Johns Hopkins School of Public Health</w:t>
      </w:r>
      <w:r>
        <w:t xml:space="preserve"> (on </w:t>
      </w:r>
      <w:hyperlink r:id="rId20">
        <w:r>
          <w:rPr>
            <w:u w:val="single"/>
          </w:rPr>
          <w:t>www.coursera.org</w:t>
        </w:r>
      </w:hyperlink>
      <w:hyperlink r:id="rId21">
        <w:r>
          <w:t>)</w:t>
        </w:r>
      </w:hyperlink>
      <w:r>
        <w:t xml:space="preserve">  </w:t>
      </w:r>
    </w:p>
    <w:p w14:paraId="00000036" w14:textId="77777777" w:rsidR="0026586B" w:rsidRDefault="0060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Statistical Reasoning</w:t>
      </w:r>
      <w:r>
        <w:rPr>
          <w:color w:val="000000"/>
        </w:rPr>
        <w:t xml:space="preserve"> for Public Health I: Estimation, Interference, Interpretation</w:t>
      </w:r>
      <w:r>
        <w:rPr>
          <w:i/>
          <w:color w:val="000000"/>
        </w:rPr>
        <w:t xml:space="preserve"> </w:t>
      </w:r>
    </w:p>
    <w:p w14:paraId="00000037" w14:textId="77777777" w:rsidR="0026586B" w:rsidRDefault="006066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Statistical Reasoning</w:t>
      </w:r>
      <w:r>
        <w:rPr>
          <w:color w:val="000000"/>
        </w:rPr>
        <w:t xml:space="preserve"> for Public Health II: Regression Models   </w:t>
      </w:r>
    </w:p>
    <w:p w14:paraId="00000038" w14:textId="77777777" w:rsidR="0026586B" w:rsidRDefault="00606632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</w:p>
    <w:p w14:paraId="00000039" w14:textId="77777777" w:rsidR="0026586B" w:rsidRDefault="00606632">
      <w:pPr>
        <w:ind w:left="2145" w:right="2065" w:hanging="2160"/>
        <w:rPr>
          <w:b/>
        </w:rPr>
      </w:pPr>
      <w:r>
        <w:t xml:space="preserve">2013 – </w:t>
      </w:r>
      <w:proofErr w:type="gramStart"/>
      <w:r>
        <w:t xml:space="preserve">2014  </w:t>
      </w:r>
      <w:r>
        <w:tab/>
      </w:r>
      <w:proofErr w:type="gramEnd"/>
      <w:r>
        <w:rPr>
          <w:b/>
        </w:rPr>
        <w:t xml:space="preserve">American Society for Microbiology, Washington, DC </w:t>
      </w:r>
    </w:p>
    <w:p w14:paraId="0000003A" w14:textId="77777777" w:rsidR="0026586B" w:rsidRDefault="006066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065"/>
      </w:pPr>
      <w:r>
        <w:rPr>
          <w:i/>
          <w:color w:val="000000"/>
        </w:rPr>
        <w:t xml:space="preserve">Science Teaching Fellowship </w:t>
      </w:r>
    </w:p>
    <w:p w14:paraId="0000003B" w14:textId="77777777" w:rsidR="0026586B" w:rsidRDefault="0026586B">
      <w:pPr>
        <w:pStyle w:val="Heading1"/>
        <w:ind w:left="-5"/>
      </w:pPr>
    </w:p>
    <w:p w14:paraId="0000003C" w14:textId="77777777" w:rsidR="0026586B" w:rsidRDefault="00606632">
      <w:pPr>
        <w:pStyle w:val="Heading1"/>
        <w:ind w:left="-5"/>
      </w:pPr>
      <w:r>
        <w:t>Publications</w:t>
      </w:r>
      <w:r>
        <w:rPr>
          <w:u w:val="none"/>
        </w:rPr>
        <w:t xml:space="preserve"> </w:t>
      </w:r>
    </w:p>
    <w:p w14:paraId="0000003D" w14:textId="77777777" w:rsidR="0026586B" w:rsidRDefault="00606632">
      <w:pPr>
        <w:numPr>
          <w:ilvl w:val="0"/>
          <w:numId w:val="9"/>
        </w:numPr>
      </w:pPr>
      <w:r>
        <w:rPr>
          <w:b/>
        </w:rPr>
        <w:t>Rivera-Mariani FE</w:t>
      </w:r>
      <w:r>
        <w:t xml:space="preserve">, </w:t>
      </w:r>
      <w:proofErr w:type="spellStart"/>
      <w:r>
        <w:t>Almaguer</w:t>
      </w:r>
      <w:proofErr w:type="spellEnd"/>
      <w:r>
        <w:t xml:space="preserve"> M, Jesus </w:t>
      </w:r>
      <w:proofErr w:type="spellStart"/>
      <w:r>
        <w:t>Aira</w:t>
      </w:r>
      <w:proofErr w:type="spellEnd"/>
      <w:r>
        <w:t xml:space="preserve"> M, Bolaños-</w:t>
      </w:r>
      <w:proofErr w:type="spellStart"/>
      <w:r>
        <w:t>Rosero</w:t>
      </w:r>
      <w:proofErr w:type="spellEnd"/>
      <w:r>
        <w:t xml:space="preserve"> B. Comparison of atmospheric fungal spore concentrations between two main cities in the Caribbean basin. </w:t>
      </w:r>
      <w:r>
        <w:rPr>
          <w:i/>
        </w:rPr>
        <w:t>Puerto Rico Health Sciences Journal</w:t>
      </w:r>
      <w:r>
        <w:t xml:space="preserve">. </w:t>
      </w:r>
      <w:r>
        <w:rPr>
          <w:b/>
        </w:rPr>
        <w:t>Submitted</w:t>
      </w:r>
      <w:r>
        <w:t>.</w:t>
      </w:r>
    </w:p>
    <w:p w14:paraId="0000003E" w14:textId="77777777" w:rsidR="0026586B" w:rsidRDefault="0026586B">
      <w:pPr>
        <w:ind w:left="360" w:firstLine="0"/>
      </w:pPr>
    </w:p>
    <w:p w14:paraId="14BC461C" w14:textId="6AE18B60" w:rsidR="007C64C5" w:rsidRDefault="007C64C5">
      <w:pPr>
        <w:numPr>
          <w:ilvl w:val="0"/>
          <w:numId w:val="9"/>
        </w:numPr>
      </w:pPr>
      <w:r>
        <w:t xml:space="preserve">Suárez-Martínez EB, </w:t>
      </w:r>
      <w:r w:rsidRPr="00E8660C">
        <w:rPr>
          <w:b/>
          <w:bCs/>
        </w:rPr>
        <w:t>Rivera-Mariani FE</w:t>
      </w:r>
      <w:r>
        <w:t xml:space="preserve">, Ocasio M, Arroyo G. Microbiome and Respiratory Diseases: A </w:t>
      </w:r>
      <w:proofErr w:type="spellStart"/>
      <w:r>
        <w:t>A</w:t>
      </w:r>
      <w:proofErr w:type="spellEnd"/>
      <w:r>
        <w:t xml:space="preserve"> Study Using a Novel Non-invasive Saliva Sample Collection Method. The FASEB Journal. 2020. 34 (S1): 1-1.</w:t>
      </w:r>
    </w:p>
    <w:p w14:paraId="15DA5B98" w14:textId="77777777" w:rsidR="007C64C5" w:rsidRDefault="007C64C5" w:rsidP="007C64C5">
      <w:pPr>
        <w:pStyle w:val="ListParagraph"/>
      </w:pPr>
    </w:p>
    <w:p w14:paraId="7C84F55A" w14:textId="13A69B1E" w:rsidR="00FE05EB" w:rsidRPr="00FE05EB" w:rsidRDefault="00FE05EB">
      <w:pPr>
        <w:numPr>
          <w:ilvl w:val="0"/>
          <w:numId w:val="9"/>
        </w:numPr>
      </w:pPr>
      <w:r>
        <w:t xml:space="preserve">Nawaz J, Pullen F, </w:t>
      </w:r>
      <w:r w:rsidRPr="007C64C5">
        <w:rPr>
          <w:b/>
          <w:bCs/>
        </w:rPr>
        <w:t>Rivera-Mariani FE</w:t>
      </w:r>
      <w:r>
        <w:t xml:space="preserve">, Rizvi SAA, Sánchez-González MA, Grogan T. Spring is here, now what? Know the Differences between a Cold, Flu, Coronavirus, and Allergy. </w:t>
      </w:r>
      <w:r>
        <w:rPr>
          <w:i/>
          <w:iCs/>
        </w:rPr>
        <w:t xml:space="preserve">Emerging Infect Dis </w:t>
      </w:r>
      <w:proofErr w:type="spellStart"/>
      <w:r>
        <w:rPr>
          <w:i/>
          <w:iCs/>
        </w:rPr>
        <w:t>Diag</w:t>
      </w:r>
      <w:proofErr w:type="spellEnd"/>
      <w:r>
        <w:rPr>
          <w:i/>
          <w:iCs/>
        </w:rPr>
        <w:t xml:space="preserve"> J. </w:t>
      </w:r>
      <w:r w:rsidR="007C64C5">
        <w:t xml:space="preserve">2020. </w:t>
      </w:r>
      <w:r>
        <w:t xml:space="preserve">EIDDJ-10010. </w:t>
      </w:r>
    </w:p>
    <w:p w14:paraId="13C57BA7" w14:textId="77777777" w:rsidR="00FE05EB" w:rsidRDefault="00FE05EB" w:rsidP="00FE05EB">
      <w:pPr>
        <w:pStyle w:val="ListParagraph"/>
        <w:rPr>
          <w:b/>
        </w:rPr>
      </w:pPr>
    </w:p>
    <w:p w14:paraId="0000003F" w14:textId="4CA8A313" w:rsidR="0026586B" w:rsidRDefault="00606632">
      <w:pPr>
        <w:numPr>
          <w:ilvl w:val="0"/>
          <w:numId w:val="9"/>
        </w:numPr>
      </w:pPr>
      <w:r>
        <w:rPr>
          <w:b/>
        </w:rPr>
        <w:t>Rivera-Mariani FE</w:t>
      </w:r>
      <w:r>
        <w:t xml:space="preserve">, </w:t>
      </w:r>
      <w:proofErr w:type="spellStart"/>
      <w:r>
        <w:t>Srour</w:t>
      </w:r>
      <w:proofErr w:type="spellEnd"/>
      <w:r>
        <w:t xml:space="preserve"> H, </w:t>
      </w:r>
      <w:proofErr w:type="spellStart"/>
      <w:r>
        <w:t>Romenko</w:t>
      </w:r>
      <w:proofErr w:type="spellEnd"/>
      <w:r>
        <w:t xml:space="preserve"> F, Bellinger S, and Stateman A. Profile of dendritic cells surface biomarkers in nasal and oral mucosa of human subjects reactive to grass pollen and house dust mites. </w:t>
      </w:r>
      <w:r>
        <w:rPr>
          <w:i/>
        </w:rPr>
        <w:t>J Immunol</w:t>
      </w:r>
      <w:r>
        <w:t>. 2019. 202 (1 Suppl) 55.18.</w:t>
      </w:r>
    </w:p>
    <w:p w14:paraId="00000040" w14:textId="77777777" w:rsidR="0026586B" w:rsidRDefault="0026586B">
      <w:pPr>
        <w:ind w:left="360" w:firstLine="0"/>
      </w:pPr>
    </w:p>
    <w:p w14:paraId="00000041" w14:textId="77777777" w:rsidR="0026586B" w:rsidRDefault="00606632">
      <w:pPr>
        <w:numPr>
          <w:ilvl w:val="0"/>
          <w:numId w:val="9"/>
        </w:numPr>
      </w:pPr>
      <w:proofErr w:type="spellStart"/>
      <w:r>
        <w:t>Srour</w:t>
      </w:r>
      <w:proofErr w:type="spellEnd"/>
      <w:r>
        <w:t xml:space="preserve"> HH, Baguley JK, Bellinger SV, Stateman AJ, </w:t>
      </w:r>
      <w:r>
        <w:rPr>
          <w:b/>
        </w:rPr>
        <w:t>Rivera-Mariani FE</w:t>
      </w:r>
      <w:r>
        <w:t xml:space="preserve">. Comparing the magnitude of meteorological variables and air pollutants as contributing factors of atopic dermatitis symptoms. </w:t>
      </w:r>
      <w:r>
        <w:rPr>
          <w:i/>
        </w:rPr>
        <w:t xml:space="preserve"> J Allergy Clin Immunol</w:t>
      </w:r>
      <w:r>
        <w:t>.  2019. 143(S2). AB235.</w:t>
      </w:r>
    </w:p>
    <w:p w14:paraId="00000042" w14:textId="77777777" w:rsidR="0026586B" w:rsidRDefault="0026586B">
      <w:pPr>
        <w:ind w:left="360" w:firstLine="0"/>
      </w:pPr>
    </w:p>
    <w:p w14:paraId="00000043" w14:textId="77777777" w:rsidR="0026586B" w:rsidRDefault="00606632">
      <w:pPr>
        <w:numPr>
          <w:ilvl w:val="0"/>
          <w:numId w:val="9"/>
        </w:numPr>
      </w:pPr>
      <w:r>
        <w:t xml:space="preserve">Stateman AJ, </w:t>
      </w:r>
      <w:proofErr w:type="spellStart"/>
      <w:r>
        <w:t>Srour</w:t>
      </w:r>
      <w:proofErr w:type="spellEnd"/>
      <w:r>
        <w:t xml:space="preserve"> HH, Baguley JK, Bellinger SV, </w:t>
      </w:r>
      <w:r>
        <w:rPr>
          <w:b/>
        </w:rPr>
        <w:t>Rivera-Mariani FE</w:t>
      </w:r>
      <w:r>
        <w:t xml:space="preserve">. Comparison between PM2.5 levels on east coast and state of California in relationship to asthma. </w:t>
      </w:r>
      <w:r>
        <w:rPr>
          <w:i/>
        </w:rPr>
        <w:t xml:space="preserve"> J Allergy Clin Immunol</w:t>
      </w:r>
      <w:r>
        <w:t>.  2019. 143(S2). AB24.</w:t>
      </w:r>
    </w:p>
    <w:p w14:paraId="00000044" w14:textId="77777777" w:rsidR="0026586B" w:rsidRDefault="0026586B">
      <w:pPr>
        <w:ind w:left="360" w:firstLine="0"/>
      </w:pPr>
    </w:p>
    <w:p w14:paraId="00000045" w14:textId="77777777" w:rsidR="0026586B" w:rsidRDefault="00606632">
      <w:pPr>
        <w:numPr>
          <w:ilvl w:val="0"/>
          <w:numId w:val="9"/>
        </w:numPr>
      </w:pPr>
      <w:r>
        <w:t xml:space="preserve">Bellinger SV, Stateman AJ, </w:t>
      </w:r>
      <w:proofErr w:type="spellStart"/>
      <w:r>
        <w:t>Srour</w:t>
      </w:r>
      <w:proofErr w:type="spellEnd"/>
      <w:r>
        <w:t xml:space="preserve"> HH, Baguley JK, </w:t>
      </w:r>
      <w:proofErr w:type="spellStart"/>
      <w:r>
        <w:rPr>
          <w:b/>
        </w:rPr>
        <w:t>RIvera</w:t>
      </w:r>
      <w:proofErr w:type="spellEnd"/>
      <w:r>
        <w:rPr>
          <w:b/>
        </w:rPr>
        <w:t>-Mariani FE</w:t>
      </w:r>
      <w:r>
        <w:t xml:space="preserve">. Evaluating differences in prevalence of food allergies between two geographic regions: Australia and US. </w:t>
      </w:r>
      <w:r>
        <w:rPr>
          <w:i/>
        </w:rPr>
        <w:t>J Allergy Clin Immunol</w:t>
      </w:r>
      <w:r>
        <w:t>.  2019. 143(S2). AB268.</w:t>
      </w:r>
    </w:p>
    <w:p w14:paraId="00000046" w14:textId="77777777" w:rsidR="0026586B" w:rsidRDefault="0026586B">
      <w:pPr>
        <w:ind w:left="360" w:firstLine="0"/>
      </w:pPr>
    </w:p>
    <w:p w14:paraId="00000047" w14:textId="77777777" w:rsidR="0026586B" w:rsidRDefault="00606632">
      <w:pPr>
        <w:numPr>
          <w:ilvl w:val="0"/>
          <w:numId w:val="9"/>
        </w:numPr>
      </w:pPr>
      <w:r>
        <w:t xml:space="preserve">Baguley JK, Bellinger SV, </w:t>
      </w:r>
      <w:proofErr w:type="spellStart"/>
      <w:r>
        <w:t>Srour</w:t>
      </w:r>
      <w:proofErr w:type="spellEnd"/>
      <w:r>
        <w:t xml:space="preserve"> HH, Stateman AJ, </w:t>
      </w:r>
      <w:r>
        <w:rPr>
          <w:b/>
        </w:rPr>
        <w:t>Rivera-Mariani FE</w:t>
      </w:r>
      <w:r>
        <w:t xml:space="preserve">. Gender difference in dendritic cell population in nasal and oral cavity between allergen and non-allergic subjects. </w:t>
      </w:r>
      <w:r>
        <w:rPr>
          <w:i/>
        </w:rPr>
        <w:t>J Allergy Clin Immunol</w:t>
      </w:r>
      <w:r>
        <w:t>.  2019. 143(S2). AB228.</w:t>
      </w:r>
    </w:p>
    <w:p w14:paraId="00000048" w14:textId="77777777" w:rsidR="0026586B" w:rsidRDefault="0026586B">
      <w:pPr>
        <w:ind w:left="360" w:firstLine="0"/>
      </w:pPr>
    </w:p>
    <w:p w14:paraId="00000049" w14:textId="77777777" w:rsidR="0026586B" w:rsidRDefault="00606632">
      <w:pPr>
        <w:numPr>
          <w:ilvl w:val="0"/>
          <w:numId w:val="9"/>
        </w:numPr>
      </w:pPr>
      <w:r>
        <w:rPr>
          <w:b/>
        </w:rPr>
        <w:t>Rivera-Mariani FE</w:t>
      </w:r>
      <w:r>
        <w:t xml:space="preserve">, </w:t>
      </w:r>
      <w:proofErr w:type="spellStart"/>
      <w:r>
        <w:t>Srour</w:t>
      </w:r>
      <w:proofErr w:type="spellEnd"/>
      <w:r>
        <w:t xml:space="preserve"> HH, Baguley JK, Bellinger SV, Stateman AJ, Bolaños-</w:t>
      </w:r>
      <w:proofErr w:type="spellStart"/>
      <w:r>
        <w:t>Rosero</w:t>
      </w:r>
      <w:proofErr w:type="spellEnd"/>
      <w:r>
        <w:t xml:space="preserve"> B. Relationship of serological reactivity to cytoplasmic extracts from spores of </w:t>
      </w:r>
      <w:r>
        <w:rPr>
          <w:i/>
        </w:rPr>
        <w:t>Ganoderma</w:t>
      </w:r>
      <w:r>
        <w:t xml:space="preserve"> </w:t>
      </w:r>
      <w:proofErr w:type="spellStart"/>
      <w:r>
        <w:rPr>
          <w:i/>
        </w:rPr>
        <w:t>applanatum</w:t>
      </w:r>
      <w:proofErr w:type="spellEnd"/>
      <w:r>
        <w:t xml:space="preserve"> and commercial extracts of indoor, </w:t>
      </w:r>
      <w:proofErr w:type="spellStart"/>
      <w:r>
        <w:t>mitosporic</w:t>
      </w:r>
      <w:proofErr w:type="spellEnd"/>
      <w:r>
        <w:t xml:space="preserve"> fungi, and farm animal allergens among Puerto Rican subjects. </w:t>
      </w:r>
      <w:r>
        <w:rPr>
          <w:i/>
        </w:rPr>
        <w:t>J Allergy Clin Immunol</w:t>
      </w:r>
      <w:r>
        <w:t>. 2019. 143(S2). AB301</w:t>
      </w:r>
    </w:p>
    <w:p w14:paraId="0000004A" w14:textId="77777777" w:rsidR="0026586B" w:rsidRDefault="0026586B">
      <w:pPr>
        <w:ind w:left="360" w:firstLine="0"/>
      </w:pPr>
    </w:p>
    <w:p w14:paraId="0000004B" w14:textId="77777777" w:rsidR="0026586B" w:rsidRDefault="00606632">
      <w:pPr>
        <w:numPr>
          <w:ilvl w:val="0"/>
          <w:numId w:val="9"/>
        </w:numPr>
      </w:pPr>
      <w:r>
        <w:t xml:space="preserve">Gaspar PM, </w:t>
      </w:r>
      <w:proofErr w:type="spellStart"/>
      <w:r>
        <w:t>Schreb</w:t>
      </w:r>
      <w:proofErr w:type="spellEnd"/>
      <w:r>
        <w:t xml:space="preserve"> CA, </w:t>
      </w:r>
      <w:r>
        <w:rPr>
          <w:b/>
        </w:rPr>
        <w:t>Rivera-Mariani FE</w:t>
      </w:r>
      <w:r>
        <w:t xml:space="preserve">. Hydration Status of Assisted Living Memory Care Residents. </w:t>
      </w:r>
      <w:r>
        <w:rPr>
          <w:i/>
        </w:rPr>
        <w:t xml:space="preserve">J </w:t>
      </w:r>
      <w:proofErr w:type="spellStart"/>
      <w:r>
        <w:rPr>
          <w:i/>
        </w:rPr>
        <w:t>Gerontogical</w:t>
      </w:r>
      <w:proofErr w:type="spellEnd"/>
      <w:r>
        <w:rPr>
          <w:i/>
        </w:rPr>
        <w:t xml:space="preserve"> Nursing</w:t>
      </w:r>
      <w:r>
        <w:t>. 2019. 45(4): 21-29.</w:t>
      </w:r>
    </w:p>
    <w:p w14:paraId="0000004C" w14:textId="77777777" w:rsidR="0026586B" w:rsidRDefault="0026586B">
      <w:pPr>
        <w:ind w:left="360" w:firstLine="0"/>
      </w:pPr>
    </w:p>
    <w:p w14:paraId="0000004D" w14:textId="77777777" w:rsidR="0026586B" w:rsidRDefault="00606632">
      <w:pPr>
        <w:numPr>
          <w:ilvl w:val="0"/>
          <w:numId w:val="9"/>
        </w:numPr>
      </w:pPr>
      <w:proofErr w:type="spellStart"/>
      <w:r>
        <w:lastRenderedPageBreak/>
        <w:t>Srour</w:t>
      </w:r>
      <w:proofErr w:type="spellEnd"/>
      <w:r>
        <w:t xml:space="preserve"> H, Fomenko R, Baguley J, Bellinger S, Jordan A, Sutton J, Santana M, </w:t>
      </w:r>
      <w:proofErr w:type="spellStart"/>
      <w:r>
        <w:t>Marull</w:t>
      </w:r>
      <w:proofErr w:type="spellEnd"/>
      <w:r>
        <w:t xml:space="preserve"> A, </w:t>
      </w:r>
      <w:proofErr w:type="spellStart"/>
      <w:r>
        <w:t>Abdalhuk</w:t>
      </w:r>
      <w:proofErr w:type="spellEnd"/>
      <w:r>
        <w:t xml:space="preserve"> M, </w:t>
      </w:r>
      <w:r>
        <w:rPr>
          <w:b/>
        </w:rPr>
        <w:t>Rivera-Mariani FE</w:t>
      </w:r>
      <w:r>
        <w:t xml:space="preserve">. </w:t>
      </w:r>
      <w:r>
        <w:rPr>
          <w:color w:val="333333"/>
          <w:highlight w:val="white"/>
        </w:rPr>
        <w:t xml:space="preserve">Pilot study of publicly available data to evaluate the relationship between forest fires and emergency department visits due to asthma in the state of California [version 2; peer review: 1 approved]. </w:t>
      </w:r>
      <w:r>
        <w:rPr>
          <w:i/>
          <w:color w:val="333333"/>
          <w:highlight w:val="white"/>
        </w:rPr>
        <w:t>F1000Research</w:t>
      </w:r>
      <w:r>
        <w:rPr>
          <w:color w:val="333333"/>
          <w:highlight w:val="white"/>
        </w:rPr>
        <w:t xml:space="preserve"> 2019, 7:1232 </w:t>
      </w:r>
    </w:p>
    <w:p w14:paraId="0000004E" w14:textId="77777777" w:rsidR="0026586B" w:rsidRDefault="0026586B">
      <w:pPr>
        <w:ind w:left="360" w:firstLine="0"/>
        <w:rPr>
          <w:color w:val="333333"/>
          <w:highlight w:val="white"/>
        </w:rPr>
      </w:pPr>
    </w:p>
    <w:p w14:paraId="0000004F" w14:textId="77777777" w:rsidR="0026586B" w:rsidRDefault="00606632">
      <w:pPr>
        <w:numPr>
          <w:ilvl w:val="0"/>
          <w:numId w:val="9"/>
        </w:numPr>
      </w:pPr>
      <w:proofErr w:type="spellStart"/>
      <w:r>
        <w:t>Abdalhuk</w:t>
      </w:r>
      <w:proofErr w:type="spellEnd"/>
      <w:r>
        <w:t xml:space="preserve"> M, Jordan A, </w:t>
      </w:r>
      <w:proofErr w:type="spellStart"/>
      <w:r>
        <w:t>Wagimin</w:t>
      </w:r>
      <w:proofErr w:type="spellEnd"/>
      <w:r>
        <w:t xml:space="preserve"> R, </w:t>
      </w:r>
      <w:proofErr w:type="spellStart"/>
      <w:r>
        <w:t>Stamitoles</w:t>
      </w:r>
      <w:proofErr w:type="spellEnd"/>
      <w:r>
        <w:t xml:space="preserve"> C, Bellinger S, Baguley J, </w:t>
      </w:r>
      <w:proofErr w:type="spellStart"/>
      <w:r>
        <w:t>Srour</w:t>
      </w:r>
      <w:proofErr w:type="spellEnd"/>
      <w:r>
        <w:t xml:space="preserve"> H, Fomenko R, Sutton J, Santana M, </w:t>
      </w:r>
      <w:proofErr w:type="spellStart"/>
      <w:r>
        <w:t>Marull</w:t>
      </w:r>
      <w:proofErr w:type="spellEnd"/>
      <w:r>
        <w:t xml:space="preserve"> A, </w:t>
      </w:r>
      <w:r>
        <w:rPr>
          <w:b/>
        </w:rPr>
        <w:t>Rivera-Mariani FE</w:t>
      </w:r>
      <w:r>
        <w:t xml:space="preserve">. Evaluating the Association of Race, Ethnicity, and Food Allergens in the Development of Childhood Asthma: Re-Analysis of </w:t>
      </w:r>
      <w:proofErr w:type="gramStart"/>
      <w:r>
        <w:t>Publicly-Available</w:t>
      </w:r>
      <w:proofErr w:type="gramEnd"/>
      <w:r>
        <w:t xml:space="preserve"> Retrospective Cross-Sectional Cohort Data. </w:t>
      </w:r>
      <w:r>
        <w:rPr>
          <w:i/>
        </w:rPr>
        <w:t>F1000Research</w:t>
      </w:r>
      <w:r>
        <w:t>. 2018. 7:1209.</w:t>
      </w:r>
    </w:p>
    <w:p w14:paraId="00000050" w14:textId="77777777" w:rsidR="0026586B" w:rsidRDefault="00606632">
      <w:pPr>
        <w:numPr>
          <w:ilvl w:val="0"/>
          <w:numId w:val="9"/>
        </w:numPr>
      </w:pPr>
      <w:r>
        <w:rPr>
          <w:b/>
        </w:rPr>
        <w:t>Rivera-Mariani FE</w:t>
      </w:r>
      <w:r>
        <w:t xml:space="preserve"> and Bolaños-</w:t>
      </w:r>
      <w:proofErr w:type="spellStart"/>
      <w:r>
        <w:t>Rosero</w:t>
      </w:r>
      <w:proofErr w:type="spellEnd"/>
      <w:r>
        <w:t xml:space="preserve"> B. Principal Component Analysis to Evaluate Relationships in Reactivity to Commercial Extracts and Uncharacterized Fungi among Asthmatic and Allergic Rhinitis Subjects. </w:t>
      </w:r>
      <w:r>
        <w:rPr>
          <w:i/>
        </w:rPr>
        <w:t>J Immunol.</w:t>
      </w:r>
      <w:r>
        <w:t xml:space="preserve"> 2018 (1 </w:t>
      </w:r>
      <w:proofErr w:type="gramStart"/>
      <w:r>
        <w:t>Supp,  44.2</w:t>
      </w:r>
      <w:proofErr w:type="gramEnd"/>
      <w:r>
        <w:t xml:space="preserve">). </w:t>
      </w:r>
    </w:p>
    <w:p w14:paraId="00000051" w14:textId="77777777" w:rsidR="0026586B" w:rsidRDefault="0026586B">
      <w:pPr>
        <w:ind w:left="360" w:firstLine="0"/>
      </w:pPr>
    </w:p>
    <w:p w14:paraId="00000052" w14:textId="77777777" w:rsidR="0026586B" w:rsidRDefault="00606632">
      <w:pPr>
        <w:numPr>
          <w:ilvl w:val="0"/>
          <w:numId w:val="9"/>
        </w:numPr>
      </w:pPr>
      <w:r>
        <w:t xml:space="preserve">González de Leon J, </w:t>
      </w:r>
      <w:proofErr w:type="spellStart"/>
      <w:r>
        <w:t>Gonález</w:t>
      </w:r>
      <w:proofErr w:type="spellEnd"/>
      <w:r>
        <w:t xml:space="preserve"> Méndez R., </w:t>
      </w:r>
      <w:proofErr w:type="spellStart"/>
      <w:r>
        <w:t>Cadilla</w:t>
      </w:r>
      <w:proofErr w:type="spellEnd"/>
      <w:r>
        <w:t xml:space="preserve"> Vázquez CL, </w:t>
      </w:r>
      <w:r>
        <w:rPr>
          <w:b/>
        </w:rPr>
        <w:t>Rivera-Mariani FE</w:t>
      </w:r>
      <w:r>
        <w:t>, Bolaños-</w:t>
      </w:r>
      <w:proofErr w:type="spellStart"/>
      <w:r>
        <w:t>Rosero</w:t>
      </w:r>
      <w:proofErr w:type="spellEnd"/>
      <w:r>
        <w:t xml:space="preserve">, B. Serological Reactivity and Identification of Immunoglobulin E – Binding Proteins of Xerophilic Fungus </w:t>
      </w:r>
      <w:r>
        <w:rPr>
          <w:i/>
        </w:rPr>
        <w:t xml:space="preserve">Aspergillus </w:t>
      </w:r>
      <w:proofErr w:type="spellStart"/>
      <w:r>
        <w:rPr>
          <w:i/>
        </w:rPr>
        <w:t>penicilloides</w:t>
      </w:r>
      <w:proofErr w:type="spellEnd"/>
      <w:r>
        <w:t xml:space="preserve"> Crude Mycelial Mat Extract in Puerto Rican Atopic Subjects. </w:t>
      </w:r>
      <w:r>
        <w:rPr>
          <w:i/>
          <w:color w:val="231F20"/>
        </w:rPr>
        <w:t>Int Arch Allergy Immunol</w:t>
      </w:r>
      <w:r>
        <w:rPr>
          <w:color w:val="231F20"/>
        </w:rPr>
        <w:t>. 2018. 175: 147-159.</w:t>
      </w:r>
      <w:r>
        <w:rPr>
          <w:b/>
        </w:rPr>
        <w:t xml:space="preserve"> </w:t>
      </w:r>
      <w:r>
        <w:t xml:space="preserve"> </w:t>
      </w:r>
    </w:p>
    <w:p w14:paraId="00000053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54" w14:textId="77777777" w:rsidR="0026586B" w:rsidRDefault="00606632">
      <w:pPr>
        <w:numPr>
          <w:ilvl w:val="0"/>
          <w:numId w:val="9"/>
        </w:numPr>
      </w:pPr>
      <w:r>
        <w:t>Vila-</w:t>
      </w:r>
      <w:proofErr w:type="spellStart"/>
      <w:r>
        <w:t>Herester</w:t>
      </w:r>
      <w:proofErr w:type="spellEnd"/>
      <w:r>
        <w:t xml:space="preserve"> F, </w:t>
      </w:r>
      <w:r>
        <w:rPr>
          <w:b/>
        </w:rPr>
        <w:t>Rivera-Mariani FE</w:t>
      </w:r>
      <w:r>
        <w:t>, Bolanos-</w:t>
      </w:r>
      <w:proofErr w:type="spellStart"/>
      <w:r>
        <w:t>Rosero</w:t>
      </w:r>
      <w:proofErr w:type="spellEnd"/>
      <w:r>
        <w:t xml:space="preserve"> B. Serological reactivity and </w:t>
      </w:r>
      <w:proofErr w:type="spellStart"/>
      <w:r>
        <w:t>IgE</w:t>
      </w:r>
      <w:proofErr w:type="spellEnd"/>
      <w:r>
        <w:t xml:space="preserve">-binding polypeptides to </w:t>
      </w:r>
      <w:r>
        <w:rPr>
          <w:i/>
        </w:rPr>
        <w:t xml:space="preserve">Ganoderma </w:t>
      </w:r>
      <w:proofErr w:type="spellStart"/>
      <w:r>
        <w:rPr>
          <w:i/>
        </w:rPr>
        <w:t>applanatum</w:t>
      </w:r>
      <w:proofErr w:type="spellEnd"/>
      <w:r>
        <w:t xml:space="preserve"> Cruse Spore Cytoplasmic Extract in Puerto Rico Subjects. </w:t>
      </w:r>
      <w:r>
        <w:rPr>
          <w:i/>
          <w:color w:val="231F20"/>
        </w:rPr>
        <w:t>Int Arch Allergy Immunol.</w:t>
      </w:r>
      <w:r>
        <w:rPr>
          <w:color w:val="231F20"/>
        </w:rPr>
        <w:t xml:space="preserve"> 2017; 172:139–149</w:t>
      </w:r>
      <w:r>
        <w:t xml:space="preserve">.  </w:t>
      </w:r>
    </w:p>
    <w:p w14:paraId="00000055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56" w14:textId="77777777" w:rsidR="0026586B" w:rsidRDefault="00606632">
      <w:pPr>
        <w:numPr>
          <w:ilvl w:val="0"/>
          <w:numId w:val="9"/>
        </w:numPr>
      </w:pPr>
      <w:r>
        <w:t xml:space="preserve">Bose S, </w:t>
      </w:r>
      <w:r>
        <w:rPr>
          <w:b/>
        </w:rPr>
        <w:t>Rivera-Mariani FE</w:t>
      </w:r>
      <w:r>
        <w:t xml:space="preserve">, Chen R, Williams D, Aloe, Belli D, </w:t>
      </w:r>
      <w:proofErr w:type="spellStart"/>
      <w:r>
        <w:t>Breysse</w:t>
      </w:r>
      <w:proofErr w:type="spellEnd"/>
      <w:r>
        <w:t xml:space="preserve">, PN, </w:t>
      </w:r>
      <w:proofErr w:type="spellStart"/>
      <w:r>
        <w:t>Diette</w:t>
      </w:r>
      <w:proofErr w:type="spellEnd"/>
      <w:r>
        <w:t xml:space="preserve"> G, Hansel N. Domestic exposure to endotoxin and respiratory morbidity in former smokers with COPD.  </w:t>
      </w:r>
      <w:r>
        <w:rPr>
          <w:i/>
        </w:rPr>
        <w:t>Indoor Air</w:t>
      </w:r>
      <w:r>
        <w:t xml:space="preserve">. 2016. 26(5): 734-42.  </w:t>
      </w:r>
    </w:p>
    <w:p w14:paraId="00000057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58" w14:textId="77777777" w:rsidR="0026586B" w:rsidRDefault="00606632">
      <w:pPr>
        <w:numPr>
          <w:ilvl w:val="0"/>
          <w:numId w:val="9"/>
        </w:numPr>
      </w:pPr>
      <w:r>
        <w:t xml:space="preserve">Vesper S, Choi H, </w:t>
      </w:r>
      <w:proofErr w:type="spellStart"/>
      <w:r>
        <w:t>Perzanowski</w:t>
      </w:r>
      <w:proofErr w:type="spellEnd"/>
      <w:r>
        <w:t xml:space="preserve"> P, Acosta LM, </w:t>
      </w:r>
      <w:proofErr w:type="spellStart"/>
      <w:r>
        <w:t>Divjan</w:t>
      </w:r>
      <w:proofErr w:type="spellEnd"/>
      <w:r>
        <w:t xml:space="preserve"> A, Bolaños-</w:t>
      </w:r>
      <w:proofErr w:type="spellStart"/>
      <w:r>
        <w:t>Rosero</w:t>
      </w:r>
      <w:proofErr w:type="spellEnd"/>
      <w:r>
        <w:t xml:space="preserve"> B, </w:t>
      </w:r>
      <w:r>
        <w:rPr>
          <w:b/>
        </w:rPr>
        <w:t>Rivera-Mariani FE</w:t>
      </w:r>
      <w:r>
        <w:t xml:space="preserve">, Chew GL. Comparison of mold populations in settled dust and dust mite allergens in mattress dust samples in the Puerto Rico Health Regions. </w:t>
      </w:r>
      <w:r>
        <w:rPr>
          <w:i/>
        </w:rPr>
        <w:t>Int J Environ Health Research.</w:t>
      </w:r>
      <w:r>
        <w:rPr>
          <w:b/>
        </w:rPr>
        <w:t xml:space="preserve"> </w:t>
      </w:r>
      <w:r>
        <w:t xml:space="preserve">2016. 26(2): 198-207. </w:t>
      </w:r>
    </w:p>
    <w:p w14:paraId="00000059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5A" w14:textId="77777777" w:rsidR="0026586B" w:rsidRDefault="00606632">
      <w:pPr>
        <w:numPr>
          <w:ilvl w:val="0"/>
          <w:numId w:val="9"/>
        </w:numPr>
      </w:pPr>
      <w:proofErr w:type="spellStart"/>
      <w:r>
        <w:t>Hasiwa</w:t>
      </w:r>
      <w:proofErr w:type="spellEnd"/>
      <w:r>
        <w:t xml:space="preserve"> N, </w:t>
      </w:r>
      <w:proofErr w:type="spellStart"/>
      <w:r>
        <w:t>Daneshian</w:t>
      </w:r>
      <w:proofErr w:type="spellEnd"/>
      <w:r>
        <w:t xml:space="preserve"> M, </w:t>
      </w:r>
      <w:proofErr w:type="spellStart"/>
      <w:r>
        <w:t>Bruegger</w:t>
      </w:r>
      <w:proofErr w:type="spellEnd"/>
      <w:r>
        <w:t xml:space="preserve"> P, </w:t>
      </w:r>
      <w:proofErr w:type="spellStart"/>
      <w:r>
        <w:t>Fennrich</w:t>
      </w:r>
      <w:proofErr w:type="spellEnd"/>
      <w:r>
        <w:t xml:space="preserve"> S, Fleck S, </w:t>
      </w:r>
      <w:proofErr w:type="spellStart"/>
      <w:r>
        <w:t>Hochadel</w:t>
      </w:r>
      <w:proofErr w:type="spellEnd"/>
      <w:r>
        <w:t xml:space="preserve"> A, Hoffman S, </w:t>
      </w:r>
      <w:r>
        <w:rPr>
          <w:b/>
        </w:rPr>
        <w:t>Rivera-Mariani FE</w:t>
      </w:r>
      <w:r>
        <w:t xml:space="preserve">, </w:t>
      </w:r>
      <w:proofErr w:type="spellStart"/>
      <w:r>
        <w:t>Rockel</w:t>
      </w:r>
      <w:proofErr w:type="spellEnd"/>
      <w:r>
        <w:t xml:space="preserve"> C, Schindler S, </w:t>
      </w:r>
      <w:proofErr w:type="spellStart"/>
      <w:r>
        <w:t>Spreitzer</w:t>
      </w:r>
      <w:proofErr w:type="spellEnd"/>
      <w:r>
        <w:t xml:space="preserve"> I, </w:t>
      </w:r>
      <w:proofErr w:type="spellStart"/>
      <w:r>
        <w:t>Stoppelkamp</w:t>
      </w:r>
      <w:proofErr w:type="spellEnd"/>
      <w:r>
        <w:t xml:space="preserve"> S, </w:t>
      </w:r>
      <w:proofErr w:type="spellStart"/>
      <w:r>
        <w:t>Vysyaraju</w:t>
      </w:r>
      <w:proofErr w:type="spellEnd"/>
      <w:r>
        <w:t xml:space="preserve"> K, Hartung T. Addendum to Evidence for the Detection of non-Endotoxin Pyrogens by the Whole Blood Monocyte Activation Test. </w:t>
      </w:r>
      <w:proofErr w:type="spellStart"/>
      <w:r>
        <w:rPr>
          <w:i/>
        </w:rPr>
        <w:t>Altex</w:t>
      </w:r>
      <w:proofErr w:type="spellEnd"/>
      <w:r>
        <w:t xml:space="preserve">. 2014. 31 (4): 499. </w:t>
      </w:r>
    </w:p>
    <w:p w14:paraId="0000005B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5C" w14:textId="77777777" w:rsidR="0026586B" w:rsidRDefault="00606632">
      <w:pPr>
        <w:numPr>
          <w:ilvl w:val="0"/>
          <w:numId w:val="9"/>
        </w:numPr>
      </w:pPr>
      <w:proofErr w:type="spellStart"/>
      <w:r>
        <w:t>Hasiwa</w:t>
      </w:r>
      <w:proofErr w:type="spellEnd"/>
      <w:r>
        <w:t xml:space="preserve"> N, </w:t>
      </w:r>
      <w:proofErr w:type="spellStart"/>
      <w:r>
        <w:t>Daneshian</w:t>
      </w:r>
      <w:proofErr w:type="spellEnd"/>
      <w:r>
        <w:t xml:space="preserve"> M, </w:t>
      </w:r>
      <w:proofErr w:type="spellStart"/>
      <w:r>
        <w:t>Bruegger</w:t>
      </w:r>
      <w:proofErr w:type="spellEnd"/>
      <w:r>
        <w:t xml:space="preserve"> P, </w:t>
      </w:r>
      <w:proofErr w:type="spellStart"/>
      <w:r>
        <w:t>Fennrich</w:t>
      </w:r>
      <w:proofErr w:type="spellEnd"/>
      <w:r>
        <w:t xml:space="preserve"> S, Fleck S, </w:t>
      </w:r>
      <w:proofErr w:type="spellStart"/>
      <w:r>
        <w:t>Hochadel</w:t>
      </w:r>
      <w:proofErr w:type="spellEnd"/>
      <w:r>
        <w:t xml:space="preserve"> A, Hoffman S, </w:t>
      </w:r>
      <w:r>
        <w:rPr>
          <w:b/>
        </w:rPr>
        <w:t>Rivera-Mariani FE</w:t>
      </w:r>
      <w:r>
        <w:t xml:space="preserve">, </w:t>
      </w:r>
      <w:proofErr w:type="spellStart"/>
      <w:r>
        <w:t>Rockel</w:t>
      </w:r>
      <w:proofErr w:type="spellEnd"/>
      <w:r>
        <w:t xml:space="preserve"> C, Schindler S, </w:t>
      </w:r>
      <w:proofErr w:type="spellStart"/>
      <w:r>
        <w:t>Spreitzer</w:t>
      </w:r>
      <w:proofErr w:type="spellEnd"/>
      <w:r>
        <w:t xml:space="preserve"> I, </w:t>
      </w:r>
      <w:proofErr w:type="spellStart"/>
      <w:r>
        <w:t>Stoppelkamp</w:t>
      </w:r>
      <w:proofErr w:type="spellEnd"/>
      <w:r>
        <w:t xml:space="preserve"> S, </w:t>
      </w:r>
      <w:proofErr w:type="spellStart"/>
      <w:r>
        <w:t>Vysyaraju</w:t>
      </w:r>
      <w:proofErr w:type="spellEnd"/>
      <w:r>
        <w:t xml:space="preserve"> K, Hartung T. Addendum to Evidence for the Detection of non-Endotoxin Pyrogens by the Whole Blood Monocyte Activation Test. </w:t>
      </w:r>
      <w:proofErr w:type="spellStart"/>
      <w:r>
        <w:rPr>
          <w:i/>
        </w:rPr>
        <w:t>Altex</w:t>
      </w:r>
      <w:proofErr w:type="spellEnd"/>
      <w:r>
        <w:t xml:space="preserve">. 2014. 31 (2): 226. </w:t>
      </w:r>
    </w:p>
    <w:p w14:paraId="0000005D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5E" w14:textId="77777777" w:rsidR="0026586B" w:rsidRDefault="00606632">
      <w:pPr>
        <w:numPr>
          <w:ilvl w:val="0"/>
          <w:numId w:val="9"/>
        </w:numPr>
      </w:pPr>
      <w:proofErr w:type="spellStart"/>
      <w:r>
        <w:t>Hasiwa</w:t>
      </w:r>
      <w:proofErr w:type="spellEnd"/>
      <w:r>
        <w:t xml:space="preserve"> N, </w:t>
      </w:r>
      <w:proofErr w:type="spellStart"/>
      <w:r>
        <w:t>Daneshian</w:t>
      </w:r>
      <w:proofErr w:type="spellEnd"/>
      <w:r>
        <w:t xml:space="preserve"> M, </w:t>
      </w:r>
      <w:proofErr w:type="spellStart"/>
      <w:r>
        <w:t>Bruegger</w:t>
      </w:r>
      <w:proofErr w:type="spellEnd"/>
      <w:r>
        <w:t xml:space="preserve"> P, </w:t>
      </w:r>
      <w:proofErr w:type="spellStart"/>
      <w:r>
        <w:t>Fennrich</w:t>
      </w:r>
      <w:proofErr w:type="spellEnd"/>
      <w:r>
        <w:t xml:space="preserve"> S, Fleck S, </w:t>
      </w:r>
      <w:proofErr w:type="spellStart"/>
      <w:r>
        <w:t>Hochadel</w:t>
      </w:r>
      <w:proofErr w:type="spellEnd"/>
      <w:r>
        <w:t xml:space="preserve"> A, Hoffman S, </w:t>
      </w:r>
      <w:r>
        <w:rPr>
          <w:b/>
        </w:rPr>
        <w:t>Rivera-Mariani FE</w:t>
      </w:r>
      <w:r>
        <w:t xml:space="preserve">, </w:t>
      </w:r>
      <w:proofErr w:type="spellStart"/>
      <w:r>
        <w:t>Rockel</w:t>
      </w:r>
      <w:proofErr w:type="spellEnd"/>
      <w:r>
        <w:t xml:space="preserve"> C, Schindler S, </w:t>
      </w:r>
      <w:proofErr w:type="spellStart"/>
      <w:r>
        <w:t>Spreitzer</w:t>
      </w:r>
      <w:proofErr w:type="spellEnd"/>
      <w:r>
        <w:t xml:space="preserve"> I, </w:t>
      </w:r>
      <w:proofErr w:type="spellStart"/>
      <w:r>
        <w:t>Stoppelkamp</w:t>
      </w:r>
      <w:proofErr w:type="spellEnd"/>
      <w:r>
        <w:t xml:space="preserve"> S, </w:t>
      </w:r>
      <w:proofErr w:type="spellStart"/>
      <w:r>
        <w:t>Vysyaraju</w:t>
      </w:r>
      <w:proofErr w:type="spellEnd"/>
      <w:r>
        <w:t xml:space="preserve"> K, Hartung T. Erratum to: Evidence for the Detection of non-Endotoxin pyrogens by the Whole Blood Monocyte activation test. </w:t>
      </w:r>
      <w:proofErr w:type="spellStart"/>
      <w:r>
        <w:rPr>
          <w:i/>
        </w:rPr>
        <w:t>Altex</w:t>
      </w:r>
      <w:proofErr w:type="spellEnd"/>
      <w:r>
        <w:t>. 2013. 30 (3): 352.</w:t>
      </w:r>
    </w:p>
    <w:p w14:paraId="0000005F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60" w14:textId="77777777" w:rsidR="0026586B" w:rsidRDefault="00606632">
      <w:pPr>
        <w:numPr>
          <w:ilvl w:val="0"/>
          <w:numId w:val="9"/>
        </w:numPr>
      </w:pPr>
      <w:bookmarkStart w:id="0" w:name="_heading=h.gjdgxs" w:colFirst="0" w:colLast="0"/>
      <w:bookmarkEnd w:id="0"/>
      <w:r>
        <w:rPr>
          <w:b/>
        </w:rPr>
        <w:t>Rivera-Mariani FE</w:t>
      </w:r>
      <w:r>
        <w:t xml:space="preserve">, </w:t>
      </w:r>
      <w:proofErr w:type="spellStart"/>
      <w:r>
        <w:t>Vysyaraju</w:t>
      </w:r>
      <w:proofErr w:type="spellEnd"/>
      <w:r>
        <w:t xml:space="preserve"> K, </w:t>
      </w:r>
      <w:proofErr w:type="spellStart"/>
      <w:r>
        <w:t>Negherbon</w:t>
      </w:r>
      <w:proofErr w:type="spellEnd"/>
      <w:r>
        <w:t xml:space="preserve"> J, </w:t>
      </w:r>
      <w:proofErr w:type="spellStart"/>
      <w:r>
        <w:t>Levetin</w:t>
      </w:r>
      <w:proofErr w:type="spellEnd"/>
      <w:r>
        <w:t xml:space="preserve"> E, Horner WE, Hartung T, </w:t>
      </w:r>
      <w:proofErr w:type="spellStart"/>
      <w:r>
        <w:t>Breysse</w:t>
      </w:r>
      <w:proofErr w:type="spellEnd"/>
      <w:r>
        <w:t xml:space="preserve"> PN. Comparison of the interleukin-1β-inducing potency of allergenic spores from higher fungi (Basidiomycetes) in a cryopreserved human whole blood system. </w:t>
      </w:r>
      <w:r>
        <w:rPr>
          <w:i/>
        </w:rPr>
        <w:t>International Archives of Allergy and Immunology</w:t>
      </w:r>
      <w:r>
        <w:t xml:space="preserve">. 2013. 163 (2): 154-62.  </w:t>
      </w:r>
    </w:p>
    <w:p w14:paraId="00000061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62" w14:textId="77777777" w:rsidR="0026586B" w:rsidRDefault="00606632">
      <w:pPr>
        <w:numPr>
          <w:ilvl w:val="0"/>
          <w:numId w:val="9"/>
        </w:numPr>
      </w:pPr>
      <w:r>
        <w:rPr>
          <w:b/>
        </w:rPr>
        <w:lastRenderedPageBreak/>
        <w:t>Rivera-Mariani FE</w:t>
      </w:r>
      <w:r>
        <w:t xml:space="preserve">. Cryopreserved human whole blood: a human-based </w:t>
      </w:r>
      <w:r>
        <w:rPr>
          <w:i/>
        </w:rPr>
        <w:t>in-vitro</w:t>
      </w:r>
      <w:r>
        <w:t xml:space="preserve"> </w:t>
      </w:r>
      <w:proofErr w:type="spellStart"/>
      <w:r>
        <w:t>immunotoxicological</w:t>
      </w:r>
      <w:proofErr w:type="spellEnd"/>
      <w:r>
        <w:t xml:space="preserve"> system expanded into environmental health and medical mycology studies. </w:t>
      </w:r>
      <w:r>
        <w:rPr>
          <w:b/>
        </w:rPr>
        <w:t>Invited Special issue</w:t>
      </w:r>
      <w:r>
        <w:t xml:space="preserve"> of </w:t>
      </w:r>
      <w:r>
        <w:rPr>
          <w:i/>
        </w:rPr>
        <w:t>ATLA</w:t>
      </w:r>
      <w:r>
        <w:t xml:space="preserve">. 2013. 41(6): 483-90. </w:t>
      </w:r>
    </w:p>
    <w:p w14:paraId="00000063" w14:textId="77777777" w:rsidR="0026586B" w:rsidRDefault="0060663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000064" w14:textId="77777777" w:rsidR="0026586B" w:rsidRDefault="00606632">
      <w:pPr>
        <w:numPr>
          <w:ilvl w:val="0"/>
          <w:numId w:val="9"/>
        </w:numPr>
      </w:pPr>
      <w:proofErr w:type="spellStart"/>
      <w:r>
        <w:t>Hasiwa</w:t>
      </w:r>
      <w:proofErr w:type="spellEnd"/>
      <w:r>
        <w:t xml:space="preserve"> N, </w:t>
      </w:r>
      <w:proofErr w:type="spellStart"/>
      <w:r>
        <w:t>Daneshian</w:t>
      </w:r>
      <w:proofErr w:type="spellEnd"/>
      <w:r>
        <w:t xml:space="preserve"> M, </w:t>
      </w:r>
      <w:proofErr w:type="spellStart"/>
      <w:r>
        <w:t>Bruegger</w:t>
      </w:r>
      <w:proofErr w:type="spellEnd"/>
      <w:r>
        <w:t xml:space="preserve"> P, </w:t>
      </w:r>
      <w:proofErr w:type="spellStart"/>
      <w:r>
        <w:t>Fennrich</w:t>
      </w:r>
      <w:proofErr w:type="spellEnd"/>
      <w:r>
        <w:t xml:space="preserve"> S, Fleck S, </w:t>
      </w:r>
      <w:proofErr w:type="spellStart"/>
      <w:r>
        <w:t>Hochadel</w:t>
      </w:r>
      <w:proofErr w:type="spellEnd"/>
      <w:r>
        <w:t xml:space="preserve"> A, Hoffman S, </w:t>
      </w:r>
      <w:r>
        <w:rPr>
          <w:b/>
        </w:rPr>
        <w:t>Rivera-Mariani FE</w:t>
      </w:r>
      <w:r>
        <w:t xml:space="preserve">, </w:t>
      </w:r>
      <w:proofErr w:type="spellStart"/>
      <w:r>
        <w:t>Rockel</w:t>
      </w:r>
      <w:proofErr w:type="spellEnd"/>
      <w:r>
        <w:t xml:space="preserve"> C, Schindler S, </w:t>
      </w:r>
      <w:proofErr w:type="spellStart"/>
      <w:r>
        <w:t>Spreitzer</w:t>
      </w:r>
      <w:proofErr w:type="spellEnd"/>
      <w:r>
        <w:t xml:space="preserve"> I, </w:t>
      </w:r>
      <w:proofErr w:type="spellStart"/>
      <w:r>
        <w:t>Stoppelkamp</w:t>
      </w:r>
      <w:proofErr w:type="spellEnd"/>
      <w:r>
        <w:t xml:space="preserve"> S, </w:t>
      </w:r>
      <w:proofErr w:type="spellStart"/>
      <w:r>
        <w:t>Vysyaraju</w:t>
      </w:r>
      <w:proofErr w:type="spellEnd"/>
      <w:r>
        <w:t xml:space="preserve"> K, Hartung T. Evidence for the detection of non-endotoxin pyrogens (NEPS) by the whole blood monocyte activation test. </w:t>
      </w:r>
      <w:r>
        <w:rPr>
          <w:i/>
        </w:rPr>
        <w:t>ALTEX</w:t>
      </w:r>
      <w:r>
        <w:t xml:space="preserve">, 2013. 30(2): 169-208.  </w:t>
      </w:r>
    </w:p>
    <w:p w14:paraId="00000065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66" w14:textId="77777777" w:rsidR="0026586B" w:rsidRDefault="00606632">
      <w:pPr>
        <w:numPr>
          <w:ilvl w:val="0"/>
          <w:numId w:val="9"/>
        </w:numPr>
      </w:pPr>
      <w:bookmarkStart w:id="1" w:name="_heading=h.30j0zll" w:colFirst="0" w:colLast="0"/>
      <w:bookmarkEnd w:id="1"/>
      <w:r>
        <w:rPr>
          <w:b/>
        </w:rPr>
        <w:t>Rivera-Mariani FE</w:t>
      </w:r>
      <w:r>
        <w:t xml:space="preserve">, </w:t>
      </w:r>
      <w:proofErr w:type="spellStart"/>
      <w:r>
        <w:t>Mihalic</w:t>
      </w:r>
      <w:proofErr w:type="spellEnd"/>
      <w:r>
        <w:t xml:space="preserve"> JN, Rule AM, </w:t>
      </w:r>
      <w:proofErr w:type="spellStart"/>
      <w:r>
        <w:t>Breysse</w:t>
      </w:r>
      <w:proofErr w:type="spellEnd"/>
      <w:r>
        <w:t xml:space="preserve"> PN. Immunodetection of airborne (1-3)-β-</w:t>
      </w:r>
      <w:proofErr w:type="spellStart"/>
      <w:r>
        <w:t>Dglucan</w:t>
      </w:r>
      <w:proofErr w:type="spellEnd"/>
      <w:r>
        <w:t xml:space="preserve">-carrying particles with the Halogen immunoassay in occupational setting. </w:t>
      </w:r>
      <w:r>
        <w:rPr>
          <w:i/>
        </w:rPr>
        <w:t xml:space="preserve">J Immunol Methods. </w:t>
      </w:r>
      <w:r>
        <w:t xml:space="preserve">2013. 388: 86-89. </w:t>
      </w:r>
    </w:p>
    <w:p w14:paraId="00000067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68" w14:textId="77777777" w:rsidR="0026586B" w:rsidRDefault="00606632">
      <w:pPr>
        <w:numPr>
          <w:ilvl w:val="0"/>
          <w:numId w:val="9"/>
        </w:numPr>
      </w:pPr>
      <w:r>
        <w:rPr>
          <w:b/>
        </w:rPr>
        <w:t>Rivera-Mariani FE,</w:t>
      </w:r>
      <w:r>
        <w:t xml:space="preserve"> Matsui E, </w:t>
      </w:r>
      <w:proofErr w:type="spellStart"/>
      <w:r>
        <w:t>Breysse</w:t>
      </w:r>
      <w:proofErr w:type="spellEnd"/>
      <w:r>
        <w:t xml:space="preserve"> PN. Performance of the Halogen Immunoassay to Assess Airborne Mouse Allergen-Containing Particles in a Laboratory Animal Facility. </w:t>
      </w:r>
      <w:r>
        <w:rPr>
          <w:i/>
        </w:rPr>
        <w:t>Journal of Exposure Science and Environmental Epidemiology</w:t>
      </w:r>
      <w:r>
        <w:t xml:space="preserve">. 2012. 24 (1): 3-8. </w:t>
      </w:r>
    </w:p>
    <w:p w14:paraId="00000069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b/>
          <w:color w:val="000000"/>
        </w:rPr>
      </w:pPr>
    </w:p>
    <w:p w14:paraId="0000006A" w14:textId="77777777" w:rsidR="0026586B" w:rsidRDefault="00606632">
      <w:pPr>
        <w:numPr>
          <w:ilvl w:val="0"/>
          <w:numId w:val="9"/>
        </w:numPr>
      </w:pPr>
      <w:bookmarkStart w:id="2" w:name="_heading=h.1fob9te" w:colFirst="0" w:colLast="0"/>
      <w:bookmarkEnd w:id="2"/>
      <w:r>
        <w:rPr>
          <w:b/>
        </w:rPr>
        <w:t>Rivera-Mariani FE</w:t>
      </w:r>
      <w:r>
        <w:t xml:space="preserve">, </w:t>
      </w:r>
      <w:proofErr w:type="spellStart"/>
      <w:r>
        <w:t>Vysyaraju</w:t>
      </w:r>
      <w:proofErr w:type="spellEnd"/>
      <w:r>
        <w:t xml:space="preserve"> K, </w:t>
      </w:r>
      <w:proofErr w:type="spellStart"/>
      <w:r>
        <w:t>Levetin</w:t>
      </w:r>
      <w:proofErr w:type="spellEnd"/>
      <w:r>
        <w:t xml:space="preserve"> E, Hartung T, </w:t>
      </w:r>
      <w:proofErr w:type="spellStart"/>
      <w:r>
        <w:t>Breysse</w:t>
      </w:r>
      <w:proofErr w:type="spellEnd"/>
      <w:r>
        <w:t xml:space="preserve"> PN. Determination of the Proinflammatory Potential of Spores from Different Basidiomycetes Species with a Human Whole Blood Assay. </w:t>
      </w:r>
      <w:r>
        <w:rPr>
          <w:i/>
        </w:rPr>
        <w:t xml:space="preserve">J Immunol. </w:t>
      </w:r>
      <w:r>
        <w:t xml:space="preserve">2012; 188: AB55.13.  </w:t>
      </w:r>
    </w:p>
    <w:p w14:paraId="0000006B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6C" w14:textId="77777777" w:rsidR="0026586B" w:rsidRDefault="00606632">
      <w:pPr>
        <w:numPr>
          <w:ilvl w:val="0"/>
          <w:numId w:val="9"/>
        </w:numPr>
      </w:pPr>
      <w:bookmarkStart w:id="3" w:name="_heading=h.3znysh7" w:colFirst="0" w:colLast="0"/>
      <w:bookmarkEnd w:id="3"/>
      <w:r>
        <w:rPr>
          <w:b/>
        </w:rPr>
        <w:t>Rivera-Mariani FE</w:t>
      </w:r>
      <w:r>
        <w:t xml:space="preserve"> and Bolaños-</w:t>
      </w:r>
      <w:proofErr w:type="spellStart"/>
      <w:r>
        <w:t>Rosero</w:t>
      </w:r>
      <w:proofErr w:type="spellEnd"/>
      <w:r>
        <w:t xml:space="preserve"> B. Allergenicity of airborne basidiospores and ascospores: need for further studies. </w:t>
      </w:r>
      <w:proofErr w:type="spellStart"/>
      <w:r>
        <w:rPr>
          <w:i/>
        </w:rPr>
        <w:t>Aerobiologia</w:t>
      </w:r>
      <w:proofErr w:type="spellEnd"/>
      <w:r>
        <w:rPr>
          <w:i/>
        </w:rPr>
        <w:t xml:space="preserve"> </w:t>
      </w:r>
      <w:r>
        <w:t xml:space="preserve">2012: 28(2): 83-97. </w:t>
      </w:r>
    </w:p>
    <w:p w14:paraId="0000006D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b/>
          <w:color w:val="000000"/>
        </w:rPr>
      </w:pPr>
    </w:p>
    <w:p w14:paraId="0000006E" w14:textId="77777777" w:rsidR="0026586B" w:rsidRDefault="00606632">
      <w:pPr>
        <w:numPr>
          <w:ilvl w:val="0"/>
          <w:numId w:val="9"/>
        </w:numPr>
      </w:pPr>
      <w:bookmarkStart w:id="4" w:name="_heading=h.2et92p0" w:colFirst="0" w:colLast="0"/>
      <w:bookmarkEnd w:id="4"/>
      <w:r>
        <w:rPr>
          <w:b/>
        </w:rPr>
        <w:t>Rivera-Mariani FE</w:t>
      </w:r>
      <w:r>
        <w:t xml:space="preserve">, Hartung T, </w:t>
      </w:r>
      <w:proofErr w:type="spellStart"/>
      <w:r>
        <w:t>Breysse</w:t>
      </w:r>
      <w:proofErr w:type="spellEnd"/>
      <w:r>
        <w:t xml:space="preserve"> PN. Evaluation of the Pro-inflammatory Activity of Basidiospores and Spore-bearing Tissue from the Mushroom </w:t>
      </w:r>
      <w:proofErr w:type="spellStart"/>
      <w:r>
        <w:rPr>
          <w:i/>
        </w:rPr>
        <w:t>Chlorophyllum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molybdites</w:t>
      </w:r>
      <w:proofErr w:type="spellEnd"/>
      <w:r>
        <w:rPr>
          <w:i/>
        </w:rPr>
        <w:t xml:space="preserve"> </w:t>
      </w:r>
      <w:r>
        <w:t xml:space="preserve">using Human Whole Blood. </w:t>
      </w:r>
      <w:r>
        <w:rPr>
          <w:i/>
        </w:rPr>
        <w:t>J Allergy Clin Immunol</w:t>
      </w:r>
      <w:r>
        <w:t>. 2012; 129(2): AB18.</w:t>
      </w:r>
    </w:p>
    <w:p w14:paraId="0000006F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70" w14:textId="77777777" w:rsidR="0026586B" w:rsidRDefault="00606632">
      <w:pPr>
        <w:numPr>
          <w:ilvl w:val="0"/>
          <w:numId w:val="9"/>
        </w:numPr>
        <w:spacing w:after="38"/>
      </w:pPr>
      <w:r>
        <w:rPr>
          <w:b/>
        </w:rPr>
        <w:t>Rivera-Mariani FE</w:t>
      </w:r>
      <w:r>
        <w:t>, Nazario-Jiménez S, López-</w:t>
      </w:r>
      <w:proofErr w:type="spellStart"/>
      <w:r>
        <w:t>Malpica</w:t>
      </w:r>
      <w:proofErr w:type="spellEnd"/>
      <w:r>
        <w:t xml:space="preserve"> F, and Bolaños-</w:t>
      </w:r>
      <w:proofErr w:type="spellStart"/>
      <w:r>
        <w:t>Rosero</w:t>
      </w:r>
      <w:proofErr w:type="spellEnd"/>
      <w:r>
        <w:t xml:space="preserve"> B. Skin Test Reactivity of Allergic Subjects to Basidiomycetes’ Crude Extracts in a Tropical Environment. </w:t>
      </w:r>
      <w:r>
        <w:rPr>
          <w:i/>
        </w:rPr>
        <w:t>Medical Mycology</w:t>
      </w:r>
      <w:r>
        <w:t xml:space="preserve">. 2011. 49(8): 887-91.   </w:t>
      </w:r>
    </w:p>
    <w:p w14:paraId="00000071" w14:textId="77777777" w:rsidR="0026586B" w:rsidRDefault="00606632">
      <w:pPr>
        <w:spacing w:after="34" w:line="259" w:lineRule="auto"/>
        <w:ind w:left="720" w:firstLine="0"/>
        <w:jc w:val="left"/>
      </w:pPr>
      <w:r>
        <w:t xml:space="preserve"> </w:t>
      </w:r>
    </w:p>
    <w:p w14:paraId="00000072" w14:textId="77777777" w:rsidR="0026586B" w:rsidRDefault="00606632">
      <w:pPr>
        <w:numPr>
          <w:ilvl w:val="0"/>
          <w:numId w:val="9"/>
        </w:numPr>
        <w:spacing w:after="0" w:line="259" w:lineRule="auto"/>
        <w:jc w:val="left"/>
      </w:pPr>
      <w:r>
        <w:rPr>
          <w:b/>
        </w:rPr>
        <w:t>Rivera-Mariani FE</w:t>
      </w:r>
      <w:r>
        <w:t>, Nazario-Jiménez S, López-</w:t>
      </w:r>
      <w:proofErr w:type="spellStart"/>
      <w:r>
        <w:t>Malpica</w:t>
      </w:r>
      <w:proofErr w:type="spellEnd"/>
      <w:r>
        <w:t xml:space="preserve"> F, and Bolaños-</w:t>
      </w:r>
      <w:proofErr w:type="spellStart"/>
      <w:r>
        <w:t>Rosero</w:t>
      </w:r>
      <w:proofErr w:type="spellEnd"/>
      <w:r>
        <w:t xml:space="preserve"> B. Sensitization to Airborne Ascospores, Basidiospores, and Fungal Fragments by Allergic Rhinitis and Asthmatic Subjects in San Juan, Puerto Rico. </w:t>
      </w:r>
      <w:r>
        <w:rPr>
          <w:i/>
        </w:rPr>
        <w:t>International Archives of Allergy and Immunology</w:t>
      </w:r>
      <w:r>
        <w:t xml:space="preserve">. 2011; 155(4): 322-34. </w:t>
      </w:r>
    </w:p>
    <w:p w14:paraId="00000073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b/>
          <w:color w:val="000000"/>
        </w:rPr>
      </w:pPr>
    </w:p>
    <w:p w14:paraId="00000074" w14:textId="77777777" w:rsidR="0026586B" w:rsidRDefault="00606632">
      <w:pPr>
        <w:numPr>
          <w:ilvl w:val="0"/>
          <w:numId w:val="9"/>
        </w:numPr>
        <w:spacing w:after="0" w:line="259" w:lineRule="auto"/>
        <w:jc w:val="left"/>
      </w:pPr>
      <w:r>
        <w:rPr>
          <w:b/>
        </w:rPr>
        <w:t>Rivera-Mariani FE</w:t>
      </w:r>
      <w:r>
        <w:t>, Nazario-Jiménez S, López-</w:t>
      </w:r>
      <w:proofErr w:type="spellStart"/>
      <w:r>
        <w:t>Malpica</w:t>
      </w:r>
      <w:proofErr w:type="spellEnd"/>
      <w:r>
        <w:t xml:space="preserve"> F, and Bolaños-</w:t>
      </w:r>
      <w:proofErr w:type="spellStart"/>
      <w:r>
        <w:t>Rosero</w:t>
      </w:r>
      <w:proofErr w:type="spellEnd"/>
      <w:r>
        <w:t xml:space="preserve"> B</w:t>
      </w:r>
      <w:r>
        <w:rPr>
          <w:i/>
        </w:rPr>
        <w:t xml:space="preserve">. </w:t>
      </w:r>
      <w:r>
        <w:t xml:space="preserve">Prevalence of </w:t>
      </w:r>
      <w:proofErr w:type="spellStart"/>
      <w:r>
        <w:t>IgE</w:t>
      </w:r>
      <w:proofErr w:type="spellEnd"/>
      <w:r>
        <w:t xml:space="preserve"> Reactivities by Rhinitis and Asthmatic Patients to Airborne Particulate. </w:t>
      </w:r>
      <w:r>
        <w:rPr>
          <w:i/>
        </w:rPr>
        <w:t>J Allergy Clin Immunol</w:t>
      </w:r>
      <w:r>
        <w:t>. 2010; 125(2): AB80.</w:t>
      </w:r>
    </w:p>
    <w:p w14:paraId="00000075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ind w:left="720" w:firstLine="1440"/>
        <w:rPr>
          <w:color w:val="000000"/>
        </w:rPr>
      </w:pPr>
    </w:p>
    <w:p w14:paraId="00000076" w14:textId="77777777" w:rsidR="0026586B" w:rsidRDefault="00606632">
      <w:pPr>
        <w:numPr>
          <w:ilvl w:val="0"/>
          <w:numId w:val="9"/>
        </w:numPr>
      </w:pPr>
      <w:r>
        <w:t xml:space="preserve">Quintero E, </w:t>
      </w:r>
      <w:r>
        <w:rPr>
          <w:b/>
        </w:rPr>
        <w:t>Rivera-Mariani FE</w:t>
      </w:r>
      <w:r>
        <w:t>, and Bolaños-</w:t>
      </w:r>
      <w:proofErr w:type="spellStart"/>
      <w:r>
        <w:t>Rosero</w:t>
      </w:r>
      <w:proofErr w:type="spellEnd"/>
      <w:r>
        <w:t xml:space="preserve"> B. Analysis of Environmental Factors and Their Effects on Fungal Spores and Pollen in the Atmosphere of a Tropical Urban Area (San Juan, Puerto Rico). </w:t>
      </w:r>
      <w:proofErr w:type="spellStart"/>
      <w:r>
        <w:rPr>
          <w:i/>
        </w:rPr>
        <w:t>Aerobiologia</w:t>
      </w:r>
      <w:proofErr w:type="spellEnd"/>
      <w:r>
        <w:t xml:space="preserve">. 2010; 26(2): 113-124.  </w:t>
      </w:r>
      <w:r>
        <w:rPr>
          <w:b/>
        </w:rPr>
        <w:t xml:space="preserve"> </w:t>
      </w:r>
    </w:p>
    <w:p w14:paraId="00000077" w14:textId="77777777" w:rsidR="0026586B" w:rsidRDefault="0026586B">
      <w:pPr>
        <w:pStyle w:val="Heading1"/>
        <w:ind w:left="0" w:firstLine="0"/>
        <w:rPr>
          <w:u w:val="none"/>
        </w:rPr>
      </w:pPr>
    </w:p>
    <w:p w14:paraId="00000078" w14:textId="77777777" w:rsidR="0026586B" w:rsidRDefault="00606632">
      <w:pPr>
        <w:pStyle w:val="Heading1"/>
        <w:ind w:left="0" w:firstLine="0"/>
      </w:pPr>
      <w:r>
        <w:t>Science Teaching and Mentoring Publications</w:t>
      </w:r>
      <w:r>
        <w:rPr>
          <w:u w:val="none"/>
        </w:rPr>
        <w:t xml:space="preserve"> </w:t>
      </w:r>
    </w:p>
    <w:p w14:paraId="00000079" w14:textId="77777777" w:rsidR="0026586B" w:rsidRDefault="00606632">
      <w:pPr>
        <w:numPr>
          <w:ilvl w:val="0"/>
          <w:numId w:val="10"/>
        </w:numPr>
        <w:spacing w:after="0" w:line="240" w:lineRule="auto"/>
        <w:jc w:val="left"/>
      </w:pPr>
      <w:r>
        <w:rPr>
          <w:b/>
        </w:rPr>
        <w:t>Rivera-Mariani, FE</w:t>
      </w:r>
      <w:r>
        <w:t xml:space="preserve">. RNA-seq Data Analysis Workflow to Evaluate Differential Gene Expression between Fetus and Adult Brains from </w:t>
      </w:r>
      <w:proofErr w:type="gramStart"/>
      <w:r>
        <w:t>Publicly-Available</w:t>
      </w:r>
      <w:proofErr w:type="gramEnd"/>
      <w:r>
        <w:t xml:space="preserve"> Data as a Genomic Data Science </w:t>
      </w:r>
      <w:r>
        <w:lastRenderedPageBreak/>
        <w:t xml:space="preserve">Demonstration in an Upper Microbiology Course. Technical Report at Researchgate.com </w:t>
      </w:r>
      <w:hyperlink r:id="rId22">
        <w:r>
          <w:rPr>
            <w:color w:val="0000FF"/>
            <w:u w:val="single"/>
          </w:rPr>
          <w:t>http://dx.doi.org/10.13140/RG.2.2.14868.09604</w:t>
        </w:r>
      </w:hyperlink>
      <w:hyperlink r:id="rId23">
        <w:r>
          <w:t xml:space="preserve"> </w:t>
        </w:r>
      </w:hyperlink>
      <w:r>
        <w:t xml:space="preserve"> </w:t>
      </w:r>
    </w:p>
    <w:p w14:paraId="0000007A" w14:textId="77777777" w:rsidR="0026586B" w:rsidRDefault="00606632">
      <w:pPr>
        <w:spacing w:after="25" w:line="259" w:lineRule="auto"/>
        <w:ind w:left="720" w:firstLine="0"/>
        <w:jc w:val="left"/>
      </w:pPr>
      <w:r>
        <w:t xml:space="preserve"> </w:t>
      </w:r>
    </w:p>
    <w:p w14:paraId="0000007B" w14:textId="77777777" w:rsidR="0026586B" w:rsidRDefault="00606632">
      <w:pPr>
        <w:numPr>
          <w:ilvl w:val="0"/>
          <w:numId w:val="10"/>
        </w:numPr>
        <w:spacing w:after="0" w:line="240" w:lineRule="auto"/>
        <w:jc w:val="left"/>
      </w:pPr>
      <w:r>
        <w:rPr>
          <w:b/>
        </w:rPr>
        <w:t>Rivera-Mariani, FE</w:t>
      </w:r>
      <w:r>
        <w:t xml:space="preserve">. Peer-Evaluations as an Intervention Tool to Identify Students’ Misconceptions and Interpretation Errors in the Streak-Plate Method in an Introductory Microbiology Lab Course. 2016. Technical-Report at Researchgate.com. </w:t>
      </w:r>
      <w:hyperlink r:id="rId24">
        <w:r>
          <w:rPr>
            <w:color w:val="0000FF"/>
            <w:u w:val="single"/>
          </w:rPr>
          <w:t>http://dx.doi.org/10.13140/RG.2.1.2693.5921</w:t>
        </w:r>
      </w:hyperlink>
      <w:hyperlink r:id="rId25">
        <w:r>
          <w:t xml:space="preserve"> </w:t>
        </w:r>
      </w:hyperlink>
    </w:p>
    <w:p w14:paraId="0000007C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7D" w14:textId="77777777" w:rsidR="0026586B" w:rsidRDefault="00606632">
      <w:pPr>
        <w:numPr>
          <w:ilvl w:val="0"/>
          <w:numId w:val="10"/>
        </w:numPr>
        <w:spacing w:after="144"/>
        <w:jc w:val="left"/>
      </w:pPr>
      <w:r>
        <w:rPr>
          <w:b/>
        </w:rPr>
        <w:t>Rivera-Mariani FE</w:t>
      </w:r>
      <w:r>
        <w:t xml:space="preserve">. Rethinking our Postdoctoral Training. </w:t>
      </w:r>
      <w:r>
        <w:rPr>
          <w:i/>
        </w:rPr>
        <w:t>Postdoctoral Journal</w:t>
      </w:r>
      <w:r>
        <w:t xml:space="preserve">. 2012; 2 (2): 27-29. </w:t>
      </w:r>
      <w:r>
        <w:rPr>
          <w:b/>
          <w:i/>
        </w:rPr>
        <w:t xml:space="preserve"> </w:t>
      </w:r>
    </w:p>
    <w:p w14:paraId="0000007E" w14:textId="77777777" w:rsidR="0026586B" w:rsidRDefault="00606632">
      <w:pPr>
        <w:pStyle w:val="Heading1"/>
        <w:spacing w:after="28"/>
        <w:ind w:left="-5" w:firstLine="0"/>
      </w:pPr>
      <w:r>
        <w:t>Presented Abstracts</w:t>
      </w:r>
      <w:r>
        <w:rPr>
          <w:u w:val="none"/>
        </w:rPr>
        <w:t xml:space="preserve"> </w:t>
      </w:r>
    </w:p>
    <w:p w14:paraId="0000007F" w14:textId="77777777" w:rsidR="0026586B" w:rsidRDefault="00606632">
      <w:pPr>
        <w:numPr>
          <w:ilvl w:val="0"/>
          <w:numId w:val="7"/>
        </w:numPr>
      </w:pPr>
      <w:r>
        <w:rPr>
          <w:b/>
        </w:rPr>
        <w:t xml:space="preserve">Rivera-Mariani FE, </w:t>
      </w:r>
      <w:proofErr w:type="spellStart"/>
      <w:r>
        <w:t>Srour</w:t>
      </w:r>
      <w:proofErr w:type="spellEnd"/>
      <w:r>
        <w:t xml:space="preserve"> HH, Fomenko R, </w:t>
      </w:r>
      <w:proofErr w:type="spellStart"/>
      <w:r>
        <w:t>Maestre</w:t>
      </w:r>
      <w:proofErr w:type="spellEnd"/>
      <w:r>
        <w:t xml:space="preserve"> JP, Kinney K, Godoy-</w:t>
      </w:r>
      <w:proofErr w:type="spellStart"/>
      <w:r>
        <w:t>Vitorini</w:t>
      </w:r>
      <w:proofErr w:type="spellEnd"/>
      <w:r>
        <w:t xml:space="preserve"> F, Bolaños-</w:t>
      </w:r>
      <w:proofErr w:type="spellStart"/>
      <w:r>
        <w:t>Rosero</w:t>
      </w:r>
      <w:proofErr w:type="spellEnd"/>
      <w:r>
        <w:t xml:space="preserve"> B, </w:t>
      </w:r>
      <w:proofErr w:type="spellStart"/>
      <w:r>
        <w:t>Cavallin</w:t>
      </w:r>
      <w:proofErr w:type="spellEnd"/>
      <w:r>
        <w:t xml:space="preserve"> H. Pro-inflammatory potential of indoor dust collected from households in San Juan, PR in the aftermath of Hurricane Maria. Society of Toxicology Annual Meeting &amp; </w:t>
      </w:r>
      <w:proofErr w:type="spellStart"/>
      <w:r>
        <w:t>ToxExpo</w:t>
      </w:r>
      <w:proofErr w:type="spellEnd"/>
      <w:r>
        <w:t xml:space="preserve"> 2019. Baltimore, MD.  DOI: </w:t>
      </w:r>
      <w:hyperlink r:id="rId26">
        <w:r>
          <w:rPr>
            <w:color w:val="1155CC"/>
            <w:u w:val="single"/>
          </w:rPr>
          <w:t>10.7490/f1000research.1116637.1</w:t>
        </w:r>
      </w:hyperlink>
    </w:p>
    <w:p w14:paraId="00000080" w14:textId="77777777" w:rsidR="0026586B" w:rsidRDefault="0026586B">
      <w:pPr>
        <w:ind w:left="360" w:firstLine="0"/>
      </w:pPr>
    </w:p>
    <w:p w14:paraId="00000081" w14:textId="77777777" w:rsidR="0026586B" w:rsidRDefault="00606632">
      <w:pPr>
        <w:numPr>
          <w:ilvl w:val="0"/>
          <w:numId w:val="7"/>
        </w:numPr>
      </w:pPr>
      <w:r>
        <w:rPr>
          <w:b/>
        </w:rPr>
        <w:t>Rivera-Mariani FE</w:t>
      </w:r>
      <w:r>
        <w:t xml:space="preserve">, </w:t>
      </w:r>
      <w:proofErr w:type="spellStart"/>
      <w:r>
        <w:t>Levetin</w:t>
      </w:r>
      <w:proofErr w:type="spellEnd"/>
      <w:r>
        <w:t xml:space="preserve"> E, Hartung T, </w:t>
      </w:r>
      <w:proofErr w:type="spellStart"/>
      <w:r>
        <w:t>Breysse</w:t>
      </w:r>
      <w:proofErr w:type="spellEnd"/>
      <w:r>
        <w:t xml:space="preserve"> PN. Role of spores’ surface area and endotoxin contamination in the proinflammatory potential of spores from allergenic basidiomycete fungi in a cryopreserved human whole blood system. </w:t>
      </w:r>
      <w:r>
        <w:rPr>
          <w:i/>
        </w:rPr>
        <w:t>Gordon Research Seminar/Conference Immunology to Fungal Infections</w:t>
      </w:r>
      <w:r>
        <w:t xml:space="preserve">. January 2013. Galveston, TX. </w:t>
      </w:r>
    </w:p>
    <w:p w14:paraId="00000082" w14:textId="77777777" w:rsidR="0026586B" w:rsidRDefault="0026586B">
      <w:pPr>
        <w:spacing w:after="0" w:line="259" w:lineRule="auto"/>
        <w:ind w:left="720" w:firstLine="0"/>
        <w:jc w:val="left"/>
      </w:pPr>
    </w:p>
    <w:p w14:paraId="00000083" w14:textId="77777777" w:rsidR="0026586B" w:rsidRDefault="00606632">
      <w:pPr>
        <w:numPr>
          <w:ilvl w:val="0"/>
          <w:numId w:val="7"/>
        </w:numPr>
      </w:pPr>
      <w:bookmarkStart w:id="5" w:name="_heading=h.tyjcwt" w:colFirst="0" w:colLast="0"/>
      <w:bookmarkEnd w:id="5"/>
      <w:r>
        <w:rPr>
          <w:b/>
        </w:rPr>
        <w:t>Rivera-Mariani FE</w:t>
      </w:r>
      <w:r>
        <w:t xml:space="preserve">, </w:t>
      </w:r>
      <w:proofErr w:type="spellStart"/>
      <w:r>
        <w:t>Vysyaraju</w:t>
      </w:r>
      <w:proofErr w:type="spellEnd"/>
      <w:r>
        <w:t xml:space="preserve"> K, </w:t>
      </w:r>
      <w:proofErr w:type="spellStart"/>
      <w:r>
        <w:t>Negherbon</w:t>
      </w:r>
      <w:proofErr w:type="spellEnd"/>
      <w:r>
        <w:t xml:space="preserve"> J, Hartung T, </w:t>
      </w:r>
      <w:proofErr w:type="spellStart"/>
      <w:r>
        <w:t>Breysse</w:t>
      </w:r>
      <w:proofErr w:type="spellEnd"/>
      <w:r>
        <w:t xml:space="preserve"> PN, Hansel N. Assessment of the proinflammatory potential of indoor air particulate matter based on the cytokine release in a cryopreserved human whole blood system</w:t>
      </w:r>
      <w:r>
        <w:rPr>
          <w:i/>
        </w:rPr>
        <w:t>. International Society for Exposure Science</w:t>
      </w:r>
      <w:r>
        <w:t xml:space="preserve"> Annual Meeting, </w:t>
      </w:r>
      <w:proofErr w:type="gramStart"/>
      <w:r>
        <w:t>October,</w:t>
      </w:r>
      <w:proofErr w:type="gramEnd"/>
      <w:r>
        <w:t xml:space="preserve"> 2012. Seattle, WA. </w:t>
      </w:r>
    </w:p>
    <w:p w14:paraId="00000084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85" w14:textId="77777777" w:rsidR="0026586B" w:rsidRDefault="00606632">
      <w:pPr>
        <w:numPr>
          <w:ilvl w:val="0"/>
          <w:numId w:val="7"/>
        </w:numPr>
      </w:pPr>
      <w:r>
        <w:rPr>
          <w:b/>
        </w:rPr>
        <w:t>Rivera-Mariani FE</w:t>
      </w:r>
      <w:r>
        <w:t xml:space="preserve">, </w:t>
      </w:r>
      <w:proofErr w:type="spellStart"/>
      <w:r>
        <w:t>Mihalic</w:t>
      </w:r>
      <w:proofErr w:type="spellEnd"/>
      <w:r>
        <w:t xml:space="preserve"> JN, Rule AM, </w:t>
      </w:r>
      <w:proofErr w:type="spellStart"/>
      <w:r>
        <w:t>Breysse</w:t>
      </w:r>
      <w:proofErr w:type="spellEnd"/>
      <w:r>
        <w:t xml:space="preserve"> PN. Immunodetection of (1-3)-β-D-glucan with the Halogen Immunoassay. Poster Presentation. </w:t>
      </w:r>
      <w:r>
        <w:rPr>
          <w:i/>
        </w:rPr>
        <w:t>American Industrial Hygiene Association</w:t>
      </w:r>
      <w:r>
        <w:t xml:space="preserve"> Annual Meeting, </w:t>
      </w:r>
      <w:proofErr w:type="gramStart"/>
      <w:r>
        <w:t>June,</w:t>
      </w:r>
      <w:proofErr w:type="gramEnd"/>
      <w:r>
        <w:t xml:space="preserve"> 2012. Indianapolis, IN. </w:t>
      </w:r>
      <w:r>
        <w:rPr>
          <w:b/>
        </w:rPr>
        <w:t>Best Poster in the Sampling and Laboratory Analysis Session</w:t>
      </w:r>
      <w:r>
        <w:t xml:space="preserve">. </w:t>
      </w:r>
    </w:p>
    <w:p w14:paraId="00000086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87" w14:textId="77777777" w:rsidR="0026586B" w:rsidRDefault="00606632">
      <w:pPr>
        <w:numPr>
          <w:ilvl w:val="0"/>
          <w:numId w:val="7"/>
        </w:numPr>
      </w:pPr>
      <w:bookmarkStart w:id="6" w:name="_heading=h.3dy6vkm" w:colFirst="0" w:colLast="0"/>
      <w:bookmarkEnd w:id="6"/>
      <w:r>
        <w:rPr>
          <w:b/>
        </w:rPr>
        <w:t>Rivera-Mariani FE</w:t>
      </w:r>
      <w:r>
        <w:t xml:space="preserve">, Hartung T, </w:t>
      </w:r>
      <w:proofErr w:type="spellStart"/>
      <w:r>
        <w:t>Breysse</w:t>
      </w:r>
      <w:proofErr w:type="spellEnd"/>
      <w:r>
        <w:t xml:space="preserve"> PN. Evaluation of the Cooperative Proinflammatory Effect between Endotoxin and (1-3)-β-D-glucan with the </w:t>
      </w:r>
      <w:r>
        <w:rPr>
          <w:i/>
        </w:rPr>
        <w:t>in-vitro</w:t>
      </w:r>
      <w:r>
        <w:t xml:space="preserve"> Pyrogen Test. Poster Presentation. </w:t>
      </w:r>
      <w:r>
        <w:rPr>
          <w:i/>
        </w:rPr>
        <w:t>Society of Toxicology</w:t>
      </w:r>
      <w:r>
        <w:t xml:space="preserve"> Annual Meeting </w:t>
      </w:r>
      <w:proofErr w:type="gramStart"/>
      <w:r>
        <w:t>March,</w:t>
      </w:r>
      <w:proofErr w:type="gramEnd"/>
      <w:r>
        <w:t xml:space="preserve"> 2012, San Francisco, CA. </w:t>
      </w:r>
    </w:p>
    <w:p w14:paraId="00000088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89" w14:textId="77777777" w:rsidR="0026586B" w:rsidRDefault="00606632">
      <w:pPr>
        <w:numPr>
          <w:ilvl w:val="0"/>
          <w:numId w:val="7"/>
        </w:numPr>
      </w:pPr>
      <w:r>
        <w:rPr>
          <w:b/>
        </w:rPr>
        <w:t>Rivera-Mariani</w:t>
      </w:r>
      <w:r>
        <w:rPr>
          <w:b/>
          <w:vertAlign w:val="superscript"/>
        </w:rPr>
        <w:t xml:space="preserve"> </w:t>
      </w:r>
      <w:r>
        <w:rPr>
          <w:b/>
        </w:rPr>
        <w:t>FE</w:t>
      </w:r>
      <w:r>
        <w:t xml:space="preserve">, Matsui E, </w:t>
      </w:r>
      <w:proofErr w:type="spellStart"/>
      <w:r>
        <w:t>Breysse</w:t>
      </w:r>
      <w:proofErr w:type="spellEnd"/>
      <w:r>
        <w:t xml:space="preserve"> PN. Immunodetection of Airborne Particulate Carrying Mouse Allergen. Poster Presentation. </w:t>
      </w:r>
      <w:r>
        <w:rPr>
          <w:i/>
        </w:rPr>
        <w:t>International Society for Exposure Science</w:t>
      </w:r>
      <w:r>
        <w:t xml:space="preserve"> Annual Meeting, </w:t>
      </w:r>
      <w:proofErr w:type="gramStart"/>
      <w:r>
        <w:t>October,</w:t>
      </w:r>
      <w:proofErr w:type="gramEnd"/>
      <w:r>
        <w:t xml:space="preserve"> 2011. Baltimore, MD. </w:t>
      </w:r>
    </w:p>
    <w:p w14:paraId="0000008A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8B" w14:textId="77777777" w:rsidR="0026586B" w:rsidRDefault="00606632">
      <w:pPr>
        <w:numPr>
          <w:ilvl w:val="0"/>
          <w:numId w:val="7"/>
        </w:numPr>
      </w:pPr>
      <w:r>
        <w:rPr>
          <w:b/>
        </w:rPr>
        <w:t>Rivera-Mariani FE</w:t>
      </w:r>
      <w:r>
        <w:t>, Nazario-Jiménez S, López-</w:t>
      </w:r>
      <w:proofErr w:type="spellStart"/>
      <w:r>
        <w:t>Malpica</w:t>
      </w:r>
      <w:proofErr w:type="spellEnd"/>
      <w:r>
        <w:t xml:space="preserve"> F, and Bolaños-</w:t>
      </w:r>
      <w:proofErr w:type="spellStart"/>
      <w:r>
        <w:t>Rosero</w:t>
      </w:r>
      <w:proofErr w:type="spellEnd"/>
      <w:r>
        <w:t xml:space="preserve"> B</w:t>
      </w:r>
      <w:r>
        <w:rPr>
          <w:i/>
        </w:rPr>
        <w:t xml:space="preserve">. </w:t>
      </w:r>
      <w:r>
        <w:t>Airborne Ascospores and Basidiospores as Potential Allergens for Allergic Respiratory Diseases. Oral Presentation. International Association for Aerobiology 9</w:t>
      </w:r>
      <w:r>
        <w:rPr>
          <w:vertAlign w:val="superscript"/>
        </w:rPr>
        <w:t>th</w:t>
      </w:r>
      <w:r>
        <w:t xml:space="preserve"> </w:t>
      </w:r>
      <w:r>
        <w:rPr>
          <w:i/>
        </w:rPr>
        <w:t>International Congress on Aerobiology</w:t>
      </w:r>
      <w:r>
        <w:t xml:space="preserve">, </w:t>
      </w:r>
      <w:proofErr w:type="gramStart"/>
      <w:r>
        <w:t>August,</w:t>
      </w:r>
      <w:proofErr w:type="gramEnd"/>
      <w:r>
        <w:t xml:space="preserve"> 2010. Buenos Aires, Argentina.  </w:t>
      </w:r>
    </w:p>
    <w:p w14:paraId="0000008C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8D" w14:textId="77777777" w:rsidR="0026586B" w:rsidRDefault="00606632">
      <w:pPr>
        <w:numPr>
          <w:ilvl w:val="0"/>
          <w:numId w:val="7"/>
        </w:numPr>
      </w:pPr>
      <w:r>
        <w:rPr>
          <w:b/>
        </w:rPr>
        <w:t>Rivera-Mariani FE</w:t>
      </w:r>
      <w:r>
        <w:t>, Nazario-Jiménez S, and Bolaños-</w:t>
      </w:r>
      <w:proofErr w:type="spellStart"/>
      <w:r>
        <w:t>Rosero</w:t>
      </w:r>
      <w:proofErr w:type="spellEnd"/>
      <w:r>
        <w:t xml:space="preserve"> B. Prevalence of </w:t>
      </w:r>
      <w:proofErr w:type="spellStart"/>
      <w:r>
        <w:t>IgE</w:t>
      </w:r>
      <w:proofErr w:type="spellEnd"/>
      <w:r>
        <w:t xml:space="preserve"> Reactivities to Airborne Particulate by Asthmatic Subjects.</w:t>
      </w:r>
      <w:r>
        <w:rPr>
          <w:i/>
        </w:rPr>
        <w:t xml:space="preserve"> </w:t>
      </w:r>
      <w:r>
        <w:t xml:space="preserve">Oral Presentation. </w:t>
      </w:r>
      <w:r>
        <w:rPr>
          <w:i/>
        </w:rPr>
        <w:t>Pan-American Aerobiology Association</w:t>
      </w:r>
      <w:r>
        <w:t xml:space="preserve"> Annual Meeting, </w:t>
      </w:r>
      <w:proofErr w:type="gramStart"/>
      <w:r>
        <w:t>July,</w:t>
      </w:r>
      <w:proofErr w:type="gramEnd"/>
      <w:r>
        <w:t xml:space="preserve"> 2009. Kansas City, MO.  </w:t>
      </w:r>
    </w:p>
    <w:p w14:paraId="0000008E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8F" w14:textId="77777777" w:rsidR="0026586B" w:rsidRDefault="00606632">
      <w:pPr>
        <w:numPr>
          <w:ilvl w:val="0"/>
          <w:numId w:val="7"/>
        </w:numPr>
        <w:spacing w:after="207"/>
      </w:pPr>
      <w:r>
        <w:rPr>
          <w:b/>
        </w:rPr>
        <w:t>Rivera-Mariani FE</w:t>
      </w:r>
      <w:r>
        <w:t>, Quintero E, and Bolaños-</w:t>
      </w:r>
      <w:proofErr w:type="spellStart"/>
      <w:r>
        <w:t>Rosero</w:t>
      </w:r>
      <w:proofErr w:type="spellEnd"/>
      <w:r>
        <w:t xml:space="preserve"> B. Fungal Spore in the Atmosphere of San Juan and Caguas: A Comparative Study. Oral presentation. </w:t>
      </w:r>
      <w:r>
        <w:rPr>
          <w:i/>
        </w:rPr>
        <w:t>Pan-American Aerobiology Association</w:t>
      </w:r>
      <w:r>
        <w:t xml:space="preserve"> Annual meeting, </w:t>
      </w:r>
      <w:proofErr w:type="gramStart"/>
      <w:r>
        <w:t>June,</w:t>
      </w:r>
      <w:proofErr w:type="gramEnd"/>
      <w:r>
        <w:t xml:space="preserve"> 2007. Penn State University, Stage College, PA.  </w:t>
      </w:r>
    </w:p>
    <w:p w14:paraId="00000090" w14:textId="77777777" w:rsidR="0026586B" w:rsidRDefault="00606632">
      <w:pPr>
        <w:numPr>
          <w:ilvl w:val="0"/>
          <w:numId w:val="7"/>
        </w:numPr>
      </w:pPr>
      <w:r>
        <w:lastRenderedPageBreak/>
        <w:t xml:space="preserve">Quintero E, </w:t>
      </w:r>
      <w:r>
        <w:rPr>
          <w:b/>
        </w:rPr>
        <w:t>Rivera-Mariani FE</w:t>
      </w:r>
      <w:r>
        <w:t>, and Bolaños-</w:t>
      </w:r>
      <w:proofErr w:type="spellStart"/>
      <w:r>
        <w:t>Rosero</w:t>
      </w:r>
      <w:proofErr w:type="spellEnd"/>
      <w:r>
        <w:t xml:space="preserve"> B. Fungal Spore and Pollen in the Atmosphere of San Juan. Poster presentation. </w:t>
      </w:r>
      <w:r>
        <w:rPr>
          <w:i/>
        </w:rPr>
        <w:t>Pan-American Aerobiology Association</w:t>
      </w:r>
      <w:r>
        <w:t xml:space="preserve"> Annual Meeting, June 2007. Penn State University, Stage College, PA.  </w:t>
      </w:r>
    </w:p>
    <w:p w14:paraId="00000091" w14:textId="77777777" w:rsidR="0026586B" w:rsidRDefault="0026586B">
      <w:pPr>
        <w:pStyle w:val="Heading1"/>
        <w:ind w:left="-5"/>
      </w:pPr>
    </w:p>
    <w:p w14:paraId="00000092" w14:textId="77777777" w:rsidR="0026586B" w:rsidRDefault="0026586B">
      <w:pPr>
        <w:pStyle w:val="Heading1"/>
        <w:ind w:left="-5"/>
      </w:pPr>
    </w:p>
    <w:p w14:paraId="00000093" w14:textId="77777777" w:rsidR="0026586B" w:rsidRDefault="00606632">
      <w:pPr>
        <w:pStyle w:val="Heading1"/>
        <w:ind w:left="-5" w:firstLine="0"/>
      </w:pPr>
      <w:r>
        <w:t>Research Awards</w:t>
      </w:r>
      <w:r>
        <w:rPr>
          <w:u w:val="none"/>
        </w:rPr>
        <w:t xml:space="preserve"> </w:t>
      </w:r>
    </w:p>
    <w:p w14:paraId="0000009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left"/>
        <w:rPr>
          <w:b/>
        </w:rPr>
      </w:pPr>
      <w:r>
        <w:t>2019</w:t>
      </w:r>
      <w:r>
        <w:tab/>
      </w:r>
      <w:r>
        <w:rPr>
          <w:b/>
          <w:u w:val="single"/>
        </w:rPr>
        <w:t>Title of Pilot Study</w:t>
      </w:r>
      <w:r>
        <w:t xml:space="preserve">: </w:t>
      </w:r>
      <w:r>
        <w:rPr>
          <w:b/>
        </w:rPr>
        <w:t>Immune and Epigenetic Signatures Related to Post-Hurricane Maria Indoor Contamination in Puerto Rico</w:t>
      </w:r>
    </w:p>
    <w:p w14:paraId="0000009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left"/>
      </w:pPr>
      <w:bookmarkStart w:id="7" w:name="_heading=h.17dp8vu" w:colFirst="0" w:colLast="0"/>
      <w:bookmarkEnd w:id="7"/>
      <w:r>
        <w:rPr>
          <w:u w:val="single"/>
        </w:rPr>
        <w:t>Project Number (and PI):</w:t>
      </w:r>
      <w:r>
        <w:rPr>
          <w:b/>
        </w:rPr>
        <w:t xml:space="preserve"> </w:t>
      </w:r>
      <w:r>
        <w:t>R25HL126140 (Multi-PI Joe Garcia, Francisco Moreno, Sairam Parthasarathy</w:t>
      </w:r>
    </w:p>
    <w:p w14:paraId="0000009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Amount Awarded</w:t>
      </w:r>
      <w:r>
        <w:t>: $</w:t>
      </w:r>
      <w:r>
        <w:rPr>
          <w:i/>
        </w:rPr>
        <w:t>14688</w:t>
      </w:r>
      <w:r>
        <w:t xml:space="preserve"> (Pilot Study under a training within project R25HL126140)</w:t>
      </w:r>
    </w:p>
    <w:p w14:paraId="0000009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Role</w:t>
      </w:r>
      <w:r>
        <w:rPr>
          <w:b/>
        </w:rPr>
        <w:t xml:space="preserve">: </w:t>
      </w:r>
      <w:r>
        <w:t>PI of Pilot Study</w:t>
      </w:r>
    </w:p>
    <w:p w14:paraId="00000098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9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b/>
        </w:rPr>
      </w:pPr>
      <w:r>
        <w:t>2019</w:t>
      </w:r>
      <w:r>
        <w:tab/>
      </w:r>
      <w:r>
        <w:rPr>
          <w:b/>
          <w:u w:val="single"/>
        </w:rPr>
        <w:t>Title</w:t>
      </w:r>
      <w:r>
        <w:t xml:space="preserve">: </w:t>
      </w:r>
      <w:r>
        <w:rPr>
          <w:b/>
        </w:rPr>
        <w:t xml:space="preserve">Linking Microbial, SVOC and Pro-Inflammatory Exposures in Homes to Childhood </w:t>
      </w:r>
    </w:p>
    <w:p w14:paraId="0000009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b/>
        </w:rPr>
      </w:pPr>
      <w:r>
        <w:rPr>
          <w:b/>
        </w:rPr>
        <w:t>Asthma Severity: A Community Filter Forensics Approach</w:t>
      </w:r>
    </w:p>
    <w:p w14:paraId="0000009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Project Number (and PI):</w:t>
      </w:r>
      <w:r>
        <w:rPr>
          <w:b/>
        </w:rPr>
        <w:t xml:space="preserve"> </w:t>
      </w:r>
      <w:r>
        <w:t>HUD126513356 (PI Kerry Kinney</w:t>
      </w:r>
    </w:p>
    <w:p w14:paraId="0000009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Amount Awarded</w:t>
      </w:r>
      <w:r>
        <w:t>: $700,000</w:t>
      </w:r>
    </w:p>
    <w:p w14:paraId="0000009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Role</w:t>
      </w:r>
      <w:r>
        <w:rPr>
          <w:b/>
        </w:rPr>
        <w:t xml:space="preserve">: </w:t>
      </w:r>
      <w:r>
        <w:t>Collaborator,</w:t>
      </w:r>
      <w:r>
        <w:rPr>
          <w:b/>
        </w:rPr>
        <w:t xml:space="preserve"> </w:t>
      </w:r>
      <w:r>
        <w:rPr>
          <w:i/>
        </w:rPr>
        <w:t>Sub-Award Principal Investigator ($76,931)</w:t>
      </w:r>
    </w:p>
    <w:p w14:paraId="0000009E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</w:pPr>
    </w:p>
    <w:p w14:paraId="0000009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jc w:val="left"/>
        <w:rPr>
          <w:color w:val="000000"/>
        </w:rPr>
      </w:pPr>
      <w:r>
        <w:rPr>
          <w:color w:val="000000"/>
        </w:rPr>
        <w:t>2018</w:t>
      </w:r>
      <w:r>
        <w:rPr>
          <w:color w:val="000000"/>
        </w:rPr>
        <w:tab/>
      </w:r>
      <w:r>
        <w:rPr>
          <w:b/>
          <w:color w:val="000000"/>
          <w:u w:val="single"/>
        </w:rPr>
        <w:t>Title</w:t>
      </w:r>
      <w:r>
        <w:rPr>
          <w:color w:val="000000"/>
        </w:rPr>
        <w:t xml:space="preserve">: </w:t>
      </w:r>
      <w:r>
        <w:rPr>
          <w:b/>
        </w:rPr>
        <w:t>Taking a Breath after the Disaster: Homes, Molds and Health in Puerto Rico after Hurricane</w:t>
      </w:r>
      <w:r>
        <w:t xml:space="preserve"> </w:t>
      </w:r>
    </w:p>
    <w:p w14:paraId="000000A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u w:val="single"/>
        </w:rPr>
        <w:t>Project Number (and PI):</w:t>
      </w:r>
      <w:r>
        <w:rPr>
          <w:b/>
        </w:rPr>
        <w:t xml:space="preserve"> </w:t>
      </w:r>
      <w:r>
        <w:rPr>
          <w:color w:val="000000"/>
        </w:rPr>
        <w:t>R21ES02976</w:t>
      </w:r>
      <w:r>
        <w:t>2</w:t>
      </w:r>
      <w:r>
        <w:rPr>
          <w:color w:val="000000"/>
        </w:rPr>
        <w:t xml:space="preserve"> (PI Humberto </w:t>
      </w:r>
      <w:proofErr w:type="spellStart"/>
      <w:r>
        <w:rPr>
          <w:color w:val="000000"/>
        </w:rPr>
        <w:t>Cavallin</w:t>
      </w:r>
      <w:proofErr w:type="spellEnd"/>
      <w:r>
        <w:t>)</w:t>
      </w:r>
    </w:p>
    <w:p w14:paraId="000000A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</w:pPr>
      <w:r>
        <w:rPr>
          <w:color w:val="000000"/>
        </w:rPr>
        <w:tab/>
      </w:r>
      <w:r>
        <w:rPr>
          <w:u w:val="single"/>
        </w:rPr>
        <w:t>Amount Awarded</w:t>
      </w:r>
      <w:r>
        <w:t>: $408, 316</w:t>
      </w:r>
    </w:p>
    <w:p w14:paraId="000000A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u w:val="single"/>
        </w:rPr>
        <w:t>Role</w:t>
      </w:r>
      <w:r>
        <w:t>: Collaborator</w:t>
      </w:r>
      <w:r>
        <w:rPr>
          <w:i/>
        </w:rPr>
        <w:t>, Sub-Award Principal Investigator ($15,500)</w:t>
      </w:r>
    </w:p>
    <w:p w14:paraId="000000A3" w14:textId="77777777" w:rsidR="0026586B" w:rsidRDefault="00606632">
      <w:pPr>
        <w:spacing w:after="19" w:line="259" w:lineRule="auto"/>
        <w:ind w:left="0" w:firstLine="0"/>
        <w:jc w:val="left"/>
      </w:pPr>
      <w:r>
        <w:t xml:space="preserve"> </w:t>
      </w:r>
    </w:p>
    <w:p w14:paraId="000000A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</w:pPr>
      <w:r>
        <w:rPr>
          <w:color w:val="000000"/>
        </w:rPr>
        <w:t xml:space="preserve">2013 </w:t>
      </w:r>
      <w:r>
        <w:rPr>
          <w:color w:val="000000"/>
        </w:rPr>
        <w:tab/>
      </w:r>
      <w:r>
        <w:rPr>
          <w:b/>
          <w:color w:val="000000"/>
          <w:u w:val="single"/>
        </w:rPr>
        <w:t>Title</w:t>
      </w:r>
      <w:r>
        <w:rPr>
          <w:color w:val="000000"/>
        </w:rPr>
        <w:t xml:space="preserve">: </w:t>
      </w:r>
      <w:r>
        <w:rPr>
          <w:b/>
        </w:rPr>
        <w:t>Genetic Susceptibility to Asthma and Indoor Air Pollution in Peru</w:t>
      </w:r>
    </w:p>
    <w:p w14:paraId="000000A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u w:val="single"/>
        </w:rPr>
        <w:t>Project Number (and PI)</w:t>
      </w:r>
      <w:r>
        <w:rPr>
          <w:color w:val="000000"/>
          <w:u w:val="single"/>
        </w:rPr>
        <w:t>:</w:t>
      </w:r>
      <w:r>
        <w:rPr>
          <w:color w:val="000000"/>
        </w:rPr>
        <w:t xml:space="preserve"> 3R01ES018845-04S1 (PI, Nadia Hansel)  </w:t>
      </w:r>
    </w:p>
    <w:p w14:paraId="000000A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</w:pPr>
      <w:r>
        <w:rPr>
          <w:u w:val="single"/>
        </w:rPr>
        <w:t>Amount Awarded</w:t>
      </w:r>
      <w:r>
        <w:t>: $410, 571</w:t>
      </w:r>
    </w:p>
    <w:p w14:paraId="000000A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u w:val="single"/>
        </w:rPr>
        <w:t>Role</w:t>
      </w:r>
      <w:r>
        <w:t xml:space="preserve">: Postdoctoral Collaborator (under Patrick </w:t>
      </w:r>
      <w:proofErr w:type="spellStart"/>
      <w:r>
        <w:t>Breysse</w:t>
      </w:r>
      <w:proofErr w:type="spellEnd"/>
      <w:r>
        <w:t xml:space="preserve">, PhD, and Thomas Hartung, PhD) </w:t>
      </w:r>
    </w:p>
    <w:p w14:paraId="000000A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00000A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color w:val="000000"/>
        </w:rPr>
      </w:pPr>
      <w:proofErr w:type="gramStart"/>
      <w:r>
        <w:rPr>
          <w:color w:val="000000"/>
        </w:rPr>
        <w:t xml:space="preserve">2012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>Ethical Consumer Association, London, UK</w:t>
      </w:r>
      <w:r>
        <w:rPr>
          <w:color w:val="000000"/>
        </w:rPr>
        <w:t xml:space="preserve"> </w:t>
      </w:r>
    </w:p>
    <w:p w14:paraId="000000A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color w:val="000000"/>
          <w:u w:val="single"/>
        </w:rPr>
        <w:t>Award</w:t>
      </w:r>
      <w:r>
        <w:rPr>
          <w:color w:val="000000"/>
        </w:rPr>
        <w:t>: Lush Prize Young Researcher Award</w:t>
      </w:r>
    </w:p>
    <w:p w14:paraId="000000A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0"/>
        <w:jc w:val="left"/>
        <w:rPr>
          <w:color w:val="000000"/>
        </w:rPr>
      </w:pPr>
      <w:r>
        <w:rPr>
          <w:color w:val="000000"/>
          <w:u w:val="single"/>
        </w:rPr>
        <w:t>Amount</w:t>
      </w:r>
      <w:r>
        <w:rPr>
          <w:color w:val="000000"/>
        </w:rPr>
        <w:t xml:space="preserve">: $20,000 </w:t>
      </w:r>
    </w:p>
    <w:p w14:paraId="000000A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00000A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color w:val="000000"/>
        </w:rPr>
      </w:pPr>
      <w:proofErr w:type="gramStart"/>
      <w:r>
        <w:rPr>
          <w:color w:val="000000"/>
        </w:rPr>
        <w:t xml:space="preserve">2011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 xml:space="preserve">Johns Hopkins University, Bloomberg School of Public Health, Baltimore, MD </w:t>
      </w:r>
    </w:p>
    <w:p w14:paraId="000000AE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color w:val="000000"/>
          <w:u w:val="single"/>
        </w:rPr>
        <w:t>Award</w:t>
      </w:r>
      <w:r>
        <w:rPr>
          <w:color w:val="000000"/>
        </w:rPr>
        <w:t>: David Leslie Swift Fund in Environmental Health Engineering</w:t>
      </w:r>
    </w:p>
    <w:p w14:paraId="000000A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i/>
          <w:color w:val="000000"/>
        </w:rPr>
      </w:pPr>
      <w:r>
        <w:rPr>
          <w:color w:val="000000"/>
          <w:u w:val="single"/>
        </w:rPr>
        <w:t>Amount</w:t>
      </w:r>
      <w:r>
        <w:rPr>
          <w:color w:val="000000"/>
        </w:rPr>
        <w:t>:</w:t>
      </w:r>
      <w:r>
        <w:rPr>
          <w:i/>
          <w:color w:val="000000"/>
        </w:rPr>
        <w:t xml:space="preserve"> $2,000</w:t>
      </w:r>
    </w:p>
    <w:p w14:paraId="000000B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00000B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color w:val="000000"/>
        </w:rPr>
      </w:pPr>
      <w:proofErr w:type="gramStart"/>
      <w:r>
        <w:rPr>
          <w:color w:val="000000"/>
        </w:rPr>
        <w:t xml:space="preserve">2010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>International Association for Aerobiology, Buenos Aires, Argentina</w:t>
      </w:r>
      <w:r>
        <w:rPr>
          <w:color w:val="000000"/>
        </w:rPr>
        <w:t xml:space="preserve"> </w:t>
      </w:r>
    </w:p>
    <w:p w14:paraId="000000B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color w:val="000000"/>
        </w:rPr>
      </w:pPr>
      <w:r>
        <w:rPr>
          <w:color w:val="000000"/>
          <w:u w:val="single"/>
        </w:rPr>
        <w:t>Award</w:t>
      </w:r>
      <w:r>
        <w:rPr>
          <w:color w:val="000000"/>
        </w:rPr>
        <w:t xml:space="preserve">: Young </w:t>
      </w:r>
      <w:proofErr w:type="spellStart"/>
      <w:r>
        <w:rPr>
          <w:color w:val="000000"/>
        </w:rPr>
        <w:t>Aerobiologist</w:t>
      </w:r>
      <w:proofErr w:type="spellEnd"/>
      <w:r>
        <w:rPr>
          <w:color w:val="000000"/>
        </w:rPr>
        <w:t xml:space="preserve"> Award</w:t>
      </w:r>
    </w:p>
    <w:p w14:paraId="000000B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left"/>
        <w:rPr>
          <w:i/>
          <w:color w:val="000000"/>
        </w:rPr>
      </w:pPr>
      <w:r>
        <w:rPr>
          <w:color w:val="000000"/>
          <w:u w:val="single"/>
        </w:rPr>
        <w:t>Amount</w:t>
      </w:r>
      <w:r>
        <w:rPr>
          <w:color w:val="000000"/>
        </w:rPr>
        <w:t>: $1000</w:t>
      </w:r>
    </w:p>
    <w:p w14:paraId="000000B4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B5" w14:textId="77777777" w:rsidR="0026586B" w:rsidRDefault="00606632">
      <w:pPr>
        <w:pStyle w:val="Heading1"/>
        <w:ind w:left="-5" w:firstLine="0"/>
      </w:pPr>
      <w:r>
        <w:t>Travel Awards</w:t>
      </w:r>
      <w:r>
        <w:rPr>
          <w:u w:val="none"/>
        </w:rPr>
        <w:t xml:space="preserve"> </w:t>
      </w:r>
    </w:p>
    <w:p w14:paraId="000000B6" w14:textId="77777777" w:rsidR="0026586B" w:rsidRDefault="00606632">
      <w:pPr>
        <w:pStyle w:val="Heading1"/>
        <w:ind w:firstLine="0"/>
        <w:rPr>
          <w:u w:val="none"/>
        </w:rPr>
      </w:pPr>
      <w:r>
        <w:rPr>
          <w:u w:val="none"/>
        </w:rPr>
        <w:t>2019</w:t>
      </w:r>
      <w:r>
        <w:rPr>
          <w:u w:val="none"/>
        </w:rPr>
        <w:tab/>
        <w:t>Minority Scientist Travel Award, San Diego, CA</w:t>
      </w:r>
    </w:p>
    <w:p w14:paraId="000000B7" w14:textId="77777777" w:rsidR="0026586B" w:rsidRDefault="00606632">
      <w:pPr>
        <w:ind w:left="0" w:firstLine="0"/>
      </w:pPr>
      <w:r>
        <w:tab/>
        <w:t>American Association of Immunologists</w:t>
      </w:r>
    </w:p>
    <w:p w14:paraId="000000B8" w14:textId="77777777" w:rsidR="0026586B" w:rsidRDefault="0026586B">
      <w:pPr>
        <w:ind w:left="0" w:firstLine="0"/>
      </w:pPr>
    </w:p>
    <w:p w14:paraId="000000B9" w14:textId="77777777" w:rsidR="0026586B" w:rsidRDefault="00606632">
      <w:pPr>
        <w:pStyle w:val="Heading1"/>
        <w:ind w:firstLine="0"/>
        <w:rPr>
          <w:u w:val="none"/>
        </w:rPr>
      </w:pPr>
      <w:r>
        <w:rPr>
          <w:u w:val="none"/>
        </w:rPr>
        <w:t>2018</w:t>
      </w:r>
      <w:r>
        <w:rPr>
          <w:u w:val="none"/>
        </w:rPr>
        <w:tab/>
        <w:t>Early Career Faculty Travel Award, Austin, TX</w:t>
      </w:r>
    </w:p>
    <w:p w14:paraId="000000B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  <w:r>
        <w:rPr>
          <w:color w:val="000000"/>
        </w:rPr>
        <w:tab/>
        <w:t>American Association of Immunologists</w:t>
      </w:r>
    </w:p>
    <w:p w14:paraId="000000BB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B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proofErr w:type="gramStart"/>
      <w:r>
        <w:rPr>
          <w:b/>
        </w:rPr>
        <w:t xml:space="preserve">2013  </w:t>
      </w:r>
      <w:r>
        <w:rPr>
          <w:b/>
        </w:rPr>
        <w:tab/>
      </w:r>
      <w:proofErr w:type="gramEnd"/>
      <w:r>
        <w:rPr>
          <w:b/>
        </w:rPr>
        <w:t xml:space="preserve">Immunology of Fungal Infections, Gordon Conference, Galveston, TX </w:t>
      </w:r>
    </w:p>
    <w:p w14:paraId="000000B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Carl Storm Underrepresented Minority Fellowship Travel Award </w:t>
      </w:r>
    </w:p>
    <w:p w14:paraId="000000BE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B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proofErr w:type="gramStart"/>
      <w:r>
        <w:rPr>
          <w:b/>
        </w:rPr>
        <w:t xml:space="preserve">2012  </w:t>
      </w:r>
      <w:r>
        <w:rPr>
          <w:b/>
        </w:rPr>
        <w:tab/>
      </w:r>
      <w:proofErr w:type="gramEnd"/>
      <w:r>
        <w:rPr>
          <w:b/>
        </w:rPr>
        <w:t xml:space="preserve">International Society for Exposure Science, Seattle, WA </w:t>
      </w:r>
    </w:p>
    <w:p w14:paraId="000000C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New Researcher Travel Award </w:t>
      </w:r>
    </w:p>
    <w:p w14:paraId="000000C1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</w:p>
    <w:p w14:paraId="000000C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proofErr w:type="gramStart"/>
      <w:r>
        <w:rPr>
          <w:b/>
        </w:rPr>
        <w:t xml:space="preserve">2012  </w:t>
      </w:r>
      <w:r>
        <w:rPr>
          <w:b/>
        </w:rPr>
        <w:tab/>
      </w:r>
      <w:proofErr w:type="gramEnd"/>
      <w:r>
        <w:rPr>
          <w:b/>
        </w:rPr>
        <w:t xml:space="preserve">American Academy of Allergy, Asthma and Immunology, Orlando, FL </w:t>
      </w:r>
    </w:p>
    <w:p w14:paraId="000000C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Domestic Fellows-in-Training Travel Award </w:t>
      </w:r>
    </w:p>
    <w:p w14:paraId="000000C4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</w:p>
    <w:p w14:paraId="000000C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r>
        <w:rPr>
          <w:b/>
        </w:rPr>
        <w:t xml:space="preserve">2011 </w:t>
      </w:r>
      <w:r>
        <w:rPr>
          <w:b/>
        </w:rPr>
        <w:tab/>
        <w:t xml:space="preserve">Federation of American Societies for Experimental Biology, Virginia Beach, VA. </w:t>
      </w:r>
    </w:p>
    <w:p w14:paraId="000000C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Minority Access to Research Careers Travel Award </w:t>
      </w:r>
    </w:p>
    <w:p w14:paraId="000000C7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C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r>
        <w:rPr>
          <w:b/>
        </w:rPr>
        <w:t xml:space="preserve">2010   </w:t>
      </w:r>
      <w:r>
        <w:rPr>
          <w:b/>
        </w:rPr>
        <w:tab/>
        <w:t xml:space="preserve">American Academy of Allergy, Asthma and Immunology, New Orleans, LA </w:t>
      </w:r>
    </w:p>
    <w:p w14:paraId="000000C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Fellow-in-Training Travel Award </w:t>
      </w:r>
    </w:p>
    <w:p w14:paraId="000000CA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C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proofErr w:type="gramStart"/>
      <w:r>
        <w:rPr>
          <w:b/>
        </w:rPr>
        <w:t xml:space="preserve">2010  </w:t>
      </w:r>
      <w:r>
        <w:rPr>
          <w:b/>
        </w:rPr>
        <w:tab/>
      </w:r>
      <w:proofErr w:type="gramEnd"/>
      <w:r>
        <w:rPr>
          <w:b/>
        </w:rPr>
        <w:t xml:space="preserve">International Association for Aerobiology Meeting, Buenos Aires, Argentina </w:t>
      </w:r>
    </w:p>
    <w:p w14:paraId="000000C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Latin American Travel Award </w:t>
      </w:r>
    </w:p>
    <w:p w14:paraId="000000CD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</w:p>
    <w:p w14:paraId="000000CE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</w:rPr>
      </w:pPr>
      <w:proofErr w:type="gramStart"/>
      <w:r>
        <w:rPr>
          <w:b/>
        </w:rPr>
        <w:t xml:space="preserve">2009  </w:t>
      </w:r>
      <w:r>
        <w:rPr>
          <w:b/>
        </w:rPr>
        <w:tab/>
      </w:r>
      <w:proofErr w:type="gramEnd"/>
      <w:r>
        <w:rPr>
          <w:b/>
        </w:rPr>
        <w:t xml:space="preserve">Pan American Aerobiology Association, Kansas City, MO  </w:t>
      </w:r>
    </w:p>
    <w:p w14:paraId="000000C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</w:pPr>
      <w:r>
        <w:t xml:space="preserve">Latin American Travel Award </w:t>
      </w:r>
    </w:p>
    <w:p w14:paraId="000000D0" w14:textId="77777777" w:rsidR="0026586B" w:rsidRDefault="00606632">
      <w:pPr>
        <w:pStyle w:val="Heading1"/>
        <w:rPr>
          <w:u w:val="none"/>
        </w:rPr>
      </w:pPr>
      <w:r>
        <w:rPr>
          <w:u w:val="none"/>
        </w:rPr>
        <w:t xml:space="preserve"> </w:t>
      </w:r>
    </w:p>
    <w:p w14:paraId="000000D1" w14:textId="77777777" w:rsidR="0026586B" w:rsidRDefault="00606632">
      <w:pPr>
        <w:pStyle w:val="Heading1"/>
        <w:ind w:firstLine="0"/>
        <w:rPr>
          <w:u w:val="none"/>
        </w:rPr>
      </w:pPr>
      <w:proofErr w:type="gramStart"/>
      <w:r>
        <w:rPr>
          <w:u w:val="none"/>
        </w:rPr>
        <w:t xml:space="preserve">2007  </w:t>
      </w:r>
      <w:r>
        <w:rPr>
          <w:u w:val="none"/>
        </w:rPr>
        <w:tab/>
      </w:r>
      <w:proofErr w:type="gramEnd"/>
      <w:r>
        <w:rPr>
          <w:u w:val="none"/>
        </w:rPr>
        <w:t xml:space="preserve">Pan American Aerobiology Association, State College, PA </w:t>
      </w:r>
    </w:p>
    <w:p w14:paraId="000000D2" w14:textId="77777777" w:rsidR="0026586B" w:rsidRDefault="00606632">
      <w:pPr>
        <w:pStyle w:val="Heading1"/>
        <w:ind w:firstLine="710"/>
        <w:rPr>
          <w:b w:val="0"/>
        </w:rPr>
      </w:pPr>
      <w:proofErr w:type="spellStart"/>
      <w:r>
        <w:rPr>
          <w:b w:val="0"/>
          <w:u w:val="none"/>
        </w:rPr>
        <w:t>Lanzoni’s</w:t>
      </w:r>
      <w:proofErr w:type="spellEnd"/>
      <w:r>
        <w:rPr>
          <w:b w:val="0"/>
          <w:u w:val="none"/>
        </w:rPr>
        <w:t xml:space="preserve"> Student Award</w:t>
      </w:r>
      <w:r>
        <w:rPr>
          <w:b w:val="0"/>
        </w:rPr>
        <w:t xml:space="preserve"> </w:t>
      </w:r>
    </w:p>
    <w:p w14:paraId="000000D3" w14:textId="77777777" w:rsidR="0026586B" w:rsidRDefault="0026586B">
      <w:pPr>
        <w:spacing w:after="0" w:line="259" w:lineRule="auto"/>
        <w:ind w:left="0" w:firstLine="0"/>
        <w:jc w:val="left"/>
        <w:rPr>
          <w:b/>
        </w:rPr>
      </w:pPr>
    </w:p>
    <w:p w14:paraId="000000D4" w14:textId="77777777" w:rsidR="0026586B" w:rsidRDefault="00606632">
      <w:pPr>
        <w:pStyle w:val="Heading1"/>
        <w:ind w:left="-5" w:firstLine="0"/>
      </w:pPr>
      <w:bookmarkStart w:id="8" w:name="_heading=h.1t3h5sf" w:colFirst="0" w:colLast="0"/>
      <w:bookmarkEnd w:id="8"/>
      <w:r>
        <w:t>Conferences and Invited</w:t>
      </w:r>
      <w:r>
        <w:rPr>
          <w:i/>
        </w:rPr>
        <w:t xml:space="preserve"> </w:t>
      </w:r>
      <w:r>
        <w:t>Talks</w:t>
      </w:r>
      <w:r>
        <w:rPr>
          <w:u w:val="none"/>
        </w:rPr>
        <w:t xml:space="preserve"> </w:t>
      </w:r>
    </w:p>
    <w:p w14:paraId="000000D5" w14:textId="5355A933" w:rsidR="0026586B" w:rsidRDefault="00606632">
      <w:pPr>
        <w:numPr>
          <w:ilvl w:val="0"/>
          <w:numId w:val="1"/>
        </w:numPr>
      </w:pPr>
      <w:r>
        <w:rPr>
          <w:b/>
        </w:rPr>
        <w:t>2019 Annual Biomedical Research Conference for Minority Students</w:t>
      </w:r>
      <w:r>
        <w:t>, Anaheim, CA.</w:t>
      </w:r>
      <w:r w:rsidR="00D73342">
        <w:t xml:space="preserve"> </w:t>
      </w:r>
      <w:r w:rsidR="00D73342">
        <w:rPr>
          <w:u w:val="single"/>
        </w:rPr>
        <w:t>W</w:t>
      </w:r>
      <w:r>
        <w:rPr>
          <w:u w:val="single"/>
        </w:rPr>
        <w:t>orkshop session</w:t>
      </w:r>
      <w:r>
        <w:t xml:space="preserve">: Deconvoluting disease biomarkers with computational tools. </w:t>
      </w:r>
      <w:r>
        <w:rPr>
          <w:u w:val="single"/>
        </w:rPr>
        <w:t>Workshop Title</w:t>
      </w:r>
      <w:r>
        <w:t xml:space="preserve">: Computational and system biology to identify biomarkers in environmental health studies: from indoor pollution to the aftermath of Hurricane Maria. </w:t>
      </w:r>
      <w:r>
        <w:rPr>
          <w:b/>
        </w:rPr>
        <w:t>November 13 – 15, 2019</w:t>
      </w:r>
      <w:r>
        <w:t xml:space="preserve">. </w:t>
      </w:r>
    </w:p>
    <w:p w14:paraId="000000D6" w14:textId="77777777" w:rsidR="0026586B" w:rsidRDefault="00606632">
      <w:pPr>
        <w:ind w:left="360" w:firstLine="0"/>
      </w:pPr>
      <w:r>
        <w:t xml:space="preserve">  </w:t>
      </w:r>
    </w:p>
    <w:p w14:paraId="000000D7" w14:textId="77777777" w:rsidR="0026586B" w:rsidRDefault="00606632">
      <w:pPr>
        <w:numPr>
          <w:ilvl w:val="0"/>
          <w:numId w:val="1"/>
        </w:numPr>
      </w:pPr>
      <w:r>
        <w:rPr>
          <w:b/>
        </w:rPr>
        <w:t xml:space="preserve">University of Puerto Rico - Ponce Campus. </w:t>
      </w:r>
      <w:r>
        <w:rPr>
          <w:u w:val="single"/>
        </w:rPr>
        <w:t>Guest Lecture</w:t>
      </w:r>
      <w:r>
        <w:t xml:space="preserve">. “The Interphase of biomedical sciences and data analytics: which one goes first?”. Sponsored by the University of Puerto Rico - Ponce Campus Research Initiative for Scientific Enhancement. </w:t>
      </w:r>
      <w:r>
        <w:rPr>
          <w:b/>
        </w:rPr>
        <w:t>January 24, 2019</w:t>
      </w:r>
      <w:r>
        <w:t xml:space="preserve">. </w:t>
      </w:r>
    </w:p>
    <w:p w14:paraId="000000D8" w14:textId="77777777" w:rsidR="0026586B" w:rsidRDefault="0026586B">
      <w:pPr>
        <w:ind w:left="360" w:firstLine="0"/>
      </w:pPr>
    </w:p>
    <w:p w14:paraId="000000D9" w14:textId="77777777" w:rsidR="0026586B" w:rsidRDefault="00606632">
      <w:pPr>
        <w:numPr>
          <w:ilvl w:val="0"/>
          <w:numId w:val="1"/>
        </w:numPr>
      </w:pPr>
      <w:r>
        <w:rPr>
          <w:b/>
        </w:rPr>
        <w:t>AAAS Florida Biomedical Career Symposium.</w:t>
      </w:r>
      <w:r>
        <w:t xml:space="preserve"> Jupiter, FL (Scripps Institute). </w:t>
      </w:r>
      <w:r>
        <w:rPr>
          <w:u w:val="single"/>
        </w:rPr>
        <w:t>Panelist.</w:t>
      </w:r>
      <w:r>
        <w:t xml:space="preserve"> Science Education Careers. </w:t>
      </w:r>
      <w:r>
        <w:rPr>
          <w:b/>
          <w:i/>
        </w:rPr>
        <w:t>January 29, 2018.</w:t>
      </w:r>
      <w:r>
        <w:rPr>
          <w:i/>
        </w:rPr>
        <w:t xml:space="preserve"> </w:t>
      </w:r>
    </w:p>
    <w:p w14:paraId="000000DA" w14:textId="77777777" w:rsidR="0026586B" w:rsidRDefault="0026586B">
      <w:pPr>
        <w:ind w:left="720" w:firstLine="0"/>
      </w:pPr>
    </w:p>
    <w:p w14:paraId="000000DB" w14:textId="63EBFA13" w:rsidR="0026586B" w:rsidRDefault="00606632">
      <w:pPr>
        <w:numPr>
          <w:ilvl w:val="0"/>
          <w:numId w:val="1"/>
        </w:numPr>
      </w:pPr>
      <w:r>
        <w:rPr>
          <w:b/>
          <w:highlight w:val="white"/>
        </w:rPr>
        <w:t xml:space="preserve">University of Puerto Rico – Carolina Campus. </w:t>
      </w:r>
      <w:r>
        <w:rPr>
          <w:highlight w:val="white"/>
          <w:u w:val="single"/>
        </w:rPr>
        <w:t>Workshop</w:t>
      </w:r>
      <w:r w:rsidR="006C7BDC">
        <w:rPr>
          <w:highlight w:val="white"/>
        </w:rPr>
        <w:t>:</w:t>
      </w:r>
      <w:r>
        <w:rPr>
          <w:highlight w:val="white"/>
        </w:rPr>
        <w:t xml:space="preserve"> Image analysis in biological </w:t>
      </w:r>
      <w:r w:rsidR="0044497B">
        <w:rPr>
          <w:highlight w:val="white"/>
        </w:rPr>
        <w:t>sciences</w:t>
      </w:r>
      <w:r>
        <w:rPr>
          <w:highlight w:val="white"/>
        </w:rPr>
        <w:t xml:space="preserve"> (from western blot to data-driven decisions).</w:t>
      </w:r>
      <w:r>
        <w:rPr>
          <w:b/>
          <w:i/>
          <w:highlight w:val="white"/>
        </w:rPr>
        <w:t> June 2017.</w:t>
      </w:r>
    </w:p>
    <w:p w14:paraId="000000DC" w14:textId="77777777" w:rsidR="0026586B" w:rsidRDefault="0026586B">
      <w:pPr>
        <w:ind w:left="720" w:firstLine="0"/>
      </w:pPr>
    </w:p>
    <w:p w14:paraId="000000DD" w14:textId="77777777" w:rsidR="0026586B" w:rsidRDefault="00606632">
      <w:pPr>
        <w:numPr>
          <w:ilvl w:val="0"/>
          <w:numId w:val="1"/>
        </w:numPr>
      </w:pPr>
      <w:r>
        <w:rPr>
          <w:b/>
        </w:rPr>
        <w:t>Math and Sciences Specialized High School Thomas Armstrong Toro. Ponce, PR. 2016 and 2017</w:t>
      </w:r>
      <w:r>
        <w:t xml:space="preserve">. </w:t>
      </w:r>
      <w:r>
        <w:rPr>
          <w:u w:val="single"/>
        </w:rPr>
        <w:t>Workshop</w:t>
      </w:r>
      <w:r>
        <w:t xml:space="preserve">. “Doing Science: From Start to Finish”. </w:t>
      </w:r>
      <w:r>
        <w:rPr>
          <w:b/>
          <w:i/>
        </w:rPr>
        <w:t>January</w:t>
      </w:r>
      <w:r>
        <w:rPr>
          <w:i/>
        </w:rPr>
        <w:t xml:space="preserve"> </w:t>
      </w:r>
      <w:r>
        <w:rPr>
          <w:b/>
          <w:i/>
        </w:rPr>
        <w:t>2016 and 2017</w:t>
      </w:r>
      <w:r>
        <w:rPr>
          <w:b/>
        </w:rPr>
        <w:t>.</w:t>
      </w:r>
    </w:p>
    <w:p w14:paraId="000000DE" w14:textId="77777777" w:rsidR="0026586B" w:rsidRDefault="0026586B">
      <w:pPr>
        <w:ind w:left="720" w:firstLine="0"/>
      </w:pPr>
    </w:p>
    <w:p w14:paraId="000000DF" w14:textId="77777777" w:rsidR="0026586B" w:rsidRDefault="00606632">
      <w:pPr>
        <w:numPr>
          <w:ilvl w:val="0"/>
          <w:numId w:val="1"/>
        </w:numPr>
      </w:pPr>
      <w:r>
        <w:rPr>
          <w:b/>
        </w:rPr>
        <w:t>9</w:t>
      </w:r>
      <w:r>
        <w:rPr>
          <w:b/>
          <w:vertAlign w:val="superscript"/>
        </w:rPr>
        <w:t>th</w:t>
      </w:r>
      <w:r>
        <w:rPr>
          <w:b/>
        </w:rPr>
        <w:t xml:space="preserve"> Annual NIH Career Symposium, Bethesda, Maryland.</w:t>
      </w:r>
      <w:r>
        <w:t xml:space="preserve"> </w:t>
      </w:r>
      <w:r>
        <w:rPr>
          <w:u w:val="single"/>
        </w:rPr>
        <w:t>Panelist.</w:t>
      </w:r>
      <w:r>
        <w:t xml:space="preserve"> Teaching-intensive careers. </w:t>
      </w:r>
      <w:r>
        <w:rPr>
          <w:b/>
          <w:i/>
        </w:rPr>
        <w:t>May 2016.</w:t>
      </w:r>
      <w:r>
        <w:rPr>
          <w:i/>
        </w:rPr>
        <w:t xml:space="preserve">  </w:t>
      </w:r>
    </w:p>
    <w:p w14:paraId="000000E0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E1" w14:textId="77777777" w:rsidR="0026586B" w:rsidRDefault="00606632">
      <w:pPr>
        <w:numPr>
          <w:ilvl w:val="0"/>
          <w:numId w:val="1"/>
        </w:numPr>
      </w:pPr>
      <w:r>
        <w:rPr>
          <w:b/>
        </w:rPr>
        <w:t>Department of Microbiology, School of Medicine, University of Puerto Rico – Medical Sciences Campus. San Juan.</w:t>
      </w:r>
      <w:r>
        <w:t xml:space="preserve"> </w:t>
      </w:r>
      <w:r>
        <w:rPr>
          <w:u w:val="single"/>
        </w:rPr>
        <w:t>Guest Lecture</w:t>
      </w:r>
      <w:r>
        <w:t xml:space="preserve">. Immunological intervention to evaluate the human health effects of indoor and outdoor biological and non-biological airborne contaminants.  </w:t>
      </w:r>
      <w:r>
        <w:rPr>
          <w:b/>
          <w:i/>
        </w:rPr>
        <w:t>February 2015</w:t>
      </w:r>
      <w:r>
        <w:t xml:space="preserve">. </w:t>
      </w:r>
    </w:p>
    <w:p w14:paraId="000000E2" w14:textId="77777777" w:rsidR="0026586B" w:rsidRDefault="00606632">
      <w:pPr>
        <w:spacing w:after="0" w:line="259" w:lineRule="auto"/>
        <w:ind w:left="720" w:firstLine="0"/>
        <w:jc w:val="left"/>
      </w:pPr>
      <w:r>
        <w:t xml:space="preserve"> </w:t>
      </w:r>
    </w:p>
    <w:p w14:paraId="000000E3" w14:textId="77777777" w:rsidR="0026586B" w:rsidRDefault="00606632">
      <w:pPr>
        <w:numPr>
          <w:ilvl w:val="0"/>
          <w:numId w:val="1"/>
        </w:numPr>
      </w:pPr>
      <w:r>
        <w:rPr>
          <w:b/>
        </w:rPr>
        <w:lastRenderedPageBreak/>
        <w:t xml:space="preserve">Department of Biology, University of Puerto Rico – Bayamon Campus. Bayamon, PR. </w:t>
      </w:r>
      <w:r>
        <w:rPr>
          <w:u w:val="single"/>
        </w:rPr>
        <w:t>Guest Lecture.</w:t>
      </w:r>
      <w:r>
        <w:rPr>
          <w:b/>
        </w:rPr>
        <w:t xml:space="preserve"> </w:t>
      </w:r>
      <w:r>
        <w:t xml:space="preserve">Immunological intervention to evaluate the human health effects of indoor and outdoor biological and non-biological airborne contaminants. </w:t>
      </w:r>
      <w:r>
        <w:rPr>
          <w:b/>
          <w:i/>
        </w:rPr>
        <w:t>March 2015</w:t>
      </w:r>
      <w:r>
        <w:rPr>
          <w:i/>
        </w:rPr>
        <w:t>.</w:t>
      </w:r>
    </w:p>
    <w:p w14:paraId="000000E4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E5" w14:textId="77777777" w:rsidR="0026586B" w:rsidRDefault="00606632">
      <w:pPr>
        <w:numPr>
          <w:ilvl w:val="0"/>
          <w:numId w:val="1"/>
        </w:numPr>
      </w:pPr>
      <w:bookmarkStart w:id="9" w:name="_heading=h.4d34og8" w:colFirst="0" w:colLast="0"/>
      <w:bookmarkEnd w:id="9"/>
      <w:r>
        <w:rPr>
          <w:b/>
        </w:rPr>
        <w:t>Department of Microbiology, College of Medical Sciences, Nova Southeastern University, Davie, FL.</w:t>
      </w:r>
      <w:r>
        <w:t xml:space="preserve"> </w:t>
      </w:r>
      <w:r>
        <w:rPr>
          <w:u w:val="single"/>
        </w:rPr>
        <w:t>Guest Lecture.</w:t>
      </w:r>
      <w:r>
        <w:t xml:space="preserve"> A Review of fungi relevant to dentistry. </w:t>
      </w:r>
      <w:r>
        <w:rPr>
          <w:b/>
          <w:i/>
        </w:rPr>
        <w:t>August 2013</w:t>
      </w:r>
      <w:r>
        <w:rPr>
          <w:i/>
        </w:rPr>
        <w:t xml:space="preserve">.  </w:t>
      </w:r>
      <w:r>
        <w:t xml:space="preserve"> </w:t>
      </w:r>
    </w:p>
    <w:p w14:paraId="000000E6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0E7" w14:textId="77777777" w:rsidR="0026586B" w:rsidRDefault="00606632">
      <w:pPr>
        <w:numPr>
          <w:ilvl w:val="0"/>
          <w:numId w:val="1"/>
        </w:numPr>
      </w:pPr>
      <w:r>
        <w:rPr>
          <w:b/>
        </w:rPr>
        <w:t>National Postdoctoral Association 11</w:t>
      </w:r>
      <w:r>
        <w:rPr>
          <w:b/>
          <w:vertAlign w:val="superscript"/>
        </w:rPr>
        <w:t>th</w:t>
      </w:r>
      <w:r>
        <w:rPr>
          <w:b/>
        </w:rPr>
        <w:t xml:space="preserve"> Annual Meeting</w:t>
      </w:r>
      <w:r>
        <w:t xml:space="preserve">. </w:t>
      </w:r>
      <w:r>
        <w:rPr>
          <w:u w:val="single"/>
        </w:rPr>
        <w:t>Guest Lecture</w:t>
      </w:r>
      <w:r>
        <w:t xml:space="preserve">. Postdoc diversity: solution for faculty diversity. Co-presenter with Dr. Jennifer Cohen and Dr. Cara </w:t>
      </w:r>
      <w:proofErr w:type="spellStart"/>
      <w:r>
        <w:t>Altimus</w:t>
      </w:r>
      <w:proofErr w:type="spellEnd"/>
      <w:r>
        <w:t xml:space="preserve">. Charleston, SC. </w:t>
      </w:r>
      <w:r>
        <w:rPr>
          <w:b/>
          <w:i/>
        </w:rPr>
        <w:t>March 2013.</w:t>
      </w:r>
      <w:r>
        <w:rPr>
          <w:b/>
        </w:rPr>
        <w:t xml:space="preserve"> </w:t>
      </w:r>
    </w:p>
    <w:p w14:paraId="000000E8" w14:textId="77777777" w:rsidR="0026586B" w:rsidRDefault="00606632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000000E9" w14:textId="77777777" w:rsidR="0026586B" w:rsidRDefault="00606632">
      <w:pPr>
        <w:numPr>
          <w:ilvl w:val="0"/>
          <w:numId w:val="1"/>
        </w:numPr>
      </w:pPr>
      <w:r>
        <w:rPr>
          <w:b/>
        </w:rPr>
        <w:t xml:space="preserve">Department of Biology of the College of Sciences and Technology, Southeastern Louisiana University, Hammond, LA. </w:t>
      </w:r>
      <w:r>
        <w:rPr>
          <w:u w:val="single"/>
        </w:rPr>
        <w:t>Guest Lecture.</w:t>
      </w:r>
      <w:r>
        <w:t xml:space="preserve"> Allergenicity and proinflammatory potential of uncharacterized airborne fungi. </w:t>
      </w:r>
      <w:r>
        <w:rPr>
          <w:b/>
          <w:i/>
        </w:rPr>
        <w:t xml:space="preserve">October 2012. </w:t>
      </w:r>
    </w:p>
    <w:p w14:paraId="000000EA" w14:textId="77777777" w:rsidR="0026586B" w:rsidRDefault="0026586B">
      <w:pPr>
        <w:ind w:left="360" w:firstLine="0"/>
        <w:rPr>
          <w:b/>
          <w:i/>
        </w:rPr>
      </w:pPr>
    </w:p>
    <w:p w14:paraId="000000EB" w14:textId="77777777" w:rsidR="0026586B" w:rsidRDefault="00606632">
      <w:pPr>
        <w:pStyle w:val="Heading1"/>
        <w:ind w:left="-5" w:firstLine="0"/>
      </w:pPr>
      <w:r>
        <w:t>Professional</w:t>
      </w:r>
      <w:r>
        <w:rPr>
          <w:b w:val="0"/>
        </w:rPr>
        <w:t xml:space="preserve"> </w:t>
      </w:r>
      <w:r>
        <w:t>Memberships</w:t>
      </w:r>
      <w:r>
        <w:rPr>
          <w:u w:val="none"/>
        </w:rPr>
        <w:t xml:space="preserve"> </w:t>
      </w:r>
    </w:p>
    <w:p w14:paraId="000000E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>2017 – Present</w:t>
      </w:r>
      <w:r>
        <w:rPr>
          <w:color w:val="000000"/>
        </w:rPr>
        <w:tab/>
      </w:r>
      <w:r>
        <w:rPr>
          <w:b/>
          <w:color w:val="000000"/>
        </w:rPr>
        <w:t>American Association of University Professors</w:t>
      </w:r>
      <w:r>
        <w:rPr>
          <w:color w:val="000000"/>
        </w:rPr>
        <w:tab/>
      </w:r>
    </w:p>
    <w:p w14:paraId="000000EE" w14:textId="074CF6A4" w:rsidR="0026586B" w:rsidRDefault="00606632" w:rsidP="005335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>2012 – Present</w:t>
      </w:r>
      <w:r>
        <w:rPr>
          <w:color w:val="000000"/>
        </w:rPr>
        <w:tab/>
      </w:r>
      <w:r>
        <w:rPr>
          <w:b/>
          <w:color w:val="000000"/>
        </w:rPr>
        <w:t>Sigma Xi, The Scientific Research Society</w:t>
      </w:r>
      <w:r>
        <w:rPr>
          <w:color w:val="000000"/>
        </w:rPr>
        <w:t xml:space="preserve">  </w:t>
      </w:r>
      <w:r>
        <w:rPr>
          <w:i/>
          <w:color w:val="000000"/>
        </w:rPr>
        <w:t xml:space="preserve"> </w:t>
      </w:r>
    </w:p>
    <w:p w14:paraId="000000E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>2011 – Present</w:t>
      </w:r>
      <w:r>
        <w:rPr>
          <w:color w:val="000000"/>
        </w:rPr>
        <w:tab/>
      </w:r>
      <w:r>
        <w:rPr>
          <w:b/>
          <w:color w:val="000000"/>
        </w:rPr>
        <w:t>American Association of Immunologists</w:t>
      </w:r>
    </w:p>
    <w:p w14:paraId="000000F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 xml:space="preserve">2011 – Present </w:t>
      </w:r>
      <w:r>
        <w:rPr>
          <w:color w:val="000000"/>
        </w:rPr>
        <w:tab/>
      </w:r>
      <w:r>
        <w:rPr>
          <w:b/>
          <w:color w:val="000000"/>
        </w:rPr>
        <w:t>Society of Toxicology</w:t>
      </w:r>
      <w:r>
        <w:rPr>
          <w:color w:val="000000"/>
        </w:rPr>
        <w:t xml:space="preserve"> </w:t>
      </w:r>
    </w:p>
    <w:p w14:paraId="000000F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 xml:space="preserve">2010 – Present         </w:t>
      </w:r>
      <w:r>
        <w:rPr>
          <w:b/>
          <w:color w:val="000000"/>
        </w:rPr>
        <w:t>American Association for the Advancement of Science</w:t>
      </w:r>
    </w:p>
    <w:p w14:paraId="000000F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 xml:space="preserve">2009 – Present         </w:t>
      </w:r>
      <w:r>
        <w:rPr>
          <w:b/>
          <w:color w:val="000000"/>
        </w:rPr>
        <w:t>American Academy of Allergy, Asthma and Immunology</w:t>
      </w:r>
    </w:p>
    <w:p w14:paraId="000000F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color w:val="000000"/>
        </w:rPr>
      </w:pPr>
      <w:r>
        <w:rPr>
          <w:color w:val="000000"/>
        </w:rPr>
        <w:t xml:space="preserve">2002 – Present </w:t>
      </w:r>
      <w:r>
        <w:rPr>
          <w:color w:val="000000"/>
        </w:rPr>
        <w:tab/>
      </w:r>
      <w:r>
        <w:rPr>
          <w:b/>
          <w:color w:val="000000"/>
        </w:rPr>
        <w:t>American Society for Microbiology</w:t>
      </w:r>
      <w:r>
        <w:rPr>
          <w:color w:val="000000"/>
        </w:rPr>
        <w:t xml:space="preserve">  </w:t>
      </w:r>
    </w:p>
    <w:p w14:paraId="000000F4" w14:textId="77777777" w:rsidR="0026586B" w:rsidRDefault="0026586B">
      <w:pPr>
        <w:spacing w:after="16" w:line="259" w:lineRule="auto"/>
        <w:ind w:left="0" w:firstLine="0"/>
        <w:jc w:val="left"/>
      </w:pPr>
    </w:p>
    <w:p w14:paraId="000000F5" w14:textId="77777777" w:rsidR="0026586B" w:rsidRDefault="00606632">
      <w:pPr>
        <w:spacing w:after="16" w:line="259" w:lineRule="auto"/>
        <w:ind w:left="0" w:firstLine="0"/>
        <w:jc w:val="left"/>
        <w:rPr>
          <w:b/>
          <w:u w:val="single"/>
        </w:rPr>
      </w:pPr>
      <w:r>
        <w:rPr>
          <w:b/>
          <w:u w:val="single"/>
        </w:rPr>
        <w:t>Leadership and Committee Work</w:t>
      </w:r>
    </w:p>
    <w:p w14:paraId="000000F6" w14:textId="77777777" w:rsidR="0026586B" w:rsidRDefault="00606632">
      <w:pPr>
        <w:ind w:left="0" w:firstLine="0"/>
      </w:pPr>
      <w:r>
        <w:t>2018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American Association for the Advancement of Science</w:t>
      </w:r>
    </w:p>
    <w:p w14:paraId="000000F7" w14:textId="77777777" w:rsidR="0026586B" w:rsidRDefault="00606632">
      <w:r>
        <w:t>Session Proposal Reviewer</w:t>
      </w:r>
    </w:p>
    <w:p w14:paraId="000000F8" w14:textId="77777777" w:rsidR="0026586B" w:rsidRDefault="0026586B"/>
    <w:p w14:paraId="000000F9" w14:textId="77777777" w:rsidR="0026586B" w:rsidRDefault="00606632">
      <w:pPr>
        <w:ind w:left="0" w:firstLine="0"/>
      </w:pPr>
      <w:r>
        <w:t>2018 - Present</w:t>
      </w:r>
      <w:r>
        <w:tab/>
      </w:r>
      <w:r>
        <w:rPr>
          <w:b/>
        </w:rPr>
        <w:t>Larkin University</w:t>
      </w:r>
    </w:p>
    <w:p w14:paraId="000000FB" w14:textId="77777777" w:rsidR="0026586B" w:rsidRDefault="00606632">
      <w:pPr>
        <w:ind w:left="1440" w:firstLine="720"/>
      </w:pPr>
      <w:r>
        <w:t>Pre-Professional Recommendations Committee, College of Biomed. Sci. (</w:t>
      </w:r>
      <w:r w:rsidRPr="00E23F14">
        <w:rPr>
          <w:bCs/>
          <w:i/>
        </w:rPr>
        <w:t>Chair</w:t>
      </w:r>
      <w:r>
        <w:t>)</w:t>
      </w:r>
    </w:p>
    <w:p w14:paraId="000000FC" w14:textId="1781359F" w:rsidR="0026586B" w:rsidRDefault="00606632">
      <w:pPr>
        <w:ind w:left="1440" w:firstLine="720"/>
      </w:pPr>
      <w:r>
        <w:t>Faculty Affairs Committee (</w:t>
      </w:r>
      <w:r w:rsidRPr="006C6F28">
        <w:rPr>
          <w:i/>
          <w:iCs/>
        </w:rPr>
        <w:t>Member</w:t>
      </w:r>
      <w:r>
        <w:t>)</w:t>
      </w:r>
    </w:p>
    <w:p w14:paraId="52F2C205" w14:textId="3B1ECCDD" w:rsidR="00754FBF" w:rsidRDefault="00E23F14">
      <w:pPr>
        <w:ind w:left="1440" w:firstLine="720"/>
      </w:pPr>
      <w:r>
        <w:t>Scholarship Committee (</w:t>
      </w:r>
      <w:r w:rsidRPr="00E23F14">
        <w:rPr>
          <w:i/>
          <w:iCs/>
        </w:rPr>
        <w:t>Member</w:t>
      </w:r>
      <w:r>
        <w:t xml:space="preserve">) </w:t>
      </w:r>
    </w:p>
    <w:p w14:paraId="27A60F41" w14:textId="77777777" w:rsidR="00E23F14" w:rsidRDefault="00E23F14">
      <w:pPr>
        <w:ind w:left="1440" w:firstLine="720"/>
      </w:pPr>
    </w:p>
    <w:p w14:paraId="2D97304C" w14:textId="77777777" w:rsidR="006C6F28" w:rsidRDefault="006C6F28" w:rsidP="006C6F28">
      <w:pPr>
        <w:ind w:left="1440" w:firstLine="720"/>
      </w:pPr>
      <w:r>
        <w:t>Research Advisory Committee (</w:t>
      </w:r>
      <w:r w:rsidRPr="006C6F28">
        <w:rPr>
          <w:bCs/>
          <w:i/>
        </w:rPr>
        <w:t>Chair: 2018 - 2020</w:t>
      </w:r>
      <w:r>
        <w:t>)</w:t>
      </w:r>
    </w:p>
    <w:p w14:paraId="000000FD" w14:textId="17A00760" w:rsidR="0026586B" w:rsidRDefault="00606632">
      <w:pPr>
        <w:ind w:left="1440" w:firstLine="720"/>
      </w:pPr>
      <w:r>
        <w:t>Capital Allocation Planning Committee (</w:t>
      </w:r>
      <w:r w:rsidRPr="006C6F28">
        <w:rPr>
          <w:i/>
          <w:iCs/>
        </w:rPr>
        <w:t>Member</w:t>
      </w:r>
      <w:r w:rsidR="006C6F28">
        <w:t>: 2018 - 2020</w:t>
      </w:r>
      <w:r>
        <w:t>)</w:t>
      </w:r>
    </w:p>
    <w:p w14:paraId="000000FF" w14:textId="43EC69A2" w:rsidR="0026586B" w:rsidRDefault="00606632">
      <w:pPr>
        <w:ind w:left="0" w:firstLine="0"/>
      </w:pPr>
      <w:r>
        <w:tab/>
      </w:r>
      <w:r>
        <w:tab/>
      </w:r>
      <w:r>
        <w:tab/>
        <w:t>Scientific Forum Organizing Committee (</w:t>
      </w:r>
      <w:r w:rsidRPr="006C6F28">
        <w:rPr>
          <w:bCs/>
          <w:i/>
        </w:rPr>
        <w:t>Chair</w:t>
      </w:r>
      <w:r w:rsidR="006C6F28" w:rsidRPr="006C6F28">
        <w:rPr>
          <w:bCs/>
          <w:i/>
        </w:rPr>
        <w:t>: 2018</w:t>
      </w:r>
      <w:r>
        <w:t>)</w:t>
      </w:r>
    </w:p>
    <w:p w14:paraId="00000100" w14:textId="77777777" w:rsidR="0026586B" w:rsidRDefault="0026586B">
      <w:pPr>
        <w:ind w:left="0" w:firstLine="0"/>
      </w:pPr>
    </w:p>
    <w:p w14:paraId="00000101" w14:textId="77777777" w:rsidR="0026586B" w:rsidRDefault="00606632">
      <w:pPr>
        <w:ind w:left="0" w:firstLine="0"/>
      </w:pPr>
      <w:r>
        <w:t>2010 – 2014</w:t>
      </w:r>
      <w:r>
        <w:tab/>
      </w:r>
      <w:r>
        <w:tab/>
      </w:r>
      <w:r>
        <w:rPr>
          <w:b/>
        </w:rPr>
        <w:t>National Postdoctoral Association</w:t>
      </w:r>
    </w:p>
    <w:p w14:paraId="00000102" w14:textId="77777777" w:rsidR="0026586B" w:rsidRDefault="00606632">
      <w:pPr>
        <w:ind w:left="1440" w:firstLine="720"/>
      </w:pPr>
      <w:r>
        <w:t>Resources Development Committee</w:t>
      </w:r>
    </w:p>
    <w:p w14:paraId="00000103" w14:textId="77777777" w:rsidR="0026586B" w:rsidRDefault="0026586B">
      <w:pPr>
        <w:ind w:left="0" w:firstLine="0"/>
      </w:pPr>
    </w:p>
    <w:p w14:paraId="00000104" w14:textId="77777777" w:rsidR="0026586B" w:rsidRDefault="00606632">
      <w:pPr>
        <w:ind w:left="0" w:firstLine="0"/>
        <w:rPr>
          <w:b/>
        </w:rPr>
      </w:pPr>
      <w:r>
        <w:t>2011 – 2013</w:t>
      </w:r>
      <w:r>
        <w:tab/>
      </w:r>
      <w:r>
        <w:tab/>
      </w:r>
      <w:r>
        <w:rPr>
          <w:b/>
        </w:rPr>
        <w:t xml:space="preserve">Johns Hopkins Postdoctoral Association </w:t>
      </w:r>
    </w:p>
    <w:p w14:paraId="00000105" w14:textId="77777777" w:rsidR="0026586B" w:rsidRDefault="00606632">
      <w:pPr>
        <w:ind w:left="1425" w:firstLine="720"/>
      </w:pPr>
      <w:r>
        <w:t>Professional Development Committee</w:t>
      </w:r>
    </w:p>
    <w:p w14:paraId="00000106" w14:textId="77777777" w:rsidR="0026586B" w:rsidRDefault="0026586B">
      <w:pPr>
        <w:ind w:left="1425" w:firstLine="720"/>
      </w:pPr>
    </w:p>
    <w:p w14:paraId="00000107" w14:textId="77777777" w:rsidR="0026586B" w:rsidRDefault="00606632">
      <w:pPr>
        <w:ind w:left="2145" w:hanging="2160"/>
        <w:rPr>
          <w:b/>
        </w:rPr>
      </w:pPr>
      <w:r>
        <w:t xml:space="preserve">2006                       </w:t>
      </w:r>
      <w:r>
        <w:tab/>
      </w:r>
      <w:r>
        <w:rPr>
          <w:b/>
        </w:rPr>
        <w:t xml:space="preserve">Puerto Rico Legislature </w:t>
      </w:r>
    </w:p>
    <w:p w14:paraId="00000108" w14:textId="21105CCB" w:rsidR="0026586B" w:rsidRDefault="00606632">
      <w:pPr>
        <w:ind w:left="2145" w:firstLine="0"/>
      </w:pPr>
      <w:r>
        <w:rPr>
          <w:i/>
        </w:rPr>
        <w:t>Ad Hoc</w:t>
      </w:r>
      <w:r>
        <w:t xml:space="preserve"> Committee, Law 136 of July 27</w:t>
      </w:r>
      <w:r>
        <w:rPr>
          <w:vertAlign w:val="superscript"/>
        </w:rPr>
        <w:t>th</w:t>
      </w:r>
      <w:r>
        <w:t>, 2006 – Regional Medical Academic Centers</w:t>
      </w:r>
    </w:p>
    <w:p w14:paraId="00000109" w14:textId="77777777" w:rsidR="0026586B" w:rsidRDefault="0026586B">
      <w:pPr>
        <w:ind w:left="0" w:firstLine="0"/>
      </w:pPr>
    </w:p>
    <w:p w14:paraId="0000010A" w14:textId="77777777" w:rsidR="0026586B" w:rsidRDefault="00606632">
      <w:pPr>
        <w:ind w:left="0" w:firstLine="0"/>
        <w:rPr>
          <w:b/>
        </w:rPr>
      </w:pPr>
      <w:r>
        <w:t>2005 – 2009</w:t>
      </w:r>
      <w:r>
        <w:tab/>
      </w:r>
      <w:r>
        <w:tab/>
      </w:r>
      <w:r>
        <w:rPr>
          <w:b/>
        </w:rPr>
        <w:t xml:space="preserve">University of Puerto Rico – Medical Sciences Campus </w:t>
      </w:r>
    </w:p>
    <w:p w14:paraId="0000010B" w14:textId="77777777" w:rsidR="0026586B" w:rsidRDefault="00606632">
      <w:pPr>
        <w:ind w:left="1440" w:firstLine="720"/>
      </w:pPr>
      <w:r>
        <w:t>President, General Student Council</w:t>
      </w:r>
    </w:p>
    <w:p w14:paraId="0000010C" w14:textId="77777777" w:rsidR="0026586B" w:rsidRDefault="0026586B">
      <w:pPr>
        <w:ind w:left="0" w:firstLine="0"/>
      </w:pPr>
    </w:p>
    <w:p w14:paraId="0000010D" w14:textId="77777777" w:rsidR="0026586B" w:rsidRDefault="00606632">
      <w:pPr>
        <w:ind w:left="0" w:firstLine="0"/>
      </w:pPr>
      <w:r>
        <w:lastRenderedPageBreak/>
        <w:t>2005 – 2009</w:t>
      </w:r>
      <w:r>
        <w:tab/>
      </w:r>
      <w:r>
        <w:tab/>
      </w:r>
      <w:r>
        <w:rPr>
          <w:b/>
        </w:rPr>
        <w:t>University of Puerto Rico – Medical Sciences Campus</w:t>
      </w:r>
    </w:p>
    <w:p w14:paraId="0000010E" w14:textId="77777777" w:rsidR="0026586B" w:rsidRDefault="00606632">
      <w:pPr>
        <w:ind w:left="1425" w:firstLine="720"/>
      </w:pPr>
      <w:r>
        <w:t>Student Disciplinary Board</w:t>
      </w:r>
    </w:p>
    <w:p w14:paraId="0000010F" w14:textId="77777777" w:rsidR="0026586B" w:rsidRDefault="00606632">
      <w:pPr>
        <w:spacing w:after="0" w:line="259" w:lineRule="auto"/>
        <w:ind w:left="2160" w:firstLine="0"/>
        <w:jc w:val="left"/>
      </w:pPr>
      <w:r>
        <w:rPr>
          <w:b/>
        </w:rPr>
        <w:t xml:space="preserve"> </w:t>
      </w:r>
    </w:p>
    <w:p w14:paraId="00000110" w14:textId="77777777" w:rsidR="0026586B" w:rsidRDefault="00606632">
      <w:pPr>
        <w:ind w:left="2145" w:hanging="2160"/>
        <w:rPr>
          <w:b/>
        </w:rPr>
      </w:pPr>
      <w:r>
        <w:t xml:space="preserve">2005 – 2009           </w:t>
      </w:r>
      <w:r>
        <w:tab/>
      </w:r>
      <w:r>
        <w:rPr>
          <w:b/>
        </w:rPr>
        <w:t>University of Puerto Rico – Medical Sciences Campus</w:t>
      </w:r>
    </w:p>
    <w:p w14:paraId="00000111" w14:textId="77777777" w:rsidR="0026586B" w:rsidRDefault="00606632">
      <w:pPr>
        <w:ind w:left="1440" w:firstLine="720"/>
      </w:pPr>
      <w:r>
        <w:t>Academic Senate (</w:t>
      </w:r>
      <w:r>
        <w:rPr>
          <w:i/>
        </w:rPr>
        <w:t>Ex-Officio</w:t>
      </w:r>
      <w:r>
        <w:t>)</w:t>
      </w:r>
    </w:p>
    <w:p w14:paraId="00000112" w14:textId="77777777" w:rsidR="0026586B" w:rsidRDefault="0026586B">
      <w:pPr>
        <w:ind w:left="0" w:firstLine="0"/>
      </w:pPr>
    </w:p>
    <w:p w14:paraId="00000113" w14:textId="77777777" w:rsidR="0026586B" w:rsidRDefault="00606632">
      <w:pPr>
        <w:pStyle w:val="Heading1"/>
        <w:ind w:left="-5"/>
      </w:pPr>
      <w:r>
        <w:t>Editorial Activities</w:t>
      </w:r>
      <w:r>
        <w:rPr>
          <w:u w:val="none"/>
        </w:rPr>
        <w:t xml:space="preserve">  </w:t>
      </w:r>
    </w:p>
    <w:p w14:paraId="00000114" w14:textId="77777777" w:rsidR="0026586B" w:rsidRDefault="00606632">
      <w:pPr>
        <w:tabs>
          <w:tab w:val="center" w:pos="5015"/>
        </w:tabs>
        <w:ind w:left="-5" w:firstLine="0"/>
        <w:jc w:val="left"/>
      </w:pPr>
      <w:r>
        <w:t>2017 – Present</w:t>
      </w:r>
      <w:r>
        <w:tab/>
      </w:r>
      <w:r>
        <w:rPr>
          <w:b/>
        </w:rPr>
        <w:t>Annals of</w:t>
      </w:r>
      <w:r>
        <w:t xml:space="preserve"> </w:t>
      </w:r>
      <w:r>
        <w:rPr>
          <w:b/>
        </w:rPr>
        <w:t>Agricultural and Environmental Medicine</w:t>
      </w:r>
      <w:r>
        <w:t xml:space="preserve"> </w:t>
      </w:r>
    </w:p>
    <w:p w14:paraId="0000011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Peer-reviewer</w:t>
      </w:r>
    </w:p>
    <w:p w14:paraId="00000116" w14:textId="77777777" w:rsidR="0026586B" w:rsidRDefault="00606632">
      <w:pPr>
        <w:tabs>
          <w:tab w:val="center" w:pos="5015"/>
        </w:tabs>
        <w:ind w:left="0" w:firstLine="0"/>
        <w:jc w:val="left"/>
      </w:pPr>
      <w:r>
        <w:tab/>
      </w:r>
    </w:p>
    <w:p w14:paraId="00000117" w14:textId="77777777" w:rsidR="0026586B" w:rsidRDefault="00606632">
      <w:pPr>
        <w:pStyle w:val="Heading1"/>
        <w:ind w:firstLine="0"/>
        <w:rPr>
          <w:b w:val="0"/>
          <w:u w:val="none"/>
        </w:rPr>
      </w:pPr>
      <w:r>
        <w:rPr>
          <w:b w:val="0"/>
          <w:u w:val="none"/>
        </w:rPr>
        <w:t>2017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u w:val="none"/>
        </w:rPr>
        <w:t xml:space="preserve">Annual Biomedical Research Conference for Minority Students 2017 </w:t>
      </w:r>
    </w:p>
    <w:p w14:paraId="0000011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>Judge of Posters and Presentations</w:t>
      </w:r>
    </w:p>
    <w:p w14:paraId="00000119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0"/>
        <w:rPr>
          <w:color w:val="000000"/>
        </w:rPr>
      </w:pPr>
    </w:p>
    <w:p w14:paraId="0000011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>2017 – Present</w:t>
      </w:r>
      <w:r>
        <w:rPr>
          <w:color w:val="000000"/>
        </w:rPr>
        <w:tab/>
      </w:r>
      <w:r>
        <w:rPr>
          <w:b/>
          <w:color w:val="000000"/>
        </w:rPr>
        <w:t>Annual Biomedical Research Conference for Minority Students</w:t>
      </w:r>
      <w:r>
        <w:rPr>
          <w:color w:val="000000"/>
        </w:rPr>
        <w:t xml:space="preserve"> </w:t>
      </w:r>
    </w:p>
    <w:p w14:paraId="0000011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Abstract Reviewer</w:t>
      </w:r>
    </w:p>
    <w:p w14:paraId="0000011C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1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2015 – </w:t>
      </w:r>
      <w:proofErr w:type="gramStart"/>
      <w:r>
        <w:rPr>
          <w:color w:val="000000"/>
        </w:rPr>
        <w:t xml:space="preserve">Present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>Conrad Spirit Innovation Challenge</w:t>
      </w:r>
      <w:r>
        <w:rPr>
          <w:color w:val="000000"/>
        </w:rPr>
        <w:t xml:space="preserve"> </w:t>
      </w:r>
    </w:p>
    <w:p w14:paraId="0000011E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Proposal Reviewer</w:t>
      </w:r>
    </w:p>
    <w:p w14:paraId="0000011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12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2013 – </w:t>
      </w:r>
      <w:proofErr w:type="gramStart"/>
      <w:r>
        <w:rPr>
          <w:color w:val="000000"/>
        </w:rPr>
        <w:t xml:space="preserve">Present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>Sigma Xi Student Research Showcase</w:t>
      </w:r>
      <w:r>
        <w:rPr>
          <w:color w:val="000000"/>
        </w:rPr>
        <w:t xml:space="preserve"> </w:t>
      </w:r>
    </w:p>
    <w:p w14:paraId="0000012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Abstract Reviewer</w:t>
      </w:r>
    </w:p>
    <w:p w14:paraId="0000012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12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2011 – Present       </w:t>
      </w:r>
      <w:r>
        <w:rPr>
          <w:color w:val="000000"/>
        </w:rPr>
        <w:tab/>
      </w:r>
      <w:proofErr w:type="spellStart"/>
      <w:r>
        <w:rPr>
          <w:b/>
          <w:color w:val="000000"/>
        </w:rPr>
        <w:t>Aerobiologia</w:t>
      </w:r>
      <w:proofErr w:type="spellEnd"/>
      <w:r>
        <w:rPr>
          <w:color w:val="000000"/>
        </w:rPr>
        <w:t xml:space="preserve"> </w:t>
      </w:r>
    </w:p>
    <w:p w14:paraId="0000012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Ad Hoc Reviewer</w:t>
      </w:r>
    </w:p>
    <w:p w14:paraId="0000012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12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2011 – Present       </w:t>
      </w:r>
      <w:r>
        <w:rPr>
          <w:color w:val="000000"/>
        </w:rPr>
        <w:tab/>
      </w:r>
      <w:r>
        <w:rPr>
          <w:b/>
          <w:color w:val="000000"/>
        </w:rPr>
        <w:t>SACNAS National Conference</w:t>
      </w:r>
      <w:r>
        <w:rPr>
          <w:color w:val="000000"/>
        </w:rPr>
        <w:t xml:space="preserve"> </w:t>
      </w:r>
    </w:p>
    <w:p w14:paraId="0000012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Abstract reviewer</w:t>
      </w:r>
    </w:p>
    <w:p w14:paraId="0000012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12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2013   </w:t>
      </w:r>
      <w:proofErr w:type="gramStart"/>
      <w:r>
        <w:rPr>
          <w:color w:val="000000"/>
        </w:rPr>
        <w:tab/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ab/>
      </w:r>
      <w:r>
        <w:rPr>
          <w:b/>
          <w:color w:val="000000"/>
        </w:rPr>
        <w:t>Journal of Postdoctoral Research</w:t>
      </w:r>
      <w:r>
        <w:rPr>
          <w:color w:val="000000"/>
        </w:rPr>
        <w:t xml:space="preserve"> </w:t>
      </w:r>
    </w:p>
    <w:p w14:paraId="0000012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i/>
          <w:color w:val="000000"/>
        </w:rPr>
      </w:pPr>
      <w:r>
        <w:rPr>
          <w:i/>
          <w:color w:val="000000"/>
        </w:rPr>
        <w:t>Editor</w:t>
      </w:r>
    </w:p>
    <w:p w14:paraId="0000012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 </w:t>
      </w:r>
    </w:p>
    <w:p w14:paraId="0000012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/>
        <w:rPr>
          <w:b/>
          <w:color w:val="000000"/>
        </w:rPr>
      </w:pPr>
      <w:r>
        <w:rPr>
          <w:color w:val="000000"/>
        </w:rPr>
        <w:t xml:space="preserve">2012 – 2013   </w:t>
      </w:r>
      <w:r>
        <w:rPr>
          <w:color w:val="000000"/>
        </w:rPr>
        <w:tab/>
      </w:r>
      <w:r>
        <w:rPr>
          <w:b/>
          <w:color w:val="000000"/>
        </w:rPr>
        <w:t>Johns Hopkins Postdoctoral Association</w:t>
      </w:r>
    </w:p>
    <w:p w14:paraId="0000012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50" w:firstLine="710"/>
        <w:rPr>
          <w:i/>
          <w:color w:val="000000"/>
        </w:rPr>
      </w:pPr>
      <w:r>
        <w:rPr>
          <w:i/>
          <w:color w:val="000000"/>
        </w:rPr>
        <w:t>Co-Editor Quarterly Newsletter</w:t>
      </w:r>
      <w:r>
        <w:rPr>
          <w:i/>
          <w:color w:val="000000"/>
        </w:rPr>
        <w:tab/>
        <w:t xml:space="preserve"> </w:t>
      </w:r>
    </w:p>
    <w:p w14:paraId="0000012E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i/>
          <w:color w:val="000000"/>
        </w:rPr>
        <w:t xml:space="preserve"> </w:t>
      </w:r>
    </w:p>
    <w:p w14:paraId="0000012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/>
        <w:rPr>
          <w:color w:val="000000"/>
        </w:rPr>
      </w:pPr>
      <w:r>
        <w:rPr>
          <w:color w:val="000000"/>
        </w:rPr>
        <w:t xml:space="preserve">2011 – 2012            </w:t>
      </w:r>
      <w:r>
        <w:rPr>
          <w:color w:val="000000"/>
        </w:rPr>
        <w:tab/>
      </w:r>
      <w:r>
        <w:rPr>
          <w:b/>
          <w:color w:val="000000"/>
        </w:rPr>
        <w:t>Society of Toxicology</w:t>
      </w:r>
      <w:r>
        <w:rPr>
          <w:color w:val="000000"/>
        </w:rPr>
        <w:t xml:space="preserve"> </w:t>
      </w:r>
    </w:p>
    <w:p w14:paraId="0000013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50" w:firstLine="710"/>
        <w:rPr>
          <w:i/>
          <w:color w:val="000000"/>
        </w:rPr>
      </w:pPr>
      <w:r>
        <w:rPr>
          <w:i/>
          <w:color w:val="000000"/>
        </w:rPr>
        <w:t>Ad Hoc Reviewer, Occupational, Public Health section</w:t>
      </w:r>
    </w:p>
    <w:p w14:paraId="00000131" w14:textId="77777777" w:rsidR="0026586B" w:rsidRDefault="0026586B">
      <w:pPr>
        <w:pStyle w:val="Heading1"/>
        <w:ind w:left="-5"/>
      </w:pPr>
    </w:p>
    <w:p w14:paraId="00000132" w14:textId="77777777" w:rsidR="0026586B" w:rsidRDefault="00606632">
      <w:pPr>
        <w:pStyle w:val="Heading1"/>
        <w:ind w:left="-5" w:firstLine="0"/>
        <w:rPr>
          <w:u w:val="none"/>
        </w:rPr>
      </w:pPr>
      <w:r>
        <w:t>Mentoring Experience</w:t>
      </w:r>
      <w:r>
        <w:rPr>
          <w:u w:val="none"/>
        </w:rPr>
        <w:t xml:space="preserve"> </w:t>
      </w:r>
    </w:p>
    <w:p w14:paraId="00000133" w14:textId="77777777" w:rsidR="0026586B" w:rsidRDefault="0060663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234"/>
        </w:tabs>
        <w:jc w:val="left"/>
      </w:pPr>
      <w:r>
        <w:rPr>
          <w:color w:val="000000"/>
        </w:rPr>
        <w:t xml:space="preserve">– Present          </w:t>
      </w:r>
      <w:r>
        <w:rPr>
          <w:b/>
          <w:color w:val="000000"/>
        </w:rPr>
        <w:t>College of Biomedical Sciences, Larkin University</w:t>
      </w:r>
    </w:p>
    <w:p w14:paraId="0000013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2174" w:hanging="14"/>
        <w:rPr>
          <w:color w:val="000000"/>
        </w:rPr>
      </w:pPr>
      <w:r>
        <w:rPr>
          <w:color w:val="000000"/>
        </w:rPr>
        <w:t>Respiratory and Immunology Project and Laboratory (</w:t>
      </w:r>
      <w:hyperlink r:id="rId27">
        <w:r>
          <w:rPr>
            <w:color w:val="1155CC"/>
            <w:u w:val="single"/>
          </w:rPr>
          <w:t>https://www.riplrt.com</w:t>
        </w:r>
      </w:hyperlink>
      <w:r>
        <w:t xml:space="preserve">) </w:t>
      </w:r>
    </w:p>
    <w:p w14:paraId="00000135" w14:textId="77777777" w:rsidR="0026586B" w:rsidRDefault="00606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</w:rPr>
        <w:t>Current Mentees</w:t>
      </w:r>
    </w:p>
    <w:p w14:paraId="00000137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>Josh Baguley</w:t>
      </w:r>
      <w:r>
        <w:rPr>
          <w:i/>
        </w:rPr>
        <w:t xml:space="preserve"> (2018 - Present; Research Assistant)</w:t>
      </w:r>
    </w:p>
    <w:p w14:paraId="00000138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>Donna Oh</w:t>
      </w:r>
      <w:r>
        <w:rPr>
          <w:i/>
        </w:rPr>
        <w:t xml:space="preserve"> (2019 - present: Graduate Student)</w:t>
      </w:r>
    </w:p>
    <w:p w14:paraId="00000139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 xml:space="preserve">Nicole </w:t>
      </w:r>
      <w:proofErr w:type="spellStart"/>
      <w:r>
        <w:t>Bernavides</w:t>
      </w:r>
      <w:proofErr w:type="spellEnd"/>
      <w:r>
        <w:t xml:space="preserve"> </w:t>
      </w:r>
      <w:r>
        <w:rPr>
          <w:i/>
        </w:rPr>
        <w:t>(2019 - present: Graduate Student)</w:t>
      </w:r>
    </w:p>
    <w:p w14:paraId="0000013A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 xml:space="preserve">Shana </w:t>
      </w:r>
      <w:proofErr w:type="spellStart"/>
      <w:r>
        <w:t>Zadron</w:t>
      </w:r>
      <w:proofErr w:type="spellEnd"/>
      <w:r>
        <w:t xml:space="preserve"> </w:t>
      </w:r>
      <w:r>
        <w:rPr>
          <w:i/>
        </w:rPr>
        <w:t>(2019 - present: Graduate Student)</w:t>
      </w:r>
    </w:p>
    <w:p w14:paraId="0000013B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 xml:space="preserve">Kylie </w:t>
      </w:r>
      <w:proofErr w:type="spellStart"/>
      <w:r>
        <w:t>Dagio</w:t>
      </w:r>
      <w:proofErr w:type="spellEnd"/>
      <w:r>
        <w:rPr>
          <w:i/>
        </w:rPr>
        <w:t xml:space="preserve"> (2019 - present: Graduate Student)</w:t>
      </w:r>
    </w:p>
    <w:p w14:paraId="0000013C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>Adria Guajardo</w:t>
      </w:r>
      <w:r>
        <w:rPr>
          <w:i/>
        </w:rPr>
        <w:t xml:space="preserve"> (2019 - present: Graduate Student)</w:t>
      </w:r>
    </w:p>
    <w:p w14:paraId="0000013D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94" w:firstLine="0"/>
        <w:rPr>
          <w:i/>
        </w:rPr>
      </w:pPr>
    </w:p>
    <w:p w14:paraId="0000013E" w14:textId="77777777" w:rsidR="0026586B" w:rsidRDefault="00606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Summer 2019 Interns</w:t>
      </w:r>
    </w:p>
    <w:p w14:paraId="0000013F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Tanha Rahman (undergraduate student, Nova Southeastern Univ.)</w:t>
      </w:r>
    </w:p>
    <w:p w14:paraId="00000140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Naziba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Nuha</w:t>
      </w:r>
      <w:proofErr w:type="spellEnd"/>
      <w:r>
        <w:rPr>
          <w:color w:val="000000"/>
        </w:rPr>
        <w:t xml:space="preserve"> (undergraduate student, Nova Southeastern Univ.)</w:t>
      </w:r>
    </w:p>
    <w:p w14:paraId="7EB66464" w14:textId="4D61A2AE" w:rsidR="005C515C" w:rsidRPr="005C515C" w:rsidRDefault="00606632" w:rsidP="005C51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</w:rPr>
        <w:lastRenderedPageBreak/>
        <w:t>Past Mentees</w:t>
      </w:r>
    </w:p>
    <w:p w14:paraId="697D25CF" w14:textId="06948C7E" w:rsidR="005C515C" w:rsidRDefault="005C515C" w:rsidP="005C515C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t xml:space="preserve">Hayat </w:t>
      </w:r>
      <w:proofErr w:type="spellStart"/>
      <w:r>
        <w:t>Srour</w:t>
      </w:r>
      <w:proofErr w:type="spellEnd"/>
      <w:r>
        <w:rPr>
          <w:i/>
        </w:rPr>
        <w:t xml:space="preserve"> (2018 </w:t>
      </w:r>
      <w:r>
        <w:rPr>
          <w:i/>
        </w:rPr>
        <w:t>–</w:t>
      </w:r>
      <w:r>
        <w:rPr>
          <w:i/>
        </w:rPr>
        <w:t xml:space="preserve"> </w:t>
      </w:r>
      <w:r>
        <w:rPr>
          <w:i/>
        </w:rPr>
        <w:t>2020)</w:t>
      </w:r>
    </w:p>
    <w:p w14:paraId="00000142" w14:textId="35AABB96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Ruslan Fomenko (2018 - 2019)</w:t>
      </w:r>
    </w:p>
    <w:p w14:paraId="00000143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Summer </w:t>
      </w:r>
      <w:proofErr w:type="spellStart"/>
      <w:r>
        <w:rPr>
          <w:color w:val="000000"/>
        </w:rPr>
        <w:t>Pellechi</w:t>
      </w:r>
      <w:r>
        <w:t>o</w:t>
      </w:r>
      <w:proofErr w:type="spellEnd"/>
      <w:r>
        <w:t xml:space="preserve"> (2019)</w:t>
      </w:r>
    </w:p>
    <w:p w14:paraId="00000144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Bhavik Patel </w:t>
      </w:r>
      <w:r>
        <w:t>(2019)</w:t>
      </w:r>
    </w:p>
    <w:p w14:paraId="00000145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Shandra Bellinger (2018 - 2019)</w:t>
      </w:r>
    </w:p>
    <w:p w14:paraId="00000146" w14:textId="77777777" w:rsidR="0026586B" w:rsidRDefault="0060663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Ariel Stateman (2018 - 2019)</w:t>
      </w:r>
    </w:p>
    <w:p w14:paraId="00000147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148" w14:textId="77777777" w:rsidR="0026586B" w:rsidRDefault="00606632">
      <w:pPr>
        <w:tabs>
          <w:tab w:val="center" w:pos="6234"/>
        </w:tabs>
        <w:spacing w:after="20" w:line="250" w:lineRule="auto"/>
        <w:ind w:left="-14" w:firstLine="0"/>
        <w:jc w:val="left"/>
      </w:pPr>
      <w:bookmarkStart w:id="10" w:name="_heading=h.2s8eyo1" w:colFirst="0" w:colLast="0"/>
      <w:bookmarkEnd w:id="10"/>
      <w:r>
        <w:tab/>
      </w:r>
      <w:r>
        <w:rPr>
          <w:b/>
        </w:rPr>
        <w:t>Department of Microbiology, School of Medicine, University of Puerto Rico</w:t>
      </w:r>
      <w:r>
        <w:t xml:space="preserve"> </w:t>
      </w:r>
    </w:p>
    <w:p w14:paraId="0000014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" w:hanging="14"/>
        <w:rPr>
          <w:color w:val="000000"/>
        </w:rPr>
      </w:pPr>
      <w:r>
        <w:rPr>
          <w:color w:val="000000"/>
        </w:rPr>
        <w:t>2018 – Present</w:t>
      </w:r>
      <w:r>
        <w:rPr>
          <w:color w:val="000000"/>
        </w:rPr>
        <w:tab/>
        <w:t xml:space="preserve">- </w:t>
      </w:r>
      <w:r>
        <w:rPr>
          <w:i/>
          <w:color w:val="000000"/>
        </w:rPr>
        <w:t xml:space="preserve">Lorrain </w:t>
      </w:r>
      <w:proofErr w:type="spellStart"/>
      <w:r>
        <w:rPr>
          <w:i/>
          <w:color w:val="000000"/>
        </w:rPr>
        <w:t>Vélez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PhD Thesis Committee</w:t>
      </w:r>
      <w:r>
        <w:rPr>
          <w:color w:val="000000"/>
        </w:rPr>
        <w:t>)</w:t>
      </w:r>
      <w:r>
        <w:rPr>
          <w:color w:val="000000"/>
        </w:rPr>
        <w:tab/>
      </w:r>
    </w:p>
    <w:p w14:paraId="0000014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" w:hanging="14"/>
        <w:rPr>
          <w:color w:val="000000"/>
        </w:rPr>
      </w:pPr>
      <w:r>
        <w:rPr>
          <w:color w:val="000000"/>
        </w:rPr>
        <w:t>2015 – 2018</w:t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spellStart"/>
      <w:r>
        <w:rPr>
          <w:i/>
          <w:color w:val="000000"/>
        </w:rPr>
        <w:t>Isabelita</w:t>
      </w:r>
      <w:proofErr w:type="spellEnd"/>
      <w:r>
        <w:rPr>
          <w:i/>
          <w:color w:val="000000"/>
        </w:rPr>
        <w:t xml:space="preserve"> Martínez</w:t>
      </w:r>
      <w:r>
        <w:rPr>
          <w:color w:val="000000"/>
        </w:rPr>
        <w:t xml:space="preserve"> (</w:t>
      </w:r>
      <w:r>
        <w:rPr>
          <w:i/>
          <w:color w:val="000000"/>
        </w:rPr>
        <w:t>MS Thesis Committee</w:t>
      </w:r>
      <w:r>
        <w:rPr>
          <w:color w:val="000000"/>
        </w:rPr>
        <w:t>)</w:t>
      </w:r>
    </w:p>
    <w:p w14:paraId="0000014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" w:hanging="14"/>
        <w:rPr>
          <w:color w:val="000000"/>
        </w:rPr>
      </w:pPr>
      <w:r>
        <w:rPr>
          <w:color w:val="000000"/>
        </w:rPr>
        <w:t>2014 – 2017</w:t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i/>
          <w:color w:val="000000"/>
        </w:rPr>
        <w:t>Frances Vila</w:t>
      </w:r>
      <w:r>
        <w:rPr>
          <w:color w:val="000000"/>
        </w:rPr>
        <w:t xml:space="preserve"> (</w:t>
      </w:r>
      <w:r>
        <w:rPr>
          <w:i/>
          <w:color w:val="000000"/>
        </w:rPr>
        <w:t>MS Thesis Committee)</w:t>
      </w:r>
      <w:r>
        <w:rPr>
          <w:color w:val="000000"/>
        </w:rPr>
        <w:t xml:space="preserve"> </w:t>
      </w:r>
    </w:p>
    <w:p w14:paraId="0000014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" w:firstLine="0"/>
        <w:rPr>
          <w:color w:val="000000"/>
        </w:rPr>
      </w:pPr>
      <w:r>
        <w:rPr>
          <w:color w:val="000000"/>
        </w:rPr>
        <w:t>2014 – 2015</w:t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proofErr w:type="spellStart"/>
      <w:r>
        <w:rPr>
          <w:i/>
          <w:color w:val="000000"/>
        </w:rPr>
        <w:t>Angélica</w:t>
      </w:r>
      <w:proofErr w:type="spellEnd"/>
      <w:r>
        <w:rPr>
          <w:i/>
          <w:color w:val="000000"/>
        </w:rPr>
        <w:t xml:space="preserve"> M. Rivera </w:t>
      </w:r>
      <w:r>
        <w:rPr>
          <w:color w:val="000000"/>
        </w:rPr>
        <w:t>(</w:t>
      </w:r>
      <w:r>
        <w:rPr>
          <w:i/>
          <w:color w:val="000000"/>
        </w:rPr>
        <w:t>Research Initiative for Scientific Enhancement awardee</w:t>
      </w:r>
      <w:r>
        <w:rPr>
          <w:color w:val="000000"/>
        </w:rPr>
        <w:t xml:space="preserve">) </w:t>
      </w:r>
    </w:p>
    <w:p w14:paraId="0000014D" w14:textId="77777777" w:rsidR="0026586B" w:rsidRDefault="00606632">
      <w:pPr>
        <w:spacing w:after="0" w:line="259" w:lineRule="auto"/>
        <w:ind w:left="2160" w:firstLine="0"/>
        <w:jc w:val="left"/>
      </w:pPr>
      <w:r>
        <w:t xml:space="preserve"> </w:t>
      </w:r>
    </w:p>
    <w:p w14:paraId="0000014E" w14:textId="77777777" w:rsidR="0026586B" w:rsidRDefault="006066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776"/>
        </w:tabs>
        <w:spacing w:after="0" w:line="250" w:lineRule="auto"/>
        <w:jc w:val="left"/>
      </w:pPr>
      <w:r>
        <w:rPr>
          <w:color w:val="000000"/>
        </w:rPr>
        <w:t xml:space="preserve">– </w:t>
      </w:r>
      <w:proofErr w:type="gramStart"/>
      <w:r>
        <w:rPr>
          <w:color w:val="000000"/>
        </w:rPr>
        <w:t xml:space="preserve">2013  </w:t>
      </w:r>
      <w:r>
        <w:rPr>
          <w:color w:val="000000"/>
        </w:rPr>
        <w:tab/>
      </w:r>
      <w:proofErr w:type="gramEnd"/>
      <w:r>
        <w:rPr>
          <w:b/>
          <w:color w:val="000000"/>
        </w:rPr>
        <w:t>Johns Hopkins Bloomberg School of Public Health, Baltimore, MD</w:t>
      </w:r>
      <w:r>
        <w:rPr>
          <w:color w:val="000000"/>
        </w:rPr>
        <w:t xml:space="preserve"> </w:t>
      </w:r>
    </w:p>
    <w:p w14:paraId="0000014F" w14:textId="77777777" w:rsidR="0026586B" w:rsidRDefault="00606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"/>
      </w:pPr>
      <w:r>
        <w:rPr>
          <w:color w:val="000000"/>
        </w:rPr>
        <w:t xml:space="preserve">Dr. Jesse </w:t>
      </w:r>
      <w:proofErr w:type="spellStart"/>
      <w:r>
        <w:rPr>
          <w:color w:val="000000"/>
        </w:rPr>
        <w:t>Negherbon</w:t>
      </w:r>
      <w:proofErr w:type="spellEnd"/>
      <w:r>
        <w:rPr>
          <w:color w:val="000000"/>
        </w:rPr>
        <w:t xml:space="preserve"> (Dr. </w:t>
      </w:r>
      <w:proofErr w:type="spellStart"/>
      <w:r>
        <w:rPr>
          <w:color w:val="000000"/>
        </w:rPr>
        <w:t>Breysse</w:t>
      </w:r>
      <w:proofErr w:type="spellEnd"/>
      <w:r>
        <w:rPr>
          <w:color w:val="000000"/>
        </w:rPr>
        <w:t xml:space="preserve"> graduate student; NIOSH grant awardee) </w:t>
      </w:r>
    </w:p>
    <w:p w14:paraId="00000150" w14:textId="77777777" w:rsidR="0026586B" w:rsidRDefault="006066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6" w:line="276" w:lineRule="auto"/>
        <w:ind w:right="78"/>
      </w:pPr>
      <w:proofErr w:type="spellStart"/>
      <w:r>
        <w:rPr>
          <w:color w:val="000000"/>
        </w:rPr>
        <w:t>Kranthi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Vysyaraju</w:t>
      </w:r>
      <w:proofErr w:type="spellEnd"/>
      <w:r>
        <w:rPr>
          <w:color w:val="000000"/>
        </w:rPr>
        <w:t xml:space="preserve"> (Dr. Hartung’s graduate student) </w:t>
      </w:r>
    </w:p>
    <w:p w14:paraId="00000151" w14:textId="77777777" w:rsidR="0026586B" w:rsidRDefault="0026586B">
      <w:pPr>
        <w:spacing w:after="0" w:line="259" w:lineRule="auto"/>
        <w:ind w:left="0" w:firstLine="0"/>
        <w:jc w:val="left"/>
        <w:rPr>
          <w:b/>
        </w:rPr>
      </w:pPr>
    </w:p>
    <w:p w14:paraId="00000152" w14:textId="77777777" w:rsidR="0026586B" w:rsidRDefault="00606632">
      <w:pPr>
        <w:pStyle w:val="Heading1"/>
        <w:ind w:left="-5" w:firstLine="0"/>
      </w:pPr>
      <w:r>
        <w:t>Courses Taught</w:t>
      </w:r>
      <w:r>
        <w:rPr>
          <w:u w:val="none"/>
        </w:rPr>
        <w:t xml:space="preserve"> </w:t>
      </w:r>
    </w:p>
    <w:p w14:paraId="00000153" w14:textId="77777777" w:rsidR="0026586B" w:rsidRDefault="00606632">
      <w:pPr>
        <w:spacing w:after="0" w:line="259" w:lineRule="auto"/>
        <w:ind w:left="0" w:firstLine="0"/>
        <w:jc w:val="left"/>
      </w:pPr>
      <w:r>
        <w:t>2018 – 2019</w:t>
      </w:r>
      <w:r>
        <w:tab/>
      </w:r>
      <w:r>
        <w:tab/>
      </w:r>
      <w:r>
        <w:rPr>
          <w:b/>
        </w:rPr>
        <w:t>College of Biomedical Sciences, Larkin University, Miami, FL</w:t>
      </w:r>
    </w:p>
    <w:p w14:paraId="00000154" w14:textId="77777777" w:rsidR="0026586B" w:rsidRDefault="00606632">
      <w:pPr>
        <w:spacing w:after="0" w:line="259" w:lineRule="auto"/>
        <w:ind w:left="0" w:firstLine="0"/>
        <w:jc w:val="left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Spring Term</w:t>
      </w:r>
    </w:p>
    <w:p w14:paraId="00000155" w14:textId="77777777" w:rsidR="0026586B" w:rsidRDefault="00606632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Biochemistry II (MSB502)</w:t>
      </w:r>
    </w:p>
    <w:p w14:paraId="00000156" w14:textId="77777777" w:rsidR="0026586B" w:rsidRDefault="0026586B">
      <w:pPr>
        <w:spacing w:after="0" w:line="259" w:lineRule="auto"/>
        <w:ind w:left="0" w:firstLine="0"/>
        <w:jc w:val="left"/>
        <w:rPr>
          <w:i/>
        </w:rPr>
      </w:pPr>
    </w:p>
    <w:p w14:paraId="00000157" w14:textId="77777777" w:rsidR="0026586B" w:rsidRDefault="00606632">
      <w:pPr>
        <w:spacing w:after="0" w:line="259" w:lineRule="auto"/>
        <w:ind w:left="0" w:firstLine="0"/>
        <w:jc w:val="left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Fall Term</w:t>
      </w:r>
    </w:p>
    <w:p w14:paraId="00000158" w14:textId="77777777" w:rsidR="0026586B" w:rsidRDefault="00606632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Biochemistry I (MSB501)</w:t>
      </w:r>
    </w:p>
    <w:p w14:paraId="00000159" w14:textId="77777777" w:rsidR="0026586B" w:rsidRDefault="00606632">
      <w:pPr>
        <w:spacing w:after="0" w:line="259" w:lineRule="auto"/>
        <w:ind w:left="0" w:firstLine="0"/>
        <w:jc w:val="left"/>
      </w:pPr>
      <w:r>
        <w:tab/>
      </w:r>
      <w:r>
        <w:tab/>
      </w:r>
      <w:r>
        <w:tab/>
      </w:r>
    </w:p>
    <w:p w14:paraId="0000015A" w14:textId="77777777" w:rsidR="0026586B" w:rsidRDefault="00606632">
      <w:pPr>
        <w:spacing w:after="0" w:line="259" w:lineRule="auto"/>
        <w:ind w:left="0" w:firstLine="0"/>
        <w:jc w:val="left"/>
        <w:rPr>
          <w:b/>
        </w:rPr>
      </w:pPr>
      <w:r>
        <w:t>2017 – 2018</w:t>
      </w:r>
      <w:r>
        <w:tab/>
      </w:r>
      <w:r>
        <w:tab/>
      </w:r>
      <w:r>
        <w:rPr>
          <w:b/>
        </w:rPr>
        <w:t>College of Biomedical Sciences, Larkin University, Miami, FL</w:t>
      </w:r>
    </w:p>
    <w:p w14:paraId="0000015B" w14:textId="77777777" w:rsidR="0026586B" w:rsidRDefault="00606632">
      <w:pPr>
        <w:spacing w:after="0" w:line="259" w:lineRule="auto"/>
        <w:ind w:left="0" w:firstLine="0"/>
        <w:jc w:val="left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Summer Term</w:t>
      </w:r>
    </w:p>
    <w:p w14:paraId="0000015C" w14:textId="77777777" w:rsidR="0026586B" w:rsidRDefault="00606632">
      <w:pPr>
        <w:spacing w:after="0" w:line="259" w:lineRule="auto"/>
        <w:ind w:left="0" w:firstLine="0"/>
        <w:jc w:val="left"/>
      </w:pPr>
      <w:r>
        <w:tab/>
      </w:r>
      <w:r>
        <w:tab/>
      </w:r>
      <w:r>
        <w:tab/>
      </w:r>
      <w:r>
        <w:tab/>
      </w:r>
      <w:r>
        <w:rPr>
          <w:i/>
        </w:rPr>
        <w:t xml:space="preserve">Molecular Genetics </w:t>
      </w:r>
      <w:r>
        <w:t>(MSB520)</w:t>
      </w:r>
    </w:p>
    <w:p w14:paraId="0000015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</w:rPr>
        <w:tab/>
      </w:r>
      <w:r>
        <w:rPr>
          <w:color w:val="000000"/>
          <w:u w:val="single"/>
        </w:rPr>
        <w:t>Spring Term</w:t>
      </w:r>
    </w:p>
    <w:p w14:paraId="0000015E" w14:textId="77777777" w:rsidR="0026586B" w:rsidRDefault="00606632">
      <w:pPr>
        <w:spacing w:after="0" w:line="259" w:lineRule="auto"/>
        <w:ind w:left="0" w:firstLine="0"/>
        <w:jc w:val="left"/>
      </w:pPr>
      <w:r>
        <w:tab/>
      </w:r>
      <w:r>
        <w:tab/>
      </w:r>
      <w:r>
        <w:tab/>
      </w:r>
      <w:r>
        <w:tab/>
      </w:r>
      <w:r>
        <w:rPr>
          <w:i/>
        </w:rPr>
        <w:t>Biochemistry 2</w:t>
      </w:r>
      <w:r>
        <w:t xml:space="preserve"> (MSB502)</w:t>
      </w:r>
    </w:p>
    <w:p w14:paraId="0000015F" w14:textId="77777777" w:rsidR="0026586B" w:rsidRDefault="00606632">
      <w:pPr>
        <w:spacing w:after="0" w:line="259" w:lineRule="auto"/>
        <w:ind w:left="0" w:firstLine="0"/>
        <w:jc w:val="left"/>
      </w:pPr>
      <w:r>
        <w:tab/>
      </w:r>
      <w:r>
        <w:tab/>
      </w:r>
      <w:r>
        <w:tab/>
      </w:r>
      <w:r>
        <w:tab/>
      </w:r>
      <w:r>
        <w:rPr>
          <w:i/>
        </w:rPr>
        <w:t xml:space="preserve">Immunology </w:t>
      </w:r>
      <w:r>
        <w:t>(MSB 511)</w:t>
      </w:r>
    </w:p>
    <w:p w14:paraId="00000160" w14:textId="77777777" w:rsidR="0026586B" w:rsidRDefault="00606632">
      <w:pPr>
        <w:spacing w:after="0" w:line="259" w:lineRule="auto"/>
        <w:ind w:left="1440" w:firstLine="720"/>
        <w:jc w:val="left"/>
        <w:rPr>
          <w:u w:val="single"/>
        </w:rPr>
      </w:pPr>
      <w:r>
        <w:rPr>
          <w:u w:val="single"/>
        </w:rPr>
        <w:t>Fall Term</w:t>
      </w:r>
    </w:p>
    <w:p w14:paraId="0000016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>Biochemistry 1 (MSB501)</w:t>
      </w:r>
    </w:p>
    <w:p w14:paraId="00000162" w14:textId="77777777" w:rsidR="0026586B" w:rsidRDefault="0026586B">
      <w:pPr>
        <w:spacing w:after="0" w:line="259" w:lineRule="auto"/>
        <w:ind w:left="0" w:firstLine="0"/>
        <w:jc w:val="left"/>
      </w:pPr>
    </w:p>
    <w:p w14:paraId="00000163" w14:textId="77777777" w:rsidR="0026586B" w:rsidRDefault="00606632">
      <w:pPr>
        <w:spacing w:after="0" w:line="259" w:lineRule="auto"/>
        <w:ind w:left="0" w:firstLine="0"/>
        <w:jc w:val="left"/>
      </w:pPr>
      <w:r>
        <w:t>2017 – 2018</w:t>
      </w:r>
      <w:r>
        <w:tab/>
      </w:r>
      <w:r>
        <w:tab/>
      </w:r>
      <w:r>
        <w:rPr>
          <w:b/>
        </w:rPr>
        <w:t>Miami Dade College, Miami, FL</w:t>
      </w:r>
    </w:p>
    <w:p w14:paraId="00000164" w14:textId="77777777" w:rsidR="0026586B" w:rsidRDefault="00606632">
      <w:pPr>
        <w:spacing w:after="0" w:line="259" w:lineRule="auto"/>
        <w:ind w:left="0" w:firstLine="0"/>
        <w:jc w:val="left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Fall Term</w:t>
      </w:r>
    </w:p>
    <w:p w14:paraId="0000016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i/>
          <w:color w:val="000000"/>
        </w:rPr>
      </w:pPr>
      <w:r>
        <w:rPr>
          <w:i/>
          <w:color w:val="000000"/>
        </w:rPr>
        <w:t>General Education Biology (BSC1005)</w:t>
      </w:r>
    </w:p>
    <w:p w14:paraId="0000016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>Microbiology (MCB2010)</w:t>
      </w:r>
    </w:p>
    <w:p w14:paraId="0000016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Microbiology Lab (MCB2010L) </w:t>
      </w:r>
      <w:r>
        <w:rPr>
          <w:color w:val="000000"/>
        </w:rPr>
        <w:t xml:space="preserve"> </w:t>
      </w:r>
    </w:p>
    <w:p w14:paraId="00000168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16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color w:val="000000"/>
        </w:rPr>
      </w:pPr>
      <w:r>
        <w:rPr>
          <w:color w:val="000000"/>
        </w:rPr>
        <w:t xml:space="preserve">2016 – </w:t>
      </w:r>
      <w:proofErr w:type="gramStart"/>
      <w:r>
        <w:rPr>
          <w:color w:val="000000"/>
        </w:rPr>
        <w:t xml:space="preserve">2017  </w:t>
      </w:r>
      <w:r>
        <w:rPr>
          <w:color w:val="000000"/>
        </w:rPr>
        <w:tab/>
      </w:r>
      <w:proofErr w:type="gramEnd"/>
      <w:r>
        <w:rPr>
          <w:color w:val="000000"/>
        </w:rPr>
        <w:tab/>
      </w:r>
      <w:r>
        <w:rPr>
          <w:b/>
          <w:color w:val="000000"/>
        </w:rPr>
        <w:t xml:space="preserve">Miami Dade College, Miami, FL </w:t>
      </w:r>
    </w:p>
    <w:p w14:paraId="0000016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  <w:u w:val="single"/>
        </w:rPr>
      </w:pPr>
      <w:r>
        <w:rPr>
          <w:color w:val="000000"/>
          <w:u w:val="single"/>
        </w:rPr>
        <w:t>Summer Term</w:t>
      </w:r>
    </w:p>
    <w:p w14:paraId="0000016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General Education Biology</w:t>
      </w:r>
      <w:r>
        <w:rPr>
          <w:color w:val="000000"/>
        </w:rPr>
        <w:t xml:space="preserve"> (BSC1005) </w:t>
      </w:r>
    </w:p>
    <w:p w14:paraId="0000016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(MCB2010L) </w:t>
      </w:r>
    </w:p>
    <w:p w14:paraId="0000016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(MCB2010L) </w:t>
      </w:r>
    </w:p>
    <w:p w14:paraId="0000016E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 xml:space="preserve">Spring Term </w:t>
      </w:r>
    </w:p>
    <w:p w14:paraId="0000016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General Education Biology</w:t>
      </w:r>
      <w:r>
        <w:rPr>
          <w:color w:val="000000"/>
        </w:rPr>
        <w:t xml:space="preserve"> (BSC1005) </w:t>
      </w:r>
    </w:p>
    <w:p w14:paraId="00000170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>Fall Term</w:t>
      </w:r>
    </w:p>
    <w:p w14:paraId="0000017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lastRenderedPageBreak/>
        <w:t>Principles of Microbiology</w:t>
      </w:r>
      <w:r>
        <w:rPr>
          <w:color w:val="000000"/>
        </w:rPr>
        <w:t xml:space="preserve"> (MCB3023) </w:t>
      </w:r>
    </w:p>
    <w:p w14:paraId="0000017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(MCB3023L) </w:t>
      </w:r>
    </w:p>
    <w:p w14:paraId="00000173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17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2015 – </w:t>
      </w:r>
      <w:proofErr w:type="gramStart"/>
      <w:r>
        <w:rPr>
          <w:color w:val="000000"/>
        </w:rPr>
        <w:t xml:space="preserve">2016  </w:t>
      </w:r>
      <w:r>
        <w:rPr>
          <w:color w:val="000000"/>
        </w:rPr>
        <w:tab/>
      </w:r>
      <w:proofErr w:type="gramEnd"/>
      <w:r>
        <w:rPr>
          <w:color w:val="000000"/>
        </w:rPr>
        <w:tab/>
      </w:r>
      <w:r>
        <w:rPr>
          <w:b/>
          <w:color w:val="000000"/>
        </w:rPr>
        <w:t>University of Puerto Rico - School of Medicine, San Juan, PR</w:t>
      </w:r>
      <w:r>
        <w:rPr>
          <w:color w:val="000000"/>
        </w:rPr>
        <w:t xml:space="preserve"> </w:t>
      </w:r>
    </w:p>
    <w:p w14:paraId="00000175" w14:textId="77777777" w:rsidR="0026586B" w:rsidRDefault="00606632">
      <w:pPr>
        <w:rPr>
          <w:u w:val="single"/>
        </w:rPr>
      </w:pPr>
      <w:r>
        <w:rPr>
          <w:u w:val="single"/>
        </w:rPr>
        <w:t>Spring Term</w:t>
      </w:r>
    </w:p>
    <w:p w14:paraId="00000176" w14:textId="77777777" w:rsidR="0026586B" w:rsidRDefault="00606632">
      <w:pPr>
        <w:ind w:left="4330" w:hanging="1460"/>
      </w:pPr>
      <w:r>
        <w:rPr>
          <w:i/>
        </w:rPr>
        <w:t>Principles of Immunology</w:t>
      </w:r>
      <w:r>
        <w:t xml:space="preserve"> (invited professor) </w:t>
      </w:r>
    </w:p>
    <w:p w14:paraId="00000177" w14:textId="77777777" w:rsidR="0026586B" w:rsidRDefault="00265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color w:val="000000"/>
        </w:rPr>
      </w:pPr>
    </w:p>
    <w:p w14:paraId="0000017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b/>
          <w:color w:val="000000"/>
        </w:rPr>
      </w:pPr>
      <w:r>
        <w:rPr>
          <w:b/>
          <w:color w:val="000000"/>
        </w:rPr>
        <w:t>Miami Dade College, Miami, FL</w:t>
      </w:r>
    </w:p>
    <w:p w14:paraId="0000017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</w:rPr>
      </w:pPr>
      <w:r>
        <w:rPr>
          <w:color w:val="000000"/>
          <w:u w:val="single"/>
        </w:rPr>
        <w:t>Summer Term</w:t>
      </w:r>
      <w:r>
        <w:rPr>
          <w:color w:val="000000"/>
        </w:rPr>
        <w:t xml:space="preserve"> </w:t>
      </w:r>
    </w:p>
    <w:p w14:paraId="0000017A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Principles of Biology 2</w:t>
      </w:r>
      <w:r>
        <w:rPr>
          <w:color w:val="000000"/>
        </w:rPr>
        <w:t xml:space="preserve"> (BSC2011, section 1247) </w:t>
      </w:r>
    </w:p>
    <w:p w14:paraId="0000017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1732) </w:t>
      </w:r>
    </w:p>
    <w:p w14:paraId="0000017C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>Spring Term</w:t>
      </w:r>
    </w:p>
    <w:p w14:paraId="0000017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General Education Biology</w:t>
      </w:r>
      <w:r>
        <w:rPr>
          <w:color w:val="000000"/>
        </w:rPr>
        <w:t xml:space="preserve"> (BSC1005, section 6941) </w:t>
      </w:r>
    </w:p>
    <w:p w14:paraId="0000017E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8955) </w:t>
      </w:r>
    </w:p>
    <w:p w14:paraId="0000017F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>Fall Term</w:t>
      </w:r>
    </w:p>
    <w:p w14:paraId="0000018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Intro Biochemistry</w:t>
      </w:r>
      <w:r>
        <w:rPr>
          <w:color w:val="000000"/>
        </w:rPr>
        <w:t xml:space="preserve"> (BCH3023, section 1988) </w:t>
      </w:r>
    </w:p>
    <w:p w14:paraId="0000018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 xml:space="preserve">General Education </w:t>
      </w:r>
      <w:r>
        <w:rPr>
          <w:color w:val="000000"/>
        </w:rPr>
        <w:t xml:space="preserve">Biology (BSC1005, section 2514) </w:t>
      </w:r>
    </w:p>
    <w:p w14:paraId="0000018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 xml:space="preserve">Microbiology Lab </w:t>
      </w:r>
      <w:r>
        <w:rPr>
          <w:color w:val="000000"/>
        </w:rPr>
        <w:t xml:space="preserve">(MCB2010L, section 1774) </w:t>
      </w:r>
    </w:p>
    <w:p w14:paraId="00000183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 xml:space="preserve">Microbiology Lab </w:t>
      </w:r>
      <w:r>
        <w:rPr>
          <w:color w:val="000000"/>
        </w:rPr>
        <w:t xml:space="preserve">(MCB2010L, section 1777) </w:t>
      </w:r>
    </w:p>
    <w:p w14:paraId="00000184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</w:p>
    <w:p w14:paraId="0000018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firstLine="0"/>
        <w:rPr>
          <w:b/>
          <w:color w:val="000000"/>
        </w:rPr>
      </w:pPr>
      <w:r>
        <w:rPr>
          <w:color w:val="000000"/>
        </w:rPr>
        <w:t xml:space="preserve">2014 – 2015   </w:t>
      </w:r>
      <w:r>
        <w:rPr>
          <w:color w:val="000000"/>
        </w:rPr>
        <w:tab/>
      </w:r>
      <w:r>
        <w:rPr>
          <w:b/>
          <w:color w:val="000000"/>
        </w:rPr>
        <w:t>Miami Dade College, Miami, FL</w:t>
      </w:r>
    </w:p>
    <w:p w14:paraId="0000018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50" w:firstLine="710"/>
        <w:rPr>
          <w:color w:val="000000"/>
        </w:rPr>
      </w:pPr>
      <w:r>
        <w:rPr>
          <w:color w:val="000000"/>
          <w:u w:val="single"/>
        </w:rPr>
        <w:t>Summer Term</w:t>
      </w:r>
    </w:p>
    <w:p w14:paraId="0000018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1773) </w:t>
      </w:r>
    </w:p>
    <w:p w14:paraId="0000018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1774) </w:t>
      </w:r>
    </w:p>
    <w:p w14:paraId="00000189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1775) </w:t>
      </w:r>
    </w:p>
    <w:p w14:paraId="0000018A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>Spring Term</w:t>
      </w:r>
    </w:p>
    <w:p w14:paraId="0000018B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General Education Biology</w:t>
      </w:r>
      <w:r>
        <w:rPr>
          <w:color w:val="000000"/>
        </w:rPr>
        <w:t xml:space="preserve"> (BSC1005, section 3369) </w:t>
      </w:r>
    </w:p>
    <w:p w14:paraId="0000018C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2230) </w:t>
      </w:r>
    </w:p>
    <w:p w14:paraId="0000018D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2231) </w:t>
      </w:r>
    </w:p>
    <w:p w14:paraId="0000018E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u w:val="single"/>
        </w:rPr>
        <w:t>Fall Term</w:t>
      </w:r>
    </w:p>
    <w:p w14:paraId="0000018F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Intro Biochemistry</w:t>
      </w:r>
      <w:r>
        <w:rPr>
          <w:color w:val="000000"/>
        </w:rPr>
        <w:t xml:space="preserve"> (BCH3023, section 2546) </w:t>
      </w:r>
    </w:p>
    <w:p w14:paraId="00000190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Intro Biochemistry Lab</w:t>
      </w:r>
      <w:r>
        <w:rPr>
          <w:color w:val="000000"/>
        </w:rPr>
        <w:t xml:space="preserve"> (BCB3023L, section 6164) </w:t>
      </w:r>
    </w:p>
    <w:p w14:paraId="00000191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2226) </w:t>
      </w:r>
    </w:p>
    <w:p w14:paraId="00000192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color w:val="000000"/>
        </w:rPr>
        <w:t>M</w:t>
      </w:r>
      <w:r>
        <w:rPr>
          <w:i/>
          <w:color w:val="000000"/>
        </w:rPr>
        <w:t>icrobiology Lab</w:t>
      </w:r>
      <w:r>
        <w:rPr>
          <w:color w:val="000000"/>
        </w:rPr>
        <w:t xml:space="preserve"> (MCB2010L, section 2230) </w:t>
      </w:r>
    </w:p>
    <w:p w14:paraId="00000193" w14:textId="77777777" w:rsidR="0026586B" w:rsidRDefault="0060663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0000194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color w:val="000000"/>
        </w:rPr>
      </w:pPr>
      <w:r>
        <w:rPr>
          <w:color w:val="000000"/>
        </w:rPr>
        <w:t xml:space="preserve">2013 – 2014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Miami Dade College, Miami, FL</w:t>
      </w:r>
    </w:p>
    <w:p w14:paraId="00000195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50" w:firstLine="710"/>
        <w:rPr>
          <w:color w:val="000000"/>
        </w:rPr>
      </w:pPr>
      <w:r>
        <w:rPr>
          <w:color w:val="000000"/>
          <w:u w:val="single"/>
        </w:rPr>
        <w:t>Summer Term</w:t>
      </w:r>
    </w:p>
    <w:p w14:paraId="00000196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1732) </w:t>
      </w:r>
    </w:p>
    <w:p w14:paraId="00000197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color w:val="000000"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1764) </w:t>
      </w:r>
    </w:p>
    <w:p w14:paraId="00000198" w14:textId="77777777" w:rsidR="0026586B" w:rsidRDefault="0060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30" w:hanging="1460"/>
        <w:rPr>
          <w:i/>
        </w:rPr>
      </w:pPr>
      <w:r>
        <w:rPr>
          <w:i/>
          <w:color w:val="000000"/>
        </w:rPr>
        <w:t>Microbiology Lab</w:t>
      </w:r>
      <w:r>
        <w:rPr>
          <w:color w:val="000000"/>
        </w:rPr>
        <w:t xml:space="preserve"> (MCB2010L, section 1766)  </w:t>
      </w:r>
    </w:p>
    <w:sectPr w:rsidR="0026586B">
      <w:pgSz w:w="12240" w:h="15840"/>
      <w:pgMar w:top="957" w:right="714" w:bottom="96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888"/>
    <w:multiLevelType w:val="multilevel"/>
    <w:tmpl w:val="765ACBF0"/>
    <w:lvl w:ilvl="0">
      <w:start w:val="2017"/>
      <w:numFmt w:val="decimal"/>
      <w:lvlText w:val="%1"/>
      <w:lvlJc w:val="left"/>
      <w:pPr>
        <w:ind w:left="505" w:hanging="52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2104ADB"/>
    <w:multiLevelType w:val="multilevel"/>
    <w:tmpl w:val="FB929DA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2" w15:restartNumberingAfterBreak="0">
    <w:nsid w:val="0A77344D"/>
    <w:multiLevelType w:val="multilevel"/>
    <w:tmpl w:val="712070FA"/>
    <w:lvl w:ilvl="0">
      <w:start w:val="2011"/>
      <w:numFmt w:val="decimal"/>
      <w:lvlText w:val="%1"/>
      <w:lvlJc w:val="left"/>
      <w:pPr>
        <w:ind w:left="506" w:hanging="520"/>
      </w:pPr>
    </w:lvl>
    <w:lvl w:ilvl="1">
      <w:start w:val="1"/>
      <w:numFmt w:val="lowerLetter"/>
      <w:lvlText w:val="%2."/>
      <w:lvlJc w:val="left"/>
      <w:pPr>
        <w:ind w:left="1066" w:hanging="360"/>
      </w:pPr>
    </w:lvl>
    <w:lvl w:ilvl="2">
      <w:start w:val="1"/>
      <w:numFmt w:val="lowerRoman"/>
      <w:lvlText w:val="%3."/>
      <w:lvlJc w:val="right"/>
      <w:pPr>
        <w:ind w:left="1786" w:hanging="180"/>
      </w:pPr>
    </w:lvl>
    <w:lvl w:ilvl="3">
      <w:start w:val="1"/>
      <w:numFmt w:val="decimal"/>
      <w:lvlText w:val="%4."/>
      <w:lvlJc w:val="left"/>
      <w:pPr>
        <w:ind w:left="2506" w:hanging="360"/>
      </w:pPr>
    </w:lvl>
    <w:lvl w:ilvl="4">
      <w:start w:val="1"/>
      <w:numFmt w:val="lowerLetter"/>
      <w:lvlText w:val="%5."/>
      <w:lvlJc w:val="left"/>
      <w:pPr>
        <w:ind w:left="3226" w:hanging="360"/>
      </w:pPr>
    </w:lvl>
    <w:lvl w:ilvl="5">
      <w:start w:val="1"/>
      <w:numFmt w:val="lowerRoman"/>
      <w:lvlText w:val="%6."/>
      <w:lvlJc w:val="right"/>
      <w:pPr>
        <w:ind w:left="3946" w:hanging="180"/>
      </w:pPr>
    </w:lvl>
    <w:lvl w:ilvl="6">
      <w:start w:val="1"/>
      <w:numFmt w:val="decimal"/>
      <w:lvlText w:val="%7."/>
      <w:lvlJc w:val="left"/>
      <w:pPr>
        <w:ind w:left="4666" w:hanging="360"/>
      </w:pPr>
    </w:lvl>
    <w:lvl w:ilvl="7">
      <w:start w:val="1"/>
      <w:numFmt w:val="lowerLetter"/>
      <w:lvlText w:val="%8."/>
      <w:lvlJc w:val="left"/>
      <w:pPr>
        <w:ind w:left="5386" w:hanging="360"/>
      </w:pPr>
    </w:lvl>
    <w:lvl w:ilvl="8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0BB417E5"/>
    <w:multiLevelType w:val="multilevel"/>
    <w:tmpl w:val="E63E6ED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 w:hanging="109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 w:hanging="181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 w:hanging="2535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5" w:hanging="325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 w:hanging="397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5" w:hanging="4695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5" w:hanging="541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 w:hanging="6135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0C000AFE"/>
    <w:multiLevelType w:val="multilevel"/>
    <w:tmpl w:val="B6DEDD8E"/>
    <w:lvl w:ilvl="0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C4182B"/>
    <w:multiLevelType w:val="multilevel"/>
    <w:tmpl w:val="CF9C164E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6" w15:restartNumberingAfterBreak="0">
    <w:nsid w:val="1B2F0A01"/>
    <w:multiLevelType w:val="multilevel"/>
    <w:tmpl w:val="F22E56B6"/>
    <w:lvl w:ilvl="0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225EA0"/>
    <w:multiLevelType w:val="multilevel"/>
    <w:tmpl w:val="FB7EAAB8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146E1D"/>
    <w:multiLevelType w:val="multilevel"/>
    <w:tmpl w:val="61B8351E"/>
    <w:lvl w:ilvl="0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445986"/>
    <w:multiLevelType w:val="multilevel"/>
    <w:tmpl w:val="4768DA36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0" w15:restartNumberingAfterBreak="0">
    <w:nsid w:val="6D2C7522"/>
    <w:multiLevelType w:val="multilevel"/>
    <w:tmpl w:val="D9729DC0"/>
    <w:lvl w:ilvl="0">
      <w:start w:val="2011"/>
      <w:numFmt w:val="bullet"/>
      <w:lvlText w:val="-"/>
      <w:lvlJc w:val="left"/>
      <w:pPr>
        <w:ind w:left="2534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6B"/>
    <w:rsid w:val="0026586B"/>
    <w:rsid w:val="00266904"/>
    <w:rsid w:val="0044497B"/>
    <w:rsid w:val="00463B5E"/>
    <w:rsid w:val="0053356B"/>
    <w:rsid w:val="005C515C"/>
    <w:rsid w:val="00606632"/>
    <w:rsid w:val="00615A10"/>
    <w:rsid w:val="006C6F28"/>
    <w:rsid w:val="006C7BDC"/>
    <w:rsid w:val="00754FBF"/>
    <w:rsid w:val="007C64C5"/>
    <w:rsid w:val="008B16C3"/>
    <w:rsid w:val="00B153A3"/>
    <w:rsid w:val="00C16C06"/>
    <w:rsid w:val="00C7121A"/>
    <w:rsid w:val="00D73342"/>
    <w:rsid w:val="00E23F14"/>
    <w:rsid w:val="00E8660C"/>
    <w:rsid w:val="00FC2666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DE34"/>
  <w15:docId w15:val="{926A343B-AEC0-EB4A-946C-31973F7E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3"/>
        <w:szCs w:val="23"/>
        <w:lang w:val="en-US" w:eastAsia="en-US" w:bidi="ar-SA"/>
      </w:rPr>
    </w:rPrDefault>
    <w:pPrDefault>
      <w:pPr>
        <w:spacing w:after="5" w:line="249" w:lineRule="auto"/>
        <w:ind w:left="217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jc w:val="left"/>
      <w:outlineLvl w:val="0"/>
    </w:pPr>
    <w:rPr>
      <w:b/>
      <w:color w:val="00000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869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6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9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7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6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ivera.com" TargetMode="External"/><Relationship Id="rId13" Type="http://schemas.openxmlformats.org/officeDocument/2006/relationships/hyperlink" Target="http://www.coursera.org/" TargetMode="External"/><Relationship Id="rId18" Type="http://schemas.openxmlformats.org/officeDocument/2006/relationships/hyperlink" Target="http://www.coursera.org/" TargetMode="External"/><Relationship Id="rId26" Type="http://schemas.openxmlformats.org/officeDocument/2006/relationships/hyperlink" Target="https://doi.org/10.7490/f1000research.111663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ursera.org/" TargetMode="External"/><Relationship Id="rId7" Type="http://schemas.openxmlformats.org/officeDocument/2006/relationships/hyperlink" Target="mailto:friveram@riplrt.com" TargetMode="External"/><Relationship Id="rId12" Type="http://schemas.openxmlformats.org/officeDocument/2006/relationships/hyperlink" Target="http://www.coursera.org/" TargetMode="External"/><Relationship Id="rId17" Type="http://schemas.openxmlformats.org/officeDocument/2006/relationships/hyperlink" Target="http://www.coursera.org/" TargetMode="External"/><Relationship Id="rId25" Type="http://schemas.openxmlformats.org/officeDocument/2006/relationships/hyperlink" Target="http://dx.doi.org/10.13140/RG.2.1.2693.59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ursera.org/" TargetMode="External"/><Relationship Id="rId20" Type="http://schemas.openxmlformats.org/officeDocument/2006/relationships/hyperlink" Target="http://www.coursera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friveramariani@gmail.com" TargetMode="External"/><Relationship Id="rId11" Type="http://schemas.openxmlformats.org/officeDocument/2006/relationships/hyperlink" Target="https://diversity.medicine.arizona.edu/content/az-pride-program" TargetMode="External"/><Relationship Id="rId24" Type="http://schemas.openxmlformats.org/officeDocument/2006/relationships/hyperlink" Target="http://dx.doi.org/10.13140/RG.2.1.2693.59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ursera.org/" TargetMode="External"/><Relationship Id="rId23" Type="http://schemas.openxmlformats.org/officeDocument/2006/relationships/hyperlink" Target="http://dx.doi.org/10.13140/RG.2.2.14868.096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riplrt.com" TargetMode="External"/><Relationship Id="rId19" Type="http://schemas.openxmlformats.org/officeDocument/2006/relationships/hyperlink" Target="http://www.courser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iveramariani" TargetMode="External"/><Relationship Id="rId14" Type="http://schemas.openxmlformats.org/officeDocument/2006/relationships/hyperlink" Target="http://www.coursera.org/" TargetMode="External"/><Relationship Id="rId22" Type="http://schemas.openxmlformats.org/officeDocument/2006/relationships/hyperlink" Target="http://dx.doi.org/10.13140/RG.2.2.14868.09604" TargetMode="External"/><Relationship Id="rId27" Type="http://schemas.openxmlformats.org/officeDocument/2006/relationships/hyperlink" Target="https://www.ripl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wCIHaykUSzSSgPETOUyiN/D6nQ==">AMUW2mXd1UWWK+ZQKIXzu4CrGaYG7g8TK+H2V5NypY0K/HpAUkj2RG72t8S9QlrQbOGaYXXxTl109mrzUtaCByLUvQyMtVdDxLokrvPb2mx1Qo66GYBmouDwFSwx4epAlnybbGc/GDpAKk9B83NQLddklDoBpjoFQqSM+jzuMbof2gb8ErOgGUvO7MqXtgg61EyI41lYJ+tzrBX0i7Mw90ssX+6TlW1Ll/7RWjClqHEeZj0XyfGOBgDi1oGSlTWSQT7PkQ2Pse3ai3pTNeuz4lX44uxI7D79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Rivera-Mariani</cp:lastModifiedBy>
  <cp:revision>2</cp:revision>
  <cp:lastPrinted>2020-04-26T16:44:00Z</cp:lastPrinted>
  <dcterms:created xsi:type="dcterms:W3CDTF">2020-04-26T16:44:00Z</dcterms:created>
  <dcterms:modified xsi:type="dcterms:W3CDTF">2020-04-26T16:44:00Z</dcterms:modified>
</cp:coreProperties>
</file>