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rFonts w:hint="default"/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rFonts w:hint="default"/>
          <w:u w:val="single"/>
          <w:lang w:val="en-US"/>
        </w:rPr>
        <w:t>25.10.23</w:t>
      </w:r>
      <w:r>
        <w:rPr>
          <w:rFonts w:hint="default"/>
          <w:u w:val="single"/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 xml:space="preserve">Номер прошедшей лекции: </w:t>
      </w:r>
      <w:r>
        <w:rPr>
          <w:rFonts w:hint="default"/>
          <w:u w:val="single"/>
          <w:lang w:val="ru-RU"/>
        </w:rPr>
        <w:t>4</w:t>
      </w:r>
      <w:r>
        <w:rPr>
          <w:lang w:val="ru-RU"/>
        </w:rPr>
        <w:tab/>
      </w:r>
      <w:r>
        <w:rPr>
          <w:lang w:val="ru-RU"/>
        </w:rPr>
        <w:t xml:space="preserve">Дата сдачи: </w:t>
      </w:r>
      <w:r>
        <w:rPr>
          <w:rFonts w:hint="default"/>
          <w:u w:val="single"/>
          <w:lang w:val="ru-RU"/>
        </w:rPr>
        <w:t>08.11.2023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Васильев</w:t>
      </w:r>
      <w:r>
        <w:rPr>
          <w:rFonts w:hint="default"/>
          <w:u w:val="single"/>
          <w:lang w:val="ru-RU"/>
        </w:rPr>
        <w:t xml:space="preserve">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Р</w:t>
      </w:r>
      <w:r>
        <w:rPr>
          <w:rFonts w:hint="default"/>
          <w:u w:val="single"/>
          <w:lang w:val="ru-RU"/>
        </w:rPr>
        <w:t>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b/>
                <w:bCs/>
                <w:lang w:val="ru-RU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1"/>
                <w:sz w:val="24"/>
                <w:szCs w:val="24"/>
                <w:u w:val="none"/>
                <w:shd w:val="clear" w:fill="FFFFFF"/>
                <w:lang w:val="ru" w:eastAsia="zh-CN" w:bidi="en-US"/>
              </w:rPr>
              <w:t>Почему важна разметка данных: в основе ChatGPT лежит труд людей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"https://habr.com/ru/users/kucev/" </w:instrTex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kucev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ru-RU"/>
              </w:rPr>
              <w:t>23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октября</w:t>
            </w:r>
            <w:r>
              <w:rPr>
                <w:rFonts w:hint="default"/>
                <w:u w:val="single"/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u w:val="single"/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</w:pPr>
            <w:r>
              <w:rPr>
                <w:lang w:val="ru-RU"/>
              </w:rPr>
              <w:t>___</w:t>
            </w:r>
            <w:r>
              <w:rPr>
                <w:rFonts w:hint="default"/>
                <w:u w:val="single"/>
                <w:lang w:val="ru-RU"/>
              </w:rPr>
              <w:t>709</w:t>
            </w:r>
            <w:r>
              <w:rPr>
                <w:lang w:val="ru-RU"/>
              </w:rPr>
              <w:t>___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lang w:val="ru-RU"/>
              </w:rPr>
              <w:t>https://habr.com/ru/articles/766402/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"https://habr.com/ru/search/?target_type=posts&amp;order=relevance&amp;q=[%D0%BC%D0%B0%D1%88%D0%B8%D0%BD%D0%BD%D0%BE%D0%B5 %D0%BE%D0%B1%D1%83%D1%87%D0%B5%D0%BD%D0%B8%D0%B5]"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машинное обучение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"https://habr.com/ru/search/?target_type=posts&amp;order=relevance&amp;q=[ChatGPT]"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ChatGPT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"https://habr.com/ru/search/?target_type=posts&amp;order=relevance&amp;q=[%D1%80%D0%B0%D0%B7%D0%BC%D0%B5%D1%82%D0%BA%D0%B0 %D0%B4%D0%B0%D0%BD%D0%BD%D1%8B%D1%85]"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разметка данных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"https://habr.com/ru/search/?target_type=posts&amp;order=relevance&amp;q=[%D0%98%D0%98]"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ИИ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Разметка данных является критически важной частью обучения языковых моделей, включая ChatGPT.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Для обучения ChatGPT использовался огромный датасет из более чем восьми миллионов веб-страниц, который требовал разметки включая различные типы аннотаций, такие как распознавание именованных сущностей, разметка частей речи, анализ эмоционального настроя и другие.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rFonts w:hint="default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Разметка данных обеспечивает модели глубокое понимание взаимосвязей между словами и понятиями в тексте, что улучшает качество генерируемых ответов и расширяет применимость модели.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Разметка данных играет важную роль в обучении моделей ИИ, улучшая их способность понимать контекст и создавать более информативные ответы.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Разметка данных помогает моделям различать именованные сущности, части речи и эмоциональные нюансы, что делает их более полезными в различных областях.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ru-RU"/>
              </w:rPr>
              <w:t>Развитие ИИ идёт более быстро благодаря человеческому труду.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ru-RU"/>
              </w:rPr>
              <w:t>Из-за ошибок в разметке могут возникнуть проблемы в разработке модели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ru-RU"/>
              </w:rPr>
              <w:t>Невозможно полностью автоматизировать разработку ИИ, поскольку люди всегда должны контролировать результаты работы модели и улучшать её.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Недооценка важности эффективной разметки данных и участия аннотаторов может привести к снижению качества и надежности искусственного интеллекта в будущем.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480820" cy="831850"/>
                  <wp:effectExtent l="0" t="0" r="5080" b="6350"/>
                  <wp:docPr id="1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820" cy="83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У него в наушниках идёт запись лекции по информатике!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bCs w:val="0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31485"/>
    <w:rsid w:val="01574519"/>
    <w:rsid w:val="02BF3277"/>
    <w:rsid w:val="0B7329D8"/>
    <w:rsid w:val="0C6557E4"/>
    <w:rsid w:val="20841BE6"/>
    <w:rsid w:val="21831B09"/>
    <w:rsid w:val="2793127F"/>
    <w:rsid w:val="294604C6"/>
    <w:rsid w:val="298C321D"/>
    <w:rsid w:val="2C0547C6"/>
    <w:rsid w:val="2D18338A"/>
    <w:rsid w:val="2D9E7A36"/>
    <w:rsid w:val="37111966"/>
    <w:rsid w:val="466A1313"/>
    <w:rsid w:val="4AC31485"/>
    <w:rsid w:val="4E7074C0"/>
    <w:rsid w:val="50D5692A"/>
    <w:rsid w:val="59BC7647"/>
    <w:rsid w:val="68E61D28"/>
    <w:rsid w:val="6B3B681F"/>
    <w:rsid w:val="6BBB6967"/>
    <w:rsid w:val="709F3C3B"/>
    <w:rsid w:val="7377757F"/>
    <w:rsid w:val="75E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footnote text"/>
    <w:basedOn w:val="1"/>
    <w:uiPriority w:val="0"/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qFormat/>
    <w:uiPriority w:val="0"/>
    <w:pPr>
      <w:suppressLineNumbers/>
    </w:pPr>
  </w:style>
  <w:style w:type="character" w:customStyle="1" w:styleId="10">
    <w:name w:val="Символ сноски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2023-11-07T10:01:00Z</dcterms:created>
  <dc:creator>artyo</dc:creator>
  <cp:lastModifiedBy>artyo</cp:lastModifiedBy>
  <dcterms:modified xsi:type="dcterms:W3CDTF">2023-11-07T12:21:26Z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E60C558BCD5E4A1A95D82EE21D80DB1A_11</vt:lpwstr>
  </property>
</Properties>
</file>