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>
      <w:pPr>
        <w:pStyle w:val="8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>
      <w:pPr>
        <w:pStyle w:val="8"/>
        <w:jc w:val="center"/>
        <w:rPr>
          <w:lang w:val="ru-RU"/>
        </w:rPr>
      </w:pPr>
      <w:r>
        <w:rPr>
          <w:lang w:val="ru-RU"/>
        </w:rPr>
        <w:t xml:space="preserve">Дата прошедшей лекции: </w:t>
      </w:r>
      <w:r>
        <w:rPr>
          <w:rFonts w:hint="default"/>
          <w:u w:val="single"/>
          <w:lang w:val="en-US"/>
        </w:rPr>
        <w:t>22.11.23</w:t>
      </w:r>
      <w:r>
        <w:rPr>
          <w:lang w:val="ru-RU"/>
        </w:rPr>
        <w:tab/>
      </w:r>
      <w:r>
        <w:rPr>
          <w:lang w:val="ru-RU"/>
        </w:rPr>
        <w:t xml:space="preserve">Номер прошедшей лекции: </w:t>
      </w:r>
      <w:r>
        <w:rPr>
          <w:rFonts w:hint="default"/>
          <w:u w:val="single"/>
          <w:lang w:val="en-US"/>
        </w:rPr>
        <w:t>6</w:t>
      </w:r>
      <w:bookmarkStart w:id="0" w:name="_GoBack"/>
      <w:bookmarkEnd w:id="0"/>
      <w:r>
        <w:rPr>
          <w:lang w:val="ru-RU"/>
        </w:rPr>
        <w:tab/>
      </w:r>
      <w:r>
        <w:rPr>
          <w:lang w:val="ru-RU"/>
        </w:rPr>
        <w:t>Дата сдачи:</w:t>
      </w:r>
      <w:r>
        <w:rPr>
          <w:rFonts w:hint="default"/>
          <w:lang w:val="en-US"/>
        </w:rPr>
        <w:t xml:space="preserve"> </w:t>
      </w:r>
      <w:r>
        <w:rPr>
          <w:rFonts w:hint="default"/>
          <w:u w:val="single"/>
          <w:lang w:val="en-US"/>
        </w:rPr>
        <w:t>6.12.23</w:t>
      </w:r>
    </w:p>
    <w:p>
      <w:pPr>
        <w:pStyle w:val="8"/>
        <w:jc w:val="center"/>
        <w:rPr>
          <w:lang w:val="ru-RU"/>
        </w:rPr>
      </w:pPr>
    </w:p>
    <w:p>
      <w:pPr>
        <w:pStyle w:val="8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>Васильев</w:t>
      </w:r>
      <w:r>
        <w:rPr>
          <w:rFonts w:hint="default"/>
          <w:u w:val="single"/>
          <w:lang w:val="ru-RU"/>
        </w:rPr>
        <w:t xml:space="preserve"> А. Е.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rFonts w:hint="default"/>
          <w:u w:val="single"/>
          <w:lang w:val="en-US"/>
        </w:rPr>
        <w:t>P3119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>
      <w:pPr>
        <w:pStyle w:val="8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</w:r>
      <w:r>
        <w:rPr>
          <w:vertAlign w:val="superscript"/>
          <w:lang w:val="ru-RU"/>
        </w:rPr>
        <w:t>Фамилия И.О. студента</w:t>
      </w:r>
      <w:r>
        <w:rPr>
          <w:vertAlign w:val="superscript"/>
          <w:lang w:val="ru-RU"/>
        </w:rPr>
        <w:tab/>
      </w:r>
      <w:r>
        <w:rPr>
          <w:vertAlign w:val="superscript"/>
          <w:lang w:val="ru-RU"/>
        </w:rPr>
        <w:t>не заполнять</w:t>
      </w:r>
    </w:p>
    <w:p>
      <w:pPr>
        <w:pStyle w:val="8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Style w:val="4"/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966"/>
        <w:gridCol w:w="2552"/>
        <w:gridCol w:w="2212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00" w:hRule="atLeast"/>
        </w:trPr>
        <w:tc>
          <w:tcPr>
            <w:tcW w:w="1073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</w:pPr>
            <w:r>
              <w:rPr>
                <w:b/>
                <w:bCs/>
                <w:lang w:val="ru-RU"/>
              </w:rPr>
              <w:t>Название статьи/главы книги/видеолекции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20" w:afterAutospacing="0" w:line="15" w:lineRule="atLeast"/>
              <w:ind w:left="0" w:right="0" w:firstLine="0"/>
              <w:rPr>
                <w:b/>
                <w:bCs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kern w:val="1"/>
                <w:sz w:val="24"/>
                <w:szCs w:val="24"/>
                <w:lang w:val="ru" w:eastAsia="zh-CN" w:bidi="en-US"/>
              </w:rPr>
              <w:t>Typst — современная альтернатива LaTeX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 w:hRule="atLeast"/>
        </w:trPr>
        <w:tc>
          <w:tcPr>
            <w:tcW w:w="596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7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>
            <w:pPr>
              <w:pStyle w:val="9"/>
              <w:jc w:val="both"/>
              <w:rPr>
                <w:lang w:val="ru-RU"/>
              </w:rPr>
            </w:pPr>
            <w:r>
              <w:rPr>
                <w:rFonts w:hint="default" w:eastAsia="Times New Roman" w:cs="Times New Roman"/>
                <w:lang w:val="ru-RU"/>
              </w:rPr>
              <w:fldChar w:fldCharType="begin"/>
            </w:r>
            <w:r>
              <w:rPr>
                <w:rFonts w:hint="default" w:eastAsia="Times New Roman" w:cs="Times New Roman"/>
                <w:lang w:val="ru-RU"/>
              </w:rPr>
              <w:instrText xml:space="preserve"> HYPERLINK "https://habr.com/ru/users/Albert_Wesker/" </w:instrText>
            </w:r>
            <w:r>
              <w:rPr>
                <w:rFonts w:hint="default" w:eastAsia="Times New Roman" w:cs="Times New Roman"/>
                <w:lang w:val="ru-RU"/>
              </w:rPr>
              <w:fldChar w:fldCharType="separate"/>
            </w:r>
            <w:r>
              <w:rPr>
                <w:rFonts w:hint="default" w:eastAsia="Times New Roman" w:cs="Times New Roman"/>
                <w:lang w:val="ru-RU"/>
              </w:rPr>
              <w:t>Albert_Wesker</w:t>
            </w:r>
            <w:r>
              <w:rPr>
                <w:rFonts w:hint="default" w:eastAsia="Times New Roman" w:cs="Times New Roman"/>
                <w:lang w:val="ru-RU"/>
              </w:rPr>
              <w:fldChar w:fldCharType="end"/>
            </w:r>
          </w:p>
        </w:tc>
        <w:tc>
          <w:tcPr>
            <w:tcW w:w="255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>
            <w:pPr>
              <w:pStyle w:val="9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</w:t>
            </w:r>
            <w:r>
              <w:rPr>
                <w:b/>
                <w:bCs/>
              </w:rPr>
              <w:t>20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>
            <w:pPr>
              <w:pStyle w:val="9"/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</w:t>
            </w:r>
            <w:r>
              <w:rPr>
                <w:rFonts w:hint="default"/>
                <w:lang w:val="en-US"/>
              </w:rPr>
              <w:t>20</w:t>
            </w:r>
            <w:r>
              <w:rPr>
                <w:lang w:val="ru-RU"/>
              </w:rPr>
              <w:t>"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ru-RU"/>
              </w:rPr>
              <w:t xml:space="preserve">июня </w:t>
            </w:r>
            <w:r>
              <w:rPr>
                <w:lang w:val="ru-RU"/>
              </w:rPr>
              <w:t>20</w:t>
            </w:r>
            <w:r>
              <w:t>2</w:t>
            </w:r>
            <w:r>
              <w:rPr>
                <w:rFonts w:hint="default"/>
                <w:lang w:val="ru-RU"/>
              </w:rPr>
              <w:t>3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>
            <w:pPr>
              <w:pStyle w:val="9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>
            <w:pPr>
              <w:pStyle w:val="9"/>
              <w:jc w:val="center"/>
            </w:pPr>
            <w:r>
              <w:rPr>
                <w:rFonts w:hint="default"/>
                <w:lang w:val="ru-RU"/>
              </w:rPr>
              <w:t>1047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795" w:hRule="atLeast"/>
        </w:trPr>
        <w:tc>
          <w:tcPr>
            <w:tcW w:w="107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>
            <w:pPr>
              <w:pStyle w:val="9"/>
              <w:rPr>
                <w:lang w:val="ru-RU"/>
              </w:rPr>
            </w:pPr>
            <w:r>
              <w:rPr>
                <w:rFonts w:hint="default" w:eastAsia="Times New Roman" w:cs="Times New Roman"/>
                <w:lang w:val="ru-RU"/>
              </w:rPr>
              <w:t>https://habr.com/ru/companies/timeweb/articles/742756/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7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rPr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instrText xml:space="preserve"> HYPERLINK "https://habr.com/ru/search/?target_type=posts&amp;order=relevance&amp;q=[TeX]" </w:instrText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t>TeX</w:t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fldChar w:fldCharType="end"/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t xml:space="preserve">, </w:t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instrText xml:space="preserve"> HYPERLINK "https://habr.com/ru/search/?target_type=posts&amp;order=relevance&amp;q=[LaTeX]" </w:instrText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t>LaTeX</w:t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fldChar w:fldCharType="end"/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t xml:space="preserve">, </w:t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instrText xml:space="preserve"> HYPERLINK "https://habr.com/ru/search/?target_type=posts&amp;order=relevance&amp;q=[free software]" </w:instrText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t>free software</w:t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fldChar w:fldCharType="end"/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t xml:space="preserve">, </w:t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instrText xml:space="preserve"> HYPERLINK "https://habr.com/ru/search/?target_type=posts&amp;order=relevance&amp;q=[open source]" </w:instrText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t>open source</w:t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fldChar w:fldCharType="end"/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t xml:space="preserve">, </w:t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instrText xml:space="preserve"> HYPERLINK "https://habr.com/ru/search/?target_type=posts&amp;order=relevance&amp;q=[%D1%82%D0%B5%D0%BA%D1%81%D1%82%D0%BE%D0%B2%D1%8B%D0%B9 %D1%80%D0%B5%D0%B4%D0%B0%D0%BA%D1%82%D0%BE%D1%80]" </w:instrText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t>текстовый редактор</w:t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fldChar w:fldCharType="end"/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t xml:space="preserve">, </w:t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instrText xml:space="preserve"> HYPERLINK "https://habr.com/ru/search/?target_type=posts&amp;order=relevance&amp;q=[%D0%B2%D0%B5%D1%80%D1%81%D1%82%D0%BA%D0%B0]" </w:instrText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t>верстка</w:t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fldChar w:fldCharType="end"/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t xml:space="preserve">, </w:t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instrText xml:space="preserve"> HYPERLINK "https://habr.com/ru/search/?target_type=posts&amp;order=relevance&amp;q=[Texts]" </w:instrText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t>Texts</w:t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fldChar w:fldCharType="end"/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t xml:space="preserve">, </w:t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instrText xml:space="preserve"> HYPERLINK "https://habr.com/ru/search/?target_type=posts&amp;order=relevance&amp;q=[Word]" </w:instrText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t>Word</w:t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fldChar w:fldCharType="end"/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t xml:space="preserve">, </w:t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instrText xml:space="preserve"> HYPERLINK "https://habr.com/ru/search/?target_type=posts&amp;order=relevance&amp;q=[AsciiDoc]" </w:instrText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t>AsciiDoc</w:t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fldChar w:fldCharType="end"/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t xml:space="preserve">, </w:t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instrText xml:space="preserve"> HYPERLINK "https://habr.com/ru/search/?target_type=posts&amp;order=relevance&amp;q=[Markdown]" </w:instrText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t>Markdown</w:t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fldChar w:fldCharType="end"/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t>,</w:t>
            </w:r>
            <w:r>
              <w:rPr>
                <w:rFonts w:hint="default" w:eastAsia="Times New Roman" w:cs="Times New Roman"/>
                <w:kern w:val="1"/>
                <w:sz w:val="24"/>
                <w:szCs w:val="24"/>
                <w:lang w:val="ru-RU" w:eastAsia="zh-CN" w:bidi="en-US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instrText xml:space="preserve"> HYPERLINK "https://habr.com/ru/search/?target_type=posts&amp;order=relevance&amp;q=[Typst]" </w:instrText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t>Typst</w:t>
            </w:r>
            <w:r>
              <w:rPr>
                <w:rFonts w:hint="default" w:ascii="Times New Roman" w:hAnsi="Times New Roman" w:eastAsia="Times New Roman" w:cs="Times New Roman"/>
                <w:kern w:val="1"/>
                <w:sz w:val="24"/>
                <w:szCs w:val="24"/>
                <w:lang w:val="ru-RU" w:eastAsia="zh-CN" w:bidi="en-US"/>
              </w:rPr>
              <w:fldChar w:fldCharType="end"/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7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rPr>
                <w:rFonts w:eastAsia="Times New Roman" w:cs="Times New Roman"/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 (минимум три пункта)</w:t>
            </w:r>
          </w:p>
          <w:p>
            <w:pPr>
              <w:pStyle w:val="9"/>
              <w:numPr>
                <w:ilvl w:val="0"/>
                <w:numId w:val="1"/>
              </w:numPr>
              <w:ind w:left="381"/>
              <w:rPr>
                <w:rFonts w:hint="default" w:eastAsia="Times New Roman" w:cs="Times New Roman"/>
                <w:lang w:val="ru-RU"/>
              </w:rPr>
            </w:pPr>
            <w:r>
              <w:rPr>
                <w:rFonts w:hint="default" w:eastAsia="Times New Roman" w:cs="Times New Roman"/>
                <w:lang w:val="ru-RU"/>
              </w:rPr>
              <w:t xml:space="preserve"> Языки разметки, такие как TeX, позволяют задать текст и его структуру, после чего документ форматируется на основе выбранного шаблона.</w:t>
            </w:r>
          </w:p>
          <w:p>
            <w:pPr>
              <w:pStyle w:val="9"/>
              <w:numPr>
                <w:ilvl w:val="0"/>
                <w:numId w:val="1"/>
              </w:numPr>
              <w:ind w:left="381"/>
              <w:rPr>
                <w:lang w:val="ru-RU"/>
              </w:rPr>
            </w:pPr>
            <w:r>
              <w:rPr>
                <w:rFonts w:hint="default" w:eastAsia="Times New Roman" w:cs="Times New Roman"/>
                <w:lang w:val="ru-RU"/>
              </w:rPr>
              <w:t xml:space="preserve"> </w:t>
            </w:r>
            <w:r>
              <w:rPr>
                <w:rFonts w:eastAsia="Times New Roman" w:cs="Times New Roman"/>
                <w:lang w:val="ru-RU"/>
              </w:rPr>
              <w:t xml:space="preserve">Typst </w:t>
            </w:r>
            <w:r>
              <w:rPr>
                <w:rFonts w:hint="default" w:eastAsia="Times New Roman" w:cs="Times New Roman"/>
                <w:lang w:val="ru-RU"/>
              </w:rPr>
              <w:t>- современная альтернатива LaTeX, разработанная на Rust, предлагает новый подход к вёрстке документов.</w:t>
            </w:r>
          </w:p>
          <w:p>
            <w:pPr>
              <w:pStyle w:val="9"/>
              <w:numPr>
                <w:ilvl w:val="0"/>
                <w:numId w:val="1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Форматирование</w:t>
            </w:r>
            <w:r>
              <w:rPr>
                <w:rFonts w:hint="default" w:eastAsia="Times New Roman" w:cs="Times New Roman"/>
                <w:lang w:val="ru-RU"/>
              </w:rPr>
              <w:t xml:space="preserve"> документов при помощи разметки позволяет автоматизировать процесс и обеспечивает большую гибкость.</w:t>
            </w:r>
          </w:p>
          <w:p>
            <w:pPr>
              <w:pStyle w:val="9"/>
              <w:widowControl w:val="0"/>
              <w:numPr>
                <w:ilvl w:val="0"/>
                <w:numId w:val="0"/>
              </w:numPr>
              <w:suppressLineNumbers/>
              <w:tabs>
                <w:tab w:val="left" w:pos="0"/>
              </w:tabs>
              <w:suppressAutoHyphens/>
              <w:textAlignment w:val="baseline"/>
              <w:rPr>
                <w:rFonts w:hint="default" w:eastAsia="Times New Roman" w:cs="Times New Roman"/>
                <w:lang w:val="ru-RU"/>
              </w:rPr>
            </w:pPr>
          </w:p>
          <w:p>
            <w:pPr>
              <w:pStyle w:val="9"/>
              <w:widowControl w:val="0"/>
              <w:numPr>
                <w:ilvl w:val="0"/>
                <w:numId w:val="0"/>
              </w:numPr>
              <w:suppressLineNumbers/>
              <w:tabs>
                <w:tab w:val="left" w:pos="0"/>
              </w:tabs>
              <w:suppressAutoHyphens/>
              <w:textAlignment w:val="baseline"/>
              <w:rPr>
                <w:rFonts w:hint="default" w:eastAsia="Times New Roman" w:cs="Times New Roman"/>
                <w:lang w:val="ru-RU"/>
              </w:rPr>
            </w:pPr>
          </w:p>
          <w:p>
            <w:pPr>
              <w:pStyle w:val="9"/>
              <w:widowControl w:val="0"/>
              <w:numPr>
                <w:ilvl w:val="0"/>
                <w:numId w:val="0"/>
              </w:numPr>
              <w:suppressLineNumbers/>
              <w:tabs>
                <w:tab w:val="left" w:pos="0"/>
              </w:tabs>
              <w:suppressAutoHyphens/>
              <w:textAlignment w:val="baseline"/>
              <w:rPr>
                <w:rFonts w:hint="default" w:eastAsia="Times New Roman" w:cs="Times New Roman"/>
                <w:lang w:val="ru-RU"/>
              </w:rPr>
            </w:pPr>
          </w:p>
          <w:p>
            <w:pPr>
              <w:pStyle w:val="9"/>
              <w:widowControl w:val="0"/>
              <w:numPr>
                <w:ilvl w:val="0"/>
                <w:numId w:val="0"/>
              </w:numPr>
              <w:suppressLineNumbers/>
              <w:tabs>
                <w:tab w:val="left" w:pos="0"/>
              </w:tabs>
              <w:suppressAutoHyphens/>
              <w:textAlignment w:val="baseline"/>
              <w:rPr>
                <w:rFonts w:hint="default" w:eastAsia="Times New Roman" w:cs="Times New Roman"/>
                <w:lang w:val="ru-RU"/>
              </w:rPr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079" w:hRule="atLeast"/>
        </w:trPr>
        <w:tc>
          <w:tcPr>
            <w:tcW w:w="10730" w:type="dxa"/>
            <w:gridSpan w:val="3"/>
            <w:tcBorders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>
            <w:pPr>
              <w:pStyle w:val="9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rFonts w:hint="default" w:eastAsia="Times New Roman" w:cs="Times New Roman"/>
                <w:lang w:val="ru-RU"/>
              </w:rPr>
              <w:t>Языки разметки, подобные LaTeX, обеспечивают лучшую автоматизацию и гибкость в создании и редактировании структурированных документов.</w:t>
            </w:r>
          </w:p>
          <w:p>
            <w:pPr>
              <w:pStyle w:val="9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rFonts w:hint="default" w:eastAsia="Times New Roman" w:cs="Times New Roman"/>
                <w:lang w:val="ru-RU"/>
              </w:rPr>
              <w:t>Системы на основе TeX, такие как Typst, отделяют контент от представления, что упрощает форматирование документов с использованием выбранного шаблона.</w:t>
            </w:r>
          </w:p>
          <w:p>
            <w:pPr>
              <w:pStyle w:val="9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rFonts w:hint="default" w:eastAsia="Times New Roman" w:cs="Times New Roman"/>
                <w:lang w:val="ru-RU"/>
              </w:rPr>
              <w:t>Открытые исходники компилятора Typst и связанных библиотек, таких как svg2pdf и biblatex, содействуют совместному развитию и улучшению системы.</w:t>
            </w:r>
          </w:p>
          <w:p>
            <w:pPr>
              <w:pStyle w:val="9"/>
              <w:numPr>
                <w:ilvl w:val="0"/>
                <w:numId w:val="0"/>
              </w:numPr>
              <w:rPr>
                <w:lang w:val="ru-RU"/>
              </w:rPr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973" w:hRule="atLeast"/>
        </w:trPr>
        <w:tc>
          <w:tcPr>
            <w:tcW w:w="107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>
            <w:pPr>
              <w:pStyle w:val="9"/>
              <w:numPr>
                <w:ilvl w:val="0"/>
                <w:numId w:val="3"/>
              </w:numPr>
              <w:rPr>
                <w:rFonts w:hint="default" w:eastAsia="Times New Roman" w:cs="Times New Roman"/>
                <w:lang w:val="ru-RU"/>
              </w:rPr>
            </w:pPr>
            <w:r>
              <w:rPr>
                <w:rFonts w:hint="default" w:eastAsia="Times New Roman" w:cs="Times New Roman"/>
                <w:lang w:val="ru-RU"/>
              </w:rPr>
              <w:t>Технология Typst может столкнуться с недостаточной поддержкой и распространением, оставаясь в тени более устоявшихся аналогов.</w:t>
            </w:r>
          </w:p>
          <w:p>
            <w:pPr>
              <w:pStyle w:val="9"/>
              <w:numPr>
                <w:ilvl w:val="0"/>
                <w:numId w:val="3"/>
              </w:numPr>
              <w:rPr>
                <w:rFonts w:hint="default" w:eastAsia="Times New Roman" w:cs="Times New Roman"/>
                <w:lang w:val="ru-RU"/>
              </w:rPr>
            </w:pPr>
            <w:r>
              <w:rPr>
                <w:rFonts w:hint="default" w:eastAsia="Times New Roman" w:cs="Times New Roman"/>
                <w:lang w:val="ru-RU"/>
              </w:rPr>
              <w:t>Отказ от LaTeX из-за его медлительности может привести к потере некоторых качеств в выходных документах, что важно в некоторых областях.</w:t>
            </w:r>
          </w:p>
          <w:p>
            <w:pPr>
              <w:pStyle w:val="9"/>
              <w:numPr>
                <w:ilvl w:val="0"/>
                <w:numId w:val="3"/>
              </w:numPr>
              <w:ind w:left="0" w:leftChars="0" w:firstLine="0" w:firstLineChars="0"/>
              <w:rPr>
                <w:rFonts w:hint="default" w:eastAsia="Times New Roman" w:cs="Times New Roman"/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После</w:t>
            </w:r>
            <w:r>
              <w:rPr>
                <w:rFonts w:hint="default" w:eastAsia="Times New Roman" w:cs="Times New Roman"/>
                <w:lang w:val="ru-RU"/>
              </w:rPr>
              <w:t xml:space="preserve"> привычного </w:t>
            </w:r>
            <w:r>
              <w:rPr>
                <w:rFonts w:hint="default" w:eastAsia="Times New Roman" w:cs="Times New Roman"/>
                <w:lang w:val="en-US"/>
              </w:rPr>
              <w:t>LaTeX</w:t>
            </w:r>
            <w:r>
              <w:rPr>
                <w:rFonts w:hint="default" w:eastAsia="Times New Roman" w:cs="Times New Roman"/>
                <w:lang w:val="ru-RU"/>
              </w:rPr>
              <w:t>, новый язык разметки может отпугивать неопытных пользователей, что затрудняет широкое принятие.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default" w:eastAsia="Times New Roman" w:cs="Times New Roman"/>
                <w:lang w:val="ru-RU"/>
              </w:rPr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818" w:hRule="atLeast"/>
        </w:trPr>
        <w:tc>
          <w:tcPr>
            <w:tcW w:w="107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10"/>
                <w:b/>
                <w:bCs/>
                <w:lang w:val="ru-RU"/>
              </w:rPr>
              <w:footnoteReference w:id="0"/>
            </w:r>
          </w:p>
          <w:p>
            <w:pPr>
              <w:pStyle w:val="9"/>
              <w:rPr>
                <w:rFonts w:hint="default"/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lang w:val="ru-RU"/>
              </w:rPr>
              <w:t>Программисту</w:t>
            </w:r>
            <w:r>
              <w:rPr>
                <w:rFonts w:hint="default"/>
                <w:b w:val="0"/>
                <w:bCs w:val="0"/>
                <w:lang w:val="ru-RU"/>
              </w:rPr>
              <w:t xml:space="preserve"> сказали купить десяток яиц, если будет хлеб, то взять два.</w:t>
            </w:r>
          </w:p>
          <w:p>
            <w:pPr>
              <w:pStyle w:val="9"/>
              <w:rPr>
                <w:rFonts w:hint="default"/>
                <w:b w:val="0"/>
                <w:bCs w:val="0"/>
                <w:lang w:val="ru-RU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>А он никуда не пошёл, потому что он фрилансер</w:t>
            </w:r>
          </w:p>
        </w:tc>
      </w:tr>
    </w:tbl>
    <w:p/>
    <w:sectPr>
      <w:pgSz w:w="11906" w:h="16838"/>
      <w:pgMar w:top="567" w:right="567" w:bottom="426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ndale Sans UI">
    <w:altName w:val="Microsoft YaHei"/>
    <w:panose1 w:val="00000000000000000000"/>
    <w:charset w:val="CC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6"/>
        <w:rPr>
          <w:lang w:val="ru-RU"/>
        </w:rPr>
      </w:pPr>
      <w:r>
        <w:rPr>
          <w:rStyle w:val="10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40F897"/>
    <w:multiLevelType w:val="singleLevel"/>
    <w:tmpl w:val="E540F89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000004"/>
    <w:multiLevelType w:val="singleLevel"/>
    <w:tmpl w:val="00000004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</w:abstractNum>
  <w:abstractNum w:abstractNumId="2">
    <w:nsid w:val="0C8A67CB"/>
    <w:multiLevelType w:val="singleLevel"/>
    <w:tmpl w:val="0C8A67C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425748"/>
    <w:rsid w:val="017E162C"/>
    <w:rsid w:val="03926FEA"/>
    <w:rsid w:val="03F66D0E"/>
    <w:rsid w:val="052B5A86"/>
    <w:rsid w:val="063517BC"/>
    <w:rsid w:val="06F6767B"/>
    <w:rsid w:val="07425748"/>
    <w:rsid w:val="07C644D1"/>
    <w:rsid w:val="0A573505"/>
    <w:rsid w:val="0ACE4448"/>
    <w:rsid w:val="0B4A1814"/>
    <w:rsid w:val="0B4F5EC3"/>
    <w:rsid w:val="0B6423BD"/>
    <w:rsid w:val="0CAC39D9"/>
    <w:rsid w:val="0D2F072F"/>
    <w:rsid w:val="0DE173BA"/>
    <w:rsid w:val="0ECA5F52"/>
    <w:rsid w:val="0F251AE4"/>
    <w:rsid w:val="11103C0E"/>
    <w:rsid w:val="11E85E6F"/>
    <w:rsid w:val="12B20DBB"/>
    <w:rsid w:val="12BB3C49"/>
    <w:rsid w:val="12D77CF6"/>
    <w:rsid w:val="151E6A48"/>
    <w:rsid w:val="15AF07A4"/>
    <w:rsid w:val="1648769E"/>
    <w:rsid w:val="16AD3847"/>
    <w:rsid w:val="17155AED"/>
    <w:rsid w:val="18E7126B"/>
    <w:rsid w:val="19B760C0"/>
    <w:rsid w:val="1DA340AC"/>
    <w:rsid w:val="1EEF62CD"/>
    <w:rsid w:val="1FFF72A8"/>
    <w:rsid w:val="224366C4"/>
    <w:rsid w:val="236964A7"/>
    <w:rsid w:val="23C16AD3"/>
    <w:rsid w:val="24DB6E55"/>
    <w:rsid w:val="252C160A"/>
    <w:rsid w:val="26B74987"/>
    <w:rsid w:val="29020CD6"/>
    <w:rsid w:val="2BBB344E"/>
    <w:rsid w:val="2BD30AF4"/>
    <w:rsid w:val="2D0D1776"/>
    <w:rsid w:val="2D175908"/>
    <w:rsid w:val="2EE04268"/>
    <w:rsid w:val="2F700F60"/>
    <w:rsid w:val="2F9C0B2A"/>
    <w:rsid w:val="30CD2521"/>
    <w:rsid w:val="31961F6A"/>
    <w:rsid w:val="31F44502"/>
    <w:rsid w:val="32DD447F"/>
    <w:rsid w:val="32E70612"/>
    <w:rsid w:val="339B0252"/>
    <w:rsid w:val="3452682D"/>
    <w:rsid w:val="35C10D3F"/>
    <w:rsid w:val="37B05FEC"/>
    <w:rsid w:val="3856677A"/>
    <w:rsid w:val="385E740A"/>
    <w:rsid w:val="39002DFE"/>
    <w:rsid w:val="39A5191F"/>
    <w:rsid w:val="39CD2AE4"/>
    <w:rsid w:val="3A250F74"/>
    <w:rsid w:val="3A332488"/>
    <w:rsid w:val="3A9315A8"/>
    <w:rsid w:val="3C284EC1"/>
    <w:rsid w:val="402E3A57"/>
    <w:rsid w:val="41C837F8"/>
    <w:rsid w:val="462B5FAB"/>
    <w:rsid w:val="47765AEB"/>
    <w:rsid w:val="47CE69DC"/>
    <w:rsid w:val="482515E9"/>
    <w:rsid w:val="491F0908"/>
    <w:rsid w:val="4B5701A7"/>
    <w:rsid w:val="4EED6A89"/>
    <w:rsid w:val="4F2672CB"/>
    <w:rsid w:val="50E23A41"/>
    <w:rsid w:val="515208C6"/>
    <w:rsid w:val="53373F15"/>
    <w:rsid w:val="54782323"/>
    <w:rsid w:val="56CC4D76"/>
    <w:rsid w:val="57081358"/>
    <w:rsid w:val="5A9F7C3A"/>
    <w:rsid w:val="5DA57F32"/>
    <w:rsid w:val="5EFF075E"/>
    <w:rsid w:val="5F2A35B1"/>
    <w:rsid w:val="61333986"/>
    <w:rsid w:val="629657CC"/>
    <w:rsid w:val="62E010C3"/>
    <w:rsid w:val="673A67EA"/>
    <w:rsid w:val="6AC45F98"/>
    <w:rsid w:val="6B1E7298"/>
    <w:rsid w:val="6B326AB2"/>
    <w:rsid w:val="6D216B9A"/>
    <w:rsid w:val="6F491A22"/>
    <w:rsid w:val="70CE50A2"/>
    <w:rsid w:val="71BC14A7"/>
    <w:rsid w:val="73FB2F08"/>
    <w:rsid w:val="752C594B"/>
    <w:rsid w:val="755D611A"/>
    <w:rsid w:val="758C31D7"/>
    <w:rsid w:val="75C735CB"/>
    <w:rsid w:val="75F3479D"/>
    <w:rsid w:val="76041DAB"/>
    <w:rsid w:val="762B3385"/>
    <w:rsid w:val="76B10FCA"/>
    <w:rsid w:val="77396925"/>
    <w:rsid w:val="783E7360"/>
    <w:rsid w:val="792564D0"/>
    <w:rsid w:val="795D1EAD"/>
    <w:rsid w:val="7A633959"/>
    <w:rsid w:val="7B29241E"/>
    <w:rsid w:val="7C8F0A6B"/>
    <w:rsid w:val="7CCA1B4A"/>
    <w:rsid w:val="7EBF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suppressAutoHyphens/>
      <w:textAlignment w:val="baseline"/>
    </w:pPr>
    <w:rPr>
      <w:rFonts w:ascii="Times New Roman" w:hAnsi="Times New Roman" w:eastAsia="Andale Sans UI" w:cs="Tahoma"/>
      <w:kern w:val="1"/>
      <w:sz w:val="24"/>
      <w:szCs w:val="24"/>
      <w:lang w:val="en-US" w:eastAsia="zh-CN" w:bidi="en-US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qFormat/>
    <w:uiPriority w:val="0"/>
    <w:rPr>
      <w:color w:val="0563C1"/>
      <w:u w:val="single"/>
    </w:rPr>
  </w:style>
  <w:style w:type="paragraph" w:styleId="6">
    <w:name w:val="footnote text"/>
    <w:basedOn w:val="1"/>
    <w:qFormat/>
    <w:uiPriority w:val="0"/>
    <w:rPr>
      <w:sz w:val="20"/>
      <w:szCs w:val="20"/>
    </w:rPr>
  </w:style>
  <w:style w:type="paragraph" w:styleId="7">
    <w:name w:val="Normal (Web)"/>
    <w:basedOn w:val="1"/>
    <w:qFormat/>
    <w:uiPriority w:val="0"/>
    <w:pPr>
      <w:widowControl/>
      <w:suppressAutoHyphens w:val="0"/>
      <w:spacing w:before="280" w:after="119"/>
      <w:textAlignment w:val="auto"/>
    </w:pPr>
    <w:rPr>
      <w:rFonts w:eastAsia="Times New Roman" w:cs="Times New Roman"/>
      <w:kern w:val="1"/>
      <w:lang w:val="ru-RU" w:bidi="ar-SA"/>
    </w:rPr>
  </w:style>
  <w:style w:type="paragraph" w:customStyle="1" w:styleId="8">
    <w:name w:val="Standard"/>
    <w:uiPriority w:val="0"/>
    <w:pPr>
      <w:widowControl w:val="0"/>
      <w:suppressAutoHyphens/>
      <w:textAlignment w:val="baseline"/>
    </w:pPr>
    <w:rPr>
      <w:rFonts w:ascii="Times New Roman" w:hAnsi="Times New Roman" w:eastAsia="Andale Sans UI" w:cs="Tahoma"/>
      <w:kern w:val="1"/>
      <w:sz w:val="24"/>
      <w:szCs w:val="24"/>
      <w:lang w:val="en-US" w:eastAsia="zh-CN" w:bidi="en-US"/>
    </w:rPr>
  </w:style>
  <w:style w:type="paragraph" w:customStyle="1" w:styleId="9">
    <w:name w:val="Table Contents"/>
    <w:basedOn w:val="8"/>
    <w:qFormat/>
    <w:uiPriority w:val="0"/>
    <w:pPr>
      <w:suppressLineNumbers/>
    </w:pPr>
  </w:style>
  <w:style w:type="character" w:customStyle="1" w:styleId="10">
    <w:name w:val="Символ сноски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546</Words>
  <Characters>3682</Characters>
  <Lines>0</Lines>
  <Paragraphs>0</Paragraphs>
  <TotalTime>0</TotalTime>
  <ScaleCrop>false</ScaleCrop>
  <LinksUpToDate>false</LinksUpToDate>
  <CharactersWithSpaces>4209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2023-12-01T15:45:00Z</dcterms:created>
  <dc:creator>artyo</dc:creator>
  <cp:lastModifiedBy>artyo</cp:lastModifiedBy>
  <dcterms:modified xsi:type="dcterms:W3CDTF">2023-12-17T21:20:53Z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B9A56A4F817E409CBE082EBA545C1F9E_11</vt:lpwstr>
  </property>
</Properties>
</file>