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4986E" w14:textId="60395CA7" w:rsidR="009F29AC" w:rsidRDefault="0075407C">
      <w:pPr>
        <w:rPr>
          <w:sz w:val="36"/>
          <w:szCs w:val="36"/>
        </w:rPr>
      </w:pPr>
      <w:r w:rsidRPr="0075407C">
        <w:rPr>
          <w:sz w:val="36"/>
          <w:szCs w:val="36"/>
        </w:rPr>
        <w:t>Workgroup ve Active Directory</w:t>
      </w:r>
    </w:p>
    <w:p w14:paraId="7E897661" w14:textId="77777777" w:rsidR="0075407C" w:rsidRDefault="0075407C">
      <w:pPr>
        <w:rPr>
          <w:sz w:val="36"/>
          <w:szCs w:val="36"/>
        </w:rPr>
      </w:pPr>
    </w:p>
    <w:p w14:paraId="09DC7931" w14:textId="77777777" w:rsidR="00943FA7" w:rsidRPr="00943FA7" w:rsidRDefault="00943FA7" w:rsidP="00943FA7">
      <w:pPr>
        <w:rPr>
          <w:sz w:val="28"/>
          <w:szCs w:val="28"/>
        </w:rPr>
      </w:pPr>
      <w:r w:rsidRPr="00943FA7">
        <w:rPr>
          <w:sz w:val="28"/>
          <w:szCs w:val="28"/>
        </w:rPr>
        <w:br/>
        <w:t>Workgroup ve Active Directory, bir ağda bulunan bilgisayarları ve kullanıcıları yönetmenin iki farklı yoludur.</w:t>
      </w:r>
    </w:p>
    <w:p w14:paraId="6A21FD94" w14:textId="77777777" w:rsidR="00943FA7" w:rsidRPr="00943FA7" w:rsidRDefault="00943FA7" w:rsidP="00943FA7">
      <w:pPr>
        <w:rPr>
          <w:sz w:val="28"/>
          <w:szCs w:val="28"/>
        </w:rPr>
      </w:pPr>
      <w:r w:rsidRPr="00943FA7">
        <w:rPr>
          <w:b/>
          <w:bCs/>
          <w:sz w:val="28"/>
          <w:szCs w:val="28"/>
        </w:rPr>
        <w:t>Workgroup,</w:t>
      </w:r>
      <w:r w:rsidRPr="00943FA7">
        <w:rPr>
          <w:sz w:val="28"/>
          <w:szCs w:val="28"/>
        </w:rPr>
        <w:t xml:space="preserve"> merkezi bir yetkilendirme kaynağı olmayan bir ağdır. Her bilgisayar, kendi kullanıcı ve grup hesaplarını kendi başına yönetir. Bu nedenle, bir bilgisayarda bulunan bir kullanıcının, başka bir bilgisayardaki bir dosyaya veya kaynağa erişmek için, o bilgisayarda da bir hesap oluşturması gerekir.</w:t>
      </w:r>
    </w:p>
    <w:p w14:paraId="3509FA1F" w14:textId="7AA93CF5" w:rsidR="00943FA7" w:rsidRPr="00943FA7" w:rsidRDefault="00943FA7" w:rsidP="00943FA7">
      <w:pPr>
        <w:rPr>
          <w:sz w:val="28"/>
          <w:szCs w:val="28"/>
        </w:rPr>
      </w:pPr>
      <w:r w:rsidRPr="00943FA7">
        <w:rPr>
          <w:b/>
          <w:bCs/>
          <w:sz w:val="28"/>
          <w:szCs w:val="28"/>
        </w:rPr>
        <w:t>Active Directory</w:t>
      </w:r>
      <w:r w:rsidRPr="00943FA7">
        <w:rPr>
          <w:sz w:val="28"/>
          <w:szCs w:val="28"/>
        </w:rPr>
        <w:t>, merkezi bir yetkilendirme kaynağı olan bir ağdır. Tüm kullanıcı ve grup hesapları, Active Directory Domain Services (AD DS) adlı bir veri</w:t>
      </w:r>
      <w:r w:rsidR="00C1579A">
        <w:rPr>
          <w:sz w:val="28"/>
          <w:szCs w:val="28"/>
        </w:rPr>
        <w:t xml:space="preserve"> </w:t>
      </w:r>
      <w:r w:rsidRPr="00943FA7">
        <w:rPr>
          <w:sz w:val="28"/>
          <w:szCs w:val="28"/>
        </w:rPr>
        <w:t>tabanında saklanır. Bu nedenle, bir bilgisayarda bulunan bir kullanıcı, başka bir bilgisayardaki bir dosyaya veya kaynağa erişmek için, o bilgisayarda bir hesap oluşturmasına gerek yoktur. AD DS, kullanıcı ve grup hesaplarının kimlik doğrulamasını ve yetkilendirilmesini sağlar.</w:t>
      </w:r>
    </w:p>
    <w:p w14:paraId="5ACD4B8E" w14:textId="77777777" w:rsidR="00943FA7" w:rsidRPr="00943FA7" w:rsidRDefault="00943FA7" w:rsidP="00943FA7">
      <w:pPr>
        <w:rPr>
          <w:color w:val="2F5496" w:themeColor="accent1" w:themeShade="BF"/>
          <w:sz w:val="28"/>
          <w:szCs w:val="28"/>
        </w:rPr>
      </w:pPr>
      <w:proofErr w:type="spellStart"/>
      <w:r w:rsidRPr="00943FA7">
        <w:rPr>
          <w:color w:val="2F5496" w:themeColor="accent1" w:themeShade="BF"/>
          <w:sz w:val="28"/>
          <w:szCs w:val="28"/>
        </w:rPr>
        <w:t>Workgroup'un</w:t>
      </w:r>
      <w:proofErr w:type="spellEnd"/>
      <w:r w:rsidRPr="00943FA7">
        <w:rPr>
          <w:color w:val="2F5496" w:themeColor="accent1" w:themeShade="BF"/>
          <w:sz w:val="28"/>
          <w:szCs w:val="28"/>
        </w:rPr>
        <w:t xml:space="preserve"> avantajları:</w:t>
      </w:r>
    </w:p>
    <w:p w14:paraId="10D86DB1" w14:textId="77777777" w:rsidR="00943FA7" w:rsidRPr="00943FA7" w:rsidRDefault="00943FA7" w:rsidP="00943FA7">
      <w:pPr>
        <w:numPr>
          <w:ilvl w:val="0"/>
          <w:numId w:val="1"/>
        </w:numPr>
        <w:rPr>
          <w:sz w:val="28"/>
          <w:szCs w:val="28"/>
        </w:rPr>
      </w:pPr>
      <w:r w:rsidRPr="00943FA7">
        <w:rPr>
          <w:sz w:val="28"/>
          <w:szCs w:val="28"/>
        </w:rPr>
        <w:t>Kurulumu ve yönetimi kolaydır.</w:t>
      </w:r>
    </w:p>
    <w:p w14:paraId="59F4D061" w14:textId="77777777" w:rsidR="00943FA7" w:rsidRPr="00943FA7" w:rsidRDefault="00943FA7" w:rsidP="00943FA7">
      <w:pPr>
        <w:numPr>
          <w:ilvl w:val="0"/>
          <w:numId w:val="1"/>
        </w:numPr>
        <w:rPr>
          <w:sz w:val="28"/>
          <w:szCs w:val="28"/>
        </w:rPr>
      </w:pPr>
      <w:r w:rsidRPr="00943FA7">
        <w:rPr>
          <w:sz w:val="28"/>
          <w:szCs w:val="28"/>
        </w:rPr>
        <w:t>Küçük ağlar için uygundur.</w:t>
      </w:r>
    </w:p>
    <w:p w14:paraId="1FEAF21B" w14:textId="77777777" w:rsidR="00943FA7" w:rsidRPr="00943FA7" w:rsidRDefault="00943FA7" w:rsidP="00943FA7">
      <w:pPr>
        <w:numPr>
          <w:ilvl w:val="0"/>
          <w:numId w:val="1"/>
        </w:numPr>
        <w:rPr>
          <w:sz w:val="28"/>
          <w:szCs w:val="28"/>
        </w:rPr>
      </w:pPr>
      <w:r w:rsidRPr="00943FA7">
        <w:rPr>
          <w:sz w:val="28"/>
          <w:szCs w:val="28"/>
        </w:rPr>
        <w:t>Daha az kaynak gerektirir.</w:t>
      </w:r>
    </w:p>
    <w:p w14:paraId="1356B99F" w14:textId="77777777" w:rsidR="00943FA7" w:rsidRPr="00943FA7" w:rsidRDefault="00943FA7" w:rsidP="00943FA7">
      <w:pPr>
        <w:rPr>
          <w:color w:val="2F5496" w:themeColor="accent1" w:themeShade="BF"/>
          <w:sz w:val="28"/>
          <w:szCs w:val="28"/>
        </w:rPr>
      </w:pPr>
      <w:proofErr w:type="spellStart"/>
      <w:r w:rsidRPr="00943FA7">
        <w:rPr>
          <w:color w:val="2F5496" w:themeColor="accent1" w:themeShade="BF"/>
          <w:sz w:val="28"/>
          <w:szCs w:val="28"/>
        </w:rPr>
        <w:t>Workgroup'un</w:t>
      </w:r>
      <w:proofErr w:type="spellEnd"/>
      <w:r w:rsidRPr="00943FA7">
        <w:rPr>
          <w:color w:val="2F5496" w:themeColor="accent1" w:themeShade="BF"/>
          <w:sz w:val="28"/>
          <w:szCs w:val="28"/>
        </w:rPr>
        <w:t xml:space="preserve"> dezavantajları:</w:t>
      </w:r>
    </w:p>
    <w:p w14:paraId="011BCB01" w14:textId="77777777" w:rsidR="00943FA7" w:rsidRPr="00943FA7" w:rsidRDefault="00943FA7" w:rsidP="00943FA7">
      <w:pPr>
        <w:numPr>
          <w:ilvl w:val="0"/>
          <w:numId w:val="2"/>
        </w:numPr>
        <w:rPr>
          <w:sz w:val="28"/>
          <w:szCs w:val="28"/>
        </w:rPr>
      </w:pPr>
      <w:r w:rsidRPr="00943FA7">
        <w:rPr>
          <w:sz w:val="28"/>
          <w:szCs w:val="28"/>
        </w:rPr>
        <w:t>Güvenlik riskleri daha fazladır.</w:t>
      </w:r>
    </w:p>
    <w:p w14:paraId="2247885B" w14:textId="77777777" w:rsidR="00943FA7" w:rsidRPr="00943FA7" w:rsidRDefault="00943FA7" w:rsidP="00943FA7">
      <w:pPr>
        <w:numPr>
          <w:ilvl w:val="0"/>
          <w:numId w:val="2"/>
        </w:numPr>
        <w:rPr>
          <w:sz w:val="28"/>
          <w:szCs w:val="28"/>
        </w:rPr>
      </w:pPr>
      <w:r w:rsidRPr="00943FA7">
        <w:rPr>
          <w:sz w:val="28"/>
          <w:szCs w:val="28"/>
        </w:rPr>
        <w:t>Kullanıcı ve grup hesaplarının yönetimi zordur.</w:t>
      </w:r>
    </w:p>
    <w:p w14:paraId="2D46DE3B" w14:textId="77777777" w:rsidR="00943FA7" w:rsidRPr="00943FA7" w:rsidRDefault="00943FA7" w:rsidP="00943FA7">
      <w:pPr>
        <w:numPr>
          <w:ilvl w:val="0"/>
          <w:numId w:val="2"/>
        </w:numPr>
        <w:rPr>
          <w:sz w:val="28"/>
          <w:szCs w:val="28"/>
        </w:rPr>
      </w:pPr>
      <w:r w:rsidRPr="00943FA7">
        <w:rPr>
          <w:sz w:val="28"/>
          <w:szCs w:val="28"/>
        </w:rPr>
        <w:t>Daha büyük ağlar için uygun değildir.</w:t>
      </w:r>
    </w:p>
    <w:p w14:paraId="12C8543E" w14:textId="77777777" w:rsidR="00943FA7" w:rsidRPr="00943FA7" w:rsidRDefault="00943FA7" w:rsidP="00943FA7">
      <w:pPr>
        <w:rPr>
          <w:color w:val="538135" w:themeColor="accent6" w:themeShade="BF"/>
          <w:sz w:val="28"/>
          <w:szCs w:val="28"/>
        </w:rPr>
      </w:pPr>
      <w:r w:rsidRPr="00943FA7">
        <w:rPr>
          <w:color w:val="538135" w:themeColor="accent6" w:themeShade="BF"/>
          <w:sz w:val="28"/>
          <w:szCs w:val="28"/>
        </w:rPr>
        <w:t xml:space="preserve">Active </w:t>
      </w:r>
      <w:proofErr w:type="spellStart"/>
      <w:r w:rsidRPr="00943FA7">
        <w:rPr>
          <w:color w:val="538135" w:themeColor="accent6" w:themeShade="BF"/>
          <w:sz w:val="28"/>
          <w:szCs w:val="28"/>
        </w:rPr>
        <w:t>Directory'nin</w:t>
      </w:r>
      <w:proofErr w:type="spellEnd"/>
      <w:r w:rsidRPr="00943FA7">
        <w:rPr>
          <w:color w:val="538135" w:themeColor="accent6" w:themeShade="BF"/>
          <w:sz w:val="28"/>
          <w:szCs w:val="28"/>
        </w:rPr>
        <w:t xml:space="preserve"> avantajları:</w:t>
      </w:r>
    </w:p>
    <w:p w14:paraId="2A547F57" w14:textId="77777777" w:rsidR="00943FA7" w:rsidRPr="00943FA7" w:rsidRDefault="00943FA7" w:rsidP="00943FA7">
      <w:pPr>
        <w:numPr>
          <w:ilvl w:val="0"/>
          <w:numId w:val="3"/>
        </w:numPr>
        <w:rPr>
          <w:sz w:val="28"/>
          <w:szCs w:val="28"/>
        </w:rPr>
      </w:pPr>
      <w:r w:rsidRPr="00943FA7">
        <w:rPr>
          <w:sz w:val="28"/>
          <w:szCs w:val="28"/>
        </w:rPr>
        <w:t>Güvenlik risklerini azaltır.</w:t>
      </w:r>
    </w:p>
    <w:p w14:paraId="06A60044" w14:textId="77777777" w:rsidR="00943FA7" w:rsidRPr="00943FA7" w:rsidRDefault="00943FA7" w:rsidP="00943FA7">
      <w:pPr>
        <w:numPr>
          <w:ilvl w:val="0"/>
          <w:numId w:val="3"/>
        </w:numPr>
        <w:rPr>
          <w:sz w:val="28"/>
          <w:szCs w:val="28"/>
        </w:rPr>
      </w:pPr>
      <w:r w:rsidRPr="00943FA7">
        <w:rPr>
          <w:sz w:val="28"/>
          <w:szCs w:val="28"/>
        </w:rPr>
        <w:t>Kullanıcı ve grup hesaplarının yönetimini kolaylaştırır.</w:t>
      </w:r>
    </w:p>
    <w:p w14:paraId="2964EFC2" w14:textId="77777777" w:rsidR="00943FA7" w:rsidRPr="00943FA7" w:rsidRDefault="00943FA7" w:rsidP="00943FA7">
      <w:pPr>
        <w:numPr>
          <w:ilvl w:val="0"/>
          <w:numId w:val="3"/>
        </w:numPr>
        <w:rPr>
          <w:sz w:val="28"/>
          <w:szCs w:val="28"/>
        </w:rPr>
      </w:pPr>
      <w:r w:rsidRPr="00943FA7">
        <w:rPr>
          <w:sz w:val="28"/>
          <w:szCs w:val="28"/>
        </w:rPr>
        <w:t>Daha büyük ağlar için uygundur.</w:t>
      </w:r>
    </w:p>
    <w:p w14:paraId="204EA667" w14:textId="77777777" w:rsidR="00943FA7" w:rsidRPr="00943FA7" w:rsidRDefault="00943FA7" w:rsidP="00943FA7">
      <w:pPr>
        <w:rPr>
          <w:color w:val="538135" w:themeColor="accent6" w:themeShade="BF"/>
          <w:sz w:val="28"/>
          <w:szCs w:val="28"/>
        </w:rPr>
      </w:pPr>
      <w:r w:rsidRPr="00943FA7">
        <w:rPr>
          <w:color w:val="538135" w:themeColor="accent6" w:themeShade="BF"/>
          <w:sz w:val="28"/>
          <w:szCs w:val="28"/>
        </w:rPr>
        <w:t xml:space="preserve">Active </w:t>
      </w:r>
      <w:proofErr w:type="spellStart"/>
      <w:r w:rsidRPr="00943FA7">
        <w:rPr>
          <w:color w:val="538135" w:themeColor="accent6" w:themeShade="BF"/>
          <w:sz w:val="28"/>
          <w:szCs w:val="28"/>
        </w:rPr>
        <w:t>Directory'nin</w:t>
      </w:r>
      <w:proofErr w:type="spellEnd"/>
      <w:r w:rsidRPr="00943FA7">
        <w:rPr>
          <w:color w:val="538135" w:themeColor="accent6" w:themeShade="BF"/>
          <w:sz w:val="28"/>
          <w:szCs w:val="28"/>
        </w:rPr>
        <w:t xml:space="preserve"> dezavantajları:</w:t>
      </w:r>
    </w:p>
    <w:p w14:paraId="0452931A" w14:textId="77777777" w:rsidR="00943FA7" w:rsidRPr="00943FA7" w:rsidRDefault="00943FA7" w:rsidP="00943FA7">
      <w:pPr>
        <w:numPr>
          <w:ilvl w:val="0"/>
          <w:numId w:val="4"/>
        </w:numPr>
        <w:rPr>
          <w:sz w:val="28"/>
          <w:szCs w:val="28"/>
        </w:rPr>
      </w:pPr>
      <w:r w:rsidRPr="00943FA7">
        <w:rPr>
          <w:sz w:val="28"/>
          <w:szCs w:val="28"/>
        </w:rPr>
        <w:t>Kurulumu ve yönetimi daha zordur.</w:t>
      </w:r>
    </w:p>
    <w:p w14:paraId="6EE207D3" w14:textId="77777777" w:rsidR="00943FA7" w:rsidRPr="00943FA7" w:rsidRDefault="00943FA7" w:rsidP="00943FA7">
      <w:pPr>
        <w:numPr>
          <w:ilvl w:val="0"/>
          <w:numId w:val="4"/>
        </w:numPr>
        <w:rPr>
          <w:sz w:val="28"/>
          <w:szCs w:val="28"/>
        </w:rPr>
      </w:pPr>
      <w:r w:rsidRPr="00943FA7">
        <w:rPr>
          <w:sz w:val="28"/>
          <w:szCs w:val="28"/>
        </w:rPr>
        <w:lastRenderedPageBreak/>
        <w:t>Daha fazla kaynak gerektirir.</w:t>
      </w:r>
    </w:p>
    <w:p w14:paraId="705314C2" w14:textId="77777777" w:rsidR="00943FA7" w:rsidRPr="00943FA7" w:rsidRDefault="00943FA7" w:rsidP="00943FA7">
      <w:pPr>
        <w:rPr>
          <w:sz w:val="28"/>
          <w:szCs w:val="28"/>
        </w:rPr>
      </w:pPr>
      <w:r w:rsidRPr="00943FA7">
        <w:rPr>
          <w:sz w:val="28"/>
          <w:szCs w:val="28"/>
        </w:rPr>
        <w:t>Hangi çalışma şeklinin daha uygun olduğu, ağdaki bilgisayar sayısına, kullanıcı sayısına ve güvenlik gereksinimlerine bağlıdır.</w:t>
      </w:r>
    </w:p>
    <w:p w14:paraId="3E505CAC" w14:textId="77777777" w:rsidR="00943FA7" w:rsidRPr="00943FA7" w:rsidRDefault="00943FA7" w:rsidP="00943FA7">
      <w:pPr>
        <w:rPr>
          <w:sz w:val="28"/>
          <w:szCs w:val="28"/>
        </w:rPr>
      </w:pPr>
      <w:r w:rsidRPr="00943FA7">
        <w:rPr>
          <w:sz w:val="28"/>
          <w:szCs w:val="28"/>
          <w:u w:val="single"/>
        </w:rPr>
        <w:t>Küçük ağlar için</w:t>
      </w:r>
      <w:r w:rsidRPr="00943FA7">
        <w:rPr>
          <w:b/>
          <w:bCs/>
          <w:sz w:val="28"/>
          <w:szCs w:val="28"/>
        </w:rPr>
        <w:t xml:space="preserve">, </w:t>
      </w:r>
      <w:proofErr w:type="spellStart"/>
      <w:r w:rsidRPr="00943FA7">
        <w:rPr>
          <w:b/>
          <w:bCs/>
          <w:sz w:val="28"/>
          <w:szCs w:val="28"/>
        </w:rPr>
        <w:t>workgroup</w:t>
      </w:r>
      <w:proofErr w:type="spellEnd"/>
      <w:r w:rsidRPr="00943FA7">
        <w:rPr>
          <w:sz w:val="28"/>
          <w:szCs w:val="28"/>
        </w:rPr>
        <w:t xml:space="preserve"> genellikle yeterlidir. Bu ağlarda, güvenlik riskleri genellikle düşüktür ve kullanıcı ve grup hesaplarının yönetimi de kolaydır.</w:t>
      </w:r>
    </w:p>
    <w:p w14:paraId="2C00189D" w14:textId="77777777" w:rsidR="00943FA7" w:rsidRPr="00943FA7" w:rsidRDefault="00943FA7" w:rsidP="00943FA7">
      <w:pPr>
        <w:rPr>
          <w:sz w:val="28"/>
          <w:szCs w:val="28"/>
        </w:rPr>
      </w:pPr>
      <w:r w:rsidRPr="00943FA7">
        <w:rPr>
          <w:sz w:val="28"/>
          <w:szCs w:val="28"/>
          <w:u w:val="single"/>
        </w:rPr>
        <w:t>Büyük ağlar için</w:t>
      </w:r>
      <w:r w:rsidRPr="00943FA7">
        <w:rPr>
          <w:sz w:val="28"/>
          <w:szCs w:val="28"/>
        </w:rPr>
        <w:t xml:space="preserve">, </w:t>
      </w:r>
      <w:r w:rsidRPr="00943FA7">
        <w:rPr>
          <w:b/>
          <w:bCs/>
          <w:sz w:val="28"/>
          <w:szCs w:val="28"/>
        </w:rPr>
        <w:t>Active Directory</w:t>
      </w:r>
      <w:r w:rsidRPr="00943FA7">
        <w:rPr>
          <w:sz w:val="28"/>
          <w:szCs w:val="28"/>
        </w:rPr>
        <w:t xml:space="preserve"> daha uygundur. Bu ağlarda, güvenlik risklerini azaltmak ve kullanıcı ve grup hesaplarının yönetimini kolaylaştırmak için Active </w:t>
      </w:r>
      <w:proofErr w:type="spellStart"/>
      <w:r w:rsidRPr="00943FA7">
        <w:rPr>
          <w:sz w:val="28"/>
          <w:szCs w:val="28"/>
        </w:rPr>
        <w:t>Directory'nin</w:t>
      </w:r>
      <w:proofErr w:type="spellEnd"/>
      <w:r w:rsidRPr="00943FA7">
        <w:rPr>
          <w:sz w:val="28"/>
          <w:szCs w:val="28"/>
        </w:rPr>
        <w:t xml:space="preserve"> sağladığı özellikler gereklidir.</w:t>
      </w:r>
    </w:p>
    <w:p w14:paraId="6832E662" w14:textId="77777777" w:rsidR="0075407C" w:rsidRPr="0075407C" w:rsidRDefault="0075407C">
      <w:pPr>
        <w:rPr>
          <w:sz w:val="28"/>
          <w:szCs w:val="28"/>
        </w:rPr>
      </w:pPr>
    </w:p>
    <w:sectPr w:rsidR="0075407C" w:rsidRPr="007540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03645"/>
    <w:multiLevelType w:val="multilevel"/>
    <w:tmpl w:val="5630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5A0A0B"/>
    <w:multiLevelType w:val="multilevel"/>
    <w:tmpl w:val="0D5C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D06245"/>
    <w:multiLevelType w:val="multilevel"/>
    <w:tmpl w:val="5AA6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8D3116"/>
    <w:multiLevelType w:val="multilevel"/>
    <w:tmpl w:val="C72A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6156733">
    <w:abstractNumId w:val="2"/>
  </w:num>
  <w:num w:numId="2" w16cid:durableId="2002806336">
    <w:abstractNumId w:val="3"/>
  </w:num>
  <w:num w:numId="3" w16cid:durableId="71898585">
    <w:abstractNumId w:val="1"/>
  </w:num>
  <w:num w:numId="4" w16cid:durableId="1499151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72E"/>
    <w:rsid w:val="0075407C"/>
    <w:rsid w:val="008A060A"/>
    <w:rsid w:val="00943FA7"/>
    <w:rsid w:val="009F29AC"/>
    <w:rsid w:val="00B4572E"/>
    <w:rsid w:val="00C1579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EDEFE"/>
  <w15:chartTrackingRefBased/>
  <w15:docId w15:val="{F5997F04-6F51-4BA8-B2EA-B257A8A2D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90393">
      <w:bodyDiv w:val="1"/>
      <w:marLeft w:val="0"/>
      <w:marRight w:val="0"/>
      <w:marTop w:val="0"/>
      <w:marBottom w:val="0"/>
      <w:divBdr>
        <w:top w:val="none" w:sz="0" w:space="0" w:color="auto"/>
        <w:left w:val="none" w:sz="0" w:space="0" w:color="auto"/>
        <w:bottom w:val="none" w:sz="0" w:space="0" w:color="auto"/>
        <w:right w:val="none" w:sz="0" w:space="0" w:color="auto"/>
      </w:divBdr>
      <w:divsChild>
        <w:div w:id="1093629061">
          <w:marLeft w:val="0"/>
          <w:marRight w:val="0"/>
          <w:marTop w:val="0"/>
          <w:marBottom w:val="0"/>
          <w:divBdr>
            <w:top w:val="none" w:sz="0" w:space="0" w:color="auto"/>
            <w:left w:val="none" w:sz="0" w:space="0" w:color="auto"/>
            <w:bottom w:val="none" w:sz="0" w:space="0" w:color="auto"/>
            <w:right w:val="none" w:sz="0" w:space="0" w:color="auto"/>
          </w:divBdr>
          <w:divsChild>
            <w:div w:id="1584873702">
              <w:marLeft w:val="0"/>
              <w:marRight w:val="0"/>
              <w:marTop w:val="0"/>
              <w:marBottom w:val="0"/>
              <w:divBdr>
                <w:top w:val="none" w:sz="0" w:space="0" w:color="auto"/>
                <w:left w:val="none" w:sz="0" w:space="0" w:color="auto"/>
                <w:bottom w:val="none" w:sz="0" w:space="0" w:color="auto"/>
                <w:right w:val="none" w:sz="0" w:space="0" w:color="auto"/>
              </w:divBdr>
              <w:divsChild>
                <w:div w:id="437681844">
                  <w:marLeft w:val="0"/>
                  <w:marRight w:val="0"/>
                  <w:marTop w:val="0"/>
                  <w:marBottom w:val="0"/>
                  <w:divBdr>
                    <w:top w:val="none" w:sz="0" w:space="0" w:color="auto"/>
                    <w:left w:val="none" w:sz="0" w:space="0" w:color="auto"/>
                    <w:bottom w:val="none" w:sz="0" w:space="0" w:color="auto"/>
                    <w:right w:val="none" w:sz="0" w:space="0" w:color="auto"/>
                  </w:divBdr>
                  <w:divsChild>
                    <w:div w:id="9687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08359">
          <w:marLeft w:val="0"/>
          <w:marRight w:val="0"/>
          <w:marTop w:val="0"/>
          <w:marBottom w:val="0"/>
          <w:divBdr>
            <w:top w:val="none" w:sz="0" w:space="0" w:color="auto"/>
            <w:left w:val="none" w:sz="0" w:space="0" w:color="auto"/>
            <w:bottom w:val="none" w:sz="0" w:space="0" w:color="auto"/>
            <w:right w:val="none" w:sz="0" w:space="0" w:color="auto"/>
          </w:divBdr>
          <w:divsChild>
            <w:div w:id="1530489119">
              <w:marLeft w:val="0"/>
              <w:marRight w:val="0"/>
              <w:marTop w:val="240"/>
              <w:marBottom w:val="0"/>
              <w:divBdr>
                <w:top w:val="none" w:sz="0" w:space="0" w:color="auto"/>
                <w:left w:val="none" w:sz="0" w:space="0" w:color="auto"/>
                <w:bottom w:val="none" w:sz="0" w:space="0" w:color="auto"/>
                <w:right w:val="none" w:sz="0" w:space="0" w:color="auto"/>
              </w:divBdr>
              <w:divsChild>
                <w:div w:id="1761027153">
                  <w:marLeft w:val="0"/>
                  <w:marRight w:val="0"/>
                  <w:marTop w:val="60"/>
                  <w:marBottom w:val="60"/>
                  <w:divBdr>
                    <w:top w:val="none" w:sz="0" w:space="0" w:color="auto"/>
                    <w:left w:val="none" w:sz="0" w:space="0" w:color="auto"/>
                    <w:bottom w:val="none" w:sz="0" w:space="0" w:color="auto"/>
                    <w:right w:val="none" w:sz="0" w:space="0" w:color="auto"/>
                  </w:divBdr>
                  <w:divsChild>
                    <w:div w:id="10536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922425">
      <w:bodyDiv w:val="1"/>
      <w:marLeft w:val="0"/>
      <w:marRight w:val="0"/>
      <w:marTop w:val="0"/>
      <w:marBottom w:val="0"/>
      <w:divBdr>
        <w:top w:val="none" w:sz="0" w:space="0" w:color="auto"/>
        <w:left w:val="none" w:sz="0" w:space="0" w:color="auto"/>
        <w:bottom w:val="none" w:sz="0" w:space="0" w:color="auto"/>
        <w:right w:val="none" w:sz="0" w:space="0" w:color="auto"/>
      </w:divBdr>
      <w:divsChild>
        <w:div w:id="1271009358">
          <w:marLeft w:val="0"/>
          <w:marRight w:val="0"/>
          <w:marTop w:val="0"/>
          <w:marBottom w:val="0"/>
          <w:divBdr>
            <w:top w:val="none" w:sz="0" w:space="0" w:color="auto"/>
            <w:left w:val="none" w:sz="0" w:space="0" w:color="auto"/>
            <w:bottom w:val="none" w:sz="0" w:space="0" w:color="auto"/>
            <w:right w:val="none" w:sz="0" w:space="0" w:color="auto"/>
          </w:divBdr>
          <w:divsChild>
            <w:div w:id="843591885">
              <w:marLeft w:val="0"/>
              <w:marRight w:val="0"/>
              <w:marTop w:val="0"/>
              <w:marBottom w:val="0"/>
              <w:divBdr>
                <w:top w:val="none" w:sz="0" w:space="0" w:color="auto"/>
                <w:left w:val="none" w:sz="0" w:space="0" w:color="auto"/>
                <w:bottom w:val="none" w:sz="0" w:space="0" w:color="auto"/>
                <w:right w:val="none" w:sz="0" w:space="0" w:color="auto"/>
              </w:divBdr>
              <w:divsChild>
                <w:div w:id="1522472359">
                  <w:marLeft w:val="0"/>
                  <w:marRight w:val="0"/>
                  <w:marTop w:val="0"/>
                  <w:marBottom w:val="0"/>
                  <w:divBdr>
                    <w:top w:val="none" w:sz="0" w:space="0" w:color="auto"/>
                    <w:left w:val="none" w:sz="0" w:space="0" w:color="auto"/>
                    <w:bottom w:val="none" w:sz="0" w:space="0" w:color="auto"/>
                    <w:right w:val="none" w:sz="0" w:space="0" w:color="auto"/>
                  </w:divBdr>
                  <w:divsChild>
                    <w:div w:id="36564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0012">
          <w:marLeft w:val="0"/>
          <w:marRight w:val="0"/>
          <w:marTop w:val="0"/>
          <w:marBottom w:val="0"/>
          <w:divBdr>
            <w:top w:val="none" w:sz="0" w:space="0" w:color="auto"/>
            <w:left w:val="none" w:sz="0" w:space="0" w:color="auto"/>
            <w:bottom w:val="none" w:sz="0" w:space="0" w:color="auto"/>
            <w:right w:val="none" w:sz="0" w:space="0" w:color="auto"/>
          </w:divBdr>
          <w:divsChild>
            <w:div w:id="413624614">
              <w:marLeft w:val="0"/>
              <w:marRight w:val="0"/>
              <w:marTop w:val="240"/>
              <w:marBottom w:val="0"/>
              <w:divBdr>
                <w:top w:val="none" w:sz="0" w:space="0" w:color="auto"/>
                <w:left w:val="none" w:sz="0" w:space="0" w:color="auto"/>
                <w:bottom w:val="none" w:sz="0" w:space="0" w:color="auto"/>
                <w:right w:val="none" w:sz="0" w:space="0" w:color="auto"/>
              </w:divBdr>
              <w:divsChild>
                <w:div w:id="1891569756">
                  <w:marLeft w:val="0"/>
                  <w:marRight w:val="0"/>
                  <w:marTop w:val="60"/>
                  <w:marBottom w:val="60"/>
                  <w:divBdr>
                    <w:top w:val="none" w:sz="0" w:space="0" w:color="auto"/>
                    <w:left w:val="none" w:sz="0" w:space="0" w:color="auto"/>
                    <w:bottom w:val="none" w:sz="0" w:space="0" w:color="auto"/>
                    <w:right w:val="none" w:sz="0" w:space="0" w:color="auto"/>
                  </w:divBdr>
                  <w:divsChild>
                    <w:div w:id="1249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Furkan Damar</dc:creator>
  <cp:keywords/>
  <dc:description/>
  <cp:lastModifiedBy>Halil Furkan Damar</cp:lastModifiedBy>
  <cp:revision>5</cp:revision>
  <dcterms:created xsi:type="dcterms:W3CDTF">2023-09-12T13:43:00Z</dcterms:created>
  <dcterms:modified xsi:type="dcterms:W3CDTF">2023-09-12T14:05:00Z</dcterms:modified>
</cp:coreProperties>
</file>